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B4C65" w14:textId="6D279514" w:rsidR="00F1265B" w:rsidRDefault="00CE7F36">
      <w:r>
        <w:rPr>
          <w:noProof/>
        </w:rPr>
        <w:drawing>
          <wp:anchor distT="0" distB="0" distL="114300" distR="114300" simplePos="0" relativeHeight="251658240" behindDoc="0" locked="0" layoutInCell="1" allowOverlap="1" wp14:anchorId="667BA008" wp14:editId="4E8F5E75">
            <wp:simplePos x="0" y="0"/>
            <wp:positionH relativeFrom="margin">
              <wp:posOffset>811530</wp:posOffset>
            </wp:positionH>
            <wp:positionV relativeFrom="paragraph">
              <wp:posOffset>0</wp:posOffset>
            </wp:positionV>
            <wp:extent cx="4121150" cy="1482090"/>
            <wp:effectExtent l="0" t="0" r="0" b="3810"/>
            <wp:wrapSquare wrapText="bothSides"/>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1150" cy="1482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8F13A8" w14:textId="65F1E361" w:rsidR="00CE7F36" w:rsidRDefault="00CE7F36"/>
    <w:p w14:paraId="0BACE7CB" w14:textId="03450B46" w:rsidR="00CE7F36" w:rsidRDefault="00CE7F36"/>
    <w:p w14:paraId="0ACE3C92" w14:textId="24F6731A" w:rsidR="00CE7F36" w:rsidRDefault="00CE7F36"/>
    <w:p w14:paraId="1DAA708C" w14:textId="2EAC79B9" w:rsidR="00CE7F36" w:rsidRDefault="00CE7F36"/>
    <w:p w14:paraId="29C67BA6" w14:textId="3E824B6F" w:rsidR="00CE7F36" w:rsidRDefault="00CE7F36"/>
    <w:p w14:paraId="2794C565" w14:textId="11656A3E" w:rsidR="00CE7F36" w:rsidRDefault="00CE7F36"/>
    <w:p w14:paraId="7AA988FD" w14:textId="54F94227" w:rsidR="00CE7F36" w:rsidRDefault="00CE7F36"/>
    <w:p w14:paraId="334813AD" w14:textId="0C52F233" w:rsidR="00CE7F36" w:rsidRPr="00F54828" w:rsidRDefault="00CE7F36" w:rsidP="00F54828">
      <w:pPr>
        <w:spacing w:line="720" w:lineRule="auto"/>
        <w:jc w:val="center"/>
        <w:rPr>
          <w:b/>
          <w:bCs/>
          <w:i/>
          <w:iCs/>
          <w:sz w:val="36"/>
          <w:szCs w:val="36"/>
        </w:rPr>
      </w:pPr>
      <w:r w:rsidRPr="00F54828">
        <w:rPr>
          <w:b/>
          <w:bCs/>
          <w:i/>
          <w:iCs/>
          <w:sz w:val="36"/>
          <w:szCs w:val="36"/>
        </w:rPr>
        <w:t>What is the perception of body worn video by Police Officers in relation to the impact it has when attending Domestic Violence Related incidents?</w:t>
      </w:r>
    </w:p>
    <w:p w14:paraId="65223BB5" w14:textId="6D597CE5" w:rsidR="00CE7F36" w:rsidRDefault="00CE7F36" w:rsidP="00CE7F36">
      <w:pPr>
        <w:jc w:val="center"/>
        <w:rPr>
          <w:b/>
          <w:bCs/>
          <w:i/>
          <w:iCs/>
          <w:sz w:val="32"/>
          <w:szCs w:val="32"/>
        </w:rPr>
      </w:pPr>
    </w:p>
    <w:p w14:paraId="4269B7F6" w14:textId="77777777" w:rsidR="00CE7F36" w:rsidRDefault="00CE7F36" w:rsidP="00CE7F36">
      <w:pPr>
        <w:jc w:val="center"/>
        <w:rPr>
          <w:b/>
          <w:bCs/>
          <w:i/>
          <w:iCs/>
          <w:sz w:val="32"/>
          <w:szCs w:val="32"/>
        </w:rPr>
      </w:pPr>
      <w:r>
        <w:rPr>
          <w:b/>
          <w:bCs/>
          <w:i/>
          <w:iCs/>
          <w:sz w:val="32"/>
          <w:szCs w:val="32"/>
        </w:rPr>
        <w:t>Hollie Williams</w:t>
      </w:r>
    </w:p>
    <w:p w14:paraId="1D195DD9" w14:textId="6CC33A72" w:rsidR="00CE7F36" w:rsidRDefault="00CE7F36" w:rsidP="00CE7F36">
      <w:pPr>
        <w:jc w:val="center"/>
        <w:rPr>
          <w:b/>
          <w:bCs/>
          <w:i/>
          <w:iCs/>
          <w:sz w:val="32"/>
          <w:szCs w:val="32"/>
        </w:rPr>
      </w:pPr>
      <w:r>
        <w:rPr>
          <w:b/>
          <w:bCs/>
          <w:i/>
          <w:iCs/>
          <w:sz w:val="32"/>
          <w:szCs w:val="32"/>
        </w:rPr>
        <w:t>Student Number: 2016564</w:t>
      </w:r>
    </w:p>
    <w:p w14:paraId="18A61EB4" w14:textId="37F49976" w:rsidR="00CE7F36" w:rsidRDefault="00CE7F36" w:rsidP="00CE7F36">
      <w:pPr>
        <w:jc w:val="center"/>
        <w:rPr>
          <w:b/>
          <w:bCs/>
          <w:i/>
          <w:iCs/>
          <w:sz w:val="32"/>
          <w:szCs w:val="32"/>
        </w:rPr>
      </w:pPr>
    </w:p>
    <w:p w14:paraId="3DB014F1" w14:textId="3284E717" w:rsidR="00CE7F36" w:rsidRDefault="00B37C62" w:rsidP="00CE7F36">
      <w:pPr>
        <w:jc w:val="center"/>
        <w:rPr>
          <w:b/>
          <w:bCs/>
          <w:i/>
          <w:iCs/>
          <w:sz w:val="32"/>
          <w:szCs w:val="32"/>
        </w:rPr>
      </w:pPr>
      <w:r>
        <w:rPr>
          <w:b/>
          <w:bCs/>
          <w:i/>
          <w:iCs/>
          <w:sz w:val="32"/>
          <w:szCs w:val="32"/>
        </w:rPr>
        <w:t>BCS Professional Policing Practise 2023</w:t>
      </w:r>
    </w:p>
    <w:p w14:paraId="4FC98193" w14:textId="4240F2C3" w:rsidR="00215AAD" w:rsidRDefault="00276FE8" w:rsidP="00CE7F36">
      <w:pPr>
        <w:jc w:val="center"/>
        <w:rPr>
          <w:b/>
          <w:bCs/>
          <w:i/>
          <w:iCs/>
          <w:sz w:val="32"/>
          <w:szCs w:val="32"/>
        </w:rPr>
      </w:pPr>
      <w:r>
        <w:rPr>
          <w:b/>
          <w:bCs/>
          <w:i/>
          <w:iCs/>
          <w:sz w:val="32"/>
          <w:szCs w:val="32"/>
        </w:rPr>
        <w:t>8,7</w:t>
      </w:r>
      <w:r w:rsidR="00B861F7">
        <w:rPr>
          <w:b/>
          <w:bCs/>
          <w:i/>
          <w:iCs/>
          <w:sz w:val="32"/>
          <w:szCs w:val="32"/>
        </w:rPr>
        <w:t>99</w:t>
      </w:r>
      <w:r>
        <w:rPr>
          <w:b/>
          <w:bCs/>
          <w:i/>
          <w:iCs/>
          <w:sz w:val="32"/>
          <w:szCs w:val="32"/>
        </w:rPr>
        <w:t xml:space="preserve"> words </w:t>
      </w:r>
    </w:p>
    <w:p w14:paraId="4D6A18E2" w14:textId="7A4979AE" w:rsidR="00215AAD" w:rsidRDefault="00215AAD" w:rsidP="00CE7F36">
      <w:pPr>
        <w:jc w:val="center"/>
        <w:rPr>
          <w:b/>
          <w:bCs/>
          <w:i/>
          <w:iCs/>
          <w:sz w:val="32"/>
          <w:szCs w:val="32"/>
        </w:rPr>
      </w:pPr>
    </w:p>
    <w:p w14:paraId="6FCDFCDF" w14:textId="6556E025" w:rsidR="00215AAD" w:rsidRDefault="00215AAD" w:rsidP="00CE7F36">
      <w:pPr>
        <w:jc w:val="center"/>
        <w:rPr>
          <w:b/>
          <w:bCs/>
          <w:i/>
          <w:iCs/>
          <w:sz w:val="32"/>
          <w:szCs w:val="32"/>
        </w:rPr>
      </w:pPr>
    </w:p>
    <w:p w14:paraId="3D8C96E2" w14:textId="55854034" w:rsidR="00215AAD" w:rsidRDefault="00215AAD" w:rsidP="00CE7F36">
      <w:pPr>
        <w:jc w:val="center"/>
        <w:rPr>
          <w:b/>
          <w:bCs/>
          <w:i/>
          <w:iCs/>
          <w:sz w:val="32"/>
          <w:szCs w:val="32"/>
        </w:rPr>
      </w:pPr>
    </w:p>
    <w:p w14:paraId="73FCFE81" w14:textId="4BBC7F1E" w:rsidR="00215AAD" w:rsidRDefault="00215AAD" w:rsidP="00CE7F36">
      <w:pPr>
        <w:jc w:val="center"/>
        <w:rPr>
          <w:b/>
          <w:bCs/>
          <w:i/>
          <w:iCs/>
          <w:sz w:val="32"/>
          <w:szCs w:val="32"/>
        </w:rPr>
      </w:pPr>
    </w:p>
    <w:p w14:paraId="22882247" w14:textId="5D11BEE2" w:rsidR="00B71785" w:rsidRDefault="00B71785">
      <w:pPr>
        <w:rPr>
          <w:b/>
          <w:bCs/>
          <w:i/>
          <w:iCs/>
          <w:sz w:val="32"/>
          <w:szCs w:val="32"/>
        </w:rPr>
      </w:pPr>
    </w:p>
    <w:p w14:paraId="22199969" w14:textId="4BDD583F" w:rsidR="00F54828" w:rsidRPr="00321204" w:rsidRDefault="00F54828" w:rsidP="00321204">
      <w:pPr>
        <w:jc w:val="center"/>
        <w:rPr>
          <w:b/>
          <w:bCs/>
          <w:color w:val="4472C4" w:themeColor="accent1"/>
          <w:sz w:val="24"/>
          <w:szCs w:val="24"/>
          <w:u w:val="single"/>
        </w:rPr>
      </w:pPr>
      <w:r w:rsidRPr="00321204">
        <w:rPr>
          <w:b/>
          <w:bCs/>
          <w:color w:val="4472C4" w:themeColor="accent1"/>
          <w:sz w:val="24"/>
          <w:szCs w:val="24"/>
          <w:u w:val="single"/>
        </w:rPr>
        <w:lastRenderedPageBreak/>
        <w:t>ACKNOWLEDGEMENTS</w:t>
      </w:r>
    </w:p>
    <w:p w14:paraId="1E9667ED" w14:textId="77777777" w:rsidR="00F54828" w:rsidRDefault="00F54828" w:rsidP="00B71785">
      <w:pPr>
        <w:rPr>
          <w:sz w:val="24"/>
          <w:szCs w:val="24"/>
          <w:u w:val="single"/>
        </w:rPr>
      </w:pPr>
    </w:p>
    <w:p w14:paraId="3ED334AA" w14:textId="77777777" w:rsidR="00DF0EA9" w:rsidRPr="00321204" w:rsidRDefault="00D0788F" w:rsidP="00321204">
      <w:pPr>
        <w:jc w:val="center"/>
        <w:rPr>
          <w:sz w:val="24"/>
          <w:szCs w:val="24"/>
        </w:rPr>
      </w:pPr>
      <w:r w:rsidRPr="00321204">
        <w:rPr>
          <w:sz w:val="24"/>
          <w:szCs w:val="24"/>
        </w:rPr>
        <w:t xml:space="preserve">I would like to thank </w:t>
      </w:r>
      <w:r w:rsidR="00C746B0" w:rsidRPr="00321204">
        <w:rPr>
          <w:sz w:val="24"/>
          <w:szCs w:val="24"/>
        </w:rPr>
        <w:t xml:space="preserve">my </w:t>
      </w:r>
      <w:r w:rsidR="00DF0EA9" w:rsidRPr="00321204">
        <w:rPr>
          <w:sz w:val="24"/>
          <w:szCs w:val="24"/>
        </w:rPr>
        <w:t>supervisors</w:t>
      </w:r>
      <w:r w:rsidR="00C746B0" w:rsidRPr="00321204">
        <w:rPr>
          <w:sz w:val="24"/>
          <w:szCs w:val="24"/>
        </w:rPr>
        <w:t xml:space="preserve"> for their support and help throughout my </w:t>
      </w:r>
      <w:r w:rsidR="00DF0EA9" w:rsidRPr="00321204">
        <w:rPr>
          <w:sz w:val="24"/>
          <w:szCs w:val="24"/>
        </w:rPr>
        <w:t>competition</w:t>
      </w:r>
      <w:r w:rsidR="00C746B0" w:rsidRPr="00321204">
        <w:rPr>
          <w:sz w:val="24"/>
          <w:szCs w:val="24"/>
        </w:rPr>
        <w:t xml:space="preserve"> of this dissertation.</w:t>
      </w:r>
    </w:p>
    <w:p w14:paraId="407759A9" w14:textId="5A68794F" w:rsidR="00D0788F" w:rsidRPr="00321204" w:rsidRDefault="00C746B0" w:rsidP="00321204">
      <w:pPr>
        <w:jc w:val="center"/>
        <w:rPr>
          <w:sz w:val="24"/>
          <w:szCs w:val="24"/>
        </w:rPr>
      </w:pPr>
      <w:r w:rsidRPr="00321204">
        <w:rPr>
          <w:sz w:val="24"/>
          <w:szCs w:val="24"/>
        </w:rPr>
        <w:t xml:space="preserve">I would like to </w:t>
      </w:r>
      <w:r w:rsidR="00FD7087" w:rsidRPr="00321204">
        <w:rPr>
          <w:sz w:val="24"/>
          <w:szCs w:val="24"/>
        </w:rPr>
        <w:t xml:space="preserve">provide special thanks to my mentor and tutors </w:t>
      </w:r>
      <w:r w:rsidR="009B4D9C" w:rsidRPr="00321204">
        <w:rPr>
          <w:sz w:val="24"/>
          <w:szCs w:val="24"/>
        </w:rPr>
        <w:t xml:space="preserve">and my colleagues for their </w:t>
      </w:r>
      <w:r w:rsidR="00DF0EA9" w:rsidRPr="00321204">
        <w:rPr>
          <w:sz w:val="24"/>
          <w:szCs w:val="24"/>
        </w:rPr>
        <w:t>participation</w:t>
      </w:r>
      <w:r w:rsidR="009B4D9C" w:rsidRPr="00321204">
        <w:rPr>
          <w:sz w:val="24"/>
          <w:szCs w:val="24"/>
        </w:rPr>
        <w:t xml:space="preserve"> in my </w:t>
      </w:r>
      <w:r w:rsidR="00DF0EA9" w:rsidRPr="00321204">
        <w:rPr>
          <w:sz w:val="24"/>
          <w:szCs w:val="24"/>
        </w:rPr>
        <w:t xml:space="preserve">questionnaire through completing </w:t>
      </w:r>
      <w:r w:rsidR="007D549B">
        <w:rPr>
          <w:sz w:val="24"/>
          <w:szCs w:val="24"/>
        </w:rPr>
        <w:t>this.</w:t>
      </w:r>
    </w:p>
    <w:p w14:paraId="10B90296" w14:textId="497FEE14" w:rsidR="00DF0EA9" w:rsidRPr="00321204" w:rsidRDefault="00DF0EA9" w:rsidP="00321204">
      <w:pPr>
        <w:jc w:val="center"/>
        <w:rPr>
          <w:sz w:val="24"/>
          <w:szCs w:val="24"/>
        </w:rPr>
      </w:pPr>
      <w:r w:rsidRPr="00321204">
        <w:rPr>
          <w:sz w:val="24"/>
          <w:szCs w:val="24"/>
        </w:rPr>
        <w:t xml:space="preserve">I would like to thank my family and friends for their </w:t>
      </w:r>
      <w:r w:rsidR="00321204" w:rsidRPr="00321204">
        <w:rPr>
          <w:sz w:val="24"/>
          <w:szCs w:val="24"/>
        </w:rPr>
        <w:t>patience</w:t>
      </w:r>
      <w:r w:rsidRPr="00321204">
        <w:rPr>
          <w:sz w:val="24"/>
          <w:szCs w:val="24"/>
        </w:rPr>
        <w:t xml:space="preserve"> </w:t>
      </w:r>
      <w:r w:rsidR="00321204" w:rsidRPr="00321204">
        <w:rPr>
          <w:sz w:val="24"/>
          <w:szCs w:val="24"/>
        </w:rPr>
        <w:t>through this process and for their support.</w:t>
      </w:r>
    </w:p>
    <w:p w14:paraId="03C6EDFC" w14:textId="77777777" w:rsidR="00F54828" w:rsidRDefault="00F54828">
      <w:pPr>
        <w:rPr>
          <w:sz w:val="24"/>
          <w:szCs w:val="24"/>
          <w:u w:val="single"/>
        </w:rPr>
      </w:pPr>
      <w:r>
        <w:rPr>
          <w:sz w:val="24"/>
          <w:szCs w:val="24"/>
          <w:u w:val="single"/>
        </w:rPr>
        <w:br w:type="page"/>
      </w:r>
    </w:p>
    <w:p w14:paraId="2C68D317" w14:textId="77777777" w:rsidR="00C63DC5" w:rsidRPr="0067324D" w:rsidRDefault="00B71785" w:rsidP="00271219">
      <w:pPr>
        <w:spacing w:line="480" w:lineRule="auto"/>
        <w:rPr>
          <w:rFonts w:ascii="Arial" w:hAnsi="Arial" w:cs="Arial"/>
          <w:b/>
          <w:bCs/>
          <w:color w:val="4472C4" w:themeColor="accent1"/>
          <w:sz w:val="24"/>
          <w:szCs w:val="24"/>
        </w:rPr>
      </w:pPr>
      <w:r w:rsidRPr="0067324D">
        <w:rPr>
          <w:rFonts w:ascii="Arial" w:hAnsi="Arial" w:cs="Arial"/>
          <w:b/>
          <w:bCs/>
          <w:color w:val="4472C4" w:themeColor="accent1"/>
          <w:sz w:val="24"/>
          <w:szCs w:val="24"/>
          <w:u w:val="single"/>
        </w:rPr>
        <w:lastRenderedPageBreak/>
        <w:t>Declaration</w:t>
      </w:r>
      <w:r w:rsidRPr="0067324D">
        <w:rPr>
          <w:rFonts w:ascii="Arial" w:hAnsi="Arial" w:cs="Arial"/>
          <w:b/>
          <w:bCs/>
          <w:color w:val="4472C4" w:themeColor="accent1"/>
          <w:sz w:val="24"/>
          <w:szCs w:val="24"/>
        </w:rPr>
        <w:t xml:space="preserve"> </w:t>
      </w:r>
    </w:p>
    <w:p w14:paraId="7D4BFB33" w14:textId="3C949D71"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 xml:space="preserve">This work has not previously been accepted in substance for any degree and is not being concurrently submitted in candidature for any degree.   </w:t>
      </w:r>
    </w:p>
    <w:p w14:paraId="3F8763A6" w14:textId="77777777" w:rsidR="00B71785" w:rsidRPr="00271219" w:rsidRDefault="00B71785" w:rsidP="00271219">
      <w:pPr>
        <w:spacing w:line="480" w:lineRule="auto"/>
        <w:rPr>
          <w:rFonts w:ascii="Arial" w:hAnsi="Arial" w:cs="Arial"/>
          <w:sz w:val="24"/>
          <w:szCs w:val="24"/>
        </w:rPr>
      </w:pPr>
    </w:p>
    <w:p w14:paraId="52825EF7" w14:textId="622916F8"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Signed: H WILLIAMS    Date: 28/06/2023</w:t>
      </w:r>
    </w:p>
    <w:p w14:paraId="400E27A4" w14:textId="77777777" w:rsidR="00B71785" w:rsidRPr="00271219" w:rsidRDefault="00B71785" w:rsidP="00271219">
      <w:pPr>
        <w:spacing w:line="480" w:lineRule="auto"/>
        <w:rPr>
          <w:rFonts w:ascii="Arial" w:hAnsi="Arial" w:cs="Arial"/>
          <w:sz w:val="24"/>
          <w:szCs w:val="24"/>
        </w:rPr>
      </w:pPr>
    </w:p>
    <w:p w14:paraId="0C51360C" w14:textId="3421F6E1" w:rsidR="00330E99" w:rsidRPr="00271219" w:rsidRDefault="00B71785" w:rsidP="00271219">
      <w:pPr>
        <w:spacing w:line="480" w:lineRule="auto"/>
        <w:rPr>
          <w:rFonts w:ascii="Arial" w:hAnsi="Arial" w:cs="Arial"/>
          <w:sz w:val="24"/>
          <w:szCs w:val="24"/>
        </w:rPr>
      </w:pPr>
      <w:r w:rsidRPr="00271219">
        <w:rPr>
          <w:rFonts w:ascii="Arial" w:hAnsi="Arial" w:cs="Arial"/>
          <w:sz w:val="24"/>
          <w:szCs w:val="24"/>
          <w:u w:val="single"/>
        </w:rPr>
        <w:t>Statement 1</w:t>
      </w:r>
      <w:r w:rsidRPr="00271219">
        <w:rPr>
          <w:rFonts w:ascii="Arial" w:hAnsi="Arial" w:cs="Arial"/>
          <w:sz w:val="24"/>
          <w:szCs w:val="24"/>
        </w:rPr>
        <w:t xml:space="preserve"> </w:t>
      </w:r>
      <w:r w:rsidR="00330E99" w:rsidRPr="00271219">
        <w:rPr>
          <w:rFonts w:ascii="Arial" w:hAnsi="Arial" w:cs="Arial"/>
          <w:sz w:val="24"/>
          <w:szCs w:val="24"/>
        </w:rPr>
        <w:t>:</w:t>
      </w:r>
    </w:p>
    <w:p w14:paraId="43E260DC" w14:textId="2AEE2013"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 xml:space="preserve">This dissertation is being submitted in partial fulfilment of the requirements for the degree of BSc. </w:t>
      </w:r>
    </w:p>
    <w:p w14:paraId="56EAE692" w14:textId="77777777" w:rsidR="00B71785" w:rsidRPr="00271219" w:rsidRDefault="00B71785" w:rsidP="00271219">
      <w:pPr>
        <w:spacing w:line="480" w:lineRule="auto"/>
        <w:rPr>
          <w:rFonts w:ascii="Arial" w:hAnsi="Arial" w:cs="Arial"/>
          <w:sz w:val="24"/>
          <w:szCs w:val="24"/>
        </w:rPr>
      </w:pPr>
    </w:p>
    <w:p w14:paraId="6E820F68" w14:textId="62CD8D4A"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Signed: H Williams       Date: 28/06/2023</w:t>
      </w:r>
    </w:p>
    <w:p w14:paraId="5EB0DCAF" w14:textId="77777777" w:rsidR="00B71785" w:rsidRPr="00271219" w:rsidRDefault="00B71785" w:rsidP="00271219">
      <w:pPr>
        <w:spacing w:line="480" w:lineRule="auto"/>
        <w:rPr>
          <w:rFonts w:ascii="Arial" w:hAnsi="Arial" w:cs="Arial"/>
          <w:sz w:val="24"/>
          <w:szCs w:val="24"/>
        </w:rPr>
      </w:pPr>
    </w:p>
    <w:p w14:paraId="3964D8DD" w14:textId="77777777" w:rsidR="00330E99" w:rsidRPr="00271219" w:rsidRDefault="00B71785" w:rsidP="00271219">
      <w:pPr>
        <w:spacing w:line="480" w:lineRule="auto"/>
        <w:rPr>
          <w:rFonts w:ascii="Arial" w:hAnsi="Arial" w:cs="Arial"/>
          <w:sz w:val="24"/>
          <w:szCs w:val="24"/>
        </w:rPr>
      </w:pPr>
      <w:r w:rsidRPr="00271219">
        <w:rPr>
          <w:rFonts w:ascii="Arial" w:hAnsi="Arial" w:cs="Arial"/>
          <w:sz w:val="24"/>
          <w:szCs w:val="24"/>
          <w:u w:val="single"/>
        </w:rPr>
        <w:t>Statement 2</w:t>
      </w:r>
      <w:r w:rsidR="00330E99" w:rsidRPr="00271219">
        <w:rPr>
          <w:rFonts w:ascii="Arial" w:hAnsi="Arial" w:cs="Arial"/>
          <w:sz w:val="24"/>
          <w:szCs w:val="24"/>
        </w:rPr>
        <w:t>:</w:t>
      </w:r>
    </w:p>
    <w:p w14:paraId="0C7DDBC4" w14:textId="62B808BD"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54DDECEC" w14:textId="77777777" w:rsidR="00B71785" w:rsidRPr="00271219" w:rsidRDefault="00B71785" w:rsidP="00271219">
      <w:pPr>
        <w:spacing w:line="480" w:lineRule="auto"/>
        <w:rPr>
          <w:rFonts w:ascii="Arial" w:hAnsi="Arial" w:cs="Arial"/>
          <w:sz w:val="24"/>
          <w:szCs w:val="24"/>
        </w:rPr>
      </w:pPr>
    </w:p>
    <w:p w14:paraId="0E95F548" w14:textId="5CB78D22"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Signed: H Williams        Date: 28/06/2023</w:t>
      </w:r>
    </w:p>
    <w:p w14:paraId="57F71F74" w14:textId="77777777" w:rsidR="00B71785" w:rsidRPr="00271219" w:rsidRDefault="00B71785" w:rsidP="00271219">
      <w:pPr>
        <w:spacing w:line="480" w:lineRule="auto"/>
        <w:rPr>
          <w:rFonts w:ascii="Arial" w:hAnsi="Arial" w:cs="Arial"/>
          <w:sz w:val="24"/>
          <w:szCs w:val="24"/>
          <w:u w:val="single"/>
        </w:rPr>
      </w:pPr>
    </w:p>
    <w:p w14:paraId="1F6A8FB6" w14:textId="77777777" w:rsidR="00330E99" w:rsidRPr="00271219" w:rsidRDefault="00B71785" w:rsidP="00271219">
      <w:pPr>
        <w:spacing w:line="480" w:lineRule="auto"/>
        <w:rPr>
          <w:rFonts w:ascii="Arial" w:hAnsi="Arial" w:cs="Arial"/>
          <w:sz w:val="24"/>
          <w:szCs w:val="24"/>
        </w:rPr>
      </w:pPr>
      <w:r w:rsidRPr="00271219">
        <w:rPr>
          <w:rFonts w:ascii="Arial" w:hAnsi="Arial" w:cs="Arial"/>
          <w:sz w:val="24"/>
          <w:szCs w:val="24"/>
          <w:u w:val="single"/>
        </w:rPr>
        <w:t>Statement 3</w:t>
      </w:r>
      <w:r w:rsidR="00330E99" w:rsidRPr="00271219">
        <w:rPr>
          <w:rFonts w:ascii="Arial" w:hAnsi="Arial" w:cs="Arial"/>
          <w:sz w:val="24"/>
          <w:szCs w:val="24"/>
        </w:rPr>
        <w:t>:</w:t>
      </w:r>
    </w:p>
    <w:p w14:paraId="3150DFD1" w14:textId="56180DB6"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lastRenderedPageBreak/>
        <w:t xml:space="preserve">I hereby give consent for my dissertation, if accepted, to be available for photocopying and for interlibrary loan, and for the title and summary to be made available to outside organisations. </w:t>
      </w:r>
    </w:p>
    <w:p w14:paraId="556C75E0" w14:textId="77777777" w:rsidR="00B71785" w:rsidRPr="00271219" w:rsidRDefault="00B71785" w:rsidP="00271219">
      <w:pPr>
        <w:spacing w:line="480" w:lineRule="auto"/>
        <w:rPr>
          <w:rFonts w:ascii="Arial" w:hAnsi="Arial" w:cs="Arial"/>
          <w:sz w:val="24"/>
          <w:szCs w:val="24"/>
        </w:rPr>
      </w:pPr>
    </w:p>
    <w:p w14:paraId="29EF7F3C" w14:textId="4768A713"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Signed: H Williams        Date: 28/06/2023</w:t>
      </w:r>
    </w:p>
    <w:p w14:paraId="4ECCAF47" w14:textId="77777777" w:rsidR="00B71785" w:rsidRPr="00271219" w:rsidRDefault="00B71785" w:rsidP="00271219">
      <w:pPr>
        <w:spacing w:line="480" w:lineRule="auto"/>
        <w:rPr>
          <w:rFonts w:ascii="Arial" w:hAnsi="Arial" w:cs="Arial"/>
          <w:sz w:val="24"/>
          <w:szCs w:val="24"/>
          <w:u w:val="single"/>
        </w:rPr>
      </w:pPr>
    </w:p>
    <w:p w14:paraId="4AFD8CCE" w14:textId="77777777" w:rsidR="00330E99" w:rsidRPr="00271219" w:rsidRDefault="00B71785" w:rsidP="00271219">
      <w:pPr>
        <w:spacing w:line="480" w:lineRule="auto"/>
        <w:rPr>
          <w:rFonts w:ascii="Arial" w:hAnsi="Arial" w:cs="Arial"/>
          <w:sz w:val="24"/>
          <w:szCs w:val="24"/>
        </w:rPr>
      </w:pPr>
      <w:r w:rsidRPr="00271219">
        <w:rPr>
          <w:rFonts w:ascii="Arial" w:hAnsi="Arial" w:cs="Arial"/>
          <w:sz w:val="24"/>
          <w:szCs w:val="24"/>
          <w:u w:val="single"/>
        </w:rPr>
        <w:t>Statement 4</w:t>
      </w:r>
      <w:r w:rsidR="00330E99" w:rsidRPr="00271219">
        <w:rPr>
          <w:rFonts w:ascii="Arial" w:hAnsi="Arial" w:cs="Arial"/>
          <w:sz w:val="24"/>
          <w:szCs w:val="24"/>
        </w:rPr>
        <w:t>:</w:t>
      </w:r>
    </w:p>
    <w:p w14:paraId="50F1EDE8" w14:textId="12E73589" w:rsidR="00B71785" w:rsidRPr="00271219" w:rsidRDefault="00B71785" w:rsidP="00271219">
      <w:pPr>
        <w:spacing w:line="480" w:lineRule="auto"/>
        <w:rPr>
          <w:rFonts w:ascii="Arial" w:hAnsi="Arial" w:cs="Arial"/>
          <w:sz w:val="24"/>
          <w:szCs w:val="24"/>
        </w:rPr>
      </w:pPr>
      <w:r w:rsidRPr="00271219">
        <w:rPr>
          <w:rFonts w:ascii="Arial" w:hAnsi="Arial" w:cs="Arial"/>
          <w:sz w:val="24"/>
          <w:szCs w:val="24"/>
        </w:rPr>
        <w:t xml:space="preserve">I hereby give consent for my dissertation, if accepted, to be available on the university’s IT system to those who have consent to use the system. </w:t>
      </w:r>
    </w:p>
    <w:p w14:paraId="0B5BDF50" w14:textId="77777777" w:rsidR="00B71785" w:rsidRPr="00271219" w:rsidRDefault="00B71785" w:rsidP="00271219">
      <w:pPr>
        <w:spacing w:line="480" w:lineRule="auto"/>
        <w:rPr>
          <w:rFonts w:ascii="Arial" w:hAnsi="Arial" w:cs="Arial"/>
          <w:sz w:val="24"/>
          <w:szCs w:val="24"/>
        </w:rPr>
      </w:pPr>
    </w:p>
    <w:p w14:paraId="4A166FA3" w14:textId="2A28B9B4" w:rsidR="00215AAD" w:rsidRPr="00271219" w:rsidRDefault="00B71785" w:rsidP="00271219">
      <w:pPr>
        <w:spacing w:line="480" w:lineRule="auto"/>
        <w:rPr>
          <w:rFonts w:ascii="Arial" w:hAnsi="Arial" w:cs="Arial"/>
          <w:sz w:val="24"/>
          <w:szCs w:val="24"/>
        </w:rPr>
      </w:pPr>
      <w:r w:rsidRPr="00271219">
        <w:rPr>
          <w:rFonts w:ascii="Arial" w:hAnsi="Arial" w:cs="Arial"/>
          <w:sz w:val="24"/>
          <w:szCs w:val="24"/>
        </w:rPr>
        <w:t>Signed: H Williams        Date: 28/06/2023</w:t>
      </w:r>
      <w:r w:rsidRPr="00271219">
        <w:rPr>
          <w:rFonts w:ascii="Arial" w:hAnsi="Arial" w:cs="Arial"/>
          <w:b/>
          <w:bCs/>
          <w:i/>
          <w:iCs/>
          <w:sz w:val="24"/>
          <w:szCs w:val="24"/>
        </w:rPr>
        <w:br w:type="page"/>
      </w:r>
    </w:p>
    <w:p w14:paraId="3C70C91D" w14:textId="2E984742" w:rsidR="006B4D4B" w:rsidRPr="00271219" w:rsidRDefault="009A5E8C" w:rsidP="00271219">
      <w:pPr>
        <w:spacing w:line="480" w:lineRule="auto"/>
        <w:rPr>
          <w:rFonts w:ascii="Arial" w:hAnsi="Arial" w:cs="Arial"/>
          <w:b/>
          <w:bCs/>
          <w:color w:val="0070C0"/>
          <w:sz w:val="24"/>
          <w:szCs w:val="24"/>
          <w:u w:val="single"/>
        </w:rPr>
      </w:pPr>
      <w:r w:rsidRPr="00271219">
        <w:rPr>
          <w:rFonts w:ascii="Arial" w:hAnsi="Arial" w:cs="Arial"/>
          <w:b/>
          <w:bCs/>
          <w:color w:val="0070C0"/>
          <w:sz w:val="24"/>
          <w:szCs w:val="24"/>
          <w:u w:val="single"/>
        </w:rPr>
        <w:lastRenderedPageBreak/>
        <w:t>Abstract</w:t>
      </w:r>
    </w:p>
    <w:p w14:paraId="20BB8EBA" w14:textId="519B3165" w:rsidR="0056646D" w:rsidRPr="00271219" w:rsidRDefault="00330E99" w:rsidP="00271219">
      <w:pPr>
        <w:spacing w:line="480" w:lineRule="auto"/>
        <w:rPr>
          <w:rFonts w:ascii="Arial" w:hAnsi="Arial" w:cs="Arial"/>
          <w:sz w:val="24"/>
          <w:szCs w:val="24"/>
        </w:rPr>
      </w:pPr>
      <w:r w:rsidRPr="00271219">
        <w:rPr>
          <w:rFonts w:ascii="Arial" w:hAnsi="Arial" w:cs="Arial"/>
          <w:sz w:val="24"/>
          <w:szCs w:val="24"/>
        </w:rPr>
        <w:t xml:space="preserve">This dissertation had the aim of investigating the perception of police officers on body worn video specifically when attending at domestic violence related incidents. The research carried out a critical analysis which was in depth of existing and relevant academic literature surrounding the topic of body worn video and investigated whether a difference is seen and experienced with its use in accordance with domestic violence related incidents. </w:t>
      </w:r>
    </w:p>
    <w:p w14:paraId="49C2CF99" w14:textId="77777777" w:rsidR="00C073E7" w:rsidRPr="00271219" w:rsidRDefault="00C073E7" w:rsidP="00271219">
      <w:pPr>
        <w:spacing w:line="480" w:lineRule="auto"/>
        <w:rPr>
          <w:rFonts w:ascii="Arial" w:hAnsi="Arial" w:cs="Arial"/>
          <w:sz w:val="24"/>
          <w:szCs w:val="24"/>
        </w:rPr>
      </w:pPr>
    </w:p>
    <w:p w14:paraId="774DB1CC" w14:textId="64D4A66F" w:rsidR="00C073E7" w:rsidRPr="00271219" w:rsidRDefault="00330E99" w:rsidP="00271219">
      <w:pPr>
        <w:spacing w:line="480" w:lineRule="auto"/>
        <w:rPr>
          <w:rFonts w:ascii="Arial" w:hAnsi="Arial" w:cs="Arial"/>
          <w:sz w:val="24"/>
          <w:szCs w:val="24"/>
        </w:rPr>
      </w:pPr>
      <w:r w:rsidRPr="00271219">
        <w:rPr>
          <w:rFonts w:ascii="Arial" w:hAnsi="Arial" w:cs="Arial"/>
          <w:sz w:val="24"/>
          <w:szCs w:val="24"/>
        </w:rPr>
        <w:t>To assist in the understanding of the perception of police officers on body worn video when attending domestic</w:t>
      </w:r>
      <w:r w:rsidR="00DA3B1E" w:rsidRPr="00271219">
        <w:rPr>
          <w:rFonts w:ascii="Arial" w:hAnsi="Arial" w:cs="Arial"/>
          <w:sz w:val="24"/>
          <w:szCs w:val="24"/>
        </w:rPr>
        <w:t xml:space="preserve"> and whether this differs with interactions with victims and suspects a questionnaire was </w:t>
      </w:r>
      <w:r w:rsidR="00F91C33" w:rsidRPr="00271219">
        <w:rPr>
          <w:rFonts w:ascii="Arial" w:hAnsi="Arial" w:cs="Arial"/>
          <w:sz w:val="24"/>
          <w:szCs w:val="24"/>
        </w:rPr>
        <w:t>sent out to understand better the potential themes if there were any</w:t>
      </w:r>
      <w:r w:rsidR="00FF7EDC" w:rsidRPr="00271219">
        <w:rPr>
          <w:rFonts w:ascii="Arial" w:hAnsi="Arial" w:cs="Arial"/>
          <w:sz w:val="24"/>
          <w:szCs w:val="24"/>
        </w:rPr>
        <w:t xml:space="preserve"> strong themes</w:t>
      </w:r>
      <w:r w:rsidR="00F91C33" w:rsidRPr="00271219">
        <w:rPr>
          <w:rFonts w:ascii="Arial" w:hAnsi="Arial" w:cs="Arial"/>
          <w:sz w:val="24"/>
          <w:szCs w:val="24"/>
        </w:rPr>
        <w:t xml:space="preserve">. This survey/questionnaire </w:t>
      </w:r>
      <w:r w:rsidR="0056646D" w:rsidRPr="00271219">
        <w:rPr>
          <w:rFonts w:ascii="Arial" w:hAnsi="Arial" w:cs="Arial"/>
          <w:sz w:val="24"/>
          <w:szCs w:val="24"/>
        </w:rPr>
        <w:t xml:space="preserve">will also assist in the understanding of police </w:t>
      </w:r>
      <w:r w:rsidR="00751BA5" w:rsidRPr="00271219">
        <w:rPr>
          <w:rFonts w:ascii="Arial" w:hAnsi="Arial" w:cs="Arial"/>
          <w:sz w:val="24"/>
          <w:szCs w:val="24"/>
        </w:rPr>
        <w:t>officers’</w:t>
      </w:r>
      <w:r w:rsidR="0056646D" w:rsidRPr="00271219">
        <w:rPr>
          <w:rFonts w:ascii="Arial" w:hAnsi="Arial" w:cs="Arial"/>
          <w:sz w:val="24"/>
          <w:szCs w:val="24"/>
        </w:rPr>
        <w:t xml:space="preserve"> perception of BWV in relation to the effect it has on their discretion when attending at domestic incidents and the policy surrounding BWV. When considering areas of importance to produce the questionnaire existing literature was analysed. </w:t>
      </w:r>
    </w:p>
    <w:p w14:paraId="6E21243A" w14:textId="77777777" w:rsidR="000637B5" w:rsidRPr="00271219" w:rsidRDefault="000637B5" w:rsidP="00271219">
      <w:pPr>
        <w:spacing w:line="480" w:lineRule="auto"/>
        <w:rPr>
          <w:rFonts w:ascii="Arial" w:hAnsi="Arial" w:cs="Arial"/>
          <w:sz w:val="24"/>
          <w:szCs w:val="24"/>
        </w:rPr>
      </w:pPr>
    </w:p>
    <w:p w14:paraId="7BB0B66C" w14:textId="2FA63023" w:rsidR="0056646D" w:rsidRPr="00271219" w:rsidRDefault="001D04E1" w:rsidP="00271219">
      <w:pPr>
        <w:spacing w:line="480" w:lineRule="auto"/>
        <w:rPr>
          <w:rFonts w:ascii="Arial" w:hAnsi="Arial" w:cs="Arial"/>
          <w:sz w:val="24"/>
          <w:szCs w:val="24"/>
        </w:rPr>
      </w:pPr>
      <w:r w:rsidRPr="00271219">
        <w:rPr>
          <w:rFonts w:ascii="Arial" w:hAnsi="Arial" w:cs="Arial"/>
          <w:sz w:val="24"/>
          <w:szCs w:val="24"/>
        </w:rPr>
        <w:t>The finding of this project consisted of a common theme whereby</w:t>
      </w:r>
      <w:r w:rsidR="0066525C" w:rsidRPr="00271219">
        <w:rPr>
          <w:rFonts w:ascii="Arial" w:hAnsi="Arial" w:cs="Arial"/>
          <w:sz w:val="24"/>
          <w:szCs w:val="24"/>
        </w:rPr>
        <w:t xml:space="preserve"> </w:t>
      </w:r>
      <w:r w:rsidR="00A055E8" w:rsidRPr="00271219">
        <w:rPr>
          <w:rFonts w:ascii="Arial" w:hAnsi="Arial" w:cs="Arial"/>
          <w:sz w:val="24"/>
          <w:szCs w:val="24"/>
        </w:rPr>
        <w:t xml:space="preserve">each response factored into the likelihood of </w:t>
      </w:r>
      <w:r w:rsidR="00D833F3" w:rsidRPr="00271219">
        <w:rPr>
          <w:rFonts w:ascii="Arial" w:hAnsi="Arial" w:cs="Arial"/>
          <w:sz w:val="24"/>
          <w:szCs w:val="24"/>
        </w:rPr>
        <w:t xml:space="preserve">officers perception on body worn video </w:t>
      </w:r>
      <w:r w:rsidR="0040675F" w:rsidRPr="00271219">
        <w:rPr>
          <w:rFonts w:ascii="Arial" w:hAnsi="Arial" w:cs="Arial"/>
          <w:sz w:val="24"/>
          <w:szCs w:val="24"/>
        </w:rPr>
        <w:t xml:space="preserve">depending on individual circumstances such as situational and </w:t>
      </w:r>
      <w:r w:rsidR="00C84D1B" w:rsidRPr="00271219">
        <w:rPr>
          <w:rFonts w:ascii="Arial" w:hAnsi="Arial" w:cs="Arial"/>
          <w:sz w:val="24"/>
          <w:szCs w:val="24"/>
        </w:rPr>
        <w:t xml:space="preserve">influential factors. </w:t>
      </w:r>
      <w:r w:rsidR="009E2437" w:rsidRPr="00271219">
        <w:rPr>
          <w:rFonts w:ascii="Arial" w:hAnsi="Arial" w:cs="Arial"/>
          <w:sz w:val="24"/>
          <w:szCs w:val="24"/>
        </w:rPr>
        <w:t>The findings of thi</w:t>
      </w:r>
      <w:r w:rsidR="003D20E8" w:rsidRPr="00271219">
        <w:rPr>
          <w:rFonts w:ascii="Arial" w:hAnsi="Arial" w:cs="Arial"/>
          <w:sz w:val="24"/>
          <w:szCs w:val="24"/>
        </w:rPr>
        <w:t xml:space="preserve">s </w:t>
      </w:r>
      <w:r w:rsidR="009E2437" w:rsidRPr="00271219">
        <w:rPr>
          <w:rFonts w:ascii="Arial" w:hAnsi="Arial" w:cs="Arial"/>
          <w:sz w:val="24"/>
          <w:szCs w:val="24"/>
        </w:rPr>
        <w:t xml:space="preserve">project also </w:t>
      </w:r>
      <w:r w:rsidR="003D20E8" w:rsidRPr="00271219">
        <w:rPr>
          <w:rFonts w:ascii="Arial" w:hAnsi="Arial" w:cs="Arial"/>
          <w:sz w:val="24"/>
          <w:szCs w:val="24"/>
        </w:rPr>
        <w:t xml:space="preserve">support part of the finding in chapter two which is the literature analysed. </w:t>
      </w:r>
    </w:p>
    <w:p w14:paraId="65A3F2CF" w14:textId="66C30C0D" w:rsidR="00364B0A" w:rsidRPr="00271219" w:rsidRDefault="00364B0A" w:rsidP="00271219">
      <w:pPr>
        <w:spacing w:line="480" w:lineRule="auto"/>
        <w:rPr>
          <w:rFonts w:ascii="Arial" w:hAnsi="Arial" w:cs="Arial"/>
          <w:sz w:val="24"/>
          <w:szCs w:val="24"/>
        </w:rPr>
      </w:pPr>
      <w:r w:rsidRPr="00271219">
        <w:rPr>
          <w:rFonts w:ascii="Arial" w:hAnsi="Arial" w:cs="Arial"/>
          <w:sz w:val="24"/>
          <w:szCs w:val="24"/>
        </w:rPr>
        <w:t>By following the completion of key objectives and miles</w:t>
      </w:r>
      <w:r w:rsidR="002E2048" w:rsidRPr="00271219">
        <w:rPr>
          <w:rFonts w:ascii="Arial" w:hAnsi="Arial" w:cs="Arial"/>
          <w:sz w:val="24"/>
          <w:szCs w:val="24"/>
        </w:rPr>
        <w:t xml:space="preserve">tones throughout the project, the dissertation successfully achieved its aim by </w:t>
      </w:r>
      <w:r w:rsidR="00416B41" w:rsidRPr="00271219">
        <w:rPr>
          <w:rFonts w:ascii="Arial" w:hAnsi="Arial" w:cs="Arial"/>
          <w:sz w:val="24"/>
          <w:szCs w:val="24"/>
        </w:rPr>
        <w:t xml:space="preserve">answering the title question “What is </w:t>
      </w:r>
      <w:r w:rsidR="00416B41" w:rsidRPr="00271219">
        <w:rPr>
          <w:rFonts w:ascii="Arial" w:hAnsi="Arial" w:cs="Arial"/>
          <w:sz w:val="24"/>
          <w:szCs w:val="24"/>
        </w:rPr>
        <w:lastRenderedPageBreak/>
        <w:t>the Perception of body worn vi</w:t>
      </w:r>
      <w:r w:rsidR="00677257" w:rsidRPr="00271219">
        <w:rPr>
          <w:rFonts w:ascii="Arial" w:hAnsi="Arial" w:cs="Arial"/>
          <w:sz w:val="24"/>
          <w:szCs w:val="24"/>
        </w:rPr>
        <w:t xml:space="preserve">deo by </w:t>
      </w:r>
      <w:r w:rsidR="00CC7E14" w:rsidRPr="00271219">
        <w:rPr>
          <w:rFonts w:ascii="Arial" w:hAnsi="Arial" w:cs="Arial"/>
          <w:sz w:val="24"/>
          <w:szCs w:val="24"/>
        </w:rPr>
        <w:t>police</w:t>
      </w:r>
      <w:r w:rsidR="00677257" w:rsidRPr="00271219">
        <w:rPr>
          <w:rFonts w:ascii="Arial" w:hAnsi="Arial" w:cs="Arial"/>
          <w:sz w:val="24"/>
          <w:szCs w:val="24"/>
        </w:rPr>
        <w:t xml:space="preserve"> officers in relation to the impact it has when attending domestic violence related incidents?”</w:t>
      </w:r>
      <w:r w:rsidR="00CC7E14" w:rsidRPr="00271219">
        <w:rPr>
          <w:rFonts w:ascii="Arial" w:hAnsi="Arial" w:cs="Arial"/>
          <w:sz w:val="24"/>
          <w:szCs w:val="24"/>
        </w:rPr>
        <w:t xml:space="preserve">, with the produced answer to the research question </w:t>
      </w:r>
      <w:r w:rsidR="00671564">
        <w:rPr>
          <w:rFonts w:ascii="Arial" w:hAnsi="Arial" w:cs="Arial"/>
          <w:sz w:val="24"/>
          <w:szCs w:val="24"/>
        </w:rPr>
        <w:t>pa</w:t>
      </w:r>
      <w:r w:rsidR="00974365">
        <w:rPr>
          <w:rFonts w:ascii="Arial" w:hAnsi="Arial" w:cs="Arial"/>
          <w:sz w:val="24"/>
          <w:szCs w:val="24"/>
        </w:rPr>
        <w:t xml:space="preserve">rtially </w:t>
      </w:r>
      <w:r w:rsidR="006A0C69" w:rsidRPr="00271219">
        <w:rPr>
          <w:rFonts w:ascii="Arial" w:hAnsi="Arial" w:cs="Arial"/>
          <w:sz w:val="24"/>
          <w:szCs w:val="24"/>
        </w:rPr>
        <w:t xml:space="preserve">meeting the view of current existing academic literature. </w:t>
      </w:r>
    </w:p>
    <w:p w14:paraId="265EA3FD" w14:textId="77777777" w:rsidR="0056646D" w:rsidRPr="00271219" w:rsidRDefault="0056646D" w:rsidP="00271219">
      <w:pPr>
        <w:spacing w:line="480" w:lineRule="auto"/>
        <w:rPr>
          <w:rFonts w:ascii="Arial" w:hAnsi="Arial" w:cs="Arial"/>
          <w:sz w:val="24"/>
          <w:szCs w:val="24"/>
        </w:rPr>
      </w:pPr>
    </w:p>
    <w:p w14:paraId="2BA84758" w14:textId="71C5CB5D" w:rsidR="006B4D4B" w:rsidRPr="00271219" w:rsidRDefault="006B4D4B" w:rsidP="00271219">
      <w:pPr>
        <w:spacing w:line="480" w:lineRule="auto"/>
        <w:rPr>
          <w:rFonts w:ascii="Arial" w:hAnsi="Arial" w:cs="Arial"/>
          <w:sz w:val="24"/>
          <w:szCs w:val="24"/>
        </w:rPr>
      </w:pPr>
    </w:p>
    <w:p w14:paraId="4C17AB2A" w14:textId="430E582E" w:rsidR="006B4D4B" w:rsidRPr="00271219" w:rsidRDefault="006B4D4B" w:rsidP="00271219">
      <w:pPr>
        <w:spacing w:line="480" w:lineRule="auto"/>
        <w:rPr>
          <w:rFonts w:ascii="Arial" w:hAnsi="Arial" w:cs="Arial"/>
          <w:sz w:val="24"/>
          <w:szCs w:val="24"/>
        </w:rPr>
      </w:pPr>
    </w:p>
    <w:p w14:paraId="1859A219" w14:textId="41AC5433" w:rsidR="006B4D4B" w:rsidRPr="00271219" w:rsidRDefault="006B4D4B" w:rsidP="00271219">
      <w:pPr>
        <w:spacing w:line="480" w:lineRule="auto"/>
        <w:rPr>
          <w:rFonts w:ascii="Arial" w:hAnsi="Arial" w:cs="Arial"/>
          <w:sz w:val="24"/>
          <w:szCs w:val="24"/>
        </w:rPr>
      </w:pPr>
    </w:p>
    <w:p w14:paraId="0B270E6F" w14:textId="74616CFF" w:rsidR="006B4D4B" w:rsidRPr="00271219" w:rsidRDefault="006B4D4B" w:rsidP="00271219">
      <w:pPr>
        <w:spacing w:line="480" w:lineRule="auto"/>
        <w:rPr>
          <w:rFonts w:ascii="Arial" w:hAnsi="Arial" w:cs="Arial"/>
          <w:sz w:val="24"/>
          <w:szCs w:val="24"/>
        </w:rPr>
      </w:pPr>
    </w:p>
    <w:p w14:paraId="589F6713" w14:textId="7642283A" w:rsidR="006B4D4B" w:rsidRPr="00271219" w:rsidRDefault="006B4D4B" w:rsidP="00271219">
      <w:pPr>
        <w:spacing w:line="480" w:lineRule="auto"/>
        <w:rPr>
          <w:rFonts w:ascii="Arial" w:hAnsi="Arial" w:cs="Arial"/>
          <w:sz w:val="24"/>
          <w:szCs w:val="24"/>
        </w:rPr>
      </w:pPr>
    </w:p>
    <w:p w14:paraId="630E4196" w14:textId="34F715E6" w:rsidR="006B4D4B" w:rsidRPr="00271219" w:rsidRDefault="006B4D4B" w:rsidP="00271219">
      <w:pPr>
        <w:spacing w:line="480" w:lineRule="auto"/>
        <w:rPr>
          <w:rFonts w:ascii="Arial" w:hAnsi="Arial" w:cs="Arial"/>
          <w:sz w:val="24"/>
          <w:szCs w:val="24"/>
        </w:rPr>
      </w:pPr>
    </w:p>
    <w:p w14:paraId="060FDC72" w14:textId="2988A442" w:rsidR="006B4D4B" w:rsidRPr="00271219" w:rsidRDefault="006B4D4B" w:rsidP="00271219">
      <w:pPr>
        <w:spacing w:line="480" w:lineRule="auto"/>
        <w:rPr>
          <w:rFonts w:ascii="Arial" w:hAnsi="Arial" w:cs="Arial"/>
          <w:sz w:val="24"/>
          <w:szCs w:val="24"/>
        </w:rPr>
      </w:pPr>
    </w:p>
    <w:p w14:paraId="7A123D35" w14:textId="28C3142A" w:rsidR="006B4D4B" w:rsidRPr="00271219" w:rsidRDefault="006B4D4B" w:rsidP="00271219">
      <w:pPr>
        <w:spacing w:line="480" w:lineRule="auto"/>
        <w:rPr>
          <w:rFonts w:ascii="Arial" w:hAnsi="Arial" w:cs="Arial"/>
          <w:sz w:val="24"/>
          <w:szCs w:val="24"/>
        </w:rPr>
      </w:pPr>
    </w:p>
    <w:p w14:paraId="5EE9571D" w14:textId="38BFD4CB" w:rsidR="006B4D4B" w:rsidRPr="00271219" w:rsidRDefault="006B4D4B" w:rsidP="00271219">
      <w:pPr>
        <w:spacing w:line="480" w:lineRule="auto"/>
        <w:rPr>
          <w:rFonts w:ascii="Arial" w:hAnsi="Arial" w:cs="Arial"/>
          <w:sz w:val="24"/>
          <w:szCs w:val="24"/>
        </w:rPr>
      </w:pPr>
    </w:p>
    <w:p w14:paraId="325340BF" w14:textId="3EE7A06D" w:rsidR="006B4D4B" w:rsidRPr="00271219" w:rsidRDefault="006B4D4B" w:rsidP="00271219">
      <w:pPr>
        <w:spacing w:line="480" w:lineRule="auto"/>
        <w:rPr>
          <w:rFonts w:ascii="Arial" w:hAnsi="Arial" w:cs="Arial"/>
          <w:sz w:val="24"/>
          <w:szCs w:val="24"/>
        </w:rPr>
      </w:pPr>
    </w:p>
    <w:p w14:paraId="5702428C" w14:textId="0CBFE39B" w:rsidR="006B4D4B" w:rsidRPr="00271219" w:rsidRDefault="006B4D4B" w:rsidP="00271219">
      <w:pPr>
        <w:spacing w:line="480" w:lineRule="auto"/>
        <w:rPr>
          <w:rFonts w:ascii="Arial" w:hAnsi="Arial" w:cs="Arial"/>
          <w:sz w:val="24"/>
          <w:szCs w:val="24"/>
        </w:rPr>
      </w:pPr>
    </w:p>
    <w:p w14:paraId="388B769E" w14:textId="595265E9" w:rsidR="006B4D4B" w:rsidRPr="00271219" w:rsidRDefault="006B4D4B" w:rsidP="00271219">
      <w:pPr>
        <w:spacing w:line="480" w:lineRule="auto"/>
        <w:rPr>
          <w:rFonts w:ascii="Arial" w:hAnsi="Arial" w:cs="Arial"/>
          <w:sz w:val="24"/>
          <w:szCs w:val="24"/>
        </w:rPr>
      </w:pPr>
    </w:p>
    <w:p w14:paraId="491C85AB" w14:textId="0877AC66" w:rsidR="006B4D4B" w:rsidRPr="00271219" w:rsidRDefault="006B4D4B" w:rsidP="00271219">
      <w:pPr>
        <w:spacing w:line="480" w:lineRule="auto"/>
        <w:rPr>
          <w:rFonts w:ascii="Arial" w:hAnsi="Arial" w:cs="Arial"/>
          <w:sz w:val="24"/>
          <w:szCs w:val="24"/>
        </w:rPr>
      </w:pPr>
    </w:p>
    <w:p w14:paraId="721D8B1C" w14:textId="726EAB01" w:rsidR="000637B5" w:rsidRPr="00271219" w:rsidRDefault="000637B5" w:rsidP="00271219">
      <w:pPr>
        <w:spacing w:line="480" w:lineRule="auto"/>
        <w:rPr>
          <w:rFonts w:ascii="Arial" w:hAnsi="Arial" w:cs="Arial"/>
          <w:sz w:val="24"/>
          <w:szCs w:val="24"/>
        </w:rPr>
      </w:pPr>
    </w:p>
    <w:p w14:paraId="1AA32CB1" w14:textId="00F6485D" w:rsidR="000637B5" w:rsidRPr="00271219" w:rsidRDefault="000637B5" w:rsidP="00271219">
      <w:pPr>
        <w:spacing w:line="480" w:lineRule="auto"/>
        <w:rPr>
          <w:rFonts w:ascii="Arial" w:hAnsi="Arial" w:cs="Arial"/>
          <w:sz w:val="24"/>
          <w:szCs w:val="24"/>
        </w:rPr>
      </w:pPr>
    </w:p>
    <w:p w14:paraId="069B1FAE" w14:textId="77777777" w:rsidR="00900DF1" w:rsidRPr="00271219" w:rsidRDefault="00900DF1" w:rsidP="00271219">
      <w:pPr>
        <w:spacing w:line="480" w:lineRule="auto"/>
        <w:rPr>
          <w:rFonts w:ascii="Arial" w:hAnsi="Arial" w:cs="Arial"/>
          <w:sz w:val="24"/>
          <w:szCs w:val="24"/>
        </w:rPr>
      </w:pPr>
    </w:p>
    <w:p w14:paraId="15DC710A" w14:textId="48FCD256" w:rsidR="006B4D4B" w:rsidRPr="00271219" w:rsidRDefault="00900DF1" w:rsidP="00271219">
      <w:pPr>
        <w:spacing w:line="480" w:lineRule="auto"/>
        <w:rPr>
          <w:rFonts w:ascii="Arial" w:hAnsi="Arial" w:cs="Arial"/>
          <w:b/>
          <w:bCs/>
          <w:color w:val="0070C0"/>
          <w:sz w:val="24"/>
          <w:szCs w:val="24"/>
          <w:u w:val="single"/>
        </w:rPr>
      </w:pPr>
      <w:r w:rsidRPr="00271219">
        <w:rPr>
          <w:rFonts w:ascii="Arial" w:hAnsi="Arial" w:cs="Arial"/>
          <w:b/>
          <w:bCs/>
          <w:color w:val="0070C0"/>
          <w:sz w:val="24"/>
          <w:szCs w:val="24"/>
          <w:u w:val="single"/>
        </w:rPr>
        <w:t>Table of Contents</w:t>
      </w:r>
    </w:p>
    <w:p w14:paraId="261E0AFB" w14:textId="60A36A53" w:rsidR="00900DF1" w:rsidRPr="00271219" w:rsidRDefault="005229F5" w:rsidP="00271219">
      <w:pPr>
        <w:spacing w:line="480" w:lineRule="auto"/>
        <w:rPr>
          <w:rFonts w:ascii="Arial" w:hAnsi="Arial" w:cs="Arial"/>
          <w:b/>
          <w:bCs/>
          <w:i/>
          <w:iCs/>
          <w:sz w:val="24"/>
          <w:szCs w:val="24"/>
        </w:rPr>
      </w:pPr>
      <w:r>
        <w:rPr>
          <w:rFonts w:ascii="Arial" w:hAnsi="Arial" w:cs="Arial"/>
          <w:b/>
          <w:bCs/>
          <w:i/>
          <w:iCs/>
          <w:noProof/>
          <w:sz w:val="24"/>
          <w:szCs w:val="24"/>
        </w:rPr>
        <mc:AlternateContent>
          <mc:Choice Requires="wps">
            <w:drawing>
              <wp:anchor distT="0" distB="0" distL="114300" distR="114300" simplePos="0" relativeHeight="251659264" behindDoc="0" locked="0" layoutInCell="1" allowOverlap="1" wp14:anchorId="7832CD0A" wp14:editId="5D6BD23B">
                <wp:simplePos x="0" y="0"/>
                <wp:positionH relativeFrom="column">
                  <wp:posOffset>-39757</wp:posOffset>
                </wp:positionH>
                <wp:positionV relativeFrom="paragraph">
                  <wp:posOffset>121478</wp:posOffset>
                </wp:positionV>
                <wp:extent cx="5764696" cy="7952"/>
                <wp:effectExtent l="0" t="0" r="26670" b="30480"/>
                <wp:wrapNone/>
                <wp:docPr id="6" name="Straight Connector 6"/>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449C4B" id="Straight Connector 6"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15pt,9.55pt" to="450.75pt,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" strokecolor="#4472c4 [3204]" strokeweight=".5pt">
                <v:stroke joinstyle="miter"/>
              </v:line>
            </w:pict>
          </mc:Fallback>
        </mc:AlternateContent>
      </w:r>
    </w:p>
    <w:p w14:paraId="44E9528A" w14:textId="55FB9156" w:rsidR="006B4D4B" w:rsidRPr="0047688C" w:rsidRDefault="00900DF1"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Chapter 1- </w:t>
      </w:r>
      <w:r w:rsidR="006B4D4B" w:rsidRPr="0047688C">
        <w:rPr>
          <w:rFonts w:ascii="Arial" w:hAnsi="Arial" w:cs="Arial"/>
          <w:b/>
          <w:bCs/>
          <w:color w:val="2E74B5" w:themeColor="accent5" w:themeShade="BF"/>
          <w:sz w:val="24"/>
          <w:szCs w:val="24"/>
        </w:rPr>
        <w:t>Introduction</w:t>
      </w:r>
    </w:p>
    <w:p w14:paraId="2C486913" w14:textId="286A0E54" w:rsidR="006B4D4B" w:rsidRPr="00271219" w:rsidRDefault="00D85390" w:rsidP="00271219">
      <w:pPr>
        <w:pStyle w:val="ListParagraph"/>
        <w:numPr>
          <w:ilvl w:val="1"/>
          <w:numId w:val="9"/>
        </w:numPr>
        <w:spacing w:line="480" w:lineRule="auto"/>
        <w:rPr>
          <w:rFonts w:ascii="Arial" w:hAnsi="Arial" w:cs="Arial"/>
          <w:sz w:val="24"/>
          <w:szCs w:val="24"/>
        </w:rPr>
      </w:pPr>
      <w:r w:rsidRPr="00271219">
        <w:rPr>
          <w:rFonts w:ascii="Arial" w:hAnsi="Arial" w:cs="Arial"/>
          <w:sz w:val="24"/>
          <w:szCs w:val="24"/>
        </w:rPr>
        <w:t xml:space="preserve">Background </w:t>
      </w:r>
      <w:r w:rsidR="0047688C">
        <w:rPr>
          <w:rFonts w:ascii="Arial" w:hAnsi="Arial" w:cs="Arial"/>
          <w:sz w:val="24"/>
          <w:szCs w:val="24"/>
        </w:rPr>
        <w:t>………………………………………………………………………</w:t>
      </w:r>
      <w:r w:rsidR="00960560">
        <w:rPr>
          <w:rFonts w:ascii="Arial" w:hAnsi="Arial" w:cs="Arial"/>
          <w:sz w:val="24"/>
          <w:szCs w:val="24"/>
        </w:rPr>
        <w:t>..</w:t>
      </w:r>
      <w:r w:rsidR="000E4402">
        <w:rPr>
          <w:rFonts w:ascii="Arial" w:hAnsi="Arial" w:cs="Arial"/>
          <w:sz w:val="24"/>
          <w:szCs w:val="24"/>
        </w:rPr>
        <w:t>10-12</w:t>
      </w:r>
    </w:p>
    <w:p w14:paraId="797B848E" w14:textId="115EBC62" w:rsidR="0047353E" w:rsidRPr="00271219" w:rsidRDefault="00FE034F" w:rsidP="00271219">
      <w:pPr>
        <w:pStyle w:val="ListParagraph"/>
        <w:numPr>
          <w:ilvl w:val="1"/>
          <w:numId w:val="9"/>
        </w:numPr>
        <w:spacing w:line="480" w:lineRule="auto"/>
        <w:rPr>
          <w:rFonts w:ascii="Arial" w:hAnsi="Arial" w:cs="Arial"/>
          <w:sz w:val="24"/>
          <w:szCs w:val="24"/>
        </w:rPr>
      </w:pPr>
      <w:r w:rsidRPr="00271219">
        <w:rPr>
          <w:rFonts w:ascii="Arial" w:hAnsi="Arial" w:cs="Arial"/>
          <w:sz w:val="24"/>
          <w:szCs w:val="24"/>
        </w:rPr>
        <w:t xml:space="preserve">Research Rationale </w:t>
      </w:r>
      <w:r w:rsidR="0047688C">
        <w:rPr>
          <w:rFonts w:ascii="Arial" w:hAnsi="Arial" w:cs="Arial"/>
          <w:sz w:val="24"/>
          <w:szCs w:val="24"/>
        </w:rPr>
        <w:t>……………………………………………………………</w:t>
      </w:r>
      <w:r w:rsidR="00960560">
        <w:rPr>
          <w:rFonts w:ascii="Arial" w:hAnsi="Arial" w:cs="Arial"/>
          <w:sz w:val="24"/>
          <w:szCs w:val="24"/>
        </w:rPr>
        <w:t>…</w:t>
      </w:r>
      <w:r w:rsidR="000E4402">
        <w:rPr>
          <w:rFonts w:ascii="Arial" w:hAnsi="Arial" w:cs="Arial"/>
          <w:sz w:val="24"/>
          <w:szCs w:val="24"/>
        </w:rPr>
        <w:t>12-13</w:t>
      </w:r>
    </w:p>
    <w:p w14:paraId="6D6026E7" w14:textId="6D188D2F" w:rsidR="00FE034F" w:rsidRPr="00271219" w:rsidRDefault="00FE034F" w:rsidP="00271219">
      <w:pPr>
        <w:pStyle w:val="ListParagraph"/>
        <w:numPr>
          <w:ilvl w:val="1"/>
          <w:numId w:val="9"/>
        </w:numPr>
        <w:spacing w:line="480" w:lineRule="auto"/>
        <w:rPr>
          <w:rFonts w:ascii="Arial" w:hAnsi="Arial" w:cs="Arial"/>
          <w:sz w:val="24"/>
          <w:szCs w:val="24"/>
        </w:rPr>
      </w:pPr>
      <w:r w:rsidRPr="00271219">
        <w:rPr>
          <w:rFonts w:ascii="Arial" w:hAnsi="Arial" w:cs="Arial"/>
          <w:sz w:val="24"/>
          <w:szCs w:val="24"/>
        </w:rPr>
        <w:t>Aims and Objectives</w:t>
      </w:r>
      <w:r w:rsidR="0047688C">
        <w:rPr>
          <w:rFonts w:ascii="Arial" w:hAnsi="Arial" w:cs="Arial"/>
          <w:sz w:val="24"/>
          <w:szCs w:val="24"/>
        </w:rPr>
        <w:t>……………………………………………………………</w:t>
      </w:r>
      <w:r w:rsidR="00960560">
        <w:rPr>
          <w:rFonts w:ascii="Arial" w:hAnsi="Arial" w:cs="Arial"/>
          <w:sz w:val="24"/>
          <w:szCs w:val="24"/>
        </w:rPr>
        <w:t>…13-14</w:t>
      </w:r>
    </w:p>
    <w:p w14:paraId="03A6E8E0" w14:textId="6E054E43" w:rsidR="00FE034F" w:rsidRPr="00271219" w:rsidRDefault="00FE034F" w:rsidP="00271219">
      <w:pPr>
        <w:pStyle w:val="ListParagraph"/>
        <w:numPr>
          <w:ilvl w:val="1"/>
          <w:numId w:val="9"/>
        </w:numPr>
        <w:spacing w:line="480" w:lineRule="auto"/>
        <w:rPr>
          <w:rFonts w:ascii="Arial" w:hAnsi="Arial" w:cs="Arial"/>
          <w:sz w:val="24"/>
          <w:szCs w:val="24"/>
        </w:rPr>
      </w:pPr>
      <w:r w:rsidRPr="00271219">
        <w:rPr>
          <w:rFonts w:ascii="Arial" w:hAnsi="Arial" w:cs="Arial"/>
          <w:sz w:val="24"/>
          <w:szCs w:val="24"/>
        </w:rPr>
        <w:t xml:space="preserve">Structure </w:t>
      </w:r>
      <w:r w:rsidR="0047688C">
        <w:rPr>
          <w:rFonts w:ascii="Arial" w:hAnsi="Arial" w:cs="Arial"/>
          <w:sz w:val="24"/>
          <w:szCs w:val="24"/>
        </w:rPr>
        <w:t>…………………………………………………………………………...</w:t>
      </w:r>
      <w:r w:rsidR="00960560">
        <w:rPr>
          <w:rFonts w:ascii="Arial" w:hAnsi="Arial" w:cs="Arial"/>
          <w:sz w:val="24"/>
          <w:szCs w:val="24"/>
        </w:rPr>
        <w:t>14-15</w:t>
      </w:r>
    </w:p>
    <w:p w14:paraId="7A9FFFA5" w14:textId="5A0D8513" w:rsidR="00FE034F" w:rsidRPr="00271219" w:rsidRDefault="00FE034F" w:rsidP="00271219">
      <w:pPr>
        <w:pStyle w:val="ListParagraph"/>
        <w:numPr>
          <w:ilvl w:val="1"/>
          <w:numId w:val="9"/>
        </w:numPr>
        <w:spacing w:line="480" w:lineRule="auto"/>
        <w:rPr>
          <w:rFonts w:ascii="Arial" w:hAnsi="Arial" w:cs="Arial"/>
          <w:sz w:val="24"/>
          <w:szCs w:val="24"/>
        </w:rPr>
      </w:pPr>
      <w:r w:rsidRPr="00271219">
        <w:rPr>
          <w:rFonts w:ascii="Arial" w:hAnsi="Arial" w:cs="Arial"/>
          <w:sz w:val="24"/>
          <w:szCs w:val="24"/>
        </w:rPr>
        <w:t>Conclusion</w:t>
      </w:r>
      <w:r w:rsidR="0047688C">
        <w:rPr>
          <w:rFonts w:ascii="Arial" w:hAnsi="Arial" w:cs="Arial"/>
          <w:sz w:val="24"/>
          <w:szCs w:val="24"/>
        </w:rPr>
        <w:t>………………………………………………………………………….</w:t>
      </w:r>
      <w:r w:rsidR="00960560">
        <w:rPr>
          <w:rFonts w:ascii="Arial" w:hAnsi="Arial" w:cs="Arial"/>
          <w:sz w:val="24"/>
          <w:szCs w:val="24"/>
        </w:rPr>
        <w:t>15</w:t>
      </w:r>
    </w:p>
    <w:p w14:paraId="432655D3" w14:textId="07D811D9" w:rsidR="00A333B3" w:rsidRPr="00271219" w:rsidRDefault="005229F5" w:rsidP="00271219">
      <w:pPr>
        <w:spacing w:line="480" w:lineRule="auto"/>
        <w:rPr>
          <w:rFonts w:ascii="Arial" w:hAnsi="Arial" w:cs="Arial"/>
          <w:sz w:val="24"/>
          <w:szCs w:val="24"/>
        </w:rPr>
      </w:pPr>
      <w:r>
        <w:rPr>
          <w:rFonts w:ascii="Arial" w:hAnsi="Arial" w:cs="Arial"/>
          <w:b/>
          <w:bCs/>
          <w:i/>
          <w:iCs/>
          <w:noProof/>
          <w:sz w:val="24"/>
          <w:szCs w:val="24"/>
        </w:rPr>
        <mc:AlternateContent>
          <mc:Choice Requires="wps">
            <w:drawing>
              <wp:anchor distT="0" distB="0" distL="114300" distR="114300" simplePos="0" relativeHeight="251661312" behindDoc="0" locked="0" layoutInCell="1" allowOverlap="1" wp14:anchorId="07317499" wp14:editId="0F52BEFE">
                <wp:simplePos x="0" y="0"/>
                <wp:positionH relativeFrom="column">
                  <wp:posOffset>0</wp:posOffset>
                </wp:positionH>
                <wp:positionV relativeFrom="paragraph">
                  <wp:posOffset>-635</wp:posOffset>
                </wp:positionV>
                <wp:extent cx="5764696" cy="7952"/>
                <wp:effectExtent l="0" t="0" r="26670" b="30480"/>
                <wp:wrapNone/>
                <wp:docPr id="7" name="Straight Connector 7"/>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D38202" id="Straight Connector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05pt" to="453.9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" strokecolor="#4472c4 [3204]" strokeweight=".5pt">
                <v:stroke joinstyle="miter"/>
              </v:line>
            </w:pict>
          </mc:Fallback>
        </mc:AlternateContent>
      </w:r>
    </w:p>
    <w:p w14:paraId="46106408" w14:textId="22B41B3B" w:rsidR="006B4D4B" w:rsidRPr="0047688C" w:rsidRDefault="00C170F4"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Chapter </w:t>
      </w:r>
      <w:r w:rsidR="00203C83" w:rsidRPr="0047688C">
        <w:rPr>
          <w:rFonts w:ascii="Arial" w:hAnsi="Arial" w:cs="Arial"/>
          <w:b/>
          <w:bCs/>
          <w:color w:val="2E74B5" w:themeColor="accent5" w:themeShade="BF"/>
          <w:sz w:val="24"/>
          <w:szCs w:val="24"/>
        </w:rPr>
        <w:t>2</w:t>
      </w:r>
      <w:r w:rsidRPr="0047688C">
        <w:rPr>
          <w:rFonts w:ascii="Arial" w:hAnsi="Arial" w:cs="Arial"/>
          <w:b/>
          <w:bCs/>
          <w:color w:val="2E74B5" w:themeColor="accent5" w:themeShade="BF"/>
          <w:sz w:val="24"/>
          <w:szCs w:val="24"/>
        </w:rPr>
        <w:t xml:space="preserve">- </w:t>
      </w:r>
      <w:r w:rsidR="006B4D4B" w:rsidRPr="0047688C">
        <w:rPr>
          <w:rFonts w:ascii="Arial" w:hAnsi="Arial" w:cs="Arial"/>
          <w:b/>
          <w:bCs/>
          <w:color w:val="2E74B5" w:themeColor="accent5" w:themeShade="BF"/>
          <w:sz w:val="24"/>
          <w:szCs w:val="24"/>
        </w:rPr>
        <w:t>Literature Review</w:t>
      </w:r>
    </w:p>
    <w:p w14:paraId="542C1B78" w14:textId="55B20A8F" w:rsidR="006B4D4B" w:rsidRPr="00271219" w:rsidRDefault="00A333B3" w:rsidP="00271219">
      <w:pPr>
        <w:spacing w:line="480" w:lineRule="auto"/>
        <w:rPr>
          <w:rFonts w:ascii="Arial" w:hAnsi="Arial" w:cs="Arial"/>
          <w:sz w:val="24"/>
          <w:szCs w:val="24"/>
        </w:rPr>
      </w:pPr>
      <w:r w:rsidRPr="00271219">
        <w:rPr>
          <w:rFonts w:ascii="Arial" w:hAnsi="Arial" w:cs="Arial"/>
          <w:sz w:val="24"/>
          <w:szCs w:val="24"/>
        </w:rPr>
        <w:t>2.1 Introduction</w:t>
      </w:r>
      <w:r w:rsidR="0047688C">
        <w:rPr>
          <w:rFonts w:ascii="Arial" w:hAnsi="Arial" w:cs="Arial"/>
          <w:sz w:val="24"/>
          <w:szCs w:val="24"/>
        </w:rPr>
        <w:t xml:space="preserve"> ………………………………………………………………………</w:t>
      </w:r>
      <w:r w:rsidR="00960560">
        <w:rPr>
          <w:rFonts w:ascii="Arial" w:hAnsi="Arial" w:cs="Arial"/>
          <w:sz w:val="24"/>
          <w:szCs w:val="24"/>
        </w:rPr>
        <w:t>.16</w:t>
      </w:r>
    </w:p>
    <w:p w14:paraId="70A8C898" w14:textId="67451F37" w:rsidR="006B4D4B" w:rsidRPr="00271219" w:rsidRDefault="00A333B3" w:rsidP="00271219">
      <w:pPr>
        <w:spacing w:line="480" w:lineRule="auto"/>
        <w:rPr>
          <w:rFonts w:ascii="Arial" w:hAnsi="Arial" w:cs="Arial"/>
          <w:sz w:val="24"/>
          <w:szCs w:val="24"/>
        </w:rPr>
      </w:pPr>
      <w:r w:rsidRPr="00271219">
        <w:rPr>
          <w:rFonts w:ascii="Arial" w:hAnsi="Arial" w:cs="Arial"/>
          <w:sz w:val="24"/>
          <w:szCs w:val="24"/>
        </w:rPr>
        <w:t>2.2 Body Worn Video Used within Policing</w:t>
      </w:r>
      <w:r w:rsidR="0047688C">
        <w:rPr>
          <w:rFonts w:ascii="Arial" w:hAnsi="Arial" w:cs="Arial"/>
          <w:sz w:val="24"/>
          <w:szCs w:val="24"/>
        </w:rPr>
        <w:t xml:space="preserve"> ………………………………………</w:t>
      </w:r>
      <w:r w:rsidR="00960560">
        <w:rPr>
          <w:rFonts w:ascii="Arial" w:hAnsi="Arial" w:cs="Arial"/>
          <w:sz w:val="24"/>
          <w:szCs w:val="24"/>
        </w:rPr>
        <w:t>.16-17</w:t>
      </w:r>
    </w:p>
    <w:p w14:paraId="6717CB74" w14:textId="2BC71C24" w:rsidR="006B4D4B" w:rsidRPr="00271219" w:rsidRDefault="00A333B3" w:rsidP="00271219">
      <w:pPr>
        <w:spacing w:line="480" w:lineRule="auto"/>
        <w:rPr>
          <w:rFonts w:ascii="Arial" w:hAnsi="Arial" w:cs="Arial"/>
          <w:sz w:val="24"/>
          <w:szCs w:val="24"/>
        </w:rPr>
      </w:pPr>
      <w:r w:rsidRPr="00271219">
        <w:rPr>
          <w:rFonts w:ascii="Arial" w:hAnsi="Arial" w:cs="Arial"/>
          <w:sz w:val="24"/>
          <w:szCs w:val="24"/>
        </w:rPr>
        <w:t>2.3 Police Perception on Body Worn Video</w:t>
      </w:r>
      <w:r w:rsidR="0047688C">
        <w:rPr>
          <w:rFonts w:ascii="Arial" w:hAnsi="Arial" w:cs="Arial"/>
          <w:sz w:val="24"/>
          <w:szCs w:val="24"/>
        </w:rPr>
        <w:t>………………………………………</w:t>
      </w:r>
      <w:r w:rsidR="00960560">
        <w:rPr>
          <w:rFonts w:ascii="Arial" w:hAnsi="Arial" w:cs="Arial"/>
          <w:sz w:val="24"/>
          <w:szCs w:val="24"/>
        </w:rPr>
        <w:t>.17-19</w:t>
      </w:r>
    </w:p>
    <w:p w14:paraId="4096DBA0" w14:textId="0C3CD9AE" w:rsidR="006B4D4B" w:rsidRPr="00271219" w:rsidRDefault="00A333B3" w:rsidP="00271219">
      <w:pPr>
        <w:spacing w:line="480" w:lineRule="auto"/>
        <w:rPr>
          <w:rFonts w:ascii="Arial" w:hAnsi="Arial" w:cs="Arial"/>
          <w:sz w:val="24"/>
          <w:szCs w:val="24"/>
        </w:rPr>
      </w:pPr>
      <w:r w:rsidRPr="00271219">
        <w:rPr>
          <w:rFonts w:ascii="Arial" w:hAnsi="Arial" w:cs="Arial"/>
          <w:sz w:val="24"/>
          <w:szCs w:val="24"/>
        </w:rPr>
        <w:t>2.4 Public Perception on Body Worn Video</w:t>
      </w:r>
      <w:r w:rsidR="0047688C">
        <w:rPr>
          <w:rFonts w:ascii="Arial" w:hAnsi="Arial" w:cs="Arial"/>
          <w:sz w:val="24"/>
          <w:szCs w:val="24"/>
        </w:rPr>
        <w:t xml:space="preserve"> ………………………………………</w:t>
      </w:r>
      <w:r w:rsidR="00960560">
        <w:rPr>
          <w:rFonts w:ascii="Arial" w:hAnsi="Arial" w:cs="Arial"/>
          <w:sz w:val="24"/>
          <w:szCs w:val="24"/>
        </w:rPr>
        <w:t>19-20</w:t>
      </w:r>
    </w:p>
    <w:p w14:paraId="6DD6BABB" w14:textId="4DD37469" w:rsidR="006B4D4B" w:rsidRPr="00271219" w:rsidRDefault="00A333B3" w:rsidP="00271219">
      <w:pPr>
        <w:pStyle w:val="ListParagraph"/>
        <w:numPr>
          <w:ilvl w:val="1"/>
          <w:numId w:val="8"/>
        </w:numPr>
        <w:spacing w:line="480" w:lineRule="auto"/>
        <w:rPr>
          <w:rFonts w:ascii="Arial" w:hAnsi="Arial" w:cs="Arial"/>
          <w:sz w:val="24"/>
          <w:szCs w:val="24"/>
        </w:rPr>
      </w:pPr>
      <w:r w:rsidRPr="00271219">
        <w:rPr>
          <w:rFonts w:ascii="Arial" w:hAnsi="Arial" w:cs="Arial"/>
          <w:sz w:val="24"/>
          <w:szCs w:val="24"/>
        </w:rPr>
        <w:t xml:space="preserve">Domestic Violence </w:t>
      </w:r>
      <w:r w:rsidR="0047688C">
        <w:rPr>
          <w:rFonts w:ascii="Arial" w:hAnsi="Arial" w:cs="Arial"/>
          <w:sz w:val="24"/>
          <w:szCs w:val="24"/>
        </w:rPr>
        <w:t>……………………………………………………………</w:t>
      </w:r>
      <w:r w:rsidR="00960560">
        <w:rPr>
          <w:rFonts w:ascii="Arial" w:hAnsi="Arial" w:cs="Arial"/>
          <w:sz w:val="24"/>
          <w:szCs w:val="24"/>
        </w:rPr>
        <w:t>… 20-22</w:t>
      </w:r>
    </w:p>
    <w:p w14:paraId="6F545B5F" w14:textId="291C233F" w:rsidR="006B4D4B" w:rsidRPr="00271219" w:rsidRDefault="00203C83" w:rsidP="00271219">
      <w:pPr>
        <w:spacing w:line="480" w:lineRule="auto"/>
        <w:rPr>
          <w:rFonts w:ascii="Arial" w:hAnsi="Arial" w:cs="Arial"/>
          <w:sz w:val="24"/>
          <w:szCs w:val="24"/>
        </w:rPr>
      </w:pPr>
      <w:r w:rsidRPr="00271219">
        <w:rPr>
          <w:rFonts w:ascii="Arial" w:hAnsi="Arial" w:cs="Arial"/>
          <w:sz w:val="24"/>
          <w:szCs w:val="24"/>
        </w:rPr>
        <w:t xml:space="preserve">2.6 </w:t>
      </w:r>
      <w:r w:rsidR="00A333B3" w:rsidRPr="00271219">
        <w:rPr>
          <w:rFonts w:ascii="Arial" w:hAnsi="Arial" w:cs="Arial"/>
          <w:sz w:val="24"/>
          <w:szCs w:val="24"/>
        </w:rPr>
        <w:t xml:space="preserve">Conclusion </w:t>
      </w:r>
      <w:r w:rsidR="0047688C">
        <w:rPr>
          <w:rFonts w:ascii="Arial" w:hAnsi="Arial" w:cs="Arial"/>
          <w:sz w:val="24"/>
          <w:szCs w:val="24"/>
        </w:rPr>
        <w:t>………………………………………………………………………</w:t>
      </w:r>
      <w:r w:rsidR="00960560">
        <w:rPr>
          <w:rFonts w:ascii="Arial" w:hAnsi="Arial" w:cs="Arial"/>
          <w:sz w:val="24"/>
          <w:szCs w:val="24"/>
        </w:rPr>
        <w:t>. 22-23</w:t>
      </w:r>
    </w:p>
    <w:p w14:paraId="6FC0BB04" w14:textId="21E32097" w:rsidR="00A333B3" w:rsidRPr="00271219" w:rsidRDefault="005229F5" w:rsidP="00271219">
      <w:pPr>
        <w:spacing w:line="480" w:lineRule="auto"/>
        <w:rPr>
          <w:rFonts w:ascii="Arial" w:hAnsi="Arial" w:cs="Arial"/>
          <w:sz w:val="24"/>
          <w:szCs w:val="24"/>
        </w:rPr>
      </w:pPr>
      <w:r>
        <w:rPr>
          <w:rFonts w:ascii="Arial" w:hAnsi="Arial" w:cs="Arial"/>
          <w:b/>
          <w:bCs/>
          <w:i/>
          <w:iCs/>
          <w:noProof/>
          <w:sz w:val="24"/>
          <w:szCs w:val="24"/>
        </w:rPr>
        <mc:AlternateContent>
          <mc:Choice Requires="wps">
            <w:drawing>
              <wp:anchor distT="0" distB="0" distL="114300" distR="114300" simplePos="0" relativeHeight="251663360" behindDoc="0" locked="0" layoutInCell="1" allowOverlap="1" wp14:anchorId="2165FDB3" wp14:editId="60C28262">
                <wp:simplePos x="0" y="0"/>
                <wp:positionH relativeFrom="column">
                  <wp:posOffset>0</wp:posOffset>
                </wp:positionH>
                <wp:positionV relativeFrom="paragraph">
                  <wp:posOffset>0</wp:posOffset>
                </wp:positionV>
                <wp:extent cx="5764696" cy="7952"/>
                <wp:effectExtent l="0" t="0" r="26670" b="30480"/>
                <wp:wrapNone/>
                <wp:docPr id="9" name="Straight Connector 9"/>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638807" id="Straight Connector 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0,0" to="453.9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" strokecolor="#4472c4 [3204]" strokeweight=".5pt">
                <v:stroke joinstyle="miter"/>
              </v:line>
            </w:pict>
          </mc:Fallback>
        </mc:AlternateContent>
      </w:r>
    </w:p>
    <w:p w14:paraId="7DDA4FF5" w14:textId="508E996B" w:rsidR="006B4D4B" w:rsidRPr="0047688C" w:rsidRDefault="006E00C1"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Chapter </w:t>
      </w:r>
      <w:r w:rsidR="00203C83" w:rsidRPr="0047688C">
        <w:rPr>
          <w:rFonts w:ascii="Arial" w:hAnsi="Arial" w:cs="Arial"/>
          <w:b/>
          <w:bCs/>
          <w:color w:val="2E74B5" w:themeColor="accent5" w:themeShade="BF"/>
          <w:sz w:val="24"/>
          <w:szCs w:val="24"/>
        </w:rPr>
        <w:t>3</w:t>
      </w:r>
      <w:r w:rsidRPr="0047688C">
        <w:rPr>
          <w:rFonts w:ascii="Arial" w:hAnsi="Arial" w:cs="Arial"/>
          <w:b/>
          <w:bCs/>
          <w:color w:val="2E74B5" w:themeColor="accent5" w:themeShade="BF"/>
          <w:sz w:val="24"/>
          <w:szCs w:val="24"/>
        </w:rPr>
        <w:t xml:space="preserve">- </w:t>
      </w:r>
      <w:r w:rsidR="006B4D4B" w:rsidRPr="0047688C">
        <w:rPr>
          <w:rFonts w:ascii="Arial" w:hAnsi="Arial" w:cs="Arial"/>
          <w:b/>
          <w:bCs/>
          <w:color w:val="2E74B5" w:themeColor="accent5" w:themeShade="BF"/>
          <w:sz w:val="24"/>
          <w:szCs w:val="24"/>
        </w:rPr>
        <w:t>Methodology</w:t>
      </w:r>
    </w:p>
    <w:p w14:paraId="10EE5B03" w14:textId="3FB84012" w:rsidR="006C6D55" w:rsidRPr="00271219" w:rsidRDefault="006C6D55" w:rsidP="00271219">
      <w:pPr>
        <w:spacing w:line="480" w:lineRule="auto"/>
        <w:rPr>
          <w:rFonts w:ascii="Arial" w:hAnsi="Arial" w:cs="Arial"/>
          <w:sz w:val="24"/>
          <w:szCs w:val="24"/>
        </w:rPr>
      </w:pPr>
      <w:r w:rsidRPr="00271219">
        <w:rPr>
          <w:rFonts w:ascii="Arial" w:hAnsi="Arial" w:cs="Arial"/>
          <w:sz w:val="24"/>
          <w:szCs w:val="24"/>
        </w:rPr>
        <w:t xml:space="preserve">3.1 Introduction </w:t>
      </w:r>
      <w:r w:rsidR="0047688C">
        <w:rPr>
          <w:rFonts w:ascii="Arial" w:hAnsi="Arial" w:cs="Arial"/>
          <w:sz w:val="24"/>
          <w:szCs w:val="24"/>
        </w:rPr>
        <w:t>………………………………………………………………………</w:t>
      </w:r>
      <w:r w:rsidR="00070C69">
        <w:rPr>
          <w:rFonts w:ascii="Arial" w:hAnsi="Arial" w:cs="Arial"/>
          <w:sz w:val="24"/>
          <w:szCs w:val="24"/>
        </w:rPr>
        <w:t>.</w:t>
      </w:r>
      <w:r w:rsidR="00B9306E">
        <w:rPr>
          <w:rFonts w:ascii="Arial" w:hAnsi="Arial" w:cs="Arial"/>
          <w:sz w:val="24"/>
          <w:szCs w:val="24"/>
        </w:rPr>
        <w:t xml:space="preserve"> 24</w:t>
      </w:r>
    </w:p>
    <w:p w14:paraId="7AAD6F3E" w14:textId="16C94E55" w:rsidR="00FB6F3F" w:rsidRDefault="004F6965" w:rsidP="00271219">
      <w:pPr>
        <w:spacing w:line="480" w:lineRule="auto"/>
        <w:rPr>
          <w:rFonts w:ascii="Arial" w:hAnsi="Arial" w:cs="Arial"/>
          <w:sz w:val="24"/>
          <w:szCs w:val="24"/>
        </w:rPr>
      </w:pPr>
      <w:r w:rsidRPr="00271219">
        <w:rPr>
          <w:rFonts w:ascii="Arial" w:hAnsi="Arial" w:cs="Arial"/>
          <w:sz w:val="24"/>
          <w:szCs w:val="24"/>
        </w:rPr>
        <w:t xml:space="preserve">3.2 </w:t>
      </w:r>
      <w:r w:rsidR="006E00C1" w:rsidRPr="00271219">
        <w:rPr>
          <w:rFonts w:ascii="Arial" w:hAnsi="Arial" w:cs="Arial"/>
          <w:sz w:val="24"/>
          <w:szCs w:val="24"/>
        </w:rPr>
        <w:t xml:space="preserve">The </w:t>
      </w:r>
      <w:r w:rsidRPr="00271219">
        <w:rPr>
          <w:rFonts w:ascii="Arial" w:hAnsi="Arial" w:cs="Arial"/>
          <w:sz w:val="24"/>
          <w:szCs w:val="24"/>
        </w:rPr>
        <w:t xml:space="preserve">Research Onion </w:t>
      </w:r>
      <w:r w:rsidR="0047688C">
        <w:rPr>
          <w:rFonts w:ascii="Arial" w:hAnsi="Arial" w:cs="Arial"/>
          <w:sz w:val="24"/>
          <w:szCs w:val="24"/>
        </w:rPr>
        <w:t>……………………………………………………………</w:t>
      </w:r>
      <w:r w:rsidR="00B9306E">
        <w:rPr>
          <w:rFonts w:ascii="Arial" w:hAnsi="Arial" w:cs="Arial"/>
          <w:sz w:val="24"/>
          <w:szCs w:val="24"/>
        </w:rPr>
        <w:t>.</w:t>
      </w:r>
      <w:r w:rsidR="00FB6F3F">
        <w:rPr>
          <w:rFonts w:ascii="Arial" w:hAnsi="Arial" w:cs="Arial"/>
          <w:sz w:val="24"/>
          <w:szCs w:val="24"/>
        </w:rPr>
        <w:t>24-25</w:t>
      </w:r>
    </w:p>
    <w:p w14:paraId="7868A5A2" w14:textId="5E3E1701" w:rsidR="004F6965" w:rsidRDefault="004F6965" w:rsidP="00271219">
      <w:pPr>
        <w:spacing w:line="480" w:lineRule="auto"/>
        <w:rPr>
          <w:rFonts w:ascii="Arial" w:hAnsi="Arial" w:cs="Arial"/>
          <w:sz w:val="24"/>
          <w:szCs w:val="24"/>
        </w:rPr>
      </w:pPr>
      <w:r w:rsidRPr="00271219">
        <w:rPr>
          <w:rFonts w:ascii="Arial" w:hAnsi="Arial" w:cs="Arial"/>
          <w:sz w:val="24"/>
          <w:szCs w:val="24"/>
        </w:rPr>
        <w:lastRenderedPageBreak/>
        <w:t xml:space="preserve">3.3 </w:t>
      </w:r>
      <w:r w:rsidR="00DF520B" w:rsidRPr="00271219">
        <w:rPr>
          <w:rFonts w:ascii="Arial" w:hAnsi="Arial" w:cs="Arial"/>
          <w:sz w:val="24"/>
          <w:szCs w:val="24"/>
        </w:rPr>
        <w:t xml:space="preserve">Research </w:t>
      </w:r>
      <w:r w:rsidRPr="00271219">
        <w:rPr>
          <w:rFonts w:ascii="Arial" w:hAnsi="Arial" w:cs="Arial"/>
          <w:sz w:val="24"/>
          <w:szCs w:val="24"/>
        </w:rPr>
        <w:t>Philosophy</w:t>
      </w:r>
      <w:r w:rsidR="0047688C">
        <w:rPr>
          <w:rFonts w:ascii="Arial" w:hAnsi="Arial" w:cs="Arial"/>
          <w:sz w:val="24"/>
          <w:szCs w:val="24"/>
        </w:rPr>
        <w:t xml:space="preserve"> ……………………………………………………………</w:t>
      </w:r>
      <w:r w:rsidR="00FB6F3F">
        <w:rPr>
          <w:rFonts w:ascii="Arial" w:hAnsi="Arial" w:cs="Arial"/>
          <w:sz w:val="24"/>
          <w:szCs w:val="24"/>
        </w:rPr>
        <w:t xml:space="preserve"> 25</w:t>
      </w:r>
    </w:p>
    <w:p w14:paraId="37ABD773" w14:textId="011A04FD" w:rsidR="00A23042" w:rsidRDefault="00A23042" w:rsidP="00271219">
      <w:pPr>
        <w:spacing w:line="480" w:lineRule="auto"/>
        <w:rPr>
          <w:rFonts w:ascii="Arial" w:hAnsi="Arial" w:cs="Arial"/>
          <w:sz w:val="24"/>
          <w:szCs w:val="24"/>
        </w:rPr>
      </w:pPr>
      <w:r>
        <w:rPr>
          <w:rFonts w:ascii="Arial" w:hAnsi="Arial" w:cs="Arial"/>
          <w:sz w:val="24"/>
          <w:szCs w:val="24"/>
        </w:rPr>
        <w:t>3.4 Research Approach</w:t>
      </w:r>
      <w:r w:rsidR="0047688C">
        <w:rPr>
          <w:rFonts w:ascii="Arial" w:hAnsi="Arial" w:cs="Arial"/>
          <w:sz w:val="24"/>
          <w:szCs w:val="24"/>
        </w:rPr>
        <w:t xml:space="preserve"> ……………………………………………………………</w:t>
      </w:r>
      <w:r w:rsidR="00FB6F3F">
        <w:rPr>
          <w:rFonts w:ascii="Arial" w:hAnsi="Arial" w:cs="Arial"/>
          <w:sz w:val="24"/>
          <w:szCs w:val="24"/>
        </w:rPr>
        <w:t>…25-26</w:t>
      </w:r>
    </w:p>
    <w:p w14:paraId="082E1861" w14:textId="0487BACB" w:rsidR="00A23042" w:rsidRPr="00271219" w:rsidRDefault="00A23042" w:rsidP="00271219">
      <w:pPr>
        <w:spacing w:line="480" w:lineRule="auto"/>
        <w:rPr>
          <w:rFonts w:ascii="Arial" w:hAnsi="Arial" w:cs="Arial"/>
          <w:sz w:val="24"/>
          <w:szCs w:val="24"/>
        </w:rPr>
      </w:pPr>
      <w:r>
        <w:rPr>
          <w:rFonts w:ascii="Arial" w:hAnsi="Arial" w:cs="Arial"/>
          <w:sz w:val="24"/>
          <w:szCs w:val="24"/>
        </w:rPr>
        <w:t>3.5 Metho</w:t>
      </w:r>
      <w:r w:rsidR="00F75BCC">
        <w:rPr>
          <w:rFonts w:ascii="Arial" w:hAnsi="Arial" w:cs="Arial"/>
          <w:sz w:val="24"/>
          <w:szCs w:val="24"/>
        </w:rPr>
        <w:t>dological Choice</w:t>
      </w:r>
      <w:r w:rsidR="0047688C">
        <w:rPr>
          <w:rFonts w:ascii="Arial" w:hAnsi="Arial" w:cs="Arial"/>
          <w:sz w:val="24"/>
          <w:szCs w:val="24"/>
        </w:rPr>
        <w:t xml:space="preserve"> ………………………………………………………</w:t>
      </w:r>
      <w:r w:rsidR="00FB6F3F">
        <w:rPr>
          <w:rFonts w:ascii="Arial" w:hAnsi="Arial" w:cs="Arial"/>
          <w:sz w:val="24"/>
          <w:szCs w:val="24"/>
        </w:rPr>
        <w:t>…... 26</w:t>
      </w:r>
    </w:p>
    <w:p w14:paraId="5E7B46D9" w14:textId="4C284A4E" w:rsidR="004F6965" w:rsidRDefault="004F6965" w:rsidP="00271219">
      <w:pPr>
        <w:spacing w:line="480" w:lineRule="auto"/>
        <w:rPr>
          <w:rFonts w:ascii="Arial" w:hAnsi="Arial" w:cs="Arial"/>
          <w:sz w:val="24"/>
          <w:szCs w:val="24"/>
        </w:rPr>
      </w:pPr>
      <w:r w:rsidRPr="00271219">
        <w:rPr>
          <w:rFonts w:ascii="Arial" w:hAnsi="Arial" w:cs="Arial"/>
          <w:sz w:val="24"/>
          <w:szCs w:val="24"/>
        </w:rPr>
        <w:t>3.</w:t>
      </w:r>
      <w:r w:rsidR="00F75BCC">
        <w:rPr>
          <w:rFonts w:ascii="Arial" w:hAnsi="Arial" w:cs="Arial"/>
          <w:sz w:val="24"/>
          <w:szCs w:val="24"/>
        </w:rPr>
        <w:t>6</w:t>
      </w:r>
      <w:r w:rsidRPr="00271219">
        <w:rPr>
          <w:rFonts w:ascii="Arial" w:hAnsi="Arial" w:cs="Arial"/>
          <w:sz w:val="24"/>
          <w:szCs w:val="24"/>
        </w:rPr>
        <w:t xml:space="preserve"> </w:t>
      </w:r>
      <w:r w:rsidR="00DF520B" w:rsidRPr="00271219">
        <w:rPr>
          <w:rFonts w:ascii="Arial" w:hAnsi="Arial" w:cs="Arial"/>
          <w:sz w:val="24"/>
          <w:szCs w:val="24"/>
        </w:rPr>
        <w:t xml:space="preserve">Research </w:t>
      </w:r>
      <w:r w:rsidRPr="00271219">
        <w:rPr>
          <w:rFonts w:ascii="Arial" w:hAnsi="Arial" w:cs="Arial"/>
          <w:sz w:val="24"/>
          <w:szCs w:val="24"/>
        </w:rPr>
        <w:t xml:space="preserve">Strategy </w:t>
      </w:r>
      <w:r w:rsidR="0047688C">
        <w:rPr>
          <w:rFonts w:ascii="Arial" w:hAnsi="Arial" w:cs="Arial"/>
          <w:sz w:val="24"/>
          <w:szCs w:val="24"/>
        </w:rPr>
        <w:t>………………………………………………………………</w:t>
      </w:r>
      <w:r w:rsidR="00FB6F3F">
        <w:rPr>
          <w:rFonts w:ascii="Arial" w:hAnsi="Arial" w:cs="Arial"/>
          <w:sz w:val="24"/>
          <w:szCs w:val="24"/>
        </w:rPr>
        <w:t>. 27-28</w:t>
      </w:r>
    </w:p>
    <w:p w14:paraId="4D539E1D" w14:textId="773168C8" w:rsidR="00947AC2" w:rsidRPr="00271219" w:rsidRDefault="00947AC2" w:rsidP="00271219">
      <w:pPr>
        <w:spacing w:line="480" w:lineRule="auto"/>
        <w:rPr>
          <w:rFonts w:ascii="Arial" w:hAnsi="Arial" w:cs="Arial"/>
          <w:sz w:val="24"/>
          <w:szCs w:val="24"/>
        </w:rPr>
      </w:pPr>
      <w:r>
        <w:rPr>
          <w:rFonts w:ascii="Arial" w:hAnsi="Arial" w:cs="Arial"/>
          <w:sz w:val="24"/>
          <w:szCs w:val="24"/>
        </w:rPr>
        <w:t xml:space="preserve">3.7 Time Horizon </w:t>
      </w:r>
      <w:r w:rsidR="0047688C">
        <w:rPr>
          <w:rFonts w:ascii="Arial" w:hAnsi="Arial" w:cs="Arial"/>
          <w:sz w:val="24"/>
          <w:szCs w:val="24"/>
        </w:rPr>
        <w:t>……………………………………………………………………</w:t>
      </w:r>
      <w:r w:rsidR="00FB6F3F">
        <w:rPr>
          <w:rFonts w:ascii="Arial" w:hAnsi="Arial" w:cs="Arial"/>
          <w:sz w:val="24"/>
          <w:szCs w:val="24"/>
        </w:rPr>
        <w:t>... 28</w:t>
      </w:r>
    </w:p>
    <w:p w14:paraId="550A991D" w14:textId="4A20954F" w:rsidR="0017542F" w:rsidRPr="00271219" w:rsidRDefault="0017542F" w:rsidP="00271219">
      <w:pPr>
        <w:spacing w:line="480" w:lineRule="auto"/>
        <w:rPr>
          <w:rFonts w:ascii="Arial" w:hAnsi="Arial" w:cs="Arial"/>
          <w:sz w:val="24"/>
          <w:szCs w:val="24"/>
        </w:rPr>
      </w:pPr>
      <w:r w:rsidRPr="00271219">
        <w:rPr>
          <w:rFonts w:ascii="Arial" w:hAnsi="Arial" w:cs="Arial"/>
          <w:sz w:val="24"/>
          <w:szCs w:val="24"/>
        </w:rPr>
        <w:t>3.</w:t>
      </w:r>
      <w:r w:rsidR="00947AC2">
        <w:rPr>
          <w:rFonts w:ascii="Arial" w:hAnsi="Arial" w:cs="Arial"/>
          <w:sz w:val="24"/>
          <w:szCs w:val="24"/>
        </w:rPr>
        <w:t>8</w:t>
      </w:r>
      <w:r w:rsidRPr="00271219">
        <w:rPr>
          <w:rFonts w:ascii="Arial" w:hAnsi="Arial" w:cs="Arial"/>
          <w:sz w:val="24"/>
          <w:szCs w:val="24"/>
        </w:rPr>
        <w:t xml:space="preserve"> Ethical Considerations </w:t>
      </w:r>
      <w:r w:rsidR="0047688C">
        <w:rPr>
          <w:rFonts w:ascii="Arial" w:hAnsi="Arial" w:cs="Arial"/>
          <w:sz w:val="24"/>
          <w:szCs w:val="24"/>
        </w:rPr>
        <w:t>……………………………………………………………</w:t>
      </w:r>
      <w:r w:rsidR="00FB6F3F">
        <w:rPr>
          <w:rFonts w:ascii="Arial" w:hAnsi="Arial" w:cs="Arial"/>
          <w:sz w:val="24"/>
          <w:szCs w:val="24"/>
        </w:rPr>
        <w:t xml:space="preserve"> 28</w:t>
      </w:r>
    </w:p>
    <w:p w14:paraId="7E230E30" w14:textId="688969A4" w:rsidR="0017542F" w:rsidRPr="00271219" w:rsidRDefault="0017542F" w:rsidP="00271219">
      <w:pPr>
        <w:spacing w:line="480" w:lineRule="auto"/>
        <w:rPr>
          <w:rFonts w:ascii="Arial" w:hAnsi="Arial" w:cs="Arial"/>
          <w:sz w:val="24"/>
          <w:szCs w:val="24"/>
        </w:rPr>
      </w:pPr>
      <w:r w:rsidRPr="00271219">
        <w:rPr>
          <w:rFonts w:ascii="Arial" w:hAnsi="Arial" w:cs="Arial"/>
          <w:sz w:val="24"/>
          <w:szCs w:val="24"/>
        </w:rPr>
        <w:t>3.</w:t>
      </w:r>
      <w:r w:rsidR="00947AC2">
        <w:rPr>
          <w:rFonts w:ascii="Arial" w:hAnsi="Arial" w:cs="Arial"/>
          <w:sz w:val="24"/>
          <w:szCs w:val="24"/>
        </w:rPr>
        <w:t>9</w:t>
      </w:r>
      <w:r w:rsidRPr="00271219">
        <w:rPr>
          <w:rFonts w:ascii="Arial" w:hAnsi="Arial" w:cs="Arial"/>
          <w:sz w:val="24"/>
          <w:szCs w:val="24"/>
        </w:rPr>
        <w:t xml:space="preserve"> Choice </w:t>
      </w:r>
      <w:r w:rsidR="0047688C">
        <w:rPr>
          <w:rFonts w:ascii="Arial" w:hAnsi="Arial" w:cs="Arial"/>
          <w:sz w:val="24"/>
          <w:szCs w:val="24"/>
        </w:rPr>
        <w:t>……………………………………………………………………………</w:t>
      </w:r>
      <w:r w:rsidR="00FB6F3F">
        <w:rPr>
          <w:rFonts w:ascii="Arial" w:hAnsi="Arial" w:cs="Arial"/>
          <w:sz w:val="24"/>
          <w:szCs w:val="24"/>
        </w:rPr>
        <w:t>.  28-29</w:t>
      </w:r>
    </w:p>
    <w:p w14:paraId="7BDA5791" w14:textId="1B68D679" w:rsidR="0017542F" w:rsidRPr="00271219" w:rsidRDefault="0017542F" w:rsidP="00271219">
      <w:pPr>
        <w:spacing w:line="480" w:lineRule="auto"/>
        <w:rPr>
          <w:rFonts w:ascii="Arial" w:hAnsi="Arial" w:cs="Arial"/>
          <w:sz w:val="24"/>
          <w:szCs w:val="24"/>
        </w:rPr>
      </w:pPr>
      <w:r w:rsidRPr="00271219">
        <w:rPr>
          <w:rFonts w:ascii="Arial" w:hAnsi="Arial" w:cs="Arial"/>
          <w:sz w:val="24"/>
          <w:szCs w:val="24"/>
        </w:rPr>
        <w:t>3.</w:t>
      </w:r>
      <w:r w:rsidR="00947AC2">
        <w:rPr>
          <w:rFonts w:ascii="Arial" w:hAnsi="Arial" w:cs="Arial"/>
          <w:sz w:val="24"/>
          <w:szCs w:val="24"/>
        </w:rPr>
        <w:t>10</w:t>
      </w:r>
      <w:r w:rsidRPr="00271219">
        <w:rPr>
          <w:rFonts w:ascii="Arial" w:hAnsi="Arial" w:cs="Arial"/>
          <w:sz w:val="24"/>
          <w:szCs w:val="24"/>
        </w:rPr>
        <w:t xml:space="preserve"> Conclusion</w:t>
      </w:r>
      <w:r w:rsidR="0047688C">
        <w:rPr>
          <w:rFonts w:ascii="Arial" w:hAnsi="Arial" w:cs="Arial"/>
          <w:sz w:val="24"/>
          <w:szCs w:val="24"/>
        </w:rPr>
        <w:t xml:space="preserve"> ………………………………………………………………………</w:t>
      </w:r>
      <w:r w:rsidR="00FB6F3F">
        <w:rPr>
          <w:rFonts w:ascii="Arial" w:hAnsi="Arial" w:cs="Arial"/>
          <w:sz w:val="24"/>
          <w:szCs w:val="24"/>
        </w:rPr>
        <w:t>. 29-30</w:t>
      </w:r>
    </w:p>
    <w:p w14:paraId="0AFFF741" w14:textId="7B0BF2C0" w:rsidR="0033177F" w:rsidRPr="00271219" w:rsidRDefault="005229F5" w:rsidP="00271219">
      <w:pPr>
        <w:spacing w:line="480" w:lineRule="auto"/>
        <w:rPr>
          <w:rFonts w:ascii="Arial" w:hAnsi="Arial" w:cs="Arial"/>
          <w:sz w:val="24"/>
          <w:szCs w:val="24"/>
        </w:rPr>
      </w:pPr>
      <w:r>
        <w:rPr>
          <w:rFonts w:ascii="Arial" w:hAnsi="Arial" w:cs="Arial"/>
          <w:b/>
          <w:bCs/>
          <w:i/>
          <w:iCs/>
          <w:noProof/>
          <w:sz w:val="24"/>
          <w:szCs w:val="24"/>
        </w:rPr>
        <mc:AlternateContent>
          <mc:Choice Requires="wps">
            <w:drawing>
              <wp:anchor distT="0" distB="0" distL="114300" distR="114300" simplePos="0" relativeHeight="251665408" behindDoc="0" locked="0" layoutInCell="1" allowOverlap="1" wp14:anchorId="146CA95D" wp14:editId="27AA00C5">
                <wp:simplePos x="0" y="0"/>
                <wp:positionH relativeFrom="column">
                  <wp:posOffset>0</wp:posOffset>
                </wp:positionH>
                <wp:positionV relativeFrom="paragraph">
                  <wp:posOffset>-635</wp:posOffset>
                </wp:positionV>
                <wp:extent cx="5764696" cy="7952"/>
                <wp:effectExtent l="0" t="0" r="26670" b="30480"/>
                <wp:wrapNone/>
                <wp:docPr id="10" name="Straight Connector 10"/>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3D127D" id="Straight Connector 10"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0,-.05pt" to="453.9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" strokecolor="#4472c4 [3204]" strokeweight=".5pt">
                <v:stroke joinstyle="miter"/>
              </v:line>
            </w:pict>
          </mc:Fallback>
        </mc:AlternateContent>
      </w:r>
    </w:p>
    <w:p w14:paraId="3B3A6E07" w14:textId="1AFC84CC" w:rsidR="006B4D4B" w:rsidRPr="0047688C" w:rsidRDefault="00A11564"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Chapter </w:t>
      </w:r>
      <w:r w:rsidR="00203C83" w:rsidRPr="0047688C">
        <w:rPr>
          <w:rFonts w:ascii="Arial" w:hAnsi="Arial" w:cs="Arial"/>
          <w:b/>
          <w:bCs/>
          <w:color w:val="2E74B5" w:themeColor="accent5" w:themeShade="BF"/>
          <w:sz w:val="24"/>
          <w:szCs w:val="24"/>
        </w:rPr>
        <w:t>4</w:t>
      </w:r>
      <w:r w:rsidRPr="0047688C">
        <w:rPr>
          <w:rFonts w:ascii="Arial" w:hAnsi="Arial" w:cs="Arial"/>
          <w:b/>
          <w:bCs/>
          <w:color w:val="2E74B5" w:themeColor="accent5" w:themeShade="BF"/>
          <w:sz w:val="24"/>
          <w:szCs w:val="24"/>
        </w:rPr>
        <w:t xml:space="preserve">- </w:t>
      </w:r>
      <w:r w:rsidR="006B4D4B" w:rsidRPr="0047688C">
        <w:rPr>
          <w:rFonts w:ascii="Arial" w:hAnsi="Arial" w:cs="Arial"/>
          <w:b/>
          <w:bCs/>
          <w:color w:val="2E74B5" w:themeColor="accent5" w:themeShade="BF"/>
          <w:sz w:val="24"/>
          <w:szCs w:val="24"/>
        </w:rPr>
        <w:t>Analysis of results</w:t>
      </w:r>
    </w:p>
    <w:p w14:paraId="418C53B5" w14:textId="20897EC8" w:rsidR="006B4D4B" w:rsidRPr="00271219" w:rsidRDefault="001A1C3F" w:rsidP="00271219">
      <w:pPr>
        <w:spacing w:line="480" w:lineRule="auto"/>
        <w:rPr>
          <w:rFonts w:ascii="Arial" w:hAnsi="Arial" w:cs="Arial"/>
          <w:sz w:val="24"/>
          <w:szCs w:val="24"/>
        </w:rPr>
      </w:pPr>
      <w:r w:rsidRPr="00271219">
        <w:rPr>
          <w:rFonts w:ascii="Arial" w:hAnsi="Arial" w:cs="Arial"/>
          <w:sz w:val="24"/>
          <w:szCs w:val="24"/>
        </w:rPr>
        <w:t>4.1 Introduction</w:t>
      </w:r>
      <w:r w:rsidR="0047688C">
        <w:rPr>
          <w:rFonts w:ascii="Arial" w:hAnsi="Arial" w:cs="Arial"/>
          <w:sz w:val="24"/>
          <w:szCs w:val="24"/>
        </w:rPr>
        <w:t xml:space="preserve"> ………………………………………………………………………</w:t>
      </w:r>
      <w:r w:rsidR="001D14A3">
        <w:rPr>
          <w:rFonts w:ascii="Arial" w:hAnsi="Arial" w:cs="Arial"/>
          <w:sz w:val="24"/>
          <w:szCs w:val="24"/>
        </w:rPr>
        <w:t xml:space="preserve"> 31</w:t>
      </w:r>
    </w:p>
    <w:p w14:paraId="60608F27" w14:textId="39056F3E" w:rsidR="006B4D4B" w:rsidRPr="00271219" w:rsidRDefault="001A1C3F" w:rsidP="00271219">
      <w:pPr>
        <w:spacing w:line="480" w:lineRule="auto"/>
        <w:rPr>
          <w:rFonts w:ascii="Arial" w:hAnsi="Arial" w:cs="Arial"/>
          <w:sz w:val="24"/>
          <w:szCs w:val="24"/>
        </w:rPr>
      </w:pPr>
      <w:r w:rsidRPr="00271219">
        <w:rPr>
          <w:rFonts w:ascii="Arial" w:hAnsi="Arial" w:cs="Arial"/>
          <w:sz w:val="24"/>
          <w:szCs w:val="24"/>
        </w:rPr>
        <w:t>4.2</w:t>
      </w:r>
      <w:r w:rsidR="00373BDE" w:rsidRPr="00271219">
        <w:rPr>
          <w:rFonts w:ascii="Arial" w:hAnsi="Arial" w:cs="Arial"/>
          <w:sz w:val="24"/>
          <w:szCs w:val="24"/>
        </w:rPr>
        <w:t xml:space="preserve"> Participants</w:t>
      </w:r>
      <w:r w:rsidR="0047688C">
        <w:rPr>
          <w:rFonts w:ascii="Arial" w:hAnsi="Arial" w:cs="Arial"/>
          <w:sz w:val="24"/>
          <w:szCs w:val="24"/>
        </w:rPr>
        <w:t xml:space="preserve"> ………………………………………………………………………</w:t>
      </w:r>
      <w:r w:rsidR="001D14A3">
        <w:rPr>
          <w:rFonts w:ascii="Arial" w:hAnsi="Arial" w:cs="Arial"/>
          <w:sz w:val="24"/>
          <w:szCs w:val="24"/>
        </w:rPr>
        <w:t>31-32</w:t>
      </w:r>
    </w:p>
    <w:p w14:paraId="1878772E" w14:textId="2E09A1D7" w:rsidR="006B4D4B" w:rsidRPr="00271219" w:rsidRDefault="001A1C3F" w:rsidP="00271219">
      <w:pPr>
        <w:spacing w:line="480" w:lineRule="auto"/>
        <w:rPr>
          <w:rFonts w:ascii="Arial" w:hAnsi="Arial" w:cs="Arial"/>
          <w:sz w:val="24"/>
          <w:szCs w:val="24"/>
        </w:rPr>
      </w:pPr>
      <w:r w:rsidRPr="00271219">
        <w:rPr>
          <w:rFonts w:ascii="Arial" w:hAnsi="Arial" w:cs="Arial"/>
          <w:sz w:val="24"/>
          <w:szCs w:val="24"/>
        </w:rPr>
        <w:t>4.3</w:t>
      </w:r>
      <w:r w:rsidR="00373BDE" w:rsidRPr="00271219">
        <w:rPr>
          <w:rFonts w:ascii="Arial" w:hAnsi="Arial" w:cs="Arial"/>
          <w:sz w:val="24"/>
          <w:szCs w:val="24"/>
        </w:rPr>
        <w:t xml:space="preserve"> Victims Interactions with officers</w:t>
      </w:r>
      <w:r w:rsidR="0047688C">
        <w:rPr>
          <w:rFonts w:ascii="Arial" w:hAnsi="Arial" w:cs="Arial"/>
          <w:sz w:val="24"/>
          <w:szCs w:val="24"/>
        </w:rPr>
        <w:t xml:space="preserve"> ………………………………………………</w:t>
      </w:r>
      <w:r w:rsidR="001D14A3">
        <w:rPr>
          <w:rFonts w:ascii="Arial" w:hAnsi="Arial" w:cs="Arial"/>
          <w:sz w:val="24"/>
          <w:szCs w:val="24"/>
        </w:rPr>
        <w:t>33</w:t>
      </w:r>
    </w:p>
    <w:p w14:paraId="0D6A24DD" w14:textId="6CA75748" w:rsidR="006B4D4B" w:rsidRPr="00271219" w:rsidRDefault="00373BDE" w:rsidP="00271219">
      <w:pPr>
        <w:spacing w:line="480" w:lineRule="auto"/>
        <w:rPr>
          <w:rFonts w:ascii="Arial" w:hAnsi="Arial" w:cs="Arial"/>
          <w:sz w:val="24"/>
          <w:szCs w:val="24"/>
        </w:rPr>
      </w:pPr>
      <w:r w:rsidRPr="00271219">
        <w:rPr>
          <w:rFonts w:ascii="Arial" w:hAnsi="Arial" w:cs="Arial"/>
          <w:sz w:val="24"/>
          <w:szCs w:val="24"/>
        </w:rPr>
        <w:t xml:space="preserve">4.4 Suspects interaction with officers </w:t>
      </w:r>
      <w:r w:rsidR="0047688C">
        <w:rPr>
          <w:rFonts w:ascii="Arial" w:hAnsi="Arial" w:cs="Arial"/>
          <w:sz w:val="24"/>
          <w:szCs w:val="24"/>
        </w:rPr>
        <w:t>……………………………………………</w:t>
      </w:r>
      <w:r w:rsidR="006973EF">
        <w:rPr>
          <w:rFonts w:ascii="Arial" w:hAnsi="Arial" w:cs="Arial"/>
          <w:sz w:val="24"/>
          <w:szCs w:val="24"/>
        </w:rPr>
        <w:t>. 33-34</w:t>
      </w:r>
    </w:p>
    <w:p w14:paraId="2A6484B9" w14:textId="24F43132" w:rsidR="006B4D4B" w:rsidRPr="00271219" w:rsidRDefault="00373BDE" w:rsidP="00271219">
      <w:pPr>
        <w:spacing w:line="480" w:lineRule="auto"/>
        <w:rPr>
          <w:rFonts w:ascii="Arial" w:hAnsi="Arial" w:cs="Arial"/>
          <w:sz w:val="24"/>
          <w:szCs w:val="24"/>
        </w:rPr>
      </w:pPr>
      <w:r w:rsidRPr="00271219">
        <w:rPr>
          <w:rFonts w:ascii="Arial" w:hAnsi="Arial" w:cs="Arial"/>
          <w:sz w:val="24"/>
          <w:szCs w:val="24"/>
        </w:rPr>
        <w:t>4.5 Discretion and Policy</w:t>
      </w:r>
      <w:r w:rsidR="0047688C">
        <w:rPr>
          <w:rFonts w:ascii="Arial" w:hAnsi="Arial" w:cs="Arial"/>
          <w:sz w:val="24"/>
          <w:szCs w:val="24"/>
        </w:rPr>
        <w:t xml:space="preserve"> …………………………………………………………</w:t>
      </w:r>
      <w:r w:rsidR="006973EF">
        <w:rPr>
          <w:rFonts w:ascii="Arial" w:hAnsi="Arial" w:cs="Arial"/>
          <w:sz w:val="24"/>
          <w:szCs w:val="24"/>
        </w:rPr>
        <w:t>.. 35-36</w:t>
      </w:r>
    </w:p>
    <w:p w14:paraId="040BECE6" w14:textId="092474F8" w:rsidR="006B4D4B" w:rsidRPr="00271219" w:rsidRDefault="00373BDE" w:rsidP="00271219">
      <w:pPr>
        <w:spacing w:line="480" w:lineRule="auto"/>
        <w:rPr>
          <w:rFonts w:ascii="Arial" w:hAnsi="Arial" w:cs="Arial"/>
          <w:sz w:val="24"/>
          <w:szCs w:val="24"/>
        </w:rPr>
      </w:pPr>
      <w:r w:rsidRPr="00271219">
        <w:rPr>
          <w:rFonts w:ascii="Arial" w:hAnsi="Arial" w:cs="Arial"/>
          <w:sz w:val="24"/>
          <w:szCs w:val="24"/>
        </w:rPr>
        <w:t>4.6 Introduction of Body Worn Video Cameras</w:t>
      </w:r>
      <w:r w:rsidR="0047688C">
        <w:rPr>
          <w:rFonts w:ascii="Arial" w:hAnsi="Arial" w:cs="Arial"/>
          <w:sz w:val="24"/>
          <w:szCs w:val="24"/>
        </w:rPr>
        <w:t xml:space="preserve"> …………………………………</w:t>
      </w:r>
      <w:r w:rsidR="006973EF">
        <w:rPr>
          <w:rFonts w:ascii="Arial" w:hAnsi="Arial" w:cs="Arial"/>
          <w:sz w:val="24"/>
          <w:szCs w:val="24"/>
        </w:rPr>
        <w:t>. 36-37</w:t>
      </w:r>
    </w:p>
    <w:p w14:paraId="1EECC885" w14:textId="036CBC85" w:rsidR="006B4D4B" w:rsidRPr="00271219" w:rsidRDefault="00373BDE" w:rsidP="00271219">
      <w:pPr>
        <w:spacing w:line="480" w:lineRule="auto"/>
        <w:rPr>
          <w:rFonts w:ascii="Arial" w:hAnsi="Arial" w:cs="Arial"/>
          <w:sz w:val="24"/>
          <w:szCs w:val="24"/>
        </w:rPr>
      </w:pPr>
      <w:r w:rsidRPr="00271219">
        <w:rPr>
          <w:rFonts w:ascii="Arial" w:hAnsi="Arial" w:cs="Arial"/>
          <w:sz w:val="24"/>
          <w:szCs w:val="24"/>
        </w:rPr>
        <w:t>4.7 Conclusion</w:t>
      </w:r>
      <w:r w:rsidR="0047688C">
        <w:rPr>
          <w:rFonts w:ascii="Arial" w:hAnsi="Arial" w:cs="Arial"/>
          <w:sz w:val="24"/>
          <w:szCs w:val="24"/>
        </w:rPr>
        <w:t xml:space="preserve"> ………………………………………………………………………</w:t>
      </w:r>
      <w:r w:rsidR="006973EF">
        <w:rPr>
          <w:rFonts w:ascii="Arial" w:hAnsi="Arial" w:cs="Arial"/>
          <w:sz w:val="24"/>
          <w:szCs w:val="24"/>
        </w:rPr>
        <w:t>. 37</w:t>
      </w:r>
    </w:p>
    <w:p w14:paraId="034FAB33" w14:textId="10B8378C" w:rsidR="00E823B4" w:rsidRPr="00271219" w:rsidRDefault="005229F5" w:rsidP="00271219">
      <w:pPr>
        <w:spacing w:line="480" w:lineRule="auto"/>
        <w:rPr>
          <w:rFonts w:ascii="Arial" w:hAnsi="Arial" w:cs="Arial"/>
          <w:sz w:val="24"/>
          <w:szCs w:val="24"/>
        </w:rPr>
      </w:pPr>
      <w:r>
        <w:rPr>
          <w:rFonts w:ascii="Arial" w:hAnsi="Arial" w:cs="Arial"/>
          <w:b/>
          <w:bCs/>
          <w:i/>
          <w:iCs/>
          <w:noProof/>
          <w:sz w:val="24"/>
          <w:szCs w:val="24"/>
        </w:rPr>
        <mc:AlternateContent>
          <mc:Choice Requires="wps">
            <w:drawing>
              <wp:anchor distT="0" distB="0" distL="114300" distR="114300" simplePos="0" relativeHeight="251667456" behindDoc="0" locked="0" layoutInCell="1" allowOverlap="1" wp14:anchorId="0637A31F" wp14:editId="1F7984A6">
                <wp:simplePos x="0" y="0"/>
                <wp:positionH relativeFrom="column">
                  <wp:posOffset>0</wp:posOffset>
                </wp:positionH>
                <wp:positionV relativeFrom="paragraph">
                  <wp:posOffset>0</wp:posOffset>
                </wp:positionV>
                <wp:extent cx="5764696" cy="7952"/>
                <wp:effectExtent l="0" t="0" r="26670" b="30480"/>
                <wp:wrapNone/>
                <wp:docPr id="11" name="Straight Connector 11"/>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9B05AE"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0,0" to="453.9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" strokecolor="#4472c4 [3204]" strokeweight=".5pt">
                <v:stroke joinstyle="miter"/>
              </v:line>
            </w:pict>
          </mc:Fallback>
        </mc:AlternateContent>
      </w:r>
    </w:p>
    <w:p w14:paraId="4B9BDE7B" w14:textId="131E85B2" w:rsidR="006B4D4B" w:rsidRPr="0047688C" w:rsidRDefault="006721E5"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Chapter 5- </w:t>
      </w:r>
      <w:r w:rsidR="0096509C" w:rsidRPr="0047688C">
        <w:rPr>
          <w:rFonts w:ascii="Arial" w:hAnsi="Arial" w:cs="Arial"/>
          <w:b/>
          <w:bCs/>
          <w:color w:val="2E74B5" w:themeColor="accent5" w:themeShade="BF"/>
          <w:sz w:val="24"/>
          <w:szCs w:val="24"/>
        </w:rPr>
        <w:t xml:space="preserve">Findings and </w:t>
      </w:r>
      <w:r w:rsidR="006B4D4B" w:rsidRPr="0047688C">
        <w:rPr>
          <w:rFonts w:ascii="Arial" w:hAnsi="Arial" w:cs="Arial"/>
          <w:b/>
          <w:bCs/>
          <w:color w:val="2E74B5" w:themeColor="accent5" w:themeShade="BF"/>
          <w:sz w:val="24"/>
          <w:szCs w:val="24"/>
        </w:rPr>
        <w:t xml:space="preserve">Conclusion </w:t>
      </w:r>
    </w:p>
    <w:p w14:paraId="105BC174" w14:textId="07EE98AB" w:rsidR="00E823B4" w:rsidRDefault="006721E5" w:rsidP="00271219">
      <w:pPr>
        <w:spacing w:line="480" w:lineRule="auto"/>
        <w:rPr>
          <w:rFonts w:ascii="Arial" w:hAnsi="Arial" w:cs="Arial"/>
          <w:sz w:val="24"/>
          <w:szCs w:val="24"/>
        </w:rPr>
      </w:pPr>
      <w:r>
        <w:rPr>
          <w:rFonts w:ascii="Arial" w:hAnsi="Arial" w:cs="Arial"/>
          <w:sz w:val="24"/>
          <w:szCs w:val="24"/>
        </w:rPr>
        <w:t>5.1</w:t>
      </w:r>
      <w:r w:rsidR="0012356F">
        <w:rPr>
          <w:rFonts w:ascii="Arial" w:hAnsi="Arial" w:cs="Arial"/>
          <w:sz w:val="24"/>
          <w:szCs w:val="24"/>
        </w:rPr>
        <w:t xml:space="preserve"> The Achievement of Objectives </w:t>
      </w:r>
      <w:r w:rsidR="0047688C">
        <w:rPr>
          <w:rFonts w:ascii="Arial" w:hAnsi="Arial" w:cs="Arial"/>
          <w:sz w:val="24"/>
          <w:szCs w:val="24"/>
        </w:rPr>
        <w:t>………………………………………………</w:t>
      </w:r>
      <w:r w:rsidR="006973EF">
        <w:rPr>
          <w:rFonts w:ascii="Arial" w:hAnsi="Arial" w:cs="Arial"/>
          <w:sz w:val="24"/>
          <w:szCs w:val="24"/>
        </w:rPr>
        <w:t>. 38</w:t>
      </w:r>
    </w:p>
    <w:p w14:paraId="0B15A3C3" w14:textId="2A003632" w:rsidR="0012356F" w:rsidRDefault="0012356F" w:rsidP="00271219">
      <w:pPr>
        <w:spacing w:line="480" w:lineRule="auto"/>
        <w:rPr>
          <w:rFonts w:ascii="Arial" w:hAnsi="Arial" w:cs="Arial"/>
          <w:sz w:val="24"/>
          <w:szCs w:val="24"/>
        </w:rPr>
      </w:pPr>
      <w:r>
        <w:rPr>
          <w:rFonts w:ascii="Arial" w:hAnsi="Arial" w:cs="Arial"/>
          <w:sz w:val="24"/>
          <w:szCs w:val="24"/>
        </w:rPr>
        <w:lastRenderedPageBreak/>
        <w:t xml:space="preserve">5.2 Discussion </w:t>
      </w:r>
      <w:r w:rsidR="00AE060B">
        <w:rPr>
          <w:rFonts w:ascii="Arial" w:hAnsi="Arial" w:cs="Arial"/>
          <w:sz w:val="24"/>
          <w:szCs w:val="24"/>
        </w:rPr>
        <w:t>……………………………………………………………………</w:t>
      </w:r>
      <w:r w:rsidR="00C62A48">
        <w:rPr>
          <w:rFonts w:ascii="Arial" w:hAnsi="Arial" w:cs="Arial"/>
          <w:sz w:val="24"/>
          <w:szCs w:val="24"/>
        </w:rPr>
        <w:t>… 38-40</w:t>
      </w:r>
    </w:p>
    <w:p w14:paraId="16F9026D" w14:textId="73853060" w:rsidR="0012356F" w:rsidRDefault="0012356F" w:rsidP="00271219">
      <w:pPr>
        <w:spacing w:line="480" w:lineRule="auto"/>
        <w:rPr>
          <w:rFonts w:ascii="Arial" w:hAnsi="Arial" w:cs="Arial"/>
          <w:sz w:val="24"/>
          <w:szCs w:val="24"/>
        </w:rPr>
      </w:pPr>
      <w:r>
        <w:rPr>
          <w:rFonts w:ascii="Arial" w:hAnsi="Arial" w:cs="Arial"/>
          <w:sz w:val="24"/>
          <w:szCs w:val="24"/>
        </w:rPr>
        <w:t xml:space="preserve">5.3Conclusion and Limitations </w:t>
      </w:r>
      <w:r w:rsidR="00AE060B">
        <w:rPr>
          <w:rFonts w:ascii="Arial" w:hAnsi="Arial" w:cs="Arial"/>
          <w:sz w:val="24"/>
          <w:szCs w:val="24"/>
        </w:rPr>
        <w:t>……………………………………………………</w:t>
      </w:r>
      <w:r w:rsidR="00C62A48">
        <w:rPr>
          <w:rFonts w:ascii="Arial" w:hAnsi="Arial" w:cs="Arial"/>
          <w:sz w:val="24"/>
          <w:szCs w:val="24"/>
        </w:rPr>
        <w:t>. 40-41</w:t>
      </w:r>
    </w:p>
    <w:p w14:paraId="328A0ADE" w14:textId="4F26B741" w:rsidR="0047688C" w:rsidRDefault="005229F5" w:rsidP="00271219">
      <w:pPr>
        <w:spacing w:line="480" w:lineRule="auto"/>
        <w:rPr>
          <w:rFonts w:ascii="Arial" w:hAnsi="Arial" w:cs="Arial"/>
          <w:sz w:val="24"/>
          <w:szCs w:val="24"/>
        </w:rPr>
      </w:pPr>
      <w:r>
        <w:rPr>
          <w:rFonts w:ascii="Arial" w:hAnsi="Arial" w:cs="Arial"/>
          <w:b/>
          <w:bCs/>
          <w:i/>
          <w:iCs/>
          <w:noProof/>
          <w:sz w:val="24"/>
          <w:szCs w:val="24"/>
        </w:rPr>
        <mc:AlternateContent>
          <mc:Choice Requires="wps">
            <w:drawing>
              <wp:anchor distT="0" distB="0" distL="114300" distR="114300" simplePos="0" relativeHeight="251669504" behindDoc="0" locked="0" layoutInCell="1" allowOverlap="1" wp14:anchorId="1B510FAF" wp14:editId="0FD3629A">
                <wp:simplePos x="0" y="0"/>
                <wp:positionH relativeFrom="column">
                  <wp:posOffset>0</wp:posOffset>
                </wp:positionH>
                <wp:positionV relativeFrom="paragraph">
                  <wp:posOffset>-635</wp:posOffset>
                </wp:positionV>
                <wp:extent cx="5764696" cy="7952"/>
                <wp:effectExtent l="0" t="0" r="26670" b="30480"/>
                <wp:wrapNone/>
                <wp:docPr id="12" name="Straight Connector 12"/>
                <wp:cNvGraphicFramePr/>
                <a:graphic xmlns:a="http://schemas.openxmlformats.org/drawingml/2006/main">
                  <a:graphicData uri="http://schemas.microsoft.com/office/word/2010/wordprocessingShape">
                    <wps:wsp>
                      <wps:cNvCnPr/>
                      <wps:spPr>
                        <a:xfrm>
                          <a:off x="0" y="0"/>
                          <a:ext cx="5764696"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04D073" id="Straight Connector 12"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0,-.05pt" to="453.9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" strokecolor="#4472c4 [3204]" strokeweight=".5pt">
                <v:stroke joinstyle="miter"/>
              </v:line>
            </w:pict>
          </mc:Fallback>
        </mc:AlternateContent>
      </w:r>
    </w:p>
    <w:p w14:paraId="7F6EB401" w14:textId="75A67ED8" w:rsidR="00B251CD" w:rsidRDefault="0047688C"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Glossary</w:t>
      </w:r>
    </w:p>
    <w:p w14:paraId="78C54E35" w14:textId="19D50B61" w:rsidR="00AE060B" w:rsidRPr="00AE060B" w:rsidRDefault="00AE060B" w:rsidP="00271219">
      <w:pPr>
        <w:spacing w:line="480" w:lineRule="auto"/>
        <w:rPr>
          <w:rFonts w:ascii="Arial" w:hAnsi="Arial" w:cs="Arial"/>
          <w:sz w:val="24"/>
          <w:szCs w:val="24"/>
        </w:rPr>
      </w:pPr>
      <w:r w:rsidRPr="00AE060B">
        <w:rPr>
          <w:rFonts w:ascii="Arial" w:hAnsi="Arial" w:cs="Arial"/>
          <w:sz w:val="24"/>
          <w:szCs w:val="24"/>
        </w:rPr>
        <w:t>……….....................................................................................................................</w:t>
      </w:r>
      <w:r w:rsidR="00531E66">
        <w:rPr>
          <w:rFonts w:ascii="Arial" w:hAnsi="Arial" w:cs="Arial"/>
          <w:sz w:val="24"/>
          <w:szCs w:val="24"/>
        </w:rPr>
        <w:t>42</w:t>
      </w:r>
    </w:p>
    <w:p w14:paraId="2ABCC656" w14:textId="29E4FDA3" w:rsidR="00E823B4" w:rsidRDefault="006B4D4B"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Bibliography </w:t>
      </w:r>
    </w:p>
    <w:p w14:paraId="7A8E3763" w14:textId="13829E50" w:rsidR="00AE060B" w:rsidRPr="00AE060B" w:rsidRDefault="00AE060B" w:rsidP="00271219">
      <w:pPr>
        <w:spacing w:line="480" w:lineRule="auto"/>
        <w:rPr>
          <w:rFonts w:ascii="Arial" w:hAnsi="Arial" w:cs="Arial"/>
          <w:sz w:val="24"/>
          <w:szCs w:val="24"/>
        </w:rPr>
      </w:pPr>
      <w:r w:rsidRPr="00AE060B">
        <w:rPr>
          <w:rFonts w:ascii="Arial" w:hAnsi="Arial" w:cs="Arial"/>
          <w:sz w:val="24"/>
          <w:szCs w:val="24"/>
        </w:rPr>
        <w:t>……………………………………………………………………………………………</w:t>
      </w:r>
      <w:r w:rsidR="00531E66">
        <w:rPr>
          <w:rFonts w:ascii="Arial" w:hAnsi="Arial" w:cs="Arial"/>
          <w:sz w:val="24"/>
          <w:szCs w:val="24"/>
        </w:rPr>
        <w:t>43-47</w:t>
      </w:r>
    </w:p>
    <w:p w14:paraId="65C152D6" w14:textId="556671FC" w:rsidR="009A5E8C" w:rsidRPr="0047688C" w:rsidRDefault="00E823B4" w:rsidP="00271219">
      <w:pPr>
        <w:spacing w:line="480" w:lineRule="auto"/>
        <w:rPr>
          <w:rFonts w:ascii="Arial" w:hAnsi="Arial" w:cs="Arial"/>
          <w:b/>
          <w:bCs/>
          <w:color w:val="2E74B5" w:themeColor="accent5" w:themeShade="BF"/>
          <w:sz w:val="24"/>
          <w:szCs w:val="24"/>
        </w:rPr>
      </w:pPr>
      <w:r w:rsidRPr="0047688C">
        <w:rPr>
          <w:rFonts w:ascii="Arial" w:hAnsi="Arial" w:cs="Arial"/>
          <w:b/>
          <w:bCs/>
          <w:color w:val="2E74B5" w:themeColor="accent5" w:themeShade="BF"/>
          <w:sz w:val="24"/>
          <w:szCs w:val="24"/>
        </w:rPr>
        <w:t xml:space="preserve">Appendices </w:t>
      </w:r>
    </w:p>
    <w:p w14:paraId="13CBC9CC" w14:textId="15852E0C" w:rsidR="00DE3B8F" w:rsidRDefault="00AE060B" w:rsidP="00271219">
      <w:pPr>
        <w:spacing w:line="480" w:lineRule="auto"/>
        <w:rPr>
          <w:rFonts w:ascii="Arial" w:hAnsi="Arial" w:cs="Arial"/>
          <w:sz w:val="24"/>
          <w:szCs w:val="24"/>
        </w:rPr>
      </w:pPr>
      <w:r>
        <w:rPr>
          <w:rFonts w:ascii="Arial" w:hAnsi="Arial" w:cs="Arial"/>
          <w:sz w:val="24"/>
          <w:szCs w:val="24"/>
        </w:rPr>
        <w:t>…………………………………………………………………………………………</w:t>
      </w:r>
      <w:r w:rsidR="00531E66">
        <w:rPr>
          <w:rFonts w:ascii="Arial" w:hAnsi="Arial" w:cs="Arial"/>
          <w:sz w:val="24"/>
          <w:szCs w:val="24"/>
        </w:rPr>
        <w:t>.. 48-57</w:t>
      </w:r>
    </w:p>
    <w:p w14:paraId="2195056B" w14:textId="77777777" w:rsidR="00AE060B" w:rsidRDefault="00AE060B" w:rsidP="00271219">
      <w:pPr>
        <w:spacing w:line="480" w:lineRule="auto"/>
        <w:rPr>
          <w:rFonts w:ascii="Arial" w:hAnsi="Arial" w:cs="Arial"/>
          <w:sz w:val="24"/>
          <w:szCs w:val="24"/>
        </w:rPr>
      </w:pPr>
    </w:p>
    <w:p w14:paraId="5A321251" w14:textId="77777777" w:rsidR="00AE060B" w:rsidRDefault="00AE060B" w:rsidP="00271219">
      <w:pPr>
        <w:spacing w:line="480" w:lineRule="auto"/>
        <w:rPr>
          <w:rFonts w:ascii="Arial" w:hAnsi="Arial" w:cs="Arial"/>
          <w:sz w:val="24"/>
          <w:szCs w:val="24"/>
        </w:rPr>
      </w:pPr>
    </w:p>
    <w:p w14:paraId="60897F68" w14:textId="77777777" w:rsidR="00AE060B" w:rsidRDefault="00AE060B" w:rsidP="00271219">
      <w:pPr>
        <w:spacing w:line="480" w:lineRule="auto"/>
        <w:rPr>
          <w:rFonts w:ascii="Arial" w:hAnsi="Arial" w:cs="Arial"/>
          <w:sz w:val="24"/>
          <w:szCs w:val="24"/>
        </w:rPr>
      </w:pPr>
    </w:p>
    <w:p w14:paraId="3EE3D5D4" w14:textId="77777777" w:rsidR="00AE060B" w:rsidRDefault="00AE060B" w:rsidP="00271219">
      <w:pPr>
        <w:spacing w:line="480" w:lineRule="auto"/>
        <w:rPr>
          <w:rFonts w:ascii="Arial" w:hAnsi="Arial" w:cs="Arial"/>
          <w:sz w:val="24"/>
          <w:szCs w:val="24"/>
        </w:rPr>
      </w:pPr>
    </w:p>
    <w:p w14:paraId="185C58DB" w14:textId="77777777" w:rsidR="00AE060B" w:rsidRDefault="00AE060B" w:rsidP="00271219">
      <w:pPr>
        <w:spacing w:line="480" w:lineRule="auto"/>
        <w:rPr>
          <w:rFonts w:ascii="Arial" w:hAnsi="Arial" w:cs="Arial"/>
          <w:sz w:val="24"/>
          <w:szCs w:val="24"/>
        </w:rPr>
      </w:pPr>
    </w:p>
    <w:p w14:paraId="346F35AE" w14:textId="77777777" w:rsidR="00AE060B" w:rsidRDefault="00AE060B" w:rsidP="00271219">
      <w:pPr>
        <w:spacing w:line="480" w:lineRule="auto"/>
        <w:rPr>
          <w:rFonts w:ascii="Arial" w:hAnsi="Arial" w:cs="Arial"/>
          <w:sz w:val="24"/>
          <w:szCs w:val="24"/>
        </w:rPr>
      </w:pPr>
    </w:p>
    <w:p w14:paraId="0EF8043A" w14:textId="77777777" w:rsidR="00AE060B" w:rsidRDefault="00AE060B" w:rsidP="00271219">
      <w:pPr>
        <w:spacing w:line="480" w:lineRule="auto"/>
        <w:rPr>
          <w:rFonts w:ascii="Arial" w:hAnsi="Arial" w:cs="Arial"/>
          <w:sz w:val="24"/>
          <w:szCs w:val="24"/>
        </w:rPr>
      </w:pPr>
    </w:p>
    <w:p w14:paraId="774E7A71" w14:textId="77777777" w:rsidR="00AE060B" w:rsidRDefault="00AE060B" w:rsidP="00271219">
      <w:pPr>
        <w:spacing w:line="480" w:lineRule="auto"/>
        <w:rPr>
          <w:rFonts w:ascii="Arial" w:hAnsi="Arial" w:cs="Arial"/>
          <w:sz w:val="24"/>
          <w:szCs w:val="24"/>
        </w:rPr>
      </w:pPr>
    </w:p>
    <w:p w14:paraId="06E1463B" w14:textId="77777777" w:rsidR="00AE060B" w:rsidRDefault="00AE060B" w:rsidP="00271219">
      <w:pPr>
        <w:spacing w:line="480" w:lineRule="auto"/>
        <w:rPr>
          <w:rFonts w:ascii="Arial" w:hAnsi="Arial" w:cs="Arial"/>
          <w:sz w:val="24"/>
          <w:szCs w:val="24"/>
        </w:rPr>
      </w:pPr>
    </w:p>
    <w:p w14:paraId="14100B36" w14:textId="77777777" w:rsidR="00AE060B" w:rsidRDefault="00AE060B" w:rsidP="00271219">
      <w:pPr>
        <w:spacing w:line="480" w:lineRule="auto"/>
        <w:rPr>
          <w:rFonts w:ascii="Arial" w:hAnsi="Arial" w:cs="Arial"/>
          <w:sz w:val="24"/>
          <w:szCs w:val="24"/>
        </w:rPr>
      </w:pPr>
    </w:p>
    <w:p w14:paraId="557AAC43" w14:textId="77777777" w:rsidR="00AE060B" w:rsidRPr="00271219" w:rsidRDefault="00AE060B" w:rsidP="00271219">
      <w:pPr>
        <w:spacing w:line="480" w:lineRule="auto"/>
        <w:rPr>
          <w:rFonts w:ascii="Arial" w:hAnsi="Arial" w:cs="Arial"/>
          <w:sz w:val="24"/>
          <w:szCs w:val="24"/>
        </w:rPr>
      </w:pPr>
    </w:p>
    <w:p w14:paraId="0B129664" w14:textId="19E11E15" w:rsidR="00DE3B8F" w:rsidRPr="00A25127" w:rsidRDefault="00DE3B8F" w:rsidP="00271219">
      <w:pPr>
        <w:spacing w:line="480" w:lineRule="auto"/>
        <w:rPr>
          <w:rFonts w:ascii="Arial" w:hAnsi="Arial" w:cs="Arial"/>
          <w:b/>
          <w:bCs/>
          <w:color w:val="0070C0"/>
          <w:u w:val="single"/>
        </w:rPr>
      </w:pPr>
      <w:r w:rsidRPr="00A25127">
        <w:rPr>
          <w:rFonts w:ascii="Arial" w:hAnsi="Arial" w:cs="Arial"/>
          <w:b/>
          <w:bCs/>
          <w:color w:val="0070C0"/>
          <w:u w:val="single"/>
        </w:rPr>
        <w:lastRenderedPageBreak/>
        <w:t>C</w:t>
      </w:r>
      <w:r w:rsidR="0047688C">
        <w:rPr>
          <w:rFonts w:ascii="Arial" w:hAnsi="Arial" w:cs="Arial"/>
          <w:b/>
          <w:bCs/>
          <w:color w:val="0070C0"/>
          <w:u w:val="single"/>
        </w:rPr>
        <w:t>HAPTER</w:t>
      </w:r>
      <w:r w:rsidRPr="00A25127">
        <w:rPr>
          <w:rFonts w:ascii="Arial" w:hAnsi="Arial" w:cs="Arial"/>
          <w:b/>
          <w:bCs/>
          <w:color w:val="0070C0"/>
          <w:u w:val="single"/>
        </w:rPr>
        <w:t xml:space="preserve"> 1</w:t>
      </w:r>
      <w:r w:rsidR="0047688C">
        <w:rPr>
          <w:rFonts w:ascii="Arial" w:hAnsi="Arial" w:cs="Arial"/>
          <w:b/>
          <w:bCs/>
          <w:color w:val="0070C0"/>
          <w:u w:val="single"/>
        </w:rPr>
        <w:t>:</w:t>
      </w:r>
      <w:r w:rsidRPr="00A25127">
        <w:rPr>
          <w:rFonts w:ascii="Arial" w:hAnsi="Arial" w:cs="Arial"/>
          <w:b/>
          <w:bCs/>
          <w:color w:val="0070C0"/>
          <w:u w:val="single"/>
        </w:rPr>
        <w:t xml:space="preserve"> Introduction</w:t>
      </w:r>
    </w:p>
    <w:p w14:paraId="5F533BBF" w14:textId="00324A0B" w:rsidR="009A5E8C" w:rsidRPr="00A25127" w:rsidRDefault="000F36A0" w:rsidP="00271219">
      <w:pPr>
        <w:spacing w:line="480" w:lineRule="auto"/>
        <w:rPr>
          <w:rFonts w:ascii="Arial" w:hAnsi="Arial" w:cs="Arial"/>
        </w:rPr>
      </w:pPr>
      <w:r w:rsidRPr="00A25127">
        <w:rPr>
          <w:rFonts w:ascii="Arial" w:hAnsi="Arial" w:cs="Arial"/>
        </w:rPr>
        <w:t>The purpose of this dissertation is to investigate police officers</w:t>
      </w:r>
      <w:r w:rsidR="00A3262B" w:rsidRPr="00A25127">
        <w:rPr>
          <w:rFonts w:ascii="Arial" w:hAnsi="Arial" w:cs="Arial"/>
        </w:rPr>
        <w:t>’</w:t>
      </w:r>
      <w:r w:rsidRPr="00A25127">
        <w:rPr>
          <w:rFonts w:ascii="Arial" w:hAnsi="Arial" w:cs="Arial"/>
        </w:rPr>
        <w:t xml:space="preserve"> perception of body worn video and </w:t>
      </w:r>
      <w:r w:rsidR="007D447E" w:rsidRPr="00A25127">
        <w:rPr>
          <w:rFonts w:ascii="Arial" w:hAnsi="Arial" w:cs="Arial"/>
        </w:rPr>
        <w:t xml:space="preserve">in particular the impact it has when attending at domestic violence related incidents. </w:t>
      </w:r>
      <w:r w:rsidR="00B74FE4" w:rsidRPr="00A25127">
        <w:rPr>
          <w:rFonts w:ascii="Arial" w:hAnsi="Arial" w:cs="Arial"/>
        </w:rPr>
        <w:t xml:space="preserve">It will also explore </w:t>
      </w:r>
      <w:r w:rsidR="00D142F9" w:rsidRPr="00A25127">
        <w:rPr>
          <w:rFonts w:ascii="Arial" w:hAnsi="Arial" w:cs="Arial"/>
        </w:rPr>
        <w:t>the perception of police officer on body worn video</w:t>
      </w:r>
      <w:r w:rsidR="00340D70">
        <w:rPr>
          <w:rFonts w:ascii="Arial" w:hAnsi="Arial" w:cs="Arial"/>
        </w:rPr>
        <w:t xml:space="preserve"> (BWV)</w:t>
      </w:r>
      <w:r w:rsidR="00D142F9" w:rsidRPr="00A25127">
        <w:rPr>
          <w:rFonts w:ascii="Arial" w:hAnsi="Arial" w:cs="Arial"/>
        </w:rPr>
        <w:t xml:space="preserve"> relating to the impact it has on their discretion if there is any and their perception surrounding the policy of body worn video whereby it must be used when attending at every domestic related incident. </w:t>
      </w:r>
      <w:r w:rsidR="00DE4C27" w:rsidRPr="00A25127">
        <w:rPr>
          <w:rFonts w:ascii="Arial" w:hAnsi="Arial" w:cs="Arial"/>
        </w:rPr>
        <w:t xml:space="preserve">This chapter of the dissertation </w:t>
      </w:r>
      <w:r w:rsidR="00A3262B" w:rsidRPr="00A25127">
        <w:rPr>
          <w:rFonts w:ascii="Arial" w:hAnsi="Arial" w:cs="Arial"/>
        </w:rPr>
        <w:t xml:space="preserve">provides the context and background of this study and explains the importance of research in this area. </w:t>
      </w:r>
    </w:p>
    <w:p w14:paraId="0511543E" w14:textId="50AAD475" w:rsidR="00A3262B" w:rsidRPr="00A25127" w:rsidRDefault="00A3262B" w:rsidP="00271219">
      <w:pPr>
        <w:pStyle w:val="ListParagraph"/>
        <w:numPr>
          <w:ilvl w:val="1"/>
          <w:numId w:val="10"/>
        </w:numPr>
        <w:spacing w:line="480" w:lineRule="auto"/>
        <w:rPr>
          <w:rFonts w:ascii="Arial" w:hAnsi="Arial" w:cs="Arial"/>
          <w:b/>
          <w:bCs/>
          <w:color w:val="0070C0"/>
          <w:u w:val="single"/>
        </w:rPr>
      </w:pPr>
      <w:r w:rsidRPr="00A25127">
        <w:rPr>
          <w:rFonts w:ascii="Arial" w:hAnsi="Arial" w:cs="Arial"/>
          <w:b/>
          <w:bCs/>
          <w:color w:val="0070C0"/>
          <w:u w:val="single"/>
        </w:rPr>
        <w:t xml:space="preserve">Background </w:t>
      </w:r>
    </w:p>
    <w:p w14:paraId="2474DCB6" w14:textId="6D2F1094" w:rsidR="009A3EE1" w:rsidRPr="00A25127" w:rsidRDefault="00422381" w:rsidP="00271219">
      <w:pPr>
        <w:spacing w:line="480" w:lineRule="auto"/>
        <w:rPr>
          <w:rFonts w:ascii="Arial" w:hAnsi="Arial" w:cs="Arial"/>
        </w:rPr>
      </w:pPr>
      <w:r w:rsidRPr="00A25127">
        <w:rPr>
          <w:rFonts w:ascii="Arial" w:hAnsi="Arial" w:cs="Arial"/>
        </w:rPr>
        <w:t xml:space="preserve">Domestic Violence is a serious and complex </w:t>
      </w:r>
      <w:r w:rsidR="004A5763" w:rsidRPr="00A25127">
        <w:rPr>
          <w:rFonts w:ascii="Arial" w:hAnsi="Arial" w:cs="Arial"/>
        </w:rPr>
        <w:t>crime,</w:t>
      </w:r>
      <w:r w:rsidRPr="00A25127">
        <w:rPr>
          <w:rFonts w:ascii="Arial" w:hAnsi="Arial" w:cs="Arial"/>
        </w:rPr>
        <w:t xml:space="preserve"> and it is a great priority </w:t>
      </w:r>
      <w:r w:rsidR="009107B1" w:rsidRPr="00A25127">
        <w:rPr>
          <w:rFonts w:ascii="Arial" w:hAnsi="Arial" w:cs="Arial"/>
        </w:rPr>
        <w:t>within policing</w:t>
      </w:r>
      <w:r w:rsidR="00142783" w:rsidRPr="00A25127">
        <w:rPr>
          <w:rFonts w:ascii="Arial" w:hAnsi="Arial" w:cs="Arial"/>
        </w:rPr>
        <w:t xml:space="preserve"> in terms of police response to domestic violence related incidents. This is due to the vulnerability of victims subject to domestic violence and the potential harm that can come to victims. </w:t>
      </w:r>
      <w:r w:rsidR="00C6314B" w:rsidRPr="00A25127">
        <w:rPr>
          <w:rFonts w:ascii="Arial" w:hAnsi="Arial" w:cs="Arial"/>
        </w:rPr>
        <w:t xml:space="preserve">A report was </w:t>
      </w:r>
      <w:r w:rsidR="00285E7E" w:rsidRPr="00A25127">
        <w:rPr>
          <w:rFonts w:ascii="Arial" w:hAnsi="Arial" w:cs="Arial"/>
        </w:rPr>
        <w:t>produced</w:t>
      </w:r>
      <w:r w:rsidR="00C6314B" w:rsidRPr="00A25127">
        <w:rPr>
          <w:rFonts w:ascii="Arial" w:hAnsi="Arial" w:cs="Arial"/>
        </w:rPr>
        <w:t xml:space="preserve"> </w:t>
      </w:r>
      <w:r w:rsidR="005B5117" w:rsidRPr="00A25127">
        <w:rPr>
          <w:rFonts w:ascii="Arial" w:hAnsi="Arial" w:cs="Arial"/>
        </w:rPr>
        <w:t>by HMICFRS (</w:t>
      </w:r>
      <w:r w:rsidR="00E52EEE" w:rsidRPr="00A25127">
        <w:rPr>
          <w:rFonts w:ascii="Arial" w:hAnsi="Arial" w:cs="Arial"/>
        </w:rPr>
        <w:t>2019</w:t>
      </w:r>
      <w:r w:rsidR="006E5440" w:rsidRPr="00A25127">
        <w:rPr>
          <w:rFonts w:ascii="Arial" w:hAnsi="Arial" w:cs="Arial"/>
        </w:rPr>
        <w:t xml:space="preserve"> a</w:t>
      </w:r>
      <w:r w:rsidR="005B5117" w:rsidRPr="00A25127">
        <w:rPr>
          <w:rFonts w:ascii="Arial" w:hAnsi="Arial" w:cs="Arial"/>
        </w:rPr>
        <w:t xml:space="preserve">) </w:t>
      </w:r>
      <w:r w:rsidR="006426EE" w:rsidRPr="00A25127">
        <w:rPr>
          <w:rFonts w:ascii="Arial" w:hAnsi="Arial" w:cs="Arial"/>
        </w:rPr>
        <w:t xml:space="preserve">whereby a survey was carried out of over 350 persons who are involved with </w:t>
      </w:r>
      <w:r w:rsidR="005323F8" w:rsidRPr="00A25127">
        <w:rPr>
          <w:rFonts w:ascii="Arial" w:hAnsi="Arial" w:cs="Arial"/>
        </w:rPr>
        <w:t>domestic abuse, including practitioners.</w:t>
      </w:r>
      <w:r w:rsidR="00D246AD" w:rsidRPr="00A25127">
        <w:rPr>
          <w:rFonts w:ascii="Arial" w:hAnsi="Arial" w:cs="Arial"/>
        </w:rPr>
        <w:t xml:space="preserve"> The purpose of the survey was to ask for the views of the participants </w:t>
      </w:r>
      <w:r w:rsidR="006E3247" w:rsidRPr="00A25127">
        <w:rPr>
          <w:rFonts w:ascii="Arial" w:hAnsi="Arial" w:cs="Arial"/>
        </w:rPr>
        <w:t>o</w:t>
      </w:r>
      <w:r w:rsidR="00D671E0" w:rsidRPr="00A25127">
        <w:rPr>
          <w:rFonts w:ascii="Arial" w:hAnsi="Arial" w:cs="Arial"/>
        </w:rPr>
        <w:t>n</w:t>
      </w:r>
      <w:r w:rsidR="006E3247" w:rsidRPr="00A25127">
        <w:rPr>
          <w:rFonts w:ascii="Arial" w:hAnsi="Arial" w:cs="Arial"/>
        </w:rPr>
        <w:t xml:space="preserve"> the service that victims of domestic abuse </w:t>
      </w:r>
      <w:r w:rsidR="00D671E0" w:rsidRPr="00A25127">
        <w:rPr>
          <w:rFonts w:ascii="Arial" w:hAnsi="Arial" w:cs="Arial"/>
        </w:rPr>
        <w:t xml:space="preserve">receive. </w:t>
      </w:r>
      <w:r w:rsidR="00014DE7" w:rsidRPr="00A25127">
        <w:rPr>
          <w:rFonts w:ascii="Arial" w:hAnsi="Arial" w:cs="Arial"/>
        </w:rPr>
        <w:t xml:space="preserve">A response rate of 63% </w:t>
      </w:r>
      <w:r w:rsidR="002B6D89" w:rsidRPr="00A25127">
        <w:rPr>
          <w:rFonts w:ascii="Arial" w:hAnsi="Arial" w:cs="Arial"/>
        </w:rPr>
        <w:t>of participants,</w:t>
      </w:r>
      <w:r w:rsidR="00014DE7" w:rsidRPr="00A25127">
        <w:rPr>
          <w:rFonts w:ascii="Arial" w:hAnsi="Arial" w:cs="Arial"/>
        </w:rPr>
        <w:t xml:space="preserve"> felt that the police response to domestic violence </w:t>
      </w:r>
      <w:r w:rsidR="002B6D89" w:rsidRPr="00A25127">
        <w:rPr>
          <w:rFonts w:ascii="Arial" w:hAnsi="Arial" w:cs="Arial"/>
        </w:rPr>
        <w:t>incidents</w:t>
      </w:r>
      <w:r w:rsidR="00014DE7" w:rsidRPr="00A25127">
        <w:rPr>
          <w:rFonts w:ascii="Arial" w:hAnsi="Arial" w:cs="Arial"/>
        </w:rPr>
        <w:t xml:space="preserve"> ha</w:t>
      </w:r>
      <w:r w:rsidR="002B6D89" w:rsidRPr="00A25127">
        <w:rPr>
          <w:rFonts w:ascii="Arial" w:hAnsi="Arial" w:cs="Arial"/>
        </w:rPr>
        <w:t xml:space="preserve">s improved since 2014, with a fifth stating there had been great improvements. </w:t>
      </w:r>
    </w:p>
    <w:p w14:paraId="419BDDC0" w14:textId="77777777" w:rsidR="00B70BF0" w:rsidRPr="00A25127" w:rsidRDefault="00B70BF0" w:rsidP="00271219">
      <w:pPr>
        <w:spacing w:line="480" w:lineRule="auto"/>
        <w:rPr>
          <w:rFonts w:ascii="Arial" w:hAnsi="Arial" w:cs="Arial"/>
        </w:rPr>
      </w:pPr>
    </w:p>
    <w:p w14:paraId="30B501D2" w14:textId="3A31CE73" w:rsidR="009D24AB" w:rsidRPr="00A25127" w:rsidRDefault="003A2523" w:rsidP="00271219">
      <w:pPr>
        <w:spacing w:line="480" w:lineRule="auto"/>
        <w:rPr>
          <w:rFonts w:ascii="Arial" w:hAnsi="Arial" w:cs="Arial"/>
        </w:rPr>
      </w:pPr>
      <w:r w:rsidRPr="00A25127">
        <w:rPr>
          <w:rFonts w:ascii="Arial" w:hAnsi="Arial" w:cs="Arial"/>
        </w:rPr>
        <w:t xml:space="preserve">The scale of </w:t>
      </w:r>
      <w:r w:rsidR="00CC3B40" w:rsidRPr="00A25127">
        <w:rPr>
          <w:rFonts w:ascii="Arial" w:hAnsi="Arial" w:cs="Arial"/>
        </w:rPr>
        <w:t xml:space="preserve">Domestic Violence </w:t>
      </w:r>
      <w:r w:rsidRPr="00A25127">
        <w:rPr>
          <w:rFonts w:ascii="Arial" w:hAnsi="Arial" w:cs="Arial"/>
        </w:rPr>
        <w:t xml:space="preserve">is extremely large, </w:t>
      </w:r>
      <w:r w:rsidR="007B454E" w:rsidRPr="00A25127">
        <w:rPr>
          <w:rFonts w:ascii="Arial" w:hAnsi="Arial" w:cs="Arial"/>
        </w:rPr>
        <w:t>partially</w:t>
      </w:r>
      <w:r w:rsidRPr="00A25127">
        <w:rPr>
          <w:rFonts w:ascii="Arial" w:hAnsi="Arial" w:cs="Arial"/>
        </w:rPr>
        <w:t xml:space="preserve"> due to the wide range of crimes which fall under the bracket of domestic abuse</w:t>
      </w:r>
      <w:r w:rsidR="007B454E" w:rsidRPr="00A25127">
        <w:rPr>
          <w:rFonts w:ascii="Arial" w:hAnsi="Arial" w:cs="Arial"/>
        </w:rPr>
        <w:t xml:space="preserve">. A survey was conducted by the Office for National Statistics- Crime Survey England and Wales </w:t>
      </w:r>
      <w:r w:rsidR="009A3EE1" w:rsidRPr="00A25127">
        <w:rPr>
          <w:rFonts w:ascii="Arial" w:hAnsi="Arial" w:cs="Arial"/>
        </w:rPr>
        <w:t xml:space="preserve">which demonstrates the </w:t>
      </w:r>
      <w:r w:rsidR="0097052E" w:rsidRPr="00A25127">
        <w:rPr>
          <w:rFonts w:ascii="Arial" w:hAnsi="Arial" w:cs="Arial"/>
        </w:rPr>
        <w:t xml:space="preserve">percentage of adults aged 16 years and over who were victims once or more of domestic abuse </w:t>
      </w:r>
      <w:r w:rsidR="00504CF2" w:rsidRPr="00A25127">
        <w:rPr>
          <w:rFonts w:ascii="Arial" w:hAnsi="Arial" w:cs="Arial"/>
        </w:rPr>
        <w:t xml:space="preserve">in the specified areas. </w:t>
      </w:r>
    </w:p>
    <w:p w14:paraId="3D812891" w14:textId="77777777" w:rsidR="001C37A8" w:rsidRPr="00A25127" w:rsidRDefault="00B72AC7" w:rsidP="00271219">
      <w:pPr>
        <w:spacing w:line="480" w:lineRule="auto"/>
        <w:rPr>
          <w:rFonts w:ascii="Arial" w:eastAsia="Times New Roman" w:hAnsi="Arial" w:cs="Arial"/>
          <w:b/>
          <w:bCs/>
          <w:color w:val="323132"/>
          <w:lang w:eastAsia="en-GB"/>
        </w:rPr>
      </w:pPr>
      <w:r w:rsidRPr="00A25127">
        <w:rPr>
          <w:rFonts w:ascii="Arial" w:hAnsi="Arial" w:cs="Arial"/>
          <w:noProof/>
        </w:rPr>
        <w:lastRenderedPageBreak/>
        <w:drawing>
          <wp:inline distT="0" distB="0" distL="0" distR="0" wp14:anchorId="18A4C435" wp14:editId="650760F7">
            <wp:extent cx="5731510" cy="3276600"/>
            <wp:effectExtent l="0" t="0" r="2540" b="0"/>
            <wp:docPr id="4" name="Picture 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12"/>
                    <a:stretch>
                      <a:fillRect/>
                    </a:stretch>
                  </pic:blipFill>
                  <pic:spPr>
                    <a:xfrm>
                      <a:off x="0" y="0"/>
                      <a:ext cx="5731510" cy="3276600"/>
                    </a:xfrm>
                    <a:prstGeom prst="rect">
                      <a:avLst/>
                    </a:prstGeom>
                  </pic:spPr>
                </pic:pic>
              </a:graphicData>
            </a:graphic>
          </wp:inline>
        </w:drawing>
      </w:r>
    </w:p>
    <w:p w14:paraId="40FC3152" w14:textId="2171B0BC" w:rsidR="00EE1F53" w:rsidRPr="00A25127" w:rsidRDefault="005E4194" w:rsidP="00271219">
      <w:pPr>
        <w:spacing w:line="480" w:lineRule="auto"/>
        <w:rPr>
          <w:rFonts w:ascii="Arial" w:eastAsia="Times New Roman" w:hAnsi="Arial" w:cs="Arial"/>
          <w:b/>
          <w:bCs/>
          <w:color w:val="323132"/>
          <w:lang w:eastAsia="en-GB"/>
        </w:rPr>
      </w:pPr>
      <w:r>
        <w:rPr>
          <w:rFonts w:ascii="Arial" w:eastAsia="Times New Roman" w:hAnsi="Arial" w:cs="Arial"/>
          <w:b/>
          <w:bCs/>
          <w:color w:val="323132"/>
          <w:lang w:eastAsia="en-GB"/>
        </w:rPr>
        <w:t xml:space="preserve">Figure 1- </w:t>
      </w:r>
      <w:r w:rsidR="001C37A8" w:rsidRPr="00A25127">
        <w:rPr>
          <w:rFonts w:ascii="Arial" w:eastAsia="Times New Roman" w:hAnsi="Arial" w:cs="Arial"/>
          <w:b/>
          <w:bCs/>
          <w:color w:val="323132"/>
          <w:lang w:eastAsia="en-GB"/>
        </w:rPr>
        <w:t>Source: Office for National Statistics - Crime Survey for England and Wales</w:t>
      </w:r>
      <w:r w:rsidR="00FB0932" w:rsidRPr="00A25127">
        <w:rPr>
          <w:rFonts w:ascii="Arial" w:eastAsia="Times New Roman" w:hAnsi="Arial" w:cs="Arial"/>
          <w:b/>
          <w:bCs/>
          <w:color w:val="323132"/>
          <w:lang w:eastAsia="en-GB"/>
        </w:rPr>
        <w:t xml:space="preserve"> (2022)</w:t>
      </w:r>
    </w:p>
    <w:p w14:paraId="1D940F7B" w14:textId="31027464" w:rsidR="00B70BF0" w:rsidRPr="00A25127" w:rsidRDefault="00EE1F53" w:rsidP="00271219">
      <w:pPr>
        <w:spacing w:line="480" w:lineRule="auto"/>
        <w:rPr>
          <w:rFonts w:ascii="Arial" w:hAnsi="Arial" w:cs="Arial"/>
        </w:rPr>
      </w:pPr>
      <w:r w:rsidRPr="00A25127">
        <w:rPr>
          <w:rFonts w:ascii="Arial" w:hAnsi="Arial" w:cs="Arial"/>
        </w:rPr>
        <w:t xml:space="preserve">The results within the table are as a result of six </w:t>
      </w:r>
      <w:r w:rsidR="00C36FC5" w:rsidRPr="00A25127">
        <w:rPr>
          <w:rFonts w:ascii="Arial" w:hAnsi="Arial" w:cs="Arial"/>
        </w:rPr>
        <w:t>month of data that has been collected from face-to-face crime survey f</w:t>
      </w:r>
      <w:r w:rsidR="00047442">
        <w:rPr>
          <w:rFonts w:ascii="Arial" w:hAnsi="Arial" w:cs="Arial"/>
        </w:rPr>
        <w:t>o</w:t>
      </w:r>
      <w:r w:rsidR="00C36FC5" w:rsidRPr="00A25127">
        <w:rPr>
          <w:rFonts w:ascii="Arial" w:hAnsi="Arial" w:cs="Arial"/>
        </w:rPr>
        <w:t xml:space="preserve">r Wales and England </w:t>
      </w:r>
      <w:r w:rsidR="00794B5B" w:rsidRPr="00A25127">
        <w:rPr>
          <w:rFonts w:ascii="Arial" w:hAnsi="Arial" w:cs="Arial"/>
        </w:rPr>
        <w:t xml:space="preserve">between October 2021 and March 2022. </w:t>
      </w:r>
      <w:r w:rsidR="006F2600" w:rsidRPr="00A25127">
        <w:rPr>
          <w:rFonts w:ascii="Arial" w:hAnsi="Arial" w:cs="Arial"/>
        </w:rPr>
        <w:t>This survey covers only some of the crimes that fall under the umbrella of domestic abus</w:t>
      </w:r>
      <w:r w:rsidR="003F46A7" w:rsidRPr="00A25127">
        <w:rPr>
          <w:rFonts w:ascii="Arial" w:hAnsi="Arial" w:cs="Arial"/>
        </w:rPr>
        <w:t xml:space="preserve">e. </w:t>
      </w:r>
      <w:r w:rsidR="002E094B" w:rsidRPr="00A25127">
        <w:rPr>
          <w:rFonts w:ascii="Arial" w:hAnsi="Arial" w:cs="Arial"/>
        </w:rPr>
        <w:t xml:space="preserve">Office for National Statistics (2022) </w:t>
      </w:r>
      <w:r w:rsidR="0073622B" w:rsidRPr="00A25127">
        <w:rPr>
          <w:rFonts w:ascii="Arial" w:hAnsi="Arial" w:cs="Arial"/>
        </w:rPr>
        <w:t>inform that the was a total of 1</w:t>
      </w:r>
      <w:r w:rsidR="00CE26B5" w:rsidRPr="00A25127">
        <w:rPr>
          <w:rFonts w:ascii="Arial" w:hAnsi="Arial" w:cs="Arial"/>
        </w:rPr>
        <w:t>,</w:t>
      </w:r>
      <w:r w:rsidR="0073622B" w:rsidRPr="00A25127">
        <w:rPr>
          <w:rFonts w:ascii="Arial" w:hAnsi="Arial" w:cs="Arial"/>
        </w:rPr>
        <w:t>500</w:t>
      </w:r>
      <w:r w:rsidR="00CE26B5" w:rsidRPr="00A25127">
        <w:rPr>
          <w:rFonts w:ascii="Arial" w:hAnsi="Arial" w:cs="Arial"/>
        </w:rPr>
        <w:t>,</w:t>
      </w:r>
      <w:r w:rsidR="0073622B" w:rsidRPr="00A25127">
        <w:rPr>
          <w:rFonts w:ascii="Arial" w:hAnsi="Arial" w:cs="Arial"/>
        </w:rPr>
        <w:t xml:space="preserve">369 domestic abuse-related </w:t>
      </w:r>
      <w:r w:rsidR="0016173F" w:rsidRPr="00A25127">
        <w:rPr>
          <w:rFonts w:ascii="Arial" w:hAnsi="Arial" w:cs="Arial"/>
        </w:rPr>
        <w:t xml:space="preserve">incidents and crime recorded in Wales and England in the year ending March 2022. </w:t>
      </w:r>
      <w:r w:rsidR="0076624C" w:rsidRPr="00A25127">
        <w:rPr>
          <w:rFonts w:ascii="Arial" w:hAnsi="Arial" w:cs="Arial"/>
        </w:rPr>
        <w:t>However</w:t>
      </w:r>
      <w:r w:rsidR="00CE26B5" w:rsidRPr="00A25127">
        <w:rPr>
          <w:rFonts w:ascii="Arial" w:hAnsi="Arial" w:cs="Arial"/>
        </w:rPr>
        <w:t>,</w:t>
      </w:r>
      <w:r w:rsidR="0076624C" w:rsidRPr="00A25127">
        <w:rPr>
          <w:rFonts w:ascii="Arial" w:hAnsi="Arial" w:cs="Arial"/>
        </w:rPr>
        <w:t xml:space="preserve"> </w:t>
      </w:r>
      <w:r w:rsidR="00916EA7" w:rsidRPr="00A25127">
        <w:rPr>
          <w:rFonts w:ascii="Arial" w:hAnsi="Arial" w:cs="Arial"/>
        </w:rPr>
        <w:t>there was a percentage of 39.9% of these reported crimes which the</w:t>
      </w:r>
      <w:r w:rsidR="009152A6">
        <w:rPr>
          <w:rFonts w:ascii="Arial" w:hAnsi="Arial" w:cs="Arial"/>
        </w:rPr>
        <w:t>n</w:t>
      </w:r>
      <w:r w:rsidR="00916EA7" w:rsidRPr="00A25127">
        <w:rPr>
          <w:rFonts w:ascii="Arial" w:hAnsi="Arial" w:cs="Arial"/>
        </w:rPr>
        <w:t xml:space="preserve"> concluded in no notifiable crime being committed. </w:t>
      </w:r>
      <w:r w:rsidR="006F2600" w:rsidRPr="00A25127">
        <w:rPr>
          <w:rFonts w:ascii="Arial" w:hAnsi="Arial" w:cs="Arial"/>
        </w:rPr>
        <w:t xml:space="preserve"> </w:t>
      </w:r>
      <w:r w:rsidR="003A041E" w:rsidRPr="00A25127">
        <w:rPr>
          <w:rFonts w:ascii="Arial" w:hAnsi="Arial" w:cs="Arial"/>
        </w:rPr>
        <w:t xml:space="preserve">This demonstrated the high </w:t>
      </w:r>
      <w:r w:rsidR="00D90B9A" w:rsidRPr="00A25127">
        <w:rPr>
          <w:rFonts w:ascii="Arial" w:hAnsi="Arial" w:cs="Arial"/>
        </w:rPr>
        <w:t>number</w:t>
      </w:r>
      <w:r w:rsidR="003A041E" w:rsidRPr="00A25127">
        <w:rPr>
          <w:rFonts w:ascii="Arial" w:hAnsi="Arial" w:cs="Arial"/>
        </w:rPr>
        <w:t xml:space="preserve"> of reports of domestic abuse and puts into perspective how many victims are vulnerable and suffering from the abuse. </w:t>
      </w:r>
      <w:r w:rsidR="003733D3" w:rsidRPr="00A25127">
        <w:rPr>
          <w:rFonts w:ascii="Arial" w:hAnsi="Arial" w:cs="Arial"/>
        </w:rPr>
        <w:t>There are also a large number of victims who do not report domestic abuse due to them being in fear of their abuser (</w:t>
      </w:r>
      <w:r w:rsidR="00083AAA" w:rsidRPr="00A25127">
        <w:rPr>
          <w:rFonts w:ascii="Arial" w:hAnsi="Arial" w:cs="Arial"/>
        </w:rPr>
        <w:t>Women’s Aid, 2022</w:t>
      </w:r>
      <w:r w:rsidR="003733D3" w:rsidRPr="00A25127">
        <w:rPr>
          <w:rFonts w:ascii="Arial" w:hAnsi="Arial" w:cs="Arial"/>
        </w:rPr>
        <w:t xml:space="preserve">). </w:t>
      </w:r>
      <w:r w:rsidR="001B6AFB" w:rsidRPr="00A25127">
        <w:rPr>
          <w:rFonts w:ascii="Arial" w:hAnsi="Arial" w:cs="Arial"/>
        </w:rPr>
        <w:t xml:space="preserve">It is common for </w:t>
      </w:r>
      <w:r w:rsidR="001B6CC9" w:rsidRPr="00A25127">
        <w:rPr>
          <w:rFonts w:ascii="Arial" w:hAnsi="Arial" w:cs="Arial"/>
        </w:rPr>
        <w:t xml:space="preserve">the victim to not support police action </w:t>
      </w:r>
      <w:r w:rsidR="00586E3F" w:rsidRPr="00A25127">
        <w:rPr>
          <w:rFonts w:ascii="Arial" w:hAnsi="Arial" w:cs="Arial"/>
        </w:rPr>
        <w:t>and it was found by HMICFRS</w:t>
      </w:r>
      <w:r w:rsidR="00E46DAE" w:rsidRPr="00A25127">
        <w:rPr>
          <w:rFonts w:ascii="Arial" w:hAnsi="Arial" w:cs="Arial"/>
        </w:rPr>
        <w:t xml:space="preserve"> (2019</w:t>
      </w:r>
      <w:r w:rsidR="009D169F" w:rsidRPr="00A25127">
        <w:rPr>
          <w:rFonts w:ascii="Arial" w:hAnsi="Arial" w:cs="Arial"/>
        </w:rPr>
        <w:t xml:space="preserve">) that over a third of </w:t>
      </w:r>
      <w:r w:rsidR="00535FED" w:rsidRPr="00A25127">
        <w:rPr>
          <w:rFonts w:ascii="Arial" w:hAnsi="Arial" w:cs="Arial"/>
        </w:rPr>
        <w:t xml:space="preserve">domestic abuse cases had the outcome of no further action for this reason. </w:t>
      </w:r>
      <w:r w:rsidR="003D3B20" w:rsidRPr="00A25127">
        <w:rPr>
          <w:rFonts w:ascii="Arial" w:hAnsi="Arial" w:cs="Arial"/>
        </w:rPr>
        <w:t xml:space="preserve">The scale varies between forces with a total of between 15 and 18 percent </w:t>
      </w:r>
      <w:r w:rsidR="005A4F14" w:rsidRPr="00A25127">
        <w:rPr>
          <w:rFonts w:ascii="Arial" w:hAnsi="Arial" w:cs="Arial"/>
        </w:rPr>
        <w:t>of cases having this final outcome. This however is not the only reason why a case may result in not further action</w:t>
      </w:r>
      <w:r w:rsidR="00CC43B5">
        <w:rPr>
          <w:rFonts w:ascii="Arial" w:hAnsi="Arial" w:cs="Arial"/>
        </w:rPr>
        <w:t>. A</w:t>
      </w:r>
      <w:r w:rsidR="009C2052" w:rsidRPr="00A25127">
        <w:rPr>
          <w:rFonts w:ascii="Arial" w:hAnsi="Arial" w:cs="Arial"/>
        </w:rPr>
        <w:t xml:space="preserve">nother example </w:t>
      </w:r>
      <w:r w:rsidR="009C2052" w:rsidRPr="00A25127">
        <w:rPr>
          <w:rFonts w:ascii="Arial" w:hAnsi="Arial" w:cs="Arial"/>
        </w:rPr>
        <w:lastRenderedPageBreak/>
        <w:t xml:space="preserve">would be there is no available evidence to prove or disprove the case and </w:t>
      </w:r>
      <w:r w:rsidR="005A68ED" w:rsidRPr="00A25127">
        <w:rPr>
          <w:rFonts w:ascii="Arial" w:hAnsi="Arial" w:cs="Arial"/>
        </w:rPr>
        <w:t xml:space="preserve">this may even be with the support of the victim. </w:t>
      </w:r>
    </w:p>
    <w:p w14:paraId="3B8088C7" w14:textId="77777777" w:rsidR="00E17115" w:rsidRPr="00A25127" w:rsidRDefault="00E17115" w:rsidP="00271219">
      <w:pPr>
        <w:spacing w:line="480" w:lineRule="auto"/>
        <w:rPr>
          <w:rFonts w:ascii="Arial" w:hAnsi="Arial" w:cs="Arial"/>
        </w:rPr>
      </w:pPr>
    </w:p>
    <w:p w14:paraId="10A66D85" w14:textId="4D0C061F" w:rsidR="00E04738" w:rsidRPr="00A25127" w:rsidRDefault="00291B71" w:rsidP="00271219">
      <w:pPr>
        <w:spacing w:line="480" w:lineRule="auto"/>
        <w:rPr>
          <w:rFonts w:ascii="Arial" w:hAnsi="Arial" w:cs="Arial"/>
        </w:rPr>
      </w:pPr>
      <w:r w:rsidRPr="00A25127">
        <w:rPr>
          <w:rFonts w:ascii="Arial" w:hAnsi="Arial" w:cs="Arial"/>
        </w:rPr>
        <w:t>There has been the development of a training programme by the College of Policing</w:t>
      </w:r>
      <w:r w:rsidR="004404C7" w:rsidRPr="00A25127">
        <w:rPr>
          <w:rFonts w:ascii="Arial" w:hAnsi="Arial" w:cs="Arial"/>
        </w:rPr>
        <w:t xml:space="preserve">, this has been supported by SafeLives. The aim and purpose of this programme is to enhance the knowledge, skills and effectiveness </w:t>
      </w:r>
      <w:r w:rsidR="00394E72" w:rsidRPr="00A25127">
        <w:rPr>
          <w:rFonts w:ascii="Arial" w:hAnsi="Arial" w:cs="Arial"/>
        </w:rPr>
        <w:t xml:space="preserve">of the responding officers first at the scene in dealing with </w:t>
      </w:r>
      <w:r w:rsidR="003649BC" w:rsidRPr="00A25127">
        <w:rPr>
          <w:rFonts w:ascii="Arial" w:hAnsi="Arial" w:cs="Arial"/>
        </w:rPr>
        <w:t>domestic abuse</w:t>
      </w:r>
      <w:r w:rsidR="001D4409" w:rsidRPr="00A25127">
        <w:rPr>
          <w:rFonts w:ascii="Arial" w:hAnsi="Arial" w:cs="Arial"/>
        </w:rPr>
        <w:t>, t</w:t>
      </w:r>
      <w:r w:rsidR="003649BC" w:rsidRPr="00A25127">
        <w:rPr>
          <w:rFonts w:ascii="Arial" w:hAnsi="Arial" w:cs="Arial"/>
        </w:rPr>
        <w:t xml:space="preserve">his programme has been labelled Domestic Abuse Matters. </w:t>
      </w:r>
      <w:r w:rsidR="001D4409" w:rsidRPr="00A25127">
        <w:rPr>
          <w:rFonts w:ascii="Arial" w:hAnsi="Arial" w:cs="Arial"/>
        </w:rPr>
        <w:t xml:space="preserve">Ten forces across the United Kingdom use the </w:t>
      </w:r>
      <w:r w:rsidR="00625B36" w:rsidRPr="00A25127">
        <w:rPr>
          <w:rFonts w:ascii="Arial" w:hAnsi="Arial" w:cs="Arial"/>
        </w:rPr>
        <w:t xml:space="preserve">programme and a positive impact on the knowledge and attitude of officers </w:t>
      </w:r>
      <w:r w:rsidR="00FC2F59" w:rsidRPr="00A25127">
        <w:rPr>
          <w:rFonts w:ascii="Arial" w:hAnsi="Arial" w:cs="Arial"/>
        </w:rPr>
        <w:t xml:space="preserve">has been demonstrated by the College of Policing </w:t>
      </w:r>
      <w:r w:rsidR="00B351C6" w:rsidRPr="00A25127">
        <w:rPr>
          <w:rFonts w:ascii="Arial" w:hAnsi="Arial" w:cs="Arial"/>
        </w:rPr>
        <w:t>following the output of training. There will be f</w:t>
      </w:r>
      <w:r w:rsidR="007D4C4B" w:rsidRPr="00A25127">
        <w:rPr>
          <w:rFonts w:ascii="Arial" w:hAnsi="Arial" w:cs="Arial"/>
        </w:rPr>
        <w:t xml:space="preserve">urther inspection on the </w:t>
      </w:r>
      <w:r w:rsidR="000653CE" w:rsidRPr="00A25127">
        <w:rPr>
          <w:rFonts w:ascii="Arial" w:hAnsi="Arial" w:cs="Arial"/>
        </w:rPr>
        <w:t xml:space="preserve">actual response of officers </w:t>
      </w:r>
      <w:r w:rsidR="000B6472" w:rsidRPr="00A25127">
        <w:rPr>
          <w:rFonts w:ascii="Arial" w:hAnsi="Arial" w:cs="Arial"/>
        </w:rPr>
        <w:t xml:space="preserve">during review of the </w:t>
      </w:r>
      <w:r w:rsidR="006E5440" w:rsidRPr="00A25127">
        <w:rPr>
          <w:rFonts w:ascii="Arial" w:hAnsi="Arial" w:cs="Arial"/>
        </w:rPr>
        <w:t>programme’s</w:t>
      </w:r>
      <w:r w:rsidR="000B6472" w:rsidRPr="00A25127">
        <w:rPr>
          <w:rFonts w:ascii="Arial" w:hAnsi="Arial" w:cs="Arial"/>
        </w:rPr>
        <w:t xml:space="preserve"> effectiveness (HMIC</w:t>
      </w:r>
      <w:r w:rsidR="006E5440" w:rsidRPr="00A25127">
        <w:rPr>
          <w:rFonts w:ascii="Arial" w:hAnsi="Arial" w:cs="Arial"/>
        </w:rPr>
        <w:t>FRS, 2019)</w:t>
      </w:r>
      <w:r w:rsidR="000B6472" w:rsidRPr="00A25127">
        <w:rPr>
          <w:rFonts w:ascii="Arial" w:hAnsi="Arial" w:cs="Arial"/>
        </w:rPr>
        <w:t xml:space="preserve">. </w:t>
      </w:r>
    </w:p>
    <w:p w14:paraId="6153A635" w14:textId="611C1C03" w:rsidR="00E17115" w:rsidRPr="00A25127" w:rsidRDefault="00E17115" w:rsidP="00271219">
      <w:pPr>
        <w:spacing w:line="480" w:lineRule="auto"/>
        <w:rPr>
          <w:rFonts w:ascii="Arial" w:hAnsi="Arial" w:cs="Arial"/>
        </w:rPr>
      </w:pPr>
    </w:p>
    <w:p w14:paraId="0E6B9A5A" w14:textId="7077DCA7" w:rsidR="00E17115" w:rsidRPr="00A25127" w:rsidRDefault="00E17115" w:rsidP="00271219">
      <w:pPr>
        <w:spacing w:line="480" w:lineRule="auto"/>
        <w:rPr>
          <w:rFonts w:ascii="Arial" w:hAnsi="Arial" w:cs="Arial"/>
        </w:rPr>
      </w:pPr>
      <w:r w:rsidRPr="00A25127">
        <w:rPr>
          <w:rFonts w:ascii="Arial" w:hAnsi="Arial" w:cs="Arial"/>
        </w:rPr>
        <w:t xml:space="preserve">When focusing on body worn video cameras HMICFRS (2019) states that </w:t>
      </w:r>
      <w:r w:rsidR="00C13EEC" w:rsidRPr="00A25127">
        <w:rPr>
          <w:rFonts w:ascii="Arial" w:hAnsi="Arial" w:cs="Arial"/>
        </w:rPr>
        <w:t xml:space="preserve">the use of the cameras can provide evidence which is of an excellent standard. When the inspection was carried out only two of 43 forces did not utilise the technology. </w:t>
      </w:r>
      <w:r w:rsidR="003931F1" w:rsidRPr="00A25127">
        <w:rPr>
          <w:rFonts w:ascii="Arial" w:hAnsi="Arial" w:cs="Arial"/>
        </w:rPr>
        <w:t xml:space="preserve">The two forces have since adopted the technology since the inspection however each force does not always utilise the body worn cameras in the same way. This is due to some forces only have so many available due to the cost therefore only </w:t>
      </w:r>
      <w:r w:rsidR="00A720DE" w:rsidRPr="00A25127">
        <w:rPr>
          <w:rFonts w:ascii="Arial" w:hAnsi="Arial" w:cs="Arial"/>
        </w:rPr>
        <w:t xml:space="preserve">deploying the camera to specified departments. </w:t>
      </w:r>
      <w:r w:rsidR="003C5675" w:rsidRPr="00A25127">
        <w:rPr>
          <w:rFonts w:ascii="Arial" w:hAnsi="Arial" w:cs="Arial"/>
        </w:rPr>
        <w:t xml:space="preserve">Some other forces don’t have a clear policy as to when they should be used therefore this would impact on their evidential value. </w:t>
      </w:r>
      <w:r w:rsidR="00B31F5B" w:rsidRPr="00A25127">
        <w:rPr>
          <w:rFonts w:ascii="Arial" w:hAnsi="Arial" w:cs="Arial"/>
        </w:rPr>
        <w:t xml:space="preserve">Where cases were looked at by HMICFRS over 40 percent of </w:t>
      </w:r>
      <w:r w:rsidR="00715927" w:rsidRPr="00A25127">
        <w:rPr>
          <w:rFonts w:ascii="Arial" w:hAnsi="Arial" w:cs="Arial"/>
        </w:rPr>
        <w:t xml:space="preserve">cases showed no evidence of the technology being used, where these cases demonstrate body worn video </w:t>
      </w:r>
      <w:r w:rsidR="007A039A" w:rsidRPr="00A25127">
        <w:rPr>
          <w:rFonts w:ascii="Arial" w:hAnsi="Arial" w:cs="Arial"/>
        </w:rPr>
        <w:t xml:space="preserve">would have been applicable. </w:t>
      </w:r>
      <w:r w:rsidR="00A720DE" w:rsidRPr="00A25127">
        <w:rPr>
          <w:rFonts w:ascii="Arial" w:hAnsi="Arial" w:cs="Arial"/>
        </w:rPr>
        <w:t xml:space="preserve"> </w:t>
      </w:r>
    </w:p>
    <w:p w14:paraId="1F1BA5BC" w14:textId="12901665" w:rsidR="007767CA" w:rsidRPr="00A25127" w:rsidRDefault="00A4767C" w:rsidP="00271219">
      <w:pPr>
        <w:pStyle w:val="ListParagraph"/>
        <w:numPr>
          <w:ilvl w:val="1"/>
          <w:numId w:val="10"/>
        </w:numPr>
        <w:spacing w:line="480" w:lineRule="auto"/>
        <w:rPr>
          <w:rFonts w:ascii="Arial" w:hAnsi="Arial" w:cs="Arial"/>
          <w:b/>
          <w:bCs/>
          <w:color w:val="0070C0"/>
          <w:u w:val="single"/>
        </w:rPr>
      </w:pPr>
      <w:r w:rsidRPr="00A25127">
        <w:rPr>
          <w:rFonts w:ascii="Arial" w:hAnsi="Arial" w:cs="Arial"/>
          <w:b/>
          <w:bCs/>
          <w:color w:val="0070C0"/>
          <w:u w:val="single"/>
        </w:rPr>
        <w:t xml:space="preserve">Research Rationale </w:t>
      </w:r>
    </w:p>
    <w:p w14:paraId="3B246B91" w14:textId="153E7A90" w:rsidR="00DB7E22" w:rsidRPr="00A25127" w:rsidRDefault="00DC19D1" w:rsidP="00271219">
      <w:pPr>
        <w:spacing w:line="480" w:lineRule="auto"/>
        <w:rPr>
          <w:rFonts w:ascii="Arial" w:hAnsi="Arial" w:cs="Arial"/>
        </w:rPr>
      </w:pPr>
      <w:r w:rsidRPr="00A25127">
        <w:rPr>
          <w:rFonts w:ascii="Arial" w:hAnsi="Arial" w:cs="Arial"/>
        </w:rPr>
        <w:t xml:space="preserve">The </w:t>
      </w:r>
      <w:r w:rsidR="0077644A" w:rsidRPr="00A25127">
        <w:rPr>
          <w:rFonts w:ascii="Arial" w:hAnsi="Arial" w:cs="Arial"/>
        </w:rPr>
        <w:t>researcher’s</w:t>
      </w:r>
      <w:r w:rsidR="00C02519" w:rsidRPr="00A25127">
        <w:rPr>
          <w:rFonts w:ascii="Arial" w:hAnsi="Arial" w:cs="Arial"/>
        </w:rPr>
        <w:t xml:space="preserve"> personal rationale for this independent project </w:t>
      </w:r>
      <w:r w:rsidR="00721138" w:rsidRPr="00A25127">
        <w:rPr>
          <w:rFonts w:ascii="Arial" w:hAnsi="Arial" w:cs="Arial"/>
        </w:rPr>
        <w:t>follows</w:t>
      </w:r>
      <w:r w:rsidR="0033351B" w:rsidRPr="00A25127">
        <w:rPr>
          <w:rFonts w:ascii="Arial" w:hAnsi="Arial" w:cs="Arial"/>
        </w:rPr>
        <w:t xml:space="preserve"> the </w:t>
      </w:r>
      <w:r w:rsidR="0077644A" w:rsidRPr="00A25127">
        <w:rPr>
          <w:rFonts w:ascii="Arial" w:hAnsi="Arial" w:cs="Arial"/>
        </w:rPr>
        <w:t>circumstances</w:t>
      </w:r>
      <w:r w:rsidR="0033351B" w:rsidRPr="00A25127">
        <w:rPr>
          <w:rFonts w:ascii="Arial" w:hAnsi="Arial" w:cs="Arial"/>
        </w:rPr>
        <w:t xml:space="preserve"> with regards to vulnerability of victim</w:t>
      </w:r>
      <w:r w:rsidR="00721138" w:rsidRPr="00A25127">
        <w:rPr>
          <w:rFonts w:ascii="Arial" w:hAnsi="Arial" w:cs="Arial"/>
        </w:rPr>
        <w:t>s</w:t>
      </w:r>
      <w:r w:rsidR="0033351B" w:rsidRPr="00A25127">
        <w:rPr>
          <w:rFonts w:ascii="Arial" w:hAnsi="Arial" w:cs="Arial"/>
        </w:rPr>
        <w:t xml:space="preserve"> of domestic abuse and how this is a crime which will </w:t>
      </w:r>
      <w:r w:rsidR="0033351B" w:rsidRPr="00A25127">
        <w:rPr>
          <w:rFonts w:ascii="Arial" w:hAnsi="Arial" w:cs="Arial"/>
        </w:rPr>
        <w:lastRenderedPageBreak/>
        <w:t>always r</w:t>
      </w:r>
      <w:r w:rsidR="0077644A" w:rsidRPr="00A25127">
        <w:rPr>
          <w:rFonts w:ascii="Arial" w:hAnsi="Arial" w:cs="Arial"/>
        </w:rPr>
        <w:t xml:space="preserve">equire a positive response from police officers. </w:t>
      </w:r>
      <w:r w:rsidR="00721138" w:rsidRPr="00A25127">
        <w:rPr>
          <w:rFonts w:ascii="Arial" w:hAnsi="Arial" w:cs="Arial"/>
        </w:rPr>
        <w:t xml:space="preserve">It is always important to provide a </w:t>
      </w:r>
      <w:r w:rsidR="00DE716D" w:rsidRPr="00A25127">
        <w:rPr>
          <w:rFonts w:ascii="Arial" w:hAnsi="Arial" w:cs="Arial"/>
        </w:rPr>
        <w:t>high-quality</w:t>
      </w:r>
      <w:r w:rsidR="00721138" w:rsidRPr="00A25127">
        <w:rPr>
          <w:rFonts w:ascii="Arial" w:hAnsi="Arial" w:cs="Arial"/>
        </w:rPr>
        <w:t xml:space="preserve"> service to victims of crime especially where is the added element of vulnerability. </w:t>
      </w:r>
    </w:p>
    <w:p w14:paraId="18F0A87A" w14:textId="49EE1AA9" w:rsidR="00DB7E22" w:rsidRPr="00A25127" w:rsidRDefault="00DB7E22" w:rsidP="00271219">
      <w:pPr>
        <w:spacing w:line="480" w:lineRule="auto"/>
        <w:rPr>
          <w:rFonts w:ascii="Arial" w:hAnsi="Arial" w:cs="Arial"/>
        </w:rPr>
      </w:pPr>
      <w:r w:rsidRPr="00A25127">
        <w:rPr>
          <w:rFonts w:ascii="Arial" w:hAnsi="Arial" w:cs="Arial"/>
        </w:rPr>
        <w:t xml:space="preserve">There has also been </w:t>
      </w:r>
      <w:r w:rsidR="00620640" w:rsidRPr="00A25127">
        <w:rPr>
          <w:rFonts w:ascii="Arial" w:hAnsi="Arial" w:cs="Arial"/>
        </w:rPr>
        <w:t xml:space="preserve">an increase demonstrated </w:t>
      </w:r>
      <w:r w:rsidR="001939F0" w:rsidRPr="00A25127">
        <w:rPr>
          <w:rFonts w:ascii="Arial" w:hAnsi="Arial" w:cs="Arial"/>
        </w:rPr>
        <w:t xml:space="preserve">in the total of adults who have experienced domestic abuse in many forms. In the year ending in </w:t>
      </w:r>
      <w:r w:rsidR="001972E1" w:rsidRPr="00A25127">
        <w:rPr>
          <w:rFonts w:ascii="Arial" w:hAnsi="Arial" w:cs="Arial"/>
        </w:rPr>
        <w:t>March</w:t>
      </w:r>
      <w:r w:rsidR="001939F0" w:rsidRPr="00A25127">
        <w:rPr>
          <w:rFonts w:ascii="Arial" w:hAnsi="Arial" w:cs="Arial"/>
        </w:rPr>
        <w:t xml:space="preserve"> 2020</w:t>
      </w:r>
      <w:r w:rsidR="00164A49">
        <w:rPr>
          <w:rFonts w:ascii="Arial" w:hAnsi="Arial" w:cs="Arial"/>
        </w:rPr>
        <w:t>,</w:t>
      </w:r>
      <w:r w:rsidR="001939F0" w:rsidRPr="00A25127">
        <w:rPr>
          <w:rFonts w:ascii="Arial" w:hAnsi="Arial" w:cs="Arial"/>
        </w:rPr>
        <w:t xml:space="preserve"> there was an estimate of 2.3 million </w:t>
      </w:r>
      <w:r w:rsidR="001972E1" w:rsidRPr="00A25127">
        <w:rPr>
          <w:rFonts w:ascii="Arial" w:hAnsi="Arial" w:cs="Arial"/>
        </w:rPr>
        <w:t>adults</w:t>
      </w:r>
      <w:r w:rsidR="001939F0" w:rsidRPr="00A25127">
        <w:rPr>
          <w:rFonts w:ascii="Arial" w:hAnsi="Arial" w:cs="Arial"/>
        </w:rPr>
        <w:t xml:space="preserve"> </w:t>
      </w:r>
      <w:r w:rsidR="00693C55" w:rsidRPr="00A25127">
        <w:rPr>
          <w:rFonts w:ascii="Arial" w:hAnsi="Arial" w:cs="Arial"/>
        </w:rPr>
        <w:t>who have experienced domestic abuse within the year (757,000m men and 1.6 million</w:t>
      </w:r>
      <w:r w:rsidR="001972E1" w:rsidRPr="00A25127">
        <w:rPr>
          <w:rFonts w:ascii="Arial" w:hAnsi="Arial" w:cs="Arial"/>
        </w:rPr>
        <w:t xml:space="preserve"> </w:t>
      </w:r>
      <w:r w:rsidR="00693C55" w:rsidRPr="00A25127">
        <w:rPr>
          <w:rFonts w:ascii="Arial" w:hAnsi="Arial" w:cs="Arial"/>
        </w:rPr>
        <w:t>women)</w:t>
      </w:r>
      <w:r w:rsidR="00164A49">
        <w:rPr>
          <w:rFonts w:ascii="Arial" w:hAnsi="Arial" w:cs="Arial"/>
        </w:rPr>
        <w:t xml:space="preserve"> </w:t>
      </w:r>
      <w:r w:rsidR="00164A49" w:rsidRPr="00A25127">
        <w:rPr>
          <w:rFonts w:ascii="Arial" w:hAnsi="Arial" w:cs="Arial"/>
        </w:rPr>
        <w:t>between the ages of 16 and 74 years</w:t>
      </w:r>
      <w:r w:rsidR="001972E1" w:rsidRPr="00A25127">
        <w:rPr>
          <w:rFonts w:ascii="Arial" w:hAnsi="Arial" w:cs="Arial"/>
        </w:rPr>
        <w:t xml:space="preserve"> (Home Office, 2020)</w:t>
      </w:r>
      <w:r w:rsidR="00693C55" w:rsidRPr="00A25127">
        <w:rPr>
          <w:rFonts w:ascii="Arial" w:hAnsi="Arial" w:cs="Arial"/>
        </w:rPr>
        <w:t xml:space="preserve">. </w:t>
      </w:r>
      <w:r w:rsidR="001972E1" w:rsidRPr="00A25127">
        <w:rPr>
          <w:rFonts w:ascii="Arial" w:hAnsi="Arial" w:cs="Arial"/>
        </w:rPr>
        <w:t>Whereas</w:t>
      </w:r>
      <w:r w:rsidR="00693C55" w:rsidRPr="00A25127">
        <w:rPr>
          <w:rFonts w:ascii="Arial" w:hAnsi="Arial" w:cs="Arial"/>
        </w:rPr>
        <w:t xml:space="preserve"> in comparison to the year ending in March 2022</w:t>
      </w:r>
      <w:r w:rsidR="00164A49">
        <w:rPr>
          <w:rFonts w:ascii="Arial" w:hAnsi="Arial" w:cs="Arial"/>
        </w:rPr>
        <w:t>,</w:t>
      </w:r>
      <w:r w:rsidR="00693C55" w:rsidRPr="00A25127">
        <w:rPr>
          <w:rFonts w:ascii="Arial" w:hAnsi="Arial" w:cs="Arial"/>
        </w:rPr>
        <w:t xml:space="preserve"> </w:t>
      </w:r>
      <w:r w:rsidR="009C3FAE" w:rsidRPr="00A25127">
        <w:rPr>
          <w:rFonts w:ascii="Arial" w:hAnsi="Arial" w:cs="Arial"/>
        </w:rPr>
        <w:t xml:space="preserve">there was an estimated total of 2.4 </w:t>
      </w:r>
      <w:r w:rsidR="001972E1" w:rsidRPr="00A25127">
        <w:rPr>
          <w:rFonts w:ascii="Arial" w:hAnsi="Arial" w:cs="Arial"/>
        </w:rPr>
        <w:t>million</w:t>
      </w:r>
      <w:r w:rsidR="009C3FAE" w:rsidRPr="00A25127">
        <w:rPr>
          <w:rFonts w:ascii="Arial" w:hAnsi="Arial" w:cs="Arial"/>
        </w:rPr>
        <w:t xml:space="preserve"> adults between these ages (699,000 men and 1.7 million women) (Office for National Statistics, 2022). This increase demonstrates the relevance of protecting victims of the abuse and spreading awareness that there is support available to victims. </w:t>
      </w:r>
    </w:p>
    <w:p w14:paraId="5CB1AAD6" w14:textId="45A9F99E" w:rsidR="00655F9B" w:rsidRPr="00A25127" w:rsidRDefault="00655F9B" w:rsidP="00271219">
      <w:pPr>
        <w:spacing w:line="480" w:lineRule="auto"/>
        <w:rPr>
          <w:rFonts w:ascii="Arial" w:hAnsi="Arial" w:cs="Arial"/>
        </w:rPr>
      </w:pPr>
      <w:r w:rsidRPr="00A25127">
        <w:rPr>
          <w:rFonts w:ascii="Arial" w:hAnsi="Arial" w:cs="Arial"/>
        </w:rPr>
        <w:t xml:space="preserve">Although there are </w:t>
      </w:r>
      <w:r w:rsidR="00624F0B" w:rsidRPr="00A25127">
        <w:rPr>
          <w:rFonts w:ascii="Arial" w:hAnsi="Arial" w:cs="Arial"/>
        </w:rPr>
        <w:t xml:space="preserve">academic studies and the elaboration of professional bodies </w:t>
      </w:r>
      <w:r w:rsidR="00676BEE" w:rsidRPr="00A25127">
        <w:rPr>
          <w:rFonts w:ascii="Arial" w:hAnsi="Arial" w:cs="Arial"/>
        </w:rPr>
        <w:t>conducting investigation which is extensive into the subject of domestic abuse and body work video</w:t>
      </w:r>
      <w:r w:rsidR="00A63578" w:rsidRPr="00A25127">
        <w:rPr>
          <w:rFonts w:ascii="Arial" w:hAnsi="Arial" w:cs="Arial"/>
        </w:rPr>
        <w:t>, research has demonstrated that there is a lack in research into the questions “what is the perception of body worn video by police officer</w:t>
      </w:r>
      <w:r w:rsidR="008802B3" w:rsidRPr="00A25127">
        <w:rPr>
          <w:rFonts w:ascii="Arial" w:hAnsi="Arial" w:cs="Arial"/>
        </w:rPr>
        <w:t>s in relation to the impact it has when attending at domestic violence related incidents</w:t>
      </w:r>
      <w:r w:rsidR="00D85D6C" w:rsidRPr="00A25127">
        <w:rPr>
          <w:rFonts w:ascii="Arial" w:hAnsi="Arial" w:cs="Arial"/>
        </w:rPr>
        <w:t xml:space="preserve">?”. </w:t>
      </w:r>
      <w:r w:rsidR="00271219" w:rsidRPr="00A25127">
        <w:rPr>
          <w:rFonts w:ascii="Arial" w:hAnsi="Arial" w:cs="Arial"/>
        </w:rPr>
        <w:t>Therefore,</w:t>
      </w:r>
      <w:r w:rsidR="00D85D6C" w:rsidRPr="00A25127">
        <w:rPr>
          <w:rFonts w:ascii="Arial" w:hAnsi="Arial" w:cs="Arial"/>
        </w:rPr>
        <w:t xml:space="preserve"> this independent project has the mission to conduct an investigation into this area </w:t>
      </w:r>
      <w:r w:rsidR="00654909" w:rsidRPr="00A25127">
        <w:rPr>
          <w:rFonts w:ascii="Arial" w:hAnsi="Arial" w:cs="Arial"/>
        </w:rPr>
        <w:t>and contribute to what is already an area of academic study</w:t>
      </w:r>
      <w:r w:rsidR="00E554B1" w:rsidRPr="00A25127">
        <w:rPr>
          <w:rFonts w:ascii="Arial" w:hAnsi="Arial" w:cs="Arial"/>
        </w:rPr>
        <w:t xml:space="preserve">, where there already established themes and pattern. </w:t>
      </w:r>
    </w:p>
    <w:p w14:paraId="27548CF2" w14:textId="77777777" w:rsidR="0077644A" w:rsidRPr="00A25127" w:rsidRDefault="0077644A" w:rsidP="00271219">
      <w:pPr>
        <w:spacing w:line="480" w:lineRule="auto"/>
        <w:rPr>
          <w:rFonts w:ascii="Arial" w:hAnsi="Arial" w:cs="Arial"/>
        </w:rPr>
      </w:pPr>
    </w:p>
    <w:p w14:paraId="5196FA3D" w14:textId="6371304A" w:rsidR="007767CA" w:rsidRPr="00A25127" w:rsidRDefault="001F0550" w:rsidP="002518E5">
      <w:pPr>
        <w:spacing w:line="480" w:lineRule="auto"/>
        <w:rPr>
          <w:rFonts w:ascii="Arial" w:hAnsi="Arial" w:cs="Arial"/>
          <w:b/>
          <w:bCs/>
          <w:color w:val="0070C0"/>
          <w:u w:val="single"/>
        </w:rPr>
      </w:pPr>
      <w:r w:rsidRPr="00A25127">
        <w:rPr>
          <w:rFonts w:ascii="Arial" w:hAnsi="Arial" w:cs="Arial"/>
          <w:b/>
          <w:bCs/>
          <w:color w:val="0070C0"/>
          <w:u w:val="single"/>
        </w:rPr>
        <w:t>1.</w:t>
      </w:r>
      <w:r w:rsidR="00F03CC7" w:rsidRPr="00A25127">
        <w:rPr>
          <w:rFonts w:ascii="Arial" w:hAnsi="Arial" w:cs="Arial"/>
          <w:b/>
          <w:bCs/>
          <w:color w:val="0070C0"/>
          <w:u w:val="single"/>
        </w:rPr>
        <w:t>3</w:t>
      </w:r>
      <w:r w:rsidR="00D64B42" w:rsidRPr="00A25127">
        <w:rPr>
          <w:rFonts w:ascii="Arial" w:hAnsi="Arial" w:cs="Arial"/>
          <w:b/>
          <w:bCs/>
          <w:color w:val="0070C0"/>
          <w:u w:val="single"/>
        </w:rPr>
        <w:t xml:space="preserve"> </w:t>
      </w:r>
      <w:r w:rsidR="00C2507B" w:rsidRPr="00A25127">
        <w:rPr>
          <w:rFonts w:ascii="Arial" w:hAnsi="Arial" w:cs="Arial"/>
          <w:b/>
          <w:bCs/>
          <w:color w:val="0070C0"/>
          <w:u w:val="single"/>
        </w:rPr>
        <w:t xml:space="preserve">Aims and Objectives </w:t>
      </w:r>
    </w:p>
    <w:p w14:paraId="2FE07937" w14:textId="05FD84FF" w:rsidR="007767CA" w:rsidRPr="00A25127" w:rsidRDefault="007767CA" w:rsidP="00271219">
      <w:pPr>
        <w:spacing w:line="480" w:lineRule="auto"/>
        <w:rPr>
          <w:rFonts w:ascii="Arial" w:hAnsi="Arial" w:cs="Arial"/>
        </w:rPr>
      </w:pPr>
      <w:r w:rsidRPr="00A25127">
        <w:rPr>
          <w:rFonts w:ascii="Arial" w:hAnsi="Arial" w:cs="Arial"/>
        </w:rPr>
        <w:t xml:space="preserve">The aim of this </w:t>
      </w:r>
      <w:r w:rsidR="008D5D44" w:rsidRPr="00A25127">
        <w:rPr>
          <w:rFonts w:ascii="Arial" w:hAnsi="Arial" w:cs="Arial"/>
        </w:rPr>
        <w:t xml:space="preserve">research project is: </w:t>
      </w:r>
      <w:r w:rsidR="0042648E" w:rsidRPr="00A25127">
        <w:rPr>
          <w:rFonts w:ascii="Arial" w:hAnsi="Arial" w:cs="Arial"/>
        </w:rPr>
        <w:t xml:space="preserve">To develop and understanding of the </w:t>
      </w:r>
      <w:r w:rsidR="00A4627A" w:rsidRPr="00A25127">
        <w:rPr>
          <w:rFonts w:ascii="Arial" w:hAnsi="Arial" w:cs="Arial"/>
        </w:rPr>
        <w:t>perception</w:t>
      </w:r>
      <w:r w:rsidR="0042648E" w:rsidRPr="00A25127">
        <w:rPr>
          <w:rFonts w:ascii="Arial" w:hAnsi="Arial" w:cs="Arial"/>
        </w:rPr>
        <w:t xml:space="preserve"> of police officer</w:t>
      </w:r>
      <w:r w:rsidR="000C3284">
        <w:rPr>
          <w:rFonts w:ascii="Arial" w:hAnsi="Arial" w:cs="Arial"/>
        </w:rPr>
        <w:t>s</w:t>
      </w:r>
      <w:r w:rsidR="0042648E" w:rsidRPr="00A25127">
        <w:rPr>
          <w:rFonts w:ascii="Arial" w:hAnsi="Arial" w:cs="Arial"/>
        </w:rPr>
        <w:t xml:space="preserve"> on body worn video </w:t>
      </w:r>
      <w:r w:rsidR="00A4627A" w:rsidRPr="00A25127">
        <w:rPr>
          <w:rFonts w:ascii="Arial" w:hAnsi="Arial" w:cs="Arial"/>
        </w:rPr>
        <w:t>specifically in relation to the attendance of domestic violence related incidents. As well as</w:t>
      </w:r>
      <w:r w:rsidR="00AF7C69" w:rsidRPr="00A25127">
        <w:rPr>
          <w:rFonts w:ascii="Arial" w:hAnsi="Arial" w:cs="Arial"/>
        </w:rPr>
        <w:t xml:space="preserve">: To potentially </w:t>
      </w:r>
      <w:r w:rsidR="000C3284">
        <w:rPr>
          <w:rFonts w:ascii="Arial" w:hAnsi="Arial" w:cs="Arial"/>
        </w:rPr>
        <w:t>identify common theme</w:t>
      </w:r>
      <w:r w:rsidR="00B86B25">
        <w:rPr>
          <w:rFonts w:ascii="Arial" w:hAnsi="Arial" w:cs="Arial"/>
        </w:rPr>
        <w:t xml:space="preserve"> the topic</w:t>
      </w:r>
      <w:r w:rsidR="00F412DF" w:rsidRPr="00A25127">
        <w:rPr>
          <w:rFonts w:ascii="Arial" w:hAnsi="Arial" w:cs="Arial"/>
        </w:rPr>
        <w:t xml:space="preserve"> to improve police officers response to domestic violence related incidents </w:t>
      </w:r>
      <w:r w:rsidR="00A97D4C" w:rsidRPr="00A25127">
        <w:rPr>
          <w:rFonts w:ascii="Arial" w:hAnsi="Arial" w:cs="Arial"/>
        </w:rPr>
        <w:t xml:space="preserve">with the focus of body worn video. </w:t>
      </w:r>
    </w:p>
    <w:p w14:paraId="39A9C68B" w14:textId="202C03AF" w:rsidR="00B60396" w:rsidRPr="00A25127" w:rsidRDefault="00B60396" w:rsidP="00271219">
      <w:pPr>
        <w:spacing w:line="480" w:lineRule="auto"/>
        <w:rPr>
          <w:rFonts w:ascii="Arial" w:hAnsi="Arial" w:cs="Arial"/>
        </w:rPr>
      </w:pPr>
      <w:r w:rsidRPr="00A25127">
        <w:rPr>
          <w:rFonts w:ascii="Arial" w:hAnsi="Arial" w:cs="Arial"/>
        </w:rPr>
        <w:t>These aims will be achieved by the completion of the following objectives:</w:t>
      </w:r>
    </w:p>
    <w:p w14:paraId="53960CBE" w14:textId="27475827" w:rsidR="00B60396" w:rsidRPr="00A25127" w:rsidRDefault="00C56D9E" w:rsidP="00271219">
      <w:pPr>
        <w:pStyle w:val="ListParagraph"/>
        <w:numPr>
          <w:ilvl w:val="0"/>
          <w:numId w:val="12"/>
        </w:numPr>
        <w:spacing w:line="480" w:lineRule="auto"/>
        <w:rPr>
          <w:rFonts w:ascii="Arial" w:hAnsi="Arial" w:cs="Arial"/>
        </w:rPr>
      </w:pPr>
      <w:r w:rsidRPr="00A25127">
        <w:rPr>
          <w:rFonts w:ascii="Arial" w:hAnsi="Arial" w:cs="Arial"/>
          <w:i/>
        </w:rPr>
        <w:lastRenderedPageBreak/>
        <w:t>To critically research and analyse previous and current academic literature and understanding surrounding body worn video used within policing</w:t>
      </w:r>
      <w:r w:rsidR="00930C85" w:rsidRPr="00A25127">
        <w:rPr>
          <w:rFonts w:ascii="Arial" w:hAnsi="Arial" w:cs="Arial"/>
          <w:i/>
        </w:rPr>
        <w:t xml:space="preserve"> and domestic violence.</w:t>
      </w:r>
    </w:p>
    <w:p w14:paraId="770D94F3" w14:textId="6815F76E" w:rsidR="00DD0728" w:rsidRPr="00A25127" w:rsidRDefault="00101F28" w:rsidP="00271219">
      <w:pPr>
        <w:pStyle w:val="ListParagraph"/>
        <w:numPr>
          <w:ilvl w:val="0"/>
          <w:numId w:val="12"/>
        </w:numPr>
        <w:spacing w:line="480" w:lineRule="auto"/>
        <w:rPr>
          <w:rFonts w:ascii="Arial" w:hAnsi="Arial" w:cs="Arial"/>
        </w:rPr>
      </w:pPr>
      <w:r w:rsidRPr="00A25127">
        <w:rPr>
          <w:rFonts w:ascii="Arial" w:hAnsi="Arial" w:cs="Arial"/>
          <w:i/>
        </w:rPr>
        <w:t>To identify the most suitable research approach required to appropriately conduct the research project and the topic of body worn video.</w:t>
      </w:r>
    </w:p>
    <w:p w14:paraId="2DC215BF" w14:textId="1F3173BA" w:rsidR="001F757C" w:rsidRPr="00A25127" w:rsidRDefault="001F757C" w:rsidP="00271219">
      <w:pPr>
        <w:pStyle w:val="ListParagraph"/>
        <w:numPr>
          <w:ilvl w:val="0"/>
          <w:numId w:val="12"/>
        </w:numPr>
        <w:spacing w:line="480" w:lineRule="auto"/>
        <w:rPr>
          <w:rFonts w:ascii="Arial" w:hAnsi="Arial" w:cs="Arial"/>
        </w:rPr>
      </w:pPr>
      <w:r w:rsidRPr="00A25127">
        <w:rPr>
          <w:rFonts w:ascii="Arial" w:hAnsi="Arial" w:cs="Arial"/>
          <w:i/>
        </w:rPr>
        <w:t xml:space="preserve">To conduct primary research and analyse the data collected to better understand the themes and views of police officers towards body worn video </w:t>
      </w:r>
      <w:r w:rsidR="00255356" w:rsidRPr="00A25127">
        <w:rPr>
          <w:rFonts w:ascii="Arial" w:hAnsi="Arial" w:cs="Arial"/>
          <w:i/>
        </w:rPr>
        <w:t>when attending domestic incidents.</w:t>
      </w:r>
    </w:p>
    <w:p w14:paraId="4731783E" w14:textId="19413EEC" w:rsidR="0091713D" w:rsidRPr="00A25127" w:rsidRDefault="00E54B80" w:rsidP="00271219">
      <w:pPr>
        <w:pStyle w:val="ListParagraph"/>
        <w:numPr>
          <w:ilvl w:val="0"/>
          <w:numId w:val="12"/>
        </w:numPr>
        <w:spacing w:line="480" w:lineRule="auto"/>
        <w:rPr>
          <w:rFonts w:ascii="Arial" w:hAnsi="Arial" w:cs="Arial"/>
        </w:rPr>
      </w:pPr>
      <w:r w:rsidRPr="00A25127">
        <w:rPr>
          <w:rFonts w:ascii="Arial" w:eastAsia="Times New Roman" w:hAnsi="Arial" w:cs="Arial"/>
          <w:i/>
          <w:iCs/>
          <w:color w:val="000000"/>
        </w:rPr>
        <w:t xml:space="preserve">To </w:t>
      </w:r>
      <w:r w:rsidR="00064727" w:rsidRPr="00A25127">
        <w:rPr>
          <w:rFonts w:ascii="Arial" w:eastAsia="Times New Roman" w:hAnsi="Arial" w:cs="Arial"/>
          <w:i/>
          <w:iCs/>
          <w:color w:val="000000"/>
        </w:rPr>
        <w:t>provide</w:t>
      </w:r>
      <w:r w:rsidR="00064727">
        <w:rPr>
          <w:rFonts w:ascii="Arial" w:eastAsia="Times New Roman" w:hAnsi="Arial" w:cs="Arial"/>
          <w:i/>
          <w:iCs/>
          <w:color w:val="000000"/>
        </w:rPr>
        <w:t xml:space="preserve"> potential</w:t>
      </w:r>
      <w:r w:rsidRPr="00A25127">
        <w:rPr>
          <w:rFonts w:ascii="Arial" w:eastAsia="Times New Roman" w:hAnsi="Arial" w:cs="Arial"/>
          <w:i/>
          <w:iCs/>
          <w:color w:val="000000"/>
        </w:rPr>
        <w:t xml:space="preserve"> recommendations surrounding the discovered key issues of body worn video when attending domestic violence related incidents. </w:t>
      </w:r>
    </w:p>
    <w:p w14:paraId="5A83A202" w14:textId="77777777" w:rsidR="00E54B80" w:rsidRPr="00A25127" w:rsidRDefault="00E54B80" w:rsidP="00271219">
      <w:pPr>
        <w:pStyle w:val="ListParagraph"/>
        <w:spacing w:line="480" w:lineRule="auto"/>
        <w:rPr>
          <w:rFonts w:ascii="Arial" w:hAnsi="Arial" w:cs="Arial"/>
        </w:rPr>
      </w:pPr>
    </w:p>
    <w:p w14:paraId="39EE5D68" w14:textId="63A8E1B6" w:rsidR="00E54B80" w:rsidRPr="00A25127" w:rsidRDefault="001F0550" w:rsidP="00271219">
      <w:pPr>
        <w:spacing w:line="480" w:lineRule="auto"/>
        <w:rPr>
          <w:rFonts w:ascii="Arial" w:hAnsi="Arial" w:cs="Arial"/>
          <w:b/>
          <w:bCs/>
          <w:color w:val="0070C0"/>
          <w:u w:val="single"/>
        </w:rPr>
      </w:pPr>
      <w:r w:rsidRPr="00A25127">
        <w:rPr>
          <w:rFonts w:ascii="Arial" w:hAnsi="Arial" w:cs="Arial"/>
          <w:b/>
          <w:bCs/>
          <w:color w:val="0070C0"/>
          <w:u w:val="single"/>
        </w:rPr>
        <w:t>1.</w:t>
      </w:r>
      <w:r w:rsidR="00D64B42" w:rsidRPr="00A25127">
        <w:rPr>
          <w:rFonts w:ascii="Arial" w:hAnsi="Arial" w:cs="Arial"/>
          <w:b/>
          <w:bCs/>
          <w:color w:val="0070C0"/>
          <w:u w:val="single"/>
        </w:rPr>
        <w:t xml:space="preserve">3 </w:t>
      </w:r>
      <w:r w:rsidR="00E54B80" w:rsidRPr="00A25127">
        <w:rPr>
          <w:rFonts w:ascii="Arial" w:hAnsi="Arial" w:cs="Arial"/>
          <w:b/>
          <w:bCs/>
          <w:color w:val="0070C0"/>
          <w:u w:val="single"/>
        </w:rPr>
        <w:t xml:space="preserve">Structure </w:t>
      </w:r>
    </w:p>
    <w:p w14:paraId="2ACC6AC1" w14:textId="73FDEC46" w:rsidR="00E54B80" w:rsidRPr="00A25127" w:rsidRDefault="00BF2DD7" w:rsidP="00271219">
      <w:pPr>
        <w:spacing w:line="480" w:lineRule="auto"/>
        <w:rPr>
          <w:rFonts w:ascii="Arial" w:hAnsi="Arial" w:cs="Arial"/>
        </w:rPr>
      </w:pPr>
      <w:r w:rsidRPr="00A25127">
        <w:rPr>
          <w:rFonts w:ascii="Arial" w:hAnsi="Arial" w:cs="Arial"/>
        </w:rPr>
        <w:t xml:space="preserve">In order to ensure that all the above stated objectives are completed </w:t>
      </w:r>
      <w:r w:rsidR="00DC1264" w:rsidRPr="00A25127">
        <w:rPr>
          <w:rFonts w:ascii="Arial" w:hAnsi="Arial" w:cs="Arial"/>
        </w:rPr>
        <w:t>successfully</w:t>
      </w:r>
      <w:r w:rsidRPr="00A25127">
        <w:rPr>
          <w:rFonts w:ascii="Arial" w:hAnsi="Arial" w:cs="Arial"/>
        </w:rPr>
        <w:t xml:space="preserve">, </w:t>
      </w:r>
      <w:r w:rsidR="00DC1264" w:rsidRPr="00A25127">
        <w:rPr>
          <w:rFonts w:ascii="Arial" w:hAnsi="Arial" w:cs="Arial"/>
        </w:rPr>
        <w:t xml:space="preserve">there will be chapters applied to ensure that each objective is met. </w:t>
      </w:r>
      <w:r w:rsidR="00360A13" w:rsidRPr="00A25127">
        <w:rPr>
          <w:rFonts w:ascii="Arial" w:hAnsi="Arial" w:cs="Arial"/>
        </w:rPr>
        <w:t xml:space="preserve">The second chapter of the dissertation will analyse </w:t>
      </w:r>
      <w:r w:rsidR="00583299" w:rsidRPr="00A25127">
        <w:rPr>
          <w:rFonts w:ascii="Arial" w:hAnsi="Arial" w:cs="Arial"/>
        </w:rPr>
        <w:t>current and previous academ</w:t>
      </w:r>
      <w:r w:rsidR="00011B33" w:rsidRPr="00A25127">
        <w:rPr>
          <w:rFonts w:ascii="Arial" w:hAnsi="Arial" w:cs="Arial"/>
        </w:rPr>
        <w:t>ic literature which is surrounding the topic of body worn video and domestic violence</w:t>
      </w:r>
      <w:r w:rsidR="00D97252" w:rsidRPr="00A25127">
        <w:rPr>
          <w:rFonts w:ascii="Arial" w:hAnsi="Arial" w:cs="Arial"/>
        </w:rPr>
        <w:t xml:space="preserve">, as well as the perception of members of the public </w:t>
      </w:r>
      <w:r w:rsidR="00540733" w:rsidRPr="00A25127">
        <w:rPr>
          <w:rFonts w:ascii="Arial" w:hAnsi="Arial" w:cs="Arial"/>
        </w:rPr>
        <w:t xml:space="preserve">and police officers </w:t>
      </w:r>
      <w:r w:rsidR="007A1E99" w:rsidRPr="00A25127">
        <w:rPr>
          <w:rFonts w:ascii="Arial" w:hAnsi="Arial" w:cs="Arial"/>
        </w:rPr>
        <w:t xml:space="preserve">currently. </w:t>
      </w:r>
    </w:p>
    <w:p w14:paraId="6F5E3A74" w14:textId="7446AB96" w:rsidR="007A1E99" w:rsidRPr="00A25127" w:rsidRDefault="007A1E99" w:rsidP="00271219">
      <w:pPr>
        <w:spacing w:line="480" w:lineRule="auto"/>
        <w:rPr>
          <w:rFonts w:ascii="Arial" w:hAnsi="Arial" w:cs="Arial"/>
        </w:rPr>
      </w:pPr>
      <w:r w:rsidRPr="00A25127">
        <w:rPr>
          <w:rFonts w:ascii="Arial" w:hAnsi="Arial" w:cs="Arial"/>
        </w:rPr>
        <w:t xml:space="preserve">The third chapter will </w:t>
      </w:r>
      <w:r w:rsidR="00CA2ACD" w:rsidRPr="00A25127">
        <w:rPr>
          <w:rFonts w:ascii="Arial" w:hAnsi="Arial" w:cs="Arial"/>
        </w:rPr>
        <w:t xml:space="preserve">identify the research techniques available and attempt to </w:t>
      </w:r>
      <w:r w:rsidR="00752996" w:rsidRPr="00A25127">
        <w:rPr>
          <w:rFonts w:ascii="Arial" w:hAnsi="Arial" w:cs="Arial"/>
        </w:rPr>
        <w:t>identify</w:t>
      </w:r>
      <w:r w:rsidR="00CA2ACD" w:rsidRPr="00A25127">
        <w:rPr>
          <w:rFonts w:ascii="Arial" w:hAnsi="Arial" w:cs="Arial"/>
        </w:rPr>
        <w:t xml:space="preserve"> the most appropriate </w:t>
      </w:r>
      <w:r w:rsidR="00752996" w:rsidRPr="00A25127">
        <w:rPr>
          <w:rFonts w:ascii="Arial" w:hAnsi="Arial" w:cs="Arial"/>
        </w:rPr>
        <w:t xml:space="preserve">methodology and technique suited towards the collection of primary research. </w:t>
      </w:r>
    </w:p>
    <w:p w14:paraId="563189E2" w14:textId="75F36C42" w:rsidR="00752996" w:rsidRPr="00A25127" w:rsidRDefault="00752996" w:rsidP="00271219">
      <w:pPr>
        <w:spacing w:line="480" w:lineRule="auto"/>
        <w:rPr>
          <w:rFonts w:ascii="Arial" w:hAnsi="Arial" w:cs="Arial"/>
        </w:rPr>
      </w:pPr>
      <w:r w:rsidRPr="00A25127">
        <w:rPr>
          <w:rFonts w:ascii="Arial" w:hAnsi="Arial" w:cs="Arial"/>
        </w:rPr>
        <w:t xml:space="preserve">The fourth chapter will </w:t>
      </w:r>
      <w:r w:rsidR="009E1D88" w:rsidRPr="00A25127">
        <w:rPr>
          <w:rFonts w:ascii="Arial" w:hAnsi="Arial" w:cs="Arial"/>
        </w:rPr>
        <w:t>demonstrate and analyse the data that has been presented</w:t>
      </w:r>
      <w:r w:rsidR="00036311" w:rsidRPr="00A25127">
        <w:rPr>
          <w:rFonts w:ascii="Arial" w:hAnsi="Arial" w:cs="Arial"/>
        </w:rPr>
        <w:t xml:space="preserve">, this will be as a result of the chosen method which is </w:t>
      </w:r>
      <w:r w:rsidR="0028594C" w:rsidRPr="00A25127">
        <w:rPr>
          <w:rFonts w:ascii="Arial" w:hAnsi="Arial" w:cs="Arial"/>
        </w:rPr>
        <w:t xml:space="preserve">presented in the third chapter </w:t>
      </w:r>
      <w:r w:rsidR="00D77D91" w:rsidRPr="00A25127">
        <w:rPr>
          <w:rFonts w:ascii="Arial" w:hAnsi="Arial" w:cs="Arial"/>
        </w:rPr>
        <w:t xml:space="preserve">and will have the aim of </w:t>
      </w:r>
      <w:r w:rsidR="00B67084" w:rsidRPr="00A25127">
        <w:rPr>
          <w:rFonts w:ascii="Arial" w:hAnsi="Arial" w:cs="Arial"/>
        </w:rPr>
        <w:t xml:space="preserve">identifying any common themes drawn from the analysis of the data of </w:t>
      </w:r>
      <w:r w:rsidR="00587630" w:rsidRPr="00A25127">
        <w:rPr>
          <w:rFonts w:ascii="Arial" w:hAnsi="Arial" w:cs="Arial"/>
        </w:rPr>
        <w:t xml:space="preserve">common understanding. </w:t>
      </w:r>
    </w:p>
    <w:p w14:paraId="634A1A56" w14:textId="77777777" w:rsidR="004F2F9A" w:rsidRPr="00A25127" w:rsidRDefault="00587630" w:rsidP="00271219">
      <w:pPr>
        <w:spacing w:line="480" w:lineRule="auto"/>
        <w:rPr>
          <w:rFonts w:ascii="Arial" w:hAnsi="Arial" w:cs="Arial"/>
        </w:rPr>
      </w:pPr>
      <w:r w:rsidRPr="00A25127">
        <w:rPr>
          <w:rFonts w:ascii="Arial" w:hAnsi="Arial" w:cs="Arial"/>
        </w:rPr>
        <w:lastRenderedPageBreak/>
        <w:t xml:space="preserve">The final chapter, which </w:t>
      </w:r>
      <w:r w:rsidR="00EF4431" w:rsidRPr="00A25127">
        <w:rPr>
          <w:rFonts w:ascii="Arial" w:hAnsi="Arial" w:cs="Arial"/>
        </w:rPr>
        <w:t>w</w:t>
      </w:r>
      <w:r w:rsidRPr="00A25127">
        <w:rPr>
          <w:rFonts w:ascii="Arial" w:hAnsi="Arial" w:cs="Arial"/>
        </w:rPr>
        <w:t xml:space="preserve">ill be chapter five, </w:t>
      </w:r>
      <w:r w:rsidR="00A60CCF" w:rsidRPr="00A25127">
        <w:rPr>
          <w:rFonts w:ascii="Arial" w:hAnsi="Arial" w:cs="Arial"/>
        </w:rPr>
        <w:t>will bring a close to the dissertation</w:t>
      </w:r>
      <w:r w:rsidR="00A838BE" w:rsidRPr="00A25127">
        <w:rPr>
          <w:rFonts w:ascii="Arial" w:hAnsi="Arial" w:cs="Arial"/>
        </w:rPr>
        <w:t xml:space="preserve">. It will </w:t>
      </w:r>
      <w:r w:rsidR="006A749E" w:rsidRPr="00A25127">
        <w:rPr>
          <w:rFonts w:ascii="Arial" w:hAnsi="Arial" w:cs="Arial"/>
        </w:rPr>
        <w:t xml:space="preserve">provide any recommendations </w:t>
      </w:r>
      <w:r w:rsidR="00EA7B95" w:rsidRPr="00A25127">
        <w:rPr>
          <w:rFonts w:ascii="Arial" w:hAnsi="Arial" w:cs="Arial"/>
        </w:rPr>
        <w:t>created on the observations which are academic as a result of this dissertation</w:t>
      </w:r>
      <w:r w:rsidR="00906465" w:rsidRPr="00A25127">
        <w:rPr>
          <w:rFonts w:ascii="Arial" w:hAnsi="Arial" w:cs="Arial"/>
        </w:rPr>
        <w:t xml:space="preserve"> as well as addressing the research implications. </w:t>
      </w:r>
    </w:p>
    <w:p w14:paraId="74F0EF5D" w14:textId="282A6DAD" w:rsidR="00906465" w:rsidRPr="00A25127" w:rsidRDefault="001F0550" w:rsidP="00271219">
      <w:pPr>
        <w:spacing w:line="480" w:lineRule="auto"/>
        <w:rPr>
          <w:rFonts w:ascii="Arial" w:hAnsi="Arial" w:cs="Arial"/>
          <w:b/>
          <w:bCs/>
          <w:color w:val="0070C0"/>
          <w:u w:val="single"/>
        </w:rPr>
      </w:pPr>
      <w:r w:rsidRPr="00A25127">
        <w:rPr>
          <w:rFonts w:ascii="Arial" w:hAnsi="Arial" w:cs="Arial"/>
          <w:b/>
          <w:bCs/>
          <w:color w:val="0070C0"/>
          <w:u w:val="single"/>
        </w:rPr>
        <w:t>1.</w:t>
      </w:r>
      <w:r w:rsidR="005D19C2" w:rsidRPr="00A25127">
        <w:rPr>
          <w:rFonts w:ascii="Arial" w:hAnsi="Arial" w:cs="Arial"/>
          <w:b/>
          <w:bCs/>
          <w:color w:val="0070C0"/>
          <w:u w:val="single"/>
        </w:rPr>
        <w:t>4</w:t>
      </w:r>
      <w:r w:rsidRPr="00A25127">
        <w:rPr>
          <w:rFonts w:ascii="Arial" w:hAnsi="Arial" w:cs="Arial"/>
          <w:b/>
          <w:bCs/>
          <w:color w:val="0070C0"/>
          <w:u w:val="single"/>
        </w:rPr>
        <w:t>- C</w:t>
      </w:r>
      <w:r w:rsidR="00906465" w:rsidRPr="00A25127">
        <w:rPr>
          <w:rFonts w:ascii="Arial" w:hAnsi="Arial" w:cs="Arial"/>
          <w:b/>
          <w:bCs/>
          <w:color w:val="0070C0"/>
          <w:u w:val="single"/>
        </w:rPr>
        <w:t>onclusion</w:t>
      </w:r>
    </w:p>
    <w:p w14:paraId="2A3812CC" w14:textId="37B8297C" w:rsidR="003227B6" w:rsidRPr="00A25127" w:rsidRDefault="00906465" w:rsidP="00271219">
      <w:pPr>
        <w:spacing w:line="480" w:lineRule="auto"/>
        <w:rPr>
          <w:rFonts w:ascii="Arial" w:hAnsi="Arial" w:cs="Arial"/>
        </w:rPr>
      </w:pPr>
      <w:r w:rsidRPr="00A25127">
        <w:rPr>
          <w:rFonts w:ascii="Arial" w:hAnsi="Arial" w:cs="Arial"/>
        </w:rPr>
        <w:t xml:space="preserve">This chapter </w:t>
      </w:r>
      <w:r w:rsidR="00D07474" w:rsidRPr="00A25127">
        <w:rPr>
          <w:rFonts w:ascii="Arial" w:hAnsi="Arial" w:cs="Arial"/>
        </w:rPr>
        <w:t xml:space="preserve">has successfully now presented the surrounding background of </w:t>
      </w:r>
      <w:r w:rsidR="001574F8" w:rsidRPr="00A25127">
        <w:rPr>
          <w:rFonts w:ascii="Arial" w:hAnsi="Arial" w:cs="Arial"/>
        </w:rPr>
        <w:t xml:space="preserve">the research topic of body worn video and </w:t>
      </w:r>
      <w:r w:rsidR="000F54B8" w:rsidRPr="00A25127">
        <w:rPr>
          <w:rFonts w:ascii="Arial" w:hAnsi="Arial" w:cs="Arial"/>
        </w:rPr>
        <w:t>domestic violence related incidents, also including the aims and objectives of the project</w:t>
      </w:r>
      <w:r w:rsidR="00905021" w:rsidRPr="00A25127">
        <w:rPr>
          <w:rFonts w:ascii="Arial" w:hAnsi="Arial" w:cs="Arial"/>
        </w:rPr>
        <w:t xml:space="preserve">. It has also presented why this topic requires further research and exploration </w:t>
      </w:r>
      <w:r w:rsidR="00A52590" w:rsidRPr="00A25127">
        <w:rPr>
          <w:rFonts w:ascii="Arial" w:hAnsi="Arial" w:cs="Arial"/>
        </w:rPr>
        <w:t xml:space="preserve">in the form of a project which is independent. </w:t>
      </w:r>
      <w:r w:rsidR="00117A67" w:rsidRPr="00A25127">
        <w:rPr>
          <w:rFonts w:ascii="Arial" w:hAnsi="Arial" w:cs="Arial"/>
        </w:rPr>
        <w:t xml:space="preserve">The following chapter will now critically </w:t>
      </w:r>
      <w:r w:rsidR="00186CB6" w:rsidRPr="00A25127">
        <w:rPr>
          <w:rFonts w:ascii="Arial" w:hAnsi="Arial" w:cs="Arial"/>
        </w:rPr>
        <w:t xml:space="preserve">analyse </w:t>
      </w:r>
      <w:r w:rsidR="00C057E8" w:rsidRPr="00A25127">
        <w:rPr>
          <w:rFonts w:ascii="Arial" w:hAnsi="Arial" w:cs="Arial"/>
        </w:rPr>
        <w:t>the currently existing public academic literature</w:t>
      </w:r>
      <w:r w:rsidR="004F2F9A" w:rsidRPr="00A25127">
        <w:rPr>
          <w:rFonts w:ascii="Arial" w:hAnsi="Arial" w:cs="Arial"/>
        </w:rPr>
        <w:t xml:space="preserve">, as stated in the above content. </w:t>
      </w:r>
    </w:p>
    <w:p w14:paraId="7933180D" w14:textId="77777777" w:rsidR="002518E5" w:rsidRDefault="002518E5" w:rsidP="00271219">
      <w:pPr>
        <w:spacing w:line="480" w:lineRule="auto"/>
        <w:rPr>
          <w:rFonts w:ascii="Arial" w:hAnsi="Arial" w:cs="Arial"/>
        </w:rPr>
      </w:pPr>
    </w:p>
    <w:p w14:paraId="32AAA03A" w14:textId="77777777" w:rsidR="00A25127" w:rsidRDefault="00A25127" w:rsidP="00271219">
      <w:pPr>
        <w:spacing w:line="480" w:lineRule="auto"/>
        <w:rPr>
          <w:rFonts w:ascii="Arial" w:hAnsi="Arial" w:cs="Arial"/>
        </w:rPr>
      </w:pPr>
    </w:p>
    <w:p w14:paraId="4115A6AB" w14:textId="77777777" w:rsidR="00A25127" w:rsidRDefault="00A25127" w:rsidP="00271219">
      <w:pPr>
        <w:spacing w:line="480" w:lineRule="auto"/>
        <w:rPr>
          <w:rFonts w:ascii="Arial" w:hAnsi="Arial" w:cs="Arial"/>
        </w:rPr>
      </w:pPr>
    </w:p>
    <w:p w14:paraId="1AD4DAE4" w14:textId="77777777" w:rsidR="00A25127" w:rsidRDefault="00A25127" w:rsidP="00271219">
      <w:pPr>
        <w:spacing w:line="480" w:lineRule="auto"/>
        <w:rPr>
          <w:rFonts w:ascii="Arial" w:hAnsi="Arial" w:cs="Arial"/>
        </w:rPr>
      </w:pPr>
    </w:p>
    <w:p w14:paraId="4DB6BFE7" w14:textId="77777777" w:rsidR="00A25127" w:rsidRDefault="00A25127" w:rsidP="00271219">
      <w:pPr>
        <w:spacing w:line="480" w:lineRule="auto"/>
        <w:rPr>
          <w:rFonts w:ascii="Arial" w:hAnsi="Arial" w:cs="Arial"/>
        </w:rPr>
      </w:pPr>
    </w:p>
    <w:p w14:paraId="774C1940" w14:textId="77777777" w:rsidR="00A25127" w:rsidRDefault="00A25127" w:rsidP="00271219">
      <w:pPr>
        <w:spacing w:line="480" w:lineRule="auto"/>
        <w:rPr>
          <w:rFonts w:ascii="Arial" w:hAnsi="Arial" w:cs="Arial"/>
        </w:rPr>
      </w:pPr>
    </w:p>
    <w:p w14:paraId="4A794C57" w14:textId="77777777" w:rsidR="00A25127" w:rsidRDefault="00A25127" w:rsidP="00271219">
      <w:pPr>
        <w:spacing w:line="480" w:lineRule="auto"/>
        <w:rPr>
          <w:rFonts w:ascii="Arial" w:hAnsi="Arial" w:cs="Arial"/>
        </w:rPr>
      </w:pPr>
    </w:p>
    <w:p w14:paraId="046DB727" w14:textId="77777777" w:rsidR="00A25127" w:rsidRDefault="00A25127" w:rsidP="00271219">
      <w:pPr>
        <w:spacing w:line="480" w:lineRule="auto"/>
        <w:rPr>
          <w:rFonts w:ascii="Arial" w:hAnsi="Arial" w:cs="Arial"/>
        </w:rPr>
      </w:pPr>
    </w:p>
    <w:p w14:paraId="33D52459" w14:textId="77777777" w:rsidR="00A25127" w:rsidRDefault="00A25127" w:rsidP="00271219">
      <w:pPr>
        <w:spacing w:line="480" w:lineRule="auto"/>
        <w:rPr>
          <w:rFonts w:ascii="Arial" w:hAnsi="Arial" w:cs="Arial"/>
        </w:rPr>
      </w:pPr>
    </w:p>
    <w:p w14:paraId="401751A1" w14:textId="77777777" w:rsidR="00A25127" w:rsidRDefault="00A25127" w:rsidP="00271219">
      <w:pPr>
        <w:spacing w:line="480" w:lineRule="auto"/>
        <w:rPr>
          <w:rFonts w:ascii="Arial" w:hAnsi="Arial" w:cs="Arial"/>
        </w:rPr>
      </w:pPr>
    </w:p>
    <w:p w14:paraId="6E88DE9F" w14:textId="77777777" w:rsidR="00A25127" w:rsidRDefault="00A25127" w:rsidP="00271219">
      <w:pPr>
        <w:spacing w:line="480" w:lineRule="auto"/>
        <w:rPr>
          <w:rFonts w:ascii="Arial" w:hAnsi="Arial" w:cs="Arial"/>
        </w:rPr>
      </w:pPr>
    </w:p>
    <w:p w14:paraId="65B9B07B" w14:textId="77777777" w:rsidR="00A25127" w:rsidRDefault="00A25127" w:rsidP="00271219">
      <w:pPr>
        <w:spacing w:line="480" w:lineRule="auto"/>
        <w:rPr>
          <w:rFonts w:ascii="Arial" w:hAnsi="Arial" w:cs="Arial"/>
        </w:rPr>
      </w:pPr>
    </w:p>
    <w:p w14:paraId="6161A848" w14:textId="77777777" w:rsidR="00A25127" w:rsidRPr="00A25127" w:rsidRDefault="00A25127" w:rsidP="00271219">
      <w:pPr>
        <w:spacing w:line="480" w:lineRule="auto"/>
        <w:rPr>
          <w:rFonts w:ascii="Arial" w:hAnsi="Arial" w:cs="Arial"/>
        </w:rPr>
      </w:pPr>
    </w:p>
    <w:p w14:paraId="014B58B6" w14:textId="2833213E" w:rsidR="00271219" w:rsidRPr="00A25127" w:rsidRDefault="0047688C" w:rsidP="00271219">
      <w:pPr>
        <w:spacing w:line="480" w:lineRule="auto"/>
        <w:jc w:val="both"/>
        <w:rPr>
          <w:rFonts w:ascii="Arial" w:hAnsi="Arial" w:cs="Arial"/>
          <w:b/>
          <w:bCs/>
          <w:color w:val="2E74B5" w:themeColor="accent5" w:themeShade="BF"/>
          <w:u w:val="single"/>
        </w:rPr>
      </w:pPr>
      <w:r>
        <w:rPr>
          <w:rFonts w:ascii="Arial" w:hAnsi="Arial" w:cs="Arial"/>
          <w:b/>
          <w:bCs/>
          <w:color w:val="2E74B5" w:themeColor="accent5" w:themeShade="BF"/>
          <w:u w:val="single"/>
        </w:rPr>
        <w:lastRenderedPageBreak/>
        <w:t>CHAPTER 2:</w:t>
      </w:r>
      <w:r w:rsidR="00271219" w:rsidRPr="00A25127">
        <w:rPr>
          <w:rFonts w:ascii="Arial" w:hAnsi="Arial" w:cs="Arial"/>
          <w:b/>
          <w:bCs/>
          <w:color w:val="2E74B5" w:themeColor="accent5" w:themeShade="BF"/>
          <w:u w:val="single"/>
        </w:rPr>
        <w:t xml:space="preserve"> Literature Review </w:t>
      </w:r>
    </w:p>
    <w:p w14:paraId="32369C90" w14:textId="27328A7E" w:rsidR="00A22E0C" w:rsidRPr="00A25127" w:rsidRDefault="00271219" w:rsidP="00271219">
      <w:pPr>
        <w:spacing w:line="480" w:lineRule="auto"/>
        <w:jc w:val="both"/>
        <w:rPr>
          <w:rFonts w:ascii="Arial" w:hAnsi="Arial" w:cs="Arial"/>
          <w:b/>
          <w:bCs/>
          <w:color w:val="2E74B5" w:themeColor="accent5" w:themeShade="BF"/>
          <w:u w:val="single"/>
        </w:rPr>
      </w:pPr>
      <w:r w:rsidRPr="00A25127">
        <w:rPr>
          <w:rFonts w:ascii="Arial" w:hAnsi="Arial" w:cs="Arial"/>
          <w:b/>
          <w:bCs/>
          <w:color w:val="2E74B5" w:themeColor="accent5" w:themeShade="BF"/>
          <w:u w:val="single"/>
        </w:rPr>
        <w:t xml:space="preserve">2.1 </w:t>
      </w:r>
      <w:r w:rsidR="00A22E0C" w:rsidRPr="00A25127">
        <w:rPr>
          <w:rFonts w:ascii="Arial" w:hAnsi="Arial" w:cs="Arial"/>
          <w:b/>
          <w:bCs/>
          <w:color w:val="2E74B5" w:themeColor="accent5" w:themeShade="BF"/>
          <w:u w:val="single"/>
        </w:rPr>
        <w:t>Introduction</w:t>
      </w:r>
    </w:p>
    <w:p w14:paraId="742105D8" w14:textId="03ACF9A4" w:rsidR="00A22E0C" w:rsidRPr="00A25127" w:rsidRDefault="00A22E0C" w:rsidP="00271219">
      <w:pPr>
        <w:spacing w:line="480" w:lineRule="auto"/>
        <w:jc w:val="both"/>
        <w:rPr>
          <w:rFonts w:ascii="Arial" w:hAnsi="Arial" w:cs="Arial"/>
        </w:rPr>
      </w:pPr>
      <w:r w:rsidRPr="00A25127">
        <w:rPr>
          <w:rFonts w:ascii="Arial" w:hAnsi="Arial" w:cs="Arial"/>
        </w:rPr>
        <w:t xml:space="preserve">Within this chapter of this dissertation the analysis of relevant and key sources of literature, which are academically valued, will be the aim. This with regards to the focused topic of Body Worn Video, the perception of officers within the policing environment on body worn video and finally domestic abuse related incidents within policing. </w:t>
      </w:r>
    </w:p>
    <w:p w14:paraId="31EA1EE3" w14:textId="77777777" w:rsidR="00A22E0C" w:rsidRPr="00A25127" w:rsidRDefault="00A22E0C" w:rsidP="00271219">
      <w:pPr>
        <w:spacing w:line="480" w:lineRule="auto"/>
        <w:jc w:val="both"/>
        <w:rPr>
          <w:rFonts w:ascii="Arial" w:hAnsi="Arial" w:cs="Arial"/>
          <w:i/>
          <w:iCs/>
        </w:rPr>
      </w:pPr>
      <w:r w:rsidRPr="00A25127">
        <w:rPr>
          <w:rFonts w:ascii="Arial" w:hAnsi="Arial" w:cs="Arial"/>
        </w:rPr>
        <w:t xml:space="preserve">In addition to this, this chapter will have the purpose of achieving the first objective to this dissertation which is; </w:t>
      </w:r>
      <w:r w:rsidRPr="00A25127">
        <w:rPr>
          <w:rFonts w:ascii="Arial" w:hAnsi="Arial" w:cs="Arial"/>
          <w:i/>
          <w:iCs/>
        </w:rPr>
        <w:t xml:space="preserve">To critically analyse and research current and previous literature which is academic and the understanding around the topic of body worn video and the perception of officers have formed in relation to the technology upon domestic related incidents. </w:t>
      </w:r>
    </w:p>
    <w:p w14:paraId="5BA02F48" w14:textId="030A4FE3" w:rsidR="00A22E0C" w:rsidRPr="00A25127" w:rsidRDefault="00A22E0C" w:rsidP="00271219">
      <w:pPr>
        <w:spacing w:line="480" w:lineRule="auto"/>
        <w:jc w:val="both"/>
        <w:rPr>
          <w:rFonts w:ascii="Arial" w:hAnsi="Arial" w:cs="Arial"/>
        </w:rPr>
      </w:pPr>
      <w:r w:rsidRPr="00A25127">
        <w:rPr>
          <w:rFonts w:ascii="Arial" w:hAnsi="Arial" w:cs="Arial"/>
        </w:rPr>
        <w:t>In order to meet the objective as stated above research will be conducted around domestic violence and body worn video for general information surrounding the topic to be understood, this will be reviewed and analysed. This will include what is body worn video</w:t>
      </w:r>
      <w:r w:rsidR="00CE7303">
        <w:rPr>
          <w:rFonts w:ascii="Arial" w:hAnsi="Arial" w:cs="Arial"/>
        </w:rPr>
        <w:t>,</w:t>
      </w:r>
      <w:r w:rsidRPr="00A25127">
        <w:rPr>
          <w:rFonts w:ascii="Arial" w:hAnsi="Arial" w:cs="Arial"/>
        </w:rPr>
        <w:t xml:space="preserve"> what forms this piece of technology and the reasons for</w:t>
      </w:r>
      <w:r w:rsidR="00CE7303">
        <w:rPr>
          <w:rFonts w:ascii="Arial" w:hAnsi="Arial" w:cs="Arial"/>
        </w:rPr>
        <w:t xml:space="preserve"> its use</w:t>
      </w:r>
      <w:r w:rsidRPr="00A25127">
        <w:rPr>
          <w:rFonts w:ascii="Arial" w:hAnsi="Arial" w:cs="Arial"/>
        </w:rPr>
        <w:t xml:space="preserve">, also what domestic violence consists of. To obtain this information around this topic, terms as followed will be searched: “domestic violence”, “body worn video”, “police perception”, and “domestic related incidents”. </w:t>
      </w:r>
    </w:p>
    <w:p w14:paraId="2B42C695" w14:textId="77777777" w:rsidR="00A22E0C" w:rsidRPr="00A25127" w:rsidRDefault="00A22E0C" w:rsidP="00271219">
      <w:pPr>
        <w:spacing w:line="480" w:lineRule="auto"/>
        <w:jc w:val="both"/>
        <w:rPr>
          <w:rFonts w:ascii="Arial" w:hAnsi="Arial" w:cs="Arial"/>
        </w:rPr>
      </w:pPr>
    </w:p>
    <w:p w14:paraId="3BC90B69" w14:textId="6297C3B3" w:rsidR="00A22E0C" w:rsidRPr="00A25127" w:rsidRDefault="00271219" w:rsidP="00271219">
      <w:pPr>
        <w:spacing w:line="480" w:lineRule="auto"/>
        <w:jc w:val="both"/>
        <w:rPr>
          <w:rFonts w:ascii="Arial" w:hAnsi="Arial" w:cs="Arial"/>
          <w:b/>
          <w:bCs/>
          <w:color w:val="2E74B5" w:themeColor="accent5" w:themeShade="BF"/>
          <w:u w:val="single"/>
        </w:rPr>
      </w:pPr>
      <w:r w:rsidRPr="00A25127">
        <w:rPr>
          <w:rFonts w:ascii="Arial" w:hAnsi="Arial" w:cs="Arial"/>
          <w:b/>
          <w:bCs/>
          <w:color w:val="2E74B5" w:themeColor="accent5" w:themeShade="BF"/>
          <w:u w:val="single"/>
        </w:rPr>
        <w:t xml:space="preserve">2.2 </w:t>
      </w:r>
      <w:r w:rsidR="00A22E0C" w:rsidRPr="00A25127">
        <w:rPr>
          <w:rFonts w:ascii="Arial" w:hAnsi="Arial" w:cs="Arial"/>
          <w:b/>
          <w:bCs/>
          <w:color w:val="2E74B5" w:themeColor="accent5" w:themeShade="BF"/>
          <w:u w:val="single"/>
        </w:rPr>
        <w:t>Body Worn Video Used Within Policing</w:t>
      </w:r>
    </w:p>
    <w:p w14:paraId="2AC78759" w14:textId="6CC671E1" w:rsidR="00A22E0C" w:rsidRPr="00A25127" w:rsidRDefault="00A22E0C" w:rsidP="00271219">
      <w:pPr>
        <w:spacing w:before="240" w:line="480" w:lineRule="auto"/>
        <w:jc w:val="both"/>
        <w:rPr>
          <w:rFonts w:ascii="Arial" w:hAnsi="Arial" w:cs="Arial"/>
        </w:rPr>
      </w:pPr>
      <w:r w:rsidRPr="00A25127">
        <w:rPr>
          <w:rFonts w:ascii="Arial" w:hAnsi="Arial" w:cs="Arial"/>
        </w:rPr>
        <w:t>Body worn video cameras also referred to as BWV are cameras which are small in size, that are used by police officers and are attached to the uniform primarily in the chest area. B</w:t>
      </w:r>
      <w:r w:rsidR="00C66573">
        <w:rPr>
          <w:rFonts w:ascii="Arial" w:hAnsi="Arial" w:cs="Arial"/>
        </w:rPr>
        <w:t>WV</w:t>
      </w:r>
      <w:r w:rsidRPr="00A25127">
        <w:rPr>
          <w:rFonts w:ascii="Arial" w:hAnsi="Arial" w:cs="Arial"/>
        </w:rPr>
        <w:t xml:space="preserve"> has the purpose of capturing audio and video evidence when officers attend at incidents. These cameras provide footage from an officer’s perspective where it stores the footage onto an internal storage device before it is uploaded to a police system by officers at the end of their tour of duty (Metropolitan Police, 2023). </w:t>
      </w:r>
    </w:p>
    <w:p w14:paraId="43A030C2" w14:textId="191D3194" w:rsidR="00A22E0C" w:rsidRPr="00A25127" w:rsidRDefault="00A22E0C" w:rsidP="00271219">
      <w:pPr>
        <w:spacing w:before="240" w:line="480" w:lineRule="auto"/>
        <w:jc w:val="both"/>
        <w:rPr>
          <w:rFonts w:ascii="Arial" w:hAnsi="Arial" w:cs="Arial"/>
        </w:rPr>
      </w:pPr>
      <w:r w:rsidRPr="00A25127">
        <w:rPr>
          <w:rFonts w:ascii="Arial" w:hAnsi="Arial" w:cs="Arial"/>
        </w:rPr>
        <w:lastRenderedPageBreak/>
        <w:t xml:space="preserve">There are a wide range of </w:t>
      </w:r>
      <w:r w:rsidR="00C66573">
        <w:rPr>
          <w:rFonts w:ascii="Arial" w:hAnsi="Arial" w:cs="Arial"/>
        </w:rPr>
        <w:t>BWV</w:t>
      </w:r>
      <w:r w:rsidRPr="00A25127">
        <w:rPr>
          <w:rFonts w:ascii="Arial" w:hAnsi="Arial" w:cs="Arial"/>
        </w:rPr>
        <w:t xml:space="preserve"> cameras available in terms of design however this is not relevant when evaluating their function due to them all having the same collaborative purpose. Nortcliffe (2018) states that all </w:t>
      </w:r>
      <w:r w:rsidR="00676FBB">
        <w:rPr>
          <w:rFonts w:ascii="Arial" w:hAnsi="Arial" w:cs="Arial"/>
        </w:rPr>
        <w:t>BWV</w:t>
      </w:r>
      <w:r w:rsidRPr="00A25127">
        <w:rPr>
          <w:rFonts w:ascii="Arial" w:hAnsi="Arial" w:cs="Arial"/>
        </w:rPr>
        <w:t xml:space="preserve"> have the same basic functions which ultimately perform in the same manner. He also states that forces should understand through provided guidance</w:t>
      </w:r>
      <w:r w:rsidR="000533DF">
        <w:rPr>
          <w:rFonts w:ascii="Arial" w:hAnsi="Arial" w:cs="Arial"/>
        </w:rPr>
        <w:t>,</w:t>
      </w:r>
      <w:r w:rsidRPr="00A25127">
        <w:rPr>
          <w:rFonts w:ascii="Arial" w:hAnsi="Arial" w:cs="Arial"/>
        </w:rPr>
        <w:t xml:space="preserve"> that </w:t>
      </w:r>
      <w:r w:rsidR="00676FBB">
        <w:rPr>
          <w:rFonts w:ascii="Arial" w:hAnsi="Arial" w:cs="Arial"/>
        </w:rPr>
        <w:t>BWV</w:t>
      </w:r>
      <w:r w:rsidRPr="00A25127">
        <w:rPr>
          <w:rFonts w:ascii="Arial" w:hAnsi="Arial" w:cs="Arial"/>
        </w:rPr>
        <w:t xml:space="preserve"> devices are effective in the areas of safeguarding data, ensuring that evidence is best captured at scene and the sharing of information and data through partner agencies within the criminal justice system. B</w:t>
      </w:r>
      <w:r w:rsidR="00676FBB">
        <w:rPr>
          <w:rFonts w:ascii="Arial" w:hAnsi="Arial" w:cs="Arial"/>
        </w:rPr>
        <w:t>WV</w:t>
      </w:r>
      <w:r w:rsidRPr="00A25127">
        <w:rPr>
          <w:rFonts w:ascii="Arial" w:hAnsi="Arial" w:cs="Arial"/>
        </w:rPr>
        <w:t xml:space="preserve"> has indicators when recording which make it visible to others that recording is taking place, however there are situation</w:t>
      </w:r>
      <w:r w:rsidR="00292F32">
        <w:rPr>
          <w:rFonts w:ascii="Arial" w:hAnsi="Arial" w:cs="Arial"/>
        </w:rPr>
        <w:t>s</w:t>
      </w:r>
      <w:r w:rsidRPr="00A25127">
        <w:rPr>
          <w:rFonts w:ascii="Arial" w:hAnsi="Arial" w:cs="Arial"/>
        </w:rPr>
        <w:t xml:space="preserve"> where </w:t>
      </w:r>
      <w:r w:rsidR="00676FBB">
        <w:rPr>
          <w:rFonts w:ascii="Arial" w:hAnsi="Arial" w:cs="Arial"/>
        </w:rPr>
        <w:t>BWV</w:t>
      </w:r>
      <w:r w:rsidRPr="00A25127">
        <w:rPr>
          <w:rFonts w:ascii="Arial" w:hAnsi="Arial" w:cs="Arial"/>
        </w:rPr>
        <w:t xml:space="preserve"> cameras are needed to be covert and there is an ability to disable all visible and audible indicator</w:t>
      </w:r>
      <w:r w:rsidR="00811474">
        <w:rPr>
          <w:rFonts w:ascii="Arial" w:hAnsi="Arial" w:cs="Arial"/>
        </w:rPr>
        <w:t>s</w:t>
      </w:r>
      <w:r w:rsidRPr="00A25127">
        <w:rPr>
          <w:rFonts w:ascii="Arial" w:hAnsi="Arial" w:cs="Arial"/>
        </w:rPr>
        <w:t>. When applicable officers should also inform persons that the devices a</w:t>
      </w:r>
      <w:r w:rsidR="00B56D85" w:rsidRPr="00A25127">
        <w:rPr>
          <w:rFonts w:ascii="Arial" w:hAnsi="Arial" w:cs="Arial"/>
        </w:rPr>
        <w:t>r</w:t>
      </w:r>
      <w:r w:rsidRPr="00A25127">
        <w:rPr>
          <w:rFonts w:ascii="Arial" w:hAnsi="Arial" w:cs="Arial"/>
        </w:rPr>
        <w:t xml:space="preserve">e recording </w:t>
      </w:r>
      <w:r w:rsidR="00B56D85" w:rsidRPr="00A25127">
        <w:rPr>
          <w:rFonts w:ascii="Arial" w:hAnsi="Arial" w:cs="Arial"/>
        </w:rPr>
        <w:t xml:space="preserve">as </w:t>
      </w:r>
      <w:r w:rsidR="002A6DE8" w:rsidRPr="00A25127">
        <w:rPr>
          <w:rFonts w:ascii="Arial" w:hAnsi="Arial" w:cs="Arial"/>
        </w:rPr>
        <w:t xml:space="preserve">identified in guidance documents </w:t>
      </w:r>
      <w:r w:rsidRPr="00A25127">
        <w:rPr>
          <w:rFonts w:ascii="Arial" w:hAnsi="Arial" w:cs="Arial"/>
        </w:rPr>
        <w:t>(Nortcliffe, 2018). B</w:t>
      </w:r>
      <w:r w:rsidR="00676FBB">
        <w:rPr>
          <w:rFonts w:ascii="Arial" w:hAnsi="Arial" w:cs="Arial"/>
        </w:rPr>
        <w:t>WV</w:t>
      </w:r>
      <w:r w:rsidRPr="00A25127">
        <w:rPr>
          <w:rFonts w:ascii="Arial" w:hAnsi="Arial" w:cs="Arial"/>
        </w:rPr>
        <w:t xml:space="preserve"> is a vital piece of technology when used correctly by police officers and can act as a form of evidence gathering when initially attending at a scene. This is supported by Nation Police Chiefs Council (2015) who state that some incidents prove that </w:t>
      </w:r>
      <w:r w:rsidR="00676FBB">
        <w:rPr>
          <w:rFonts w:ascii="Arial" w:hAnsi="Arial" w:cs="Arial"/>
        </w:rPr>
        <w:t>BWV</w:t>
      </w:r>
      <w:r w:rsidRPr="00A25127">
        <w:rPr>
          <w:rFonts w:ascii="Arial" w:hAnsi="Arial" w:cs="Arial"/>
        </w:rPr>
        <w:t xml:space="preserve"> is vital to police officers where it is unclear if a crime has been committed or if the incident does not amount to a crime, this is because </w:t>
      </w:r>
      <w:r w:rsidR="00676FBB">
        <w:rPr>
          <w:rFonts w:ascii="Arial" w:hAnsi="Arial" w:cs="Arial"/>
        </w:rPr>
        <w:t>BWV</w:t>
      </w:r>
      <w:r w:rsidRPr="00A25127">
        <w:rPr>
          <w:rFonts w:ascii="Arial" w:hAnsi="Arial" w:cs="Arial"/>
        </w:rPr>
        <w:t xml:space="preserve"> will capture an initial account and the initial scene. It can help provide accountability and reliability surrounding these areas also assisting with future succeeding investigation. It is noted however this this only works where an investigative mindset is adopted when initially attending at an incident. There are advantages of B</w:t>
      </w:r>
      <w:r w:rsidR="00676FBB">
        <w:rPr>
          <w:rFonts w:ascii="Arial" w:hAnsi="Arial" w:cs="Arial"/>
        </w:rPr>
        <w:t>WV</w:t>
      </w:r>
      <w:r w:rsidRPr="00A25127">
        <w:rPr>
          <w:rFonts w:ascii="Arial" w:hAnsi="Arial" w:cs="Arial"/>
        </w:rPr>
        <w:t xml:space="preserve"> some being that it is seen to have public complaints against police reduced internationally and reduce police use of force (Dover and Ariel, 2015). There are however disadvantages of </w:t>
      </w:r>
      <w:r w:rsidR="00890883">
        <w:rPr>
          <w:rFonts w:ascii="Arial" w:hAnsi="Arial" w:cs="Arial"/>
        </w:rPr>
        <w:t>BWV</w:t>
      </w:r>
      <w:r w:rsidRPr="00A25127">
        <w:rPr>
          <w:rFonts w:ascii="Arial" w:hAnsi="Arial" w:cs="Arial"/>
        </w:rPr>
        <w:t xml:space="preserve"> which have been proven through studies, one being highly focused on the number of assaults of officers with their BWV cameras compared to without. A measure of 15 studies w</w:t>
      </w:r>
      <w:r w:rsidR="00827C17">
        <w:rPr>
          <w:rFonts w:ascii="Arial" w:hAnsi="Arial" w:cs="Arial"/>
        </w:rPr>
        <w:t>ere</w:t>
      </w:r>
      <w:r w:rsidRPr="00A25127">
        <w:rPr>
          <w:rFonts w:ascii="Arial" w:hAnsi="Arial" w:cs="Arial"/>
        </w:rPr>
        <w:t xml:space="preserve"> conducted and the analysis found that there was a 15.0% increase of assaults against police officers who work </w:t>
      </w:r>
      <w:r w:rsidR="008C58D4">
        <w:rPr>
          <w:rFonts w:ascii="Arial" w:hAnsi="Arial" w:cs="Arial"/>
        </w:rPr>
        <w:t>BWV</w:t>
      </w:r>
      <w:r w:rsidRPr="00A25127">
        <w:rPr>
          <w:rFonts w:ascii="Arial" w:hAnsi="Arial" w:cs="Arial"/>
        </w:rPr>
        <w:t xml:space="preserve"> cameras (College of Policing, 2021). </w:t>
      </w:r>
    </w:p>
    <w:p w14:paraId="737B4AA1" w14:textId="77777777" w:rsidR="00A22E0C" w:rsidRPr="00A25127" w:rsidRDefault="00A22E0C" w:rsidP="00271219">
      <w:pPr>
        <w:spacing w:line="480" w:lineRule="auto"/>
        <w:jc w:val="both"/>
        <w:rPr>
          <w:rFonts w:ascii="Arial" w:hAnsi="Arial" w:cs="Arial"/>
        </w:rPr>
      </w:pPr>
    </w:p>
    <w:p w14:paraId="5BEAFF9E" w14:textId="09FBAB12" w:rsidR="00A22E0C" w:rsidRPr="00A25127" w:rsidRDefault="00271219" w:rsidP="00271219">
      <w:pPr>
        <w:spacing w:line="480" w:lineRule="auto"/>
        <w:jc w:val="both"/>
        <w:rPr>
          <w:rFonts w:ascii="Arial" w:hAnsi="Arial" w:cs="Arial"/>
          <w:b/>
          <w:bCs/>
          <w:color w:val="4472C4" w:themeColor="accent1"/>
          <w:u w:val="single"/>
        </w:rPr>
      </w:pPr>
      <w:r w:rsidRPr="00A25127">
        <w:rPr>
          <w:rFonts w:ascii="Arial" w:hAnsi="Arial" w:cs="Arial"/>
          <w:b/>
          <w:bCs/>
          <w:color w:val="4472C4" w:themeColor="accent1"/>
          <w:u w:val="single"/>
        </w:rPr>
        <w:t xml:space="preserve">2.3 </w:t>
      </w:r>
      <w:r w:rsidR="00A22E0C" w:rsidRPr="00A25127">
        <w:rPr>
          <w:rFonts w:ascii="Arial" w:hAnsi="Arial" w:cs="Arial"/>
          <w:b/>
          <w:bCs/>
          <w:color w:val="4472C4" w:themeColor="accent1"/>
          <w:u w:val="single"/>
        </w:rPr>
        <w:t xml:space="preserve">Police Perception of Body Worn Video </w:t>
      </w:r>
    </w:p>
    <w:p w14:paraId="0C92F558" w14:textId="5D579779" w:rsidR="00E00BD0" w:rsidRPr="00A25127" w:rsidRDefault="00A22E0C" w:rsidP="00271219">
      <w:pPr>
        <w:spacing w:line="480" w:lineRule="auto"/>
        <w:jc w:val="both"/>
        <w:rPr>
          <w:rFonts w:ascii="Arial" w:hAnsi="Arial" w:cs="Arial"/>
        </w:rPr>
      </w:pPr>
      <w:r w:rsidRPr="00A25127">
        <w:rPr>
          <w:rFonts w:ascii="Arial" w:hAnsi="Arial" w:cs="Arial"/>
        </w:rPr>
        <w:lastRenderedPageBreak/>
        <w:t xml:space="preserve">Police officers have different perceptions of the use of </w:t>
      </w:r>
      <w:r w:rsidR="008C58D4">
        <w:rPr>
          <w:rFonts w:ascii="Arial" w:hAnsi="Arial" w:cs="Arial"/>
        </w:rPr>
        <w:t>BWV</w:t>
      </w:r>
      <w:r w:rsidRPr="00A25127">
        <w:rPr>
          <w:rFonts w:ascii="Arial" w:hAnsi="Arial" w:cs="Arial"/>
        </w:rPr>
        <w:t xml:space="preserve"> and the impact it has on attending incidents, officers also have a variety of opinions of their behaviour and how its impacted by B</w:t>
      </w:r>
      <w:r w:rsidR="008C58D4">
        <w:rPr>
          <w:rFonts w:ascii="Arial" w:hAnsi="Arial" w:cs="Arial"/>
        </w:rPr>
        <w:t>WV</w:t>
      </w:r>
      <w:r w:rsidRPr="00A25127">
        <w:rPr>
          <w:rFonts w:ascii="Arial" w:hAnsi="Arial" w:cs="Arial"/>
        </w:rPr>
        <w:t xml:space="preserve"> cameras. </w:t>
      </w:r>
      <w:r w:rsidR="00861599" w:rsidRPr="00A25127">
        <w:rPr>
          <w:rFonts w:ascii="Arial" w:hAnsi="Arial" w:cs="Arial"/>
        </w:rPr>
        <w:t>Spencer and Cheshire (2018)</w:t>
      </w:r>
      <w:r w:rsidR="006043F9" w:rsidRPr="00A25127">
        <w:rPr>
          <w:rFonts w:ascii="Arial" w:hAnsi="Arial" w:cs="Arial"/>
        </w:rPr>
        <w:t xml:space="preserve"> have provided</w:t>
      </w:r>
      <w:r w:rsidR="00434190" w:rsidRPr="00A25127">
        <w:rPr>
          <w:rFonts w:ascii="Arial" w:hAnsi="Arial" w:cs="Arial"/>
        </w:rPr>
        <w:t xml:space="preserve"> </w:t>
      </w:r>
      <w:r w:rsidR="006043F9" w:rsidRPr="00A25127">
        <w:rPr>
          <w:rFonts w:ascii="Arial" w:hAnsi="Arial" w:cs="Arial"/>
        </w:rPr>
        <w:t xml:space="preserve">information </w:t>
      </w:r>
      <w:r w:rsidR="00C26817" w:rsidRPr="00A25127">
        <w:rPr>
          <w:rFonts w:ascii="Arial" w:hAnsi="Arial" w:cs="Arial"/>
        </w:rPr>
        <w:t>around how</w:t>
      </w:r>
      <w:r w:rsidR="00DD2B13" w:rsidRPr="00A25127">
        <w:rPr>
          <w:rFonts w:ascii="Arial" w:hAnsi="Arial" w:cs="Arial"/>
        </w:rPr>
        <w:t xml:space="preserve"> B</w:t>
      </w:r>
      <w:r w:rsidR="008C58D4">
        <w:rPr>
          <w:rFonts w:ascii="Arial" w:hAnsi="Arial" w:cs="Arial"/>
        </w:rPr>
        <w:t>WV</w:t>
      </w:r>
      <w:r w:rsidR="00DD2B13" w:rsidRPr="00A25127">
        <w:rPr>
          <w:rFonts w:ascii="Arial" w:hAnsi="Arial" w:cs="Arial"/>
        </w:rPr>
        <w:t xml:space="preserve"> </w:t>
      </w:r>
      <w:r w:rsidR="00AB7F34" w:rsidRPr="00A25127">
        <w:rPr>
          <w:rFonts w:ascii="Arial" w:hAnsi="Arial" w:cs="Arial"/>
        </w:rPr>
        <w:t xml:space="preserve">stating that it enables </w:t>
      </w:r>
      <w:r w:rsidR="002F7412" w:rsidRPr="00A25127">
        <w:rPr>
          <w:rFonts w:ascii="Arial" w:hAnsi="Arial" w:cs="Arial"/>
        </w:rPr>
        <w:t>‘enormous’ flexibility</w:t>
      </w:r>
      <w:r w:rsidR="001212C9" w:rsidRPr="00A25127">
        <w:rPr>
          <w:rFonts w:ascii="Arial" w:hAnsi="Arial" w:cs="Arial"/>
        </w:rPr>
        <w:t xml:space="preserve">, </w:t>
      </w:r>
      <w:r w:rsidR="007D20E7" w:rsidRPr="00A25127">
        <w:rPr>
          <w:rFonts w:ascii="Arial" w:hAnsi="Arial" w:cs="Arial"/>
        </w:rPr>
        <w:t xml:space="preserve">the reason being </w:t>
      </w:r>
      <w:r w:rsidR="000C1CA9" w:rsidRPr="00A25127">
        <w:rPr>
          <w:rFonts w:ascii="Arial" w:hAnsi="Arial" w:cs="Arial"/>
        </w:rPr>
        <w:t xml:space="preserve">it allows for evidence to be downloaded </w:t>
      </w:r>
      <w:r w:rsidR="00D31508" w:rsidRPr="00A25127">
        <w:rPr>
          <w:rFonts w:ascii="Arial" w:hAnsi="Arial" w:cs="Arial"/>
        </w:rPr>
        <w:t>and viewed by any officer on any</w:t>
      </w:r>
      <w:r w:rsidR="003512C5" w:rsidRPr="00A25127">
        <w:rPr>
          <w:rFonts w:ascii="Arial" w:hAnsi="Arial" w:cs="Arial"/>
        </w:rPr>
        <w:t xml:space="preserve"> police computer</w:t>
      </w:r>
      <w:r w:rsidR="00E00BD0" w:rsidRPr="00A25127">
        <w:rPr>
          <w:rFonts w:ascii="Arial" w:hAnsi="Arial" w:cs="Arial"/>
        </w:rPr>
        <w:t xml:space="preserve">, meaning for policing purposes it is easy access. It also allows for evidence to potentially be shared with agencies within the criminal justice service when required. </w:t>
      </w:r>
    </w:p>
    <w:p w14:paraId="615D376C" w14:textId="1ADCB9CC" w:rsidR="00A22E0C" w:rsidRPr="00A25127" w:rsidRDefault="00A22E0C" w:rsidP="00271219">
      <w:pPr>
        <w:spacing w:line="480" w:lineRule="auto"/>
        <w:jc w:val="both"/>
        <w:rPr>
          <w:rFonts w:ascii="Arial" w:hAnsi="Arial" w:cs="Arial"/>
        </w:rPr>
      </w:pPr>
      <w:r w:rsidRPr="00A25127">
        <w:rPr>
          <w:rFonts w:ascii="Arial" w:hAnsi="Arial" w:cs="Arial"/>
        </w:rPr>
        <w:t xml:space="preserve">Research has shown a difference in perception prior to </w:t>
      </w:r>
      <w:r w:rsidR="008C58D4">
        <w:rPr>
          <w:rFonts w:ascii="Arial" w:hAnsi="Arial" w:cs="Arial"/>
        </w:rPr>
        <w:t>BWV</w:t>
      </w:r>
      <w:r w:rsidRPr="00A25127">
        <w:rPr>
          <w:rFonts w:ascii="Arial" w:hAnsi="Arial" w:cs="Arial"/>
        </w:rPr>
        <w:t xml:space="preserve"> being introduce and before it had been </w:t>
      </w:r>
      <w:r w:rsidR="00673CD6" w:rsidRPr="00A25127">
        <w:rPr>
          <w:rFonts w:ascii="Arial" w:hAnsi="Arial" w:cs="Arial"/>
        </w:rPr>
        <w:t>implemented</w:t>
      </w:r>
      <w:r w:rsidRPr="00A25127">
        <w:rPr>
          <w:rFonts w:ascii="Arial" w:hAnsi="Arial" w:cs="Arial"/>
        </w:rPr>
        <w:t xml:space="preserve"> out across police forces. A survey was conducted whereby officers had the opportunity to take part in a 15- 20-minute survey. Of the people the survey was sent out to 91 officers responded demonstrating at 96% response rate (Jenning, Fridell and Lynch, 2014). As a result of this survey</w:t>
      </w:r>
      <w:r w:rsidR="001000F8">
        <w:rPr>
          <w:rFonts w:ascii="Arial" w:hAnsi="Arial" w:cs="Arial"/>
        </w:rPr>
        <w:t>,</w:t>
      </w:r>
      <w:r w:rsidRPr="00A25127">
        <w:rPr>
          <w:rFonts w:ascii="Arial" w:hAnsi="Arial" w:cs="Arial"/>
        </w:rPr>
        <w:t xml:space="preserve"> findings state that officers would feel comfortable if their organisations adopted </w:t>
      </w:r>
      <w:r w:rsidR="008C58D4">
        <w:rPr>
          <w:rFonts w:ascii="Arial" w:hAnsi="Arial" w:cs="Arial"/>
        </w:rPr>
        <w:t>BWV</w:t>
      </w:r>
      <w:r w:rsidRPr="00A25127">
        <w:rPr>
          <w:rFonts w:ascii="Arial" w:hAnsi="Arial" w:cs="Arial"/>
        </w:rPr>
        <w:t xml:space="preserve"> cameras and they would be willing to wear these to carry out their day-to-day work.  </w:t>
      </w:r>
      <w:r w:rsidR="00472B26">
        <w:rPr>
          <w:rFonts w:ascii="Arial" w:hAnsi="Arial" w:cs="Arial"/>
        </w:rPr>
        <w:t xml:space="preserve">A theory formed from this survey is </w:t>
      </w:r>
      <w:r w:rsidR="009F3479">
        <w:rPr>
          <w:rFonts w:ascii="Arial" w:hAnsi="Arial" w:cs="Arial"/>
        </w:rPr>
        <w:t>officers</w:t>
      </w:r>
      <w:r w:rsidRPr="00A25127">
        <w:rPr>
          <w:rFonts w:ascii="Arial" w:hAnsi="Arial" w:cs="Arial"/>
        </w:rPr>
        <w:t xml:space="preserve"> believe the use of body worn videos will impact the behaviours of members of the public including how they present themselves to officers. </w:t>
      </w:r>
      <w:r w:rsidR="00CF4A49" w:rsidRPr="00A25127">
        <w:rPr>
          <w:rFonts w:ascii="Arial" w:hAnsi="Arial" w:cs="Arial"/>
        </w:rPr>
        <w:t xml:space="preserve">A research project was conducted by </w:t>
      </w:r>
      <w:r w:rsidR="00CD3145" w:rsidRPr="00A25127">
        <w:rPr>
          <w:rFonts w:ascii="Arial" w:hAnsi="Arial" w:cs="Arial"/>
        </w:rPr>
        <w:t>Clarke at al. (2019)</w:t>
      </w:r>
      <w:r w:rsidR="00884184" w:rsidRPr="00A25127">
        <w:rPr>
          <w:rFonts w:ascii="Arial" w:hAnsi="Arial" w:cs="Arial"/>
        </w:rPr>
        <w:t xml:space="preserve"> </w:t>
      </w:r>
      <w:r w:rsidR="00905B17" w:rsidRPr="00A25127">
        <w:rPr>
          <w:rFonts w:ascii="Arial" w:hAnsi="Arial" w:cs="Arial"/>
        </w:rPr>
        <w:t xml:space="preserve">considering the influence of BWV </w:t>
      </w:r>
      <w:r w:rsidR="00432739" w:rsidRPr="00A25127">
        <w:rPr>
          <w:rFonts w:ascii="Arial" w:hAnsi="Arial" w:cs="Arial"/>
        </w:rPr>
        <w:t>on public behaviour. Through</w:t>
      </w:r>
      <w:r w:rsidR="004C1A29" w:rsidRPr="00A25127">
        <w:rPr>
          <w:rFonts w:ascii="Arial" w:hAnsi="Arial" w:cs="Arial"/>
        </w:rPr>
        <w:t>out</w:t>
      </w:r>
      <w:r w:rsidR="00432739" w:rsidRPr="00A25127">
        <w:rPr>
          <w:rFonts w:ascii="Arial" w:hAnsi="Arial" w:cs="Arial"/>
        </w:rPr>
        <w:t xml:space="preserve"> this project it was found that </w:t>
      </w:r>
      <w:r w:rsidR="00AC3883" w:rsidRPr="00A25127">
        <w:rPr>
          <w:rFonts w:ascii="Arial" w:hAnsi="Arial" w:cs="Arial"/>
        </w:rPr>
        <w:t xml:space="preserve">there </w:t>
      </w:r>
      <w:r w:rsidR="00027AC5" w:rsidRPr="00A25127">
        <w:rPr>
          <w:rFonts w:ascii="Arial" w:hAnsi="Arial" w:cs="Arial"/>
        </w:rPr>
        <w:t xml:space="preserve">is significant increase in the perception of BWV </w:t>
      </w:r>
      <w:r w:rsidR="003B7094" w:rsidRPr="00A25127">
        <w:rPr>
          <w:rFonts w:ascii="Arial" w:hAnsi="Arial" w:cs="Arial"/>
        </w:rPr>
        <w:t xml:space="preserve">being helpful to defuse aggressive situations. </w:t>
      </w:r>
      <w:r w:rsidRPr="00A25127">
        <w:rPr>
          <w:rFonts w:ascii="Arial" w:hAnsi="Arial" w:cs="Arial"/>
        </w:rPr>
        <w:t xml:space="preserve">There were however mixed views on the perception that wearing body worn cameras would improve the behaviour of officers and increase their demonstration of “by-the-book” behaviours. Similarly asked was if officers believed the use of the cameras would improve their colleague’s behaviour when dealing with incidents and members of the public, and a result of this has shown that the perceptions is </w:t>
      </w:r>
      <w:r w:rsidR="008C58D4">
        <w:rPr>
          <w:rFonts w:ascii="Arial" w:hAnsi="Arial" w:cs="Arial"/>
        </w:rPr>
        <w:t>BWV</w:t>
      </w:r>
      <w:r w:rsidRPr="00A25127">
        <w:rPr>
          <w:rFonts w:ascii="Arial" w:hAnsi="Arial" w:cs="Arial"/>
        </w:rPr>
        <w:t xml:space="preserve"> will improve the behaviour of staff members. </w:t>
      </w:r>
    </w:p>
    <w:p w14:paraId="50242112" w14:textId="15F3BCA8" w:rsidR="00A22E0C" w:rsidRPr="00A25127" w:rsidRDefault="00A22E0C" w:rsidP="00271219">
      <w:pPr>
        <w:spacing w:line="480" w:lineRule="auto"/>
        <w:jc w:val="both"/>
        <w:rPr>
          <w:rFonts w:ascii="Arial" w:hAnsi="Arial" w:cs="Arial"/>
        </w:rPr>
      </w:pPr>
      <w:r w:rsidRPr="00A25127">
        <w:rPr>
          <w:rFonts w:ascii="Arial" w:hAnsi="Arial" w:cs="Arial"/>
        </w:rPr>
        <w:t xml:space="preserve">Surveys have also been conducted prior to </w:t>
      </w:r>
      <w:r w:rsidR="008C58D4">
        <w:rPr>
          <w:rFonts w:ascii="Arial" w:hAnsi="Arial" w:cs="Arial"/>
        </w:rPr>
        <w:t>BWV</w:t>
      </w:r>
      <w:r w:rsidRPr="00A25127">
        <w:rPr>
          <w:rFonts w:ascii="Arial" w:hAnsi="Arial" w:cs="Arial"/>
        </w:rPr>
        <w:t xml:space="preserve"> cameras being given out to officers surrounding the officer’s perception of </w:t>
      </w:r>
      <w:r w:rsidR="004C3347">
        <w:rPr>
          <w:rFonts w:ascii="Arial" w:hAnsi="Arial" w:cs="Arial"/>
        </w:rPr>
        <w:t>BWV</w:t>
      </w:r>
      <w:r w:rsidRPr="00A25127">
        <w:rPr>
          <w:rFonts w:ascii="Arial" w:hAnsi="Arial" w:cs="Arial"/>
        </w:rPr>
        <w:t xml:space="preserve"> and their effects on officer behaviour and how they respond to incidents. It has been demonstrated that the difference in officer support of </w:t>
      </w:r>
      <w:r w:rsidRPr="00A25127">
        <w:rPr>
          <w:rFonts w:ascii="Arial" w:hAnsi="Arial" w:cs="Arial"/>
        </w:rPr>
        <w:lastRenderedPageBreak/>
        <w:t xml:space="preserve">BWV Cameras before they were introduced and more recently, has shown an increase. This increase was high ranging from 54.1% to 71% (Ellis, Jenkins and Smith. 2015). It was also looked into whether officers perceive that the introduction of </w:t>
      </w:r>
      <w:r w:rsidR="008C58D4">
        <w:rPr>
          <w:rFonts w:ascii="Arial" w:hAnsi="Arial" w:cs="Arial"/>
        </w:rPr>
        <w:t>BWV</w:t>
      </w:r>
      <w:r w:rsidRPr="00A25127">
        <w:rPr>
          <w:rFonts w:ascii="Arial" w:hAnsi="Arial" w:cs="Arial"/>
        </w:rPr>
        <w:t xml:space="preserve"> cameras impact on the result at incidents including the form of disposal they undertake. It was found that 79.4% of officers would be less likely to arrest and make stops when their </w:t>
      </w:r>
      <w:r w:rsidR="00CB3093">
        <w:rPr>
          <w:rFonts w:ascii="Arial" w:hAnsi="Arial" w:cs="Arial"/>
        </w:rPr>
        <w:t>BWV</w:t>
      </w:r>
      <w:r w:rsidRPr="00A25127">
        <w:rPr>
          <w:rFonts w:ascii="Arial" w:hAnsi="Arial" w:cs="Arial"/>
        </w:rPr>
        <w:t xml:space="preserve"> cameras were used (Wooditch et al. 2020). An overall conclusion found that officers believe BWV cameras will affect the activity of officers. From conducting research</w:t>
      </w:r>
      <w:r w:rsidR="00801163" w:rsidRPr="00A25127">
        <w:rPr>
          <w:rFonts w:ascii="Arial" w:hAnsi="Arial" w:cs="Arial"/>
        </w:rPr>
        <w:t xml:space="preserve"> through reviewing </w:t>
      </w:r>
      <w:r w:rsidR="00A2652F" w:rsidRPr="00A25127">
        <w:rPr>
          <w:rFonts w:ascii="Arial" w:hAnsi="Arial" w:cs="Arial"/>
        </w:rPr>
        <w:t xml:space="preserve">a range of </w:t>
      </w:r>
      <w:r w:rsidR="00801163" w:rsidRPr="00A25127">
        <w:rPr>
          <w:rFonts w:ascii="Arial" w:hAnsi="Arial" w:cs="Arial"/>
        </w:rPr>
        <w:t xml:space="preserve">academic </w:t>
      </w:r>
      <w:r w:rsidR="00A2652F" w:rsidRPr="00A25127">
        <w:rPr>
          <w:rFonts w:ascii="Arial" w:hAnsi="Arial" w:cs="Arial"/>
        </w:rPr>
        <w:t>literature and studies</w:t>
      </w:r>
      <w:r w:rsidRPr="00A25127">
        <w:rPr>
          <w:rFonts w:ascii="Arial" w:hAnsi="Arial" w:cs="Arial"/>
        </w:rPr>
        <w:t xml:space="preserve">, I believe that this is because officers feel that they will be scrutinised more easily/regularly on the decisions that they make bringing their confidence down in the decisions they make. I feel that officers initially were not confident in BWV cameras due to the unknown and not understanding how they would be used however the increase in positive officer perception to BWV cameras comes as a result of seeing their benefits to responding to incidents. Officer perception on </w:t>
      </w:r>
      <w:r w:rsidR="00CB3093">
        <w:rPr>
          <w:rFonts w:ascii="Arial" w:hAnsi="Arial" w:cs="Arial"/>
        </w:rPr>
        <w:t>BWV</w:t>
      </w:r>
      <w:r w:rsidRPr="00A25127">
        <w:rPr>
          <w:rFonts w:ascii="Arial" w:hAnsi="Arial" w:cs="Arial"/>
        </w:rPr>
        <w:t xml:space="preserve"> is relevant to my topic as it is part of the focus of my topic question, I found that there is limited research on the link between officer’s perception of </w:t>
      </w:r>
      <w:r w:rsidR="00CB3093">
        <w:rPr>
          <w:rFonts w:ascii="Arial" w:hAnsi="Arial" w:cs="Arial"/>
        </w:rPr>
        <w:t>BWV</w:t>
      </w:r>
      <w:r w:rsidRPr="00A25127">
        <w:rPr>
          <w:rFonts w:ascii="Arial" w:hAnsi="Arial" w:cs="Arial"/>
        </w:rPr>
        <w:t xml:space="preserve"> and the impacts it has on responding to domestic violence related incidents. </w:t>
      </w:r>
    </w:p>
    <w:p w14:paraId="15158C87" w14:textId="77777777" w:rsidR="00A22E0C" w:rsidRPr="00A25127" w:rsidRDefault="00A22E0C" w:rsidP="00271219">
      <w:pPr>
        <w:spacing w:line="480" w:lineRule="auto"/>
        <w:jc w:val="both"/>
        <w:rPr>
          <w:rFonts w:ascii="Arial" w:hAnsi="Arial" w:cs="Arial"/>
          <w:color w:val="4472C4" w:themeColor="accent1"/>
        </w:rPr>
      </w:pPr>
    </w:p>
    <w:p w14:paraId="76BCDA7A" w14:textId="59C61B9C" w:rsidR="00A22E0C" w:rsidRPr="00A25127" w:rsidRDefault="00271219" w:rsidP="00271219">
      <w:pPr>
        <w:spacing w:line="480" w:lineRule="auto"/>
        <w:jc w:val="both"/>
        <w:rPr>
          <w:rFonts w:ascii="Arial" w:hAnsi="Arial" w:cs="Arial"/>
          <w:b/>
          <w:bCs/>
          <w:color w:val="4472C4" w:themeColor="accent1"/>
          <w:u w:val="single"/>
        </w:rPr>
      </w:pPr>
      <w:r w:rsidRPr="00A25127">
        <w:rPr>
          <w:rFonts w:ascii="Arial" w:hAnsi="Arial" w:cs="Arial"/>
          <w:b/>
          <w:bCs/>
          <w:color w:val="4472C4" w:themeColor="accent1"/>
          <w:u w:val="single"/>
        </w:rPr>
        <w:t xml:space="preserve">2.4 </w:t>
      </w:r>
      <w:r w:rsidR="00A22E0C" w:rsidRPr="00A25127">
        <w:rPr>
          <w:rFonts w:ascii="Arial" w:hAnsi="Arial" w:cs="Arial"/>
          <w:b/>
          <w:bCs/>
          <w:color w:val="4472C4" w:themeColor="accent1"/>
          <w:u w:val="single"/>
        </w:rPr>
        <w:t>Public Perception on Body Worn Video</w:t>
      </w:r>
    </w:p>
    <w:p w14:paraId="46166671" w14:textId="10684832" w:rsidR="00A22E0C" w:rsidRPr="00A25127" w:rsidRDefault="00A22E0C" w:rsidP="00271219">
      <w:pPr>
        <w:spacing w:line="480" w:lineRule="auto"/>
        <w:jc w:val="both"/>
        <w:rPr>
          <w:rFonts w:ascii="Arial" w:hAnsi="Arial" w:cs="Arial"/>
        </w:rPr>
      </w:pPr>
      <w:r w:rsidRPr="00A25127">
        <w:rPr>
          <w:rFonts w:ascii="Arial" w:hAnsi="Arial" w:cs="Arial"/>
        </w:rPr>
        <w:t xml:space="preserve">It is important for members of the </w:t>
      </w:r>
      <w:r w:rsidR="00093DC9" w:rsidRPr="00A25127">
        <w:rPr>
          <w:rFonts w:ascii="Arial" w:hAnsi="Arial" w:cs="Arial"/>
        </w:rPr>
        <w:t xml:space="preserve">general </w:t>
      </w:r>
      <w:r w:rsidRPr="00A25127">
        <w:rPr>
          <w:rFonts w:ascii="Arial" w:hAnsi="Arial" w:cs="Arial"/>
        </w:rPr>
        <w:t xml:space="preserve">public to support </w:t>
      </w:r>
      <w:r w:rsidR="00780BD7">
        <w:rPr>
          <w:rFonts w:ascii="Arial" w:hAnsi="Arial" w:cs="Arial"/>
        </w:rPr>
        <w:t>BWV</w:t>
      </w:r>
      <w:r w:rsidRPr="00A25127">
        <w:rPr>
          <w:rFonts w:ascii="Arial" w:hAnsi="Arial" w:cs="Arial"/>
        </w:rPr>
        <w:t xml:space="preserve"> as since the technology has been introduced it is used on a daily basis in most incidents that officers attended. Officers attend incident and activate their </w:t>
      </w:r>
      <w:r w:rsidR="00780BD7">
        <w:rPr>
          <w:rFonts w:ascii="Arial" w:hAnsi="Arial" w:cs="Arial"/>
        </w:rPr>
        <w:t>BWV</w:t>
      </w:r>
      <w:r w:rsidRPr="00A25127">
        <w:rPr>
          <w:rFonts w:ascii="Arial" w:hAnsi="Arial" w:cs="Arial"/>
        </w:rPr>
        <w:t xml:space="preserve"> cameras when attending incident and members of the </w:t>
      </w:r>
      <w:r w:rsidR="00432EEA" w:rsidRPr="00A25127">
        <w:rPr>
          <w:rFonts w:ascii="Arial" w:hAnsi="Arial" w:cs="Arial"/>
        </w:rPr>
        <w:t xml:space="preserve">general </w:t>
      </w:r>
      <w:r w:rsidRPr="00A25127">
        <w:rPr>
          <w:rFonts w:ascii="Arial" w:hAnsi="Arial" w:cs="Arial"/>
        </w:rPr>
        <w:t xml:space="preserve">public are expected to accept this technology and understand that it is being used. Prior to the introduction of </w:t>
      </w:r>
      <w:r w:rsidR="00780BD7">
        <w:rPr>
          <w:rFonts w:ascii="Arial" w:hAnsi="Arial" w:cs="Arial"/>
        </w:rPr>
        <w:t>BWV</w:t>
      </w:r>
      <w:r w:rsidRPr="00A25127">
        <w:rPr>
          <w:rFonts w:ascii="Arial" w:hAnsi="Arial" w:cs="Arial"/>
        </w:rPr>
        <w:t xml:space="preserve"> a survey was conducted </w:t>
      </w:r>
      <w:r w:rsidR="00B80B8F" w:rsidRPr="00A25127">
        <w:rPr>
          <w:rFonts w:ascii="Arial" w:hAnsi="Arial" w:cs="Arial"/>
        </w:rPr>
        <w:t>asking</w:t>
      </w:r>
      <w:r w:rsidRPr="00A25127">
        <w:rPr>
          <w:rFonts w:ascii="Arial" w:hAnsi="Arial" w:cs="Arial"/>
        </w:rPr>
        <w:t xml:space="preserve"> members of the public </w:t>
      </w:r>
      <w:r w:rsidR="005F614A" w:rsidRPr="00A25127">
        <w:rPr>
          <w:rFonts w:ascii="Arial" w:hAnsi="Arial" w:cs="Arial"/>
        </w:rPr>
        <w:t xml:space="preserve">whether they believed they </w:t>
      </w:r>
      <w:r w:rsidRPr="00A25127">
        <w:rPr>
          <w:rFonts w:ascii="Arial" w:hAnsi="Arial" w:cs="Arial"/>
        </w:rPr>
        <w:t xml:space="preserve">would support </w:t>
      </w:r>
      <w:r w:rsidR="00780BD7">
        <w:rPr>
          <w:rFonts w:ascii="Arial" w:hAnsi="Arial" w:cs="Arial"/>
        </w:rPr>
        <w:t>BWV</w:t>
      </w:r>
      <w:r w:rsidRPr="00A25127">
        <w:rPr>
          <w:rFonts w:ascii="Arial" w:hAnsi="Arial" w:cs="Arial"/>
        </w:rPr>
        <w:t xml:space="preserve"> cameras, this resulted in a range of 66.7% to 75.2% saying that citizens/members of the public would be supportive of the introduction of body worn cameras </w:t>
      </w:r>
      <w:r w:rsidRPr="00A25127">
        <w:rPr>
          <w:rFonts w:ascii="Arial" w:eastAsia="Times New Roman" w:hAnsi="Arial" w:cs="Arial"/>
          <w:color w:val="000000"/>
          <w:lang w:eastAsia="en-GB"/>
        </w:rPr>
        <w:t>‌(</w:t>
      </w:r>
      <w:r w:rsidRPr="00A25127">
        <w:rPr>
          <w:rFonts w:ascii="Arial" w:hAnsi="Arial" w:cs="Arial"/>
          <w:color w:val="222222"/>
          <w:shd w:val="clear" w:color="auto" w:fill="FFFFFF"/>
        </w:rPr>
        <w:t>Demir, 2022)</w:t>
      </w:r>
      <w:r w:rsidRPr="00A25127">
        <w:rPr>
          <w:rFonts w:ascii="Arial" w:hAnsi="Arial" w:cs="Arial"/>
        </w:rPr>
        <w:t xml:space="preserve">. </w:t>
      </w:r>
    </w:p>
    <w:p w14:paraId="6464DB15" w14:textId="3FA0F8B7" w:rsidR="00A22E0C" w:rsidRPr="00A25127" w:rsidRDefault="00A22E0C" w:rsidP="00271219">
      <w:pPr>
        <w:spacing w:line="480" w:lineRule="auto"/>
        <w:jc w:val="both"/>
        <w:rPr>
          <w:rFonts w:ascii="Arial" w:hAnsi="Arial" w:cs="Arial"/>
        </w:rPr>
      </w:pPr>
      <w:r w:rsidRPr="00A25127">
        <w:rPr>
          <w:rFonts w:ascii="Arial" w:hAnsi="Arial" w:cs="Arial"/>
        </w:rPr>
        <w:lastRenderedPageBreak/>
        <w:t xml:space="preserve">It was considered by researchers how they anticipated members of the pubic would react with </w:t>
      </w:r>
      <w:r w:rsidR="00780BD7">
        <w:rPr>
          <w:rFonts w:ascii="Arial" w:hAnsi="Arial" w:cs="Arial"/>
        </w:rPr>
        <w:t>BWV</w:t>
      </w:r>
      <w:r w:rsidRPr="00A25127">
        <w:rPr>
          <w:rFonts w:ascii="Arial" w:hAnsi="Arial" w:cs="Arial"/>
        </w:rPr>
        <w:t xml:space="preserve"> and </w:t>
      </w:r>
      <w:r w:rsidR="008571A1">
        <w:rPr>
          <w:rFonts w:ascii="Arial" w:hAnsi="Arial" w:cs="Arial"/>
        </w:rPr>
        <w:t>a theory was formed</w:t>
      </w:r>
      <w:r w:rsidRPr="00A25127">
        <w:rPr>
          <w:rFonts w:ascii="Arial" w:hAnsi="Arial" w:cs="Arial"/>
        </w:rPr>
        <w:t xml:space="preserve"> that those with most negative views of police would demonstrate the most support of </w:t>
      </w:r>
      <w:r w:rsidR="00780BD7">
        <w:rPr>
          <w:rFonts w:ascii="Arial" w:hAnsi="Arial" w:cs="Arial"/>
        </w:rPr>
        <w:t>BWV</w:t>
      </w:r>
      <w:r w:rsidRPr="00A25127">
        <w:rPr>
          <w:rFonts w:ascii="Arial" w:hAnsi="Arial" w:cs="Arial"/>
        </w:rPr>
        <w:t xml:space="preserve"> cameras, however it was surprising to researchers when the opposite was actually found to be true. The people who had positive views of the police as an organisation with the opinion that investigations were conducted fairly and that people were treated fairly accordingly, were found to be in the supporting group of </w:t>
      </w:r>
      <w:r w:rsidR="00780BD7">
        <w:rPr>
          <w:rFonts w:ascii="Arial" w:hAnsi="Arial" w:cs="Arial"/>
        </w:rPr>
        <w:t>BWV</w:t>
      </w:r>
      <w:r w:rsidRPr="00A25127">
        <w:rPr>
          <w:rFonts w:ascii="Arial" w:hAnsi="Arial" w:cs="Arial"/>
        </w:rPr>
        <w:t xml:space="preserve"> being introduced. Also found through research</w:t>
      </w:r>
      <w:r w:rsidR="008C1E82">
        <w:rPr>
          <w:rFonts w:ascii="Arial" w:hAnsi="Arial" w:cs="Arial"/>
        </w:rPr>
        <w:t>,</w:t>
      </w:r>
      <w:r w:rsidRPr="00A25127">
        <w:rPr>
          <w:rFonts w:ascii="Arial" w:hAnsi="Arial" w:cs="Arial"/>
        </w:rPr>
        <w:t xml:space="preserve"> was that those people most concerned about crime in their area were less able to see the benefits of the technology, however, this does not mean that this is a link to public perception of fear of crime, the performance of officers and the opinion that police officers are not conducting their role and investigations properly (Pys.org, 2017). Chapman (2018) talk</w:t>
      </w:r>
      <w:r w:rsidR="00C15242" w:rsidRPr="00A25127">
        <w:rPr>
          <w:rFonts w:ascii="Arial" w:hAnsi="Arial" w:cs="Arial"/>
        </w:rPr>
        <w:t>s</w:t>
      </w:r>
      <w:r w:rsidRPr="00A25127">
        <w:rPr>
          <w:rFonts w:ascii="Arial" w:hAnsi="Arial" w:cs="Arial"/>
        </w:rPr>
        <w:t xml:space="preserve"> about the benefits of </w:t>
      </w:r>
      <w:r w:rsidR="00780BD7">
        <w:rPr>
          <w:rFonts w:ascii="Arial" w:hAnsi="Arial" w:cs="Arial"/>
        </w:rPr>
        <w:t>BWV</w:t>
      </w:r>
      <w:r w:rsidRPr="00A25127">
        <w:rPr>
          <w:rFonts w:ascii="Arial" w:hAnsi="Arial" w:cs="Arial"/>
        </w:rPr>
        <w:t xml:space="preserve"> and states that there is greater compliance from the public when officers make commands and there are fewer complaints as a result of the cameras. Where officers informed the public that the cameras were recording</w:t>
      </w:r>
      <w:r w:rsidR="002463B2" w:rsidRPr="00A25127">
        <w:rPr>
          <w:rFonts w:ascii="Arial" w:hAnsi="Arial" w:cs="Arial"/>
        </w:rPr>
        <w:t>,</w:t>
      </w:r>
      <w:r w:rsidRPr="00A25127">
        <w:rPr>
          <w:rFonts w:ascii="Arial" w:hAnsi="Arial" w:cs="Arial"/>
        </w:rPr>
        <w:t xml:space="preserve"> there was a change in behaviour from the public. From this I have formed the understanding that members of the public see </w:t>
      </w:r>
      <w:r w:rsidR="00780BD7">
        <w:rPr>
          <w:rFonts w:ascii="Arial" w:hAnsi="Arial" w:cs="Arial"/>
        </w:rPr>
        <w:t>BWV</w:t>
      </w:r>
      <w:r w:rsidRPr="00A25127">
        <w:rPr>
          <w:rFonts w:ascii="Arial" w:hAnsi="Arial" w:cs="Arial"/>
        </w:rPr>
        <w:t xml:space="preserve"> cameras and think more about the consequences of their actions, showing that they perceive </w:t>
      </w:r>
      <w:r w:rsidR="00780BD7">
        <w:rPr>
          <w:rFonts w:ascii="Arial" w:hAnsi="Arial" w:cs="Arial"/>
        </w:rPr>
        <w:t>BWV</w:t>
      </w:r>
      <w:r w:rsidRPr="00A25127">
        <w:rPr>
          <w:rFonts w:ascii="Arial" w:hAnsi="Arial" w:cs="Arial"/>
        </w:rPr>
        <w:t xml:space="preserve"> to be an evidence gatherer brining to light the view of police officers.  </w:t>
      </w:r>
      <w:r w:rsidR="002D4F34" w:rsidRPr="00A25127">
        <w:rPr>
          <w:rFonts w:ascii="Arial" w:hAnsi="Arial" w:cs="Arial"/>
        </w:rPr>
        <w:t xml:space="preserve">Persons involved in domestic related incidents are members of the public, so it is important to gather a range of research to develop a balanced understanding of how people see the technology. </w:t>
      </w:r>
      <w:r w:rsidRPr="00A25127">
        <w:rPr>
          <w:rFonts w:ascii="Arial" w:hAnsi="Arial" w:cs="Arial"/>
        </w:rPr>
        <w:t xml:space="preserve">This is relevant to my topic question as it enables me to understand the overall perception of the use of </w:t>
      </w:r>
      <w:r w:rsidR="00780BD7">
        <w:rPr>
          <w:rFonts w:ascii="Arial" w:hAnsi="Arial" w:cs="Arial"/>
        </w:rPr>
        <w:t>BWV</w:t>
      </w:r>
      <w:r w:rsidRPr="00A25127">
        <w:rPr>
          <w:rFonts w:ascii="Arial" w:hAnsi="Arial" w:cs="Arial"/>
        </w:rPr>
        <w:t xml:space="preserve"> from the view of the public. </w:t>
      </w:r>
    </w:p>
    <w:p w14:paraId="0C35B343" w14:textId="3992B7D7" w:rsidR="00A22E0C" w:rsidRPr="00A25127" w:rsidRDefault="00271219" w:rsidP="00271219">
      <w:pPr>
        <w:spacing w:line="480" w:lineRule="auto"/>
        <w:jc w:val="both"/>
        <w:rPr>
          <w:rFonts w:ascii="Arial" w:hAnsi="Arial" w:cs="Arial"/>
          <w:b/>
          <w:bCs/>
          <w:color w:val="4472C4" w:themeColor="accent1"/>
          <w:u w:val="single"/>
        </w:rPr>
      </w:pPr>
      <w:r w:rsidRPr="00A25127">
        <w:rPr>
          <w:rFonts w:ascii="Arial" w:hAnsi="Arial" w:cs="Arial"/>
          <w:b/>
          <w:bCs/>
          <w:color w:val="4472C4" w:themeColor="accent1"/>
          <w:u w:val="single"/>
        </w:rPr>
        <w:t xml:space="preserve">2.5 </w:t>
      </w:r>
      <w:r w:rsidR="00A22E0C" w:rsidRPr="00A25127">
        <w:rPr>
          <w:rFonts w:ascii="Arial" w:hAnsi="Arial" w:cs="Arial"/>
          <w:b/>
          <w:bCs/>
          <w:color w:val="4472C4" w:themeColor="accent1"/>
          <w:u w:val="single"/>
        </w:rPr>
        <w:t xml:space="preserve">Domestic Violence </w:t>
      </w:r>
    </w:p>
    <w:p w14:paraId="032AC3C5" w14:textId="68149C62" w:rsidR="00A22E0C" w:rsidRPr="00A25127" w:rsidRDefault="00A22E0C" w:rsidP="00271219">
      <w:pPr>
        <w:spacing w:line="480" w:lineRule="auto"/>
        <w:jc w:val="both"/>
        <w:rPr>
          <w:rFonts w:ascii="Arial" w:hAnsi="Arial" w:cs="Arial"/>
        </w:rPr>
      </w:pPr>
      <w:r w:rsidRPr="00A25127">
        <w:rPr>
          <w:rFonts w:ascii="Arial" w:hAnsi="Arial" w:cs="Arial"/>
        </w:rPr>
        <w:t xml:space="preserve">Domestic Violence is not once specific act but is </w:t>
      </w:r>
      <w:r w:rsidR="00734891" w:rsidRPr="00A25127">
        <w:rPr>
          <w:rFonts w:ascii="Arial" w:hAnsi="Arial" w:cs="Arial"/>
        </w:rPr>
        <w:t xml:space="preserve">established </w:t>
      </w:r>
      <w:r w:rsidRPr="00A25127">
        <w:rPr>
          <w:rFonts w:ascii="Arial" w:hAnsi="Arial" w:cs="Arial"/>
        </w:rPr>
        <w:t>of many forms, it can include multiple perpetrators based in a family setting an any person can be a victim of domestic abuse or violence. There are more than seven forms of domestic abuse</w:t>
      </w:r>
      <w:r w:rsidR="00605716" w:rsidRPr="00A25127">
        <w:rPr>
          <w:rFonts w:ascii="Arial" w:hAnsi="Arial" w:cs="Arial"/>
        </w:rPr>
        <w:t>,</w:t>
      </w:r>
      <w:r w:rsidRPr="00A25127">
        <w:rPr>
          <w:rFonts w:ascii="Arial" w:hAnsi="Arial" w:cs="Arial"/>
        </w:rPr>
        <w:t xml:space="preserve"> NCDV (2019) explain this stating that domestic violence can be explained as the violent form of abuse in a domestic environment where behaviour is displayed as threatening or controlling and can be between persons who are/ have been intimate partners and those over the age of 16. For the matter to </w:t>
      </w:r>
      <w:r w:rsidRPr="00A25127">
        <w:rPr>
          <w:rFonts w:ascii="Arial" w:hAnsi="Arial" w:cs="Arial"/>
        </w:rPr>
        <w:lastRenderedPageBreak/>
        <w:t xml:space="preserve">become domestic it can also include any carers who are members of the family and are perpetrators. NCDV explains that a persons can become a victim of domestic violence, and this is regardless to age, gender, ethnicity, sexuality, background or socio-economic status. The intimate relationship may have ended however this still falls under domestic abuse. The first form is coercive control, and this is the behaviours where a perpetrator uses power or control to abuse another person, this can include having control of money and finances ensuring that the victim does not have access. </w:t>
      </w:r>
      <w:r w:rsidR="009A295D" w:rsidRPr="00A25127">
        <w:rPr>
          <w:rFonts w:ascii="Arial" w:hAnsi="Arial" w:cs="Arial"/>
        </w:rPr>
        <w:t>Oliver et al. (2019)</w:t>
      </w:r>
      <w:r w:rsidRPr="00A25127">
        <w:rPr>
          <w:rFonts w:ascii="Arial" w:hAnsi="Arial" w:cs="Arial"/>
        </w:rPr>
        <w:t xml:space="preserve"> state that another form is emotional abuse which is associated with coercive control as emotion abuse forms a lot within coercive control, this can include playing down the abuse or denying that it is happening in the first place. More forms of domestic abuse include threats and intimidation such as damage to property belonging to the victim and making threats to kill, stalking and harassment which includes intrusive behaviour amounting to following someone, physical abuse including chocking and punching, also sexual abuse which is the unwanted sexual demands amounting to rape. There are multiple charities which offers support of domestic violence, and this includes support via webchats, phone call, text and shelters. Some commonly used charities include ‘Women’s Aid,’ ‘Live </w:t>
      </w:r>
      <w:r w:rsidR="003F7162" w:rsidRPr="00A25127">
        <w:rPr>
          <w:rFonts w:ascii="Arial" w:hAnsi="Arial" w:cs="Arial"/>
        </w:rPr>
        <w:t>Fear</w:t>
      </w:r>
      <w:r w:rsidRPr="00A25127">
        <w:rPr>
          <w:rFonts w:ascii="Arial" w:hAnsi="Arial" w:cs="Arial"/>
        </w:rPr>
        <w:t xml:space="preserve"> Free,’ and NHS (GOV.UK, 2018). </w:t>
      </w:r>
    </w:p>
    <w:p w14:paraId="08377AC4" w14:textId="6C237028" w:rsidR="003B59A4" w:rsidRPr="00A25127" w:rsidRDefault="00DA138A" w:rsidP="00271219">
      <w:pPr>
        <w:spacing w:line="480" w:lineRule="auto"/>
        <w:jc w:val="both"/>
        <w:rPr>
          <w:rFonts w:ascii="Arial" w:hAnsi="Arial" w:cs="Arial"/>
        </w:rPr>
      </w:pPr>
      <w:r w:rsidRPr="00A25127">
        <w:rPr>
          <w:rFonts w:ascii="Arial" w:hAnsi="Arial" w:cs="Arial"/>
        </w:rPr>
        <w:t>Office f</w:t>
      </w:r>
      <w:r w:rsidR="004D7980" w:rsidRPr="00A25127">
        <w:rPr>
          <w:rFonts w:ascii="Arial" w:hAnsi="Arial" w:cs="Arial"/>
        </w:rPr>
        <w:t>o</w:t>
      </w:r>
      <w:r w:rsidRPr="00A25127">
        <w:rPr>
          <w:rFonts w:ascii="Arial" w:hAnsi="Arial" w:cs="Arial"/>
        </w:rPr>
        <w:t xml:space="preserve">r National </w:t>
      </w:r>
      <w:r w:rsidR="004D7980" w:rsidRPr="00A25127">
        <w:rPr>
          <w:rFonts w:ascii="Arial" w:hAnsi="Arial" w:cs="Arial"/>
        </w:rPr>
        <w:t>Statistics</w:t>
      </w:r>
      <w:r w:rsidRPr="00A25127">
        <w:rPr>
          <w:rFonts w:ascii="Arial" w:hAnsi="Arial" w:cs="Arial"/>
        </w:rPr>
        <w:t xml:space="preserve"> (2018) state </w:t>
      </w:r>
      <w:r w:rsidR="00A157A1" w:rsidRPr="00A25127">
        <w:rPr>
          <w:rFonts w:ascii="Arial" w:hAnsi="Arial" w:cs="Arial"/>
        </w:rPr>
        <w:t>that 5</w:t>
      </w:r>
      <w:r w:rsidR="001B6AD1" w:rsidRPr="00A25127">
        <w:rPr>
          <w:rFonts w:ascii="Arial" w:hAnsi="Arial" w:cs="Arial"/>
        </w:rPr>
        <w:t>99,</w:t>
      </w:r>
      <w:r w:rsidR="00A157A1" w:rsidRPr="00A25127">
        <w:rPr>
          <w:rFonts w:ascii="Arial" w:hAnsi="Arial" w:cs="Arial"/>
        </w:rPr>
        <w:t>549</w:t>
      </w:r>
      <w:r w:rsidR="001B6AD1" w:rsidRPr="00A25127">
        <w:rPr>
          <w:rFonts w:ascii="Arial" w:hAnsi="Arial" w:cs="Arial"/>
        </w:rPr>
        <w:t xml:space="preserve"> domestic abuse-rel</w:t>
      </w:r>
      <w:r w:rsidR="00E47CB2" w:rsidRPr="00A25127">
        <w:rPr>
          <w:rFonts w:ascii="Arial" w:hAnsi="Arial" w:cs="Arial"/>
        </w:rPr>
        <w:t xml:space="preserve">ated crimes were recorded in the year </w:t>
      </w:r>
      <w:r w:rsidR="00296059" w:rsidRPr="00A25127">
        <w:rPr>
          <w:rFonts w:ascii="Arial" w:hAnsi="Arial" w:cs="Arial"/>
        </w:rPr>
        <w:t xml:space="preserve">ending March 2018, this was recorded by the Police in Wales and England </w:t>
      </w:r>
      <w:r w:rsidR="00513676" w:rsidRPr="00A25127">
        <w:rPr>
          <w:rFonts w:ascii="Arial" w:hAnsi="Arial" w:cs="Arial"/>
        </w:rPr>
        <w:t xml:space="preserve">and further incidents amounting to 598,545 </w:t>
      </w:r>
      <w:r w:rsidR="007553CA" w:rsidRPr="00A25127">
        <w:rPr>
          <w:rFonts w:ascii="Arial" w:hAnsi="Arial" w:cs="Arial"/>
        </w:rPr>
        <w:t>were recorded but not</w:t>
      </w:r>
      <w:r w:rsidR="008A6E12" w:rsidRPr="00A25127">
        <w:rPr>
          <w:rFonts w:ascii="Arial" w:hAnsi="Arial" w:cs="Arial"/>
        </w:rPr>
        <w:t xml:space="preserve"> later as crime. </w:t>
      </w:r>
      <w:r w:rsidR="004145F7" w:rsidRPr="00A25127">
        <w:rPr>
          <w:rFonts w:ascii="Arial" w:hAnsi="Arial" w:cs="Arial"/>
        </w:rPr>
        <w:t xml:space="preserve">Within this same year </w:t>
      </w:r>
      <w:r w:rsidR="00665035" w:rsidRPr="00A25127">
        <w:rPr>
          <w:rFonts w:ascii="Arial" w:hAnsi="Arial" w:cs="Arial"/>
        </w:rPr>
        <w:t xml:space="preserve">the </w:t>
      </w:r>
      <w:r w:rsidR="00233A2C" w:rsidRPr="00A25127">
        <w:rPr>
          <w:rFonts w:ascii="Arial" w:hAnsi="Arial" w:cs="Arial"/>
        </w:rPr>
        <w:t xml:space="preserve">number of crimes recorded by police increased by 23% from the previous year </w:t>
      </w:r>
      <w:r w:rsidR="000F7989" w:rsidRPr="00A25127">
        <w:rPr>
          <w:rFonts w:ascii="Arial" w:hAnsi="Arial" w:cs="Arial"/>
        </w:rPr>
        <w:t>even while the number of incidents recoded declined</w:t>
      </w:r>
      <w:r w:rsidR="00D2151C" w:rsidRPr="00A25127">
        <w:rPr>
          <w:rFonts w:ascii="Arial" w:hAnsi="Arial" w:cs="Arial"/>
        </w:rPr>
        <w:t xml:space="preserve">, </w:t>
      </w:r>
      <w:r w:rsidR="00085DA8" w:rsidRPr="00A25127">
        <w:rPr>
          <w:rFonts w:ascii="Arial" w:hAnsi="Arial" w:cs="Arial"/>
        </w:rPr>
        <w:t xml:space="preserve">this is an indicator that the recording of domestic abuse </w:t>
      </w:r>
      <w:r w:rsidR="00A35A93" w:rsidRPr="00A25127">
        <w:rPr>
          <w:rFonts w:ascii="Arial" w:hAnsi="Arial" w:cs="Arial"/>
        </w:rPr>
        <w:t xml:space="preserve">continues to rise. </w:t>
      </w:r>
      <w:r w:rsidR="0085327D" w:rsidRPr="00A25127">
        <w:rPr>
          <w:rFonts w:ascii="Arial" w:hAnsi="Arial" w:cs="Arial"/>
        </w:rPr>
        <w:t xml:space="preserve">Within the same year of 2018 </w:t>
      </w:r>
      <w:r w:rsidR="005B152F" w:rsidRPr="00A25127">
        <w:rPr>
          <w:rFonts w:ascii="Arial" w:hAnsi="Arial" w:cs="Arial"/>
        </w:rPr>
        <w:t>Crime Survey for England and Wales (C</w:t>
      </w:r>
      <w:r w:rsidR="00F513D7" w:rsidRPr="00A25127">
        <w:rPr>
          <w:rFonts w:ascii="Arial" w:hAnsi="Arial" w:cs="Arial"/>
        </w:rPr>
        <w:t>SWEW)</w:t>
      </w:r>
      <w:r w:rsidR="00F8240C">
        <w:rPr>
          <w:rFonts w:ascii="Arial" w:hAnsi="Arial" w:cs="Arial"/>
        </w:rPr>
        <w:t xml:space="preserve"> (ONS, 2018)</w:t>
      </w:r>
      <w:r w:rsidR="00F513D7" w:rsidRPr="00A25127">
        <w:rPr>
          <w:rFonts w:ascii="Arial" w:hAnsi="Arial" w:cs="Arial"/>
        </w:rPr>
        <w:t xml:space="preserve"> state that there were 24.9% of women and </w:t>
      </w:r>
      <w:r w:rsidR="000663A1" w:rsidRPr="00A25127">
        <w:rPr>
          <w:rFonts w:ascii="Arial" w:hAnsi="Arial" w:cs="Arial"/>
        </w:rPr>
        <w:t xml:space="preserve">10% of men between the ages of 16 and 59 who have been subject to </w:t>
      </w:r>
      <w:r w:rsidR="00591216" w:rsidRPr="00A25127">
        <w:rPr>
          <w:rFonts w:ascii="Arial" w:hAnsi="Arial" w:cs="Arial"/>
        </w:rPr>
        <w:t xml:space="preserve">partner abuse </w:t>
      </w:r>
      <w:r w:rsidR="00221B74" w:rsidRPr="00A25127">
        <w:rPr>
          <w:rFonts w:ascii="Arial" w:hAnsi="Arial" w:cs="Arial"/>
        </w:rPr>
        <w:t xml:space="preserve">a least on one occasion since the age of 16. </w:t>
      </w:r>
      <w:r w:rsidR="007F6D0E" w:rsidRPr="00A25127">
        <w:rPr>
          <w:rFonts w:ascii="Arial" w:hAnsi="Arial" w:cs="Arial"/>
        </w:rPr>
        <w:t>In the year of 201</w:t>
      </w:r>
      <w:r w:rsidR="009978BC" w:rsidRPr="00A25127">
        <w:rPr>
          <w:rFonts w:ascii="Arial" w:hAnsi="Arial" w:cs="Arial"/>
        </w:rPr>
        <w:t>8</w:t>
      </w:r>
      <w:r w:rsidR="007F6D0E" w:rsidRPr="00A25127">
        <w:rPr>
          <w:rFonts w:ascii="Arial" w:hAnsi="Arial" w:cs="Arial"/>
        </w:rPr>
        <w:t xml:space="preserve"> </w:t>
      </w:r>
      <w:r w:rsidR="009978BC" w:rsidRPr="00A25127">
        <w:rPr>
          <w:rFonts w:ascii="Arial" w:hAnsi="Arial" w:cs="Arial"/>
        </w:rPr>
        <w:t>“</w:t>
      </w:r>
      <w:r w:rsidR="00093428" w:rsidRPr="00A25127">
        <w:rPr>
          <w:rFonts w:ascii="Arial" w:hAnsi="Arial" w:cs="Arial"/>
        </w:rPr>
        <w:t xml:space="preserve">18% of domestic-abuse elated crimes were referred from </w:t>
      </w:r>
      <w:r w:rsidR="009978BC" w:rsidRPr="00A25127">
        <w:rPr>
          <w:rFonts w:ascii="Arial" w:hAnsi="Arial" w:cs="Arial"/>
        </w:rPr>
        <w:t xml:space="preserve">the police to the CPS, 81% </w:t>
      </w:r>
      <w:r w:rsidR="001669B1" w:rsidRPr="00A25127">
        <w:rPr>
          <w:rFonts w:ascii="Arial" w:hAnsi="Arial" w:cs="Arial"/>
        </w:rPr>
        <w:t xml:space="preserve">of which led to </w:t>
      </w:r>
      <w:r w:rsidR="004B68DB" w:rsidRPr="00A25127">
        <w:rPr>
          <w:rFonts w:ascii="Arial" w:hAnsi="Arial" w:cs="Arial"/>
        </w:rPr>
        <w:t>prosecution</w:t>
      </w:r>
      <w:r w:rsidR="00823158" w:rsidRPr="00A25127">
        <w:rPr>
          <w:rFonts w:ascii="Arial" w:hAnsi="Arial" w:cs="Arial"/>
        </w:rPr>
        <w:t>” (</w:t>
      </w:r>
      <w:r w:rsidR="00734891" w:rsidRPr="00A25127">
        <w:rPr>
          <w:rFonts w:ascii="Arial" w:hAnsi="Arial" w:cs="Arial"/>
        </w:rPr>
        <w:t xml:space="preserve">Crown Prosecution </w:t>
      </w:r>
      <w:r w:rsidR="00734891" w:rsidRPr="00A25127">
        <w:rPr>
          <w:rFonts w:ascii="Arial" w:hAnsi="Arial" w:cs="Arial"/>
        </w:rPr>
        <w:lastRenderedPageBreak/>
        <w:t>Services, 2017</w:t>
      </w:r>
      <w:r w:rsidR="00823158" w:rsidRPr="00A25127">
        <w:rPr>
          <w:rFonts w:ascii="Arial" w:hAnsi="Arial" w:cs="Arial"/>
        </w:rPr>
        <w:t>)</w:t>
      </w:r>
      <w:r w:rsidR="006334CB" w:rsidRPr="00A25127">
        <w:rPr>
          <w:rFonts w:ascii="Arial" w:hAnsi="Arial" w:cs="Arial"/>
        </w:rPr>
        <w:t xml:space="preserve">. From the </w:t>
      </w:r>
      <w:r w:rsidR="00FC4583" w:rsidRPr="00A25127">
        <w:rPr>
          <w:rFonts w:ascii="Arial" w:hAnsi="Arial" w:cs="Arial"/>
        </w:rPr>
        <w:t>89</w:t>
      </w:r>
      <w:r w:rsidR="00224F9F" w:rsidRPr="00A25127">
        <w:rPr>
          <w:rFonts w:ascii="Arial" w:hAnsi="Arial" w:cs="Arial"/>
        </w:rPr>
        <w:t>,</w:t>
      </w:r>
      <w:r w:rsidR="00FC4583" w:rsidRPr="00A25127">
        <w:rPr>
          <w:rFonts w:ascii="Arial" w:hAnsi="Arial" w:cs="Arial"/>
        </w:rPr>
        <w:t>091 prosecutions, 68</w:t>
      </w:r>
      <w:r w:rsidR="00224F9F" w:rsidRPr="00A25127">
        <w:rPr>
          <w:rFonts w:ascii="Arial" w:hAnsi="Arial" w:cs="Arial"/>
        </w:rPr>
        <w:t>,</w:t>
      </w:r>
      <w:r w:rsidR="00FC4583" w:rsidRPr="00A25127">
        <w:rPr>
          <w:rFonts w:ascii="Arial" w:hAnsi="Arial" w:cs="Arial"/>
        </w:rPr>
        <w:t>098 of these resulted in convictions</w:t>
      </w:r>
      <w:r w:rsidR="00224F9F" w:rsidRPr="00A25127">
        <w:rPr>
          <w:rFonts w:ascii="Arial" w:hAnsi="Arial" w:cs="Arial"/>
        </w:rPr>
        <w:t>. This conviction rate is 76% (Crown Prosecution Service, 2017).</w:t>
      </w:r>
    </w:p>
    <w:p w14:paraId="1AA51969" w14:textId="25F51E1D" w:rsidR="00A22E0C" w:rsidRPr="00A25127" w:rsidRDefault="00D63BA4" w:rsidP="00271219">
      <w:pPr>
        <w:spacing w:line="480" w:lineRule="auto"/>
        <w:jc w:val="both"/>
        <w:rPr>
          <w:rFonts w:ascii="Arial" w:hAnsi="Arial" w:cs="Arial"/>
        </w:rPr>
      </w:pPr>
      <w:r w:rsidRPr="00A25127">
        <w:rPr>
          <w:rFonts w:ascii="Arial" w:hAnsi="Arial" w:cs="Arial"/>
        </w:rPr>
        <w:t>With the introduction of COVID-19 there were great implications on domestic abuse victims</w:t>
      </w:r>
      <w:r w:rsidR="00D17540" w:rsidRPr="00A25127">
        <w:rPr>
          <w:rFonts w:ascii="Arial" w:hAnsi="Arial" w:cs="Arial"/>
        </w:rPr>
        <w:t xml:space="preserve">. The global pandemic saw a dramatic increase in domestic abuse </w:t>
      </w:r>
      <w:r w:rsidR="00EC5D29" w:rsidRPr="00A25127">
        <w:rPr>
          <w:rFonts w:ascii="Arial" w:hAnsi="Arial" w:cs="Arial"/>
        </w:rPr>
        <w:t xml:space="preserve">incidents due to the </w:t>
      </w:r>
      <w:r w:rsidR="00870AB0" w:rsidRPr="00A25127">
        <w:rPr>
          <w:rFonts w:ascii="Arial" w:hAnsi="Arial" w:cs="Arial"/>
        </w:rPr>
        <w:t>reduction</w:t>
      </w:r>
      <w:r w:rsidR="00EC5D29" w:rsidRPr="00A25127">
        <w:rPr>
          <w:rFonts w:ascii="Arial" w:hAnsi="Arial" w:cs="Arial"/>
        </w:rPr>
        <w:t xml:space="preserve"> of options available to support those victims. There was also an increased exposure to </w:t>
      </w:r>
      <w:r w:rsidR="00870AB0" w:rsidRPr="00A25127">
        <w:rPr>
          <w:rFonts w:ascii="Arial" w:hAnsi="Arial" w:cs="Arial"/>
        </w:rPr>
        <w:t xml:space="preserve">exploitive relationships and instability which was disaster related within households </w:t>
      </w:r>
      <w:r w:rsidR="005F61BC" w:rsidRPr="00A25127">
        <w:rPr>
          <w:rFonts w:ascii="Arial" w:hAnsi="Arial" w:cs="Arial"/>
        </w:rPr>
        <w:t xml:space="preserve">(Alradhawi et al., 2020). </w:t>
      </w:r>
      <w:r w:rsidR="00870AB0" w:rsidRPr="00A25127">
        <w:rPr>
          <w:rFonts w:ascii="Arial" w:hAnsi="Arial" w:cs="Arial"/>
        </w:rPr>
        <w:t>Within the UK it was observed that there was a 5% increase in domestic hotline calls and a 75% increase in Google searches those of which related to domestic abuse support. The sheltering in place measures and the social distancing were essential for the minimising and preventing of the spread of COVID-19 however these measures were a likely cause of the increase in the risk of domestic violence (Holmes et al. 2020) (Usher et al. 2020).</w:t>
      </w:r>
    </w:p>
    <w:p w14:paraId="4ACC9781" w14:textId="6615484E" w:rsidR="00A22E0C" w:rsidRPr="00A25127" w:rsidRDefault="00271219" w:rsidP="00271219">
      <w:pPr>
        <w:spacing w:line="480" w:lineRule="auto"/>
        <w:jc w:val="both"/>
        <w:rPr>
          <w:rFonts w:ascii="Arial" w:hAnsi="Arial" w:cs="Arial"/>
          <w:b/>
          <w:bCs/>
          <w:color w:val="4472C4" w:themeColor="accent1"/>
          <w:u w:val="single"/>
        </w:rPr>
      </w:pPr>
      <w:r w:rsidRPr="00A25127">
        <w:rPr>
          <w:rFonts w:ascii="Arial" w:hAnsi="Arial" w:cs="Arial"/>
          <w:b/>
          <w:bCs/>
          <w:color w:val="4472C4" w:themeColor="accent1"/>
          <w:u w:val="single"/>
        </w:rPr>
        <w:t xml:space="preserve">2.5 </w:t>
      </w:r>
      <w:r w:rsidR="00A22E0C" w:rsidRPr="00A25127">
        <w:rPr>
          <w:rFonts w:ascii="Arial" w:hAnsi="Arial" w:cs="Arial"/>
          <w:b/>
          <w:bCs/>
          <w:color w:val="4472C4" w:themeColor="accent1"/>
          <w:u w:val="single"/>
        </w:rPr>
        <w:t>Conclusion</w:t>
      </w:r>
    </w:p>
    <w:p w14:paraId="25DD0FD9" w14:textId="7B573399" w:rsidR="00A22E0C" w:rsidRPr="00A25127" w:rsidRDefault="00A22E0C" w:rsidP="00271219">
      <w:pPr>
        <w:spacing w:line="480" w:lineRule="auto"/>
        <w:jc w:val="both"/>
        <w:rPr>
          <w:rFonts w:ascii="Arial" w:hAnsi="Arial" w:cs="Arial"/>
        </w:rPr>
      </w:pPr>
      <w:r w:rsidRPr="00A25127">
        <w:rPr>
          <w:rFonts w:ascii="Arial" w:hAnsi="Arial" w:cs="Arial"/>
        </w:rPr>
        <w:t xml:space="preserve">It is apparent that there is information surrounding body worn video, what it consists of how its build and how it operates. This is important to understand as my topic area includes body worn video and it is supported by the surrounding current research. There is also clear evidence when it comes to police perception on body worn video that there </w:t>
      </w:r>
      <w:r w:rsidR="00D239B9" w:rsidRPr="00A25127">
        <w:rPr>
          <w:rFonts w:ascii="Arial" w:hAnsi="Arial" w:cs="Arial"/>
        </w:rPr>
        <w:t>are</w:t>
      </w:r>
      <w:r w:rsidRPr="00A25127">
        <w:rPr>
          <w:rFonts w:ascii="Arial" w:hAnsi="Arial" w:cs="Arial"/>
        </w:rPr>
        <w:t xml:space="preserve"> no clear perceptions and there are mixed views, this suggesting that a variety of officers support them and a variety not so much. There are however limitations on the opinion of police officers, on whether BWV cameras have benefits and what these are. This is the same surrounding public perception however the information on public perception and whether BWV cameras impact behaviour of officers and the public was limited. </w:t>
      </w:r>
    </w:p>
    <w:p w14:paraId="2388E8BA" w14:textId="7E88491A" w:rsidR="00A22E0C" w:rsidRPr="00A25127" w:rsidRDefault="00A22E0C" w:rsidP="00271219">
      <w:pPr>
        <w:spacing w:line="480" w:lineRule="auto"/>
        <w:jc w:val="both"/>
        <w:rPr>
          <w:rFonts w:ascii="Arial" w:hAnsi="Arial" w:cs="Arial"/>
        </w:rPr>
      </w:pPr>
      <w:r w:rsidRPr="00A25127">
        <w:rPr>
          <w:rFonts w:ascii="Arial" w:hAnsi="Arial" w:cs="Arial"/>
        </w:rPr>
        <w:t xml:space="preserve">The link between police officers’ perception on body worn video cameras and attending domestic violence related incidents was limited. Therefore, I am going to conduct research in order to gain a better understand of this and </w:t>
      </w:r>
      <w:r w:rsidR="00E24DDE">
        <w:rPr>
          <w:rFonts w:ascii="Arial" w:hAnsi="Arial" w:cs="Arial"/>
        </w:rPr>
        <w:t>supply to the</w:t>
      </w:r>
      <w:r w:rsidRPr="00A25127">
        <w:rPr>
          <w:rFonts w:ascii="Arial" w:hAnsi="Arial" w:cs="Arial"/>
        </w:rPr>
        <w:t xml:space="preserve"> gap in this research area.</w:t>
      </w:r>
      <w:r w:rsidR="009729B2">
        <w:rPr>
          <w:rFonts w:ascii="Arial" w:hAnsi="Arial" w:cs="Arial"/>
        </w:rPr>
        <w:t xml:space="preserve"> The hypothesis for this research project based on the current exis</w:t>
      </w:r>
      <w:r w:rsidR="008E4155">
        <w:rPr>
          <w:rFonts w:ascii="Arial" w:hAnsi="Arial" w:cs="Arial"/>
        </w:rPr>
        <w:t xml:space="preserve">ting academic research has been </w:t>
      </w:r>
      <w:r w:rsidR="008E4155">
        <w:rPr>
          <w:rFonts w:ascii="Arial" w:hAnsi="Arial" w:cs="Arial"/>
        </w:rPr>
        <w:lastRenderedPageBreak/>
        <w:t xml:space="preserve">formed to the belief that police officers will have a perception of BWV which is positive in relation to domestic violence related incidents. This being that it will have a positive effect on the gathering of evidence and on victims and suspects behaviour. </w:t>
      </w:r>
    </w:p>
    <w:p w14:paraId="2AF2708D" w14:textId="31D4A42B" w:rsidR="00A22E0C" w:rsidRPr="00A25127" w:rsidRDefault="00A22E0C" w:rsidP="00271219">
      <w:pPr>
        <w:spacing w:line="480" w:lineRule="auto"/>
        <w:jc w:val="both"/>
        <w:rPr>
          <w:rFonts w:ascii="Arial" w:hAnsi="Arial" w:cs="Arial"/>
        </w:rPr>
      </w:pPr>
    </w:p>
    <w:p w14:paraId="45AAE262" w14:textId="0275C169" w:rsidR="00A22E0C" w:rsidRPr="00A25127" w:rsidRDefault="00A22E0C" w:rsidP="00271219">
      <w:pPr>
        <w:spacing w:line="480" w:lineRule="auto"/>
        <w:jc w:val="both"/>
        <w:rPr>
          <w:rFonts w:ascii="Arial" w:hAnsi="Arial" w:cs="Arial"/>
          <w:b/>
          <w:bCs/>
          <w:i/>
          <w:iCs/>
        </w:rPr>
      </w:pPr>
    </w:p>
    <w:p w14:paraId="3160ABED" w14:textId="64B06FE6" w:rsidR="00271219" w:rsidRPr="00A25127" w:rsidRDefault="00271219" w:rsidP="00271219">
      <w:pPr>
        <w:spacing w:line="480" w:lineRule="auto"/>
        <w:jc w:val="both"/>
        <w:rPr>
          <w:rFonts w:ascii="Arial" w:hAnsi="Arial" w:cs="Arial"/>
          <w:b/>
          <w:bCs/>
          <w:i/>
          <w:iCs/>
        </w:rPr>
      </w:pPr>
    </w:p>
    <w:p w14:paraId="5FC1AB5C" w14:textId="23D7DC57" w:rsidR="00271219" w:rsidRPr="00A25127" w:rsidRDefault="00271219" w:rsidP="00271219">
      <w:pPr>
        <w:spacing w:line="480" w:lineRule="auto"/>
        <w:jc w:val="both"/>
        <w:rPr>
          <w:rFonts w:ascii="Arial" w:hAnsi="Arial" w:cs="Arial"/>
          <w:b/>
          <w:bCs/>
          <w:i/>
          <w:iCs/>
        </w:rPr>
      </w:pPr>
    </w:p>
    <w:p w14:paraId="561E6578" w14:textId="77777777" w:rsidR="00271219" w:rsidRDefault="00271219" w:rsidP="00271219">
      <w:pPr>
        <w:spacing w:line="480" w:lineRule="auto"/>
        <w:jc w:val="both"/>
        <w:rPr>
          <w:rFonts w:ascii="Arial" w:hAnsi="Arial" w:cs="Arial"/>
          <w:b/>
          <w:bCs/>
          <w:i/>
          <w:iCs/>
        </w:rPr>
      </w:pPr>
    </w:p>
    <w:p w14:paraId="48AF7814" w14:textId="77777777" w:rsidR="00A25127" w:rsidRDefault="00A25127" w:rsidP="00271219">
      <w:pPr>
        <w:spacing w:line="480" w:lineRule="auto"/>
        <w:jc w:val="both"/>
        <w:rPr>
          <w:rFonts w:ascii="Arial" w:hAnsi="Arial" w:cs="Arial"/>
          <w:b/>
          <w:bCs/>
          <w:i/>
          <w:iCs/>
        </w:rPr>
      </w:pPr>
    </w:p>
    <w:p w14:paraId="61C271BC" w14:textId="77777777" w:rsidR="00A25127" w:rsidRDefault="00A25127" w:rsidP="00271219">
      <w:pPr>
        <w:spacing w:line="480" w:lineRule="auto"/>
        <w:jc w:val="both"/>
        <w:rPr>
          <w:rFonts w:ascii="Arial" w:hAnsi="Arial" w:cs="Arial"/>
          <w:b/>
          <w:bCs/>
          <w:i/>
          <w:iCs/>
        </w:rPr>
      </w:pPr>
    </w:p>
    <w:p w14:paraId="18EF3009" w14:textId="77777777" w:rsidR="00F82E50" w:rsidRDefault="00F82E50" w:rsidP="00271219">
      <w:pPr>
        <w:spacing w:line="480" w:lineRule="auto"/>
        <w:jc w:val="both"/>
        <w:rPr>
          <w:rFonts w:ascii="Arial" w:hAnsi="Arial" w:cs="Arial"/>
          <w:b/>
          <w:bCs/>
          <w:i/>
          <w:iCs/>
        </w:rPr>
      </w:pPr>
    </w:p>
    <w:p w14:paraId="0375CCF4" w14:textId="77777777" w:rsidR="00F82E50" w:rsidRDefault="00F82E50" w:rsidP="00271219">
      <w:pPr>
        <w:spacing w:line="480" w:lineRule="auto"/>
        <w:jc w:val="both"/>
        <w:rPr>
          <w:rFonts w:ascii="Arial" w:hAnsi="Arial" w:cs="Arial"/>
          <w:b/>
          <w:bCs/>
          <w:i/>
          <w:iCs/>
        </w:rPr>
      </w:pPr>
    </w:p>
    <w:p w14:paraId="2F506EC3" w14:textId="77777777" w:rsidR="00F82E50" w:rsidRDefault="00F82E50" w:rsidP="00271219">
      <w:pPr>
        <w:spacing w:line="480" w:lineRule="auto"/>
        <w:jc w:val="both"/>
        <w:rPr>
          <w:rFonts w:ascii="Arial" w:hAnsi="Arial" w:cs="Arial"/>
          <w:b/>
          <w:bCs/>
          <w:i/>
          <w:iCs/>
        </w:rPr>
      </w:pPr>
    </w:p>
    <w:p w14:paraId="4E80EF06" w14:textId="77777777" w:rsidR="00F82E50" w:rsidRDefault="00F82E50" w:rsidP="00271219">
      <w:pPr>
        <w:spacing w:line="480" w:lineRule="auto"/>
        <w:jc w:val="both"/>
        <w:rPr>
          <w:rFonts w:ascii="Arial" w:hAnsi="Arial" w:cs="Arial"/>
          <w:b/>
          <w:bCs/>
          <w:i/>
          <w:iCs/>
        </w:rPr>
      </w:pPr>
    </w:p>
    <w:p w14:paraId="203AA178" w14:textId="77777777" w:rsidR="00F82E50" w:rsidRDefault="00F82E50" w:rsidP="00271219">
      <w:pPr>
        <w:spacing w:line="480" w:lineRule="auto"/>
        <w:jc w:val="both"/>
        <w:rPr>
          <w:rFonts w:ascii="Arial" w:hAnsi="Arial" w:cs="Arial"/>
          <w:b/>
          <w:bCs/>
          <w:i/>
          <w:iCs/>
        </w:rPr>
      </w:pPr>
    </w:p>
    <w:p w14:paraId="10770422" w14:textId="77777777" w:rsidR="00F82E50" w:rsidRDefault="00F82E50" w:rsidP="00271219">
      <w:pPr>
        <w:spacing w:line="480" w:lineRule="auto"/>
        <w:jc w:val="both"/>
        <w:rPr>
          <w:rFonts w:ascii="Arial" w:hAnsi="Arial" w:cs="Arial"/>
          <w:b/>
          <w:bCs/>
          <w:i/>
          <w:iCs/>
        </w:rPr>
      </w:pPr>
    </w:p>
    <w:p w14:paraId="24C1C733" w14:textId="77777777" w:rsidR="0047688C" w:rsidRDefault="0047688C" w:rsidP="00271219">
      <w:pPr>
        <w:spacing w:line="480" w:lineRule="auto"/>
        <w:jc w:val="both"/>
        <w:rPr>
          <w:rFonts w:ascii="Arial" w:hAnsi="Arial" w:cs="Arial"/>
          <w:b/>
          <w:bCs/>
          <w:i/>
          <w:iCs/>
        </w:rPr>
      </w:pPr>
    </w:p>
    <w:p w14:paraId="5D2C3C8A" w14:textId="77777777" w:rsidR="0047688C" w:rsidRDefault="0047688C" w:rsidP="00271219">
      <w:pPr>
        <w:spacing w:line="480" w:lineRule="auto"/>
        <w:jc w:val="both"/>
        <w:rPr>
          <w:rFonts w:ascii="Arial" w:hAnsi="Arial" w:cs="Arial"/>
          <w:b/>
          <w:bCs/>
          <w:i/>
          <w:iCs/>
        </w:rPr>
      </w:pPr>
    </w:p>
    <w:p w14:paraId="080BFF9E" w14:textId="77777777" w:rsidR="0047688C" w:rsidRDefault="0047688C" w:rsidP="00271219">
      <w:pPr>
        <w:spacing w:line="480" w:lineRule="auto"/>
        <w:jc w:val="both"/>
        <w:rPr>
          <w:rFonts w:ascii="Arial" w:hAnsi="Arial" w:cs="Arial"/>
          <w:b/>
          <w:bCs/>
          <w:i/>
          <w:iCs/>
        </w:rPr>
      </w:pPr>
    </w:p>
    <w:p w14:paraId="4E3BF88D" w14:textId="77777777" w:rsidR="0047688C" w:rsidRDefault="0047688C" w:rsidP="00271219">
      <w:pPr>
        <w:spacing w:line="480" w:lineRule="auto"/>
        <w:jc w:val="both"/>
        <w:rPr>
          <w:rFonts w:ascii="Arial" w:hAnsi="Arial" w:cs="Arial"/>
          <w:b/>
          <w:bCs/>
          <w:i/>
          <w:iCs/>
        </w:rPr>
      </w:pPr>
    </w:p>
    <w:p w14:paraId="3DCB737E" w14:textId="77777777" w:rsidR="0047688C" w:rsidRDefault="0047688C" w:rsidP="00271219">
      <w:pPr>
        <w:spacing w:line="480" w:lineRule="auto"/>
        <w:jc w:val="both"/>
        <w:rPr>
          <w:rFonts w:ascii="Arial" w:hAnsi="Arial" w:cs="Arial"/>
          <w:b/>
          <w:bCs/>
          <w:i/>
          <w:iCs/>
        </w:rPr>
      </w:pPr>
    </w:p>
    <w:p w14:paraId="5B6242BD" w14:textId="77777777" w:rsidR="00F82E50" w:rsidRPr="00A25127" w:rsidRDefault="00F82E50" w:rsidP="00271219">
      <w:pPr>
        <w:spacing w:line="480" w:lineRule="auto"/>
        <w:jc w:val="both"/>
        <w:rPr>
          <w:rFonts w:ascii="Arial" w:hAnsi="Arial" w:cs="Arial"/>
          <w:b/>
          <w:bCs/>
          <w:i/>
          <w:iCs/>
        </w:rPr>
      </w:pPr>
    </w:p>
    <w:p w14:paraId="74524702" w14:textId="1B0B6145" w:rsidR="00215AAD" w:rsidRPr="00A25127" w:rsidRDefault="00215AAD" w:rsidP="00271219">
      <w:pPr>
        <w:spacing w:line="480" w:lineRule="auto"/>
        <w:jc w:val="both"/>
        <w:rPr>
          <w:rFonts w:ascii="Arial" w:hAnsi="Arial" w:cs="Arial"/>
          <w:b/>
          <w:bCs/>
          <w:color w:val="2E74B5" w:themeColor="accent5" w:themeShade="BF"/>
          <w:u w:val="single"/>
        </w:rPr>
      </w:pPr>
      <w:r w:rsidRPr="00A25127">
        <w:rPr>
          <w:rFonts w:ascii="Arial" w:hAnsi="Arial" w:cs="Arial"/>
          <w:b/>
          <w:bCs/>
          <w:color w:val="2E74B5" w:themeColor="accent5" w:themeShade="BF"/>
          <w:u w:val="single"/>
        </w:rPr>
        <w:lastRenderedPageBreak/>
        <w:t xml:space="preserve">CHAPTER 3: METHODOLOGY </w:t>
      </w:r>
    </w:p>
    <w:p w14:paraId="137B1F20" w14:textId="77777777"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3.1 Introduction</w:t>
      </w:r>
    </w:p>
    <w:p w14:paraId="7565CACA" w14:textId="77777777" w:rsidR="00215AAD" w:rsidRPr="00A25127" w:rsidRDefault="00215AAD" w:rsidP="00271219">
      <w:pPr>
        <w:spacing w:line="480" w:lineRule="auto"/>
        <w:jc w:val="both"/>
        <w:rPr>
          <w:rFonts w:ascii="Arial" w:hAnsi="Arial" w:cs="Arial"/>
        </w:rPr>
      </w:pPr>
      <w:r w:rsidRPr="00A25127">
        <w:rPr>
          <w:rFonts w:ascii="Arial" w:hAnsi="Arial" w:cs="Arial"/>
        </w:rPr>
        <w:t xml:space="preserve">Within this chapter the methodology will be explored in reference to obtaining police officers perception on body worn video cameras when in attendance at domestic violence related incidents. There are objectives to this study, and these will be listed below, these include: </w:t>
      </w:r>
    </w:p>
    <w:p w14:paraId="5D21A21D"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select the most appropriate method of research to explore and understand the views of Police Officers and supervisors on their perception of body worn video cameras when attending at domestic related incidents. </w:t>
      </w:r>
    </w:p>
    <w:p w14:paraId="6E5520C1"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explore police officers’ perception on body worn video at domestic related incidents in relation to the interaction of victims. </w:t>
      </w:r>
    </w:p>
    <w:p w14:paraId="52D66D5F"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explore police officers’ perception on body worn video at domestic related incidents in relation to the interaction of suspects. </w:t>
      </w:r>
    </w:p>
    <w:p w14:paraId="072EA6AA"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understand police officers’ beliefs on whether body worn video cameras affects their discretion at domestic related incidents. </w:t>
      </w:r>
    </w:p>
    <w:p w14:paraId="23BC705F"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explore whether there is a link between length of services and opinion on body worn video at domestic incidents. </w:t>
      </w:r>
    </w:p>
    <w:p w14:paraId="0F2FB139" w14:textId="77777777" w:rsidR="00215AAD" w:rsidRPr="00A25127" w:rsidRDefault="00215AAD" w:rsidP="00271219">
      <w:pPr>
        <w:pStyle w:val="ListParagraph"/>
        <w:numPr>
          <w:ilvl w:val="0"/>
          <w:numId w:val="1"/>
        </w:numPr>
        <w:spacing w:line="480" w:lineRule="auto"/>
        <w:jc w:val="both"/>
        <w:rPr>
          <w:rFonts w:ascii="Arial" w:hAnsi="Arial" w:cs="Arial"/>
        </w:rPr>
      </w:pPr>
      <w:r w:rsidRPr="00A25127">
        <w:rPr>
          <w:rFonts w:ascii="Arial" w:hAnsi="Arial" w:cs="Arial"/>
        </w:rPr>
        <w:t xml:space="preserve">To understand the opinion of police officers on South Wales Police policy on activation of body worn video cameras at every domestic violence incident. </w:t>
      </w:r>
    </w:p>
    <w:p w14:paraId="33AEA0D7" w14:textId="77777777" w:rsidR="00215AAD" w:rsidRPr="00A25127" w:rsidRDefault="00215AAD" w:rsidP="00271219">
      <w:pPr>
        <w:spacing w:line="480" w:lineRule="auto"/>
        <w:jc w:val="both"/>
        <w:rPr>
          <w:rFonts w:ascii="Arial" w:hAnsi="Arial" w:cs="Arial"/>
        </w:rPr>
      </w:pPr>
    </w:p>
    <w:p w14:paraId="4D5D165F" w14:textId="77777777"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3.2 Research Onion</w:t>
      </w:r>
    </w:p>
    <w:p w14:paraId="0730122E" w14:textId="77777777" w:rsidR="00215AAD" w:rsidRPr="00A25127" w:rsidRDefault="00215AAD" w:rsidP="00271219">
      <w:pPr>
        <w:spacing w:line="480" w:lineRule="auto"/>
        <w:jc w:val="both"/>
        <w:rPr>
          <w:rFonts w:ascii="Arial" w:hAnsi="Arial" w:cs="Arial"/>
        </w:rPr>
      </w:pPr>
      <w:r w:rsidRPr="00A25127">
        <w:rPr>
          <w:rFonts w:ascii="Arial" w:hAnsi="Arial" w:cs="Arial"/>
        </w:rPr>
        <w:t>The method of primary research will be guided throughout the process of research using the Research Onion which is created by Saunders et al (2016). This will also support the researcher throughout by initial identification and then the explanation of the research strategy which has been chosen for this dissertation. The way in which this works is from the outside of the onion inward (</w:t>
      </w:r>
      <w:r w:rsidRPr="00A25127">
        <w:rPr>
          <w:rFonts w:ascii="Arial" w:hAnsi="Arial" w:cs="Arial"/>
          <w:color w:val="000000"/>
        </w:rPr>
        <w:t>Phair, D. Warren, K. (2021)</w:t>
      </w:r>
      <w:r w:rsidRPr="00A25127">
        <w:rPr>
          <w:rFonts w:ascii="Arial" w:hAnsi="Arial" w:cs="Arial"/>
        </w:rPr>
        <w:t xml:space="preserve">. </w:t>
      </w:r>
    </w:p>
    <w:p w14:paraId="5A36361E" w14:textId="57212355" w:rsidR="00215AAD" w:rsidRPr="00A25127" w:rsidRDefault="00215AAD" w:rsidP="00D60F2D">
      <w:pPr>
        <w:spacing w:line="480" w:lineRule="auto"/>
        <w:rPr>
          <w:rFonts w:ascii="Arial" w:hAnsi="Arial" w:cs="Arial"/>
        </w:rPr>
      </w:pPr>
      <w:r w:rsidRPr="00A25127">
        <w:rPr>
          <w:rFonts w:ascii="Arial" w:hAnsi="Arial" w:cs="Arial"/>
          <w:b/>
          <w:bCs/>
        </w:rPr>
        <w:lastRenderedPageBreak/>
        <w:t xml:space="preserve">Figure </w:t>
      </w:r>
      <w:r w:rsidR="00D60F2D">
        <w:rPr>
          <w:rFonts w:ascii="Arial" w:hAnsi="Arial" w:cs="Arial"/>
          <w:b/>
          <w:bCs/>
        </w:rPr>
        <w:t>2</w:t>
      </w:r>
      <w:r w:rsidRPr="00A25127">
        <w:rPr>
          <w:rFonts w:ascii="Arial" w:hAnsi="Arial" w:cs="Arial"/>
        </w:rPr>
        <w:t xml:space="preserve"> produces the chosen process of Research Onion.</w:t>
      </w:r>
      <w:r w:rsidRPr="00A25127">
        <w:rPr>
          <w:rFonts w:ascii="Arial" w:hAnsi="Arial" w:cs="Arial"/>
          <w:noProof/>
        </w:rPr>
        <w:drawing>
          <wp:inline distT="0" distB="0" distL="0" distR="0" wp14:anchorId="28751F41" wp14:editId="303CBF8E">
            <wp:extent cx="4381877" cy="3293931"/>
            <wp:effectExtent l="0" t="0" r="0" b="1905"/>
            <wp:docPr id="2" name="Picture 2"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Onion.(Saunders et al.,.2016)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5440" cy="3319161"/>
                    </a:xfrm>
                    <a:prstGeom prst="rect">
                      <a:avLst/>
                    </a:prstGeom>
                    <a:noFill/>
                    <a:ln>
                      <a:noFill/>
                    </a:ln>
                  </pic:spPr>
                </pic:pic>
              </a:graphicData>
            </a:graphic>
          </wp:inline>
        </w:drawing>
      </w:r>
    </w:p>
    <w:p w14:paraId="6CC6FAB5" w14:textId="77777777"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3.3 Philosophy</w:t>
      </w:r>
    </w:p>
    <w:p w14:paraId="288CDB7B" w14:textId="5BA58D0C" w:rsidR="00215AAD" w:rsidRPr="00A25127" w:rsidRDefault="00215AAD" w:rsidP="00271219">
      <w:pPr>
        <w:spacing w:line="480" w:lineRule="auto"/>
        <w:jc w:val="both"/>
        <w:rPr>
          <w:rFonts w:ascii="Arial" w:hAnsi="Arial" w:cs="Arial"/>
        </w:rPr>
      </w:pPr>
      <w:r w:rsidRPr="00A25127">
        <w:rPr>
          <w:rFonts w:ascii="Arial" w:hAnsi="Arial" w:cs="Arial"/>
        </w:rPr>
        <w:t>This research project will include interpretivism, this falls under the first section of the Onion Research theory, falling under philosophy which is the outer circle of the layers (Saunders et al 2016). This approach is where there is little knowledge on this areas/ community which is why research may then be conducted to gain knowledge around this topic and gain information. This may then lead onto formation of theories (</w:t>
      </w:r>
      <w:r w:rsidRPr="00A25127">
        <w:rPr>
          <w:rFonts w:ascii="Arial" w:hAnsi="Arial" w:cs="Arial"/>
          <w:color w:val="000000"/>
        </w:rPr>
        <w:t>Phair, D. Warren, K. 2021</w:t>
      </w:r>
      <w:r w:rsidRPr="00A25127">
        <w:rPr>
          <w:rFonts w:ascii="Arial" w:hAnsi="Arial" w:cs="Arial"/>
        </w:rPr>
        <w:t xml:space="preserve">). As stated in the previous chapter of literature review there is a lack of information surrounding Police officers’ perception on body worn video when attending domestic related incidents. This is why the research is being conducted to gain a better understanding on this topic. </w:t>
      </w:r>
    </w:p>
    <w:p w14:paraId="4DA7F91E" w14:textId="77777777" w:rsidR="00984C5E" w:rsidRPr="00A25127" w:rsidRDefault="00984C5E" w:rsidP="00271219">
      <w:pPr>
        <w:spacing w:line="480" w:lineRule="auto"/>
        <w:jc w:val="both"/>
        <w:rPr>
          <w:rFonts w:ascii="Arial" w:hAnsi="Arial" w:cs="Arial"/>
        </w:rPr>
      </w:pPr>
    </w:p>
    <w:p w14:paraId="4867ECA8" w14:textId="039D69DB" w:rsidR="00F76342" w:rsidRPr="00A25127" w:rsidRDefault="00F618AD"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3.4 </w:t>
      </w:r>
      <w:r w:rsidR="00F76342" w:rsidRPr="00A25127">
        <w:rPr>
          <w:rFonts w:ascii="Arial" w:hAnsi="Arial" w:cs="Arial"/>
          <w:b/>
          <w:bCs/>
          <w:color w:val="2E74B5" w:themeColor="accent5" w:themeShade="BF"/>
        </w:rPr>
        <w:t>Deduction</w:t>
      </w:r>
      <w:r w:rsidRPr="00A25127">
        <w:rPr>
          <w:rFonts w:ascii="Arial" w:hAnsi="Arial" w:cs="Arial"/>
          <w:b/>
          <w:bCs/>
          <w:color w:val="2E74B5" w:themeColor="accent5" w:themeShade="BF"/>
        </w:rPr>
        <w:t xml:space="preserve"> </w:t>
      </w:r>
    </w:p>
    <w:p w14:paraId="349AFC5A" w14:textId="08DFB69F" w:rsidR="00CE7B56" w:rsidRPr="00A25127" w:rsidRDefault="009C4BB1" w:rsidP="00271219">
      <w:pPr>
        <w:spacing w:line="480" w:lineRule="auto"/>
        <w:jc w:val="both"/>
        <w:rPr>
          <w:rFonts w:ascii="Arial" w:hAnsi="Arial" w:cs="Arial"/>
        </w:rPr>
      </w:pPr>
      <w:r w:rsidRPr="00A25127">
        <w:rPr>
          <w:rFonts w:ascii="Arial" w:hAnsi="Arial" w:cs="Arial"/>
        </w:rPr>
        <w:t xml:space="preserve">Within this </w:t>
      </w:r>
      <w:r w:rsidR="00C413F9" w:rsidRPr="00A25127">
        <w:rPr>
          <w:rFonts w:ascii="Arial" w:hAnsi="Arial" w:cs="Arial"/>
        </w:rPr>
        <w:t xml:space="preserve">study it is important to consider the research approach which will be taken. This study will take </w:t>
      </w:r>
      <w:r w:rsidR="0030606B" w:rsidRPr="00A25127">
        <w:rPr>
          <w:rFonts w:ascii="Arial" w:hAnsi="Arial" w:cs="Arial"/>
        </w:rPr>
        <w:t>a</w:t>
      </w:r>
      <w:r w:rsidR="00187EDB" w:rsidRPr="00A25127">
        <w:rPr>
          <w:rFonts w:ascii="Arial" w:hAnsi="Arial" w:cs="Arial"/>
        </w:rPr>
        <w:t xml:space="preserve">n Inductive approach, this is the generating of theories from research, rather than starting with a theory as a foundation. </w:t>
      </w:r>
      <w:r w:rsidR="00055FDC" w:rsidRPr="00A25127">
        <w:rPr>
          <w:rFonts w:ascii="Arial" w:hAnsi="Arial" w:cs="Arial"/>
        </w:rPr>
        <w:t xml:space="preserve">There is a second approach which can be taken, </w:t>
      </w:r>
      <w:r w:rsidR="00055FDC" w:rsidRPr="00A25127">
        <w:rPr>
          <w:rFonts w:ascii="Arial" w:hAnsi="Arial" w:cs="Arial"/>
        </w:rPr>
        <w:lastRenderedPageBreak/>
        <w:t xml:space="preserve">this is Deductive. </w:t>
      </w:r>
      <w:r w:rsidR="007E28C2" w:rsidRPr="00A25127">
        <w:rPr>
          <w:rFonts w:ascii="Arial" w:hAnsi="Arial" w:cs="Arial"/>
        </w:rPr>
        <w:t>D</w:t>
      </w:r>
      <w:r w:rsidR="0030606B" w:rsidRPr="00A25127">
        <w:rPr>
          <w:rFonts w:ascii="Arial" w:hAnsi="Arial" w:cs="Arial"/>
        </w:rPr>
        <w:t>eductive</w:t>
      </w:r>
      <w:r w:rsidR="007E28C2" w:rsidRPr="00A25127">
        <w:rPr>
          <w:rFonts w:ascii="Arial" w:hAnsi="Arial" w:cs="Arial"/>
        </w:rPr>
        <w:t xml:space="preserve"> approach </w:t>
      </w:r>
      <w:r w:rsidR="007F369A" w:rsidRPr="00A25127">
        <w:rPr>
          <w:rFonts w:ascii="Arial" w:hAnsi="Arial" w:cs="Arial"/>
        </w:rPr>
        <w:t xml:space="preserve">is </w:t>
      </w:r>
      <w:r w:rsidR="007E28C2" w:rsidRPr="00A25127">
        <w:rPr>
          <w:rFonts w:ascii="Arial" w:hAnsi="Arial" w:cs="Arial"/>
        </w:rPr>
        <w:t>one</w:t>
      </w:r>
      <w:r w:rsidR="007F5408" w:rsidRPr="00A25127">
        <w:rPr>
          <w:rFonts w:ascii="Arial" w:hAnsi="Arial" w:cs="Arial"/>
        </w:rPr>
        <w:t xml:space="preserve"> that will begin with a theory </w:t>
      </w:r>
      <w:r w:rsidR="00A77ACF" w:rsidRPr="00A25127">
        <w:rPr>
          <w:rFonts w:ascii="Arial" w:hAnsi="Arial" w:cs="Arial"/>
        </w:rPr>
        <w:t>and aim to develop on this through research conducted.</w:t>
      </w:r>
      <w:r w:rsidR="00F618AD" w:rsidRPr="00A25127">
        <w:rPr>
          <w:rFonts w:ascii="Arial" w:hAnsi="Arial" w:cs="Arial"/>
        </w:rPr>
        <w:t xml:space="preserve"> (</w:t>
      </w:r>
      <w:r w:rsidR="00F618AD" w:rsidRPr="00A25127">
        <w:rPr>
          <w:rFonts w:ascii="Arial" w:hAnsi="Arial" w:cs="Arial"/>
          <w:color w:val="000000"/>
        </w:rPr>
        <w:t>Phair, D. Warren, K. 2021</w:t>
      </w:r>
      <w:r w:rsidR="00F618AD" w:rsidRPr="00A25127">
        <w:rPr>
          <w:rFonts w:ascii="Arial" w:hAnsi="Arial" w:cs="Arial"/>
        </w:rPr>
        <w:t>).</w:t>
      </w:r>
      <w:r w:rsidR="00436B51" w:rsidRPr="00A25127">
        <w:rPr>
          <w:rFonts w:ascii="Arial" w:hAnsi="Arial" w:cs="Arial"/>
        </w:rPr>
        <w:t xml:space="preserve"> </w:t>
      </w:r>
      <w:r w:rsidR="0098655B" w:rsidRPr="00A25127">
        <w:rPr>
          <w:rFonts w:ascii="Arial" w:hAnsi="Arial" w:cs="Arial"/>
        </w:rPr>
        <w:t xml:space="preserve">The reason that this study will be following the </w:t>
      </w:r>
      <w:r w:rsidR="00EB454E" w:rsidRPr="00A25127">
        <w:rPr>
          <w:rFonts w:ascii="Arial" w:hAnsi="Arial" w:cs="Arial"/>
        </w:rPr>
        <w:t>Inductive approach is due to the limitations drawn from the literature review chapter</w:t>
      </w:r>
      <w:r w:rsidR="00BF321F" w:rsidRPr="00A25127">
        <w:rPr>
          <w:rFonts w:ascii="Arial" w:hAnsi="Arial" w:cs="Arial"/>
        </w:rPr>
        <w:t xml:space="preserve">. There is current research surrounding </w:t>
      </w:r>
      <w:r w:rsidR="00F618AD" w:rsidRPr="00A25127">
        <w:rPr>
          <w:rFonts w:ascii="Arial" w:hAnsi="Arial" w:cs="Arial"/>
        </w:rPr>
        <w:t>BWV, Domestic</w:t>
      </w:r>
      <w:r w:rsidR="00BF321F" w:rsidRPr="00A25127">
        <w:rPr>
          <w:rFonts w:ascii="Arial" w:hAnsi="Arial" w:cs="Arial"/>
        </w:rPr>
        <w:t xml:space="preserve"> abuse, and police officers’ perception of BWV however there is a gap between the research of police </w:t>
      </w:r>
      <w:r w:rsidR="006627C0" w:rsidRPr="00A25127">
        <w:rPr>
          <w:rFonts w:ascii="Arial" w:hAnsi="Arial" w:cs="Arial"/>
        </w:rPr>
        <w:t>officers’</w:t>
      </w:r>
      <w:r w:rsidR="00BF321F" w:rsidRPr="00A25127">
        <w:rPr>
          <w:rFonts w:ascii="Arial" w:hAnsi="Arial" w:cs="Arial"/>
        </w:rPr>
        <w:t xml:space="preserve"> perception of BWV when attending at domestic related incidents. Therefore, this is a topic of its own and there is limited research in this area. Through personal experiences I have developed a theory that </w:t>
      </w:r>
      <w:r w:rsidR="00F83845" w:rsidRPr="00A25127">
        <w:rPr>
          <w:rFonts w:ascii="Arial" w:hAnsi="Arial" w:cs="Arial"/>
        </w:rPr>
        <w:t xml:space="preserve">police officers will have a </w:t>
      </w:r>
      <w:r w:rsidR="00B36DA4">
        <w:rPr>
          <w:rFonts w:ascii="Arial" w:hAnsi="Arial" w:cs="Arial"/>
        </w:rPr>
        <w:t>positive</w:t>
      </w:r>
      <w:r w:rsidR="00F83845" w:rsidRPr="00A25127">
        <w:rPr>
          <w:rFonts w:ascii="Arial" w:hAnsi="Arial" w:cs="Arial"/>
        </w:rPr>
        <w:t xml:space="preserve"> perception of body worn video and this it has a </w:t>
      </w:r>
      <w:r w:rsidR="00B36DA4">
        <w:rPr>
          <w:rFonts w:ascii="Arial" w:hAnsi="Arial" w:cs="Arial"/>
        </w:rPr>
        <w:t>positive</w:t>
      </w:r>
      <w:r w:rsidR="00F83845" w:rsidRPr="00A25127">
        <w:rPr>
          <w:rFonts w:ascii="Arial" w:hAnsi="Arial" w:cs="Arial"/>
        </w:rPr>
        <w:t xml:space="preserve"> effect on their interaction with victims and suspects. </w:t>
      </w:r>
    </w:p>
    <w:p w14:paraId="6DF587A1" w14:textId="77777777" w:rsidR="00984C5E" w:rsidRPr="00A25127" w:rsidRDefault="00984C5E" w:rsidP="00271219">
      <w:pPr>
        <w:spacing w:line="480" w:lineRule="auto"/>
        <w:jc w:val="both"/>
        <w:rPr>
          <w:rFonts w:ascii="Arial" w:hAnsi="Arial" w:cs="Arial"/>
        </w:rPr>
      </w:pPr>
    </w:p>
    <w:p w14:paraId="167DDE1F" w14:textId="444CB046" w:rsidR="00CE7B56" w:rsidRPr="00A25127" w:rsidRDefault="00A23042"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3.5 </w:t>
      </w:r>
      <w:r w:rsidR="00CE7B56" w:rsidRPr="00A25127">
        <w:rPr>
          <w:rFonts w:ascii="Arial" w:hAnsi="Arial" w:cs="Arial"/>
          <w:b/>
          <w:bCs/>
          <w:color w:val="2E74B5" w:themeColor="accent5" w:themeShade="BF"/>
        </w:rPr>
        <w:t>Methodological Choice</w:t>
      </w:r>
    </w:p>
    <w:p w14:paraId="0AB6513A" w14:textId="2536721D" w:rsidR="00CE7B56" w:rsidRPr="00A25127" w:rsidRDefault="008927A2" w:rsidP="00271219">
      <w:pPr>
        <w:spacing w:line="480" w:lineRule="auto"/>
        <w:jc w:val="both"/>
        <w:rPr>
          <w:rFonts w:ascii="Arial" w:hAnsi="Arial" w:cs="Arial"/>
        </w:rPr>
      </w:pPr>
      <w:r w:rsidRPr="00A25127">
        <w:rPr>
          <w:rFonts w:ascii="Arial" w:hAnsi="Arial" w:cs="Arial"/>
        </w:rPr>
        <w:t xml:space="preserve">The next layer of the research onion includes choosing the methodology </w:t>
      </w:r>
      <w:r w:rsidR="00FC4347" w:rsidRPr="00A25127">
        <w:rPr>
          <w:rFonts w:ascii="Arial" w:hAnsi="Arial" w:cs="Arial"/>
        </w:rPr>
        <w:t xml:space="preserve">which can come in six forms. These include mono method quantitative data, mono method qualitative </w:t>
      </w:r>
      <w:r w:rsidR="00282EBD" w:rsidRPr="00A25127">
        <w:rPr>
          <w:rFonts w:ascii="Arial" w:hAnsi="Arial" w:cs="Arial"/>
        </w:rPr>
        <w:t xml:space="preserve">data, </w:t>
      </w:r>
      <w:r w:rsidR="003415C3" w:rsidRPr="00A25127">
        <w:rPr>
          <w:rFonts w:ascii="Arial" w:hAnsi="Arial" w:cs="Arial"/>
        </w:rPr>
        <w:t>multi-</w:t>
      </w:r>
      <w:r w:rsidR="00282EBD" w:rsidRPr="00A25127">
        <w:rPr>
          <w:rFonts w:ascii="Arial" w:hAnsi="Arial" w:cs="Arial"/>
        </w:rPr>
        <w:t xml:space="preserve">method quantitative, </w:t>
      </w:r>
      <w:r w:rsidR="003415C3" w:rsidRPr="00A25127">
        <w:rPr>
          <w:rFonts w:ascii="Arial" w:hAnsi="Arial" w:cs="Arial"/>
        </w:rPr>
        <w:t>multi-method qualitative, mixed method simple and complex</w:t>
      </w:r>
      <w:r w:rsidR="00624D3D" w:rsidRPr="00A25127">
        <w:rPr>
          <w:rFonts w:ascii="Arial" w:hAnsi="Arial" w:cs="Arial"/>
        </w:rPr>
        <w:t xml:space="preserve"> (B</w:t>
      </w:r>
      <w:r w:rsidR="00CB7473" w:rsidRPr="00A25127">
        <w:rPr>
          <w:rFonts w:ascii="Arial" w:hAnsi="Arial" w:cs="Arial"/>
        </w:rPr>
        <w:t>r</w:t>
      </w:r>
      <w:r w:rsidR="00624D3D" w:rsidRPr="00A25127">
        <w:rPr>
          <w:rFonts w:ascii="Arial" w:hAnsi="Arial" w:cs="Arial"/>
        </w:rPr>
        <w:t>yman, 2016)</w:t>
      </w:r>
      <w:r w:rsidR="003415C3" w:rsidRPr="00A25127">
        <w:rPr>
          <w:rFonts w:ascii="Arial" w:hAnsi="Arial" w:cs="Arial"/>
        </w:rPr>
        <w:t xml:space="preserve">. The approach this research project will follow is mixed method, this is because the research will consist of gathering qualitative and quantitative data. This will be most suitable for assessing the question of “what is the perception of body worn video by police officers in relation to the impact it has when attending at domestic violence related incidents?”. This is because it is important to obtain quantitative research surrounding the age range of participants and the length of services. These are important to observe if there are any patterns in length of service and perception, potentially based on experience. Qualitative data is important within this project as it provides the opportunity for perception and opinion surrounding the topic area in more detail. </w:t>
      </w:r>
    </w:p>
    <w:p w14:paraId="32253C67" w14:textId="77777777" w:rsidR="00544663" w:rsidRPr="00A25127" w:rsidRDefault="00544663" w:rsidP="00271219">
      <w:pPr>
        <w:spacing w:line="480" w:lineRule="auto"/>
        <w:jc w:val="both"/>
        <w:rPr>
          <w:rFonts w:ascii="Arial" w:hAnsi="Arial" w:cs="Arial"/>
        </w:rPr>
      </w:pPr>
    </w:p>
    <w:p w14:paraId="3ECCBC8D" w14:textId="1A69EBD2"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w:t>
      </w:r>
      <w:r w:rsidR="00A23042" w:rsidRPr="00A25127">
        <w:rPr>
          <w:rFonts w:ascii="Arial" w:hAnsi="Arial" w:cs="Arial"/>
          <w:b/>
          <w:bCs/>
          <w:color w:val="4472C4" w:themeColor="accent1"/>
        </w:rPr>
        <w:t>6</w:t>
      </w:r>
      <w:r w:rsidRPr="00A25127">
        <w:rPr>
          <w:rFonts w:ascii="Arial" w:hAnsi="Arial" w:cs="Arial"/>
          <w:b/>
          <w:bCs/>
          <w:color w:val="4472C4" w:themeColor="accent1"/>
        </w:rPr>
        <w:t xml:space="preserve"> Strategy</w:t>
      </w:r>
    </w:p>
    <w:p w14:paraId="4F6A2FE9" w14:textId="02870C2E" w:rsidR="00215AAD" w:rsidRPr="00A25127" w:rsidRDefault="00215AAD" w:rsidP="00271219">
      <w:pPr>
        <w:spacing w:line="480" w:lineRule="auto"/>
        <w:jc w:val="both"/>
        <w:rPr>
          <w:rFonts w:ascii="Arial" w:hAnsi="Arial" w:cs="Arial"/>
        </w:rPr>
      </w:pPr>
      <w:r w:rsidRPr="00A25127">
        <w:rPr>
          <w:rFonts w:ascii="Arial" w:hAnsi="Arial" w:cs="Arial"/>
        </w:rPr>
        <w:lastRenderedPageBreak/>
        <w:t>T</w:t>
      </w:r>
      <w:r w:rsidR="00F76342" w:rsidRPr="00A25127">
        <w:rPr>
          <w:rFonts w:ascii="Arial" w:hAnsi="Arial" w:cs="Arial"/>
        </w:rPr>
        <w:t xml:space="preserve">o evaluate the above theory </w:t>
      </w:r>
      <w:r w:rsidR="004A3C8B">
        <w:rPr>
          <w:rFonts w:ascii="Arial" w:hAnsi="Arial" w:cs="Arial"/>
        </w:rPr>
        <w:t xml:space="preserve">the following </w:t>
      </w:r>
      <w:r w:rsidRPr="00A25127">
        <w:rPr>
          <w:rFonts w:ascii="Arial" w:hAnsi="Arial" w:cs="Arial"/>
        </w:rPr>
        <w:t>method that will be used for the collection of data, which is relevant</w:t>
      </w:r>
      <w:r w:rsidR="004A3C8B">
        <w:rPr>
          <w:rFonts w:ascii="Arial" w:hAnsi="Arial" w:cs="Arial"/>
        </w:rPr>
        <w:t>,</w:t>
      </w:r>
      <w:r w:rsidRPr="00A25127">
        <w:rPr>
          <w:rFonts w:ascii="Arial" w:hAnsi="Arial" w:cs="Arial"/>
        </w:rPr>
        <w:t xml:space="preserve"> will be a questionnaire. This will be sent out to police officers and supervisors mainly targeted at those in frontline work. To ensure</w:t>
      </w:r>
      <w:r w:rsidR="0091136C" w:rsidRPr="00A25127">
        <w:rPr>
          <w:rFonts w:ascii="Arial" w:hAnsi="Arial" w:cs="Arial"/>
        </w:rPr>
        <w:t xml:space="preserve"> more accurate</w:t>
      </w:r>
      <w:r w:rsidR="005455FB" w:rsidRPr="00A25127">
        <w:rPr>
          <w:rFonts w:ascii="Arial" w:hAnsi="Arial" w:cs="Arial"/>
        </w:rPr>
        <w:t xml:space="preserve"> </w:t>
      </w:r>
      <w:r w:rsidRPr="00A25127">
        <w:rPr>
          <w:rFonts w:ascii="Arial" w:hAnsi="Arial" w:cs="Arial"/>
        </w:rPr>
        <w:t>data</w:t>
      </w:r>
      <w:r w:rsidR="0099288A" w:rsidRPr="00A25127">
        <w:rPr>
          <w:rFonts w:ascii="Arial" w:hAnsi="Arial" w:cs="Arial"/>
        </w:rPr>
        <w:t xml:space="preserve"> is collected</w:t>
      </w:r>
      <w:r w:rsidRPr="00A25127">
        <w:rPr>
          <w:rFonts w:ascii="Arial" w:hAnsi="Arial" w:cs="Arial"/>
        </w:rPr>
        <w:t xml:space="preserve"> there is an aim of having 20 people complete the survey, however the more officer participation then the</w:t>
      </w:r>
      <w:r w:rsidR="0099288A" w:rsidRPr="00A25127">
        <w:rPr>
          <w:rFonts w:ascii="Arial" w:hAnsi="Arial" w:cs="Arial"/>
        </w:rPr>
        <w:t xml:space="preserve"> amount of information gathered will be greater</w:t>
      </w:r>
      <w:r w:rsidRPr="00A25127">
        <w:rPr>
          <w:rFonts w:ascii="Arial" w:hAnsi="Arial" w:cs="Arial"/>
        </w:rPr>
        <w:t xml:space="preserve">. </w:t>
      </w:r>
      <w:r w:rsidR="0099288A" w:rsidRPr="00A25127">
        <w:rPr>
          <w:rFonts w:ascii="Arial" w:hAnsi="Arial" w:cs="Arial"/>
        </w:rPr>
        <w:t xml:space="preserve">The more responses collected means that there will be a larger amount of information to be drawn upon, there is also a greater likelihood to obtain a general response to the question represented by the information provided. </w:t>
      </w:r>
      <w:r w:rsidR="00533CA2" w:rsidRPr="00A25127">
        <w:rPr>
          <w:rFonts w:ascii="Arial" w:hAnsi="Arial" w:cs="Arial"/>
        </w:rPr>
        <w:t>T</w:t>
      </w:r>
      <w:r w:rsidRPr="00A25127">
        <w:rPr>
          <w:rFonts w:ascii="Arial" w:hAnsi="Arial" w:cs="Arial"/>
        </w:rPr>
        <w:t xml:space="preserve">his forms part of the strategy section of the research onion with Surveys being an option. </w:t>
      </w:r>
    </w:p>
    <w:p w14:paraId="37BCCA72" w14:textId="77777777" w:rsidR="00215AAD" w:rsidRPr="00A25127" w:rsidRDefault="00215AAD" w:rsidP="00271219">
      <w:pPr>
        <w:spacing w:line="480" w:lineRule="auto"/>
        <w:jc w:val="both"/>
        <w:rPr>
          <w:rFonts w:ascii="Arial" w:hAnsi="Arial" w:cs="Arial"/>
        </w:rPr>
      </w:pPr>
      <w:r w:rsidRPr="00A25127">
        <w:rPr>
          <w:rFonts w:ascii="Arial" w:hAnsi="Arial" w:cs="Arial"/>
        </w:rPr>
        <w:t xml:space="preserve">The way in which this questionnaire will be distributed is via a link to Google Forms and it will be emailed to police officers and supervisors of frontline response policing as stated above. </w:t>
      </w:r>
    </w:p>
    <w:p w14:paraId="41D85042" w14:textId="0DD13014" w:rsidR="00215AAD" w:rsidRPr="00A25127" w:rsidRDefault="00215AAD" w:rsidP="00271219">
      <w:pPr>
        <w:spacing w:line="480" w:lineRule="auto"/>
        <w:jc w:val="both"/>
        <w:rPr>
          <w:rFonts w:ascii="Arial" w:hAnsi="Arial" w:cs="Arial"/>
        </w:rPr>
      </w:pPr>
      <w:r w:rsidRPr="00A25127">
        <w:rPr>
          <w:rFonts w:ascii="Arial" w:hAnsi="Arial" w:cs="Arial"/>
        </w:rPr>
        <w:t>The reason being for this is to ensure that the research that is gathered, is relevant and most up to date as possible.</w:t>
      </w:r>
      <w:r w:rsidR="00E3225F" w:rsidRPr="00A25127">
        <w:rPr>
          <w:rFonts w:ascii="Arial" w:hAnsi="Arial" w:cs="Arial"/>
        </w:rPr>
        <w:t xml:space="preserve"> </w:t>
      </w:r>
      <w:r w:rsidR="008207AA" w:rsidRPr="00A25127">
        <w:rPr>
          <w:rFonts w:ascii="Arial" w:hAnsi="Arial" w:cs="Arial"/>
        </w:rPr>
        <w:t xml:space="preserve">Conducting my study in this </w:t>
      </w:r>
      <w:r w:rsidR="008E201B" w:rsidRPr="00A25127">
        <w:rPr>
          <w:rFonts w:ascii="Arial" w:hAnsi="Arial" w:cs="Arial"/>
        </w:rPr>
        <w:t xml:space="preserve">form will </w:t>
      </w:r>
      <w:r w:rsidR="006A6C46" w:rsidRPr="00A25127">
        <w:rPr>
          <w:rFonts w:ascii="Arial" w:hAnsi="Arial" w:cs="Arial"/>
        </w:rPr>
        <w:t xml:space="preserve">allow me to reach a </w:t>
      </w:r>
      <w:r w:rsidR="00B9106D" w:rsidRPr="00A25127">
        <w:rPr>
          <w:rFonts w:ascii="Arial" w:hAnsi="Arial" w:cs="Arial"/>
        </w:rPr>
        <w:t xml:space="preserve">specific group of officers which are currently serving </w:t>
      </w:r>
      <w:r w:rsidR="00424468" w:rsidRPr="00A25127">
        <w:rPr>
          <w:rFonts w:ascii="Arial" w:hAnsi="Arial" w:cs="Arial"/>
        </w:rPr>
        <w:t>police officers</w:t>
      </w:r>
      <w:r w:rsidR="00F232D8" w:rsidRPr="00A25127">
        <w:rPr>
          <w:rFonts w:ascii="Arial" w:hAnsi="Arial" w:cs="Arial"/>
        </w:rPr>
        <w:t>, these officers use this form of technology on a daily basis when responding to incidents</w:t>
      </w:r>
      <w:r w:rsidR="000859A8" w:rsidRPr="00A25127">
        <w:rPr>
          <w:rFonts w:ascii="Arial" w:hAnsi="Arial" w:cs="Arial"/>
        </w:rPr>
        <w:t>. Th</w:t>
      </w:r>
      <w:r w:rsidR="000C27A3" w:rsidRPr="00A25127">
        <w:rPr>
          <w:rFonts w:ascii="Arial" w:hAnsi="Arial" w:cs="Arial"/>
        </w:rPr>
        <w:t xml:space="preserve">is will ensure that </w:t>
      </w:r>
      <w:r w:rsidR="00056243" w:rsidRPr="00A25127">
        <w:rPr>
          <w:rFonts w:ascii="Arial" w:hAnsi="Arial" w:cs="Arial"/>
        </w:rPr>
        <w:t xml:space="preserve">there is a </w:t>
      </w:r>
      <w:r w:rsidR="00A7740D" w:rsidRPr="00A25127">
        <w:rPr>
          <w:rFonts w:ascii="Arial" w:hAnsi="Arial" w:cs="Arial"/>
        </w:rPr>
        <w:t xml:space="preserve">most likely </w:t>
      </w:r>
      <w:r w:rsidR="00056243" w:rsidRPr="00A25127">
        <w:rPr>
          <w:rFonts w:ascii="Arial" w:hAnsi="Arial" w:cs="Arial"/>
        </w:rPr>
        <w:t xml:space="preserve">relevant view on this topic </w:t>
      </w:r>
      <w:r w:rsidR="00A7740D" w:rsidRPr="00A25127">
        <w:rPr>
          <w:rFonts w:ascii="Arial" w:hAnsi="Arial" w:cs="Arial"/>
        </w:rPr>
        <w:t>due to the specific targeted respondents</w:t>
      </w:r>
      <w:r w:rsidR="00B07F63" w:rsidRPr="00A25127">
        <w:rPr>
          <w:rFonts w:ascii="Arial" w:hAnsi="Arial" w:cs="Arial"/>
        </w:rPr>
        <w:t xml:space="preserve"> which is also </w:t>
      </w:r>
      <w:r w:rsidR="00BA24EE" w:rsidRPr="00A25127">
        <w:rPr>
          <w:rFonts w:ascii="Arial" w:hAnsi="Arial" w:cs="Arial"/>
        </w:rPr>
        <w:t xml:space="preserve">up to date. </w:t>
      </w:r>
      <w:r w:rsidRPr="00A25127">
        <w:rPr>
          <w:rFonts w:ascii="Arial" w:hAnsi="Arial" w:cs="Arial"/>
        </w:rPr>
        <w:t xml:space="preserve">The questionnaire will be distributed to 6 sergeants across the Mid Glamorgan Sector where this will then be shared with their team members, each team consists of 5 to 9 response police officers. The questionnaire will also be sent to the </w:t>
      </w:r>
      <w:r w:rsidR="003A4C89">
        <w:rPr>
          <w:rFonts w:ascii="Arial" w:hAnsi="Arial" w:cs="Arial"/>
        </w:rPr>
        <w:t>s</w:t>
      </w:r>
      <w:r w:rsidRPr="00A25127">
        <w:rPr>
          <w:rFonts w:ascii="Arial" w:hAnsi="Arial" w:cs="Arial"/>
        </w:rPr>
        <w:t xml:space="preserve">ector secretary who will then send the email to all officers across the sector including sergeants, inspectors, and chief inspectors. In total this will amount to approximately sixty officers. The officer who has completed the questionnaire will be anonymous, the way in which this will be done is the officer will be asked minimal questions on their personal information. It is important for some questions to be asked with regards to quantitative data, therefore the following will be asked, age, sex, length of services and gender. No questions ask data which is personal which would aid identifying the participant. </w:t>
      </w:r>
    </w:p>
    <w:p w14:paraId="228BCDBE" w14:textId="77777777" w:rsidR="00215AAD" w:rsidRPr="00A25127" w:rsidRDefault="00215AAD" w:rsidP="00271219">
      <w:pPr>
        <w:spacing w:line="480" w:lineRule="auto"/>
        <w:jc w:val="both"/>
        <w:rPr>
          <w:rFonts w:ascii="Arial" w:hAnsi="Arial" w:cs="Arial"/>
        </w:rPr>
      </w:pPr>
      <w:r w:rsidRPr="00A25127">
        <w:rPr>
          <w:rFonts w:ascii="Arial" w:hAnsi="Arial" w:cs="Arial"/>
        </w:rPr>
        <w:t xml:space="preserve">The link sent via email will automatically gather the responses and send back the results on Google Forms, for the results to then be examined. Limitations may include that response </w:t>
      </w:r>
      <w:r w:rsidRPr="00A25127">
        <w:rPr>
          <w:rFonts w:ascii="Arial" w:hAnsi="Arial" w:cs="Arial"/>
        </w:rPr>
        <w:lastRenderedPageBreak/>
        <w:t xml:space="preserve">officers have a shift pattern so it may be difficult to get the survey out to all police officers in the time frame. Another is that police officers have a large workload and may simply not have the time to participate in the survey. </w:t>
      </w:r>
    </w:p>
    <w:p w14:paraId="2F00C688" w14:textId="77777777" w:rsidR="00947AC2" w:rsidRPr="00A25127" w:rsidRDefault="00947AC2" w:rsidP="00271219">
      <w:pPr>
        <w:spacing w:line="480" w:lineRule="auto"/>
        <w:jc w:val="both"/>
        <w:rPr>
          <w:rFonts w:ascii="Arial" w:hAnsi="Arial" w:cs="Arial"/>
        </w:rPr>
      </w:pPr>
    </w:p>
    <w:p w14:paraId="6860BCBA" w14:textId="76A72DDB" w:rsidR="00215AAD" w:rsidRPr="00A25127" w:rsidRDefault="00947AC2"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3.7 Time Horizon </w:t>
      </w:r>
    </w:p>
    <w:p w14:paraId="707B6AB8" w14:textId="2B601976" w:rsidR="00947AC2" w:rsidRPr="00A25127" w:rsidRDefault="00947AC2" w:rsidP="00271219">
      <w:pPr>
        <w:spacing w:line="480" w:lineRule="auto"/>
        <w:jc w:val="both"/>
        <w:rPr>
          <w:rFonts w:ascii="Arial" w:hAnsi="Arial" w:cs="Arial"/>
        </w:rPr>
      </w:pPr>
      <w:r w:rsidRPr="00A25127">
        <w:rPr>
          <w:rFonts w:ascii="Arial" w:hAnsi="Arial" w:cs="Arial"/>
        </w:rPr>
        <w:t xml:space="preserve">This aspect of the research onion focuses on the importance of “Time Horizons” which is an illustration of how long the collection of research can take. There are two options within this section “cross-sectional” and “Longitudinal.” Cross-sectional is the most appropriate time horizon as the opportunity is left for further future study. </w:t>
      </w:r>
    </w:p>
    <w:p w14:paraId="13D8EF7F" w14:textId="77777777" w:rsidR="00947AC2" w:rsidRPr="00A25127" w:rsidRDefault="00947AC2" w:rsidP="00271219">
      <w:pPr>
        <w:spacing w:line="480" w:lineRule="auto"/>
        <w:jc w:val="both"/>
        <w:rPr>
          <w:rFonts w:ascii="Arial" w:hAnsi="Arial" w:cs="Arial"/>
        </w:rPr>
      </w:pPr>
    </w:p>
    <w:p w14:paraId="62350914" w14:textId="21DA02A6"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w:t>
      </w:r>
      <w:r w:rsidR="00947AC2" w:rsidRPr="00A25127">
        <w:rPr>
          <w:rFonts w:ascii="Arial" w:hAnsi="Arial" w:cs="Arial"/>
          <w:b/>
          <w:bCs/>
          <w:color w:val="4472C4" w:themeColor="accent1"/>
        </w:rPr>
        <w:t>8</w:t>
      </w:r>
      <w:r w:rsidRPr="00A25127">
        <w:rPr>
          <w:rFonts w:ascii="Arial" w:hAnsi="Arial" w:cs="Arial"/>
          <w:b/>
          <w:bCs/>
          <w:color w:val="4472C4" w:themeColor="accent1"/>
        </w:rPr>
        <w:t xml:space="preserve"> Ethical Considerations</w:t>
      </w:r>
    </w:p>
    <w:p w14:paraId="27AA387B" w14:textId="6EB765C7" w:rsidR="00215AAD" w:rsidRPr="00A25127" w:rsidRDefault="00215AAD" w:rsidP="00271219">
      <w:pPr>
        <w:spacing w:line="480" w:lineRule="auto"/>
        <w:jc w:val="both"/>
        <w:rPr>
          <w:rFonts w:ascii="Arial" w:hAnsi="Arial" w:cs="Arial"/>
        </w:rPr>
      </w:pPr>
      <w:r w:rsidRPr="00A25127">
        <w:rPr>
          <w:rFonts w:ascii="Arial" w:hAnsi="Arial" w:cs="Arial"/>
        </w:rPr>
        <w:t xml:space="preserve">It was considered to conduct a questionnaire focusing on victims of domestic abuse however to conduct this form of questionnaire would be highly inappropriate and beyond the scope of this research. This is because a domestic violence victim is considered as highly vulnerable by the police, and this would be inappropriate regarding the ethics. The decision was made to </w:t>
      </w:r>
      <w:r w:rsidR="000B1473">
        <w:rPr>
          <w:rFonts w:ascii="Arial" w:hAnsi="Arial" w:cs="Arial"/>
        </w:rPr>
        <w:t xml:space="preserve">send a </w:t>
      </w:r>
      <w:r w:rsidRPr="00A25127">
        <w:rPr>
          <w:rFonts w:ascii="Arial" w:hAnsi="Arial" w:cs="Arial"/>
        </w:rPr>
        <w:t xml:space="preserve">questionnaire </w:t>
      </w:r>
      <w:r w:rsidR="000B1473">
        <w:rPr>
          <w:rFonts w:ascii="Arial" w:hAnsi="Arial" w:cs="Arial"/>
        </w:rPr>
        <w:t xml:space="preserve">to </w:t>
      </w:r>
      <w:r w:rsidRPr="00A25127">
        <w:rPr>
          <w:rFonts w:ascii="Arial" w:hAnsi="Arial" w:cs="Arial"/>
        </w:rPr>
        <w:t>police officers and supervisors to highlight their perspective from previous incidents in dealing with domestic violence victims and suspects, whether they think the introduction of body worn video has impacted the response of victims and suspects and if they believe body worn video impacts their discretion.</w:t>
      </w:r>
    </w:p>
    <w:p w14:paraId="484595F5" w14:textId="77777777" w:rsidR="00215AAD" w:rsidRPr="00A25127" w:rsidRDefault="00215AAD" w:rsidP="00271219">
      <w:pPr>
        <w:spacing w:line="480" w:lineRule="auto"/>
        <w:jc w:val="both"/>
        <w:rPr>
          <w:rFonts w:ascii="Arial" w:hAnsi="Arial" w:cs="Arial"/>
        </w:rPr>
      </w:pPr>
    </w:p>
    <w:p w14:paraId="3096B896" w14:textId="13904914" w:rsidR="00215AAD" w:rsidRPr="00A25127" w:rsidRDefault="00215AAD" w:rsidP="00271219">
      <w:pPr>
        <w:spacing w:line="480" w:lineRule="auto"/>
        <w:jc w:val="both"/>
        <w:rPr>
          <w:rFonts w:ascii="Arial" w:hAnsi="Arial" w:cs="Arial"/>
          <w:b/>
          <w:bCs/>
          <w:color w:val="4472C4" w:themeColor="accent1"/>
        </w:rPr>
      </w:pPr>
      <w:r w:rsidRPr="00A25127">
        <w:rPr>
          <w:rFonts w:ascii="Arial" w:hAnsi="Arial" w:cs="Arial"/>
          <w:b/>
          <w:bCs/>
          <w:color w:val="4472C4" w:themeColor="accent1"/>
        </w:rPr>
        <w:t>3.</w:t>
      </w:r>
      <w:r w:rsidR="00947AC2" w:rsidRPr="00A25127">
        <w:rPr>
          <w:rFonts w:ascii="Arial" w:hAnsi="Arial" w:cs="Arial"/>
          <w:b/>
          <w:bCs/>
          <w:color w:val="4472C4" w:themeColor="accent1"/>
        </w:rPr>
        <w:t>9</w:t>
      </w:r>
      <w:r w:rsidRPr="00A25127">
        <w:rPr>
          <w:rFonts w:ascii="Arial" w:hAnsi="Arial" w:cs="Arial"/>
          <w:b/>
          <w:bCs/>
          <w:color w:val="4472C4" w:themeColor="accent1"/>
        </w:rPr>
        <w:t xml:space="preserve"> Choice </w:t>
      </w:r>
    </w:p>
    <w:p w14:paraId="21343181" w14:textId="16B731B8" w:rsidR="00215AAD" w:rsidRPr="00A25127" w:rsidRDefault="00215AAD" w:rsidP="00271219">
      <w:pPr>
        <w:spacing w:line="480" w:lineRule="auto"/>
        <w:jc w:val="both"/>
        <w:rPr>
          <w:rFonts w:ascii="Arial" w:hAnsi="Arial" w:cs="Arial"/>
        </w:rPr>
      </w:pPr>
      <w:r w:rsidRPr="00A25127">
        <w:rPr>
          <w:rFonts w:ascii="Arial" w:hAnsi="Arial" w:cs="Arial"/>
        </w:rPr>
        <w:t>The</w:t>
      </w:r>
      <w:r w:rsidR="00932571" w:rsidRPr="00A25127">
        <w:rPr>
          <w:rFonts w:ascii="Arial" w:hAnsi="Arial" w:cs="Arial"/>
        </w:rPr>
        <w:t>re are 12</w:t>
      </w:r>
      <w:r w:rsidRPr="00A25127">
        <w:rPr>
          <w:rFonts w:ascii="Arial" w:hAnsi="Arial" w:cs="Arial"/>
        </w:rPr>
        <w:t xml:space="preserve"> questions that will be asked</w:t>
      </w:r>
      <w:r w:rsidR="00532074">
        <w:rPr>
          <w:rFonts w:ascii="Arial" w:hAnsi="Arial" w:cs="Arial"/>
        </w:rPr>
        <w:t xml:space="preserve"> and these</w:t>
      </w:r>
      <w:r w:rsidRPr="00A25127">
        <w:rPr>
          <w:rFonts w:ascii="Arial" w:hAnsi="Arial" w:cs="Arial"/>
        </w:rPr>
        <w:t xml:space="preserve"> will have the aim of gathering quantitative and qualitative data. These responses will then be analysed and developed into charts, these charts will then display the data in form of pie charts. These charts will help visually on seeing the answers of the respondents, demonstrating clear results as percentages. This forms part </w:t>
      </w:r>
      <w:r w:rsidRPr="00A25127">
        <w:rPr>
          <w:rFonts w:ascii="Arial" w:hAnsi="Arial" w:cs="Arial"/>
        </w:rPr>
        <w:lastRenderedPageBreak/>
        <w:t xml:space="preserve">of the methodological choices within the Research Onion, this suggests that it can be demonstrated in many ways. The first referring back to figure </w:t>
      </w:r>
      <w:r w:rsidR="009B3E07">
        <w:rPr>
          <w:rFonts w:ascii="Arial" w:hAnsi="Arial" w:cs="Arial"/>
        </w:rPr>
        <w:t>2</w:t>
      </w:r>
      <w:r w:rsidRPr="00A25127">
        <w:rPr>
          <w:rFonts w:ascii="Arial" w:hAnsi="Arial" w:cs="Arial"/>
        </w:rPr>
        <w:t xml:space="preserve">, the option I have chosen is mixed method of quantitative and qualitive data. </w:t>
      </w:r>
    </w:p>
    <w:p w14:paraId="3D754D4A" w14:textId="20680BE2" w:rsidR="00005EA9" w:rsidRPr="00A25127" w:rsidRDefault="00215AAD" w:rsidP="00271219">
      <w:pPr>
        <w:spacing w:line="480" w:lineRule="auto"/>
        <w:jc w:val="both"/>
        <w:rPr>
          <w:rFonts w:ascii="Arial" w:hAnsi="Arial" w:cs="Arial"/>
        </w:rPr>
      </w:pPr>
      <w:r w:rsidRPr="00A25127">
        <w:rPr>
          <w:rFonts w:ascii="Arial" w:hAnsi="Arial" w:cs="Arial"/>
        </w:rPr>
        <w:t xml:space="preserve">The qualitative data from the response of participants will focus on the opinion and perspective of officers, whether this be positive negative or neutral. </w:t>
      </w:r>
      <w:r w:rsidRPr="00A25127">
        <w:rPr>
          <w:rFonts w:ascii="Arial" w:hAnsi="Arial" w:cs="Arial"/>
          <w:color w:val="000000"/>
        </w:rPr>
        <w:t>Phair</w:t>
      </w:r>
      <w:r w:rsidR="00C604DA">
        <w:rPr>
          <w:rFonts w:ascii="Arial" w:hAnsi="Arial" w:cs="Arial"/>
          <w:color w:val="000000"/>
        </w:rPr>
        <w:t xml:space="preserve"> and</w:t>
      </w:r>
      <w:r w:rsidRPr="00A25127">
        <w:rPr>
          <w:rFonts w:ascii="Arial" w:hAnsi="Arial" w:cs="Arial"/>
          <w:color w:val="000000"/>
        </w:rPr>
        <w:t xml:space="preserve"> Warren (2021)</w:t>
      </w:r>
      <w:r w:rsidRPr="00A25127">
        <w:rPr>
          <w:rFonts w:ascii="Arial" w:hAnsi="Arial" w:cs="Arial"/>
        </w:rPr>
        <w:t xml:space="preserve"> state that qualitative research has focus on textual, audio based or visual data, this would link with the opinion and perspective of officers. </w:t>
      </w:r>
      <w:r w:rsidR="00A33AE2" w:rsidRPr="00A25127">
        <w:rPr>
          <w:rFonts w:ascii="Arial" w:hAnsi="Arial" w:cs="Arial"/>
        </w:rPr>
        <w:t xml:space="preserve">The way in which this would link is </w:t>
      </w:r>
      <w:r w:rsidR="00FB27BF" w:rsidRPr="00A25127">
        <w:rPr>
          <w:rFonts w:ascii="Arial" w:hAnsi="Arial" w:cs="Arial"/>
        </w:rPr>
        <w:t xml:space="preserve">for this study textual evidence has been gathered </w:t>
      </w:r>
      <w:r w:rsidR="00F76342" w:rsidRPr="00A25127">
        <w:rPr>
          <w:rFonts w:ascii="Arial" w:hAnsi="Arial" w:cs="Arial"/>
        </w:rPr>
        <w:t xml:space="preserve">through a questionnaire whereby officers have provided their perception. </w:t>
      </w:r>
    </w:p>
    <w:p w14:paraId="3EC24243" w14:textId="77777777" w:rsidR="00F76342" w:rsidRPr="00A25127" w:rsidRDefault="00F76342" w:rsidP="00271219">
      <w:pPr>
        <w:spacing w:line="480" w:lineRule="auto"/>
        <w:jc w:val="both"/>
        <w:rPr>
          <w:rFonts w:ascii="Arial" w:hAnsi="Arial" w:cs="Arial"/>
        </w:rPr>
      </w:pPr>
    </w:p>
    <w:p w14:paraId="6A5BE1A0" w14:textId="0A4C30F2" w:rsidR="00215AAD" w:rsidRPr="00A25127" w:rsidRDefault="00215AAD" w:rsidP="00271219">
      <w:pPr>
        <w:spacing w:line="480" w:lineRule="auto"/>
        <w:jc w:val="both"/>
        <w:rPr>
          <w:rFonts w:ascii="Arial" w:hAnsi="Arial" w:cs="Arial"/>
        </w:rPr>
      </w:pPr>
      <w:r w:rsidRPr="00A25127">
        <w:rPr>
          <w:rFonts w:ascii="Arial" w:hAnsi="Arial" w:cs="Arial"/>
        </w:rPr>
        <w:t xml:space="preserve">These responses will be written answers which will be analysed and then grouped into three responses, positive, negative, and neutral, these responses will also be organised with the length of service. An example of this would be, an officer who has six plus years services would have higher dealings with domestic related incident and may be able to make a comparison from before they were introduced. Compared to an officer with two years’ service who is basing their perception off fewer dealings. </w:t>
      </w:r>
    </w:p>
    <w:p w14:paraId="61EBA711" w14:textId="2DB3E72D" w:rsidR="00215AAD" w:rsidRPr="00A25127" w:rsidRDefault="00215AAD" w:rsidP="00271219">
      <w:pPr>
        <w:spacing w:line="480" w:lineRule="auto"/>
        <w:jc w:val="both"/>
        <w:rPr>
          <w:rFonts w:ascii="Arial" w:hAnsi="Arial" w:cs="Arial"/>
        </w:rPr>
      </w:pPr>
      <w:r w:rsidRPr="00A25127">
        <w:rPr>
          <w:rFonts w:ascii="Arial" w:hAnsi="Arial" w:cs="Arial"/>
          <w:color w:val="000000"/>
        </w:rPr>
        <w:t>Phair, D. Warren, K. (2021)</w:t>
      </w:r>
      <w:r w:rsidRPr="00A25127">
        <w:rPr>
          <w:rFonts w:ascii="Arial" w:hAnsi="Arial" w:cs="Arial"/>
        </w:rPr>
        <w:t xml:space="preserve"> states that quantitative research is focused on numerical data. The questions asked will contribute to age, length of service, gender. This will help with understanding the participants whilst allowing them to remain anonymous. These results will be placed into pie charts. </w:t>
      </w:r>
    </w:p>
    <w:p w14:paraId="2B07268B" w14:textId="77777777" w:rsidR="00947AC2" w:rsidRPr="00A25127" w:rsidRDefault="00947AC2" w:rsidP="00271219">
      <w:pPr>
        <w:spacing w:line="480" w:lineRule="auto"/>
        <w:jc w:val="both"/>
        <w:rPr>
          <w:rFonts w:ascii="Arial" w:hAnsi="Arial" w:cs="Arial"/>
        </w:rPr>
      </w:pPr>
    </w:p>
    <w:p w14:paraId="69B86763" w14:textId="2F4E73FF" w:rsidR="00A22E0C" w:rsidRPr="00A25127" w:rsidRDefault="00947AC2"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3.10 Conclusion</w:t>
      </w:r>
    </w:p>
    <w:p w14:paraId="6FC4DA78" w14:textId="2164EAF6" w:rsidR="00947AC2" w:rsidRPr="00A25127" w:rsidRDefault="00947AC2" w:rsidP="00947AC2">
      <w:pPr>
        <w:spacing w:after="0" w:line="480" w:lineRule="auto"/>
        <w:rPr>
          <w:rFonts w:ascii="Arial" w:eastAsia="Times New Roman" w:hAnsi="Arial" w:cs="Arial"/>
        </w:rPr>
      </w:pPr>
      <w:r w:rsidRPr="00A25127">
        <w:rPr>
          <w:rFonts w:ascii="Arial" w:eastAsia="Times New Roman" w:hAnsi="Arial" w:cs="Arial"/>
        </w:rPr>
        <w:t xml:space="preserve">This chapter has effectively identified and established the most appropriate form of methodology used for the dissertation. This chapter has also achieved objective two of the </w:t>
      </w:r>
      <w:r w:rsidRPr="00A25127">
        <w:rPr>
          <w:rFonts w:ascii="Arial" w:eastAsia="Times New Roman" w:hAnsi="Arial" w:cs="Arial"/>
        </w:rPr>
        <w:lastRenderedPageBreak/>
        <w:t>project. The following chapter of the dissertation will present and analyse the data gathered during the collection phase of the project.</w:t>
      </w:r>
    </w:p>
    <w:p w14:paraId="3011D030" w14:textId="366C9EB9" w:rsidR="00271219" w:rsidRPr="00A25127" w:rsidRDefault="00271219" w:rsidP="00271219">
      <w:pPr>
        <w:spacing w:line="480" w:lineRule="auto"/>
        <w:jc w:val="both"/>
        <w:rPr>
          <w:rFonts w:ascii="Arial" w:hAnsi="Arial" w:cs="Arial"/>
        </w:rPr>
      </w:pPr>
    </w:p>
    <w:p w14:paraId="0011FE85" w14:textId="4D5DE997" w:rsidR="00271219" w:rsidRPr="00A25127" w:rsidRDefault="00271219" w:rsidP="00271219">
      <w:pPr>
        <w:spacing w:line="480" w:lineRule="auto"/>
        <w:jc w:val="both"/>
        <w:rPr>
          <w:rFonts w:ascii="Arial" w:hAnsi="Arial" w:cs="Arial"/>
        </w:rPr>
      </w:pPr>
    </w:p>
    <w:p w14:paraId="26D72551" w14:textId="77777777" w:rsidR="00271219" w:rsidRPr="00A25127" w:rsidRDefault="00271219" w:rsidP="00271219">
      <w:pPr>
        <w:spacing w:line="480" w:lineRule="auto"/>
        <w:jc w:val="both"/>
        <w:rPr>
          <w:rFonts w:ascii="Arial" w:hAnsi="Arial" w:cs="Arial"/>
        </w:rPr>
      </w:pPr>
    </w:p>
    <w:p w14:paraId="4E6AFE95" w14:textId="77777777" w:rsidR="007F24C9" w:rsidRDefault="007F24C9" w:rsidP="00271219">
      <w:pPr>
        <w:spacing w:line="480" w:lineRule="auto"/>
        <w:jc w:val="both"/>
        <w:rPr>
          <w:rFonts w:ascii="Arial" w:hAnsi="Arial" w:cs="Arial"/>
        </w:rPr>
      </w:pPr>
    </w:p>
    <w:p w14:paraId="6BA0EBBA" w14:textId="77777777" w:rsidR="00A25127" w:rsidRDefault="00A25127" w:rsidP="00271219">
      <w:pPr>
        <w:spacing w:line="480" w:lineRule="auto"/>
        <w:jc w:val="both"/>
        <w:rPr>
          <w:rFonts w:ascii="Arial" w:hAnsi="Arial" w:cs="Arial"/>
        </w:rPr>
      </w:pPr>
    </w:p>
    <w:p w14:paraId="2991162B" w14:textId="77777777" w:rsidR="00A25127" w:rsidRDefault="00A25127" w:rsidP="00271219">
      <w:pPr>
        <w:spacing w:line="480" w:lineRule="auto"/>
        <w:jc w:val="both"/>
        <w:rPr>
          <w:rFonts w:ascii="Arial" w:hAnsi="Arial" w:cs="Arial"/>
        </w:rPr>
      </w:pPr>
    </w:p>
    <w:p w14:paraId="785CA62F" w14:textId="77777777" w:rsidR="00A25127" w:rsidRDefault="00A25127" w:rsidP="00271219">
      <w:pPr>
        <w:spacing w:line="480" w:lineRule="auto"/>
        <w:jc w:val="both"/>
        <w:rPr>
          <w:rFonts w:ascii="Arial" w:hAnsi="Arial" w:cs="Arial"/>
        </w:rPr>
      </w:pPr>
    </w:p>
    <w:p w14:paraId="299349E5" w14:textId="77777777" w:rsidR="00A25127" w:rsidRDefault="00A25127" w:rsidP="00271219">
      <w:pPr>
        <w:spacing w:line="480" w:lineRule="auto"/>
        <w:jc w:val="both"/>
        <w:rPr>
          <w:rFonts w:ascii="Arial" w:hAnsi="Arial" w:cs="Arial"/>
        </w:rPr>
      </w:pPr>
    </w:p>
    <w:p w14:paraId="4EE350B7" w14:textId="77777777" w:rsidR="00A25127" w:rsidRDefault="00A25127" w:rsidP="00271219">
      <w:pPr>
        <w:spacing w:line="480" w:lineRule="auto"/>
        <w:jc w:val="both"/>
        <w:rPr>
          <w:rFonts w:ascii="Arial" w:hAnsi="Arial" w:cs="Arial"/>
        </w:rPr>
      </w:pPr>
    </w:p>
    <w:p w14:paraId="654F3D78" w14:textId="77777777" w:rsidR="00A25127" w:rsidRDefault="00A25127" w:rsidP="00271219">
      <w:pPr>
        <w:spacing w:line="480" w:lineRule="auto"/>
        <w:jc w:val="both"/>
        <w:rPr>
          <w:rFonts w:ascii="Arial" w:hAnsi="Arial" w:cs="Arial"/>
        </w:rPr>
      </w:pPr>
    </w:p>
    <w:p w14:paraId="19035062" w14:textId="77777777" w:rsidR="00A25127" w:rsidRDefault="00A25127" w:rsidP="00271219">
      <w:pPr>
        <w:spacing w:line="480" w:lineRule="auto"/>
        <w:jc w:val="both"/>
        <w:rPr>
          <w:rFonts w:ascii="Arial" w:hAnsi="Arial" w:cs="Arial"/>
        </w:rPr>
      </w:pPr>
    </w:p>
    <w:p w14:paraId="4BEB4617" w14:textId="77777777" w:rsidR="00A25127" w:rsidRDefault="00A25127" w:rsidP="00271219">
      <w:pPr>
        <w:spacing w:line="480" w:lineRule="auto"/>
        <w:jc w:val="both"/>
        <w:rPr>
          <w:rFonts w:ascii="Arial" w:hAnsi="Arial" w:cs="Arial"/>
        </w:rPr>
      </w:pPr>
    </w:p>
    <w:p w14:paraId="64A156F8" w14:textId="77777777" w:rsidR="00A25127" w:rsidRDefault="00A25127" w:rsidP="00271219">
      <w:pPr>
        <w:spacing w:line="480" w:lineRule="auto"/>
        <w:jc w:val="both"/>
        <w:rPr>
          <w:rFonts w:ascii="Arial" w:hAnsi="Arial" w:cs="Arial"/>
        </w:rPr>
      </w:pPr>
    </w:p>
    <w:p w14:paraId="37843F9C" w14:textId="77777777" w:rsidR="00A25127" w:rsidRDefault="00A25127" w:rsidP="00271219">
      <w:pPr>
        <w:spacing w:line="480" w:lineRule="auto"/>
        <w:jc w:val="both"/>
        <w:rPr>
          <w:rFonts w:ascii="Arial" w:hAnsi="Arial" w:cs="Arial"/>
        </w:rPr>
      </w:pPr>
    </w:p>
    <w:p w14:paraId="11CB0170" w14:textId="77777777" w:rsidR="00A25127" w:rsidRDefault="00A25127" w:rsidP="00271219">
      <w:pPr>
        <w:spacing w:line="480" w:lineRule="auto"/>
        <w:jc w:val="both"/>
        <w:rPr>
          <w:rFonts w:ascii="Arial" w:hAnsi="Arial" w:cs="Arial"/>
        </w:rPr>
      </w:pPr>
    </w:p>
    <w:p w14:paraId="6DF59F0C" w14:textId="77777777" w:rsidR="00A25127" w:rsidRDefault="00A25127" w:rsidP="00271219">
      <w:pPr>
        <w:spacing w:line="480" w:lineRule="auto"/>
        <w:jc w:val="both"/>
        <w:rPr>
          <w:rFonts w:ascii="Arial" w:hAnsi="Arial" w:cs="Arial"/>
        </w:rPr>
      </w:pPr>
    </w:p>
    <w:p w14:paraId="3FFD4FD9" w14:textId="77777777" w:rsidR="0047688C" w:rsidRDefault="0047688C" w:rsidP="00271219">
      <w:pPr>
        <w:spacing w:line="480" w:lineRule="auto"/>
        <w:jc w:val="both"/>
        <w:rPr>
          <w:rFonts w:ascii="Arial" w:hAnsi="Arial" w:cs="Arial"/>
        </w:rPr>
      </w:pPr>
    </w:p>
    <w:p w14:paraId="6AF0E375" w14:textId="77777777" w:rsidR="0047688C" w:rsidRDefault="0047688C" w:rsidP="00271219">
      <w:pPr>
        <w:spacing w:line="480" w:lineRule="auto"/>
        <w:jc w:val="both"/>
        <w:rPr>
          <w:rFonts w:ascii="Arial" w:hAnsi="Arial" w:cs="Arial"/>
        </w:rPr>
      </w:pPr>
    </w:p>
    <w:p w14:paraId="6B080719" w14:textId="77777777" w:rsidR="00A25127" w:rsidRDefault="00A25127" w:rsidP="00271219">
      <w:pPr>
        <w:spacing w:line="480" w:lineRule="auto"/>
        <w:jc w:val="both"/>
        <w:rPr>
          <w:rFonts w:ascii="Arial" w:hAnsi="Arial" w:cs="Arial"/>
        </w:rPr>
      </w:pPr>
    </w:p>
    <w:p w14:paraId="3AB3C966" w14:textId="77777777" w:rsidR="00A25127" w:rsidRPr="00A25127" w:rsidRDefault="00A25127" w:rsidP="00271219">
      <w:pPr>
        <w:spacing w:line="480" w:lineRule="auto"/>
        <w:jc w:val="both"/>
        <w:rPr>
          <w:rFonts w:ascii="Arial" w:hAnsi="Arial" w:cs="Arial"/>
        </w:rPr>
      </w:pPr>
    </w:p>
    <w:p w14:paraId="263D1050" w14:textId="7AD2C0A2" w:rsidR="00A22E0C" w:rsidRPr="00A25127" w:rsidRDefault="00947AC2" w:rsidP="00271219">
      <w:pPr>
        <w:spacing w:line="480" w:lineRule="auto"/>
        <w:jc w:val="both"/>
        <w:rPr>
          <w:rFonts w:ascii="Arial" w:hAnsi="Arial" w:cs="Arial"/>
          <w:b/>
          <w:bCs/>
          <w:color w:val="2E74B5" w:themeColor="accent5" w:themeShade="BF"/>
          <w:u w:val="single"/>
        </w:rPr>
      </w:pPr>
      <w:r w:rsidRPr="00A25127">
        <w:rPr>
          <w:rFonts w:ascii="Arial" w:hAnsi="Arial" w:cs="Arial"/>
          <w:b/>
          <w:bCs/>
          <w:color w:val="2E74B5" w:themeColor="accent5" w:themeShade="BF"/>
          <w:u w:val="single"/>
        </w:rPr>
        <w:lastRenderedPageBreak/>
        <w:t>C</w:t>
      </w:r>
      <w:r w:rsidR="00A25127" w:rsidRPr="00A25127">
        <w:rPr>
          <w:rFonts w:ascii="Arial" w:hAnsi="Arial" w:cs="Arial"/>
          <w:b/>
          <w:bCs/>
          <w:color w:val="2E74B5" w:themeColor="accent5" w:themeShade="BF"/>
          <w:u w:val="single"/>
        </w:rPr>
        <w:t>HAPTER</w:t>
      </w:r>
      <w:r w:rsidR="0033730C" w:rsidRPr="00A25127">
        <w:rPr>
          <w:rFonts w:ascii="Arial" w:hAnsi="Arial" w:cs="Arial"/>
          <w:b/>
          <w:bCs/>
          <w:color w:val="2E74B5" w:themeColor="accent5" w:themeShade="BF"/>
          <w:u w:val="single"/>
        </w:rPr>
        <w:t xml:space="preserve"> 4: Re</w:t>
      </w:r>
      <w:r w:rsidR="00A25127" w:rsidRPr="00A25127">
        <w:rPr>
          <w:rFonts w:ascii="Arial" w:hAnsi="Arial" w:cs="Arial"/>
          <w:b/>
          <w:bCs/>
          <w:color w:val="2E74B5" w:themeColor="accent5" w:themeShade="BF"/>
          <w:u w:val="single"/>
        </w:rPr>
        <w:t xml:space="preserve">sults </w:t>
      </w:r>
    </w:p>
    <w:p w14:paraId="718B7A52" w14:textId="2EA8F445" w:rsidR="00705C8E" w:rsidRPr="00A25127" w:rsidRDefault="00271219"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4.1 </w:t>
      </w:r>
      <w:r w:rsidR="00A22E0C" w:rsidRPr="00A25127">
        <w:rPr>
          <w:rFonts w:ascii="Arial" w:hAnsi="Arial" w:cs="Arial"/>
          <w:b/>
          <w:bCs/>
          <w:color w:val="2E74B5" w:themeColor="accent5" w:themeShade="BF"/>
        </w:rPr>
        <w:t xml:space="preserve">Introduction </w:t>
      </w:r>
    </w:p>
    <w:p w14:paraId="2BF1B227" w14:textId="7FB887C0" w:rsidR="00A22E0C" w:rsidRDefault="00A22E0C" w:rsidP="00271219">
      <w:pPr>
        <w:spacing w:line="480" w:lineRule="auto"/>
        <w:jc w:val="both"/>
        <w:rPr>
          <w:rFonts w:ascii="Arial" w:hAnsi="Arial" w:cs="Arial"/>
        </w:rPr>
      </w:pPr>
      <w:r w:rsidRPr="00A25127">
        <w:rPr>
          <w:rFonts w:ascii="Arial" w:hAnsi="Arial" w:cs="Arial"/>
        </w:rPr>
        <w:t>This section</w:t>
      </w:r>
      <w:r w:rsidR="00C33F18">
        <w:rPr>
          <w:rFonts w:ascii="Arial" w:hAnsi="Arial" w:cs="Arial"/>
        </w:rPr>
        <w:t xml:space="preserve"> </w:t>
      </w:r>
      <w:r w:rsidR="00C67FD3" w:rsidRPr="00A25127">
        <w:rPr>
          <w:rFonts w:ascii="Arial" w:hAnsi="Arial" w:cs="Arial"/>
        </w:rPr>
        <w:t>present</w:t>
      </w:r>
      <w:r w:rsidR="00C33F18">
        <w:rPr>
          <w:rFonts w:ascii="Arial" w:hAnsi="Arial" w:cs="Arial"/>
        </w:rPr>
        <w:t>s</w:t>
      </w:r>
      <w:r w:rsidRPr="00A25127">
        <w:rPr>
          <w:rFonts w:ascii="Arial" w:hAnsi="Arial" w:cs="Arial"/>
        </w:rPr>
        <w:t xml:space="preserve"> and analys</w:t>
      </w:r>
      <w:r w:rsidR="00C33F18">
        <w:rPr>
          <w:rFonts w:ascii="Arial" w:hAnsi="Arial" w:cs="Arial"/>
        </w:rPr>
        <w:t>es</w:t>
      </w:r>
      <w:r w:rsidRPr="00A25127">
        <w:rPr>
          <w:rFonts w:ascii="Arial" w:hAnsi="Arial" w:cs="Arial"/>
        </w:rPr>
        <w:t xml:space="preserve"> the results of the questionnaire</w:t>
      </w:r>
      <w:r w:rsidR="00C33F18">
        <w:rPr>
          <w:rFonts w:ascii="Arial" w:hAnsi="Arial" w:cs="Arial"/>
        </w:rPr>
        <w:t xml:space="preserve"> </w:t>
      </w:r>
      <w:r w:rsidRPr="00A25127">
        <w:rPr>
          <w:rFonts w:ascii="Arial" w:hAnsi="Arial" w:cs="Arial"/>
        </w:rPr>
        <w:t xml:space="preserve">put out to the police officers and supervisors. The questionnaire consisted of 12 Questions and was </w:t>
      </w:r>
      <w:r w:rsidR="00BE1D0F" w:rsidRPr="00A25127">
        <w:rPr>
          <w:rFonts w:ascii="Arial" w:hAnsi="Arial" w:cs="Arial"/>
        </w:rPr>
        <w:t>distributed</w:t>
      </w:r>
      <w:r w:rsidRPr="00A25127">
        <w:rPr>
          <w:rFonts w:ascii="Arial" w:hAnsi="Arial" w:cs="Arial"/>
        </w:rPr>
        <w:t xml:space="preserve"> to police officers and supervisors in South Wales Police by the central sector administration team. </w:t>
      </w:r>
      <w:r w:rsidR="0022620E" w:rsidRPr="00A25127">
        <w:rPr>
          <w:rFonts w:ascii="Arial" w:hAnsi="Arial" w:cs="Arial"/>
        </w:rPr>
        <w:t>T</w:t>
      </w:r>
      <w:r w:rsidRPr="00A25127">
        <w:rPr>
          <w:rFonts w:ascii="Arial" w:hAnsi="Arial" w:cs="Arial"/>
        </w:rPr>
        <w:t xml:space="preserve">he survey had a total of 34 respondents where the questionnaire was sent to approximately </w:t>
      </w:r>
      <w:r w:rsidR="0022620E" w:rsidRPr="00A25127">
        <w:rPr>
          <w:rFonts w:ascii="Arial" w:hAnsi="Arial" w:cs="Arial"/>
        </w:rPr>
        <w:t xml:space="preserve">57 </w:t>
      </w:r>
      <w:r w:rsidR="006E1E18" w:rsidRPr="00A25127">
        <w:rPr>
          <w:rFonts w:ascii="Arial" w:hAnsi="Arial" w:cs="Arial"/>
        </w:rPr>
        <w:t>police officers/staff</w:t>
      </w:r>
      <w:r w:rsidR="00C33F18">
        <w:rPr>
          <w:rFonts w:ascii="Arial" w:hAnsi="Arial" w:cs="Arial"/>
        </w:rPr>
        <w:t xml:space="preserve"> </w:t>
      </w:r>
      <w:r w:rsidR="00C33F18">
        <w:rPr>
          <w:rFonts w:ascii="Arial" w:hAnsi="Arial" w:cs="Arial"/>
        </w:rPr>
        <w:t>(</w:t>
      </w:r>
      <w:r w:rsidR="00DE5A77">
        <w:rPr>
          <w:rFonts w:ascii="Arial" w:hAnsi="Arial" w:cs="Arial"/>
        </w:rPr>
        <w:t xml:space="preserve">for responses </w:t>
      </w:r>
      <w:r w:rsidR="00C33F18">
        <w:rPr>
          <w:rFonts w:ascii="Arial" w:hAnsi="Arial" w:cs="Arial"/>
        </w:rPr>
        <w:t>see Appendix 1)</w:t>
      </w:r>
      <w:r w:rsidR="006E1E18" w:rsidRPr="00A25127">
        <w:rPr>
          <w:rFonts w:ascii="Arial" w:hAnsi="Arial" w:cs="Arial"/>
        </w:rPr>
        <w:t>.</w:t>
      </w:r>
      <w:r w:rsidRPr="00A25127">
        <w:rPr>
          <w:rFonts w:ascii="Arial" w:hAnsi="Arial" w:cs="Arial"/>
        </w:rPr>
        <w:t xml:space="preserve"> There are many reasons why there was 34 respondents when the questionnaire was sent out to approximately 57 participants. However, the number of participants exceeded the goal of 20. The explanation to there not being more participants could include the time frame to which the questionnaire was sent out to the officers to when it was to be returned, shift pattern due to the participants working on response, annual leave and finding the time to complete the survey with a heavy workload. </w:t>
      </w:r>
      <w:r w:rsidR="006E1E18" w:rsidRPr="00A25127">
        <w:rPr>
          <w:rFonts w:ascii="Arial" w:hAnsi="Arial" w:cs="Arial"/>
        </w:rPr>
        <w:t xml:space="preserve">The data collected within the questionnaire presents a </w:t>
      </w:r>
      <w:r w:rsidR="006A71D2" w:rsidRPr="00A25127">
        <w:rPr>
          <w:rFonts w:ascii="Arial" w:hAnsi="Arial" w:cs="Arial"/>
        </w:rPr>
        <w:t xml:space="preserve">picture of BWV which is varied in relation to its use in DV </w:t>
      </w:r>
      <w:r w:rsidR="00603382" w:rsidRPr="00A25127">
        <w:rPr>
          <w:rFonts w:ascii="Arial" w:hAnsi="Arial" w:cs="Arial"/>
        </w:rPr>
        <w:t>incidents. In particular</w:t>
      </w:r>
      <w:r w:rsidR="00DB6D17" w:rsidRPr="00A25127">
        <w:rPr>
          <w:rFonts w:ascii="Arial" w:hAnsi="Arial" w:cs="Arial"/>
        </w:rPr>
        <w:t>,</w:t>
      </w:r>
      <w:r w:rsidR="00603382" w:rsidRPr="00A25127">
        <w:rPr>
          <w:rFonts w:ascii="Arial" w:hAnsi="Arial" w:cs="Arial"/>
        </w:rPr>
        <w:t xml:space="preserve"> it found that </w:t>
      </w:r>
      <w:r w:rsidR="000004FD" w:rsidRPr="00A25127">
        <w:rPr>
          <w:rFonts w:ascii="Arial" w:hAnsi="Arial" w:cs="Arial"/>
        </w:rPr>
        <w:t xml:space="preserve">the relevancy on using BWV at incidents </w:t>
      </w:r>
      <w:r w:rsidR="00705C8E" w:rsidRPr="00A25127">
        <w:rPr>
          <w:rFonts w:ascii="Arial" w:hAnsi="Arial" w:cs="Arial"/>
        </w:rPr>
        <w:t xml:space="preserve">is often dependent of circumstantial factors. </w:t>
      </w:r>
      <w:r w:rsidR="00DD0D9E" w:rsidRPr="00A25127">
        <w:rPr>
          <w:rFonts w:ascii="Arial" w:hAnsi="Arial" w:cs="Arial"/>
        </w:rPr>
        <w:t xml:space="preserve">Some of these factors </w:t>
      </w:r>
      <w:r w:rsidR="00B35E48" w:rsidRPr="00A25127">
        <w:rPr>
          <w:rFonts w:ascii="Arial" w:hAnsi="Arial" w:cs="Arial"/>
        </w:rPr>
        <w:t>could include whe</w:t>
      </w:r>
      <w:r w:rsidR="004550A2" w:rsidRPr="00A25127">
        <w:rPr>
          <w:rFonts w:ascii="Arial" w:hAnsi="Arial" w:cs="Arial"/>
        </w:rPr>
        <w:t xml:space="preserve">ther there are intoxicants involved, </w:t>
      </w:r>
      <w:r w:rsidR="00BE7587" w:rsidRPr="00A25127">
        <w:rPr>
          <w:rFonts w:ascii="Arial" w:hAnsi="Arial" w:cs="Arial"/>
        </w:rPr>
        <w:t>number</w:t>
      </w:r>
      <w:r w:rsidR="003C66B3" w:rsidRPr="00A25127">
        <w:rPr>
          <w:rFonts w:ascii="Arial" w:hAnsi="Arial" w:cs="Arial"/>
        </w:rPr>
        <w:t xml:space="preserve"> of persons present</w:t>
      </w:r>
      <w:r w:rsidR="00BC3309" w:rsidRPr="00A25127">
        <w:rPr>
          <w:rFonts w:ascii="Arial" w:hAnsi="Arial" w:cs="Arial"/>
        </w:rPr>
        <w:t>, who is present</w:t>
      </w:r>
      <w:r w:rsidR="003C66B3" w:rsidRPr="00A25127">
        <w:rPr>
          <w:rFonts w:ascii="Arial" w:hAnsi="Arial" w:cs="Arial"/>
        </w:rPr>
        <w:t xml:space="preserve"> and the severity of the incident. </w:t>
      </w:r>
    </w:p>
    <w:p w14:paraId="7EFD30E0" w14:textId="77777777" w:rsidR="00F50738" w:rsidRPr="00A25127" w:rsidRDefault="00F50738" w:rsidP="00271219">
      <w:pPr>
        <w:spacing w:line="480" w:lineRule="auto"/>
        <w:jc w:val="both"/>
        <w:rPr>
          <w:rFonts w:ascii="Arial" w:hAnsi="Arial" w:cs="Arial"/>
          <w:b/>
          <w:bCs/>
          <w:color w:val="5B9BD5" w:themeColor="accent5"/>
        </w:rPr>
      </w:pPr>
    </w:p>
    <w:p w14:paraId="724C5EA0" w14:textId="0D47D23C" w:rsidR="00A22E0C" w:rsidRPr="00A25127" w:rsidRDefault="00271219"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4.2 </w:t>
      </w:r>
      <w:r w:rsidR="00A22E0C" w:rsidRPr="00A25127">
        <w:rPr>
          <w:rFonts w:ascii="Arial" w:hAnsi="Arial" w:cs="Arial"/>
          <w:b/>
          <w:bCs/>
          <w:color w:val="2E74B5" w:themeColor="accent5" w:themeShade="BF"/>
        </w:rPr>
        <w:t>Participants:</w:t>
      </w:r>
    </w:p>
    <w:p w14:paraId="6389A759" w14:textId="085E909B" w:rsidR="00C44C40" w:rsidRPr="00A25127" w:rsidRDefault="00A22E0C" w:rsidP="00271219">
      <w:pPr>
        <w:spacing w:line="480" w:lineRule="auto"/>
        <w:jc w:val="both"/>
        <w:rPr>
          <w:rFonts w:ascii="Arial" w:hAnsi="Arial" w:cs="Arial"/>
        </w:rPr>
      </w:pPr>
      <w:r w:rsidRPr="00A25127">
        <w:rPr>
          <w:rFonts w:ascii="Arial" w:hAnsi="Arial" w:cs="Arial"/>
        </w:rPr>
        <w:t xml:space="preserve">Looking at the participants the first question was set as ‘Please state your </w:t>
      </w:r>
      <w:r w:rsidR="00AC0BA6" w:rsidRPr="00A25127">
        <w:rPr>
          <w:rFonts w:ascii="Arial" w:hAnsi="Arial" w:cs="Arial"/>
        </w:rPr>
        <w:t>sex</w:t>
      </w:r>
      <w:r w:rsidRPr="00A25127">
        <w:rPr>
          <w:rFonts w:ascii="Arial" w:hAnsi="Arial" w:cs="Arial"/>
        </w:rPr>
        <w:t xml:space="preserve">.’ This was asked to gage whether there was an imbalance in the representation of the </w:t>
      </w:r>
      <w:r w:rsidR="00AC0BA6" w:rsidRPr="00A25127">
        <w:rPr>
          <w:rFonts w:ascii="Arial" w:hAnsi="Arial" w:cs="Arial"/>
        </w:rPr>
        <w:t>sex</w:t>
      </w:r>
      <w:r w:rsidRPr="00A25127">
        <w:rPr>
          <w:rFonts w:ascii="Arial" w:hAnsi="Arial" w:cs="Arial"/>
        </w:rPr>
        <w:t xml:space="preserve"> of the respondents. The ratio of males and females within </w:t>
      </w:r>
      <w:r w:rsidR="002849D1" w:rsidRPr="00A25127">
        <w:rPr>
          <w:rFonts w:ascii="Arial" w:hAnsi="Arial" w:cs="Arial"/>
        </w:rPr>
        <w:t>all</w:t>
      </w:r>
      <w:r w:rsidRPr="00A25127">
        <w:rPr>
          <w:rFonts w:ascii="Arial" w:hAnsi="Arial" w:cs="Arial"/>
        </w:rPr>
        <w:t xml:space="preserve"> the police force indicate that there is a representation of approximately 68% males and 32% females (Home Office, 2021). Comparing this to the respondents of the survey suggests that there was a fair representation with 58.8% being male and 32.4% being female.</w:t>
      </w:r>
      <w:r w:rsidR="00F80B00" w:rsidRPr="00A25127">
        <w:rPr>
          <w:rFonts w:ascii="Arial" w:hAnsi="Arial" w:cs="Arial"/>
        </w:rPr>
        <w:t xml:space="preserve"> However</w:t>
      </w:r>
      <w:r w:rsidR="00642D21">
        <w:rPr>
          <w:rFonts w:ascii="Arial" w:hAnsi="Arial" w:cs="Arial"/>
        </w:rPr>
        <w:t>,</w:t>
      </w:r>
      <w:r w:rsidR="00F80B00" w:rsidRPr="00A25127">
        <w:rPr>
          <w:rFonts w:ascii="Arial" w:hAnsi="Arial" w:cs="Arial"/>
        </w:rPr>
        <w:t xml:space="preserve"> this did not consider the wider </w:t>
      </w:r>
      <w:r w:rsidR="00D01548" w:rsidRPr="00A25127">
        <w:rPr>
          <w:rFonts w:ascii="Arial" w:hAnsi="Arial" w:cs="Arial"/>
        </w:rPr>
        <w:t>sex/gender differences in this group.</w:t>
      </w:r>
      <w:r w:rsidRPr="00A25127">
        <w:rPr>
          <w:rFonts w:ascii="Arial" w:hAnsi="Arial" w:cs="Arial"/>
        </w:rPr>
        <w:t xml:space="preserve"> </w:t>
      </w:r>
      <w:r w:rsidR="00D01548" w:rsidRPr="00A25127">
        <w:rPr>
          <w:rFonts w:ascii="Arial" w:hAnsi="Arial" w:cs="Arial"/>
        </w:rPr>
        <w:t>For example</w:t>
      </w:r>
      <w:r w:rsidR="002849D1" w:rsidRPr="00A25127">
        <w:rPr>
          <w:rFonts w:ascii="Arial" w:hAnsi="Arial" w:cs="Arial"/>
        </w:rPr>
        <w:t>,</w:t>
      </w:r>
      <w:r w:rsidR="00D01548" w:rsidRPr="00A25127">
        <w:rPr>
          <w:rFonts w:ascii="Arial" w:hAnsi="Arial" w:cs="Arial"/>
        </w:rPr>
        <w:t xml:space="preserve"> </w:t>
      </w:r>
      <w:r w:rsidR="00782BA7" w:rsidRPr="00A25127">
        <w:rPr>
          <w:rFonts w:ascii="Arial" w:hAnsi="Arial" w:cs="Arial"/>
        </w:rPr>
        <w:t>the</w:t>
      </w:r>
      <w:r w:rsidR="00364C86" w:rsidRPr="00A25127">
        <w:rPr>
          <w:rFonts w:ascii="Arial" w:hAnsi="Arial" w:cs="Arial"/>
        </w:rPr>
        <w:t xml:space="preserve"> participants also had the opportunity to not state their sex</w:t>
      </w:r>
      <w:r w:rsidR="00BE1D0F" w:rsidRPr="00A25127">
        <w:rPr>
          <w:rFonts w:ascii="Arial" w:hAnsi="Arial" w:cs="Arial"/>
        </w:rPr>
        <w:t>,</w:t>
      </w:r>
      <w:r w:rsidR="00C44C40" w:rsidRPr="00A25127">
        <w:rPr>
          <w:rFonts w:ascii="Arial" w:hAnsi="Arial" w:cs="Arial"/>
        </w:rPr>
        <w:t xml:space="preserve"> </w:t>
      </w:r>
      <w:r w:rsidR="009D52AA" w:rsidRPr="00A25127">
        <w:rPr>
          <w:rFonts w:ascii="Arial" w:hAnsi="Arial" w:cs="Arial"/>
        </w:rPr>
        <w:t xml:space="preserve">there </w:t>
      </w:r>
      <w:r w:rsidR="009D52AA" w:rsidRPr="00A25127">
        <w:rPr>
          <w:rFonts w:ascii="Arial" w:hAnsi="Arial" w:cs="Arial"/>
        </w:rPr>
        <w:lastRenderedPageBreak/>
        <w:t xml:space="preserve">were 8.8% who chose </w:t>
      </w:r>
      <w:r w:rsidR="00EB6CB7" w:rsidRPr="00A25127">
        <w:rPr>
          <w:rFonts w:ascii="Arial" w:hAnsi="Arial" w:cs="Arial"/>
        </w:rPr>
        <w:t>this</w:t>
      </w:r>
      <w:r w:rsidR="00BE1D0F" w:rsidRPr="00A25127">
        <w:rPr>
          <w:rFonts w:ascii="Arial" w:hAnsi="Arial" w:cs="Arial"/>
        </w:rPr>
        <w:t xml:space="preserve">. </w:t>
      </w:r>
      <w:r w:rsidR="00356C23" w:rsidRPr="00A25127">
        <w:rPr>
          <w:rFonts w:ascii="Arial" w:hAnsi="Arial" w:cs="Arial"/>
        </w:rPr>
        <w:t xml:space="preserve">Respecting the privacy of the respondents, further clarification on this selection was not requested. The effect of sex/gender on the individual </w:t>
      </w:r>
      <w:r w:rsidR="004322C3" w:rsidRPr="00A25127">
        <w:rPr>
          <w:rFonts w:ascii="Arial" w:hAnsi="Arial" w:cs="Arial"/>
        </w:rPr>
        <w:t>respondent’s</w:t>
      </w:r>
      <w:r w:rsidR="00356C23" w:rsidRPr="00A25127">
        <w:rPr>
          <w:rFonts w:ascii="Arial" w:hAnsi="Arial" w:cs="Arial"/>
        </w:rPr>
        <w:t xml:space="preserve"> perception of BWV is not a primary focus of this evaluation. </w:t>
      </w:r>
    </w:p>
    <w:p w14:paraId="76D725DE" w14:textId="7390686A" w:rsidR="00A22E0C" w:rsidRPr="00A25127" w:rsidRDefault="00364C86" w:rsidP="00271219">
      <w:pPr>
        <w:spacing w:line="480" w:lineRule="auto"/>
        <w:jc w:val="both"/>
        <w:rPr>
          <w:rFonts w:ascii="Arial" w:hAnsi="Arial" w:cs="Arial"/>
        </w:rPr>
      </w:pPr>
      <w:r w:rsidRPr="00A25127">
        <w:rPr>
          <w:rFonts w:ascii="Arial" w:hAnsi="Arial" w:cs="Arial"/>
        </w:rPr>
        <w:t xml:space="preserve"> </w:t>
      </w:r>
    </w:p>
    <w:p w14:paraId="36D4BEB1" w14:textId="4629B46E" w:rsidR="00A22E0C" w:rsidRPr="00A25127" w:rsidRDefault="00271219"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4.3 </w:t>
      </w:r>
      <w:r w:rsidR="00A22E0C" w:rsidRPr="00A25127">
        <w:rPr>
          <w:rFonts w:ascii="Arial" w:hAnsi="Arial" w:cs="Arial"/>
          <w:b/>
          <w:bCs/>
          <w:color w:val="2E74B5" w:themeColor="accent5" w:themeShade="BF"/>
        </w:rPr>
        <w:t>Victims Interactions with Officers:</w:t>
      </w:r>
    </w:p>
    <w:p w14:paraId="1AA46EAF" w14:textId="45ED511F" w:rsidR="00A22E0C" w:rsidRPr="00A25127" w:rsidRDefault="000A35D2" w:rsidP="00271219">
      <w:pPr>
        <w:spacing w:line="480" w:lineRule="auto"/>
        <w:jc w:val="both"/>
        <w:rPr>
          <w:rFonts w:ascii="Arial" w:hAnsi="Arial" w:cs="Arial"/>
        </w:rPr>
      </w:pPr>
      <w:r w:rsidRPr="00A25127">
        <w:rPr>
          <w:rFonts w:ascii="Arial" w:hAnsi="Arial" w:cs="Arial"/>
        </w:rPr>
        <w:t xml:space="preserve">Respondents were asked if “body worn video camera’s effect victims’ interaction with officers on initial attendance at domestic related incidents.” The </w:t>
      </w:r>
      <w:r w:rsidR="00A22E0C" w:rsidRPr="00A25127">
        <w:rPr>
          <w:rFonts w:ascii="Arial" w:hAnsi="Arial" w:cs="Arial"/>
        </w:rPr>
        <w:t xml:space="preserve">participants were </w:t>
      </w:r>
      <w:r w:rsidR="00B65382" w:rsidRPr="00A25127">
        <w:rPr>
          <w:rFonts w:ascii="Arial" w:hAnsi="Arial" w:cs="Arial"/>
        </w:rPr>
        <w:t xml:space="preserve">asked </w:t>
      </w:r>
      <w:r w:rsidR="00A22E0C" w:rsidRPr="00A25127">
        <w:rPr>
          <w:rFonts w:ascii="Arial" w:hAnsi="Arial" w:cs="Arial"/>
        </w:rPr>
        <w:t xml:space="preserve">to answer with </w:t>
      </w:r>
      <w:r w:rsidR="00B65382" w:rsidRPr="00A25127">
        <w:rPr>
          <w:rFonts w:ascii="Arial" w:hAnsi="Arial" w:cs="Arial"/>
        </w:rPr>
        <w:t>one of the following: strongly</w:t>
      </w:r>
      <w:r w:rsidR="00A22E0C" w:rsidRPr="00A25127">
        <w:rPr>
          <w:rFonts w:ascii="Arial" w:hAnsi="Arial" w:cs="Arial"/>
        </w:rPr>
        <w:t xml:space="preserve"> agree, agree, disagree, strongly disagree and neither agree or disagree. This formed a percentage as a result of participants responses </w:t>
      </w:r>
      <w:r w:rsidR="00F64DBF" w:rsidRPr="00A25127">
        <w:rPr>
          <w:rFonts w:ascii="Arial" w:hAnsi="Arial" w:cs="Arial"/>
        </w:rPr>
        <w:t>forming</w:t>
      </w:r>
      <w:r w:rsidR="00A22E0C" w:rsidRPr="00A25127">
        <w:rPr>
          <w:rFonts w:ascii="Arial" w:hAnsi="Arial" w:cs="Arial"/>
        </w:rPr>
        <w:t xml:space="preserve"> qu</w:t>
      </w:r>
      <w:r w:rsidR="00F64DBF" w:rsidRPr="00A25127">
        <w:rPr>
          <w:rFonts w:ascii="Arial" w:hAnsi="Arial" w:cs="Arial"/>
        </w:rPr>
        <w:t>alitative</w:t>
      </w:r>
      <w:r w:rsidR="00A22E0C" w:rsidRPr="00A25127">
        <w:rPr>
          <w:rFonts w:ascii="Arial" w:hAnsi="Arial" w:cs="Arial"/>
        </w:rPr>
        <w:t xml:space="preserve"> data. Results from participants were </w:t>
      </w:r>
      <w:r w:rsidRPr="00A25127">
        <w:rPr>
          <w:rFonts w:ascii="Arial" w:hAnsi="Arial" w:cs="Arial"/>
        </w:rPr>
        <w:t>varied, 44.1 % of respondents stated they agreed with this statement, this was the highest portion of responses. Of the respondents 26.6% neither agree or disagree, 20.6%</w:t>
      </w:r>
      <w:r w:rsidR="00A22E0C" w:rsidRPr="00A25127">
        <w:rPr>
          <w:rFonts w:ascii="Arial" w:hAnsi="Arial" w:cs="Arial"/>
        </w:rPr>
        <w:t xml:space="preserve"> disagree</w:t>
      </w:r>
      <w:r w:rsidRPr="00A25127">
        <w:rPr>
          <w:rFonts w:ascii="Arial" w:hAnsi="Arial" w:cs="Arial"/>
        </w:rPr>
        <w:t>d,</w:t>
      </w:r>
      <w:r w:rsidR="00A22E0C" w:rsidRPr="00A25127">
        <w:rPr>
          <w:rFonts w:ascii="Arial" w:hAnsi="Arial" w:cs="Arial"/>
        </w:rPr>
        <w:t xml:space="preserve"> and 8.8% strongly agree. </w:t>
      </w:r>
      <w:r w:rsidRPr="00A25127">
        <w:rPr>
          <w:rFonts w:ascii="Arial" w:hAnsi="Arial" w:cs="Arial"/>
        </w:rPr>
        <w:t xml:space="preserve">From these results over half of respondents (52.9%) either strongly agreed or agreed that “body worn video camera’s effect victims’ interaction with officers on initial attendance at domestic related incidents.” </w:t>
      </w:r>
      <w:r w:rsidR="00A22E0C" w:rsidRPr="00A25127">
        <w:rPr>
          <w:rFonts w:ascii="Arial" w:hAnsi="Arial" w:cs="Arial"/>
        </w:rPr>
        <w:t xml:space="preserve">This is </w:t>
      </w:r>
      <w:r w:rsidRPr="00A25127">
        <w:rPr>
          <w:rFonts w:ascii="Arial" w:hAnsi="Arial" w:cs="Arial"/>
        </w:rPr>
        <w:t>presented</w:t>
      </w:r>
      <w:r w:rsidR="00A22E0C" w:rsidRPr="00A25127">
        <w:rPr>
          <w:rFonts w:ascii="Arial" w:hAnsi="Arial" w:cs="Arial"/>
        </w:rPr>
        <w:t xml:space="preserve"> in the below table;</w:t>
      </w:r>
    </w:p>
    <w:p w14:paraId="3136F602" w14:textId="41472330" w:rsidR="00A22E0C" w:rsidRPr="005C4F4A" w:rsidRDefault="00A22E0C" w:rsidP="00271219">
      <w:pPr>
        <w:spacing w:line="480" w:lineRule="auto"/>
        <w:jc w:val="both"/>
        <w:rPr>
          <w:rFonts w:ascii="Arial" w:hAnsi="Arial" w:cs="Arial"/>
          <w:b/>
          <w:bCs/>
        </w:rPr>
      </w:pPr>
      <w:r w:rsidRPr="005C4F4A">
        <w:rPr>
          <w:rFonts w:ascii="Arial" w:hAnsi="Arial" w:cs="Arial"/>
          <w:b/>
          <w:bCs/>
        </w:rPr>
        <w:t xml:space="preserve">Figure </w:t>
      </w:r>
      <w:r w:rsidR="00006CCC" w:rsidRPr="005C4F4A">
        <w:rPr>
          <w:rFonts w:ascii="Arial" w:hAnsi="Arial" w:cs="Arial"/>
          <w:b/>
          <w:bCs/>
        </w:rPr>
        <w:t>3</w:t>
      </w:r>
      <w:r w:rsidRPr="005C4F4A">
        <w:rPr>
          <w:rFonts w:ascii="Arial" w:hAnsi="Arial" w:cs="Arial"/>
          <w:b/>
          <w:bCs/>
        </w:rPr>
        <w:t>:</w:t>
      </w:r>
    </w:p>
    <w:p w14:paraId="24887AAD" w14:textId="77777777" w:rsidR="00A22E0C" w:rsidRPr="00A25127" w:rsidRDefault="00A22E0C" w:rsidP="00271219">
      <w:pPr>
        <w:spacing w:line="480" w:lineRule="auto"/>
        <w:jc w:val="both"/>
        <w:rPr>
          <w:rFonts w:ascii="Arial" w:hAnsi="Arial" w:cs="Arial"/>
        </w:rPr>
      </w:pPr>
      <w:r w:rsidRPr="00A25127">
        <w:rPr>
          <w:rFonts w:ascii="Arial" w:hAnsi="Arial" w:cs="Arial"/>
          <w:noProof/>
        </w:rPr>
        <w:drawing>
          <wp:inline distT="0" distB="0" distL="0" distR="0" wp14:anchorId="5400D3AA" wp14:editId="388A0ADD">
            <wp:extent cx="6094876" cy="2759103"/>
            <wp:effectExtent l="0" t="0" r="1270" b="317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08143" cy="2765109"/>
                    </a:xfrm>
                    <a:prstGeom prst="rect">
                      <a:avLst/>
                    </a:prstGeom>
                    <a:noFill/>
                    <a:ln>
                      <a:noFill/>
                    </a:ln>
                  </pic:spPr>
                </pic:pic>
              </a:graphicData>
            </a:graphic>
          </wp:inline>
        </w:drawing>
      </w:r>
    </w:p>
    <w:p w14:paraId="736B00E1" w14:textId="5F688313" w:rsidR="00796255" w:rsidRPr="00A25127" w:rsidRDefault="00A22E0C" w:rsidP="00271219">
      <w:pPr>
        <w:spacing w:line="480" w:lineRule="auto"/>
        <w:jc w:val="both"/>
        <w:rPr>
          <w:rFonts w:ascii="Arial" w:hAnsi="Arial" w:cs="Arial"/>
        </w:rPr>
      </w:pPr>
      <w:r w:rsidRPr="00A25127">
        <w:rPr>
          <w:rFonts w:ascii="Arial" w:hAnsi="Arial" w:cs="Arial"/>
        </w:rPr>
        <w:lastRenderedPageBreak/>
        <w:t>The participants were then asked to expand on their answers and provide reasoning as to why they have chosen their answer. One participant stated tha</w:t>
      </w:r>
      <w:r w:rsidR="00796255" w:rsidRPr="00A25127">
        <w:rPr>
          <w:rFonts w:ascii="Arial" w:hAnsi="Arial" w:cs="Arial"/>
        </w:rPr>
        <w:t xml:space="preserve">t; </w:t>
      </w:r>
      <w:r w:rsidRPr="00A25127">
        <w:rPr>
          <w:rFonts w:ascii="Arial" w:hAnsi="Arial" w:cs="Arial"/>
        </w:rPr>
        <w:t xml:space="preserve"> </w:t>
      </w:r>
    </w:p>
    <w:p w14:paraId="42D33A6C" w14:textId="5249471C" w:rsidR="00796255" w:rsidRPr="00A25127" w:rsidRDefault="00796255" w:rsidP="00271219">
      <w:pPr>
        <w:spacing w:line="480" w:lineRule="auto"/>
        <w:jc w:val="both"/>
        <w:rPr>
          <w:rFonts w:ascii="Arial" w:hAnsi="Arial" w:cs="Arial"/>
          <w:i/>
          <w:iCs/>
        </w:rPr>
      </w:pPr>
      <w:r w:rsidRPr="00A25127">
        <w:rPr>
          <w:rFonts w:ascii="Arial" w:hAnsi="Arial" w:cs="Arial"/>
          <w:i/>
          <w:iCs/>
        </w:rPr>
        <w:t>“M</w:t>
      </w:r>
      <w:r w:rsidR="00A22E0C" w:rsidRPr="00A25127">
        <w:rPr>
          <w:rFonts w:ascii="Arial" w:hAnsi="Arial" w:cs="Arial"/>
          <w:i/>
          <w:iCs/>
        </w:rPr>
        <w:t>ost victims of crime are unaware of the implications of body worn video and it is highly unlikely that they are paying attention as to if officers are utilising their body worn video camera.</w:t>
      </w:r>
      <w:r w:rsidRPr="00A25127">
        <w:rPr>
          <w:rFonts w:ascii="Arial" w:hAnsi="Arial" w:cs="Arial"/>
          <w:i/>
          <w:iCs/>
        </w:rPr>
        <w:t>”</w:t>
      </w:r>
    </w:p>
    <w:p w14:paraId="22D7116C" w14:textId="253DD7BB" w:rsidR="00A22E0C" w:rsidRPr="00A25127" w:rsidRDefault="00A22E0C" w:rsidP="00271219">
      <w:pPr>
        <w:spacing w:line="480" w:lineRule="auto"/>
        <w:jc w:val="both"/>
        <w:rPr>
          <w:rFonts w:ascii="Arial" w:hAnsi="Arial" w:cs="Arial"/>
        </w:rPr>
      </w:pPr>
      <w:r w:rsidRPr="00A25127">
        <w:rPr>
          <w:rFonts w:ascii="Arial" w:hAnsi="Arial" w:cs="Arial"/>
        </w:rPr>
        <w:t xml:space="preserve">Whereas in comparison another person states that some victims have become aware that if offences are disclosed officers are to take positive action and are more likely to arrest, this can often go against the victims wishes as it could cause further and/or bigger issues for the victims in long term. </w:t>
      </w:r>
      <w:r w:rsidR="00796255" w:rsidRPr="00A25127">
        <w:rPr>
          <w:rFonts w:ascii="Arial" w:hAnsi="Arial" w:cs="Arial"/>
        </w:rPr>
        <w:t>This suggests</w:t>
      </w:r>
      <w:r w:rsidRPr="00A25127">
        <w:rPr>
          <w:rFonts w:ascii="Arial" w:hAnsi="Arial" w:cs="Arial"/>
        </w:rPr>
        <w:t xml:space="preserve"> the respondent does not believe that victims always have the confidence/trust to disclose everything accurately when body worn video is utilised. Another participant stated that BWV can impact on a victim’s disclosure mainly when they are repeat victims as they are typically unwilling to provide any information to assist police. </w:t>
      </w:r>
    </w:p>
    <w:p w14:paraId="2FC41628" w14:textId="77777777" w:rsidR="00A22E0C" w:rsidRPr="00A25127" w:rsidRDefault="00A22E0C" w:rsidP="00271219">
      <w:pPr>
        <w:spacing w:line="480" w:lineRule="auto"/>
        <w:jc w:val="both"/>
        <w:rPr>
          <w:rFonts w:ascii="Arial" w:hAnsi="Arial" w:cs="Arial"/>
        </w:rPr>
      </w:pPr>
    </w:p>
    <w:p w14:paraId="1092BFAC" w14:textId="2669D4C6" w:rsidR="00A22E0C" w:rsidRPr="00A25127" w:rsidRDefault="00271219"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4.4 </w:t>
      </w:r>
      <w:r w:rsidR="00A22E0C" w:rsidRPr="00A25127">
        <w:rPr>
          <w:rFonts w:ascii="Arial" w:hAnsi="Arial" w:cs="Arial"/>
          <w:b/>
          <w:bCs/>
          <w:color w:val="2E74B5" w:themeColor="accent5" w:themeShade="BF"/>
        </w:rPr>
        <w:t>Suspects Interactions with Officers</w:t>
      </w:r>
    </w:p>
    <w:p w14:paraId="78E11715" w14:textId="77777777" w:rsidR="004E12E8" w:rsidRDefault="003834BF" w:rsidP="00271219">
      <w:pPr>
        <w:spacing w:line="480" w:lineRule="auto"/>
        <w:jc w:val="both"/>
        <w:rPr>
          <w:rFonts w:ascii="Arial" w:hAnsi="Arial" w:cs="Arial"/>
        </w:rPr>
      </w:pPr>
      <w:r w:rsidRPr="00A25127">
        <w:rPr>
          <w:rFonts w:ascii="Arial" w:hAnsi="Arial" w:cs="Arial"/>
        </w:rPr>
        <w:t xml:space="preserve">Respondents were asked if “body worn video camera’s effect victims’ interaction with officers on initial attendance at domestic related incidents.” The participants were asked to answer with one of the following: strongly agree, agree, disagree, strongly disagree and neither agree or disagree. </w:t>
      </w:r>
      <w:r w:rsidR="00A22E0C" w:rsidRPr="00A25127">
        <w:rPr>
          <w:rFonts w:ascii="Arial" w:hAnsi="Arial" w:cs="Arial"/>
        </w:rPr>
        <w:t xml:space="preserve">The results of this were more varied with the results in the below table, Figure 2. This suggests that each person has different experiences, and it can vary depending on the suspect and their state. </w:t>
      </w:r>
    </w:p>
    <w:p w14:paraId="3682CA30" w14:textId="6E3F888C" w:rsidR="00D43139" w:rsidRPr="00A25127" w:rsidRDefault="005C4F4A" w:rsidP="00271219">
      <w:pPr>
        <w:spacing w:line="480" w:lineRule="auto"/>
        <w:jc w:val="both"/>
        <w:rPr>
          <w:rFonts w:ascii="Arial" w:hAnsi="Arial" w:cs="Arial"/>
        </w:rPr>
      </w:pPr>
      <w:r>
        <w:rPr>
          <w:rFonts w:ascii="Arial" w:hAnsi="Arial" w:cs="Arial"/>
        </w:rPr>
        <w:t xml:space="preserve"> </w:t>
      </w:r>
      <w:r w:rsidRPr="005C4F4A">
        <w:rPr>
          <w:rFonts w:ascii="Arial" w:hAnsi="Arial" w:cs="Arial"/>
          <w:b/>
          <w:bCs/>
        </w:rPr>
        <w:t>Figure 4:</w:t>
      </w:r>
    </w:p>
    <w:p w14:paraId="5B115D8E" w14:textId="4613CE51" w:rsidR="00C33CFF" w:rsidRPr="00A25127" w:rsidRDefault="00006CCC" w:rsidP="00271219">
      <w:pPr>
        <w:spacing w:line="480" w:lineRule="auto"/>
        <w:jc w:val="both"/>
        <w:rPr>
          <w:rFonts w:ascii="Arial" w:hAnsi="Arial" w:cs="Arial"/>
        </w:rPr>
      </w:pPr>
      <w:r w:rsidRPr="00A25127">
        <w:rPr>
          <w:rFonts w:ascii="Arial" w:hAnsi="Arial" w:cs="Arial"/>
          <w:noProof/>
        </w:rPr>
        <w:lastRenderedPageBreak/>
        <w:drawing>
          <wp:inline distT="0" distB="0" distL="0" distR="0" wp14:anchorId="46FBD773" wp14:editId="46853D6E">
            <wp:extent cx="5281344" cy="2390823"/>
            <wp:effectExtent l="0" t="0" r="0"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5740" cy="2397340"/>
                    </a:xfrm>
                    <a:prstGeom prst="rect">
                      <a:avLst/>
                    </a:prstGeom>
                    <a:noFill/>
                    <a:ln>
                      <a:noFill/>
                    </a:ln>
                  </pic:spPr>
                </pic:pic>
              </a:graphicData>
            </a:graphic>
          </wp:inline>
        </w:drawing>
      </w:r>
    </w:p>
    <w:p w14:paraId="72042C2F" w14:textId="6BCE9BEC" w:rsidR="00C33CFF" w:rsidRPr="00A25127" w:rsidRDefault="00C33CFF" w:rsidP="00271219">
      <w:pPr>
        <w:spacing w:line="480" w:lineRule="auto"/>
        <w:jc w:val="both"/>
        <w:rPr>
          <w:rFonts w:ascii="Arial" w:hAnsi="Arial" w:cs="Arial"/>
        </w:rPr>
      </w:pPr>
    </w:p>
    <w:p w14:paraId="665D74C9" w14:textId="77777777" w:rsidR="00D5034A" w:rsidRPr="00A25127" w:rsidRDefault="00A22E0C" w:rsidP="00271219">
      <w:pPr>
        <w:spacing w:line="480" w:lineRule="auto"/>
        <w:jc w:val="both"/>
        <w:rPr>
          <w:rFonts w:ascii="Arial" w:hAnsi="Arial" w:cs="Arial"/>
        </w:rPr>
      </w:pPr>
      <w:r w:rsidRPr="00A25127">
        <w:rPr>
          <w:rFonts w:ascii="Arial" w:hAnsi="Arial" w:cs="Arial"/>
        </w:rPr>
        <w:t>When asked to expand on their answer one participant stated</w:t>
      </w:r>
      <w:r w:rsidR="00D5034A" w:rsidRPr="00A25127">
        <w:rPr>
          <w:rFonts w:ascii="Arial" w:hAnsi="Arial" w:cs="Arial"/>
        </w:rPr>
        <w:t>:</w:t>
      </w:r>
    </w:p>
    <w:p w14:paraId="74F8C01F" w14:textId="44A76D2A" w:rsidR="00B650AE" w:rsidRPr="00A25127" w:rsidRDefault="00B650AE" w:rsidP="00271219">
      <w:pPr>
        <w:spacing w:line="480" w:lineRule="auto"/>
        <w:jc w:val="both"/>
        <w:rPr>
          <w:rFonts w:ascii="Arial" w:hAnsi="Arial" w:cs="Arial"/>
          <w:i/>
          <w:iCs/>
        </w:rPr>
      </w:pPr>
      <w:r w:rsidRPr="00A25127">
        <w:rPr>
          <w:rFonts w:ascii="Arial" w:hAnsi="Arial" w:cs="Arial"/>
          <w:i/>
          <w:iCs/>
        </w:rPr>
        <w:t>“W</w:t>
      </w:r>
      <w:r w:rsidR="00A22E0C" w:rsidRPr="00A25127">
        <w:rPr>
          <w:rFonts w:ascii="Arial" w:hAnsi="Arial" w:cs="Arial"/>
          <w:i/>
          <w:iCs/>
        </w:rPr>
        <w:t>hen a suspect is aware of BWV cameras recording them, they are less likely to make any comments about the incident/</w:t>
      </w:r>
      <w:r w:rsidRPr="00A25127">
        <w:rPr>
          <w:rFonts w:ascii="Arial" w:hAnsi="Arial" w:cs="Arial"/>
          <w:i/>
          <w:iCs/>
        </w:rPr>
        <w:t>occurrences</w:t>
      </w:r>
      <w:r w:rsidR="00FD3CEC" w:rsidRPr="00A25127">
        <w:rPr>
          <w:rFonts w:ascii="Arial" w:hAnsi="Arial" w:cs="Arial"/>
          <w:i/>
          <w:iCs/>
        </w:rPr>
        <w:t xml:space="preserve"> and they will behave better because they know they are being recorded</w:t>
      </w:r>
      <w:r w:rsidRPr="00A25127">
        <w:rPr>
          <w:rFonts w:ascii="Arial" w:hAnsi="Arial" w:cs="Arial"/>
          <w:i/>
          <w:iCs/>
        </w:rPr>
        <w:t>”.</w:t>
      </w:r>
    </w:p>
    <w:p w14:paraId="1D7FB605" w14:textId="5968BE55" w:rsidR="00A22E0C" w:rsidRPr="00A25127" w:rsidRDefault="00A22E0C" w:rsidP="00271219">
      <w:pPr>
        <w:spacing w:line="480" w:lineRule="auto"/>
        <w:jc w:val="both"/>
        <w:rPr>
          <w:rFonts w:ascii="Arial" w:hAnsi="Arial" w:cs="Arial"/>
        </w:rPr>
      </w:pPr>
      <w:r w:rsidRPr="00A25127">
        <w:rPr>
          <w:rFonts w:ascii="Arial" w:hAnsi="Arial" w:cs="Arial"/>
        </w:rPr>
        <w:t xml:space="preserve">Another person states that where a suspect is intoxicated it may not make a difference however if they are sober then some may plead their innocence knowing they are being recorded. In comparison another respondent stated that when the incident is heated suspects do not acknowledge the body worn video camera. These responses suggest that each incident is different depending on the environment and emotions involved.  </w:t>
      </w:r>
      <w:r w:rsidR="003834BF" w:rsidRPr="00A25127">
        <w:rPr>
          <w:rFonts w:ascii="Arial" w:hAnsi="Arial" w:cs="Arial"/>
        </w:rPr>
        <w:t>Compared to the responses reported in section 4.3</w:t>
      </w:r>
      <w:r w:rsidR="00E3066F" w:rsidRPr="00A25127">
        <w:rPr>
          <w:rFonts w:ascii="Arial" w:hAnsi="Arial" w:cs="Arial"/>
        </w:rPr>
        <w:t>,</w:t>
      </w:r>
      <w:r w:rsidR="003834BF" w:rsidRPr="00A25127">
        <w:rPr>
          <w:rFonts w:ascii="Arial" w:hAnsi="Arial" w:cs="Arial"/>
        </w:rPr>
        <w:t xml:space="preserve"> 38.2% either disagree or strongly disagree in relation to suspects interactions </w:t>
      </w:r>
      <w:r w:rsidR="00601800" w:rsidRPr="00A25127">
        <w:rPr>
          <w:rFonts w:ascii="Arial" w:hAnsi="Arial" w:cs="Arial"/>
        </w:rPr>
        <w:t xml:space="preserve">with BWV compared to 26.5% either disagreeing or strongly disagreeing in victims’ interactions. This indicates that police officers in South Wales Police generally believe that BWV has a greater impact on </w:t>
      </w:r>
      <w:r w:rsidR="009529F5" w:rsidRPr="00A25127">
        <w:rPr>
          <w:rFonts w:ascii="Arial" w:hAnsi="Arial" w:cs="Arial"/>
        </w:rPr>
        <w:t>victims’</w:t>
      </w:r>
      <w:r w:rsidR="00601800" w:rsidRPr="00A25127">
        <w:rPr>
          <w:rFonts w:ascii="Arial" w:hAnsi="Arial" w:cs="Arial"/>
        </w:rPr>
        <w:t xml:space="preserve"> interaction than suspects with police. </w:t>
      </w:r>
    </w:p>
    <w:p w14:paraId="4776A273" w14:textId="77777777" w:rsidR="00A22E0C" w:rsidRPr="00A25127" w:rsidRDefault="00A22E0C" w:rsidP="00271219">
      <w:pPr>
        <w:spacing w:line="480" w:lineRule="auto"/>
        <w:jc w:val="both"/>
        <w:rPr>
          <w:rFonts w:ascii="Arial" w:hAnsi="Arial" w:cs="Arial"/>
        </w:rPr>
      </w:pPr>
    </w:p>
    <w:p w14:paraId="2D42FE4E" w14:textId="3B1BF180" w:rsidR="00A22E0C" w:rsidRPr="00A25127" w:rsidRDefault="00271219" w:rsidP="00271219">
      <w:pPr>
        <w:spacing w:line="480" w:lineRule="auto"/>
        <w:jc w:val="both"/>
        <w:rPr>
          <w:rFonts w:ascii="Arial" w:hAnsi="Arial" w:cs="Arial"/>
          <w:b/>
          <w:bCs/>
          <w:color w:val="2E74B5" w:themeColor="accent5" w:themeShade="BF"/>
        </w:rPr>
      </w:pPr>
      <w:r w:rsidRPr="00A25127">
        <w:rPr>
          <w:rFonts w:ascii="Arial" w:hAnsi="Arial" w:cs="Arial"/>
          <w:b/>
          <w:bCs/>
          <w:color w:val="2E74B5" w:themeColor="accent5" w:themeShade="BF"/>
        </w:rPr>
        <w:t xml:space="preserve">4.5 </w:t>
      </w:r>
      <w:r w:rsidR="00A22E0C" w:rsidRPr="00A25127">
        <w:rPr>
          <w:rFonts w:ascii="Arial" w:hAnsi="Arial" w:cs="Arial"/>
          <w:b/>
          <w:bCs/>
          <w:color w:val="2E74B5" w:themeColor="accent5" w:themeShade="BF"/>
        </w:rPr>
        <w:t>Discretion and Policy</w:t>
      </w:r>
    </w:p>
    <w:p w14:paraId="0EAE1BCE" w14:textId="374B3CF4" w:rsidR="00FD6851" w:rsidRPr="00A25127" w:rsidRDefault="00D82E0D" w:rsidP="00271219">
      <w:pPr>
        <w:spacing w:line="480" w:lineRule="auto"/>
        <w:jc w:val="both"/>
        <w:rPr>
          <w:rFonts w:ascii="Arial" w:hAnsi="Arial" w:cs="Arial"/>
          <w:color w:val="202124"/>
          <w:spacing w:val="3"/>
          <w:shd w:val="clear" w:color="auto" w:fill="F8F9FA"/>
        </w:rPr>
      </w:pPr>
      <w:r w:rsidRPr="00A25127">
        <w:rPr>
          <w:rFonts w:ascii="Arial" w:hAnsi="Arial" w:cs="Arial"/>
        </w:rPr>
        <w:lastRenderedPageBreak/>
        <w:t xml:space="preserve">Respondents were asked </w:t>
      </w:r>
      <w:r w:rsidR="00966D18" w:rsidRPr="00A25127">
        <w:rPr>
          <w:rFonts w:ascii="Arial" w:hAnsi="Arial" w:cs="Arial"/>
          <w:color w:val="202124"/>
          <w:spacing w:val="3"/>
          <w:shd w:val="clear" w:color="auto" w:fill="F8F9FA"/>
        </w:rPr>
        <w:t>“</w:t>
      </w:r>
      <w:r w:rsidR="00142844" w:rsidRPr="00A25127">
        <w:rPr>
          <w:rFonts w:ascii="Arial" w:hAnsi="Arial" w:cs="Arial"/>
          <w:color w:val="202124"/>
          <w:spacing w:val="3"/>
          <w:shd w:val="clear" w:color="auto" w:fill="F8F9FA"/>
        </w:rPr>
        <w:t>Do you believe that having to use body worn video at every domestic violence related incident affects your ability to use your discretion?</w:t>
      </w:r>
      <w:r w:rsidR="00966D18" w:rsidRPr="00A25127">
        <w:rPr>
          <w:rFonts w:ascii="Arial" w:hAnsi="Arial" w:cs="Arial"/>
          <w:color w:val="202124"/>
          <w:spacing w:val="3"/>
          <w:shd w:val="clear" w:color="auto" w:fill="F8F9FA"/>
        </w:rPr>
        <w:t>”</w:t>
      </w:r>
      <w:r w:rsidR="00142844" w:rsidRPr="00A25127">
        <w:rPr>
          <w:rFonts w:ascii="Arial" w:hAnsi="Arial" w:cs="Arial"/>
          <w:color w:val="202124"/>
          <w:spacing w:val="3"/>
          <w:shd w:val="clear" w:color="auto" w:fill="F8F9FA"/>
        </w:rPr>
        <w:t xml:space="preserve"> The response to this was quantitative data whereby 55.9% of respondents stated that they did believe this as the below table</w:t>
      </w:r>
      <w:r w:rsidR="00B823D1" w:rsidRPr="00A25127">
        <w:rPr>
          <w:rFonts w:ascii="Arial" w:hAnsi="Arial" w:cs="Arial"/>
          <w:color w:val="202124"/>
          <w:spacing w:val="3"/>
          <w:shd w:val="clear" w:color="auto" w:fill="F8F9FA"/>
        </w:rPr>
        <w:t xml:space="preserve"> in figure 3.</w:t>
      </w:r>
      <w:r w:rsidR="003F4F12" w:rsidRPr="00A25127">
        <w:rPr>
          <w:rFonts w:ascii="Arial" w:hAnsi="Arial" w:cs="Arial"/>
          <w:color w:val="202124"/>
          <w:spacing w:val="3"/>
          <w:shd w:val="clear" w:color="auto" w:fill="F8F9FA"/>
        </w:rPr>
        <w:t xml:space="preserve"> </w:t>
      </w:r>
    </w:p>
    <w:p w14:paraId="16A9736E" w14:textId="58ED2E7C" w:rsidR="00B823D1" w:rsidRPr="005C4F4A" w:rsidRDefault="00B823D1" w:rsidP="00271219">
      <w:pPr>
        <w:spacing w:line="480" w:lineRule="auto"/>
        <w:jc w:val="both"/>
        <w:rPr>
          <w:rFonts w:ascii="Arial" w:hAnsi="Arial" w:cs="Arial"/>
          <w:b/>
          <w:bCs/>
        </w:rPr>
      </w:pPr>
      <w:r w:rsidRPr="005C4F4A">
        <w:rPr>
          <w:rFonts w:ascii="Arial" w:hAnsi="Arial" w:cs="Arial"/>
          <w:b/>
          <w:bCs/>
          <w:color w:val="202124"/>
          <w:spacing w:val="3"/>
          <w:shd w:val="clear" w:color="auto" w:fill="F8F9FA"/>
        </w:rPr>
        <w:t xml:space="preserve">Figure </w:t>
      </w:r>
      <w:r w:rsidR="005C4F4A" w:rsidRPr="005C4F4A">
        <w:rPr>
          <w:rFonts w:ascii="Arial" w:hAnsi="Arial" w:cs="Arial"/>
          <w:b/>
          <w:bCs/>
          <w:color w:val="202124"/>
          <w:spacing w:val="3"/>
          <w:shd w:val="clear" w:color="auto" w:fill="F8F9FA"/>
        </w:rPr>
        <w:t>5:</w:t>
      </w:r>
    </w:p>
    <w:p w14:paraId="0D391DB3" w14:textId="2A16176F" w:rsidR="00B823D1" w:rsidRPr="00A25127" w:rsidRDefault="00B823D1" w:rsidP="00271219">
      <w:pPr>
        <w:spacing w:line="480" w:lineRule="auto"/>
        <w:jc w:val="both"/>
        <w:rPr>
          <w:rFonts w:ascii="Arial" w:hAnsi="Arial" w:cs="Arial"/>
        </w:rPr>
      </w:pPr>
      <w:r w:rsidRPr="00A25127">
        <w:rPr>
          <w:rFonts w:ascii="Arial" w:hAnsi="Arial" w:cs="Arial"/>
          <w:noProof/>
        </w:rPr>
        <w:drawing>
          <wp:inline distT="0" distB="0" distL="0" distR="0" wp14:anchorId="2C8DC602" wp14:editId="0E12367E">
            <wp:extent cx="5731510" cy="2594610"/>
            <wp:effectExtent l="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94610"/>
                    </a:xfrm>
                    <a:prstGeom prst="rect">
                      <a:avLst/>
                    </a:prstGeom>
                    <a:noFill/>
                    <a:ln>
                      <a:noFill/>
                    </a:ln>
                  </pic:spPr>
                </pic:pic>
              </a:graphicData>
            </a:graphic>
          </wp:inline>
        </w:drawing>
      </w:r>
    </w:p>
    <w:p w14:paraId="5A2A794E" w14:textId="6F5F851F" w:rsidR="00ED7775" w:rsidRPr="00A25127" w:rsidRDefault="000A4C9F" w:rsidP="00271219">
      <w:pPr>
        <w:spacing w:line="480" w:lineRule="auto"/>
        <w:jc w:val="both"/>
        <w:rPr>
          <w:rFonts w:ascii="Arial" w:hAnsi="Arial" w:cs="Arial"/>
        </w:rPr>
      </w:pPr>
      <w:r w:rsidRPr="00A25127">
        <w:rPr>
          <w:rFonts w:ascii="Arial" w:hAnsi="Arial" w:cs="Arial"/>
        </w:rPr>
        <w:t>Based on these response</w:t>
      </w:r>
      <w:r w:rsidR="00633684" w:rsidRPr="00A25127">
        <w:rPr>
          <w:rFonts w:ascii="Arial" w:hAnsi="Arial" w:cs="Arial"/>
        </w:rPr>
        <w:t>s</w:t>
      </w:r>
      <w:r w:rsidRPr="00A25127">
        <w:rPr>
          <w:rFonts w:ascii="Arial" w:hAnsi="Arial" w:cs="Arial"/>
        </w:rPr>
        <w:t xml:space="preserve"> no correlation was observed between the belief that </w:t>
      </w:r>
      <w:r w:rsidR="00AC1336" w:rsidRPr="00A25127">
        <w:rPr>
          <w:rFonts w:ascii="Arial" w:hAnsi="Arial" w:cs="Arial"/>
        </w:rPr>
        <w:t xml:space="preserve">having to use BWV at every domestic violence related incident does affect the ability to use </w:t>
      </w:r>
      <w:r w:rsidR="00A229A3" w:rsidRPr="00A25127">
        <w:rPr>
          <w:rFonts w:ascii="Arial" w:hAnsi="Arial" w:cs="Arial"/>
        </w:rPr>
        <w:t>discretion</w:t>
      </w:r>
      <w:r w:rsidR="00896E71" w:rsidRPr="00A25127">
        <w:rPr>
          <w:rFonts w:ascii="Arial" w:hAnsi="Arial" w:cs="Arial"/>
        </w:rPr>
        <w:t>,</w:t>
      </w:r>
      <w:r w:rsidR="00A229A3" w:rsidRPr="00A25127">
        <w:rPr>
          <w:rFonts w:ascii="Arial" w:hAnsi="Arial" w:cs="Arial"/>
        </w:rPr>
        <w:t xml:space="preserve"> and the length of service of officers. </w:t>
      </w:r>
      <w:r w:rsidR="0025319A" w:rsidRPr="00A25127">
        <w:rPr>
          <w:rFonts w:ascii="Arial" w:hAnsi="Arial" w:cs="Arial"/>
        </w:rPr>
        <w:t xml:space="preserve">Before conducting this research project I believed that officers who had 7+ years’ service would </w:t>
      </w:r>
      <w:r w:rsidR="00321DA7" w:rsidRPr="00A25127">
        <w:rPr>
          <w:rFonts w:ascii="Arial" w:hAnsi="Arial" w:cs="Arial"/>
        </w:rPr>
        <w:t>contribute</w:t>
      </w:r>
      <w:r w:rsidR="00633684" w:rsidRPr="00A25127">
        <w:rPr>
          <w:rFonts w:ascii="Arial" w:hAnsi="Arial" w:cs="Arial"/>
        </w:rPr>
        <w:t xml:space="preserve"> highly to </w:t>
      </w:r>
      <w:r w:rsidR="00321DA7" w:rsidRPr="00A25127">
        <w:rPr>
          <w:rFonts w:ascii="Arial" w:hAnsi="Arial" w:cs="Arial"/>
        </w:rPr>
        <w:t xml:space="preserve">agreeing with the above statement, this </w:t>
      </w:r>
      <w:r w:rsidR="00C17DCC" w:rsidRPr="00A25127">
        <w:rPr>
          <w:rFonts w:ascii="Arial" w:hAnsi="Arial" w:cs="Arial"/>
        </w:rPr>
        <w:t xml:space="preserve">being </w:t>
      </w:r>
      <w:r w:rsidR="00321DA7" w:rsidRPr="00A25127">
        <w:rPr>
          <w:rFonts w:ascii="Arial" w:hAnsi="Arial" w:cs="Arial"/>
        </w:rPr>
        <w:t xml:space="preserve">based on personal experience. </w:t>
      </w:r>
    </w:p>
    <w:p w14:paraId="59D56F6A" w14:textId="146DFA5D" w:rsidR="00BD50D5" w:rsidRPr="00A25127" w:rsidRDefault="002D0C34" w:rsidP="00271219">
      <w:pPr>
        <w:spacing w:line="480" w:lineRule="auto"/>
        <w:jc w:val="both"/>
        <w:rPr>
          <w:rFonts w:ascii="Arial" w:hAnsi="Arial" w:cs="Arial"/>
        </w:rPr>
      </w:pPr>
      <w:r w:rsidRPr="00A25127">
        <w:rPr>
          <w:rFonts w:ascii="Arial" w:hAnsi="Arial" w:cs="Arial"/>
        </w:rPr>
        <w:t xml:space="preserve">The </w:t>
      </w:r>
      <w:r w:rsidR="003E46EE" w:rsidRPr="00A25127">
        <w:rPr>
          <w:rFonts w:ascii="Arial" w:hAnsi="Arial" w:cs="Arial"/>
        </w:rPr>
        <w:t xml:space="preserve">respondents were asked a second </w:t>
      </w:r>
      <w:r w:rsidRPr="00A25127">
        <w:rPr>
          <w:rFonts w:ascii="Arial" w:hAnsi="Arial" w:cs="Arial"/>
        </w:rPr>
        <w:t xml:space="preserve">question </w:t>
      </w:r>
      <w:r w:rsidR="008E2EED" w:rsidRPr="00A25127">
        <w:rPr>
          <w:rFonts w:ascii="Arial" w:hAnsi="Arial" w:cs="Arial"/>
        </w:rPr>
        <w:t xml:space="preserve">was asked </w:t>
      </w:r>
      <w:r w:rsidR="00A22E0C" w:rsidRPr="00A25127">
        <w:rPr>
          <w:rFonts w:ascii="Arial" w:hAnsi="Arial" w:cs="Arial"/>
        </w:rPr>
        <w:t>‘What is your opinion on the policy of body worn video having to be used at every domestic violence incident?’ South Wales Police has policy that body worn video cameras must be utilised when attending a specific incidents and domestic related incidents is included in this. There were 34 respon</w:t>
      </w:r>
      <w:r w:rsidR="003F13B0" w:rsidRPr="00A25127">
        <w:rPr>
          <w:rFonts w:ascii="Arial" w:hAnsi="Arial" w:cs="Arial"/>
        </w:rPr>
        <w:t xml:space="preserve">ses </w:t>
      </w:r>
      <w:r w:rsidR="00A22E0C" w:rsidRPr="00A25127">
        <w:rPr>
          <w:rFonts w:ascii="Arial" w:hAnsi="Arial" w:cs="Arial"/>
        </w:rPr>
        <w:t>it would have been beneficial to view who responded</w:t>
      </w:r>
      <w:r w:rsidR="00BB0C36" w:rsidRPr="00A25127">
        <w:rPr>
          <w:rFonts w:ascii="Arial" w:hAnsi="Arial" w:cs="Arial"/>
        </w:rPr>
        <w:t xml:space="preserve"> and their </w:t>
      </w:r>
      <w:r w:rsidR="00F745FF" w:rsidRPr="00A25127">
        <w:rPr>
          <w:rFonts w:ascii="Arial" w:hAnsi="Arial" w:cs="Arial"/>
        </w:rPr>
        <w:t>answers. F</w:t>
      </w:r>
      <w:r w:rsidR="00A22E0C" w:rsidRPr="00A25127">
        <w:rPr>
          <w:rFonts w:ascii="Arial" w:hAnsi="Arial" w:cs="Arial"/>
        </w:rPr>
        <w:t>or example</w:t>
      </w:r>
      <w:r w:rsidR="000E258A" w:rsidRPr="00A25127">
        <w:rPr>
          <w:rFonts w:ascii="Arial" w:hAnsi="Arial" w:cs="Arial"/>
        </w:rPr>
        <w:t>,</w:t>
      </w:r>
      <w:r w:rsidR="00A22E0C" w:rsidRPr="00A25127">
        <w:rPr>
          <w:rFonts w:ascii="Arial" w:hAnsi="Arial" w:cs="Arial"/>
        </w:rPr>
        <w:t xml:space="preserve"> which of the responses are from response officers and which are part of the senior management team.</w:t>
      </w:r>
      <w:r w:rsidR="00971ED9" w:rsidRPr="00A25127">
        <w:rPr>
          <w:rFonts w:ascii="Arial" w:hAnsi="Arial" w:cs="Arial"/>
        </w:rPr>
        <w:t xml:space="preserve"> </w:t>
      </w:r>
      <w:r w:rsidR="00A22E0C" w:rsidRPr="00A25127">
        <w:rPr>
          <w:rFonts w:ascii="Arial" w:hAnsi="Arial" w:cs="Arial"/>
        </w:rPr>
        <w:t xml:space="preserve"> </w:t>
      </w:r>
      <w:r w:rsidR="00F745FF" w:rsidRPr="00A25127">
        <w:rPr>
          <w:rFonts w:ascii="Arial" w:hAnsi="Arial" w:cs="Arial"/>
        </w:rPr>
        <w:t xml:space="preserve">A group of </w:t>
      </w:r>
      <w:r w:rsidR="00A22E0C" w:rsidRPr="00A25127">
        <w:rPr>
          <w:rFonts w:ascii="Arial" w:hAnsi="Arial" w:cs="Arial"/>
        </w:rPr>
        <w:t xml:space="preserve">participants stated that it should be necessary for initial attendance however it should then be down to officers’ discretion to de-activate the camera if it isn’t as it was first </w:t>
      </w:r>
      <w:r w:rsidR="00CC5D50" w:rsidRPr="00A25127">
        <w:rPr>
          <w:rFonts w:ascii="Arial" w:hAnsi="Arial" w:cs="Arial"/>
        </w:rPr>
        <w:t>reported,</w:t>
      </w:r>
      <w:r w:rsidR="00A22E0C" w:rsidRPr="00A25127">
        <w:rPr>
          <w:rFonts w:ascii="Arial" w:hAnsi="Arial" w:cs="Arial"/>
        </w:rPr>
        <w:t xml:space="preserve"> </w:t>
      </w:r>
      <w:r w:rsidR="00A22E0C" w:rsidRPr="00A25127">
        <w:rPr>
          <w:rFonts w:ascii="Arial" w:hAnsi="Arial" w:cs="Arial"/>
        </w:rPr>
        <w:lastRenderedPageBreak/>
        <w:t>or the victim does not wish to provide information with BWV activated. Othe</w:t>
      </w:r>
      <w:r w:rsidR="00F745FF" w:rsidRPr="00A25127">
        <w:rPr>
          <w:rFonts w:ascii="Arial" w:hAnsi="Arial" w:cs="Arial"/>
        </w:rPr>
        <w:t>rs</w:t>
      </w:r>
      <w:r w:rsidR="00A22E0C" w:rsidRPr="00A25127">
        <w:rPr>
          <w:rFonts w:ascii="Arial" w:hAnsi="Arial" w:cs="Arial"/>
        </w:rPr>
        <w:t xml:space="preserve"> stated that it should be assessed on incident-by-incident basis. </w:t>
      </w:r>
      <w:r w:rsidR="00BD50D5" w:rsidRPr="00A25127">
        <w:rPr>
          <w:rFonts w:ascii="Arial" w:hAnsi="Arial" w:cs="Arial"/>
        </w:rPr>
        <w:t xml:space="preserve">One respondent </w:t>
      </w:r>
      <w:r w:rsidR="00A22E0C" w:rsidRPr="00A25127">
        <w:rPr>
          <w:rFonts w:ascii="Arial" w:hAnsi="Arial" w:cs="Arial"/>
        </w:rPr>
        <w:t>stated</w:t>
      </w:r>
      <w:r w:rsidR="00BD50D5" w:rsidRPr="00A25127">
        <w:rPr>
          <w:rFonts w:ascii="Arial" w:hAnsi="Arial" w:cs="Arial"/>
        </w:rPr>
        <w:t>:</w:t>
      </w:r>
    </w:p>
    <w:p w14:paraId="727AF666" w14:textId="031D51A5" w:rsidR="00CC5D50" w:rsidRPr="00A25127" w:rsidRDefault="00BD50D5" w:rsidP="00271219">
      <w:pPr>
        <w:spacing w:line="480" w:lineRule="auto"/>
        <w:jc w:val="both"/>
        <w:rPr>
          <w:rFonts w:ascii="Arial" w:hAnsi="Arial" w:cs="Arial"/>
          <w:i/>
          <w:iCs/>
          <w:color w:val="202124"/>
          <w:spacing w:val="3"/>
          <w:shd w:val="clear" w:color="auto" w:fill="F8F9FA"/>
        </w:rPr>
      </w:pPr>
      <w:r w:rsidRPr="00A25127">
        <w:rPr>
          <w:rFonts w:ascii="Arial" w:hAnsi="Arial" w:cs="Arial"/>
          <w:i/>
          <w:iCs/>
        </w:rPr>
        <w:t>“</w:t>
      </w:r>
      <w:r w:rsidR="00A22E0C" w:rsidRPr="00A25127">
        <w:rPr>
          <w:rFonts w:ascii="Arial" w:hAnsi="Arial" w:cs="Arial"/>
          <w:i/>
          <w:iCs/>
          <w:color w:val="202124"/>
          <w:spacing w:val="3"/>
          <w:shd w:val="clear" w:color="auto" w:fill="F8F9FA"/>
        </w:rPr>
        <w:t>A camera is very valuable as the evidence it can provide if the victim withdraws support/refuses to support a prosecution cannot be matched. The footage may be the only evidence to prove/disprove the offence</w:t>
      </w:r>
      <w:r w:rsidR="00771268" w:rsidRPr="00A25127">
        <w:rPr>
          <w:rFonts w:ascii="Arial" w:hAnsi="Arial" w:cs="Arial"/>
          <w:i/>
          <w:iCs/>
          <w:color w:val="202124"/>
          <w:spacing w:val="3"/>
          <w:shd w:val="clear" w:color="auto" w:fill="F8F9FA"/>
        </w:rPr>
        <w:t>.</w:t>
      </w:r>
      <w:r w:rsidR="00172387" w:rsidRPr="00A25127">
        <w:rPr>
          <w:rFonts w:ascii="Arial" w:hAnsi="Arial" w:cs="Arial"/>
          <w:i/>
          <w:iCs/>
          <w:color w:val="202124"/>
          <w:spacing w:val="3"/>
          <w:shd w:val="clear" w:color="auto" w:fill="F8F9FA"/>
        </w:rPr>
        <w:t>”</w:t>
      </w:r>
    </w:p>
    <w:p w14:paraId="0E2D7019" w14:textId="1C4F8217" w:rsidR="00172387" w:rsidRPr="00A25127" w:rsidRDefault="007837FC" w:rsidP="00271219">
      <w:pPr>
        <w:spacing w:line="480" w:lineRule="auto"/>
        <w:jc w:val="both"/>
        <w:rPr>
          <w:rFonts w:ascii="Arial" w:hAnsi="Arial" w:cs="Arial"/>
        </w:rPr>
      </w:pPr>
      <w:r w:rsidRPr="00A25127">
        <w:rPr>
          <w:rFonts w:ascii="Arial" w:hAnsi="Arial" w:cs="Arial"/>
        </w:rPr>
        <w:t>As an overall view</w:t>
      </w:r>
      <w:r w:rsidR="00C0722A" w:rsidRPr="00A25127">
        <w:rPr>
          <w:rFonts w:ascii="Arial" w:hAnsi="Arial" w:cs="Arial"/>
        </w:rPr>
        <w:t>,</w:t>
      </w:r>
      <w:r w:rsidRPr="00A25127">
        <w:rPr>
          <w:rFonts w:ascii="Arial" w:hAnsi="Arial" w:cs="Arial"/>
        </w:rPr>
        <w:t xml:space="preserve"> officers believe that</w:t>
      </w:r>
      <w:r w:rsidR="008F52A5" w:rsidRPr="00A25127">
        <w:rPr>
          <w:rFonts w:ascii="Arial" w:hAnsi="Arial" w:cs="Arial"/>
        </w:rPr>
        <w:t xml:space="preserve"> discretion should be used when attending </w:t>
      </w:r>
      <w:r w:rsidR="00C0722A" w:rsidRPr="00A25127">
        <w:rPr>
          <w:rFonts w:ascii="Arial" w:hAnsi="Arial" w:cs="Arial"/>
        </w:rPr>
        <w:t xml:space="preserve">at domestic incidents and a decision should be made dependent on the </w:t>
      </w:r>
      <w:r w:rsidR="000E258A" w:rsidRPr="00A25127">
        <w:rPr>
          <w:rFonts w:ascii="Arial" w:hAnsi="Arial" w:cs="Arial"/>
        </w:rPr>
        <w:t>specified circumstances</w:t>
      </w:r>
      <w:r w:rsidR="00C0722A" w:rsidRPr="00A25127">
        <w:rPr>
          <w:rFonts w:ascii="Arial" w:hAnsi="Arial" w:cs="Arial"/>
        </w:rPr>
        <w:t xml:space="preserve"> as to whether BWV should be applied, considering achieving be</w:t>
      </w:r>
      <w:r w:rsidR="00EB2527" w:rsidRPr="00A25127">
        <w:rPr>
          <w:rFonts w:ascii="Arial" w:hAnsi="Arial" w:cs="Arial"/>
        </w:rPr>
        <w:t xml:space="preserve">st </w:t>
      </w:r>
      <w:r w:rsidR="00C0722A" w:rsidRPr="00A25127">
        <w:rPr>
          <w:rFonts w:ascii="Arial" w:hAnsi="Arial" w:cs="Arial"/>
        </w:rPr>
        <w:t xml:space="preserve">evidence. </w:t>
      </w:r>
    </w:p>
    <w:p w14:paraId="284A44E3" w14:textId="77777777" w:rsidR="00A22E0C" w:rsidRPr="00A25127" w:rsidRDefault="00A22E0C" w:rsidP="00271219">
      <w:pPr>
        <w:spacing w:line="480" w:lineRule="auto"/>
        <w:jc w:val="both"/>
        <w:rPr>
          <w:rFonts w:ascii="Arial" w:hAnsi="Arial" w:cs="Arial"/>
          <w:b/>
          <w:bCs/>
          <w:color w:val="2E74B5" w:themeColor="accent5" w:themeShade="BF"/>
        </w:rPr>
      </w:pPr>
    </w:p>
    <w:p w14:paraId="444175D5" w14:textId="34C1A318" w:rsidR="00A22E0C" w:rsidRPr="00A25127" w:rsidRDefault="00271219" w:rsidP="00271219">
      <w:pPr>
        <w:spacing w:line="480" w:lineRule="auto"/>
        <w:jc w:val="both"/>
        <w:rPr>
          <w:rFonts w:ascii="Arial" w:hAnsi="Arial" w:cs="Arial"/>
          <w:color w:val="2E74B5" w:themeColor="accent5" w:themeShade="BF"/>
        </w:rPr>
      </w:pPr>
      <w:r w:rsidRPr="00A25127">
        <w:rPr>
          <w:rFonts w:ascii="Arial" w:hAnsi="Arial" w:cs="Arial"/>
          <w:b/>
          <w:bCs/>
          <w:color w:val="2E74B5" w:themeColor="accent5" w:themeShade="BF"/>
        </w:rPr>
        <w:t xml:space="preserve">4.6 </w:t>
      </w:r>
      <w:r w:rsidR="00A22E0C" w:rsidRPr="00A25127">
        <w:rPr>
          <w:rFonts w:ascii="Arial" w:hAnsi="Arial" w:cs="Arial"/>
          <w:b/>
          <w:bCs/>
          <w:color w:val="2E74B5" w:themeColor="accent5" w:themeShade="BF"/>
        </w:rPr>
        <w:t xml:space="preserve">Introduction of BWV cameras </w:t>
      </w:r>
    </w:p>
    <w:p w14:paraId="30C4A918" w14:textId="77777777" w:rsidR="00C66CA1" w:rsidRPr="00A25127" w:rsidRDefault="000E258A" w:rsidP="00271219">
      <w:pPr>
        <w:spacing w:line="480" w:lineRule="auto"/>
        <w:jc w:val="both"/>
        <w:rPr>
          <w:rFonts w:ascii="Arial" w:hAnsi="Arial" w:cs="Arial"/>
        </w:rPr>
      </w:pPr>
      <w:r w:rsidRPr="00A25127">
        <w:rPr>
          <w:rFonts w:ascii="Arial" w:hAnsi="Arial" w:cs="Arial"/>
        </w:rPr>
        <w:t>Respondents were asked</w:t>
      </w:r>
      <w:r w:rsidR="00A22E0C" w:rsidRPr="00A25127">
        <w:rPr>
          <w:rFonts w:ascii="Arial" w:hAnsi="Arial" w:cs="Arial"/>
        </w:rPr>
        <w:t xml:space="preserve"> </w:t>
      </w:r>
      <w:r w:rsidRPr="00A25127">
        <w:rPr>
          <w:rFonts w:ascii="Arial" w:hAnsi="Arial" w:cs="Arial"/>
        </w:rPr>
        <w:t>“</w:t>
      </w:r>
      <w:r w:rsidR="00A22E0C" w:rsidRPr="00A25127">
        <w:rPr>
          <w:rFonts w:ascii="Arial" w:hAnsi="Arial" w:cs="Arial"/>
        </w:rPr>
        <w:t>Were you working in South Wales Police prior to the introduction of Body Worn Video?</w:t>
      </w:r>
      <w:r w:rsidRPr="00A25127">
        <w:rPr>
          <w:rFonts w:ascii="Arial" w:hAnsi="Arial" w:cs="Arial"/>
        </w:rPr>
        <w:t>”</w:t>
      </w:r>
      <w:r w:rsidR="008A3D0A" w:rsidRPr="00A25127">
        <w:rPr>
          <w:rFonts w:ascii="Arial" w:hAnsi="Arial" w:cs="Arial"/>
        </w:rPr>
        <w:t xml:space="preserve"> The participants had the option to simply respond yes or no to the question.</w:t>
      </w:r>
      <w:r w:rsidR="00A22E0C" w:rsidRPr="00A25127">
        <w:rPr>
          <w:rFonts w:ascii="Arial" w:hAnsi="Arial" w:cs="Arial"/>
        </w:rPr>
        <w:t xml:space="preserve"> There was a percentage of 55.9% which stated they were and 44.1% stated they were not.</w:t>
      </w:r>
      <w:r w:rsidR="00A304D0" w:rsidRPr="00A25127">
        <w:rPr>
          <w:rFonts w:ascii="Arial" w:hAnsi="Arial" w:cs="Arial"/>
        </w:rPr>
        <w:t xml:space="preserve"> The reason that this question was asked </w:t>
      </w:r>
      <w:r w:rsidR="00A81C47" w:rsidRPr="00A25127">
        <w:rPr>
          <w:rFonts w:ascii="Arial" w:hAnsi="Arial" w:cs="Arial"/>
        </w:rPr>
        <w:t xml:space="preserve">was to </w:t>
      </w:r>
      <w:r w:rsidR="00A1018A" w:rsidRPr="00A25127">
        <w:rPr>
          <w:rFonts w:ascii="Arial" w:hAnsi="Arial" w:cs="Arial"/>
        </w:rPr>
        <w:t xml:space="preserve">understand if the participants who were in the police prior to BWV would </w:t>
      </w:r>
      <w:r w:rsidR="00CC3BC2" w:rsidRPr="00A25127">
        <w:rPr>
          <w:rFonts w:ascii="Arial" w:hAnsi="Arial" w:cs="Arial"/>
        </w:rPr>
        <w:t>have different opinions</w:t>
      </w:r>
      <w:r w:rsidR="00283C45" w:rsidRPr="00A25127">
        <w:rPr>
          <w:rFonts w:ascii="Arial" w:hAnsi="Arial" w:cs="Arial"/>
        </w:rPr>
        <w:t xml:space="preserve"> </w:t>
      </w:r>
      <w:r w:rsidR="00A04F6B" w:rsidRPr="00A25127">
        <w:rPr>
          <w:rFonts w:ascii="Arial" w:hAnsi="Arial" w:cs="Arial"/>
        </w:rPr>
        <w:t>on the technology</w:t>
      </w:r>
      <w:r w:rsidR="00CC3BC2" w:rsidRPr="00A25127">
        <w:rPr>
          <w:rFonts w:ascii="Arial" w:hAnsi="Arial" w:cs="Arial"/>
        </w:rPr>
        <w:t xml:space="preserve"> in comparison to those who were not</w:t>
      </w:r>
      <w:r w:rsidR="00A04F6B" w:rsidRPr="00A25127">
        <w:rPr>
          <w:rFonts w:ascii="Arial" w:hAnsi="Arial" w:cs="Arial"/>
        </w:rPr>
        <w:t>. Also</w:t>
      </w:r>
      <w:r w:rsidR="00353BDC" w:rsidRPr="00A25127">
        <w:rPr>
          <w:rFonts w:ascii="Arial" w:hAnsi="Arial" w:cs="Arial"/>
        </w:rPr>
        <w:t>,</w:t>
      </w:r>
      <w:r w:rsidR="00CC3BC2" w:rsidRPr="00A25127">
        <w:rPr>
          <w:rFonts w:ascii="Arial" w:hAnsi="Arial" w:cs="Arial"/>
        </w:rPr>
        <w:t xml:space="preserve"> to understand whether this influenced their opinion on BWV at domestic related incidents</w:t>
      </w:r>
      <w:r w:rsidR="00A04F6B" w:rsidRPr="00A25127">
        <w:rPr>
          <w:rFonts w:ascii="Arial" w:hAnsi="Arial" w:cs="Arial"/>
        </w:rPr>
        <w:t>,</w:t>
      </w:r>
      <w:r w:rsidR="00CC3BC2" w:rsidRPr="00A25127">
        <w:rPr>
          <w:rFonts w:ascii="Arial" w:hAnsi="Arial" w:cs="Arial"/>
        </w:rPr>
        <w:t xml:space="preserve"> because they have experienced attending at domestic incidents with and without BWV. </w:t>
      </w:r>
    </w:p>
    <w:p w14:paraId="01D26C00" w14:textId="77777777" w:rsidR="007C2949" w:rsidRPr="00A25127" w:rsidRDefault="00A22E0C" w:rsidP="00271219">
      <w:pPr>
        <w:spacing w:line="480" w:lineRule="auto"/>
        <w:jc w:val="both"/>
        <w:rPr>
          <w:rFonts w:ascii="Arial" w:hAnsi="Arial" w:cs="Arial"/>
        </w:rPr>
      </w:pPr>
      <w:r w:rsidRPr="00A25127">
        <w:rPr>
          <w:rFonts w:ascii="Arial" w:hAnsi="Arial" w:cs="Arial"/>
        </w:rPr>
        <w:t xml:space="preserve">The question following asked was </w:t>
      </w:r>
      <w:r w:rsidR="00C66CA1" w:rsidRPr="00A25127">
        <w:rPr>
          <w:rFonts w:ascii="Arial" w:hAnsi="Arial" w:cs="Arial"/>
        </w:rPr>
        <w:t>“</w:t>
      </w:r>
      <w:r w:rsidRPr="00A25127">
        <w:rPr>
          <w:rFonts w:ascii="Arial" w:hAnsi="Arial" w:cs="Arial"/>
        </w:rPr>
        <w:t>How has officers attendance changed at domestic violence related incidents since the introduction of BWV?</w:t>
      </w:r>
      <w:r w:rsidR="00C66CA1" w:rsidRPr="00A25127">
        <w:rPr>
          <w:rFonts w:ascii="Arial" w:hAnsi="Arial" w:cs="Arial"/>
        </w:rPr>
        <w:t>”</w:t>
      </w:r>
      <w:r w:rsidRPr="00A25127">
        <w:rPr>
          <w:rFonts w:ascii="Arial" w:hAnsi="Arial" w:cs="Arial"/>
        </w:rPr>
        <w:t xml:space="preserve"> </w:t>
      </w:r>
      <w:r w:rsidR="00C66CA1" w:rsidRPr="00A25127">
        <w:rPr>
          <w:rFonts w:ascii="Arial" w:hAnsi="Arial" w:cs="Arial"/>
        </w:rPr>
        <w:t xml:space="preserve">This was answered by 21 participants, and this was due to this being an optional response. </w:t>
      </w:r>
      <w:r w:rsidRPr="00A25127">
        <w:rPr>
          <w:rFonts w:ascii="Arial" w:hAnsi="Arial" w:cs="Arial"/>
        </w:rPr>
        <w:t>There was a variety of responses to this question with one person stating</w:t>
      </w:r>
      <w:r w:rsidR="007C2949" w:rsidRPr="00A25127">
        <w:rPr>
          <w:rFonts w:ascii="Arial" w:hAnsi="Arial" w:cs="Arial"/>
        </w:rPr>
        <w:t>:</w:t>
      </w:r>
    </w:p>
    <w:p w14:paraId="0876EF3C" w14:textId="77777777" w:rsidR="007C2949" w:rsidRPr="00A25127" w:rsidRDefault="007C2949" w:rsidP="00271219">
      <w:pPr>
        <w:spacing w:line="480" w:lineRule="auto"/>
        <w:jc w:val="both"/>
        <w:rPr>
          <w:rFonts w:ascii="Arial" w:hAnsi="Arial" w:cs="Arial"/>
          <w:i/>
          <w:iCs/>
        </w:rPr>
      </w:pPr>
      <w:r w:rsidRPr="00A25127">
        <w:rPr>
          <w:rFonts w:ascii="Arial" w:hAnsi="Arial" w:cs="Arial"/>
          <w:i/>
          <w:iCs/>
        </w:rPr>
        <w:t>“I</w:t>
      </w:r>
      <w:r w:rsidR="00A22E0C" w:rsidRPr="00A25127">
        <w:rPr>
          <w:rFonts w:ascii="Arial" w:hAnsi="Arial" w:cs="Arial"/>
          <w:i/>
          <w:iCs/>
        </w:rPr>
        <w:t>t has professionalised the response to DVA incidents and prevent</w:t>
      </w:r>
      <w:r w:rsidR="00C5714A" w:rsidRPr="00A25127">
        <w:rPr>
          <w:rFonts w:ascii="Arial" w:hAnsi="Arial" w:cs="Arial"/>
          <w:i/>
          <w:iCs/>
        </w:rPr>
        <w:t>ed</w:t>
      </w:r>
      <w:r w:rsidR="00A22E0C" w:rsidRPr="00A25127">
        <w:rPr>
          <w:rFonts w:ascii="Arial" w:hAnsi="Arial" w:cs="Arial"/>
          <w:i/>
          <w:iCs/>
        </w:rPr>
        <w:t xml:space="preserve"> some corner cutting, bring more professionalism and better transparency.</w:t>
      </w:r>
      <w:r w:rsidRPr="00A25127">
        <w:rPr>
          <w:rFonts w:ascii="Arial" w:hAnsi="Arial" w:cs="Arial"/>
          <w:i/>
          <w:iCs/>
        </w:rPr>
        <w:t>”</w:t>
      </w:r>
    </w:p>
    <w:p w14:paraId="1E523D27" w14:textId="55C48CF7" w:rsidR="00A22E0C" w:rsidRPr="00A25127" w:rsidRDefault="00A22E0C" w:rsidP="00271219">
      <w:pPr>
        <w:spacing w:line="480" w:lineRule="auto"/>
        <w:jc w:val="both"/>
        <w:rPr>
          <w:rFonts w:ascii="Arial" w:hAnsi="Arial" w:cs="Arial"/>
        </w:rPr>
      </w:pPr>
      <w:r w:rsidRPr="00A25127">
        <w:rPr>
          <w:rFonts w:ascii="Arial" w:hAnsi="Arial" w:cs="Arial"/>
        </w:rPr>
        <w:lastRenderedPageBreak/>
        <w:t xml:space="preserve">Another response stated </w:t>
      </w:r>
      <w:r w:rsidRPr="00A25127">
        <w:rPr>
          <w:rFonts w:ascii="Arial" w:hAnsi="Arial" w:cs="Arial"/>
          <w:color w:val="202124"/>
          <w:spacing w:val="3"/>
          <w:shd w:val="clear" w:color="auto" w:fill="F8F9FA"/>
        </w:rPr>
        <w:t xml:space="preserve">officers should be professional and investigate for the initial attendance having a camera on is not a hinderance it assists in evidence gathering, </w:t>
      </w:r>
      <w:r w:rsidR="00C5714A" w:rsidRPr="00A25127">
        <w:rPr>
          <w:rFonts w:ascii="Arial" w:hAnsi="Arial" w:cs="Arial"/>
          <w:color w:val="202124"/>
          <w:spacing w:val="3"/>
          <w:shd w:val="clear" w:color="auto" w:fill="F8F9FA"/>
        </w:rPr>
        <w:t>and</w:t>
      </w:r>
      <w:r w:rsidRPr="00A25127">
        <w:rPr>
          <w:rFonts w:ascii="Arial" w:hAnsi="Arial" w:cs="Arial"/>
          <w:color w:val="202124"/>
          <w:spacing w:val="3"/>
          <w:shd w:val="clear" w:color="auto" w:fill="F8F9FA"/>
        </w:rPr>
        <w:t xml:space="preserve"> assists in the investigation and decision making, it has never changed the way that the respondent has dealt with DV cases. In comparison another respondent stated that common sense and discretion have ‘gone out of the window.’ </w:t>
      </w:r>
    </w:p>
    <w:p w14:paraId="1B0E1543" w14:textId="06527659" w:rsidR="00605FDD" w:rsidRPr="00A25127" w:rsidRDefault="00605FDD" w:rsidP="00271219">
      <w:pPr>
        <w:spacing w:line="480" w:lineRule="auto"/>
        <w:jc w:val="both"/>
        <w:rPr>
          <w:rFonts w:ascii="Arial" w:hAnsi="Arial" w:cs="Arial"/>
          <w:color w:val="202124"/>
          <w:spacing w:val="3"/>
          <w:shd w:val="clear" w:color="auto" w:fill="F8F9FA"/>
        </w:rPr>
      </w:pPr>
    </w:p>
    <w:p w14:paraId="2492E0FE" w14:textId="7BAD08FE" w:rsidR="00605FDD" w:rsidRPr="00A25127" w:rsidRDefault="00271219" w:rsidP="00271219">
      <w:pPr>
        <w:spacing w:line="480" w:lineRule="auto"/>
        <w:jc w:val="both"/>
        <w:rPr>
          <w:rFonts w:ascii="Arial" w:hAnsi="Arial" w:cs="Arial"/>
          <w:b/>
          <w:bCs/>
          <w:color w:val="2E74B5" w:themeColor="accent5" w:themeShade="BF"/>
          <w:spacing w:val="3"/>
          <w:shd w:val="clear" w:color="auto" w:fill="F8F9FA"/>
        </w:rPr>
      </w:pPr>
      <w:r w:rsidRPr="00A25127">
        <w:rPr>
          <w:rFonts w:ascii="Arial" w:hAnsi="Arial" w:cs="Arial"/>
          <w:b/>
          <w:bCs/>
          <w:color w:val="2E74B5" w:themeColor="accent5" w:themeShade="BF"/>
          <w:spacing w:val="3"/>
          <w:shd w:val="clear" w:color="auto" w:fill="F8F9FA"/>
        </w:rPr>
        <w:t xml:space="preserve">4.7 </w:t>
      </w:r>
      <w:r w:rsidR="00605FDD" w:rsidRPr="00A25127">
        <w:rPr>
          <w:rFonts w:ascii="Arial" w:hAnsi="Arial" w:cs="Arial"/>
          <w:b/>
          <w:bCs/>
          <w:color w:val="2E74B5" w:themeColor="accent5" w:themeShade="BF"/>
          <w:spacing w:val="3"/>
          <w:shd w:val="clear" w:color="auto" w:fill="F8F9FA"/>
        </w:rPr>
        <w:t>Conclusion</w:t>
      </w:r>
    </w:p>
    <w:p w14:paraId="75585F93" w14:textId="5483EFA6" w:rsidR="00A25127" w:rsidRPr="00944B5D" w:rsidRDefault="00B10B8E" w:rsidP="00271219">
      <w:pPr>
        <w:spacing w:line="480" w:lineRule="auto"/>
        <w:jc w:val="both"/>
        <w:rPr>
          <w:rFonts w:ascii="Arial" w:hAnsi="Arial" w:cs="Arial"/>
          <w:color w:val="202124"/>
          <w:spacing w:val="3"/>
          <w:shd w:val="clear" w:color="auto" w:fill="F8F9FA"/>
        </w:rPr>
      </w:pPr>
      <w:r w:rsidRPr="00A25127">
        <w:rPr>
          <w:rFonts w:ascii="Arial" w:hAnsi="Arial" w:cs="Arial"/>
          <w:color w:val="202124"/>
          <w:spacing w:val="3"/>
          <w:shd w:val="clear" w:color="auto" w:fill="F8F9FA"/>
        </w:rPr>
        <w:t>To conclude</w:t>
      </w:r>
      <w:r w:rsidR="00C17DCC" w:rsidRPr="00A25127">
        <w:rPr>
          <w:rFonts w:ascii="Arial" w:hAnsi="Arial" w:cs="Arial"/>
          <w:color w:val="202124"/>
          <w:spacing w:val="3"/>
          <w:shd w:val="clear" w:color="auto" w:fill="F8F9FA"/>
        </w:rPr>
        <w:t>,</w:t>
      </w:r>
      <w:r w:rsidRPr="00A25127">
        <w:rPr>
          <w:rFonts w:ascii="Arial" w:hAnsi="Arial" w:cs="Arial"/>
          <w:color w:val="202124"/>
          <w:spacing w:val="3"/>
          <w:shd w:val="clear" w:color="auto" w:fill="F8F9FA"/>
        </w:rPr>
        <w:t xml:space="preserve"> the </w:t>
      </w:r>
      <w:r w:rsidR="00C17DCC" w:rsidRPr="00A25127">
        <w:rPr>
          <w:rFonts w:ascii="Arial" w:hAnsi="Arial" w:cs="Arial"/>
          <w:color w:val="202124"/>
          <w:spacing w:val="3"/>
          <w:shd w:val="clear" w:color="auto" w:fill="F8F9FA"/>
        </w:rPr>
        <w:t xml:space="preserve">results </w:t>
      </w:r>
      <w:r w:rsidRPr="00A25127">
        <w:rPr>
          <w:rFonts w:ascii="Arial" w:hAnsi="Arial" w:cs="Arial"/>
          <w:color w:val="202124"/>
          <w:spacing w:val="3"/>
          <w:shd w:val="clear" w:color="auto" w:fill="F8F9FA"/>
        </w:rPr>
        <w:t xml:space="preserve">show a varied response into the opinion of </w:t>
      </w:r>
      <w:r w:rsidR="00A97A0E" w:rsidRPr="00A25127">
        <w:rPr>
          <w:rFonts w:ascii="Arial" w:hAnsi="Arial" w:cs="Arial"/>
          <w:color w:val="202124"/>
          <w:spacing w:val="3"/>
          <w:shd w:val="clear" w:color="auto" w:fill="F8F9FA"/>
        </w:rPr>
        <w:t xml:space="preserve">officers on the use of </w:t>
      </w:r>
      <w:r w:rsidRPr="00A25127">
        <w:rPr>
          <w:rFonts w:ascii="Arial" w:hAnsi="Arial" w:cs="Arial"/>
          <w:color w:val="202124"/>
          <w:spacing w:val="3"/>
          <w:shd w:val="clear" w:color="auto" w:fill="F8F9FA"/>
        </w:rPr>
        <w:t xml:space="preserve">BWV </w:t>
      </w:r>
      <w:r w:rsidR="00A97A0E" w:rsidRPr="00A25127">
        <w:rPr>
          <w:rFonts w:ascii="Arial" w:hAnsi="Arial" w:cs="Arial"/>
          <w:color w:val="202124"/>
          <w:spacing w:val="3"/>
          <w:shd w:val="clear" w:color="auto" w:fill="F8F9FA"/>
        </w:rPr>
        <w:t xml:space="preserve">in domestic related incidents, </w:t>
      </w:r>
      <w:r w:rsidR="00531BF0" w:rsidRPr="00A25127">
        <w:rPr>
          <w:rFonts w:ascii="Arial" w:hAnsi="Arial" w:cs="Arial"/>
          <w:color w:val="202124"/>
          <w:spacing w:val="3"/>
          <w:shd w:val="clear" w:color="auto" w:fill="F8F9FA"/>
        </w:rPr>
        <w:t>with some officers stating that it has a negative effect, some positive and some stating it has no effect at all. However, the main finding demonstrated that the situational and circumstantial factors have a great impact on the effect of body wor</w:t>
      </w:r>
      <w:r w:rsidR="00776F38" w:rsidRPr="00A25127">
        <w:rPr>
          <w:rFonts w:ascii="Arial" w:hAnsi="Arial" w:cs="Arial"/>
          <w:color w:val="202124"/>
          <w:spacing w:val="3"/>
          <w:shd w:val="clear" w:color="auto" w:fill="F8F9FA"/>
        </w:rPr>
        <w:t xml:space="preserve">n video </w:t>
      </w:r>
      <w:r w:rsidR="005661C7" w:rsidRPr="00A25127">
        <w:rPr>
          <w:rFonts w:ascii="Arial" w:hAnsi="Arial" w:cs="Arial"/>
          <w:color w:val="202124"/>
          <w:spacing w:val="3"/>
          <w:shd w:val="clear" w:color="auto" w:fill="F8F9FA"/>
        </w:rPr>
        <w:t>being used at domestic related incidents and this impact</w:t>
      </w:r>
      <w:r w:rsidR="00304686" w:rsidRPr="00A25127">
        <w:rPr>
          <w:rFonts w:ascii="Arial" w:hAnsi="Arial" w:cs="Arial"/>
          <w:color w:val="202124"/>
          <w:spacing w:val="3"/>
          <w:shd w:val="clear" w:color="auto" w:fill="F8F9FA"/>
        </w:rPr>
        <w:t>s</w:t>
      </w:r>
      <w:r w:rsidR="005661C7" w:rsidRPr="00A25127">
        <w:rPr>
          <w:rFonts w:ascii="Arial" w:hAnsi="Arial" w:cs="Arial"/>
          <w:color w:val="202124"/>
          <w:spacing w:val="3"/>
          <w:shd w:val="clear" w:color="auto" w:fill="F8F9FA"/>
        </w:rPr>
        <w:t xml:space="preserve"> on the </w:t>
      </w:r>
      <w:r w:rsidR="00286492" w:rsidRPr="00A25127">
        <w:rPr>
          <w:rFonts w:ascii="Arial" w:hAnsi="Arial" w:cs="Arial"/>
          <w:color w:val="202124"/>
          <w:spacing w:val="3"/>
          <w:shd w:val="clear" w:color="auto" w:fill="F8F9FA"/>
        </w:rPr>
        <w:t>officer’s</w:t>
      </w:r>
      <w:r w:rsidR="005661C7" w:rsidRPr="00A25127">
        <w:rPr>
          <w:rFonts w:ascii="Arial" w:hAnsi="Arial" w:cs="Arial"/>
          <w:color w:val="202124"/>
          <w:spacing w:val="3"/>
          <w:shd w:val="clear" w:color="auto" w:fill="F8F9FA"/>
        </w:rPr>
        <w:t xml:space="preserve"> opinion of it.</w:t>
      </w:r>
      <w:r w:rsidR="00BE2DAC" w:rsidRPr="00A25127">
        <w:rPr>
          <w:rFonts w:ascii="Arial" w:hAnsi="Arial" w:cs="Arial"/>
          <w:color w:val="202124"/>
          <w:spacing w:val="3"/>
          <w:shd w:val="clear" w:color="auto" w:fill="F8F9FA"/>
        </w:rPr>
        <w:t xml:space="preserve"> </w:t>
      </w:r>
      <w:r w:rsidR="00B1393C" w:rsidRPr="00A25127">
        <w:rPr>
          <w:rFonts w:ascii="Arial" w:hAnsi="Arial" w:cs="Arial"/>
          <w:color w:val="202124"/>
          <w:spacing w:val="3"/>
          <w:shd w:val="clear" w:color="auto" w:fill="F8F9FA"/>
        </w:rPr>
        <w:t xml:space="preserve">Officers have stated in a variety or responses </w:t>
      </w:r>
      <w:r w:rsidR="00B31582" w:rsidRPr="00A25127">
        <w:rPr>
          <w:rFonts w:ascii="Arial" w:hAnsi="Arial" w:cs="Arial"/>
          <w:color w:val="202124"/>
          <w:spacing w:val="3"/>
          <w:shd w:val="clear" w:color="auto" w:fill="F8F9FA"/>
        </w:rPr>
        <w:t xml:space="preserve">to the questions put to them that each person has a different reaction to BWV. It found that in relation to its use with suspects </w:t>
      </w:r>
      <w:r w:rsidR="00744F58" w:rsidRPr="00A25127">
        <w:rPr>
          <w:rFonts w:ascii="Arial" w:hAnsi="Arial" w:cs="Arial"/>
          <w:color w:val="202124"/>
          <w:spacing w:val="3"/>
          <w:shd w:val="clear" w:color="auto" w:fill="F8F9FA"/>
        </w:rPr>
        <w:t xml:space="preserve">and victims </w:t>
      </w:r>
      <w:r w:rsidR="00472672" w:rsidRPr="00A25127">
        <w:rPr>
          <w:rFonts w:ascii="Arial" w:hAnsi="Arial" w:cs="Arial"/>
          <w:color w:val="202124"/>
          <w:spacing w:val="3"/>
          <w:shd w:val="clear" w:color="auto" w:fill="F8F9FA"/>
        </w:rPr>
        <w:t xml:space="preserve">some factors such as </w:t>
      </w:r>
      <w:r w:rsidR="00744F58" w:rsidRPr="00A25127">
        <w:rPr>
          <w:rFonts w:ascii="Arial" w:hAnsi="Arial" w:cs="Arial"/>
          <w:color w:val="202124"/>
          <w:spacing w:val="3"/>
          <w:shd w:val="clear" w:color="auto" w:fill="F8F9FA"/>
        </w:rPr>
        <w:t>a</w:t>
      </w:r>
      <w:r w:rsidR="00472672" w:rsidRPr="00A25127">
        <w:rPr>
          <w:rFonts w:ascii="Arial" w:hAnsi="Arial" w:cs="Arial"/>
          <w:color w:val="202124"/>
          <w:spacing w:val="3"/>
          <w:shd w:val="clear" w:color="auto" w:fill="F8F9FA"/>
        </w:rPr>
        <w:t xml:space="preserve">lcohol and drug use can affect a </w:t>
      </w:r>
      <w:r w:rsidR="00FA3DF7" w:rsidRPr="00A25127">
        <w:rPr>
          <w:rFonts w:ascii="Arial" w:hAnsi="Arial" w:cs="Arial"/>
          <w:color w:val="202124"/>
          <w:spacing w:val="3"/>
          <w:shd w:val="clear" w:color="auto" w:fill="F8F9FA"/>
        </w:rPr>
        <w:t>suspect’s</w:t>
      </w:r>
      <w:r w:rsidR="00472672" w:rsidRPr="00A25127">
        <w:rPr>
          <w:rFonts w:ascii="Arial" w:hAnsi="Arial" w:cs="Arial"/>
          <w:color w:val="202124"/>
          <w:spacing w:val="3"/>
          <w:shd w:val="clear" w:color="auto" w:fill="F8F9FA"/>
        </w:rPr>
        <w:t xml:space="preserve"> </w:t>
      </w:r>
      <w:r w:rsidR="00FA3DF7" w:rsidRPr="00A25127">
        <w:rPr>
          <w:rFonts w:ascii="Arial" w:hAnsi="Arial" w:cs="Arial"/>
          <w:color w:val="202124"/>
          <w:spacing w:val="3"/>
          <w:shd w:val="clear" w:color="auto" w:fill="F8F9FA"/>
        </w:rPr>
        <w:t xml:space="preserve">and </w:t>
      </w:r>
      <w:r w:rsidR="00095CAE" w:rsidRPr="00A25127">
        <w:rPr>
          <w:rFonts w:ascii="Arial" w:hAnsi="Arial" w:cs="Arial"/>
          <w:color w:val="202124"/>
          <w:spacing w:val="3"/>
          <w:shd w:val="clear" w:color="auto" w:fill="F8F9FA"/>
        </w:rPr>
        <w:t>victims’</w:t>
      </w:r>
      <w:r w:rsidR="00FA3DF7" w:rsidRPr="00A25127">
        <w:rPr>
          <w:rFonts w:ascii="Arial" w:hAnsi="Arial" w:cs="Arial"/>
          <w:color w:val="202124"/>
          <w:spacing w:val="3"/>
          <w:shd w:val="clear" w:color="auto" w:fill="F8F9FA"/>
        </w:rPr>
        <w:t xml:space="preserve"> </w:t>
      </w:r>
      <w:r w:rsidR="00744F58" w:rsidRPr="00A25127">
        <w:rPr>
          <w:rFonts w:ascii="Arial" w:hAnsi="Arial" w:cs="Arial"/>
          <w:color w:val="202124"/>
          <w:spacing w:val="3"/>
          <w:shd w:val="clear" w:color="auto" w:fill="F8F9FA"/>
        </w:rPr>
        <w:t>ability to acknowledge</w:t>
      </w:r>
      <w:r w:rsidR="00001FCC" w:rsidRPr="00A25127">
        <w:rPr>
          <w:rFonts w:ascii="Arial" w:hAnsi="Arial" w:cs="Arial"/>
          <w:color w:val="202124"/>
          <w:spacing w:val="3"/>
          <w:shd w:val="clear" w:color="auto" w:fill="F8F9FA"/>
        </w:rPr>
        <w:t xml:space="preserve"> </w:t>
      </w:r>
      <w:r w:rsidR="00744F58" w:rsidRPr="00A25127">
        <w:rPr>
          <w:rFonts w:ascii="Arial" w:hAnsi="Arial" w:cs="Arial"/>
          <w:color w:val="202124"/>
          <w:spacing w:val="3"/>
          <w:shd w:val="clear" w:color="auto" w:fill="F8F9FA"/>
        </w:rPr>
        <w:t xml:space="preserve">that the camera is even being utilised. </w:t>
      </w:r>
      <w:r w:rsidR="003D345C" w:rsidRPr="00A25127">
        <w:rPr>
          <w:rFonts w:ascii="Arial" w:hAnsi="Arial" w:cs="Arial"/>
          <w:color w:val="202124"/>
          <w:spacing w:val="3"/>
          <w:shd w:val="clear" w:color="auto" w:fill="F8F9FA"/>
        </w:rPr>
        <w:t>In comparison i</w:t>
      </w:r>
      <w:r w:rsidR="00744F58" w:rsidRPr="00A25127">
        <w:rPr>
          <w:rFonts w:ascii="Arial" w:hAnsi="Arial" w:cs="Arial"/>
          <w:color w:val="202124"/>
          <w:spacing w:val="3"/>
          <w:shd w:val="clear" w:color="auto" w:fill="F8F9FA"/>
        </w:rPr>
        <w:t xml:space="preserve">t also found that </w:t>
      </w:r>
      <w:r w:rsidR="00FA3DF7" w:rsidRPr="00A25127">
        <w:rPr>
          <w:rFonts w:ascii="Arial" w:hAnsi="Arial" w:cs="Arial"/>
          <w:color w:val="202124"/>
          <w:spacing w:val="3"/>
          <w:shd w:val="clear" w:color="auto" w:fill="F8F9FA"/>
        </w:rPr>
        <w:t>where victims are aware of the use of BWV</w:t>
      </w:r>
      <w:r w:rsidR="00A63C2E" w:rsidRPr="00A25127">
        <w:rPr>
          <w:rFonts w:ascii="Arial" w:hAnsi="Arial" w:cs="Arial"/>
          <w:color w:val="202124"/>
          <w:spacing w:val="3"/>
          <w:shd w:val="clear" w:color="auto" w:fill="F8F9FA"/>
        </w:rPr>
        <w:t xml:space="preserve">, and they have had experience with police attended at domestic incidents previously then this </w:t>
      </w:r>
      <w:r w:rsidR="00E253CB" w:rsidRPr="00A25127">
        <w:rPr>
          <w:rFonts w:ascii="Arial" w:hAnsi="Arial" w:cs="Arial"/>
          <w:color w:val="202124"/>
          <w:spacing w:val="3"/>
          <w:shd w:val="clear" w:color="auto" w:fill="F8F9FA"/>
        </w:rPr>
        <w:t xml:space="preserve">often </w:t>
      </w:r>
      <w:r w:rsidR="00A63C2E" w:rsidRPr="00A25127">
        <w:rPr>
          <w:rFonts w:ascii="Arial" w:hAnsi="Arial" w:cs="Arial"/>
          <w:color w:val="202124"/>
          <w:spacing w:val="3"/>
          <w:shd w:val="clear" w:color="auto" w:fill="F8F9FA"/>
        </w:rPr>
        <w:t xml:space="preserve">will affect their </w:t>
      </w:r>
      <w:r w:rsidR="00761240" w:rsidRPr="00A25127">
        <w:rPr>
          <w:rFonts w:ascii="Arial" w:hAnsi="Arial" w:cs="Arial"/>
          <w:color w:val="202124"/>
          <w:spacing w:val="3"/>
          <w:shd w:val="clear" w:color="auto" w:fill="F8F9FA"/>
        </w:rPr>
        <w:t xml:space="preserve">willingness to disclose what has happened. </w:t>
      </w:r>
      <w:r w:rsidR="00C22F17" w:rsidRPr="00A25127">
        <w:rPr>
          <w:rFonts w:ascii="Arial" w:hAnsi="Arial" w:cs="Arial"/>
          <w:color w:val="202124"/>
          <w:spacing w:val="3"/>
          <w:shd w:val="clear" w:color="auto" w:fill="F8F9FA"/>
        </w:rPr>
        <w:t xml:space="preserve">The </w:t>
      </w:r>
      <w:r w:rsidR="007854DE">
        <w:rPr>
          <w:rFonts w:ascii="Arial" w:hAnsi="Arial" w:cs="Arial"/>
          <w:color w:val="202124"/>
          <w:spacing w:val="3"/>
          <w:shd w:val="clear" w:color="auto" w:fill="F8F9FA"/>
        </w:rPr>
        <w:t>questionnaire</w:t>
      </w:r>
      <w:r w:rsidR="00C22F17" w:rsidRPr="00A25127">
        <w:rPr>
          <w:rFonts w:ascii="Arial" w:hAnsi="Arial" w:cs="Arial"/>
          <w:color w:val="202124"/>
          <w:spacing w:val="3"/>
          <w:shd w:val="clear" w:color="auto" w:fill="F8F9FA"/>
        </w:rPr>
        <w:t xml:space="preserve"> also found that more than half of the respondents believe </w:t>
      </w:r>
      <w:r w:rsidR="00564E9F" w:rsidRPr="00A25127">
        <w:rPr>
          <w:rFonts w:ascii="Arial" w:hAnsi="Arial" w:cs="Arial"/>
          <w:color w:val="202124"/>
          <w:spacing w:val="3"/>
          <w:shd w:val="clear" w:color="auto" w:fill="F8F9FA"/>
        </w:rPr>
        <w:t xml:space="preserve">having to use BWV at every domestic incident </w:t>
      </w:r>
      <w:r w:rsidR="004F5112" w:rsidRPr="00A25127">
        <w:rPr>
          <w:rFonts w:ascii="Arial" w:hAnsi="Arial" w:cs="Arial"/>
          <w:color w:val="202124"/>
          <w:spacing w:val="3"/>
          <w:shd w:val="clear" w:color="auto" w:fill="F8F9FA"/>
        </w:rPr>
        <w:t>has effect</w:t>
      </w:r>
      <w:r w:rsidR="00564E9F" w:rsidRPr="00A25127">
        <w:rPr>
          <w:rFonts w:ascii="Arial" w:hAnsi="Arial" w:cs="Arial"/>
          <w:color w:val="202124"/>
          <w:spacing w:val="3"/>
          <w:shd w:val="clear" w:color="auto" w:fill="F8F9FA"/>
        </w:rPr>
        <w:t xml:space="preserve"> </w:t>
      </w:r>
      <w:r w:rsidR="004F5112" w:rsidRPr="00A25127">
        <w:rPr>
          <w:rFonts w:ascii="Arial" w:hAnsi="Arial" w:cs="Arial"/>
          <w:color w:val="202124"/>
          <w:spacing w:val="3"/>
          <w:shd w:val="clear" w:color="auto" w:fill="F8F9FA"/>
        </w:rPr>
        <w:t xml:space="preserve">on </w:t>
      </w:r>
      <w:r w:rsidR="00564E9F" w:rsidRPr="00A25127">
        <w:rPr>
          <w:rFonts w:ascii="Arial" w:hAnsi="Arial" w:cs="Arial"/>
          <w:color w:val="202124"/>
          <w:spacing w:val="3"/>
          <w:shd w:val="clear" w:color="auto" w:fill="F8F9FA"/>
        </w:rPr>
        <w:t>their discretion</w:t>
      </w:r>
      <w:r w:rsidR="00893667" w:rsidRPr="00A25127">
        <w:rPr>
          <w:rFonts w:ascii="Arial" w:hAnsi="Arial" w:cs="Arial"/>
          <w:color w:val="202124"/>
          <w:spacing w:val="3"/>
          <w:shd w:val="clear" w:color="auto" w:fill="F8F9FA"/>
        </w:rPr>
        <w:t xml:space="preserve">, this links back to the circumstantial and situational factors. </w:t>
      </w:r>
      <w:r w:rsidR="006B254E" w:rsidRPr="00A25127">
        <w:rPr>
          <w:rFonts w:ascii="Arial" w:hAnsi="Arial" w:cs="Arial"/>
          <w:color w:val="202124"/>
          <w:spacing w:val="3"/>
          <w:shd w:val="clear" w:color="auto" w:fill="F8F9FA"/>
        </w:rPr>
        <w:t>A key response was that the use of BWV should be reviewed incident by inciden</w:t>
      </w:r>
      <w:r w:rsidR="00BE0864" w:rsidRPr="00A25127">
        <w:rPr>
          <w:rFonts w:ascii="Arial" w:hAnsi="Arial" w:cs="Arial"/>
          <w:color w:val="202124"/>
          <w:spacing w:val="3"/>
          <w:shd w:val="clear" w:color="auto" w:fill="F8F9FA"/>
        </w:rPr>
        <w:t>t</w:t>
      </w:r>
      <w:r w:rsidR="00A431C2" w:rsidRPr="00A25127">
        <w:rPr>
          <w:rFonts w:ascii="Arial" w:hAnsi="Arial" w:cs="Arial"/>
          <w:color w:val="202124"/>
          <w:spacing w:val="3"/>
          <w:shd w:val="clear" w:color="auto" w:fill="F8F9FA"/>
        </w:rPr>
        <w:t xml:space="preserve"> this being because every incident is different depending on </w:t>
      </w:r>
      <w:r w:rsidR="0022497F" w:rsidRPr="00A25127">
        <w:rPr>
          <w:rFonts w:ascii="Arial" w:hAnsi="Arial" w:cs="Arial"/>
          <w:color w:val="202124"/>
          <w:spacing w:val="3"/>
          <w:shd w:val="clear" w:color="auto" w:fill="F8F9FA"/>
        </w:rPr>
        <w:t xml:space="preserve">an array of factors. </w:t>
      </w:r>
      <w:r w:rsidR="00B058E3" w:rsidRPr="00A25127">
        <w:rPr>
          <w:rFonts w:ascii="Arial" w:hAnsi="Arial" w:cs="Arial"/>
          <w:color w:val="202124"/>
          <w:spacing w:val="3"/>
          <w:shd w:val="clear" w:color="auto" w:fill="F8F9FA"/>
        </w:rPr>
        <w:t>Participants</w:t>
      </w:r>
      <w:r w:rsidR="00922278" w:rsidRPr="00A25127">
        <w:rPr>
          <w:rFonts w:ascii="Arial" w:hAnsi="Arial" w:cs="Arial"/>
          <w:color w:val="202124"/>
          <w:spacing w:val="3"/>
          <w:shd w:val="clear" w:color="auto" w:fill="F8F9FA"/>
        </w:rPr>
        <w:t xml:space="preserve"> also stated that </w:t>
      </w:r>
      <w:r w:rsidR="00694CF9" w:rsidRPr="00A25127">
        <w:rPr>
          <w:rFonts w:ascii="Arial" w:hAnsi="Arial" w:cs="Arial"/>
          <w:color w:val="202124"/>
          <w:spacing w:val="3"/>
          <w:shd w:val="clear" w:color="auto" w:fill="F8F9FA"/>
        </w:rPr>
        <w:t xml:space="preserve">having the opportunity to use BWV formed a more </w:t>
      </w:r>
      <w:r w:rsidR="00B058E3" w:rsidRPr="00A25127">
        <w:rPr>
          <w:rFonts w:ascii="Arial" w:hAnsi="Arial" w:cs="Arial"/>
          <w:color w:val="202124"/>
          <w:spacing w:val="3"/>
          <w:shd w:val="clear" w:color="auto" w:fill="F8F9FA"/>
        </w:rPr>
        <w:t>professionalised</w:t>
      </w:r>
      <w:r w:rsidR="00694CF9" w:rsidRPr="00A25127">
        <w:rPr>
          <w:rFonts w:ascii="Arial" w:hAnsi="Arial" w:cs="Arial"/>
          <w:color w:val="202124"/>
          <w:spacing w:val="3"/>
          <w:shd w:val="clear" w:color="auto" w:fill="F8F9FA"/>
        </w:rPr>
        <w:t xml:space="preserve"> response to domestic related incidents</w:t>
      </w:r>
      <w:r w:rsidR="00B952BB" w:rsidRPr="00A25127">
        <w:rPr>
          <w:rFonts w:ascii="Arial" w:hAnsi="Arial" w:cs="Arial"/>
          <w:color w:val="202124"/>
          <w:spacing w:val="3"/>
          <w:shd w:val="clear" w:color="auto" w:fill="F8F9FA"/>
        </w:rPr>
        <w:t xml:space="preserve">, however they also stated they believed that </w:t>
      </w:r>
      <w:r w:rsidR="00C5688F" w:rsidRPr="00A25127">
        <w:rPr>
          <w:rFonts w:ascii="Arial" w:hAnsi="Arial" w:cs="Arial"/>
          <w:color w:val="202124"/>
          <w:spacing w:val="3"/>
          <w:shd w:val="clear" w:color="auto" w:fill="F8F9FA"/>
        </w:rPr>
        <w:t>discretion</w:t>
      </w:r>
      <w:r w:rsidR="00B952BB" w:rsidRPr="00A25127">
        <w:rPr>
          <w:rFonts w:ascii="Arial" w:hAnsi="Arial" w:cs="Arial"/>
          <w:color w:val="202124"/>
          <w:spacing w:val="3"/>
          <w:shd w:val="clear" w:color="auto" w:fill="F8F9FA"/>
        </w:rPr>
        <w:t xml:space="preserve"> and common </w:t>
      </w:r>
      <w:r w:rsidR="00C5688F" w:rsidRPr="00A25127">
        <w:rPr>
          <w:rFonts w:ascii="Arial" w:hAnsi="Arial" w:cs="Arial"/>
          <w:color w:val="202124"/>
          <w:spacing w:val="3"/>
          <w:shd w:val="clear" w:color="auto" w:fill="F8F9FA"/>
        </w:rPr>
        <w:t>sense</w:t>
      </w:r>
      <w:r w:rsidR="00B952BB" w:rsidRPr="00A25127">
        <w:rPr>
          <w:rFonts w:ascii="Arial" w:hAnsi="Arial" w:cs="Arial"/>
          <w:color w:val="202124"/>
          <w:spacing w:val="3"/>
          <w:shd w:val="clear" w:color="auto" w:fill="F8F9FA"/>
        </w:rPr>
        <w:t xml:space="preserve"> </w:t>
      </w:r>
      <w:r w:rsidR="00C5688F" w:rsidRPr="00A25127">
        <w:rPr>
          <w:rFonts w:ascii="Arial" w:hAnsi="Arial" w:cs="Arial"/>
          <w:color w:val="202124"/>
          <w:spacing w:val="3"/>
          <w:shd w:val="clear" w:color="auto" w:fill="F8F9FA"/>
        </w:rPr>
        <w:t xml:space="preserve">are compromised by using BWV. </w:t>
      </w:r>
    </w:p>
    <w:p w14:paraId="0F865A63" w14:textId="5518D83F" w:rsidR="004252D6" w:rsidRPr="00A25127" w:rsidRDefault="0033730C" w:rsidP="00271219">
      <w:pPr>
        <w:spacing w:line="480" w:lineRule="auto"/>
        <w:jc w:val="both"/>
        <w:rPr>
          <w:rFonts w:ascii="Arial" w:hAnsi="Arial" w:cs="Arial"/>
          <w:b/>
          <w:bCs/>
          <w:color w:val="2E74B5" w:themeColor="accent5" w:themeShade="BF"/>
          <w:spacing w:val="3"/>
          <w:u w:val="single"/>
          <w:shd w:val="clear" w:color="auto" w:fill="F8F9FA"/>
        </w:rPr>
      </w:pPr>
      <w:r w:rsidRPr="00A25127">
        <w:rPr>
          <w:rFonts w:ascii="Arial" w:hAnsi="Arial" w:cs="Arial"/>
          <w:b/>
          <w:bCs/>
          <w:color w:val="2E74B5" w:themeColor="accent5" w:themeShade="BF"/>
          <w:spacing w:val="3"/>
          <w:u w:val="single"/>
          <w:shd w:val="clear" w:color="auto" w:fill="F8F9FA"/>
        </w:rPr>
        <w:lastRenderedPageBreak/>
        <w:t>C</w:t>
      </w:r>
      <w:r w:rsidR="00A25127" w:rsidRPr="00A25127">
        <w:rPr>
          <w:rFonts w:ascii="Arial" w:hAnsi="Arial" w:cs="Arial"/>
          <w:b/>
          <w:bCs/>
          <w:color w:val="2E74B5" w:themeColor="accent5" w:themeShade="BF"/>
          <w:spacing w:val="3"/>
          <w:u w:val="single"/>
          <w:shd w:val="clear" w:color="auto" w:fill="F8F9FA"/>
        </w:rPr>
        <w:t>HAPTER</w:t>
      </w:r>
      <w:r w:rsidRPr="00A25127">
        <w:rPr>
          <w:rFonts w:ascii="Arial" w:hAnsi="Arial" w:cs="Arial"/>
          <w:b/>
          <w:bCs/>
          <w:color w:val="2E74B5" w:themeColor="accent5" w:themeShade="BF"/>
          <w:spacing w:val="3"/>
          <w:u w:val="single"/>
          <w:shd w:val="clear" w:color="auto" w:fill="F8F9FA"/>
        </w:rPr>
        <w:t xml:space="preserve"> 5: </w:t>
      </w:r>
      <w:r w:rsidR="004252D6" w:rsidRPr="00A25127">
        <w:rPr>
          <w:rFonts w:ascii="Arial" w:hAnsi="Arial" w:cs="Arial"/>
          <w:b/>
          <w:bCs/>
          <w:color w:val="2E74B5" w:themeColor="accent5" w:themeShade="BF"/>
          <w:spacing w:val="3"/>
          <w:u w:val="single"/>
          <w:shd w:val="clear" w:color="auto" w:fill="F8F9FA"/>
        </w:rPr>
        <w:t>Findings and Conclusion</w:t>
      </w:r>
    </w:p>
    <w:p w14:paraId="7164B78C" w14:textId="7E37D3AC" w:rsidR="004252D6" w:rsidRPr="00A25127" w:rsidRDefault="00EA0F2F" w:rsidP="00423F35">
      <w:pPr>
        <w:spacing w:line="480" w:lineRule="auto"/>
        <w:rPr>
          <w:rFonts w:ascii="Arial" w:hAnsi="Arial" w:cs="Arial"/>
        </w:rPr>
      </w:pPr>
      <w:r w:rsidRPr="00A25127">
        <w:rPr>
          <w:rFonts w:ascii="Arial" w:hAnsi="Arial" w:cs="Arial"/>
        </w:rPr>
        <w:t xml:space="preserve">The previous chapters of this dissertation have </w:t>
      </w:r>
      <w:r w:rsidR="00862A35" w:rsidRPr="00A25127">
        <w:rPr>
          <w:rFonts w:ascii="Arial" w:hAnsi="Arial" w:cs="Arial"/>
        </w:rPr>
        <w:t xml:space="preserve">guided the research project </w:t>
      </w:r>
      <w:r w:rsidR="00921702" w:rsidRPr="00A25127">
        <w:rPr>
          <w:rFonts w:ascii="Arial" w:hAnsi="Arial" w:cs="Arial"/>
        </w:rPr>
        <w:t xml:space="preserve">through all stages </w:t>
      </w:r>
      <w:r w:rsidR="008D5770" w:rsidRPr="00A25127">
        <w:rPr>
          <w:rFonts w:ascii="Arial" w:hAnsi="Arial" w:cs="Arial"/>
        </w:rPr>
        <w:t xml:space="preserve">including the introduction, research conducted, planning </w:t>
      </w:r>
      <w:r w:rsidR="00141E25" w:rsidRPr="00A25127">
        <w:rPr>
          <w:rFonts w:ascii="Arial" w:hAnsi="Arial" w:cs="Arial"/>
        </w:rPr>
        <w:t xml:space="preserve">and the analysis. The most recent chapter was </w:t>
      </w:r>
      <w:r w:rsidR="00E914DA" w:rsidRPr="00A25127">
        <w:rPr>
          <w:rFonts w:ascii="Arial" w:hAnsi="Arial" w:cs="Arial"/>
        </w:rPr>
        <w:t>analysing</w:t>
      </w:r>
      <w:r w:rsidR="00141E25" w:rsidRPr="00A25127">
        <w:rPr>
          <w:rFonts w:ascii="Arial" w:hAnsi="Arial" w:cs="Arial"/>
        </w:rPr>
        <w:t xml:space="preserve"> the results from the </w:t>
      </w:r>
      <w:r w:rsidR="00E914DA" w:rsidRPr="00A25127">
        <w:rPr>
          <w:rFonts w:ascii="Arial" w:hAnsi="Arial" w:cs="Arial"/>
        </w:rPr>
        <w:t>data</w:t>
      </w:r>
      <w:r w:rsidR="00141E25" w:rsidRPr="00A25127">
        <w:rPr>
          <w:rFonts w:ascii="Arial" w:hAnsi="Arial" w:cs="Arial"/>
        </w:rPr>
        <w:t xml:space="preserve"> collected through use of </w:t>
      </w:r>
      <w:r w:rsidR="00E914DA" w:rsidRPr="00A25127">
        <w:rPr>
          <w:rFonts w:ascii="Arial" w:hAnsi="Arial" w:cs="Arial"/>
        </w:rPr>
        <w:t xml:space="preserve">questionnaire as a form of quantitative and qualitative research. This next chapter will </w:t>
      </w:r>
      <w:r w:rsidR="002A707E" w:rsidRPr="00A25127">
        <w:rPr>
          <w:rFonts w:ascii="Arial" w:hAnsi="Arial" w:cs="Arial"/>
        </w:rPr>
        <w:t xml:space="preserve">review any common themes and theories which have emerged from this data and will form a comparison again some of the data collected within the literature review chapter. This will enable </w:t>
      </w:r>
      <w:r w:rsidR="002B1BAC" w:rsidRPr="00A25127">
        <w:rPr>
          <w:rFonts w:ascii="Arial" w:hAnsi="Arial" w:cs="Arial"/>
        </w:rPr>
        <w:t xml:space="preserve">recommendations to be provided which will also be included in this chapter </w:t>
      </w:r>
      <w:r w:rsidR="001212A2" w:rsidRPr="00A25127">
        <w:rPr>
          <w:rFonts w:ascii="Arial" w:hAnsi="Arial" w:cs="Arial"/>
        </w:rPr>
        <w:t xml:space="preserve">to raise awareness and provide suggestions to improve the use of BWV based on the perception of police officers using the technology. </w:t>
      </w:r>
      <w:r w:rsidR="00C0611D" w:rsidRPr="00A25127">
        <w:rPr>
          <w:rFonts w:ascii="Arial" w:hAnsi="Arial" w:cs="Arial"/>
        </w:rPr>
        <w:t>Finally</w:t>
      </w:r>
      <w:r w:rsidR="00423F35" w:rsidRPr="00A25127">
        <w:rPr>
          <w:rFonts w:ascii="Arial" w:hAnsi="Arial" w:cs="Arial"/>
        </w:rPr>
        <w:t>,</w:t>
      </w:r>
      <w:r w:rsidR="00C0611D" w:rsidRPr="00A25127">
        <w:rPr>
          <w:rFonts w:ascii="Arial" w:hAnsi="Arial" w:cs="Arial"/>
        </w:rPr>
        <w:t xml:space="preserve"> a conclusion will be presented within this chapter which </w:t>
      </w:r>
      <w:r w:rsidR="000B6B72" w:rsidRPr="00A25127">
        <w:rPr>
          <w:rFonts w:ascii="Arial" w:hAnsi="Arial" w:cs="Arial"/>
        </w:rPr>
        <w:t xml:space="preserve">will be in respect of police </w:t>
      </w:r>
      <w:r w:rsidR="00423F35" w:rsidRPr="00A25127">
        <w:rPr>
          <w:rFonts w:ascii="Arial" w:hAnsi="Arial" w:cs="Arial"/>
        </w:rPr>
        <w:t>officers’</w:t>
      </w:r>
      <w:r w:rsidR="000B6B72" w:rsidRPr="00A25127">
        <w:rPr>
          <w:rFonts w:ascii="Arial" w:hAnsi="Arial" w:cs="Arial"/>
        </w:rPr>
        <w:t xml:space="preserve"> perception of BWV used in attendance at domestic violence related incidents. </w:t>
      </w:r>
    </w:p>
    <w:p w14:paraId="41377489" w14:textId="77777777" w:rsidR="000B6B72" w:rsidRPr="00A25127" w:rsidRDefault="000B6B72" w:rsidP="00EA0F2F">
      <w:pPr>
        <w:rPr>
          <w:rFonts w:ascii="Arial" w:hAnsi="Arial" w:cs="Arial"/>
          <w:shd w:val="clear" w:color="auto" w:fill="F8F9FA"/>
        </w:rPr>
      </w:pPr>
    </w:p>
    <w:p w14:paraId="24A75667" w14:textId="1F950496" w:rsidR="000B6B72" w:rsidRPr="00A25127" w:rsidRDefault="00A25127" w:rsidP="00903C72">
      <w:pPr>
        <w:spacing w:line="480" w:lineRule="auto"/>
        <w:rPr>
          <w:rFonts w:ascii="Arial" w:hAnsi="Arial" w:cs="Arial"/>
          <w:b/>
          <w:bCs/>
          <w:color w:val="2E74B5" w:themeColor="accent5" w:themeShade="BF"/>
        </w:rPr>
      </w:pPr>
      <w:r w:rsidRPr="00A25127">
        <w:rPr>
          <w:rFonts w:ascii="Arial" w:hAnsi="Arial" w:cs="Arial"/>
          <w:b/>
          <w:bCs/>
          <w:color w:val="2E74B5" w:themeColor="accent5" w:themeShade="BF"/>
        </w:rPr>
        <w:t>5.1</w:t>
      </w:r>
      <w:r w:rsidR="000B6B72" w:rsidRPr="00A25127">
        <w:rPr>
          <w:rFonts w:ascii="Arial" w:hAnsi="Arial" w:cs="Arial"/>
          <w:b/>
          <w:bCs/>
          <w:color w:val="2E74B5" w:themeColor="accent5" w:themeShade="BF"/>
        </w:rPr>
        <w:t>The achievement of Objectives</w:t>
      </w:r>
    </w:p>
    <w:p w14:paraId="0BD798FE" w14:textId="1ACDF6A2" w:rsidR="000B6B72" w:rsidRPr="00A25127" w:rsidRDefault="000B6B72" w:rsidP="00903C72">
      <w:pPr>
        <w:spacing w:line="480" w:lineRule="auto"/>
        <w:rPr>
          <w:rFonts w:ascii="Arial" w:hAnsi="Arial" w:cs="Arial"/>
        </w:rPr>
      </w:pPr>
      <w:r w:rsidRPr="00A25127">
        <w:rPr>
          <w:rFonts w:ascii="Arial" w:hAnsi="Arial" w:cs="Arial"/>
        </w:rPr>
        <w:t xml:space="preserve">The primary aim of this research was to gain better knowledge and understanding of police </w:t>
      </w:r>
      <w:r w:rsidR="00423F35" w:rsidRPr="00A25127">
        <w:rPr>
          <w:rFonts w:ascii="Arial" w:hAnsi="Arial" w:cs="Arial"/>
        </w:rPr>
        <w:t>officers’</w:t>
      </w:r>
      <w:r w:rsidRPr="00A25127">
        <w:rPr>
          <w:rFonts w:ascii="Arial" w:hAnsi="Arial" w:cs="Arial"/>
        </w:rPr>
        <w:t xml:space="preserve"> perception on BWV when attending at domestic violence related incidents. This study has completed the set of objectives within the previous chapters. The final objective being:</w:t>
      </w:r>
    </w:p>
    <w:p w14:paraId="7761938C" w14:textId="55387965" w:rsidR="000B6B72" w:rsidRPr="00A25127" w:rsidRDefault="000B6B72" w:rsidP="000B6B72">
      <w:pPr>
        <w:pStyle w:val="ListParagraph"/>
        <w:numPr>
          <w:ilvl w:val="0"/>
          <w:numId w:val="17"/>
        </w:numPr>
        <w:spacing w:line="480" w:lineRule="auto"/>
        <w:rPr>
          <w:rFonts w:ascii="Arial" w:hAnsi="Arial" w:cs="Arial"/>
        </w:rPr>
      </w:pPr>
      <w:r w:rsidRPr="00A25127">
        <w:rPr>
          <w:rFonts w:ascii="Arial" w:eastAsia="Times New Roman" w:hAnsi="Arial" w:cs="Arial"/>
          <w:i/>
          <w:iCs/>
          <w:color w:val="000000"/>
        </w:rPr>
        <w:t xml:space="preserve">To provide </w:t>
      </w:r>
      <w:r w:rsidR="00EB2527" w:rsidRPr="00A25127">
        <w:rPr>
          <w:rFonts w:ascii="Arial" w:eastAsia="Times New Roman" w:hAnsi="Arial" w:cs="Arial"/>
          <w:i/>
          <w:iCs/>
          <w:color w:val="000000"/>
        </w:rPr>
        <w:t>common theories</w:t>
      </w:r>
      <w:r w:rsidRPr="00A25127">
        <w:rPr>
          <w:rFonts w:ascii="Arial" w:eastAsia="Times New Roman" w:hAnsi="Arial" w:cs="Arial"/>
          <w:i/>
          <w:iCs/>
          <w:color w:val="000000"/>
        </w:rPr>
        <w:t xml:space="preserve"> surrounding the discovered key issues of body worn video when attending domestic violence related incidents. </w:t>
      </w:r>
    </w:p>
    <w:p w14:paraId="249F2A56" w14:textId="63FC6BBD" w:rsidR="000B6B72" w:rsidRPr="00A25127" w:rsidRDefault="000B6B72" w:rsidP="000B6B72">
      <w:pPr>
        <w:spacing w:line="480" w:lineRule="auto"/>
        <w:rPr>
          <w:rFonts w:ascii="Arial" w:hAnsi="Arial" w:cs="Arial"/>
        </w:rPr>
      </w:pPr>
      <w:r w:rsidRPr="00A25127">
        <w:rPr>
          <w:rFonts w:ascii="Arial" w:hAnsi="Arial" w:cs="Arial"/>
        </w:rPr>
        <w:t xml:space="preserve">Objective four will be achieved within this chapter, through the reviewing of common themes and theories identified from the above chapter of analysing result. This data will be reviewed in line with the literature review to enable </w:t>
      </w:r>
      <w:r w:rsidR="00EB2527" w:rsidRPr="00A25127">
        <w:rPr>
          <w:rFonts w:ascii="Arial" w:hAnsi="Arial" w:cs="Arial"/>
        </w:rPr>
        <w:t>comparisons</w:t>
      </w:r>
      <w:r w:rsidRPr="00A25127">
        <w:rPr>
          <w:rFonts w:ascii="Arial" w:hAnsi="Arial" w:cs="Arial"/>
        </w:rPr>
        <w:t xml:space="preserve"> to be formed within this chapter. </w:t>
      </w:r>
    </w:p>
    <w:p w14:paraId="1747B978" w14:textId="77777777" w:rsidR="000B6B72" w:rsidRPr="00A25127" w:rsidRDefault="000B6B72" w:rsidP="000B6B72">
      <w:pPr>
        <w:spacing w:line="480" w:lineRule="auto"/>
        <w:rPr>
          <w:rFonts w:ascii="Arial" w:hAnsi="Arial" w:cs="Arial"/>
        </w:rPr>
      </w:pPr>
    </w:p>
    <w:p w14:paraId="465369DB" w14:textId="4D010FA3" w:rsidR="000B6B72" w:rsidRPr="00A25127" w:rsidRDefault="00A25127" w:rsidP="000B6B72">
      <w:pPr>
        <w:spacing w:line="480" w:lineRule="auto"/>
        <w:rPr>
          <w:rFonts w:ascii="Arial" w:hAnsi="Arial" w:cs="Arial"/>
          <w:b/>
          <w:bCs/>
          <w:color w:val="2E74B5" w:themeColor="accent5" w:themeShade="BF"/>
        </w:rPr>
      </w:pPr>
      <w:r w:rsidRPr="00A25127">
        <w:rPr>
          <w:rFonts w:ascii="Arial" w:hAnsi="Arial" w:cs="Arial"/>
          <w:b/>
          <w:bCs/>
          <w:color w:val="2E74B5" w:themeColor="accent5" w:themeShade="BF"/>
        </w:rPr>
        <w:t xml:space="preserve">5.2 </w:t>
      </w:r>
      <w:r w:rsidR="00F87FBC" w:rsidRPr="00A25127">
        <w:rPr>
          <w:rFonts w:ascii="Arial" w:hAnsi="Arial" w:cs="Arial"/>
          <w:b/>
          <w:bCs/>
          <w:color w:val="2E74B5" w:themeColor="accent5" w:themeShade="BF"/>
        </w:rPr>
        <w:t>Discussion</w:t>
      </w:r>
    </w:p>
    <w:p w14:paraId="5F520562" w14:textId="4B58B5D2" w:rsidR="000B6B72" w:rsidRPr="00A25127" w:rsidRDefault="000B6B72" w:rsidP="000B6B72">
      <w:pPr>
        <w:spacing w:line="480" w:lineRule="auto"/>
        <w:rPr>
          <w:rFonts w:ascii="Arial" w:hAnsi="Arial" w:cs="Arial"/>
        </w:rPr>
      </w:pPr>
      <w:r w:rsidRPr="00A25127">
        <w:rPr>
          <w:rFonts w:ascii="Arial" w:hAnsi="Arial" w:cs="Arial"/>
        </w:rPr>
        <w:lastRenderedPageBreak/>
        <w:t xml:space="preserve">Based on the finding from the </w:t>
      </w:r>
      <w:r w:rsidR="00FD3CEC" w:rsidRPr="00A25127">
        <w:rPr>
          <w:rFonts w:ascii="Arial" w:hAnsi="Arial" w:cs="Arial"/>
        </w:rPr>
        <w:t>questionnaire,</w:t>
      </w:r>
      <w:r w:rsidRPr="00A25127">
        <w:rPr>
          <w:rFonts w:ascii="Arial" w:hAnsi="Arial" w:cs="Arial"/>
        </w:rPr>
        <w:t xml:space="preserve"> which was </w:t>
      </w:r>
      <w:r w:rsidR="00FD3CEC" w:rsidRPr="00A25127">
        <w:rPr>
          <w:rFonts w:ascii="Arial" w:hAnsi="Arial" w:cs="Arial"/>
        </w:rPr>
        <w:t xml:space="preserve">disbanded between current police officers, it was clear that there are varying opinions on police officers use of BWV when attending at domestic violence related incidents. </w:t>
      </w:r>
      <w:r w:rsidR="00EB2527" w:rsidRPr="00A25127">
        <w:rPr>
          <w:rFonts w:ascii="Arial" w:hAnsi="Arial" w:cs="Arial"/>
        </w:rPr>
        <w:t>Within this primary research s</w:t>
      </w:r>
      <w:r w:rsidR="00FD3CEC" w:rsidRPr="00A25127">
        <w:rPr>
          <w:rFonts w:ascii="Arial" w:hAnsi="Arial" w:cs="Arial"/>
        </w:rPr>
        <w:t xml:space="preserve">ome officers suggested that BWV would impact on suspect behaviours positively because when they see that the camera is recording then they are less likely to behave inappropriately due to their understanding that they are being recorded. </w:t>
      </w:r>
      <w:r w:rsidR="00CB78F1" w:rsidRPr="00A25127">
        <w:rPr>
          <w:rFonts w:ascii="Arial" w:hAnsi="Arial" w:cs="Arial"/>
        </w:rPr>
        <w:t xml:space="preserve">The secondary research conducted within the literature review supports this and it is suggested by Clarke et al (2019) there is a significant increase in the perception of BWV being helpful to defuse aggressive situations. </w:t>
      </w:r>
      <w:r w:rsidR="00EB2527" w:rsidRPr="00A25127">
        <w:rPr>
          <w:rFonts w:ascii="Arial" w:hAnsi="Arial" w:cs="Arial"/>
        </w:rPr>
        <w:t>In</w:t>
      </w:r>
      <w:r w:rsidR="00CB78F1" w:rsidRPr="00A25127">
        <w:rPr>
          <w:rFonts w:ascii="Arial" w:hAnsi="Arial" w:cs="Arial"/>
        </w:rPr>
        <w:t xml:space="preserve"> comparison </w:t>
      </w:r>
      <w:r w:rsidR="00EB2527" w:rsidRPr="00A25127">
        <w:rPr>
          <w:rFonts w:ascii="Arial" w:hAnsi="Arial" w:cs="Arial"/>
        </w:rPr>
        <w:t xml:space="preserve">both </w:t>
      </w:r>
      <w:r w:rsidR="00CB78F1" w:rsidRPr="00A25127">
        <w:rPr>
          <w:rFonts w:ascii="Arial" w:hAnsi="Arial" w:cs="Arial"/>
        </w:rPr>
        <w:t xml:space="preserve">suggest that BWV is a useful tool to </w:t>
      </w:r>
      <w:r w:rsidR="00EB2527" w:rsidRPr="00A25127">
        <w:rPr>
          <w:rFonts w:ascii="Arial" w:hAnsi="Arial" w:cs="Arial"/>
        </w:rPr>
        <w:t xml:space="preserve">have control over the behaviour of members of the public for a positive effect. </w:t>
      </w:r>
    </w:p>
    <w:p w14:paraId="04A4C5DB" w14:textId="14500B1C" w:rsidR="00D5436D" w:rsidRPr="00A25127" w:rsidRDefault="00D0193F" w:rsidP="000B6B72">
      <w:pPr>
        <w:spacing w:line="480" w:lineRule="auto"/>
        <w:rPr>
          <w:rFonts w:ascii="Arial" w:hAnsi="Arial" w:cs="Arial"/>
        </w:rPr>
      </w:pPr>
      <w:r>
        <w:rPr>
          <w:rFonts w:ascii="Arial" w:hAnsi="Arial" w:cs="Arial"/>
        </w:rPr>
        <w:t>T</w:t>
      </w:r>
      <w:r w:rsidR="00D5436D" w:rsidRPr="00A25127">
        <w:rPr>
          <w:rFonts w:ascii="Arial" w:hAnsi="Arial" w:cs="Arial"/>
        </w:rPr>
        <w:t xml:space="preserve">he primary research was found that police </w:t>
      </w:r>
      <w:r w:rsidR="00423F35" w:rsidRPr="00A25127">
        <w:rPr>
          <w:rFonts w:ascii="Arial" w:hAnsi="Arial" w:cs="Arial"/>
        </w:rPr>
        <w:t>officers’</w:t>
      </w:r>
      <w:r w:rsidR="00D5436D" w:rsidRPr="00A25127">
        <w:rPr>
          <w:rFonts w:ascii="Arial" w:hAnsi="Arial" w:cs="Arial"/>
        </w:rPr>
        <w:t xml:space="preserve"> behaviour</w:t>
      </w:r>
      <w:r w:rsidR="00423F35" w:rsidRPr="00A25127">
        <w:rPr>
          <w:rFonts w:ascii="Arial" w:hAnsi="Arial" w:cs="Arial"/>
        </w:rPr>
        <w:t>,</w:t>
      </w:r>
      <w:r w:rsidR="00D5436D" w:rsidRPr="00A25127">
        <w:rPr>
          <w:rFonts w:ascii="Arial" w:hAnsi="Arial" w:cs="Arial"/>
        </w:rPr>
        <w:t xml:space="preserve"> w</w:t>
      </w:r>
      <w:r w:rsidR="00423F35" w:rsidRPr="00A25127">
        <w:rPr>
          <w:rFonts w:ascii="Arial" w:hAnsi="Arial" w:cs="Arial"/>
        </w:rPr>
        <w:t>hereby</w:t>
      </w:r>
      <w:r w:rsidR="00D5436D" w:rsidRPr="00A25127">
        <w:rPr>
          <w:rFonts w:ascii="Arial" w:hAnsi="Arial" w:cs="Arial"/>
        </w:rPr>
        <w:t xml:space="preserve"> BWV </w:t>
      </w:r>
      <w:r w:rsidR="00423F35" w:rsidRPr="00A25127">
        <w:rPr>
          <w:rFonts w:ascii="Arial" w:hAnsi="Arial" w:cs="Arial"/>
        </w:rPr>
        <w:t xml:space="preserve">is </w:t>
      </w:r>
      <w:r w:rsidR="00D5436D" w:rsidRPr="00A25127">
        <w:rPr>
          <w:rFonts w:ascii="Arial" w:hAnsi="Arial" w:cs="Arial"/>
        </w:rPr>
        <w:t>activated</w:t>
      </w:r>
      <w:r w:rsidR="00423F35" w:rsidRPr="00A25127">
        <w:rPr>
          <w:rFonts w:ascii="Arial" w:hAnsi="Arial" w:cs="Arial"/>
        </w:rPr>
        <w:t>,</w:t>
      </w:r>
      <w:r w:rsidR="00D5436D" w:rsidRPr="00A25127">
        <w:rPr>
          <w:rFonts w:ascii="Arial" w:hAnsi="Arial" w:cs="Arial"/>
        </w:rPr>
        <w:t xml:space="preserve"> has changed</w:t>
      </w:r>
      <w:r w:rsidR="00423F35" w:rsidRPr="00A25127">
        <w:rPr>
          <w:rFonts w:ascii="Arial" w:hAnsi="Arial" w:cs="Arial"/>
        </w:rPr>
        <w:t xml:space="preserve"> in</w:t>
      </w:r>
      <w:r w:rsidR="00D5436D" w:rsidRPr="00A25127">
        <w:rPr>
          <w:rFonts w:ascii="Arial" w:hAnsi="Arial" w:cs="Arial"/>
        </w:rPr>
        <w:t xml:space="preserve"> the way that </w:t>
      </w:r>
      <w:r w:rsidR="00423F35" w:rsidRPr="00A25127">
        <w:rPr>
          <w:rFonts w:ascii="Arial" w:hAnsi="Arial" w:cs="Arial"/>
        </w:rPr>
        <w:t>officers’</w:t>
      </w:r>
      <w:r w:rsidR="00D5436D" w:rsidRPr="00A25127">
        <w:rPr>
          <w:rFonts w:ascii="Arial" w:hAnsi="Arial" w:cs="Arial"/>
        </w:rPr>
        <w:t xml:space="preserve"> police an incident, including the outcome. </w:t>
      </w:r>
      <w:r w:rsidR="00423F35" w:rsidRPr="00A25127">
        <w:rPr>
          <w:rFonts w:ascii="Arial" w:hAnsi="Arial" w:cs="Arial"/>
        </w:rPr>
        <w:t xml:space="preserve">The survey found that some suggested discretion and common sense have gone out the window, whereas others stated it had made their response more professionalised as there is better transparency. The secondary research through the literature review did not agree with either of these statements however did suggest that 79.4% of officers would be less likely to arrest and make stops when their BWV was activated (Wooditch at al. 2020). This suggests that BWV does has an impact on officers’ behaviour and the outcome of incident however does not suggest if this is in a positive or negative way. </w:t>
      </w:r>
    </w:p>
    <w:p w14:paraId="61E04C8B" w14:textId="41D41C0B" w:rsidR="00E8466E" w:rsidRPr="00A25127" w:rsidRDefault="00744D7A" w:rsidP="00B72A75">
      <w:pPr>
        <w:spacing w:line="480" w:lineRule="auto"/>
        <w:rPr>
          <w:rFonts w:ascii="Arial" w:hAnsi="Arial" w:cs="Arial"/>
        </w:rPr>
      </w:pPr>
      <w:r w:rsidRPr="00A25127">
        <w:rPr>
          <w:rFonts w:ascii="Arial" w:hAnsi="Arial" w:cs="Arial"/>
        </w:rPr>
        <w:t>Through secondary research as stated in the literature review</w:t>
      </w:r>
      <w:r w:rsidR="00B72A75" w:rsidRPr="00A25127">
        <w:rPr>
          <w:rFonts w:ascii="Arial" w:hAnsi="Arial" w:cs="Arial"/>
        </w:rPr>
        <w:t>,</w:t>
      </w:r>
      <w:r w:rsidRPr="00A25127">
        <w:rPr>
          <w:rFonts w:ascii="Arial" w:hAnsi="Arial" w:cs="Arial"/>
        </w:rPr>
        <w:t xml:space="preserve"> Chapman (2018) suggests that where officers have informed members of the </w:t>
      </w:r>
      <w:r w:rsidR="00B72A75" w:rsidRPr="00A25127">
        <w:rPr>
          <w:rFonts w:ascii="Arial" w:hAnsi="Arial" w:cs="Arial"/>
        </w:rPr>
        <w:t>public</w:t>
      </w:r>
      <w:r w:rsidRPr="00A25127">
        <w:rPr>
          <w:rFonts w:ascii="Arial" w:hAnsi="Arial" w:cs="Arial"/>
        </w:rPr>
        <w:t xml:space="preserve"> they are </w:t>
      </w:r>
      <w:r w:rsidR="009B21DB" w:rsidRPr="00A25127">
        <w:rPr>
          <w:rFonts w:ascii="Arial" w:hAnsi="Arial" w:cs="Arial"/>
        </w:rPr>
        <w:t>being recorded</w:t>
      </w:r>
      <w:r w:rsidR="00993A09" w:rsidRPr="00A25127">
        <w:rPr>
          <w:rFonts w:ascii="Arial" w:hAnsi="Arial" w:cs="Arial"/>
        </w:rPr>
        <w:t>,</w:t>
      </w:r>
      <w:r w:rsidR="009B21DB" w:rsidRPr="00A25127">
        <w:rPr>
          <w:rFonts w:ascii="Arial" w:hAnsi="Arial" w:cs="Arial"/>
        </w:rPr>
        <w:t xml:space="preserve"> there was a change in behaviour from the public. This was supported by the primary research within </w:t>
      </w:r>
      <w:r w:rsidR="00E8466E" w:rsidRPr="00A25127">
        <w:rPr>
          <w:rFonts w:ascii="Arial" w:hAnsi="Arial" w:cs="Arial"/>
        </w:rPr>
        <w:t xml:space="preserve">the questionnaire where officers were asked to expand on whether they believe BWV camera’s effect victims’ interaction with officers on initial attendance at domestic related incidents. Through this research it was found that some victims have become aware that if offences are disclosed officers are to take positive action and are more likely to arrest, this can often go against the victims wishes as it could cause further and/or bigger issues for the </w:t>
      </w:r>
      <w:r w:rsidR="00E8466E" w:rsidRPr="00A25127">
        <w:rPr>
          <w:rFonts w:ascii="Arial" w:hAnsi="Arial" w:cs="Arial"/>
        </w:rPr>
        <w:lastRenderedPageBreak/>
        <w:t>victims in long term.</w:t>
      </w:r>
      <w:r w:rsidR="005C5B09" w:rsidRPr="00A25127">
        <w:rPr>
          <w:rFonts w:ascii="Arial" w:hAnsi="Arial" w:cs="Arial"/>
        </w:rPr>
        <w:t xml:space="preserve"> </w:t>
      </w:r>
      <w:r w:rsidR="00B72A75" w:rsidRPr="00A25127">
        <w:rPr>
          <w:rFonts w:ascii="Arial" w:hAnsi="Arial" w:cs="Arial"/>
        </w:rPr>
        <w:t>Both</w:t>
      </w:r>
      <w:r w:rsidR="00D97DDA" w:rsidRPr="00A25127">
        <w:rPr>
          <w:rFonts w:ascii="Arial" w:hAnsi="Arial" w:cs="Arial"/>
        </w:rPr>
        <w:t xml:space="preserve"> of</w:t>
      </w:r>
      <w:r w:rsidR="00B72A75" w:rsidRPr="00A25127">
        <w:rPr>
          <w:rFonts w:ascii="Arial" w:hAnsi="Arial" w:cs="Arial"/>
        </w:rPr>
        <w:t xml:space="preserve"> these statement</w:t>
      </w:r>
      <w:r w:rsidR="00D97DDA" w:rsidRPr="00A25127">
        <w:rPr>
          <w:rFonts w:ascii="Arial" w:hAnsi="Arial" w:cs="Arial"/>
        </w:rPr>
        <w:t>s</w:t>
      </w:r>
      <w:r w:rsidR="00B72A75" w:rsidRPr="00A25127">
        <w:rPr>
          <w:rFonts w:ascii="Arial" w:hAnsi="Arial" w:cs="Arial"/>
        </w:rPr>
        <w:t xml:space="preserve"> support one another as they </w:t>
      </w:r>
      <w:r w:rsidR="00D10B78" w:rsidRPr="00A25127">
        <w:rPr>
          <w:rFonts w:ascii="Arial" w:hAnsi="Arial" w:cs="Arial"/>
        </w:rPr>
        <w:t>suggest</w:t>
      </w:r>
      <w:r w:rsidR="00B72A75" w:rsidRPr="00A25127">
        <w:rPr>
          <w:rFonts w:ascii="Arial" w:hAnsi="Arial" w:cs="Arial"/>
        </w:rPr>
        <w:t xml:space="preserve"> that BWV can have an impact on the behaviour of victims of domestic abuse when they are aware of the presence of the camera and the evidence it is capturing. </w:t>
      </w:r>
    </w:p>
    <w:p w14:paraId="71B2A526" w14:textId="2B670F15" w:rsidR="00C15242" w:rsidRPr="00A25127" w:rsidRDefault="006C20CA" w:rsidP="000B6B72">
      <w:pPr>
        <w:spacing w:line="480" w:lineRule="auto"/>
        <w:rPr>
          <w:rFonts w:ascii="Arial" w:hAnsi="Arial" w:cs="Arial"/>
        </w:rPr>
      </w:pPr>
      <w:r w:rsidRPr="00A25127">
        <w:rPr>
          <w:rFonts w:ascii="Arial" w:hAnsi="Arial" w:cs="Arial"/>
        </w:rPr>
        <w:t xml:space="preserve">A main finding found through primary research was that the perception on BWV is that it is very circumstantial and dependant on each situation. There are many factors which contribute to this such as whether the person having the interaction with the camera is intoxicated through alcohol or controlled substances, or whether they have had previous experience with BWV. Other factors may also include how irate the person is initially and their previous encounter with police officers. The primary research found officers stating when the incident is heated suspects do not acknowledge the body worn video camera and another person states that some victims have become aware that if offences are disclosed officers are to take positive action and are more likely to arrest. Within the primary research a common theme was also that group of participants stated that it should be necessary for initial attendance however it should then be down to officers’ discretion to de-activate the camera if it isn’t as it was first reported, or the victim does not wish to provide information with BWV activated. </w:t>
      </w:r>
      <w:r w:rsidR="00CD2894" w:rsidRPr="00A25127">
        <w:rPr>
          <w:rFonts w:ascii="Arial" w:hAnsi="Arial" w:cs="Arial"/>
        </w:rPr>
        <w:t>However, secondary</w:t>
      </w:r>
      <w:r w:rsidRPr="00A25127">
        <w:rPr>
          <w:rFonts w:ascii="Arial" w:hAnsi="Arial" w:cs="Arial"/>
        </w:rPr>
        <w:t xml:space="preserve"> research conducted within this project suggested this theme however did not directly state this. </w:t>
      </w:r>
    </w:p>
    <w:p w14:paraId="1AA6C1C0" w14:textId="2F462BCB" w:rsidR="00423F35" w:rsidRPr="00A25127" w:rsidRDefault="00CD2894" w:rsidP="00A25127">
      <w:pPr>
        <w:spacing w:line="480" w:lineRule="auto"/>
        <w:rPr>
          <w:rFonts w:ascii="Arial" w:hAnsi="Arial" w:cs="Arial"/>
        </w:rPr>
      </w:pPr>
      <w:r w:rsidRPr="00A25127">
        <w:rPr>
          <w:rFonts w:ascii="Arial" w:hAnsi="Arial" w:cs="Arial"/>
        </w:rPr>
        <w:t>With the topic focus of this research project being on police officers’ perception of BWV when attending at domestic related incidents, a suggestion from the primary research would be that the best use of BWV will be deployed with officers using discretion at each incident. Discretion used as to whether BWV should be activated dependant on the circumstances and situational factors of each incident.</w:t>
      </w:r>
    </w:p>
    <w:p w14:paraId="64A2DAAD" w14:textId="77777777" w:rsidR="00A25127" w:rsidRPr="00A25127" w:rsidRDefault="00A25127" w:rsidP="00A25127">
      <w:pPr>
        <w:spacing w:line="480" w:lineRule="auto"/>
        <w:rPr>
          <w:rFonts w:ascii="Arial" w:hAnsi="Arial" w:cs="Arial"/>
        </w:rPr>
      </w:pPr>
    </w:p>
    <w:p w14:paraId="1E7EA8F7" w14:textId="578C32E1" w:rsidR="00A25127" w:rsidRPr="00613BAC" w:rsidRDefault="00A25127" w:rsidP="00A25127">
      <w:pPr>
        <w:spacing w:line="480" w:lineRule="auto"/>
        <w:rPr>
          <w:rFonts w:ascii="Arial" w:hAnsi="Arial" w:cs="Arial"/>
          <w:b/>
          <w:bCs/>
          <w:color w:val="2E74B5" w:themeColor="accent5" w:themeShade="BF"/>
        </w:rPr>
      </w:pPr>
      <w:r w:rsidRPr="00613BAC">
        <w:rPr>
          <w:rFonts w:ascii="Arial" w:hAnsi="Arial" w:cs="Arial"/>
          <w:b/>
          <w:bCs/>
          <w:color w:val="2E74B5" w:themeColor="accent5" w:themeShade="BF"/>
        </w:rPr>
        <w:t>5.3 Conclusion and Limitations</w:t>
      </w:r>
    </w:p>
    <w:p w14:paraId="0E9AC972" w14:textId="6CC8E941" w:rsidR="00A25127" w:rsidRDefault="00A21085" w:rsidP="00A25127">
      <w:pPr>
        <w:spacing w:line="480" w:lineRule="auto"/>
        <w:rPr>
          <w:rFonts w:ascii="Arial" w:hAnsi="Arial" w:cs="Arial"/>
          <w:sz w:val="24"/>
          <w:szCs w:val="24"/>
        </w:rPr>
      </w:pPr>
      <w:r>
        <w:rPr>
          <w:rFonts w:ascii="Arial" w:hAnsi="Arial" w:cs="Arial"/>
          <w:sz w:val="24"/>
          <w:szCs w:val="24"/>
        </w:rPr>
        <w:t xml:space="preserve">The research project has consisted of primary and secondary research </w:t>
      </w:r>
      <w:r w:rsidR="00A25B89">
        <w:rPr>
          <w:rFonts w:ascii="Arial" w:hAnsi="Arial" w:cs="Arial"/>
          <w:sz w:val="24"/>
          <w:szCs w:val="24"/>
        </w:rPr>
        <w:t>surrounding</w:t>
      </w:r>
      <w:r w:rsidR="001076C4">
        <w:rPr>
          <w:rFonts w:ascii="Arial" w:hAnsi="Arial" w:cs="Arial"/>
          <w:sz w:val="24"/>
          <w:szCs w:val="24"/>
        </w:rPr>
        <w:t xml:space="preserve"> the topic of body worn video and </w:t>
      </w:r>
      <w:r w:rsidR="00A25B89">
        <w:rPr>
          <w:rFonts w:ascii="Arial" w:hAnsi="Arial" w:cs="Arial"/>
          <w:sz w:val="24"/>
          <w:szCs w:val="24"/>
        </w:rPr>
        <w:t>domestic</w:t>
      </w:r>
      <w:r w:rsidR="001076C4">
        <w:rPr>
          <w:rFonts w:ascii="Arial" w:hAnsi="Arial" w:cs="Arial"/>
          <w:sz w:val="24"/>
          <w:szCs w:val="24"/>
        </w:rPr>
        <w:t xml:space="preserve"> violence incidents. The hypothesis </w:t>
      </w:r>
      <w:r w:rsidR="00A25B89">
        <w:rPr>
          <w:rFonts w:ascii="Arial" w:hAnsi="Arial" w:cs="Arial"/>
          <w:sz w:val="24"/>
          <w:szCs w:val="24"/>
        </w:rPr>
        <w:t xml:space="preserve">at the </w:t>
      </w:r>
      <w:r w:rsidR="00A25B89">
        <w:rPr>
          <w:rFonts w:ascii="Arial" w:hAnsi="Arial" w:cs="Arial"/>
          <w:sz w:val="24"/>
          <w:szCs w:val="24"/>
        </w:rPr>
        <w:lastRenderedPageBreak/>
        <w:t xml:space="preserve">start of the project stated that it was believed police officers would have a positive perception on body worn video when attending at domestic violence related incidents and </w:t>
      </w:r>
      <w:r w:rsidR="00312205">
        <w:rPr>
          <w:rFonts w:ascii="Arial" w:hAnsi="Arial" w:cs="Arial"/>
          <w:sz w:val="24"/>
          <w:szCs w:val="24"/>
        </w:rPr>
        <w:t xml:space="preserve">that it would be beneficial in assisting them to gather evidence at such incidents. From research gathered within the questionnaires it was found that there are varying perceptions on statement, and it is neither positive nor negative. The impact of BWV is dependent on a variety of situational factors and each incident has a different impact. In some cases, the BWV has a positive impact as it is a great tool for gathering of best evidence however it has also been suggested that it can sometime have a negative effect and means that both suspects and victims are not willing to speak about the incident with that camera activated. A conclusion cannot be sought as to whether there is a positive or negative effect when using BWV at domestic violence related incidents however it has benefits and drawbacks as stated throughout. </w:t>
      </w:r>
    </w:p>
    <w:p w14:paraId="650D5705" w14:textId="1C187306" w:rsidR="00312205" w:rsidRPr="00A25127" w:rsidRDefault="00312205" w:rsidP="00A25127">
      <w:pPr>
        <w:spacing w:line="480" w:lineRule="auto"/>
        <w:rPr>
          <w:rFonts w:ascii="Arial" w:hAnsi="Arial" w:cs="Arial"/>
          <w:sz w:val="24"/>
          <w:szCs w:val="24"/>
        </w:rPr>
      </w:pPr>
      <w:r>
        <w:rPr>
          <w:rFonts w:ascii="Arial" w:hAnsi="Arial" w:cs="Arial"/>
          <w:sz w:val="24"/>
          <w:szCs w:val="24"/>
        </w:rPr>
        <w:t>The dissertation has focused on and address</w:t>
      </w:r>
      <w:r w:rsidR="00D0193F">
        <w:rPr>
          <w:rFonts w:ascii="Arial" w:hAnsi="Arial" w:cs="Arial"/>
          <w:sz w:val="24"/>
          <w:szCs w:val="24"/>
        </w:rPr>
        <w:t>es</w:t>
      </w:r>
      <w:r>
        <w:rPr>
          <w:rFonts w:ascii="Arial" w:hAnsi="Arial" w:cs="Arial"/>
          <w:sz w:val="24"/>
          <w:szCs w:val="24"/>
        </w:rPr>
        <w:t xml:space="preserve"> police officers’ perception on many aspects whereby BWV is used at DV incidents. The researcher has adopted an unbiased stance and has discovered and highlighted throughout the study gaps within the current literature. These gaps may be further researched within the near future </w:t>
      </w:r>
      <w:r w:rsidR="00B840D6">
        <w:rPr>
          <w:rFonts w:ascii="Arial" w:hAnsi="Arial" w:cs="Arial"/>
          <w:sz w:val="24"/>
          <w:szCs w:val="24"/>
        </w:rPr>
        <w:t>to</w:t>
      </w:r>
      <w:r>
        <w:rPr>
          <w:rFonts w:ascii="Arial" w:hAnsi="Arial" w:cs="Arial"/>
          <w:sz w:val="24"/>
          <w:szCs w:val="24"/>
        </w:rPr>
        <w:t xml:space="preserve"> enhance existing knowledge and increase awareness of policy and procedure. Within any study there are always limitations or potential weaknesses, some within this research project consist of the</w:t>
      </w:r>
      <w:r w:rsidR="00DB7B52">
        <w:rPr>
          <w:rFonts w:ascii="Arial" w:hAnsi="Arial" w:cs="Arial"/>
          <w:sz w:val="24"/>
          <w:szCs w:val="24"/>
        </w:rPr>
        <w:t xml:space="preserve"> limitation of the project being set to a limit of 8,000 words. </w:t>
      </w:r>
      <w:r w:rsidR="00D0193F">
        <w:rPr>
          <w:rFonts w:ascii="Arial" w:hAnsi="Arial" w:cs="Arial"/>
          <w:sz w:val="24"/>
          <w:szCs w:val="24"/>
        </w:rPr>
        <w:t>T</w:t>
      </w:r>
      <w:r w:rsidR="00DB7B52">
        <w:rPr>
          <w:rFonts w:ascii="Arial" w:hAnsi="Arial" w:cs="Arial"/>
          <w:sz w:val="24"/>
          <w:szCs w:val="24"/>
        </w:rPr>
        <w:t xml:space="preserve">he deadline and time restraints could have impact on the numbers of participants and research findings. </w:t>
      </w:r>
      <w:r w:rsidR="00613BAC">
        <w:rPr>
          <w:rFonts w:ascii="Arial" w:hAnsi="Arial" w:cs="Arial"/>
          <w:sz w:val="24"/>
          <w:szCs w:val="24"/>
        </w:rPr>
        <w:t>However,</w:t>
      </w:r>
      <w:r w:rsidR="00DB7B52">
        <w:rPr>
          <w:rFonts w:ascii="Arial" w:hAnsi="Arial" w:cs="Arial"/>
          <w:sz w:val="24"/>
          <w:szCs w:val="24"/>
        </w:rPr>
        <w:t xml:space="preserve"> these are limitations outside of the </w:t>
      </w:r>
      <w:r w:rsidR="00613BAC">
        <w:rPr>
          <w:rFonts w:ascii="Arial" w:hAnsi="Arial" w:cs="Arial"/>
          <w:sz w:val="24"/>
          <w:szCs w:val="24"/>
        </w:rPr>
        <w:t>researcher’s</w:t>
      </w:r>
      <w:r w:rsidR="00DB7B52">
        <w:rPr>
          <w:rFonts w:ascii="Arial" w:hAnsi="Arial" w:cs="Arial"/>
          <w:sz w:val="24"/>
          <w:szCs w:val="24"/>
        </w:rPr>
        <w:t xml:space="preserve"> control. </w:t>
      </w:r>
    </w:p>
    <w:p w14:paraId="167B3507" w14:textId="03D51544" w:rsidR="00B331FF" w:rsidRDefault="00B331FF" w:rsidP="00271219">
      <w:pPr>
        <w:spacing w:line="480" w:lineRule="auto"/>
        <w:jc w:val="both"/>
        <w:rPr>
          <w:rFonts w:ascii="Arial" w:hAnsi="Arial" w:cs="Arial"/>
          <w:color w:val="202124"/>
          <w:spacing w:val="3"/>
          <w:sz w:val="24"/>
          <w:szCs w:val="24"/>
          <w:shd w:val="clear" w:color="auto" w:fill="F8F9FA"/>
        </w:rPr>
      </w:pPr>
    </w:p>
    <w:p w14:paraId="4D375A96" w14:textId="36CDA5FF" w:rsidR="00B331FF" w:rsidRPr="004E12E8" w:rsidRDefault="00B331FF" w:rsidP="00271219">
      <w:pPr>
        <w:spacing w:line="480" w:lineRule="auto"/>
        <w:jc w:val="both"/>
        <w:rPr>
          <w:rFonts w:ascii="Arial" w:hAnsi="Arial" w:cs="Arial"/>
          <w:b/>
          <w:bCs/>
          <w:color w:val="4472C4" w:themeColor="accent1"/>
          <w:spacing w:val="3"/>
          <w:sz w:val="24"/>
          <w:szCs w:val="24"/>
          <w:shd w:val="clear" w:color="auto" w:fill="F8F9FA"/>
        </w:rPr>
      </w:pPr>
      <w:r w:rsidRPr="004E12E8">
        <w:rPr>
          <w:rFonts w:ascii="Arial" w:hAnsi="Arial" w:cs="Arial"/>
          <w:b/>
          <w:bCs/>
          <w:color w:val="4472C4" w:themeColor="accent1"/>
          <w:spacing w:val="3"/>
          <w:sz w:val="24"/>
          <w:szCs w:val="24"/>
          <w:shd w:val="clear" w:color="auto" w:fill="F8F9FA"/>
        </w:rPr>
        <w:lastRenderedPageBreak/>
        <w:t>Glossary</w:t>
      </w:r>
    </w:p>
    <w:p w14:paraId="04C1091A" w14:textId="264AA714" w:rsidR="00B331FF" w:rsidRDefault="005E6730" w:rsidP="00271219">
      <w:pPr>
        <w:spacing w:line="480" w:lineRule="auto"/>
        <w:jc w:val="both"/>
        <w:rPr>
          <w:rFonts w:ascii="Arial" w:hAnsi="Arial" w:cs="Arial"/>
          <w:color w:val="202124"/>
          <w:spacing w:val="3"/>
          <w:sz w:val="24"/>
          <w:szCs w:val="24"/>
          <w:shd w:val="clear" w:color="auto" w:fill="F8F9FA"/>
        </w:rPr>
      </w:pPr>
      <w:r w:rsidRPr="004E12E8">
        <w:rPr>
          <w:rFonts w:ascii="Arial" w:hAnsi="Arial" w:cs="Arial"/>
          <w:b/>
          <w:bCs/>
          <w:color w:val="202124"/>
          <w:spacing w:val="3"/>
          <w:sz w:val="24"/>
          <w:szCs w:val="24"/>
          <w:shd w:val="clear" w:color="auto" w:fill="F8F9FA"/>
        </w:rPr>
        <w:t>BWV-</w:t>
      </w:r>
      <w:r>
        <w:rPr>
          <w:rFonts w:ascii="Arial" w:hAnsi="Arial" w:cs="Arial"/>
          <w:color w:val="202124"/>
          <w:spacing w:val="3"/>
          <w:sz w:val="24"/>
          <w:szCs w:val="24"/>
          <w:shd w:val="clear" w:color="auto" w:fill="F8F9FA"/>
        </w:rPr>
        <w:t xml:space="preserve"> Body Worn Video</w:t>
      </w:r>
    </w:p>
    <w:p w14:paraId="1094D59F" w14:textId="3737A414" w:rsidR="005E6730" w:rsidRDefault="005E6730" w:rsidP="00271219">
      <w:pPr>
        <w:spacing w:line="480" w:lineRule="auto"/>
        <w:jc w:val="both"/>
        <w:rPr>
          <w:rFonts w:ascii="Arial" w:hAnsi="Arial" w:cs="Arial"/>
          <w:color w:val="202124"/>
          <w:spacing w:val="3"/>
          <w:sz w:val="24"/>
          <w:szCs w:val="24"/>
          <w:shd w:val="clear" w:color="auto" w:fill="F8F9FA"/>
        </w:rPr>
      </w:pPr>
      <w:r w:rsidRPr="004E12E8">
        <w:rPr>
          <w:rFonts w:ascii="Arial" w:hAnsi="Arial" w:cs="Arial"/>
          <w:b/>
          <w:bCs/>
          <w:color w:val="202124"/>
          <w:spacing w:val="3"/>
          <w:sz w:val="24"/>
          <w:szCs w:val="24"/>
          <w:shd w:val="clear" w:color="auto" w:fill="F8F9FA"/>
        </w:rPr>
        <w:t>HMICFRS</w:t>
      </w:r>
      <w:r>
        <w:rPr>
          <w:rFonts w:ascii="Arial" w:hAnsi="Arial" w:cs="Arial"/>
          <w:color w:val="202124"/>
          <w:spacing w:val="3"/>
          <w:sz w:val="24"/>
          <w:szCs w:val="24"/>
          <w:shd w:val="clear" w:color="auto" w:fill="F8F9FA"/>
        </w:rPr>
        <w:t xml:space="preserve">- Her </w:t>
      </w:r>
      <w:r w:rsidR="00EE2D0F">
        <w:rPr>
          <w:rFonts w:ascii="Arial" w:hAnsi="Arial" w:cs="Arial"/>
          <w:color w:val="202124"/>
          <w:spacing w:val="3"/>
          <w:sz w:val="24"/>
          <w:szCs w:val="24"/>
          <w:shd w:val="clear" w:color="auto" w:fill="F8F9FA"/>
        </w:rPr>
        <w:t>Majesty’s</w:t>
      </w:r>
      <w:r>
        <w:rPr>
          <w:rFonts w:ascii="Arial" w:hAnsi="Arial" w:cs="Arial"/>
          <w:color w:val="202124"/>
          <w:spacing w:val="3"/>
          <w:sz w:val="24"/>
          <w:szCs w:val="24"/>
          <w:shd w:val="clear" w:color="auto" w:fill="F8F9FA"/>
        </w:rPr>
        <w:t xml:space="preserve"> </w:t>
      </w:r>
      <w:r w:rsidR="00353424">
        <w:rPr>
          <w:rFonts w:ascii="Arial" w:hAnsi="Arial" w:cs="Arial"/>
          <w:color w:val="202124"/>
          <w:spacing w:val="3"/>
          <w:sz w:val="24"/>
          <w:szCs w:val="24"/>
          <w:shd w:val="clear" w:color="auto" w:fill="F8F9FA"/>
        </w:rPr>
        <w:t>Incorporate</w:t>
      </w:r>
      <w:r w:rsidR="00A558A0">
        <w:rPr>
          <w:rFonts w:ascii="Arial" w:hAnsi="Arial" w:cs="Arial"/>
          <w:color w:val="202124"/>
          <w:spacing w:val="3"/>
          <w:sz w:val="24"/>
          <w:szCs w:val="24"/>
          <w:shd w:val="clear" w:color="auto" w:fill="F8F9FA"/>
        </w:rPr>
        <w:t xml:space="preserve"> </w:t>
      </w:r>
      <w:r w:rsidR="00353424">
        <w:rPr>
          <w:rFonts w:ascii="Arial" w:hAnsi="Arial" w:cs="Arial"/>
          <w:color w:val="202124"/>
          <w:spacing w:val="3"/>
          <w:sz w:val="24"/>
          <w:szCs w:val="24"/>
          <w:shd w:val="clear" w:color="auto" w:fill="F8F9FA"/>
        </w:rPr>
        <w:t>of Constabulary and Fire and Rescue Service</w:t>
      </w:r>
    </w:p>
    <w:p w14:paraId="128D9059" w14:textId="31B1FC38" w:rsidR="00353424" w:rsidRDefault="001B5FAC" w:rsidP="00271219">
      <w:pPr>
        <w:spacing w:line="480" w:lineRule="auto"/>
        <w:jc w:val="both"/>
        <w:rPr>
          <w:rFonts w:ascii="Arial" w:hAnsi="Arial" w:cs="Arial"/>
          <w:color w:val="202124"/>
          <w:spacing w:val="3"/>
          <w:sz w:val="24"/>
          <w:szCs w:val="24"/>
          <w:shd w:val="clear" w:color="auto" w:fill="F8F9FA"/>
        </w:rPr>
      </w:pPr>
      <w:r w:rsidRPr="004E12E8">
        <w:rPr>
          <w:rFonts w:ascii="Arial" w:hAnsi="Arial" w:cs="Arial"/>
          <w:b/>
          <w:bCs/>
          <w:color w:val="202124"/>
          <w:spacing w:val="3"/>
          <w:sz w:val="24"/>
          <w:szCs w:val="24"/>
          <w:shd w:val="clear" w:color="auto" w:fill="F8F9FA"/>
        </w:rPr>
        <w:t>NPCC-</w:t>
      </w:r>
      <w:r>
        <w:rPr>
          <w:rFonts w:ascii="Arial" w:hAnsi="Arial" w:cs="Arial"/>
          <w:color w:val="202124"/>
          <w:spacing w:val="3"/>
          <w:sz w:val="24"/>
          <w:szCs w:val="24"/>
          <w:shd w:val="clear" w:color="auto" w:fill="F8F9FA"/>
        </w:rPr>
        <w:t xml:space="preserve"> National Police Chiefs Council </w:t>
      </w:r>
    </w:p>
    <w:p w14:paraId="06FB7392" w14:textId="64035F00" w:rsidR="001B5FAC" w:rsidRDefault="0040466D" w:rsidP="00271219">
      <w:pPr>
        <w:spacing w:line="480" w:lineRule="auto"/>
        <w:jc w:val="both"/>
        <w:rPr>
          <w:rFonts w:ascii="Arial" w:hAnsi="Arial" w:cs="Arial"/>
          <w:color w:val="202124"/>
          <w:spacing w:val="3"/>
          <w:sz w:val="24"/>
          <w:szCs w:val="24"/>
          <w:shd w:val="clear" w:color="auto" w:fill="F8F9FA"/>
        </w:rPr>
      </w:pPr>
      <w:r w:rsidRPr="004E12E8">
        <w:rPr>
          <w:rFonts w:ascii="Arial" w:hAnsi="Arial" w:cs="Arial"/>
          <w:b/>
          <w:bCs/>
          <w:spacing w:val="3"/>
          <w:sz w:val="24"/>
          <w:szCs w:val="24"/>
          <w:shd w:val="clear" w:color="auto" w:fill="F8F9FA"/>
        </w:rPr>
        <w:t>NCDV-</w:t>
      </w:r>
      <w:r w:rsidRPr="004E12E8">
        <w:rPr>
          <w:rFonts w:ascii="Arial" w:hAnsi="Arial" w:cs="Arial"/>
          <w:spacing w:val="3"/>
          <w:sz w:val="24"/>
          <w:szCs w:val="24"/>
          <w:shd w:val="clear" w:color="auto" w:fill="F8F9FA"/>
        </w:rPr>
        <w:t xml:space="preserve"> </w:t>
      </w:r>
      <w:r>
        <w:rPr>
          <w:rFonts w:ascii="Arial" w:hAnsi="Arial" w:cs="Arial"/>
          <w:color w:val="202124"/>
          <w:spacing w:val="3"/>
          <w:sz w:val="24"/>
          <w:szCs w:val="24"/>
          <w:shd w:val="clear" w:color="auto" w:fill="F8F9FA"/>
        </w:rPr>
        <w:t xml:space="preserve">National Centre for </w:t>
      </w:r>
      <w:r w:rsidR="00705B81">
        <w:rPr>
          <w:rFonts w:ascii="Arial" w:hAnsi="Arial" w:cs="Arial"/>
          <w:color w:val="202124"/>
          <w:spacing w:val="3"/>
          <w:sz w:val="24"/>
          <w:szCs w:val="24"/>
          <w:shd w:val="clear" w:color="auto" w:fill="F8F9FA"/>
        </w:rPr>
        <w:t xml:space="preserve">Domestic Violence </w:t>
      </w:r>
    </w:p>
    <w:p w14:paraId="252B733B" w14:textId="71D06488" w:rsidR="00B331FF" w:rsidRDefault="00B331FF">
      <w:pPr>
        <w:rPr>
          <w:rFonts w:ascii="Arial" w:hAnsi="Arial" w:cs="Arial"/>
          <w:color w:val="202124"/>
          <w:spacing w:val="3"/>
          <w:sz w:val="24"/>
          <w:szCs w:val="24"/>
          <w:shd w:val="clear" w:color="auto" w:fill="F8F9FA"/>
        </w:rPr>
      </w:pPr>
      <w:r>
        <w:rPr>
          <w:rFonts w:ascii="Arial" w:hAnsi="Arial" w:cs="Arial"/>
          <w:color w:val="202124"/>
          <w:spacing w:val="3"/>
          <w:sz w:val="24"/>
          <w:szCs w:val="24"/>
          <w:shd w:val="clear" w:color="auto" w:fill="F8F9FA"/>
        </w:rPr>
        <w:br w:type="page"/>
      </w:r>
    </w:p>
    <w:p w14:paraId="4CBC7DA4" w14:textId="09292D5F" w:rsidR="00D43934" w:rsidRPr="00AD5F53" w:rsidRDefault="00381C63" w:rsidP="00D43934">
      <w:pPr>
        <w:spacing w:line="480" w:lineRule="auto"/>
        <w:jc w:val="both"/>
        <w:rPr>
          <w:rFonts w:ascii="Arial" w:hAnsi="Arial" w:cs="Arial"/>
          <w:b/>
          <w:bCs/>
          <w:color w:val="2E74B5" w:themeColor="accent5" w:themeShade="BF"/>
          <w:spacing w:val="3"/>
          <w:sz w:val="24"/>
          <w:szCs w:val="24"/>
          <w:u w:val="single"/>
          <w:shd w:val="clear" w:color="auto" w:fill="F8F9FA"/>
        </w:rPr>
      </w:pPr>
      <w:r w:rsidRPr="00AD5F53">
        <w:rPr>
          <w:rFonts w:ascii="Arial" w:hAnsi="Arial" w:cs="Arial"/>
          <w:b/>
          <w:bCs/>
          <w:color w:val="2E74B5" w:themeColor="accent5" w:themeShade="BF"/>
          <w:spacing w:val="3"/>
          <w:sz w:val="24"/>
          <w:szCs w:val="24"/>
          <w:u w:val="single"/>
          <w:shd w:val="clear" w:color="auto" w:fill="F8F9FA"/>
        </w:rPr>
        <w:lastRenderedPageBreak/>
        <w:t>Bibl</w:t>
      </w:r>
      <w:r w:rsidR="000B17CF" w:rsidRPr="00AD5F53">
        <w:rPr>
          <w:rFonts w:ascii="Arial" w:hAnsi="Arial" w:cs="Arial"/>
          <w:b/>
          <w:bCs/>
          <w:color w:val="2E74B5" w:themeColor="accent5" w:themeShade="BF"/>
          <w:spacing w:val="3"/>
          <w:sz w:val="24"/>
          <w:szCs w:val="24"/>
          <w:u w:val="single"/>
          <w:shd w:val="clear" w:color="auto" w:fill="F8F9FA"/>
        </w:rPr>
        <w:t>iography</w:t>
      </w:r>
    </w:p>
    <w:p w14:paraId="762CD810" w14:textId="0BBE50B5" w:rsidR="00D43934" w:rsidRDefault="00D43934" w:rsidP="00271219">
      <w:pPr>
        <w:pStyle w:val="NormalWeb"/>
        <w:spacing w:before="0" w:beforeAutospacing="0" w:after="0" w:afterAutospacing="0" w:line="480" w:lineRule="auto"/>
        <w:rPr>
          <w:rFonts w:asciiTheme="minorHAnsi" w:hAnsiTheme="minorHAnsi" w:cstheme="minorHAnsi"/>
          <w:color w:val="000000"/>
        </w:rPr>
      </w:pPr>
      <w:r w:rsidRPr="00D43934">
        <w:rPr>
          <w:rFonts w:asciiTheme="minorHAnsi" w:hAnsiTheme="minorHAnsi" w:cstheme="minorHAnsi"/>
          <w:color w:val="000000"/>
        </w:rPr>
        <w:t>‌ Bland, M. and Ariel, B. (2015). Targeting Escalation in Reported Domestic Abuse. </w:t>
      </w:r>
      <w:r w:rsidRPr="00D43934">
        <w:rPr>
          <w:rFonts w:asciiTheme="minorHAnsi" w:hAnsiTheme="minorHAnsi" w:cstheme="minorHAnsi"/>
          <w:i/>
          <w:iCs/>
          <w:color w:val="000000"/>
        </w:rPr>
        <w:t>International Criminal Justice Review</w:t>
      </w:r>
      <w:r w:rsidRPr="00D43934">
        <w:rPr>
          <w:rFonts w:asciiTheme="minorHAnsi" w:hAnsiTheme="minorHAnsi" w:cstheme="minorHAnsi"/>
          <w:color w:val="000000"/>
        </w:rPr>
        <w:t>, [online] 25(1), pp.30–53. doi:https://doi.org/10.1177/1057567715574382.</w:t>
      </w:r>
      <w:r>
        <w:rPr>
          <w:rFonts w:asciiTheme="minorHAnsi" w:hAnsiTheme="minorHAnsi" w:cstheme="minorHAnsi"/>
          <w:color w:val="000000"/>
        </w:rPr>
        <w:t xml:space="preserve"> </w:t>
      </w:r>
    </w:p>
    <w:p w14:paraId="4E363F42" w14:textId="77777777" w:rsidR="00D43934" w:rsidRPr="00D43934" w:rsidRDefault="00D43934" w:rsidP="00271219">
      <w:pPr>
        <w:pStyle w:val="NormalWeb"/>
        <w:spacing w:before="0" w:beforeAutospacing="0" w:after="0" w:afterAutospacing="0" w:line="480" w:lineRule="auto"/>
        <w:rPr>
          <w:rFonts w:asciiTheme="minorHAnsi" w:hAnsiTheme="minorHAnsi" w:cstheme="minorHAnsi"/>
          <w:color w:val="000000"/>
        </w:rPr>
      </w:pPr>
    </w:p>
    <w:p w14:paraId="3169D5B3" w14:textId="77777777" w:rsidR="00D43934" w:rsidRDefault="00D43934" w:rsidP="005F61BC">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w:t>
      </w:r>
      <w:r w:rsidRPr="00D43934">
        <w:rPr>
          <w:rFonts w:asciiTheme="minorHAnsi" w:hAnsiTheme="minorHAnsi" w:cstheme="minorHAnsi"/>
        </w:rPr>
        <w:t xml:space="preserve"> </w:t>
      </w:r>
      <w:r w:rsidRPr="00D43934">
        <w:rPr>
          <w:rFonts w:asciiTheme="minorHAnsi" w:hAnsiTheme="minorHAnsi" w:cstheme="minorHAnsi"/>
          <w:color w:val="000000"/>
        </w:rPr>
        <w:t>Crown Prosecution Service ed., (2017). </w:t>
      </w:r>
      <w:r w:rsidRPr="00D43934">
        <w:rPr>
          <w:rFonts w:asciiTheme="minorHAnsi" w:hAnsiTheme="minorHAnsi" w:cstheme="minorHAnsi"/>
          <w:i/>
          <w:iCs/>
          <w:color w:val="000000"/>
        </w:rPr>
        <w:t>Crown prosecution Service Delivering Justice </w:t>
      </w:r>
      <w:r w:rsidRPr="00D43934">
        <w:rPr>
          <w:rFonts w:asciiTheme="minorHAnsi" w:hAnsiTheme="minorHAnsi" w:cstheme="minorHAnsi"/>
          <w:color w:val="000000"/>
        </w:rPr>
        <w:t>. [online] VAWG Report : CPS, pp.1–95. Available at: https://www.cps.gov.uk/sites/default/files/documents/publications/cps-vawg-report-2018.pdf [Accessed 15 Mar. 2023].</w:t>
      </w:r>
    </w:p>
    <w:p w14:paraId="798008DC" w14:textId="77777777" w:rsidR="00D43934" w:rsidRPr="00D43934" w:rsidRDefault="00D43934" w:rsidP="005F61BC">
      <w:pPr>
        <w:pStyle w:val="NormalWeb"/>
        <w:spacing w:before="0" w:beforeAutospacing="0" w:after="0" w:afterAutospacing="0" w:line="360" w:lineRule="atLeast"/>
        <w:rPr>
          <w:rFonts w:asciiTheme="minorHAnsi" w:hAnsiTheme="minorHAnsi" w:cstheme="minorHAnsi"/>
          <w:color w:val="000000"/>
        </w:rPr>
      </w:pPr>
    </w:p>
    <w:p w14:paraId="4437FF7B" w14:textId="77777777" w:rsidR="00D43934" w:rsidRDefault="00D43934" w:rsidP="005F61BC">
      <w:pPr>
        <w:pStyle w:val="NormalWeb"/>
        <w:rPr>
          <w:rFonts w:asciiTheme="minorHAnsi" w:hAnsiTheme="minorHAnsi" w:cstheme="minorHAnsi"/>
          <w:color w:val="222222"/>
          <w:shd w:val="clear" w:color="auto" w:fill="FFFFFF"/>
        </w:rPr>
      </w:pPr>
      <w:r w:rsidRPr="00D43934">
        <w:rPr>
          <w:rFonts w:asciiTheme="minorHAnsi" w:hAnsiTheme="minorHAnsi" w:cstheme="minorHAnsi"/>
          <w:color w:val="000000"/>
        </w:rPr>
        <w:t>‌</w:t>
      </w:r>
      <w:r w:rsidRPr="00D43934">
        <w:rPr>
          <w:rFonts w:asciiTheme="minorHAnsi" w:hAnsiTheme="minorHAnsi" w:cstheme="minorHAnsi"/>
          <w:color w:val="222222"/>
          <w:shd w:val="clear" w:color="auto" w:fill="FFFFFF"/>
        </w:rPr>
        <w:t xml:space="preserve"> Usher, K., Bhullar, N., Durkin, J., Gyamfi, N. and Jackson, D., 2020. Family violence and COVID‐19: Increased vulnerability and reduced options for support. </w:t>
      </w:r>
      <w:r w:rsidRPr="00D43934">
        <w:rPr>
          <w:rFonts w:asciiTheme="minorHAnsi" w:hAnsiTheme="minorHAnsi" w:cstheme="minorHAnsi"/>
          <w:i/>
          <w:iCs/>
          <w:color w:val="222222"/>
          <w:shd w:val="clear" w:color="auto" w:fill="FFFFFF"/>
        </w:rPr>
        <w:t>International journal of mental health nursing</w:t>
      </w:r>
      <w:r w:rsidRPr="00D43934">
        <w:rPr>
          <w:rFonts w:asciiTheme="minorHAnsi" w:hAnsiTheme="minorHAnsi" w:cstheme="minorHAnsi"/>
          <w:color w:val="222222"/>
          <w:shd w:val="clear" w:color="auto" w:fill="FFFFFF"/>
        </w:rPr>
        <w:t>, </w:t>
      </w:r>
      <w:r w:rsidRPr="00D43934">
        <w:rPr>
          <w:rFonts w:asciiTheme="minorHAnsi" w:hAnsiTheme="minorHAnsi" w:cstheme="minorHAnsi"/>
          <w:i/>
          <w:iCs/>
          <w:color w:val="222222"/>
          <w:shd w:val="clear" w:color="auto" w:fill="FFFFFF"/>
        </w:rPr>
        <w:t>29</w:t>
      </w:r>
      <w:r w:rsidRPr="00D43934">
        <w:rPr>
          <w:rFonts w:asciiTheme="minorHAnsi" w:hAnsiTheme="minorHAnsi" w:cstheme="minorHAnsi"/>
          <w:color w:val="222222"/>
          <w:shd w:val="clear" w:color="auto" w:fill="FFFFFF"/>
        </w:rPr>
        <w:t>(4), p.549.</w:t>
      </w:r>
    </w:p>
    <w:p w14:paraId="2EA198CA" w14:textId="77777777" w:rsidR="00D43934" w:rsidRPr="00D43934" w:rsidRDefault="00D43934" w:rsidP="005F61BC">
      <w:pPr>
        <w:pStyle w:val="NormalWeb"/>
        <w:rPr>
          <w:rFonts w:asciiTheme="minorHAnsi" w:hAnsiTheme="minorHAnsi" w:cstheme="minorHAnsi"/>
          <w:color w:val="222222"/>
          <w:shd w:val="clear" w:color="auto" w:fill="FFFFFF"/>
        </w:rPr>
      </w:pPr>
    </w:p>
    <w:p w14:paraId="3350E827" w14:textId="6ABA0D88" w:rsidR="00D43934" w:rsidRDefault="00D43934" w:rsidP="005F61BC">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Alradhawi, M., Shubber, N., Sheppard, J. and Ali, Y. (2020). Effects of the COVID-19 pandemic on mental well-being amongst individuals in society- A letter to the editor on ‘The Socio-Economic Implications of the Coronavirus and COVID-19 Pandemic: A Review’. </w:t>
      </w:r>
      <w:r w:rsidRPr="00D43934">
        <w:rPr>
          <w:rFonts w:asciiTheme="minorHAnsi" w:hAnsiTheme="minorHAnsi" w:cstheme="minorHAnsi"/>
          <w:i/>
          <w:iCs/>
          <w:color w:val="000000"/>
        </w:rPr>
        <w:t>International Journal of Surgery</w:t>
      </w:r>
      <w:r w:rsidRPr="00D43934">
        <w:rPr>
          <w:rFonts w:asciiTheme="minorHAnsi" w:hAnsiTheme="minorHAnsi" w:cstheme="minorHAnsi"/>
          <w:color w:val="000000"/>
        </w:rPr>
        <w:t>, 78(78). doi:https://doi.org/10.1016/j.ijsu.2020.04.070.</w:t>
      </w:r>
    </w:p>
    <w:p w14:paraId="40D41855" w14:textId="77777777" w:rsidR="00D43934" w:rsidRPr="00D43934" w:rsidRDefault="00D43934" w:rsidP="005F61BC">
      <w:pPr>
        <w:pStyle w:val="NormalWeb"/>
        <w:spacing w:before="0" w:beforeAutospacing="0" w:after="0" w:afterAutospacing="0" w:line="360" w:lineRule="atLeast"/>
        <w:rPr>
          <w:rFonts w:asciiTheme="minorHAnsi" w:hAnsiTheme="minorHAnsi" w:cstheme="minorHAnsi"/>
          <w:color w:val="000000"/>
        </w:rPr>
      </w:pPr>
    </w:p>
    <w:p w14:paraId="41E6EB2C" w14:textId="77777777" w:rsidR="00D43934" w:rsidRPr="00D43934" w:rsidRDefault="00D43934" w:rsidP="00624D3D">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Bryman, A. (2016). </w:t>
      </w:r>
      <w:r w:rsidRPr="00D43934">
        <w:rPr>
          <w:rFonts w:asciiTheme="minorHAnsi" w:hAnsiTheme="minorHAnsi" w:cstheme="minorHAnsi"/>
          <w:i/>
          <w:iCs/>
          <w:color w:val="000000"/>
        </w:rPr>
        <w:t>Social Research Methods</w:t>
      </w:r>
      <w:r w:rsidRPr="00D43934">
        <w:rPr>
          <w:rFonts w:asciiTheme="minorHAnsi" w:hAnsiTheme="minorHAnsi" w:cstheme="minorHAnsi"/>
          <w:color w:val="000000"/>
        </w:rPr>
        <w:t>. 5th ed. Oxford: Oxford University Press.</w:t>
      </w:r>
    </w:p>
    <w:p w14:paraId="52D8CA01" w14:textId="77777777" w:rsidR="00D43934" w:rsidRDefault="00D43934" w:rsidP="00B61F83">
      <w:pPr>
        <w:spacing w:after="0" w:line="360" w:lineRule="atLeast"/>
        <w:rPr>
          <w:rFonts w:eastAsia="Times New Roman" w:cstheme="minorHAnsi"/>
          <w:color w:val="000000"/>
          <w:sz w:val="24"/>
          <w:szCs w:val="24"/>
          <w:lang w:eastAsia="en-GB"/>
        </w:rPr>
      </w:pPr>
      <w:r w:rsidRPr="00D43934">
        <w:rPr>
          <w:rFonts w:eastAsia="Times New Roman" w:cstheme="minorHAnsi"/>
          <w:color w:val="000000"/>
          <w:sz w:val="24"/>
          <w:szCs w:val="24"/>
          <w:lang w:eastAsia="en-GB"/>
        </w:rPr>
        <w:t>Chapman, B. (2018). Updates to What The Evidence Tells Us About Body Worn Cameras. </w:t>
      </w:r>
      <w:r w:rsidRPr="00D43934">
        <w:rPr>
          <w:rFonts w:eastAsia="Times New Roman" w:cstheme="minorHAnsi"/>
          <w:i/>
          <w:iCs/>
          <w:color w:val="000000"/>
          <w:sz w:val="24"/>
          <w:szCs w:val="24"/>
          <w:lang w:eastAsia="en-GB"/>
        </w:rPr>
        <w:t>Body Worn Cameras; What the Evidence Tells Us</w:t>
      </w:r>
      <w:r w:rsidRPr="00D43934">
        <w:rPr>
          <w:rFonts w:eastAsia="Times New Roman" w:cstheme="minorHAnsi"/>
          <w:color w:val="000000"/>
          <w:sz w:val="24"/>
          <w:szCs w:val="24"/>
          <w:lang w:eastAsia="en-GB"/>
        </w:rPr>
        <w:t>. Available at: https://nij.ojp.gov/topics/articles/body-worn-cameras-what-evidence-tells-us#note4 [Accessed 12 Jan. 2023].</w:t>
      </w:r>
    </w:p>
    <w:p w14:paraId="24F3AF23" w14:textId="77777777" w:rsidR="00D43934" w:rsidRPr="00D43934" w:rsidRDefault="00D43934" w:rsidP="00B61F83">
      <w:pPr>
        <w:spacing w:after="0" w:line="360" w:lineRule="atLeast"/>
        <w:rPr>
          <w:rFonts w:eastAsia="Times New Roman" w:cstheme="minorHAnsi"/>
          <w:color w:val="000000"/>
          <w:sz w:val="24"/>
          <w:szCs w:val="24"/>
          <w:lang w:eastAsia="en-GB"/>
        </w:rPr>
      </w:pPr>
    </w:p>
    <w:p w14:paraId="61CA6C17" w14:textId="77777777" w:rsidR="00D43934" w:rsidRDefault="00D43934" w:rsidP="005F61BC">
      <w:pPr>
        <w:rPr>
          <w:rFonts w:cstheme="minorHAnsi"/>
          <w:color w:val="222222"/>
          <w:sz w:val="24"/>
          <w:szCs w:val="24"/>
          <w:shd w:val="clear" w:color="auto" w:fill="FFFFFF"/>
        </w:rPr>
      </w:pPr>
      <w:r w:rsidRPr="00D43934">
        <w:rPr>
          <w:rFonts w:cstheme="minorHAnsi"/>
          <w:color w:val="222222"/>
          <w:sz w:val="24"/>
          <w:szCs w:val="24"/>
          <w:shd w:val="clear" w:color="auto" w:fill="FFFFFF"/>
        </w:rPr>
        <w:t>Clare, J., Henstock, D., McComb, C., Newland, R., Barnes, G.C., Lee, M. and Taylor, E., 2019. Police, public, and arrestee perceptions of body-worn video: A single jurisdictional multiple-perspective analysis. </w:t>
      </w:r>
      <w:r w:rsidRPr="00D43934">
        <w:rPr>
          <w:rFonts w:cstheme="minorHAnsi"/>
          <w:i/>
          <w:iCs/>
          <w:color w:val="222222"/>
          <w:sz w:val="24"/>
          <w:szCs w:val="24"/>
          <w:shd w:val="clear" w:color="auto" w:fill="FFFFFF"/>
        </w:rPr>
        <w:t>Criminal justice review</w:t>
      </w:r>
      <w:r w:rsidRPr="00D43934">
        <w:rPr>
          <w:rFonts w:cstheme="minorHAnsi"/>
          <w:color w:val="222222"/>
          <w:sz w:val="24"/>
          <w:szCs w:val="24"/>
          <w:shd w:val="clear" w:color="auto" w:fill="FFFFFF"/>
        </w:rPr>
        <w:t>, </w:t>
      </w:r>
      <w:r w:rsidRPr="00D43934">
        <w:rPr>
          <w:rFonts w:cstheme="minorHAnsi"/>
          <w:i/>
          <w:iCs/>
          <w:color w:val="222222"/>
          <w:sz w:val="24"/>
          <w:szCs w:val="24"/>
          <w:shd w:val="clear" w:color="auto" w:fill="FFFFFF"/>
        </w:rPr>
        <w:t>44</w:t>
      </w:r>
      <w:r w:rsidRPr="00D43934">
        <w:rPr>
          <w:rFonts w:cstheme="minorHAnsi"/>
          <w:color w:val="222222"/>
          <w:sz w:val="24"/>
          <w:szCs w:val="24"/>
          <w:shd w:val="clear" w:color="auto" w:fill="FFFFFF"/>
        </w:rPr>
        <w:t>(3), pp.304-321.</w:t>
      </w:r>
    </w:p>
    <w:p w14:paraId="1A20170A" w14:textId="77777777" w:rsidR="00D43934" w:rsidRPr="00D43934" w:rsidRDefault="00D43934" w:rsidP="005F61BC">
      <w:pPr>
        <w:rPr>
          <w:rFonts w:cstheme="minorHAnsi"/>
          <w:color w:val="222222"/>
          <w:sz w:val="24"/>
          <w:szCs w:val="24"/>
          <w:shd w:val="clear" w:color="auto" w:fill="FFFFFF"/>
        </w:rPr>
      </w:pPr>
    </w:p>
    <w:p w14:paraId="2DA1A57E" w14:textId="77777777" w:rsidR="00D43934" w:rsidRP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College of Policing (2021). </w:t>
      </w:r>
      <w:r w:rsidRPr="00D43934">
        <w:rPr>
          <w:rFonts w:asciiTheme="minorHAnsi" w:hAnsiTheme="minorHAnsi" w:cstheme="minorHAnsi"/>
          <w:i/>
          <w:iCs/>
          <w:color w:val="000000"/>
        </w:rPr>
        <w:t>Body-worn cameras</w:t>
      </w:r>
      <w:r w:rsidRPr="00D43934">
        <w:rPr>
          <w:rFonts w:asciiTheme="minorHAnsi" w:hAnsiTheme="minorHAnsi" w:cstheme="minorHAnsi"/>
          <w:color w:val="000000"/>
        </w:rPr>
        <w:t xml:space="preserve">. [online] College of Policing. Available at: </w:t>
      </w:r>
      <w:hyperlink r:id="rId17" w:history="1">
        <w:r w:rsidRPr="00D43934">
          <w:rPr>
            <w:rStyle w:val="Hyperlink"/>
            <w:rFonts w:asciiTheme="minorHAnsi" w:hAnsiTheme="minorHAnsi" w:cstheme="minorHAnsi"/>
          </w:rPr>
          <w:t>https://www.college.police.uk/research/crime-reduction-toolkit/body-worn-cameras</w:t>
        </w:r>
      </w:hyperlink>
      <w:r w:rsidRPr="00D43934">
        <w:rPr>
          <w:rFonts w:asciiTheme="minorHAnsi" w:hAnsiTheme="minorHAnsi" w:cstheme="minorHAnsi"/>
          <w:color w:val="000000"/>
        </w:rPr>
        <w:t xml:space="preserve">. </w:t>
      </w:r>
    </w:p>
    <w:p w14:paraId="2D56A545" w14:textId="77777777" w:rsidR="00D43934" w:rsidRDefault="00D43934" w:rsidP="00B61F83">
      <w:pPr>
        <w:spacing w:before="100" w:beforeAutospacing="1" w:after="100" w:afterAutospacing="1" w:line="240" w:lineRule="auto"/>
        <w:rPr>
          <w:rFonts w:cstheme="minorHAnsi"/>
          <w:color w:val="222222"/>
          <w:sz w:val="24"/>
          <w:szCs w:val="24"/>
          <w:shd w:val="clear" w:color="auto" w:fill="FFFFFF"/>
        </w:rPr>
      </w:pPr>
      <w:r w:rsidRPr="00D43934">
        <w:rPr>
          <w:rFonts w:eastAsia="Times New Roman" w:cstheme="minorHAnsi"/>
          <w:color w:val="000000"/>
          <w:sz w:val="24"/>
          <w:szCs w:val="24"/>
          <w:lang w:eastAsia="en-GB"/>
        </w:rPr>
        <w:lastRenderedPageBreak/>
        <w:t>‌</w:t>
      </w:r>
      <w:r w:rsidRPr="00D43934">
        <w:rPr>
          <w:rFonts w:cstheme="minorHAnsi"/>
          <w:color w:val="222222"/>
          <w:sz w:val="24"/>
          <w:szCs w:val="24"/>
          <w:shd w:val="clear" w:color="auto" w:fill="FFFFFF"/>
        </w:rPr>
        <w:t>Demir, M., 2022. Police perceptions of body-worn cameras (BWCs) by type of police agency. </w:t>
      </w:r>
      <w:r w:rsidRPr="00D43934">
        <w:rPr>
          <w:rFonts w:cstheme="minorHAnsi"/>
          <w:i/>
          <w:iCs/>
          <w:color w:val="222222"/>
          <w:sz w:val="24"/>
          <w:szCs w:val="24"/>
          <w:shd w:val="clear" w:color="auto" w:fill="FFFFFF"/>
        </w:rPr>
        <w:t>Journal of Policing, Intelligence and Counter Terrorism</w:t>
      </w:r>
      <w:r w:rsidRPr="00D43934">
        <w:rPr>
          <w:rFonts w:cstheme="minorHAnsi"/>
          <w:color w:val="222222"/>
          <w:sz w:val="24"/>
          <w:szCs w:val="24"/>
          <w:shd w:val="clear" w:color="auto" w:fill="FFFFFF"/>
        </w:rPr>
        <w:t>, </w:t>
      </w:r>
      <w:r w:rsidRPr="00D43934">
        <w:rPr>
          <w:rFonts w:cstheme="minorHAnsi"/>
          <w:i/>
          <w:iCs/>
          <w:color w:val="222222"/>
          <w:sz w:val="24"/>
          <w:szCs w:val="24"/>
          <w:shd w:val="clear" w:color="auto" w:fill="FFFFFF"/>
        </w:rPr>
        <w:t>17</w:t>
      </w:r>
      <w:r w:rsidRPr="00D43934">
        <w:rPr>
          <w:rFonts w:cstheme="minorHAnsi"/>
          <w:color w:val="222222"/>
          <w:sz w:val="24"/>
          <w:szCs w:val="24"/>
          <w:shd w:val="clear" w:color="auto" w:fill="FFFFFF"/>
        </w:rPr>
        <w:t>(1), pp.72-94.</w:t>
      </w:r>
    </w:p>
    <w:p w14:paraId="6B28F51D" w14:textId="77777777" w:rsidR="00D43934" w:rsidRPr="00D43934" w:rsidRDefault="00D43934" w:rsidP="00B61F83">
      <w:pPr>
        <w:spacing w:before="100" w:beforeAutospacing="1" w:after="100" w:afterAutospacing="1" w:line="240" w:lineRule="auto"/>
        <w:rPr>
          <w:rFonts w:cstheme="minorHAnsi"/>
          <w:color w:val="222222"/>
          <w:sz w:val="24"/>
          <w:szCs w:val="24"/>
          <w:shd w:val="clear" w:color="auto" w:fill="FFFFFF"/>
        </w:rPr>
      </w:pPr>
    </w:p>
    <w:p w14:paraId="700F2161" w14:textId="77777777"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Drover, P. and Ariel, B. (2015). Leading an Experiment in Police Body-Worn Video Cameras. </w:t>
      </w:r>
      <w:r w:rsidRPr="00D43934">
        <w:rPr>
          <w:rFonts w:asciiTheme="minorHAnsi" w:hAnsiTheme="minorHAnsi" w:cstheme="minorHAnsi"/>
          <w:i/>
          <w:iCs/>
          <w:color w:val="000000"/>
        </w:rPr>
        <w:t>International Criminal Justice Review</w:t>
      </w:r>
      <w:r w:rsidRPr="00D43934">
        <w:rPr>
          <w:rFonts w:asciiTheme="minorHAnsi" w:hAnsiTheme="minorHAnsi" w:cstheme="minorHAnsi"/>
          <w:color w:val="000000"/>
        </w:rPr>
        <w:t xml:space="preserve">, 25(1), pp.80–97. doi:10.1177/1057567715574374. </w:t>
      </w:r>
    </w:p>
    <w:p w14:paraId="2B92DBCF" w14:textId="77777777" w:rsidR="00D43934" w:rsidRPr="00D43934" w:rsidRDefault="00D43934" w:rsidP="00B61F83">
      <w:pPr>
        <w:pStyle w:val="NormalWeb"/>
        <w:spacing w:before="0" w:beforeAutospacing="0" w:after="0" w:afterAutospacing="0" w:line="360" w:lineRule="atLeast"/>
        <w:rPr>
          <w:rFonts w:asciiTheme="minorHAnsi" w:hAnsiTheme="minorHAnsi" w:cstheme="minorHAnsi"/>
          <w:color w:val="000000"/>
        </w:rPr>
      </w:pPr>
    </w:p>
    <w:p w14:paraId="0F8073DD" w14:textId="77777777" w:rsidR="00D43934" w:rsidRDefault="00D43934" w:rsidP="00B61F83">
      <w:pPr>
        <w:spacing w:before="100" w:beforeAutospacing="1" w:after="100" w:afterAutospacing="1" w:line="240" w:lineRule="auto"/>
        <w:rPr>
          <w:rFonts w:cstheme="minorHAnsi"/>
          <w:color w:val="222222"/>
          <w:sz w:val="24"/>
          <w:szCs w:val="24"/>
          <w:shd w:val="clear" w:color="auto" w:fill="FFFFFF"/>
        </w:rPr>
      </w:pPr>
      <w:r w:rsidRPr="00D43934">
        <w:rPr>
          <w:rFonts w:cstheme="minorHAnsi"/>
          <w:color w:val="222222"/>
          <w:sz w:val="24"/>
          <w:szCs w:val="24"/>
          <w:shd w:val="clear" w:color="auto" w:fill="FFFFFF"/>
        </w:rPr>
        <w:t>Ellis, T., Jenkins, C. and Smith, P., 2015. Evaluation of the introduction of personal issue body worn video cameras (Operation Hyperion) on the Isle of Wight: Final report to Hampshire Constabulary.</w:t>
      </w:r>
    </w:p>
    <w:p w14:paraId="029CB840" w14:textId="77777777" w:rsidR="00D43934" w:rsidRPr="00D43934" w:rsidRDefault="00D43934" w:rsidP="00B61F83">
      <w:pPr>
        <w:spacing w:before="100" w:beforeAutospacing="1" w:after="100" w:afterAutospacing="1" w:line="240" w:lineRule="auto"/>
        <w:rPr>
          <w:rFonts w:eastAsia="Times New Roman" w:cstheme="minorHAnsi"/>
          <w:color w:val="000000"/>
          <w:sz w:val="24"/>
          <w:szCs w:val="24"/>
          <w:lang w:eastAsia="en-GB"/>
        </w:rPr>
      </w:pPr>
    </w:p>
    <w:p w14:paraId="4DE98EDF" w14:textId="48807DEF" w:rsidR="00D43934" w:rsidRDefault="00D43934" w:rsidP="006B765B">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Gov.UK (2018). </w:t>
      </w:r>
      <w:r w:rsidRPr="00D43934">
        <w:rPr>
          <w:rFonts w:asciiTheme="minorHAnsi" w:hAnsiTheme="minorHAnsi" w:cstheme="minorHAnsi"/>
          <w:i/>
          <w:iCs/>
          <w:color w:val="000000"/>
        </w:rPr>
        <w:t>Domestic abuse: how to get help</w:t>
      </w:r>
      <w:r w:rsidRPr="00D43934">
        <w:rPr>
          <w:rFonts w:asciiTheme="minorHAnsi" w:hAnsiTheme="minorHAnsi" w:cstheme="minorHAnsi"/>
          <w:color w:val="000000"/>
        </w:rPr>
        <w:t xml:space="preserve">. [online] GOV.UK. Available at: </w:t>
      </w:r>
      <w:hyperlink r:id="rId18" w:history="1">
        <w:r w:rsidRPr="00032D3B">
          <w:rPr>
            <w:rStyle w:val="Hyperlink"/>
            <w:rFonts w:asciiTheme="minorHAnsi" w:hAnsiTheme="minorHAnsi" w:cstheme="minorHAnsi"/>
          </w:rPr>
          <w:t>https://www.gov.uk/guidance/domestic-abuse-how-to-get-help</w:t>
        </w:r>
      </w:hyperlink>
      <w:r w:rsidRPr="00D43934">
        <w:rPr>
          <w:rFonts w:asciiTheme="minorHAnsi" w:hAnsiTheme="minorHAnsi" w:cstheme="minorHAnsi"/>
          <w:color w:val="000000"/>
        </w:rPr>
        <w:t>.</w:t>
      </w:r>
      <w:r w:rsidR="00C463BE">
        <w:rPr>
          <w:rFonts w:asciiTheme="minorHAnsi" w:hAnsiTheme="minorHAnsi" w:cstheme="minorHAnsi"/>
          <w:color w:val="000000"/>
        </w:rPr>
        <w:t xml:space="preserve"> </w:t>
      </w:r>
      <w:r w:rsidR="00076B38">
        <w:rPr>
          <w:rFonts w:asciiTheme="minorHAnsi" w:hAnsiTheme="minorHAnsi" w:cstheme="minorHAnsi"/>
          <w:color w:val="000000"/>
        </w:rPr>
        <w:t>[Accessed: 12</w:t>
      </w:r>
      <w:r w:rsidR="00076B38" w:rsidRPr="00076B38">
        <w:rPr>
          <w:rFonts w:asciiTheme="minorHAnsi" w:hAnsiTheme="minorHAnsi" w:cstheme="minorHAnsi"/>
          <w:color w:val="000000"/>
          <w:vertAlign w:val="superscript"/>
        </w:rPr>
        <w:t>th</w:t>
      </w:r>
      <w:r w:rsidR="00076B38">
        <w:rPr>
          <w:rFonts w:asciiTheme="minorHAnsi" w:hAnsiTheme="minorHAnsi" w:cstheme="minorHAnsi"/>
          <w:color w:val="000000"/>
        </w:rPr>
        <w:t xml:space="preserve"> January 2023].</w:t>
      </w:r>
    </w:p>
    <w:p w14:paraId="4A7B273C" w14:textId="77777777" w:rsidR="00D43934" w:rsidRDefault="00D43934" w:rsidP="006B765B">
      <w:pPr>
        <w:pStyle w:val="NormalWeb"/>
        <w:spacing w:before="0" w:beforeAutospacing="0" w:after="0" w:afterAutospacing="0" w:line="360" w:lineRule="atLeast"/>
        <w:rPr>
          <w:rFonts w:asciiTheme="minorHAnsi" w:hAnsiTheme="minorHAnsi" w:cstheme="minorHAnsi"/>
          <w:color w:val="000000"/>
        </w:rPr>
      </w:pPr>
    </w:p>
    <w:p w14:paraId="7672FA5B" w14:textId="77777777" w:rsidR="00335C77" w:rsidRPr="00D43934" w:rsidRDefault="00335C77" w:rsidP="006B765B">
      <w:pPr>
        <w:pStyle w:val="NormalWeb"/>
        <w:spacing w:before="0" w:beforeAutospacing="0" w:after="0" w:afterAutospacing="0" w:line="360" w:lineRule="atLeast"/>
        <w:rPr>
          <w:rFonts w:asciiTheme="minorHAnsi" w:hAnsiTheme="minorHAnsi" w:cstheme="minorHAnsi"/>
          <w:color w:val="000000"/>
        </w:rPr>
      </w:pPr>
    </w:p>
    <w:p w14:paraId="141AD396" w14:textId="0FE17565"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‌GOV.UK. (2018). </w:t>
      </w:r>
      <w:r w:rsidRPr="00D43934">
        <w:rPr>
          <w:rFonts w:asciiTheme="minorHAnsi" w:hAnsiTheme="minorHAnsi" w:cstheme="minorHAnsi"/>
          <w:i/>
          <w:iCs/>
          <w:color w:val="000000"/>
        </w:rPr>
        <w:t>Domestic abuse: how to get help</w:t>
      </w:r>
      <w:r w:rsidRPr="00D43934">
        <w:rPr>
          <w:rFonts w:asciiTheme="minorHAnsi" w:hAnsiTheme="minorHAnsi" w:cstheme="minorHAnsi"/>
          <w:color w:val="000000"/>
        </w:rPr>
        <w:t xml:space="preserve">. [online] Available at: </w:t>
      </w:r>
      <w:hyperlink r:id="rId19" w:anchor="get-help-and-support" w:history="1">
        <w:r w:rsidRPr="00D43934">
          <w:rPr>
            <w:rStyle w:val="Hyperlink"/>
            <w:rFonts w:asciiTheme="minorHAnsi" w:hAnsiTheme="minorHAnsi" w:cstheme="minorHAnsi"/>
          </w:rPr>
          <w:t>https://www.gov.uk/guidance/domestic-abuse-how-to-get-help#get-help-and-support</w:t>
        </w:r>
      </w:hyperlink>
      <w:r w:rsidRPr="00D43934">
        <w:rPr>
          <w:rFonts w:asciiTheme="minorHAnsi" w:hAnsiTheme="minorHAnsi" w:cstheme="minorHAnsi"/>
          <w:color w:val="000000"/>
        </w:rPr>
        <w:t xml:space="preserve">. </w:t>
      </w:r>
      <w:r w:rsidR="00076B38">
        <w:rPr>
          <w:rFonts w:asciiTheme="minorHAnsi" w:hAnsiTheme="minorHAnsi" w:cstheme="minorHAnsi"/>
          <w:color w:val="000000"/>
        </w:rPr>
        <w:t>[Accessed 3</w:t>
      </w:r>
      <w:r w:rsidR="00076B38" w:rsidRPr="00076B38">
        <w:rPr>
          <w:rFonts w:asciiTheme="minorHAnsi" w:hAnsiTheme="minorHAnsi" w:cstheme="minorHAnsi"/>
          <w:color w:val="000000"/>
          <w:vertAlign w:val="superscript"/>
        </w:rPr>
        <w:t>rd</w:t>
      </w:r>
      <w:r w:rsidR="00076B38">
        <w:rPr>
          <w:rFonts w:asciiTheme="minorHAnsi" w:hAnsiTheme="minorHAnsi" w:cstheme="minorHAnsi"/>
          <w:color w:val="000000"/>
        </w:rPr>
        <w:t xml:space="preserve"> January 2023]</w:t>
      </w:r>
    </w:p>
    <w:p w14:paraId="7F9457BD" w14:textId="77777777" w:rsidR="00D43934" w:rsidRDefault="00D43934" w:rsidP="00B61F83">
      <w:pPr>
        <w:pStyle w:val="NormalWeb"/>
        <w:spacing w:before="0" w:beforeAutospacing="0" w:after="0" w:afterAutospacing="0" w:line="360" w:lineRule="atLeast"/>
        <w:rPr>
          <w:rFonts w:asciiTheme="minorHAnsi" w:hAnsiTheme="minorHAnsi" w:cstheme="minorHAnsi"/>
          <w:color w:val="000000"/>
        </w:rPr>
      </w:pPr>
    </w:p>
    <w:p w14:paraId="502D6454" w14:textId="77777777" w:rsidR="00335C77" w:rsidRPr="00D43934" w:rsidRDefault="00335C77" w:rsidP="00B61F83">
      <w:pPr>
        <w:pStyle w:val="NormalWeb"/>
        <w:spacing w:before="0" w:beforeAutospacing="0" w:after="0" w:afterAutospacing="0" w:line="360" w:lineRule="atLeast"/>
        <w:rPr>
          <w:rFonts w:asciiTheme="minorHAnsi" w:hAnsiTheme="minorHAnsi" w:cstheme="minorHAnsi"/>
          <w:color w:val="000000"/>
        </w:rPr>
      </w:pPr>
    </w:p>
    <w:p w14:paraId="6433DB69" w14:textId="77777777" w:rsidR="00D43934" w:rsidRDefault="00D43934" w:rsidP="00E80133">
      <w:pPr>
        <w:pStyle w:val="NormalWeb"/>
        <w:spacing w:before="0" w:beforeAutospacing="0" w:after="0" w:afterAutospacing="0" w:line="276" w:lineRule="auto"/>
        <w:rPr>
          <w:rFonts w:asciiTheme="minorHAnsi" w:hAnsiTheme="minorHAnsi" w:cstheme="minorHAnsi"/>
          <w:color w:val="222222"/>
          <w:shd w:val="clear" w:color="auto" w:fill="FFFFFF"/>
        </w:rPr>
      </w:pPr>
      <w:r w:rsidRPr="00D43934">
        <w:rPr>
          <w:rFonts w:asciiTheme="minorHAnsi" w:hAnsiTheme="minorHAnsi" w:cstheme="minorHAnsi"/>
          <w:color w:val="222222"/>
          <w:shd w:val="clear" w:color="auto" w:fill="FFFFFF"/>
        </w:rPr>
        <w:t>Harrison, K., L’Hoiry, X. and Santorso, S., 2022. Exploring the impact of body-worn video on the everyday behaviours of police officers. </w:t>
      </w:r>
      <w:r w:rsidRPr="00D43934">
        <w:rPr>
          <w:rFonts w:asciiTheme="minorHAnsi" w:hAnsiTheme="minorHAnsi" w:cstheme="minorHAnsi"/>
          <w:i/>
          <w:iCs/>
          <w:color w:val="222222"/>
          <w:shd w:val="clear" w:color="auto" w:fill="FFFFFF"/>
        </w:rPr>
        <w:t>The Police Journal</w:t>
      </w:r>
      <w:r w:rsidRPr="00D43934">
        <w:rPr>
          <w:rFonts w:asciiTheme="minorHAnsi" w:hAnsiTheme="minorHAnsi" w:cstheme="minorHAnsi"/>
          <w:color w:val="222222"/>
          <w:shd w:val="clear" w:color="auto" w:fill="FFFFFF"/>
        </w:rPr>
        <w:t>, </w:t>
      </w:r>
      <w:r w:rsidRPr="00D43934">
        <w:rPr>
          <w:rFonts w:asciiTheme="minorHAnsi" w:hAnsiTheme="minorHAnsi" w:cstheme="minorHAnsi"/>
          <w:i/>
          <w:iCs/>
          <w:color w:val="222222"/>
          <w:shd w:val="clear" w:color="auto" w:fill="FFFFFF"/>
        </w:rPr>
        <w:t>95</w:t>
      </w:r>
      <w:r w:rsidRPr="00D43934">
        <w:rPr>
          <w:rFonts w:asciiTheme="minorHAnsi" w:hAnsiTheme="minorHAnsi" w:cstheme="minorHAnsi"/>
          <w:color w:val="222222"/>
          <w:shd w:val="clear" w:color="auto" w:fill="FFFFFF"/>
        </w:rPr>
        <w:t>(2), pp.363-377.</w:t>
      </w:r>
    </w:p>
    <w:p w14:paraId="4D80BC72" w14:textId="77777777" w:rsidR="00335C77" w:rsidRDefault="00335C77" w:rsidP="00E80133">
      <w:pPr>
        <w:pStyle w:val="NormalWeb"/>
        <w:spacing w:before="0" w:beforeAutospacing="0" w:after="0" w:afterAutospacing="0" w:line="276" w:lineRule="auto"/>
        <w:rPr>
          <w:rFonts w:asciiTheme="minorHAnsi" w:hAnsiTheme="minorHAnsi" w:cstheme="minorHAnsi"/>
          <w:color w:val="222222"/>
          <w:shd w:val="clear" w:color="auto" w:fill="FFFFFF"/>
        </w:rPr>
      </w:pPr>
    </w:p>
    <w:p w14:paraId="31022C36" w14:textId="77777777" w:rsidR="00D43934" w:rsidRPr="00D43934" w:rsidRDefault="00D43934" w:rsidP="00E80133">
      <w:pPr>
        <w:pStyle w:val="NormalWeb"/>
        <w:spacing w:before="0" w:beforeAutospacing="0" w:after="0" w:afterAutospacing="0" w:line="276" w:lineRule="auto"/>
        <w:rPr>
          <w:rFonts w:asciiTheme="minorHAnsi" w:hAnsiTheme="minorHAnsi" w:cstheme="minorHAnsi"/>
          <w:color w:val="222222"/>
          <w:shd w:val="clear" w:color="auto" w:fill="FFFFFF"/>
        </w:rPr>
      </w:pPr>
    </w:p>
    <w:p w14:paraId="347534A5" w14:textId="117BA88C" w:rsidR="00D43934" w:rsidRDefault="00D43934" w:rsidP="00271219">
      <w:pPr>
        <w:pStyle w:val="NormalWeb"/>
        <w:spacing w:before="0" w:beforeAutospacing="0" w:after="0" w:afterAutospacing="0" w:line="480" w:lineRule="auto"/>
        <w:rPr>
          <w:rFonts w:asciiTheme="minorHAnsi" w:hAnsiTheme="minorHAnsi" w:cstheme="minorHAnsi"/>
          <w:color w:val="000000"/>
        </w:rPr>
      </w:pPr>
      <w:r w:rsidRPr="00D43934">
        <w:rPr>
          <w:rFonts w:asciiTheme="minorHAnsi" w:hAnsiTheme="minorHAnsi" w:cstheme="minorHAnsi"/>
          <w:color w:val="000000"/>
        </w:rPr>
        <w:t>HMICFRS (2019). </w:t>
      </w:r>
      <w:r w:rsidRPr="00D43934">
        <w:rPr>
          <w:rFonts w:asciiTheme="minorHAnsi" w:hAnsiTheme="minorHAnsi" w:cstheme="minorHAnsi"/>
          <w:i/>
          <w:iCs/>
          <w:color w:val="000000"/>
        </w:rPr>
        <w:t>The Police Response to Domestic Abuse- An Update Report</w:t>
      </w:r>
      <w:r w:rsidRPr="00D43934">
        <w:rPr>
          <w:rFonts w:asciiTheme="minorHAnsi" w:hAnsiTheme="minorHAnsi" w:cstheme="minorHAnsi"/>
          <w:color w:val="000000"/>
        </w:rPr>
        <w:t>. [online] </w:t>
      </w:r>
      <w:r w:rsidRPr="00D43934">
        <w:rPr>
          <w:rFonts w:asciiTheme="minorHAnsi" w:hAnsiTheme="minorHAnsi" w:cstheme="minorHAnsi"/>
          <w:i/>
          <w:iCs/>
          <w:color w:val="000000"/>
        </w:rPr>
        <w:t>Justice Inspectorates- HMICFRS </w:t>
      </w:r>
      <w:r w:rsidRPr="00D43934">
        <w:rPr>
          <w:rFonts w:asciiTheme="minorHAnsi" w:hAnsiTheme="minorHAnsi" w:cstheme="minorHAnsi"/>
          <w:color w:val="000000"/>
        </w:rPr>
        <w:t xml:space="preserve">, HMICFRS, pp.1–60. Available at: </w:t>
      </w:r>
      <w:hyperlink r:id="rId20" w:history="1">
        <w:r w:rsidR="00076B38" w:rsidRPr="00032D3B">
          <w:rPr>
            <w:rStyle w:val="Hyperlink"/>
            <w:rFonts w:asciiTheme="minorHAnsi" w:hAnsiTheme="minorHAnsi" w:cstheme="minorHAnsi"/>
          </w:rPr>
          <w:t>https://www.justiceinspectorates.gov.uk/hmicfrs/wp-content/uploads/the-police-response-to-domestic-abuse-an-update-report.pdf</w:t>
        </w:r>
      </w:hyperlink>
      <w:r w:rsidR="00076B38">
        <w:rPr>
          <w:rFonts w:asciiTheme="minorHAnsi" w:hAnsiTheme="minorHAnsi" w:cstheme="minorHAnsi"/>
          <w:color w:val="000000"/>
        </w:rPr>
        <w:t xml:space="preserve"> </w:t>
      </w:r>
      <w:r w:rsidRPr="00D43934">
        <w:rPr>
          <w:rFonts w:asciiTheme="minorHAnsi" w:hAnsiTheme="minorHAnsi" w:cstheme="minorHAnsi"/>
          <w:color w:val="000000"/>
        </w:rPr>
        <w:t xml:space="preserve"> [Accessed 22 May 2023].</w:t>
      </w:r>
    </w:p>
    <w:p w14:paraId="732F9B86" w14:textId="77777777" w:rsidR="00D43934" w:rsidRPr="00D43934" w:rsidRDefault="00D43934" w:rsidP="00271219">
      <w:pPr>
        <w:pStyle w:val="NormalWeb"/>
        <w:spacing w:before="0" w:beforeAutospacing="0" w:after="0" w:afterAutospacing="0" w:line="480" w:lineRule="auto"/>
        <w:rPr>
          <w:rFonts w:asciiTheme="minorHAnsi" w:hAnsiTheme="minorHAnsi" w:cstheme="minorHAnsi"/>
          <w:color w:val="000000"/>
        </w:rPr>
      </w:pPr>
    </w:p>
    <w:p w14:paraId="0F716E31" w14:textId="01C29254" w:rsidR="00D43934" w:rsidRDefault="00D43934" w:rsidP="005F61BC">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 xml:space="preserve">Holmes, E.A., O’Connor, R.C., Perry, V.H., Tracey, I., Wessely, S., Arseneault, L., Ballard, C., Christensen, H., Cohen Silver, R., Everall, I., Ford, T., John, A., Kabir, T., King, K., Madan, I., Michie, S., Przybylski, A.K., Shafran, R., Sweeney, A. and Worthman, C.M. (2020). </w:t>
      </w:r>
      <w:r w:rsidRPr="00D43934">
        <w:rPr>
          <w:rFonts w:asciiTheme="minorHAnsi" w:hAnsiTheme="minorHAnsi" w:cstheme="minorHAnsi"/>
          <w:color w:val="000000"/>
        </w:rPr>
        <w:lastRenderedPageBreak/>
        <w:t>Multidisciplinary research priorities for the COVID-19 pandemic: a call for action for mental health science. </w:t>
      </w:r>
      <w:r w:rsidRPr="00D43934">
        <w:rPr>
          <w:rFonts w:asciiTheme="minorHAnsi" w:hAnsiTheme="minorHAnsi" w:cstheme="minorHAnsi"/>
          <w:i/>
          <w:iCs/>
          <w:color w:val="000000"/>
        </w:rPr>
        <w:t>The Lancet Psychiatry</w:t>
      </w:r>
      <w:r w:rsidRPr="00D43934">
        <w:rPr>
          <w:rFonts w:asciiTheme="minorHAnsi" w:hAnsiTheme="minorHAnsi" w:cstheme="minorHAnsi"/>
          <w:color w:val="000000"/>
        </w:rPr>
        <w:t>, 7(6), pp.547–560. doi:https://doi.org/10.1016/s2215-0366(20)30168-1.</w:t>
      </w:r>
    </w:p>
    <w:p w14:paraId="286B3899" w14:textId="77777777" w:rsidR="00933802" w:rsidRDefault="00933802" w:rsidP="005F61BC">
      <w:pPr>
        <w:pStyle w:val="NormalWeb"/>
        <w:spacing w:before="0" w:beforeAutospacing="0" w:after="0" w:afterAutospacing="0" w:line="360" w:lineRule="atLeast"/>
        <w:rPr>
          <w:rFonts w:asciiTheme="minorHAnsi" w:hAnsiTheme="minorHAnsi" w:cstheme="minorHAnsi"/>
          <w:color w:val="000000"/>
        </w:rPr>
      </w:pPr>
    </w:p>
    <w:p w14:paraId="0E13CC84" w14:textId="77777777" w:rsidR="00335C77" w:rsidRPr="00D43934" w:rsidRDefault="00335C77" w:rsidP="005F61BC">
      <w:pPr>
        <w:pStyle w:val="NormalWeb"/>
        <w:spacing w:before="0" w:beforeAutospacing="0" w:after="0" w:afterAutospacing="0" w:line="360" w:lineRule="atLeast"/>
        <w:rPr>
          <w:rFonts w:asciiTheme="minorHAnsi" w:hAnsiTheme="minorHAnsi" w:cstheme="minorHAnsi"/>
          <w:color w:val="000000"/>
        </w:rPr>
      </w:pPr>
    </w:p>
    <w:p w14:paraId="0D9D15E3" w14:textId="4FC775EE" w:rsidR="00D43934" w:rsidRDefault="00D43934" w:rsidP="00271219">
      <w:pPr>
        <w:pStyle w:val="NormalWeb"/>
        <w:spacing w:before="0" w:beforeAutospacing="0" w:after="0" w:afterAutospacing="0" w:line="480" w:lineRule="auto"/>
        <w:rPr>
          <w:rFonts w:asciiTheme="minorHAnsi" w:hAnsiTheme="minorHAnsi" w:cstheme="minorHAnsi"/>
          <w:color w:val="000000"/>
        </w:rPr>
      </w:pPr>
      <w:r w:rsidRPr="00D43934">
        <w:rPr>
          <w:rFonts w:asciiTheme="minorHAnsi" w:hAnsiTheme="minorHAnsi" w:cstheme="minorHAnsi"/>
          <w:color w:val="000000"/>
        </w:rPr>
        <w:t>Home Office (2020). </w:t>
      </w:r>
      <w:r w:rsidRPr="00D43934">
        <w:rPr>
          <w:rFonts w:asciiTheme="minorHAnsi" w:hAnsiTheme="minorHAnsi" w:cstheme="minorHAnsi"/>
          <w:i/>
          <w:iCs/>
          <w:color w:val="000000"/>
        </w:rPr>
        <w:t>Statutory definition of domestic abuse factsheet</w:t>
      </w:r>
      <w:r w:rsidRPr="00D43934">
        <w:rPr>
          <w:rFonts w:asciiTheme="minorHAnsi" w:hAnsiTheme="minorHAnsi" w:cstheme="minorHAnsi"/>
          <w:color w:val="000000"/>
        </w:rPr>
        <w:t xml:space="preserve">. [online] GOV.UK. Available at: </w:t>
      </w:r>
      <w:hyperlink r:id="rId21" w:history="1">
        <w:r w:rsidR="00933802" w:rsidRPr="00032D3B">
          <w:rPr>
            <w:rStyle w:val="Hyperlink"/>
            <w:rFonts w:asciiTheme="minorHAnsi" w:hAnsiTheme="minorHAnsi" w:cstheme="minorHAnsi"/>
          </w:rPr>
          <w:t>https://www.gov.uk/government/publications/domestic-abuse-bill-2020-factsheets/statutory-definition-of-domestic-abuse-factsheet</w:t>
        </w:r>
      </w:hyperlink>
      <w:r w:rsidRPr="00D43934">
        <w:rPr>
          <w:rFonts w:asciiTheme="minorHAnsi" w:hAnsiTheme="minorHAnsi" w:cstheme="minorHAnsi"/>
          <w:color w:val="000000"/>
        </w:rPr>
        <w:t>.</w:t>
      </w:r>
      <w:r w:rsidR="00076B38">
        <w:rPr>
          <w:rFonts w:asciiTheme="minorHAnsi" w:hAnsiTheme="minorHAnsi" w:cstheme="minorHAnsi"/>
          <w:color w:val="000000"/>
        </w:rPr>
        <w:t xml:space="preserve"> [Accessed 23</w:t>
      </w:r>
      <w:r w:rsidR="00076B38" w:rsidRPr="00076B38">
        <w:rPr>
          <w:rFonts w:asciiTheme="minorHAnsi" w:hAnsiTheme="minorHAnsi" w:cstheme="minorHAnsi"/>
          <w:color w:val="000000"/>
          <w:vertAlign w:val="superscript"/>
        </w:rPr>
        <w:t>rd</w:t>
      </w:r>
      <w:r w:rsidR="00076B38">
        <w:rPr>
          <w:rFonts w:asciiTheme="minorHAnsi" w:hAnsiTheme="minorHAnsi" w:cstheme="minorHAnsi"/>
          <w:color w:val="000000"/>
        </w:rPr>
        <w:t xml:space="preserve"> January 2023]</w:t>
      </w:r>
    </w:p>
    <w:p w14:paraId="0CA60941" w14:textId="77777777" w:rsidR="00933802" w:rsidRPr="00D43934" w:rsidRDefault="00933802" w:rsidP="00271219">
      <w:pPr>
        <w:pStyle w:val="NormalWeb"/>
        <w:spacing w:before="0" w:beforeAutospacing="0" w:after="0" w:afterAutospacing="0" w:line="480" w:lineRule="auto"/>
        <w:rPr>
          <w:rFonts w:asciiTheme="minorHAnsi" w:hAnsiTheme="minorHAnsi" w:cstheme="minorHAnsi"/>
          <w:color w:val="000000"/>
        </w:rPr>
      </w:pPr>
    </w:p>
    <w:p w14:paraId="5E5D4EE6" w14:textId="0FC9B691" w:rsidR="00D43934" w:rsidRDefault="00D43934" w:rsidP="00F11854">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Home Office (2021). </w:t>
      </w:r>
      <w:r w:rsidRPr="00D43934">
        <w:rPr>
          <w:rFonts w:asciiTheme="minorHAnsi" w:hAnsiTheme="minorHAnsi" w:cstheme="minorHAnsi"/>
          <w:i/>
          <w:iCs/>
          <w:color w:val="000000"/>
        </w:rPr>
        <w:t>Police workforce, England and Wales: 31 March 2021</w:t>
      </w:r>
      <w:r w:rsidRPr="00D43934">
        <w:rPr>
          <w:rFonts w:asciiTheme="minorHAnsi" w:hAnsiTheme="minorHAnsi" w:cstheme="minorHAnsi"/>
          <w:color w:val="000000"/>
        </w:rPr>
        <w:t xml:space="preserve">. [online] GOV.UK. Available at: </w:t>
      </w:r>
      <w:hyperlink r:id="rId22" w:history="1">
        <w:r w:rsidR="00933802" w:rsidRPr="00032D3B">
          <w:rPr>
            <w:rStyle w:val="Hyperlink"/>
            <w:rFonts w:asciiTheme="minorHAnsi" w:hAnsiTheme="minorHAnsi" w:cstheme="minorHAnsi"/>
          </w:rPr>
          <w:t>https://www.gov.uk/government/statistics/police-workforce-england-and-wales-31-march-2021/police-workforce-england-and-wales-31-march-2021</w:t>
        </w:r>
      </w:hyperlink>
      <w:r w:rsidRPr="00D43934">
        <w:rPr>
          <w:rFonts w:asciiTheme="minorHAnsi" w:hAnsiTheme="minorHAnsi" w:cstheme="minorHAnsi"/>
          <w:color w:val="000000"/>
        </w:rPr>
        <w:t>.</w:t>
      </w:r>
      <w:r w:rsidR="00076B38">
        <w:rPr>
          <w:rFonts w:asciiTheme="minorHAnsi" w:hAnsiTheme="minorHAnsi" w:cstheme="minorHAnsi"/>
          <w:color w:val="000000"/>
        </w:rPr>
        <w:t xml:space="preserve"> [Accessed 3</w:t>
      </w:r>
      <w:r w:rsidR="00076B38" w:rsidRPr="00076B38">
        <w:rPr>
          <w:rFonts w:asciiTheme="minorHAnsi" w:hAnsiTheme="minorHAnsi" w:cstheme="minorHAnsi"/>
          <w:color w:val="000000"/>
          <w:vertAlign w:val="superscript"/>
        </w:rPr>
        <w:t>rd</w:t>
      </w:r>
      <w:r w:rsidR="00076B38">
        <w:rPr>
          <w:rFonts w:asciiTheme="minorHAnsi" w:hAnsiTheme="minorHAnsi" w:cstheme="minorHAnsi"/>
          <w:color w:val="000000"/>
        </w:rPr>
        <w:t xml:space="preserve"> February </w:t>
      </w:r>
      <w:r w:rsidR="002A37AB">
        <w:rPr>
          <w:rFonts w:asciiTheme="minorHAnsi" w:hAnsiTheme="minorHAnsi" w:cstheme="minorHAnsi"/>
          <w:color w:val="000000"/>
        </w:rPr>
        <w:t>2023]</w:t>
      </w:r>
    </w:p>
    <w:p w14:paraId="2633B591" w14:textId="77777777" w:rsidR="00335C77" w:rsidRDefault="00335C77" w:rsidP="00F11854">
      <w:pPr>
        <w:pStyle w:val="NormalWeb"/>
        <w:spacing w:before="0" w:beforeAutospacing="0" w:after="0" w:afterAutospacing="0" w:line="360" w:lineRule="atLeast"/>
        <w:rPr>
          <w:rFonts w:asciiTheme="minorHAnsi" w:hAnsiTheme="minorHAnsi" w:cstheme="minorHAnsi"/>
          <w:color w:val="000000"/>
        </w:rPr>
      </w:pPr>
    </w:p>
    <w:p w14:paraId="122A3E8B" w14:textId="77777777" w:rsidR="00933802" w:rsidRPr="00D43934" w:rsidRDefault="00933802" w:rsidP="00F11854">
      <w:pPr>
        <w:pStyle w:val="NormalWeb"/>
        <w:spacing w:before="0" w:beforeAutospacing="0" w:after="0" w:afterAutospacing="0" w:line="360" w:lineRule="atLeast"/>
        <w:rPr>
          <w:rFonts w:asciiTheme="minorHAnsi" w:hAnsiTheme="minorHAnsi" w:cstheme="minorHAnsi"/>
          <w:color w:val="000000"/>
        </w:rPr>
      </w:pPr>
    </w:p>
    <w:p w14:paraId="3CA8B88E" w14:textId="77777777"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‌Jennings, W.G., Fridell, L.A. and Lynch, M.D. (2014). Cops and cameras: Officer perceptions of the use of body-worn cameras in law enforcement. </w:t>
      </w:r>
      <w:r w:rsidRPr="00D43934">
        <w:rPr>
          <w:rFonts w:asciiTheme="minorHAnsi" w:hAnsiTheme="minorHAnsi" w:cstheme="minorHAnsi"/>
          <w:i/>
          <w:iCs/>
          <w:color w:val="000000"/>
        </w:rPr>
        <w:t>Journal of Criminal Justice</w:t>
      </w:r>
      <w:r w:rsidRPr="00D43934">
        <w:rPr>
          <w:rFonts w:asciiTheme="minorHAnsi" w:hAnsiTheme="minorHAnsi" w:cstheme="minorHAnsi"/>
          <w:color w:val="000000"/>
        </w:rPr>
        <w:t xml:space="preserve">, 42(6), pp.549–556. doi:10.1016/j.jcrimjus.2014.09.008. </w:t>
      </w:r>
    </w:p>
    <w:p w14:paraId="4D55CC79" w14:textId="77777777" w:rsidR="00335C77" w:rsidRDefault="00335C77" w:rsidP="00B61F83">
      <w:pPr>
        <w:pStyle w:val="NormalWeb"/>
        <w:spacing w:before="0" w:beforeAutospacing="0" w:after="0" w:afterAutospacing="0" w:line="360" w:lineRule="atLeast"/>
        <w:rPr>
          <w:rFonts w:asciiTheme="minorHAnsi" w:hAnsiTheme="minorHAnsi" w:cstheme="minorHAnsi"/>
          <w:color w:val="000000"/>
        </w:rPr>
      </w:pPr>
    </w:p>
    <w:p w14:paraId="7210D39A" w14:textId="77777777" w:rsidR="00933802" w:rsidRPr="00D43934" w:rsidRDefault="00933802" w:rsidP="00B61F83">
      <w:pPr>
        <w:pStyle w:val="NormalWeb"/>
        <w:spacing w:before="0" w:beforeAutospacing="0" w:after="0" w:afterAutospacing="0" w:line="360" w:lineRule="atLeast"/>
        <w:rPr>
          <w:rFonts w:asciiTheme="minorHAnsi" w:hAnsiTheme="minorHAnsi" w:cstheme="minorHAnsi"/>
          <w:color w:val="000000"/>
        </w:rPr>
      </w:pPr>
    </w:p>
    <w:p w14:paraId="2FBCE1C0" w14:textId="4405AD33"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Metropolitan Police (2023). </w:t>
      </w:r>
      <w:r w:rsidRPr="00D43934">
        <w:rPr>
          <w:rFonts w:asciiTheme="minorHAnsi" w:hAnsiTheme="minorHAnsi" w:cstheme="minorHAnsi"/>
          <w:i/>
          <w:iCs/>
          <w:color w:val="000000"/>
        </w:rPr>
        <w:t>How and when BWV cameras are used | The Met</w:t>
      </w:r>
      <w:r w:rsidRPr="00D43934">
        <w:rPr>
          <w:rFonts w:asciiTheme="minorHAnsi" w:hAnsiTheme="minorHAnsi" w:cstheme="minorHAnsi"/>
          <w:color w:val="000000"/>
        </w:rPr>
        <w:t xml:space="preserve">. [online] www.met.police.uk. Available at: </w:t>
      </w:r>
      <w:hyperlink r:id="rId23" w:history="1">
        <w:r w:rsidRPr="00D43934">
          <w:rPr>
            <w:rStyle w:val="Hyperlink"/>
            <w:rFonts w:asciiTheme="minorHAnsi" w:hAnsiTheme="minorHAnsi" w:cstheme="minorHAnsi"/>
          </w:rPr>
          <w:t>https://www.met.police.uk/advice/advice-and-information/bwv/body-worn-video-bwv/how-and-when-bwv-cameras-are-used/</w:t>
        </w:r>
      </w:hyperlink>
      <w:r w:rsidRPr="00D43934">
        <w:rPr>
          <w:rFonts w:asciiTheme="minorHAnsi" w:hAnsiTheme="minorHAnsi" w:cstheme="minorHAnsi"/>
          <w:color w:val="000000"/>
        </w:rPr>
        <w:t>.</w:t>
      </w:r>
      <w:r w:rsidR="002A37AB">
        <w:rPr>
          <w:rFonts w:asciiTheme="minorHAnsi" w:hAnsiTheme="minorHAnsi" w:cstheme="minorHAnsi"/>
          <w:color w:val="000000"/>
        </w:rPr>
        <w:t xml:space="preserve"> [Accessed 4</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March 2023]</w:t>
      </w:r>
    </w:p>
    <w:p w14:paraId="5193CB32" w14:textId="77777777" w:rsidR="00335C77" w:rsidRDefault="00335C77" w:rsidP="00B61F83">
      <w:pPr>
        <w:pStyle w:val="NormalWeb"/>
        <w:spacing w:before="0" w:beforeAutospacing="0" w:after="0" w:afterAutospacing="0" w:line="360" w:lineRule="atLeast"/>
        <w:rPr>
          <w:rFonts w:asciiTheme="minorHAnsi" w:hAnsiTheme="minorHAnsi" w:cstheme="minorHAnsi"/>
          <w:color w:val="000000"/>
        </w:rPr>
      </w:pPr>
    </w:p>
    <w:p w14:paraId="3B2DC673" w14:textId="77777777" w:rsidR="00933802" w:rsidRPr="00D43934" w:rsidRDefault="00933802" w:rsidP="00B61F83">
      <w:pPr>
        <w:pStyle w:val="NormalWeb"/>
        <w:spacing w:before="0" w:beforeAutospacing="0" w:after="0" w:afterAutospacing="0" w:line="360" w:lineRule="atLeast"/>
        <w:rPr>
          <w:rFonts w:asciiTheme="minorHAnsi" w:hAnsiTheme="minorHAnsi" w:cstheme="minorHAnsi"/>
          <w:color w:val="000000"/>
        </w:rPr>
      </w:pPr>
    </w:p>
    <w:p w14:paraId="7C2D4522" w14:textId="77777777"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 xml:space="preserve">National Police Chiefs Council (2015), National Policing Position Statement: Using Body Worn Video to Record Initial Contact with Victims, Witnesses and Suspects. [online] Available at: </w:t>
      </w:r>
      <w:hyperlink r:id="rId24" w:history="1">
        <w:r w:rsidRPr="00D43934">
          <w:rPr>
            <w:rStyle w:val="Hyperlink"/>
            <w:rFonts w:asciiTheme="minorHAnsi" w:hAnsiTheme="minorHAnsi" w:cstheme="minorHAnsi"/>
          </w:rPr>
          <w:t>https://library.college.police.uk/docs/npcc/statement-on-body-worn-video-2015.pdf</w:t>
        </w:r>
      </w:hyperlink>
      <w:r w:rsidRPr="00D43934">
        <w:rPr>
          <w:rFonts w:asciiTheme="minorHAnsi" w:hAnsiTheme="minorHAnsi" w:cstheme="minorHAnsi"/>
          <w:color w:val="000000"/>
        </w:rPr>
        <w:t xml:space="preserve">  [Accessed 2nd Jan. 2023].</w:t>
      </w:r>
    </w:p>
    <w:p w14:paraId="684BB633" w14:textId="77777777" w:rsidR="00933802" w:rsidRDefault="00933802" w:rsidP="00B61F83">
      <w:pPr>
        <w:pStyle w:val="NormalWeb"/>
        <w:spacing w:before="0" w:beforeAutospacing="0" w:after="0" w:afterAutospacing="0" w:line="360" w:lineRule="atLeast"/>
        <w:rPr>
          <w:rFonts w:asciiTheme="minorHAnsi" w:hAnsiTheme="minorHAnsi" w:cstheme="minorHAnsi"/>
          <w:color w:val="000000"/>
        </w:rPr>
      </w:pPr>
    </w:p>
    <w:p w14:paraId="172ABEDD" w14:textId="77777777" w:rsidR="00335C77" w:rsidRDefault="00335C77" w:rsidP="00B61F83">
      <w:pPr>
        <w:pStyle w:val="NormalWeb"/>
        <w:spacing w:before="0" w:beforeAutospacing="0" w:after="0" w:afterAutospacing="0" w:line="360" w:lineRule="atLeast"/>
        <w:rPr>
          <w:rFonts w:asciiTheme="minorHAnsi" w:hAnsiTheme="minorHAnsi" w:cstheme="minorHAnsi"/>
          <w:color w:val="000000"/>
        </w:rPr>
      </w:pPr>
    </w:p>
    <w:p w14:paraId="49FD5640" w14:textId="77777777" w:rsidR="00335C77" w:rsidRPr="00D43934" w:rsidRDefault="00335C77" w:rsidP="00B61F83">
      <w:pPr>
        <w:pStyle w:val="NormalWeb"/>
        <w:spacing w:before="0" w:beforeAutospacing="0" w:after="0" w:afterAutospacing="0" w:line="360" w:lineRule="atLeast"/>
        <w:rPr>
          <w:rFonts w:asciiTheme="minorHAnsi" w:hAnsiTheme="minorHAnsi" w:cstheme="minorHAnsi"/>
          <w:color w:val="000000"/>
        </w:rPr>
      </w:pPr>
    </w:p>
    <w:p w14:paraId="6FC22701" w14:textId="22B74DE2"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‌NCDV. (2019). </w:t>
      </w:r>
      <w:r w:rsidRPr="00D43934">
        <w:rPr>
          <w:rFonts w:asciiTheme="minorHAnsi" w:hAnsiTheme="minorHAnsi" w:cstheme="minorHAnsi"/>
          <w:i/>
          <w:iCs/>
          <w:color w:val="000000"/>
        </w:rPr>
        <w:t>What is Domestic Violence? · Information Guides · NCDV</w:t>
      </w:r>
      <w:r w:rsidRPr="00D43934">
        <w:rPr>
          <w:rFonts w:asciiTheme="minorHAnsi" w:hAnsiTheme="minorHAnsi" w:cstheme="minorHAnsi"/>
          <w:color w:val="000000"/>
        </w:rPr>
        <w:t xml:space="preserve">. [online] Available at: </w:t>
      </w:r>
      <w:hyperlink r:id="rId25" w:history="1">
        <w:r w:rsidR="00933802" w:rsidRPr="00032D3B">
          <w:rPr>
            <w:rStyle w:val="Hyperlink"/>
            <w:rFonts w:asciiTheme="minorHAnsi" w:hAnsiTheme="minorHAnsi" w:cstheme="minorHAnsi"/>
          </w:rPr>
          <w:t>https://www.ncdv.org.uk/what-is-domestic-violence/</w:t>
        </w:r>
      </w:hyperlink>
      <w:r w:rsidRPr="00D43934">
        <w:rPr>
          <w:rFonts w:asciiTheme="minorHAnsi" w:hAnsiTheme="minorHAnsi" w:cstheme="minorHAnsi"/>
          <w:color w:val="000000"/>
        </w:rPr>
        <w:t>.</w:t>
      </w:r>
    </w:p>
    <w:p w14:paraId="132FC257" w14:textId="77777777" w:rsidR="00335C77" w:rsidRDefault="00335C77" w:rsidP="00B61F83">
      <w:pPr>
        <w:pStyle w:val="NormalWeb"/>
        <w:spacing w:before="0" w:beforeAutospacing="0" w:after="0" w:afterAutospacing="0" w:line="360" w:lineRule="atLeast"/>
        <w:rPr>
          <w:rFonts w:asciiTheme="minorHAnsi" w:hAnsiTheme="minorHAnsi" w:cstheme="minorHAnsi"/>
          <w:color w:val="000000"/>
        </w:rPr>
      </w:pPr>
    </w:p>
    <w:p w14:paraId="0F9D6D7D" w14:textId="77777777" w:rsidR="00933802" w:rsidRPr="00D43934" w:rsidRDefault="00933802" w:rsidP="00B61F83">
      <w:pPr>
        <w:pStyle w:val="NormalWeb"/>
        <w:spacing w:before="0" w:beforeAutospacing="0" w:after="0" w:afterAutospacing="0" w:line="360" w:lineRule="atLeast"/>
        <w:rPr>
          <w:rFonts w:asciiTheme="minorHAnsi" w:hAnsiTheme="minorHAnsi" w:cstheme="minorHAnsi"/>
          <w:color w:val="000000"/>
        </w:rPr>
      </w:pPr>
    </w:p>
    <w:p w14:paraId="065F42BC" w14:textId="77777777" w:rsidR="00D43934" w:rsidRDefault="00D43934" w:rsidP="00B61F83">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‌Nortcliffe, T. (2018). Technical Guidance for Body Worn Video Devices. </w:t>
      </w:r>
      <w:r w:rsidRPr="00D43934">
        <w:rPr>
          <w:rFonts w:asciiTheme="minorHAnsi" w:hAnsiTheme="minorHAnsi" w:cstheme="minorHAnsi"/>
          <w:i/>
          <w:iCs/>
          <w:color w:val="000000"/>
        </w:rPr>
        <w:t>Home Office</w:t>
      </w:r>
      <w:r w:rsidRPr="00D43934">
        <w:rPr>
          <w:rFonts w:asciiTheme="minorHAnsi" w:hAnsiTheme="minorHAnsi" w:cstheme="minorHAnsi"/>
          <w:color w:val="000000"/>
        </w:rPr>
        <w:t xml:space="preserve">, [online] 2(012/18). Available at: </w:t>
      </w:r>
      <w:hyperlink r:id="rId26" w:history="1">
        <w:r w:rsidRPr="00D43934">
          <w:rPr>
            <w:rStyle w:val="Hyperlink"/>
            <w:rFonts w:asciiTheme="minorHAnsi" w:hAnsiTheme="minorHAnsi" w:cstheme="minorHAnsi"/>
          </w:rPr>
          <w:t>https://assets.publishing.service.gov.uk/government/uploads/system/uploads/attachment_data/file/746286/technical-guidance-body-worn-video-01218o.pdf</w:t>
        </w:r>
      </w:hyperlink>
      <w:r w:rsidRPr="00D43934">
        <w:rPr>
          <w:rFonts w:asciiTheme="minorHAnsi" w:hAnsiTheme="minorHAnsi" w:cstheme="minorHAnsi"/>
          <w:color w:val="000000"/>
        </w:rPr>
        <w:t xml:space="preserve"> [Accessed 4 Jan. 2023].</w:t>
      </w:r>
    </w:p>
    <w:p w14:paraId="550BBF7E" w14:textId="77777777" w:rsidR="00335C77" w:rsidRDefault="00335C77" w:rsidP="00B61F83">
      <w:pPr>
        <w:pStyle w:val="NormalWeb"/>
        <w:spacing w:before="0" w:beforeAutospacing="0" w:after="0" w:afterAutospacing="0" w:line="360" w:lineRule="atLeast"/>
        <w:rPr>
          <w:rFonts w:asciiTheme="minorHAnsi" w:hAnsiTheme="minorHAnsi" w:cstheme="minorHAnsi"/>
          <w:color w:val="000000"/>
        </w:rPr>
      </w:pPr>
    </w:p>
    <w:p w14:paraId="6359DF7A" w14:textId="77777777" w:rsidR="00933802" w:rsidRPr="00D43934" w:rsidRDefault="00933802" w:rsidP="00B61F83">
      <w:pPr>
        <w:pStyle w:val="NormalWeb"/>
        <w:spacing w:before="0" w:beforeAutospacing="0" w:after="0" w:afterAutospacing="0" w:line="360" w:lineRule="atLeast"/>
        <w:rPr>
          <w:rFonts w:asciiTheme="minorHAnsi" w:hAnsiTheme="minorHAnsi" w:cstheme="minorHAnsi"/>
          <w:color w:val="000000"/>
        </w:rPr>
      </w:pPr>
    </w:p>
    <w:p w14:paraId="0F8FD308" w14:textId="0A6BE6A7" w:rsidR="00D43934" w:rsidRDefault="00D43934" w:rsidP="005F61BC">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Office for National Statistics (2017). </w:t>
      </w:r>
      <w:r w:rsidRPr="00D43934">
        <w:rPr>
          <w:rFonts w:asciiTheme="minorHAnsi" w:hAnsiTheme="minorHAnsi" w:cstheme="minorHAnsi"/>
          <w:i/>
          <w:iCs/>
          <w:color w:val="000000"/>
        </w:rPr>
        <w:t>People who were abused as children are more likely to be abused as an adult - Office for National Statistics</w:t>
      </w:r>
      <w:r w:rsidRPr="00D43934">
        <w:rPr>
          <w:rFonts w:asciiTheme="minorHAnsi" w:hAnsiTheme="minorHAnsi" w:cstheme="minorHAnsi"/>
          <w:color w:val="000000"/>
        </w:rPr>
        <w:t xml:space="preserve">. [online] Ons.gov.uk. Available at: </w:t>
      </w:r>
      <w:hyperlink r:id="rId27" w:history="1">
        <w:r w:rsidRPr="00D43934">
          <w:rPr>
            <w:rStyle w:val="Hyperlink"/>
            <w:rFonts w:asciiTheme="minorHAnsi" w:hAnsiTheme="minorHAnsi" w:cstheme="minorHAnsi"/>
          </w:rPr>
          <w:t>https://www.ons.gov.uk/peoplepopulationandcommunity/crimeandjustice/articles/peoplewhowereabusedaschildrenaremorelikelytobeabusedasanadult/2017-09-27</w:t>
        </w:r>
      </w:hyperlink>
      <w:r w:rsidRPr="00D43934">
        <w:rPr>
          <w:rFonts w:asciiTheme="minorHAnsi" w:hAnsiTheme="minorHAnsi" w:cstheme="minorHAnsi"/>
          <w:color w:val="000000"/>
        </w:rPr>
        <w:t xml:space="preserve">. </w:t>
      </w:r>
      <w:r w:rsidR="002A37AB">
        <w:rPr>
          <w:rFonts w:asciiTheme="minorHAnsi" w:hAnsiTheme="minorHAnsi" w:cstheme="minorHAnsi"/>
          <w:color w:val="000000"/>
        </w:rPr>
        <w:t>[Accessed 5</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May 2023].</w:t>
      </w:r>
    </w:p>
    <w:p w14:paraId="1E58C255" w14:textId="77777777" w:rsidR="00335C77" w:rsidRDefault="00335C77" w:rsidP="005F61BC">
      <w:pPr>
        <w:pStyle w:val="NormalWeb"/>
        <w:spacing w:before="0" w:beforeAutospacing="0" w:after="0" w:afterAutospacing="0" w:line="360" w:lineRule="atLeast"/>
        <w:rPr>
          <w:rFonts w:asciiTheme="minorHAnsi" w:hAnsiTheme="minorHAnsi" w:cstheme="minorHAnsi"/>
          <w:color w:val="000000"/>
        </w:rPr>
      </w:pPr>
    </w:p>
    <w:p w14:paraId="186527F2" w14:textId="77777777" w:rsidR="00335C77" w:rsidRPr="00D43934" w:rsidRDefault="00335C77" w:rsidP="005F61BC">
      <w:pPr>
        <w:pStyle w:val="NormalWeb"/>
        <w:spacing w:before="0" w:beforeAutospacing="0" w:after="0" w:afterAutospacing="0" w:line="360" w:lineRule="atLeast"/>
        <w:rPr>
          <w:rFonts w:asciiTheme="minorHAnsi" w:hAnsiTheme="minorHAnsi" w:cstheme="minorHAnsi"/>
          <w:color w:val="000000"/>
        </w:rPr>
      </w:pPr>
    </w:p>
    <w:p w14:paraId="1B9F9E3E" w14:textId="651850AE" w:rsidR="00D43934" w:rsidRDefault="00D43934" w:rsidP="005F61BC">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Office for National Statistics (2018). </w:t>
      </w:r>
      <w:r w:rsidRPr="00D43934">
        <w:rPr>
          <w:rFonts w:asciiTheme="minorHAnsi" w:hAnsiTheme="minorHAnsi" w:cstheme="minorHAnsi"/>
          <w:i/>
          <w:iCs/>
          <w:color w:val="000000"/>
        </w:rPr>
        <w:t>Domestic Abuse in England and Wales - Office for National Statistics</w:t>
      </w:r>
      <w:r w:rsidRPr="00D43934">
        <w:rPr>
          <w:rFonts w:asciiTheme="minorHAnsi" w:hAnsiTheme="minorHAnsi" w:cstheme="minorHAnsi"/>
          <w:color w:val="000000"/>
        </w:rPr>
        <w:t xml:space="preserve">. [online] Ons.gov.uk. Available at: </w:t>
      </w:r>
      <w:hyperlink r:id="rId28" w:history="1">
        <w:r w:rsidRPr="00D43934">
          <w:rPr>
            <w:rStyle w:val="Hyperlink"/>
            <w:rFonts w:asciiTheme="minorHAnsi" w:hAnsiTheme="minorHAnsi" w:cstheme="minorHAnsi"/>
          </w:rPr>
          <w:t>https://www.ons.gov.uk/peoplepopulationandcommunity/crimeandjustice/bulletins/domesticabuseinenglandandwales/yearendingmarch2018</w:t>
        </w:r>
      </w:hyperlink>
      <w:r w:rsidRPr="00D43934">
        <w:rPr>
          <w:rFonts w:asciiTheme="minorHAnsi" w:hAnsiTheme="minorHAnsi" w:cstheme="minorHAnsi"/>
          <w:color w:val="000000"/>
        </w:rPr>
        <w:t xml:space="preserve">. </w:t>
      </w:r>
      <w:r w:rsidR="002A37AB">
        <w:rPr>
          <w:rFonts w:asciiTheme="minorHAnsi" w:hAnsiTheme="minorHAnsi" w:cstheme="minorHAnsi"/>
          <w:color w:val="000000"/>
        </w:rPr>
        <w:t>[Accessed 10</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May 2023]</w:t>
      </w:r>
    </w:p>
    <w:p w14:paraId="508436DF" w14:textId="77777777" w:rsidR="00335C77" w:rsidRDefault="00335C77" w:rsidP="005F61BC">
      <w:pPr>
        <w:pStyle w:val="NormalWeb"/>
        <w:spacing w:before="0" w:beforeAutospacing="0" w:after="0" w:afterAutospacing="0" w:line="360" w:lineRule="atLeast"/>
        <w:rPr>
          <w:rFonts w:asciiTheme="minorHAnsi" w:hAnsiTheme="minorHAnsi" w:cstheme="minorHAnsi"/>
          <w:color w:val="000000"/>
        </w:rPr>
      </w:pPr>
    </w:p>
    <w:p w14:paraId="2FD192FA" w14:textId="77777777" w:rsidR="00335C77" w:rsidRPr="00D43934" w:rsidRDefault="00335C77" w:rsidP="005F61BC">
      <w:pPr>
        <w:pStyle w:val="NormalWeb"/>
        <w:spacing w:before="0" w:beforeAutospacing="0" w:after="0" w:afterAutospacing="0" w:line="360" w:lineRule="atLeast"/>
        <w:rPr>
          <w:rFonts w:asciiTheme="minorHAnsi" w:hAnsiTheme="minorHAnsi" w:cstheme="minorHAnsi"/>
          <w:color w:val="000000"/>
        </w:rPr>
      </w:pPr>
    </w:p>
    <w:p w14:paraId="55867D2D" w14:textId="69EE010E" w:rsidR="00D43934" w:rsidRDefault="00D43934" w:rsidP="00271219">
      <w:pPr>
        <w:pStyle w:val="NormalWeb"/>
        <w:spacing w:before="0" w:beforeAutospacing="0" w:after="0" w:afterAutospacing="0" w:line="480" w:lineRule="auto"/>
        <w:rPr>
          <w:rFonts w:asciiTheme="minorHAnsi" w:hAnsiTheme="minorHAnsi" w:cstheme="minorHAnsi"/>
          <w:color w:val="000000"/>
        </w:rPr>
      </w:pPr>
      <w:r w:rsidRPr="00D43934">
        <w:rPr>
          <w:rFonts w:asciiTheme="minorHAnsi" w:hAnsiTheme="minorHAnsi" w:cstheme="minorHAnsi"/>
          <w:color w:val="000000"/>
        </w:rPr>
        <w:t>Office For National Statistics (2022). </w:t>
      </w:r>
      <w:r w:rsidRPr="00D43934">
        <w:rPr>
          <w:rFonts w:asciiTheme="minorHAnsi" w:hAnsiTheme="minorHAnsi" w:cstheme="minorHAnsi"/>
          <w:i/>
          <w:iCs/>
          <w:color w:val="000000"/>
        </w:rPr>
        <w:t>Domestic Abuse in England and Wales Overview - Office for National Statistics</w:t>
      </w:r>
      <w:r w:rsidRPr="00D43934">
        <w:rPr>
          <w:rFonts w:asciiTheme="minorHAnsi" w:hAnsiTheme="minorHAnsi" w:cstheme="minorHAnsi"/>
          <w:color w:val="000000"/>
        </w:rPr>
        <w:t xml:space="preserve">. [online] www.ons.gov.uk. Available at: </w:t>
      </w:r>
      <w:hyperlink r:id="rId29" w:history="1">
        <w:r w:rsidR="00335C77" w:rsidRPr="00032D3B">
          <w:rPr>
            <w:rStyle w:val="Hyperlink"/>
            <w:rFonts w:asciiTheme="minorHAnsi" w:hAnsiTheme="minorHAnsi" w:cstheme="minorHAnsi"/>
          </w:rPr>
          <w:t>https://www.ons.gov.uk/peoplepopulationandcommunity/crimeandjustice/bulletins/domesticabuseinenglandandwalesoverview/november2022</w:t>
        </w:r>
      </w:hyperlink>
      <w:r w:rsidRPr="00D43934">
        <w:rPr>
          <w:rFonts w:asciiTheme="minorHAnsi" w:hAnsiTheme="minorHAnsi" w:cstheme="minorHAnsi"/>
          <w:color w:val="000000"/>
        </w:rPr>
        <w:t>.</w:t>
      </w:r>
      <w:r w:rsidR="002A37AB">
        <w:rPr>
          <w:rFonts w:asciiTheme="minorHAnsi" w:hAnsiTheme="minorHAnsi" w:cstheme="minorHAnsi"/>
          <w:color w:val="000000"/>
        </w:rPr>
        <w:t xml:space="preserve"> [Accessed 15</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March 2023]</w:t>
      </w:r>
    </w:p>
    <w:p w14:paraId="2549E696" w14:textId="77777777" w:rsidR="00335C77" w:rsidRPr="00D43934" w:rsidRDefault="00335C77" w:rsidP="00271219">
      <w:pPr>
        <w:pStyle w:val="NormalWeb"/>
        <w:spacing w:before="0" w:beforeAutospacing="0" w:after="0" w:afterAutospacing="0" w:line="480" w:lineRule="auto"/>
        <w:rPr>
          <w:rFonts w:asciiTheme="minorHAnsi" w:hAnsiTheme="minorHAnsi" w:cstheme="minorHAnsi"/>
          <w:color w:val="000000"/>
        </w:rPr>
      </w:pPr>
    </w:p>
    <w:p w14:paraId="237CFA38" w14:textId="0BAD3D15" w:rsidR="00D43934" w:rsidRDefault="00D43934" w:rsidP="00CE565B">
      <w:pPr>
        <w:pStyle w:val="NormalWeb"/>
        <w:spacing w:before="0" w:beforeAutospacing="0" w:after="0" w:afterAutospacing="0" w:line="360" w:lineRule="atLeast"/>
        <w:rPr>
          <w:rFonts w:asciiTheme="minorHAnsi" w:hAnsiTheme="minorHAnsi" w:cstheme="minorHAnsi"/>
          <w:color w:val="000000"/>
        </w:rPr>
      </w:pPr>
      <w:r w:rsidRPr="00D43934">
        <w:rPr>
          <w:rFonts w:asciiTheme="minorHAnsi" w:hAnsiTheme="minorHAnsi" w:cstheme="minorHAnsi"/>
          <w:color w:val="000000"/>
        </w:rPr>
        <w:t>Office for National Statistics (2022</w:t>
      </w:r>
      <w:r w:rsidRPr="00D43934">
        <w:rPr>
          <w:rFonts w:asciiTheme="minorHAnsi" w:hAnsiTheme="minorHAnsi" w:cstheme="minorHAnsi"/>
          <w:color w:val="000000"/>
        </w:rPr>
        <w:t>,b</w:t>
      </w:r>
      <w:r w:rsidRPr="00D43934">
        <w:rPr>
          <w:rFonts w:asciiTheme="minorHAnsi" w:hAnsiTheme="minorHAnsi" w:cstheme="minorHAnsi"/>
          <w:color w:val="000000"/>
        </w:rPr>
        <w:t>). </w:t>
      </w:r>
      <w:r w:rsidRPr="00D43934">
        <w:rPr>
          <w:rFonts w:asciiTheme="minorHAnsi" w:hAnsiTheme="minorHAnsi" w:cstheme="minorHAnsi"/>
          <w:i/>
          <w:iCs/>
          <w:color w:val="000000"/>
        </w:rPr>
        <w:t>Domestic abuse prevalence and trends, England and Wales - Office for National Statistics</w:t>
      </w:r>
      <w:r w:rsidRPr="00D43934">
        <w:rPr>
          <w:rFonts w:asciiTheme="minorHAnsi" w:hAnsiTheme="minorHAnsi" w:cstheme="minorHAnsi"/>
          <w:color w:val="000000"/>
        </w:rPr>
        <w:t xml:space="preserve">. [online] www.ons.gov.uk. Available at: </w:t>
      </w:r>
      <w:hyperlink r:id="rId30" w:history="1">
        <w:r w:rsidR="00335C77" w:rsidRPr="00032D3B">
          <w:rPr>
            <w:rStyle w:val="Hyperlink"/>
            <w:rFonts w:asciiTheme="minorHAnsi" w:hAnsiTheme="minorHAnsi" w:cstheme="minorHAnsi"/>
          </w:rPr>
          <w:t>https://www.ons.gov.uk/peoplepopulationandcommunity/crimeandjustice/articles/domesticabuseprevalenceandtrendsenglandandwales/yearendingmarch2022</w:t>
        </w:r>
      </w:hyperlink>
      <w:r w:rsidRPr="00D43934">
        <w:rPr>
          <w:rFonts w:asciiTheme="minorHAnsi" w:hAnsiTheme="minorHAnsi" w:cstheme="minorHAnsi"/>
          <w:color w:val="000000"/>
        </w:rPr>
        <w:t>.</w:t>
      </w:r>
      <w:r w:rsidR="002A37AB">
        <w:rPr>
          <w:rFonts w:asciiTheme="minorHAnsi" w:hAnsiTheme="minorHAnsi" w:cstheme="minorHAnsi"/>
          <w:color w:val="000000"/>
        </w:rPr>
        <w:t xml:space="preserve"> [Accessed 15</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March 2023]</w:t>
      </w:r>
    </w:p>
    <w:p w14:paraId="52DCB6FD" w14:textId="77777777" w:rsidR="00335C77" w:rsidRDefault="00335C77" w:rsidP="00CE565B">
      <w:pPr>
        <w:pStyle w:val="NormalWeb"/>
        <w:spacing w:before="0" w:beforeAutospacing="0" w:after="0" w:afterAutospacing="0" w:line="360" w:lineRule="atLeast"/>
        <w:rPr>
          <w:rFonts w:asciiTheme="minorHAnsi" w:hAnsiTheme="minorHAnsi" w:cstheme="minorHAnsi"/>
          <w:color w:val="000000"/>
        </w:rPr>
      </w:pPr>
    </w:p>
    <w:p w14:paraId="04EF3CDE" w14:textId="77777777" w:rsidR="00335C77" w:rsidRPr="00D43934" w:rsidRDefault="00335C77" w:rsidP="00CE565B">
      <w:pPr>
        <w:pStyle w:val="NormalWeb"/>
        <w:spacing w:before="0" w:beforeAutospacing="0" w:after="0" w:afterAutospacing="0" w:line="360" w:lineRule="atLeast"/>
        <w:rPr>
          <w:rFonts w:asciiTheme="minorHAnsi" w:hAnsiTheme="minorHAnsi" w:cstheme="minorHAnsi"/>
          <w:color w:val="000000"/>
        </w:rPr>
      </w:pPr>
    </w:p>
    <w:p w14:paraId="0C980C24" w14:textId="77777777" w:rsidR="00D43934" w:rsidRDefault="00D43934" w:rsidP="00F64939">
      <w:pPr>
        <w:rPr>
          <w:rFonts w:cstheme="minorHAnsi"/>
          <w:color w:val="222222"/>
          <w:sz w:val="24"/>
          <w:szCs w:val="24"/>
          <w:shd w:val="clear" w:color="auto" w:fill="FFFFFF"/>
        </w:rPr>
      </w:pPr>
      <w:r w:rsidRPr="00D43934">
        <w:rPr>
          <w:rFonts w:cstheme="minorHAnsi"/>
          <w:color w:val="222222"/>
          <w:sz w:val="24"/>
          <w:szCs w:val="24"/>
          <w:shd w:val="clear" w:color="auto" w:fill="FFFFFF"/>
        </w:rPr>
        <w:t>Oliver, R., Alexander, B., Roe, S. and Wlasny, M., 2019. The economic and social costs of domestic abuse. </w:t>
      </w:r>
      <w:r w:rsidRPr="00D43934">
        <w:rPr>
          <w:rFonts w:cstheme="minorHAnsi"/>
          <w:i/>
          <w:iCs/>
          <w:color w:val="222222"/>
          <w:sz w:val="24"/>
          <w:szCs w:val="24"/>
          <w:shd w:val="clear" w:color="auto" w:fill="FFFFFF"/>
        </w:rPr>
        <w:t>Home Office (UK)</w:t>
      </w:r>
      <w:r w:rsidRPr="00D43934">
        <w:rPr>
          <w:rFonts w:cstheme="minorHAnsi"/>
          <w:color w:val="222222"/>
          <w:sz w:val="24"/>
          <w:szCs w:val="24"/>
          <w:shd w:val="clear" w:color="auto" w:fill="FFFFFF"/>
        </w:rPr>
        <w:t xml:space="preserve">. </w:t>
      </w:r>
    </w:p>
    <w:p w14:paraId="12C7B981" w14:textId="77777777" w:rsidR="00335C77" w:rsidRPr="00D43934" w:rsidRDefault="00335C77" w:rsidP="00F64939">
      <w:pPr>
        <w:rPr>
          <w:rFonts w:cstheme="minorHAnsi"/>
          <w:color w:val="222222"/>
          <w:sz w:val="24"/>
          <w:szCs w:val="24"/>
          <w:shd w:val="clear" w:color="auto" w:fill="FFFFFF"/>
        </w:rPr>
      </w:pPr>
    </w:p>
    <w:p w14:paraId="401673BB" w14:textId="26194A98" w:rsidR="00D43934" w:rsidRDefault="00D43934" w:rsidP="00E80133">
      <w:pPr>
        <w:pStyle w:val="NormalWeb"/>
        <w:spacing w:before="0" w:beforeAutospacing="0" w:after="0" w:afterAutospacing="0" w:line="276" w:lineRule="auto"/>
        <w:rPr>
          <w:rFonts w:asciiTheme="minorHAnsi" w:hAnsiTheme="minorHAnsi" w:cstheme="minorHAnsi"/>
          <w:color w:val="000000"/>
        </w:rPr>
      </w:pPr>
      <w:r w:rsidRPr="00D43934">
        <w:rPr>
          <w:rFonts w:asciiTheme="minorHAnsi" w:hAnsiTheme="minorHAnsi" w:cstheme="minorHAnsi"/>
          <w:color w:val="000000"/>
        </w:rPr>
        <w:lastRenderedPageBreak/>
        <w:t>Phair, D. Warren, K. (2021). Saunders Research Onion Explained Simply; Peeling Back the Layers. </w:t>
      </w:r>
      <w:r w:rsidRPr="00D43934">
        <w:rPr>
          <w:rFonts w:asciiTheme="minorHAnsi" w:hAnsiTheme="minorHAnsi" w:cstheme="minorHAnsi"/>
          <w:i/>
          <w:iCs/>
          <w:color w:val="000000"/>
        </w:rPr>
        <w:t>Grad Coach</w:t>
      </w:r>
      <w:r w:rsidRPr="00D43934">
        <w:rPr>
          <w:rFonts w:asciiTheme="minorHAnsi" w:hAnsiTheme="minorHAnsi" w:cstheme="minorHAnsi"/>
          <w:color w:val="000000"/>
        </w:rPr>
        <w:t xml:space="preserve">. Available at: </w:t>
      </w:r>
      <w:hyperlink r:id="rId31" w:history="1">
        <w:r w:rsidR="002A37AB" w:rsidRPr="00032D3B">
          <w:rPr>
            <w:rStyle w:val="Hyperlink"/>
            <w:rFonts w:asciiTheme="minorHAnsi" w:hAnsiTheme="minorHAnsi" w:cstheme="minorHAnsi"/>
          </w:rPr>
          <w:t>https://gradcoach.com/saunders-research-onion/</w:t>
        </w:r>
      </w:hyperlink>
      <w:r w:rsidR="002A37AB">
        <w:rPr>
          <w:rFonts w:asciiTheme="minorHAnsi" w:hAnsiTheme="minorHAnsi" w:cstheme="minorHAnsi"/>
          <w:color w:val="000000"/>
        </w:rPr>
        <w:t xml:space="preserve"> </w:t>
      </w:r>
      <w:r w:rsidRPr="00D43934">
        <w:rPr>
          <w:rFonts w:asciiTheme="minorHAnsi" w:hAnsiTheme="minorHAnsi" w:cstheme="minorHAnsi"/>
          <w:color w:val="000000"/>
        </w:rPr>
        <w:t>[Accessed 12 Jan. 2023].</w:t>
      </w:r>
    </w:p>
    <w:p w14:paraId="7199B588" w14:textId="77777777" w:rsidR="00335C77" w:rsidRPr="00D43934" w:rsidRDefault="00335C77" w:rsidP="00E80133">
      <w:pPr>
        <w:pStyle w:val="NormalWeb"/>
        <w:spacing w:before="0" w:beforeAutospacing="0" w:after="0" w:afterAutospacing="0" w:line="276" w:lineRule="auto"/>
        <w:rPr>
          <w:rFonts w:asciiTheme="minorHAnsi" w:hAnsiTheme="minorHAnsi" w:cstheme="minorHAnsi"/>
          <w:color w:val="000000"/>
        </w:rPr>
      </w:pPr>
    </w:p>
    <w:p w14:paraId="38629EAE" w14:textId="5570CBF4" w:rsidR="00D43934" w:rsidRDefault="00D43934" w:rsidP="00B61F83">
      <w:pPr>
        <w:spacing w:after="0" w:line="360" w:lineRule="atLeast"/>
        <w:rPr>
          <w:rFonts w:eastAsia="Times New Roman" w:cstheme="minorHAnsi"/>
          <w:color w:val="000000"/>
          <w:sz w:val="24"/>
          <w:szCs w:val="24"/>
          <w:lang w:eastAsia="en-GB"/>
        </w:rPr>
      </w:pPr>
      <w:r w:rsidRPr="00D43934">
        <w:rPr>
          <w:rFonts w:eastAsia="Times New Roman" w:cstheme="minorHAnsi"/>
          <w:color w:val="000000"/>
          <w:sz w:val="24"/>
          <w:szCs w:val="24"/>
          <w:lang w:eastAsia="en-GB"/>
        </w:rPr>
        <w:t>Phys.org. (2017). </w:t>
      </w:r>
      <w:r w:rsidRPr="00D43934">
        <w:rPr>
          <w:rFonts w:eastAsia="Times New Roman" w:cstheme="minorHAnsi"/>
          <w:i/>
          <w:iCs/>
          <w:color w:val="000000"/>
          <w:sz w:val="24"/>
          <w:szCs w:val="24"/>
          <w:lang w:eastAsia="en-GB"/>
        </w:rPr>
        <w:t>Study reveals public perception of police and body-worn cameras</w:t>
      </w:r>
      <w:r w:rsidRPr="00D43934">
        <w:rPr>
          <w:rFonts w:eastAsia="Times New Roman" w:cstheme="minorHAnsi"/>
          <w:color w:val="000000"/>
          <w:sz w:val="24"/>
          <w:szCs w:val="24"/>
          <w:lang w:eastAsia="en-GB"/>
        </w:rPr>
        <w:t xml:space="preserve">. [online] Available at: </w:t>
      </w:r>
      <w:hyperlink r:id="rId32" w:history="1">
        <w:r w:rsidR="00335C77" w:rsidRPr="00032D3B">
          <w:rPr>
            <w:rStyle w:val="Hyperlink"/>
            <w:rFonts w:eastAsia="Times New Roman" w:cstheme="minorHAnsi"/>
            <w:sz w:val="24"/>
            <w:szCs w:val="24"/>
            <w:lang w:eastAsia="en-GB"/>
          </w:rPr>
          <w:t>https://phys.org/news/2017-01-reveals-perception-police-body-worn-cameras.html</w:t>
        </w:r>
      </w:hyperlink>
      <w:r w:rsidRPr="00D43934">
        <w:rPr>
          <w:rFonts w:eastAsia="Times New Roman" w:cstheme="minorHAnsi"/>
          <w:color w:val="000000"/>
          <w:sz w:val="24"/>
          <w:szCs w:val="24"/>
          <w:lang w:eastAsia="en-GB"/>
        </w:rPr>
        <w:t>.</w:t>
      </w:r>
      <w:r w:rsidR="002A37AB">
        <w:rPr>
          <w:rFonts w:eastAsia="Times New Roman" w:cstheme="minorHAnsi"/>
          <w:color w:val="000000"/>
          <w:sz w:val="24"/>
          <w:szCs w:val="24"/>
          <w:lang w:eastAsia="en-GB"/>
        </w:rPr>
        <w:t xml:space="preserve"> [Accessed 23</w:t>
      </w:r>
      <w:r w:rsidR="002A37AB" w:rsidRPr="002A37AB">
        <w:rPr>
          <w:rFonts w:eastAsia="Times New Roman" w:cstheme="minorHAnsi"/>
          <w:color w:val="000000"/>
          <w:sz w:val="24"/>
          <w:szCs w:val="24"/>
          <w:vertAlign w:val="superscript"/>
          <w:lang w:eastAsia="en-GB"/>
        </w:rPr>
        <w:t>rd</w:t>
      </w:r>
      <w:r w:rsidR="002A37AB">
        <w:rPr>
          <w:rFonts w:eastAsia="Times New Roman" w:cstheme="minorHAnsi"/>
          <w:color w:val="000000"/>
          <w:sz w:val="24"/>
          <w:szCs w:val="24"/>
          <w:lang w:eastAsia="en-GB"/>
        </w:rPr>
        <w:t xml:space="preserve"> February 2023].</w:t>
      </w:r>
    </w:p>
    <w:p w14:paraId="26E6D7C6" w14:textId="77777777" w:rsidR="00335C77" w:rsidRDefault="00335C77" w:rsidP="00B61F83">
      <w:pPr>
        <w:spacing w:after="0" w:line="360" w:lineRule="atLeast"/>
        <w:rPr>
          <w:rFonts w:eastAsia="Times New Roman" w:cstheme="minorHAnsi"/>
          <w:color w:val="000000"/>
          <w:sz w:val="24"/>
          <w:szCs w:val="24"/>
          <w:lang w:eastAsia="en-GB"/>
        </w:rPr>
      </w:pPr>
    </w:p>
    <w:p w14:paraId="1CC09A37" w14:textId="77777777" w:rsidR="00335C77" w:rsidRPr="00D43934" w:rsidRDefault="00335C77" w:rsidP="00B61F83">
      <w:pPr>
        <w:spacing w:after="0" w:line="360" w:lineRule="atLeast"/>
        <w:rPr>
          <w:rFonts w:eastAsia="Times New Roman" w:cstheme="minorHAnsi"/>
          <w:color w:val="000000"/>
          <w:sz w:val="24"/>
          <w:szCs w:val="24"/>
          <w:lang w:eastAsia="en-GB"/>
        </w:rPr>
      </w:pPr>
    </w:p>
    <w:p w14:paraId="3A6E5992" w14:textId="77777777" w:rsidR="00D43934" w:rsidRDefault="00D43934" w:rsidP="00287268">
      <w:pPr>
        <w:spacing w:line="276" w:lineRule="auto"/>
        <w:jc w:val="both"/>
        <w:rPr>
          <w:rFonts w:cstheme="minorHAnsi"/>
          <w:sz w:val="24"/>
          <w:szCs w:val="24"/>
          <w:shd w:val="clear" w:color="auto" w:fill="FFFFFF"/>
        </w:rPr>
      </w:pPr>
      <w:r w:rsidRPr="00D43934">
        <w:rPr>
          <w:rFonts w:cstheme="minorHAnsi"/>
          <w:sz w:val="24"/>
          <w:szCs w:val="24"/>
          <w:shd w:val="clear" w:color="auto" w:fill="FFFFFF"/>
        </w:rPr>
        <w:t xml:space="preserve">Saunders, M., Lewis, P. and Thornhill, A. (2016) </w:t>
      </w:r>
      <w:r w:rsidRPr="00D43934">
        <w:rPr>
          <w:rFonts w:cstheme="minorHAnsi"/>
          <w:i/>
          <w:iCs/>
          <w:sz w:val="24"/>
          <w:szCs w:val="24"/>
          <w:shd w:val="clear" w:color="auto" w:fill="FFFFFF"/>
        </w:rPr>
        <w:t>Research methods for business students.</w:t>
      </w:r>
      <w:r w:rsidRPr="00D43934">
        <w:rPr>
          <w:rFonts w:cstheme="minorHAnsi"/>
          <w:sz w:val="24"/>
          <w:szCs w:val="24"/>
          <w:shd w:val="clear" w:color="auto" w:fill="FFFFFF"/>
        </w:rPr>
        <w:t xml:space="preserve"> 7th edn. </w:t>
      </w:r>
      <w:r w:rsidRPr="00D43934">
        <w:rPr>
          <w:rFonts w:cstheme="minorHAnsi"/>
          <w:sz w:val="24"/>
          <w:szCs w:val="24"/>
        </w:rPr>
        <w:t>Nueva York: Pearson Education</w:t>
      </w:r>
      <w:r w:rsidRPr="00D43934">
        <w:rPr>
          <w:rFonts w:cstheme="minorHAnsi"/>
          <w:sz w:val="24"/>
          <w:szCs w:val="24"/>
          <w:shd w:val="clear" w:color="auto" w:fill="FFFFFF"/>
        </w:rPr>
        <w:t>.</w:t>
      </w:r>
    </w:p>
    <w:p w14:paraId="207F1D7E" w14:textId="77777777" w:rsidR="00335C77" w:rsidRPr="00D43934" w:rsidRDefault="00335C77" w:rsidP="00287268">
      <w:pPr>
        <w:spacing w:line="276" w:lineRule="auto"/>
        <w:jc w:val="both"/>
        <w:rPr>
          <w:rFonts w:cstheme="minorHAnsi"/>
          <w:sz w:val="24"/>
          <w:szCs w:val="24"/>
        </w:rPr>
      </w:pPr>
    </w:p>
    <w:p w14:paraId="366F0025" w14:textId="77777777" w:rsidR="00D43934" w:rsidRDefault="00D43934" w:rsidP="00736A24">
      <w:pPr>
        <w:rPr>
          <w:rFonts w:cstheme="minorHAnsi"/>
          <w:color w:val="222222"/>
          <w:sz w:val="24"/>
          <w:szCs w:val="24"/>
          <w:shd w:val="clear" w:color="auto" w:fill="FFFFFF"/>
        </w:rPr>
      </w:pPr>
      <w:r w:rsidRPr="00D43934">
        <w:rPr>
          <w:rFonts w:cstheme="minorHAnsi"/>
          <w:color w:val="222222"/>
          <w:sz w:val="24"/>
          <w:szCs w:val="24"/>
          <w:shd w:val="clear" w:color="auto" w:fill="FFFFFF"/>
        </w:rPr>
        <w:t>Spencer, D. and Cheshire, R., 2018. Ten years of body worn video in Northamptonshire Police. </w:t>
      </w:r>
      <w:r w:rsidRPr="00D43934">
        <w:rPr>
          <w:rFonts w:cstheme="minorHAnsi"/>
          <w:i/>
          <w:iCs/>
          <w:color w:val="222222"/>
          <w:sz w:val="24"/>
          <w:szCs w:val="24"/>
          <w:shd w:val="clear" w:color="auto" w:fill="FFFFFF"/>
        </w:rPr>
        <w:t>Policing: A Journal of Policy and Practice</w:t>
      </w:r>
      <w:r w:rsidRPr="00D43934">
        <w:rPr>
          <w:rFonts w:cstheme="minorHAnsi"/>
          <w:color w:val="222222"/>
          <w:sz w:val="24"/>
          <w:szCs w:val="24"/>
          <w:shd w:val="clear" w:color="auto" w:fill="FFFFFF"/>
        </w:rPr>
        <w:t>, </w:t>
      </w:r>
      <w:r w:rsidRPr="00D43934">
        <w:rPr>
          <w:rFonts w:cstheme="minorHAnsi"/>
          <w:i/>
          <w:iCs/>
          <w:color w:val="222222"/>
          <w:sz w:val="24"/>
          <w:szCs w:val="24"/>
          <w:shd w:val="clear" w:color="auto" w:fill="FFFFFF"/>
        </w:rPr>
        <w:t>12</w:t>
      </w:r>
      <w:r w:rsidRPr="00D43934">
        <w:rPr>
          <w:rFonts w:cstheme="minorHAnsi"/>
          <w:color w:val="222222"/>
          <w:sz w:val="24"/>
          <w:szCs w:val="24"/>
          <w:shd w:val="clear" w:color="auto" w:fill="FFFFFF"/>
        </w:rPr>
        <w:t>(1), pp.116-119.</w:t>
      </w:r>
    </w:p>
    <w:p w14:paraId="7F674F1F" w14:textId="77777777" w:rsidR="00335C77" w:rsidRPr="00D43934" w:rsidRDefault="00335C77" w:rsidP="00736A24">
      <w:pPr>
        <w:rPr>
          <w:rFonts w:cstheme="minorHAnsi"/>
          <w:color w:val="222222"/>
          <w:sz w:val="24"/>
          <w:szCs w:val="24"/>
          <w:shd w:val="clear" w:color="auto" w:fill="FFFFFF"/>
        </w:rPr>
      </w:pPr>
    </w:p>
    <w:p w14:paraId="5B655791" w14:textId="79F36B67" w:rsidR="00D43934" w:rsidRDefault="00D43934" w:rsidP="00271219">
      <w:pPr>
        <w:pStyle w:val="NormalWeb"/>
        <w:spacing w:before="0" w:beforeAutospacing="0" w:after="0" w:afterAutospacing="0" w:line="480" w:lineRule="auto"/>
        <w:rPr>
          <w:rFonts w:asciiTheme="minorHAnsi" w:hAnsiTheme="minorHAnsi" w:cstheme="minorHAnsi"/>
          <w:color w:val="000000"/>
        </w:rPr>
      </w:pPr>
      <w:r w:rsidRPr="00D43934">
        <w:rPr>
          <w:rFonts w:asciiTheme="minorHAnsi" w:hAnsiTheme="minorHAnsi" w:cstheme="minorHAnsi"/>
          <w:color w:val="000000"/>
        </w:rPr>
        <w:t>Women's Aid (2022). </w:t>
      </w:r>
      <w:r w:rsidRPr="00D43934">
        <w:rPr>
          <w:rFonts w:asciiTheme="minorHAnsi" w:hAnsiTheme="minorHAnsi" w:cstheme="minorHAnsi"/>
          <w:i/>
          <w:iCs/>
          <w:color w:val="000000"/>
        </w:rPr>
        <w:t>How Common Is Domestic abuse? - Womens Aid</w:t>
      </w:r>
      <w:r w:rsidRPr="00D43934">
        <w:rPr>
          <w:rFonts w:asciiTheme="minorHAnsi" w:hAnsiTheme="minorHAnsi" w:cstheme="minorHAnsi"/>
          <w:color w:val="000000"/>
        </w:rPr>
        <w:t xml:space="preserve">. [online] Womens Aid. Available at: </w:t>
      </w:r>
      <w:hyperlink r:id="rId33" w:history="1">
        <w:r w:rsidRPr="00D43934">
          <w:rPr>
            <w:rStyle w:val="Hyperlink"/>
            <w:rFonts w:asciiTheme="minorHAnsi" w:hAnsiTheme="minorHAnsi" w:cstheme="minorHAnsi"/>
          </w:rPr>
          <w:t>https://www.womensaid.org.uk/information-support/what-is-domestic-abuse/how-common-is-domestic-abuse/</w:t>
        </w:r>
      </w:hyperlink>
      <w:r w:rsidRPr="00D43934">
        <w:rPr>
          <w:rFonts w:asciiTheme="minorHAnsi" w:hAnsiTheme="minorHAnsi" w:cstheme="minorHAnsi"/>
          <w:color w:val="000000"/>
        </w:rPr>
        <w:t>.</w:t>
      </w:r>
      <w:r w:rsidR="002A37AB">
        <w:rPr>
          <w:rFonts w:asciiTheme="minorHAnsi" w:hAnsiTheme="minorHAnsi" w:cstheme="minorHAnsi"/>
          <w:color w:val="000000"/>
        </w:rPr>
        <w:t xml:space="preserve"> [Accessed 4</w:t>
      </w:r>
      <w:r w:rsidR="002A37AB" w:rsidRPr="002A37AB">
        <w:rPr>
          <w:rFonts w:asciiTheme="minorHAnsi" w:hAnsiTheme="minorHAnsi" w:cstheme="minorHAnsi"/>
          <w:color w:val="000000"/>
          <w:vertAlign w:val="superscript"/>
        </w:rPr>
        <w:t>th</w:t>
      </w:r>
      <w:r w:rsidR="002A37AB">
        <w:rPr>
          <w:rFonts w:asciiTheme="minorHAnsi" w:hAnsiTheme="minorHAnsi" w:cstheme="minorHAnsi"/>
          <w:color w:val="000000"/>
        </w:rPr>
        <w:t xml:space="preserve"> June 2023]</w:t>
      </w:r>
    </w:p>
    <w:p w14:paraId="4BD1F1DC" w14:textId="77777777" w:rsidR="00335C77" w:rsidRPr="00D43934" w:rsidRDefault="00335C77" w:rsidP="00271219">
      <w:pPr>
        <w:pStyle w:val="NormalWeb"/>
        <w:spacing w:before="0" w:beforeAutospacing="0" w:after="0" w:afterAutospacing="0" w:line="480" w:lineRule="auto"/>
        <w:rPr>
          <w:rFonts w:asciiTheme="minorHAnsi" w:hAnsiTheme="minorHAnsi" w:cstheme="minorHAnsi"/>
          <w:color w:val="000000"/>
        </w:rPr>
      </w:pPr>
    </w:p>
    <w:p w14:paraId="59DD447E" w14:textId="2491A7F3" w:rsidR="00D43934" w:rsidRPr="00D43934" w:rsidRDefault="002A37AB" w:rsidP="005F61BC">
      <w:pPr>
        <w:pStyle w:val="NormalWeb"/>
        <w:spacing w:before="0" w:beforeAutospacing="0" w:after="0" w:afterAutospacing="0" w:line="360" w:lineRule="atLeast"/>
        <w:rPr>
          <w:rFonts w:asciiTheme="minorHAnsi" w:hAnsiTheme="minorHAnsi" w:cstheme="minorHAnsi"/>
          <w:color w:val="000000"/>
        </w:rPr>
      </w:pPr>
      <w:r>
        <w:rPr>
          <w:rFonts w:asciiTheme="minorHAnsi" w:hAnsiTheme="minorHAnsi" w:cstheme="minorHAnsi"/>
          <w:color w:val="000000"/>
        </w:rPr>
        <w:t xml:space="preserve">Crown Prosecution Service </w:t>
      </w:r>
      <w:r w:rsidR="00D43934" w:rsidRPr="00D43934">
        <w:rPr>
          <w:rFonts w:asciiTheme="minorHAnsi" w:hAnsiTheme="minorHAnsi" w:cstheme="minorHAnsi"/>
          <w:color w:val="000000"/>
        </w:rPr>
        <w:t>(</w:t>
      </w:r>
      <w:r>
        <w:rPr>
          <w:rFonts w:asciiTheme="minorHAnsi" w:hAnsiTheme="minorHAnsi" w:cstheme="minorHAnsi"/>
          <w:color w:val="000000"/>
        </w:rPr>
        <w:t>2017</w:t>
      </w:r>
      <w:r w:rsidR="00D43934" w:rsidRPr="00D43934">
        <w:rPr>
          <w:rFonts w:asciiTheme="minorHAnsi" w:hAnsiTheme="minorHAnsi" w:cstheme="minorHAnsi"/>
          <w:color w:val="000000"/>
        </w:rPr>
        <w:t>). </w:t>
      </w:r>
      <w:r w:rsidR="00D43934" w:rsidRPr="00D43934">
        <w:rPr>
          <w:rFonts w:asciiTheme="minorHAnsi" w:hAnsiTheme="minorHAnsi" w:cstheme="minorHAnsi"/>
          <w:i/>
          <w:iCs/>
          <w:color w:val="000000"/>
        </w:rPr>
        <w:t>Domestic Abuse: Policy Statement | The Crown Prosecution Service</w:t>
      </w:r>
      <w:r w:rsidR="00D43934" w:rsidRPr="00D43934">
        <w:rPr>
          <w:rFonts w:asciiTheme="minorHAnsi" w:hAnsiTheme="minorHAnsi" w:cstheme="minorHAnsi"/>
          <w:color w:val="000000"/>
        </w:rPr>
        <w:t xml:space="preserve">. [online] Available at: </w:t>
      </w:r>
      <w:hyperlink r:id="rId34" w:history="1">
        <w:r w:rsidR="00D43934" w:rsidRPr="00D43934">
          <w:rPr>
            <w:rStyle w:val="Hyperlink"/>
            <w:rFonts w:asciiTheme="minorHAnsi" w:hAnsiTheme="minorHAnsi" w:cstheme="minorHAnsi"/>
          </w:rPr>
          <w:t>https://www.cps.gov.uk/publication/domestic-abuse-policy-statement</w:t>
        </w:r>
      </w:hyperlink>
      <w:r w:rsidR="00D43934" w:rsidRPr="00D43934">
        <w:rPr>
          <w:rFonts w:asciiTheme="minorHAnsi" w:hAnsiTheme="minorHAnsi" w:cstheme="minorHAnsi"/>
          <w:color w:val="000000"/>
        </w:rPr>
        <w:t>.</w:t>
      </w:r>
      <w:r>
        <w:rPr>
          <w:rFonts w:asciiTheme="minorHAnsi" w:hAnsiTheme="minorHAnsi" w:cstheme="minorHAnsi"/>
          <w:color w:val="000000"/>
        </w:rPr>
        <w:t xml:space="preserve"> [Accessed 4</w:t>
      </w:r>
      <w:r w:rsidRPr="002A37AB">
        <w:rPr>
          <w:rFonts w:asciiTheme="minorHAnsi" w:hAnsiTheme="minorHAnsi" w:cstheme="minorHAnsi"/>
          <w:color w:val="000000"/>
          <w:vertAlign w:val="superscript"/>
        </w:rPr>
        <w:t>th</w:t>
      </w:r>
      <w:r>
        <w:rPr>
          <w:rFonts w:asciiTheme="minorHAnsi" w:hAnsiTheme="minorHAnsi" w:cstheme="minorHAnsi"/>
          <w:color w:val="000000"/>
        </w:rPr>
        <w:t xml:space="preserve"> June 2023].</w:t>
      </w:r>
    </w:p>
    <w:p w14:paraId="1731A4D4" w14:textId="77777777" w:rsidR="00F11854" w:rsidRDefault="00F11854" w:rsidP="00F11854">
      <w:pPr>
        <w:pStyle w:val="NormalWeb"/>
        <w:rPr>
          <w:rFonts w:ascii="Calibri" w:hAnsi="Calibri" w:cs="Calibri"/>
          <w:color w:val="000000"/>
          <w:sz w:val="27"/>
          <w:szCs w:val="27"/>
        </w:rPr>
      </w:pPr>
      <w:r>
        <w:rPr>
          <w:rFonts w:ascii="Calibri" w:hAnsi="Calibri" w:cs="Calibri"/>
          <w:color w:val="000000"/>
          <w:sz w:val="27"/>
          <w:szCs w:val="27"/>
        </w:rPr>
        <w:t>‌</w:t>
      </w:r>
    </w:p>
    <w:p w14:paraId="7D68588B" w14:textId="77777777" w:rsidR="00F11854" w:rsidRPr="00B3150B" w:rsidRDefault="00F11854" w:rsidP="00E80133">
      <w:pPr>
        <w:pStyle w:val="NormalWeb"/>
        <w:spacing w:before="0" w:beforeAutospacing="0" w:after="0" w:afterAutospacing="0" w:line="276" w:lineRule="auto"/>
        <w:rPr>
          <w:rFonts w:asciiTheme="minorHAnsi" w:hAnsiTheme="minorHAnsi" w:cstheme="minorHAnsi"/>
          <w:color w:val="000000"/>
          <w:sz w:val="22"/>
          <w:szCs w:val="22"/>
        </w:rPr>
      </w:pPr>
    </w:p>
    <w:p w14:paraId="3473ECD9" w14:textId="77777777" w:rsidR="00E80133" w:rsidRDefault="00E80133" w:rsidP="00736A24">
      <w:pPr>
        <w:rPr>
          <w:rFonts w:ascii="Arial" w:hAnsi="Arial" w:cs="Arial"/>
          <w:color w:val="222222"/>
          <w:sz w:val="20"/>
          <w:szCs w:val="20"/>
          <w:shd w:val="clear" w:color="auto" w:fill="FFFFFF"/>
        </w:rPr>
      </w:pPr>
    </w:p>
    <w:p w14:paraId="01080F1E" w14:textId="77777777" w:rsidR="00736A24" w:rsidRDefault="00736A24" w:rsidP="005F61BC">
      <w:pPr>
        <w:rPr>
          <w:rFonts w:ascii="Arial" w:hAnsi="Arial" w:cs="Arial"/>
          <w:color w:val="222222"/>
          <w:sz w:val="20"/>
          <w:szCs w:val="20"/>
          <w:shd w:val="clear" w:color="auto" w:fill="FFFFFF"/>
        </w:rPr>
      </w:pPr>
    </w:p>
    <w:p w14:paraId="5D017E02" w14:textId="77777777" w:rsidR="005F61BC" w:rsidRDefault="005F61BC" w:rsidP="005F61BC">
      <w:pPr>
        <w:pStyle w:val="NormalWeb"/>
        <w:spacing w:before="0" w:beforeAutospacing="0" w:after="0" w:afterAutospacing="0" w:line="360" w:lineRule="atLeast"/>
        <w:rPr>
          <w:rFonts w:ascii="Calibri" w:hAnsi="Calibri" w:cs="Calibri"/>
          <w:color w:val="000000"/>
          <w:sz w:val="27"/>
          <w:szCs w:val="27"/>
        </w:rPr>
      </w:pPr>
    </w:p>
    <w:p w14:paraId="37B49018" w14:textId="77777777" w:rsidR="005F61BC" w:rsidRDefault="005F61BC" w:rsidP="005F61BC">
      <w:pPr>
        <w:pStyle w:val="NormalWeb"/>
        <w:rPr>
          <w:rFonts w:ascii="Arial" w:hAnsi="Arial" w:cs="Arial"/>
          <w:color w:val="222222"/>
          <w:sz w:val="20"/>
          <w:szCs w:val="20"/>
          <w:shd w:val="clear" w:color="auto" w:fill="FFFFFF"/>
        </w:rPr>
      </w:pPr>
    </w:p>
    <w:p w14:paraId="5BD68BAC" w14:textId="77777777" w:rsidR="005F61BC" w:rsidRDefault="005F61BC" w:rsidP="00F64939"/>
    <w:p w14:paraId="7891DC35" w14:textId="2EAA6EFA" w:rsidR="00624D3D" w:rsidRDefault="00624D3D" w:rsidP="00624D3D">
      <w:pPr>
        <w:pStyle w:val="NormalWeb"/>
        <w:rPr>
          <w:rFonts w:ascii="Calibri" w:hAnsi="Calibri" w:cs="Calibri"/>
          <w:color w:val="000000"/>
          <w:sz w:val="27"/>
          <w:szCs w:val="27"/>
        </w:rPr>
      </w:pPr>
    </w:p>
    <w:p w14:paraId="2007890B" w14:textId="77777777" w:rsidR="00624D3D" w:rsidRPr="00271219" w:rsidRDefault="00624D3D" w:rsidP="00271219">
      <w:pPr>
        <w:pStyle w:val="NormalWeb"/>
        <w:spacing w:before="0" w:beforeAutospacing="0" w:after="0" w:afterAutospacing="0" w:line="480" w:lineRule="auto"/>
        <w:rPr>
          <w:rFonts w:ascii="Arial" w:hAnsi="Arial" w:cs="Arial"/>
          <w:color w:val="000000"/>
        </w:rPr>
      </w:pPr>
    </w:p>
    <w:p w14:paraId="09707040" w14:textId="10139C9C" w:rsidR="00D90B9A" w:rsidRPr="00C2105F" w:rsidRDefault="00AC00D7" w:rsidP="00C80C66">
      <w:pPr>
        <w:pStyle w:val="NormalWeb"/>
        <w:rPr>
          <w:rFonts w:ascii="Calibri" w:hAnsi="Calibri" w:cs="Calibri"/>
          <w:b/>
          <w:bCs/>
          <w:color w:val="2E74B5" w:themeColor="accent5" w:themeShade="BF"/>
          <w:sz w:val="27"/>
          <w:szCs w:val="27"/>
        </w:rPr>
      </w:pPr>
      <w:r w:rsidRPr="00C2105F">
        <w:rPr>
          <w:rFonts w:ascii="Calibri" w:hAnsi="Calibri" w:cs="Calibri"/>
          <w:b/>
          <w:bCs/>
          <w:color w:val="2E74B5" w:themeColor="accent5" w:themeShade="BF"/>
          <w:sz w:val="27"/>
          <w:szCs w:val="27"/>
        </w:rPr>
        <w:lastRenderedPageBreak/>
        <w:t>Appendices</w:t>
      </w:r>
    </w:p>
    <w:p w14:paraId="010AC50B" w14:textId="27B9EEFA" w:rsidR="00C8181C" w:rsidRDefault="00AC00D7" w:rsidP="00C2105F">
      <w:pPr>
        <w:pStyle w:val="NormalWeb"/>
        <w:rPr>
          <w:rFonts w:ascii="Calibri" w:hAnsi="Calibri" w:cs="Calibri"/>
          <w:color w:val="000000"/>
          <w:sz w:val="27"/>
          <w:szCs w:val="27"/>
        </w:rPr>
        <w:sectPr w:rsidR="00C8181C">
          <w:footerReference w:type="default" r:id="rId35"/>
          <w:pgSz w:w="11906" w:h="16838"/>
          <w:pgMar w:top="1440" w:right="1440" w:bottom="1440" w:left="1440" w:header="708" w:footer="708" w:gutter="0"/>
          <w:cols w:space="708"/>
          <w:docGrid w:linePitch="360"/>
        </w:sectPr>
      </w:pPr>
      <w:r>
        <w:rPr>
          <w:rFonts w:ascii="Calibri" w:hAnsi="Calibri" w:cs="Calibri"/>
          <w:color w:val="000000"/>
          <w:sz w:val="27"/>
          <w:szCs w:val="27"/>
        </w:rPr>
        <w:t xml:space="preserve">Appendix </w:t>
      </w:r>
      <w:r w:rsidR="004E12E8">
        <w:rPr>
          <w:rFonts w:ascii="Calibri" w:hAnsi="Calibri" w:cs="Calibri"/>
          <w:color w:val="000000"/>
          <w:sz w:val="27"/>
          <w:szCs w:val="27"/>
        </w:rPr>
        <w:t>1</w:t>
      </w:r>
      <w:r>
        <w:rPr>
          <w:rFonts w:ascii="Calibri" w:hAnsi="Calibri" w:cs="Calibri"/>
          <w:color w:val="000000"/>
          <w:sz w:val="27"/>
          <w:szCs w:val="27"/>
        </w:rPr>
        <w:t xml:space="preserve">: Questionnaire </w:t>
      </w:r>
      <w:r w:rsidR="00C2105F">
        <w:rPr>
          <w:rFonts w:ascii="Calibri" w:hAnsi="Calibri" w:cs="Calibri"/>
          <w:color w:val="000000"/>
          <w:sz w:val="27"/>
          <w:szCs w:val="27"/>
        </w:rPr>
        <w:t xml:space="preserve">Responses </w:t>
      </w:r>
    </w:p>
    <w:p w14:paraId="076253ED" w14:textId="73398EFA" w:rsidR="00C2105F" w:rsidRDefault="00C2105F" w:rsidP="00C2105F">
      <w:pPr>
        <w:pStyle w:val="Caption"/>
        <w:keepNext/>
      </w:pPr>
      <w:r>
        <w:lastRenderedPageBreak/>
        <w:t xml:space="preserve">Appendix  </w:t>
      </w:r>
      <w:fldSimple w:instr=" SEQ Appendix_ \* ARABIC ">
        <w:r>
          <w:rPr>
            <w:noProof/>
          </w:rPr>
          <w:t>1</w:t>
        </w:r>
      </w:fldSimple>
      <w:r>
        <w:t>: Questionnaire Responses</w:t>
      </w:r>
    </w:p>
    <w:tbl>
      <w:tblPr>
        <w:tblW w:w="5000" w:type="pct"/>
        <w:tblLayout w:type="fixed"/>
        <w:tblLook w:val="04A0" w:firstRow="1" w:lastRow="0" w:firstColumn="1" w:lastColumn="0" w:noHBand="0" w:noVBand="1"/>
      </w:tblPr>
      <w:tblGrid>
        <w:gridCol w:w="1273"/>
        <w:gridCol w:w="1557"/>
        <w:gridCol w:w="1418"/>
        <w:gridCol w:w="2125"/>
        <w:gridCol w:w="2351"/>
        <w:gridCol w:w="1744"/>
        <w:gridCol w:w="1744"/>
        <w:gridCol w:w="1744"/>
        <w:gridCol w:w="1744"/>
        <w:gridCol w:w="1744"/>
        <w:gridCol w:w="1744"/>
        <w:gridCol w:w="1728"/>
      </w:tblGrid>
      <w:tr w:rsidR="002933A2" w:rsidRPr="002933A2" w14:paraId="3A42A6F5" w14:textId="77777777" w:rsidTr="002933A2">
        <w:trPr>
          <w:trHeight w:val="1740"/>
          <w:tblHeader/>
        </w:trPr>
        <w:tc>
          <w:tcPr>
            <w:tcW w:w="304" w:type="pct"/>
            <w:tcBorders>
              <w:top w:val="single" w:sz="8" w:space="0" w:color="auto"/>
              <w:left w:val="single" w:sz="4" w:space="0" w:color="auto"/>
              <w:bottom w:val="single" w:sz="4" w:space="0" w:color="auto"/>
              <w:right w:val="single" w:sz="4" w:space="0" w:color="auto"/>
            </w:tcBorders>
            <w:shd w:val="clear" w:color="000000" w:fill="BFBFBF"/>
            <w:vAlign w:val="center"/>
            <w:hideMark/>
          </w:tcPr>
          <w:p w14:paraId="1124179E"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Please state your gender.</w:t>
            </w:r>
          </w:p>
        </w:tc>
        <w:tc>
          <w:tcPr>
            <w:tcW w:w="372" w:type="pct"/>
            <w:tcBorders>
              <w:top w:val="single" w:sz="8" w:space="0" w:color="auto"/>
              <w:left w:val="nil"/>
              <w:bottom w:val="single" w:sz="4" w:space="0" w:color="auto"/>
              <w:right w:val="single" w:sz="4" w:space="0" w:color="auto"/>
            </w:tcBorders>
            <w:shd w:val="clear" w:color="000000" w:fill="BFBFBF"/>
            <w:vAlign w:val="center"/>
            <w:hideMark/>
          </w:tcPr>
          <w:p w14:paraId="30AABFFF"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Please state your length of service.</w:t>
            </w:r>
          </w:p>
        </w:tc>
        <w:tc>
          <w:tcPr>
            <w:tcW w:w="339" w:type="pct"/>
            <w:tcBorders>
              <w:top w:val="single" w:sz="8" w:space="0" w:color="auto"/>
              <w:left w:val="nil"/>
              <w:bottom w:val="single" w:sz="4" w:space="0" w:color="auto"/>
              <w:right w:val="single" w:sz="4" w:space="0" w:color="auto"/>
            </w:tcBorders>
            <w:shd w:val="clear" w:color="000000" w:fill="BFBFBF"/>
            <w:vAlign w:val="center"/>
            <w:hideMark/>
          </w:tcPr>
          <w:p w14:paraId="21946AF0"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Please state your age bracket.</w:t>
            </w:r>
          </w:p>
        </w:tc>
        <w:tc>
          <w:tcPr>
            <w:tcW w:w="508" w:type="pct"/>
            <w:tcBorders>
              <w:top w:val="single" w:sz="8" w:space="0" w:color="auto"/>
              <w:left w:val="nil"/>
              <w:bottom w:val="single" w:sz="4" w:space="0" w:color="auto"/>
              <w:right w:val="single" w:sz="4" w:space="0" w:color="auto"/>
            </w:tcBorders>
            <w:shd w:val="clear" w:color="000000" w:fill="BFBFBF"/>
            <w:vAlign w:val="center"/>
            <w:hideMark/>
          </w:tcPr>
          <w:p w14:paraId="55D72FBC"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Body Worn Video Cameras effect victim's interaction with officers on initial attendance at domestic related incidents. Do you: </w:t>
            </w:r>
          </w:p>
        </w:tc>
        <w:tc>
          <w:tcPr>
            <w:tcW w:w="562" w:type="pct"/>
            <w:tcBorders>
              <w:top w:val="single" w:sz="8" w:space="0" w:color="auto"/>
              <w:left w:val="nil"/>
              <w:bottom w:val="single" w:sz="4" w:space="0" w:color="auto"/>
              <w:right w:val="single" w:sz="4" w:space="0" w:color="auto"/>
            </w:tcBorders>
            <w:shd w:val="clear" w:color="000000" w:fill="BFBFBF"/>
            <w:vAlign w:val="center"/>
            <w:hideMark/>
          </w:tcPr>
          <w:p w14:paraId="3B4F2221"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Please explain why you have chosen the above answer.</w:t>
            </w:r>
          </w:p>
        </w:tc>
        <w:tc>
          <w:tcPr>
            <w:tcW w:w="417" w:type="pct"/>
            <w:tcBorders>
              <w:top w:val="single" w:sz="8" w:space="0" w:color="auto"/>
              <w:left w:val="nil"/>
              <w:bottom w:val="single" w:sz="4" w:space="0" w:color="auto"/>
              <w:right w:val="single" w:sz="4" w:space="0" w:color="auto"/>
            </w:tcBorders>
            <w:shd w:val="clear" w:color="000000" w:fill="BFBFBF"/>
            <w:noWrap/>
            <w:vAlign w:val="center"/>
            <w:hideMark/>
          </w:tcPr>
          <w:p w14:paraId="65DD15DE"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Body Worn Video Cameras effect suspects interaction with officers on initial attendance at domestic related incidents. Do you: </w:t>
            </w:r>
          </w:p>
        </w:tc>
        <w:tc>
          <w:tcPr>
            <w:tcW w:w="417" w:type="pct"/>
            <w:tcBorders>
              <w:top w:val="single" w:sz="8" w:space="0" w:color="auto"/>
              <w:left w:val="nil"/>
              <w:bottom w:val="single" w:sz="4" w:space="0" w:color="auto"/>
              <w:right w:val="single" w:sz="4" w:space="0" w:color="auto"/>
            </w:tcBorders>
            <w:shd w:val="clear" w:color="000000" w:fill="BFBFBF"/>
            <w:vAlign w:val="center"/>
            <w:hideMark/>
          </w:tcPr>
          <w:p w14:paraId="6D9CC33B"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Please explain why you have chosen the above answer.2</w:t>
            </w:r>
          </w:p>
        </w:tc>
        <w:tc>
          <w:tcPr>
            <w:tcW w:w="417" w:type="pct"/>
            <w:tcBorders>
              <w:top w:val="single" w:sz="8" w:space="0" w:color="auto"/>
              <w:left w:val="nil"/>
              <w:bottom w:val="single" w:sz="4" w:space="0" w:color="auto"/>
              <w:right w:val="single" w:sz="4" w:space="0" w:color="auto"/>
            </w:tcBorders>
            <w:shd w:val="clear" w:color="000000" w:fill="BFBFBF"/>
            <w:vAlign w:val="center"/>
            <w:hideMark/>
          </w:tcPr>
          <w:p w14:paraId="31FAA99E"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What is your opinion on the policy of Body Worn Video having to be used at every domestic violence related incident? </w:t>
            </w:r>
          </w:p>
        </w:tc>
        <w:tc>
          <w:tcPr>
            <w:tcW w:w="417" w:type="pct"/>
            <w:tcBorders>
              <w:top w:val="single" w:sz="8" w:space="0" w:color="auto"/>
              <w:left w:val="nil"/>
              <w:bottom w:val="single" w:sz="4" w:space="0" w:color="auto"/>
              <w:right w:val="single" w:sz="4" w:space="0" w:color="auto"/>
            </w:tcBorders>
            <w:shd w:val="clear" w:color="000000" w:fill="BFBFBF"/>
            <w:vAlign w:val="center"/>
            <w:hideMark/>
          </w:tcPr>
          <w:p w14:paraId="7849DD8C"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Do you believe that having to use Body Worn Video at every domestic violence related incident affects your ability to use your discretion? </w:t>
            </w:r>
          </w:p>
        </w:tc>
        <w:tc>
          <w:tcPr>
            <w:tcW w:w="417" w:type="pct"/>
            <w:tcBorders>
              <w:top w:val="single" w:sz="8" w:space="0" w:color="auto"/>
              <w:left w:val="nil"/>
              <w:bottom w:val="single" w:sz="4" w:space="0" w:color="auto"/>
              <w:right w:val="single" w:sz="4" w:space="0" w:color="auto"/>
            </w:tcBorders>
            <w:shd w:val="clear" w:color="000000" w:fill="BFBFBF"/>
            <w:vAlign w:val="center"/>
            <w:hideMark/>
          </w:tcPr>
          <w:p w14:paraId="44C54B2E"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Please expand on your previous answer. </w:t>
            </w:r>
          </w:p>
        </w:tc>
        <w:tc>
          <w:tcPr>
            <w:tcW w:w="417" w:type="pct"/>
            <w:tcBorders>
              <w:top w:val="single" w:sz="8" w:space="0" w:color="auto"/>
              <w:left w:val="nil"/>
              <w:bottom w:val="single" w:sz="4" w:space="0" w:color="auto"/>
              <w:right w:val="single" w:sz="4" w:space="0" w:color="auto"/>
            </w:tcBorders>
            <w:shd w:val="clear" w:color="000000" w:fill="BFBFBF"/>
            <w:vAlign w:val="center"/>
            <w:hideMark/>
          </w:tcPr>
          <w:p w14:paraId="5FE1FF59"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 xml:space="preserve">Were you working within South Wales Police prior to the introduction of Body Worn Video? </w:t>
            </w:r>
          </w:p>
        </w:tc>
        <w:tc>
          <w:tcPr>
            <w:tcW w:w="413" w:type="pct"/>
            <w:tcBorders>
              <w:top w:val="single" w:sz="8" w:space="0" w:color="auto"/>
              <w:left w:val="nil"/>
              <w:bottom w:val="single" w:sz="4" w:space="0" w:color="auto"/>
              <w:right w:val="single" w:sz="8" w:space="0" w:color="auto"/>
            </w:tcBorders>
            <w:shd w:val="clear" w:color="000000" w:fill="BFBFBF"/>
            <w:vAlign w:val="center"/>
            <w:hideMark/>
          </w:tcPr>
          <w:p w14:paraId="7C0DD8CA" w14:textId="77777777" w:rsidR="002933A2" w:rsidRPr="002933A2" w:rsidRDefault="002933A2" w:rsidP="002933A2">
            <w:pPr>
              <w:spacing w:after="0" w:line="240" w:lineRule="auto"/>
              <w:jc w:val="center"/>
              <w:rPr>
                <w:rFonts w:ascii="Calibri" w:eastAsia="Times New Roman" w:hAnsi="Calibri" w:cs="Calibri"/>
                <w:b/>
                <w:bCs/>
                <w:color w:val="000000"/>
                <w:sz w:val="18"/>
                <w:szCs w:val="18"/>
                <w:lang w:eastAsia="en-GB"/>
              </w:rPr>
            </w:pPr>
            <w:r w:rsidRPr="002933A2">
              <w:rPr>
                <w:rFonts w:ascii="Calibri" w:eastAsia="Times New Roman" w:hAnsi="Calibri" w:cs="Calibri"/>
                <w:b/>
                <w:bCs/>
                <w:color w:val="000000"/>
                <w:sz w:val="18"/>
                <w:szCs w:val="18"/>
                <w:lang w:eastAsia="en-GB"/>
              </w:rPr>
              <w:t>How has officers attendance changed at domestic violence incidents since the introduction of Body Worn Video? (If you answered no to the above question, please skip)</w:t>
            </w:r>
          </w:p>
        </w:tc>
      </w:tr>
      <w:tr w:rsidR="002933A2" w:rsidRPr="002933A2" w14:paraId="079BFF6F" w14:textId="77777777" w:rsidTr="002933A2">
        <w:trPr>
          <w:trHeight w:val="116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2A0BDC4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240F1A8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7279EC2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4A66AEE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60518AA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Most victims are in fear of the perpetrators and do not want any repercussions as a result of making a formal complaint </w:t>
            </w:r>
          </w:p>
        </w:tc>
        <w:tc>
          <w:tcPr>
            <w:tcW w:w="417" w:type="pct"/>
            <w:tcBorders>
              <w:top w:val="nil"/>
              <w:left w:val="nil"/>
              <w:bottom w:val="single" w:sz="4" w:space="0" w:color="auto"/>
              <w:right w:val="single" w:sz="4" w:space="0" w:color="auto"/>
            </w:tcBorders>
            <w:shd w:val="clear" w:color="auto" w:fill="auto"/>
            <w:noWrap/>
            <w:vAlign w:val="center"/>
            <w:hideMark/>
          </w:tcPr>
          <w:p w14:paraId="3340BFE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560E99D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In my experience the suspect acts in the same way whether the body worn camera are on or not. </w:t>
            </w:r>
          </w:p>
        </w:tc>
        <w:tc>
          <w:tcPr>
            <w:tcW w:w="417" w:type="pct"/>
            <w:tcBorders>
              <w:top w:val="nil"/>
              <w:left w:val="nil"/>
              <w:bottom w:val="single" w:sz="4" w:space="0" w:color="auto"/>
              <w:right w:val="single" w:sz="4" w:space="0" w:color="auto"/>
            </w:tcBorders>
            <w:shd w:val="clear" w:color="auto" w:fill="auto"/>
            <w:vAlign w:val="center"/>
            <w:hideMark/>
          </w:tcPr>
          <w:p w14:paraId="0931C62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think it should be at officers discretion when they feel it is an appropriate time to active BWV </w:t>
            </w:r>
          </w:p>
        </w:tc>
        <w:tc>
          <w:tcPr>
            <w:tcW w:w="417" w:type="pct"/>
            <w:tcBorders>
              <w:top w:val="nil"/>
              <w:left w:val="nil"/>
              <w:bottom w:val="single" w:sz="4" w:space="0" w:color="auto"/>
              <w:right w:val="single" w:sz="4" w:space="0" w:color="auto"/>
            </w:tcBorders>
            <w:shd w:val="clear" w:color="auto" w:fill="auto"/>
            <w:vAlign w:val="center"/>
            <w:hideMark/>
          </w:tcPr>
          <w:p w14:paraId="558B53E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5D1DC1C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 victim may not disclose any information if they know the BWV is activated</w:t>
            </w:r>
          </w:p>
        </w:tc>
        <w:tc>
          <w:tcPr>
            <w:tcW w:w="417" w:type="pct"/>
            <w:tcBorders>
              <w:top w:val="nil"/>
              <w:left w:val="nil"/>
              <w:bottom w:val="single" w:sz="4" w:space="0" w:color="auto"/>
              <w:right w:val="single" w:sz="4" w:space="0" w:color="auto"/>
            </w:tcBorders>
            <w:shd w:val="clear" w:color="auto" w:fill="auto"/>
            <w:vAlign w:val="center"/>
            <w:hideMark/>
          </w:tcPr>
          <w:p w14:paraId="59A0678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79B09DA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w:t>
            </w:r>
          </w:p>
        </w:tc>
      </w:tr>
      <w:tr w:rsidR="002933A2" w:rsidRPr="002933A2" w14:paraId="0A8B9E72" w14:textId="77777777" w:rsidTr="002933A2">
        <w:trPr>
          <w:trHeight w:val="145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06A305F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37298B6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4FD50B9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3B2A634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642FFA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victims are hesitant to disclose information whilst being recorded however this is rare and most people seem to expect police cameras to be recording</w:t>
            </w:r>
          </w:p>
        </w:tc>
        <w:tc>
          <w:tcPr>
            <w:tcW w:w="417" w:type="pct"/>
            <w:tcBorders>
              <w:top w:val="nil"/>
              <w:left w:val="nil"/>
              <w:bottom w:val="single" w:sz="4" w:space="0" w:color="auto"/>
              <w:right w:val="single" w:sz="4" w:space="0" w:color="auto"/>
            </w:tcBorders>
            <w:shd w:val="clear" w:color="auto" w:fill="auto"/>
            <w:noWrap/>
            <w:vAlign w:val="center"/>
            <w:hideMark/>
          </w:tcPr>
          <w:p w14:paraId="1F96D65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78A8FF7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Subjects encountered do not appear to have any changes when informed they are being recorded. Some have rather they be recorded so that they can have their explanation saved.</w:t>
            </w:r>
          </w:p>
        </w:tc>
        <w:tc>
          <w:tcPr>
            <w:tcW w:w="417" w:type="pct"/>
            <w:tcBorders>
              <w:top w:val="nil"/>
              <w:left w:val="nil"/>
              <w:bottom w:val="single" w:sz="4" w:space="0" w:color="auto"/>
              <w:right w:val="single" w:sz="4" w:space="0" w:color="auto"/>
            </w:tcBorders>
            <w:shd w:val="clear" w:color="auto" w:fill="auto"/>
            <w:vAlign w:val="center"/>
            <w:hideMark/>
          </w:tcPr>
          <w:p w14:paraId="065CBBB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removes some levels of discretion for low level assaults where there is no complaint forthcoming and it is already perceived that the result of an arrest will be no further action</w:t>
            </w:r>
          </w:p>
        </w:tc>
        <w:tc>
          <w:tcPr>
            <w:tcW w:w="417" w:type="pct"/>
            <w:tcBorders>
              <w:top w:val="nil"/>
              <w:left w:val="nil"/>
              <w:bottom w:val="single" w:sz="4" w:space="0" w:color="auto"/>
              <w:right w:val="single" w:sz="4" w:space="0" w:color="auto"/>
            </w:tcBorders>
            <w:shd w:val="clear" w:color="auto" w:fill="auto"/>
            <w:vAlign w:val="center"/>
            <w:hideMark/>
          </w:tcPr>
          <w:p w14:paraId="2E9931C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46171C7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7FAB1EF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62D117D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727E7695" w14:textId="77777777" w:rsidTr="002933A2">
        <w:trPr>
          <w:trHeight w:val="58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294A360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1F06C63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61EEFD8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2880095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52F23EE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 difference, they don't notice them</w:t>
            </w:r>
          </w:p>
        </w:tc>
        <w:tc>
          <w:tcPr>
            <w:tcW w:w="417" w:type="pct"/>
            <w:tcBorders>
              <w:top w:val="nil"/>
              <w:left w:val="nil"/>
              <w:bottom w:val="single" w:sz="4" w:space="0" w:color="auto"/>
              <w:right w:val="single" w:sz="4" w:space="0" w:color="auto"/>
            </w:tcBorders>
            <w:shd w:val="clear" w:color="auto" w:fill="auto"/>
            <w:noWrap/>
            <w:vAlign w:val="center"/>
            <w:hideMark/>
          </w:tcPr>
          <w:p w14:paraId="3263A23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33522B3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makes no difference - they dont pay attention </w:t>
            </w:r>
          </w:p>
        </w:tc>
        <w:tc>
          <w:tcPr>
            <w:tcW w:w="417" w:type="pct"/>
            <w:tcBorders>
              <w:top w:val="nil"/>
              <w:left w:val="nil"/>
              <w:bottom w:val="single" w:sz="4" w:space="0" w:color="auto"/>
              <w:right w:val="single" w:sz="4" w:space="0" w:color="auto"/>
            </w:tcBorders>
            <w:shd w:val="clear" w:color="auto" w:fill="auto"/>
            <w:vAlign w:val="center"/>
            <w:hideMark/>
          </w:tcPr>
          <w:p w14:paraId="724F8DC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good, protects officers </w:t>
            </w:r>
          </w:p>
        </w:tc>
        <w:tc>
          <w:tcPr>
            <w:tcW w:w="417" w:type="pct"/>
            <w:tcBorders>
              <w:top w:val="nil"/>
              <w:left w:val="nil"/>
              <w:bottom w:val="single" w:sz="4" w:space="0" w:color="auto"/>
              <w:right w:val="single" w:sz="4" w:space="0" w:color="auto"/>
            </w:tcBorders>
            <w:shd w:val="clear" w:color="auto" w:fill="auto"/>
            <w:vAlign w:val="center"/>
            <w:hideMark/>
          </w:tcPr>
          <w:p w14:paraId="70FFE89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248B7B5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Officers always take positive action, but no discression can be used with BWV, arrest everytime usually </w:t>
            </w:r>
          </w:p>
        </w:tc>
        <w:tc>
          <w:tcPr>
            <w:tcW w:w="417" w:type="pct"/>
            <w:tcBorders>
              <w:top w:val="nil"/>
              <w:left w:val="nil"/>
              <w:bottom w:val="single" w:sz="4" w:space="0" w:color="auto"/>
              <w:right w:val="single" w:sz="4" w:space="0" w:color="auto"/>
            </w:tcBorders>
            <w:shd w:val="clear" w:color="auto" w:fill="auto"/>
            <w:vAlign w:val="center"/>
            <w:hideMark/>
          </w:tcPr>
          <w:p w14:paraId="1606B9C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1B10E71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No difference </w:t>
            </w:r>
          </w:p>
        </w:tc>
      </w:tr>
      <w:tr w:rsidR="002933A2" w:rsidRPr="002933A2" w14:paraId="625AD4C9" w14:textId="77777777" w:rsidTr="002933A2">
        <w:trPr>
          <w:trHeight w:val="232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78981D6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7EADBCA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A2A6B3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785F16A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72F42AE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The camera assists in some cases to obtain evidence of the incident as it has occurred  </w:t>
            </w:r>
          </w:p>
        </w:tc>
        <w:tc>
          <w:tcPr>
            <w:tcW w:w="417" w:type="pct"/>
            <w:tcBorders>
              <w:top w:val="nil"/>
              <w:left w:val="nil"/>
              <w:bottom w:val="single" w:sz="4" w:space="0" w:color="auto"/>
              <w:right w:val="single" w:sz="4" w:space="0" w:color="auto"/>
            </w:tcBorders>
            <w:shd w:val="clear" w:color="auto" w:fill="auto"/>
            <w:noWrap/>
            <w:vAlign w:val="center"/>
            <w:hideMark/>
          </w:tcPr>
          <w:p w14:paraId="1C1EC90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64137ED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again the camera captures the suspects behaviour </w:t>
            </w:r>
          </w:p>
        </w:tc>
        <w:tc>
          <w:tcPr>
            <w:tcW w:w="417" w:type="pct"/>
            <w:tcBorders>
              <w:top w:val="nil"/>
              <w:left w:val="nil"/>
              <w:bottom w:val="single" w:sz="4" w:space="0" w:color="auto"/>
              <w:right w:val="single" w:sz="4" w:space="0" w:color="auto"/>
            </w:tcBorders>
            <w:shd w:val="clear" w:color="auto" w:fill="auto"/>
            <w:vAlign w:val="center"/>
            <w:hideMark/>
          </w:tcPr>
          <w:p w14:paraId="5AF5E1C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very good </w:t>
            </w:r>
          </w:p>
        </w:tc>
        <w:tc>
          <w:tcPr>
            <w:tcW w:w="417" w:type="pct"/>
            <w:tcBorders>
              <w:top w:val="nil"/>
              <w:left w:val="nil"/>
              <w:bottom w:val="single" w:sz="4" w:space="0" w:color="auto"/>
              <w:right w:val="single" w:sz="4" w:space="0" w:color="auto"/>
            </w:tcBorders>
            <w:shd w:val="clear" w:color="auto" w:fill="auto"/>
            <w:vAlign w:val="center"/>
            <w:hideMark/>
          </w:tcPr>
          <w:p w14:paraId="25E2BFA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06DEF39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you discretion can be justified on camera we are investigators as long as we record every aspect of our decision what better way to record what has exactly been said for transparency </w:t>
            </w:r>
          </w:p>
        </w:tc>
        <w:tc>
          <w:tcPr>
            <w:tcW w:w="417" w:type="pct"/>
            <w:tcBorders>
              <w:top w:val="nil"/>
              <w:left w:val="nil"/>
              <w:bottom w:val="single" w:sz="4" w:space="0" w:color="auto"/>
              <w:right w:val="single" w:sz="4" w:space="0" w:color="auto"/>
            </w:tcBorders>
            <w:shd w:val="clear" w:color="auto" w:fill="auto"/>
            <w:vAlign w:val="center"/>
            <w:hideMark/>
          </w:tcPr>
          <w:p w14:paraId="32328DE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587A2E9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believe that officers should be professional and investigate for the initial attendance having a camera on is not a hinderance it assists in evidence gathering , and also assists in the investigation and decision making , it  has never changed the way that i have dealt with DV cases </w:t>
            </w:r>
          </w:p>
        </w:tc>
      </w:tr>
      <w:tr w:rsidR="002933A2" w:rsidRPr="002933A2" w14:paraId="2C296B27" w14:textId="77777777" w:rsidTr="002933A2">
        <w:trPr>
          <w:trHeight w:val="261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51A2131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Prefer not to say</w:t>
            </w:r>
          </w:p>
        </w:tc>
        <w:tc>
          <w:tcPr>
            <w:tcW w:w="372" w:type="pct"/>
            <w:tcBorders>
              <w:top w:val="nil"/>
              <w:left w:val="nil"/>
              <w:bottom w:val="single" w:sz="4" w:space="0" w:color="auto"/>
              <w:right w:val="single" w:sz="4" w:space="0" w:color="auto"/>
            </w:tcBorders>
            <w:shd w:val="clear" w:color="auto" w:fill="auto"/>
            <w:vAlign w:val="center"/>
            <w:hideMark/>
          </w:tcPr>
          <w:p w14:paraId="51C40F2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9875B2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08C0181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Agree</w:t>
            </w:r>
          </w:p>
        </w:tc>
        <w:tc>
          <w:tcPr>
            <w:tcW w:w="562" w:type="pct"/>
            <w:tcBorders>
              <w:top w:val="nil"/>
              <w:left w:val="nil"/>
              <w:bottom w:val="single" w:sz="4" w:space="0" w:color="auto"/>
              <w:right w:val="single" w:sz="4" w:space="0" w:color="auto"/>
            </w:tcBorders>
            <w:shd w:val="clear" w:color="auto" w:fill="auto"/>
            <w:vAlign w:val="center"/>
            <w:hideMark/>
          </w:tcPr>
          <w:p w14:paraId="4C6A1EE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believe some victims have become aware that if offences are disclosed officers feel they are obliged to make an arrest, and this can often go against the victim's wishes as it could cause further and/or bigger issues for the victim in the long term. As a result, I don't believe victims always have the confidence/trust to </w:t>
            </w:r>
            <w:r w:rsidRPr="002933A2">
              <w:rPr>
                <w:rFonts w:ascii="Calibri" w:eastAsia="Times New Roman" w:hAnsi="Calibri" w:cs="Calibri"/>
                <w:color w:val="000000"/>
                <w:sz w:val="18"/>
                <w:szCs w:val="18"/>
                <w:lang w:eastAsia="en-GB"/>
              </w:rPr>
              <w:lastRenderedPageBreak/>
              <w:t>disclose everything accurately.</w:t>
            </w:r>
          </w:p>
        </w:tc>
        <w:tc>
          <w:tcPr>
            <w:tcW w:w="417" w:type="pct"/>
            <w:tcBorders>
              <w:top w:val="nil"/>
              <w:left w:val="nil"/>
              <w:bottom w:val="single" w:sz="4" w:space="0" w:color="auto"/>
              <w:right w:val="single" w:sz="4" w:space="0" w:color="auto"/>
            </w:tcBorders>
            <w:shd w:val="clear" w:color="auto" w:fill="auto"/>
            <w:noWrap/>
            <w:vAlign w:val="center"/>
            <w:hideMark/>
          </w:tcPr>
          <w:p w14:paraId="1E303BE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Strongly Agree</w:t>
            </w:r>
          </w:p>
        </w:tc>
        <w:tc>
          <w:tcPr>
            <w:tcW w:w="417" w:type="pct"/>
            <w:tcBorders>
              <w:top w:val="nil"/>
              <w:left w:val="nil"/>
              <w:bottom w:val="single" w:sz="4" w:space="0" w:color="auto"/>
              <w:right w:val="single" w:sz="4" w:space="0" w:color="auto"/>
            </w:tcBorders>
            <w:shd w:val="clear" w:color="auto" w:fill="auto"/>
            <w:vAlign w:val="center"/>
            <w:hideMark/>
          </w:tcPr>
          <w:p w14:paraId="3B76679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Once a suspect realises they're being recorded they are less likely to make any comments about the incident/occurrence.</w:t>
            </w:r>
          </w:p>
        </w:tc>
        <w:tc>
          <w:tcPr>
            <w:tcW w:w="417" w:type="pct"/>
            <w:tcBorders>
              <w:top w:val="nil"/>
              <w:left w:val="nil"/>
              <w:bottom w:val="single" w:sz="4" w:space="0" w:color="auto"/>
              <w:right w:val="single" w:sz="4" w:space="0" w:color="auto"/>
            </w:tcBorders>
            <w:shd w:val="clear" w:color="auto" w:fill="auto"/>
            <w:vAlign w:val="center"/>
            <w:hideMark/>
          </w:tcPr>
          <w:p w14:paraId="48716D9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Generally it's positive as it means everything is open/transparent, and it can also protect officers against allegations, however it does sometimes feel that using common sense and discretion is no longer an </w:t>
            </w:r>
            <w:r w:rsidRPr="002933A2">
              <w:rPr>
                <w:rFonts w:ascii="Calibri" w:eastAsia="Times New Roman" w:hAnsi="Calibri" w:cs="Calibri"/>
                <w:color w:val="000000"/>
                <w:sz w:val="18"/>
                <w:szCs w:val="18"/>
                <w:lang w:eastAsia="en-GB"/>
              </w:rPr>
              <w:lastRenderedPageBreak/>
              <w:t>option for fear of criticism at a later time/date.</w:t>
            </w:r>
          </w:p>
        </w:tc>
        <w:tc>
          <w:tcPr>
            <w:tcW w:w="417" w:type="pct"/>
            <w:tcBorders>
              <w:top w:val="nil"/>
              <w:left w:val="nil"/>
              <w:bottom w:val="single" w:sz="4" w:space="0" w:color="auto"/>
              <w:right w:val="single" w:sz="4" w:space="0" w:color="auto"/>
            </w:tcBorders>
            <w:shd w:val="clear" w:color="auto" w:fill="auto"/>
            <w:vAlign w:val="center"/>
            <w:hideMark/>
          </w:tcPr>
          <w:p w14:paraId="428704B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Yes</w:t>
            </w:r>
          </w:p>
        </w:tc>
        <w:tc>
          <w:tcPr>
            <w:tcW w:w="417" w:type="pct"/>
            <w:tcBorders>
              <w:top w:val="nil"/>
              <w:left w:val="nil"/>
              <w:bottom w:val="single" w:sz="4" w:space="0" w:color="auto"/>
              <w:right w:val="single" w:sz="4" w:space="0" w:color="auto"/>
            </w:tcBorders>
            <w:shd w:val="clear" w:color="auto" w:fill="auto"/>
            <w:vAlign w:val="center"/>
            <w:hideMark/>
          </w:tcPr>
          <w:p w14:paraId="50CDA54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As soon as an offence is disclosed you almost feel obligated to make an arrest. Anything less can sometimes be criticised by others who haven't actually attended the call in person and spoken to those involved, and that is </w:t>
            </w:r>
            <w:r w:rsidRPr="002933A2">
              <w:rPr>
                <w:rFonts w:ascii="Calibri" w:eastAsia="Times New Roman" w:hAnsi="Calibri" w:cs="Calibri"/>
                <w:color w:val="000000"/>
                <w:sz w:val="18"/>
                <w:szCs w:val="18"/>
                <w:lang w:eastAsia="en-GB"/>
              </w:rPr>
              <w:lastRenderedPageBreak/>
              <w:t>an important step in making a decision as you have to get a feel for the whole situation, not just briefly read the updates the following day and question why somebody wasn't arrested.</w:t>
            </w:r>
          </w:p>
        </w:tc>
        <w:tc>
          <w:tcPr>
            <w:tcW w:w="417" w:type="pct"/>
            <w:tcBorders>
              <w:top w:val="nil"/>
              <w:left w:val="nil"/>
              <w:bottom w:val="single" w:sz="4" w:space="0" w:color="auto"/>
              <w:right w:val="single" w:sz="4" w:space="0" w:color="auto"/>
            </w:tcBorders>
            <w:shd w:val="clear" w:color="auto" w:fill="auto"/>
            <w:vAlign w:val="center"/>
            <w:hideMark/>
          </w:tcPr>
          <w:p w14:paraId="7C4B17E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Yes</w:t>
            </w:r>
          </w:p>
        </w:tc>
        <w:tc>
          <w:tcPr>
            <w:tcW w:w="413" w:type="pct"/>
            <w:tcBorders>
              <w:top w:val="nil"/>
              <w:left w:val="nil"/>
              <w:bottom w:val="single" w:sz="4" w:space="0" w:color="auto"/>
              <w:right w:val="single" w:sz="8" w:space="0" w:color="auto"/>
            </w:tcBorders>
            <w:shd w:val="clear" w:color="auto" w:fill="auto"/>
            <w:vAlign w:val="center"/>
            <w:hideMark/>
          </w:tcPr>
          <w:p w14:paraId="67E08A6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Common sense &amp; discretion appears to have gone out the window!</w:t>
            </w:r>
          </w:p>
        </w:tc>
      </w:tr>
      <w:tr w:rsidR="002933A2" w:rsidRPr="002933A2" w14:paraId="2E7A9A85" w14:textId="77777777" w:rsidTr="002933A2">
        <w:trPr>
          <w:trHeight w:val="261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4C008EA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4C6EAF6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4D4C0ED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79E1EA5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6AE86AE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In some aspects it does, mainly with repeat victims who are typically unwilling to provide any information or any details to assist the police. Many repeat victims in the area I cover do not wish to say anything when the bwv is activated. On the other hand it is a fantastic tool and does not cause any change in behaviour from victims. </w:t>
            </w:r>
          </w:p>
        </w:tc>
        <w:tc>
          <w:tcPr>
            <w:tcW w:w="417" w:type="pct"/>
            <w:tcBorders>
              <w:top w:val="nil"/>
              <w:left w:val="nil"/>
              <w:bottom w:val="single" w:sz="4" w:space="0" w:color="auto"/>
              <w:right w:val="single" w:sz="4" w:space="0" w:color="auto"/>
            </w:tcBorders>
            <w:shd w:val="clear" w:color="auto" w:fill="auto"/>
            <w:noWrap/>
            <w:vAlign w:val="center"/>
            <w:hideMark/>
          </w:tcPr>
          <w:p w14:paraId="715991C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14398CB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don't think BWV has any impact on suspects behaviour</w:t>
            </w:r>
          </w:p>
        </w:tc>
        <w:tc>
          <w:tcPr>
            <w:tcW w:w="417" w:type="pct"/>
            <w:tcBorders>
              <w:top w:val="nil"/>
              <w:left w:val="nil"/>
              <w:bottom w:val="single" w:sz="4" w:space="0" w:color="auto"/>
              <w:right w:val="single" w:sz="4" w:space="0" w:color="auto"/>
            </w:tcBorders>
            <w:shd w:val="clear" w:color="auto" w:fill="auto"/>
            <w:vAlign w:val="center"/>
            <w:hideMark/>
          </w:tcPr>
          <w:p w14:paraId="7ED89FE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think it is necessary for initial attendance however can be at officers discretion to de-activate if it isn't as first reported or the victim does not wish to provide any information with BWV on and the officer can then submit a statement with the disclosure. </w:t>
            </w:r>
          </w:p>
        </w:tc>
        <w:tc>
          <w:tcPr>
            <w:tcW w:w="417" w:type="pct"/>
            <w:tcBorders>
              <w:top w:val="nil"/>
              <w:left w:val="nil"/>
              <w:bottom w:val="single" w:sz="4" w:space="0" w:color="auto"/>
              <w:right w:val="single" w:sz="4" w:space="0" w:color="auto"/>
            </w:tcBorders>
            <w:shd w:val="clear" w:color="auto" w:fill="auto"/>
            <w:vAlign w:val="center"/>
            <w:hideMark/>
          </w:tcPr>
          <w:p w14:paraId="577B1CB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29094A2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Discretion should be rationale and when using your discretion you shouldn't be affected whether your decision making process is affected or not. If you are using discretion then there is no harm in it being recorded providing your actions are justified. </w:t>
            </w:r>
          </w:p>
        </w:tc>
        <w:tc>
          <w:tcPr>
            <w:tcW w:w="417" w:type="pct"/>
            <w:tcBorders>
              <w:top w:val="nil"/>
              <w:left w:val="nil"/>
              <w:bottom w:val="single" w:sz="4" w:space="0" w:color="auto"/>
              <w:right w:val="single" w:sz="4" w:space="0" w:color="auto"/>
            </w:tcBorders>
            <w:shd w:val="clear" w:color="auto" w:fill="auto"/>
            <w:vAlign w:val="center"/>
            <w:hideMark/>
          </w:tcPr>
          <w:p w14:paraId="646ECAC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096623D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3F6D4584" w14:textId="77777777" w:rsidTr="002933A2">
        <w:trPr>
          <w:trHeight w:val="8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3086B3D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3AAEED1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3C97F7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442BCD5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5F71B65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 victim  may be less likely to divulge any details of the incident if they know they are being filmed</w:t>
            </w:r>
          </w:p>
        </w:tc>
        <w:tc>
          <w:tcPr>
            <w:tcW w:w="417" w:type="pct"/>
            <w:tcBorders>
              <w:top w:val="nil"/>
              <w:left w:val="nil"/>
              <w:bottom w:val="single" w:sz="4" w:space="0" w:color="auto"/>
              <w:right w:val="single" w:sz="4" w:space="0" w:color="auto"/>
            </w:tcBorders>
            <w:shd w:val="clear" w:color="auto" w:fill="auto"/>
            <w:noWrap/>
            <w:vAlign w:val="center"/>
            <w:hideMark/>
          </w:tcPr>
          <w:p w14:paraId="286DB7E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1434A92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If they are intoxicated, it may not make a difference.  But if they are sober, they may plead their innocence knowing they are being filmed</w:t>
            </w:r>
          </w:p>
        </w:tc>
        <w:tc>
          <w:tcPr>
            <w:tcW w:w="417" w:type="pct"/>
            <w:tcBorders>
              <w:top w:val="nil"/>
              <w:left w:val="nil"/>
              <w:bottom w:val="single" w:sz="4" w:space="0" w:color="auto"/>
              <w:right w:val="single" w:sz="4" w:space="0" w:color="auto"/>
            </w:tcBorders>
            <w:shd w:val="clear" w:color="auto" w:fill="auto"/>
            <w:vAlign w:val="center"/>
            <w:hideMark/>
          </w:tcPr>
          <w:p w14:paraId="434B0D2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think it needs to be assessed on an incident by incident basis.</w:t>
            </w:r>
          </w:p>
        </w:tc>
        <w:tc>
          <w:tcPr>
            <w:tcW w:w="417" w:type="pct"/>
            <w:tcBorders>
              <w:top w:val="nil"/>
              <w:left w:val="nil"/>
              <w:bottom w:val="single" w:sz="4" w:space="0" w:color="auto"/>
              <w:right w:val="single" w:sz="4" w:space="0" w:color="auto"/>
            </w:tcBorders>
            <w:shd w:val="clear" w:color="auto" w:fill="auto"/>
            <w:vAlign w:val="center"/>
            <w:hideMark/>
          </w:tcPr>
          <w:p w14:paraId="3144309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2007E24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It takes the means of discretion out of the attending officers hands as discretion differs on a case by case basis. </w:t>
            </w:r>
          </w:p>
        </w:tc>
        <w:tc>
          <w:tcPr>
            <w:tcW w:w="417" w:type="pct"/>
            <w:tcBorders>
              <w:top w:val="nil"/>
              <w:left w:val="nil"/>
              <w:bottom w:val="single" w:sz="4" w:space="0" w:color="auto"/>
              <w:right w:val="single" w:sz="4" w:space="0" w:color="auto"/>
            </w:tcBorders>
            <w:shd w:val="clear" w:color="auto" w:fill="auto"/>
            <w:vAlign w:val="center"/>
            <w:hideMark/>
          </w:tcPr>
          <w:p w14:paraId="698068B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7E3E847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May discretion could be utilised</w:t>
            </w:r>
          </w:p>
        </w:tc>
      </w:tr>
      <w:tr w:rsidR="002933A2" w:rsidRPr="002933A2" w14:paraId="30DA89B7" w14:textId="77777777" w:rsidTr="002933A2">
        <w:trPr>
          <w:trHeight w:val="58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5E10A2E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3F4682D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0F161C7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5E4DE69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6D93993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have not experienced a victim acting differently due to BWV</w:t>
            </w:r>
          </w:p>
        </w:tc>
        <w:tc>
          <w:tcPr>
            <w:tcW w:w="417" w:type="pct"/>
            <w:tcBorders>
              <w:top w:val="nil"/>
              <w:left w:val="nil"/>
              <w:bottom w:val="single" w:sz="4" w:space="0" w:color="auto"/>
              <w:right w:val="single" w:sz="4" w:space="0" w:color="auto"/>
            </w:tcBorders>
            <w:shd w:val="clear" w:color="auto" w:fill="auto"/>
            <w:noWrap/>
            <w:vAlign w:val="center"/>
            <w:hideMark/>
          </w:tcPr>
          <w:p w14:paraId="526926C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27014D7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As above. I have not witnessed it personally or when reviewing BWV footage.</w:t>
            </w:r>
          </w:p>
        </w:tc>
        <w:tc>
          <w:tcPr>
            <w:tcW w:w="417" w:type="pct"/>
            <w:tcBorders>
              <w:top w:val="nil"/>
              <w:left w:val="nil"/>
              <w:bottom w:val="single" w:sz="4" w:space="0" w:color="auto"/>
              <w:right w:val="single" w:sz="4" w:space="0" w:color="auto"/>
            </w:tcBorders>
            <w:shd w:val="clear" w:color="auto" w:fill="auto"/>
            <w:vAlign w:val="center"/>
            <w:hideMark/>
          </w:tcPr>
          <w:p w14:paraId="7806091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Needs to remain mandatory as it provides excellent evidence.</w:t>
            </w:r>
          </w:p>
        </w:tc>
        <w:tc>
          <w:tcPr>
            <w:tcW w:w="417" w:type="pct"/>
            <w:tcBorders>
              <w:top w:val="nil"/>
              <w:left w:val="nil"/>
              <w:bottom w:val="single" w:sz="4" w:space="0" w:color="auto"/>
              <w:right w:val="single" w:sz="4" w:space="0" w:color="auto"/>
            </w:tcBorders>
            <w:shd w:val="clear" w:color="auto" w:fill="auto"/>
            <w:vAlign w:val="center"/>
            <w:hideMark/>
          </w:tcPr>
          <w:p w14:paraId="1A9804B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54FA757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Discretion is still available as long as it used properly and ethically. </w:t>
            </w:r>
          </w:p>
        </w:tc>
        <w:tc>
          <w:tcPr>
            <w:tcW w:w="417" w:type="pct"/>
            <w:tcBorders>
              <w:top w:val="nil"/>
              <w:left w:val="nil"/>
              <w:bottom w:val="single" w:sz="4" w:space="0" w:color="auto"/>
              <w:right w:val="single" w:sz="4" w:space="0" w:color="auto"/>
            </w:tcBorders>
            <w:shd w:val="clear" w:color="auto" w:fill="auto"/>
            <w:vAlign w:val="center"/>
            <w:hideMark/>
          </w:tcPr>
          <w:p w14:paraId="277A2A6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14B9A42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don't think it has. The policy on dealing with DV has ot changed.</w:t>
            </w:r>
          </w:p>
        </w:tc>
      </w:tr>
      <w:tr w:rsidR="002933A2" w:rsidRPr="002933A2" w14:paraId="231CAF44" w14:textId="77777777" w:rsidTr="002933A2">
        <w:trPr>
          <w:trHeight w:val="8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4AE1F16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58F6873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04ADDC1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1CE11E0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034A74F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If they are regular victims of DA then they will not give full disclosure for fear of arrests</w:t>
            </w:r>
          </w:p>
        </w:tc>
        <w:tc>
          <w:tcPr>
            <w:tcW w:w="417" w:type="pct"/>
            <w:tcBorders>
              <w:top w:val="nil"/>
              <w:left w:val="nil"/>
              <w:bottom w:val="single" w:sz="4" w:space="0" w:color="auto"/>
              <w:right w:val="single" w:sz="4" w:space="0" w:color="auto"/>
            </w:tcBorders>
            <w:shd w:val="clear" w:color="auto" w:fill="auto"/>
            <w:noWrap/>
            <w:vAlign w:val="center"/>
            <w:hideMark/>
          </w:tcPr>
          <w:p w14:paraId="5A763A4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04A70DD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Can calm the situation at times</w:t>
            </w:r>
          </w:p>
        </w:tc>
        <w:tc>
          <w:tcPr>
            <w:tcW w:w="417" w:type="pct"/>
            <w:tcBorders>
              <w:top w:val="nil"/>
              <w:left w:val="nil"/>
              <w:bottom w:val="single" w:sz="4" w:space="0" w:color="auto"/>
              <w:right w:val="single" w:sz="4" w:space="0" w:color="auto"/>
            </w:tcBorders>
            <w:shd w:val="clear" w:color="auto" w:fill="auto"/>
            <w:vAlign w:val="center"/>
            <w:hideMark/>
          </w:tcPr>
          <w:p w14:paraId="17C9C8B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Supported, creates transparency and promotes confidence in policing</w:t>
            </w:r>
          </w:p>
        </w:tc>
        <w:tc>
          <w:tcPr>
            <w:tcW w:w="417" w:type="pct"/>
            <w:tcBorders>
              <w:top w:val="nil"/>
              <w:left w:val="nil"/>
              <w:bottom w:val="single" w:sz="4" w:space="0" w:color="auto"/>
              <w:right w:val="single" w:sz="4" w:space="0" w:color="auto"/>
            </w:tcBorders>
            <w:shd w:val="clear" w:color="auto" w:fill="auto"/>
            <w:vAlign w:val="center"/>
            <w:hideMark/>
          </w:tcPr>
          <w:p w14:paraId="3326F53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789B2BA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shouldn't but will, positive action could mean removing one party doesn't always have to be arrest</w:t>
            </w:r>
          </w:p>
        </w:tc>
        <w:tc>
          <w:tcPr>
            <w:tcW w:w="417" w:type="pct"/>
            <w:tcBorders>
              <w:top w:val="nil"/>
              <w:left w:val="nil"/>
              <w:bottom w:val="single" w:sz="4" w:space="0" w:color="auto"/>
              <w:right w:val="single" w:sz="4" w:space="0" w:color="auto"/>
            </w:tcBorders>
            <w:shd w:val="clear" w:color="auto" w:fill="auto"/>
            <w:vAlign w:val="center"/>
            <w:hideMark/>
          </w:tcPr>
          <w:p w14:paraId="73E6A79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72B84AD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More professional and better transparency</w:t>
            </w:r>
          </w:p>
        </w:tc>
      </w:tr>
      <w:tr w:rsidR="002933A2" w:rsidRPr="002933A2" w14:paraId="33CCB022" w14:textId="77777777" w:rsidTr="002933A2">
        <w:trPr>
          <w:trHeight w:val="58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E7C995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2D13B66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6849B42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6E905BF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3324BD8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Victims sometimes do not wish to be on camera when making the disclosure</w:t>
            </w:r>
          </w:p>
        </w:tc>
        <w:tc>
          <w:tcPr>
            <w:tcW w:w="417" w:type="pct"/>
            <w:tcBorders>
              <w:top w:val="nil"/>
              <w:left w:val="nil"/>
              <w:bottom w:val="single" w:sz="4" w:space="0" w:color="auto"/>
              <w:right w:val="single" w:sz="4" w:space="0" w:color="auto"/>
            </w:tcBorders>
            <w:shd w:val="clear" w:color="auto" w:fill="auto"/>
            <w:noWrap/>
            <w:vAlign w:val="center"/>
            <w:hideMark/>
          </w:tcPr>
          <w:p w14:paraId="238740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16AF320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Most suspects behaviour is aimed at officers presence rather than their BWV</w:t>
            </w:r>
          </w:p>
        </w:tc>
        <w:tc>
          <w:tcPr>
            <w:tcW w:w="417" w:type="pct"/>
            <w:tcBorders>
              <w:top w:val="nil"/>
              <w:left w:val="nil"/>
              <w:bottom w:val="single" w:sz="4" w:space="0" w:color="auto"/>
              <w:right w:val="single" w:sz="4" w:space="0" w:color="auto"/>
            </w:tcBorders>
            <w:shd w:val="clear" w:color="auto" w:fill="auto"/>
            <w:vAlign w:val="center"/>
            <w:hideMark/>
          </w:tcPr>
          <w:p w14:paraId="5A1F95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It is a good policy to have as it covers all areas </w:t>
            </w:r>
          </w:p>
        </w:tc>
        <w:tc>
          <w:tcPr>
            <w:tcW w:w="417" w:type="pct"/>
            <w:tcBorders>
              <w:top w:val="nil"/>
              <w:left w:val="nil"/>
              <w:bottom w:val="single" w:sz="4" w:space="0" w:color="auto"/>
              <w:right w:val="single" w:sz="4" w:space="0" w:color="auto"/>
            </w:tcBorders>
            <w:shd w:val="clear" w:color="auto" w:fill="auto"/>
            <w:vAlign w:val="center"/>
            <w:hideMark/>
          </w:tcPr>
          <w:p w14:paraId="08A42C5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1D46E64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43FDA46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74992FD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64EF5BEF" w14:textId="77777777" w:rsidTr="002933A2">
        <w:trPr>
          <w:trHeight w:val="58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4E8DD33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Male</w:t>
            </w:r>
          </w:p>
        </w:tc>
        <w:tc>
          <w:tcPr>
            <w:tcW w:w="372" w:type="pct"/>
            <w:tcBorders>
              <w:top w:val="nil"/>
              <w:left w:val="nil"/>
              <w:bottom w:val="single" w:sz="4" w:space="0" w:color="auto"/>
              <w:right w:val="single" w:sz="4" w:space="0" w:color="auto"/>
            </w:tcBorders>
            <w:shd w:val="clear" w:color="auto" w:fill="auto"/>
            <w:vAlign w:val="center"/>
            <w:hideMark/>
          </w:tcPr>
          <w:p w14:paraId="31EC5D5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53C5983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5E6D46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21236DE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people will refuse to speak if being recorded</w:t>
            </w:r>
          </w:p>
        </w:tc>
        <w:tc>
          <w:tcPr>
            <w:tcW w:w="417" w:type="pct"/>
            <w:tcBorders>
              <w:top w:val="nil"/>
              <w:left w:val="nil"/>
              <w:bottom w:val="single" w:sz="4" w:space="0" w:color="auto"/>
              <w:right w:val="single" w:sz="4" w:space="0" w:color="auto"/>
            </w:tcBorders>
            <w:shd w:val="clear" w:color="auto" w:fill="auto"/>
            <w:noWrap/>
            <w:vAlign w:val="center"/>
            <w:hideMark/>
          </w:tcPr>
          <w:p w14:paraId="673C131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06B4D02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people will refuse to speak if being recorded</w:t>
            </w:r>
          </w:p>
        </w:tc>
        <w:tc>
          <w:tcPr>
            <w:tcW w:w="417" w:type="pct"/>
            <w:tcBorders>
              <w:top w:val="nil"/>
              <w:left w:val="nil"/>
              <w:bottom w:val="single" w:sz="4" w:space="0" w:color="auto"/>
              <w:right w:val="single" w:sz="4" w:space="0" w:color="auto"/>
            </w:tcBorders>
            <w:shd w:val="clear" w:color="auto" w:fill="auto"/>
            <w:vAlign w:val="center"/>
            <w:hideMark/>
          </w:tcPr>
          <w:p w14:paraId="61A1C1C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is not always appropriate</w:t>
            </w:r>
          </w:p>
        </w:tc>
        <w:tc>
          <w:tcPr>
            <w:tcW w:w="417" w:type="pct"/>
            <w:tcBorders>
              <w:top w:val="nil"/>
              <w:left w:val="nil"/>
              <w:bottom w:val="single" w:sz="4" w:space="0" w:color="auto"/>
              <w:right w:val="single" w:sz="4" w:space="0" w:color="auto"/>
            </w:tcBorders>
            <w:shd w:val="clear" w:color="auto" w:fill="auto"/>
            <w:vAlign w:val="center"/>
            <w:hideMark/>
          </w:tcPr>
          <w:p w14:paraId="1594D5A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09D61F8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76840AB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429B8FF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38F288CA" w14:textId="77777777" w:rsidTr="002933A2">
        <w:trPr>
          <w:trHeight w:val="29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4DA6D22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13D9762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1896179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51141E3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0BD8622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most persons do not mind</w:t>
            </w:r>
          </w:p>
        </w:tc>
        <w:tc>
          <w:tcPr>
            <w:tcW w:w="417" w:type="pct"/>
            <w:tcBorders>
              <w:top w:val="nil"/>
              <w:left w:val="nil"/>
              <w:bottom w:val="single" w:sz="4" w:space="0" w:color="auto"/>
              <w:right w:val="single" w:sz="4" w:space="0" w:color="auto"/>
            </w:tcBorders>
            <w:shd w:val="clear" w:color="auto" w:fill="auto"/>
            <w:noWrap/>
            <w:vAlign w:val="center"/>
            <w:hideMark/>
          </w:tcPr>
          <w:p w14:paraId="073A25C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5CC8BC5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in my experience it has no effect</w:t>
            </w:r>
          </w:p>
        </w:tc>
        <w:tc>
          <w:tcPr>
            <w:tcW w:w="417" w:type="pct"/>
            <w:tcBorders>
              <w:top w:val="nil"/>
              <w:left w:val="nil"/>
              <w:bottom w:val="single" w:sz="4" w:space="0" w:color="auto"/>
              <w:right w:val="single" w:sz="4" w:space="0" w:color="auto"/>
            </w:tcBorders>
            <w:shd w:val="clear" w:color="auto" w:fill="auto"/>
            <w:vAlign w:val="center"/>
            <w:hideMark/>
          </w:tcPr>
          <w:p w14:paraId="1BEEC03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do not agree to this</w:t>
            </w:r>
          </w:p>
        </w:tc>
        <w:tc>
          <w:tcPr>
            <w:tcW w:w="417" w:type="pct"/>
            <w:tcBorders>
              <w:top w:val="nil"/>
              <w:left w:val="nil"/>
              <w:bottom w:val="single" w:sz="4" w:space="0" w:color="auto"/>
              <w:right w:val="single" w:sz="4" w:space="0" w:color="auto"/>
            </w:tcBorders>
            <w:shd w:val="clear" w:color="auto" w:fill="auto"/>
            <w:vAlign w:val="center"/>
            <w:hideMark/>
          </w:tcPr>
          <w:p w14:paraId="3150803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78541C2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feel that officers can be criticized </w:t>
            </w:r>
          </w:p>
        </w:tc>
        <w:tc>
          <w:tcPr>
            <w:tcW w:w="417" w:type="pct"/>
            <w:tcBorders>
              <w:top w:val="nil"/>
              <w:left w:val="nil"/>
              <w:bottom w:val="single" w:sz="4" w:space="0" w:color="auto"/>
              <w:right w:val="single" w:sz="4" w:space="0" w:color="auto"/>
            </w:tcBorders>
            <w:shd w:val="clear" w:color="auto" w:fill="auto"/>
            <w:vAlign w:val="center"/>
            <w:hideMark/>
          </w:tcPr>
          <w:p w14:paraId="4DC8809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1FF945A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r>
      <w:tr w:rsidR="002933A2" w:rsidRPr="002933A2" w14:paraId="40464B68" w14:textId="77777777" w:rsidTr="002933A2">
        <w:trPr>
          <w:trHeight w:val="8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4B7674C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1A6B473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20970C8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5DC855D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6991AE7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believe that it does effect some domestic incident has the victims are sometimes conscious that thr camera is recording </w:t>
            </w:r>
          </w:p>
        </w:tc>
        <w:tc>
          <w:tcPr>
            <w:tcW w:w="417" w:type="pct"/>
            <w:tcBorders>
              <w:top w:val="nil"/>
              <w:left w:val="nil"/>
              <w:bottom w:val="single" w:sz="4" w:space="0" w:color="auto"/>
              <w:right w:val="single" w:sz="4" w:space="0" w:color="auto"/>
            </w:tcBorders>
            <w:shd w:val="clear" w:color="auto" w:fill="auto"/>
            <w:noWrap/>
            <w:vAlign w:val="center"/>
            <w:hideMark/>
          </w:tcPr>
          <w:p w14:paraId="14DEB5C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3EF0E6D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don't believe that it effects the interaction with the suspect.</w:t>
            </w:r>
          </w:p>
        </w:tc>
        <w:tc>
          <w:tcPr>
            <w:tcW w:w="417" w:type="pct"/>
            <w:tcBorders>
              <w:top w:val="nil"/>
              <w:left w:val="nil"/>
              <w:bottom w:val="single" w:sz="4" w:space="0" w:color="auto"/>
              <w:right w:val="single" w:sz="4" w:space="0" w:color="auto"/>
            </w:tcBorders>
            <w:shd w:val="clear" w:color="auto" w:fill="auto"/>
            <w:vAlign w:val="center"/>
            <w:hideMark/>
          </w:tcPr>
          <w:p w14:paraId="3AD3B10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that this is a good policy that SWP enforce and will probably have boosted detections rates in relation to domestic incident.</w:t>
            </w:r>
          </w:p>
        </w:tc>
        <w:tc>
          <w:tcPr>
            <w:tcW w:w="417" w:type="pct"/>
            <w:tcBorders>
              <w:top w:val="nil"/>
              <w:left w:val="nil"/>
              <w:bottom w:val="single" w:sz="4" w:space="0" w:color="auto"/>
              <w:right w:val="single" w:sz="4" w:space="0" w:color="auto"/>
            </w:tcBorders>
            <w:shd w:val="clear" w:color="auto" w:fill="auto"/>
            <w:vAlign w:val="center"/>
            <w:hideMark/>
          </w:tcPr>
          <w:p w14:paraId="663A15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5D44B68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 I do believe that BWV has effected the use of officers discretion to use common sense in relation to very minor domestic assaults (Ie a push on a partner)</w:t>
            </w:r>
          </w:p>
        </w:tc>
        <w:tc>
          <w:tcPr>
            <w:tcW w:w="417" w:type="pct"/>
            <w:tcBorders>
              <w:top w:val="nil"/>
              <w:left w:val="nil"/>
              <w:bottom w:val="single" w:sz="4" w:space="0" w:color="auto"/>
              <w:right w:val="single" w:sz="4" w:space="0" w:color="auto"/>
            </w:tcBorders>
            <w:shd w:val="clear" w:color="auto" w:fill="auto"/>
            <w:vAlign w:val="center"/>
            <w:hideMark/>
          </w:tcPr>
          <w:p w14:paraId="301C54B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49EA658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Most domestic incident will result in arrests even if there is minor physical contact.</w:t>
            </w:r>
          </w:p>
        </w:tc>
      </w:tr>
      <w:tr w:rsidR="002933A2" w:rsidRPr="002933A2" w14:paraId="35D36638" w14:textId="77777777" w:rsidTr="002933A2">
        <w:trPr>
          <w:trHeight w:val="232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63C79A5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7B77DE7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409EF25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2CC3F5E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74BD9A3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Sometimes victim's can be anxious about being honest about domestic violence on camera. However, this does not mean that the camera is not very valuable. It is very important to capture the scene on camera, especially if the victim goes on to not support police action. </w:t>
            </w:r>
          </w:p>
        </w:tc>
        <w:tc>
          <w:tcPr>
            <w:tcW w:w="417" w:type="pct"/>
            <w:tcBorders>
              <w:top w:val="nil"/>
              <w:left w:val="nil"/>
              <w:bottom w:val="single" w:sz="4" w:space="0" w:color="auto"/>
              <w:right w:val="single" w:sz="4" w:space="0" w:color="auto"/>
            </w:tcBorders>
            <w:shd w:val="clear" w:color="auto" w:fill="auto"/>
            <w:noWrap/>
            <w:vAlign w:val="center"/>
            <w:hideMark/>
          </w:tcPr>
          <w:p w14:paraId="28D3625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Agree</w:t>
            </w:r>
          </w:p>
        </w:tc>
        <w:tc>
          <w:tcPr>
            <w:tcW w:w="417" w:type="pct"/>
            <w:tcBorders>
              <w:top w:val="nil"/>
              <w:left w:val="nil"/>
              <w:bottom w:val="single" w:sz="4" w:space="0" w:color="auto"/>
              <w:right w:val="single" w:sz="4" w:space="0" w:color="auto"/>
            </w:tcBorders>
            <w:shd w:val="clear" w:color="auto" w:fill="auto"/>
            <w:vAlign w:val="center"/>
            <w:hideMark/>
          </w:tcPr>
          <w:p w14:paraId="50707C6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They tend to behave better when on camera as they know everything is recorded </w:t>
            </w:r>
          </w:p>
        </w:tc>
        <w:tc>
          <w:tcPr>
            <w:tcW w:w="417" w:type="pct"/>
            <w:tcBorders>
              <w:top w:val="nil"/>
              <w:left w:val="nil"/>
              <w:bottom w:val="single" w:sz="4" w:space="0" w:color="auto"/>
              <w:right w:val="single" w:sz="4" w:space="0" w:color="auto"/>
            </w:tcBorders>
            <w:shd w:val="clear" w:color="auto" w:fill="auto"/>
            <w:vAlign w:val="center"/>
            <w:hideMark/>
          </w:tcPr>
          <w:p w14:paraId="066111E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A camera is very valuable as the evidence it can provide if the victim withdraws support/refuses to support a prosecution cannot be matched. The footage may be the only evidence to prove/disprove the offence. However, there are instances where victims will refuse to speak on camera and it may be necessary for officers to be able to get disclosure from them off camera so that they can be safeguarded effectively. </w:t>
            </w:r>
          </w:p>
        </w:tc>
        <w:tc>
          <w:tcPr>
            <w:tcW w:w="417" w:type="pct"/>
            <w:tcBorders>
              <w:top w:val="nil"/>
              <w:left w:val="nil"/>
              <w:bottom w:val="single" w:sz="4" w:space="0" w:color="auto"/>
              <w:right w:val="single" w:sz="4" w:space="0" w:color="auto"/>
            </w:tcBorders>
            <w:shd w:val="clear" w:color="auto" w:fill="auto"/>
            <w:vAlign w:val="center"/>
            <w:hideMark/>
          </w:tcPr>
          <w:p w14:paraId="54F86AE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592A5BF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No, the right course of action should be taken regardless if the camera is on or not. </w:t>
            </w:r>
          </w:p>
        </w:tc>
        <w:tc>
          <w:tcPr>
            <w:tcW w:w="417" w:type="pct"/>
            <w:tcBorders>
              <w:top w:val="nil"/>
              <w:left w:val="nil"/>
              <w:bottom w:val="single" w:sz="4" w:space="0" w:color="auto"/>
              <w:right w:val="single" w:sz="4" w:space="0" w:color="auto"/>
            </w:tcBorders>
            <w:shd w:val="clear" w:color="auto" w:fill="auto"/>
            <w:vAlign w:val="center"/>
            <w:hideMark/>
          </w:tcPr>
          <w:p w14:paraId="4917CF9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318426D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119C7274" w14:textId="77777777" w:rsidTr="002933A2">
        <w:trPr>
          <w:trHeight w:val="232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0A0530D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042F47F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24E816B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76BB168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025B586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Its depends on the person involved and whether or not they are impaired by drink or drugs. Somebody with numerous interactions with police may be less affected by the camera, than somebody who doesn't normally deal with police. </w:t>
            </w:r>
          </w:p>
        </w:tc>
        <w:tc>
          <w:tcPr>
            <w:tcW w:w="417" w:type="pct"/>
            <w:tcBorders>
              <w:top w:val="nil"/>
              <w:left w:val="nil"/>
              <w:bottom w:val="single" w:sz="4" w:space="0" w:color="auto"/>
              <w:right w:val="single" w:sz="4" w:space="0" w:color="auto"/>
            </w:tcBorders>
            <w:shd w:val="clear" w:color="auto" w:fill="auto"/>
            <w:noWrap/>
            <w:vAlign w:val="center"/>
            <w:hideMark/>
          </w:tcPr>
          <w:p w14:paraId="055A9BD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0018703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based on the same application to the previous answer</w:t>
            </w:r>
          </w:p>
        </w:tc>
        <w:tc>
          <w:tcPr>
            <w:tcW w:w="417" w:type="pct"/>
            <w:tcBorders>
              <w:top w:val="nil"/>
              <w:left w:val="nil"/>
              <w:bottom w:val="single" w:sz="4" w:space="0" w:color="auto"/>
              <w:right w:val="single" w:sz="4" w:space="0" w:color="auto"/>
            </w:tcBorders>
            <w:shd w:val="clear" w:color="auto" w:fill="auto"/>
            <w:vAlign w:val="center"/>
            <w:hideMark/>
          </w:tcPr>
          <w:p w14:paraId="44954C1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think that the use of BWV to assist with officer safety at calls is a very positive move. I also think that BWV is great to capture emotional state and physical injuries when speaking to those involved in DV incidents. However I do not feel that verbal disclosure </w:t>
            </w:r>
            <w:r w:rsidRPr="002933A2">
              <w:rPr>
                <w:rFonts w:ascii="Calibri" w:eastAsia="Times New Roman" w:hAnsi="Calibri" w:cs="Calibri"/>
                <w:color w:val="000000"/>
                <w:sz w:val="18"/>
                <w:szCs w:val="18"/>
                <w:lang w:eastAsia="en-GB"/>
              </w:rPr>
              <w:lastRenderedPageBreak/>
              <w:t>should change how an incident is dealt with if somebody refuses to provide written statements or support further investigation.</w:t>
            </w:r>
          </w:p>
        </w:tc>
        <w:tc>
          <w:tcPr>
            <w:tcW w:w="417" w:type="pct"/>
            <w:tcBorders>
              <w:top w:val="nil"/>
              <w:left w:val="nil"/>
              <w:bottom w:val="single" w:sz="4" w:space="0" w:color="auto"/>
              <w:right w:val="single" w:sz="4" w:space="0" w:color="auto"/>
            </w:tcBorders>
            <w:shd w:val="clear" w:color="auto" w:fill="auto"/>
            <w:vAlign w:val="center"/>
            <w:hideMark/>
          </w:tcPr>
          <w:p w14:paraId="2E956E7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Yes</w:t>
            </w:r>
          </w:p>
        </w:tc>
        <w:tc>
          <w:tcPr>
            <w:tcW w:w="417" w:type="pct"/>
            <w:tcBorders>
              <w:top w:val="nil"/>
              <w:left w:val="nil"/>
              <w:bottom w:val="single" w:sz="4" w:space="0" w:color="auto"/>
              <w:right w:val="single" w:sz="4" w:space="0" w:color="auto"/>
            </w:tcBorders>
            <w:shd w:val="clear" w:color="auto" w:fill="auto"/>
            <w:vAlign w:val="center"/>
            <w:hideMark/>
          </w:tcPr>
          <w:p w14:paraId="35BCD1A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tends to force you down the road of making arrests</w:t>
            </w:r>
          </w:p>
        </w:tc>
        <w:tc>
          <w:tcPr>
            <w:tcW w:w="417" w:type="pct"/>
            <w:tcBorders>
              <w:top w:val="nil"/>
              <w:left w:val="nil"/>
              <w:bottom w:val="single" w:sz="4" w:space="0" w:color="auto"/>
              <w:right w:val="single" w:sz="4" w:space="0" w:color="auto"/>
            </w:tcBorders>
            <w:shd w:val="clear" w:color="auto" w:fill="auto"/>
            <w:vAlign w:val="center"/>
            <w:hideMark/>
          </w:tcPr>
          <w:p w14:paraId="27C4EE5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48F8F35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almost makes the decision for you and may result in more arrests, but not necessarily more detections</w:t>
            </w:r>
          </w:p>
        </w:tc>
      </w:tr>
      <w:tr w:rsidR="002933A2" w:rsidRPr="002933A2" w14:paraId="4E79CFC6" w14:textId="77777777" w:rsidTr="002933A2">
        <w:trPr>
          <w:trHeight w:val="203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39DF8CC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50298B4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4D232A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6EEF4D5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6D7821A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HAVE EXPERIENCED A RANGE OF REACTIONS FROM USE OF BODY WORN VIDEO.  WHEN FIRST INTRODUCED IT WAS A BARRIER ON OCCASSIONS HOWEVER NOW IT HAS BEEN IN PLACE FOR A WHILE MEMBERS OF THE PUBLIC GENERALLY ACCEPT IT MORE.</w:t>
            </w:r>
          </w:p>
        </w:tc>
        <w:tc>
          <w:tcPr>
            <w:tcW w:w="417" w:type="pct"/>
            <w:tcBorders>
              <w:top w:val="nil"/>
              <w:left w:val="nil"/>
              <w:bottom w:val="single" w:sz="4" w:space="0" w:color="auto"/>
              <w:right w:val="single" w:sz="4" w:space="0" w:color="auto"/>
            </w:tcBorders>
            <w:shd w:val="clear" w:color="auto" w:fill="auto"/>
            <w:noWrap/>
            <w:vAlign w:val="center"/>
            <w:hideMark/>
          </w:tcPr>
          <w:p w14:paraId="34AF21E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3DB3D9C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AS ABOVE</w:t>
            </w:r>
          </w:p>
        </w:tc>
        <w:tc>
          <w:tcPr>
            <w:tcW w:w="417" w:type="pct"/>
            <w:tcBorders>
              <w:top w:val="nil"/>
              <w:left w:val="nil"/>
              <w:bottom w:val="single" w:sz="4" w:space="0" w:color="auto"/>
              <w:right w:val="single" w:sz="4" w:space="0" w:color="auto"/>
            </w:tcBorders>
            <w:shd w:val="clear" w:color="auto" w:fill="auto"/>
            <w:vAlign w:val="center"/>
            <w:hideMark/>
          </w:tcPr>
          <w:p w14:paraId="37B7939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  SUPPORTS 'RES GESTAE' AND INCREASES LIKELYHOOD OF VICTIMLESS PROSECUTIONS.</w:t>
            </w:r>
          </w:p>
        </w:tc>
        <w:tc>
          <w:tcPr>
            <w:tcW w:w="417" w:type="pct"/>
            <w:tcBorders>
              <w:top w:val="nil"/>
              <w:left w:val="nil"/>
              <w:bottom w:val="single" w:sz="4" w:space="0" w:color="auto"/>
              <w:right w:val="single" w:sz="4" w:space="0" w:color="auto"/>
            </w:tcBorders>
            <w:shd w:val="clear" w:color="auto" w:fill="auto"/>
            <w:vAlign w:val="center"/>
            <w:hideMark/>
          </w:tcPr>
          <w:p w14:paraId="18A60D4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3559301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3995E80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46F20A1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IT HAS PROFFESIONALISED OUR RESONSE TO DVA INCIDENTS AND PREVENT SOME CORNER CUTTING.</w:t>
            </w:r>
          </w:p>
        </w:tc>
      </w:tr>
      <w:tr w:rsidR="002933A2" w:rsidRPr="002933A2" w14:paraId="1E44D011" w14:textId="77777777" w:rsidTr="002933A2">
        <w:trPr>
          <w:trHeight w:val="116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3224BA5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460D8C8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10D4C04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4CE053B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562" w:type="pct"/>
            <w:tcBorders>
              <w:top w:val="nil"/>
              <w:left w:val="nil"/>
              <w:bottom w:val="single" w:sz="4" w:space="0" w:color="auto"/>
              <w:right w:val="single" w:sz="4" w:space="0" w:color="auto"/>
            </w:tcBorders>
            <w:shd w:val="clear" w:color="auto" w:fill="auto"/>
            <w:vAlign w:val="center"/>
            <w:hideMark/>
          </w:tcPr>
          <w:p w14:paraId="54F8154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there has only one incident where the victim has not wanted the body worn camera activated since i have been on response </w:t>
            </w:r>
          </w:p>
        </w:tc>
        <w:tc>
          <w:tcPr>
            <w:tcW w:w="417" w:type="pct"/>
            <w:tcBorders>
              <w:top w:val="nil"/>
              <w:left w:val="nil"/>
              <w:bottom w:val="single" w:sz="4" w:space="0" w:color="auto"/>
              <w:right w:val="single" w:sz="4" w:space="0" w:color="auto"/>
            </w:tcBorders>
            <w:shd w:val="clear" w:color="auto" w:fill="auto"/>
            <w:noWrap/>
            <w:vAlign w:val="center"/>
            <w:hideMark/>
          </w:tcPr>
          <w:p w14:paraId="4C552C6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7A95E6B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if suspects mention about being video recorded I just explain that its policy for it to be activated during incident like this</w:t>
            </w:r>
          </w:p>
        </w:tc>
        <w:tc>
          <w:tcPr>
            <w:tcW w:w="417" w:type="pct"/>
            <w:tcBorders>
              <w:top w:val="nil"/>
              <w:left w:val="nil"/>
              <w:bottom w:val="single" w:sz="4" w:space="0" w:color="auto"/>
              <w:right w:val="single" w:sz="4" w:space="0" w:color="auto"/>
            </w:tcBorders>
            <w:shd w:val="clear" w:color="auto" w:fill="auto"/>
            <w:vAlign w:val="center"/>
            <w:hideMark/>
          </w:tcPr>
          <w:p w14:paraId="63C14FF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its a good idea that if the victim retracts then it can help if the suspect gets investigated victimless</w:t>
            </w:r>
          </w:p>
        </w:tc>
        <w:tc>
          <w:tcPr>
            <w:tcW w:w="417" w:type="pct"/>
            <w:tcBorders>
              <w:top w:val="nil"/>
              <w:left w:val="nil"/>
              <w:bottom w:val="single" w:sz="4" w:space="0" w:color="auto"/>
              <w:right w:val="single" w:sz="4" w:space="0" w:color="auto"/>
            </w:tcBorders>
            <w:shd w:val="clear" w:color="auto" w:fill="auto"/>
            <w:vAlign w:val="center"/>
            <w:hideMark/>
          </w:tcPr>
          <w:p w14:paraId="0A250A2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4A032AB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if anything it helps as everything is recorded and and make sure nothing gets missed </w:t>
            </w:r>
          </w:p>
        </w:tc>
        <w:tc>
          <w:tcPr>
            <w:tcW w:w="417" w:type="pct"/>
            <w:tcBorders>
              <w:top w:val="nil"/>
              <w:left w:val="nil"/>
              <w:bottom w:val="single" w:sz="4" w:space="0" w:color="auto"/>
              <w:right w:val="single" w:sz="4" w:space="0" w:color="auto"/>
            </w:tcBorders>
            <w:shd w:val="clear" w:color="auto" w:fill="auto"/>
            <w:vAlign w:val="center"/>
            <w:hideMark/>
          </w:tcPr>
          <w:p w14:paraId="768AC9A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456712B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1AAD0092" w14:textId="77777777" w:rsidTr="002933A2">
        <w:trPr>
          <w:trHeight w:val="8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50EEE5C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77F1053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7460E7B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44A72DA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Agree</w:t>
            </w:r>
          </w:p>
        </w:tc>
        <w:tc>
          <w:tcPr>
            <w:tcW w:w="562" w:type="pct"/>
            <w:tcBorders>
              <w:top w:val="nil"/>
              <w:left w:val="nil"/>
              <w:bottom w:val="single" w:sz="4" w:space="0" w:color="auto"/>
              <w:right w:val="single" w:sz="4" w:space="0" w:color="auto"/>
            </w:tcBorders>
            <w:shd w:val="clear" w:color="auto" w:fill="auto"/>
            <w:vAlign w:val="center"/>
            <w:hideMark/>
          </w:tcPr>
          <w:p w14:paraId="5C9034F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intimidates victims as they know there is a camera recording them</w:t>
            </w:r>
          </w:p>
        </w:tc>
        <w:tc>
          <w:tcPr>
            <w:tcW w:w="417" w:type="pct"/>
            <w:tcBorders>
              <w:top w:val="nil"/>
              <w:left w:val="nil"/>
              <w:bottom w:val="single" w:sz="4" w:space="0" w:color="auto"/>
              <w:right w:val="single" w:sz="4" w:space="0" w:color="auto"/>
            </w:tcBorders>
            <w:shd w:val="clear" w:color="auto" w:fill="auto"/>
            <w:noWrap/>
            <w:vAlign w:val="center"/>
            <w:hideMark/>
          </w:tcPr>
          <w:p w14:paraId="234CCFE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54CFD70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they don't usually care</w:t>
            </w:r>
          </w:p>
        </w:tc>
        <w:tc>
          <w:tcPr>
            <w:tcW w:w="417" w:type="pct"/>
            <w:tcBorders>
              <w:top w:val="nil"/>
              <w:left w:val="nil"/>
              <w:bottom w:val="single" w:sz="4" w:space="0" w:color="auto"/>
              <w:right w:val="single" w:sz="4" w:space="0" w:color="auto"/>
            </w:tcBorders>
            <w:shd w:val="clear" w:color="auto" w:fill="auto"/>
            <w:vAlign w:val="center"/>
            <w:hideMark/>
          </w:tcPr>
          <w:p w14:paraId="447853A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should not happen, it should be down to officers' discretion</w:t>
            </w:r>
          </w:p>
        </w:tc>
        <w:tc>
          <w:tcPr>
            <w:tcW w:w="417" w:type="pct"/>
            <w:tcBorders>
              <w:top w:val="nil"/>
              <w:left w:val="nil"/>
              <w:bottom w:val="single" w:sz="4" w:space="0" w:color="auto"/>
              <w:right w:val="single" w:sz="4" w:space="0" w:color="auto"/>
            </w:tcBorders>
            <w:shd w:val="clear" w:color="auto" w:fill="auto"/>
            <w:vAlign w:val="center"/>
            <w:hideMark/>
          </w:tcPr>
          <w:p w14:paraId="572CEA2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7120C45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supervisors who sit behind a computer will not physically attend the incidents which should be dealt with with discretion</w:t>
            </w:r>
          </w:p>
        </w:tc>
        <w:tc>
          <w:tcPr>
            <w:tcW w:w="417" w:type="pct"/>
            <w:tcBorders>
              <w:top w:val="nil"/>
              <w:left w:val="nil"/>
              <w:bottom w:val="single" w:sz="4" w:space="0" w:color="auto"/>
              <w:right w:val="single" w:sz="4" w:space="0" w:color="auto"/>
            </w:tcBorders>
            <w:shd w:val="clear" w:color="auto" w:fill="auto"/>
            <w:vAlign w:val="center"/>
            <w:hideMark/>
          </w:tcPr>
          <w:p w14:paraId="111A4C4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38EDED1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too much emphasis on domestics</w:t>
            </w:r>
          </w:p>
        </w:tc>
      </w:tr>
      <w:tr w:rsidR="002933A2" w:rsidRPr="002933A2" w14:paraId="631F0F73" w14:textId="77777777" w:rsidTr="002933A2">
        <w:trPr>
          <w:trHeight w:val="58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79FB8E8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429767F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457C856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5516F1B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6C4330B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agree with the statement above. </w:t>
            </w:r>
          </w:p>
        </w:tc>
        <w:tc>
          <w:tcPr>
            <w:tcW w:w="417" w:type="pct"/>
            <w:tcBorders>
              <w:top w:val="nil"/>
              <w:left w:val="nil"/>
              <w:bottom w:val="single" w:sz="4" w:space="0" w:color="auto"/>
              <w:right w:val="single" w:sz="4" w:space="0" w:color="auto"/>
            </w:tcBorders>
            <w:shd w:val="clear" w:color="auto" w:fill="auto"/>
            <w:noWrap/>
            <w:vAlign w:val="center"/>
            <w:hideMark/>
          </w:tcPr>
          <w:p w14:paraId="68B11B1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6D696B8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agree with the statement </w:t>
            </w:r>
          </w:p>
        </w:tc>
        <w:tc>
          <w:tcPr>
            <w:tcW w:w="417" w:type="pct"/>
            <w:tcBorders>
              <w:top w:val="nil"/>
              <w:left w:val="nil"/>
              <w:bottom w:val="single" w:sz="4" w:space="0" w:color="auto"/>
              <w:right w:val="single" w:sz="4" w:space="0" w:color="auto"/>
            </w:tcBorders>
            <w:shd w:val="clear" w:color="auto" w:fill="auto"/>
            <w:vAlign w:val="center"/>
            <w:hideMark/>
          </w:tcPr>
          <w:p w14:paraId="004E943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agree that it should be used in a common sense method. </w:t>
            </w:r>
          </w:p>
        </w:tc>
        <w:tc>
          <w:tcPr>
            <w:tcW w:w="417" w:type="pct"/>
            <w:tcBorders>
              <w:top w:val="nil"/>
              <w:left w:val="nil"/>
              <w:bottom w:val="single" w:sz="4" w:space="0" w:color="auto"/>
              <w:right w:val="single" w:sz="4" w:space="0" w:color="auto"/>
            </w:tcBorders>
            <w:shd w:val="clear" w:color="auto" w:fill="auto"/>
            <w:vAlign w:val="center"/>
            <w:hideMark/>
          </w:tcPr>
          <w:p w14:paraId="61983C1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28456CB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officers discretion should be jplaned</w:t>
            </w:r>
          </w:p>
        </w:tc>
        <w:tc>
          <w:tcPr>
            <w:tcW w:w="417" w:type="pct"/>
            <w:tcBorders>
              <w:top w:val="nil"/>
              <w:left w:val="nil"/>
              <w:bottom w:val="single" w:sz="4" w:space="0" w:color="auto"/>
              <w:right w:val="single" w:sz="4" w:space="0" w:color="auto"/>
            </w:tcBorders>
            <w:shd w:val="clear" w:color="auto" w:fill="auto"/>
            <w:vAlign w:val="center"/>
            <w:hideMark/>
          </w:tcPr>
          <w:p w14:paraId="0A675E4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3A978D9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Hasnt. </w:t>
            </w:r>
          </w:p>
        </w:tc>
      </w:tr>
      <w:tr w:rsidR="002933A2" w:rsidRPr="002933A2" w14:paraId="2434F138" w14:textId="77777777" w:rsidTr="002933A2">
        <w:trPr>
          <w:trHeight w:val="174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39A0A0D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62465D4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4076119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0C8E882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530B25E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sometimes victims interact with officers as a way to release information. The victim can see the uniform and know they are protected. I also believe that body worn footage can interfere with a victim's perception of the police.</w:t>
            </w:r>
          </w:p>
        </w:tc>
        <w:tc>
          <w:tcPr>
            <w:tcW w:w="417" w:type="pct"/>
            <w:tcBorders>
              <w:top w:val="nil"/>
              <w:left w:val="nil"/>
              <w:bottom w:val="single" w:sz="4" w:space="0" w:color="auto"/>
              <w:right w:val="single" w:sz="4" w:space="0" w:color="auto"/>
            </w:tcBorders>
            <w:shd w:val="clear" w:color="auto" w:fill="auto"/>
            <w:noWrap/>
            <w:vAlign w:val="center"/>
            <w:hideMark/>
          </w:tcPr>
          <w:p w14:paraId="6DB8E20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68C5319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 body worn footage can be a distraction and the suspect gets defensive with officers.</w:t>
            </w:r>
          </w:p>
        </w:tc>
        <w:tc>
          <w:tcPr>
            <w:tcW w:w="417" w:type="pct"/>
            <w:tcBorders>
              <w:top w:val="nil"/>
              <w:left w:val="nil"/>
              <w:bottom w:val="single" w:sz="4" w:space="0" w:color="auto"/>
              <w:right w:val="single" w:sz="4" w:space="0" w:color="auto"/>
            </w:tcBorders>
            <w:shd w:val="clear" w:color="auto" w:fill="auto"/>
            <w:vAlign w:val="center"/>
            <w:hideMark/>
          </w:tcPr>
          <w:p w14:paraId="700B528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the body worn video is to be used at every domestic violence incident. It captures initial evidence and has been put into place for officers safety.</w:t>
            </w:r>
          </w:p>
        </w:tc>
        <w:tc>
          <w:tcPr>
            <w:tcW w:w="417" w:type="pct"/>
            <w:tcBorders>
              <w:top w:val="nil"/>
              <w:left w:val="nil"/>
              <w:bottom w:val="single" w:sz="4" w:space="0" w:color="auto"/>
              <w:right w:val="single" w:sz="4" w:space="0" w:color="auto"/>
            </w:tcBorders>
            <w:shd w:val="clear" w:color="auto" w:fill="auto"/>
            <w:vAlign w:val="center"/>
            <w:hideMark/>
          </w:tcPr>
          <w:p w14:paraId="7D69F07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643BD78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do not believe body worn footage affects my discretion because the incident is captured how it happened and it will line up with my perception of the incident. </w:t>
            </w:r>
          </w:p>
        </w:tc>
        <w:tc>
          <w:tcPr>
            <w:tcW w:w="417" w:type="pct"/>
            <w:tcBorders>
              <w:top w:val="nil"/>
              <w:left w:val="nil"/>
              <w:bottom w:val="single" w:sz="4" w:space="0" w:color="auto"/>
              <w:right w:val="single" w:sz="4" w:space="0" w:color="auto"/>
            </w:tcBorders>
            <w:shd w:val="clear" w:color="auto" w:fill="auto"/>
            <w:vAlign w:val="center"/>
            <w:hideMark/>
          </w:tcPr>
          <w:p w14:paraId="66C85A7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2F42795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4D3609A0" w14:textId="77777777" w:rsidTr="002933A2">
        <w:trPr>
          <w:trHeight w:val="145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E16AE3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Male</w:t>
            </w:r>
          </w:p>
        </w:tc>
        <w:tc>
          <w:tcPr>
            <w:tcW w:w="372" w:type="pct"/>
            <w:tcBorders>
              <w:top w:val="nil"/>
              <w:left w:val="nil"/>
              <w:bottom w:val="single" w:sz="4" w:space="0" w:color="auto"/>
              <w:right w:val="single" w:sz="4" w:space="0" w:color="auto"/>
            </w:tcBorders>
            <w:shd w:val="clear" w:color="auto" w:fill="auto"/>
            <w:vAlign w:val="center"/>
            <w:hideMark/>
          </w:tcPr>
          <w:p w14:paraId="67252DC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185AB41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6ABBAD0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562" w:type="pct"/>
            <w:tcBorders>
              <w:top w:val="nil"/>
              <w:left w:val="nil"/>
              <w:bottom w:val="single" w:sz="4" w:space="0" w:color="auto"/>
              <w:right w:val="single" w:sz="4" w:space="0" w:color="auto"/>
            </w:tcBorders>
            <w:shd w:val="clear" w:color="auto" w:fill="auto"/>
            <w:vAlign w:val="center"/>
            <w:hideMark/>
          </w:tcPr>
          <w:p w14:paraId="3CEA854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never seen any evidence to suggest this</w:t>
            </w:r>
          </w:p>
        </w:tc>
        <w:tc>
          <w:tcPr>
            <w:tcW w:w="417" w:type="pct"/>
            <w:tcBorders>
              <w:top w:val="nil"/>
              <w:left w:val="nil"/>
              <w:bottom w:val="single" w:sz="4" w:space="0" w:color="auto"/>
              <w:right w:val="single" w:sz="4" w:space="0" w:color="auto"/>
            </w:tcBorders>
            <w:shd w:val="clear" w:color="auto" w:fill="auto"/>
            <w:noWrap/>
            <w:vAlign w:val="center"/>
            <w:hideMark/>
          </w:tcPr>
          <w:p w14:paraId="0C076EB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142F941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never seen any evidence to suggest this</w:t>
            </w:r>
          </w:p>
        </w:tc>
        <w:tc>
          <w:tcPr>
            <w:tcW w:w="417" w:type="pct"/>
            <w:tcBorders>
              <w:top w:val="nil"/>
              <w:left w:val="nil"/>
              <w:bottom w:val="single" w:sz="4" w:space="0" w:color="auto"/>
              <w:right w:val="single" w:sz="4" w:space="0" w:color="auto"/>
            </w:tcBorders>
            <w:shd w:val="clear" w:color="auto" w:fill="auto"/>
            <w:vAlign w:val="center"/>
            <w:hideMark/>
          </w:tcPr>
          <w:p w14:paraId="004FF00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good tool to use for multiple reasons </w:t>
            </w:r>
          </w:p>
        </w:tc>
        <w:tc>
          <w:tcPr>
            <w:tcW w:w="417" w:type="pct"/>
            <w:tcBorders>
              <w:top w:val="nil"/>
              <w:left w:val="nil"/>
              <w:bottom w:val="single" w:sz="4" w:space="0" w:color="auto"/>
              <w:right w:val="single" w:sz="4" w:space="0" w:color="auto"/>
            </w:tcBorders>
            <w:shd w:val="clear" w:color="auto" w:fill="auto"/>
            <w:vAlign w:val="center"/>
            <w:hideMark/>
          </w:tcPr>
          <w:p w14:paraId="15B7D13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47E256A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no - discretion is exactly that. It's not falsifying what has been said, it is working through the information for the best outcome which is sometimes not a legal conviction.   </w:t>
            </w:r>
          </w:p>
        </w:tc>
        <w:tc>
          <w:tcPr>
            <w:tcW w:w="417" w:type="pct"/>
            <w:tcBorders>
              <w:top w:val="nil"/>
              <w:left w:val="nil"/>
              <w:bottom w:val="single" w:sz="4" w:space="0" w:color="auto"/>
              <w:right w:val="single" w:sz="4" w:space="0" w:color="auto"/>
            </w:tcBorders>
            <w:shd w:val="clear" w:color="auto" w:fill="auto"/>
            <w:vAlign w:val="center"/>
            <w:hideMark/>
          </w:tcPr>
          <w:p w14:paraId="5122BF1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3D0A3F9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would say officers are more aware of their own actions when detailing the caution etc however I don't believe it has changed the process significantly. </w:t>
            </w:r>
          </w:p>
        </w:tc>
      </w:tr>
      <w:tr w:rsidR="002933A2" w:rsidRPr="002933A2" w14:paraId="03A6EC38" w14:textId="77777777" w:rsidTr="002933A2">
        <w:trPr>
          <w:trHeight w:val="145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2D1C187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29E26E4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6EAE9C9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3BB97F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564A2DD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they want to tell officers whats happened but at that precise moment, theyre too afraid and need time to gain officers trust</w:t>
            </w:r>
          </w:p>
        </w:tc>
        <w:tc>
          <w:tcPr>
            <w:tcW w:w="417" w:type="pct"/>
            <w:tcBorders>
              <w:top w:val="nil"/>
              <w:left w:val="nil"/>
              <w:bottom w:val="single" w:sz="4" w:space="0" w:color="auto"/>
              <w:right w:val="single" w:sz="4" w:space="0" w:color="auto"/>
            </w:tcBorders>
            <w:shd w:val="clear" w:color="auto" w:fill="auto"/>
            <w:noWrap/>
            <w:vAlign w:val="center"/>
            <w:hideMark/>
          </w:tcPr>
          <w:p w14:paraId="76CD813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44E2512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dont notice a difference</w:t>
            </w:r>
          </w:p>
        </w:tc>
        <w:tc>
          <w:tcPr>
            <w:tcW w:w="417" w:type="pct"/>
            <w:tcBorders>
              <w:top w:val="nil"/>
              <w:left w:val="nil"/>
              <w:bottom w:val="single" w:sz="4" w:space="0" w:color="auto"/>
              <w:right w:val="single" w:sz="4" w:space="0" w:color="auto"/>
            </w:tcBorders>
            <w:shd w:val="clear" w:color="auto" w:fill="auto"/>
            <w:vAlign w:val="center"/>
            <w:hideMark/>
          </w:tcPr>
          <w:p w14:paraId="3951087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not needed due to victims needing extra time to report things. it puts victims off</w:t>
            </w:r>
          </w:p>
        </w:tc>
        <w:tc>
          <w:tcPr>
            <w:tcW w:w="417" w:type="pct"/>
            <w:tcBorders>
              <w:top w:val="nil"/>
              <w:left w:val="nil"/>
              <w:bottom w:val="single" w:sz="4" w:space="0" w:color="auto"/>
              <w:right w:val="single" w:sz="4" w:space="0" w:color="auto"/>
            </w:tcBorders>
            <w:shd w:val="clear" w:color="auto" w:fill="auto"/>
            <w:vAlign w:val="center"/>
            <w:hideMark/>
          </w:tcPr>
          <w:p w14:paraId="74BF4E6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6A3042C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were expected to lock someone up even if they have as little as pushed that person, all may not be s it seems and the suspect in that situation could actually be the victim but theyre locked up straight away and begin to lose faith in police</w:t>
            </w:r>
          </w:p>
        </w:tc>
        <w:tc>
          <w:tcPr>
            <w:tcW w:w="417" w:type="pct"/>
            <w:tcBorders>
              <w:top w:val="nil"/>
              <w:left w:val="nil"/>
              <w:bottom w:val="single" w:sz="4" w:space="0" w:color="auto"/>
              <w:right w:val="single" w:sz="4" w:space="0" w:color="auto"/>
            </w:tcBorders>
            <w:shd w:val="clear" w:color="auto" w:fill="auto"/>
            <w:vAlign w:val="center"/>
            <w:hideMark/>
          </w:tcPr>
          <w:p w14:paraId="587D9E8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6637BEF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unsure</w:t>
            </w:r>
          </w:p>
        </w:tc>
      </w:tr>
      <w:tr w:rsidR="002933A2" w:rsidRPr="002933A2" w14:paraId="714C626C" w14:textId="77777777" w:rsidTr="002933A2">
        <w:trPr>
          <w:trHeight w:val="232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35C0E0E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4381FA5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6C6D499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37AE423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332DF4C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They are not aware we are recording on initial attendance as we usually put them on just prior to door opening and the incident is usually heated so they don't take notice. The new camera does not beep as a reminder like the Axon one</w:t>
            </w:r>
          </w:p>
        </w:tc>
        <w:tc>
          <w:tcPr>
            <w:tcW w:w="417" w:type="pct"/>
            <w:tcBorders>
              <w:top w:val="nil"/>
              <w:left w:val="nil"/>
              <w:bottom w:val="single" w:sz="4" w:space="0" w:color="auto"/>
              <w:right w:val="single" w:sz="4" w:space="0" w:color="auto"/>
            </w:tcBorders>
            <w:shd w:val="clear" w:color="auto" w:fill="auto"/>
            <w:noWrap/>
            <w:vAlign w:val="center"/>
            <w:hideMark/>
          </w:tcPr>
          <w:p w14:paraId="0514E2E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0D521CA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Suspects don't tend to take notice if heated. The public don't seem to care about being recorded anymore</w:t>
            </w:r>
          </w:p>
        </w:tc>
        <w:tc>
          <w:tcPr>
            <w:tcW w:w="417" w:type="pct"/>
            <w:tcBorders>
              <w:top w:val="nil"/>
              <w:left w:val="nil"/>
              <w:bottom w:val="single" w:sz="4" w:space="0" w:color="auto"/>
              <w:right w:val="single" w:sz="4" w:space="0" w:color="auto"/>
            </w:tcBorders>
            <w:shd w:val="clear" w:color="auto" w:fill="auto"/>
            <w:vAlign w:val="center"/>
            <w:hideMark/>
          </w:tcPr>
          <w:p w14:paraId="2222E16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should be officers discretion as with all other incidents. Officers should be trusted to use discretion</w:t>
            </w:r>
          </w:p>
        </w:tc>
        <w:tc>
          <w:tcPr>
            <w:tcW w:w="417" w:type="pct"/>
            <w:tcBorders>
              <w:top w:val="nil"/>
              <w:left w:val="nil"/>
              <w:bottom w:val="single" w:sz="4" w:space="0" w:color="auto"/>
              <w:right w:val="single" w:sz="4" w:space="0" w:color="auto"/>
            </w:tcBorders>
            <w:shd w:val="clear" w:color="auto" w:fill="auto"/>
            <w:vAlign w:val="center"/>
            <w:hideMark/>
          </w:tcPr>
          <w:p w14:paraId="2F2D197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70377C5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Hind side is a marvellous thing and when an officer makes a decision at scene they are thinking on their feet and will take positive action. By having to put on BWV every time their discretion and decisions will be different and takes away their discretion due to being open to criticism. I agree when violence has been used it should be on but having a video on you can make you overthink things and make a wrong decision</w:t>
            </w:r>
          </w:p>
        </w:tc>
        <w:tc>
          <w:tcPr>
            <w:tcW w:w="417" w:type="pct"/>
            <w:tcBorders>
              <w:top w:val="nil"/>
              <w:left w:val="nil"/>
              <w:bottom w:val="single" w:sz="4" w:space="0" w:color="auto"/>
              <w:right w:val="single" w:sz="4" w:space="0" w:color="auto"/>
            </w:tcBorders>
            <w:shd w:val="clear" w:color="auto" w:fill="auto"/>
            <w:vAlign w:val="center"/>
            <w:hideMark/>
          </w:tcPr>
          <w:p w14:paraId="1BA91A3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415EEA3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735B7D84" w14:textId="77777777" w:rsidTr="002933A2">
        <w:trPr>
          <w:trHeight w:val="29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A68C1A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3FD9ACE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1CCA410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162E7F9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10E1A4F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w:t>
            </w:r>
          </w:p>
        </w:tc>
        <w:tc>
          <w:tcPr>
            <w:tcW w:w="417" w:type="pct"/>
            <w:tcBorders>
              <w:top w:val="nil"/>
              <w:left w:val="nil"/>
              <w:bottom w:val="single" w:sz="4" w:space="0" w:color="auto"/>
              <w:right w:val="single" w:sz="4" w:space="0" w:color="auto"/>
            </w:tcBorders>
            <w:shd w:val="clear" w:color="auto" w:fill="auto"/>
            <w:noWrap/>
            <w:vAlign w:val="center"/>
            <w:hideMark/>
          </w:tcPr>
          <w:p w14:paraId="3B825AC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12E1E70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w:t>
            </w:r>
          </w:p>
        </w:tc>
        <w:tc>
          <w:tcPr>
            <w:tcW w:w="417" w:type="pct"/>
            <w:tcBorders>
              <w:top w:val="nil"/>
              <w:left w:val="nil"/>
              <w:bottom w:val="single" w:sz="4" w:space="0" w:color="auto"/>
              <w:right w:val="single" w:sz="4" w:space="0" w:color="auto"/>
            </w:tcBorders>
            <w:shd w:val="clear" w:color="auto" w:fill="auto"/>
            <w:vAlign w:val="center"/>
            <w:hideMark/>
          </w:tcPr>
          <w:p w14:paraId="7F68C3B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w:t>
            </w:r>
          </w:p>
        </w:tc>
        <w:tc>
          <w:tcPr>
            <w:tcW w:w="417" w:type="pct"/>
            <w:tcBorders>
              <w:top w:val="nil"/>
              <w:left w:val="nil"/>
              <w:bottom w:val="single" w:sz="4" w:space="0" w:color="auto"/>
              <w:right w:val="single" w:sz="4" w:space="0" w:color="auto"/>
            </w:tcBorders>
            <w:shd w:val="clear" w:color="auto" w:fill="auto"/>
            <w:vAlign w:val="center"/>
            <w:hideMark/>
          </w:tcPr>
          <w:p w14:paraId="712A45C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7DC504B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0A52DDB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280F707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6C74F3F1" w14:textId="77777777" w:rsidTr="002933A2">
        <w:trPr>
          <w:trHeight w:val="37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7EB38C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Male</w:t>
            </w:r>
          </w:p>
        </w:tc>
        <w:tc>
          <w:tcPr>
            <w:tcW w:w="372" w:type="pct"/>
            <w:tcBorders>
              <w:top w:val="nil"/>
              <w:left w:val="nil"/>
              <w:bottom w:val="single" w:sz="4" w:space="0" w:color="auto"/>
              <w:right w:val="single" w:sz="4" w:space="0" w:color="auto"/>
            </w:tcBorders>
            <w:shd w:val="clear" w:color="auto" w:fill="auto"/>
            <w:vAlign w:val="center"/>
            <w:hideMark/>
          </w:tcPr>
          <w:p w14:paraId="35EED01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25B1BE0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2ED2CFF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6880A83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Because many people, particularly when they're in an agitated or distressed state, will not take much notice of the appointments/equipment that police officers wear.  Many will just want to tell their side of the story or outline their allegation.</w:t>
            </w:r>
          </w:p>
        </w:tc>
        <w:tc>
          <w:tcPr>
            <w:tcW w:w="417" w:type="pct"/>
            <w:tcBorders>
              <w:top w:val="nil"/>
              <w:left w:val="nil"/>
              <w:bottom w:val="single" w:sz="4" w:space="0" w:color="auto"/>
              <w:right w:val="single" w:sz="4" w:space="0" w:color="auto"/>
            </w:tcBorders>
            <w:shd w:val="clear" w:color="auto" w:fill="auto"/>
            <w:noWrap/>
            <w:vAlign w:val="center"/>
            <w:hideMark/>
          </w:tcPr>
          <w:p w14:paraId="2AC156D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Disagree</w:t>
            </w:r>
          </w:p>
        </w:tc>
        <w:tc>
          <w:tcPr>
            <w:tcW w:w="417" w:type="pct"/>
            <w:tcBorders>
              <w:top w:val="nil"/>
              <w:left w:val="nil"/>
              <w:bottom w:val="single" w:sz="4" w:space="0" w:color="auto"/>
              <w:right w:val="single" w:sz="4" w:space="0" w:color="auto"/>
            </w:tcBorders>
            <w:shd w:val="clear" w:color="auto" w:fill="auto"/>
            <w:vAlign w:val="center"/>
            <w:hideMark/>
          </w:tcPr>
          <w:p w14:paraId="562E27D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same as above</w:t>
            </w:r>
          </w:p>
        </w:tc>
        <w:tc>
          <w:tcPr>
            <w:tcW w:w="417" w:type="pct"/>
            <w:tcBorders>
              <w:top w:val="nil"/>
              <w:left w:val="nil"/>
              <w:bottom w:val="single" w:sz="4" w:space="0" w:color="auto"/>
              <w:right w:val="single" w:sz="4" w:space="0" w:color="auto"/>
            </w:tcBorders>
            <w:shd w:val="clear" w:color="auto" w:fill="auto"/>
            <w:vAlign w:val="center"/>
            <w:hideMark/>
          </w:tcPr>
          <w:p w14:paraId="43BA340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agree with BWV being used at every DV incident however it is usually only significant when the incident has happened fairly recently and can be used as res gestae evidence, otherwise i'm not seeing the benefit that it brings to investigations?</w:t>
            </w:r>
          </w:p>
        </w:tc>
        <w:tc>
          <w:tcPr>
            <w:tcW w:w="417" w:type="pct"/>
            <w:tcBorders>
              <w:top w:val="nil"/>
              <w:left w:val="nil"/>
              <w:bottom w:val="single" w:sz="4" w:space="0" w:color="auto"/>
              <w:right w:val="single" w:sz="4" w:space="0" w:color="auto"/>
            </w:tcBorders>
            <w:shd w:val="clear" w:color="auto" w:fill="auto"/>
            <w:vAlign w:val="center"/>
            <w:hideMark/>
          </w:tcPr>
          <w:p w14:paraId="5969AAE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45CD737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Not so long ago there was a drive from the Chief Officers about "Trust in, bureaucracy out".  Police officers of all ranks/length of service get paid to make decisions and the use of BWV at scene doesn't lend itself to making a decision there and then.  Indeed, BWV clouds an officer's decision making process due to fear of SMT review and subsequent criticism.</w:t>
            </w:r>
          </w:p>
        </w:tc>
        <w:tc>
          <w:tcPr>
            <w:tcW w:w="417" w:type="pct"/>
            <w:tcBorders>
              <w:top w:val="nil"/>
              <w:left w:val="nil"/>
              <w:bottom w:val="single" w:sz="4" w:space="0" w:color="auto"/>
              <w:right w:val="single" w:sz="4" w:space="0" w:color="auto"/>
            </w:tcBorders>
            <w:shd w:val="clear" w:color="auto" w:fill="auto"/>
            <w:vAlign w:val="center"/>
            <w:hideMark/>
          </w:tcPr>
          <w:p w14:paraId="75D4AF5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7B57A57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BWV is a good tool and there is a place for it within investigations, but given the rise in victims failing to co-operate with police and support a prosecution, surely there is a case to suggest that BWV of initial disclosure (depending on how recent the incident is) can be submitted as the victim's testimony at Court.</w:t>
            </w:r>
            <w:r w:rsidRPr="002933A2">
              <w:rPr>
                <w:rFonts w:ascii="Calibri" w:eastAsia="Times New Roman" w:hAnsi="Calibri" w:cs="Calibri"/>
                <w:color w:val="000000"/>
                <w:sz w:val="18"/>
                <w:szCs w:val="18"/>
                <w:lang w:eastAsia="en-GB"/>
              </w:rPr>
              <w:br/>
            </w:r>
            <w:r w:rsidRPr="002933A2">
              <w:rPr>
                <w:rFonts w:ascii="Calibri" w:eastAsia="Times New Roman" w:hAnsi="Calibri" w:cs="Calibri"/>
                <w:color w:val="000000"/>
                <w:sz w:val="18"/>
                <w:szCs w:val="18"/>
                <w:lang w:eastAsia="en-GB"/>
              </w:rPr>
              <w:br/>
              <w:t>There has to be an end to the "hindsight squad" reviewing BWV merely for compliance.</w:t>
            </w:r>
          </w:p>
        </w:tc>
      </w:tr>
      <w:tr w:rsidR="002933A2" w:rsidRPr="002933A2" w14:paraId="74BA6B88" w14:textId="77777777" w:rsidTr="002933A2">
        <w:trPr>
          <w:trHeight w:val="174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5DBF59A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10DFA50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EC9CD7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4EDC074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6A0F04E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Very often it captures the incident in a way a statement can never reflect so it is key for prosecution on some occasions. Particularly when Reg Gestae is utilised. It sometimes causes reluctance for a victim to engage. </w:t>
            </w:r>
          </w:p>
        </w:tc>
        <w:tc>
          <w:tcPr>
            <w:tcW w:w="417" w:type="pct"/>
            <w:tcBorders>
              <w:top w:val="nil"/>
              <w:left w:val="nil"/>
              <w:bottom w:val="single" w:sz="4" w:space="0" w:color="auto"/>
              <w:right w:val="single" w:sz="4" w:space="0" w:color="auto"/>
            </w:tcBorders>
            <w:shd w:val="clear" w:color="auto" w:fill="auto"/>
            <w:noWrap/>
            <w:vAlign w:val="center"/>
            <w:hideMark/>
          </w:tcPr>
          <w:p w14:paraId="5D3D00C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0853450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For some suspects it may have an impact but in the main I dont think it makes much difference when tensions are raised. </w:t>
            </w:r>
          </w:p>
        </w:tc>
        <w:tc>
          <w:tcPr>
            <w:tcW w:w="417" w:type="pct"/>
            <w:tcBorders>
              <w:top w:val="nil"/>
              <w:left w:val="nil"/>
              <w:bottom w:val="single" w:sz="4" w:space="0" w:color="auto"/>
              <w:right w:val="single" w:sz="4" w:space="0" w:color="auto"/>
            </w:tcBorders>
            <w:shd w:val="clear" w:color="auto" w:fill="auto"/>
            <w:vAlign w:val="center"/>
            <w:hideMark/>
          </w:tcPr>
          <w:p w14:paraId="7D8C17F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feel that some sensitive matters such as sexual offences should not routinely be captured on BWV. I also think that if officers feel that it is causing a barrier that should be recorded on the footage and the footage paused. </w:t>
            </w:r>
          </w:p>
        </w:tc>
        <w:tc>
          <w:tcPr>
            <w:tcW w:w="417" w:type="pct"/>
            <w:tcBorders>
              <w:top w:val="nil"/>
              <w:left w:val="nil"/>
              <w:bottom w:val="single" w:sz="4" w:space="0" w:color="auto"/>
              <w:right w:val="single" w:sz="4" w:space="0" w:color="auto"/>
            </w:tcBorders>
            <w:shd w:val="clear" w:color="auto" w:fill="auto"/>
            <w:vAlign w:val="center"/>
            <w:hideMark/>
          </w:tcPr>
          <w:p w14:paraId="0280A40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1C21115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discretion should be afforded to allow officers to ack upon the wishes of the victim if it is a barrier. There should always be a recorded rationale however.</w:t>
            </w:r>
          </w:p>
        </w:tc>
        <w:tc>
          <w:tcPr>
            <w:tcW w:w="417" w:type="pct"/>
            <w:tcBorders>
              <w:top w:val="nil"/>
              <w:left w:val="nil"/>
              <w:bottom w:val="single" w:sz="4" w:space="0" w:color="auto"/>
              <w:right w:val="single" w:sz="4" w:space="0" w:color="auto"/>
            </w:tcBorders>
            <w:shd w:val="clear" w:color="auto" w:fill="auto"/>
            <w:vAlign w:val="center"/>
            <w:hideMark/>
          </w:tcPr>
          <w:p w14:paraId="3BA2C89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6EF62A1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3DDA4EFA" w14:textId="77777777" w:rsidTr="002933A2">
        <w:trPr>
          <w:trHeight w:val="116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2EBC27E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Prefer not to say</w:t>
            </w:r>
          </w:p>
        </w:tc>
        <w:tc>
          <w:tcPr>
            <w:tcW w:w="372" w:type="pct"/>
            <w:tcBorders>
              <w:top w:val="nil"/>
              <w:left w:val="nil"/>
              <w:bottom w:val="single" w:sz="4" w:space="0" w:color="auto"/>
              <w:right w:val="single" w:sz="4" w:space="0" w:color="auto"/>
            </w:tcBorders>
            <w:shd w:val="clear" w:color="auto" w:fill="auto"/>
            <w:vAlign w:val="center"/>
            <w:hideMark/>
          </w:tcPr>
          <w:p w14:paraId="0352DD1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1 to 3 years</w:t>
            </w:r>
          </w:p>
        </w:tc>
        <w:tc>
          <w:tcPr>
            <w:tcW w:w="339" w:type="pct"/>
            <w:tcBorders>
              <w:top w:val="nil"/>
              <w:left w:val="nil"/>
              <w:bottom w:val="single" w:sz="4" w:space="0" w:color="auto"/>
              <w:right w:val="single" w:sz="4" w:space="0" w:color="auto"/>
            </w:tcBorders>
            <w:shd w:val="clear" w:color="auto" w:fill="auto"/>
            <w:vAlign w:val="center"/>
            <w:hideMark/>
          </w:tcPr>
          <w:p w14:paraId="1CF8D35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24 to 29 years old</w:t>
            </w:r>
          </w:p>
        </w:tc>
        <w:tc>
          <w:tcPr>
            <w:tcW w:w="508" w:type="pct"/>
            <w:tcBorders>
              <w:top w:val="nil"/>
              <w:left w:val="nil"/>
              <w:bottom w:val="single" w:sz="4" w:space="0" w:color="auto"/>
              <w:right w:val="single" w:sz="4" w:space="0" w:color="auto"/>
            </w:tcBorders>
            <w:shd w:val="clear" w:color="auto" w:fill="auto"/>
            <w:noWrap/>
            <w:vAlign w:val="center"/>
            <w:hideMark/>
          </w:tcPr>
          <w:p w14:paraId="10CF65A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7F7A997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Most victims of crime are un aware of the implications of BWV - Highly unlikely they are paying attention as to if officers BWV recording</w:t>
            </w:r>
          </w:p>
        </w:tc>
        <w:tc>
          <w:tcPr>
            <w:tcW w:w="417" w:type="pct"/>
            <w:tcBorders>
              <w:top w:val="nil"/>
              <w:left w:val="nil"/>
              <w:bottom w:val="single" w:sz="4" w:space="0" w:color="auto"/>
              <w:right w:val="single" w:sz="4" w:space="0" w:color="auto"/>
            </w:tcBorders>
            <w:shd w:val="clear" w:color="auto" w:fill="auto"/>
            <w:noWrap/>
            <w:vAlign w:val="center"/>
            <w:hideMark/>
          </w:tcPr>
          <w:p w14:paraId="1D5F65F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417" w:type="pct"/>
            <w:tcBorders>
              <w:top w:val="nil"/>
              <w:left w:val="nil"/>
              <w:bottom w:val="single" w:sz="4" w:space="0" w:color="auto"/>
              <w:right w:val="single" w:sz="4" w:space="0" w:color="auto"/>
            </w:tcBorders>
            <w:shd w:val="clear" w:color="auto" w:fill="auto"/>
            <w:vAlign w:val="center"/>
            <w:hideMark/>
          </w:tcPr>
          <w:p w14:paraId="6FD7A3D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as above</w:t>
            </w:r>
          </w:p>
        </w:tc>
        <w:tc>
          <w:tcPr>
            <w:tcW w:w="417" w:type="pct"/>
            <w:tcBorders>
              <w:top w:val="nil"/>
              <w:left w:val="nil"/>
              <w:bottom w:val="single" w:sz="4" w:space="0" w:color="auto"/>
              <w:right w:val="single" w:sz="4" w:space="0" w:color="auto"/>
            </w:tcBorders>
            <w:shd w:val="clear" w:color="auto" w:fill="auto"/>
            <w:vAlign w:val="center"/>
            <w:hideMark/>
          </w:tcPr>
          <w:p w14:paraId="3EB5A3F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effective way to capture evidence</w:t>
            </w:r>
          </w:p>
        </w:tc>
        <w:tc>
          <w:tcPr>
            <w:tcW w:w="417" w:type="pct"/>
            <w:tcBorders>
              <w:top w:val="nil"/>
              <w:left w:val="nil"/>
              <w:bottom w:val="single" w:sz="4" w:space="0" w:color="auto"/>
              <w:right w:val="single" w:sz="4" w:space="0" w:color="auto"/>
            </w:tcBorders>
            <w:shd w:val="clear" w:color="auto" w:fill="auto"/>
            <w:vAlign w:val="center"/>
            <w:hideMark/>
          </w:tcPr>
          <w:p w14:paraId="5960C09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6FC9CDC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c>
          <w:tcPr>
            <w:tcW w:w="417" w:type="pct"/>
            <w:tcBorders>
              <w:top w:val="nil"/>
              <w:left w:val="nil"/>
              <w:bottom w:val="single" w:sz="4" w:space="0" w:color="auto"/>
              <w:right w:val="single" w:sz="4" w:space="0" w:color="auto"/>
            </w:tcBorders>
            <w:shd w:val="clear" w:color="auto" w:fill="auto"/>
            <w:vAlign w:val="center"/>
            <w:hideMark/>
          </w:tcPr>
          <w:p w14:paraId="2BE8327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05E5041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79E15F4A" w14:textId="77777777" w:rsidTr="002933A2">
        <w:trPr>
          <w:trHeight w:val="145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7B14B33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642D5D5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3B62AA5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532DE6B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4" w:space="0" w:color="auto"/>
              <w:right w:val="single" w:sz="4" w:space="0" w:color="auto"/>
            </w:tcBorders>
            <w:shd w:val="clear" w:color="auto" w:fill="auto"/>
            <w:vAlign w:val="center"/>
            <w:hideMark/>
          </w:tcPr>
          <w:p w14:paraId="22F8877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Sometimes they dont care, sometimes they wont speak to you unless you turn it off.</w:t>
            </w:r>
          </w:p>
        </w:tc>
        <w:tc>
          <w:tcPr>
            <w:tcW w:w="417" w:type="pct"/>
            <w:tcBorders>
              <w:top w:val="nil"/>
              <w:left w:val="nil"/>
              <w:bottom w:val="single" w:sz="4" w:space="0" w:color="auto"/>
              <w:right w:val="single" w:sz="4" w:space="0" w:color="auto"/>
            </w:tcBorders>
            <w:shd w:val="clear" w:color="auto" w:fill="auto"/>
            <w:noWrap/>
            <w:vAlign w:val="center"/>
            <w:hideMark/>
          </w:tcPr>
          <w:p w14:paraId="3370E42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0CED677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Sometimes it can aggravate them, but who cares.</w:t>
            </w:r>
          </w:p>
        </w:tc>
        <w:tc>
          <w:tcPr>
            <w:tcW w:w="417" w:type="pct"/>
            <w:tcBorders>
              <w:top w:val="nil"/>
              <w:left w:val="nil"/>
              <w:bottom w:val="single" w:sz="4" w:space="0" w:color="auto"/>
              <w:right w:val="single" w:sz="4" w:space="0" w:color="auto"/>
            </w:tcBorders>
            <w:shd w:val="clear" w:color="auto" w:fill="auto"/>
            <w:vAlign w:val="center"/>
            <w:hideMark/>
          </w:tcPr>
          <w:p w14:paraId="0AA6012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Very important, I had a DVA death after police contact, I was the last to speak to the victim a week earlier and then her partner murdered her. My </w:t>
            </w:r>
            <w:r w:rsidRPr="002933A2">
              <w:rPr>
                <w:rFonts w:ascii="Calibri" w:eastAsia="Times New Roman" w:hAnsi="Calibri" w:cs="Calibri"/>
                <w:color w:val="000000"/>
                <w:sz w:val="18"/>
                <w:szCs w:val="18"/>
                <w:lang w:eastAsia="en-GB"/>
              </w:rPr>
              <w:lastRenderedPageBreak/>
              <w:t>BWV showed that I did all I could to engage with the victim and took positive action.</w:t>
            </w:r>
          </w:p>
        </w:tc>
        <w:tc>
          <w:tcPr>
            <w:tcW w:w="417" w:type="pct"/>
            <w:tcBorders>
              <w:top w:val="nil"/>
              <w:left w:val="nil"/>
              <w:bottom w:val="single" w:sz="4" w:space="0" w:color="auto"/>
              <w:right w:val="single" w:sz="4" w:space="0" w:color="auto"/>
            </w:tcBorders>
            <w:shd w:val="clear" w:color="auto" w:fill="auto"/>
            <w:vAlign w:val="center"/>
            <w:hideMark/>
          </w:tcPr>
          <w:p w14:paraId="1D877B0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Yes</w:t>
            </w:r>
          </w:p>
        </w:tc>
        <w:tc>
          <w:tcPr>
            <w:tcW w:w="417" w:type="pct"/>
            <w:tcBorders>
              <w:top w:val="nil"/>
              <w:left w:val="nil"/>
              <w:bottom w:val="single" w:sz="4" w:space="0" w:color="auto"/>
              <w:right w:val="single" w:sz="4" w:space="0" w:color="auto"/>
            </w:tcBorders>
            <w:shd w:val="clear" w:color="auto" w:fill="auto"/>
            <w:vAlign w:val="center"/>
            <w:hideMark/>
          </w:tcPr>
          <w:p w14:paraId="718896E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Well it does doesn't it, it takes away common sense however that's not a bad thing as many cops especially young ones have no common sense at </w:t>
            </w:r>
            <w:r w:rsidRPr="002933A2">
              <w:rPr>
                <w:rFonts w:ascii="Calibri" w:eastAsia="Times New Roman" w:hAnsi="Calibri" w:cs="Calibri"/>
                <w:color w:val="000000"/>
                <w:sz w:val="18"/>
                <w:szCs w:val="18"/>
                <w:lang w:eastAsia="en-GB"/>
              </w:rPr>
              <w:lastRenderedPageBreak/>
              <w:t>all. Its actually easier to just lock them up.</w:t>
            </w:r>
          </w:p>
        </w:tc>
        <w:tc>
          <w:tcPr>
            <w:tcW w:w="417" w:type="pct"/>
            <w:tcBorders>
              <w:top w:val="nil"/>
              <w:left w:val="nil"/>
              <w:bottom w:val="single" w:sz="4" w:space="0" w:color="auto"/>
              <w:right w:val="single" w:sz="4" w:space="0" w:color="auto"/>
            </w:tcBorders>
            <w:shd w:val="clear" w:color="auto" w:fill="auto"/>
            <w:vAlign w:val="center"/>
            <w:hideMark/>
          </w:tcPr>
          <w:p w14:paraId="201245C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Yes</w:t>
            </w:r>
          </w:p>
        </w:tc>
        <w:tc>
          <w:tcPr>
            <w:tcW w:w="413" w:type="pct"/>
            <w:tcBorders>
              <w:top w:val="nil"/>
              <w:left w:val="nil"/>
              <w:bottom w:val="single" w:sz="4" w:space="0" w:color="auto"/>
              <w:right w:val="single" w:sz="8" w:space="0" w:color="auto"/>
            </w:tcBorders>
            <w:shd w:val="clear" w:color="auto" w:fill="auto"/>
            <w:vAlign w:val="center"/>
            <w:hideMark/>
          </w:tcPr>
          <w:p w14:paraId="780BDB1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113A6F8A" w14:textId="77777777" w:rsidTr="002933A2">
        <w:trPr>
          <w:trHeight w:val="29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56119AF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7C738E2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78229CB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62E29A8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Agree</w:t>
            </w:r>
          </w:p>
        </w:tc>
        <w:tc>
          <w:tcPr>
            <w:tcW w:w="562" w:type="pct"/>
            <w:tcBorders>
              <w:top w:val="nil"/>
              <w:left w:val="nil"/>
              <w:bottom w:val="single" w:sz="4" w:space="0" w:color="auto"/>
              <w:right w:val="single" w:sz="4" w:space="0" w:color="auto"/>
            </w:tcBorders>
            <w:shd w:val="clear" w:color="auto" w:fill="auto"/>
            <w:vAlign w:val="center"/>
            <w:hideMark/>
          </w:tcPr>
          <w:p w14:paraId="2A4E1D1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Can have a negative effect.</w:t>
            </w:r>
          </w:p>
        </w:tc>
        <w:tc>
          <w:tcPr>
            <w:tcW w:w="417" w:type="pct"/>
            <w:tcBorders>
              <w:top w:val="nil"/>
              <w:left w:val="nil"/>
              <w:bottom w:val="single" w:sz="4" w:space="0" w:color="auto"/>
              <w:right w:val="single" w:sz="4" w:space="0" w:color="auto"/>
            </w:tcBorders>
            <w:shd w:val="clear" w:color="auto" w:fill="auto"/>
            <w:noWrap/>
            <w:vAlign w:val="center"/>
            <w:hideMark/>
          </w:tcPr>
          <w:p w14:paraId="11BF714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417" w:type="pct"/>
            <w:tcBorders>
              <w:top w:val="nil"/>
              <w:left w:val="nil"/>
              <w:bottom w:val="single" w:sz="4" w:space="0" w:color="auto"/>
              <w:right w:val="single" w:sz="4" w:space="0" w:color="auto"/>
            </w:tcBorders>
            <w:shd w:val="clear" w:color="auto" w:fill="auto"/>
            <w:vAlign w:val="center"/>
            <w:hideMark/>
          </w:tcPr>
          <w:p w14:paraId="7869437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Most persons aren't interested if its on.</w:t>
            </w:r>
          </w:p>
        </w:tc>
        <w:tc>
          <w:tcPr>
            <w:tcW w:w="417" w:type="pct"/>
            <w:tcBorders>
              <w:top w:val="nil"/>
              <w:left w:val="nil"/>
              <w:bottom w:val="single" w:sz="4" w:space="0" w:color="auto"/>
              <w:right w:val="single" w:sz="4" w:space="0" w:color="auto"/>
            </w:tcBorders>
            <w:shd w:val="clear" w:color="auto" w:fill="auto"/>
            <w:vAlign w:val="center"/>
            <w:hideMark/>
          </w:tcPr>
          <w:p w14:paraId="794D756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Fine</w:t>
            </w:r>
          </w:p>
        </w:tc>
        <w:tc>
          <w:tcPr>
            <w:tcW w:w="417" w:type="pct"/>
            <w:tcBorders>
              <w:top w:val="nil"/>
              <w:left w:val="nil"/>
              <w:bottom w:val="single" w:sz="4" w:space="0" w:color="auto"/>
              <w:right w:val="single" w:sz="4" w:space="0" w:color="auto"/>
            </w:tcBorders>
            <w:shd w:val="clear" w:color="auto" w:fill="auto"/>
            <w:vAlign w:val="center"/>
            <w:hideMark/>
          </w:tcPr>
          <w:p w14:paraId="2B9D0BF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42DFE03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Doesn't effect my decision making process.</w:t>
            </w:r>
          </w:p>
        </w:tc>
        <w:tc>
          <w:tcPr>
            <w:tcW w:w="417" w:type="pct"/>
            <w:tcBorders>
              <w:top w:val="nil"/>
              <w:left w:val="nil"/>
              <w:bottom w:val="single" w:sz="4" w:space="0" w:color="auto"/>
              <w:right w:val="single" w:sz="4" w:space="0" w:color="auto"/>
            </w:tcBorders>
            <w:shd w:val="clear" w:color="auto" w:fill="auto"/>
            <w:vAlign w:val="center"/>
            <w:hideMark/>
          </w:tcPr>
          <w:p w14:paraId="21A9524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77C665C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N/A</w:t>
            </w:r>
          </w:p>
        </w:tc>
      </w:tr>
      <w:tr w:rsidR="002933A2" w:rsidRPr="002933A2" w14:paraId="6C97EF57" w14:textId="77777777" w:rsidTr="002933A2">
        <w:trPr>
          <w:trHeight w:val="290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09D5AD1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4" w:space="0" w:color="auto"/>
              <w:right w:val="single" w:sz="4" w:space="0" w:color="auto"/>
            </w:tcBorders>
            <w:shd w:val="clear" w:color="auto" w:fill="auto"/>
            <w:vAlign w:val="center"/>
            <w:hideMark/>
          </w:tcPr>
          <w:p w14:paraId="655F234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0DD92A4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5F384E5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Disagree</w:t>
            </w:r>
          </w:p>
        </w:tc>
        <w:tc>
          <w:tcPr>
            <w:tcW w:w="562" w:type="pct"/>
            <w:tcBorders>
              <w:top w:val="nil"/>
              <w:left w:val="nil"/>
              <w:bottom w:val="single" w:sz="4" w:space="0" w:color="auto"/>
              <w:right w:val="single" w:sz="4" w:space="0" w:color="auto"/>
            </w:tcBorders>
            <w:shd w:val="clear" w:color="auto" w:fill="auto"/>
            <w:vAlign w:val="center"/>
            <w:hideMark/>
          </w:tcPr>
          <w:p w14:paraId="0E23652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If explained to the victim the reason why the camera is being used it will not deter most victims from engaging. </w:t>
            </w:r>
          </w:p>
        </w:tc>
        <w:tc>
          <w:tcPr>
            <w:tcW w:w="417" w:type="pct"/>
            <w:tcBorders>
              <w:top w:val="nil"/>
              <w:left w:val="nil"/>
              <w:bottom w:val="single" w:sz="4" w:space="0" w:color="auto"/>
              <w:right w:val="single" w:sz="4" w:space="0" w:color="auto"/>
            </w:tcBorders>
            <w:shd w:val="clear" w:color="auto" w:fill="auto"/>
            <w:noWrap/>
            <w:vAlign w:val="center"/>
            <w:hideMark/>
          </w:tcPr>
          <w:p w14:paraId="7EEC96C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55615C0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the BWV deters suspects from resisting arrest and making significant comments</w:t>
            </w:r>
          </w:p>
        </w:tc>
        <w:tc>
          <w:tcPr>
            <w:tcW w:w="417" w:type="pct"/>
            <w:tcBorders>
              <w:top w:val="nil"/>
              <w:left w:val="nil"/>
              <w:bottom w:val="single" w:sz="4" w:space="0" w:color="auto"/>
              <w:right w:val="single" w:sz="4" w:space="0" w:color="auto"/>
            </w:tcBorders>
            <w:shd w:val="clear" w:color="auto" w:fill="auto"/>
            <w:vAlign w:val="center"/>
            <w:hideMark/>
          </w:tcPr>
          <w:p w14:paraId="131495F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the evidence gained from the BWV can be vital. As a previous HUB supervisor I have obtained several victimless prosecutions using the evidence and disclosures obtained from BWV where the victim is too scared to provide a statement.</w:t>
            </w:r>
          </w:p>
        </w:tc>
        <w:tc>
          <w:tcPr>
            <w:tcW w:w="417" w:type="pct"/>
            <w:tcBorders>
              <w:top w:val="nil"/>
              <w:left w:val="nil"/>
              <w:bottom w:val="single" w:sz="4" w:space="0" w:color="auto"/>
              <w:right w:val="single" w:sz="4" w:space="0" w:color="auto"/>
            </w:tcBorders>
            <w:shd w:val="clear" w:color="auto" w:fill="auto"/>
            <w:vAlign w:val="center"/>
            <w:hideMark/>
          </w:tcPr>
          <w:p w14:paraId="17CA16A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3ED2AF3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believe a detailed rationale and justification for actions still allows officers to use discretion.</w:t>
            </w:r>
          </w:p>
        </w:tc>
        <w:tc>
          <w:tcPr>
            <w:tcW w:w="417" w:type="pct"/>
            <w:tcBorders>
              <w:top w:val="nil"/>
              <w:left w:val="nil"/>
              <w:bottom w:val="single" w:sz="4" w:space="0" w:color="auto"/>
              <w:right w:val="single" w:sz="4" w:space="0" w:color="auto"/>
            </w:tcBorders>
            <w:shd w:val="clear" w:color="auto" w:fill="auto"/>
            <w:vAlign w:val="center"/>
            <w:hideMark/>
          </w:tcPr>
          <w:p w14:paraId="3397FE6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6907D58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believe officers are far more professional and obtain better evidence using BWV. Officers are much better at not asking leading questions and concentrating on obtaining detailed first accounts and capturing evidence which can sometimes be better than the written statement that follows from the victim. </w:t>
            </w:r>
          </w:p>
        </w:tc>
      </w:tr>
      <w:tr w:rsidR="002933A2" w:rsidRPr="002933A2" w14:paraId="4E610CC0" w14:textId="77777777" w:rsidTr="002933A2">
        <w:trPr>
          <w:trHeight w:val="145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BC5BF2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Female</w:t>
            </w:r>
          </w:p>
        </w:tc>
        <w:tc>
          <w:tcPr>
            <w:tcW w:w="372" w:type="pct"/>
            <w:tcBorders>
              <w:top w:val="nil"/>
              <w:left w:val="nil"/>
              <w:bottom w:val="single" w:sz="4" w:space="0" w:color="auto"/>
              <w:right w:val="single" w:sz="4" w:space="0" w:color="auto"/>
            </w:tcBorders>
            <w:shd w:val="clear" w:color="auto" w:fill="auto"/>
            <w:vAlign w:val="center"/>
            <w:hideMark/>
          </w:tcPr>
          <w:p w14:paraId="0C42762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CBBD19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7C639D3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149406D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are reluctant to speak. It was less so with the Axon as there was no digital screen - with the new cameras they can see themselves and this can be counter productive.</w:t>
            </w:r>
          </w:p>
        </w:tc>
        <w:tc>
          <w:tcPr>
            <w:tcW w:w="417" w:type="pct"/>
            <w:tcBorders>
              <w:top w:val="nil"/>
              <w:left w:val="nil"/>
              <w:bottom w:val="single" w:sz="4" w:space="0" w:color="auto"/>
              <w:right w:val="single" w:sz="4" w:space="0" w:color="auto"/>
            </w:tcBorders>
            <w:shd w:val="clear" w:color="auto" w:fill="auto"/>
            <w:noWrap/>
            <w:vAlign w:val="center"/>
            <w:hideMark/>
          </w:tcPr>
          <w:p w14:paraId="0DD79D0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23AF17F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Suspects seeing themselves on the digital camera screen and knowing that not just their words but body language is evidenced can assist in diffusing aggression.</w:t>
            </w:r>
          </w:p>
        </w:tc>
        <w:tc>
          <w:tcPr>
            <w:tcW w:w="417" w:type="pct"/>
            <w:tcBorders>
              <w:top w:val="nil"/>
              <w:left w:val="nil"/>
              <w:bottom w:val="single" w:sz="4" w:space="0" w:color="auto"/>
              <w:right w:val="single" w:sz="4" w:space="0" w:color="auto"/>
            </w:tcBorders>
            <w:shd w:val="clear" w:color="auto" w:fill="auto"/>
            <w:vAlign w:val="center"/>
            <w:hideMark/>
          </w:tcPr>
          <w:p w14:paraId="0F37281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think it's the correct decision. It captures all the subtleties that are sometimes easy to miss or hard to describe.</w:t>
            </w:r>
          </w:p>
        </w:tc>
        <w:tc>
          <w:tcPr>
            <w:tcW w:w="417" w:type="pct"/>
            <w:tcBorders>
              <w:top w:val="nil"/>
              <w:left w:val="nil"/>
              <w:bottom w:val="single" w:sz="4" w:space="0" w:color="auto"/>
              <w:right w:val="single" w:sz="4" w:space="0" w:color="auto"/>
            </w:tcBorders>
            <w:shd w:val="clear" w:color="auto" w:fill="auto"/>
            <w:vAlign w:val="center"/>
            <w:hideMark/>
          </w:tcPr>
          <w:p w14:paraId="5209A72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575EC18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explain and justify all decisions so evidencing them on camera I think is important for the '9 o'clock jury' - they can see exactly why and how decision are made.</w:t>
            </w:r>
          </w:p>
        </w:tc>
        <w:tc>
          <w:tcPr>
            <w:tcW w:w="417" w:type="pct"/>
            <w:tcBorders>
              <w:top w:val="nil"/>
              <w:left w:val="nil"/>
              <w:bottom w:val="single" w:sz="4" w:space="0" w:color="auto"/>
              <w:right w:val="single" w:sz="4" w:space="0" w:color="auto"/>
            </w:tcBorders>
            <w:shd w:val="clear" w:color="auto" w:fill="auto"/>
            <w:vAlign w:val="center"/>
            <w:hideMark/>
          </w:tcPr>
          <w:p w14:paraId="693479D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1D3326B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think it has raised standards.</w:t>
            </w:r>
          </w:p>
        </w:tc>
      </w:tr>
      <w:tr w:rsidR="002933A2" w:rsidRPr="002933A2" w14:paraId="39EB94B1" w14:textId="77777777" w:rsidTr="002933A2">
        <w:trPr>
          <w:trHeight w:val="116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7C330C8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Prefer not to say</w:t>
            </w:r>
          </w:p>
        </w:tc>
        <w:tc>
          <w:tcPr>
            <w:tcW w:w="372" w:type="pct"/>
            <w:tcBorders>
              <w:top w:val="nil"/>
              <w:left w:val="nil"/>
              <w:bottom w:val="single" w:sz="4" w:space="0" w:color="auto"/>
              <w:right w:val="single" w:sz="4" w:space="0" w:color="auto"/>
            </w:tcBorders>
            <w:shd w:val="clear" w:color="auto" w:fill="auto"/>
            <w:vAlign w:val="center"/>
            <w:hideMark/>
          </w:tcPr>
          <w:p w14:paraId="4D74444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 to 6 years</w:t>
            </w:r>
          </w:p>
        </w:tc>
        <w:tc>
          <w:tcPr>
            <w:tcW w:w="339" w:type="pct"/>
            <w:tcBorders>
              <w:top w:val="nil"/>
              <w:left w:val="nil"/>
              <w:bottom w:val="single" w:sz="4" w:space="0" w:color="auto"/>
              <w:right w:val="single" w:sz="4" w:space="0" w:color="auto"/>
            </w:tcBorders>
            <w:shd w:val="clear" w:color="auto" w:fill="auto"/>
            <w:vAlign w:val="center"/>
            <w:hideMark/>
          </w:tcPr>
          <w:p w14:paraId="006D0CB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30 to 40 years old</w:t>
            </w:r>
          </w:p>
        </w:tc>
        <w:tc>
          <w:tcPr>
            <w:tcW w:w="508" w:type="pct"/>
            <w:tcBorders>
              <w:top w:val="nil"/>
              <w:left w:val="nil"/>
              <w:bottom w:val="single" w:sz="4" w:space="0" w:color="auto"/>
              <w:right w:val="single" w:sz="4" w:space="0" w:color="auto"/>
            </w:tcBorders>
            <w:shd w:val="clear" w:color="auto" w:fill="auto"/>
            <w:noWrap/>
            <w:vAlign w:val="center"/>
            <w:hideMark/>
          </w:tcPr>
          <w:p w14:paraId="728DEB5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498B975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every call I go to the victims and suspects are very aware of the camera recording and change their behaviour or watch what they say once they realise it is recording. </w:t>
            </w:r>
          </w:p>
        </w:tc>
        <w:tc>
          <w:tcPr>
            <w:tcW w:w="417" w:type="pct"/>
            <w:tcBorders>
              <w:top w:val="nil"/>
              <w:left w:val="nil"/>
              <w:bottom w:val="single" w:sz="4" w:space="0" w:color="auto"/>
              <w:right w:val="single" w:sz="4" w:space="0" w:color="auto"/>
            </w:tcBorders>
            <w:shd w:val="clear" w:color="auto" w:fill="auto"/>
            <w:noWrap/>
            <w:vAlign w:val="center"/>
            <w:hideMark/>
          </w:tcPr>
          <w:p w14:paraId="0B3AE04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Strongly Agree</w:t>
            </w:r>
          </w:p>
        </w:tc>
        <w:tc>
          <w:tcPr>
            <w:tcW w:w="417" w:type="pct"/>
            <w:tcBorders>
              <w:top w:val="nil"/>
              <w:left w:val="nil"/>
              <w:bottom w:val="single" w:sz="4" w:space="0" w:color="auto"/>
              <w:right w:val="single" w:sz="4" w:space="0" w:color="auto"/>
            </w:tcBorders>
            <w:shd w:val="clear" w:color="auto" w:fill="auto"/>
            <w:vAlign w:val="center"/>
            <w:hideMark/>
          </w:tcPr>
          <w:p w14:paraId="6CBA78D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As I said above it affects everyone's interaction and what they say to officers once they're aware it is recording. </w:t>
            </w:r>
          </w:p>
        </w:tc>
        <w:tc>
          <w:tcPr>
            <w:tcW w:w="417" w:type="pct"/>
            <w:tcBorders>
              <w:top w:val="nil"/>
              <w:left w:val="nil"/>
              <w:bottom w:val="single" w:sz="4" w:space="0" w:color="auto"/>
              <w:right w:val="single" w:sz="4" w:space="0" w:color="auto"/>
            </w:tcBorders>
            <w:shd w:val="clear" w:color="auto" w:fill="auto"/>
            <w:vAlign w:val="center"/>
            <w:hideMark/>
          </w:tcPr>
          <w:p w14:paraId="48BB2F7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think it is a good idea to be used at every domestic. There is no reason why it cant be switched on at every domestic to capture best evidence but it may influence what the victim and suspect chose to say. </w:t>
            </w:r>
          </w:p>
        </w:tc>
        <w:tc>
          <w:tcPr>
            <w:tcW w:w="417" w:type="pct"/>
            <w:tcBorders>
              <w:top w:val="nil"/>
              <w:left w:val="nil"/>
              <w:bottom w:val="single" w:sz="4" w:space="0" w:color="auto"/>
              <w:right w:val="single" w:sz="4" w:space="0" w:color="auto"/>
            </w:tcBorders>
            <w:shd w:val="clear" w:color="auto" w:fill="auto"/>
            <w:vAlign w:val="center"/>
            <w:hideMark/>
          </w:tcPr>
          <w:p w14:paraId="5018D43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4" w:space="0" w:color="auto"/>
              <w:right w:val="single" w:sz="4" w:space="0" w:color="auto"/>
            </w:tcBorders>
            <w:shd w:val="clear" w:color="auto" w:fill="auto"/>
            <w:vAlign w:val="center"/>
            <w:hideMark/>
          </w:tcPr>
          <w:p w14:paraId="63919EEA"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I feel that you cant use discretion at a domestic call if the victim/suspects say things sarcastically or in a certain way.  </w:t>
            </w:r>
          </w:p>
        </w:tc>
        <w:tc>
          <w:tcPr>
            <w:tcW w:w="417" w:type="pct"/>
            <w:tcBorders>
              <w:top w:val="nil"/>
              <w:left w:val="nil"/>
              <w:bottom w:val="single" w:sz="4" w:space="0" w:color="auto"/>
              <w:right w:val="single" w:sz="4" w:space="0" w:color="auto"/>
            </w:tcBorders>
            <w:shd w:val="clear" w:color="auto" w:fill="auto"/>
            <w:vAlign w:val="center"/>
            <w:hideMark/>
          </w:tcPr>
          <w:p w14:paraId="648A508C"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3" w:type="pct"/>
            <w:tcBorders>
              <w:top w:val="nil"/>
              <w:left w:val="nil"/>
              <w:bottom w:val="single" w:sz="4" w:space="0" w:color="auto"/>
              <w:right w:val="single" w:sz="8" w:space="0" w:color="auto"/>
            </w:tcBorders>
            <w:shd w:val="clear" w:color="auto" w:fill="auto"/>
            <w:vAlign w:val="center"/>
            <w:hideMark/>
          </w:tcPr>
          <w:p w14:paraId="2940E706"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w:t>
            </w:r>
          </w:p>
        </w:tc>
      </w:tr>
      <w:tr w:rsidR="002933A2" w:rsidRPr="002933A2" w14:paraId="07BD5251" w14:textId="77777777" w:rsidTr="002933A2">
        <w:trPr>
          <w:trHeight w:val="870"/>
        </w:trPr>
        <w:tc>
          <w:tcPr>
            <w:tcW w:w="304" w:type="pct"/>
            <w:tcBorders>
              <w:top w:val="nil"/>
              <w:left w:val="single" w:sz="4" w:space="0" w:color="auto"/>
              <w:bottom w:val="single" w:sz="4" w:space="0" w:color="auto"/>
              <w:right w:val="single" w:sz="4" w:space="0" w:color="auto"/>
            </w:tcBorders>
            <w:shd w:val="clear" w:color="auto" w:fill="auto"/>
            <w:vAlign w:val="center"/>
            <w:hideMark/>
          </w:tcPr>
          <w:p w14:paraId="1DB41708"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lastRenderedPageBreak/>
              <w:t>Female</w:t>
            </w:r>
          </w:p>
        </w:tc>
        <w:tc>
          <w:tcPr>
            <w:tcW w:w="372" w:type="pct"/>
            <w:tcBorders>
              <w:top w:val="nil"/>
              <w:left w:val="nil"/>
              <w:bottom w:val="single" w:sz="4" w:space="0" w:color="auto"/>
              <w:right w:val="single" w:sz="4" w:space="0" w:color="auto"/>
            </w:tcBorders>
            <w:shd w:val="clear" w:color="auto" w:fill="auto"/>
            <w:vAlign w:val="center"/>
            <w:hideMark/>
          </w:tcPr>
          <w:p w14:paraId="20E4416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4" w:space="0" w:color="auto"/>
              <w:right w:val="single" w:sz="4" w:space="0" w:color="auto"/>
            </w:tcBorders>
            <w:shd w:val="clear" w:color="auto" w:fill="auto"/>
            <w:vAlign w:val="center"/>
            <w:hideMark/>
          </w:tcPr>
          <w:p w14:paraId="6FAD1E4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4" w:space="0" w:color="auto"/>
              <w:right w:val="single" w:sz="4" w:space="0" w:color="auto"/>
            </w:tcBorders>
            <w:shd w:val="clear" w:color="auto" w:fill="auto"/>
            <w:noWrap/>
            <w:vAlign w:val="center"/>
            <w:hideMark/>
          </w:tcPr>
          <w:p w14:paraId="5F6F3CD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562" w:type="pct"/>
            <w:tcBorders>
              <w:top w:val="nil"/>
              <w:left w:val="nil"/>
              <w:bottom w:val="single" w:sz="4" w:space="0" w:color="auto"/>
              <w:right w:val="single" w:sz="4" w:space="0" w:color="auto"/>
            </w:tcBorders>
            <w:shd w:val="clear" w:color="auto" w:fill="auto"/>
            <w:vAlign w:val="center"/>
            <w:hideMark/>
          </w:tcPr>
          <w:p w14:paraId="497D129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 Public are sceptical around the use of cameras, media hasn't assisted SWP in that area</w:t>
            </w:r>
          </w:p>
        </w:tc>
        <w:tc>
          <w:tcPr>
            <w:tcW w:w="417" w:type="pct"/>
            <w:tcBorders>
              <w:top w:val="nil"/>
              <w:left w:val="nil"/>
              <w:bottom w:val="single" w:sz="4" w:space="0" w:color="auto"/>
              <w:right w:val="single" w:sz="4" w:space="0" w:color="auto"/>
            </w:tcBorders>
            <w:shd w:val="clear" w:color="auto" w:fill="auto"/>
            <w:noWrap/>
            <w:vAlign w:val="center"/>
            <w:hideMark/>
          </w:tcPr>
          <w:p w14:paraId="5E3EFD9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4" w:space="0" w:color="auto"/>
              <w:right w:val="single" w:sz="4" w:space="0" w:color="auto"/>
            </w:tcBorders>
            <w:shd w:val="clear" w:color="auto" w:fill="auto"/>
            <w:vAlign w:val="center"/>
            <w:hideMark/>
          </w:tcPr>
          <w:p w14:paraId="3192DEA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 xml:space="preserve">as above </w:t>
            </w:r>
          </w:p>
        </w:tc>
        <w:tc>
          <w:tcPr>
            <w:tcW w:w="417" w:type="pct"/>
            <w:tcBorders>
              <w:top w:val="nil"/>
              <w:left w:val="nil"/>
              <w:bottom w:val="single" w:sz="4" w:space="0" w:color="auto"/>
              <w:right w:val="single" w:sz="4" w:space="0" w:color="auto"/>
            </w:tcBorders>
            <w:shd w:val="clear" w:color="auto" w:fill="auto"/>
            <w:vAlign w:val="center"/>
            <w:hideMark/>
          </w:tcPr>
          <w:p w14:paraId="6A735B0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it is effective evidence when the victim is reluctance to provide written complaints</w:t>
            </w:r>
          </w:p>
        </w:tc>
        <w:tc>
          <w:tcPr>
            <w:tcW w:w="417" w:type="pct"/>
            <w:tcBorders>
              <w:top w:val="nil"/>
              <w:left w:val="nil"/>
              <w:bottom w:val="single" w:sz="4" w:space="0" w:color="auto"/>
              <w:right w:val="single" w:sz="4" w:space="0" w:color="auto"/>
            </w:tcBorders>
            <w:shd w:val="clear" w:color="auto" w:fill="auto"/>
            <w:vAlign w:val="center"/>
            <w:hideMark/>
          </w:tcPr>
          <w:p w14:paraId="66779FD0"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No</w:t>
            </w:r>
          </w:p>
        </w:tc>
        <w:tc>
          <w:tcPr>
            <w:tcW w:w="417" w:type="pct"/>
            <w:tcBorders>
              <w:top w:val="nil"/>
              <w:left w:val="nil"/>
              <w:bottom w:val="single" w:sz="4" w:space="0" w:color="auto"/>
              <w:right w:val="single" w:sz="4" w:space="0" w:color="auto"/>
            </w:tcBorders>
            <w:shd w:val="clear" w:color="auto" w:fill="auto"/>
            <w:vAlign w:val="center"/>
            <w:hideMark/>
          </w:tcPr>
          <w:p w14:paraId="163AD5F7"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the victim is treated in the same manner irrelevant of BWV</w:t>
            </w:r>
          </w:p>
        </w:tc>
        <w:tc>
          <w:tcPr>
            <w:tcW w:w="417" w:type="pct"/>
            <w:tcBorders>
              <w:top w:val="nil"/>
              <w:left w:val="nil"/>
              <w:bottom w:val="single" w:sz="4" w:space="0" w:color="auto"/>
              <w:right w:val="single" w:sz="4" w:space="0" w:color="auto"/>
            </w:tcBorders>
            <w:shd w:val="clear" w:color="auto" w:fill="auto"/>
            <w:vAlign w:val="center"/>
            <w:hideMark/>
          </w:tcPr>
          <w:p w14:paraId="6A2F31AE"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4" w:space="0" w:color="auto"/>
              <w:right w:val="single" w:sz="8" w:space="0" w:color="auto"/>
            </w:tcBorders>
            <w:shd w:val="clear" w:color="auto" w:fill="auto"/>
            <w:vAlign w:val="center"/>
            <w:hideMark/>
          </w:tcPr>
          <w:p w14:paraId="2F91CEF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i am unsure</w:t>
            </w:r>
          </w:p>
        </w:tc>
      </w:tr>
      <w:tr w:rsidR="002933A2" w:rsidRPr="002933A2" w14:paraId="783BC8D7" w14:textId="77777777" w:rsidTr="002933A2">
        <w:trPr>
          <w:trHeight w:val="880"/>
        </w:trPr>
        <w:tc>
          <w:tcPr>
            <w:tcW w:w="304" w:type="pct"/>
            <w:tcBorders>
              <w:top w:val="nil"/>
              <w:left w:val="single" w:sz="4" w:space="0" w:color="auto"/>
              <w:bottom w:val="single" w:sz="8" w:space="0" w:color="auto"/>
              <w:right w:val="single" w:sz="4" w:space="0" w:color="auto"/>
            </w:tcBorders>
            <w:shd w:val="clear" w:color="auto" w:fill="auto"/>
            <w:vAlign w:val="center"/>
            <w:hideMark/>
          </w:tcPr>
          <w:p w14:paraId="050BA19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Male</w:t>
            </w:r>
          </w:p>
        </w:tc>
        <w:tc>
          <w:tcPr>
            <w:tcW w:w="372" w:type="pct"/>
            <w:tcBorders>
              <w:top w:val="nil"/>
              <w:left w:val="nil"/>
              <w:bottom w:val="single" w:sz="8" w:space="0" w:color="auto"/>
              <w:right w:val="single" w:sz="4" w:space="0" w:color="auto"/>
            </w:tcBorders>
            <w:shd w:val="clear" w:color="auto" w:fill="auto"/>
            <w:vAlign w:val="center"/>
            <w:hideMark/>
          </w:tcPr>
          <w:p w14:paraId="2A426E6D"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7 years plus</w:t>
            </w:r>
          </w:p>
        </w:tc>
        <w:tc>
          <w:tcPr>
            <w:tcW w:w="339" w:type="pct"/>
            <w:tcBorders>
              <w:top w:val="nil"/>
              <w:left w:val="nil"/>
              <w:bottom w:val="single" w:sz="8" w:space="0" w:color="auto"/>
              <w:right w:val="single" w:sz="4" w:space="0" w:color="auto"/>
            </w:tcBorders>
            <w:shd w:val="clear" w:color="auto" w:fill="auto"/>
            <w:vAlign w:val="center"/>
            <w:hideMark/>
          </w:tcPr>
          <w:p w14:paraId="51932643"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41 plus</w:t>
            </w:r>
          </w:p>
        </w:tc>
        <w:tc>
          <w:tcPr>
            <w:tcW w:w="508" w:type="pct"/>
            <w:tcBorders>
              <w:top w:val="nil"/>
              <w:left w:val="nil"/>
              <w:bottom w:val="single" w:sz="8" w:space="0" w:color="auto"/>
              <w:right w:val="single" w:sz="4" w:space="0" w:color="auto"/>
            </w:tcBorders>
            <w:shd w:val="clear" w:color="auto" w:fill="auto"/>
            <w:noWrap/>
            <w:vAlign w:val="center"/>
            <w:hideMark/>
          </w:tcPr>
          <w:p w14:paraId="152FA9F1"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Neither agree or disagree</w:t>
            </w:r>
          </w:p>
        </w:tc>
        <w:tc>
          <w:tcPr>
            <w:tcW w:w="562" w:type="pct"/>
            <w:tcBorders>
              <w:top w:val="nil"/>
              <w:left w:val="nil"/>
              <w:bottom w:val="single" w:sz="8" w:space="0" w:color="auto"/>
              <w:right w:val="single" w:sz="4" w:space="0" w:color="auto"/>
            </w:tcBorders>
            <w:shd w:val="clear" w:color="auto" w:fill="auto"/>
            <w:vAlign w:val="center"/>
            <w:hideMark/>
          </w:tcPr>
          <w:p w14:paraId="60972E9B"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Victims find the cameras off putting and a distraction and prefer to speak with out being recorded</w:t>
            </w:r>
          </w:p>
        </w:tc>
        <w:tc>
          <w:tcPr>
            <w:tcW w:w="417" w:type="pct"/>
            <w:tcBorders>
              <w:top w:val="nil"/>
              <w:left w:val="nil"/>
              <w:bottom w:val="single" w:sz="8" w:space="0" w:color="auto"/>
              <w:right w:val="single" w:sz="4" w:space="0" w:color="auto"/>
            </w:tcBorders>
            <w:shd w:val="clear" w:color="auto" w:fill="auto"/>
            <w:noWrap/>
            <w:vAlign w:val="center"/>
            <w:hideMark/>
          </w:tcPr>
          <w:p w14:paraId="22E3E905"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Agree</w:t>
            </w:r>
          </w:p>
        </w:tc>
        <w:tc>
          <w:tcPr>
            <w:tcW w:w="417" w:type="pct"/>
            <w:tcBorders>
              <w:top w:val="nil"/>
              <w:left w:val="nil"/>
              <w:bottom w:val="single" w:sz="8" w:space="0" w:color="auto"/>
              <w:right w:val="single" w:sz="4" w:space="0" w:color="auto"/>
            </w:tcBorders>
            <w:shd w:val="clear" w:color="auto" w:fill="auto"/>
            <w:vAlign w:val="center"/>
            <w:hideMark/>
          </w:tcPr>
          <w:p w14:paraId="1C6F303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some refuse to discuss anything on camera</w:t>
            </w:r>
          </w:p>
        </w:tc>
        <w:tc>
          <w:tcPr>
            <w:tcW w:w="417" w:type="pct"/>
            <w:tcBorders>
              <w:top w:val="nil"/>
              <w:left w:val="nil"/>
              <w:bottom w:val="single" w:sz="8" w:space="0" w:color="auto"/>
              <w:right w:val="single" w:sz="4" w:space="0" w:color="auto"/>
            </w:tcBorders>
            <w:shd w:val="clear" w:color="auto" w:fill="auto"/>
            <w:vAlign w:val="center"/>
            <w:hideMark/>
          </w:tcPr>
          <w:p w14:paraId="7098BDA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could be better</w:t>
            </w:r>
          </w:p>
        </w:tc>
        <w:tc>
          <w:tcPr>
            <w:tcW w:w="417" w:type="pct"/>
            <w:tcBorders>
              <w:top w:val="nil"/>
              <w:left w:val="nil"/>
              <w:bottom w:val="single" w:sz="8" w:space="0" w:color="auto"/>
              <w:right w:val="single" w:sz="4" w:space="0" w:color="auto"/>
            </w:tcBorders>
            <w:shd w:val="clear" w:color="auto" w:fill="auto"/>
            <w:vAlign w:val="center"/>
            <w:hideMark/>
          </w:tcPr>
          <w:p w14:paraId="2EB0F1E2"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7" w:type="pct"/>
            <w:tcBorders>
              <w:top w:val="nil"/>
              <w:left w:val="nil"/>
              <w:bottom w:val="single" w:sz="8" w:space="0" w:color="auto"/>
              <w:right w:val="single" w:sz="4" w:space="0" w:color="auto"/>
            </w:tcBorders>
            <w:shd w:val="clear" w:color="auto" w:fill="auto"/>
            <w:vAlign w:val="center"/>
            <w:hideMark/>
          </w:tcPr>
          <w:p w14:paraId="553C3DBF"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officers fear repercussions</w:t>
            </w:r>
          </w:p>
        </w:tc>
        <w:tc>
          <w:tcPr>
            <w:tcW w:w="417" w:type="pct"/>
            <w:tcBorders>
              <w:top w:val="nil"/>
              <w:left w:val="nil"/>
              <w:bottom w:val="single" w:sz="8" w:space="0" w:color="auto"/>
              <w:right w:val="single" w:sz="4" w:space="0" w:color="auto"/>
            </w:tcBorders>
            <w:shd w:val="clear" w:color="auto" w:fill="auto"/>
            <w:vAlign w:val="center"/>
            <w:hideMark/>
          </w:tcPr>
          <w:p w14:paraId="0319AFA4"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Yes</w:t>
            </w:r>
          </w:p>
        </w:tc>
        <w:tc>
          <w:tcPr>
            <w:tcW w:w="413" w:type="pct"/>
            <w:tcBorders>
              <w:top w:val="nil"/>
              <w:left w:val="nil"/>
              <w:bottom w:val="single" w:sz="8" w:space="0" w:color="auto"/>
              <w:right w:val="single" w:sz="8" w:space="0" w:color="auto"/>
            </w:tcBorders>
            <w:shd w:val="clear" w:color="auto" w:fill="auto"/>
            <w:vAlign w:val="center"/>
            <w:hideMark/>
          </w:tcPr>
          <w:p w14:paraId="0B73E599" w14:textId="77777777" w:rsidR="002933A2" w:rsidRPr="002933A2" w:rsidRDefault="002933A2" w:rsidP="002933A2">
            <w:pPr>
              <w:spacing w:after="0" w:line="240" w:lineRule="auto"/>
              <w:rPr>
                <w:rFonts w:ascii="Calibri" w:eastAsia="Times New Roman" w:hAnsi="Calibri" w:cs="Calibri"/>
                <w:color w:val="000000"/>
                <w:sz w:val="18"/>
                <w:szCs w:val="18"/>
                <w:lang w:eastAsia="en-GB"/>
              </w:rPr>
            </w:pPr>
            <w:r w:rsidRPr="002933A2">
              <w:rPr>
                <w:rFonts w:ascii="Calibri" w:eastAsia="Times New Roman" w:hAnsi="Calibri" w:cs="Calibri"/>
                <w:color w:val="000000"/>
                <w:sz w:val="18"/>
                <w:szCs w:val="18"/>
                <w:lang w:eastAsia="en-GB"/>
              </w:rPr>
              <w:t>more robotic</w:t>
            </w:r>
          </w:p>
        </w:tc>
      </w:tr>
    </w:tbl>
    <w:p w14:paraId="7EEFD9BC" w14:textId="77777777" w:rsidR="00C8181C" w:rsidRDefault="00C8181C" w:rsidP="00C8181C">
      <w:pPr>
        <w:pStyle w:val="NormalWeb"/>
        <w:rPr>
          <w:rFonts w:ascii="Calibri" w:hAnsi="Calibri" w:cs="Calibri"/>
          <w:color w:val="000000"/>
          <w:sz w:val="27"/>
          <w:szCs w:val="27"/>
        </w:rPr>
        <w:sectPr w:rsidR="00C8181C" w:rsidSect="002933A2">
          <w:pgSz w:w="23811" w:h="16838" w:orient="landscape" w:code="8"/>
          <w:pgMar w:top="1440" w:right="1440" w:bottom="1440" w:left="1440" w:header="708" w:footer="708" w:gutter="0"/>
          <w:cols w:space="708"/>
          <w:docGrid w:linePitch="360"/>
        </w:sectPr>
      </w:pPr>
    </w:p>
    <w:p w14:paraId="796BAFE6" w14:textId="77777777" w:rsidR="00CE7F36" w:rsidRDefault="00CE7F36" w:rsidP="004E12E8"/>
    <w:sectPr w:rsidR="00CE7F36" w:rsidSect="00C818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0A745" w14:textId="77777777" w:rsidR="00F67EA5" w:rsidRDefault="00F67EA5" w:rsidP="00E7385E">
      <w:pPr>
        <w:spacing w:after="0" w:line="240" w:lineRule="auto"/>
      </w:pPr>
      <w:r>
        <w:separator/>
      </w:r>
    </w:p>
  </w:endnote>
  <w:endnote w:type="continuationSeparator" w:id="0">
    <w:p w14:paraId="02373AAF" w14:textId="77777777" w:rsidR="00F67EA5" w:rsidRDefault="00F67EA5" w:rsidP="00E73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613028"/>
      <w:docPartObj>
        <w:docPartGallery w:val="Page Numbers (Bottom of Page)"/>
        <w:docPartUnique/>
      </w:docPartObj>
    </w:sdtPr>
    <w:sdtEndPr>
      <w:rPr>
        <w:noProof/>
      </w:rPr>
    </w:sdtEndPr>
    <w:sdtContent>
      <w:p w14:paraId="7261C682" w14:textId="7A655C5E" w:rsidR="00636F51" w:rsidRDefault="00636F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3AC87" w14:textId="77777777" w:rsidR="00636F51" w:rsidRDefault="00636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1C224" w14:textId="77777777" w:rsidR="00F67EA5" w:rsidRDefault="00F67EA5" w:rsidP="00E7385E">
      <w:pPr>
        <w:spacing w:after="0" w:line="240" w:lineRule="auto"/>
      </w:pPr>
      <w:r>
        <w:separator/>
      </w:r>
    </w:p>
  </w:footnote>
  <w:footnote w:type="continuationSeparator" w:id="0">
    <w:p w14:paraId="51F166BC" w14:textId="77777777" w:rsidR="00F67EA5" w:rsidRDefault="00F67EA5" w:rsidP="00E73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9CF"/>
    <w:multiLevelType w:val="multilevel"/>
    <w:tmpl w:val="A662834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4F2D76"/>
    <w:multiLevelType w:val="multilevel"/>
    <w:tmpl w:val="935EED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C233A8C"/>
    <w:multiLevelType w:val="multilevel"/>
    <w:tmpl w:val="749867B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5465B5"/>
    <w:multiLevelType w:val="hybridMultilevel"/>
    <w:tmpl w:val="4DCCFDF0"/>
    <w:lvl w:ilvl="0" w:tplc="80E414F4">
      <w:start w:val="1"/>
      <w:numFmt w:val="bullet"/>
      <w:lvlText w:val="•"/>
      <w:lvlJc w:val="left"/>
      <w:pPr>
        <w:tabs>
          <w:tab w:val="num" w:pos="720"/>
        </w:tabs>
        <w:ind w:left="720" w:hanging="360"/>
      </w:pPr>
      <w:rPr>
        <w:rFonts w:ascii="Arial" w:hAnsi="Arial" w:hint="default"/>
      </w:rPr>
    </w:lvl>
    <w:lvl w:ilvl="1" w:tplc="567076E0" w:tentative="1">
      <w:start w:val="1"/>
      <w:numFmt w:val="bullet"/>
      <w:lvlText w:val="•"/>
      <w:lvlJc w:val="left"/>
      <w:pPr>
        <w:tabs>
          <w:tab w:val="num" w:pos="1440"/>
        </w:tabs>
        <w:ind w:left="1440" w:hanging="360"/>
      </w:pPr>
      <w:rPr>
        <w:rFonts w:ascii="Arial" w:hAnsi="Arial" w:hint="default"/>
      </w:rPr>
    </w:lvl>
    <w:lvl w:ilvl="2" w:tplc="F326828E" w:tentative="1">
      <w:start w:val="1"/>
      <w:numFmt w:val="bullet"/>
      <w:lvlText w:val="•"/>
      <w:lvlJc w:val="left"/>
      <w:pPr>
        <w:tabs>
          <w:tab w:val="num" w:pos="2160"/>
        </w:tabs>
        <w:ind w:left="2160" w:hanging="360"/>
      </w:pPr>
      <w:rPr>
        <w:rFonts w:ascii="Arial" w:hAnsi="Arial" w:hint="default"/>
      </w:rPr>
    </w:lvl>
    <w:lvl w:ilvl="3" w:tplc="DEDC33EC" w:tentative="1">
      <w:start w:val="1"/>
      <w:numFmt w:val="bullet"/>
      <w:lvlText w:val="•"/>
      <w:lvlJc w:val="left"/>
      <w:pPr>
        <w:tabs>
          <w:tab w:val="num" w:pos="2880"/>
        </w:tabs>
        <w:ind w:left="2880" w:hanging="360"/>
      </w:pPr>
      <w:rPr>
        <w:rFonts w:ascii="Arial" w:hAnsi="Arial" w:hint="default"/>
      </w:rPr>
    </w:lvl>
    <w:lvl w:ilvl="4" w:tplc="462ECF68" w:tentative="1">
      <w:start w:val="1"/>
      <w:numFmt w:val="bullet"/>
      <w:lvlText w:val="•"/>
      <w:lvlJc w:val="left"/>
      <w:pPr>
        <w:tabs>
          <w:tab w:val="num" w:pos="3600"/>
        </w:tabs>
        <w:ind w:left="3600" w:hanging="360"/>
      </w:pPr>
      <w:rPr>
        <w:rFonts w:ascii="Arial" w:hAnsi="Arial" w:hint="default"/>
      </w:rPr>
    </w:lvl>
    <w:lvl w:ilvl="5" w:tplc="5B2648E2" w:tentative="1">
      <w:start w:val="1"/>
      <w:numFmt w:val="bullet"/>
      <w:lvlText w:val="•"/>
      <w:lvlJc w:val="left"/>
      <w:pPr>
        <w:tabs>
          <w:tab w:val="num" w:pos="4320"/>
        </w:tabs>
        <w:ind w:left="4320" w:hanging="360"/>
      </w:pPr>
      <w:rPr>
        <w:rFonts w:ascii="Arial" w:hAnsi="Arial" w:hint="default"/>
      </w:rPr>
    </w:lvl>
    <w:lvl w:ilvl="6" w:tplc="63A2D276" w:tentative="1">
      <w:start w:val="1"/>
      <w:numFmt w:val="bullet"/>
      <w:lvlText w:val="•"/>
      <w:lvlJc w:val="left"/>
      <w:pPr>
        <w:tabs>
          <w:tab w:val="num" w:pos="5040"/>
        </w:tabs>
        <w:ind w:left="5040" w:hanging="360"/>
      </w:pPr>
      <w:rPr>
        <w:rFonts w:ascii="Arial" w:hAnsi="Arial" w:hint="default"/>
      </w:rPr>
    </w:lvl>
    <w:lvl w:ilvl="7" w:tplc="7320091C" w:tentative="1">
      <w:start w:val="1"/>
      <w:numFmt w:val="bullet"/>
      <w:lvlText w:val="•"/>
      <w:lvlJc w:val="left"/>
      <w:pPr>
        <w:tabs>
          <w:tab w:val="num" w:pos="5760"/>
        </w:tabs>
        <w:ind w:left="5760" w:hanging="360"/>
      </w:pPr>
      <w:rPr>
        <w:rFonts w:ascii="Arial" w:hAnsi="Arial" w:hint="default"/>
      </w:rPr>
    </w:lvl>
    <w:lvl w:ilvl="8" w:tplc="ED0C71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E34D98"/>
    <w:multiLevelType w:val="hybridMultilevel"/>
    <w:tmpl w:val="F8E05B9E"/>
    <w:lvl w:ilvl="0" w:tplc="1A50EA5A">
      <w:start w:val="1"/>
      <w:numFmt w:val="bullet"/>
      <w:lvlText w:val=""/>
      <w:lvlJc w:val="left"/>
      <w:pPr>
        <w:tabs>
          <w:tab w:val="num" w:pos="720"/>
        </w:tabs>
        <w:ind w:left="720" w:hanging="360"/>
      </w:pPr>
      <w:rPr>
        <w:rFonts w:ascii="Symbol" w:hAnsi="Symbol" w:hint="default"/>
      </w:rPr>
    </w:lvl>
    <w:lvl w:ilvl="1" w:tplc="0BD08FE8" w:tentative="1">
      <w:start w:val="1"/>
      <w:numFmt w:val="bullet"/>
      <w:lvlText w:val=""/>
      <w:lvlJc w:val="left"/>
      <w:pPr>
        <w:tabs>
          <w:tab w:val="num" w:pos="1440"/>
        </w:tabs>
        <w:ind w:left="1440" w:hanging="360"/>
      </w:pPr>
      <w:rPr>
        <w:rFonts w:ascii="Symbol" w:hAnsi="Symbol" w:hint="default"/>
      </w:rPr>
    </w:lvl>
    <w:lvl w:ilvl="2" w:tplc="338AB36A" w:tentative="1">
      <w:start w:val="1"/>
      <w:numFmt w:val="bullet"/>
      <w:lvlText w:val=""/>
      <w:lvlJc w:val="left"/>
      <w:pPr>
        <w:tabs>
          <w:tab w:val="num" w:pos="2160"/>
        </w:tabs>
        <w:ind w:left="2160" w:hanging="360"/>
      </w:pPr>
      <w:rPr>
        <w:rFonts w:ascii="Symbol" w:hAnsi="Symbol" w:hint="default"/>
      </w:rPr>
    </w:lvl>
    <w:lvl w:ilvl="3" w:tplc="79D67F00" w:tentative="1">
      <w:start w:val="1"/>
      <w:numFmt w:val="bullet"/>
      <w:lvlText w:val=""/>
      <w:lvlJc w:val="left"/>
      <w:pPr>
        <w:tabs>
          <w:tab w:val="num" w:pos="2880"/>
        </w:tabs>
        <w:ind w:left="2880" w:hanging="360"/>
      </w:pPr>
      <w:rPr>
        <w:rFonts w:ascii="Symbol" w:hAnsi="Symbol" w:hint="default"/>
      </w:rPr>
    </w:lvl>
    <w:lvl w:ilvl="4" w:tplc="A442E34C" w:tentative="1">
      <w:start w:val="1"/>
      <w:numFmt w:val="bullet"/>
      <w:lvlText w:val=""/>
      <w:lvlJc w:val="left"/>
      <w:pPr>
        <w:tabs>
          <w:tab w:val="num" w:pos="3600"/>
        </w:tabs>
        <w:ind w:left="3600" w:hanging="360"/>
      </w:pPr>
      <w:rPr>
        <w:rFonts w:ascii="Symbol" w:hAnsi="Symbol" w:hint="default"/>
      </w:rPr>
    </w:lvl>
    <w:lvl w:ilvl="5" w:tplc="81260660" w:tentative="1">
      <w:start w:val="1"/>
      <w:numFmt w:val="bullet"/>
      <w:lvlText w:val=""/>
      <w:lvlJc w:val="left"/>
      <w:pPr>
        <w:tabs>
          <w:tab w:val="num" w:pos="4320"/>
        </w:tabs>
        <w:ind w:left="4320" w:hanging="360"/>
      </w:pPr>
      <w:rPr>
        <w:rFonts w:ascii="Symbol" w:hAnsi="Symbol" w:hint="default"/>
      </w:rPr>
    </w:lvl>
    <w:lvl w:ilvl="6" w:tplc="EC9A4D0E" w:tentative="1">
      <w:start w:val="1"/>
      <w:numFmt w:val="bullet"/>
      <w:lvlText w:val=""/>
      <w:lvlJc w:val="left"/>
      <w:pPr>
        <w:tabs>
          <w:tab w:val="num" w:pos="5040"/>
        </w:tabs>
        <w:ind w:left="5040" w:hanging="360"/>
      </w:pPr>
      <w:rPr>
        <w:rFonts w:ascii="Symbol" w:hAnsi="Symbol" w:hint="default"/>
      </w:rPr>
    </w:lvl>
    <w:lvl w:ilvl="7" w:tplc="A7DAC43C" w:tentative="1">
      <w:start w:val="1"/>
      <w:numFmt w:val="bullet"/>
      <w:lvlText w:val=""/>
      <w:lvlJc w:val="left"/>
      <w:pPr>
        <w:tabs>
          <w:tab w:val="num" w:pos="5760"/>
        </w:tabs>
        <w:ind w:left="5760" w:hanging="360"/>
      </w:pPr>
      <w:rPr>
        <w:rFonts w:ascii="Symbol" w:hAnsi="Symbol" w:hint="default"/>
      </w:rPr>
    </w:lvl>
    <w:lvl w:ilvl="8" w:tplc="DE2CE360"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92F2468"/>
    <w:multiLevelType w:val="hybridMultilevel"/>
    <w:tmpl w:val="C3949198"/>
    <w:lvl w:ilvl="0" w:tplc="2BBC29BE">
      <w:start w:val="4"/>
      <w:numFmt w:val="decimal"/>
      <w:lvlText w:val="%1."/>
      <w:lvlJc w:val="left"/>
      <w:pPr>
        <w:ind w:left="1080" w:hanging="360"/>
      </w:pPr>
      <w:rPr>
        <w:rFonts w:eastAsia="Times New Roman" w:hint="default"/>
        <w:i/>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ADB4CE7"/>
    <w:multiLevelType w:val="hybridMultilevel"/>
    <w:tmpl w:val="F2485E9C"/>
    <w:lvl w:ilvl="0" w:tplc="0BB22BBC">
      <w:start w:val="1"/>
      <w:numFmt w:val="lowerLetter"/>
      <w:lvlText w:val="%1)"/>
      <w:lvlJc w:val="left"/>
      <w:pPr>
        <w:tabs>
          <w:tab w:val="num" w:pos="720"/>
        </w:tabs>
        <w:ind w:left="720" w:hanging="360"/>
      </w:pPr>
    </w:lvl>
    <w:lvl w:ilvl="1" w:tplc="237A486A" w:tentative="1">
      <w:start w:val="1"/>
      <w:numFmt w:val="lowerLetter"/>
      <w:lvlText w:val="%2)"/>
      <w:lvlJc w:val="left"/>
      <w:pPr>
        <w:tabs>
          <w:tab w:val="num" w:pos="1440"/>
        </w:tabs>
        <w:ind w:left="1440" w:hanging="360"/>
      </w:pPr>
    </w:lvl>
    <w:lvl w:ilvl="2" w:tplc="72045E84" w:tentative="1">
      <w:start w:val="1"/>
      <w:numFmt w:val="lowerLetter"/>
      <w:lvlText w:val="%3)"/>
      <w:lvlJc w:val="left"/>
      <w:pPr>
        <w:tabs>
          <w:tab w:val="num" w:pos="2160"/>
        </w:tabs>
        <w:ind w:left="2160" w:hanging="360"/>
      </w:pPr>
    </w:lvl>
    <w:lvl w:ilvl="3" w:tplc="51161898" w:tentative="1">
      <w:start w:val="1"/>
      <w:numFmt w:val="lowerLetter"/>
      <w:lvlText w:val="%4)"/>
      <w:lvlJc w:val="left"/>
      <w:pPr>
        <w:tabs>
          <w:tab w:val="num" w:pos="2880"/>
        </w:tabs>
        <w:ind w:left="2880" w:hanging="360"/>
      </w:pPr>
    </w:lvl>
    <w:lvl w:ilvl="4" w:tplc="F2180FC8" w:tentative="1">
      <w:start w:val="1"/>
      <w:numFmt w:val="lowerLetter"/>
      <w:lvlText w:val="%5)"/>
      <w:lvlJc w:val="left"/>
      <w:pPr>
        <w:tabs>
          <w:tab w:val="num" w:pos="3600"/>
        </w:tabs>
        <w:ind w:left="3600" w:hanging="360"/>
      </w:pPr>
    </w:lvl>
    <w:lvl w:ilvl="5" w:tplc="D2C6A562" w:tentative="1">
      <w:start w:val="1"/>
      <w:numFmt w:val="lowerLetter"/>
      <w:lvlText w:val="%6)"/>
      <w:lvlJc w:val="left"/>
      <w:pPr>
        <w:tabs>
          <w:tab w:val="num" w:pos="4320"/>
        </w:tabs>
        <w:ind w:left="4320" w:hanging="360"/>
      </w:pPr>
    </w:lvl>
    <w:lvl w:ilvl="6" w:tplc="2286D668" w:tentative="1">
      <w:start w:val="1"/>
      <w:numFmt w:val="lowerLetter"/>
      <w:lvlText w:val="%7)"/>
      <w:lvlJc w:val="left"/>
      <w:pPr>
        <w:tabs>
          <w:tab w:val="num" w:pos="5040"/>
        </w:tabs>
        <w:ind w:left="5040" w:hanging="360"/>
      </w:pPr>
    </w:lvl>
    <w:lvl w:ilvl="7" w:tplc="FA068354" w:tentative="1">
      <w:start w:val="1"/>
      <w:numFmt w:val="lowerLetter"/>
      <w:lvlText w:val="%8)"/>
      <w:lvlJc w:val="left"/>
      <w:pPr>
        <w:tabs>
          <w:tab w:val="num" w:pos="5760"/>
        </w:tabs>
        <w:ind w:left="5760" w:hanging="360"/>
      </w:pPr>
    </w:lvl>
    <w:lvl w:ilvl="8" w:tplc="A2CA879C" w:tentative="1">
      <w:start w:val="1"/>
      <w:numFmt w:val="lowerLetter"/>
      <w:lvlText w:val="%9)"/>
      <w:lvlJc w:val="left"/>
      <w:pPr>
        <w:tabs>
          <w:tab w:val="num" w:pos="6480"/>
        </w:tabs>
        <w:ind w:left="6480" w:hanging="360"/>
      </w:pPr>
    </w:lvl>
  </w:abstractNum>
  <w:abstractNum w:abstractNumId="7" w15:restartNumberingAfterBreak="0">
    <w:nsid w:val="330D436F"/>
    <w:multiLevelType w:val="multilevel"/>
    <w:tmpl w:val="83641124"/>
    <w:lvl w:ilvl="0">
      <w:start w:val="1"/>
      <w:numFmt w:val="decimal"/>
      <w:lvlText w:val="%1."/>
      <w:lvlJc w:val="left"/>
      <w:pPr>
        <w:ind w:left="410" w:hanging="41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4305ECA"/>
    <w:multiLevelType w:val="hybridMultilevel"/>
    <w:tmpl w:val="C4CC82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BC4707"/>
    <w:multiLevelType w:val="multilevel"/>
    <w:tmpl w:val="43CE85C0"/>
    <w:lvl w:ilvl="0">
      <w:start w:val="2"/>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96F748F"/>
    <w:multiLevelType w:val="hybridMultilevel"/>
    <w:tmpl w:val="7E004E9A"/>
    <w:lvl w:ilvl="0" w:tplc="BFFA7FC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E1E2D"/>
    <w:multiLevelType w:val="hybridMultilevel"/>
    <w:tmpl w:val="A86CE9B2"/>
    <w:lvl w:ilvl="0" w:tplc="D194BEDE">
      <w:start w:val="1"/>
      <w:numFmt w:val="bullet"/>
      <w:lvlText w:val="•"/>
      <w:lvlJc w:val="left"/>
      <w:pPr>
        <w:tabs>
          <w:tab w:val="num" w:pos="720"/>
        </w:tabs>
        <w:ind w:left="720" w:hanging="360"/>
      </w:pPr>
      <w:rPr>
        <w:rFonts w:ascii="Arial" w:hAnsi="Arial" w:hint="default"/>
      </w:rPr>
    </w:lvl>
    <w:lvl w:ilvl="1" w:tplc="C876FEEE" w:tentative="1">
      <w:start w:val="1"/>
      <w:numFmt w:val="bullet"/>
      <w:lvlText w:val="•"/>
      <w:lvlJc w:val="left"/>
      <w:pPr>
        <w:tabs>
          <w:tab w:val="num" w:pos="1440"/>
        </w:tabs>
        <w:ind w:left="1440" w:hanging="360"/>
      </w:pPr>
      <w:rPr>
        <w:rFonts w:ascii="Arial" w:hAnsi="Arial" w:hint="default"/>
      </w:rPr>
    </w:lvl>
    <w:lvl w:ilvl="2" w:tplc="877869E4" w:tentative="1">
      <w:start w:val="1"/>
      <w:numFmt w:val="bullet"/>
      <w:lvlText w:val="•"/>
      <w:lvlJc w:val="left"/>
      <w:pPr>
        <w:tabs>
          <w:tab w:val="num" w:pos="2160"/>
        </w:tabs>
        <w:ind w:left="2160" w:hanging="360"/>
      </w:pPr>
      <w:rPr>
        <w:rFonts w:ascii="Arial" w:hAnsi="Arial" w:hint="default"/>
      </w:rPr>
    </w:lvl>
    <w:lvl w:ilvl="3" w:tplc="E3EA3A0E" w:tentative="1">
      <w:start w:val="1"/>
      <w:numFmt w:val="bullet"/>
      <w:lvlText w:val="•"/>
      <w:lvlJc w:val="left"/>
      <w:pPr>
        <w:tabs>
          <w:tab w:val="num" w:pos="2880"/>
        </w:tabs>
        <w:ind w:left="2880" w:hanging="360"/>
      </w:pPr>
      <w:rPr>
        <w:rFonts w:ascii="Arial" w:hAnsi="Arial" w:hint="default"/>
      </w:rPr>
    </w:lvl>
    <w:lvl w:ilvl="4" w:tplc="98E05B20" w:tentative="1">
      <w:start w:val="1"/>
      <w:numFmt w:val="bullet"/>
      <w:lvlText w:val="•"/>
      <w:lvlJc w:val="left"/>
      <w:pPr>
        <w:tabs>
          <w:tab w:val="num" w:pos="3600"/>
        </w:tabs>
        <w:ind w:left="3600" w:hanging="360"/>
      </w:pPr>
      <w:rPr>
        <w:rFonts w:ascii="Arial" w:hAnsi="Arial" w:hint="default"/>
      </w:rPr>
    </w:lvl>
    <w:lvl w:ilvl="5" w:tplc="5644066C" w:tentative="1">
      <w:start w:val="1"/>
      <w:numFmt w:val="bullet"/>
      <w:lvlText w:val="•"/>
      <w:lvlJc w:val="left"/>
      <w:pPr>
        <w:tabs>
          <w:tab w:val="num" w:pos="4320"/>
        </w:tabs>
        <w:ind w:left="4320" w:hanging="360"/>
      </w:pPr>
      <w:rPr>
        <w:rFonts w:ascii="Arial" w:hAnsi="Arial" w:hint="default"/>
      </w:rPr>
    </w:lvl>
    <w:lvl w:ilvl="6" w:tplc="ACD87854" w:tentative="1">
      <w:start w:val="1"/>
      <w:numFmt w:val="bullet"/>
      <w:lvlText w:val="•"/>
      <w:lvlJc w:val="left"/>
      <w:pPr>
        <w:tabs>
          <w:tab w:val="num" w:pos="5040"/>
        </w:tabs>
        <w:ind w:left="5040" w:hanging="360"/>
      </w:pPr>
      <w:rPr>
        <w:rFonts w:ascii="Arial" w:hAnsi="Arial" w:hint="default"/>
      </w:rPr>
    </w:lvl>
    <w:lvl w:ilvl="7" w:tplc="96CA469A" w:tentative="1">
      <w:start w:val="1"/>
      <w:numFmt w:val="bullet"/>
      <w:lvlText w:val="•"/>
      <w:lvlJc w:val="left"/>
      <w:pPr>
        <w:tabs>
          <w:tab w:val="num" w:pos="5760"/>
        </w:tabs>
        <w:ind w:left="5760" w:hanging="360"/>
      </w:pPr>
      <w:rPr>
        <w:rFonts w:ascii="Arial" w:hAnsi="Arial" w:hint="default"/>
      </w:rPr>
    </w:lvl>
    <w:lvl w:ilvl="8" w:tplc="EAC2B7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CC00018"/>
    <w:multiLevelType w:val="hybridMultilevel"/>
    <w:tmpl w:val="E9E45F7E"/>
    <w:lvl w:ilvl="0" w:tplc="00AE50EC">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D750BB"/>
    <w:multiLevelType w:val="hybridMultilevel"/>
    <w:tmpl w:val="E9E45F7E"/>
    <w:lvl w:ilvl="0" w:tplc="FFFFFFFF">
      <w:start w:val="1"/>
      <w:numFmt w:val="decimal"/>
      <w:lvlText w:val="%1."/>
      <w:lvlJc w:val="left"/>
      <w:pPr>
        <w:ind w:left="720" w:hanging="360"/>
      </w:pPr>
      <w:rPr>
        <w:rFonts w:hint="default"/>
        <w: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DAA619E"/>
    <w:multiLevelType w:val="multilevel"/>
    <w:tmpl w:val="81D4299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E1B5770"/>
    <w:multiLevelType w:val="hybridMultilevel"/>
    <w:tmpl w:val="32484D42"/>
    <w:lvl w:ilvl="0" w:tplc="F626AF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98799D"/>
    <w:multiLevelType w:val="hybridMultilevel"/>
    <w:tmpl w:val="8B4C55D8"/>
    <w:lvl w:ilvl="0" w:tplc="B89830BE">
      <w:start w:val="1"/>
      <w:numFmt w:val="bullet"/>
      <w:lvlText w:val="•"/>
      <w:lvlJc w:val="left"/>
      <w:pPr>
        <w:tabs>
          <w:tab w:val="num" w:pos="720"/>
        </w:tabs>
        <w:ind w:left="720" w:hanging="360"/>
      </w:pPr>
      <w:rPr>
        <w:rFonts w:ascii="Arial" w:hAnsi="Arial" w:hint="default"/>
      </w:rPr>
    </w:lvl>
    <w:lvl w:ilvl="1" w:tplc="61AA4E32" w:tentative="1">
      <w:start w:val="1"/>
      <w:numFmt w:val="bullet"/>
      <w:lvlText w:val="•"/>
      <w:lvlJc w:val="left"/>
      <w:pPr>
        <w:tabs>
          <w:tab w:val="num" w:pos="1440"/>
        </w:tabs>
        <w:ind w:left="1440" w:hanging="360"/>
      </w:pPr>
      <w:rPr>
        <w:rFonts w:ascii="Arial" w:hAnsi="Arial" w:hint="default"/>
      </w:rPr>
    </w:lvl>
    <w:lvl w:ilvl="2" w:tplc="305242D4" w:tentative="1">
      <w:start w:val="1"/>
      <w:numFmt w:val="bullet"/>
      <w:lvlText w:val="•"/>
      <w:lvlJc w:val="left"/>
      <w:pPr>
        <w:tabs>
          <w:tab w:val="num" w:pos="2160"/>
        </w:tabs>
        <w:ind w:left="2160" w:hanging="360"/>
      </w:pPr>
      <w:rPr>
        <w:rFonts w:ascii="Arial" w:hAnsi="Arial" w:hint="default"/>
      </w:rPr>
    </w:lvl>
    <w:lvl w:ilvl="3" w:tplc="1F3A63A6" w:tentative="1">
      <w:start w:val="1"/>
      <w:numFmt w:val="bullet"/>
      <w:lvlText w:val="•"/>
      <w:lvlJc w:val="left"/>
      <w:pPr>
        <w:tabs>
          <w:tab w:val="num" w:pos="2880"/>
        </w:tabs>
        <w:ind w:left="2880" w:hanging="360"/>
      </w:pPr>
      <w:rPr>
        <w:rFonts w:ascii="Arial" w:hAnsi="Arial" w:hint="default"/>
      </w:rPr>
    </w:lvl>
    <w:lvl w:ilvl="4" w:tplc="604474EE" w:tentative="1">
      <w:start w:val="1"/>
      <w:numFmt w:val="bullet"/>
      <w:lvlText w:val="•"/>
      <w:lvlJc w:val="left"/>
      <w:pPr>
        <w:tabs>
          <w:tab w:val="num" w:pos="3600"/>
        </w:tabs>
        <w:ind w:left="3600" w:hanging="360"/>
      </w:pPr>
      <w:rPr>
        <w:rFonts w:ascii="Arial" w:hAnsi="Arial" w:hint="default"/>
      </w:rPr>
    </w:lvl>
    <w:lvl w:ilvl="5" w:tplc="67D25AE0" w:tentative="1">
      <w:start w:val="1"/>
      <w:numFmt w:val="bullet"/>
      <w:lvlText w:val="•"/>
      <w:lvlJc w:val="left"/>
      <w:pPr>
        <w:tabs>
          <w:tab w:val="num" w:pos="4320"/>
        </w:tabs>
        <w:ind w:left="4320" w:hanging="360"/>
      </w:pPr>
      <w:rPr>
        <w:rFonts w:ascii="Arial" w:hAnsi="Arial" w:hint="default"/>
      </w:rPr>
    </w:lvl>
    <w:lvl w:ilvl="6" w:tplc="B290EA3C" w:tentative="1">
      <w:start w:val="1"/>
      <w:numFmt w:val="bullet"/>
      <w:lvlText w:val="•"/>
      <w:lvlJc w:val="left"/>
      <w:pPr>
        <w:tabs>
          <w:tab w:val="num" w:pos="5040"/>
        </w:tabs>
        <w:ind w:left="5040" w:hanging="360"/>
      </w:pPr>
      <w:rPr>
        <w:rFonts w:ascii="Arial" w:hAnsi="Arial" w:hint="default"/>
      </w:rPr>
    </w:lvl>
    <w:lvl w:ilvl="7" w:tplc="94FE5630" w:tentative="1">
      <w:start w:val="1"/>
      <w:numFmt w:val="bullet"/>
      <w:lvlText w:val="•"/>
      <w:lvlJc w:val="left"/>
      <w:pPr>
        <w:tabs>
          <w:tab w:val="num" w:pos="5760"/>
        </w:tabs>
        <w:ind w:left="5760" w:hanging="360"/>
      </w:pPr>
      <w:rPr>
        <w:rFonts w:ascii="Arial" w:hAnsi="Arial" w:hint="default"/>
      </w:rPr>
    </w:lvl>
    <w:lvl w:ilvl="8" w:tplc="EFBE12BC" w:tentative="1">
      <w:start w:val="1"/>
      <w:numFmt w:val="bullet"/>
      <w:lvlText w:val="•"/>
      <w:lvlJc w:val="left"/>
      <w:pPr>
        <w:tabs>
          <w:tab w:val="num" w:pos="6480"/>
        </w:tabs>
        <w:ind w:left="6480" w:hanging="360"/>
      </w:pPr>
      <w:rPr>
        <w:rFonts w:ascii="Arial" w:hAnsi="Arial" w:hint="default"/>
      </w:rPr>
    </w:lvl>
  </w:abstractNum>
  <w:num w:numId="1" w16cid:durableId="630013616">
    <w:abstractNumId w:val="15"/>
  </w:num>
  <w:num w:numId="2" w16cid:durableId="484203811">
    <w:abstractNumId w:val="6"/>
  </w:num>
  <w:num w:numId="3" w16cid:durableId="1971354196">
    <w:abstractNumId w:val="16"/>
  </w:num>
  <w:num w:numId="4" w16cid:durableId="483010823">
    <w:abstractNumId w:val="3"/>
  </w:num>
  <w:num w:numId="5" w16cid:durableId="799224669">
    <w:abstractNumId w:val="11"/>
  </w:num>
  <w:num w:numId="6" w16cid:durableId="594021025">
    <w:abstractNumId w:val="4"/>
  </w:num>
  <w:num w:numId="7" w16cid:durableId="1450931035">
    <w:abstractNumId w:val="9"/>
  </w:num>
  <w:num w:numId="8" w16cid:durableId="903179739">
    <w:abstractNumId w:val="14"/>
  </w:num>
  <w:num w:numId="9" w16cid:durableId="386492638">
    <w:abstractNumId w:val="1"/>
  </w:num>
  <w:num w:numId="10" w16cid:durableId="149368682">
    <w:abstractNumId w:val="0"/>
  </w:num>
  <w:num w:numId="11" w16cid:durableId="745497462">
    <w:abstractNumId w:val="2"/>
  </w:num>
  <w:num w:numId="12" w16cid:durableId="1347637863">
    <w:abstractNumId w:val="12"/>
  </w:num>
  <w:num w:numId="13" w16cid:durableId="2002266845">
    <w:abstractNumId w:val="7"/>
  </w:num>
  <w:num w:numId="14" w16cid:durableId="68964045">
    <w:abstractNumId w:val="8"/>
  </w:num>
  <w:num w:numId="15" w16cid:durableId="1026176435">
    <w:abstractNumId w:val="10"/>
  </w:num>
  <w:num w:numId="16" w16cid:durableId="1398897658">
    <w:abstractNumId w:val="13"/>
  </w:num>
  <w:num w:numId="17" w16cid:durableId="19479993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F36"/>
    <w:rsid w:val="000004FD"/>
    <w:rsid w:val="00001FCC"/>
    <w:rsid w:val="00005EA9"/>
    <w:rsid w:val="00006CCC"/>
    <w:rsid w:val="00011B33"/>
    <w:rsid w:val="00013066"/>
    <w:rsid w:val="00014DE7"/>
    <w:rsid w:val="00022E42"/>
    <w:rsid w:val="00027AC5"/>
    <w:rsid w:val="000357EB"/>
    <w:rsid w:val="00036311"/>
    <w:rsid w:val="00047442"/>
    <w:rsid w:val="000533DF"/>
    <w:rsid w:val="00055FDC"/>
    <w:rsid w:val="00056243"/>
    <w:rsid w:val="000637B5"/>
    <w:rsid w:val="00064727"/>
    <w:rsid w:val="000653CE"/>
    <w:rsid w:val="00065595"/>
    <w:rsid w:val="000663A1"/>
    <w:rsid w:val="00070C69"/>
    <w:rsid w:val="00076ADC"/>
    <w:rsid w:val="00076B38"/>
    <w:rsid w:val="00083AAA"/>
    <w:rsid w:val="000859A8"/>
    <w:rsid w:val="00085DA8"/>
    <w:rsid w:val="00093428"/>
    <w:rsid w:val="00093A5B"/>
    <w:rsid w:val="00093DC9"/>
    <w:rsid w:val="00095CAE"/>
    <w:rsid w:val="000A35D2"/>
    <w:rsid w:val="000A4C9F"/>
    <w:rsid w:val="000B1473"/>
    <w:rsid w:val="000B17CF"/>
    <w:rsid w:val="000B6472"/>
    <w:rsid w:val="000B6B72"/>
    <w:rsid w:val="000C1CA9"/>
    <w:rsid w:val="000C27A3"/>
    <w:rsid w:val="000C3284"/>
    <w:rsid w:val="000E258A"/>
    <w:rsid w:val="000E4402"/>
    <w:rsid w:val="000F36A0"/>
    <w:rsid w:val="000F54B8"/>
    <w:rsid w:val="000F7989"/>
    <w:rsid w:val="001000F8"/>
    <w:rsid w:val="00101F28"/>
    <w:rsid w:val="00106053"/>
    <w:rsid w:val="001076C4"/>
    <w:rsid w:val="00117A67"/>
    <w:rsid w:val="001212A2"/>
    <w:rsid w:val="001212C9"/>
    <w:rsid w:val="0012356F"/>
    <w:rsid w:val="00141E25"/>
    <w:rsid w:val="00142783"/>
    <w:rsid w:val="00142844"/>
    <w:rsid w:val="001574F8"/>
    <w:rsid w:val="0016173F"/>
    <w:rsid w:val="00164A49"/>
    <w:rsid w:val="001669B1"/>
    <w:rsid w:val="00166A61"/>
    <w:rsid w:val="00172387"/>
    <w:rsid w:val="0017542F"/>
    <w:rsid w:val="00186CB6"/>
    <w:rsid w:val="00187EDB"/>
    <w:rsid w:val="001939F0"/>
    <w:rsid w:val="001972E1"/>
    <w:rsid w:val="001A1C3F"/>
    <w:rsid w:val="001B5FAC"/>
    <w:rsid w:val="001B6349"/>
    <w:rsid w:val="001B6AD1"/>
    <w:rsid w:val="001B6AFB"/>
    <w:rsid w:val="001B6CC9"/>
    <w:rsid w:val="001C37A8"/>
    <w:rsid w:val="001D04E1"/>
    <w:rsid w:val="001D14A3"/>
    <w:rsid w:val="001D4409"/>
    <w:rsid w:val="001F0550"/>
    <w:rsid w:val="001F1E72"/>
    <w:rsid w:val="001F757C"/>
    <w:rsid w:val="00203C83"/>
    <w:rsid w:val="00215710"/>
    <w:rsid w:val="00215AAD"/>
    <w:rsid w:val="00221B74"/>
    <w:rsid w:val="00222FB3"/>
    <w:rsid w:val="0022497F"/>
    <w:rsid w:val="00224F9F"/>
    <w:rsid w:val="0022620E"/>
    <w:rsid w:val="002321E2"/>
    <w:rsid w:val="0023277E"/>
    <w:rsid w:val="00233A2C"/>
    <w:rsid w:val="002463B2"/>
    <w:rsid w:val="0024779E"/>
    <w:rsid w:val="002518E5"/>
    <w:rsid w:val="0025319A"/>
    <w:rsid w:val="00255356"/>
    <w:rsid w:val="00271219"/>
    <w:rsid w:val="00274E4B"/>
    <w:rsid w:val="00276FE8"/>
    <w:rsid w:val="00280BAB"/>
    <w:rsid w:val="002814E8"/>
    <w:rsid w:val="00282EBD"/>
    <w:rsid w:val="00283C45"/>
    <w:rsid w:val="002849D1"/>
    <w:rsid w:val="0028594C"/>
    <w:rsid w:val="00285E7E"/>
    <w:rsid w:val="00286492"/>
    <w:rsid w:val="00287268"/>
    <w:rsid w:val="00291B71"/>
    <w:rsid w:val="00292F32"/>
    <w:rsid w:val="002933A2"/>
    <w:rsid w:val="00296059"/>
    <w:rsid w:val="002A09F2"/>
    <w:rsid w:val="002A37AB"/>
    <w:rsid w:val="002A6DE8"/>
    <w:rsid w:val="002A707E"/>
    <w:rsid w:val="002B1BAC"/>
    <w:rsid w:val="002B6D89"/>
    <w:rsid w:val="002D0C34"/>
    <w:rsid w:val="002D4F34"/>
    <w:rsid w:val="002E094B"/>
    <w:rsid w:val="002E2048"/>
    <w:rsid w:val="002F7412"/>
    <w:rsid w:val="00304686"/>
    <w:rsid w:val="0030606B"/>
    <w:rsid w:val="00312205"/>
    <w:rsid w:val="00321204"/>
    <w:rsid w:val="00321DA7"/>
    <w:rsid w:val="003227B6"/>
    <w:rsid w:val="003240DE"/>
    <w:rsid w:val="00330E99"/>
    <w:rsid w:val="0033177F"/>
    <w:rsid w:val="0033351B"/>
    <w:rsid w:val="00335C77"/>
    <w:rsid w:val="0033730C"/>
    <w:rsid w:val="00340D70"/>
    <w:rsid w:val="003415C3"/>
    <w:rsid w:val="003512C5"/>
    <w:rsid w:val="00352126"/>
    <w:rsid w:val="00353424"/>
    <w:rsid w:val="00353BDC"/>
    <w:rsid w:val="00356C23"/>
    <w:rsid w:val="00360A13"/>
    <w:rsid w:val="003649BC"/>
    <w:rsid w:val="00364B0A"/>
    <w:rsid w:val="00364C86"/>
    <w:rsid w:val="003733D3"/>
    <w:rsid w:val="00373BDE"/>
    <w:rsid w:val="0037742A"/>
    <w:rsid w:val="00381C63"/>
    <w:rsid w:val="003834BF"/>
    <w:rsid w:val="003931F1"/>
    <w:rsid w:val="00394E72"/>
    <w:rsid w:val="003A041E"/>
    <w:rsid w:val="003A2523"/>
    <w:rsid w:val="003A4C89"/>
    <w:rsid w:val="003B59A4"/>
    <w:rsid w:val="003B7094"/>
    <w:rsid w:val="003C5589"/>
    <w:rsid w:val="003C5675"/>
    <w:rsid w:val="003C66B3"/>
    <w:rsid w:val="003D19D7"/>
    <w:rsid w:val="003D20E8"/>
    <w:rsid w:val="003D345C"/>
    <w:rsid w:val="003D3B20"/>
    <w:rsid w:val="003E46EE"/>
    <w:rsid w:val="003F13B0"/>
    <w:rsid w:val="003F2F94"/>
    <w:rsid w:val="003F46A7"/>
    <w:rsid w:val="003F4F12"/>
    <w:rsid w:val="003F6495"/>
    <w:rsid w:val="003F7162"/>
    <w:rsid w:val="0040466D"/>
    <w:rsid w:val="0040675F"/>
    <w:rsid w:val="004145F7"/>
    <w:rsid w:val="00416B41"/>
    <w:rsid w:val="00421141"/>
    <w:rsid w:val="00422381"/>
    <w:rsid w:val="00423F35"/>
    <w:rsid w:val="00424468"/>
    <w:rsid w:val="004252D6"/>
    <w:rsid w:val="0042648E"/>
    <w:rsid w:val="004322C3"/>
    <w:rsid w:val="00432739"/>
    <w:rsid w:val="00432EEA"/>
    <w:rsid w:val="00434190"/>
    <w:rsid w:val="00436B51"/>
    <w:rsid w:val="004404C7"/>
    <w:rsid w:val="0045205D"/>
    <w:rsid w:val="004550A2"/>
    <w:rsid w:val="00472672"/>
    <w:rsid w:val="00472B26"/>
    <w:rsid w:val="0047353E"/>
    <w:rsid w:val="004767D6"/>
    <w:rsid w:val="0047688C"/>
    <w:rsid w:val="004A3C8B"/>
    <w:rsid w:val="004A5763"/>
    <w:rsid w:val="004B0A55"/>
    <w:rsid w:val="004B68DB"/>
    <w:rsid w:val="004C1A29"/>
    <w:rsid w:val="004C3347"/>
    <w:rsid w:val="004D7980"/>
    <w:rsid w:val="004E12E8"/>
    <w:rsid w:val="004E6509"/>
    <w:rsid w:val="004F2F9A"/>
    <w:rsid w:val="004F5112"/>
    <w:rsid w:val="004F6965"/>
    <w:rsid w:val="00504CF2"/>
    <w:rsid w:val="00513676"/>
    <w:rsid w:val="00521570"/>
    <w:rsid w:val="005229F5"/>
    <w:rsid w:val="005239FE"/>
    <w:rsid w:val="005254F8"/>
    <w:rsid w:val="005266F4"/>
    <w:rsid w:val="00531BF0"/>
    <w:rsid w:val="00531E66"/>
    <w:rsid w:val="00532074"/>
    <w:rsid w:val="005323F8"/>
    <w:rsid w:val="00533CA2"/>
    <w:rsid w:val="00535FED"/>
    <w:rsid w:val="00540733"/>
    <w:rsid w:val="00544663"/>
    <w:rsid w:val="005455FB"/>
    <w:rsid w:val="00564E9F"/>
    <w:rsid w:val="005661C7"/>
    <w:rsid w:val="0056646D"/>
    <w:rsid w:val="00583299"/>
    <w:rsid w:val="00586E3F"/>
    <w:rsid w:val="0058724B"/>
    <w:rsid w:val="00587630"/>
    <w:rsid w:val="00591216"/>
    <w:rsid w:val="00594422"/>
    <w:rsid w:val="00595486"/>
    <w:rsid w:val="005A4F14"/>
    <w:rsid w:val="005A629B"/>
    <w:rsid w:val="005A68ED"/>
    <w:rsid w:val="005A6C27"/>
    <w:rsid w:val="005B152F"/>
    <w:rsid w:val="005B2A02"/>
    <w:rsid w:val="005B5117"/>
    <w:rsid w:val="005B6993"/>
    <w:rsid w:val="005C216E"/>
    <w:rsid w:val="005C4F4A"/>
    <w:rsid w:val="005C5B09"/>
    <w:rsid w:val="005D19C2"/>
    <w:rsid w:val="005E4194"/>
    <w:rsid w:val="005E6730"/>
    <w:rsid w:val="005F614A"/>
    <w:rsid w:val="005F61BC"/>
    <w:rsid w:val="005F6F82"/>
    <w:rsid w:val="00601800"/>
    <w:rsid w:val="00601C78"/>
    <w:rsid w:val="00603382"/>
    <w:rsid w:val="006043F9"/>
    <w:rsid w:val="00605716"/>
    <w:rsid w:val="00605FDD"/>
    <w:rsid w:val="00613BAC"/>
    <w:rsid w:val="00620640"/>
    <w:rsid w:val="00624D3D"/>
    <w:rsid w:val="00624F0B"/>
    <w:rsid w:val="00625B36"/>
    <w:rsid w:val="006334CB"/>
    <w:rsid w:val="00633684"/>
    <w:rsid w:val="00636F51"/>
    <w:rsid w:val="006426EE"/>
    <w:rsid w:val="00642D21"/>
    <w:rsid w:val="00654909"/>
    <w:rsid w:val="00655F9B"/>
    <w:rsid w:val="006627C0"/>
    <w:rsid w:val="00665035"/>
    <w:rsid w:val="0066525C"/>
    <w:rsid w:val="00671564"/>
    <w:rsid w:val="006721E5"/>
    <w:rsid w:val="0067324D"/>
    <w:rsid w:val="00673CD6"/>
    <w:rsid w:val="00676BEE"/>
    <w:rsid w:val="00676FBB"/>
    <w:rsid w:val="00677257"/>
    <w:rsid w:val="00693C55"/>
    <w:rsid w:val="00694CF9"/>
    <w:rsid w:val="006973EF"/>
    <w:rsid w:val="006A0C69"/>
    <w:rsid w:val="006A6C46"/>
    <w:rsid w:val="006A71D2"/>
    <w:rsid w:val="006A749E"/>
    <w:rsid w:val="006B254E"/>
    <w:rsid w:val="006B4D4B"/>
    <w:rsid w:val="006B67C0"/>
    <w:rsid w:val="006B765B"/>
    <w:rsid w:val="006C20CA"/>
    <w:rsid w:val="006C6D55"/>
    <w:rsid w:val="006E00C1"/>
    <w:rsid w:val="006E1E18"/>
    <w:rsid w:val="006E3247"/>
    <w:rsid w:val="006E5440"/>
    <w:rsid w:val="006F2600"/>
    <w:rsid w:val="00705B81"/>
    <w:rsid w:val="00705C8E"/>
    <w:rsid w:val="00715927"/>
    <w:rsid w:val="00721138"/>
    <w:rsid w:val="00734891"/>
    <w:rsid w:val="0073622B"/>
    <w:rsid w:val="00736A24"/>
    <w:rsid w:val="00744D7A"/>
    <w:rsid w:val="00744F58"/>
    <w:rsid w:val="00745C28"/>
    <w:rsid w:val="0075100F"/>
    <w:rsid w:val="00751BA5"/>
    <w:rsid w:val="00752996"/>
    <w:rsid w:val="00753F43"/>
    <w:rsid w:val="007553CA"/>
    <w:rsid w:val="00761240"/>
    <w:rsid w:val="0076624C"/>
    <w:rsid w:val="00771268"/>
    <w:rsid w:val="0077401D"/>
    <w:rsid w:val="0077644A"/>
    <w:rsid w:val="007767CA"/>
    <w:rsid w:val="00776F38"/>
    <w:rsid w:val="00780BD7"/>
    <w:rsid w:val="00782BA7"/>
    <w:rsid w:val="007837FC"/>
    <w:rsid w:val="007854DE"/>
    <w:rsid w:val="007917F4"/>
    <w:rsid w:val="00794B5B"/>
    <w:rsid w:val="00796255"/>
    <w:rsid w:val="007A039A"/>
    <w:rsid w:val="007A1E99"/>
    <w:rsid w:val="007B0F05"/>
    <w:rsid w:val="007B0FDA"/>
    <w:rsid w:val="007B454E"/>
    <w:rsid w:val="007C2949"/>
    <w:rsid w:val="007D003D"/>
    <w:rsid w:val="007D20E7"/>
    <w:rsid w:val="007D32C0"/>
    <w:rsid w:val="007D41AB"/>
    <w:rsid w:val="007D447E"/>
    <w:rsid w:val="007D4C4B"/>
    <w:rsid w:val="007D549B"/>
    <w:rsid w:val="007E28C2"/>
    <w:rsid w:val="007F24C9"/>
    <w:rsid w:val="007F369A"/>
    <w:rsid w:val="007F5408"/>
    <w:rsid w:val="007F6D0E"/>
    <w:rsid w:val="00801163"/>
    <w:rsid w:val="008035C7"/>
    <w:rsid w:val="00811474"/>
    <w:rsid w:val="00817AF4"/>
    <w:rsid w:val="008207AA"/>
    <w:rsid w:val="00823158"/>
    <w:rsid w:val="00827C17"/>
    <w:rsid w:val="0085327D"/>
    <w:rsid w:val="008571A1"/>
    <w:rsid w:val="00861599"/>
    <w:rsid w:val="00862A35"/>
    <w:rsid w:val="0086643F"/>
    <w:rsid w:val="008702AA"/>
    <w:rsid w:val="00870AB0"/>
    <w:rsid w:val="008802B3"/>
    <w:rsid w:val="00884184"/>
    <w:rsid w:val="00890883"/>
    <w:rsid w:val="008927A2"/>
    <w:rsid w:val="00893667"/>
    <w:rsid w:val="00896E71"/>
    <w:rsid w:val="008A3D0A"/>
    <w:rsid w:val="008A6E12"/>
    <w:rsid w:val="008B135D"/>
    <w:rsid w:val="008C1E82"/>
    <w:rsid w:val="008C58D4"/>
    <w:rsid w:val="008D5770"/>
    <w:rsid w:val="008D5D44"/>
    <w:rsid w:val="008E201B"/>
    <w:rsid w:val="008E2EED"/>
    <w:rsid w:val="008E4155"/>
    <w:rsid w:val="008F52A5"/>
    <w:rsid w:val="00900DF1"/>
    <w:rsid w:val="00903C72"/>
    <w:rsid w:val="00905021"/>
    <w:rsid w:val="00905B17"/>
    <w:rsid w:val="00906465"/>
    <w:rsid w:val="009107B1"/>
    <w:rsid w:val="0091136C"/>
    <w:rsid w:val="009152A6"/>
    <w:rsid w:val="00916EA7"/>
    <w:rsid w:val="0091713D"/>
    <w:rsid w:val="00921702"/>
    <w:rsid w:val="00922278"/>
    <w:rsid w:val="00930C85"/>
    <w:rsid w:val="00932571"/>
    <w:rsid w:val="00933802"/>
    <w:rsid w:val="00944B5D"/>
    <w:rsid w:val="00947AC2"/>
    <w:rsid w:val="009529F5"/>
    <w:rsid w:val="00960560"/>
    <w:rsid w:val="0096509C"/>
    <w:rsid w:val="00966D18"/>
    <w:rsid w:val="0097052E"/>
    <w:rsid w:val="00971ED9"/>
    <w:rsid w:val="009729B2"/>
    <w:rsid w:val="00974365"/>
    <w:rsid w:val="00982CD3"/>
    <w:rsid w:val="00984C5E"/>
    <w:rsid w:val="0098655B"/>
    <w:rsid w:val="0099288A"/>
    <w:rsid w:val="00993A09"/>
    <w:rsid w:val="009978BC"/>
    <w:rsid w:val="009A295D"/>
    <w:rsid w:val="009A3EE1"/>
    <w:rsid w:val="009A5E8C"/>
    <w:rsid w:val="009B21DB"/>
    <w:rsid w:val="009B3E07"/>
    <w:rsid w:val="009B4D9C"/>
    <w:rsid w:val="009C2052"/>
    <w:rsid w:val="009C3FAE"/>
    <w:rsid w:val="009C4BB1"/>
    <w:rsid w:val="009C6643"/>
    <w:rsid w:val="009D169F"/>
    <w:rsid w:val="009D24AB"/>
    <w:rsid w:val="009D52AA"/>
    <w:rsid w:val="009D6182"/>
    <w:rsid w:val="009E1D88"/>
    <w:rsid w:val="009E2316"/>
    <w:rsid w:val="009E2437"/>
    <w:rsid w:val="009F110C"/>
    <w:rsid w:val="009F3479"/>
    <w:rsid w:val="00A04F6B"/>
    <w:rsid w:val="00A055E8"/>
    <w:rsid w:val="00A0735C"/>
    <w:rsid w:val="00A1018A"/>
    <w:rsid w:val="00A11564"/>
    <w:rsid w:val="00A13D5D"/>
    <w:rsid w:val="00A157A1"/>
    <w:rsid w:val="00A21085"/>
    <w:rsid w:val="00A229A3"/>
    <w:rsid w:val="00A22E0C"/>
    <w:rsid w:val="00A23042"/>
    <w:rsid w:val="00A25127"/>
    <w:rsid w:val="00A25B89"/>
    <w:rsid w:val="00A2652F"/>
    <w:rsid w:val="00A304D0"/>
    <w:rsid w:val="00A3125A"/>
    <w:rsid w:val="00A3262B"/>
    <w:rsid w:val="00A333B3"/>
    <w:rsid w:val="00A33AE2"/>
    <w:rsid w:val="00A35A68"/>
    <w:rsid w:val="00A35A93"/>
    <w:rsid w:val="00A40417"/>
    <w:rsid w:val="00A40E5A"/>
    <w:rsid w:val="00A431C2"/>
    <w:rsid w:val="00A4627A"/>
    <w:rsid w:val="00A4767C"/>
    <w:rsid w:val="00A52590"/>
    <w:rsid w:val="00A558A0"/>
    <w:rsid w:val="00A60CCF"/>
    <w:rsid w:val="00A63578"/>
    <w:rsid w:val="00A63C2E"/>
    <w:rsid w:val="00A66D5A"/>
    <w:rsid w:val="00A720DE"/>
    <w:rsid w:val="00A7740D"/>
    <w:rsid w:val="00A77ACF"/>
    <w:rsid w:val="00A81C47"/>
    <w:rsid w:val="00A838BE"/>
    <w:rsid w:val="00A846E7"/>
    <w:rsid w:val="00A97A0E"/>
    <w:rsid w:val="00A97D4C"/>
    <w:rsid w:val="00AB7F34"/>
    <w:rsid w:val="00AC00D7"/>
    <w:rsid w:val="00AC0BA6"/>
    <w:rsid w:val="00AC1336"/>
    <w:rsid w:val="00AC3883"/>
    <w:rsid w:val="00AD5F53"/>
    <w:rsid w:val="00AE060B"/>
    <w:rsid w:val="00AF7C69"/>
    <w:rsid w:val="00B058E3"/>
    <w:rsid w:val="00B07F63"/>
    <w:rsid w:val="00B10B8E"/>
    <w:rsid w:val="00B1393C"/>
    <w:rsid w:val="00B21245"/>
    <w:rsid w:val="00B251CD"/>
    <w:rsid w:val="00B31582"/>
    <w:rsid w:val="00B31F5B"/>
    <w:rsid w:val="00B331FF"/>
    <w:rsid w:val="00B351C6"/>
    <w:rsid w:val="00B35E48"/>
    <w:rsid w:val="00B36DA4"/>
    <w:rsid w:val="00B37C62"/>
    <w:rsid w:val="00B55C44"/>
    <w:rsid w:val="00B56D85"/>
    <w:rsid w:val="00B60396"/>
    <w:rsid w:val="00B61F83"/>
    <w:rsid w:val="00B650AE"/>
    <w:rsid w:val="00B65382"/>
    <w:rsid w:val="00B67084"/>
    <w:rsid w:val="00B70BF0"/>
    <w:rsid w:val="00B71785"/>
    <w:rsid w:val="00B72A75"/>
    <w:rsid w:val="00B72AC7"/>
    <w:rsid w:val="00B74FE4"/>
    <w:rsid w:val="00B7595E"/>
    <w:rsid w:val="00B77ADA"/>
    <w:rsid w:val="00B80B8F"/>
    <w:rsid w:val="00B81702"/>
    <w:rsid w:val="00B823D1"/>
    <w:rsid w:val="00B840D6"/>
    <w:rsid w:val="00B861F7"/>
    <w:rsid w:val="00B862E4"/>
    <w:rsid w:val="00B86B25"/>
    <w:rsid w:val="00B8785E"/>
    <w:rsid w:val="00B9106D"/>
    <w:rsid w:val="00B9306E"/>
    <w:rsid w:val="00B952BB"/>
    <w:rsid w:val="00BA24EE"/>
    <w:rsid w:val="00BB0C36"/>
    <w:rsid w:val="00BB204C"/>
    <w:rsid w:val="00BC3309"/>
    <w:rsid w:val="00BC7127"/>
    <w:rsid w:val="00BD50D5"/>
    <w:rsid w:val="00BE0864"/>
    <w:rsid w:val="00BE1D0F"/>
    <w:rsid w:val="00BE2479"/>
    <w:rsid w:val="00BE2DAC"/>
    <w:rsid w:val="00BE4648"/>
    <w:rsid w:val="00BE4FBE"/>
    <w:rsid w:val="00BE7587"/>
    <w:rsid w:val="00BF2DD7"/>
    <w:rsid w:val="00BF321F"/>
    <w:rsid w:val="00C02519"/>
    <w:rsid w:val="00C057E8"/>
    <w:rsid w:val="00C0611D"/>
    <w:rsid w:val="00C0722A"/>
    <w:rsid w:val="00C073E7"/>
    <w:rsid w:val="00C13EEC"/>
    <w:rsid w:val="00C15242"/>
    <w:rsid w:val="00C170F4"/>
    <w:rsid w:val="00C17DCC"/>
    <w:rsid w:val="00C2105F"/>
    <w:rsid w:val="00C22F17"/>
    <w:rsid w:val="00C2507B"/>
    <w:rsid w:val="00C26817"/>
    <w:rsid w:val="00C32071"/>
    <w:rsid w:val="00C33CFF"/>
    <w:rsid w:val="00C33F18"/>
    <w:rsid w:val="00C36FC5"/>
    <w:rsid w:val="00C413F9"/>
    <w:rsid w:val="00C44C40"/>
    <w:rsid w:val="00C463BE"/>
    <w:rsid w:val="00C473A2"/>
    <w:rsid w:val="00C533D1"/>
    <w:rsid w:val="00C55112"/>
    <w:rsid w:val="00C5688F"/>
    <w:rsid w:val="00C56D9E"/>
    <w:rsid w:val="00C5714A"/>
    <w:rsid w:val="00C604DA"/>
    <w:rsid w:val="00C62A48"/>
    <w:rsid w:val="00C6314B"/>
    <w:rsid w:val="00C63DC5"/>
    <w:rsid w:val="00C65DFE"/>
    <w:rsid w:val="00C66573"/>
    <w:rsid w:val="00C66CA1"/>
    <w:rsid w:val="00C67FD3"/>
    <w:rsid w:val="00C746B0"/>
    <w:rsid w:val="00C753B1"/>
    <w:rsid w:val="00C80C66"/>
    <w:rsid w:val="00C8181C"/>
    <w:rsid w:val="00C84D1B"/>
    <w:rsid w:val="00C90671"/>
    <w:rsid w:val="00CA2ACD"/>
    <w:rsid w:val="00CA5FB6"/>
    <w:rsid w:val="00CB3093"/>
    <w:rsid w:val="00CB7473"/>
    <w:rsid w:val="00CB78F1"/>
    <w:rsid w:val="00CC3B40"/>
    <w:rsid w:val="00CC3BC2"/>
    <w:rsid w:val="00CC43B5"/>
    <w:rsid w:val="00CC5D50"/>
    <w:rsid w:val="00CC7E14"/>
    <w:rsid w:val="00CD2894"/>
    <w:rsid w:val="00CD3145"/>
    <w:rsid w:val="00CD5055"/>
    <w:rsid w:val="00CE26B5"/>
    <w:rsid w:val="00CE565B"/>
    <w:rsid w:val="00CE7303"/>
    <w:rsid w:val="00CE7B56"/>
    <w:rsid w:val="00CE7F36"/>
    <w:rsid w:val="00CF4A49"/>
    <w:rsid w:val="00D01548"/>
    <w:rsid w:val="00D0193F"/>
    <w:rsid w:val="00D07474"/>
    <w:rsid w:val="00D0788F"/>
    <w:rsid w:val="00D10B78"/>
    <w:rsid w:val="00D142F9"/>
    <w:rsid w:val="00D17540"/>
    <w:rsid w:val="00D2151C"/>
    <w:rsid w:val="00D239B9"/>
    <w:rsid w:val="00D246AD"/>
    <w:rsid w:val="00D31508"/>
    <w:rsid w:val="00D3408D"/>
    <w:rsid w:val="00D43139"/>
    <w:rsid w:val="00D43934"/>
    <w:rsid w:val="00D47C02"/>
    <w:rsid w:val="00D5034A"/>
    <w:rsid w:val="00D5089C"/>
    <w:rsid w:val="00D5436D"/>
    <w:rsid w:val="00D57771"/>
    <w:rsid w:val="00D60F2D"/>
    <w:rsid w:val="00D63BA4"/>
    <w:rsid w:val="00D64B42"/>
    <w:rsid w:val="00D671E0"/>
    <w:rsid w:val="00D77D91"/>
    <w:rsid w:val="00D82E0D"/>
    <w:rsid w:val="00D833F3"/>
    <w:rsid w:val="00D85390"/>
    <w:rsid w:val="00D85D6C"/>
    <w:rsid w:val="00D90B9A"/>
    <w:rsid w:val="00D97252"/>
    <w:rsid w:val="00D97DDA"/>
    <w:rsid w:val="00DA138A"/>
    <w:rsid w:val="00DA3B1E"/>
    <w:rsid w:val="00DB6D17"/>
    <w:rsid w:val="00DB7B52"/>
    <w:rsid w:val="00DB7E22"/>
    <w:rsid w:val="00DC1264"/>
    <w:rsid w:val="00DC19D1"/>
    <w:rsid w:val="00DC5CE1"/>
    <w:rsid w:val="00DC662C"/>
    <w:rsid w:val="00DD0728"/>
    <w:rsid w:val="00DD0D9E"/>
    <w:rsid w:val="00DD2B13"/>
    <w:rsid w:val="00DD3B4C"/>
    <w:rsid w:val="00DE1E6C"/>
    <w:rsid w:val="00DE3B8F"/>
    <w:rsid w:val="00DE4C27"/>
    <w:rsid w:val="00DE59C1"/>
    <w:rsid w:val="00DE5A77"/>
    <w:rsid w:val="00DE716D"/>
    <w:rsid w:val="00DE730C"/>
    <w:rsid w:val="00DF0EA9"/>
    <w:rsid w:val="00DF520B"/>
    <w:rsid w:val="00E00BD0"/>
    <w:rsid w:val="00E04738"/>
    <w:rsid w:val="00E17115"/>
    <w:rsid w:val="00E24DDE"/>
    <w:rsid w:val="00E253CB"/>
    <w:rsid w:val="00E3066F"/>
    <w:rsid w:val="00E3225F"/>
    <w:rsid w:val="00E42978"/>
    <w:rsid w:val="00E46DAE"/>
    <w:rsid w:val="00E47CB2"/>
    <w:rsid w:val="00E50AD7"/>
    <w:rsid w:val="00E52EEE"/>
    <w:rsid w:val="00E53D1C"/>
    <w:rsid w:val="00E54B80"/>
    <w:rsid w:val="00E554B1"/>
    <w:rsid w:val="00E7385E"/>
    <w:rsid w:val="00E76312"/>
    <w:rsid w:val="00E80133"/>
    <w:rsid w:val="00E823B4"/>
    <w:rsid w:val="00E8466E"/>
    <w:rsid w:val="00E914DA"/>
    <w:rsid w:val="00E969C7"/>
    <w:rsid w:val="00EA0F2F"/>
    <w:rsid w:val="00EA2FFB"/>
    <w:rsid w:val="00EA7B95"/>
    <w:rsid w:val="00EB2527"/>
    <w:rsid w:val="00EB454E"/>
    <w:rsid w:val="00EB6CB7"/>
    <w:rsid w:val="00EC5D29"/>
    <w:rsid w:val="00ED7775"/>
    <w:rsid w:val="00EE1F53"/>
    <w:rsid w:val="00EE2D0F"/>
    <w:rsid w:val="00EF4431"/>
    <w:rsid w:val="00F03CC7"/>
    <w:rsid w:val="00F11854"/>
    <w:rsid w:val="00F1265B"/>
    <w:rsid w:val="00F232D8"/>
    <w:rsid w:val="00F412DF"/>
    <w:rsid w:val="00F50738"/>
    <w:rsid w:val="00F513D7"/>
    <w:rsid w:val="00F54828"/>
    <w:rsid w:val="00F618AD"/>
    <w:rsid w:val="00F64939"/>
    <w:rsid w:val="00F64DBF"/>
    <w:rsid w:val="00F67EA5"/>
    <w:rsid w:val="00F745FF"/>
    <w:rsid w:val="00F75BCC"/>
    <w:rsid w:val="00F76342"/>
    <w:rsid w:val="00F80B00"/>
    <w:rsid w:val="00F8240C"/>
    <w:rsid w:val="00F82E50"/>
    <w:rsid w:val="00F83845"/>
    <w:rsid w:val="00F87FBC"/>
    <w:rsid w:val="00F91C33"/>
    <w:rsid w:val="00FA3DF7"/>
    <w:rsid w:val="00FB0932"/>
    <w:rsid w:val="00FB27BF"/>
    <w:rsid w:val="00FB6F3F"/>
    <w:rsid w:val="00FC2F59"/>
    <w:rsid w:val="00FC4347"/>
    <w:rsid w:val="00FC4583"/>
    <w:rsid w:val="00FD3CEC"/>
    <w:rsid w:val="00FD6851"/>
    <w:rsid w:val="00FD7087"/>
    <w:rsid w:val="00FE034F"/>
    <w:rsid w:val="00FF7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64DD1D"/>
  <w15:chartTrackingRefBased/>
  <w15:docId w15:val="{94347175-0327-443A-9006-1B183A2BD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AAD"/>
    <w:pPr>
      <w:ind w:left="720"/>
      <w:contextualSpacing/>
    </w:pPr>
  </w:style>
  <w:style w:type="paragraph" w:styleId="NormalWeb">
    <w:name w:val="Normal (Web)"/>
    <w:basedOn w:val="Normal"/>
    <w:uiPriority w:val="99"/>
    <w:unhideWhenUsed/>
    <w:rsid w:val="00A13D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0B9A"/>
    <w:rPr>
      <w:color w:val="0563C1" w:themeColor="hyperlink"/>
      <w:u w:val="single"/>
    </w:rPr>
  </w:style>
  <w:style w:type="character" w:styleId="UnresolvedMention">
    <w:name w:val="Unresolved Mention"/>
    <w:basedOn w:val="DefaultParagraphFont"/>
    <w:uiPriority w:val="99"/>
    <w:semiHidden/>
    <w:unhideWhenUsed/>
    <w:rsid w:val="00D90B9A"/>
    <w:rPr>
      <w:color w:val="605E5C"/>
      <w:shd w:val="clear" w:color="auto" w:fill="E1DFDD"/>
    </w:rPr>
  </w:style>
  <w:style w:type="character" w:styleId="CommentReference">
    <w:name w:val="annotation reference"/>
    <w:basedOn w:val="DefaultParagraphFont"/>
    <w:uiPriority w:val="99"/>
    <w:semiHidden/>
    <w:unhideWhenUsed/>
    <w:rsid w:val="00BE1D0F"/>
    <w:rPr>
      <w:sz w:val="16"/>
      <w:szCs w:val="16"/>
    </w:rPr>
  </w:style>
  <w:style w:type="paragraph" w:styleId="CommentText">
    <w:name w:val="annotation text"/>
    <w:basedOn w:val="Normal"/>
    <w:link w:val="CommentTextChar"/>
    <w:uiPriority w:val="99"/>
    <w:unhideWhenUsed/>
    <w:rsid w:val="00BE1D0F"/>
    <w:pPr>
      <w:spacing w:line="240" w:lineRule="auto"/>
    </w:pPr>
    <w:rPr>
      <w:sz w:val="20"/>
      <w:szCs w:val="20"/>
    </w:rPr>
  </w:style>
  <w:style w:type="character" w:customStyle="1" w:styleId="CommentTextChar">
    <w:name w:val="Comment Text Char"/>
    <w:basedOn w:val="DefaultParagraphFont"/>
    <w:link w:val="CommentText"/>
    <w:uiPriority w:val="99"/>
    <w:rsid w:val="00BE1D0F"/>
    <w:rPr>
      <w:sz w:val="20"/>
      <w:szCs w:val="20"/>
    </w:rPr>
  </w:style>
  <w:style w:type="paragraph" w:styleId="CommentSubject">
    <w:name w:val="annotation subject"/>
    <w:basedOn w:val="CommentText"/>
    <w:next w:val="CommentText"/>
    <w:link w:val="CommentSubjectChar"/>
    <w:uiPriority w:val="99"/>
    <w:semiHidden/>
    <w:unhideWhenUsed/>
    <w:rsid w:val="00BE1D0F"/>
    <w:rPr>
      <w:b/>
      <w:bCs/>
    </w:rPr>
  </w:style>
  <w:style w:type="character" w:customStyle="1" w:styleId="CommentSubjectChar">
    <w:name w:val="Comment Subject Char"/>
    <w:basedOn w:val="CommentTextChar"/>
    <w:link w:val="CommentSubject"/>
    <w:uiPriority w:val="99"/>
    <w:semiHidden/>
    <w:rsid w:val="00BE1D0F"/>
    <w:rPr>
      <w:b/>
      <w:bCs/>
      <w:sz w:val="20"/>
      <w:szCs w:val="20"/>
    </w:rPr>
  </w:style>
  <w:style w:type="paragraph" w:styleId="NoSpacing">
    <w:name w:val="No Spacing"/>
    <w:uiPriority w:val="1"/>
    <w:qFormat/>
    <w:rsid w:val="00EA0F2F"/>
    <w:pPr>
      <w:spacing w:after="0" w:line="240" w:lineRule="auto"/>
    </w:pPr>
  </w:style>
  <w:style w:type="paragraph" w:styleId="Header">
    <w:name w:val="header"/>
    <w:basedOn w:val="Normal"/>
    <w:link w:val="HeaderChar"/>
    <w:uiPriority w:val="99"/>
    <w:unhideWhenUsed/>
    <w:rsid w:val="00636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F51"/>
  </w:style>
  <w:style w:type="paragraph" w:styleId="Footer">
    <w:name w:val="footer"/>
    <w:basedOn w:val="Normal"/>
    <w:link w:val="FooterChar"/>
    <w:uiPriority w:val="99"/>
    <w:unhideWhenUsed/>
    <w:rsid w:val="00636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F51"/>
  </w:style>
  <w:style w:type="paragraph" w:styleId="Caption">
    <w:name w:val="caption"/>
    <w:basedOn w:val="Normal"/>
    <w:next w:val="Normal"/>
    <w:uiPriority w:val="35"/>
    <w:unhideWhenUsed/>
    <w:qFormat/>
    <w:rsid w:val="00C2105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9148">
      <w:bodyDiv w:val="1"/>
      <w:marLeft w:val="0"/>
      <w:marRight w:val="0"/>
      <w:marTop w:val="0"/>
      <w:marBottom w:val="0"/>
      <w:divBdr>
        <w:top w:val="none" w:sz="0" w:space="0" w:color="auto"/>
        <w:left w:val="none" w:sz="0" w:space="0" w:color="auto"/>
        <w:bottom w:val="none" w:sz="0" w:space="0" w:color="auto"/>
        <w:right w:val="none" w:sz="0" w:space="0" w:color="auto"/>
      </w:divBdr>
      <w:divsChild>
        <w:div w:id="1458721903">
          <w:marLeft w:val="547"/>
          <w:marRight w:val="0"/>
          <w:marTop w:val="0"/>
          <w:marBottom w:val="160"/>
          <w:divBdr>
            <w:top w:val="none" w:sz="0" w:space="0" w:color="auto"/>
            <w:left w:val="none" w:sz="0" w:space="0" w:color="auto"/>
            <w:bottom w:val="none" w:sz="0" w:space="0" w:color="auto"/>
            <w:right w:val="none" w:sz="0" w:space="0" w:color="auto"/>
          </w:divBdr>
        </w:div>
        <w:div w:id="107046128">
          <w:marLeft w:val="547"/>
          <w:marRight w:val="0"/>
          <w:marTop w:val="200"/>
          <w:marBottom w:val="160"/>
          <w:divBdr>
            <w:top w:val="none" w:sz="0" w:space="0" w:color="auto"/>
            <w:left w:val="none" w:sz="0" w:space="0" w:color="auto"/>
            <w:bottom w:val="none" w:sz="0" w:space="0" w:color="auto"/>
            <w:right w:val="none" w:sz="0" w:space="0" w:color="auto"/>
          </w:divBdr>
        </w:div>
        <w:div w:id="494494565">
          <w:marLeft w:val="547"/>
          <w:marRight w:val="0"/>
          <w:marTop w:val="200"/>
          <w:marBottom w:val="160"/>
          <w:divBdr>
            <w:top w:val="none" w:sz="0" w:space="0" w:color="auto"/>
            <w:left w:val="none" w:sz="0" w:space="0" w:color="auto"/>
            <w:bottom w:val="none" w:sz="0" w:space="0" w:color="auto"/>
            <w:right w:val="none" w:sz="0" w:space="0" w:color="auto"/>
          </w:divBdr>
        </w:div>
        <w:div w:id="578562970">
          <w:marLeft w:val="547"/>
          <w:marRight w:val="0"/>
          <w:marTop w:val="200"/>
          <w:marBottom w:val="160"/>
          <w:divBdr>
            <w:top w:val="none" w:sz="0" w:space="0" w:color="auto"/>
            <w:left w:val="none" w:sz="0" w:space="0" w:color="auto"/>
            <w:bottom w:val="none" w:sz="0" w:space="0" w:color="auto"/>
            <w:right w:val="none" w:sz="0" w:space="0" w:color="auto"/>
          </w:divBdr>
        </w:div>
        <w:div w:id="1016811689">
          <w:marLeft w:val="547"/>
          <w:marRight w:val="0"/>
          <w:marTop w:val="200"/>
          <w:marBottom w:val="160"/>
          <w:divBdr>
            <w:top w:val="none" w:sz="0" w:space="0" w:color="auto"/>
            <w:left w:val="none" w:sz="0" w:space="0" w:color="auto"/>
            <w:bottom w:val="none" w:sz="0" w:space="0" w:color="auto"/>
            <w:right w:val="none" w:sz="0" w:space="0" w:color="auto"/>
          </w:divBdr>
        </w:div>
      </w:divsChild>
    </w:div>
    <w:div w:id="251206778">
      <w:bodyDiv w:val="1"/>
      <w:marLeft w:val="0"/>
      <w:marRight w:val="0"/>
      <w:marTop w:val="0"/>
      <w:marBottom w:val="0"/>
      <w:divBdr>
        <w:top w:val="none" w:sz="0" w:space="0" w:color="auto"/>
        <w:left w:val="none" w:sz="0" w:space="0" w:color="auto"/>
        <w:bottom w:val="none" w:sz="0" w:space="0" w:color="auto"/>
        <w:right w:val="none" w:sz="0" w:space="0" w:color="auto"/>
      </w:divBdr>
      <w:divsChild>
        <w:div w:id="442379889">
          <w:marLeft w:val="360"/>
          <w:marRight w:val="0"/>
          <w:marTop w:val="200"/>
          <w:marBottom w:val="160"/>
          <w:divBdr>
            <w:top w:val="none" w:sz="0" w:space="0" w:color="auto"/>
            <w:left w:val="none" w:sz="0" w:space="0" w:color="auto"/>
            <w:bottom w:val="none" w:sz="0" w:space="0" w:color="auto"/>
            <w:right w:val="none" w:sz="0" w:space="0" w:color="auto"/>
          </w:divBdr>
        </w:div>
        <w:div w:id="1014066617">
          <w:marLeft w:val="547"/>
          <w:marRight w:val="0"/>
          <w:marTop w:val="200"/>
          <w:marBottom w:val="0"/>
          <w:divBdr>
            <w:top w:val="none" w:sz="0" w:space="0" w:color="auto"/>
            <w:left w:val="none" w:sz="0" w:space="0" w:color="auto"/>
            <w:bottom w:val="none" w:sz="0" w:space="0" w:color="auto"/>
            <w:right w:val="none" w:sz="0" w:space="0" w:color="auto"/>
          </w:divBdr>
        </w:div>
        <w:div w:id="963316966">
          <w:marLeft w:val="547"/>
          <w:marRight w:val="0"/>
          <w:marTop w:val="200"/>
          <w:marBottom w:val="0"/>
          <w:divBdr>
            <w:top w:val="none" w:sz="0" w:space="0" w:color="auto"/>
            <w:left w:val="none" w:sz="0" w:space="0" w:color="auto"/>
            <w:bottom w:val="none" w:sz="0" w:space="0" w:color="auto"/>
            <w:right w:val="none" w:sz="0" w:space="0" w:color="auto"/>
          </w:divBdr>
        </w:div>
        <w:div w:id="848561268">
          <w:marLeft w:val="547"/>
          <w:marRight w:val="0"/>
          <w:marTop w:val="200"/>
          <w:marBottom w:val="0"/>
          <w:divBdr>
            <w:top w:val="none" w:sz="0" w:space="0" w:color="auto"/>
            <w:left w:val="none" w:sz="0" w:space="0" w:color="auto"/>
            <w:bottom w:val="none" w:sz="0" w:space="0" w:color="auto"/>
            <w:right w:val="none" w:sz="0" w:space="0" w:color="auto"/>
          </w:divBdr>
        </w:div>
        <w:div w:id="406923862">
          <w:marLeft w:val="547"/>
          <w:marRight w:val="0"/>
          <w:marTop w:val="200"/>
          <w:marBottom w:val="0"/>
          <w:divBdr>
            <w:top w:val="none" w:sz="0" w:space="0" w:color="auto"/>
            <w:left w:val="none" w:sz="0" w:space="0" w:color="auto"/>
            <w:bottom w:val="none" w:sz="0" w:space="0" w:color="auto"/>
            <w:right w:val="none" w:sz="0" w:space="0" w:color="auto"/>
          </w:divBdr>
        </w:div>
        <w:div w:id="532153534">
          <w:marLeft w:val="547"/>
          <w:marRight w:val="0"/>
          <w:marTop w:val="200"/>
          <w:marBottom w:val="0"/>
          <w:divBdr>
            <w:top w:val="none" w:sz="0" w:space="0" w:color="auto"/>
            <w:left w:val="none" w:sz="0" w:space="0" w:color="auto"/>
            <w:bottom w:val="none" w:sz="0" w:space="0" w:color="auto"/>
            <w:right w:val="none" w:sz="0" w:space="0" w:color="auto"/>
          </w:divBdr>
        </w:div>
        <w:div w:id="1472402613">
          <w:marLeft w:val="547"/>
          <w:marRight w:val="0"/>
          <w:marTop w:val="200"/>
          <w:marBottom w:val="0"/>
          <w:divBdr>
            <w:top w:val="none" w:sz="0" w:space="0" w:color="auto"/>
            <w:left w:val="none" w:sz="0" w:space="0" w:color="auto"/>
            <w:bottom w:val="none" w:sz="0" w:space="0" w:color="auto"/>
            <w:right w:val="none" w:sz="0" w:space="0" w:color="auto"/>
          </w:divBdr>
        </w:div>
        <w:div w:id="344672989">
          <w:marLeft w:val="547"/>
          <w:marRight w:val="0"/>
          <w:marTop w:val="200"/>
          <w:marBottom w:val="160"/>
          <w:divBdr>
            <w:top w:val="none" w:sz="0" w:space="0" w:color="auto"/>
            <w:left w:val="none" w:sz="0" w:space="0" w:color="auto"/>
            <w:bottom w:val="none" w:sz="0" w:space="0" w:color="auto"/>
            <w:right w:val="none" w:sz="0" w:space="0" w:color="auto"/>
          </w:divBdr>
        </w:div>
      </w:divsChild>
    </w:div>
    <w:div w:id="297227274">
      <w:bodyDiv w:val="1"/>
      <w:marLeft w:val="0"/>
      <w:marRight w:val="0"/>
      <w:marTop w:val="0"/>
      <w:marBottom w:val="0"/>
      <w:divBdr>
        <w:top w:val="none" w:sz="0" w:space="0" w:color="auto"/>
        <w:left w:val="none" w:sz="0" w:space="0" w:color="auto"/>
        <w:bottom w:val="none" w:sz="0" w:space="0" w:color="auto"/>
        <w:right w:val="none" w:sz="0" w:space="0" w:color="auto"/>
      </w:divBdr>
      <w:divsChild>
        <w:div w:id="617876272">
          <w:marLeft w:val="360"/>
          <w:marRight w:val="0"/>
          <w:marTop w:val="200"/>
          <w:marBottom w:val="160"/>
          <w:divBdr>
            <w:top w:val="none" w:sz="0" w:space="0" w:color="auto"/>
            <w:left w:val="none" w:sz="0" w:space="0" w:color="auto"/>
            <w:bottom w:val="none" w:sz="0" w:space="0" w:color="auto"/>
            <w:right w:val="none" w:sz="0" w:space="0" w:color="auto"/>
          </w:divBdr>
        </w:div>
        <w:div w:id="1233009913">
          <w:marLeft w:val="360"/>
          <w:marRight w:val="0"/>
          <w:marTop w:val="200"/>
          <w:marBottom w:val="160"/>
          <w:divBdr>
            <w:top w:val="none" w:sz="0" w:space="0" w:color="auto"/>
            <w:left w:val="none" w:sz="0" w:space="0" w:color="auto"/>
            <w:bottom w:val="none" w:sz="0" w:space="0" w:color="auto"/>
            <w:right w:val="none" w:sz="0" w:space="0" w:color="auto"/>
          </w:divBdr>
        </w:div>
        <w:div w:id="1252812314">
          <w:marLeft w:val="360"/>
          <w:marRight w:val="0"/>
          <w:marTop w:val="200"/>
          <w:marBottom w:val="160"/>
          <w:divBdr>
            <w:top w:val="none" w:sz="0" w:space="0" w:color="auto"/>
            <w:left w:val="none" w:sz="0" w:space="0" w:color="auto"/>
            <w:bottom w:val="none" w:sz="0" w:space="0" w:color="auto"/>
            <w:right w:val="none" w:sz="0" w:space="0" w:color="auto"/>
          </w:divBdr>
        </w:div>
        <w:div w:id="1363557899">
          <w:marLeft w:val="360"/>
          <w:marRight w:val="0"/>
          <w:marTop w:val="200"/>
          <w:marBottom w:val="160"/>
          <w:divBdr>
            <w:top w:val="none" w:sz="0" w:space="0" w:color="auto"/>
            <w:left w:val="none" w:sz="0" w:space="0" w:color="auto"/>
            <w:bottom w:val="none" w:sz="0" w:space="0" w:color="auto"/>
            <w:right w:val="none" w:sz="0" w:space="0" w:color="auto"/>
          </w:divBdr>
        </w:div>
        <w:div w:id="569273102">
          <w:marLeft w:val="360"/>
          <w:marRight w:val="0"/>
          <w:marTop w:val="200"/>
          <w:marBottom w:val="160"/>
          <w:divBdr>
            <w:top w:val="none" w:sz="0" w:space="0" w:color="auto"/>
            <w:left w:val="none" w:sz="0" w:space="0" w:color="auto"/>
            <w:bottom w:val="none" w:sz="0" w:space="0" w:color="auto"/>
            <w:right w:val="none" w:sz="0" w:space="0" w:color="auto"/>
          </w:divBdr>
        </w:div>
      </w:divsChild>
    </w:div>
    <w:div w:id="587155072">
      <w:bodyDiv w:val="1"/>
      <w:marLeft w:val="0"/>
      <w:marRight w:val="0"/>
      <w:marTop w:val="0"/>
      <w:marBottom w:val="0"/>
      <w:divBdr>
        <w:top w:val="none" w:sz="0" w:space="0" w:color="auto"/>
        <w:left w:val="none" w:sz="0" w:space="0" w:color="auto"/>
        <w:bottom w:val="none" w:sz="0" w:space="0" w:color="auto"/>
        <w:right w:val="none" w:sz="0" w:space="0" w:color="auto"/>
      </w:divBdr>
    </w:div>
    <w:div w:id="616911212">
      <w:bodyDiv w:val="1"/>
      <w:marLeft w:val="0"/>
      <w:marRight w:val="0"/>
      <w:marTop w:val="0"/>
      <w:marBottom w:val="0"/>
      <w:divBdr>
        <w:top w:val="none" w:sz="0" w:space="0" w:color="auto"/>
        <w:left w:val="none" w:sz="0" w:space="0" w:color="auto"/>
        <w:bottom w:val="none" w:sz="0" w:space="0" w:color="auto"/>
        <w:right w:val="none" w:sz="0" w:space="0" w:color="auto"/>
      </w:divBdr>
    </w:div>
    <w:div w:id="835731303">
      <w:bodyDiv w:val="1"/>
      <w:marLeft w:val="0"/>
      <w:marRight w:val="0"/>
      <w:marTop w:val="0"/>
      <w:marBottom w:val="0"/>
      <w:divBdr>
        <w:top w:val="none" w:sz="0" w:space="0" w:color="auto"/>
        <w:left w:val="none" w:sz="0" w:space="0" w:color="auto"/>
        <w:bottom w:val="none" w:sz="0" w:space="0" w:color="auto"/>
        <w:right w:val="none" w:sz="0" w:space="0" w:color="auto"/>
      </w:divBdr>
    </w:div>
    <w:div w:id="937905994">
      <w:bodyDiv w:val="1"/>
      <w:marLeft w:val="0"/>
      <w:marRight w:val="0"/>
      <w:marTop w:val="0"/>
      <w:marBottom w:val="0"/>
      <w:divBdr>
        <w:top w:val="none" w:sz="0" w:space="0" w:color="auto"/>
        <w:left w:val="none" w:sz="0" w:space="0" w:color="auto"/>
        <w:bottom w:val="none" w:sz="0" w:space="0" w:color="auto"/>
        <w:right w:val="none" w:sz="0" w:space="0" w:color="auto"/>
      </w:divBdr>
    </w:div>
    <w:div w:id="1173036349">
      <w:bodyDiv w:val="1"/>
      <w:marLeft w:val="0"/>
      <w:marRight w:val="0"/>
      <w:marTop w:val="0"/>
      <w:marBottom w:val="0"/>
      <w:divBdr>
        <w:top w:val="none" w:sz="0" w:space="0" w:color="auto"/>
        <w:left w:val="none" w:sz="0" w:space="0" w:color="auto"/>
        <w:bottom w:val="none" w:sz="0" w:space="0" w:color="auto"/>
        <w:right w:val="none" w:sz="0" w:space="0" w:color="auto"/>
      </w:divBdr>
    </w:div>
    <w:div w:id="1214807769">
      <w:bodyDiv w:val="1"/>
      <w:marLeft w:val="0"/>
      <w:marRight w:val="0"/>
      <w:marTop w:val="0"/>
      <w:marBottom w:val="0"/>
      <w:divBdr>
        <w:top w:val="none" w:sz="0" w:space="0" w:color="auto"/>
        <w:left w:val="none" w:sz="0" w:space="0" w:color="auto"/>
        <w:bottom w:val="none" w:sz="0" w:space="0" w:color="auto"/>
        <w:right w:val="none" w:sz="0" w:space="0" w:color="auto"/>
      </w:divBdr>
    </w:div>
    <w:div w:id="1373577224">
      <w:bodyDiv w:val="1"/>
      <w:marLeft w:val="0"/>
      <w:marRight w:val="0"/>
      <w:marTop w:val="0"/>
      <w:marBottom w:val="0"/>
      <w:divBdr>
        <w:top w:val="none" w:sz="0" w:space="0" w:color="auto"/>
        <w:left w:val="none" w:sz="0" w:space="0" w:color="auto"/>
        <w:bottom w:val="none" w:sz="0" w:space="0" w:color="auto"/>
        <w:right w:val="none" w:sz="0" w:space="0" w:color="auto"/>
      </w:divBdr>
      <w:divsChild>
        <w:div w:id="1000767352">
          <w:marLeft w:val="360"/>
          <w:marRight w:val="0"/>
          <w:marTop w:val="200"/>
          <w:marBottom w:val="160"/>
          <w:divBdr>
            <w:top w:val="none" w:sz="0" w:space="0" w:color="auto"/>
            <w:left w:val="none" w:sz="0" w:space="0" w:color="auto"/>
            <w:bottom w:val="none" w:sz="0" w:space="0" w:color="auto"/>
            <w:right w:val="none" w:sz="0" w:space="0" w:color="auto"/>
          </w:divBdr>
        </w:div>
        <w:div w:id="391469968">
          <w:marLeft w:val="360"/>
          <w:marRight w:val="0"/>
          <w:marTop w:val="200"/>
          <w:marBottom w:val="160"/>
          <w:divBdr>
            <w:top w:val="none" w:sz="0" w:space="0" w:color="auto"/>
            <w:left w:val="none" w:sz="0" w:space="0" w:color="auto"/>
            <w:bottom w:val="none" w:sz="0" w:space="0" w:color="auto"/>
            <w:right w:val="none" w:sz="0" w:space="0" w:color="auto"/>
          </w:divBdr>
        </w:div>
        <w:div w:id="1553233285">
          <w:marLeft w:val="360"/>
          <w:marRight w:val="0"/>
          <w:marTop w:val="200"/>
          <w:marBottom w:val="0"/>
          <w:divBdr>
            <w:top w:val="none" w:sz="0" w:space="0" w:color="auto"/>
            <w:left w:val="none" w:sz="0" w:space="0" w:color="auto"/>
            <w:bottom w:val="none" w:sz="0" w:space="0" w:color="auto"/>
            <w:right w:val="none" w:sz="0" w:space="0" w:color="auto"/>
          </w:divBdr>
        </w:div>
        <w:div w:id="1642491475">
          <w:marLeft w:val="360"/>
          <w:marRight w:val="0"/>
          <w:marTop w:val="200"/>
          <w:marBottom w:val="0"/>
          <w:divBdr>
            <w:top w:val="none" w:sz="0" w:space="0" w:color="auto"/>
            <w:left w:val="none" w:sz="0" w:space="0" w:color="auto"/>
            <w:bottom w:val="none" w:sz="0" w:space="0" w:color="auto"/>
            <w:right w:val="none" w:sz="0" w:space="0" w:color="auto"/>
          </w:divBdr>
        </w:div>
        <w:div w:id="1161194078">
          <w:marLeft w:val="360"/>
          <w:marRight w:val="0"/>
          <w:marTop w:val="200"/>
          <w:marBottom w:val="0"/>
          <w:divBdr>
            <w:top w:val="none" w:sz="0" w:space="0" w:color="auto"/>
            <w:left w:val="none" w:sz="0" w:space="0" w:color="auto"/>
            <w:bottom w:val="none" w:sz="0" w:space="0" w:color="auto"/>
            <w:right w:val="none" w:sz="0" w:space="0" w:color="auto"/>
          </w:divBdr>
        </w:div>
      </w:divsChild>
    </w:div>
    <w:div w:id="179898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gov.uk/guidance/domestic-abuse-how-to-get-help" TargetMode="External"/><Relationship Id="rId26" Type="http://schemas.openxmlformats.org/officeDocument/2006/relationships/hyperlink" Target="https://assets.publishing.service.gov.uk/government/uploads/system/uploads/attachment_data/file/746286/technical-guidance-body-worn-video-01218o.pdf" TargetMode="External"/><Relationship Id="rId21" Type="http://schemas.openxmlformats.org/officeDocument/2006/relationships/hyperlink" Target="https://www.gov.uk/government/publications/domestic-abuse-bill-2020-factsheets/statutory-definition-of-domestic-abuse-factsheet" TargetMode="External"/><Relationship Id="rId34" Type="http://schemas.openxmlformats.org/officeDocument/2006/relationships/hyperlink" Target="https://www.cps.gov.uk/publication/domestic-abuse-policy-statemen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ollege.police.uk/research/crime-reduction-toolkit/body-worn-cameras" TargetMode="External"/><Relationship Id="rId25" Type="http://schemas.openxmlformats.org/officeDocument/2006/relationships/hyperlink" Target="https://www.ncdv.org.uk/what-is-domestic-violence/" TargetMode="External"/><Relationship Id="rId33" Type="http://schemas.openxmlformats.org/officeDocument/2006/relationships/hyperlink" Target="https://www.womensaid.org.uk/information-support/what-is-domestic-abuse/how-common-is-domestic-abuse/"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justiceinspectorates.gov.uk/hmicfrs/wp-content/uploads/the-police-response-to-domestic-abuse-an-update-report.pdf" TargetMode="External"/><Relationship Id="rId29" Type="http://schemas.openxmlformats.org/officeDocument/2006/relationships/hyperlink" Target="https://www.ons.gov.uk/peoplepopulationandcommunity/crimeandjustice/bulletins/domesticabuseinenglandandwalesoverview/november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library.college.police.uk/docs/npcc/statement-on-body-worn-video-2015.pdf" TargetMode="External"/><Relationship Id="rId32" Type="http://schemas.openxmlformats.org/officeDocument/2006/relationships/hyperlink" Target="https://phys.org/news/2017-01-reveals-perception-police-body-worn-cameras.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met.police.uk/advice/advice-and-information/bwv/body-worn-video-bwv/how-and-when-bwv-cameras-are-used/" TargetMode="External"/><Relationship Id="rId28" Type="http://schemas.openxmlformats.org/officeDocument/2006/relationships/hyperlink" Target="https://www.ons.gov.uk/peoplepopulationandcommunity/crimeandjustice/bulletins/domesticabuseinenglandandwales/yearendingmarch2018"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uidance/domestic-abuse-how-to-get-help" TargetMode="External"/><Relationship Id="rId31" Type="http://schemas.openxmlformats.org/officeDocument/2006/relationships/hyperlink" Target="https://gradcoach.com/saunders-research-on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uk/government/statistics/police-workforce-england-and-wales-31-march-2021/police-workforce-england-and-wales-31-march-2021" TargetMode="External"/><Relationship Id="rId27" Type="http://schemas.openxmlformats.org/officeDocument/2006/relationships/hyperlink" Target="https://www.ons.gov.uk/peoplepopulationandcommunity/crimeandjustice/articles/peoplewhowereabusedaschildrenaremorelikelytobeabusedasanadult/2017-09-27" TargetMode="External"/><Relationship Id="rId30" Type="http://schemas.openxmlformats.org/officeDocument/2006/relationships/hyperlink" Target="https://www.ons.gov.uk/peoplepopulationandcommunity/crimeandjustice/articles/domesticabuseprevalenceandtrendsenglandandwales/yearendingmarch2022"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3" ma:contentTypeDescription="Create a new document." ma:contentTypeScope="" ma:versionID="be31c4a96840bc8070f551e0c72e2069">
  <xsd:schema xmlns:xsd="http://www.w3.org/2001/XMLSchema" xmlns:xs="http://www.w3.org/2001/XMLSchema" xmlns:p="http://schemas.microsoft.com/office/2006/metadata/properties" xmlns:ns3="5f959acd-7a34-42cd-b91b-d4548b5306b4" xmlns:ns4="eb54cd7e-cfe2-40b0-9328-e7236e7f6972" targetNamespace="http://schemas.microsoft.com/office/2006/metadata/properties" ma:root="true" ma:fieldsID="671764a844ad7952b0ed2063b8f1cdae" ns3:_="" ns4:_="">
    <xsd:import namespace="5f959acd-7a34-42cd-b91b-d4548b5306b4"/>
    <xsd:import namespace="eb54cd7e-cfe2-40b0-9328-e7236e7f69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54cd7e-cfe2-40b0-9328-e7236e7f697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B1EB5-65BA-441F-8747-355F43AFE113}">
  <ds:schemaRefs>
    <ds:schemaRef ds:uri="http://schemas.microsoft.com/sharepoint/v3/contenttype/forms"/>
  </ds:schemaRefs>
</ds:datastoreItem>
</file>

<file path=customXml/itemProps2.xml><?xml version="1.0" encoding="utf-8"?>
<ds:datastoreItem xmlns:ds="http://schemas.openxmlformats.org/officeDocument/2006/customXml" ds:itemID="{39F6D5B1-2AD5-4442-8AF9-C0EDB5F2F4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FCF91FE-9B36-437A-9782-C3E9AA35F4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eb54cd7e-cfe2-40b0-9328-e7236e7f69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947313-1566-4932-AFC2-9DC945FA5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57</Pages>
  <Words>13601</Words>
  <Characters>77527</Characters>
  <Application>Microsoft Office Word</Application>
  <DocSecurity>0</DocSecurity>
  <Lines>646</Lines>
  <Paragraphs>181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14</cp:revision>
  <dcterms:created xsi:type="dcterms:W3CDTF">2023-07-03T17:59:00Z</dcterms:created>
  <dcterms:modified xsi:type="dcterms:W3CDTF">2023-07-03T18:09:00Z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2023-05-12T15:43:37Z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77614570-6ef4-4571-a9aa-db8335625767</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