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C5D4EC0" w14:textId="77777777" w:rsidR="00AA3159" w:rsidRPr="00E30843" w:rsidRDefault="00AA3159" w:rsidP="0086693B">
      <w:pPr>
        <w:pStyle w:val="Heading1"/>
        <w:spacing w:before="0" w:line="480" w:lineRule="auto"/>
        <w:jc w:val="center"/>
        <w:rPr>
          <w:rFonts w:ascii="Arial" w:hAnsi="Arial" w:cs="Arial"/>
          <w:color w:val="auto"/>
        </w:rPr>
      </w:pPr>
      <w:bookmarkStart w:id="0" w:name="_Toc353115284"/>
      <w:bookmarkStart w:id="1" w:name="_Toc353115364"/>
      <w:bookmarkStart w:id="2" w:name="_Toc353115599"/>
      <w:bookmarkStart w:id="3" w:name="_Toc353874898"/>
    </w:p>
    <w:p w14:paraId="752B837B" w14:textId="1F5CE911" w:rsidR="0086693B" w:rsidRPr="00966ACE" w:rsidRDefault="00966ACE" w:rsidP="0086693B">
      <w:pPr>
        <w:pStyle w:val="Heading1"/>
        <w:spacing w:before="0" w:line="480" w:lineRule="auto"/>
        <w:jc w:val="center"/>
        <w:rPr>
          <w:rFonts w:ascii="Arial" w:hAnsi="Arial" w:cs="Arial"/>
          <w:color w:val="auto"/>
          <w:sz w:val="44"/>
          <w:szCs w:val="44"/>
        </w:rPr>
      </w:pPr>
      <w:r w:rsidRPr="00966ACE">
        <w:rPr>
          <w:rFonts w:ascii="Arial" w:hAnsi="Arial" w:cs="Arial"/>
          <w:color w:val="auto"/>
          <w:sz w:val="44"/>
          <w:szCs w:val="44"/>
        </w:rPr>
        <w:t>MBA Dissertation Module:  SBMA712</w:t>
      </w:r>
      <w:r w:rsidR="0086693B" w:rsidRPr="00966ACE">
        <w:rPr>
          <w:rFonts w:ascii="Arial" w:hAnsi="Arial" w:cs="Arial"/>
          <w:color w:val="auto"/>
          <w:sz w:val="44"/>
          <w:szCs w:val="44"/>
        </w:rPr>
        <w:t>3D</w:t>
      </w:r>
      <w:bookmarkEnd w:id="0"/>
      <w:bookmarkEnd w:id="1"/>
      <w:bookmarkEnd w:id="2"/>
      <w:bookmarkEnd w:id="3"/>
    </w:p>
    <w:p w14:paraId="21600DD5" w14:textId="77777777" w:rsidR="0086693B" w:rsidRDefault="0086693B" w:rsidP="0086693B"/>
    <w:p w14:paraId="4B9F506B" w14:textId="77777777" w:rsidR="0086693B" w:rsidRPr="0069728A" w:rsidRDefault="0086693B" w:rsidP="0086693B">
      <w:pPr>
        <w:spacing w:line="480" w:lineRule="auto"/>
        <w:rPr>
          <w:rFonts w:ascii="Arial" w:hAnsi="Arial" w:cs="Arial"/>
        </w:rPr>
      </w:pPr>
    </w:p>
    <w:p w14:paraId="6049600E" w14:textId="79F6EE32" w:rsidR="00966ACE" w:rsidRPr="00E350D8" w:rsidRDefault="00966ACE" w:rsidP="0086693B">
      <w:pPr>
        <w:spacing w:line="480" w:lineRule="auto"/>
        <w:jc w:val="center"/>
        <w:rPr>
          <w:rFonts w:ascii="Arial" w:hAnsi="Arial" w:cs="Arial"/>
          <w:b/>
          <w:sz w:val="40"/>
          <w:szCs w:val="40"/>
        </w:rPr>
      </w:pPr>
      <w:r w:rsidRPr="00E350D8">
        <w:rPr>
          <w:rFonts w:ascii="Arial" w:hAnsi="Arial" w:cs="Arial"/>
          <w:b/>
          <w:sz w:val="40"/>
          <w:szCs w:val="40"/>
        </w:rPr>
        <w:t>Assessment 1</w:t>
      </w:r>
    </w:p>
    <w:p w14:paraId="39DCEF6A" w14:textId="0C9E5FFC" w:rsidR="0086693B" w:rsidRDefault="00966ACE" w:rsidP="0086693B">
      <w:pPr>
        <w:spacing w:line="480" w:lineRule="auto"/>
        <w:jc w:val="center"/>
        <w:rPr>
          <w:rFonts w:ascii="Arial" w:hAnsi="Arial" w:cs="Arial"/>
          <w:b/>
          <w:sz w:val="40"/>
          <w:szCs w:val="40"/>
        </w:rPr>
      </w:pPr>
      <w:r w:rsidRPr="00E350D8">
        <w:rPr>
          <w:rFonts w:ascii="Arial" w:hAnsi="Arial" w:cs="Arial"/>
          <w:b/>
          <w:sz w:val="40"/>
          <w:szCs w:val="40"/>
        </w:rPr>
        <w:t>Research Proposal</w:t>
      </w:r>
    </w:p>
    <w:p w14:paraId="5E028E54" w14:textId="77777777" w:rsidR="00E350D8" w:rsidRPr="00E350D8" w:rsidRDefault="00E350D8" w:rsidP="0086693B">
      <w:pPr>
        <w:spacing w:line="480" w:lineRule="auto"/>
        <w:jc w:val="center"/>
        <w:rPr>
          <w:rFonts w:ascii="Arial" w:hAnsi="Arial" w:cs="Arial"/>
          <w:b/>
          <w:sz w:val="40"/>
          <w:szCs w:val="40"/>
        </w:rPr>
      </w:pPr>
    </w:p>
    <w:p w14:paraId="617B8AEB" w14:textId="1F6C9815" w:rsidR="0086693B" w:rsidRPr="00E350D8" w:rsidRDefault="009F2F26" w:rsidP="0086693B">
      <w:pPr>
        <w:spacing w:line="480" w:lineRule="auto"/>
        <w:jc w:val="center"/>
        <w:rPr>
          <w:rFonts w:ascii="Arial" w:hAnsi="Arial" w:cs="Arial"/>
          <w:b/>
          <w:bCs/>
          <w:sz w:val="28"/>
          <w:szCs w:val="28"/>
          <w:lang w:val="en-US"/>
        </w:rPr>
      </w:pPr>
      <w:r>
        <w:rPr>
          <w:rFonts w:ascii="Arial" w:hAnsi="Arial" w:cs="Arial"/>
          <w:b/>
          <w:bCs/>
          <w:sz w:val="28"/>
          <w:szCs w:val="28"/>
          <w:lang w:val="en-US"/>
        </w:rPr>
        <w:t>Examining</w:t>
      </w:r>
      <w:r w:rsidR="004B1772">
        <w:rPr>
          <w:rFonts w:ascii="Arial" w:hAnsi="Arial" w:cs="Arial"/>
          <w:b/>
          <w:bCs/>
          <w:sz w:val="28"/>
          <w:szCs w:val="28"/>
          <w:lang w:val="en-US"/>
        </w:rPr>
        <w:t xml:space="preserve"> consumer impulse and regret </w:t>
      </w:r>
      <w:proofErr w:type="spellStart"/>
      <w:r w:rsidR="004B1772">
        <w:rPr>
          <w:rFonts w:ascii="Arial" w:hAnsi="Arial" w:cs="Arial"/>
          <w:b/>
          <w:bCs/>
          <w:sz w:val="28"/>
          <w:szCs w:val="28"/>
          <w:lang w:val="en-US"/>
        </w:rPr>
        <w:t>behaviour</w:t>
      </w:r>
      <w:proofErr w:type="spellEnd"/>
      <w:r w:rsidR="004B1772">
        <w:rPr>
          <w:rFonts w:ascii="Arial" w:hAnsi="Arial" w:cs="Arial"/>
          <w:b/>
          <w:bCs/>
          <w:sz w:val="28"/>
          <w:szCs w:val="28"/>
          <w:lang w:val="en-US"/>
        </w:rPr>
        <w:t xml:space="preserve"> by gender</w:t>
      </w:r>
      <w:r>
        <w:rPr>
          <w:rFonts w:ascii="Arial" w:hAnsi="Arial" w:cs="Arial"/>
          <w:b/>
          <w:bCs/>
          <w:sz w:val="28"/>
          <w:szCs w:val="28"/>
          <w:lang w:val="en-US"/>
        </w:rPr>
        <w:t xml:space="preserve"> in the UK B</w:t>
      </w:r>
      <w:r w:rsidR="004B1772">
        <w:rPr>
          <w:rFonts w:ascii="Arial" w:hAnsi="Arial" w:cs="Arial"/>
          <w:b/>
          <w:bCs/>
          <w:sz w:val="28"/>
          <w:szCs w:val="28"/>
          <w:lang w:val="en-US"/>
        </w:rPr>
        <w:t>aby Car Seat market</w:t>
      </w:r>
    </w:p>
    <w:p w14:paraId="689CD0C5" w14:textId="77777777" w:rsidR="00E350D8" w:rsidRDefault="00E350D8" w:rsidP="0086693B">
      <w:pPr>
        <w:spacing w:line="480" w:lineRule="auto"/>
        <w:jc w:val="center"/>
        <w:rPr>
          <w:rFonts w:ascii="Times New Roman" w:hAnsi="Times New Roman" w:cs="Times New Roman"/>
          <w:color w:val="808080" w:themeColor="background1" w:themeShade="80"/>
          <w:sz w:val="28"/>
          <w:szCs w:val="28"/>
        </w:rPr>
      </w:pPr>
    </w:p>
    <w:p w14:paraId="5B8D3981" w14:textId="77777777" w:rsidR="0086693B" w:rsidRPr="00CF5B18" w:rsidRDefault="0086693B" w:rsidP="0086693B">
      <w:pPr>
        <w:spacing w:line="480" w:lineRule="auto"/>
        <w:rPr>
          <w:rFonts w:ascii="Times New Roman" w:hAnsi="Times New Roman" w:cs="Times New Roman"/>
          <w:color w:val="808080" w:themeColor="background1" w:themeShade="80"/>
          <w:sz w:val="28"/>
          <w:szCs w:val="28"/>
        </w:rPr>
      </w:pPr>
    </w:p>
    <w:p w14:paraId="53E3E56D" w14:textId="77777777" w:rsidR="0086693B" w:rsidRPr="00E30843" w:rsidRDefault="0086693B" w:rsidP="0086693B">
      <w:pPr>
        <w:spacing w:line="480" w:lineRule="auto"/>
        <w:jc w:val="center"/>
        <w:rPr>
          <w:rFonts w:ascii="Arial" w:hAnsi="Arial" w:cs="Arial"/>
          <w:color w:val="262626" w:themeColor="text1" w:themeTint="D9"/>
          <w:sz w:val="28"/>
          <w:szCs w:val="28"/>
        </w:rPr>
      </w:pPr>
      <w:r w:rsidRPr="00E30843">
        <w:rPr>
          <w:rFonts w:ascii="Arial" w:hAnsi="Arial" w:cs="Arial"/>
          <w:color w:val="262626" w:themeColor="text1" w:themeTint="D9"/>
          <w:sz w:val="28"/>
          <w:szCs w:val="28"/>
        </w:rPr>
        <w:t>Lee Mullins</w:t>
      </w:r>
    </w:p>
    <w:p w14:paraId="68E55F16" w14:textId="77777777" w:rsidR="0086693B" w:rsidRPr="00E30843" w:rsidRDefault="0086693B" w:rsidP="0086693B">
      <w:pPr>
        <w:spacing w:line="480" w:lineRule="auto"/>
        <w:jc w:val="center"/>
        <w:rPr>
          <w:rFonts w:ascii="Arial" w:hAnsi="Arial" w:cs="Arial"/>
          <w:sz w:val="28"/>
          <w:szCs w:val="28"/>
        </w:rPr>
      </w:pPr>
      <w:r w:rsidRPr="00E30843">
        <w:rPr>
          <w:rFonts w:ascii="Arial" w:hAnsi="Arial" w:cs="Arial"/>
          <w:sz w:val="28"/>
          <w:szCs w:val="28"/>
        </w:rPr>
        <w:t>Student at UWTSD</w:t>
      </w:r>
    </w:p>
    <w:p w14:paraId="427DBCB0" w14:textId="77777777" w:rsidR="0086693B" w:rsidRPr="00E30843" w:rsidRDefault="00A83474" w:rsidP="0086693B">
      <w:pPr>
        <w:spacing w:line="480" w:lineRule="auto"/>
        <w:jc w:val="center"/>
        <w:rPr>
          <w:rFonts w:ascii="Arial" w:hAnsi="Arial" w:cs="Arial"/>
          <w:color w:val="808080" w:themeColor="background1" w:themeShade="80"/>
          <w:sz w:val="28"/>
          <w:szCs w:val="28"/>
        </w:rPr>
      </w:pPr>
      <w:hyperlink r:id="rId8" w:history="1">
        <w:r w:rsidR="0086693B" w:rsidRPr="00E30843">
          <w:rPr>
            <w:rStyle w:val="Hyperlink"/>
            <w:rFonts w:ascii="Arial" w:hAnsi="Arial" w:cs="Arial"/>
            <w:sz w:val="28"/>
            <w:szCs w:val="28"/>
          </w:rPr>
          <w:t>1602090@student.uwtsd.ac.uk</w:t>
        </w:r>
      </w:hyperlink>
      <w:r w:rsidR="0086693B" w:rsidRPr="00E30843">
        <w:rPr>
          <w:rFonts w:ascii="Arial" w:hAnsi="Arial" w:cs="Arial"/>
          <w:color w:val="808080" w:themeColor="background1" w:themeShade="80"/>
          <w:sz w:val="28"/>
          <w:szCs w:val="28"/>
        </w:rPr>
        <w:t xml:space="preserve"> </w:t>
      </w:r>
    </w:p>
    <w:p w14:paraId="6CBC82C7" w14:textId="5CF8B6EF" w:rsidR="0086693B" w:rsidRPr="00E30843" w:rsidRDefault="00ED2902" w:rsidP="0086693B">
      <w:pPr>
        <w:spacing w:line="480" w:lineRule="auto"/>
        <w:jc w:val="center"/>
        <w:rPr>
          <w:rFonts w:ascii="Arial" w:hAnsi="Arial" w:cs="Arial"/>
          <w:color w:val="262626" w:themeColor="text1" w:themeTint="D9"/>
          <w:sz w:val="28"/>
          <w:szCs w:val="28"/>
        </w:rPr>
      </w:pPr>
      <w:r>
        <w:rPr>
          <w:rFonts w:ascii="Arial" w:hAnsi="Arial" w:cs="Arial"/>
          <w:color w:val="262626" w:themeColor="text1" w:themeTint="D9"/>
          <w:sz w:val="28"/>
          <w:szCs w:val="28"/>
        </w:rPr>
        <w:t>24</w:t>
      </w:r>
      <w:r w:rsidR="00966ACE" w:rsidRPr="00E30843">
        <w:rPr>
          <w:rFonts w:ascii="Arial" w:hAnsi="Arial" w:cs="Arial"/>
          <w:color w:val="262626" w:themeColor="text1" w:themeTint="D9"/>
          <w:sz w:val="28"/>
          <w:szCs w:val="28"/>
          <w:vertAlign w:val="superscript"/>
        </w:rPr>
        <w:t>t</w:t>
      </w:r>
      <w:r w:rsidR="00E350D8" w:rsidRPr="00E30843">
        <w:rPr>
          <w:rFonts w:ascii="Arial" w:hAnsi="Arial" w:cs="Arial"/>
          <w:color w:val="262626" w:themeColor="text1" w:themeTint="D9"/>
          <w:sz w:val="28"/>
          <w:szCs w:val="28"/>
          <w:vertAlign w:val="superscript"/>
        </w:rPr>
        <w:t>h</w:t>
      </w:r>
      <w:r w:rsidR="0086693B" w:rsidRPr="00E30843">
        <w:rPr>
          <w:rFonts w:ascii="Arial" w:hAnsi="Arial" w:cs="Arial"/>
          <w:color w:val="262626" w:themeColor="text1" w:themeTint="D9"/>
          <w:sz w:val="28"/>
          <w:szCs w:val="28"/>
        </w:rPr>
        <w:t xml:space="preserve"> </w:t>
      </w:r>
      <w:r w:rsidR="008F2F86">
        <w:rPr>
          <w:rFonts w:ascii="Arial" w:hAnsi="Arial" w:cs="Arial"/>
          <w:color w:val="262626" w:themeColor="text1" w:themeTint="D9"/>
          <w:sz w:val="28"/>
          <w:szCs w:val="28"/>
        </w:rPr>
        <w:t>January 2019</w:t>
      </w:r>
    </w:p>
    <w:p w14:paraId="16F1FA24" w14:textId="3B691612" w:rsidR="0086693B" w:rsidRPr="00E30843" w:rsidRDefault="0086693B" w:rsidP="0086693B">
      <w:pPr>
        <w:spacing w:line="480" w:lineRule="auto"/>
        <w:jc w:val="center"/>
        <w:rPr>
          <w:rFonts w:ascii="Arial" w:hAnsi="Arial" w:cs="Arial"/>
          <w:color w:val="262626" w:themeColor="text1" w:themeTint="D9"/>
          <w:sz w:val="28"/>
          <w:szCs w:val="28"/>
        </w:rPr>
      </w:pPr>
      <w:r w:rsidRPr="00E30843">
        <w:rPr>
          <w:rFonts w:ascii="Arial" w:hAnsi="Arial" w:cs="Arial"/>
          <w:color w:val="262626" w:themeColor="text1" w:themeTint="D9"/>
          <w:sz w:val="28"/>
          <w:szCs w:val="28"/>
        </w:rPr>
        <w:t xml:space="preserve">Word Count: </w:t>
      </w:r>
      <w:r w:rsidR="00467D1F">
        <w:rPr>
          <w:rFonts w:ascii="Arial" w:hAnsi="Arial" w:cs="Arial"/>
          <w:color w:val="262626" w:themeColor="text1" w:themeTint="D9"/>
          <w:sz w:val="28"/>
          <w:szCs w:val="28"/>
        </w:rPr>
        <w:t>2897</w:t>
      </w:r>
      <w:bookmarkStart w:id="4" w:name="_GoBack"/>
      <w:bookmarkEnd w:id="4"/>
    </w:p>
    <w:p w14:paraId="1400EBF2" w14:textId="79B855A0" w:rsidR="00E30843" w:rsidRPr="00E30843" w:rsidRDefault="00E30843" w:rsidP="0086693B">
      <w:pPr>
        <w:spacing w:line="480" w:lineRule="auto"/>
        <w:jc w:val="center"/>
        <w:rPr>
          <w:rFonts w:ascii="Arial" w:hAnsi="Arial" w:cs="Arial"/>
          <w:color w:val="262626" w:themeColor="text1" w:themeTint="D9"/>
          <w:sz w:val="28"/>
          <w:szCs w:val="28"/>
        </w:rPr>
      </w:pPr>
      <w:r w:rsidRPr="00E30843">
        <w:rPr>
          <w:rFonts w:ascii="Arial" w:hAnsi="Arial" w:cs="Arial"/>
          <w:color w:val="262626" w:themeColor="text1" w:themeTint="D9"/>
          <w:sz w:val="28"/>
          <w:szCs w:val="28"/>
        </w:rPr>
        <w:t>Supervisor:  Will Fleming</w:t>
      </w:r>
    </w:p>
    <w:p w14:paraId="517D881E" w14:textId="77777777" w:rsidR="0086693B" w:rsidRDefault="0086693B" w:rsidP="0086693B">
      <w:pPr>
        <w:spacing w:line="480" w:lineRule="auto"/>
        <w:rPr>
          <w:rFonts w:ascii="Arial" w:hAnsi="Arial" w:cs="Arial"/>
          <w:color w:val="262626" w:themeColor="text1" w:themeTint="D9"/>
          <w:sz w:val="20"/>
          <w:szCs w:val="20"/>
        </w:rPr>
      </w:pPr>
    </w:p>
    <w:p w14:paraId="2FB9C47A" w14:textId="77777777" w:rsidR="00E30843" w:rsidRDefault="00E30843" w:rsidP="0086693B">
      <w:pPr>
        <w:spacing w:line="480" w:lineRule="auto"/>
        <w:rPr>
          <w:rFonts w:ascii="Arial" w:hAnsi="Arial" w:cs="Arial"/>
          <w:color w:val="262626" w:themeColor="text1" w:themeTint="D9"/>
          <w:sz w:val="20"/>
          <w:szCs w:val="20"/>
        </w:rPr>
      </w:pPr>
    </w:p>
    <w:p w14:paraId="57DBC42F" w14:textId="77777777" w:rsidR="0086693B" w:rsidRDefault="0086693B" w:rsidP="0086693B">
      <w:pPr>
        <w:spacing w:line="480" w:lineRule="auto"/>
        <w:rPr>
          <w:rFonts w:ascii="Arial" w:hAnsi="Arial" w:cs="Arial"/>
        </w:rPr>
      </w:pPr>
    </w:p>
    <w:p w14:paraId="73211232" w14:textId="77777777" w:rsidR="00526BD0" w:rsidRPr="0069728A" w:rsidRDefault="00526BD0" w:rsidP="0086693B">
      <w:pPr>
        <w:spacing w:line="480" w:lineRule="auto"/>
        <w:rPr>
          <w:rFonts w:ascii="Arial" w:hAnsi="Arial" w:cs="Arial"/>
        </w:rPr>
      </w:pPr>
    </w:p>
    <w:p w14:paraId="02A31164" w14:textId="20B33D6B" w:rsidR="00AA3159" w:rsidRPr="00E350D8" w:rsidRDefault="0086693B" w:rsidP="0086693B">
      <w:pPr>
        <w:spacing w:line="480" w:lineRule="auto"/>
        <w:rPr>
          <w:rFonts w:ascii="Arial" w:hAnsi="Arial" w:cs="Arial"/>
        </w:rPr>
      </w:pPr>
      <w:r>
        <w:rPr>
          <w:noProof/>
          <w:lang w:val="en-US"/>
        </w:rPr>
        <w:drawing>
          <wp:anchor distT="0" distB="0" distL="114300" distR="114300" simplePos="0" relativeHeight="251659264" behindDoc="0" locked="0" layoutInCell="1" allowOverlap="1" wp14:anchorId="249C64C1" wp14:editId="1ED1FD42">
            <wp:simplePos x="0" y="0"/>
            <wp:positionH relativeFrom="margin">
              <wp:align>center</wp:align>
            </wp:positionH>
            <wp:positionV relativeFrom="margin">
              <wp:align>bottom</wp:align>
            </wp:positionV>
            <wp:extent cx="2882900" cy="1130300"/>
            <wp:effectExtent l="0" t="0" r="12700" b="1270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82900" cy="1130300"/>
                    </a:xfrm>
                    <a:prstGeom prst="rect">
                      <a:avLst/>
                    </a:prstGeom>
                    <a:noFill/>
                    <a:ln>
                      <a:noFill/>
                    </a:ln>
                  </pic:spPr>
                </pic:pic>
              </a:graphicData>
            </a:graphic>
          </wp:anchor>
        </w:drawing>
      </w:r>
    </w:p>
    <w:p w14:paraId="152E35AD" w14:textId="77777777" w:rsidR="0086693B" w:rsidRDefault="0086693B" w:rsidP="0086693B">
      <w:pPr>
        <w:spacing w:line="480" w:lineRule="auto"/>
        <w:rPr>
          <w:rFonts w:ascii="Arial" w:hAnsi="Arial" w:cs="Arial"/>
          <w:b/>
          <w:sz w:val="28"/>
          <w:szCs w:val="28"/>
          <w:u w:val="single"/>
        </w:rPr>
      </w:pPr>
      <w:r w:rsidRPr="00F813E5">
        <w:rPr>
          <w:rFonts w:ascii="Arial" w:hAnsi="Arial" w:cs="Arial"/>
          <w:b/>
          <w:sz w:val="28"/>
          <w:szCs w:val="28"/>
          <w:u w:val="single"/>
        </w:rPr>
        <w:lastRenderedPageBreak/>
        <w:t>Contents</w:t>
      </w:r>
    </w:p>
    <w:p w14:paraId="28CDF1CF" w14:textId="77777777" w:rsidR="0086693B" w:rsidRPr="008B0829" w:rsidRDefault="0086693B" w:rsidP="0086693B">
      <w:pPr>
        <w:spacing w:line="360" w:lineRule="auto"/>
        <w:rPr>
          <w:rFonts w:ascii="Arial" w:hAnsi="Arial" w:cs="Arial"/>
          <w:b/>
          <w:sz w:val="20"/>
          <w:szCs w:val="20"/>
          <w:u w:val="single"/>
        </w:rPr>
      </w:pPr>
    </w:p>
    <w:p w14:paraId="7FC2625E" w14:textId="281F6648" w:rsidR="0086693B" w:rsidRDefault="0086693B" w:rsidP="0086693B">
      <w:pPr>
        <w:pStyle w:val="TOC1"/>
        <w:tabs>
          <w:tab w:val="right" w:leader="dot" w:pos="9010"/>
        </w:tabs>
        <w:spacing w:before="0" w:line="360" w:lineRule="auto"/>
        <w:jc w:val="center"/>
        <w:rPr>
          <w:rFonts w:ascii="Arial" w:hAnsi="Arial" w:cs="Arial"/>
          <w:noProof/>
          <w:sz w:val="20"/>
          <w:szCs w:val="20"/>
        </w:rPr>
      </w:pPr>
      <w:r w:rsidRPr="00DA4CD1">
        <w:rPr>
          <w:rFonts w:ascii="Arial" w:hAnsi="Arial" w:cs="Arial"/>
          <w:noProof/>
          <w:sz w:val="20"/>
          <w:szCs w:val="20"/>
        </w:rPr>
        <w:t xml:space="preserve">1.  </w:t>
      </w:r>
      <w:r w:rsidR="00A31F44">
        <w:rPr>
          <w:rFonts w:ascii="Arial" w:hAnsi="Arial" w:cs="Arial"/>
          <w:noProof/>
          <w:sz w:val="20"/>
          <w:szCs w:val="20"/>
        </w:rPr>
        <w:t xml:space="preserve">Research </w:t>
      </w:r>
      <w:r w:rsidR="00E148F9" w:rsidRPr="00DA4CD1">
        <w:rPr>
          <w:rFonts w:ascii="Arial" w:hAnsi="Arial" w:cs="Arial"/>
          <w:noProof/>
          <w:sz w:val="20"/>
          <w:szCs w:val="20"/>
        </w:rPr>
        <w:t>Background</w:t>
      </w:r>
      <w:r w:rsidR="0030202D">
        <w:rPr>
          <w:rFonts w:ascii="Arial" w:hAnsi="Arial" w:cs="Arial"/>
          <w:noProof/>
          <w:sz w:val="20"/>
          <w:szCs w:val="20"/>
        </w:rPr>
        <w:tab/>
        <w:t>3</w:t>
      </w:r>
    </w:p>
    <w:p w14:paraId="5271FC60" w14:textId="642E108F" w:rsidR="00271CD4" w:rsidRPr="00DA4CD1" w:rsidRDefault="00271CD4" w:rsidP="00271CD4">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1</w:t>
      </w:r>
      <w:r w:rsidRPr="00DA4CD1">
        <w:rPr>
          <w:rFonts w:ascii="Arial" w:hAnsi="Arial" w:cs="Arial"/>
          <w:b w:val="0"/>
          <w:noProof/>
          <w:sz w:val="20"/>
          <w:szCs w:val="20"/>
        </w:rPr>
        <w:t xml:space="preserve">.1   </w:t>
      </w:r>
      <w:r w:rsidR="004C0654">
        <w:rPr>
          <w:rFonts w:ascii="Arial" w:hAnsi="Arial" w:cs="Arial"/>
          <w:b w:val="0"/>
          <w:noProof/>
          <w:sz w:val="20"/>
          <w:szCs w:val="20"/>
        </w:rPr>
        <w:t>Research Rationale</w:t>
      </w:r>
      <w:r w:rsidR="0030202D">
        <w:rPr>
          <w:rFonts w:ascii="Arial" w:hAnsi="Arial" w:cs="Arial"/>
          <w:b w:val="0"/>
          <w:noProof/>
          <w:sz w:val="20"/>
          <w:szCs w:val="20"/>
        </w:rPr>
        <w:tab/>
        <w:t>3</w:t>
      </w:r>
    </w:p>
    <w:p w14:paraId="79EBCC3C" w14:textId="285CC3F6" w:rsidR="00271CD4" w:rsidRPr="00DA4CD1" w:rsidRDefault="00271CD4" w:rsidP="00271CD4">
      <w:pPr>
        <w:pStyle w:val="TOC1"/>
        <w:tabs>
          <w:tab w:val="right" w:leader="dot" w:pos="9010"/>
        </w:tabs>
        <w:spacing w:before="0" w:line="360" w:lineRule="auto"/>
        <w:jc w:val="center"/>
        <w:rPr>
          <w:rFonts w:ascii="Arial" w:hAnsi="Arial" w:cs="Arial"/>
          <w:b w:val="0"/>
          <w:noProof/>
          <w:sz w:val="20"/>
          <w:szCs w:val="20"/>
        </w:rPr>
      </w:pPr>
      <w:r w:rsidRPr="00DA4CD1">
        <w:rPr>
          <w:rFonts w:ascii="Arial" w:hAnsi="Arial" w:cs="Arial"/>
          <w:b w:val="0"/>
          <w:noProof/>
          <w:sz w:val="20"/>
          <w:szCs w:val="20"/>
        </w:rPr>
        <w:t xml:space="preserve">   </w:t>
      </w:r>
      <w:r>
        <w:rPr>
          <w:rFonts w:ascii="Arial" w:hAnsi="Arial" w:cs="Arial"/>
          <w:b w:val="0"/>
          <w:noProof/>
          <w:sz w:val="20"/>
          <w:szCs w:val="20"/>
        </w:rPr>
        <w:t xml:space="preserve">  1</w:t>
      </w:r>
      <w:r w:rsidRPr="00DA4CD1">
        <w:rPr>
          <w:rFonts w:ascii="Arial" w:hAnsi="Arial" w:cs="Arial"/>
          <w:b w:val="0"/>
          <w:noProof/>
          <w:sz w:val="20"/>
          <w:szCs w:val="20"/>
        </w:rPr>
        <w:t xml:space="preserve">.2   </w:t>
      </w:r>
      <w:r w:rsidR="0030202D">
        <w:rPr>
          <w:rFonts w:ascii="Arial" w:hAnsi="Arial" w:cs="Arial"/>
          <w:b w:val="0"/>
          <w:noProof/>
          <w:sz w:val="20"/>
          <w:szCs w:val="20"/>
        </w:rPr>
        <w:t>Definitions</w:t>
      </w:r>
      <w:r w:rsidR="0030202D">
        <w:rPr>
          <w:rFonts w:ascii="Arial" w:hAnsi="Arial" w:cs="Arial"/>
          <w:b w:val="0"/>
          <w:noProof/>
          <w:sz w:val="20"/>
          <w:szCs w:val="20"/>
        </w:rPr>
        <w:tab/>
        <w:t>3</w:t>
      </w:r>
    </w:p>
    <w:p w14:paraId="66070012" w14:textId="02F5A8A7" w:rsidR="00271CD4" w:rsidRPr="00DA4CD1" w:rsidRDefault="00271CD4" w:rsidP="00271CD4">
      <w:pPr>
        <w:pStyle w:val="TOC1"/>
        <w:tabs>
          <w:tab w:val="right" w:leader="dot" w:pos="9010"/>
        </w:tabs>
        <w:spacing w:before="0" w:line="360" w:lineRule="auto"/>
        <w:jc w:val="center"/>
        <w:rPr>
          <w:rFonts w:ascii="Arial" w:hAnsi="Arial" w:cs="Arial"/>
          <w:b w:val="0"/>
          <w:noProof/>
          <w:sz w:val="20"/>
          <w:szCs w:val="20"/>
        </w:rPr>
      </w:pPr>
      <w:r w:rsidRPr="00DA4CD1">
        <w:rPr>
          <w:rFonts w:ascii="Arial" w:hAnsi="Arial" w:cs="Arial"/>
          <w:b w:val="0"/>
          <w:noProof/>
          <w:sz w:val="20"/>
          <w:szCs w:val="20"/>
        </w:rPr>
        <w:t xml:space="preserve">     </w:t>
      </w:r>
      <w:r>
        <w:rPr>
          <w:rFonts w:ascii="Arial" w:hAnsi="Arial" w:cs="Arial"/>
          <w:b w:val="0"/>
          <w:noProof/>
          <w:sz w:val="20"/>
          <w:szCs w:val="20"/>
        </w:rPr>
        <w:t>1</w:t>
      </w:r>
      <w:r w:rsidRPr="00DA4CD1">
        <w:rPr>
          <w:rFonts w:ascii="Arial" w:hAnsi="Arial" w:cs="Arial"/>
          <w:b w:val="0"/>
          <w:noProof/>
          <w:sz w:val="20"/>
          <w:szCs w:val="20"/>
        </w:rPr>
        <w:t xml:space="preserve">.3   </w:t>
      </w:r>
      <w:r w:rsidR="004C0654">
        <w:rPr>
          <w:rFonts w:ascii="Arial" w:hAnsi="Arial" w:cs="Arial"/>
          <w:b w:val="0"/>
          <w:noProof/>
          <w:sz w:val="20"/>
          <w:szCs w:val="20"/>
        </w:rPr>
        <w:t>Literature Review</w:t>
      </w:r>
      <w:r w:rsidR="0030202D">
        <w:rPr>
          <w:rFonts w:ascii="Arial" w:hAnsi="Arial" w:cs="Arial"/>
          <w:b w:val="0"/>
          <w:noProof/>
          <w:sz w:val="20"/>
          <w:szCs w:val="20"/>
        </w:rPr>
        <w:tab/>
        <w:t>3</w:t>
      </w:r>
    </w:p>
    <w:p w14:paraId="5F44BDFC" w14:textId="77777777" w:rsidR="0086693B" w:rsidRPr="00DA4CD1" w:rsidRDefault="0086693B" w:rsidP="00271CD4">
      <w:pPr>
        <w:spacing w:line="360" w:lineRule="auto"/>
        <w:rPr>
          <w:rFonts w:ascii="Arial" w:hAnsi="Arial" w:cs="Arial"/>
          <w:sz w:val="20"/>
          <w:szCs w:val="20"/>
        </w:rPr>
      </w:pPr>
    </w:p>
    <w:p w14:paraId="6B3966E7" w14:textId="429E6A71" w:rsidR="0086693B" w:rsidRPr="00DA4CD1" w:rsidRDefault="0076611A" w:rsidP="0086693B">
      <w:pPr>
        <w:pStyle w:val="TOC1"/>
        <w:tabs>
          <w:tab w:val="right" w:leader="dot" w:pos="9010"/>
        </w:tabs>
        <w:spacing w:before="0" w:line="360" w:lineRule="auto"/>
        <w:jc w:val="center"/>
        <w:rPr>
          <w:rFonts w:ascii="Arial" w:hAnsi="Arial" w:cs="Arial"/>
          <w:noProof/>
          <w:sz w:val="20"/>
          <w:szCs w:val="20"/>
        </w:rPr>
      </w:pPr>
      <w:r w:rsidRPr="00DA4CD1">
        <w:rPr>
          <w:rFonts w:ascii="Arial" w:hAnsi="Arial" w:cs="Arial"/>
          <w:noProof/>
          <w:sz w:val="20"/>
          <w:szCs w:val="20"/>
        </w:rPr>
        <w:t xml:space="preserve">2.  </w:t>
      </w:r>
      <w:r w:rsidR="00981B27">
        <w:rPr>
          <w:rFonts w:ascii="Arial" w:hAnsi="Arial" w:cs="Arial"/>
          <w:noProof/>
          <w:sz w:val="20"/>
          <w:szCs w:val="20"/>
        </w:rPr>
        <w:t xml:space="preserve">Research </w:t>
      </w:r>
      <w:r w:rsidR="00922396">
        <w:rPr>
          <w:rFonts w:ascii="Arial" w:hAnsi="Arial" w:cs="Arial"/>
          <w:noProof/>
          <w:sz w:val="20"/>
          <w:szCs w:val="20"/>
        </w:rPr>
        <w:t>Details</w:t>
      </w:r>
      <w:r w:rsidR="0030202D">
        <w:rPr>
          <w:rFonts w:ascii="Arial" w:hAnsi="Arial" w:cs="Arial"/>
          <w:noProof/>
          <w:sz w:val="20"/>
          <w:szCs w:val="20"/>
        </w:rPr>
        <w:tab/>
        <w:t>4</w:t>
      </w:r>
    </w:p>
    <w:p w14:paraId="188F69AF" w14:textId="47C4D924" w:rsidR="00922396" w:rsidRPr="00DA4CD1" w:rsidRDefault="00922396" w:rsidP="00922396">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2</w:t>
      </w:r>
      <w:r w:rsidRPr="00DA4CD1">
        <w:rPr>
          <w:rFonts w:ascii="Arial" w:hAnsi="Arial" w:cs="Arial"/>
          <w:b w:val="0"/>
          <w:noProof/>
          <w:sz w:val="20"/>
          <w:szCs w:val="20"/>
        </w:rPr>
        <w:t xml:space="preserve">.1   </w:t>
      </w:r>
      <w:r>
        <w:rPr>
          <w:rFonts w:ascii="Arial" w:hAnsi="Arial" w:cs="Arial"/>
          <w:b w:val="0"/>
          <w:noProof/>
          <w:sz w:val="20"/>
          <w:szCs w:val="20"/>
        </w:rPr>
        <w:t>Research</w:t>
      </w:r>
      <w:r w:rsidR="00031F0A">
        <w:rPr>
          <w:rFonts w:ascii="Arial" w:hAnsi="Arial" w:cs="Arial"/>
          <w:b w:val="0"/>
          <w:noProof/>
          <w:sz w:val="20"/>
          <w:szCs w:val="20"/>
        </w:rPr>
        <w:t xml:space="preserve"> Question &amp; Problem Definition</w:t>
      </w:r>
      <w:r w:rsidR="00031F0A">
        <w:rPr>
          <w:rFonts w:ascii="Arial" w:hAnsi="Arial" w:cs="Arial"/>
          <w:b w:val="0"/>
          <w:noProof/>
          <w:sz w:val="20"/>
          <w:szCs w:val="20"/>
        </w:rPr>
        <w:tab/>
        <w:t>4</w:t>
      </w:r>
    </w:p>
    <w:p w14:paraId="50D626E1" w14:textId="3DCA4D62" w:rsidR="00922396" w:rsidRPr="00DA4CD1" w:rsidRDefault="00922396" w:rsidP="00922396">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2.2</w:t>
      </w:r>
      <w:r w:rsidRPr="00DA4CD1">
        <w:rPr>
          <w:rFonts w:ascii="Arial" w:hAnsi="Arial" w:cs="Arial"/>
          <w:b w:val="0"/>
          <w:noProof/>
          <w:sz w:val="20"/>
          <w:szCs w:val="20"/>
        </w:rPr>
        <w:t xml:space="preserve">   </w:t>
      </w:r>
      <w:r w:rsidR="00031F0A">
        <w:rPr>
          <w:rFonts w:ascii="Arial" w:hAnsi="Arial" w:cs="Arial"/>
          <w:b w:val="0"/>
          <w:noProof/>
          <w:sz w:val="20"/>
          <w:szCs w:val="20"/>
        </w:rPr>
        <w:t>Research Objectives</w:t>
      </w:r>
      <w:r w:rsidR="00031F0A">
        <w:rPr>
          <w:rFonts w:ascii="Arial" w:hAnsi="Arial" w:cs="Arial"/>
          <w:b w:val="0"/>
          <w:noProof/>
          <w:sz w:val="20"/>
          <w:szCs w:val="20"/>
        </w:rPr>
        <w:tab/>
        <w:t>4</w:t>
      </w:r>
    </w:p>
    <w:p w14:paraId="42D4849E" w14:textId="5D492D88" w:rsidR="00922396" w:rsidRPr="00DA4CD1" w:rsidRDefault="00922396" w:rsidP="00922396">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2.3</w:t>
      </w:r>
      <w:r w:rsidRPr="00DA4CD1">
        <w:rPr>
          <w:rFonts w:ascii="Arial" w:hAnsi="Arial" w:cs="Arial"/>
          <w:b w:val="0"/>
          <w:noProof/>
          <w:sz w:val="20"/>
          <w:szCs w:val="20"/>
        </w:rPr>
        <w:t xml:space="preserve">   </w:t>
      </w:r>
      <w:r w:rsidR="00031F0A">
        <w:rPr>
          <w:rFonts w:ascii="Arial" w:hAnsi="Arial" w:cs="Arial"/>
          <w:b w:val="0"/>
          <w:noProof/>
          <w:sz w:val="20"/>
          <w:szCs w:val="20"/>
        </w:rPr>
        <w:t>Scope &amp; Limitations of Study</w:t>
      </w:r>
      <w:r w:rsidR="00031F0A">
        <w:rPr>
          <w:rFonts w:ascii="Arial" w:hAnsi="Arial" w:cs="Arial"/>
          <w:b w:val="0"/>
          <w:noProof/>
          <w:sz w:val="20"/>
          <w:szCs w:val="20"/>
        </w:rPr>
        <w:tab/>
        <w:t>5</w:t>
      </w:r>
    </w:p>
    <w:p w14:paraId="02B31C93" w14:textId="3CC6047D" w:rsidR="00922396" w:rsidRPr="00DA4CD1" w:rsidRDefault="00922396" w:rsidP="00922396">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2.4</w:t>
      </w:r>
      <w:r w:rsidRPr="00DA4CD1">
        <w:rPr>
          <w:rFonts w:ascii="Arial" w:hAnsi="Arial" w:cs="Arial"/>
          <w:b w:val="0"/>
          <w:noProof/>
          <w:sz w:val="20"/>
          <w:szCs w:val="20"/>
        </w:rPr>
        <w:t xml:space="preserve">   </w:t>
      </w:r>
      <w:r>
        <w:rPr>
          <w:rFonts w:ascii="Arial" w:hAnsi="Arial" w:cs="Arial"/>
          <w:b w:val="0"/>
          <w:noProof/>
          <w:sz w:val="20"/>
          <w:szCs w:val="20"/>
        </w:rPr>
        <w:t xml:space="preserve">Theoretical </w:t>
      </w:r>
      <w:r w:rsidR="00031F0A">
        <w:rPr>
          <w:rFonts w:ascii="Arial" w:hAnsi="Arial" w:cs="Arial"/>
          <w:b w:val="0"/>
          <w:noProof/>
          <w:sz w:val="20"/>
          <w:szCs w:val="20"/>
        </w:rPr>
        <w:t>Principles &amp; Conceptual Models</w:t>
      </w:r>
      <w:r w:rsidR="00031F0A">
        <w:rPr>
          <w:rFonts w:ascii="Arial" w:hAnsi="Arial" w:cs="Arial"/>
          <w:b w:val="0"/>
          <w:noProof/>
          <w:sz w:val="20"/>
          <w:szCs w:val="20"/>
        </w:rPr>
        <w:tab/>
        <w:t>5</w:t>
      </w:r>
    </w:p>
    <w:p w14:paraId="0276E7D7" w14:textId="1E8DA5D6" w:rsidR="00922396" w:rsidRPr="00DA4CD1" w:rsidRDefault="00922396" w:rsidP="00922396">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2.5</w:t>
      </w:r>
      <w:r w:rsidRPr="00DA4CD1">
        <w:rPr>
          <w:rFonts w:ascii="Arial" w:hAnsi="Arial" w:cs="Arial"/>
          <w:b w:val="0"/>
          <w:noProof/>
          <w:sz w:val="20"/>
          <w:szCs w:val="20"/>
        </w:rPr>
        <w:t xml:space="preserve">   </w:t>
      </w:r>
      <w:r w:rsidR="00A60BA7">
        <w:rPr>
          <w:rFonts w:ascii="Arial" w:hAnsi="Arial" w:cs="Arial"/>
          <w:b w:val="0"/>
          <w:noProof/>
          <w:sz w:val="20"/>
          <w:szCs w:val="20"/>
        </w:rPr>
        <w:t>Hypotheses</w:t>
      </w:r>
      <w:r w:rsidR="00A60BA7">
        <w:rPr>
          <w:rFonts w:ascii="Arial" w:hAnsi="Arial" w:cs="Arial"/>
          <w:b w:val="0"/>
          <w:noProof/>
          <w:sz w:val="20"/>
          <w:szCs w:val="20"/>
        </w:rPr>
        <w:tab/>
        <w:t>7</w:t>
      </w:r>
    </w:p>
    <w:p w14:paraId="6470D5C3" w14:textId="77777777" w:rsidR="0086693B" w:rsidRPr="00DA4CD1" w:rsidRDefault="0086693B" w:rsidP="00922396">
      <w:pPr>
        <w:spacing w:line="360" w:lineRule="auto"/>
        <w:rPr>
          <w:rFonts w:ascii="Arial" w:hAnsi="Arial" w:cs="Arial"/>
          <w:sz w:val="20"/>
          <w:szCs w:val="20"/>
        </w:rPr>
      </w:pPr>
    </w:p>
    <w:p w14:paraId="57C58955" w14:textId="4A6A9658" w:rsidR="0086693B" w:rsidRPr="00DA4CD1" w:rsidRDefault="00922396" w:rsidP="0086693B">
      <w:pPr>
        <w:pStyle w:val="TOC1"/>
        <w:tabs>
          <w:tab w:val="right" w:leader="dot" w:pos="9010"/>
        </w:tabs>
        <w:spacing w:before="0" w:line="360" w:lineRule="auto"/>
        <w:jc w:val="center"/>
        <w:rPr>
          <w:rFonts w:ascii="Arial" w:hAnsi="Arial" w:cs="Arial"/>
          <w:noProof/>
          <w:sz w:val="20"/>
          <w:szCs w:val="20"/>
        </w:rPr>
      </w:pPr>
      <w:r>
        <w:rPr>
          <w:rFonts w:ascii="Arial" w:hAnsi="Arial" w:cs="Arial"/>
          <w:noProof/>
          <w:sz w:val="20"/>
          <w:szCs w:val="20"/>
        </w:rPr>
        <w:t>3</w:t>
      </w:r>
      <w:r w:rsidR="0086693B" w:rsidRPr="00DA4CD1">
        <w:rPr>
          <w:rFonts w:ascii="Arial" w:hAnsi="Arial" w:cs="Arial"/>
          <w:noProof/>
          <w:sz w:val="20"/>
          <w:szCs w:val="20"/>
        </w:rPr>
        <w:t>.</w:t>
      </w:r>
      <w:r w:rsidR="0076611A" w:rsidRPr="00DA4CD1">
        <w:rPr>
          <w:rFonts w:ascii="Arial" w:hAnsi="Arial" w:cs="Arial"/>
          <w:noProof/>
          <w:sz w:val="20"/>
          <w:szCs w:val="20"/>
        </w:rPr>
        <w:t xml:space="preserve">  </w:t>
      </w:r>
      <w:r w:rsidR="003C5828">
        <w:rPr>
          <w:rFonts w:ascii="Arial" w:hAnsi="Arial" w:cs="Arial"/>
          <w:noProof/>
          <w:sz w:val="20"/>
          <w:szCs w:val="20"/>
        </w:rPr>
        <w:t xml:space="preserve">Research </w:t>
      </w:r>
      <w:r w:rsidR="00EB6364">
        <w:rPr>
          <w:rFonts w:ascii="Arial" w:hAnsi="Arial" w:cs="Arial"/>
          <w:noProof/>
          <w:sz w:val="20"/>
          <w:szCs w:val="20"/>
        </w:rPr>
        <w:t>Design</w:t>
      </w:r>
      <w:r w:rsidR="00A60BA7">
        <w:rPr>
          <w:rFonts w:ascii="Arial" w:hAnsi="Arial" w:cs="Arial"/>
          <w:noProof/>
          <w:sz w:val="20"/>
          <w:szCs w:val="20"/>
        </w:rPr>
        <w:tab/>
        <w:t>7</w:t>
      </w:r>
    </w:p>
    <w:p w14:paraId="3177B3A7" w14:textId="58F1E70B" w:rsidR="00DA4CD1" w:rsidRDefault="00922396" w:rsidP="00DA4CD1">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3</w:t>
      </w:r>
      <w:r w:rsidR="00DA4CD1" w:rsidRPr="00DA4CD1">
        <w:rPr>
          <w:rFonts w:ascii="Arial" w:hAnsi="Arial" w:cs="Arial"/>
          <w:b w:val="0"/>
          <w:noProof/>
          <w:sz w:val="20"/>
          <w:szCs w:val="20"/>
        </w:rPr>
        <w:t xml:space="preserve">.1   </w:t>
      </w:r>
      <w:r w:rsidR="00EE0E1E">
        <w:rPr>
          <w:rFonts w:ascii="Arial" w:hAnsi="Arial" w:cs="Arial"/>
          <w:b w:val="0"/>
          <w:noProof/>
          <w:sz w:val="20"/>
          <w:szCs w:val="20"/>
        </w:rPr>
        <w:t xml:space="preserve">Research </w:t>
      </w:r>
      <w:r w:rsidR="0030202D">
        <w:rPr>
          <w:rFonts w:ascii="Arial" w:hAnsi="Arial" w:cs="Arial"/>
          <w:b w:val="0"/>
          <w:noProof/>
          <w:sz w:val="20"/>
          <w:szCs w:val="20"/>
        </w:rPr>
        <w:t>Paradigm</w:t>
      </w:r>
      <w:r w:rsidR="00067C20">
        <w:rPr>
          <w:rFonts w:ascii="Arial" w:hAnsi="Arial" w:cs="Arial"/>
          <w:b w:val="0"/>
          <w:noProof/>
          <w:sz w:val="20"/>
          <w:szCs w:val="20"/>
        </w:rPr>
        <w:t xml:space="preserve"> &amp; Methodology</w:t>
      </w:r>
      <w:r w:rsidR="00A60BA7">
        <w:rPr>
          <w:rFonts w:ascii="Arial" w:hAnsi="Arial" w:cs="Arial"/>
          <w:b w:val="0"/>
          <w:noProof/>
          <w:sz w:val="20"/>
          <w:szCs w:val="20"/>
        </w:rPr>
        <w:tab/>
        <w:t>7</w:t>
      </w:r>
    </w:p>
    <w:p w14:paraId="6B39A6A8" w14:textId="5E6DD246" w:rsidR="005A7AA3" w:rsidRPr="00DA4CD1" w:rsidRDefault="00EE0E1E" w:rsidP="005A7AA3">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3.2</w:t>
      </w:r>
      <w:r w:rsidR="005A7AA3" w:rsidRPr="00DA4CD1">
        <w:rPr>
          <w:rFonts w:ascii="Arial" w:hAnsi="Arial" w:cs="Arial"/>
          <w:b w:val="0"/>
          <w:noProof/>
          <w:sz w:val="20"/>
          <w:szCs w:val="20"/>
        </w:rPr>
        <w:t xml:space="preserve">   </w:t>
      </w:r>
      <w:r w:rsidR="00067C20">
        <w:rPr>
          <w:rFonts w:ascii="Arial" w:hAnsi="Arial" w:cs="Arial"/>
          <w:b w:val="0"/>
          <w:noProof/>
          <w:sz w:val="20"/>
          <w:szCs w:val="20"/>
        </w:rPr>
        <w:t>Research Methods</w:t>
      </w:r>
      <w:r w:rsidR="00A60BA7">
        <w:rPr>
          <w:rFonts w:ascii="Arial" w:hAnsi="Arial" w:cs="Arial"/>
          <w:b w:val="0"/>
          <w:noProof/>
          <w:sz w:val="20"/>
          <w:szCs w:val="20"/>
        </w:rPr>
        <w:tab/>
        <w:t>8</w:t>
      </w:r>
    </w:p>
    <w:p w14:paraId="5833EDF3" w14:textId="5043DFCA" w:rsidR="00DA4CD1" w:rsidRPr="00DA4CD1" w:rsidRDefault="00DA4CD1" w:rsidP="00DA4CD1">
      <w:pPr>
        <w:pStyle w:val="TOC1"/>
        <w:tabs>
          <w:tab w:val="right" w:leader="dot" w:pos="9010"/>
        </w:tabs>
        <w:spacing w:before="0" w:line="360" w:lineRule="auto"/>
        <w:jc w:val="center"/>
        <w:rPr>
          <w:rFonts w:ascii="Arial" w:hAnsi="Arial" w:cs="Arial"/>
          <w:b w:val="0"/>
          <w:noProof/>
          <w:sz w:val="20"/>
          <w:szCs w:val="20"/>
        </w:rPr>
      </w:pPr>
      <w:r w:rsidRPr="00DA4CD1">
        <w:rPr>
          <w:rFonts w:ascii="Arial" w:hAnsi="Arial" w:cs="Arial"/>
          <w:b w:val="0"/>
          <w:noProof/>
          <w:sz w:val="20"/>
          <w:szCs w:val="20"/>
        </w:rPr>
        <w:t xml:space="preserve">   </w:t>
      </w:r>
      <w:r w:rsidR="00EE0E1E">
        <w:rPr>
          <w:rFonts w:ascii="Arial" w:hAnsi="Arial" w:cs="Arial"/>
          <w:b w:val="0"/>
          <w:noProof/>
          <w:sz w:val="20"/>
          <w:szCs w:val="20"/>
        </w:rPr>
        <w:t xml:space="preserve">  3.3</w:t>
      </w:r>
      <w:r w:rsidRPr="00DA4CD1">
        <w:rPr>
          <w:rFonts w:ascii="Arial" w:hAnsi="Arial" w:cs="Arial"/>
          <w:b w:val="0"/>
          <w:noProof/>
          <w:sz w:val="20"/>
          <w:szCs w:val="20"/>
        </w:rPr>
        <w:t xml:space="preserve"> </w:t>
      </w:r>
      <w:r w:rsidR="00922396">
        <w:rPr>
          <w:rFonts w:ascii="Arial" w:hAnsi="Arial" w:cs="Arial"/>
          <w:b w:val="0"/>
          <w:noProof/>
          <w:sz w:val="20"/>
          <w:szCs w:val="20"/>
        </w:rPr>
        <w:t xml:space="preserve">  </w:t>
      </w:r>
      <w:r w:rsidR="0030202D">
        <w:rPr>
          <w:rFonts w:ascii="Arial" w:hAnsi="Arial" w:cs="Arial"/>
          <w:b w:val="0"/>
          <w:noProof/>
          <w:sz w:val="20"/>
          <w:szCs w:val="20"/>
        </w:rPr>
        <w:t xml:space="preserve">Data </w:t>
      </w:r>
      <w:r w:rsidR="00A016CE">
        <w:rPr>
          <w:rFonts w:ascii="Arial" w:hAnsi="Arial" w:cs="Arial"/>
          <w:b w:val="0"/>
          <w:noProof/>
          <w:sz w:val="20"/>
          <w:szCs w:val="20"/>
        </w:rPr>
        <w:t xml:space="preserve">Collection &amp; </w:t>
      </w:r>
      <w:r w:rsidR="00A60BA7">
        <w:rPr>
          <w:rFonts w:ascii="Arial" w:hAnsi="Arial" w:cs="Arial"/>
          <w:b w:val="0"/>
          <w:noProof/>
          <w:sz w:val="20"/>
          <w:szCs w:val="20"/>
        </w:rPr>
        <w:t>Analysis</w:t>
      </w:r>
      <w:r w:rsidR="00A60BA7">
        <w:rPr>
          <w:rFonts w:ascii="Arial" w:hAnsi="Arial" w:cs="Arial"/>
          <w:b w:val="0"/>
          <w:noProof/>
          <w:sz w:val="20"/>
          <w:szCs w:val="20"/>
        </w:rPr>
        <w:tab/>
        <w:t>9</w:t>
      </w:r>
    </w:p>
    <w:p w14:paraId="23D42C9E" w14:textId="628BB346" w:rsidR="00E511F1" w:rsidRDefault="00EE0E1E" w:rsidP="00E511F1">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3.4</w:t>
      </w:r>
      <w:r w:rsidR="00E511F1" w:rsidRPr="00DA4CD1">
        <w:rPr>
          <w:rFonts w:ascii="Arial" w:hAnsi="Arial" w:cs="Arial"/>
          <w:b w:val="0"/>
          <w:noProof/>
          <w:sz w:val="20"/>
          <w:szCs w:val="20"/>
        </w:rPr>
        <w:t xml:space="preserve"> </w:t>
      </w:r>
      <w:r w:rsidR="00016FC8">
        <w:rPr>
          <w:rFonts w:ascii="Arial" w:hAnsi="Arial" w:cs="Arial"/>
          <w:b w:val="0"/>
          <w:noProof/>
          <w:sz w:val="20"/>
          <w:szCs w:val="20"/>
        </w:rPr>
        <w:t xml:space="preserve">  Reliability, Validity, Triangulation &amp; </w:t>
      </w:r>
      <w:r w:rsidR="00A60BA7">
        <w:rPr>
          <w:rFonts w:ascii="Arial" w:hAnsi="Arial" w:cs="Arial"/>
          <w:b w:val="0"/>
          <w:noProof/>
          <w:sz w:val="20"/>
          <w:szCs w:val="20"/>
        </w:rPr>
        <w:t>Bias</w:t>
      </w:r>
      <w:r w:rsidR="00A60BA7">
        <w:rPr>
          <w:rFonts w:ascii="Arial" w:hAnsi="Arial" w:cs="Arial"/>
          <w:b w:val="0"/>
          <w:noProof/>
          <w:sz w:val="20"/>
          <w:szCs w:val="20"/>
        </w:rPr>
        <w:tab/>
        <w:t>9</w:t>
      </w:r>
    </w:p>
    <w:p w14:paraId="523B001A" w14:textId="7BADF394" w:rsidR="005A7AA3" w:rsidRPr="00DA4CD1" w:rsidRDefault="005A7AA3" w:rsidP="005A7AA3">
      <w:pPr>
        <w:pStyle w:val="TOC1"/>
        <w:tabs>
          <w:tab w:val="right" w:leader="dot" w:pos="9010"/>
        </w:tabs>
        <w:spacing w:before="0" w:line="360" w:lineRule="auto"/>
        <w:jc w:val="center"/>
        <w:rPr>
          <w:rFonts w:ascii="Arial" w:hAnsi="Arial" w:cs="Arial"/>
          <w:b w:val="0"/>
          <w:noProof/>
          <w:sz w:val="20"/>
          <w:szCs w:val="20"/>
        </w:rPr>
      </w:pPr>
      <w:r w:rsidRPr="00DA4CD1">
        <w:rPr>
          <w:rFonts w:ascii="Arial" w:hAnsi="Arial" w:cs="Arial"/>
          <w:b w:val="0"/>
          <w:noProof/>
          <w:sz w:val="20"/>
          <w:szCs w:val="20"/>
        </w:rPr>
        <w:t xml:space="preserve">     </w:t>
      </w:r>
      <w:r w:rsidR="00EE0E1E">
        <w:rPr>
          <w:rFonts w:ascii="Arial" w:hAnsi="Arial" w:cs="Arial"/>
          <w:b w:val="0"/>
          <w:noProof/>
          <w:sz w:val="20"/>
          <w:szCs w:val="20"/>
        </w:rPr>
        <w:t>3.5</w:t>
      </w:r>
      <w:r w:rsidRPr="00DA4CD1">
        <w:rPr>
          <w:rFonts w:ascii="Arial" w:hAnsi="Arial" w:cs="Arial"/>
          <w:b w:val="0"/>
          <w:noProof/>
          <w:sz w:val="20"/>
          <w:szCs w:val="20"/>
        </w:rPr>
        <w:t xml:space="preserve">   </w:t>
      </w:r>
      <w:r w:rsidR="00A60BA7">
        <w:rPr>
          <w:rFonts w:ascii="Arial" w:hAnsi="Arial" w:cs="Arial"/>
          <w:b w:val="0"/>
          <w:noProof/>
          <w:sz w:val="20"/>
          <w:szCs w:val="20"/>
        </w:rPr>
        <w:t>Ethical Considerations</w:t>
      </w:r>
      <w:r w:rsidR="00A60BA7">
        <w:rPr>
          <w:rFonts w:ascii="Arial" w:hAnsi="Arial" w:cs="Arial"/>
          <w:b w:val="0"/>
          <w:noProof/>
          <w:sz w:val="20"/>
          <w:szCs w:val="20"/>
        </w:rPr>
        <w:tab/>
        <w:t>10</w:t>
      </w:r>
    </w:p>
    <w:p w14:paraId="058EED20" w14:textId="015AC59C" w:rsidR="00EE0E1E" w:rsidRPr="00922396" w:rsidRDefault="00EE0E1E" w:rsidP="00EE0E1E">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3.6</w:t>
      </w:r>
      <w:r w:rsidRPr="00DA4CD1">
        <w:rPr>
          <w:rFonts w:ascii="Arial" w:hAnsi="Arial" w:cs="Arial"/>
          <w:b w:val="0"/>
          <w:noProof/>
          <w:sz w:val="20"/>
          <w:szCs w:val="20"/>
        </w:rPr>
        <w:t xml:space="preserve">   </w:t>
      </w:r>
      <w:r w:rsidR="00A60BA7">
        <w:rPr>
          <w:rFonts w:ascii="Arial" w:hAnsi="Arial" w:cs="Arial"/>
          <w:b w:val="0"/>
          <w:noProof/>
          <w:sz w:val="20"/>
          <w:szCs w:val="20"/>
        </w:rPr>
        <w:t>Resources &amp; Planning</w:t>
      </w:r>
      <w:r w:rsidR="00A60BA7">
        <w:rPr>
          <w:rFonts w:ascii="Arial" w:hAnsi="Arial" w:cs="Arial"/>
          <w:b w:val="0"/>
          <w:noProof/>
          <w:sz w:val="20"/>
          <w:szCs w:val="20"/>
        </w:rPr>
        <w:tab/>
        <w:t>10</w:t>
      </w:r>
    </w:p>
    <w:p w14:paraId="4D79CDBC" w14:textId="77777777" w:rsidR="00DA4CD1" w:rsidRPr="00DA4CD1" w:rsidRDefault="00DA4CD1" w:rsidP="00922396">
      <w:pPr>
        <w:spacing w:line="360" w:lineRule="auto"/>
        <w:rPr>
          <w:rFonts w:ascii="Arial" w:hAnsi="Arial" w:cs="Arial"/>
          <w:sz w:val="20"/>
          <w:szCs w:val="20"/>
          <w:lang w:eastAsia="ja-JP"/>
        </w:rPr>
      </w:pPr>
    </w:p>
    <w:p w14:paraId="0733D811" w14:textId="5E323320" w:rsidR="00DA4CD1" w:rsidRPr="00DA4CD1" w:rsidRDefault="00922396" w:rsidP="00DA4CD1">
      <w:pPr>
        <w:pStyle w:val="TOC1"/>
        <w:tabs>
          <w:tab w:val="right" w:leader="dot" w:pos="9010"/>
        </w:tabs>
        <w:spacing w:before="0" w:line="360" w:lineRule="auto"/>
        <w:jc w:val="center"/>
        <w:rPr>
          <w:rFonts w:ascii="Arial" w:hAnsi="Arial" w:cs="Arial"/>
          <w:noProof/>
          <w:sz w:val="20"/>
          <w:szCs w:val="20"/>
        </w:rPr>
      </w:pPr>
      <w:r>
        <w:rPr>
          <w:rFonts w:ascii="Arial" w:hAnsi="Arial" w:cs="Arial"/>
          <w:noProof/>
          <w:sz w:val="20"/>
          <w:szCs w:val="20"/>
        </w:rPr>
        <w:t>4</w:t>
      </w:r>
      <w:r w:rsidR="00DA4CD1" w:rsidRPr="00DA4CD1">
        <w:rPr>
          <w:rFonts w:ascii="Arial" w:hAnsi="Arial" w:cs="Arial"/>
          <w:noProof/>
          <w:sz w:val="20"/>
          <w:szCs w:val="20"/>
        </w:rPr>
        <w:t>.  References</w:t>
      </w:r>
      <w:r w:rsidR="00A60BA7">
        <w:rPr>
          <w:rFonts w:ascii="Arial" w:hAnsi="Arial" w:cs="Arial"/>
          <w:noProof/>
          <w:sz w:val="20"/>
          <w:szCs w:val="20"/>
        </w:rPr>
        <w:tab/>
        <w:t>11</w:t>
      </w:r>
    </w:p>
    <w:p w14:paraId="4584801E" w14:textId="77777777" w:rsidR="00DA4CD1" w:rsidRPr="00DA4CD1" w:rsidRDefault="00DA4CD1" w:rsidP="0086693B">
      <w:pPr>
        <w:spacing w:line="360" w:lineRule="auto"/>
        <w:jc w:val="center"/>
        <w:rPr>
          <w:rFonts w:ascii="Arial" w:hAnsi="Arial" w:cs="Arial"/>
          <w:sz w:val="20"/>
          <w:szCs w:val="20"/>
          <w:lang w:eastAsia="ja-JP"/>
        </w:rPr>
      </w:pPr>
    </w:p>
    <w:p w14:paraId="389360E5" w14:textId="0BC2B28A" w:rsidR="0086693B" w:rsidRPr="00DA4CD1" w:rsidRDefault="00922396" w:rsidP="0086693B">
      <w:pPr>
        <w:pStyle w:val="TOC1"/>
        <w:tabs>
          <w:tab w:val="right" w:leader="dot" w:pos="9010"/>
        </w:tabs>
        <w:spacing w:before="0" w:line="360" w:lineRule="auto"/>
        <w:jc w:val="center"/>
        <w:rPr>
          <w:rFonts w:ascii="Arial" w:hAnsi="Arial" w:cs="Arial"/>
          <w:noProof/>
          <w:sz w:val="20"/>
          <w:szCs w:val="20"/>
        </w:rPr>
      </w:pPr>
      <w:r>
        <w:rPr>
          <w:rFonts w:ascii="Arial" w:hAnsi="Arial" w:cs="Arial"/>
          <w:noProof/>
          <w:sz w:val="20"/>
          <w:szCs w:val="20"/>
        </w:rPr>
        <w:t>5</w:t>
      </w:r>
      <w:r w:rsidR="00A60BA7">
        <w:rPr>
          <w:rFonts w:ascii="Arial" w:hAnsi="Arial" w:cs="Arial"/>
          <w:noProof/>
          <w:sz w:val="20"/>
          <w:szCs w:val="20"/>
        </w:rPr>
        <w:t>.  Appendices</w:t>
      </w:r>
      <w:r w:rsidR="00A60BA7">
        <w:rPr>
          <w:rFonts w:ascii="Arial" w:hAnsi="Arial" w:cs="Arial"/>
          <w:noProof/>
          <w:sz w:val="20"/>
          <w:szCs w:val="20"/>
        </w:rPr>
        <w:tab/>
        <w:t>13</w:t>
      </w:r>
    </w:p>
    <w:p w14:paraId="788BA751" w14:textId="2E4E43DF" w:rsidR="00A60BA7" w:rsidRPr="00DA4CD1" w:rsidRDefault="00C078BB" w:rsidP="00A60BA7">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5.1  </w:t>
      </w:r>
      <w:r w:rsidR="00A60BA7" w:rsidRPr="00DA4CD1">
        <w:rPr>
          <w:rFonts w:ascii="Arial" w:hAnsi="Arial" w:cs="Arial"/>
          <w:b w:val="0"/>
          <w:noProof/>
          <w:sz w:val="20"/>
          <w:szCs w:val="20"/>
        </w:rPr>
        <w:t xml:space="preserve">   </w:t>
      </w:r>
      <w:r w:rsidR="00A60BA7">
        <w:rPr>
          <w:rFonts w:ascii="Arial" w:hAnsi="Arial" w:cs="Arial"/>
          <w:b w:val="0"/>
          <w:noProof/>
          <w:sz w:val="20"/>
          <w:szCs w:val="20"/>
        </w:rPr>
        <w:t xml:space="preserve">  </w:t>
      </w:r>
      <w:r>
        <w:rPr>
          <w:rFonts w:ascii="Arial" w:hAnsi="Arial" w:cs="Arial"/>
          <w:b w:val="0"/>
          <w:noProof/>
          <w:sz w:val="20"/>
          <w:szCs w:val="20"/>
        </w:rPr>
        <w:t>Car Seat Groups &amp; Weights</w:t>
      </w:r>
      <w:r w:rsidR="00A60BA7">
        <w:rPr>
          <w:rFonts w:ascii="Arial" w:hAnsi="Arial" w:cs="Arial"/>
          <w:b w:val="0"/>
          <w:noProof/>
          <w:sz w:val="20"/>
          <w:szCs w:val="20"/>
        </w:rPr>
        <w:tab/>
        <w:t>13</w:t>
      </w:r>
    </w:p>
    <w:p w14:paraId="40A5713E" w14:textId="66C4E6C8" w:rsidR="008C3794" w:rsidRPr="00DA4CD1" w:rsidRDefault="008C3794" w:rsidP="008C3794">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w:t>
      </w:r>
      <w:r w:rsidR="008F2F86">
        <w:rPr>
          <w:rFonts w:ascii="Arial" w:hAnsi="Arial" w:cs="Arial"/>
          <w:b w:val="0"/>
          <w:noProof/>
          <w:sz w:val="20"/>
          <w:szCs w:val="20"/>
        </w:rPr>
        <w:t xml:space="preserve">  5</w:t>
      </w:r>
      <w:r w:rsidR="00C078BB">
        <w:rPr>
          <w:rFonts w:ascii="Arial" w:hAnsi="Arial" w:cs="Arial"/>
          <w:b w:val="0"/>
          <w:noProof/>
          <w:sz w:val="20"/>
          <w:szCs w:val="20"/>
        </w:rPr>
        <w:t>.2       ONS UK Population Statistics</w:t>
      </w:r>
      <w:r>
        <w:rPr>
          <w:rFonts w:ascii="Arial" w:hAnsi="Arial" w:cs="Arial"/>
          <w:b w:val="0"/>
          <w:noProof/>
          <w:sz w:val="20"/>
          <w:szCs w:val="20"/>
        </w:rPr>
        <w:tab/>
        <w:t>1</w:t>
      </w:r>
      <w:r w:rsidR="00A60BA7">
        <w:rPr>
          <w:rFonts w:ascii="Arial" w:hAnsi="Arial" w:cs="Arial"/>
          <w:b w:val="0"/>
          <w:noProof/>
          <w:sz w:val="20"/>
          <w:szCs w:val="20"/>
        </w:rPr>
        <w:t>3</w:t>
      </w:r>
    </w:p>
    <w:p w14:paraId="5E021AE3" w14:textId="2AD6684A" w:rsidR="00651E43" w:rsidRPr="00DA4CD1" w:rsidRDefault="008F2F86" w:rsidP="00651E43">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w:t>
      </w:r>
      <w:r w:rsidR="00C078BB">
        <w:rPr>
          <w:rFonts w:ascii="Arial" w:hAnsi="Arial" w:cs="Arial"/>
          <w:b w:val="0"/>
          <w:noProof/>
          <w:sz w:val="20"/>
          <w:szCs w:val="20"/>
        </w:rPr>
        <w:t xml:space="preserve">            </w:t>
      </w:r>
      <w:r>
        <w:rPr>
          <w:rFonts w:ascii="Arial" w:hAnsi="Arial" w:cs="Arial"/>
          <w:b w:val="0"/>
          <w:noProof/>
          <w:sz w:val="20"/>
          <w:szCs w:val="20"/>
        </w:rPr>
        <w:t>5</w:t>
      </w:r>
      <w:r w:rsidR="008C3794">
        <w:rPr>
          <w:rFonts w:ascii="Arial" w:hAnsi="Arial" w:cs="Arial"/>
          <w:b w:val="0"/>
          <w:noProof/>
          <w:sz w:val="20"/>
          <w:szCs w:val="20"/>
        </w:rPr>
        <w:t>.2</w:t>
      </w:r>
      <w:r w:rsidR="0019055F">
        <w:rPr>
          <w:rFonts w:ascii="Arial" w:hAnsi="Arial" w:cs="Arial"/>
          <w:b w:val="0"/>
          <w:noProof/>
          <w:sz w:val="20"/>
          <w:szCs w:val="20"/>
        </w:rPr>
        <w:t>a     2017 ONS Family Data</w:t>
      </w:r>
      <w:r w:rsidR="00F826CD">
        <w:rPr>
          <w:rFonts w:ascii="Arial" w:hAnsi="Arial" w:cs="Arial"/>
          <w:b w:val="0"/>
          <w:noProof/>
          <w:sz w:val="20"/>
          <w:szCs w:val="20"/>
        </w:rPr>
        <w:tab/>
        <w:t>1</w:t>
      </w:r>
      <w:r w:rsidR="00A60BA7">
        <w:rPr>
          <w:rFonts w:ascii="Arial" w:hAnsi="Arial" w:cs="Arial"/>
          <w:b w:val="0"/>
          <w:noProof/>
          <w:sz w:val="20"/>
          <w:szCs w:val="20"/>
        </w:rPr>
        <w:t>3</w:t>
      </w:r>
    </w:p>
    <w:p w14:paraId="6600692F" w14:textId="7E6BAC5B" w:rsidR="00E84F8E" w:rsidRPr="00DA4CD1" w:rsidRDefault="008F2F86" w:rsidP="00E84F8E">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w:t>
      </w:r>
      <w:r w:rsidR="00C078BB">
        <w:rPr>
          <w:rFonts w:ascii="Arial" w:hAnsi="Arial" w:cs="Arial"/>
          <w:b w:val="0"/>
          <w:noProof/>
          <w:sz w:val="20"/>
          <w:szCs w:val="20"/>
        </w:rPr>
        <w:t xml:space="preserve">            </w:t>
      </w:r>
      <w:r>
        <w:rPr>
          <w:rFonts w:ascii="Arial" w:hAnsi="Arial" w:cs="Arial"/>
          <w:b w:val="0"/>
          <w:noProof/>
          <w:sz w:val="20"/>
          <w:szCs w:val="20"/>
        </w:rPr>
        <w:t>5</w:t>
      </w:r>
      <w:r w:rsidR="008C3794">
        <w:rPr>
          <w:rFonts w:ascii="Arial" w:hAnsi="Arial" w:cs="Arial"/>
          <w:b w:val="0"/>
          <w:noProof/>
          <w:sz w:val="20"/>
          <w:szCs w:val="20"/>
        </w:rPr>
        <w:t>.2</w:t>
      </w:r>
      <w:r w:rsidR="0019055F">
        <w:rPr>
          <w:rFonts w:ascii="Arial" w:hAnsi="Arial" w:cs="Arial"/>
          <w:b w:val="0"/>
          <w:noProof/>
          <w:sz w:val="20"/>
          <w:szCs w:val="20"/>
        </w:rPr>
        <w:t>b</w:t>
      </w:r>
      <w:r w:rsidR="00E84F8E" w:rsidRPr="00DA4CD1">
        <w:rPr>
          <w:rFonts w:ascii="Arial" w:hAnsi="Arial" w:cs="Arial"/>
          <w:b w:val="0"/>
          <w:noProof/>
          <w:sz w:val="20"/>
          <w:szCs w:val="20"/>
        </w:rPr>
        <w:t xml:space="preserve">  </w:t>
      </w:r>
      <w:r w:rsidR="006E5788" w:rsidRPr="00DA4CD1">
        <w:rPr>
          <w:rFonts w:ascii="Arial" w:hAnsi="Arial" w:cs="Arial"/>
          <w:b w:val="0"/>
          <w:noProof/>
          <w:sz w:val="20"/>
          <w:szCs w:val="20"/>
        </w:rPr>
        <w:t xml:space="preserve"> </w:t>
      </w:r>
      <w:r w:rsidR="0019055F">
        <w:rPr>
          <w:rFonts w:ascii="Arial" w:hAnsi="Arial" w:cs="Arial"/>
          <w:b w:val="0"/>
          <w:noProof/>
          <w:sz w:val="20"/>
          <w:szCs w:val="20"/>
        </w:rPr>
        <w:t xml:space="preserve">  UK Population Estimates &amp; Projections:  1960 - 2030</w:t>
      </w:r>
      <w:r w:rsidR="00F826CD">
        <w:rPr>
          <w:rFonts w:ascii="Arial" w:hAnsi="Arial" w:cs="Arial"/>
          <w:b w:val="0"/>
          <w:noProof/>
          <w:sz w:val="20"/>
          <w:szCs w:val="20"/>
        </w:rPr>
        <w:tab/>
        <w:t>1</w:t>
      </w:r>
      <w:r w:rsidR="00A60BA7">
        <w:rPr>
          <w:rFonts w:ascii="Arial" w:hAnsi="Arial" w:cs="Arial"/>
          <w:b w:val="0"/>
          <w:noProof/>
          <w:sz w:val="20"/>
          <w:szCs w:val="20"/>
        </w:rPr>
        <w:t>4</w:t>
      </w:r>
    </w:p>
    <w:p w14:paraId="38D02710" w14:textId="03C01839" w:rsidR="00E84F8E" w:rsidRPr="00DA4CD1" w:rsidRDefault="008F2F86" w:rsidP="00E84F8E">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w:t>
      </w:r>
      <w:r w:rsidR="00C078BB">
        <w:rPr>
          <w:rFonts w:ascii="Arial" w:hAnsi="Arial" w:cs="Arial"/>
          <w:b w:val="0"/>
          <w:noProof/>
          <w:sz w:val="20"/>
          <w:szCs w:val="20"/>
        </w:rPr>
        <w:t xml:space="preserve">            </w:t>
      </w:r>
      <w:r>
        <w:rPr>
          <w:rFonts w:ascii="Arial" w:hAnsi="Arial" w:cs="Arial"/>
          <w:b w:val="0"/>
          <w:noProof/>
          <w:sz w:val="20"/>
          <w:szCs w:val="20"/>
        </w:rPr>
        <w:t>5</w:t>
      </w:r>
      <w:r w:rsidR="008C3794">
        <w:rPr>
          <w:rFonts w:ascii="Arial" w:hAnsi="Arial" w:cs="Arial"/>
          <w:b w:val="0"/>
          <w:noProof/>
          <w:sz w:val="20"/>
          <w:szCs w:val="20"/>
        </w:rPr>
        <w:t>.2</w:t>
      </w:r>
      <w:r w:rsidR="0019055F">
        <w:rPr>
          <w:rFonts w:ascii="Arial" w:hAnsi="Arial" w:cs="Arial"/>
          <w:b w:val="0"/>
          <w:noProof/>
          <w:sz w:val="20"/>
          <w:szCs w:val="20"/>
        </w:rPr>
        <w:t>c</w:t>
      </w:r>
      <w:r w:rsidR="00E84F8E" w:rsidRPr="00DA4CD1">
        <w:rPr>
          <w:rFonts w:ascii="Arial" w:hAnsi="Arial" w:cs="Arial"/>
          <w:b w:val="0"/>
          <w:noProof/>
          <w:sz w:val="20"/>
          <w:szCs w:val="20"/>
        </w:rPr>
        <w:t xml:space="preserve">  </w:t>
      </w:r>
      <w:r w:rsidR="006E5788" w:rsidRPr="00DA4CD1">
        <w:rPr>
          <w:rFonts w:ascii="Arial" w:hAnsi="Arial" w:cs="Arial"/>
          <w:b w:val="0"/>
          <w:noProof/>
          <w:sz w:val="20"/>
          <w:szCs w:val="20"/>
        </w:rPr>
        <w:t xml:space="preserve"> </w:t>
      </w:r>
      <w:r w:rsidR="0019055F">
        <w:rPr>
          <w:rFonts w:ascii="Arial" w:hAnsi="Arial" w:cs="Arial"/>
          <w:b w:val="0"/>
          <w:noProof/>
          <w:sz w:val="20"/>
          <w:szCs w:val="20"/>
        </w:rPr>
        <w:t xml:space="preserve">  UK Births, Deaths &amp; Natural Change:  1955 - 2015</w:t>
      </w:r>
      <w:r w:rsidR="00F826CD">
        <w:rPr>
          <w:rFonts w:ascii="Arial" w:hAnsi="Arial" w:cs="Arial"/>
          <w:b w:val="0"/>
          <w:noProof/>
          <w:sz w:val="20"/>
          <w:szCs w:val="20"/>
        </w:rPr>
        <w:tab/>
        <w:t>1</w:t>
      </w:r>
      <w:r w:rsidR="00A60BA7">
        <w:rPr>
          <w:rFonts w:ascii="Arial" w:hAnsi="Arial" w:cs="Arial"/>
          <w:b w:val="0"/>
          <w:noProof/>
          <w:sz w:val="20"/>
          <w:szCs w:val="20"/>
        </w:rPr>
        <w:t>4</w:t>
      </w:r>
    </w:p>
    <w:p w14:paraId="5F0FACA5" w14:textId="77777777" w:rsidR="00031F0A" w:rsidRDefault="00031F0A" w:rsidP="008B6B96">
      <w:pPr>
        <w:rPr>
          <w:rFonts w:ascii="Arial" w:hAnsi="Arial" w:cs="Arial"/>
          <w:sz w:val="20"/>
          <w:szCs w:val="20"/>
        </w:rPr>
      </w:pPr>
    </w:p>
    <w:p w14:paraId="2680CEA1" w14:textId="77777777" w:rsidR="00A60BA7" w:rsidRDefault="00A60BA7" w:rsidP="008B6B96"/>
    <w:p w14:paraId="775F2103" w14:textId="77777777" w:rsidR="00031F0A" w:rsidRDefault="00031F0A" w:rsidP="008B6B96"/>
    <w:p w14:paraId="17825F96" w14:textId="77777777" w:rsidR="00031F0A" w:rsidRPr="008B6B96" w:rsidRDefault="00031F0A" w:rsidP="008B6B96"/>
    <w:p w14:paraId="3862BF0C" w14:textId="77777777" w:rsidR="0019055F" w:rsidRDefault="0019055F" w:rsidP="005248D1">
      <w:pPr>
        <w:spacing w:line="312" w:lineRule="auto"/>
        <w:rPr>
          <w:rFonts w:ascii="Arial" w:hAnsi="Arial" w:cs="Arial"/>
          <w:b/>
          <w:sz w:val="28"/>
          <w:szCs w:val="28"/>
        </w:rPr>
      </w:pPr>
    </w:p>
    <w:p w14:paraId="70D7B18C" w14:textId="77777777" w:rsidR="00922396" w:rsidRDefault="00922396" w:rsidP="005248D1">
      <w:pPr>
        <w:spacing w:line="312" w:lineRule="auto"/>
        <w:rPr>
          <w:rFonts w:ascii="Arial" w:hAnsi="Arial" w:cs="Arial"/>
          <w:b/>
          <w:sz w:val="28"/>
          <w:szCs w:val="28"/>
        </w:rPr>
      </w:pPr>
    </w:p>
    <w:p w14:paraId="1DC337A8" w14:textId="77777777" w:rsidR="00922396" w:rsidRDefault="00922396" w:rsidP="005248D1">
      <w:pPr>
        <w:spacing w:line="312" w:lineRule="auto"/>
        <w:rPr>
          <w:rFonts w:ascii="Arial" w:hAnsi="Arial" w:cs="Arial"/>
          <w:b/>
          <w:sz w:val="28"/>
          <w:szCs w:val="28"/>
        </w:rPr>
      </w:pPr>
    </w:p>
    <w:p w14:paraId="653ADBCE" w14:textId="77777777" w:rsidR="00922396" w:rsidRDefault="00922396" w:rsidP="005248D1">
      <w:pPr>
        <w:spacing w:line="312" w:lineRule="auto"/>
        <w:rPr>
          <w:rFonts w:ascii="Arial" w:hAnsi="Arial" w:cs="Arial"/>
          <w:b/>
          <w:sz w:val="28"/>
          <w:szCs w:val="28"/>
        </w:rPr>
      </w:pPr>
    </w:p>
    <w:p w14:paraId="1E0F5B62" w14:textId="77777777" w:rsidR="00922396" w:rsidRDefault="00922396" w:rsidP="005248D1">
      <w:pPr>
        <w:spacing w:line="312" w:lineRule="auto"/>
        <w:rPr>
          <w:rFonts w:ascii="Arial" w:hAnsi="Arial" w:cs="Arial"/>
          <w:b/>
          <w:sz w:val="28"/>
          <w:szCs w:val="28"/>
        </w:rPr>
      </w:pPr>
    </w:p>
    <w:p w14:paraId="4E318782" w14:textId="77777777" w:rsidR="00922396" w:rsidRDefault="00922396" w:rsidP="005248D1">
      <w:pPr>
        <w:spacing w:line="312" w:lineRule="auto"/>
        <w:rPr>
          <w:rFonts w:ascii="Arial" w:hAnsi="Arial" w:cs="Arial"/>
          <w:b/>
          <w:sz w:val="28"/>
          <w:szCs w:val="28"/>
        </w:rPr>
      </w:pPr>
    </w:p>
    <w:p w14:paraId="1C36D13B" w14:textId="77777777" w:rsidR="003C5828" w:rsidRDefault="003C5828" w:rsidP="005248D1">
      <w:pPr>
        <w:spacing w:line="312" w:lineRule="auto"/>
        <w:rPr>
          <w:rFonts w:ascii="Arial" w:hAnsi="Arial" w:cs="Arial"/>
          <w:b/>
          <w:sz w:val="28"/>
          <w:szCs w:val="28"/>
        </w:rPr>
      </w:pPr>
    </w:p>
    <w:p w14:paraId="3F6DCD47" w14:textId="57A3AF4C" w:rsidR="00671EE0" w:rsidRPr="00A93387" w:rsidRDefault="007B524B" w:rsidP="005248D1">
      <w:pPr>
        <w:spacing w:line="312" w:lineRule="auto"/>
        <w:rPr>
          <w:rFonts w:ascii="Arial" w:hAnsi="Arial" w:cs="Arial"/>
          <w:b/>
        </w:rPr>
      </w:pPr>
      <w:r w:rsidRPr="00A93387">
        <w:rPr>
          <w:rFonts w:ascii="Arial" w:hAnsi="Arial" w:cs="Arial"/>
          <w:b/>
        </w:rPr>
        <w:t xml:space="preserve">1.  </w:t>
      </w:r>
      <w:r w:rsidR="00A31F44">
        <w:rPr>
          <w:rFonts w:ascii="Arial" w:hAnsi="Arial" w:cs="Arial"/>
          <w:b/>
        </w:rPr>
        <w:t xml:space="preserve">Research </w:t>
      </w:r>
      <w:r w:rsidR="00671EE0" w:rsidRPr="00A93387">
        <w:rPr>
          <w:rFonts w:ascii="Arial" w:hAnsi="Arial" w:cs="Arial"/>
          <w:b/>
        </w:rPr>
        <w:t>Background</w:t>
      </w:r>
    </w:p>
    <w:p w14:paraId="558FA12D" w14:textId="4DE3B074" w:rsidR="00A93387" w:rsidRPr="00053137" w:rsidRDefault="00A93387" w:rsidP="00A93387">
      <w:pPr>
        <w:spacing w:line="312" w:lineRule="auto"/>
        <w:rPr>
          <w:rFonts w:ascii="Arial" w:hAnsi="Arial" w:cs="Arial"/>
          <w:b/>
          <w:sz w:val="22"/>
          <w:szCs w:val="22"/>
        </w:rPr>
      </w:pPr>
      <w:proofErr w:type="gramStart"/>
      <w:r w:rsidRPr="00053137">
        <w:rPr>
          <w:rFonts w:ascii="Arial" w:hAnsi="Arial" w:cs="Arial"/>
          <w:b/>
          <w:sz w:val="22"/>
          <w:szCs w:val="22"/>
        </w:rPr>
        <w:t>1.1  Research</w:t>
      </w:r>
      <w:proofErr w:type="gramEnd"/>
      <w:r w:rsidRPr="00053137">
        <w:rPr>
          <w:rFonts w:ascii="Arial" w:hAnsi="Arial" w:cs="Arial"/>
          <w:b/>
          <w:sz w:val="22"/>
          <w:szCs w:val="22"/>
        </w:rPr>
        <w:t xml:space="preserve"> Rationale</w:t>
      </w:r>
    </w:p>
    <w:p w14:paraId="02271677" w14:textId="3FE0E4A1" w:rsidR="00A93387" w:rsidRDefault="00E70E4B" w:rsidP="00A93387">
      <w:pPr>
        <w:spacing w:line="312" w:lineRule="auto"/>
        <w:rPr>
          <w:rFonts w:ascii="Arial" w:hAnsi="Arial" w:cs="Arial"/>
          <w:sz w:val="20"/>
          <w:szCs w:val="20"/>
        </w:rPr>
      </w:pPr>
      <w:r>
        <w:rPr>
          <w:rFonts w:ascii="Arial" w:hAnsi="Arial" w:cs="Arial"/>
          <w:sz w:val="20"/>
          <w:szCs w:val="20"/>
        </w:rPr>
        <w:t>In 2019</w:t>
      </w:r>
      <w:r w:rsidR="00A93387">
        <w:rPr>
          <w:rFonts w:ascii="Arial" w:hAnsi="Arial" w:cs="Arial"/>
          <w:sz w:val="20"/>
          <w:szCs w:val="20"/>
        </w:rPr>
        <w:t>, consumers are bombarded with mu</w:t>
      </w:r>
      <w:r w:rsidR="009158FA">
        <w:rPr>
          <w:rFonts w:ascii="Arial" w:hAnsi="Arial" w:cs="Arial"/>
          <w:sz w:val="20"/>
          <w:szCs w:val="20"/>
        </w:rPr>
        <w:t>l</w:t>
      </w:r>
      <w:r w:rsidR="00857E27">
        <w:rPr>
          <w:rFonts w:ascii="Arial" w:hAnsi="Arial" w:cs="Arial"/>
          <w:sz w:val="20"/>
          <w:szCs w:val="20"/>
        </w:rPr>
        <w:t>ti-channel marketing campaigns</w:t>
      </w:r>
      <w:r w:rsidR="0099764A">
        <w:rPr>
          <w:rFonts w:ascii="Arial" w:hAnsi="Arial" w:cs="Arial"/>
          <w:sz w:val="20"/>
          <w:szCs w:val="20"/>
        </w:rPr>
        <w:t>, encouraged to make purchasing decisions</w:t>
      </w:r>
      <w:r w:rsidR="00857E27">
        <w:rPr>
          <w:rFonts w:ascii="Arial" w:hAnsi="Arial" w:cs="Arial"/>
          <w:sz w:val="20"/>
          <w:szCs w:val="20"/>
        </w:rPr>
        <w:t xml:space="preserve"> around </w:t>
      </w:r>
      <w:r w:rsidR="00A93387">
        <w:rPr>
          <w:rFonts w:ascii="Arial" w:hAnsi="Arial" w:cs="Arial"/>
          <w:sz w:val="20"/>
          <w:szCs w:val="20"/>
        </w:rPr>
        <w:t xml:space="preserve">a variety of </w:t>
      </w:r>
      <w:r w:rsidR="0099764A">
        <w:rPr>
          <w:rFonts w:ascii="Arial" w:hAnsi="Arial" w:cs="Arial"/>
          <w:sz w:val="20"/>
          <w:szCs w:val="20"/>
        </w:rPr>
        <w:t>promotional activities</w:t>
      </w:r>
      <w:r w:rsidR="00A93387">
        <w:rPr>
          <w:rFonts w:ascii="Arial" w:hAnsi="Arial" w:cs="Arial"/>
          <w:sz w:val="20"/>
          <w:szCs w:val="20"/>
        </w:rPr>
        <w:t xml:space="preserve"> </w:t>
      </w:r>
      <w:r w:rsidR="009158FA">
        <w:rPr>
          <w:rFonts w:ascii="Arial" w:hAnsi="Arial" w:cs="Arial"/>
          <w:sz w:val="20"/>
          <w:szCs w:val="20"/>
        </w:rPr>
        <w:t>and</w:t>
      </w:r>
      <w:r w:rsidR="00857E27">
        <w:rPr>
          <w:rFonts w:ascii="Arial" w:hAnsi="Arial" w:cs="Arial"/>
          <w:sz w:val="20"/>
          <w:szCs w:val="20"/>
        </w:rPr>
        <w:t xml:space="preserve"> major life events</w:t>
      </w:r>
      <w:r w:rsidR="00A93387">
        <w:rPr>
          <w:rFonts w:ascii="Arial" w:hAnsi="Arial" w:cs="Arial"/>
          <w:sz w:val="20"/>
          <w:szCs w:val="20"/>
        </w:rPr>
        <w:t xml:space="preserve">. </w:t>
      </w:r>
      <w:r w:rsidR="004A68F2">
        <w:rPr>
          <w:rFonts w:ascii="Arial" w:hAnsi="Arial" w:cs="Arial"/>
          <w:sz w:val="20"/>
          <w:szCs w:val="20"/>
        </w:rPr>
        <w:t xml:space="preserve"> </w:t>
      </w:r>
      <w:r w:rsidR="00A93387">
        <w:rPr>
          <w:rFonts w:ascii="Arial" w:hAnsi="Arial" w:cs="Arial"/>
          <w:sz w:val="20"/>
          <w:szCs w:val="20"/>
        </w:rPr>
        <w:t xml:space="preserve">Clarke &amp; Mortimer (2013) reveal how appropriate sensory stimuli can influence mood, decision-making, impulsiveness and propensity to spend.  With technology </w:t>
      </w:r>
      <w:r w:rsidR="0082339F">
        <w:rPr>
          <w:rFonts w:ascii="Arial" w:hAnsi="Arial" w:cs="Arial"/>
          <w:sz w:val="20"/>
          <w:szCs w:val="20"/>
        </w:rPr>
        <w:t xml:space="preserve">evolution </w:t>
      </w:r>
      <w:r w:rsidR="00A93387">
        <w:rPr>
          <w:rFonts w:ascii="Arial" w:hAnsi="Arial" w:cs="Arial"/>
          <w:sz w:val="20"/>
          <w:szCs w:val="20"/>
        </w:rPr>
        <w:t>creating more competitive, user-friendly trading environments (</w:t>
      </w:r>
      <w:r w:rsidR="00A93387" w:rsidRPr="006F3FF6">
        <w:rPr>
          <w:rFonts w:ascii="Arial" w:hAnsi="Arial" w:cs="Arial"/>
          <w:sz w:val="20"/>
          <w:szCs w:val="20"/>
        </w:rPr>
        <w:t>Chang &amp; Tseng, 2014)</w:t>
      </w:r>
      <w:r w:rsidR="00752915" w:rsidRPr="006F3FF6">
        <w:rPr>
          <w:rFonts w:ascii="Arial" w:hAnsi="Arial" w:cs="Arial"/>
          <w:sz w:val="20"/>
          <w:szCs w:val="20"/>
        </w:rPr>
        <w:t>, a</w:t>
      </w:r>
      <w:r w:rsidR="00752915">
        <w:rPr>
          <w:rFonts w:ascii="Arial" w:hAnsi="Arial" w:cs="Arial"/>
          <w:sz w:val="20"/>
          <w:szCs w:val="20"/>
        </w:rPr>
        <w:t xml:space="preserve"> shift in orientation from mass-marketing to product differentiation and customisation (</w:t>
      </w:r>
      <w:proofErr w:type="spellStart"/>
      <w:r w:rsidR="00752915">
        <w:rPr>
          <w:rFonts w:ascii="Arial" w:hAnsi="Arial" w:cs="Arial"/>
          <w:sz w:val="20"/>
          <w:szCs w:val="20"/>
        </w:rPr>
        <w:t>Kaur</w:t>
      </w:r>
      <w:proofErr w:type="spellEnd"/>
      <w:r w:rsidR="00752915">
        <w:rPr>
          <w:rFonts w:ascii="Arial" w:hAnsi="Arial" w:cs="Arial"/>
          <w:sz w:val="20"/>
          <w:szCs w:val="20"/>
        </w:rPr>
        <w:t>, 2014)</w:t>
      </w:r>
      <w:r w:rsidR="00A93387">
        <w:rPr>
          <w:rFonts w:ascii="Arial" w:hAnsi="Arial" w:cs="Arial"/>
          <w:sz w:val="20"/>
          <w:szCs w:val="20"/>
        </w:rPr>
        <w:t xml:space="preserve"> and developments in social communication changing pre-exposure product beliefs</w:t>
      </w:r>
      <w:r w:rsidR="00832E6E">
        <w:rPr>
          <w:rFonts w:ascii="Arial" w:hAnsi="Arial" w:cs="Arial"/>
          <w:sz w:val="20"/>
          <w:szCs w:val="20"/>
        </w:rPr>
        <w:t>, attitudes</w:t>
      </w:r>
      <w:r w:rsidR="004A68F2">
        <w:rPr>
          <w:rFonts w:ascii="Arial" w:hAnsi="Arial" w:cs="Arial"/>
          <w:sz w:val="20"/>
          <w:szCs w:val="20"/>
        </w:rPr>
        <w:t xml:space="preserve"> and behaviours </w:t>
      </w:r>
      <w:r w:rsidR="00A93387" w:rsidRPr="004A68F2">
        <w:rPr>
          <w:rFonts w:ascii="Arial" w:hAnsi="Arial" w:cs="Arial"/>
          <w:sz w:val="20"/>
          <w:szCs w:val="20"/>
        </w:rPr>
        <w:t>(</w:t>
      </w:r>
      <w:proofErr w:type="spellStart"/>
      <w:r w:rsidR="00A93387" w:rsidRPr="004A68F2">
        <w:rPr>
          <w:rFonts w:ascii="Arial" w:hAnsi="Arial" w:cs="Arial"/>
          <w:sz w:val="20"/>
          <w:szCs w:val="20"/>
        </w:rPr>
        <w:t>Venkatesh</w:t>
      </w:r>
      <w:proofErr w:type="spellEnd"/>
      <w:r w:rsidR="00A93387" w:rsidRPr="004A68F2">
        <w:rPr>
          <w:rFonts w:ascii="Arial" w:hAnsi="Arial" w:cs="Arial"/>
          <w:sz w:val="20"/>
          <w:szCs w:val="20"/>
        </w:rPr>
        <w:t xml:space="preserve"> &amp; </w:t>
      </w:r>
      <w:proofErr w:type="spellStart"/>
      <w:r w:rsidR="00A93387" w:rsidRPr="004A68F2">
        <w:rPr>
          <w:rFonts w:ascii="Arial" w:hAnsi="Arial" w:cs="Arial"/>
          <w:sz w:val="20"/>
          <w:szCs w:val="20"/>
        </w:rPr>
        <w:t>Goyal</w:t>
      </w:r>
      <w:proofErr w:type="spellEnd"/>
      <w:r w:rsidR="00A93387" w:rsidRPr="004A68F2">
        <w:rPr>
          <w:rFonts w:ascii="Arial" w:hAnsi="Arial" w:cs="Arial"/>
          <w:sz w:val="20"/>
          <w:szCs w:val="20"/>
        </w:rPr>
        <w:t xml:space="preserve">, 2010), </w:t>
      </w:r>
      <w:r w:rsidR="00012ACF" w:rsidRPr="004A68F2">
        <w:rPr>
          <w:rFonts w:ascii="Arial" w:hAnsi="Arial" w:cs="Arial"/>
          <w:sz w:val="20"/>
          <w:szCs w:val="20"/>
        </w:rPr>
        <w:t>it</w:t>
      </w:r>
      <w:r w:rsidR="00012ACF">
        <w:rPr>
          <w:rFonts w:ascii="Arial" w:hAnsi="Arial" w:cs="Arial"/>
          <w:sz w:val="20"/>
          <w:szCs w:val="20"/>
        </w:rPr>
        <w:t xml:space="preserve"> is therefore fair to assume </w:t>
      </w:r>
      <w:r w:rsidR="00832E6E">
        <w:rPr>
          <w:rFonts w:ascii="Arial" w:hAnsi="Arial" w:cs="Arial"/>
          <w:sz w:val="20"/>
          <w:szCs w:val="20"/>
        </w:rPr>
        <w:t>consumers</w:t>
      </w:r>
      <w:r w:rsidR="00A93387">
        <w:rPr>
          <w:rFonts w:ascii="Arial" w:hAnsi="Arial" w:cs="Arial"/>
          <w:sz w:val="20"/>
          <w:szCs w:val="20"/>
        </w:rPr>
        <w:t xml:space="preserve"> are more likely </w:t>
      </w:r>
      <w:r w:rsidR="00832E6E">
        <w:rPr>
          <w:rFonts w:ascii="Arial" w:hAnsi="Arial" w:cs="Arial"/>
          <w:sz w:val="20"/>
          <w:szCs w:val="20"/>
        </w:rPr>
        <w:t xml:space="preserve">than ever </w:t>
      </w:r>
      <w:r w:rsidR="00A93387">
        <w:rPr>
          <w:rFonts w:ascii="Arial" w:hAnsi="Arial" w:cs="Arial"/>
          <w:sz w:val="20"/>
          <w:szCs w:val="20"/>
        </w:rPr>
        <w:t>to purchase impulsively, re</w:t>
      </w:r>
      <w:r w:rsidR="005A7AA3">
        <w:rPr>
          <w:rFonts w:ascii="Arial" w:hAnsi="Arial" w:cs="Arial"/>
          <w:sz w:val="20"/>
          <w:szCs w:val="20"/>
        </w:rPr>
        <w:t>gret their actions and switch</w:t>
      </w:r>
      <w:r w:rsidR="00A93387">
        <w:rPr>
          <w:rFonts w:ascii="Arial" w:hAnsi="Arial" w:cs="Arial"/>
          <w:sz w:val="20"/>
          <w:szCs w:val="20"/>
        </w:rPr>
        <w:t xml:space="preserve"> brand allegiances.  </w:t>
      </w:r>
    </w:p>
    <w:p w14:paraId="309581E9" w14:textId="77777777" w:rsidR="00A93387" w:rsidRDefault="00A93387" w:rsidP="00A93387">
      <w:pPr>
        <w:spacing w:line="312" w:lineRule="auto"/>
        <w:rPr>
          <w:rFonts w:ascii="Arial" w:hAnsi="Arial" w:cs="Arial"/>
          <w:sz w:val="20"/>
          <w:szCs w:val="20"/>
        </w:rPr>
      </w:pPr>
    </w:p>
    <w:p w14:paraId="7AB5ECDF" w14:textId="3F60E5C5" w:rsidR="00671EE0" w:rsidRPr="00BC709B" w:rsidRDefault="00F85B11" w:rsidP="005248D1">
      <w:pPr>
        <w:spacing w:line="312" w:lineRule="auto"/>
        <w:rPr>
          <w:rFonts w:ascii="Arial" w:hAnsi="Arial" w:cs="Arial"/>
          <w:sz w:val="20"/>
          <w:szCs w:val="20"/>
        </w:rPr>
      </w:pPr>
      <w:proofErr w:type="spellStart"/>
      <w:r>
        <w:rPr>
          <w:rFonts w:ascii="Arial" w:hAnsi="Arial" w:cs="Arial"/>
          <w:sz w:val="20"/>
          <w:szCs w:val="20"/>
        </w:rPr>
        <w:t>Rotstein</w:t>
      </w:r>
      <w:proofErr w:type="spellEnd"/>
      <w:r>
        <w:rPr>
          <w:rFonts w:ascii="Arial" w:hAnsi="Arial" w:cs="Arial"/>
          <w:sz w:val="20"/>
          <w:szCs w:val="20"/>
        </w:rPr>
        <w:t xml:space="preserve"> (2017) discloses </w:t>
      </w:r>
      <w:r w:rsidR="009D356F">
        <w:rPr>
          <w:rFonts w:ascii="Arial" w:hAnsi="Arial" w:cs="Arial"/>
          <w:sz w:val="20"/>
          <w:szCs w:val="20"/>
        </w:rPr>
        <w:t xml:space="preserve">84.8% </w:t>
      </w:r>
      <w:r>
        <w:rPr>
          <w:rFonts w:ascii="Arial" w:hAnsi="Arial" w:cs="Arial"/>
          <w:sz w:val="20"/>
          <w:szCs w:val="20"/>
        </w:rPr>
        <w:t xml:space="preserve">of Brits have fallen victim to impulsive </w:t>
      </w:r>
      <w:r w:rsidR="00F51D88">
        <w:rPr>
          <w:rFonts w:ascii="Arial" w:hAnsi="Arial" w:cs="Arial"/>
          <w:sz w:val="20"/>
          <w:szCs w:val="20"/>
        </w:rPr>
        <w:t xml:space="preserve">in-store </w:t>
      </w:r>
      <w:r>
        <w:rPr>
          <w:rFonts w:ascii="Arial" w:hAnsi="Arial" w:cs="Arial"/>
          <w:sz w:val="20"/>
          <w:szCs w:val="20"/>
        </w:rPr>
        <w:t>shopping behaviour</w:t>
      </w:r>
      <w:r w:rsidR="00F51D88">
        <w:rPr>
          <w:rFonts w:ascii="Arial" w:hAnsi="Arial" w:cs="Arial"/>
          <w:sz w:val="20"/>
          <w:szCs w:val="20"/>
        </w:rPr>
        <w:t xml:space="preserve"> </w:t>
      </w:r>
      <w:proofErr w:type="spellStart"/>
      <w:r w:rsidR="00F51D88">
        <w:rPr>
          <w:rFonts w:ascii="Arial" w:hAnsi="Arial" w:cs="Arial"/>
          <w:sz w:val="20"/>
          <w:szCs w:val="20"/>
        </w:rPr>
        <w:t>vs</w:t>
      </w:r>
      <w:proofErr w:type="spellEnd"/>
      <w:r w:rsidR="00F51D88">
        <w:rPr>
          <w:rFonts w:ascii="Arial" w:hAnsi="Arial" w:cs="Arial"/>
          <w:sz w:val="20"/>
          <w:szCs w:val="20"/>
        </w:rPr>
        <w:t xml:space="preserve"> 78.2% online and</w:t>
      </w:r>
      <w:r>
        <w:rPr>
          <w:rFonts w:ascii="Arial" w:hAnsi="Arial" w:cs="Arial"/>
          <w:sz w:val="20"/>
          <w:szCs w:val="20"/>
        </w:rPr>
        <w:t xml:space="preserve"> 65% of </w:t>
      </w:r>
      <w:r w:rsidR="00F51D88">
        <w:rPr>
          <w:rFonts w:ascii="Arial" w:hAnsi="Arial" w:cs="Arial"/>
          <w:sz w:val="20"/>
          <w:szCs w:val="20"/>
        </w:rPr>
        <w:t>impulsive consumers</w:t>
      </w:r>
      <w:r>
        <w:rPr>
          <w:rFonts w:ascii="Arial" w:hAnsi="Arial" w:cs="Arial"/>
          <w:sz w:val="20"/>
          <w:szCs w:val="20"/>
        </w:rPr>
        <w:t xml:space="preserve"> make spontaneous purchases at least once a month</w:t>
      </w:r>
      <w:r w:rsidR="00F51D88">
        <w:rPr>
          <w:rFonts w:ascii="Arial" w:hAnsi="Arial" w:cs="Arial"/>
          <w:sz w:val="20"/>
          <w:szCs w:val="20"/>
        </w:rPr>
        <w:t>.</w:t>
      </w:r>
      <w:r>
        <w:rPr>
          <w:rFonts w:ascii="Arial" w:hAnsi="Arial" w:cs="Arial"/>
          <w:sz w:val="20"/>
          <w:szCs w:val="20"/>
        </w:rPr>
        <w:t xml:space="preserve"> Gough (2016) suggests Britons spend around </w:t>
      </w:r>
      <w:r w:rsidRPr="00A82A08">
        <w:rPr>
          <w:rFonts w:ascii="Arial" w:hAnsi="Arial" w:cs="Arial"/>
          <w:color w:val="000000"/>
          <w:sz w:val="20"/>
          <w:szCs w:val="20"/>
        </w:rPr>
        <w:t>£</w:t>
      </w:r>
      <w:r>
        <w:rPr>
          <w:rFonts w:ascii="Arial" w:hAnsi="Arial" w:cs="Arial"/>
          <w:sz w:val="20"/>
          <w:szCs w:val="20"/>
        </w:rPr>
        <w:t xml:space="preserve">21.7bn on impulse purchases each year.  </w:t>
      </w:r>
      <w:r w:rsidR="00A93387">
        <w:rPr>
          <w:rFonts w:ascii="Arial" w:hAnsi="Arial" w:cs="Arial"/>
          <w:sz w:val="20"/>
          <w:szCs w:val="20"/>
        </w:rPr>
        <w:t xml:space="preserve">Skelton &amp; </w:t>
      </w:r>
      <w:proofErr w:type="spellStart"/>
      <w:r w:rsidR="00A93387">
        <w:rPr>
          <w:rFonts w:ascii="Arial" w:hAnsi="Arial" w:cs="Arial"/>
          <w:sz w:val="20"/>
          <w:szCs w:val="20"/>
        </w:rPr>
        <w:t>Allwood</w:t>
      </w:r>
      <w:proofErr w:type="spellEnd"/>
      <w:r w:rsidR="00A93387">
        <w:rPr>
          <w:rFonts w:ascii="Arial" w:hAnsi="Arial" w:cs="Arial"/>
          <w:sz w:val="20"/>
          <w:szCs w:val="20"/>
        </w:rPr>
        <w:t xml:space="preserve"> (20</w:t>
      </w:r>
      <w:r w:rsidR="00857E27">
        <w:rPr>
          <w:rFonts w:ascii="Arial" w:hAnsi="Arial" w:cs="Arial"/>
          <w:sz w:val="20"/>
          <w:szCs w:val="20"/>
        </w:rPr>
        <w:t>17) disclose</w:t>
      </w:r>
      <w:r w:rsidR="00A93387">
        <w:rPr>
          <w:rFonts w:ascii="Arial" w:hAnsi="Arial" w:cs="Arial"/>
          <w:sz w:val="20"/>
          <w:szCs w:val="20"/>
        </w:rPr>
        <w:t xml:space="preserve"> that 82% of adults in the UK have regretted a past purchase and 67% of adults regretted a purchase in the previous 12 months.  Their analysis estimates the annual expenditure of regretted purchases in the UK to be in </w:t>
      </w:r>
      <w:r w:rsidR="00A93387" w:rsidRPr="00A82A08">
        <w:rPr>
          <w:rFonts w:ascii="Arial" w:hAnsi="Arial" w:cs="Arial"/>
          <w:sz w:val="20"/>
          <w:szCs w:val="20"/>
        </w:rPr>
        <w:t xml:space="preserve">the </w:t>
      </w:r>
      <w:r w:rsidR="00A93387">
        <w:rPr>
          <w:rFonts w:ascii="Arial" w:hAnsi="Arial" w:cs="Arial"/>
          <w:sz w:val="20"/>
          <w:szCs w:val="20"/>
        </w:rPr>
        <w:t>region</w:t>
      </w:r>
      <w:r w:rsidR="00A93387" w:rsidRPr="00A82A08">
        <w:rPr>
          <w:rFonts w:ascii="Arial" w:hAnsi="Arial" w:cs="Arial"/>
          <w:sz w:val="20"/>
          <w:szCs w:val="20"/>
        </w:rPr>
        <w:t xml:space="preserve"> of </w:t>
      </w:r>
      <w:r w:rsidR="00A93387" w:rsidRPr="00A82A08">
        <w:rPr>
          <w:rFonts w:ascii="Arial" w:hAnsi="Arial" w:cs="Arial"/>
          <w:color w:val="000000"/>
          <w:sz w:val="20"/>
          <w:szCs w:val="20"/>
        </w:rPr>
        <w:t>£</w:t>
      </w:r>
      <w:r w:rsidR="00A93387" w:rsidRPr="00A82A08">
        <w:rPr>
          <w:rFonts w:ascii="Arial" w:hAnsi="Arial" w:cs="Arial"/>
          <w:sz w:val="20"/>
          <w:szCs w:val="20"/>
        </w:rPr>
        <w:t>5</w:t>
      </w:r>
      <w:r w:rsidR="00A93387">
        <w:rPr>
          <w:rFonts w:ascii="Arial" w:hAnsi="Arial" w:cs="Arial"/>
          <w:sz w:val="20"/>
          <w:szCs w:val="20"/>
        </w:rPr>
        <w:t xml:space="preserve">bn to </w:t>
      </w:r>
      <w:r w:rsidR="00A93387" w:rsidRPr="00A82A08">
        <w:rPr>
          <w:rFonts w:ascii="Arial" w:hAnsi="Arial" w:cs="Arial"/>
          <w:color w:val="000000"/>
          <w:sz w:val="20"/>
          <w:szCs w:val="20"/>
        </w:rPr>
        <w:t>£</w:t>
      </w:r>
      <w:r w:rsidR="00A93387" w:rsidRPr="00A82A08">
        <w:rPr>
          <w:rFonts w:ascii="Arial" w:hAnsi="Arial" w:cs="Arial"/>
          <w:sz w:val="20"/>
          <w:szCs w:val="20"/>
        </w:rPr>
        <w:t>25bn</w:t>
      </w:r>
      <w:r w:rsidR="00A93387">
        <w:rPr>
          <w:rFonts w:ascii="Arial" w:hAnsi="Arial" w:cs="Arial"/>
          <w:sz w:val="20"/>
          <w:szCs w:val="20"/>
        </w:rPr>
        <w:t xml:space="preserve">, equating to 2-10% of annual consumer spending. </w:t>
      </w:r>
      <w:r>
        <w:rPr>
          <w:rFonts w:ascii="Arial" w:hAnsi="Arial" w:cs="Arial"/>
          <w:sz w:val="20"/>
          <w:szCs w:val="20"/>
        </w:rPr>
        <w:t xml:space="preserve"> </w:t>
      </w:r>
      <w:r w:rsidR="00EE0974">
        <w:rPr>
          <w:rFonts w:ascii="Arial" w:hAnsi="Arial" w:cs="Arial"/>
          <w:sz w:val="20"/>
          <w:szCs w:val="20"/>
        </w:rPr>
        <w:t>Digging deeper into the results</w:t>
      </w:r>
      <w:r w:rsidR="00A93387">
        <w:rPr>
          <w:rFonts w:ascii="Arial" w:hAnsi="Arial" w:cs="Arial"/>
          <w:sz w:val="20"/>
          <w:szCs w:val="20"/>
        </w:rPr>
        <w:t xml:space="preserve">, Skelton &amp; </w:t>
      </w:r>
      <w:proofErr w:type="spellStart"/>
      <w:r w:rsidR="00A93387">
        <w:rPr>
          <w:rFonts w:ascii="Arial" w:hAnsi="Arial" w:cs="Arial"/>
          <w:sz w:val="20"/>
          <w:szCs w:val="20"/>
        </w:rPr>
        <w:t>Allwood</w:t>
      </w:r>
      <w:proofErr w:type="spellEnd"/>
      <w:r w:rsidR="00A93387">
        <w:rPr>
          <w:rFonts w:ascii="Arial" w:hAnsi="Arial" w:cs="Arial"/>
          <w:sz w:val="20"/>
          <w:szCs w:val="20"/>
        </w:rPr>
        <w:t xml:space="preserve"> (2017) suggest 31% of Baby &amp; Children’s </w:t>
      </w:r>
      <w:r w:rsidR="00857E27">
        <w:rPr>
          <w:rFonts w:ascii="Arial" w:hAnsi="Arial" w:cs="Arial"/>
          <w:sz w:val="20"/>
          <w:szCs w:val="20"/>
        </w:rPr>
        <w:t xml:space="preserve">Toys and </w:t>
      </w:r>
      <w:r w:rsidR="00A93387">
        <w:rPr>
          <w:rFonts w:ascii="Arial" w:hAnsi="Arial" w:cs="Arial"/>
          <w:sz w:val="20"/>
          <w:szCs w:val="20"/>
        </w:rPr>
        <w:t>Equipment consumers have regretted a past purchase, with 14% regretting it within the previous 12 months.</w:t>
      </w:r>
    </w:p>
    <w:p w14:paraId="4273E834" w14:textId="77777777" w:rsidR="008A3E66" w:rsidRDefault="008A3E66" w:rsidP="005248D1">
      <w:pPr>
        <w:spacing w:line="312" w:lineRule="auto"/>
        <w:rPr>
          <w:rFonts w:ascii="Arial" w:hAnsi="Arial" w:cs="Arial"/>
          <w:sz w:val="20"/>
          <w:szCs w:val="20"/>
        </w:rPr>
      </w:pPr>
    </w:p>
    <w:p w14:paraId="6EB8B144" w14:textId="176EAB60" w:rsidR="00A82A08" w:rsidRPr="00053137" w:rsidRDefault="00193C53" w:rsidP="005248D1">
      <w:pPr>
        <w:spacing w:line="312" w:lineRule="auto"/>
        <w:rPr>
          <w:rFonts w:ascii="Arial" w:hAnsi="Arial" w:cs="Arial"/>
          <w:b/>
          <w:sz w:val="22"/>
          <w:szCs w:val="22"/>
        </w:rPr>
      </w:pPr>
      <w:proofErr w:type="gramStart"/>
      <w:r w:rsidRPr="00053137">
        <w:rPr>
          <w:rFonts w:ascii="Arial" w:hAnsi="Arial" w:cs="Arial"/>
          <w:b/>
          <w:sz w:val="22"/>
          <w:szCs w:val="22"/>
        </w:rPr>
        <w:t xml:space="preserve">1.2  </w:t>
      </w:r>
      <w:r w:rsidR="00671EE0" w:rsidRPr="00053137">
        <w:rPr>
          <w:rFonts w:ascii="Arial" w:hAnsi="Arial" w:cs="Arial"/>
          <w:b/>
          <w:sz w:val="22"/>
          <w:szCs w:val="22"/>
        </w:rPr>
        <w:t>Definitions</w:t>
      </w:r>
      <w:proofErr w:type="gramEnd"/>
    </w:p>
    <w:p w14:paraId="6B121124" w14:textId="525F0150" w:rsidR="00A93387" w:rsidRDefault="00857E27" w:rsidP="00671EE0">
      <w:pPr>
        <w:spacing w:line="312" w:lineRule="auto"/>
        <w:rPr>
          <w:rFonts w:ascii="Arial" w:hAnsi="Arial" w:cs="Arial"/>
          <w:sz w:val="20"/>
          <w:szCs w:val="20"/>
        </w:rPr>
      </w:pPr>
      <w:proofErr w:type="spellStart"/>
      <w:r w:rsidRPr="006C37B7">
        <w:rPr>
          <w:rFonts w:ascii="Arial" w:hAnsi="Arial" w:cs="Arial"/>
          <w:sz w:val="20"/>
          <w:szCs w:val="20"/>
        </w:rPr>
        <w:t>Baumeister</w:t>
      </w:r>
      <w:proofErr w:type="spellEnd"/>
      <w:r w:rsidRPr="006C37B7">
        <w:rPr>
          <w:rFonts w:ascii="Arial" w:hAnsi="Arial" w:cs="Arial"/>
          <w:sz w:val="20"/>
          <w:szCs w:val="20"/>
        </w:rPr>
        <w:t xml:space="preserve"> (2002</w:t>
      </w:r>
      <w:r w:rsidR="00ED2902">
        <w:rPr>
          <w:rFonts w:ascii="Arial" w:hAnsi="Arial" w:cs="Arial"/>
          <w:sz w:val="20"/>
          <w:szCs w:val="20"/>
        </w:rPr>
        <w:t>, p670</w:t>
      </w:r>
      <w:r w:rsidRPr="006C37B7">
        <w:rPr>
          <w:rFonts w:ascii="Arial" w:hAnsi="Arial" w:cs="Arial"/>
          <w:sz w:val="20"/>
          <w:szCs w:val="20"/>
        </w:rPr>
        <w:t>)</w:t>
      </w:r>
      <w:r>
        <w:rPr>
          <w:rFonts w:ascii="Arial" w:hAnsi="Arial" w:cs="Arial"/>
          <w:sz w:val="20"/>
          <w:szCs w:val="20"/>
        </w:rPr>
        <w:t xml:space="preserve"> defines i</w:t>
      </w:r>
      <w:r w:rsidR="00956621" w:rsidRPr="006C3865">
        <w:rPr>
          <w:rFonts w:ascii="Arial" w:hAnsi="Arial" w:cs="Arial"/>
          <w:sz w:val="20"/>
          <w:szCs w:val="20"/>
        </w:rPr>
        <w:t>mpulsive buying</w:t>
      </w:r>
      <w:r w:rsidR="00956621">
        <w:rPr>
          <w:rFonts w:ascii="Arial" w:hAnsi="Arial" w:cs="Arial"/>
          <w:sz w:val="20"/>
          <w:szCs w:val="20"/>
        </w:rPr>
        <w:t xml:space="preserve"> behaviour </w:t>
      </w:r>
      <w:r w:rsidR="00D47955">
        <w:rPr>
          <w:rFonts w:ascii="Arial" w:hAnsi="Arial" w:cs="Arial"/>
          <w:sz w:val="20"/>
          <w:szCs w:val="20"/>
        </w:rPr>
        <w:t>as</w:t>
      </w:r>
      <w:r w:rsidR="00956621">
        <w:rPr>
          <w:rFonts w:ascii="Arial" w:hAnsi="Arial" w:cs="Arial"/>
          <w:sz w:val="20"/>
          <w:szCs w:val="20"/>
        </w:rPr>
        <w:t xml:space="preserve"> “</w:t>
      </w:r>
      <w:r w:rsidR="00956621" w:rsidRPr="00857E27">
        <w:rPr>
          <w:rFonts w:ascii="Arial" w:hAnsi="Arial" w:cs="Arial"/>
          <w:i/>
          <w:sz w:val="20"/>
          <w:szCs w:val="20"/>
        </w:rPr>
        <w:t>unp</w:t>
      </w:r>
      <w:r w:rsidR="00D47955" w:rsidRPr="00857E27">
        <w:rPr>
          <w:rFonts w:ascii="Arial" w:hAnsi="Arial" w:cs="Arial"/>
          <w:i/>
          <w:sz w:val="20"/>
          <w:szCs w:val="20"/>
        </w:rPr>
        <w:t>lanned or spontaneous purchases</w:t>
      </w:r>
      <w:r w:rsidR="006C3865" w:rsidRPr="00857E27">
        <w:rPr>
          <w:rFonts w:ascii="Arial" w:hAnsi="Arial" w:cs="Arial"/>
          <w:i/>
          <w:sz w:val="20"/>
          <w:szCs w:val="20"/>
        </w:rPr>
        <w:t xml:space="preserve"> without careful or fair consideration for long-term goals, ideals, decisions and plans</w:t>
      </w:r>
      <w:r w:rsidR="00D47955">
        <w:rPr>
          <w:rFonts w:ascii="Arial" w:hAnsi="Arial" w:cs="Arial"/>
          <w:sz w:val="20"/>
          <w:szCs w:val="20"/>
        </w:rPr>
        <w:t xml:space="preserve">”.  Such behaviour may </w:t>
      </w:r>
      <w:r w:rsidR="006C3865">
        <w:rPr>
          <w:rFonts w:ascii="Arial" w:hAnsi="Arial" w:cs="Arial"/>
          <w:sz w:val="20"/>
          <w:szCs w:val="20"/>
        </w:rPr>
        <w:t xml:space="preserve">come as a consequence of a provided incentive, </w:t>
      </w:r>
      <w:r w:rsidR="00D47955">
        <w:rPr>
          <w:rFonts w:ascii="Arial" w:hAnsi="Arial" w:cs="Arial"/>
          <w:sz w:val="20"/>
          <w:szCs w:val="20"/>
        </w:rPr>
        <w:t>lack</w:t>
      </w:r>
      <w:r w:rsidR="006C3865">
        <w:rPr>
          <w:rFonts w:ascii="Arial" w:hAnsi="Arial" w:cs="Arial"/>
          <w:sz w:val="20"/>
          <w:szCs w:val="20"/>
        </w:rPr>
        <w:t>ing</w:t>
      </w:r>
      <w:r w:rsidR="00D47955">
        <w:rPr>
          <w:rFonts w:ascii="Arial" w:hAnsi="Arial" w:cs="Arial"/>
          <w:sz w:val="20"/>
          <w:szCs w:val="20"/>
        </w:rPr>
        <w:t xml:space="preserve"> rationality and alternative evaluation where purchases can be linked with cognitive dissonance and post-purchase regret (Imam, 2014</w:t>
      </w:r>
      <w:r w:rsidR="00ED2902">
        <w:rPr>
          <w:rFonts w:ascii="Arial" w:hAnsi="Arial" w:cs="Arial"/>
          <w:sz w:val="20"/>
          <w:szCs w:val="20"/>
        </w:rPr>
        <w:t>, p23</w:t>
      </w:r>
      <w:r w:rsidR="00D47955">
        <w:rPr>
          <w:rFonts w:ascii="Arial" w:hAnsi="Arial" w:cs="Arial"/>
          <w:sz w:val="20"/>
          <w:szCs w:val="20"/>
        </w:rPr>
        <w:t>)</w:t>
      </w:r>
      <w:r w:rsidR="006C3865">
        <w:rPr>
          <w:rFonts w:ascii="Arial" w:hAnsi="Arial" w:cs="Arial"/>
          <w:sz w:val="20"/>
          <w:szCs w:val="20"/>
        </w:rPr>
        <w:t>.</w:t>
      </w:r>
    </w:p>
    <w:p w14:paraId="2F288817" w14:textId="77777777" w:rsidR="00A93387" w:rsidRDefault="00A93387" w:rsidP="00671EE0">
      <w:pPr>
        <w:spacing w:line="312" w:lineRule="auto"/>
        <w:rPr>
          <w:rFonts w:ascii="Arial" w:hAnsi="Arial" w:cs="Arial"/>
          <w:sz w:val="20"/>
          <w:szCs w:val="20"/>
        </w:rPr>
      </w:pPr>
    </w:p>
    <w:p w14:paraId="3B048AED" w14:textId="035B7ECD" w:rsidR="00671EE0" w:rsidRDefault="00ED2902" w:rsidP="005248D1">
      <w:pPr>
        <w:spacing w:line="312" w:lineRule="auto"/>
        <w:rPr>
          <w:rFonts w:ascii="Arial" w:hAnsi="Arial" w:cs="Arial"/>
          <w:sz w:val="20"/>
          <w:szCs w:val="20"/>
        </w:rPr>
      </w:pPr>
      <w:r>
        <w:rPr>
          <w:rFonts w:ascii="Arial" w:hAnsi="Arial" w:cs="Arial"/>
          <w:sz w:val="20"/>
          <w:szCs w:val="20"/>
        </w:rPr>
        <w:t xml:space="preserve">Sweeney et al (2000) as cited in </w:t>
      </w:r>
      <w:r w:rsidR="00671EE0">
        <w:rPr>
          <w:rFonts w:ascii="Arial" w:hAnsi="Arial" w:cs="Arial"/>
          <w:sz w:val="20"/>
          <w:szCs w:val="20"/>
        </w:rPr>
        <w:t>Clarke &amp; Mortimer (2013</w:t>
      </w:r>
      <w:r>
        <w:rPr>
          <w:rFonts w:ascii="Arial" w:hAnsi="Arial" w:cs="Arial"/>
          <w:sz w:val="20"/>
          <w:szCs w:val="20"/>
        </w:rPr>
        <w:t>, p474</w:t>
      </w:r>
      <w:r w:rsidR="00671EE0">
        <w:rPr>
          <w:rFonts w:ascii="Arial" w:hAnsi="Arial" w:cs="Arial"/>
          <w:sz w:val="20"/>
          <w:szCs w:val="20"/>
        </w:rPr>
        <w:t>) re</w:t>
      </w:r>
      <w:r w:rsidR="00A93387">
        <w:rPr>
          <w:rFonts w:ascii="Arial" w:hAnsi="Arial" w:cs="Arial"/>
          <w:sz w:val="20"/>
          <w:szCs w:val="20"/>
        </w:rPr>
        <w:t>fer</w:t>
      </w:r>
      <w:r w:rsidR="00671EE0">
        <w:rPr>
          <w:rFonts w:ascii="Arial" w:hAnsi="Arial" w:cs="Arial"/>
          <w:sz w:val="20"/>
          <w:szCs w:val="20"/>
        </w:rPr>
        <w:t xml:space="preserve"> to </w:t>
      </w:r>
      <w:r w:rsidR="006C3865">
        <w:rPr>
          <w:rFonts w:ascii="Arial" w:hAnsi="Arial" w:cs="Arial"/>
          <w:sz w:val="20"/>
          <w:szCs w:val="20"/>
        </w:rPr>
        <w:t xml:space="preserve">post-purchase </w:t>
      </w:r>
      <w:r w:rsidR="00671EE0">
        <w:rPr>
          <w:rFonts w:ascii="Arial" w:hAnsi="Arial" w:cs="Arial"/>
          <w:sz w:val="20"/>
          <w:szCs w:val="20"/>
        </w:rPr>
        <w:t>regret as “</w:t>
      </w:r>
      <w:r w:rsidR="00671EE0" w:rsidRPr="009E6D95">
        <w:rPr>
          <w:rFonts w:ascii="Arial" w:hAnsi="Arial" w:cs="Arial"/>
          <w:i/>
          <w:sz w:val="20"/>
          <w:szCs w:val="20"/>
        </w:rPr>
        <w:t>an individual’s psychological discomfort subsequent to the purchasing decision</w:t>
      </w:r>
      <w:r w:rsidR="00671EE0">
        <w:rPr>
          <w:rFonts w:ascii="Arial" w:hAnsi="Arial" w:cs="Arial"/>
          <w:sz w:val="20"/>
          <w:szCs w:val="20"/>
        </w:rPr>
        <w:t xml:space="preserve">”.  </w:t>
      </w:r>
      <w:proofErr w:type="spellStart"/>
      <w:r w:rsidR="00671EE0" w:rsidRPr="00D3681C">
        <w:rPr>
          <w:rFonts w:ascii="Arial" w:hAnsi="Arial" w:cs="Arial"/>
          <w:sz w:val="20"/>
          <w:szCs w:val="20"/>
        </w:rPr>
        <w:t>Zeelenburg</w:t>
      </w:r>
      <w:proofErr w:type="spellEnd"/>
      <w:r w:rsidR="00671EE0" w:rsidRPr="00D3681C">
        <w:rPr>
          <w:rFonts w:ascii="Arial" w:hAnsi="Arial" w:cs="Arial"/>
          <w:sz w:val="20"/>
          <w:szCs w:val="20"/>
        </w:rPr>
        <w:t xml:space="preserve"> &amp; </w:t>
      </w:r>
      <w:proofErr w:type="spellStart"/>
      <w:r w:rsidR="00671EE0" w:rsidRPr="00D3681C">
        <w:rPr>
          <w:rFonts w:ascii="Arial" w:hAnsi="Arial" w:cs="Arial"/>
          <w:sz w:val="20"/>
          <w:szCs w:val="20"/>
        </w:rPr>
        <w:t>Pieters</w:t>
      </w:r>
      <w:proofErr w:type="spellEnd"/>
      <w:r w:rsidR="00671EE0" w:rsidRPr="00D3681C">
        <w:rPr>
          <w:rFonts w:ascii="Arial" w:hAnsi="Arial" w:cs="Arial"/>
          <w:sz w:val="20"/>
          <w:szCs w:val="20"/>
        </w:rPr>
        <w:t xml:space="preserve"> (2006)</w:t>
      </w:r>
      <w:r w:rsidR="00671EE0">
        <w:rPr>
          <w:rFonts w:ascii="Arial" w:hAnsi="Arial" w:cs="Arial"/>
          <w:sz w:val="20"/>
          <w:szCs w:val="20"/>
        </w:rPr>
        <w:t xml:space="preserve"> as cited in Lee &amp; </w:t>
      </w:r>
      <w:proofErr w:type="spellStart"/>
      <w:r w:rsidR="00671EE0">
        <w:rPr>
          <w:rFonts w:ascii="Arial" w:hAnsi="Arial" w:cs="Arial"/>
          <w:sz w:val="20"/>
          <w:szCs w:val="20"/>
        </w:rPr>
        <w:t>Cotte</w:t>
      </w:r>
      <w:proofErr w:type="spellEnd"/>
      <w:r w:rsidR="00671EE0">
        <w:rPr>
          <w:rFonts w:ascii="Arial" w:hAnsi="Arial" w:cs="Arial"/>
          <w:sz w:val="20"/>
          <w:szCs w:val="20"/>
        </w:rPr>
        <w:t xml:space="preserve"> (2009</w:t>
      </w:r>
      <w:r>
        <w:rPr>
          <w:rFonts w:ascii="Arial" w:hAnsi="Arial" w:cs="Arial"/>
          <w:sz w:val="20"/>
          <w:szCs w:val="20"/>
        </w:rPr>
        <w:t>, p456</w:t>
      </w:r>
      <w:r w:rsidR="00671EE0">
        <w:rPr>
          <w:rFonts w:ascii="Arial" w:hAnsi="Arial" w:cs="Arial"/>
          <w:sz w:val="20"/>
          <w:szCs w:val="20"/>
        </w:rPr>
        <w:t>) build on this definition, suggesting regret is “</w:t>
      </w:r>
      <w:r w:rsidR="00671EE0" w:rsidRPr="00A21637">
        <w:rPr>
          <w:rFonts w:ascii="Arial" w:hAnsi="Arial" w:cs="Arial"/>
          <w:i/>
          <w:sz w:val="20"/>
          <w:szCs w:val="20"/>
        </w:rPr>
        <w:t>an aversive emotion that people are motivated to avoid, suppress, deny and regulate</w:t>
      </w:r>
      <w:r w:rsidR="00671EE0">
        <w:rPr>
          <w:rFonts w:ascii="Arial" w:hAnsi="Arial" w:cs="Arial"/>
          <w:sz w:val="20"/>
          <w:szCs w:val="20"/>
        </w:rPr>
        <w:t xml:space="preserve">” based on outcomes that could have been better if they had chosen differently.  Consumer post-purchase regret is believed to be a common emotion, complicated by personalised coping and risk mitigation strategies.  </w:t>
      </w:r>
    </w:p>
    <w:p w14:paraId="739FE23D" w14:textId="77777777" w:rsidR="008A3E66" w:rsidRDefault="008A3E66" w:rsidP="005248D1">
      <w:pPr>
        <w:spacing w:line="312" w:lineRule="auto"/>
        <w:rPr>
          <w:rFonts w:ascii="Arial" w:hAnsi="Arial" w:cs="Arial"/>
          <w:sz w:val="20"/>
          <w:szCs w:val="20"/>
        </w:rPr>
      </w:pPr>
    </w:p>
    <w:p w14:paraId="60FD1673" w14:textId="01DEAD9F" w:rsidR="00A93387" w:rsidRPr="00053137" w:rsidRDefault="00A93387" w:rsidP="00A93387">
      <w:pPr>
        <w:spacing w:line="312" w:lineRule="auto"/>
        <w:rPr>
          <w:rFonts w:ascii="Arial" w:hAnsi="Arial" w:cs="Arial"/>
          <w:b/>
          <w:sz w:val="22"/>
          <w:szCs w:val="22"/>
        </w:rPr>
      </w:pPr>
      <w:proofErr w:type="gramStart"/>
      <w:r w:rsidRPr="00053137">
        <w:rPr>
          <w:rFonts w:ascii="Arial" w:hAnsi="Arial" w:cs="Arial"/>
          <w:b/>
          <w:sz w:val="22"/>
          <w:szCs w:val="22"/>
        </w:rPr>
        <w:t>1.3  Literature</w:t>
      </w:r>
      <w:proofErr w:type="gramEnd"/>
      <w:r w:rsidRPr="00053137">
        <w:rPr>
          <w:rFonts w:ascii="Arial" w:hAnsi="Arial" w:cs="Arial"/>
          <w:b/>
          <w:sz w:val="22"/>
          <w:szCs w:val="22"/>
        </w:rPr>
        <w:t xml:space="preserve"> Review </w:t>
      </w:r>
    </w:p>
    <w:p w14:paraId="6853309D" w14:textId="31379277" w:rsidR="00A93387" w:rsidRPr="001F0761" w:rsidRDefault="00857E27" w:rsidP="00A93387">
      <w:pPr>
        <w:spacing w:line="312" w:lineRule="auto"/>
        <w:rPr>
          <w:rFonts w:ascii="Arial" w:hAnsi="Arial" w:cs="Arial"/>
          <w:b/>
        </w:rPr>
      </w:pPr>
      <w:r>
        <w:rPr>
          <w:rFonts w:ascii="Arial" w:hAnsi="Arial" w:cs="Arial"/>
          <w:sz w:val="20"/>
          <w:szCs w:val="20"/>
        </w:rPr>
        <w:t xml:space="preserve">Abundant </w:t>
      </w:r>
      <w:r w:rsidR="00A93387">
        <w:rPr>
          <w:rFonts w:ascii="Arial" w:hAnsi="Arial" w:cs="Arial"/>
          <w:sz w:val="20"/>
          <w:szCs w:val="20"/>
        </w:rPr>
        <w:t>research exists around retail and consumer behaviour</w:t>
      </w:r>
      <w:r>
        <w:rPr>
          <w:rFonts w:ascii="Arial" w:hAnsi="Arial" w:cs="Arial"/>
          <w:sz w:val="20"/>
          <w:szCs w:val="20"/>
        </w:rPr>
        <w:t>.</w:t>
      </w:r>
      <w:r w:rsidR="00A93387">
        <w:rPr>
          <w:rFonts w:ascii="Arial" w:hAnsi="Arial" w:cs="Arial"/>
          <w:sz w:val="20"/>
          <w:szCs w:val="20"/>
        </w:rPr>
        <w:t xml:space="preserve"> </w:t>
      </w:r>
      <w:r>
        <w:rPr>
          <w:rFonts w:ascii="Arial" w:hAnsi="Arial" w:cs="Arial"/>
          <w:sz w:val="20"/>
          <w:szCs w:val="20"/>
        </w:rPr>
        <w:t xml:space="preserve"> T</w:t>
      </w:r>
      <w:r w:rsidR="00A93387">
        <w:rPr>
          <w:rFonts w:ascii="Arial" w:hAnsi="Arial" w:cs="Arial"/>
          <w:sz w:val="20"/>
          <w:szCs w:val="20"/>
        </w:rPr>
        <w:t>he fields of impulse buying and post purchase regret have interested researchers and marketing practitioners for the last 60 years (</w:t>
      </w:r>
      <w:proofErr w:type="spellStart"/>
      <w:r w:rsidR="00A93387">
        <w:rPr>
          <w:rFonts w:ascii="Arial" w:hAnsi="Arial" w:cs="Arial"/>
          <w:sz w:val="20"/>
          <w:szCs w:val="20"/>
        </w:rPr>
        <w:t>Muruganatham</w:t>
      </w:r>
      <w:proofErr w:type="spellEnd"/>
      <w:r w:rsidR="00A93387">
        <w:rPr>
          <w:rFonts w:ascii="Arial" w:hAnsi="Arial" w:cs="Arial"/>
          <w:sz w:val="20"/>
          <w:szCs w:val="20"/>
        </w:rPr>
        <w:t xml:space="preserve"> &amp; </w:t>
      </w:r>
      <w:proofErr w:type="spellStart"/>
      <w:r w:rsidR="00A93387">
        <w:rPr>
          <w:rFonts w:ascii="Arial" w:hAnsi="Arial" w:cs="Arial"/>
          <w:sz w:val="20"/>
          <w:szCs w:val="20"/>
        </w:rPr>
        <w:t>Bhakat</w:t>
      </w:r>
      <w:proofErr w:type="spellEnd"/>
      <w:r w:rsidR="00A93387">
        <w:rPr>
          <w:rFonts w:ascii="Arial" w:hAnsi="Arial" w:cs="Arial"/>
          <w:sz w:val="20"/>
          <w:szCs w:val="20"/>
        </w:rPr>
        <w:t xml:space="preserve"> (2013).  Impulse buying </w:t>
      </w:r>
      <w:r w:rsidR="00D47955">
        <w:rPr>
          <w:rFonts w:ascii="Arial" w:hAnsi="Arial" w:cs="Arial"/>
          <w:sz w:val="20"/>
          <w:szCs w:val="20"/>
        </w:rPr>
        <w:t>tendency</w:t>
      </w:r>
      <w:r w:rsidR="00A93387">
        <w:rPr>
          <w:rFonts w:ascii="Arial" w:hAnsi="Arial" w:cs="Arial"/>
          <w:sz w:val="20"/>
          <w:szCs w:val="20"/>
        </w:rPr>
        <w:t xml:space="preserve"> and induction techniques have been studied for five decades (</w:t>
      </w:r>
      <w:r w:rsidR="00A93387" w:rsidRPr="00D3681C">
        <w:rPr>
          <w:rFonts w:ascii="Arial" w:hAnsi="Arial" w:cs="Arial"/>
          <w:sz w:val="20"/>
          <w:szCs w:val="20"/>
        </w:rPr>
        <w:t>Stern, 1962;</w:t>
      </w:r>
      <w:r w:rsidR="00A93387" w:rsidRPr="00956D37">
        <w:rPr>
          <w:rFonts w:ascii="Arial" w:hAnsi="Arial" w:cs="Arial"/>
          <w:sz w:val="20"/>
          <w:szCs w:val="20"/>
        </w:rPr>
        <w:t xml:space="preserve"> Cobb &amp; Hoyer, 1986;</w:t>
      </w:r>
      <w:r w:rsidR="00A93387">
        <w:rPr>
          <w:rFonts w:ascii="Arial" w:hAnsi="Arial" w:cs="Arial"/>
          <w:sz w:val="20"/>
          <w:szCs w:val="20"/>
        </w:rPr>
        <w:t xml:space="preserve"> Rook, 1987; </w:t>
      </w:r>
      <w:proofErr w:type="spellStart"/>
      <w:r w:rsidR="005B123E">
        <w:rPr>
          <w:rFonts w:ascii="Arial" w:hAnsi="Arial" w:cs="Arial"/>
          <w:sz w:val="20"/>
          <w:szCs w:val="20"/>
        </w:rPr>
        <w:t>Bayley</w:t>
      </w:r>
      <w:proofErr w:type="spellEnd"/>
      <w:r w:rsidR="005B123E">
        <w:rPr>
          <w:rFonts w:ascii="Arial" w:hAnsi="Arial" w:cs="Arial"/>
          <w:sz w:val="20"/>
          <w:szCs w:val="20"/>
        </w:rPr>
        <w:t xml:space="preserve"> &amp; </w:t>
      </w:r>
      <w:proofErr w:type="spellStart"/>
      <w:r w:rsidR="005B123E">
        <w:rPr>
          <w:rFonts w:ascii="Arial" w:hAnsi="Arial" w:cs="Arial"/>
          <w:sz w:val="20"/>
          <w:szCs w:val="20"/>
        </w:rPr>
        <w:t>Nancarrow</w:t>
      </w:r>
      <w:proofErr w:type="spellEnd"/>
      <w:r w:rsidR="005B123E">
        <w:rPr>
          <w:rFonts w:ascii="Arial" w:hAnsi="Arial" w:cs="Arial"/>
          <w:sz w:val="20"/>
          <w:szCs w:val="20"/>
        </w:rPr>
        <w:t xml:space="preserve">, 1998; </w:t>
      </w:r>
      <w:r w:rsidR="00A93387" w:rsidRPr="00C809BA">
        <w:rPr>
          <w:rFonts w:ascii="Arial" w:hAnsi="Arial" w:cs="Arial"/>
          <w:sz w:val="20"/>
          <w:szCs w:val="20"/>
        </w:rPr>
        <w:t>Beatty &amp; Ferre</w:t>
      </w:r>
      <w:r w:rsidR="00523BAE">
        <w:rPr>
          <w:rFonts w:ascii="Arial" w:hAnsi="Arial" w:cs="Arial"/>
          <w:sz w:val="20"/>
          <w:szCs w:val="20"/>
        </w:rPr>
        <w:t>l</w:t>
      </w:r>
      <w:r w:rsidR="00A93387" w:rsidRPr="00C809BA">
        <w:rPr>
          <w:rFonts w:ascii="Arial" w:hAnsi="Arial" w:cs="Arial"/>
          <w:sz w:val="20"/>
          <w:szCs w:val="20"/>
        </w:rPr>
        <w:t xml:space="preserve">l, 1998; </w:t>
      </w:r>
      <w:proofErr w:type="spellStart"/>
      <w:r w:rsidR="00523BAE">
        <w:rPr>
          <w:rFonts w:ascii="Arial" w:hAnsi="Arial" w:cs="Arial"/>
          <w:sz w:val="20"/>
          <w:szCs w:val="20"/>
        </w:rPr>
        <w:t>Parboteeah</w:t>
      </w:r>
      <w:proofErr w:type="spellEnd"/>
      <w:r w:rsidR="00523BAE">
        <w:rPr>
          <w:rFonts w:ascii="Arial" w:hAnsi="Arial" w:cs="Arial"/>
          <w:sz w:val="20"/>
          <w:szCs w:val="20"/>
        </w:rPr>
        <w:t xml:space="preserve"> et al, 2009</w:t>
      </w:r>
      <w:r w:rsidR="00A93387">
        <w:rPr>
          <w:rFonts w:ascii="Arial" w:hAnsi="Arial" w:cs="Arial"/>
          <w:sz w:val="20"/>
          <w:szCs w:val="20"/>
        </w:rPr>
        <w:t>).  Academics have also considered the effects of regret according to customer satisfaction (</w:t>
      </w:r>
      <w:r w:rsidR="005F6E71" w:rsidRPr="005F6E71">
        <w:rPr>
          <w:rFonts w:ascii="Arial" w:hAnsi="Arial" w:cs="Arial"/>
          <w:sz w:val="20"/>
          <w:szCs w:val="20"/>
        </w:rPr>
        <w:t>Inman et al</w:t>
      </w:r>
      <w:r w:rsidR="00A93387" w:rsidRPr="005F6E71">
        <w:rPr>
          <w:rFonts w:ascii="Arial" w:hAnsi="Arial" w:cs="Arial"/>
          <w:sz w:val="20"/>
          <w:szCs w:val="20"/>
        </w:rPr>
        <w:t>, 1997), purchase intentions/brand switching (</w:t>
      </w:r>
      <w:r w:rsidR="005F6E71">
        <w:rPr>
          <w:rFonts w:ascii="Arial" w:hAnsi="Arial" w:cs="Arial"/>
          <w:sz w:val="20"/>
          <w:szCs w:val="20"/>
        </w:rPr>
        <w:t xml:space="preserve">Inman &amp; </w:t>
      </w:r>
      <w:proofErr w:type="spellStart"/>
      <w:r w:rsidR="005F6E71">
        <w:rPr>
          <w:rFonts w:ascii="Arial" w:hAnsi="Arial" w:cs="Arial"/>
          <w:sz w:val="20"/>
          <w:szCs w:val="20"/>
        </w:rPr>
        <w:t>Zeelenberg</w:t>
      </w:r>
      <w:proofErr w:type="spellEnd"/>
      <w:r w:rsidR="005F6E71">
        <w:rPr>
          <w:rFonts w:ascii="Arial" w:hAnsi="Arial" w:cs="Arial"/>
          <w:sz w:val="20"/>
          <w:szCs w:val="20"/>
        </w:rPr>
        <w:t>, 2002</w:t>
      </w:r>
      <w:r w:rsidR="00A93387">
        <w:rPr>
          <w:rFonts w:ascii="Arial" w:hAnsi="Arial" w:cs="Arial"/>
          <w:sz w:val="20"/>
          <w:szCs w:val="20"/>
        </w:rPr>
        <w:t>) and product types/demographics (</w:t>
      </w:r>
      <w:r w:rsidR="00A93387" w:rsidRPr="00484DA7">
        <w:rPr>
          <w:rFonts w:ascii="Arial" w:hAnsi="Arial" w:cs="Arial"/>
          <w:sz w:val="20"/>
          <w:szCs w:val="20"/>
        </w:rPr>
        <w:t xml:space="preserve">Ali &amp; </w:t>
      </w:r>
      <w:proofErr w:type="spellStart"/>
      <w:r w:rsidR="00A93387" w:rsidRPr="00484DA7">
        <w:rPr>
          <w:rFonts w:ascii="Arial" w:hAnsi="Arial" w:cs="Arial"/>
          <w:sz w:val="20"/>
          <w:szCs w:val="20"/>
        </w:rPr>
        <w:t>Ramay</w:t>
      </w:r>
      <w:proofErr w:type="spellEnd"/>
      <w:r w:rsidR="00A93387" w:rsidRPr="00484DA7">
        <w:rPr>
          <w:rFonts w:ascii="Arial" w:hAnsi="Arial" w:cs="Arial"/>
          <w:sz w:val="20"/>
          <w:szCs w:val="20"/>
        </w:rPr>
        <w:t>, 2011</w:t>
      </w:r>
      <w:r w:rsidR="00484DA7" w:rsidRPr="00484DA7">
        <w:rPr>
          <w:rFonts w:ascii="Arial" w:hAnsi="Arial" w:cs="Arial"/>
          <w:sz w:val="20"/>
          <w:szCs w:val="20"/>
        </w:rPr>
        <w:t xml:space="preserve"> as</w:t>
      </w:r>
      <w:r w:rsidR="00484DA7">
        <w:rPr>
          <w:rFonts w:ascii="Arial" w:hAnsi="Arial" w:cs="Arial"/>
          <w:sz w:val="20"/>
          <w:szCs w:val="20"/>
        </w:rPr>
        <w:t xml:space="preserve"> cited in Clarke &amp; Mortimer, 2013</w:t>
      </w:r>
      <w:r w:rsidR="00A93387">
        <w:rPr>
          <w:rFonts w:ascii="Arial" w:hAnsi="Arial" w:cs="Arial"/>
          <w:sz w:val="20"/>
          <w:szCs w:val="20"/>
        </w:rPr>
        <w:t>).  However, a preliminary literature review suggests there is a lack of intelligence that ties the two fields together</w:t>
      </w:r>
      <w:r>
        <w:rPr>
          <w:rFonts w:ascii="Arial" w:hAnsi="Arial" w:cs="Arial"/>
          <w:sz w:val="20"/>
          <w:szCs w:val="20"/>
        </w:rPr>
        <w:t xml:space="preserve">, particularly at a </w:t>
      </w:r>
      <w:r w:rsidR="00457F09">
        <w:rPr>
          <w:rFonts w:ascii="Arial" w:hAnsi="Arial" w:cs="Arial"/>
          <w:sz w:val="20"/>
          <w:szCs w:val="20"/>
        </w:rPr>
        <w:t>product cluster</w:t>
      </w:r>
      <w:r>
        <w:rPr>
          <w:rFonts w:ascii="Arial" w:hAnsi="Arial" w:cs="Arial"/>
          <w:sz w:val="20"/>
          <w:szCs w:val="20"/>
        </w:rPr>
        <w:t xml:space="preserve"> level</w:t>
      </w:r>
      <w:r w:rsidR="00A93387">
        <w:rPr>
          <w:rFonts w:ascii="Arial" w:hAnsi="Arial" w:cs="Arial"/>
          <w:sz w:val="20"/>
          <w:szCs w:val="20"/>
        </w:rPr>
        <w:t xml:space="preserve">.  </w:t>
      </w:r>
    </w:p>
    <w:p w14:paraId="4D9B7C51" w14:textId="77777777" w:rsidR="00A93387" w:rsidRDefault="00A93387" w:rsidP="005248D1">
      <w:pPr>
        <w:spacing w:line="312" w:lineRule="auto"/>
        <w:rPr>
          <w:rFonts w:ascii="Arial" w:hAnsi="Arial" w:cs="Arial"/>
          <w:sz w:val="20"/>
          <w:szCs w:val="20"/>
        </w:rPr>
      </w:pPr>
    </w:p>
    <w:p w14:paraId="6D109C31" w14:textId="77777777" w:rsidR="00A67695" w:rsidRDefault="00A67695" w:rsidP="005248D1">
      <w:pPr>
        <w:spacing w:line="312" w:lineRule="auto"/>
        <w:rPr>
          <w:rFonts w:ascii="Arial" w:hAnsi="Arial" w:cs="Arial"/>
          <w:b/>
        </w:rPr>
      </w:pPr>
    </w:p>
    <w:p w14:paraId="31AFDB11" w14:textId="77777777" w:rsidR="008A3E66" w:rsidRDefault="008A3E66" w:rsidP="005248D1">
      <w:pPr>
        <w:spacing w:line="312" w:lineRule="auto"/>
        <w:rPr>
          <w:rFonts w:ascii="Arial" w:hAnsi="Arial" w:cs="Arial"/>
          <w:b/>
        </w:rPr>
      </w:pPr>
    </w:p>
    <w:p w14:paraId="681C35D8" w14:textId="77777777" w:rsidR="00BC709B" w:rsidRPr="00FE1D68" w:rsidRDefault="00BC709B" w:rsidP="005248D1">
      <w:pPr>
        <w:spacing w:line="312" w:lineRule="auto"/>
        <w:rPr>
          <w:rFonts w:ascii="Arial" w:hAnsi="Arial" w:cs="Arial"/>
          <w:b/>
        </w:rPr>
      </w:pPr>
    </w:p>
    <w:p w14:paraId="34DCAFD8" w14:textId="77777777" w:rsidR="00016FC8" w:rsidRDefault="007B524B" w:rsidP="005248D1">
      <w:pPr>
        <w:spacing w:line="312" w:lineRule="auto"/>
        <w:rPr>
          <w:rFonts w:ascii="Arial" w:hAnsi="Arial" w:cs="Arial"/>
          <w:b/>
        </w:rPr>
      </w:pPr>
      <w:r>
        <w:rPr>
          <w:rFonts w:ascii="Arial" w:hAnsi="Arial" w:cs="Arial"/>
          <w:b/>
        </w:rPr>
        <w:t xml:space="preserve">2.  </w:t>
      </w:r>
      <w:r w:rsidR="00E511F1">
        <w:rPr>
          <w:rFonts w:ascii="Arial" w:hAnsi="Arial" w:cs="Arial"/>
          <w:b/>
        </w:rPr>
        <w:t xml:space="preserve">Research </w:t>
      </w:r>
      <w:r w:rsidR="00016FC8">
        <w:rPr>
          <w:rFonts w:ascii="Arial" w:hAnsi="Arial" w:cs="Arial"/>
          <w:b/>
        </w:rPr>
        <w:t>Details</w:t>
      </w:r>
    </w:p>
    <w:p w14:paraId="5B09D7C0" w14:textId="4777CE6A" w:rsidR="00461D18" w:rsidRPr="00016FC8" w:rsidRDefault="00016FC8" w:rsidP="005248D1">
      <w:pPr>
        <w:spacing w:line="312" w:lineRule="auto"/>
        <w:rPr>
          <w:rFonts w:ascii="Arial" w:hAnsi="Arial" w:cs="Arial"/>
          <w:b/>
          <w:sz w:val="22"/>
          <w:szCs w:val="22"/>
        </w:rPr>
      </w:pPr>
      <w:proofErr w:type="gramStart"/>
      <w:r w:rsidRPr="00016FC8">
        <w:rPr>
          <w:rFonts w:ascii="Arial" w:hAnsi="Arial" w:cs="Arial"/>
          <w:b/>
          <w:sz w:val="22"/>
          <w:szCs w:val="22"/>
        </w:rPr>
        <w:t xml:space="preserve">2.1  </w:t>
      </w:r>
      <w:r>
        <w:rPr>
          <w:rFonts w:ascii="Arial" w:hAnsi="Arial" w:cs="Arial"/>
          <w:b/>
          <w:sz w:val="22"/>
          <w:szCs w:val="22"/>
        </w:rPr>
        <w:t>Research</w:t>
      </w:r>
      <w:proofErr w:type="gramEnd"/>
      <w:r>
        <w:rPr>
          <w:rFonts w:ascii="Arial" w:hAnsi="Arial" w:cs="Arial"/>
          <w:b/>
          <w:sz w:val="22"/>
          <w:szCs w:val="22"/>
        </w:rPr>
        <w:t xml:space="preserve"> </w:t>
      </w:r>
      <w:r w:rsidR="00E511F1" w:rsidRPr="00016FC8">
        <w:rPr>
          <w:rFonts w:ascii="Arial" w:hAnsi="Arial" w:cs="Arial"/>
          <w:b/>
          <w:sz w:val="22"/>
          <w:szCs w:val="22"/>
        </w:rPr>
        <w:t xml:space="preserve">Question &amp; </w:t>
      </w:r>
      <w:r w:rsidR="00D81BFB" w:rsidRPr="00016FC8">
        <w:rPr>
          <w:rFonts w:ascii="Arial" w:hAnsi="Arial" w:cs="Arial"/>
          <w:b/>
          <w:sz w:val="22"/>
          <w:szCs w:val="22"/>
        </w:rPr>
        <w:t xml:space="preserve">Problem </w:t>
      </w:r>
      <w:r w:rsidR="0080136B" w:rsidRPr="00016FC8">
        <w:rPr>
          <w:rFonts w:ascii="Arial" w:hAnsi="Arial" w:cs="Arial"/>
          <w:b/>
          <w:sz w:val="22"/>
          <w:szCs w:val="22"/>
        </w:rPr>
        <w:t>Definition</w:t>
      </w:r>
    </w:p>
    <w:p w14:paraId="15FB592F" w14:textId="41CCDDB1" w:rsidR="00E511F1" w:rsidRPr="005F4BD4" w:rsidRDefault="00857E27" w:rsidP="00E511F1">
      <w:pPr>
        <w:spacing w:line="312" w:lineRule="auto"/>
        <w:rPr>
          <w:rFonts w:ascii="Arial" w:hAnsi="Arial" w:cs="Arial"/>
          <w:bCs/>
          <w:sz w:val="20"/>
          <w:szCs w:val="20"/>
          <w:lang w:val="en-US"/>
        </w:rPr>
      </w:pPr>
      <w:r>
        <w:rPr>
          <w:rFonts w:ascii="Arial" w:hAnsi="Arial" w:cs="Arial"/>
          <w:bCs/>
          <w:sz w:val="20"/>
          <w:szCs w:val="20"/>
          <w:lang w:val="en-US"/>
        </w:rPr>
        <w:t xml:space="preserve">A clear, </w:t>
      </w:r>
      <w:r w:rsidR="005F4BD4" w:rsidRPr="005F4BD4">
        <w:rPr>
          <w:rFonts w:ascii="Arial" w:hAnsi="Arial" w:cs="Arial"/>
          <w:bCs/>
          <w:sz w:val="20"/>
          <w:szCs w:val="20"/>
          <w:lang w:val="en-US"/>
        </w:rPr>
        <w:t xml:space="preserve">interesting opportunity therefore exists to </w:t>
      </w:r>
      <w:r w:rsidR="005F4BD4">
        <w:rPr>
          <w:rFonts w:ascii="Arial" w:hAnsi="Arial" w:cs="Arial"/>
          <w:bCs/>
          <w:sz w:val="20"/>
          <w:szCs w:val="20"/>
          <w:lang w:val="en-US"/>
        </w:rPr>
        <w:t>better</w:t>
      </w:r>
      <w:r w:rsidR="005F4BD4" w:rsidRPr="005F4BD4">
        <w:rPr>
          <w:rFonts w:ascii="Arial" w:hAnsi="Arial" w:cs="Arial"/>
          <w:bCs/>
          <w:sz w:val="20"/>
          <w:szCs w:val="20"/>
          <w:lang w:val="en-US"/>
        </w:rPr>
        <w:t xml:space="preserve"> explore </w:t>
      </w:r>
      <w:r w:rsidR="005F4BD4">
        <w:rPr>
          <w:rFonts w:ascii="Arial" w:hAnsi="Arial" w:cs="Arial"/>
          <w:bCs/>
          <w:sz w:val="20"/>
          <w:szCs w:val="20"/>
          <w:lang w:val="en-US"/>
        </w:rPr>
        <w:t xml:space="preserve">the literature, building upon </w:t>
      </w:r>
      <w:r w:rsidR="005F4BD4" w:rsidRPr="005F4BD4">
        <w:rPr>
          <w:rFonts w:ascii="Arial" w:hAnsi="Arial" w:cs="Arial"/>
          <w:bCs/>
          <w:sz w:val="20"/>
          <w:szCs w:val="20"/>
          <w:lang w:val="en-US"/>
        </w:rPr>
        <w:t>area</w:t>
      </w:r>
      <w:r w:rsidR="00A83474">
        <w:rPr>
          <w:rFonts w:ascii="Arial" w:hAnsi="Arial" w:cs="Arial"/>
          <w:bCs/>
          <w:sz w:val="20"/>
          <w:szCs w:val="20"/>
          <w:lang w:val="en-US"/>
        </w:rPr>
        <w:t>s</w:t>
      </w:r>
      <w:r w:rsidR="005F4BD4" w:rsidRPr="005F4BD4">
        <w:rPr>
          <w:rFonts w:ascii="Arial" w:hAnsi="Arial" w:cs="Arial"/>
          <w:bCs/>
          <w:sz w:val="20"/>
          <w:szCs w:val="20"/>
          <w:lang w:val="en-US"/>
        </w:rPr>
        <w:t xml:space="preserve"> of Skelton &amp; </w:t>
      </w:r>
      <w:proofErr w:type="spellStart"/>
      <w:r w:rsidR="005F4BD4" w:rsidRPr="005F4BD4">
        <w:rPr>
          <w:rFonts w:ascii="Arial" w:hAnsi="Arial" w:cs="Arial"/>
          <w:bCs/>
          <w:sz w:val="20"/>
          <w:szCs w:val="20"/>
          <w:lang w:val="en-US"/>
        </w:rPr>
        <w:t>Allwood’s</w:t>
      </w:r>
      <w:proofErr w:type="spellEnd"/>
      <w:r w:rsidR="005F4BD4" w:rsidRPr="005F4BD4">
        <w:rPr>
          <w:rFonts w:ascii="Arial" w:hAnsi="Arial" w:cs="Arial"/>
          <w:bCs/>
          <w:sz w:val="20"/>
          <w:szCs w:val="20"/>
          <w:lang w:val="en-US"/>
        </w:rPr>
        <w:t xml:space="preserve"> research.</w:t>
      </w:r>
    </w:p>
    <w:p w14:paraId="0B1A6985" w14:textId="77777777" w:rsidR="005F4BD4" w:rsidRDefault="005F4BD4" w:rsidP="00E511F1">
      <w:pPr>
        <w:spacing w:line="312" w:lineRule="auto"/>
        <w:rPr>
          <w:rFonts w:ascii="Arial" w:hAnsi="Arial" w:cs="Arial"/>
          <w:bCs/>
          <w:i/>
          <w:color w:val="595959" w:themeColor="text1" w:themeTint="A6"/>
          <w:sz w:val="20"/>
          <w:szCs w:val="20"/>
          <w:lang w:val="en-US"/>
        </w:rPr>
      </w:pPr>
    </w:p>
    <w:p w14:paraId="6E3D635B" w14:textId="01C50D99" w:rsidR="00E511F1" w:rsidRPr="00BE05E2" w:rsidRDefault="00E511F1" w:rsidP="00E511F1">
      <w:pPr>
        <w:spacing w:line="312" w:lineRule="auto"/>
        <w:rPr>
          <w:rFonts w:ascii="Arial" w:hAnsi="Arial" w:cs="Arial"/>
          <w:i/>
          <w:color w:val="595959" w:themeColor="text1" w:themeTint="A6"/>
          <w:sz w:val="20"/>
          <w:szCs w:val="20"/>
        </w:rPr>
      </w:pPr>
      <w:r w:rsidRPr="00BE05E2">
        <w:rPr>
          <w:rFonts w:ascii="Arial" w:hAnsi="Arial" w:cs="Arial"/>
          <w:bCs/>
          <w:i/>
          <w:color w:val="595959" w:themeColor="text1" w:themeTint="A6"/>
          <w:sz w:val="20"/>
          <w:szCs w:val="20"/>
          <w:lang w:val="en-US"/>
        </w:rPr>
        <w:t xml:space="preserve">“How does </w:t>
      </w:r>
      <w:r w:rsidR="00ED2902">
        <w:rPr>
          <w:rFonts w:ascii="Arial" w:hAnsi="Arial" w:cs="Arial"/>
          <w:bCs/>
          <w:i/>
          <w:color w:val="595959" w:themeColor="text1" w:themeTint="A6"/>
          <w:sz w:val="20"/>
          <w:szCs w:val="20"/>
          <w:lang w:val="en-US"/>
        </w:rPr>
        <w:t xml:space="preserve">consumer </w:t>
      </w:r>
      <w:r w:rsidRPr="00BE05E2">
        <w:rPr>
          <w:rFonts w:ascii="Arial" w:hAnsi="Arial" w:cs="Arial"/>
          <w:bCs/>
          <w:i/>
          <w:color w:val="595959" w:themeColor="text1" w:themeTint="A6"/>
          <w:sz w:val="20"/>
          <w:szCs w:val="20"/>
          <w:lang w:val="en-US"/>
        </w:rPr>
        <w:t>impulse and post-purchase regret</w:t>
      </w:r>
      <w:r w:rsidR="00ED2902">
        <w:rPr>
          <w:rFonts w:ascii="Arial" w:hAnsi="Arial" w:cs="Arial"/>
          <w:bCs/>
          <w:i/>
          <w:color w:val="595959" w:themeColor="text1" w:themeTint="A6"/>
          <w:sz w:val="20"/>
          <w:szCs w:val="20"/>
          <w:lang w:val="en-US"/>
        </w:rPr>
        <w:t xml:space="preserve"> </w:t>
      </w:r>
      <w:proofErr w:type="spellStart"/>
      <w:r w:rsidR="00ED2902">
        <w:rPr>
          <w:rFonts w:ascii="Arial" w:hAnsi="Arial" w:cs="Arial"/>
          <w:bCs/>
          <w:i/>
          <w:color w:val="595959" w:themeColor="text1" w:themeTint="A6"/>
          <w:sz w:val="20"/>
          <w:szCs w:val="20"/>
          <w:lang w:val="en-US"/>
        </w:rPr>
        <w:t>behaviour</w:t>
      </w:r>
      <w:proofErr w:type="spellEnd"/>
      <w:r w:rsidRPr="00BE05E2">
        <w:rPr>
          <w:rFonts w:ascii="Arial" w:hAnsi="Arial" w:cs="Arial"/>
          <w:bCs/>
          <w:i/>
          <w:color w:val="595959" w:themeColor="text1" w:themeTint="A6"/>
          <w:sz w:val="20"/>
          <w:szCs w:val="20"/>
          <w:lang w:val="en-US"/>
        </w:rPr>
        <w:t xml:space="preserve"> differ </w:t>
      </w:r>
      <w:r w:rsidR="00ED2902">
        <w:rPr>
          <w:rFonts w:ascii="Arial" w:hAnsi="Arial" w:cs="Arial"/>
          <w:bCs/>
          <w:i/>
          <w:color w:val="595959" w:themeColor="text1" w:themeTint="A6"/>
          <w:sz w:val="20"/>
          <w:szCs w:val="20"/>
          <w:lang w:val="en-US"/>
        </w:rPr>
        <w:t>by gender</w:t>
      </w:r>
      <w:r w:rsidRPr="00BE05E2">
        <w:rPr>
          <w:rFonts w:ascii="Arial" w:hAnsi="Arial" w:cs="Arial"/>
          <w:bCs/>
          <w:i/>
          <w:color w:val="595959" w:themeColor="text1" w:themeTint="A6"/>
          <w:sz w:val="20"/>
          <w:szCs w:val="20"/>
          <w:lang w:val="en-US"/>
        </w:rPr>
        <w:t xml:space="preserve"> in the UK Baby Car Seat market?”</w:t>
      </w:r>
    </w:p>
    <w:p w14:paraId="076D9457" w14:textId="77777777" w:rsidR="00E511F1" w:rsidRDefault="00E511F1" w:rsidP="00A67695">
      <w:pPr>
        <w:spacing w:line="312" w:lineRule="auto"/>
        <w:rPr>
          <w:rFonts w:ascii="Arial" w:hAnsi="Arial" w:cs="Arial"/>
          <w:sz w:val="20"/>
          <w:szCs w:val="20"/>
        </w:rPr>
      </w:pPr>
    </w:p>
    <w:p w14:paraId="1C3C1335" w14:textId="7F38DFB0" w:rsidR="00A67695" w:rsidRDefault="00A67695" w:rsidP="00A67695">
      <w:pPr>
        <w:spacing w:line="312" w:lineRule="auto"/>
        <w:rPr>
          <w:rFonts w:ascii="Arial" w:hAnsi="Arial" w:cs="Arial"/>
          <w:sz w:val="20"/>
          <w:szCs w:val="20"/>
        </w:rPr>
      </w:pPr>
      <w:r>
        <w:rPr>
          <w:rFonts w:ascii="Arial" w:hAnsi="Arial" w:cs="Arial"/>
          <w:sz w:val="20"/>
          <w:szCs w:val="20"/>
        </w:rPr>
        <w:t>Baby car seats are designed with security in mind to protect young children from injury or fatality when vehicle collisions occur.  Four types of car seat segments exist (Infant, Booster, Combination and</w:t>
      </w:r>
      <w:r w:rsidR="004A4E72">
        <w:rPr>
          <w:rFonts w:ascii="Arial" w:hAnsi="Arial" w:cs="Arial"/>
          <w:sz w:val="20"/>
          <w:szCs w:val="20"/>
        </w:rPr>
        <w:t xml:space="preserve"> Convertible) varying </w:t>
      </w:r>
      <w:r>
        <w:rPr>
          <w:rFonts w:ascii="Arial" w:hAnsi="Arial" w:cs="Arial"/>
          <w:sz w:val="20"/>
          <w:szCs w:val="20"/>
        </w:rPr>
        <w:t xml:space="preserve">according to the height and weight of a child and whether fixings are seatbelt or </w:t>
      </w:r>
      <w:proofErr w:type="spellStart"/>
      <w:r>
        <w:rPr>
          <w:rFonts w:ascii="Arial" w:hAnsi="Arial" w:cs="Arial"/>
          <w:sz w:val="20"/>
          <w:szCs w:val="20"/>
        </w:rPr>
        <w:t>isofix</w:t>
      </w:r>
      <w:proofErr w:type="spellEnd"/>
      <w:r>
        <w:rPr>
          <w:rFonts w:ascii="Arial" w:hAnsi="Arial" w:cs="Arial"/>
          <w:sz w:val="20"/>
          <w:szCs w:val="20"/>
        </w:rPr>
        <w:t xml:space="preserve"> oriented.  According to </w:t>
      </w:r>
      <w:proofErr w:type="spellStart"/>
      <w:r>
        <w:rPr>
          <w:rFonts w:ascii="Arial" w:hAnsi="Arial" w:cs="Arial"/>
          <w:sz w:val="20"/>
          <w:szCs w:val="20"/>
        </w:rPr>
        <w:t>Technavio</w:t>
      </w:r>
      <w:proofErr w:type="spellEnd"/>
      <w:r>
        <w:rPr>
          <w:rFonts w:ascii="Arial" w:hAnsi="Arial" w:cs="Arial"/>
          <w:sz w:val="20"/>
          <w:szCs w:val="20"/>
        </w:rPr>
        <w:t xml:space="preserve"> (2018), the Global Baby Car Seat market is valued at $6.5bn, expected to grow at a CAGR of 4% between 2018 and 2022.  As of 2017, Europe accounts for 30% of market share by value (TMR, 2018).  Key market growth</w:t>
      </w:r>
      <w:r w:rsidR="00857E27">
        <w:rPr>
          <w:rFonts w:ascii="Arial" w:hAnsi="Arial" w:cs="Arial"/>
          <w:sz w:val="20"/>
          <w:szCs w:val="20"/>
        </w:rPr>
        <w:t xml:space="preserve"> drivers</w:t>
      </w:r>
      <w:r>
        <w:rPr>
          <w:rFonts w:ascii="Arial" w:hAnsi="Arial" w:cs="Arial"/>
          <w:sz w:val="20"/>
          <w:szCs w:val="20"/>
        </w:rPr>
        <w:t xml:space="preserve"> include increased </w:t>
      </w:r>
      <w:r w:rsidR="0082339F">
        <w:rPr>
          <w:rFonts w:ascii="Arial" w:hAnsi="Arial" w:cs="Arial"/>
          <w:sz w:val="20"/>
          <w:szCs w:val="20"/>
        </w:rPr>
        <w:t>regulation, product innovation</w:t>
      </w:r>
      <w:r>
        <w:rPr>
          <w:rFonts w:ascii="Arial" w:hAnsi="Arial" w:cs="Arial"/>
          <w:sz w:val="20"/>
          <w:szCs w:val="20"/>
        </w:rPr>
        <w:t xml:space="preserve">, advances in technology, </w:t>
      </w:r>
      <w:proofErr w:type="spellStart"/>
      <w:r>
        <w:rPr>
          <w:rFonts w:ascii="Arial" w:hAnsi="Arial" w:cs="Arial"/>
          <w:sz w:val="20"/>
          <w:szCs w:val="20"/>
        </w:rPr>
        <w:t>premiumisation</w:t>
      </w:r>
      <w:proofErr w:type="spellEnd"/>
      <w:r>
        <w:rPr>
          <w:rFonts w:ascii="Arial" w:hAnsi="Arial" w:cs="Arial"/>
          <w:sz w:val="20"/>
          <w:szCs w:val="20"/>
        </w:rPr>
        <w:t>, increasing online research, purchasing convenience and increased market competition (</w:t>
      </w:r>
      <w:proofErr w:type="spellStart"/>
      <w:r>
        <w:rPr>
          <w:rFonts w:ascii="Arial" w:hAnsi="Arial" w:cs="Arial"/>
          <w:sz w:val="20"/>
          <w:szCs w:val="20"/>
        </w:rPr>
        <w:t>BusinessWire</w:t>
      </w:r>
      <w:proofErr w:type="spellEnd"/>
      <w:r>
        <w:rPr>
          <w:rFonts w:ascii="Arial" w:hAnsi="Arial" w:cs="Arial"/>
          <w:sz w:val="20"/>
          <w:szCs w:val="20"/>
        </w:rPr>
        <w:t xml:space="preserve">, 2018), allowing consumers to make better purchasing decisions around style, value, safety and comfort for the benefit of their children.  Key market challenges include the short lifecycle of baby car seats and increased manufacturing </w:t>
      </w:r>
      <w:r w:rsidR="004A4E72">
        <w:rPr>
          <w:rFonts w:ascii="Arial" w:hAnsi="Arial" w:cs="Arial"/>
          <w:sz w:val="20"/>
          <w:szCs w:val="20"/>
        </w:rPr>
        <w:t>costs as regulation changes put</w:t>
      </w:r>
      <w:r>
        <w:rPr>
          <w:rFonts w:ascii="Arial" w:hAnsi="Arial" w:cs="Arial"/>
          <w:sz w:val="20"/>
          <w:szCs w:val="20"/>
        </w:rPr>
        <w:t xml:space="preserve"> pressure on quality checks and manufacturer ratings.</w:t>
      </w:r>
    </w:p>
    <w:p w14:paraId="47B99668" w14:textId="77777777" w:rsidR="00A67695" w:rsidRDefault="00A67695" w:rsidP="00A67695">
      <w:pPr>
        <w:spacing w:line="312" w:lineRule="auto"/>
        <w:rPr>
          <w:rFonts w:ascii="Arial" w:hAnsi="Arial" w:cs="Arial"/>
          <w:sz w:val="20"/>
          <w:szCs w:val="20"/>
        </w:rPr>
      </w:pPr>
    </w:p>
    <w:p w14:paraId="35CBF42D" w14:textId="3F535E99" w:rsidR="00A67695" w:rsidRDefault="00A67695" w:rsidP="00A67695">
      <w:pPr>
        <w:spacing w:line="312" w:lineRule="auto"/>
        <w:rPr>
          <w:rFonts w:ascii="Arial" w:hAnsi="Arial" w:cs="Arial"/>
          <w:sz w:val="20"/>
          <w:szCs w:val="20"/>
        </w:rPr>
      </w:pPr>
      <w:proofErr w:type="spellStart"/>
      <w:r>
        <w:rPr>
          <w:rFonts w:ascii="Arial" w:hAnsi="Arial" w:cs="Arial"/>
          <w:sz w:val="20"/>
          <w:szCs w:val="20"/>
        </w:rPr>
        <w:t>DfT</w:t>
      </w:r>
      <w:proofErr w:type="spellEnd"/>
      <w:r>
        <w:rPr>
          <w:rFonts w:ascii="Arial" w:hAnsi="Arial" w:cs="Arial"/>
          <w:sz w:val="20"/>
          <w:szCs w:val="20"/>
        </w:rPr>
        <w:t xml:space="preserve"> (2018) advise there are currently 37.9 million vehicles licensed for use on UK roads, 82.7% of which are cars.  According to ON</w:t>
      </w:r>
      <w:r w:rsidR="00D11514">
        <w:rPr>
          <w:rFonts w:ascii="Arial" w:hAnsi="Arial" w:cs="Arial"/>
          <w:sz w:val="20"/>
          <w:szCs w:val="20"/>
        </w:rPr>
        <w:t>S (2017a</w:t>
      </w:r>
      <w:r>
        <w:rPr>
          <w:rFonts w:ascii="Arial" w:hAnsi="Arial" w:cs="Arial"/>
          <w:sz w:val="20"/>
          <w:szCs w:val="20"/>
        </w:rPr>
        <w:t xml:space="preserve">) statistics, there are 27.2 million households and 19 million families in the UK.  </w:t>
      </w:r>
      <w:r w:rsidR="00D11514">
        <w:rPr>
          <w:rFonts w:ascii="Arial" w:hAnsi="Arial" w:cs="Arial"/>
          <w:sz w:val="20"/>
          <w:szCs w:val="20"/>
        </w:rPr>
        <w:t xml:space="preserve">ONS (2017b) imply the UK population is on an upwards growth trajectory, expected to climb from 66.5m in 2018 to 71.3m in 2030, with stable live birth rates over the last decade (approximately 775,000 per annum).  </w:t>
      </w:r>
      <w:r>
        <w:rPr>
          <w:rFonts w:ascii="Arial" w:hAnsi="Arial" w:cs="Arial"/>
          <w:sz w:val="20"/>
          <w:szCs w:val="20"/>
        </w:rPr>
        <w:t>Looki</w:t>
      </w:r>
      <w:r w:rsidR="0082339F">
        <w:rPr>
          <w:rFonts w:ascii="Arial" w:hAnsi="Arial" w:cs="Arial"/>
          <w:sz w:val="20"/>
          <w:szCs w:val="20"/>
        </w:rPr>
        <w:t>ng into the detail of Appendix 5</w:t>
      </w:r>
      <w:r w:rsidR="00857E27">
        <w:rPr>
          <w:rFonts w:ascii="Arial" w:hAnsi="Arial" w:cs="Arial"/>
          <w:sz w:val="20"/>
          <w:szCs w:val="20"/>
        </w:rPr>
        <w:t>.2a</w:t>
      </w:r>
      <w:r>
        <w:rPr>
          <w:rFonts w:ascii="Arial" w:hAnsi="Arial" w:cs="Arial"/>
          <w:sz w:val="20"/>
          <w:szCs w:val="20"/>
        </w:rPr>
        <w:t xml:space="preserve">, 7.98 million </w:t>
      </w:r>
      <w:r w:rsidR="00857E27">
        <w:rPr>
          <w:rFonts w:ascii="Arial" w:hAnsi="Arial" w:cs="Arial"/>
          <w:sz w:val="20"/>
          <w:szCs w:val="20"/>
        </w:rPr>
        <w:t xml:space="preserve">UK </w:t>
      </w:r>
      <w:r>
        <w:rPr>
          <w:rFonts w:ascii="Arial" w:hAnsi="Arial" w:cs="Arial"/>
          <w:sz w:val="20"/>
          <w:szCs w:val="20"/>
        </w:rPr>
        <w:t xml:space="preserve">families have dependent children suggesting the </w:t>
      </w:r>
      <w:r w:rsidR="002A2138">
        <w:rPr>
          <w:rFonts w:ascii="Arial" w:hAnsi="Arial" w:cs="Arial"/>
          <w:sz w:val="20"/>
          <w:szCs w:val="20"/>
        </w:rPr>
        <w:t>immediate</w:t>
      </w:r>
      <w:r>
        <w:rPr>
          <w:rFonts w:ascii="Arial" w:hAnsi="Arial" w:cs="Arial"/>
          <w:sz w:val="20"/>
          <w:szCs w:val="20"/>
        </w:rPr>
        <w:t xml:space="preserve"> target audience </w:t>
      </w:r>
      <w:r w:rsidR="00857E27">
        <w:rPr>
          <w:rFonts w:ascii="Arial" w:hAnsi="Arial" w:cs="Arial"/>
          <w:sz w:val="20"/>
          <w:szCs w:val="20"/>
        </w:rPr>
        <w:t xml:space="preserve">(and potential for dissatisfied consumers) </w:t>
      </w:r>
      <w:r>
        <w:rPr>
          <w:rFonts w:ascii="Arial" w:hAnsi="Arial" w:cs="Arial"/>
          <w:sz w:val="20"/>
          <w:szCs w:val="20"/>
        </w:rPr>
        <w:t xml:space="preserve">for car seat manufacturers and retailers is around 42% of families. </w:t>
      </w:r>
    </w:p>
    <w:p w14:paraId="6C634327" w14:textId="77777777" w:rsidR="00A67695" w:rsidRDefault="00A67695" w:rsidP="00A67695">
      <w:pPr>
        <w:spacing w:line="312" w:lineRule="auto"/>
        <w:rPr>
          <w:rFonts w:ascii="Arial" w:hAnsi="Arial" w:cs="Arial"/>
          <w:sz w:val="20"/>
          <w:szCs w:val="20"/>
        </w:rPr>
      </w:pPr>
    </w:p>
    <w:p w14:paraId="23A6C109" w14:textId="76FFEC79" w:rsidR="00461D18" w:rsidRDefault="00A67695" w:rsidP="00A67695">
      <w:pPr>
        <w:spacing w:line="312" w:lineRule="auto"/>
        <w:rPr>
          <w:rFonts w:ascii="Arial" w:hAnsi="Arial" w:cs="Arial"/>
          <w:sz w:val="20"/>
          <w:szCs w:val="20"/>
        </w:rPr>
      </w:pPr>
      <w:r>
        <w:rPr>
          <w:rFonts w:ascii="Arial" w:hAnsi="Arial" w:cs="Arial"/>
          <w:sz w:val="20"/>
          <w:szCs w:val="20"/>
        </w:rPr>
        <w:t xml:space="preserve">Using </w:t>
      </w:r>
      <w:r w:rsidR="00AA6DCC">
        <w:rPr>
          <w:rFonts w:ascii="Arial" w:hAnsi="Arial" w:cs="Arial"/>
          <w:sz w:val="20"/>
          <w:szCs w:val="20"/>
        </w:rPr>
        <w:t xml:space="preserve">data from </w:t>
      </w:r>
      <w:r>
        <w:rPr>
          <w:rFonts w:ascii="Arial" w:hAnsi="Arial" w:cs="Arial"/>
          <w:sz w:val="20"/>
          <w:szCs w:val="20"/>
        </w:rPr>
        <w:t>a Welsh baby car seat manufacturer with a typical online returns rate of around 7% for car seats</w:t>
      </w:r>
      <w:r w:rsidR="00AA6DCC">
        <w:rPr>
          <w:rFonts w:ascii="Arial" w:hAnsi="Arial" w:cs="Arial"/>
          <w:sz w:val="20"/>
          <w:szCs w:val="20"/>
        </w:rPr>
        <w:t xml:space="preserve"> </w:t>
      </w:r>
      <w:r>
        <w:rPr>
          <w:rFonts w:ascii="Arial" w:hAnsi="Arial" w:cs="Arial"/>
          <w:sz w:val="20"/>
          <w:szCs w:val="20"/>
        </w:rPr>
        <w:t>(</w:t>
      </w:r>
      <w:proofErr w:type="spellStart"/>
      <w:r w:rsidR="00AA6DCC" w:rsidRPr="00D362DE">
        <w:rPr>
          <w:rFonts w:ascii="Arial" w:hAnsi="Arial" w:cs="Arial"/>
          <w:sz w:val="20"/>
          <w:szCs w:val="20"/>
        </w:rPr>
        <w:t>Ickle</w:t>
      </w:r>
      <w:proofErr w:type="spellEnd"/>
      <w:r w:rsidR="00AA6DCC" w:rsidRPr="00D362DE">
        <w:rPr>
          <w:rFonts w:ascii="Arial" w:hAnsi="Arial" w:cs="Arial"/>
          <w:sz w:val="20"/>
          <w:szCs w:val="20"/>
        </w:rPr>
        <w:t xml:space="preserve"> Bubba, 2018</w:t>
      </w:r>
      <w:r>
        <w:rPr>
          <w:rFonts w:ascii="Arial" w:hAnsi="Arial" w:cs="Arial"/>
          <w:sz w:val="20"/>
          <w:szCs w:val="20"/>
        </w:rPr>
        <w:t xml:space="preserve">), there is an opportunity to better understand the factors that drive impulsive buying behaviour and post-purchase regret amongst male and female parents and guardians in this category.  </w:t>
      </w:r>
      <w:r w:rsidR="00857E27">
        <w:rPr>
          <w:rFonts w:ascii="Arial" w:hAnsi="Arial" w:cs="Arial"/>
          <w:sz w:val="20"/>
          <w:szCs w:val="20"/>
        </w:rPr>
        <w:t xml:space="preserve">As Baby Car Seat purchases are a legal requirement and if these returns rates and </w:t>
      </w:r>
      <w:r w:rsidR="00671EE0">
        <w:rPr>
          <w:rFonts w:ascii="Arial" w:hAnsi="Arial" w:cs="Arial"/>
          <w:sz w:val="20"/>
          <w:szCs w:val="20"/>
        </w:rPr>
        <w:t xml:space="preserve">Skelton &amp; </w:t>
      </w:r>
      <w:proofErr w:type="spellStart"/>
      <w:r w:rsidR="00671EE0">
        <w:rPr>
          <w:rFonts w:ascii="Arial" w:hAnsi="Arial" w:cs="Arial"/>
          <w:sz w:val="20"/>
          <w:szCs w:val="20"/>
        </w:rPr>
        <w:t>Allwood’s</w:t>
      </w:r>
      <w:proofErr w:type="spellEnd"/>
      <w:r w:rsidR="00671EE0">
        <w:rPr>
          <w:rFonts w:ascii="Arial" w:hAnsi="Arial" w:cs="Arial"/>
          <w:sz w:val="20"/>
          <w:szCs w:val="20"/>
        </w:rPr>
        <w:t xml:space="preserve"> (2017) research </w:t>
      </w:r>
      <w:r>
        <w:rPr>
          <w:rFonts w:ascii="Arial" w:hAnsi="Arial" w:cs="Arial"/>
          <w:sz w:val="20"/>
          <w:szCs w:val="20"/>
        </w:rPr>
        <w:t xml:space="preserve">are representative of industry norms, it is fair to assume </w:t>
      </w:r>
      <w:r w:rsidR="00857E27">
        <w:rPr>
          <w:rFonts w:ascii="Arial" w:hAnsi="Arial" w:cs="Arial"/>
          <w:sz w:val="20"/>
          <w:szCs w:val="20"/>
        </w:rPr>
        <w:t xml:space="preserve">tens to </w:t>
      </w:r>
      <w:r>
        <w:rPr>
          <w:rFonts w:ascii="Arial" w:hAnsi="Arial" w:cs="Arial"/>
          <w:sz w:val="20"/>
          <w:szCs w:val="20"/>
        </w:rPr>
        <w:t xml:space="preserve">hundreds of thousands of UK consumers have (at some point) been unhappy with their </w:t>
      </w:r>
      <w:r w:rsidR="00671EE0">
        <w:rPr>
          <w:rFonts w:ascii="Arial" w:hAnsi="Arial" w:cs="Arial"/>
          <w:sz w:val="20"/>
          <w:szCs w:val="20"/>
        </w:rPr>
        <w:t xml:space="preserve">car seat </w:t>
      </w:r>
      <w:r>
        <w:rPr>
          <w:rFonts w:ascii="Arial" w:hAnsi="Arial" w:cs="Arial"/>
          <w:sz w:val="20"/>
          <w:szCs w:val="20"/>
        </w:rPr>
        <w:t>purchases.</w:t>
      </w:r>
    </w:p>
    <w:p w14:paraId="5827D5FF" w14:textId="77777777" w:rsidR="00A67695" w:rsidRDefault="00A67695" w:rsidP="00A67695">
      <w:pPr>
        <w:spacing w:line="312" w:lineRule="auto"/>
        <w:rPr>
          <w:rFonts w:ascii="Arial" w:hAnsi="Arial" w:cs="Arial"/>
          <w:sz w:val="20"/>
          <w:szCs w:val="20"/>
        </w:rPr>
      </w:pPr>
    </w:p>
    <w:p w14:paraId="20911E24" w14:textId="1966B774" w:rsidR="00E511F1" w:rsidRDefault="00A67695" w:rsidP="005248D1">
      <w:pPr>
        <w:spacing w:line="312" w:lineRule="auto"/>
        <w:rPr>
          <w:rFonts w:ascii="Arial" w:hAnsi="Arial" w:cs="Arial"/>
          <w:sz w:val="20"/>
          <w:szCs w:val="20"/>
        </w:rPr>
      </w:pPr>
      <w:r>
        <w:rPr>
          <w:rFonts w:ascii="Arial" w:hAnsi="Arial" w:cs="Arial"/>
          <w:sz w:val="20"/>
          <w:szCs w:val="20"/>
        </w:rPr>
        <w:t>This study give</w:t>
      </w:r>
      <w:r w:rsidR="001F0761">
        <w:rPr>
          <w:rFonts w:ascii="Arial" w:hAnsi="Arial" w:cs="Arial"/>
          <w:sz w:val="20"/>
          <w:szCs w:val="20"/>
        </w:rPr>
        <w:t>s</w:t>
      </w:r>
      <w:r>
        <w:rPr>
          <w:rFonts w:ascii="Arial" w:hAnsi="Arial" w:cs="Arial"/>
          <w:sz w:val="20"/>
          <w:szCs w:val="20"/>
        </w:rPr>
        <w:t xml:space="preserve"> the </w:t>
      </w:r>
      <w:r w:rsidR="001F0761">
        <w:rPr>
          <w:rFonts w:ascii="Arial" w:hAnsi="Arial" w:cs="Arial"/>
          <w:sz w:val="20"/>
          <w:szCs w:val="20"/>
        </w:rPr>
        <w:t>researcher free-</w:t>
      </w:r>
      <w:r>
        <w:rPr>
          <w:rFonts w:ascii="Arial" w:hAnsi="Arial" w:cs="Arial"/>
          <w:sz w:val="20"/>
          <w:szCs w:val="20"/>
        </w:rPr>
        <w:t xml:space="preserve">reign to use </w:t>
      </w:r>
      <w:r w:rsidR="001F0761">
        <w:rPr>
          <w:rFonts w:ascii="Arial" w:hAnsi="Arial" w:cs="Arial"/>
          <w:sz w:val="20"/>
          <w:szCs w:val="20"/>
        </w:rPr>
        <w:t xml:space="preserve">quantitative and </w:t>
      </w:r>
      <w:r>
        <w:rPr>
          <w:rFonts w:ascii="Arial" w:hAnsi="Arial" w:cs="Arial"/>
          <w:sz w:val="20"/>
          <w:szCs w:val="20"/>
        </w:rPr>
        <w:t xml:space="preserve">qualitative research to </w:t>
      </w:r>
      <w:r w:rsidR="001F0761">
        <w:rPr>
          <w:rFonts w:ascii="Arial" w:hAnsi="Arial" w:cs="Arial"/>
          <w:sz w:val="20"/>
          <w:szCs w:val="20"/>
        </w:rPr>
        <w:t>explore</w:t>
      </w:r>
      <w:r w:rsidR="0082339F">
        <w:rPr>
          <w:rFonts w:ascii="Arial" w:hAnsi="Arial" w:cs="Arial"/>
          <w:sz w:val="20"/>
          <w:szCs w:val="20"/>
        </w:rPr>
        <w:t xml:space="preserve"> </w:t>
      </w:r>
      <w:r>
        <w:rPr>
          <w:rFonts w:ascii="Arial" w:hAnsi="Arial" w:cs="Arial"/>
          <w:sz w:val="20"/>
          <w:szCs w:val="20"/>
        </w:rPr>
        <w:t>the negative consumer emotional responses, developing fresh insights, specific to a growing market segment</w:t>
      </w:r>
      <w:r w:rsidR="00E9681E">
        <w:rPr>
          <w:rFonts w:ascii="Arial" w:hAnsi="Arial" w:cs="Arial"/>
          <w:sz w:val="20"/>
          <w:szCs w:val="20"/>
        </w:rPr>
        <w:t xml:space="preserve"> which currently lacks both academic and practitioner interrogation</w:t>
      </w:r>
      <w:r>
        <w:rPr>
          <w:rFonts w:ascii="Arial" w:hAnsi="Arial" w:cs="Arial"/>
          <w:sz w:val="20"/>
          <w:szCs w:val="20"/>
        </w:rPr>
        <w:t xml:space="preserve">.  </w:t>
      </w:r>
    </w:p>
    <w:p w14:paraId="0F9B42E4" w14:textId="77777777" w:rsidR="00DC1BF0" w:rsidRPr="00FE1D68" w:rsidRDefault="00DC1BF0" w:rsidP="005248D1">
      <w:pPr>
        <w:spacing w:line="312" w:lineRule="auto"/>
        <w:rPr>
          <w:rFonts w:ascii="Arial" w:hAnsi="Arial" w:cs="Arial"/>
          <w:b/>
        </w:rPr>
      </w:pPr>
    </w:p>
    <w:p w14:paraId="20CF1B08" w14:textId="402E336E" w:rsidR="00461D18" w:rsidRPr="00016FC8" w:rsidRDefault="00016FC8" w:rsidP="005248D1">
      <w:pPr>
        <w:spacing w:line="312" w:lineRule="auto"/>
        <w:rPr>
          <w:rFonts w:ascii="Arial" w:hAnsi="Arial" w:cs="Arial"/>
          <w:b/>
          <w:sz w:val="22"/>
          <w:szCs w:val="22"/>
        </w:rPr>
      </w:pPr>
      <w:proofErr w:type="gramStart"/>
      <w:r w:rsidRPr="00016FC8">
        <w:rPr>
          <w:rFonts w:ascii="Arial" w:hAnsi="Arial" w:cs="Arial"/>
          <w:b/>
          <w:sz w:val="22"/>
          <w:szCs w:val="22"/>
        </w:rPr>
        <w:t>2</w:t>
      </w:r>
      <w:r w:rsidR="007B524B" w:rsidRPr="00016FC8">
        <w:rPr>
          <w:rFonts w:ascii="Arial" w:hAnsi="Arial" w:cs="Arial"/>
          <w:b/>
          <w:sz w:val="22"/>
          <w:szCs w:val="22"/>
        </w:rPr>
        <w:t>.</w:t>
      </w:r>
      <w:r w:rsidRPr="00016FC8">
        <w:rPr>
          <w:rFonts w:ascii="Arial" w:hAnsi="Arial" w:cs="Arial"/>
          <w:b/>
          <w:sz w:val="22"/>
          <w:szCs w:val="22"/>
        </w:rPr>
        <w:t>2</w:t>
      </w:r>
      <w:r w:rsidR="007B524B" w:rsidRPr="00016FC8">
        <w:rPr>
          <w:rFonts w:ascii="Arial" w:hAnsi="Arial" w:cs="Arial"/>
          <w:b/>
          <w:sz w:val="22"/>
          <w:szCs w:val="22"/>
        </w:rPr>
        <w:t xml:space="preserve">  </w:t>
      </w:r>
      <w:r w:rsidR="00461D18" w:rsidRPr="00016FC8">
        <w:rPr>
          <w:rFonts w:ascii="Arial" w:hAnsi="Arial" w:cs="Arial"/>
          <w:b/>
          <w:sz w:val="22"/>
          <w:szCs w:val="22"/>
        </w:rPr>
        <w:t>Research</w:t>
      </w:r>
      <w:proofErr w:type="gramEnd"/>
      <w:r w:rsidR="00461D18" w:rsidRPr="00016FC8">
        <w:rPr>
          <w:rFonts w:ascii="Arial" w:hAnsi="Arial" w:cs="Arial"/>
          <w:b/>
          <w:sz w:val="22"/>
          <w:szCs w:val="22"/>
        </w:rPr>
        <w:t xml:space="preserve"> Objectives</w:t>
      </w:r>
    </w:p>
    <w:p w14:paraId="035AE2E6" w14:textId="5EF315B2" w:rsidR="003E7FFB" w:rsidRDefault="003E7FFB" w:rsidP="00BB5294">
      <w:pPr>
        <w:spacing w:line="312" w:lineRule="auto"/>
        <w:rPr>
          <w:rFonts w:ascii="Arial" w:hAnsi="Arial" w:cs="Arial"/>
          <w:sz w:val="20"/>
          <w:szCs w:val="20"/>
        </w:rPr>
      </w:pPr>
      <w:r>
        <w:rPr>
          <w:rFonts w:ascii="Arial" w:hAnsi="Arial" w:cs="Arial"/>
          <w:sz w:val="20"/>
          <w:szCs w:val="20"/>
        </w:rPr>
        <w:t>A consumer survey will be designed to examine impulse buying motivations and factors of regret for any adult with parental or guardianship responsibilit</w:t>
      </w:r>
      <w:r w:rsidR="00776462">
        <w:rPr>
          <w:rFonts w:ascii="Arial" w:hAnsi="Arial" w:cs="Arial"/>
          <w:sz w:val="20"/>
          <w:szCs w:val="20"/>
        </w:rPr>
        <w:t>ies in the UK.  There will be 6</w:t>
      </w:r>
      <w:r w:rsidR="00BD28F1">
        <w:rPr>
          <w:rFonts w:ascii="Arial" w:hAnsi="Arial" w:cs="Arial"/>
          <w:sz w:val="20"/>
          <w:szCs w:val="20"/>
        </w:rPr>
        <w:t xml:space="preserve"> </w:t>
      </w:r>
      <w:r>
        <w:rPr>
          <w:rFonts w:ascii="Arial" w:hAnsi="Arial" w:cs="Arial"/>
          <w:sz w:val="20"/>
          <w:szCs w:val="20"/>
        </w:rPr>
        <w:t>key objectives</w:t>
      </w:r>
      <w:r w:rsidR="00BD28F1">
        <w:rPr>
          <w:rFonts w:ascii="Arial" w:hAnsi="Arial" w:cs="Arial"/>
          <w:sz w:val="20"/>
          <w:szCs w:val="20"/>
        </w:rPr>
        <w:t>:</w:t>
      </w:r>
    </w:p>
    <w:p w14:paraId="444438E1" w14:textId="77777777" w:rsidR="003E7FFB" w:rsidRDefault="003E7FFB" w:rsidP="00BB5294">
      <w:pPr>
        <w:spacing w:line="312" w:lineRule="auto"/>
        <w:rPr>
          <w:rFonts w:ascii="Arial" w:hAnsi="Arial" w:cs="Arial"/>
          <w:sz w:val="20"/>
          <w:szCs w:val="20"/>
        </w:rPr>
      </w:pPr>
    </w:p>
    <w:p w14:paraId="79205C33" w14:textId="4B0A04B6" w:rsidR="00D02AE1" w:rsidRDefault="00467D1F" w:rsidP="00BB5294">
      <w:pPr>
        <w:pStyle w:val="ListParagraph"/>
        <w:numPr>
          <w:ilvl w:val="0"/>
          <w:numId w:val="8"/>
        </w:numPr>
        <w:spacing w:line="312" w:lineRule="auto"/>
        <w:rPr>
          <w:rFonts w:ascii="Arial" w:hAnsi="Arial" w:cs="Arial"/>
          <w:sz w:val="20"/>
          <w:szCs w:val="20"/>
        </w:rPr>
      </w:pPr>
      <w:r>
        <w:rPr>
          <w:rFonts w:ascii="Arial" w:hAnsi="Arial" w:cs="Arial"/>
          <w:sz w:val="20"/>
          <w:szCs w:val="20"/>
        </w:rPr>
        <w:t>Establish whether there’</w:t>
      </w:r>
      <w:r w:rsidR="00D02AE1">
        <w:rPr>
          <w:rFonts w:ascii="Arial" w:hAnsi="Arial" w:cs="Arial"/>
          <w:sz w:val="20"/>
          <w:szCs w:val="20"/>
        </w:rPr>
        <w:t>s a link between impulse decision making and post-purchase regret in the Baby Car Seat category</w:t>
      </w:r>
    </w:p>
    <w:p w14:paraId="147C55B9" w14:textId="26111A08" w:rsidR="007F2824" w:rsidRDefault="002B51EE" w:rsidP="00BB5294">
      <w:pPr>
        <w:pStyle w:val="ListParagraph"/>
        <w:numPr>
          <w:ilvl w:val="0"/>
          <w:numId w:val="8"/>
        </w:numPr>
        <w:spacing w:line="312" w:lineRule="auto"/>
        <w:rPr>
          <w:rFonts w:ascii="Arial" w:hAnsi="Arial" w:cs="Arial"/>
          <w:sz w:val="20"/>
          <w:szCs w:val="20"/>
        </w:rPr>
      </w:pPr>
      <w:r>
        <w:rPr>
          <w:rFonts w:ascii="Arial" w:hAnsi="Arial" w:cs="Arial"/>
          <w:sz w:val="20"/>
          <w:szCs w:val="20"/>
        </w:rPr>
        <w:t>E</w:t>
      </w:r>
      <w:r w:rsidR="006F0A82" w:rsidRPr="007F2824">
        <w:rPr>
          <w:rFonts w:ascii="Arial" w:hAnsi="Arial" w:cs="Arial"/>
          <w:sz w:val="20"/>
          <w:szCs w:val="20"/>
        </w:rPr>
        <w:t xml:space="preserve">stablish whether male and female parents and guardians make </w:t>
      </w:r>
      <w:r w:rsidR="00904519" w:rsidRPr="007F2824">
        <w:rPr>
          <w:rFonts w:ascii="Arial" w:hAnsi="Arial" w:cs="Arial"/>
          <w:sz w:val="20"/>
          <w:szCs w:val="20"/>
        </w:rPr>
        <w:t xml:space="preserve">purchasing </w:t>
      </w:r>
      <w:r w:rsidR="006F0A82" w:rsidRPr="007F2824">
        <w:rPr>
          <w:rFonts w:ascii="Arial" w:hAnsi="Arial" w:cs="Arial"/>
          <w:sz w:val="20"/>
          <w:szCs w:val="20"/>
        </w:rPr>
        <w:t xml:space="preserve">decisions </w:t>
      </w:r>
      <w:r w:rsidR="00904519" w:rsidRPr="007F2824">
        <w:rPr>
          <w:rFonts w:ascii="Arial" w:hAnsi="Arial" w:cs="Arial"/>
          <w:sz w:val="20"/>
          <w:szCs w:val="20"/>
        </w:rPr>
        <w:t xml:space="preserve">based </w:t>
      </w:r>
      <w:r w:rsidR="006F0A82" w:rsidRPr="007F2824">
        <w:rPr>
          <w:rFonts w:ascii="Arial" w:hAnsi="Arial" w:cs="Arial"/>
          <w:sz w:val="20"/>
          <w:szCs w:val="20"/>
        </w:rPr>
        <w:t>on different impulses and emo</w:t>
      </w:r>
      <w:r w:rsidR="00BD28F1" w:rsidRPr="007F2824">
        <w:rPr>
          <w:rFonts w:ascii="Arial" w:hAnsi="Arial" w:cs="Arial"/>
          <w:sz w:val="20"/>
          <w:szCs w:val="20"/>
        </w:rPr>
        <w:t>tions</w:t>
      </w:r>
    </w:p>
    <w:p w14:paraId="1381C5B7" w14:textId="029A4A8A" w:rsidR="007F2824" w:rsidRDefault="002B51EE" w:rsidP="00BB5294">
      <w:pPr>
        <w:pStyle w:val="ListParagraph"/>
        <w:numPr>
          <w:ilvl w:val="0"/>
          <w:numId w:val="8"/>
        </w:numPr>
        <w:spacing w:line="312" w:lineRule="auto"/>
        <w:rPr>
          <w:rFonts w:ascii="Arial" w:hAnsi="Arial" w:cs="Arial"/>
          <w:sz w:val="20"/>
          <w:szCs w:val="20"/>
        </w:rPr>
      </w:pPr>
      <w:r>
        <w:rPr>
          <w:rFonts w:ascii="Arial" w:hAnsi="Arial" w:cs="Arial"/>
          <w:sz w:val="20"/>
          <w:szCs w:val="20"/>
        </w:rPr>
        <w:t>E</w:t>
      </w:r>
      <w:r w:rsidR="006F0A82" w:rsidRPr="007F2824">
        <w:rPr>
          <w:rFonts w:ascii="Arial" w:hAnsi="Arial" w:cs="Arial"/>
          <w:sz w:val="20"/>
          <w:szCs w:val="20"/>
        </w:rPr>
        <w:t xml:space="preserve">stablish whether male and female parents and guardians </w:t>
      </w:r>
      <w:r w:rsidR="00A82A08">
        <w:rPr>
          <w:rFonts w:ascii="Arial" w:hAnsi="Arial" w:cs="Arial"/>
          <w:sz w:val="20"/>
          <w:szCs w:val="20"/>
        </w:rPr>
        <w:t>experience</w:t>
      </w:r>
      <w:r w:rsidR="006F0A82" w:rsidRPr="007F2824">
        <w:rPr>
          <w:rFonts w:ascii="Arial" w:hAnsi="Arial" w:cs="Arial"/>
          <w:sz w:val="20"/>
          <w:szCs w:val="20"/>
        </w:rPr>
        <w:t xml:space="preserve"> different regret</w:t>
      </w:r>
      <w:r w:rsidR="0081105C">
        <w:rPr>
          <w:rFonts w:ascii="Arial" w:hAnsi="Arial" w:cs="Arial"/>
          <w:sz w:val="20"/>
          <w:szCs w:val="20"/>
        </w:rPr>
        <w:t xml:space="preserve"> driver</w:t>
      </w:r>
      <w:r w:rsidR="006F0A82" w:rsidRPr="007F2824">
        <w:rPr>
          <w:rFonts w:ascii="Arial" w:hAnsi="Arial" w:cs="Arial"/>
          <w:sz w:val="20"/>
          <w:szCs w:val="20"/>
        </w:rPr>
        <w:t xml:space="preserve">s </w:t>
      </w:r>
    </w:p>
    <w:p w14:paraId="4E0CD473" w14:textId="62C2F5E9" w:rsidR="007F2824" w:rsidRDefault="002B51EE" w:rsidP="00BB5294">
      <w:pPr>
        <w:pStyle w:val="ListParagraph"/>
        <w:numPr>
          <w:ilvl w:val="0"/>
          <w:numId w:val="8"/>
        </w:numPr>
        <w:spacing w:line="312" w:lineRule="auto"/>
        <w:rPr>
          <w:rFonts w:ascii="Arial" w:hAnsi="Arial" w:cs="Arial"/>
          <w:sz w:val="20"/>
          <w:szCs w:val="20"/>
        </w:rPr>
      </w:pPr>
      <w:r>
        <w:rPr>
          <w:rFonts w:ascii="Arial" w:hAnsi="Arial" w:cs="Arial"/>
          <w:sz w:val="20"/>
          <w:szCs w:val="20"/>
        </w:rPr>
        <w:t>D</w:t>
      </w:r>
      <w:r w:rsidR="006F0A82" w:rsidRPr="007F2824">
        <w:rPr>
          <w:rFonts w:ascii="Arial" w:hAnsi="Arial" w:cs="Arial"/>
          <w:sz w:val="20"/>
          <w:szCs w:val="20"/>
        </w:rPr>
        <w:t xml:space="preserve">etermine </w:t>
      </w:r>
      <w:r w:rsidR="00303F5D" w:rsidRPr="007F2824">
        <w:rPr>
          <w:rFonts w:ascii="Arial" w:hAnsi="Arial" w:cs="Arial"/>
          <w:sz w:val="20"/>
          <w:szCs w:val="20"/>
        </w:rPr>
        <w:t>how these decisions and concerns vary across different</w:t>
      </w:r>
      <w:r w:rsidR="00904519" w:rsidRPr="007F2824">
        <w:rPr>
          <w:rFonts w:ascii="Arial" w:hAnsi="Arial" w:cs="Arial"/>
          <w:sz w:val="20"/>
          <w:szCs w:val="20"/>
        </w:rPr>
        <w:t xml:space="preserve"> </w:t>
      </w:r>
      <w:r w:rsidR="00BD28F1" w:rsidRPr="007F2824">
        <w:rPr>
          <w:rFonts w:ascii="Arial" w:hAnsi="Arial" w:cs="Arial"/>
          <w:sz w:val="20"/>
          <w:szCs w:val="20"/>
        </w:rPr>
        <w:t xml:space="preserve">demographics, </w:t>
      </w:r>
      <w:r w:rsidR="00904519" w:rsidRPr="007F2824">
        <w:rPr>
          <w:rFonts w:ascii="Arial" w:hAnsi="Arial" w:cs="Arial"/>
          <w:sz w:val="20"/>
          <w:szCs w:val="20"/>
        </w:rPr>
        <w:t>socio-ec</w:t>
      </w:r>
      <w:r w:rsidR="00303F5D" w:rsidRPr="007F2824">
        <w:rPr>
          <w:rFonts w:ascii="Arial" w:hAnsi="Arial" w:cs="Arial"/>
          <w:sz w:val="20"/>
          <w:szCs w:val="20"/>
        </w:rPr>
        <w:t>onomic conditions</w:t>
      </w:r>
      <w:r w:rsidR="00904519" w:rsidRPr="007F2824">
        <w:rPr>
          <w:rFonts w:ascii="Arial" w:hAnsi="Arial" w:cs="Arial"/>
          <w:sz w:val="20"/>
          <w:szCs w:val="20"/>
        </w:rPr>
        <w:t xml:space="preserve"> </w:t>
      </w:r>
      <w:r w:rsidR="00BD28F1" w:rsidRPr="007F2824">
        <w:rPr>
          <w:rFonts w:ascii="Arial" w:hAnsi="Arial" w:cs="Arial"/>
          <w:sz w:val="20"/>
          <w:szCs w:val="20"/>
        </w:rPr>
        <w:t>and sales channels</w:t>
      </w:r>
    </w:p>
    <w:p w14:paraId="7782CA36" w14:textId="4098772E" w:rsidR="002B51EE" w:rsidRDefault="001F0761" w:rsidP="00BB5294">
      <w:pPr>
        <w:pStyle w:val="ListParagraph"/>
        <w:numPr>
          <w:ilvl w:val="0"/>
          <w:numId w:val="8"/>
        </w:numPr>
        <w:spacing w:line="312" w:lineRule="auto"/>
        <w:rPr>
          <w:rFonts w:ascii="Arial" w:hAnsi="Arial" w:cs="Arial"/>
          <w:sz w:val="20"/>
          <w:szCs w:val="20"/>
        </w:rPr>
      </w:pPr>
      <w:r>
        <w:rPr>
          <w:rFonts w:ascii="Arial" w:hAnsi="Arial" w:cs="Arial"/>
          <w:sz w:val="20"/>
          <w:szCs w:val="20"/>
        </w:rPr>
        <w:t>Evaluate</w:t>
      </w:r>
      <w:r w:rsidR="002B51EE">
        <w:rPr>
          <w:rFonts w:ascii="Arial" w:hAnsi="Arial" w:cs="Arial"/>
          <w:sz w:val="20"/>
          <w:szCs w:val="20"/>
        </w:rPr>
        <w:t xml:space="preserve"> how regret impacts brand loyalty</w:t>
      </w:r>
      <w:r w:rsidR="002F16FB">
        <w:rPr>
          <w:rFonts w:ascii="Arial" w:hAnsi="Arial" w:cs="Arial"/>
          <w:sz w:val="20"/>
          <w:szCs w:val="20"/>
        </w:rPr>
        <w:t xml:space="preserve"> in this category</w:t>
      </w:r>
    </w:p>
    <w:p w14:paraId="6F374E2B" w14:textId="63AE3463" w:rsidR="00904519" w:rsidRPr="007F2824" w:rsidRDefault="002B51EE" w:rsidP="00BB5294">
      <w:pPr>
        <w:pStyle w:val="ListParagraph"/>
        <w:numPr>
          <w:ilvl w:val="0"/>
          <w:numId w:val="8"/>
        </w:numPr>
        <w:spacing w:line="312" w:lineRule="auto"/>
        <w:rPr>
          <w:rFonts w:ascii="Arial" w:hAnsi="Arial" w:cs="Arial"/>
          <w:sz w:val="20"/>
          <w:szCs w:val="20"/>
        </w:rPr>
      </w:pPr>
      <w:r>
        <w:rPr>
          <w:rFonts w:ascii="Arial" w:hAnsi="Arial" w:cs="Arial"/>
          <w:sz w:val="20"/>
          <w:szCs w:val="20"/>
        </w:rPr>
        <w:t>R</w:t>
      </w:r>
      <w:r w:rsidR="002F16FB">
        <w:rPr>
          <w:rFonts w:ascii="Arial" w:hAnsi="Arial" w:cs="Arial"/>
          <w:sz w:val="20"/>
          <w:szCs w:val="20"/>
        </w:rPr>
        <w:t>ecommend forward-l</w:t>
      </w:r>
      <w:r w:rsidR="00904519" w:rsidRPr="007F2824">
        <w:rPr>
          <w:rFonts w:ascii="Arial" w:hAnsi="Arial" w:cs="Arial"/>
          <w:sz w:val="20"/>
          <w:szCs w:val="20"/>
        </w:rPr>
        <w:t xml:space="preserve">ooking </w:t>
      </w:r>
      <w:r w:rsidR="00303F5D" w:rsidRPr="007F2824">
        <w:rPr>
          <w:rFonts w:ascii="Arial" w:hAnsi="Arial" w:cs="Arial"/>
          <w:sz w:val="20"/>
          <w:szCs w:val="20"/>
        </w:rPr>
        <w:t xml:space="preserve">product and marketing </w:t>
      </w:r>
      <w:r w:rsidR="00904519" w:rsidRPr="007F2824">
        <w:rPr>
          <w:rFonts w:ascii="Arial" w:hAnsi="Arial" w:cs="Arial"/>
          <w:sz w:val="20"/>
          <w:szCs w:val="20"/>
        </w:rPr>
        <w:t xml:space="preserve">strategies that can help brands </w:t>
      </w:r>
      <w:r w:rsidR="00303F5D" w:rsidRPr="007F2824">
        <w:rPr>
          <w:rFonts w:ascii="Arial" w:hAnsi="Arial" w:cs="Arial"/>
          <w:sz w:val="20"/>
          <w:szCs w:val="20"/>
        </w:rPr>
        <w:t xml:space="preserve">improve </w:t>
      </w:r>
      <w:r w:rsidR="004D2392">
        <w:rPr>
          <w:rFonts w:ascii="Arial" w:hAnsi="Arial" w:cs="Arial"/>
          <w:sz w:val="20"/>
          <w:szCs w:val="20"/>
        </w:rPr>
        <w:t xml:space="preserve">STP </w:t>
      </w:r>
      <w:r w:rsidR="00303F5D" w:rsidRPr="007F2824">
        <w:rPr>
          <w:rFonts w:ascii="Arial" w:hAnsi="Arial" w:cs="Arial"/>
          <w:sz w:val="20"/>
          <w:szCs w:val="20"/>
        </w:rPr>
        <w:t>performance</w:t>
      </w:r>
      <w:r w:rsidR="00915519" w:rsidRPr="007F2824">
        <w:rPr>
          <w:rFonts w:ascii="Arial" w:hAnsi="Arial" w:cs="Arial"/>
          <w:sz w:val="20"/>
          <w:szCs w:val="20"/>
        </w:rPr>
        <w:t xml:space="preserve"> and </w:t>
      </w:r>
      <w:r w:rsidR="00904519" w:rsidRPr="007F2824">
        <w:rPr>
          <w:rFonts w:ascii="Arial" w:hAnsi="Arial" w:cs="Arial"/>
          <w:sz w:val="20"/>
          <w:szCs w:val="20"/>
        </w:rPr>
        <w:t xml:space="preserve">develop more fruitful relationships with </w:t>
      </w:r>
      <w:r w:rsidR="002F16FB">
        <w:rPr>
          <w:rFonts w:ascii="Arial" w:hAnsi="Arial" w:cs="Arial"/>
          <w:sz w:val="20"/>
          <w:szCs w:val="20"/>
        </w:rPr>
        <w:t>UK parents &amp; guardians</w:t>
      </w:r>
    </w:p>
    <w:p w14:paraId="5261D921" w14:textId="77777777" w:rsidR="00DC1BF0" w:rsidRDefault="00DC1BF0" w:rsidP="00461D18">
      <w:pPr>
        <w:spacing w:line="312" w:lineRule="auto"/>
        <w:rPr>
          <w:rFonts w:ascii="Arial" w:hAnsi="Arial" w:cs="Arial"/>
          <w:b/>
        </w:rPr>
      </w:pPr>
    </w:p>
    <w:p w14:paraId="1DCC301B" w14:textId="7FBF8CAB" w:rsidR="00CA4B15" w:rsidRPr="00016FC8" w:rsidRDefault="00016FC8" w:rsidP="00CA4B15">
      <w:pPr>
        <w:spacing w:line="312" w:lineRule="auto"/>
        <w:rPr>
          <w:rFonts w:ascii="Arial" w:hAnsi="Arial" w:cs="Arial"/>
          <w:b/>
          <w:sz w:val="22"/>
          <w:szCs w:val="22"/>
        </w:rPr>
      </w:pPr>
      <w:proofErr w:type="gramStart"/>
      <w:r w:rsidRPr="00016FC8">
        <w:rPr>
          <w:rFonts w:ascii="Arial" w:hAnsi="Arial" w:cs="Arial"/>
          <w:b/>
          <w:sz w:val="22"/>
          <w:szCs w:val="22"/>
        </w:rPr>
        <w:t>2</w:t>
      </w:r>
      <w:r w:rsidR="00CA4B15" w:rsidRPr="00016FC8">
        <w:rPr>
          <w:rFonts w:ascii="Arial" w:hAnsi="Arial" w:cs="Arial"/>
          <w:b/>
          <w:sz w:val="22"/>
          <w:szCs w:val="22"/>
        </w:rPr>
        <w:t>.</w:t>
      </w:r>
      <w:r w:rsidRPr="00016FC8">
        <w:rPr>
          <w:rFonts w:ascii="Arial" w:hAnsi="Arial" w:cs="Arial"/>
          <w:b/>
          <w:sz w:val="22"/>
          <w:szCs w:val="22"/>
        </w:rPr>
        <w:t>3</w:t>
      </w:r>
      <w:r w:rsidR="00CA4B15" w:rsidRPr="00016FC8">
        <w:rPr>
          <w:rFonts w:ascii="Arial" w:hAnsi="Arial" w:cs="Arial"/>
          <w:b/>
          <w:sz w:val="22"/>
          <w:szCs w:val="22"/>
        </w:rPr>
        <w:t xml:space="preserve">  Scope</w:t>
      </w:r>
      <w:proofErr w:type="gramEnd"/>
      <w:r w:rsidR="00CA4B15" w:rsidRPr="00016FC8">
        <w:rPr>
          <w:rFonts w:ascii="Arial" w:hAnsi="Arial" w:cs="Arial"/>
          <w:b/>
          <w:sz w:val="22"/>
          <w:szCs w:val="22"/>
        </w:rPr>
        <w:t xml:space="preserve"> &amp; Limitations of Study</w:t>
      </w:r>
    </w:p>
    <w:p w14:paraId="3D5E3DBF" w14:textId="183B2D16" w:rsidR="00CA4B15" w:rsidRDefault="00CA4B15" w:rsidP="00CA4B15">
      <w:pPr>
        <w:spacing w:line="312" w:lineRule="auto"/>
        <w:rPr>
          <w:rFonts w:ascii="Arial" w:hAnsi="Arial" w:cs="Arial"/>
          <w:sz w:val="20"/>
          <w:szCs w:val="20"/>
        </w:rPr>
      </w:pPr>
      <w:r w:rsidRPr="00EF64B2">
        <w:rPr>
          <w:rFonts w:ascii="Arial" w:hAnsi="Arial" w:cs="Arial"/>
          <w:sz w:val="20"/>
          <w:szCs w:val="20"/>
        </w:rPr>
        <w:t xml:space="preserve">This </w:t>
      </w:r>
      <w:r>
        <w:rPr>
          <w:rFonts w:ascii="Arial" w:hAnsi="Arial" w:cs="Arial"/>
          <w:sz w:val="20"/>
          <w:szCs w:val="20"/>
        </w:rPr>
        <w:t xml:space="preserve">exploratory study, </w:t>
      </w:r>
      <w:r w:rsidRPr="00EF64B2">
        <w:rPr>
          <w:rFonts w:ascii="Arial" w:hAnsi="Arial" w:cs="Arial"/>
          <w:sz w:val="20"/>
          <w:szCs w:val="20"/>
        </w:rPr>
        <w:t xml:space="preserve">will focus on post 2008-2012 recession behaviour amongst </w:t>
      </w:r>
      <w:r>
        <w:rPr>
          <w:rFonts w:ascii="Arial" w:hAnsi="Arial" w:cs="Arial"/>
          <w:sz w:val="20"/>
          <w:szCs w:val="20"/>
        </w:rPr>
        <w:t xml:space="preserve">baby </w:t>
      </w:r>
      <w:r w:rsidRPr="00EF64B2">
        <w:rPr>
          <w:rFonts w:ascii="Arial" w:hAnsi="Arial" w:cs="Arial"/>
          <w:sz w:val="20"/>
          <w:szCs w:val="20"/>
        </w:rPr>
        <w:t xml:space="preserve">consumers and will not address the complexity of changing dynamics impacted by recent macro-economic VUCA events like </w:t>
      </w:r>
      <w:proofErr w:type="spellStart"/>
      <w:r w:rsidRPr="00EF64B2">
        <w:rPr>
          <w:rFonts w:ascii="Arial" w:hAnsi="Arial" w:cs="Arial"/>
          <w:sz w:val="20"/>
          <w:szCs w:val="20"/>
        </w:rPr>
        <w:t>Brexit</w:t>
      </w:r>
      <w:proofErr w:type="spellEnd"/>
      <w:r w:rsidRPr="00EF64B2">
        <w:rPr>
          <w:rFonts w:ascii="Arial" w:hAnsi="Arial" w:cs="Arial"/>
          <w:sz w:val="20"/>
          <w:szCs w:val="20"/>
        </w:rPr>
        <w:t xml:space="preserve"> and US-China trade tensions.</w:t>
      </w:r>
      <w:r>
        <w:rPr>
          <w:rFonts w:ascii="Arial" w:hAnsi="Arial" w:cs="Arial"/>
          <w:sz w:val="20"/>
          <w:szCs w:val="20"/>
        </w:rPr>
        <w:t xml:space="preserve">  Deeper research </w:t>
      </w:r>
      <w:r w:rsidR="004A4E72">
        <w:rPr>
          <w:rFonts w:ascii="Arial" w:hAnsi="Arial" w:cs="Arial"/>
          <w:sz w:val="20"/>
          <w:szCs w:val="20"/>
        </w:rPr>
        <w:t>is</w:t>
      </w:r>
      <w:r>
        <w:rPr>
          <w:rFonts w:ascii="Arial" w:hAnsi="Arial" w:cs="Arial"/>
          <w:sz w:val="20"/>
          <w:szCs w:val="20"/>
        </w:rPr>
        <w:t xml:space="preserve"> required to better understand the influence of these socio-economic challenges and other regulatory changes that subsequently come into effect in the Baby Car Seat category.</w:t>
      </w:r>
    </w:p>
    <w:p w14:paraId="63739C3B" w14:textId="77777777" w:rsidR="00CA4B15" w:rsidRDefault="00CA4B15" w:rsidP="00CA4B15">
      <w:pPr>
        <w:spacing w:line="312" w:lineRule="auto"/>
        <w:rPr>
          <w:rFonts w:ascii="Arial" w:hAnsi="Arial" w:cs="Arial"/>
          <w:sz w:val="20"/>
          <w:szCs w:val="20"/>
        </w:rPr>
      </w:pPr>
    </w:p>
    <w:p w14:paraId="653D6716" w14:textId="313D6488" w:rsidR="00CA4B15" w:rsidRDefault="00CA4B15" w:rsidP="00CA4B15">
      <w:pPr>
        <w:spacing w:line="312" w:lineRule="auto"/>
        <w:rPr>
          <w:rFonts w:ascii="Arial" w:hAnsi="Arial" w:cs="Arial"/>
          <w:sz w:val="20"/>
          <w:szCs w:val="20"/>
        </w:rPr>
      </w:pPr>
      <w:r>
        <w:rPr>
          <w:rFonts w:ascii="Arial" w:hAnsi="Arial" w:cs="Arial"/>
          <w:sz w:val="20"/>
          <w:szCs w:val="20"/>
        </w:rPr>
        <w:t>This study also assumes all positive and negative emotions influence impulse behaviour, regret and brand loyalty with an equal weighting.  In reality, consumers will have different coping behaviours and levels of tolerance in different contextual settings.</w:t>
      </w:r>
    </w:p>
    <w:p w14:paraId="11CACE43" w14:textId="77777777" w:rsidR="001F0761" w:rsidRPr="00FE1D68" w:rsidRDefault="001F0761" w:rsidP="00461D18">
      <w:pPr>
        <w:spacing w:line="312" w:lineRule="auto"/>
        <w:rPr>
          <w:rFonts w:ascii="Arial" w:hAnsi="Arial" w:cs="Arial"/>
          <w:b/>
        </w:rPr>
      </w:pPr>
    </w:p>
    <w:p w14:paraId="43BA680D" w14:textId="11F025C0" w:rsidR="00973CCD" w:rsidRPr="00016FC8" w:rsidRDefault="00016FC8" w:rsidP="00271CD4">
      <w:pPr>
        <w:spacing w:line="312" w:lineRule="auto"/>
        <w:rPr>
          <w:rFonts w:ascii="Arial" w:hAnsi="Arial" w:cs="Arial"/>
          <w:b/>
          <w:sz w:val="22"/>
          <w:szCs w:val="22"/>
        </w:rPr>
      </w:pPr>
      <w:proofErr w:type="gramStart"/>
      <w:r w:rsidRPr="00016FC8">
        <w:rPr>
          <w:rFonts w:ascii="Arial" w:hAnsi="Arial" w:cs="Arial"/>
          <w:b/>
          <w:sz w:val="22"/>
          <w:szCs w:val="22"/>
        </w:rPr>
        <w:t>2</w:t>
      </w:r>
      <w:r w:rsidR="007B524B" w:rsidRPr="00016FC8">
        <w:rPr>
          <w:rFonts w:ascii="Arial" w:hAnsi="Arial" w:cs="Arial"/>
          <w:b/>
          <w:sz w:val="22"/>
          <w:szCs w:val="22"/>
        </w:rPr>
        <w:t>.</w:t>
      </w:r>
      <w:r w:rsidRPr="00016FC8">
        <w:rPr>
          <w:rFonts w:ascii="Arial" w:hAnsi="Arial" w:cs="Arial"/>
          <w:b/>
          <w:sz w:val="22"/>
          <w:szCs w:val="22"/>
        </w:rPr>
        <w:t>4</w:t>
      </w:r>
      <w:r w:rsidR="007B524B" w:rsidRPr="00016FC8">
        <w:rPr>
          <w:rFonts w:ascii="Arial" w:hAnsi="Arial" w:cs="Arial"/>
          <w:b/>
          <w:sz w:val="22"/>
          <w:szCs w:val="22"/>
        </w:rPr>
        <w:t xml:space="preserve"> </w:t>
      </w:r>
      <w:r w:rsidRPr="00016FC8">
        <w:rPr>
          <w:rFonts w:ascii="Arial" w:hAnsi="Arial" w:cs="Arial"/>
          <w:b/>
          <w:sz w:val="22"/>
          <w:szCs w:val="22"/>
        </w:rPr>
        <w:t xml:space="preserve"> </w:t>
      </w:r>
      <w:r w:rsidR="00461D18" w:rsidRPr="00016FC8">
        <w:rPr>
          <w:rFonts w:ascii="Arial" w:hAnsi="Arial" w:cs="Arial"/>
          <w:b/>
          <w:sz w:val="22"/>
          <w:szCs w:val="22"/>
        </w:rPr>
        <w:t>Theoretical</w:t>
      </w:r>
      <w:proofErr w:type="gramEnd"/>
      <w:r w:rsidR="00461D18" w:rsidRPr="00016FC8">
        <w:rPr>
          <w:rFonts w:ascii="Arial" w:hAnsi="Arial" w:cs="Arial"/>
          <w:b/>
          <w:sz w:val="22"/>
          <w:szCs w:val="22"/>
        </w:rPr>
        <w:t xml:space="preserve"> </w:t>
      </w:r>
      <w:r w:rsidR="00951282" w:rsidRPr="00016FC8">
        <w:rPr>
          <w:rFonts w:ascii="Arial" w:hAnsi="Arial" w:cs="Arial"/>
          <w:b/>
          <w:sz w:val="22"/>
          <w:szCs w:val="22"/>
        </w:rPr>
        <w:t xml:space="preserve">Principles &amp; </w:t>
      </w:r>
      <w:r w:rsidR="00193C53" w:rsidRPr="00016FC8">
        <w:rPr>
          <w:rFonts w:ascii="Arial" w:hAnsi="Arial" w:cs="Arial"/>
          <w:b/>
          <w:sz w:val="22"/>
          <w:szCs w:val="22"/>
        </w:rPr>
        <w:t>Conceptual Models</w:t>
      </w:r>
    </w:p>
    <w:p w14:paraId="5CC45629" w14:textId="78A994F4" w:rsidR="00951282" w:rsidRPr="00271CD4" w:rsidRDefault="001F0761" w:rsidP="00271CD4">
      <w:pPr>
        <w:spacing w:line="312" w:lineRule="auto"/>
        <w:rPr>
          <w:rFonts w:ascii="Arial" w:eastAsia="Times New Roman" w:hAnsi="Arial" w:cs="Arial"/>
          <w:sz w:val="20"/>
          <w:szCs w:val="20"/>
        </w:rPr>
      </w:pPr>
      <w:r>
        <w:rPr>
          <w:rFonts w:ascii="Arial" w:eastAsia="Times New Roman" w:hAnsi="Arial" w:cs="Arial"/>
          <w:sz w:val="20"/>
          <w:szCs w:val="20"/>
          <w:shd w:val="clear" w:color="auto" w:fill="FFFFFF"/>
        </w:rPr>
        <w:t>A variety of journal databases, textbooks, consultancy material, analytical tools and other credible online sources will be used to u</w:t>
      </w:r>
      <w:r w:rsidR="002E64B2">
        <w:rPr>
          <w:rFonts w:ascii="Arial" w:eastAsia="Times New Roman" w:hAnsi="Arial" w:cs="Arial"/>
          <w:sz w:val="20"/>
          <w:szCs w:val="20"/>
          <w:shd w:val="clear" w:color="auto" w:fill="FFFFFF"/>
        </w:rPr>
        <w:t xml:space="preserve">nderstand underlying principles, </w:t>
      </w:r>
      <w:r>
        <w:rPr>
          <w:rFonts w:ascii="Arial" w:eastAsia="Times New Roman" w:hAnsi="Arial" w:cs="Arial"/>
          <w:sz w:val="20"/>
          <w:szCs w:val="20"/>
          <w:shd w:val="clear" w:color="auto" w:fill="FFFFFF"/>
        </w:rPr>
        <w:t>historical context and to analyse new consumer information.</w:t>
      </w:r>
      <w:r>
        <w:rPr>
          <w:rFonts w:ascii="Arial" w:hAnsi="Arial" w:cs="Arial"/>
          <w:b/>
        </w:rPr>
        <w:t xml:space="preserve">  </w:t>
      </w:r>
      <w:r w:rsidR="00193C53">
        <w:rPr>
          <w:rFonts w:ascii="Arial" w:eastAsia="Times New Roman" w:hAnsi="Arial" w:cs="Arial"/>
          <w:sz w:val="20"/>
          <w:szCs w:val="20"/>
          <w:shd w:val="clear" w:color="auto" w:fill="FFFFFF"/>
        </w:rPr>
        <w:t>The</w:t>
      </w:r>
      <w:r w:rsidR="00BE05E2" w:rsidRPr="00271CD4">
        <w:rPr>
          <w:rFonts w:ascii="Arial" w:eastAsia="Times New Roman" w:hAnsi="Arial" w:cs="Arial"/>
          <w:sz w:val="20"/>
          <w:szCs w:val="20"/>
          <w:shd w:val="clear" w:color="auto" w:fill="FFFFFF"/>
        </w:rPr>
        <w:t xml:space="preserve"> </w:t>
      </w:r>
      <w:r w:rsidR="004A46B6" w:rsidRPr="00271CD4">
        <w:rPr>
          <w:rFonts w:ascii="Arial" w:eastAsia="Times New Roman" w:hAnsi="Arial" w:cs="Arial"/>
          <w:sz w:val="20"/>
          <w:szCs w:val="20"/>
          <w:shd w:val="clear" w:color="auto" w:fill="FFFFFF"/>
        </w:rPr>
        <w:t>research</w:t>
      </w:r>
      <w:r w:rsidR="00193C53">
        <w:rPr>
          <w:rFonts w:ascii="Arial" w:eastAsia="Times New Roman" w:hAnsi="Arial" w:cs="Arial"/>
          <w:sz w:val="20"/>
          <w:szCs w:val="20"/>
          <w:shd w:val="clear" w:color="auto" w:fill="FFFFFF"/>
        </w:rPr>
        <w:t>er</w:t>
      </w:r>
      <w:r w:rsidR="00BE05E2" w:rsidRPr="00271CD4">
        <w:rPr>
          <w:rFonts w:ascii="Arial" w:eastAsia="Times New Roman" w:hAnsi="Arial" w:cs="Arial"/>
          <w:sz w:val="20"/>
          <w:szCs w:val="20"/>
          <w:shd w:val="clear" w:color="auto" w:fill="FFFFFF"/>
        </w:rPr>
        <w:t xml:space="preserve"> will draw upon tools and principles from Marketing and Strategic Management</w:t>
      </w:r>
      <w:r w:rsidR="00BE05E2" w:rsidRPr="00271CD4">
        <w:rPr>
          <w:rFonts w:ascii="Arial" w:eastAsia="Times New Roman" w:hAnsi="Arial" w:cs="Arial"/>
          <w:sz w:val="20"/>
          <w:szCs w:val="20"/>
        </w:rPr>
        <w:t xml:space="preserve">, focusing on </w:t>
      </w:r>
      <w:r w:rsidR="00B82C41" w:rsidRPr="00271CD4">
        <w:rPr>
          <w:rFonts w:ascii="Arial" w:eastAsia="Times New Roman" w:hAnsi="Arial" w:cs="Arial"/>
          <w:sz w:val="20"/>
          <w:szCs w:val="20"/>
        </w:rPr>
        <w:t>understanding consumer b</w:t>
      </w:r>
      <w:r w:rsidR="004D2392" w:rsidRPr="00271CD4">
        <w:rPr>
          <w:rFonts w:ascii="Arial" w:eastAsia="Times New Roman" w:hAnsi="Arial" w:cs="Arial"/>
          <w:sz w:val="20"/>
          <w:szCs w:val="20"/>
        </w:rPr>
        <w:t xml:space="preserve">ehaviour </w:t>
      </w:r>
      <w:r w:rsidR="00B82C41" w:rsidRPr="00271CD4">
        <w:rPr>
          <w:rFonts w:ascii="Arial" w:eastAsia="Times New Roman" w:hAnsi="Arial" w:cs="Arial"/>
          <w:sz w:val="20"/>
          <w:szCs w:val="20"/>
        </w:rPr>
        <w:t>to build better competitive strategies and deeper r</w:t>
      </w:r>
      <w:r w:rsidR="004D2392" w:rsidRPr="00271CD4">
        <w:rPr>
          <w:rFonts w:ascii="Arial" w:eastAsia="Times New Roman" w:hAnsi="Arial" w:cs="Arial"/>
          <w:sz w:val="20"/>
          <w:szCs w:val="20"/>
        </w:rPr>
        <w:t>elationship</w:t>
      </w:r>
      <w:r w:rsidR="00601E57">
        <w:rPr>
          <w:rFonts w:ascii="Arial" w:eastAsia="Times New Roman" w:hAnsi="Arial" w:cs="Arial"/>
          <w:sz w:val="20"/>
          <w:szCs w:val="20"/>
        </w:rPr>
        <w:t>s</w:t>
      </w:r>
      <w:r w:rsidR="004D2392" w:rsidRPr="00271CD4">
        <w:rPr>
          <w:rFonts w:ascii="Arial" w:eastAsia="Times New Roman" w:hAnsi="Arial" w:cs="Arial"/>
          <w:sz w:val="20"/>
          <w:szCs w:val="20"/>
        </w:rPr>
        <w:t>.  The researcher</w:t>
      </w:r>
      <w:r w:rsidR="00BE05E2" w:rsidRPr="00271CD4">
        <w:rPr>
          <w:rFonts w:ascii="Arial" w:eastAsia="Times New Roman" w:hAnsi="Arial" w:cs="Arial"/>
          <w:sz w:val="20"/>
          <w:szCs w:val="20"/>
        </w:rPr>
        <w:t xml:space="preserve"> anticipate</w:t>
      </w:r>
      <w:r w:rsidR="004D2392" w:rsidRPr="00271CD4">
        <w:rPr>
          <w:rFonts w:ascii="Arial" w:eastAsia="Times New Roman" w:hAnsi="Arial" w:cs="Arial"/>
          <w:sz w:val="20"/>
          <w:szCs w:val="20"/>
        </w:rPr>
        <w:t>s</w:t>
      </w:r>
      <w:r w:rsidR="00B43ABC">
        <w:rPr>
          <w:rFonts w:ascii="Arial" w:eastAsia="Times New Roman" w:hAnsi="Arial" w:cs="Arial"/>
          <w:sz w:val="20"/>
          <w:szCs w:val="20"/>
        </w:rPr>
        <w:t xml:space="preserve"> a need to engage </w:t>
      </w:r>
      <w:r w:rsidR="00BE05E2" w:rsidRPr="00271CD4">
        <w:rPr>
          <w:rFonts w:ascii="Arial" w:eastAsia="Times New Roman" w:hAnsi="Arial" w:cs="Arial"/>
          <w:sz w:val="20"/>
          <w:szCs w:val="20"/>
        </w:rPr>
        <w:t>a variety o</w:t>
      </w:r>
      <w:r w:rsidR="004D2392" w:rsidRPr="00271CD4">
        <w:rPr>
          <w:rFonts w:ascii="Arial" w:eastAsia="Times New Roman" w:hAnsi="Arial" w:cs="Arial"/>
          <w:sz w:val="20"/>
          <w:szCs w:val="20"/>
        </w:rPr>
        <w:t>f support topics to build out a robust dissertation agenda</w:t>
      </w:r>
      <w:r w:rsidR="00B82C41" w:rsidRPr="00271CD4">
        <w:rPr>
          <w:rFonts w:ascii="Arial" w:eastAsia="Times New Roman" w:hAnsi="Arial" w:cs="Arial"/>
          <w:sz w:val="20"/>
          <w:szCs w:val="20"/>
        </w:rPr>
        <w:t xml:space="preserve">.  </w:t>
      </w:r>
      <w:r w:rsidR="00A93387">
        <w:rPr>
          <w:rFonts w:ascii="Arial" w:eastAsia="Times New Roman" w:hAnsi="Arial" w:cs="Arial"/>
          <w:sz w:val="20"/>
          <w:szCs w:val="20"/>
        </w:rPr>
        <w:t xml:space="preserve">Conceptual Models around </w:t>
      </w:r>
      <w:r w:rsidR="002B4703">
        <w:rPr>
          <w:rFonts w:ascii="Arial" w:eastAsia="Times New Roman" w:hAnsi="Arial" w:cs="Arial"/>
          <w:sz w:val="20"/>
          <w:szCs w:val="20"/>
        </w:rPr>
        <w:t xml:space="preserve">impulse behaviour, </w:t>
      </w:r>
      <w:r w:rsidR="00A93387">
        <w:rPr>
          <w:rFonts w:ascii="Arial" w:eastAsia="Times New Roman" w:hAnsi="Arial" w:cs="Arial"/>
          <w:sz w:val="20"/>
          <w:szCs w:val="20"/>
        </w:rPr>
        <w:t>dissatisfaction, e</w:t>
      </w:r>
      <w:r w:rsidR="00271CD4" w:rsidRPr="00271CD4">
        <w:rPr>
          <w:rFonts w:ascii="Arial" w:eastAsia="Times New Roman" w:hAnsi="Arial" w:cs="Arial"/>
          <w:sz w:val="20"/>
          <w:szCs w:val="20"/>
        </w:rPr>
        <w:t xml:space="preserve">motion </w:t>
      </w:r>
      <w:r w:rsidR="00A93387">
        <w:rPr>
          <w:rFonts w:ascii="Arial" w:eastAsia="Times New Roman" w:hAnsi="Arial" w:cs="Arial"/>
          <w:sz w:val="20"/>
          <w:szCs w:val="20"/>
        </w:rPr>
        <w:t>and post-purchase r</w:t>
      </w:r>
      <w:r w:rsidR="00271CD4" w:rsidRPr="00271CD4">
        <w:rPr>
          <w:rFonts w:ascii="Arial" w:eastAsia="Times New Roman" w:hAnsi="Arial" w:cs="Arial"/>
          <w:sz w:val="20"/>
          <w:szCs w:val="20"/>
        </w:rPr>
        <w:t xml:space="preserve">egret are likely to </w:t>
      </w:r>
      <w:r w:rsidR="00A93387">
        <w:rPr>
          <w:rFonts w:ascii="Arial" w:eastAsia="Times New Roman" w:hAnsi="Arial" w:cs="Arial"/>
          <w:sz w:val="20"/>
          <w:szCs w:val="20"/>
        </w:rPr>
        <w:t>underpin the</w:t>
      </w:r>
      <w:r w:rsidR="00457F09">
        <w:rPr>
          <w:rFonts w:ascii="Arial" w:eastAsia="Times New Roman" w:hAnsi="Arial" w:cs="Arial"/>
          <w:sz w:val="20"/>
          <w:szCs w:val="20"/>
        </w:rPr>
        <w:t xml:space="preserve"> research</w:t>
      </w:r>
      <w:r w:rsidR="00A93387">
        <w:rPr>
          <w:rFonts w:ascii="Arial" w:eastAsia="Times New Roman" w:hAnsi="Arial" w:cs="Arial"/>
          <w:sz w:val="20"/>
          <w:szCs w:val="20"/>
        </w:rPr>
        <w:t>.</w:t>
      </w:r>
    </w:p>
    <w:p w14:paraId="2862C9FD" w14:textId="77777777" w:rsidR="004D2392" w:rsidRDefault="004D2392" w:rsidP="00271CD4">
      <w:pPr>
        <w:pStyle w:val="ListParagraph"/>
        <w:spacing w:line="312" w:lineRule="auto"/>
        <w:ind w:left="0"/>
        <w:rPr>
          <w:rFonts w:ascii="Arial" w:eastAsia="Times New Roman" w:hAnsi="Arial" w:cs="Arial"/>
          <w:sz w:val="20"/>
          <w:szCs w:val="20"/>
          <w:highlight w:val="yellow"/>
        </w:rPr>
      </w:pPr>
    </w:p>
    <w:p w14:paraId="1C898B66" w14:textId="77777777" w:rsidR="00671EE0" w:rsidRPr="00671EE0" w:rsidRDefault="00671EE0" w:rsidP="00271CD4">
      <w:pPr>
        <w:spacing w:line="312" w:lineRule="auto"/>
        <w:rPr>
          <w:rFonts w:ascii="Arial" w:hAnsi="Arial" w:cs="Arial"/>
          <w:b/>
          <w:sz w:val="20"/>
          <w:szCs w:val="20"/>
        </w:rPr>
      </w:pPr>
      <w:r w:rsidRPr="00671EE0">
        <w:rPr>
          <w:rFonts w:ascii="Arial" w:hAnsi="Arial" w:cs="Arial"/>
          <w:b/>
          <w:sz w:val="20"/>
          <w:szCs w:val="20"/>
        </w:rPr>
        <w:t>Conceptual Models</w:t>
      </w:r>
    </w:p>
    <w:p w14:paraId="4252FA9E" w14:textId="4D0AC238" w:rsidR="00B43ABC" w:rsidRDefault="00457F09" w:rsidP="00271CD4">
      <w:pPr>
        <w:spacing w:line="312" w:lineRule="auto"/>
        <w:rPr>
          <w:rFonts w:ascii="Arial" w:hAnsi="Arial" w:cs="Arial"/>
          <w:sz w:val="20"/>
          <w:szCs w:val="20"/>
        </w:rPr>
      </w:pPr>
      <w:r>
        <w:rPr>
          <w:rFonts w:ascii="Arial" w:hAnsi="Arial" w:cs="Arial"/>
          <w:sz w:val="20"/>
          <w:szCs w:val="20"/>
        </w:rPr>
        <w:t>Figure 1</w:t>
      </w:r>
      <w:r w:rsidR="00B43ABC">
        <w:rPr>
          <w:rFonts w:ascii="Arial" w:hAnsi="Arial" w:cs="Arial"/>
          <w:sz w:val="20"/>
          <w:szCs w:val="20"/>
        </w:rPr>
        <w:t xml:space="preserve"> </w:t>
      </w:r>
      <w:r w:rsidR="00662295">
        <w:rPr>
          <w:rFonts w:ascii="Arial" w:hAnsi="Arial" w:cs="Arial"/>
          <w:sz w:val="20"/>
          <w:szCs w:val="20"/>
        </w:rPr>
        <w:t>highlights the interplay of emotion, probability and feelings during the judgement or decision process</w:t>
      </w:r>
      <w:r>
        <w:rPr>
          <w:rFonts w:ascii="Arial" w:hAnsi="Arial" w:cs="Arial"/>
          <w:sz w:val="20"/>
          <w:szCs w:val="20"/>
        </w:rPr>
        <w:t>.</w:t>
      </w:r>
    </w:p>
    <w:p w14:paraId="787E12F0" w14:textId="77777777" w:rsidR="00B43ABC" w:rsidRDefault="00B43ABC" w:rsidP="00271CD4">
      <w:pPr>
        <w:spacing w:line="312" w:lineRule="auto"/>
        <w:rPr>
          <w:rFonts w:ascii="Arial" w:hAnsi="Arial" w:cs="Arial"/>
          <w:sz w:val="20"/>
          <w:szCs w:val="20"/>
        </w:rPr>
      </w:pPr>
    </w:p>
    <w:p w14:paraId="12099592" w14:textId="004099DA" w:rsidR="00662295" w:rsidRDefault="00662295" w:rsidP="00271CD4">
      <w:pPr>
        <w:spacing w:line="312" w:lineRule="auto"/>
        <w:rPr>
          <w:rFonts w:ascii="Arial" w:hAnsi="Arial" w:cs="Arial"/>
          <w:sz w:val="20"/>
          <w:szCs w:val="20"/>
        </w:rPr>
      </w:pPr>
      <w:r>
        <w:rPr>
          <w:rFonts w:ascii="Arial" w:hAnsi="Arial" w:cs="Arial"/>
          <w:sz w:val="20"/>
          <w:szCs w:val="20"/>
        </w:rPr>
        <w:t>Figure 1:  Conceptual Model A</w:t>
      </w:r>
    </w:p>
    <w:p w14:paraId="14BBB5F8" w14:textId="77777777" w:rsidR="00662295" w:rsidRDefault="00662295" w:rsidP="00271CD4">
      <w:pPr>
        <w:spacing w:line="312" w:lineRule="auto"/>
        <w:rPr>
          <w:rFonts w:ascii="Arial" w:hAnsi="Arial" w:cs="Arial"/>
          <w:sz w:val="20"/>
          <w:szCs w:val="20"/>
        </w:rPr>
      </w:pPr>
    </w:p>
    <w:p w14:paraId="495B00DC" w14:textId="71168376" w:rsidR="00662295" w:rsidRDefault="00662295" w:rsidP="00662295">
      <w:pPr>
        <w:spacing w:line="312" w:lineRule="auto"/>
        <w:jc w:val="center"/>
        <w:rPr>
          <w:rFonts w:ascii="Arial" w:hAnsi="Arial" w:cs="Arial"/>
          <w:sz w:val="20"/>
          <w:szCs w:val="20"/>
        </w:rPr>
      </w:pPr>
      <w:r>
        <w:rPr>
          <w:rFonts w:ascii="Arial" w:hAnsi="Arial" w:cs="Arial"/>
          <w:noProof/>
          <w:sz w:val="20"/>
          <w:szCs w:val="20"/>
          <w:lang w:val="en-US"/>
        </w:rPr>
        <w:drawing>
          <wp:inline distT="0" distB="0" distL="0" distR="0" wp14:anchorId="00B568D2" wp14:editId="7D23BAE9">
            <wp:extent cx="4681575" cy="1536700"/>
            <wp:effectExtent l="0" t="0" r="0" b="0"/>
            <wp:docPr id="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82536" cy="1537015"/>
                    </a:xfrm>
                    <a:prstGeom prst="rect">
                      <a:avLst/>
                    </a:prstGeom>
                    <a:noFill/>
                    <a:ln>
                      <a:noFill/>
                    </a:ln>
                  </pic:spPr>
                </pic:pic>
              </a:graphicData>
            </a:graphic>
          </wp:inline>
        </w:drawing>
      </w:r>
    </w:p>
    <w:p w14:paraId="7CC44D2F" w14:textId="5EC67C05" w:rsidR="00662295" w:rsidRDefault="00662295" w:rsidP="00662295">
      <w:pPr>
        <w:spacing w:line="312" w:lineRule="auto"/>
        <w:jc w:val="center"/>
        <w:rPr>
          <w:rFonts w:ascii="Arial" w:hAnsi="Arial" w:cs="Arial"/>
          <w:sz w:val="20"/>
          <w:szCs w:val="20"/>
        </w:rPr>
      </w:pPr>
      <w:proofErr w:type="spellStart"/>
      <w:r>
        <w:rPr>
          <w:rFonts w:ascii="Arial" w:hAnsi="Arial" w:cs="Arial"/>
          <w:sz w:val="20"/>
          <w:szCs w:val="20"/>
        </w:rPr>
        <w:t>Loewenstein</w:t>
      </w:r>
      <w:proofErr w:type="spellEnd"/>
      <w:r>
        <w:rPr>
          <w:rFonts w:ascii="Arial" w:hAnsi="Arial" w:cs="Arial"/>
          <w:sz w:val="20"/>
          <w:szCs w:val="20"/>
        </w:rPr>
        <w:t xml:space="preserve"> et al (2001)</w:t>
      </w:r>
    </w:p>
    <w:p w14:paraId="11D1EF99" w14:textId="77777777" w:rsidR="00662295" w:rsidRDefault="00662295" w:rsidP="00271CD4">
      <w:pPr>
        <w:spacing w:line="312" w:lineRule="auto"/>
        <w:rPr>
          <w:rFonts w:ascii="Arial" w:hAnsi="Arial" w:cs="Arial"/>
          <w:sz w:val="20"/>
          <w:szCs w:val="20"/>
        </w:rPr>
      </w:pPr>
    </w:p>
    <w:p w14:paraId="59A8D3CE" w14:textId="77777777" w:rsidR="006B7935" w:rsidRDefault="006B7935" w:rsidP="00662295">
      <w:pPr>
        <w:spacing w:line="312" w:lineRule="auto"/>
        <w:rPr>
          <w:rFonts w:ascii="Arial" w:hAnsi="Arial" w:cs="Arial"/>
          <w:sz w:val="20"/>
          <w:szCs w:val="20"/>
        </w:rPr>
      </w:pPr>
    </w:p>
    <w:p w14:paraId="7358099D" w14:textId="7CAA1DE7" w:rsidR="00662295" w:rsidRDefault="00457F09" w:rsidP="00662295">
      <w:pPr>
        <w:spacing w:line="312" w:lineRule="auto"/>
        <w:rPr>
          <w:rFonts w:ascii="Arial" w:hAnsi="Arial" w:cs="Arial"/>
          <w:sz w:val="20"/>
          <w:szCs w:val="20"/>
        </w:rPr>
      </w:pPr>
      <w:r>
        <w:rPr>
          <w:rFonts w:ascii="Arial" w:hAnsi="Arial" w:cs="Arial"/>
          <w:sz w:val="20"/>
          <w:szCs w:val="20"/>
        </w:rPr>
        <w:t>Figure 2</w:t>
      </w:r>
      <w:r w:rsidR="00662295">
        <w:rPr>
          <w:rFonts w:ascii="Arial" w:hAnsi="Arial" w:cs="Arial"/>
          <w:sz w:val="20"/>
          <w:szCs w:val="20"/>
        </w:rPr>
        <w:t xml:space="preserve"> showcases the expected relationships between impulse buying tendency, pre-purchase mood and post-purchase mood.</w:t>
      </w:r>
    </w:p>
    <w:p w14:paraId="302AC1C2" w14:textId="77777777" w:rsidR="00662295" w:rsidRDefault="00662295" w:rsidP="00271CD4">
      <w:pPr>
        <w:spacing w:line="312" w:lineRule="auto"/>
        <w:rPr>
          <w:rFonts w:ascii="Arial" w:hAnsi="Arial" w:cs="Arial"/>
          <w:sz w:val="20"/>
          <w:szCs w:val="20"/>
        </w:rPr>
      </w:pPr>
    </w:p>
    <w:p w14:paraId="7FA8A728" w14:textId="77777777" w:rsidR="00CA4B15" w:rsidRDefault="00CA4B15" w:rsidP="00271CD4">
      <w:pPr>
        <w:spacing w:line="312" w:lineRule="auto"/>
        <w:rPr>
          <w:rFonts w:ascii="Arial" w:hAnsi="Arial" w:cs="Arial"/>
          <w:sz w:val="20"/>
          <w:szCs w:val="20"/>
        </w:rPr>
      </w:pPr>
    </w:p>
    <w:p w14:paraId="7E05876B" w14:textId="77777777" w:rsidR="003C5828" w:rsidRDefault="003C5828" w:rsidP="00271CD4">
      <w:pPr>
        <w:spacing w:line="312" w:lineRule="auto"/>
        <w:rPr>
          <w:rFonts w:ascii="Arial" w:hAnsi="Arial" w:cs="Arial"/>
          <w:sz w:val="20"/>
          <w:szCs w:val="20"/>
        </w:rPr>
      </w:pPr>
    </w:p>
    <w:p w14:paraId="3C1AED7E" w14:textId="7ED100E0" w:rsidR="00B43ABC" w:rsidRDefault="006B7935" w:rsidP="00271CD4">
      <w:pPr>
        <w:spacing w:line="312" w:lineRule="auto"/>
        <w:rPr>
          <w:rFonts w:ascii="Arial" w:hAnsi="Arial" w:cs="Arial"/>
          <w:sz w:val="20"/>
          <w:szCs w:val="20"/>
        </w:rPr>
      </w:pPr>
      <w:r>
        <w:rPr>
          <w:rFonts w:ascii="Arial" w:hAnsi="Arial" w:cs="Arial"/>
          <w:sz w:val="20"/>
          <w:szCs w:val="20"/>
        </w:rPr>
        <w:t>Figure 2</w:t>
      </w:r>
      <w:r w:rsidR="00457F09">
        <w:rPr>
          <w:rFonts w:ascii="Arial" w:hAnsi="Arial" w:cs="Arial"/>
          <w:sz w:val="20"/>
          <w:szCs w:val="20"/>
        </w:rPr>
        <w:t>:  Conceptual Model B</w:t>
      </w:r>
    </w:p>
    <w:p w14:paraId="4F709375" w14:textId="77777777" w:rsidR="008E5376" w:rsidRDefault="008E5376" w:rsidP="00271CD4">
      <w:pPr>
        <w:spacing w:line="312" w:lineRule="auto"/>
        <w:rPr>
          <w:rFonts w:ascii="Arial" w:hAnsi="Arial" w:cs="Arial"/>
          <w:sz w:val="20"/>
          <w:szCs w:val="20"/>
        </w:rPr>
      </w:pPr>
    </w:p>
    <w:p w14:paraId="7015CC11" w14:textId="11C2E389" w:rsidR="00B43ABC" w:rsidRDefault="00B43ABC" w:rsidP="00B43ABC">
      <w:pPr>
        <w:spacing w:line="312" w:lineRule="auto"/>
        <w:jc w:val="center"/>
        <w:rPr>
          <w:rFonts w:ascii="Arial" w:hAnsi="Arial" w:cs="Arial"/>
          <w:sz w:val="20"/>
          <w:szCs w:val="20"/>
        </w:rPr>
      </w:pPr>
      <w:r>
        <w:rPr>
          <w:rFonts w:ascii="Arial" w:hAnsi="Arial" w:cs="Arial"/>
          <w:noProof/>
          <w:sz w:val="20"/>
          <w:szCs w:val="20"/>
          <w:lang w:val="en-US"/>
        </w:rPr>
        <w:drawing>
          <wp:inline distT="0" distB="0" distL="0" distR="0" wp14:anchorId="113225D0" wp14:editId="4068A133">
            <wp:extent cx="5187384" cy="1943100"/>
            <wp:effectExtent l="0" t="0" r="0" b="0"/>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90008" cy="1944083"/>
                    </a:xfrm>
                    <a:prstGeom prst="rect">
                      <a:avLst/>
                    </a:prstGeom>
                    <a:noFill/>
                    <a:ln>
                      <a:noFill/>
                    </a:ln>
                  </pic:spPr>
                </pic:pic>
              </a:graphicData>
            </a:graphic>
          </wp:inline>
        </w:drawing>
      </w:r>
    </w:p>
    <w:p w14:paraId="55B20FE8" w14:textId="77777777" w:rsidR="00F74E98" w:rsidRDefault="00F74E98" w:rsidP="00B43ABC">
      <w:pPr>
        <w:spacing w:line="312" w:lineRule="auto"/>
        <w:jc w:val="center"/>
        <w:rPr>
          <w:rFonts w:ascii="Arial" w:hAnsi="Arial" w:cs="Arial"/>
          <w:sz w:val="20"/>
          <w:szCs w:val="20"/>
        </w:rPr>
      </w:pPr>
    </w:p>
    <w:p w14:paraId="04654529" w14:textId="3D16F273" w:rsidR="00B43ABC" w:rsidRDefault="00B43ABC" w:rsidP="00B43ABC">
      <w:pPr>
        <w:spacing w:line="312" w:lineRule="auto"/>
        <w:jc w:val="center"/>
        <w:rPr>
          <w:rFonts w:ascii="Arial" w:hAnsi="Arial" w:cs="Arial"/>
          <w:sz w:val="20"/>
          <w:szCs w:val="20"/>
        </w:rPr>
      </w:pPr>
      <w:proofErr w:type="spellStart"/>
      <w:r>
        <w:rPr>
          <w:rFonts w:ascii="Arial" w:hAnsi="Arial" w:cs="Arial"/>
          <w:sz w:val="20"/>
          <w:szCs w:val="20"/>
        </w:rPr>
        <w:t>Ozer</w:t>
      </w:r>
      <w:proofErr w:type="spellEnd"/>
      <w:r>
        <w:rPr>
          <w:rFonts w:ascii="Arial" w:hAnsi="Arial" w:cs="Arial"/>
          <w:sz w:val="20"/>
          <w:szCs w:val="20"/>
        </w:rPr>
        <w:t xml:space="preserve"> &amp; </w:t>
      </w:r>
      <w:proofErr w:type="spellStart"/>
      <w:r>
        <w:rPr>
          <w:rFonts w:ascii="Arial" w:hAnsi="Arial" w:cs="Arial"/>
          <w:sz w:val="20"/>
          <w:szCs w:val="20"/>
        </w:rPr>
        <w:t>Gultekin</w:t>
      </w:r>
      <w:proofErr w:type="spellEnd"/>
      <w:r>
        <w:rPr>
          <w:rFonts w:ascii="Arial" w:hAnsi="Arial" w:cs="Arial"/>
          <w:sz w:val="20"/>
          <w:szCs w:val="20"/>
        </w:rPr>
        <w:t xml:space="preserve"> (2015)</w:t>
      </w:r>
    </w:p>
    <w:p w14:paraId="2F57C995" w14:textId="77777777" w:rsidR="00B43ABC" w:rsidRDefault="00B43ABC" w:rsidP="00271CD4">
      <w:pPr>
        <w:spacing w:line="312" w:lineRule="auto"/>
        <w:rPr>
          <w:rFonts w:ascii="Arial" w:hAnsi="Arial" w:cs="Arial"/>
          <w:sz w:val="20"/>
          <w:szCs w:val="20"/>
        </w:rPr>
      </w:pPr>
    </w:p>
    <w:p w14:paraId="63B58F29" w14:textId="0A33F20A" w:rsidR="00671EE0" w:rsidRDefault="00457F09" w:rsidP="00271CD4">
      <w:pPr>
        <w:spacing w:line="312" w:lineRule="auto"/>
        <w:rPr>
          <w:rFonts w:ascii="Arial" w:hAnsi="Arial" w:cs="Arial"/>
          <w:sz w:val="20"/>
          <w:szCs w:val="20"/>
        </w:rPr>
      </w:pPr>
      <w:r>
        <w:rPr>
          <w:rFonts w:ascii="Arial" w:hAnsi="Arial" w:cs="Arial"/>
          <w:sz w:val="20"/>
          <w:szCs w:val="20"/>
        </w:rPr>
        <w:t>Figure 3</w:t>
      </w:r>
      <w:r w:rsidR="00671EE0">
        <w:rPr>
          <w:rFonts w:ascii="Arial" w:hAnsi="Arial" w:cs="Arial"/>
          <w:sz w:val="20"/>
          <w:szCs w:val="20"/>
        </w:rPr>
        <w:t xml:space="preserve"> expose</w:t>
      </w:r>
      <w:r>
        <w:rPr>
          <w:rFonts w:ascii="Arial" w:hAnsi="Arial" w:cs="Arial"/>
          <w:sz w:val="20"/>
          <w:szCs w:val="20"/>
        </w:rPr>
        <w:t>s</w:t>
      </w:r>
      <w:r w:rsidR="00671EE0">
        <w:rPr>
          <w:rFonts w:ascii="Arial" w:hAnsi="Arial" w:cs="Arial"/>
          <w:sz w:val="20"/>
          <w:szCs w:val="20"/>
        </w:rPr>
        <w:t xml:space="preserve"> how consumers can regret both the outcome (what they bought) and process (how they bought</w:t>
      </w:r>
      <w:r>
        <w:rPr>
          <w:rFonts w:ascii="Arial" w:hAnsi="Arial" w:cs="Arial"/>
          <w:sz w:val="20"/>
          <w:szCs w:val="20"/>
        </w:rPr>
        <w:t xml:space="preserve"> it) of a purchase</w:t>
      </w:r>
      <w:r w:rsidR="00671EE0">
        <w:rPr>
          <w:rFonts w:ascii="Arial" w:hAnsi="Arial" w:cs="Arial"/>
          <w:sz w:val="20"/>
          <w:szCs w:val="20"/>
        </w:rPr>
        <w:t xml:space="preserve">. </w:t>
      </w:r>
    </w:p>
    <w:p w14:paraId="47420032" w14:textId="77777777" w:rsidR="00671EE0" w:rsidRDefault="00671EE0" w:rsidP="00271CD4">
      <w:pPr>
        <w:spacing w:line="312" w:lineRule="auto"/>
        <w:rPr>
          <w:rFonts w:ascii="Arial" w:hAnsi="Arial" w:cs="Arial"/>
          <w:sz w:val="20"/>
          <w:szCs w:val="20"/>
        </w:rPr>
      </w:pPr>
    </w:p>
    <w:p w14:paraId="4A0E5202" w14:textId="41417DD6" w:rsidR="00671EE0" w:rsidRDefault="006B7935" w:rsidP="00271CD4">
      <w:pPr>
        <w:spacing w:line="312" w:lineRule="auto"/>
        <w:rPr>
          <w:rFonts w:ascii="Arial" w:hAnsi="Arial" w:cs="Arial"/>
          <w:sz w:val="20"/>
          <w:szCs w:val="20"/>
        </w:rPr>
      </w:pPr>
      <w:r>
        <w:rPr>
          <w:rFonts w:ascii="Arial" w:hAnsi="Arial" w:cs="Arial"/>
          <w:sz w:val="20"/>
          <w:szCs w:val="20"/>
        </w:rPr>
        <w:t>Figure 3</w:t>
      </w:r>
      <w:r w:rsidR="00457F09">
        <w:rPr>
          <w:rFonts w:ascii="Arial" w:hAnsi="Arial" w:cs="Arial"/>
          <w:sz w:val="20"/>
          <w:szCs w:val="20"/>
        </w:rPr>
        <w:t>:  Conceptual Model C</w:t>
      </w:r>
    </w:p>
    <w:p w14:paraId="2CD5D675" w14:textId="77777777" w:rsidR="008E5376" w:rsidRDefault="008E5376" w:rsidP="00271CD4">
      <w:pPr>
        <w:spacing w:line="312" w:lineRule="auto"/>
        <w:rPr>
          <w:rFonts w:ascii="Arial" w:hAnsi="Arial" w:cs="Arial"/>
          <w:sz w:val="20"/>
          <w:szCs w:val="20"/>
        </w:rPr>
      </w:pPr>
    </w:p>
    <w:p w14:paraId="226CFA62" w14:textId="77777777" w:rsidR="00671EE0" w:rsidRDefault="00671EE0" w:rsidP="00271CD4">
      <w:pPr>
        <w:spacing w:line="312" w:lineRule="auto"/>
        <w:jc w:val="center"/>
        <w:rPr>
          <w:rFonts w:ascii="Arial" w:hAnsi="Arial" w:cs="Arial"/>
          <w:sz w:val="20"/>
          <w:szCs w:val="20"/>
        </w:rPr>
      </w:pPr>
      <w:r>
        <w:rPr>
          <w:rFonts w:ascii="Arial" w:hAnsi="Arial" w:cs="Arial"/>
          <w:noProof/>
          <w:sz w:val="20"/>
          <w:szCs w:val="20"/>
          <w:lang w:val="en-US"/>
        </w:rPr>
        <w:drawing>
          <wp:inline distT="0" distB="0" distL="0" distR="0" wp14:anchorId="700A251C" wp14:editId="3C2DF28F">
            <wp:extent cx="5455885" cy="2425700"/>
            <wp:effectExtent l="0" t="0" r="5715" b="0"/>
            <wp:docPr id="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59851" cy="2427463"/>
                    </a:xfrm>
                    <a:prstGeom prst="rect">
                      <a:avLst/>
                    </a:prstGeom>
                    <a:noFill/>
                    <a:ln>
                      <a:noFill/>
                    </a:ln>
                  </pic:spPr>
                </pic:pic>
              </a:graphicData>
            </a:graphic>
          </wp:inline>
        </w:drawing>
      </w:r>
    </w:p>
    <w:p w14:paraId="2B19153E" w14:textId="77777777" w:rsidR="00F74E98" w:rsidRDefault="00F74E98" w:rsidP="00271CD4">
      <w:pPr>
        <w:spacing w:line="312" w:lineRule="auto"/>
        <w:jc w:val="center"/>
        <w:rPr>
          <w:rFonts w:ascii="Arial" w:hAnsi="Arial" w:cs="Arial"/>
          <w:sz w:val="20"/>
          <w:szCs w:val="20"/>
        </w:rPr>
      </w:pPr>
    </w:p>
    <w:p w14:paraId="66FD416A" w14:textId="29F17E45" w:rsidR="00671EE0" w:rsidRDefault="00671EE0" w:rsidP="001F0761">
      <w:pPr>
        <w:spacing w:line="312" w:lineRule="auto"/>
        <w:jc w:val="center"/>
        <w:rPr>
          <w:rFonts w:ascii="Arial" w:hAnsi="Arial" w:cs="Arial"/>
          <w:sz w:val="20"/>
          <w:szCs w:val="20"/>
        </w:rPr>
      </w:pPr>
      <w:r>
        <w:rPr>
          <w:rFonts w:ascii="Arial" w:hAnsi="Arial" w:cs="Arial"/>
          <w:sz w:val="20"/>
          <w:szCs w:val="20"/>
        </w:rPr>
        <w:t xml:space="preserve">Lee &amp; </w:t>
      </w:r>
      <w:proofErr w:type="spellStart"/>
      <w:r>
        <w:rPr>
          <w:rFonts w:ascii="Arial" w:hAnsi="Arial" w:cs="Arial"/>
          <w:sz w:val="20"/>
          <w:szCs w:val="20"/>
        </w:rPr>
        <w:t>Cotte</w:t>
      </w:r>
      <w:proofErr w:type="spellEnd"/>
      <w:r>
        <w:rPr>
          <w:rFonts w:ascii="Arial" w:hAnsi="Arial" w:cs="Arial"/>
          <w:sz w:val="20"/>
          <w:szCs w:val="20"/>
        </w:rPr>
        <w:t xml:space="preserve"> (2009)</w:t>
      </w:r>
    </w:p>
    <w:p w14:paraId="4C3DF6E9" w14:textId="77777777" w:rsidR="002E64B2" w:rsidRDefault="002E64B2" w:rsidP="001F0761">
      <w:pPr>
        <w:spacing w:line="312" w:lineRule="auto"/>
        <w:jc w:val="center"/>
        <w:rPr>
          <w:rFonts w:ascii="Arial" w:hAnsi="Arial" w:cs="Arial"/>
          <w:sz w:val="20"/>
          <w:szCs w:val="20"/>
        </w:rPr>
      </w:pPr>
    </w:p>
    <w:p w14:paraId="1CC363FD" w14:textId="5E29048F" w:rsidR="00671EE0" w:rsidRDefault="00671EE0" w:rsidP="00271CD4">
      <w:pPr>
        <w:spacing w:line="312" w:lineRule="auto"/>
        <w:rPr>
          <w:rFonts w:ascii="Arial" w:hAnsi="Arial" w:cs="Arial"/>
          <w:sz w:val="20"/>
          <w:szCs w:val="20"/>
        </w:rPr>
      </w:pPr>
      <w:r w:rsidRPr="00DA627E">
        <w:rPr>
          <w:rFonts w:ascii="Arial" w:hAnsi="Arial" w:cs="Arial"/>
          <w:sz w:val="20"/>
          <w:szCs w:val="20"/>
        </w:rPr>
        <w:t>Lu et al (2012),</w:t>
      </w:r>
      <w:r w:rsidR="00DA627E">
        <w:rPr>
          <w:rFonts w:ascii="Arial" w:hAnsi="Arial" w:cs="Arial"/>
          <w:sz w:val="20"/>
          <w:szCs w:val="20"/>
        </w:rPr>
        <w:t xml:space="preserve"> discuss</w:t>
      </w:r>
      <w:r>
        <w:rPr>
          <w:rFonts w:ascii="Arial" w:hAnsi="Arial" w:cs="Arial"/>
          <w:sz w:val="20"/>
          <w:szCs w:val="20"/>
        </w:rPr>
        <w:t xml:space="preserve"> how re/purchase intention is critical to retail success and customer dis/satisfaction is one of the key factors that guide such intentions (Figu</w:t>
      </w:r>
      <w:r w:rsidR="00457F09">
        <w:rPr>
          <w:rFonts w:ascii="Arial" w:hAnsi="Arial" w:cs="Arial"/>
          <w:sz w:val="20"/>
          <w:szCs w:val="20"/>
        </w:rPr>
        <w:t>re 4</w:t>
      </w:r>
      <w:r>
        <w:rPr>
          <w:rFonts w:ascii="Arial" w:hAnsi="Arial" w:cs="Arial"/>
          <w:sz w:val="20"/>
          <w:szCs w:val="20"/>
        </w:rPr>
        <w:t xml:space="preserve">).  </w:t>
      </w:r>
      <w:r w:rsidR="00914BB2">
        <w:rPr>
          <w:rFonts w:ascii="Arial" w:hAnsi="Arial" w:cs="Arial"/>
          <w:sz w:val="20"/>
          <w:szCs w:val="20"/>
        </w:rPr>
        <w:t>Theoretical perspectives from psychology and economics have converge</w:t>
      </w:r>
      <w:r w:rsidR="009B06EA">
        <w:rPr>
          <w:rFonts w:ascii="Arial" w:hAnsi="Arial" w:cs="Arial"/>
          <w:sz w:val="20"/>
          <w:szCs w:val="20"/>
        </w:rPr>
        <w:t xml:space="preserve">d around consumption </w:t>
      </w:r>
      <w:proofErr w:type="gramStart"/>
      <w:r w:rsidR="009B06EA">
        <w:rPr>
          <w:rFonts w:ascii="Arial" w:hAnsi="Arial" w:cs="Arial"/>
          <w:sz w:val="20"/>
          <w:szCs w:val="20"/>
        </w:rPr>
        <w:t>behaviour,</w:t>
      </w:r>
      <w:proofErr w:type="gramEnd"/>
      <w:r w:rsidR="009B06EA">
        <w:rPr>
          <w:rFonts w:ascii="Arial" w:hAnsi="Arial" w:cs="Arial"/>
          <w:sz w:val="20"/>
          <w:szCs w:val="20"/>
        </w:rPr>
        <w:t xml:space="preserve"> </w:t>
      </w:r>
      <w:r w:rsidR="00914BB2">
        <w:rPr>
          <w:rFonts w:ascii="Arial" w:hAnsi="Arial" w:cs="Arial"/>
          <w:sz w:val="20"/>
          <w:szCs w:val="20"/>
        </w:rPr>
        <w:t>suggesting e</w:t>
      </w:r>
      <w:r>
        <w:rPr>
          <w:rFonts w:ascii="Arial" w:hAnsi="Arial" w:cs="Arial"/>
          <w:sz w:val="20"/>
          <w:szCs w:val="20"/>
        </w:rPr>
        <w:t xml:space="preserve">motions </w:t>
      </w:r>
      <w:r w:rsidR="00914BB2">
        <w:rPr>
          <w:rFonts w:ascii="Arial" w:hAnsi="Arial" w:cs="Arial"/>
          <w:sz w:val="20"/>
          <w:szCs w:val="20"/>
        </w:rPr>
        <w:t>have relevance</w:t>
      </w:r>
      <w:r>
        <w:rPr>
          <w:rFonts w:ascii="Arial" w:hAnsi="Arial" w:cs="Arial"/>
          <w:sz w:val="20"/>
          <w:szCs w:val="20"/>
        </w:rPr>
        <w:t xml:space="preserve"> guiding an individual’s thinking, decision-making and actions (</w:t>
      </w:r>
      <w:proofErr w:type="spellStart"/>
      <w:r w:rsidR="00914BB2" w:rsidRPr="00914BB2">
        <w:rPr>
          <w:rFonts w:ascii="Arial" w:hAnsi="Arial" w:cs="Arial"/>
          <w:sz w:val="20"/>
          <w:szCs w:val="20"/>
        </w:rPr>
        <w:t>Loewenstein</w:t>
      </w:r>
      <w:proofErr w:type="spellEnd"/>
      <w:r w:rsidR="00914BB2" w:rsidRPr="00914BB2">
        <w:rPr>
          <w:rFonts w:ascii="Arial" w:hAnsi="Arial" w:cs="Arial"/>
          <w:sz w:val="20"/>
          <w:szCs w:val="20"/>
        </w:rPr>
        <w:t xml:space="preserve"> et al, 2001;</w:t>
      </w:r>
      <w:r w:rsidR="00914BB2">
        <w:rPr>
          <w:rFonts w:ascii="Arial" w:hAnsi="Arial" w:cs="Arial"/>
          <w:sz w:val="20"/>
          <w:szCs w:val="20"/>
        </w:rPr>
        <w:t xml:space="preserve"> </w:t>
      </w:r>
      <w:proofErr w:type="spellStart"/>
      <w:r w:rsidR="00DA627E" w:rsidRPr="00DA627E">
        <w:rPr>
          <w:rFonts w:ascii="Arial" w:hAnsi="Arial" w:cs="Arial"/>
          <w:sz w:val="20"/>
          <w:szCs w:val="20"/>
        </w:rPr>
        <w:t>Dubé</w:t>
      </w:r>
      <w:proofErr w:type="spellEnd"/>
      <w:r w:rsidR="00DA627E" w:rsidRPr="00DA627E">
        <w:rPr>
          <w:rFonts w:ascii="Arial" w:hAnsi="Arial" w:cs="Arial"/>
          <w:sz w:val="20"/>
          <w:szCs w:val="20"/>
        </w:rPr>
        <w:t xml:space="preserve"> </w:t>
      </w:r>
      <w:r w:rsidRPr="00DA627E">
        <w:rPr>
          <w:rFonts w:ascii="Arial" w:hAnsi="Arial" w:cs="Arial"/>
          <w:sz w:val="20"/>
          <w:szCs w:val="20"/>
        </w:rPr>
        <w:t xml:space="preserve">&amp; </w:t>
      </w:r>
      <w:proofErr w:type="spellStart"/>
      <w:r w:rsidRPr="00DA627E">
        <w:rPr>
          <w:rFonts w:ascii="Arial" w:hAnsi="Arial" w:cs="Arial"/>
          <w:sz w:val="20"/>
          <w:szCs w:val="20"/>
        </w:rPr>
        <w:t>Menon</w:t>
      </w:r>
      <w:proofErr w:type="spellEnd"/>
      <w:r w:rsidR="00DA627E" w:rsidRPr="00DA627E">
        <w:rPr>
          <w:rFonts w:ascii="Arial" w:hAnsi="Arial" w:cs="Arial"/>
          <w:sz w:val="20"/>
          <w:szCs w:val="20"/>
        </w:rPr>
        <w:t xml:space="preserve"> 2000 as cited in Lu et al</w:t>
      </w:r>
      <w:r w:rsidRPr="00DA627E">
        <w:rPr>
          <w:rFonts w:ascii="Arial" w:hAnsi="Arial" w:cs="Arial"/>
          <w:sz w:val="20"/>
          <w:szCs w:val="20"/>
        </w:rPr>
        <w:t xml:space="preserve">, </w:t>
      </w:r>
      <w:r w:rsidR="00DA627E" w:rsidRPr="00DA627E">
        <w:rPr>
          <w:rFonts w:ascii="Arial" w:hAnsi="Arial" w:cs="Arial"/>
          <w:sz w:val="20"/>
          <w:szCs w:val="20"/>
        </w:rPr>
        <w:t>2012</w:t>
      </w:r>
      <w:r>
        <w:rPr>
          <w:rFonts w:ascii="Arial" w:hAnsi="Arial" w:cs="Arial"/>
          <w:sz w:val="20"/>
          <w:szCs w:val="20"/>
        </w:rPr>
        <w:t xml:space="preserve">).  </w:t>
      </w:r>
      <w:r w:rsidRPr="006B7935">
        <w:rPr>
          <w:rFonts w:ascii="Arial" w:hAnsi="Arial" w:cs="Arial"/>
          <w:sz w:val="20"/>
          <w:szCs w:val="20"/>
        </w:rPr>
        <w:t xml:space="preserve">Izard (1977) </w:t>
      </w:r>
      <w:r w:rsidR="006B7935" w:rsidRPr="006B7935">
        <w:rPr>
          <w:rFonts w:ascii="Arial" w:hAnsi="Arial" w:cs="Arial"/>
          <w:sz w:val="20"/>
          <w:szCs w:val="20"/>
        </w:rPr>
        <w:t>as</w:t>
      </w:r>
      <w:r w:rsidR="006B7935">
        <w:rPr>
          <w:rFonts w:ascii="Arial" w:hAnsi="Arial" w:cs="Arial"/>
          <w:sz w:val="20"/>
          <w:szCs w:val="20"/>
        </w:rPr>
        <w:t xml:space="preserve"> cited in Lu et al (2012) </w:t>
      </w:r>
      <w:r>
        <w:rPr>
          <w:rFonts w:ascii="Arial" w:hAnsi="Arial" w:cs="Arial"/>
          <w:sz w:val="20"/>
          <w:szCs w:val="20"/>
        </w:rPr>
        <w:t xml:space="preserve">identifies 3 sets of human emotions:  Positive (e.g. interest &amp; joy), Negative (e.g. anger, disgust, contempt, shame, guilt, sorrow, distress &amp; fear) and Mixed (e.g. surprise). </w:t>
      </w:r>
    </w:p>
    <w:p w14:paraId="0EDFAAA5" w14:textId="77777777" w:rsidR="00671EE0" w:rsidRDefault="00671EE0" w:rsidP="00271CD4">
      <w:pPr>
        <w:spacing w:line="312" w:lineRule="auto"/>
        <w:rPr>
          <w:rFonts w:ascii="Arial" w:hAnsi="Arial" w:cs="Arial"/>
          <w:sz w:val="20"/>
          <w:szCs w:val="20"/>
        </w:rPr>
      </w:pPr>
    </w:p>
    <w:p w14:paraId="22911003" w14:textId="77777777" w:rsidR="008E5376" w:rsidRDefault="008E5376" w:rsidP="00271CD4">
      <w:pPr>
        <w:spacing w:line="312" w:lineRule="auto"/>
        <w:rPr>
          <w:rFonts w:ascii="Arial" w:hAnsi="Arial" w:cs="Arial"/>
          <w:sz w:val="20"/>
          <w:szCs w:val="20"/>
        </w:rPr>
      </w:pPr>
    </w:p>
    <w:p w14:paraId="321FFDD6" w14:textId="77777777" w:rsidR="008E5376" w:rsidRDefault="008E5376" w:rsidP="00271CD4">
      <w:pPr>
        <w:spacing w:line="312" w:lineRule="auto"/>
        <w:rPr>
          <w:rFonts w:ascii="Arial" w:hAnsi="Arial" w:cs="Arial"/>
          <w:sz w:val="20"/>
          <w:szCs w:val="20"/>
        </w:rPr>
      </w:pPr>
    </w:p>
    <w:p w14:paraId="1059BDCE" w14:textId="77777777" w:rsidR="008E5376" w:rsidRDefault="008E5376" w:rsidP="00271CD4">
      <w:pPr>
        <w:spacing w:line="312" w:lineRule="auto"/>
        <w:rPr>
          <w:rFonts w:ascii="Arial" w:hAnsi="Arial" w:cs="Arial"/>
          <w:sz w:val="20"/>
          <w:szCs w:val="20"/>
        </w:rPr>
      </w:pPr>
    </w:p>
    <w:p w14:paraId="2A57C8FB" w14:textId="77777777" w:rsidR="008E5376" w:rsidRDefault="008E5376" w:rsidP="00271CD4">
      <w:pPr>
        <w:spacing w:line="312" w:lineRule="auto"/>
        <w:rPr>
          <w:rFonts w:ascii="Arial" w:hAnsi="Arial" w:cs="Arial"/>
          <w:sz w:val="20"/>
          <w:szCs w:val="20"/>
        </w:rPr>
      </w:pPr>
    </w:p>
    <w:p w14:paraId="35A2253A" w14:textId="3EB873BB" w:rsidR="00671EE0" w:rsidRDefault="006B7935" w:rsidP="00271CD4">
      <w:pPr>
        <w:spacing w:line="312" w:lineRule="auto"/>
        <w:rPr>
          <w:rFonts w:ascii="Arial" w:hAnsi="Arial" w:cs="Arial"/>
          <w:sz w:val="20"/>
          <w:szCs w:val="20"/>
        </w:rPr>
      </w:pPr>
      <w:r>
        <w:rPr>
          <w:rFonts w:ascii="Arial" w:hAnsi="Arial" w:cs="Arial"/>
          <w:sz w:val="20"/>
          <w:szCs w:val="20"/>
        </w:rPr>
        <w:t>Figure 4</w:t>
      </w:r>
      <w:r w:rsidR="00457F09">
        <w:rPr>
          <w:rFonts w:ascii="Arial" w:hAnsi="Arial" w:cs="Arial"/>
          <w:sz w:val="20"/>
          <w:szCs w:val="20"/>
        </w:rPr>
        <w:t>:  Conceptual Model D</w:t>
      </w:r>
    </w:p>
    <w:p w14:paraId="708F10AF" w14:textId="77777777" w:rsidR="008E5376" w:rsidRDefault="008E5376" w:rsidP="00271CD4">
      <w:pPr>
        <w:spacing w:line="312" w:lineRule="auto"/>
        <w:rPr>
          <w:rFonts w:ascii="Arial" w:hAnsi="Arial" w:cs="Arial"/>
          <w:sz w:val="20"/>
          <w:szCs w:val="20"/>
        </w:rPr>
      </w:pPr>
    </w:p>
    <w:p w14:paraId="287AFF22" w14:textId="77777777" w:rsidR="00671EE0" w:rsidRDefault="00671EE0" w:rsidP="00271CD4">
      <w:pPr>
        <w:spacing w:line="312" w:lineRule="auto"/>
        <w:jc w:val="center"/>
        <w:rPr>
          <w:rFonts w:ascii="Arial" w:hAnsi="Arial" w:cs="Arial"/>
          <w:sz w:val="20"/>
          <w:szCs w:val="20"/>
        </w:rPr>
      </w:pPr>
      <w:r>
        <w:rPr>
          <w:rFonts w:ascii="Arial" w:hAnsi="Arial" w:cs="Arial"/>
          <w:noProof/>
          <w:sz w:val="20"/>
          <w:szCs w:val="20"/>
          <w:lang w:val="en-US"/>
        </w:rPr>
        <w:drawing>
          <wp:inline distT="0" distB="0" distL="0" distR="0" wp14:anchorId="0EBAE3DE" wp14:editId="2D4D4C69">
            <wp:extent cx="5080000" cy="2191776"/>
            <wp:effectExtent l="0" t="0" r="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82087" cy="2192677"/>
                    </a:xfrm>
                    <a:prstGeom prst="rect">
                      <a:avLst/>
                    </a:prstGeom>
                    <a:noFill/>
                    <a:ln>
                      <a:noFill/>
                    </a:ln>
                  </pic:spPr>
                </pic:pic>
              </a:graphicData>
            </a:graphic>
          </wp:inline>
        </w:drawing>
      </w:r>
    </w:p>
    <w:p w14:paraId="3278123F" w14:textId="3528FC8C" w:rsidR="006B7935" w:rsidRDefault="00671EE0" w:rsidP="003C5828">
      <w:pPr>
        <w:spacing w:line="312" w:lineRule="auto"/>
        <w:jc w:val="center"/>
        <w:rPr>
          <w:rFonts w:ascii="Arial" w:hAnsi="Arial" w:cs="Arial"/>
          <w:sz w:val="20"/>
          <w:szCs w:val="20"/>
        </w:rPr>
      </w:pPr>
      <w:r w:rsidRPr="00DA627E">
        <w:rPr>
          <w:rFonts w:ascii="Arial" w:hAnsi="Arial" w:cs="Arial"/>
          <w:sz w:val="20"/>
          <w:szCs w:val="20"/>
        </w:rPr>
        <w:t>Lu et al (2012, p227)</w:t>
      </w:r>
    </w:p>
    <w:p w14:paraId="04C618F5" w14:textId="77777777" w:rsidR="008E5376" w:rsidRPr="003C5828" w:rsidRDefault="008E5376" w:rsidP="003C5828">
      <w:pPr>
        <w:spacing w:line="312" w:lineRule="auto"/>
        <w:jc w:val="center"/>
        <w:rPr>
          <w:rFonts w:ascii="Arial" w:hAnsi="Arial" w:cs="Arial"/>
          <w:sz w:val="20"/>
          <w:szCs w:val="20"/>
        </w:rPr>
      </w:pPr>
    </w:p>
    <w:p w14:paraId="5DFA9195" w14:textId="2BBC220A" w:rsidR="00271CD4" w:rsidRDefault="00271CD4" w:rsidP="00271CD4">
      <w:pPr>
        <w:spacing w:line="312" w:lineRule="auto"/>
        <w:rPr>
          <w:rFonts w:ascii="Arial" w:eastAsia="Times New Roman" w:hAnsi="Arial" w:cs="Arial"/>
          <w:sz w:val="20"/>
          <w:szCs w:val="20"/>
        </w:rPr>
      </w:pPr>
      <w:r w:rsidRPr="00271CD4">
        <w:rPr>
          <w:rFonts w:ascii="Arial" w:eastAsia="Times New Roman" w:hAnsi="Arial" w:cs="Arial"/>
          <w:sz w:val="20"/>
          <w:szCs w:val="20"/>
        </w:rPr>
        <w:t>A</w:t>
      </w:r>
      <w:r w:rsidR="00193C53">
        <w:rPr>
          <w:rFonts w:ascii="Arial" w:eastAsia="Times New Roman" w:hAnsi="Arial" w:cs="Arial"/>
          <w:sz w:val="20"/>
          <w:szCs w:val="20"/>
        </w:rPr>
        <w:t xml:space="preserve"> preliminary</w:t>
      </w:r>
      <w:r w:rsidRPr="00271CD4">
        <w:rPr>
          <w:rFonts w:ascii="Arial" w:eastAsia="Times New Roman" w:hAnsi="Arial" w:cs="Arial"/>
          <w:sz w:val="20"/>
          <w:szCs w:val="20"/>
        </w:rPr>
        <w:t xml:space="preserve"> literature review also suggests </w:t>
      </w:r>
      <w:r>
        <w:rPr>
          <w:rFonts w:ascii="Arial" w:eastAsia="Times New Roman" w:hAnsi="Arial" w:cs="Arial"/>
          <w:sz w:val="20"/>
          <w:szCs w:val="20"/>
        </w:rPr>
        <w:t xml:space="preserve">discussion and </w:t>
      </w:r>
      <w:r w:rsidRPr="00271CD4">
        <w:rPr>
          <w:rFonts w:ascii="Arial" w:eastAsia="Times New Roman" w:hAnsi="Arial" w:cs="Arial"/>
          <w:sz w:val="20"/>
          <w:szCs w:val="20"/>
        </w:rPr>
        <w:t xml:space="preserve">primary research could </w:t>
      </w:r>
      <w:r>
        <w:rPr>
          <w:rFonts w:ascii="Arial" w:eastAsia="Times New Roman" w:hAnsi="Arial" w:cs="Arial"/>
          <w:sz w:val="20"/>
          <w:szCs w:val="20"/>
        </w:rPr>
        <w:t xml:space="preserve">also </w:t>
      </w:r>
      <w:r w:rsidRPr="00271CD4">
        <w:rPr>
          <w:rFonts w:ascii="Arial" w:eastAsia="Times New Roman" w:hAnsi="Arial" w:cs="Arial"/>
          <w:sz w:val="20"/>
          <w:szCs w:val="20"/>
        </w:rPr>
        <w:t xml:space="preserve">be developed around other theoretical </w:t>
      </w:r>
      <w:r>
        <w:rPr>
          <w:rFonts w:ascii="Arial" w:eastAsia="Times New Roman" w:hAnsi="Arial" w:cs="Arial"/>
          <w:sz w:val="20"/>
          <w:szCs w:val="20"/>
        </w:rPr>
        <w:t>principles</w:t>
      </w:r>
      <w:r w:rsidRPr="00271CD4">
        <w:rPr>
          <w:rFonts w:ascii="Arial" w:eastAsia="Times New Roman" w:hAnsi="Arial" w:cs="Arial"/>
          <w:sz w:val="20"/>
          <w:szCs w:val="20"/>
        </w:rPr>
        <w:t xml:space="preserve"> including</w:t>
      </w:r>
      <w:r>
        <w:rPr>
          <w:rFonts w:ascii="Arial" w:eastAsia="Times New Roman" w:hAnsi="Arial" w:cs="Arial"/>
          <w:sz w:val="20"/>
          <w:szCs w:val="20"/>
        </w:rPr>
        <w:t>:</w:t>
      </w:r>
    </w:p>
    <w:p w14:paraId="29ADB0BB" w14:textId="77777777" w:rsidR="00271CD4" w:rsidRDefault="00271CD4" w:rsidP="00271CD4">
      <w:pPr>
        <w:spacing w:line="312" w:lineRule="auto"/>
        <w:rPr>
          <w:rFonts w:ascii="Arial" w:eastAsia="Times New Roman" w:hAnsi="Arial" w:cs="Arial"/>
          <w:sz w:val="20"/>
          <w:szCs w:val="20"/>
        </w:rPr>
      </w:pPr>
    </w:p>
    <w:p w14:paraId="71F8AD17" w14:textId="77777777" w:rsidR="008120CB" w:rsidRPr="00691BE3" w:rsidRDefault="00271CD4" w:rsidP="00271CD4">
      <w:pPr>
        <w:pStyle w:val="ListParagraph"/>
        <w:numPr>
          <w:ilvl w:val="0"/>
          <w:numId w:val="4"/>
        </w:numPr>
        <w:spacing w:line="312" w:lineRule="auto"/>
        <w:rPr>
          <w:rFonts w:ascii="Arial" w:eastAsia="Times New Roman" w:hAnsi="Arial" w:cs="Arial"/>
          <w:sz w:val="20"/>
          <w:szCs w:val="20"/>
        </w:rPr>
      </w:pPr>
      <w:r w:rsidRPr="00271CD4">
        <w:rPr>
          <w:rFonts w:ascii="Arial" w:eastAsia="Times New Roman" w:hAnsi="Arial" w:cs="Arial"/>
          <w:sz w:val="20"/>
          <w:szCs w:val="20"/>
          <w:shd w:val="clear" w:color="auto" w:fill="FFFFFF"/>
        </w:rPr>
        <w:t>Motivation The</w:t>
      </w:r>
      <w:r w:rsidR="008120CB">
        <w:rPr>
          <w:rFonts w:ascii="Arial" w:eastAsia="Times New Roman" w:hAnsi="Arial" w:cs="Arial"/>
          <w:sz w:val="20"/>
          <w:szCs w:val="20"/>
          <w:shd w:val="clear" w:color="auto" w:fill="FFFFFF"/>
        </w:rPr>
        <w:t>ory, Self-Determination Theory</w:t>
      </w:r>
    </w:p>
    <w:p w14:paraId="1EED5B56" w14:textId="0DCAC152" w:rsidR="00271CD4" w:rsidRDefault="00271CD4" w:rsidP="00271CD4">
      <w:pPr>
        <w:pStyle w:val="ListParagraph"/>
        <w:numPr>
          <w:ilvl w:val="0"/>
          <w:numId w:val="4"/>
        </w:numPr>
        <w:spacing w:line="312" w:lineRule="auto"/>
        <w:rPr>
          <w:rFonts w:ascii="Arial" w:eastAsia="Times New Roman" w:hAnsi="Arial" w:cs="Arial"/>
          <w:sz w:val="20"/>
          <w:szCs w:val="20"/>
        </w:rPr>
      </w:pPr>
      <w:r w:rsidRPr="00271CD4">
        <w:rPr>
          <w:rFonts w:ascii="Arial" w:eastAsia="Times New Roman" w:hAnsi="Arial" w:cs="Arial"/>
          <w:sz w:val="20"/>
          <w:szCs w:val="20"/>
          <w:shd w:val="clear" w:color="auto" w:fill="FFFFFF"/>
        </w:rPr>
        <w:t>Social Exchange</w:t>
      </w:r>
      <w:r w:rsidR="005B123E">
        <w:rPr>
          <w:rFonts w:ascii="Arial" w:eastAsia="Times New Roman" w:hAnsi="Arial" w:cs="Arial"/>
          <w:sz w:val="20"/>
          <w:szCs w:val="20"/>
          <w:shd w:val="clear" w:color="auto" w:fill="FFFFFF"/>
        </w:rPr>
        <w:t>/Capital</w:t>
      </w:r>
      <w:r w:rsidRPr="00271CD4">
        <w:rPr>
          <w:rFonts w:ascii="Arial" w:eastAsia="Times New Roman" w:hAnsi="Arial" w:cs="Arial"/>
          <w:sz w:val="20"/>
          <w:szCs w:val="20"/>
          <w:shd w:val="clear" w:color="auto" w:fill="FFFFFF"/>
        </w:rPr>
        <w:t xml:space="preserve"> Theory</w:t>
      </w:r>
      <w:r w:rsidR="008120CB">
        <w:rPr>
          <w:rFonts w:ascii="Arial" w:eastAsia="Times New Roman" w:hAnsi="Arial" w:cs="Arial"/>
          <w:sz w:val="20"/>
          <w:szCs w:val="20"/>
          <w:shd w:val="clear" w:color="auto" w:fill="FFFFFF"/>
        </w:rPr>
        <w:t>, Utility Theory, Prospect Theory</w:t>
      </w:r>
      <w:r w:rsidRPr="00271CD4">
        <w:rPr>
          <w:rFonts w:ascii="Arial" w:eastAsia="Times New Roman" w:hAnsi="Arial" w:cs="Arial"/>
          <w:sz w:val="20"/>
          <w:szCs w:val="20"/>
          <w:shd w:val="clear" w:color="auto" w:fill="FFFFFF"/>
        </w:rPr>
        <w:t xml:space="preserve"> &amp; Network Effects</w:t>
      </w:r>
    </w:p>
    <w:p w14:paraId="6C17183B" w14:textId="12D5A87E" w:rsidR="00271CD4" w:rsidRPr="00271CD4" w:rsidRDefault="00271CD4" w:rsidP="00271CD4">
      <w:pPr>
        <w:pStyle w:val="ListParagraph"/>
        <w:numPr>
          <w:ilvl w:val="0"/>
          <w:numId w:val="4"/>
        </w:numPr>
        <w:spacing w:line="312" w:lineRule="auto"/>
        <w:rPr>
          <w:rFonts w:ascii="Arial" w:eastAsia="Times New Roman" w:hAnsi="Arial" w:cs="Arial"/>
          <w:sz w:val="20"/>
          <w:szCs w:val="20"/>
        </w:rPr>
      </w:pPr>
      <w:r w:rsidRPr="00271CD4">
        <w:rPr>
          <w:rFonts w:ascii="Arial" w:eastAsia="Times New Roman" w:hAnsi="Arial" w:cs="Arial"/>
          <w:sz w:val="20"/>
          <w:szCs w:val="20"/>
        </w:rPr>
        <w:t>Innovation and Product Lifecycle Theory</w:t>
      </w:r>
    </w:p>
    <w:p w14:paraId="60D3A544" w14:textId="77777777" w:rsidR="006B7935" w:rsidRPr="00FE1D68" w:rsidRDefault="006B7935" w:rsidP="00461D18">
      <w:pPr>
        <w:spacing w:line="312" w:lineRule="auto"/>
        <w:rPr>
          <w:rFonts w:ascii="Arial" w:hAnsi="Arial" w:cs="Arial"/>
          <w:b/>
        </w:rPr>
      </w:pPr>
    </w:p>
    <w:p w14:paraId="5924D213" w14:textId="009FCB05" w:rsidR="00CA4B15" w:rsidRPr="00016FC8" w:rsidRDefault="00016FC8" w:rsidP="00CA4B15">
      <w:pPr>
        <w:spacing w:line="312" w:lineRule="auto"/>
        <w:rPr>
          <w:rFonts w:ascii="Arial" w:hAnsi="Arial" w:cs="Arial"/>
          <w:b/>
          <w:sz w:val="22"/>
          <w:szCs w:val="22"/>
        </w:rPr>
      </w:pPr>
      <w:proofErr w:type="gramStart"/>
      <w:r w:rsidRPr="00016FC8">
        <w:rPr>
          <w:rFonts w:ascii="Arial" w:hAnsi="Arial" w:cs="Arial"/>
          <w:b/>
          <w:sz w:val="22"/>
          <w:szCs w:val="22"/>
        </w:rPr>
        <w:t>2</w:t>
      </w:r>
      <w:r w:rsidR="00CA4B15" w:rsidRPr="00016FC8">
        <w:rPr>
          <w:rFonts w:ascii="Arial" w:hAnsi="Arial" w:cs="Arial"/>
          <w:b/>
          <w:sz w:val="22"/>
          <w:szCs w:val="22"/>
        </w:rPr>
        <w:t>.</w:t>
      </w:r>
      <w:r w:rsidRPr="00016FC8">
        <w:rPr>
          <w:rFonts w:ascii="Arial" w:hAnsi="Arial" w:cs="Arial"/>
          <w:b/>
          <w:sz w:val="22"/>
          <w:szCs w:val="22"/>
        </w:rPr>
        <w:t>5</w:t>
      </w:r>
      <w:r w:rsidR="00CA4B15" w:rsidRPr="00016FC8">
        <w:rPr>
          <w:rFonts w:ascii="Arial" w:hAnsi="Arial" w:cs="Arial"/>
          <w:b/>
          <w:sz w:val="22"/>
          <w:szCs w:val="22"/>
        </w:rPr>
        <w:t xml:space="preserve">  Hypotheses</w:t>
      </w:r>
      <w:proofErr w:type="gramEnd"/>
    </w:p>
    <w:p w14:paraId="749C171D" w14:textId="77777777" w:rsidR="00CA4B15" w:rsidRDefault="00CA4B15" w:rsidP="00CA4B15">
      <w:pPr>
        <w:pStyle w:val="ListParagraph"/>
        <w:numPr>
          <w:ilvl w:val="0"/>
          <w:numId w:val="6"/>
        </w:numPr>
        <w:spacing w:line="312" w:lineRule="auto"/>
        <w:rPr>
          <w:rFonts w:ascii="Arial" w:hAnsi="Arial" w:cs="Arial"/>
          <w:sz w:val="20"/>
          <w:szCs w:val="20"/>
        </w:rPr>
      </w:pPr>
      <w:r>
        <w:rPr>
          <w:rFonts w:ascii="Arial" w:hAnsi="Arial" w:cs="Arial"/>
          <w:sz w:val="20"/>
          <w:szCs w:val="20"/>
        </w:rPr>
        <w:t>H1:  Impulsive Baby Car Seat consumers are more likely to experience dissatisfaction and post-purchase regret</w:t>
      </w:r>
    </w:p>
    <w:p w14:paraId="232FA92D" w14:textId="77777777" w:rsidR="00CA4B15" w:rsidRDefault="00CA4B15" w:rsidP="00CA4B15">
      <w:pPr>
        <w:pStyle w:val="ListParagraph"/>
        <w:numPr>
          <w:ilvl w:val="0"/>
          <w:numId w:val="6"/>
        </w:numPr>
        <w:spacing w:line="312" w:lineRule="auto"/>
        <w:rPr>
          <w:rFonts w:ascii="Arial" w:hAnsi="Arial" w:cs="Arial"/>
          <w:sz w:val="20"/>
          <w:szCs w:val="20"/>
        </w:rPr>
      </w:pPr>
      <w:r>
        <w:rPr>
          <w:rFonts w:ascii="Arial" w:hAnsi="Arial" w:cs="Arial"/>
          <w:sz w:val="20"/>
          <w:szCs w:val="20"/>
        </w:rPr>
        <w:t>H2:  Male Baby Car Seat consumers are more likely to buy impulsively</w:t>
      </w:r>
    </w:p>
    <w:p w14:paraId="7679DDB7" w14:textId="77777777" w:rsidR="00CA4B15" w:rsidRPr="00A25E4E" w:rsidRDefault="00CA4B15" w:rsidP="00CA4B15">
      <w:pPr>
        <w:pStyle w:val="ListParagraph"/>
        <w:numPr>
          <w:ilvl w:val="0"/>
          <w:numId w:val="6"/>
        </w:numPr>
        <w:spacing w:line="312" w:lineRule="auto"/>
        <w:rPr>
          <w:rFonts w:ascii="Arial" w:hAnsi="Arial" w:cs="Arial"/>
          <w:sz w:val="20"/>
          <w:szCs w:val="20"/>
        </w:rPr>
      </w:pPr>
      <w:r>
        <w:rPr>
          <w:rFonts w:ascii="Arial" w:hAnsi="Arial" w:cs="Arial"/>
          <w:sz w:val="20"/>
          <w:szCs w:val="20"/>
        </w:rPr>
        <w:t>H3:  Impulsive behaviour will be less common amongst first time parents but post purchase regret will be greater</w:t>
      </w:r>
    </w:p>
    <w:p w14:paraId="3C3BA26D" w14:textId="77777777" w:rsidR="00CA4B15" w:rsidRDefault="00CA4B15" w:rsidP="00CA4B15">
      <w:pPr>
        <w:pStyle w:val="ListParagraph"/>
        <w:numPr>
          <w:ilvl w:val="0"/>
          <w:numId w:val="6"/>
        </w:numPr>
        <w:spacing w:line="312" w:lineRule="auto"/>
        <w:rPr>
          <w:rFonts w:ascii="Arial" w:hAnsi="Arial" w:cs="Arial"/>
          <w:sz w:val="20"/>
          <w:szCs w:val="20"/>
        </w:rPr>
      </w:pPr>
      <w:r>
        <w:rPr>
          <w:rFonts w:ascii="Arial" w:hAnsi="Arial" w:cs="Arial"/>
          <w:sz w:val="20"/>
          <w:szCs w:val="20"/>
        </w:rPr>
        <w:t>H4:  The more negative the experience or belief about the product, the greater the regret</w:t>
      </w:r>
    </w:p>
    <w:p w14:paraId="56D30DA2" w14:textId="77777777" w:rsidR="00CA4B15" w:rsidRDefault="00CA4B15" w:rsidP="00CA4B15">
      <w:pPr>
        <w:pStyle w:val="ListParagraph"/>
        <w:numPr>
          <w:ilvl w:val="0"/>
          <w:numId w:val="6"/>
        </w:numPr>
        <w:spacing w:line="312" w:lineRule="auto"/>
        <w:rPr>
          <w:rFonts w:ascii="Arial" w:hAnsi="Arial" w:cs="Arial"/>
          <w:sz w:val="20"/>
          <w:szCs w:val="20"/>
        </w:rPr>
      </w:pPr>
      <w:r>
        <w:rPr>
          <w:rFonts w:ascii="Arial" w:hAnsi="Arial" w:cs="Arial"/>
          <w:sz w:val="20"/>
          <w:szCs w:val="20"/>
        </w:rPr>
        <w:t xml:space="preserve">H5:  </w:t>
      </w:r>
      <w:r w:rsidRPr="00520E7A">
        <w:rPr>
          <w:rFonts w:ascii="Arial" w:hAnsi="Arial" w:cs="Arial"/>
          <w:sz w:val="20"/>
          <w:szCs w:val="20"/>
        </w:rPr>
        <w:t>Dissatisfaction will reduce re</w:t>
      </w:r>
      <w:r>
        <w:rPr>
          <w:rFonts w:ascii="Arial" w:hAnsi="Arial" w:cs="Arial"/>
          <w:sz w:val="20"/>
          <w:szCs w:val="20"/>
        </w:rPr>
        <w:t>/</w:t>
      </w:r>
      <w:r w:rsidRPr="00520E7A">
        <w:rPr>
          <w:rFonts w:ascii="Arial" w:hAnsi="Arial" w:cs="Arial"/>
          <w:sz w:val="20"/>
          <w:szCs w:val="20"/>
        </w:rPr>
        <w:t>purchase intention and brand loyalty</w:t>
      </w:r>
    </w:p>
    <w:p w14:paraId="79BED81D" w14:textId="77777777" w:rsidR="00CA4B15" w:rsidRPr="00896866" w:rsidRDefault="00CA4B15" w:rsidP="00CA4B15">
      <w:pPr>
        <w:pStyle w:val="ListParagraph"/>
        <w:numPr>
          <w:ilvl w:val="0"/>
          <w:numId w:val="6"/>
        </w:numPr>
        <w:spacing w:line="312" w:lineRule="auto"/>
        <w:rPr>
          <w:rFonts w:ascii="Arial" w:hAnsi="Arial" w:cs="Arial"/>
          <w:sz w:val="20"/>
          <w:szCs w:val="20"/>
        </w:rPr>
      </w:pPr>
      <w:r>
        <w:rPr>
          <w:rFonts w:ascii="Arial" w:hAnsi="Arial" w:cs="Arial"/>
          <w:sz w:val="20"/>
          <w:szCs w:val="20"/>
        </w:rPr>
        <w:t>H6:  Post-purchase regret in the Baby Car Seat category will be more common for online purchases than it will be for in-store purchases</w:t>
      </w:r>
    </w:p>
    <w:p w14:paraId="2975CFB1" w14:textId="77777777" w:rsidR="00CA4B15" w:rsidRDefault="00CA4B15" w:rsidP="00CA4B15">
      <w:pPr>
        <w:pStyle w:val="ListParagraph"/>
        <w:numPr>
          <w:ilvl w:val="0"/>
          <w:numId w:val="6"/>
        </w:numPr>
        <w:spacing w:line="312" w:lineRule="auto"/>
        <w:rPr>
          <w:rFonts w:ascii="Arial" w:hAnsi="Arial" w:cs="Arial"/>
          <w:sz w:val="20"/>
          <w:szCs w:val="20"/>
        </w:rPr>
      </w:pPr>
      <w:r>
        <w:rPr>
          <w:rFonts w:ascii="Arial" w:hAnsi="Arial" w:cs="Arial"/>
          <w:sz w:val="20"/>
          <w:szCs w:val="20"/>
        </w:rPr>
        <w:t xml:space="preserve">H7:  </w:t>
      </w:r>
      <w:r w:rsidRPr="00520E7A">
        <w:rPr>
          <w:rFonts w:ascii="Arial" w:hAnsi="Arial" w:cs="Arial"/>
          <w:sz w:val="20"/>
          <w:szCs w:val="20"/>
        </w:rPr>
        <w:t>Post purchase regret will be less common amongst older parents/guardians and more common amongst those with lower household incomes.  This challenges the notion of a “</w:t>
      </w:r>
      <w:r>
        <w:rPr>
          <w:rFonts w:ascii="Arial" w:hAnsi="Arial" w:cs="Arial"/>
          <w:sz w:val="20"/>
          <w:szCs w:val="20"/>
        </w:rPr>
        <w:t>wellbeing-</w:t>
      </w:r>
      <w:r w:rsidRPr="00520E7A">
        <w:rPr>
          <w:rFonts w:ascii="Arial" w:hAnsi="Arial" w:cs="Arial"/>
          <w:sz w:val="20"/>
          <w:szCs w:val="20"/>
        </w:rPr>
        <w:t>consumption paradox”</w:t>
      </w:r>
      <w:r>
        <w:rPr>
          <w:rFonts w:ascii="Arial" w:hAnsi="Arial" w:cs="Arial"/>
          <w:sz w:val="20"/>
          <w:szCs w:val="20"/>
        </w:rPr>
        <w:t xml:space="preserve"> (Fanning &amp; O’Neill, 2018)</w:t>
      </w:r>
      <w:r w:rsidRPr="00520E7A">
        <w:rPr>
          <w:rFonts w:ascii="Arial" w:hAnsi="Arial" w:cs="Arial"/>
          <w:sz w:val="20"/>
          <w:szCs w:val="20"/>
        </w:rPr>
        <w:t>, i.e. the idea that as people become more affluent, they become less satisfied and are more likely to experience buyer’s remorse</w:t>
      </w:r>
    </w:p>
    <w:p w14:paraId="0A12E246" w14:textId="64991D8F" w:rsidR="00CA4B15" w:rsidRDefault="00CA4B15" w:rsidP="00C03202">
      <w:pPr>
        <w:pStyle w:val="ListParagraph"/>
        <w:numPr>
          <w:ilvl w:val="0"/>
          <w:numId w:val="6"/>
        </w:numPr>
        <w:spacing w:line="312" w:lineRule="auto"/>
        <w:rPr>
          <w:rFonts w:ascii="Arial" w:hAnsi="Arial" w:cs="Arial"/>
          <w:sz w:val="20"/>
          <w:szCs w:val="20"/>
        </w:rPr>
      </w:pPr>
      <w:r>
        <w:rPr>
          <w:rFonts w:ascii="Arial" w:hAnsi="Arial" w:cs="Arial"/>
          <w:sz w:val="20"/>
          <w:szCs w:val="20"/>
        </w:rPr>
        <w:t>H8:  Regional differences in the results will be significant enough for retailers and manufacturers to consider refining their strategies</w:t>
      </w:r>
    </w:p>
    <w:p w14:paraId="610FE5C4" w14:textId="77777777" w:rsidR="003C5828" w:rsidRPr="003C5828" w:rsidRDefault="003C5828" w:rsidP="003C5828">
      <w:pPr>
        <w:pStyle w:val="ListParagraph"/>
        <w:spacing w:line="312" w:lineRule="auto"/>
        <w:rPr>
          <w:rFonts w:ascii="Arial" w:hAnsi="Arial" w:cs="Arial"/>
          <w:sz w:val="20"/>
          <w:szCs w:val="20"/>
        </w:rPr>
      </w:pPr>
    </w:p>
    <w:p w14:paraId="117F3BC6" w14:textId="77777777" w:rsidR="00CA4B15" w:rsidRDefault="00CA4B15" w:rsidP="00C03202">
      <w:pPr>
        <w:spacing w:line="312" w:lineRule="auto"/>
        <w:rPr>
          <w:rFonts w:ascii="Arial" w:hAnsi="Arial" w:cs="Arial"/>
          <w:b/>
        </w:rPr>
      </w:pPr>
    </w:p>
    <w:p w14:paraId="59CF8F73" w14:textId="0C07E514" w:rsidR="00C03202" w:rsidRDefault="008F2F86" w:rsidP="00C03202">
      <w:pPr>
        <w:spacing w:line="312" w:lineRule="auto"/>
        <w:rPr>
          <w:rFonts w:ascii="Arial" w:hAnsi="Arial" w:cs="Arial"/>
          <w:b/>
        </w:rPr>
      </w:pPr>
      <w:r>
        <w:rPr>
          <w:rFonts w:ascii="Arial" w:hAnsi="Arial" w:cs="Arial"/>
          <w:b/>
        </w:rPr>
        <w:t>3</w:t>
      </w:r>
      <w:r w:rsidR="007B524B">
        <w:rPr>
          <w:rFonts w:ascii="Arial" w:hAnsi="Arial" w:cs="Arial"/>
          <w:b/>
        </w:rPr>
        <w:t xml:space="preserve">.  </w:t>
      </w:r>
      <w:r w:rsidR="00973CCD" w:rsidRPr="00FE1D68">
        <w:rPr>
          <w:rFonts w:ascii="Arial" w:hAnsi="Arial" w:cs="Arial"/>
          <w:b/>
        </w:rPr>
        <w:t xml:space="preserve">Research </w:t>
      </w:r>
      <w:r w:rsidR="00FE5696">
        <w:rPr>
          <w:rFonts w:ascii="Arial" w:hAnsi="Arial" w:cs="Arial"/>
          <w:b/>
        </w:rPr>
        <w:t>Design</w:t>
      </w:r>
    </w:p>
    <w:p w14:paraId="798C85B2" w14:textId="7E2628B2" w:rsidR="00C03202" w:rsidRPr="00053137" w:rsidRDefault="008F2F86" w:rsidP="00C03202">
      <w:pPr>
        <w:spacing w:line="312" w:lineRule="auto"/>
        <w:rPr>
          <w:rFonts w:ascii="Arial" w:hAnsi="Arial" w:cs="Arial"/>
          <w:b/>
          <w:sz w:val="22"/>
          <w:szCs w:val="22"/>
        </w:rPr>
      </w:pPr>
      <w:proofErr w:type="gramStart"/>
      <w:r>
        <w:rPr>
          <w:rFonts w:ascii="Arial" w:hAnsi="Arial" w:cs="Arial"/>
          <w:b/>
          <w:sz w:val="22"/>
          <w:szCs w:val="22"/>
        </w:rPr>
        <w:t>3</w:t>
      </w:r>
      <w:r w:rsidR="00E511F1" w:rsidRPr="00053137">
        <w:rPr>
          <w:rFonts w:ascii="Arial" w:hAnsi="Arial" w:cs="Arial"/>
          <w:b/>
          <w:sz w:val="22"/>
          <w:szCs w:val="22"/>
        </w:rPr>
        <w:t xml:space="preserve">.1  </w:t>
      </w:r>
      <w:r>
        <w:rPr>
          <w:rFonts w:ascii="Arial" w:hAnsi="Arial" w:cs="Arial"/>
          <w:b/>
          <w:sz w:val="22"/>
          <w:szCs w:val="22"/>
        </w:rPr>
        <w:t>Research</w:t>
      </w:r>
      <w:proofErr w:type="gramEnd"/>
      <w:r>
        <w:rPr>
          <w:rFonts w:ascii="Arial" w:hAnsi="Arial" w:cs="Arial"/>
          <w:b/>
          <w:sz w:val="22"/>
          <w:szCs w:val="22"/>
        </w:rPr>
        <w:t xml:space="preserve"> </w:t>
      </w:r>
      <w:r w:rsidR="00B10469" w:rsidRPr="00053137">
        <w:rPr>
          <w:rFonts w:ascii="Arial" w:hAnsi="Arial" w:cs="Arial"/>
          <w:b/>
          <w:sz w:val="22"/>
          <w:szCs w:val="22"/>
        </w:rPr>
        <w:t>Paradigm</w:t>
      </w:r>
      <w:r w:rsidR="00067C20">
        <w:rPr>
          <w:rFonts w:ascii="Arial" w:hAnsi="Arial" w:cs="Arial"/>
          <w:b/>
          <w:sz w:val="22"/>
          <w:szCs w:val="22"/>
        </w:rPr>
        <w:t xml:space="preserve"> &amp; Methodology</w:t>
      </w:r>
    </w:p>
    <w:p w14:paraId="52253B2B" w14:textId="23AC2D17" w:rsidR="009963CB" w:rsidRDefault="00244CA4" w:rsidP="00C03202">
      <w:pPr>
        <w:spacing w:line="312" w:lineRule="auto"/>
        <w:rPr>
          <w:rFonts w:ascii="Arial" w:hAnsi="Arial" w:cs="Arial"/>
          <w:sz w:val="20"/>
          <w:szCs w:val="20"/>
        </w:rPr>
      </w:pPr>
      <w:proofErr w:type="spellStart"/>
      <w:r>
        <w:rPr>
          <w:rFonts w:ascii="Arial" w:hAnsi="Arial" w:cs="Arial"/>
          <w:sz w:val="20"/>
          <w:szCs w:val="20"/>
        </w:rPr>
        <w:t>Schwandt</w:t>
      </w:r>
      <w:proofErr w:type="spellEnd"/>
      <w:r>
        <w:rPr>
          <w:rFonts w:ascii="Arial" w:hAnsi="Arial" w:cs="Arial"/>
          <w:sz w:val="20"/>
          <w:szCs w:val="20"/>
        </w:rPr>
        <w:t xml:space="preserve"> (2001) as cited in </w:t>
      </w:r>
      <w:proofErr w:type="spellStart"/>
      <w:r w:rsidRPr="00244CA4">
        <w:rPr>
          <w:rFonts w:ascii="Arial" w:hAnsi="Arial" w:cs="Arial"/>
          <w:sz w:val="20"/>
          <w:szCs w:val="20"/>
        </w:rPr>
        <w:t>Chilisa</w:t>
      </w:r>
      <w:proofErr w:type="spellEnd"/>
      <w:r w:rsidRPr="00244CA4">
        <w:rPr>
          <w:rFonts w:ascii="Arial" w:hAnsi="Arial" w:cs="Arial"/>
          <w:sz w:val="20"/>
          <w:szCs w:val="20"/>
        </w:rPr>
        <w:t xml:space="preserve"> &amp; </w:t>
      </w:r>
      <w:proofErr w:type="spellStart"/>
      <w:r w:rsidRPr="00244CA4">
        <w:rPr>
          <w:rFonts w:ascii="Arial" w:hAnsi="Arial" w:cs="Arial"/>
          <w:sz w:val="20"/>
          <w:szCs w:val="20"/>
        </w:rPr>
        <w:t>Kawulich</w:t>
      </w:r>
      <w:proofErr w:type="spellEnd"/>
      <w:r>
        <w:rPr>
          <w:rFonts w:ascii="Arial" w:hAnsi="Arial" w:cs="Arial"/>
          <w:sz w:val="20"/>
          <w:szCs w:val="20"/>
        </w:rPr>
        <w:t xml:space="preserve"> </w:t>
      </w:r>
      <w:r w:rsidR="001A1F20">
        <w:rPr>
          <w:rFonts w:ascii="Arial" w:hAnsi="Arial" w:cs="Arial"/>
          <w:sz w:val="20"/>
          <w:szCs w:val="20"/>
        </w:rPr>
        <w:t xml:space="preserve">(no date) </w:t>
      </w:r>
      <w:r>
        <w:rPr>
          <w:rFonts w:ascii="Arial" w:hAnsi="Arial" w:cs="Arial"/>
          <w:sz w:val="20"/>
          <w:szCs w:val="20"/>
        </w:rPr>
        <w:t>reveals a complexity around what social scientists define as a research paradigm</w:t>
      </w:r>
      <w:r w:rsidR="005845B1">
        <w:rPr>
          <w:rFonts w:ascii="Arial" w:hAnsi="Arial" w:cs="Arial"/>
          <w:sz w:val="20"/>
          <w:szCs w:val="20"/>
        </w:rPr>
        <w:t xml:space="preserve"> (i.e. a world view driven by ontological, epistemological and axiological beliefs)</w:t>
      </w:r>
      <w:r>
        <w:rPr>
          <w:rFonts w:ascii="Arial" w:hAnsi="Arial" w:cs="Arial"/>
          <w:sz w:val="20"/>
          <w:szCs w:val="20"/>
        </w:rPr>
        <w:t xml:space="preserve">. Every researcher will have their own view as to what constitutes truth and knowledge.  Such views guide critical thinking, </w:t>
      </w:r>
      <w:r w:rsidR="005845B1">
        <w:rPr>
          <w:rFonts w:ascii="Arial" w:hAnsi="Arial" w:cs="Arial"/>
          <w:sz w:val="20"/>
          <w:szCs w:val="20"/>
        </w:rPr>
        <w:t xml:space="preserve">commitments, </w:t>
      </w:r>
      <w:r>
        <w:rPr>
          <w:rFonts w:ascii="Arial" w:hAnsi="Arial" w:cs="Arial"/>
          <w:sz w:val="20"/>
          <w:szCs w:val="20"/>
        </w:rPr>
        <w:t>beliefs</w:t>
      </w:r>
      <w:r w:rsidR="005845B1">
        <w:rPr>
          <w:rFonts w:ascii="Arial" w:hAnsi="Arial" w:cs="Arial"/>
          <w:sz w:val="20"/>
          <w:szCs w:val="20"/>
        </w:rPr>
        <w:t xml:space="preserve">, values, methods, </w:t>
      </w:r>
      <w:r>
        <w:rPr>
          <w:rFonts w:ascii="Arial" w:hAnsi="Arial" w:cs="Arial"/>
          <w:sz w:val="20"/>
          <w:szCs w:val="20"/>
        </w:rPr>
        <w:t xml:space="preserve">assumptions </w:t>
      </w:r>
      <w:r w:rsidR="005845B1">
        <w:rPr>
          <w:rFonts w:ascii="Arial" w:hAnsi="Arial" w:cs="Arial"/>
          <w:sz w:val="20"/>
          <w:szCs w:val="20"/>
        </w:rPr>
        <w:t>and outlooks within society and will therefore result in different approaches for systematic enq</w:t>
      </w:r>
      <w:r w:rsidR="001F0761">
        <w:rPr>
          <w:rFonts w:ascii="Arial" w:hAnsi="Arial" w:cs="Arial"/>
          <w:sz w:val="20"/>
          <w:szCs w:val="20"/>
        </w:rPr>
        <w:t>uiry</w:t>
      </w:r>
      <w:r w:rsidR="00F47FBE">
        <w:rPr>
          <w:rFonts w:ascii="Arial" w:hAnsi="Arial" w:cs="Arial"/>
          <w:sz w:val="20"/>
          <w:szCs w:val="20"/>
        </w:rPr>
        <w:t>.</w:t>
      </w:r>
      <w:r w:rsidR="005845B1">
        <w:rPr>
          <w:rFonts w:ascii="Arial" w:hAnsi="Arial" w:cs="Arial"/>
          <w:sz w:val="20"/>
          <w:szCs w:val="20"/>
        </w:rPr>
        <w:t xml:space="preserve"> </w:t>
      </w:r>
      <w:r w:rsidR="00F47FBE">
        <w:rPr>
          <w:rFonts w:ascii="Arial" w:hAnsi="Arial" w:cs="Arial"/>
          <w:sz w:val="20"/>
          <w:szCs w:val="20"/>
        </w:rPr>
        <w:t xml:space="preserve"> </w:t>
      </w:r>
      <w:r w:rsidR="005845B1">
        <w:rPr>
          <w:rFonts w:ascii="Arial" w:hAnsi="Arial" w:cs="Arial"/>
          <w:sz w:val="20"/>
          <w:szCs w:val="20"/>
        </w:rPr>
        <w:t xml:space="preserve">For this project, the </w:t>
      </w:r>
      <w:r w:rsidR="00B678DB">
        <w:rPr>
          <w:rFonts w:ascii="Arial" w:hAnsi="Arial" w:cs="Arial"/>
          <w:sz w:val="20"/>
          <w:szCs w:val="20"/>
        </w:rPr>
        <w:t>researcher</w:t>
      </w:r>
      <w:r w:rsidR="005845B1">
        <w:rPr>
          <w:rFonts w:ascii="Arial" w:hAnsi="Arial" w:cs="Arial"/>
          <w:sz w:val="20"/>
          <w:szCs w:val="20"/>
        </w:rPr>
        <w:t xml:space="preserve"> will work within a</w:t>
      </w:r>
      <w:r w:rsidR="00F82072">
        <w:rPr>
          <w:rFonts w:ascii="Arial" w:hAnsi="Arial" w:cs="Arial"/>
          <w:sz w:val="20"/>
          <w:szCs w:val="20"/>
        </w:rPr>
        <w:t>n</w:t>
      </w:r>
      <w:r w:rsidR="005845B1">
        <w:rPr>
          <w:rFonts w:ascii="Arial" w:hAnsi="Arial" w:cs="Arial"/>
          <w:sz w:val="20"/>
          <w:szCs w:val="20"/>
        </w:rPr>
        <w:t xml:space="preserve"> </w:t>
      </w:r>
      <w:r w:rsidR="00F47FBE">
        <w:rPr>
          <w:rFonts w:ascii="Arial" w:hAnsi="Arial" w:cs="Arial"/>
          <w:sz w:val="20"/>
          <w:szCs w:val="20"/>
        </w:rPr>
        <w:t>“</w:t>
      </w:r>
      <w:r w:rsidR="00F82072">
        <w:rPr>
          <w:rFonts w:ascii="Arial" w:hAnsi="Arial" w:cs="Arial"/>
          <w:sz w:val="20"/>
          <w:szCs w:val="20"/>
        </w:rPr>
        <w:t>interpretative</w:t>
      </w:r>
      <w:r w:rsidR="005845B1">
        <w:rPr>
          <w:rFonts w:ascii="Arial" w:hAnsi="Arial" w:cs="Arial"/>
          <w:sz w:val="20"/>
          <w:szCs w:val="20"/>
        </w:rPr>
        <w:t xml:space="preserve"> paradigm</w:t>
      </w:r>
      <w:r w:rsidR="00F47FBE">
        <w:rPr>
          <w:rFonts w:ascii="Arial" w:hAnsi="Arial" w:cs="Arial"/>
          <w:sz w:val="20"/>
          <w:szCs w:val="20"/>
        </w:rPr>
        <w:t>”</w:t>
      </w:r>
      <w:r w:rsidR="00ED3DE4">
        <w:rPr>
          <w:rFonts w:ascii="Arial" w:hAnsi="Arial" w:cs="Arial"/>
          <w:sz w:val="20"/>
          <w:szCs w:val="20"/>
        </w:rPr>
        <w:t>, using</w:t>
      </w:r>
      <w:r w:rsidR="005845B1">
        <w:rPr>
          <w:rFonts w:ascii="Arial" w:hAnsi="Arial" w:cs="Arial"/>
          <w:sz w:val="20"/>
          <w:szCs w:val="20"/>
        </w:rPr>
        <w:t xml:space="preserve"> </w:t>
      </w:r>
      <w:r w:rsidR="008E5376">
        <w:rPr>
          <w:rFonts w:ascii="Arial" w:hAnsi="Arial" w:cs="Arial"/>
          <w:sz w:val="20"/>
          <w:szCs w:val="20"/>
        </w:rPr>
        <w:t xml:space="preserve">comparative, </w:t>
      </w:r>
      <w:r w:rsidR="00F82072">
        <w:rPr>
          <w:rFonts w:ascii="Arial" w:hAnsi="Arial" w:cs="Arial"/>
          <w:sz w:val="20"/>
          <w:szCs w:val="20"/>
        </w:rPr>
        <w:t>deductive</w:t>
      </w:r>
      <w:r w:rsidR="008E5376">
        <w:rPr>
          <w:rFonts w:ascii="Arial" w:hAnsi="Arial" w:cs="Arial"/>
          <w:sz w:val="20"/>
          <w:szCs w:val="20"/>
        </w:rPr>
        <w:t>, cross-sectional</w:t>
      </w:r>
      <w:r w:rsidR="002157B4">
        <w:rPr>
          <w:rFonts w:ascii="Arial" w:hAnsi="Arial" w:cs="Arial"/>
          <w:sz w:val="20"/>
          <w:szCs w:val="20"/>
        </w:rPr>
        <w:t xml:space="preserve"> techniques </w:t>
      </w:r>
      <w:r w:rsidR="005845B1">
        <w:rPr>
          <w:rFonts w:ascii="Arial" w:hAnsi="Arial" w:cs="Arial"/>
          <w:sz w:val="20"/>
          <w:szCs w:val="20"/>
        </w:rPr>
        <w:t xml:space="preserve">for the </w:t>
      </w:r>
      <w:r w:rsidR="001F0761">
        <w:rPr>
          <w:rFonts w:ascii="Arial" w:hAnsi="Arial" w:cs="Arial"/>
          <w:sz w:val="20"/>
          <w:szCs w:val="20"/>
        </w:rPr>
        <w:t>study as t</w:t>
      </w:r>
      <w:r w:rsidR="00381D8D">
        <w:rPr>
          <w:rFonts w:ascii="Arial" w:hAnsi="Arial" w:cs="Arial"/>
          <w:sz w:val="20"/>
          <w:szCs w:val="20"/>
        </w:rPr>
        <w:t xml:space="preserve">his </w:t>
      </w:r>
      <w:r w:rsidR="00E32836">
        <w:rPr>
          <w:rFonts w:ascii="Arial" w:hAnsi="Arial" w:cs="Arial"/>
          <w:sz w:val="20"/>
          <w:szCs w:val="20"/>
        </w:rPr>
        <w:t>seems</w:t>
      </w:r>
      <w:r w:rsidR="001F0761">
        <w:rPr>
          <w:rFonts w:ascii="Arial" w:hAnsi="Arial" w:cs="Arial"/>
          <w:sz w:val="20"/>
          <w:szCs w:val="20"/>
        </w:rPr>
        <w:t xml:space="preserve"> </w:t>
      </w:r>
      <w:r w:rsidR="00381D8D">
        <w:rPr>
          <w:rFonts w:ascii="Arial" w:hAnsi="Arial" w:cs="Arial"/>
          <w:sz w:val="20"/>
          <w:szCs w:val="20"/>
        </w:rPr>
        <w:t xml:space="preserve">more suitable for </w:t>
      </w:r>
      <w:r w:rsidR="00D876CA">
        <w:rPr>
          <w:rFonts w:ascii="Arial" w:hAnsi="Arial" w:cs="Arial"/>
          <w:sz w:val="20"/>
          <w:szCs w:val="20"/>
        </w:rPr>
        <w:t xml:space="preserve">data </w:t>
      </w:r>
      <w:r w:rsidR="001F0761">
        <w:rPr>
          <w:rFonts w:ascii="Arial" w:hAnsi="Arial" w:cs="Arial"/>
          <w:sz w:val="20"/>
          <w:szCs w:val="20"/>
        </w:rPr>
        <w:t>comp</w:t>
      </w:r>
      <w:r w:rsidR="00D876CA">
        <w:rPr>
          <w:rFonts w:ascii="Arial" w:hAnsi="Arial" w:cs="Arial"/>
          <w:sz w:val="20"/>
          <w:szCs w:val="20"/>
        </w:rPr>
        <w:t xml:space="preserve">arison and </w:t>
      </w:r>
      <w:r w:rsidR="00381D8D">
        <w:rPr>
          <w:rFonts w:ascii="Arial" w:hAnsi="Arial" w:cs="Arial"/>
          <w:sz w:val="20"/>
          <w:szCs w:val="20"/>
        </w:rPr>
        <w:t>testing the hypotheses</w:t>
      </w:r>
      <w:r w:rsidR="008E5376">
        <w:rPr>
          <w:rFonts w:ascii="Arial" w:hAnsi="Arial" w:cs="Arial"/>
          <w:sz w:val="20"/>
          <w:szCs w:val="20"/>
        </w:rPr>
        <w:t xml:space="preserve"> within a limited time frame</w:t>
      </w:r>
      <w:r w:rsidR="002157B4">
        <w:rPr>
          <w:rFonts w:ascii="Arial" w:hAnsi="Arial" w:cs="Arial"/>
          <w:sz w:val="20"/>
          <w:szCs w:val="20"/>
        </w:rPr>
        <w:t xml:space="preserve"> (</w:t>
      </w:r>
      <w:r w:rsidR="00D876CA">
        <w:rPr>
          <w:rFonts w:ascii="Arial" w:hAnsi="Arial" w:cs="Arial"/>
          <w:sz w:val="20"/>
          <w:szCs w:val="20"/>
        </w:rPr>
        <w:t>Figure 5</w:t>
      </w:r>
      <w:r w:rsidR="002157B4">
        <w:rPr>
          <w:rFonts w:ascii="Arial" w:hAnsi="Arial" w:cs="Arial"/>
          <w:sz w:val="20"/>
          <w:szCs w:val="20"/>
        </w:rPr>
        <w:t>)</w:t>
      </w:r>
      <w:r w:rsidR="00381D8D">
        <w:rPr>
          <w:rFonts w:ascii="Arial" w:hAnsi="Arial" w:cs="Arial"/>
          <w:sz w:val="20"/>
          <w:szCs w:val="20"/>
        </w:rPr>
        <w:t xml:space="preserve">.  </w:t>
      </w:r>
      <w:proofErr w:type="spellStart"/>
      <w:r w:rsidR="00381D8D" w:rsidRPr="009963CB">
        <w:rPr>
          <w:rFonts w:ascii="Arial" w:hAnsi="Arial" w:cs="Arial"/>
          <w:sz w:val="20"/>
          <w:szCs w:val="20"/>
        </w:rPr>
        <w:t>Hantrais</w:t>
      </w:r>
      <w:proofErr w:type="spellEnd"/>
      <w:r w:rsidR="00381D8D" w:rsidRPr="009963CB">
        <w:rPr>
          <w:rFonts w:ascii="Arial" w:hAnsi="Arial" w:cs="Arial"/>
          <w:sz w:val="20"/>
          <w:szCs w:val="20"/>
        </w:rPr>
        <w:t xml:space="preserve"> (1995) </w:t>
      </w:r>
      <w:r w:rsidR="00D876CA">
        <w:rPr>
          <w:rFonts w:ascii="Arial" w:hAnsi="Arial" w:cs="Arial"/>
          <w:sz w:val="20"/>
          <w:szCs w:val="20"/>
        </w:rPr>
        <w:t xml:space="preserve">also </w:t>
      </w:r>
      <w:r w:rsidR="008E5376">
        <w:rPr>
          <w:rFonts w:ascii="Arial" w:hAnsi="Arial" w:cs="Arial"/>
          <w:sz w:val="20"/>
          <w:szCs w:val="20"/>
        </w:rPr>
        <w:t>confirms</w:t>
      </w:r>
      <w:r w:rsidR="00381D8D" w:rsidRPr="009963CB">
        <w:rPr>
          <w:rFonts w:ascii="Arial" w:hAnsi="Arial" w:cs="Arial"/>
          <w:sz w:val="20"/>
          <w:szCs w:val="20"/>
        </w:rPr>
        <w:t xml:space="preserve"> comparative research methods </w:t>
      </w:r>
      <w:r w:rsidR="00D876CA">
        <w:rPr>
          <w:rFonts w:ascii="Arial" w:hAnsi="Arial" w:cs="Arial"/>
          <w:sz w:val="20"/>
          <w:szCs w:val="20"/>
        </w:rPr>
        <w:t>are commonly</w:t>
      </w:r>
      <w:r w:rsidR="00381D8D" w:rsidRPr="009963CB">
        <w:rPr>
          <w:rFonts w:ascii="Arial" w:hAnsi="Arial" w:cs="Arial"/>
          <w:sz w:val="20"/>
          <w:szCs w:val="20"/>
        </w:rPr>
        <w:t xml:space="preserve"> used to identify, analyse and explain similarities</w:t>
      </w:r>
      <w:r w:rsidR="00381D8D">
        <w:rPr>
          <w:rFonts w:ascii="Arial" w:hAnsi="Arial" w:cs="Arial"/>
          <w:sz w:val="20"/>
          <w:szCs w:val="20"/>
        </w:rPr>
        <w:t xml:space="preserve"> and differences across society, therefore </w:t>
      </w:r>
      <w:r w:rsidR="001F0761">
        <w:rPr>
          <w:rFonts w:ascii="Arial" w:hAnsi="Arial" w:cs="Arial"/>
          <w:sz w:val="20"/>
          <w:szCs w:val="20"/>
        </w:rPr>
        <w:t>helping</w:t>
      </w:r>
      <w:r w:rsidR="00F47FBE">
        <w:rPr>
          <w:rFonts w:ascii="Arial" w:hAnsi="Arial" w:cs="Arial"/>
          <w:sz w:val="20"/>
          <w:szCs w:val="20"/>
        </w:rPr>
        <w:t xml:space="preserve"> to assess responses by gender</w:t>
      </w:r>
      <w:r w:rsidR="00381D8D">
        <w:rPr>
          <w:rFonts w:ascii="Arial" w:hAnsi="Arial" w:cs="Arial"/>
          <w:sz w:val="20"/>
          <w:szCs w:val="20"/>
        </w:rPr>
        <w:t xml:space="preserve">.  </w:t>
      </w:r>
    </w:p>
    <w:p w14:paraId="20AECBF9" w14:textId="77777777" w:rsidR="00D876CA" w:rsidRDefault="00D876CA" w:rsidP="00C03202">
      <w:pPr>
        <w:spacing w:line="312" w:lineRule="auto"/>
        <w:rPr>
          <w:rFonts w:ascii="Arial" w:hAnsi="Arial" w:cs="Arial"/>
          <w:sz w:val="20"/>
          <w:szCs w:val="20"/>
        </w:rPr>
      </w:pPr>
    </w:p>
    <w:p w14:paraId="6CD3E061" w14:textId="1753C9AC" w:rsidR="00D876CA" w:rsidRDefault="00D876CA" w:rsidP="00C03202">
      <w:pPr>
        <w:spacing w:line="312" w:lineRule="auto"/>
        <w:rPr>
          <w:rFonts w:ascii="Arial" w:hAnsi="Arial" w:cs="Arial"/>
          <w:sz w:val="20"/>
          <w:szCs w:val="20"/>
        </w:rPr>
      </w:pPr>
      <w:r>
        <w:rPr>
          <w:rFonts w:ascii="Arial" w:hAnsi="Arial" w:cs="Arial"/>
          <w:sz w:val="20"/>
          <w:szCs w:val="20"/>
        </w:rPr>
        <w:t>Figure 5:  Research Onion Diagram</w:t>
      </w:r>
    </w:p>
    <w:p w14:paraId="3C7D5819" w14:textId="77777777" w:rsidR="008E5376" w:rsidRDefault="008E5376" w:rsidP="00C03202">
      <w:pPr>
        <w:spacing w:line="312" w:lineRule="auto"/>
        <w:rPr>
          <w:rFonts w:ascii="Arial" w:hAnsi="Arial" w:cs="Arial"/>
          <w:sz w:val="20"/>
          <w:szCs w:val="20"/>
        </w:rPr>
      </w:pPr>
    </w:p>
    <w:p w14:paraId="199E1507" w14:textId="61EBF547" w:rsidR="00EE0E1E" w:rsidRDefault="00D876CA" w:rsidP="00D876CA">
      <w:pPr>
        <w:spacing w:line="312" w:lineRule="auto"/>
        <w:jc w:val="center"/>
        <w:rPr>
          <w:rFonts w:ascii="Arial" w:hAnsi="Arial" w:cs="Arial"/>
          <w:b/>
        </w:rPr>
      </w:pPr>
      <w:r>
        <w:rPr>
          <w:rFonts w:ascii="Arial" w:hAnsi="Arial" w:cs="Arial"/>
          <w:b/>
          <w:noProof/>
          <w:lang w:val="en-US"/>
        </w:rPr>
        <w:drawing>
          <wp:inline distT="0" distB="0" distL="0" distR="0" wp14:anchorId="0535A6BB" wp14:editId="63284074">
            <wp:extent cx="4991100" cy="3929644"/>
            <wp:effectExtent l="0" t="0" r="0" b="7620"/>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2501" cy="3930747"/>
                    </a:xfrm>
                    <a:prstGeom prst="rect">
                      <a:avLst/>
                    </a:prstGeom>
                    <a:noFill/>
                    <a:ln>
                      <a:noFill/>
                    </a:ln>
                  </pic:spPr>
                </pic:pic>
              </a:graphicData>
            </a:graphic>
          </wp:inline>
        </w:drawing>
      </w:r>
    </w:p>
    <w:p w14:paraId="6D1DCEB2" w14:textId="1B135355" w:rsidR="00D876CA" w:rsidRPr="008E5376" w:rsidRDefault="008E5376" w:rsidP="00D876CA">
      <w:pPr>
        <w:spacing w:line="312" w:lineRule="auto"/>
        <w:jc w:val="center"/>
        <w:rPr>
          <w:rFonts w:ascii="Arial" w:hAnsi="Arial" w:cs="Arial"/>
          <w:sz w:val="20"/>
          <w:szCs w:val="20"/>
        </w:rPr>
      </w:pPr>
      <w:r w:rsidRPr="008E5376">
        <w:rPr>
          <w:rFonts w:ascii="Arial" w:hAnsi="Arial" w:cs="Arial"/>
          <w:sz w:val="20"/>
          <w:szCs w:val="20"/>
        </w:rPr>
        <w:t>Saunders et al (</w:t>
      </w:r>
      <w:r w:rsidR="00D876CA" w:rsidRPr="008E5376">
        <w:rPr>
          <w:rFonts w:ascii="Arial" w:hAnsi="Arial" w:cs="Arial"/>
          <w:sz w:val="20"/>
          <w:szCs w:val="20"/>
        </w:rPr>
        <w:t>2009</w:t>
      </w:r>
      <w:r w:rsidRPr="008E5376">
        <w:rPr>
          <w:rFonts w:ascii="Arial" w:hAnsi="Arial" w:cs="Arial"/>
          <w:sz w:val="20"/>
          <w:szCs w:val="20"/>
        </w:rPr>
        <w:t>)</w:t>
      </w:r>
      <w:r w:rsidR="00D876CA" w:rsidRPr="008E5376">
        <w:rPr>
          <w:rFonts w:ascii="Arial" w:hAnsi="Arial" w:cs="Arial"/>
          <w:sz w:val="20"/>
          <w:szCs w:val="20"/>
        </w:rPr>
        <w:t xml:space="preserve"> as cited in </w:t>
      </w:r>
      <w:proofErr w:type="spellStart"/>
      <w:r w:rsidRPr="008E5376">
        <w:rPr>
          <w:rFonts w:ascii="Arial" w:hAnsi="Arial" w:cs="Arial"/>
          <w:sz w:val="20"/>
          <w:szCs w:val="20"/>
        </w:rPr>
        <w:t>UoD</w:t>
      </w:r>
      <w:proofErr w:type="spellEnd"/>
      <w:r w:rsidRPr="008E5376">
        <w:rPr>
          <w:rFonts w:ascii="Arial" w:hAnsi="Arial" w:cs="Arial"/>
          <w:sz w:val="20"/>
          <w:szCs w:val="20"/>
        </w:rPr>
        <w:t xml:space="preserve"> (no date)</w:t>
      </w:r>
    </w:p>
    <w:p w14:paraId="2B8F7348" w14:textId="77777777" w:rsidR="00D876CA" w:rsidRDefault="00D876CA" w:rsidP="00D876CA">
      <w:pPr>
        <w:spacing w:line="312" w:lineRule="auto"/>
        <w:jc w:val="center"/>
        <w:rPr>
          <w:rFonts w:ascii="Arial" w:hAnsi="Arial" w:cs="Arial"/>
          <w:b/>
        </w:rPr>
      </w:pPr>
    </w:p>
    <w:p w14:paraId="3CDCE46F" w14:textId="25FAD5ED" w:rsidR="005A7AA3" w:rsidRPr="008F2F86" w:rsidRDefault="008F2F86" w:rsidP="008F2F86">
      <w:pPr>
        <w:spacing w:line="312" w:lineRule="auto"/>
        <w:rPr>
          <w:rFonts w:ascii="Arial" w:hAnsi="Arial" w:cs="Arial"/>
          <w:b/>
          <w:sz w:val="22"/>
          <w:szCs w:val="22"/>
        </w:rPr>
      </w:pPr>
      <w:proofErr w:type="gramStart"/>
      <w:r>
        <w:rPr>
          <w:rFonts w:ascii="Arial" w:hAnsi="Arial" w:cs="Arial"/>
          <w:b/>
          <w:sz w:val="22"/>
          <w:szCs w:val="22"/>
        </w:rPr>
        <w:t>3.2</w:t>
      </w:r>
      <w:r w:rsidR="00EE0E1E" w:rsidRPr="008F2F86">
        <w:rPr>
          <w:rFonts w:ascii="Arial" w:hAnsi="Arial" w:cs="Arial"/>
          <w:b/>
          <w:sz w:val="22"/>
          <w:szCs w:val="22"/>
        </w:rPr>
        <w:t xml:space="preserve"> </w:t>
      </w:r>
      <w:r>
        <w:rPr>
          <w:rFonts w:ascii="Arial" w:hAnsi="Arial" w:cs="Arial"/>
          <w:b/>
          <w:sz w:val="22"/>
          <w:szCs w:val="22"/>
        </w:rPr>
        <w:t xml:space="preserve"> </w:t>
      </w:r>
      <w:r w:rsidR="00460C48">
        <w:rPr>
          <w:rFonts w:ascii="Arial" w:hAnsi="Arial" w:cs="Arial"/>
          <w:b/>
          <w:sz w:val="22"/>
          <w:szCs w:val="22"/>
        </w:rPr>
        <w:t>Research</w:t>
      </w:r>
      <w:proofErr w:type="gramEnd"/>
      <w:r w:rsidR="00460C48">
        <w:rPr>
          <w:rFonts w:ascii="Arial" w:hAnsi="Arial" w:cs="Arial"/>
          <w:b/>
          <w:sz w:val="22"/>
          <w:szCs w:val="22"/>
        </w:rPr>
        <w:t xml:space="preserve"> Methods</w:t>
      </w:r>
    </w:p>
    <w:p w14:paraId="645CDD0C" w14:textId="275384FA" w:rsidR="00A016CE" w:rsidRPr="007E5368" w:rsidRDefault="00A016CE" w:rsidP="00A016CE">
      <w:pPr>
        <w:spacing w:line="312" w:lineRule="auto"/>
        <w:rPr>
          <w:rFonts w:ascii="Arial" w:hAnsi="Arial" w:cs="Arial"/>
          <w:sz w:val="20"/>
          <w:szCs w:val="20"/>
        </w:rPr>
      </w:pPr>
      <w:r>
        <w:rPr>
          <w:rFonts w:ascii="Arial" w:hAnsi="Arial" w:cs="Arial"/>
          <w:sz w:val="20"/>
          <w:szCs w:val="20"/>
        </w:rPr>
        <w:t>Mixed methods are preferred, however, t</w:t>
      </w:r>
      <w:r w:rsidRPr="00E511F1">
        <w:rPr>
          <w:rFonts w:ascii="Arial" w:hAnsi="Arial" w:cs="Arial"/>
          <w:sz w:val="20"/>
          <w:szCs w:val="20"/>
        </w:rPr>
        <w:t xml:space="preserve">he bulk of primary research </w:t>
      </w:r>
      <w:r w:rsidR="004A4E72">
        <w:rPr>
          <w:rFonts w:ascii="Arial" w:hAnsi="Arial" w:cs="Arial"/>
          <w:sz w:val="20"/>
          <w:szCs w:val="20"/>
        </w:rPr>
        <w:t xml:space="preserve">will be quantitative, gathering </w:t>
      </w:r>
      <w:r w:rsidRPr="00E511F1">
        <w:rPr>
          <w:rFonts w:ascii="Arial" w:hAnsi="Arial" w:cs="Arial"/>
          <w:sz w:val="20"/>
          <w:szCs w:val="20"/>
        </w:rPr>
        <w:t xml:space="preserve">retrospective insights and forward-looking perspectives from consumers in </w:t>
      </w:r>
      <w:r>
        <w:rPr>
          <w:rFonts w:ascii="Arial" w:hAnsi="Arial" w:cs="Arial"/>
          <w:sz w:val="20"/>
          <w:szCs w:val="20"/>
        </w:rPr>
        <w:t xml:space="preserve">the researcher’s direct </w:t>
      </w:r>
      <w:r w:rsidRPr="00E511F1">
        <w:rPr>
          <w:rFonts w:ascii="Arial" w:hAnsi="Arial" w:cs="Arial"/>
          <w:sz w:val="20"/>
          <w:szCs w:val="20"/>
        </w:rPr>
        <w:t xml:space="preserve">and indirect networks.  </w:t>
      </w:r>
    </w:p>
    <w:p w14:paraId="5999053A" w14:textId="77777777" w:rsidR="00A016CE" w:rsidRDefault="00A016CE" w:rsidP="00A016CE">
      <w:pPr>
        <w:spacing w:line="312" w:lineRule="auto"/>
        <w:rPr>
          <w:rFonts w:ascii="Arial" w:hAnsi="Arial" w:cs="Arial"/>
          <w:sz w:val="20"/>
          <w:szCs w:val="20"/>
        </w:rPr>
      </w:pPr>
    </w:p>
    <w:p w14:paraId="01343857" w14:textId="331192FA" w:rsidR="005A7AA3" w:rsidRDefault="005A7AA3" w:rsidP="005A7AA3">
      <w:pPr>
        <w:spacing w:line="312" w:lineRule="auto"/>
        <w:rPr>
          <w:rFonts w:ascii="Arial" w:hAnsi="Arial" w:cs="Arial"/>
          <w:sz w:val="20"/>
          <w:szCs w:val="20"/>
        </w:rPr>
      </w:pPr>
      <w:r>
        <w:rPr>
          <w:rFonts w:ascii="Arial" w:hAnsi="Arial" w:cs="Arial"/>
          <w:sz w:val="20"/>
          <w:szCs w:val="20"/>
        </w:rPr>
        <w:t>A diverse group of baby car seat consumers will be invited to respond to an English language</w:t>
      </w:r>
      <w:r w:rsidRPr="00BB5294">
        <w:rPr>
          <w:rFonts w:ascii="Arial" w:hAnsi="Arial" w:cs="Arial"/>
          <w:sz w:val="20"/>
          <w:szCs w:val="20"/>
        </w:rPr>
        <w:t xml:space="preserve"> survey designed to gather market intelligence and demographic data. </w:t>
      </w:r>
      <w:r>
        <w:rPr>
          <w:rFonts w:ascii="Arial" w:hAnsi="Arial" w:cs="Arial"/>
          <w:sz w:val="20"/>
          <w:szCs w:val="20"/>
        </w:rPr>
        <w:t xml:space="preserve"> </w:t>
      </w:r>
      <w:r w:rsidRPr="00E32836">
        <w:rPr>
          <w:rFonts w:ascii="Arial" w:hAnsi="Arial" w:cs="Arial"/>
          <w:sz w:val="20"/>
          <w:szCs w:val="20"/>
        </w:rPr>
        <w:t>In order to drive meaningful results, respondent feedback will only be considered if car seats have been purchas</w:t>
      </w:r>
      <w:r w:rsidR="007F3AED">
        <w:rPr>
          <w:rFonts w:ascii="Arial" w:hAnsi="Arial" w:cs="Arial"/>
          <w:sz w:val="20"/>
          <w:szCs w:val="20"/>
        </w:rPr>
        <w:t>ed within the last 5 years (2014</w:t>
      </w:r>
      <w:r w:rsidRPr="00E32836">
        <w:rPr>
          <w:rFonts w:ascii="Arial" w:hAnsi="Arial" w:cs="Arial"/>
          <w:sz w:val="20"/>
          <w:szCs w:val="20"/>
        </w:rPr>
        <w:t xml:space="preserve"> and beyond).  This ensures feedback can be interpreted in conjunction with </w:t>
      </w:r>
      <w:r w:rsidR="00601E57">
        <w:rPr>
          <w:rFonts w:ascii="Arial" w:hAnsi="Arial" w:cs="Arial"/>
          <w:sz w:val="20"/>
          <w:szCs w:val="20"/>
        </w:rPr>
        <w:t>current</w:t>
      </w:r>
      <w:r w:rsidRPr="00E32836">
        <w:rPr>
          <w:rFonts w:ascii="Arial" w:hAnsi="Arial" w:cs="Arial"/>
          <w:sz w:val="20"/>
          <w:szCs w:val="20"/>
        </w:rPr>
        <w:t xml:space="preserve"> designs and safety regulations (Boyce, 2018).</w:t>
      </w:r>
      <w:r>
        <w:rPr>
          <w:rFonts w:ascii="Arial" w:hAnsi="Arial" w:cs="Arial"/>
          <w:sz w:val="20"/>
          <w:szCs w:val="20"/>
        </w:rPr>
        <w:t xml:space="preserve">  Consumer survey question</w:t>
      </w:r>
      <w:r w:rsidRPr="00F46825">
        <w:rPr>
          <w:rFonts w:ascii="Arial" w:hAnsi="Arial" w:cs="Arial"/>
          <w:sz w:val="20"/>
          <w:szCs w:val="20"/>
        </w:rPr>
        <w:t xml:space="preserve">s will touch upon </w:t>
      </w:r>
      <w:r>
        <w:rPr>
          <w:rFonts w:ascii="Arial" w:hAnsi="Arial" w:cs="Arial"/>
          <w:sz w:val="20"/>
          <w:szCs w:val="20"/>
        </w:rPr>
        <w:t>d</w:t>
      </w:r>
      <w:r w:rsidRPr="00F46825">
        <w:rPr>
          <w:rFonts w:ascii="Arial" w:hAnsi="Arial" w:cs="Arial"/>
          <w:sz w:val="20"/>
          <w:szCs w:val="20"/>
        </w:rPr>
        <w:t xml:space="preserve">emographics, </w:t>
      </w:r>
      <w:r>
        <w:rPr>
          <w:rFonts w:ascii="Arial" w:hAnsi="Arial" w:cs="Arial"/>
          <w:sz w:val="20"/>
          <w:szCs w:val="20"/>
        </w:rPr>
        <w:t>brand p</w:t>
      </w:r>
      <w:r w:rsidRPr="00F46825">
        <w:rPr>
          <w:rFonts w:ascii="Arial" w:hAnsi="Arial" w:cs="Arial"/>
          <w:sz w:val="20"/>
          <w:szCs w:val="20"/>
        </w:rPr>
        <w:t>e</w:t>
      </w:r>
      <w:r>
        <w:rPr>
          <w:rFonts w:ascii="Arial" w:hAnsi="Arial" w:cs="Arial"/>
          <w:sz w:val="20"/>
          <w:szCs w:val="20"/>
        </w:rPr>
        <w:t>r</w:t>
      </w:r>
      <w:r w:rsidRPr="00F46825">
        <w:rPr>
          <w:rFonts w:ascii="Arial" w:hAnsi="Arial" w:cs="Arial"/>
          <w:sz w:val="20"/>
          <w:szCs w:val="20"/>
        </w:rPr>
        <w:t xml:space="preserve">spectives, </w:t>
      </w:r>
      <w:r>
        <w:rPr>
          <w:rFonts w:ascii="Arial" w:hAnsi="Arial" w:cs="Arial"/>
          <w:sz w:val="20"/>
          <w:szCs w:val="20"/>
        </w:rPr>
        <w:t>i</w:t>
      </w:r>
      <w:r w:rsidRPr="00F46825">
        <w:rPr>
          <w:rFonts w:ascii="Arial" w:hAnsi="Arial" w:cs="Arial"/>
          <w:sz w:val="20"/>
          <w:szCs w:val="20"/>
        </w:rPr>
        <w:t xml:space="preserve">mpulse </w:t>
      </w:r>
      <w:r>
        <w:rPr>
          <w:rFonts w:ascii="Arial" w:hAnsi="Arial" w:cs="Arial"/>
          <w:sz w:val="20"/>
          <w:szCs w:val="20"/>
        </w:rPr>
        <w:t>t</w:t>
      </w:r>
      <w:r w:rsidRPr="00F46825">
        <w:rPr>
          <w:rFonts w:ascii="Arial" w:hAnsi="Arial" w:cs="Arial"/>
          <w:sz w:val="20"/>
          <w:szCs w:val="20"/>
        </w:rPr>
        <w:t>riggers</w:t>
      </w:r>
      <w:r>
        <w:rPr>
          <w:rFonts w:ascii="Arial" w:hAnsi="Arial" w:cs="Arial"/>
          <w:sz w:val="20"/>
          <w:szCs w:val="20"/>
        </w:rPr>
        <w:t xml:space="preserve">, </w:t>
      </w:r>
      <w:proofErr w:type="gramStart"/>
      <w:r>
        <w:rPr>
          <w:rFonts w:ascii="Arial" w:hAnsi="Arial" w:cs="Arial"/>
          <w:sz w:val="20"/>
          <w:szCs w:val="20"/>
        </w:rPr>
        <w:t>factors</w:t>
      </w:r>
      <w:proofErr w:type="gramEnd"/>
      <w:r>
        <w:rPr>
          <w:rFonts w:ascii="Arial" w:hAnsi="Arial" w:cs="Arial"/>
          <w:sz w:val="20"/>
          <w:szCs w:val="20"/>
        </w:rPr>
        <w:t xml:space="preserve"> of d</w:t>
      </w:r>
      <w:r w:rsidRPr="00F46825">
        <w:rPr>
          <w:rFonts w:ascii="Arial" w:hAnsi="Arial" w:cs="Arial"/>
          <w:sz w:val="20"/>
          <w:szCs w:val="20"/>
        </w:rPr>
        <w:t xml:space="preserve">issatisfaction, </w:t>
      </w:r>
      <w:r>
        <w:rPr>
          <w:rFonts w:ascii="Arial" w:hAnsi="Arial" w:cs="Arial"/>
          <w:sz w:val="20"/>
          <w:szCs w:val="20"/>
        </w:rPr>
        <w:t>negative emotion &amp; r</w:t>
      </w:r>
      <w:r w:rsidRPr="00F46825">
        <w:rPr>
          <w:rFonts w:ascii="Arial" w:hAnsi="Arial" w:cs="Arial"/>
          <w:sz w:val="20"/>
          <w:szCs w:val="20"/>
        </w:rPr>
        <w:t xml:space="preserve">egret and </w:t>
      </w:r>
      <w:r>
        <w:rPr>
          <w:rFonts w:ascii="Arial" w:hAnsi="Arial" w:cs="Arial"/>
          <w:sz w:val="20"/>
          <w:szCs w:val="20"/>
        </w:rPr>
        <w:t>r</w:t>
      </w:r>
      <w:r w:rsidRPr="00F46825">
        <w:rPr>
          <w:rFonts w:ascii="Arial" w:hAnsi="Arial" w:cs="Arial"/>
          <w:sz w:val="20"/>
          <w:szCs w:val="20"/>
        </w:rPr>
        <w:t>e</w:t>
      </w:r>
      <w:r>
        <w:rPr>
          <w:rFonts w:ascii="Arial" w:hAnsi="Arial" w:cs="Arial"/>
          <w:sz w:val="20"/>
          <w:szCs w:val="20"/>
        </w:rPr>
        <w:t>/purchase intention/brand l</w:t>
      </w:r>
      <w:r w:rsidRPr="00F46825">
        <w:rPr>
          <w:rFonts w:ascii="Arial" w:hAnsi="Arial" w:cs="Arial"/>
          <w:sz w:val="20"/>
          <w:szCs w:val="20"/>
        </w:rPr>
        <w:t>oyalty.</w:t>
      </w:r>
    </w:p>
    <w:p w14:paraId="65B6DB35" w14:textId="77777777" w:rsidR="00A016CE" w:rsidRDefault="00A016CE" w:rsidP="005A7AA3">
      <w:pPr>
        <w:spacing w:line="312" w:lineRule="auto"/>
        <w:rPr>
          <w:rFonts w:ascii="Arial" w:hAnsi="Arial" w:cs="Arial"/>
          <w:sz w:val="20"/>
          <w:szCs w:val="20"/>
        </w:rPr>
      </w:pPr>
    </w:p>
    <w:p w14:paraId="4CB5B1B6" w14:textId="08FDB699" w:rsidR="00A016CE" w:rsidRDefault="00A016CE" w:rsidP="00A016CE">
      <w:pPr>
        <w:spacing w:line="312" w:lineRule="auto"/>
        <w:rPr>
          <w:rFonts w:ascii="Arial" w:hAnsi="Arial" w:cs="Arial"/>
          <w:sz w:val="20"/>
          <w:szCs w:val="20"/>
        </w:rPr>
      </w:pPr>
      <w:r w:rsidRPr="00E511F1">
        <w:rPr>
          <w:rFonts w:ascii="Arial" w:hAnsi="Arial" w:cs="Arial"/>
          <w:sz w:val="20"/>
          <w:szCs w:val="20"/>
        </w:rPr>
        <w:t xml:space="preserve">Qualitative </w:t>
      </w:r>
      <w:r w:rsidR="00460C48">
        <w:rPr>
          <w:rFonts w:ascii="Arial" w:hAnsi="Arial" w:cs="Arial"/>
          <w:sz w:val="20"/>
          <w:szCs w:val="20"/>
        </w:rPr>
        <w:t xml:space="preserve">interview </w:t>
      </w:r>
      <w:r w:rsidRPr="00E511F1">
        <w:rPr>
          <w:rFonts w:ascii="Arial" w:hAnsi="Arial" w:cs="Arial"/>
          <w:sz w:val="20"/>
          <w:szCs w:val="20"/>
        </w:rPr>
        <w:t xml:space="preserve">research would also be desirable </w:t>
      </w:r>
      <w:r>
        <w:rPr>
          <w:rFonts w:ascii="Arial" w:hAnsi="Arial" w:cs="Arial"/>
          <w:sz w:val="20"/>
          <w:szCs w:val="20"/>
        </w:rPr>
        <w:t xml:space="preserve">(but not compulsory) </w:t>
      </w:r>
      <w:r w:rsidRPr="00E511F1">
        <w:rPr>
          <w:rFonts w:ascii="Arial" w:hAnsi="Arial" w:cs="Arial"/>
          <w:sz w:val="20"/>
          <w:szCs w:val="20"/>
        </w:rPr>
        <w:t xml:space="preserve">to compliment existing literature and to develop insights around real-life working practices </w:t>
      </w:r>
      <w:r w:rsidR="0082339F">
        <w:rPr>
          <w:rFonts w:ascii="Arial" w:hAnsi="Arial" w:cs="Arial"/>
          <w:sz w:val="20"/>
          <w:szCs w:val="20"/>
        </w:rPr>
        <w:t>and beliefs within</w:t>
      </w:r>
      <w:r w:rsidRPr="00E511F1">
        <w:rPr>
          <w:rFonts w:ascii="Arial" w:hAnsi="Arial" w:cs="Arial"/>
          <w:sz w:val="20"/>
          <w:szCs w:val="20"/>
        </w:rPr>
        <w:t xml:space="preserve"> specialist organisations that operate in the market segment.</w:t>
      </w:r>
      <w:r>
        <w:rPr>
          <w:rFonts w:ascii="Arial" w:hAnsi="Arial" w:cs="Arial"/>
          <w:sz w:val="20"/>
          <w:szCs w:val="20"/>
        </w:rPr>
        <w:t xml:space="preserve">  </w:t>
      </w:r>
    </w:p>
    <w:p w14:paraId="6FBF518D" w14:textId="77777777" w:rsidR="00D24E01" w:rsidRDefault="00D24E01" w:rsidP="00D24E01">
      <w:pPr>
        <w:spacing w:line="312" w:lineRule="auto"/>
        <w:rPr>
          <w:rFonts w:ascii="Arial" w:hAnsi="Arial" w:cs="Arial"/>
          <w:b/>
          <w:sz w:val="22"/>
          <w:szCs w:val="22"/>
        </w:rPr>
      </w:pPr>
    </w:p>
    <w:p w14:paraId="1A3D7B9C" w14:textId="77777777" w:rsidR="008E5376" w:rsidRDefault="008E5376" w:rsidP="00D24E01">
      <w:pPr>
        <w:spacing w:line="312" w:lineRule="auto"/>
        <w:rPr>
          <w:rFonts w:ascii="Arial" w:hAnsi="Arial" w:cs="Arial"/>
          <w:b/>
          <w:sz w:val="22"/>
          <w:szCs w:val="22"/>
        </w:rPr>
      </w:pPr>
    </w:p>
    <w:p w14:paraId="727A15D3" w14:textId="5DCD20FB" w:rsidR="00A016CE" w:rsidRDefault="00A016CE" w:rsidP="005A7AA3">
      <w:pPr>
        <w:spacing w:line="312" w:lineRule="auto"/>
        <w:rPr>
          <w:rFonts w:ascii="Arial" w:hAnsi="Arial" w:cs="Arial"/>
          <w:b/>
          <w:sz w:val="22"/>
          <w:szCs w:val="22"/>
        </w:rPr>
      </w:pPr>
      <w:proofErr w:type="gramStart"/>
      <w:r>
        <w:rPr>
          <w:rFonts w:ascii="Arial" w:hAnsi="Arial" w:cs="Arial"/>
          <w:b/>
          <w:sz w:val="22"/>
          <w:szCs w:val="22"/>
        </w:rPr>
        <w:t>3.3</w:t>
      </w:r>
      <w:r w:rsidR="00D24E01" w:rsidRPr="008F2F86">
        <w:rPr>
          <w:rFonts w:ascii="Arial" w:hAnsi="Arial" w:cs="Arial"/>
          <w:b/>
          <w:sz w:val="22"/>
          <w:szCs w:val="22"/>
        </w:rPr>
        <w:t xml:space="preserve"> </w:t>
      </w:r>
      <w:r w:rsidR="00D24E01">
        <w:rPr>
          <w:rFonts w:ascii="Arial" w:hAnsi="Arial" w:cs="Arial"/>
          <w:b/>
          <w:sz w:val="22"/>
          <w:szCs w:val="22"/>
        </w:rPr>
        <w:t xml:space="preserve"> </w:t>
      </w:r>
      <w:r w:rsidR="00D24E01" w:rsidRPr="008F2F86">
        <w:rPr>
          <w:rFonts w:ascii="Arial" w:hAnsi="Arial" w:cs="Arial"/>
          <w:b/>
          <w:sz w:val="22"/>
          <w:szCs w:val="22"/>
        </w:rPr>
        <w:t>Data</w:t>
      </w:r>
      <w:proofErr w:type="gramEnd"/>
      <w:r w:rsidR="00D24E01" w:rsidRPr="008F2F86">
        <w:rPr>
          <w:rFonts w:ascii="Arial" w:hAnsi="Arial" w:cs="Arial"/>
          <w:b/>
          <w:sz w:val="22"/>
          <w:szCs w:val="22"/>
        </w:rPr>
        <w:t xml:space="preserve"> Collection</w:t>
      </w:r>
      <w:r>
        <w:rPr>
          <w:rFonts w:ascii="Arial" w:hAnsi="Arial" w:cs="Arial"/>
          <w:b/>
          <w:sz w:val="22"/>
          <w:szCs w:val="22"/>
        </w:rPr>
        <w:t xml:space="preserve"> &amp; Analysis</w:t>
      </w:r>
    </w:p>
    <w:p w14:paraId="0CF4F6A0" w14:textId="39B6F963" w:rsidR="005A7AA3" w:rsidRDefault="005A7AA3" w:rsidP="005A7AA3">
      <w:pPr>
        <w:spacing w:line="312" w:lineRule="auto"/>
        <w:rPr>
          <w:rFonts w:ascii="Arial" w:hAnsi="Arial" w:cs="Arial"/>
          <w:sz w:val="20"/>
          <w:szCs w:val="20"/>
        </w:rPr>
      </w:pPr>
      <w:r>
        <w:rPr>
          <w:rFonts w:ascii="Arial" w:hAnsi="Arial" w:cs="Arial"/>
          <w:sz w:val="20"/>
          <w:szCs w:val="20"/>
        </w:rPr>
        <w:t>The researcher</w:t>
      </w:r>
      <w:r w:rsidRPr="00BB5294">
        <w:rPr>
          <w:rFonts w:ascii="Arial" w:hAnsi="Arial" w:cs="Arial"/>
          <w:sz w:val="20"/>
          <w:szCs w:val="20"/>
        </w:rPr>
        <w:t xml:space="preserve"> </w:t>
      </w:r>
      <w:r>
        <w:rPr>
          <w:rFonts w:ascii="Arial" w:hAnsi="Arial" w:cs="Arial"/>
          <w:sz w:val="20"/>
          <w:szCs w:val="20"/>
        </w:rPr>
        <w:t xml:space="preserve">will employ </w:t>
      </w:r>
      <w:proofErr w:type="spellStart"/>
      <w:r>
        <w:rPr>
          <w:rFonts w:ascii="Arial" w:hAnsi="Arial" w:cs="Arial"/>
          <w:sz w:val="20"/>
          <w:szCs w:val="20"/>
        </w:rPr>
        <w:t>SurveyMonkey</w:t>
      </w:r>
      <w:proofErr w:type="spellEnd"/>
      <w:r>
        <w:rPr>
          <w:rFonts w:ascii="Arial" w:hAnsi="Arial" w:cs="Arial"/>
          <w:sz w:val="20"/>
          <w:szCs w:val="20"/>
        </w:rPr>
        <w:t xml:space="preserve"> (a powerful online data collection tool) based on ease of use, affordability and analytical strength</w:t>
      </w:r>
      <w:r w:rsidRPr="00BB5294">
        <w:rPr>
          <w:rFonts w:ascii="Arial" w:hAnsi="Arial" w:cs="Arial"/>
          <w:sz w:val="20"/>
          <w:szCs w:val="20"/>
        </w:rPr>
        <w:t xml:space="preserve">, utilising social media networking sites such as LinkedIn, Facebook and </w:t>
      </w:r>
      <w:proofErr w:type="spellStart"/>
      <w:r w:rsidRPr="00BB5294">
        <w:rPr>
          <w:rFonts w:ascii="Arial" w:hAnsi="Arial" w:cs="Arial"/>
          <w:sz w:val="20"/>
          <w:szCs w:val="20"/>
        </w:rPr>
        <w:t>MumsNet</w:t>
      </w:r>
      <w:proofErr w:type="spellEnd"/>
      <w:r w:rsidRPr="00BB5294">
        <w:rPr>
          <w:rFonts w:ascii="Arial" w:hAnsi="Arial" w:cs="Arial"/>
          <w:sz w:val="20"/>
          <w:szCs w:val="20"/>
        </w:rPr>
        <w:t xml:space="preserve"> to support the acquisition of feedback from UK customers. </w:t>
      </w:r>
      <w:r>
        <w:rPr>
          <w:rFonts w:ascii="Arial" w:hAnsi="Arial" w:cs="Arial"/>
          <w:sz w:val="20"/>
          <w:szCs w:val="20"/>
        </w:rPr>
        <w:t>T</w:t>
      </w:r>
      <w:r w:rsidRPr="00BB5294">
        <w:rPr>
          <w:rFonts w:ascii="Arial" w:hAnsi="Arial" w:cs="Arial"/>
          <w:sz w:val="20"/>
          <w:szCs w:val="20"/>
        </w:rPr>
        <w:t>hese platforms are the most effective way to scale and appeal to a large audience</w:t>
      </w:r>
      <w:r w:rsidR="00ED2902">
        <w:rPr>
          <w:rFonts w:ascii="Arial" w:hAnsi="Arial" w:cs="Arial"/>
          <w:sz w:val="20"/>
          <w:szCs w:val="20"/>
        </w:rPr>
        <w:t>, ideally creating</w:t>
      </w:r>
      <w:r>
        <w:rPr>
          <w:rFonts w:ascii="Arial" w:hAnsi="Arial" w:cs="Arial"/>
          <w:sz w:val="20"/>
          <w:szCs w:val="20"/>
        </w:rPr>
        <w:t xml:space="preserve"> a “snowball effect” with the sampling process.</w:t>
      </w:r>
    </w:p>
    <w:p w14:paraId="219B6AC5" w14:textId="77777777" w:rsidR="00A016CE" w:rsidRDefault="00A016CE" w:rsidP="005A7AA3">
      <w:pPr>
        <w:spacing w:line="312" w:lineRule="auto"/>
        <w:rPr>
          <w:rFonts w:ascii="Arial" w:hAnsi="Arial" w:cs="Arial"/>
          <w:sz w:val="20"/>
          <w:szCs w:val="20"/>
        </w:rPr>
      </w:pPr>
    </w:p>
    <w:p w14:paraId="625BC528" w14:textId="34485EC0" w:rsidR="00A016CE" w:rsidRPr="00A016CE" w:rsidRDefault="00A016CE" w:rsidP="005A7AA3">
      <w:pPr>
        <w:spacing w:line="312" w:lineRule="auto"/>
        <w:rPr>
          <w:rFonts w:ascii="Arial" w:hAnsi="Arial" w:cs="Arial"/>
          <w:sz w:val="20"/>
          <w:szCs w:val="20"/>
        </w:rPr>
      </w:pPr>
      <w:r>
        <w:rPr>
          <w:rFonts w:ascii="Arial" w:hAnsi="Arial" w:cs="Arial"/>
          <w:sz w:val="20"/>
          <w:szCs w:val="20"/>
        </w:rPr>
        <w:t>A combination of Nominal, Ordinal and Ratio data will be used in the consumer survey and for some of the questions, it will be possible to use the Net Promoter System to sort customer satisfaction ratings into promoter, passive and detractor groups.  SPSS software will also be used to process and perform statistical analysis on the results.</w:t>
      </w:r>
    </w:p>
    <w:p w14:paraId="2CA970BF" w14:textId="77777777" w:rsidR="00D24E01" w:rsidRDefault="00D24E01" w:rsidP="005A7AA3">
      <w:pPr>
        <w:spacing w:line="312" w:lineRule="auto"/>
        <w:rPr>
          <w:rFonts w:ascii="Arial" w:hAnsi="Arial" w:cs="Arial"/>
          <w:sz w:val="20"/>
          <w:szCs w:val="20"/>
        </w:rPr>
      </w:pPr>
    </w:p>
    <w:p w14:paraId="7B570987" w14:textId="0EED46E8" w:rsidR="00D24E01" w:rsidRDefault="00A016CE" w:rsidP="005A7AA3">
      <w:pPr>
        <w:spacing w:line="312" w:lineRule="auto"/>
        <w:rPr>
          <w:rFonts w:ascii="Arial" w:hAnsi="Arial" w:cs="Arial"/>
          <w:sz w:val="20"/>
          <w:szCs w:val="20"/>
        </w:rPr>
      </w:pPr>
      <w:r>
        <w:rPr>
          <w:rFonts w:ascii="Arial" w:hAnsi="Arial" w:cs="Arial"/>
          <w:sz w:val="20"/>
          <w:szCs w:val="20"/>
        </w:rPr>
        <w:t>From a qualitative perspective</w:t>
      </w:r>
      <w:r w:rsidR="00D24E01">
        <w:rPr>
          <w:rFonts w:ascii="Arial" w:hAnsi="Arial" w:cs="Arial"/>
          <w:sz w:val="20"/>
          <w:szCs w:val="20"/>
        </w:rPr>
        <w:t xml:space="preserve">, the researcher </w:t>
      </w:r>
      <w:r w:rsidR="00460C48">
        <w:rPr>
          <w:rFonts w:ascii="Arial" w:hAnsi="Arial" w:cs="Arial"/>
          <w:sz w:val="20"/>
          <w:szCs w:val="20"/>
        </w:rPr>
        <w:t>will</w:t>
      </w:r>
      <w:r w:rsidR="00D24E01">
        <w:rPr>
          <w:rFonts w:ascii="Arial" w:hAnsi="Arial" w:cs="Arial"/>
          <w:sz w:val="20"/>
          <w:szCs w:val="20"/>
        </w:rPr>
        <w:t xml:space="preserve"> attempt to conduct</w:t>
      </w:r>
      <w:r w:rsidR="00D24E01" w:rsidRPr="00BB5294">
        <w:rPr>
          <w:rFonts w:ascii="Arial" w:hAnsi="Arial" w:cs="Arial"/>
          <w:sz w:val="20"/>
          <w:szCs w:val="20"/>
        </w:rPr>
        <w:t xml:space="preserve"> </w:t>
      </w:r>
      <w:r>
        <w:rPr>
          <w:rFonts w:ascii="Arial" w:hAnsi="Arial" w:cs="Arial"/>
          <w:sz w:val="20"/>
          <w:szCs w:val="20"/>
        </w:rPr>
        <w:t xml:space="preserve">face to face or telephone </w:t>
      </w:r>
      <w:r w:rsidR="00D24E01" w:rsidRPr="00BB5294">
        <w:rPr>
          <w:rFonts w:ascii="Arial" w:hAnsi="Arial" w:cs="Arial"/>
          <w:sz w:val="20"/>
          <w:szCs w:val="20"/>
        </w:rPr>
        <w:t>interview</w:t>
      </w:r>
      <w:r w:rsidR="00D24E01">
        <w:rPr>
          <w:rFonts w:ascii="Arial" w:hAnsi="Arial" w:cs="Arial"/>
          <w:sz w:val="20"/>
          <w:szCs w:val="20"/>
        </w:rPr>
        <w:t>s</w:t>
      </w:r>
      <w:r w:rsidR="00D24E01" w:rsidRPr="00BB5294">
        <w:rPr>
          <w:rFonts w:ascii="Arial" w:hAnsi="Arial" w:cs="Arial"/>
          <w:sz w:val="20"/>
          <w:szCs w:val="20"/>
        </w:rPr>
        <w:t xml:space="preserve"> with </w:t>
      </w:r>
      <w:r w:rsidR="00D24E01">
        <w:rPr>
          <w:rFonts w:ascii="Arial" w:hAnsi="Arial" w:cs="Arial"/>
          <w:sz w:val="20"/>
          <w:szCs w:val="20"/>
        </w:rPr>
        <w:t xml:space="preserve">credible industry representatives </w:t>
      </w:r>
      <w:r w:rsidR="00D24E01" w:rsidRPr="00BB5294">
        <w:rPr>
          <w:rFonts w:ascii="Arial" w:hAnsi="Arial" w:cs="Arial"/>
          <w:sz w:val="20"/>
          <w:szCs w:val="20"/>
        </w:rPr>
        <w:t xml:space="preserve">to </w:t>
      </w:r>
      <w:r w:rsidR="00D24E01">
        <w:rPr>
          <w:rFonts w:ascii="Arial" w:hAnsi="Arial" w:cs="Arial"/>
          <w:sz w:val="20"/>
          <w:szCs w:val="20"/>
        </w:rPr>
        <w:t xml:space="preserve">supplement consumer </w:t>
      </w:r>
      <w:r w:rsidR="00D24E01" w:rsidRPr="00BB5294">
        <w:rPr>
          <w:rFonts w:ascii="Arial" w:hAnsi="Arial" w:cs="Arial"/>
          <w:sz w:val="20"/>
          <w:szCs w:val="20"/>
        </w:rPr>
        <w:t>research data.</w:t>
      </w:r>
    </w:p>
    <w:p w14:paraId="289AB8D5" w14:textId="77777777" w:rsidR="005A7AA3" w:rsidRPr="00C03202" w:rsidRDefault="005A7AA3" w:rsidP="005A7AA3">
      <w:pPr>
        <w:spacing w:line="312" w:lineRule="auto"/>
        <w:rPr>
          <w:rFonts w:ascii="Arial" w:hAnsi="Arial" w:cs="Arial"/>
          <w:b/>
        </w:rPr>
      </w:pPr>
    </w:p>
    <w:p w14:paraId="3CD50E03" w14:textId="281F128A" w:rsidR="005A7AA3" w:rsidRPr="00A016CE" w:rsidRDefault="00A016CE" w:rsidP="00A016CE">
      <w:pPr>
        <w:pStyle w:val="ListParagraph"/>
        <w:numPr>
          <w:ilvl w:val="1"/>
          <w:numId w:val="13"/>
        </w:numPr>
        <w:spacing w:line="312" w:lineRule="auto"/>
        <w:rPr>
          <w:rFonts w:ascii="Arial" w:hAnsi="Arial" w:cs="Arial"/>
          <w:b/>
          <w:sz w:val="22"/>
          <w:szCs w:val="22"/>
        </w:rPr>
      </w:pPr>
      <w:r>
        <w:rPr>
          <w:rFonts w:ascii="Arial" w:hAnsi="Arial" w:cs="Arial"/>
          <w:b/>
          <w:sz w:val="22"/>
          <w:szCs w:val="22"/>
        </w:rPr>
        <w:t xml:space="preserve"> </w:t>
      </w:r>
      <w:r w:rsidR="00EE0E1E" w:rsidRPr="00A016CE">
        <w:rPr>
          <w:rFonts w:ascii="Arial" w:hAnsi="Arial" w:cs="Arial"/>
          <w:b/>
          <w:sz w:val="22"/>
          <w:szCs w:val="22"/>
        </w:rPr>
        <w:t>Reliability, Validity, Triangulation &amp; Bias</w:t>
      </w:r>
    </w:p>
    <w:p w14:paraId="54874DE0" w14:textId="1D680D5D" w:rsidR="005A7AA3" w:rsidRDefault="005A7AA3" w:rsidP="005A7AA3">
      <w:pPr>
        <w:spacing w:line="312" w:lineRule="auto"/>
        <w:rPr>
          <w:rFonts w:ascii="Arial" w:hAnsi="Arial" w:cs="Arial"/>
          <w:sz w:val="20"/>
          <w:szCs w:val="20"/>
        </w:rPr>
      </w:pPr>
      <w:r>
        <w:rPr>
          <w:rFonts w:ascii="Arial" w:hAnsi="Arial" w:cs="Arial"/>
          <w:sz w:val="20"/>
          <w:szCs w:val="20"/>
        </w:rPr>
        <w:t xml:space="preserve">This research intends to drive independent and objective consumer insights within a time constrained window but </w:t>
      </w:r>
      <w:proofErr w:type="gramStart"/>
      <w:r>
        <w:rPr>
          <w:rFonts w:ascii="Arial" w:hAnsi="Arial" w:cs="Arial"/>
          <w:sz w:val="20"/>
          <w:szCs w:val="20"/>
        </w:rPr>
        <w:t>the strength of conclusions can be directly influenced by design flaws and consumer/researcher bias</w:t>
      </w:r>
      <w:proofErr w:type="gramEnd"/>
      <w:r>
        <w:rPr>
          <w:rFonts w:ascii="Arial" w:hAnsi="Arial" w:cs="Arial"/>
          <w:sz w:val="20"/>
          <w:szCs w:val="20"/>
        </w:rPr>
        <w:t>.  In order to improve validity with the design, the survey structure will be reviewed with the dissertation supervisor, compared to similar research surveys and tested through a pilot process prior to rollout.  To help reduce the levels of bias in the results, Semantic Differential (</w:t>
      </w:r>
      <w:proofErr w:type="spellStart"/>
      <w:r>
        <w:rPr>
          <w:rFonts w:ascii="Arial" w:hAnsi="Arial" w:cs="Arial"/>
          <w:sz w:val="20"/>
          <w:szCs w:val="20"/>
        </w:rPr>
        <w:t>MaxDiff</w:t>
      </w:r>
      <w:proofErr w:type="spellEnd"/>
      <w:r>
        <w:rPr>
          <w:rFonts w:ascii="Arial" w:hAnsi="Arial" w:cs="Arial"/>
          <w:sz w:val="20"/>
          <w:szCs w:val="20"/>
        </w:rPr>
        <w:t xml:space="preserve">) Scales, Graphic Rating Scales and </w:t>
      </w:r>
      <w:proofErr w:type="spellStart"/>
      <w:r>
        <w:rPr>
          <w:rFonts w:ascii="Arial" w:hAnsi="Arial" w:cs="Arial"/>
          <w:sz w:val="20"/>
          <w:szCs w:val="20"/>
        </w:rPr>
        <w:t>Likert</w:t>
      </w:r>
      <w:proofErr w:type="spellEnd"/>
      <w:r>
        <w:rPr>
          <w:rFonts w:ascii="Arial" w:hAnsi="Arial" w:cs="Arial"/>
          <w:sz w:val="20"/>
          <w:szCs w:val="20"/>
        </w:rPr>
        <w:t xml:space="preserve"> Scales (Taylor, 2018) will be used to capture and standardise feedback where free-text inputs are not required.  Responses will also be removed from the analysis if unusual repetitiv</w:t>
      </w:r>
      <w:r w:rsidR="00EE0E1E">
        <w:rPr>
          <w:rFonts w:ascii="Arial" w:hAnsi="Arial" w:cs="Arial"/>
          <w:sz w:val="20"/>
          <w:szCs w:val="20"/>
        </w:rPr>
        <w:t>e patterns are identified</w:t>
      </w:r>
      <w:r w:rsidR="00ED2902">
        <w:rPr>
          <w:rFonts w:ascii="Arial" w:hAnsi="Arial" w:cs="Arial"/>
          <w:sz w:val="20"/>
          <w:szCs w:val="20"/>
        </w:rPr>
        <w:t xml:space="preserve"> (i.e. respondents quickly click easy answers to qualify for the gift incentive)</w:t>
      </w:r>
      <w:r w:rsidR="00EE0E1E">
        <w:rPr>
          <w:rFonts w:ascii="Arial" w:hAnsi="Arial" w:cs="Arial"/>
          <w:sz w:val="20"/>
          <w:szCs w:val="20"/>
        </w:rPr>
        <w:t>.  A 5-</w:t>
      </w:r>
      <w:r>
        <w:rPr>
          <w:rFonts w:ascii="Arial" w:hAnsi="Arial" w:cs="Arial"/>
          <w:sz w:val="20"/>
          <w:szCs w:val="20"/>
        </w:rPr>
        <w:t>year time horizon and a reward-based survey may be useful in driving adoption whilst filtering out more of the extreme responses that are driven by irrationality and high levels of emotion.</w:t>
      </w:r>
    </w:p>
    <w:p w14:paraId="65C35A79" w14:textId="77777777" w:rsidR="005A7AA3" w:rsidRDefault="005A7AA3" w:rsidP="005A7AA3">
      <w:pPr>
        <w:spacing w:line="312" w:lineRule="auto"/>
        <w:rPr>
          <w:rFonts w:ascii="Arial" w:hAnsi="Arial" w:cs="Arial"/>
          <w:sz w:val="20"/>
          <w:szCs w:val="20"/>
        </w:rPr>
      </w:pPr>
    </w:p>
    <w:p w14:paraId="1272B478" w14:textId="77777777" w:rsidR="005A7AA3" w:rsidRPr="00BB5294" w:rsidRDefault="005A7AA3" w:rsidP="005A7AA3">
      <w:pPr>
        <w:spacing w:line="312" w:lineRule="auto"/>
        <w:rPr>
          <w:rFonts w:ascii="Arial" w:hAnsi="Arial" w:cs="Arial"/>
          <w:sz w:val="20"/>
          <w:szCs w:val="20"/>
        </w:rPr>
      </w:pPr>
      <w:r>
        <w:rPr>
          <w:rFonts w:ascii="Arial" w:hAnsi="Arial" w:cs="Arial"/>
          <w:sz w:val="20"/>
          <w:szCs w:val="20"/>
        </w:rPr>
        <w:t>T</w:t>
      </w:r>
      <w:r w:rsidRPr="00BB5294">
        <w:rPr>
          <w:rFonts w:ascii="Arial" w:hAnsi="Arial" w:cs="Arial"/>
          <w:sz w:val="20"/>
          <w:szCs w:val="20"/>
        </w:rPr>
        <w:t xml:space="preserve">he primary respondents </w:t>
      </w:r>
      <w:r>
        <w:rPr>
          <w:rFonts w:ascii="Arial" w:hAnsi="Arial" w:cs="Arial"/>
          <w:sz w:val="20"/>
          <w:szCs w:val="20"/>
        </w:rPr>
        <w:t>are likely to</w:t>
      </w:r>
      <w:r w:rsidRPr="00BB5294">
        <w:rPr>
          <w:rFonts w:ascii="Arial" w:hAnsi="Arial" w:cs="Arial"/>
          <w:sz w:val="20"/>
          <w:szCs w:val="20"/>
        </w:rPr>
        <w:t xml:space="preserve"> be categorised as follows:</w:t>
      </w:r>
    </w:p>
    <w:p w14:paraId="55821145" w14:textId="77777777" w:rsidR="005A7AA3" w:rsidRDefault="005A7AA3" w:rsidP="005A7AA3">
      <w:pPr>
        <w:pStyle w:val="ListParagraph"/>
        <w:numPr>
          <w:ilvl w:val="0"/>
          <w:numId w:val="7"/>
        </w:numPr>
        <w:spacing w:line="312" w:lineRule="auto"/>
        <w:rPr>
          <w:rFonts w:ascii="Arial" w:hAnsi="Arial" w:cs="Arial"/>
          <w:sz w:val="20"/>
          <w:szCs w:val="20"/>
        </w:rPr>
      </w:pPr>
      <w:r w:rsidRPr="00E477D1">
        <w:rPr>
          <w:rFonts w:ascii="Arial" w:hAnsi="Arial" w:cs="Arial"/>
          <w:sz w:val="20"/>
          <w:szCs w:val="20"/>
        </w:rPr>
        <w:t>Current parents, step-parents, foster-parents, adoptive parents &amp; grandparents</w:t>
      </w:r>
    </w:p>
    <w:p w14:paraId="79DD6E50" w14:textId="77777777" w:rsidR="005A7AA3" w:rsidRDefault="005A7AA3" w:rsidP="005A7AA3">
      <w:pPr>
        <w:pStyle w:val="ListParagraph"/>
        <w:numPr>
          <w:ilvl w:val="0"/>
          <w:numId w:val="7"/>
        </w:numPr>
        <w:spacing w:line="312" w:lineRule="auto"/>
        <w:rPr>
          <w:rFonts w:ascii="Arial" w:hAnsi="Arial" w:cs="Arial"/>
          <w:sz w:val="20"/>
          <w:szCs w:val="20"/>
        </w:rPr>
      </w:pPr>
      <w:r w:rsidRPr="00BB5294">
        <w:rPr>
          <w:rFonts w:ascii="Arial" w:hAnsi="Arial" w:cs="Arial"/>
          <w:sz w:val="20"/>
          <w:szCs w:val="20"/>
        </w:rPr>
        <w:t>Prospective parents, step-parents, foster-parents, adoptive parents &amp; grandparents</w:t>
      </w:r>
    </w:p>
    <w:p w14:paraId="3EDDE2A2" w14:textId="77777777" w:rsidR="005A7AA3" w:rsidRDefault="005A7AA3" w:rsidP="005A7AA3">
      <w:pPr>
        <w:pStyle w:val="ListParagraph"/>
        <w:numPr>
          <w:ilvl w:val="0"/>
          <w:numId w:val="7"/>
        </w:numPr>
        <w:spacing w:line="312" w:lineRule="auto"/>
        <w:rPr>
          <w:rFonts w:ascii="Arial" w:hAnsi="Arial" w:cs="Arial"/>
          <w:sz w:val="20"/>
          <w:szCs w:val="20"/>
        </w:rPr>
      </w:pPr>
      <w:r w:rsidRPr="00BB5294">
        <w:rPr>
          <w:rFonts w:ascii="Arial" w:hAnsi="Arial" w:cs="Arial"/>
          <w:sz w:val="20"/>
          <w:szCs w:val="20"/>
        </w:rPr>
        <w:t>Friends and relatives of the aforementioned</w:t>
      </w:r>
    </w:p>
    <w:p w14:paraId="4160CD68" w14:textId="61DCADD7" w:rsidR="005A7AA3" w:rsidRPr="00031897" w:rsidRDefault="005A7AA3" w:rsidP="00031897">
      <w:pPr>
        <w:pStyle w:val="ListParagraph"/>
        <w:numPr>
          <w:ilvl w:val="0"/>
          <w:numId w:val="7"/>
        </w:numPr>
        <w:spacing w:line="312" w:lineRule="auto"/>
        <w:rPr>
          <w:rFonts w:ascii="Arial" w:hAnsi="Arial" w:cs="Arial"/>
          <w:sz w:val="20"/>
          <w:szCs w:val="20"/>
        </w:rPr>
      </w:pPr>
      <w:r w:rsidRPr="00BB5294">
        <w:rPr>
          <w:rFonts w:ascii="Arial" w:hAnsi="Arial" w:cs="Arial"/>
          <w:sz w:val="20"/>
          <w:szCs w:val="20"/>
        </w:rPr>
        <w:t>Carers</w:t>
      </w:r>
      <w:r w:rsidR="00031897">
        <w:rPr>
          <w:rFonts w:ascii="Arial" w:hAnsi="Arial" w:cs="Arial"/>
          <w:sz w:val="20"/>
          <w:szCs w:val="20"/>
        </w:rPr>
        <w:t>/</w:t>
      </w:r>
      <w:r w:rsidRPr="00031897">
        <w:rPr>
          <w:rFonts w:ascii="Arial" w:hAnsi="Arial" w:cs="Arial"/>
          <w:sz w:val="20"/>
          <w:szCs w:val="20"/>
        </w:rPr>
        <w:t>Teachers/Nursery Employees</w:t>
      </w:r>
    </w:p>
    <w:p w14:paraId="39B4F8CE" w14:textId="77777777" w:rsidR="005A7AA3" w:rsidRPr="008120CB" w:rsidRDefault="005A7AA3" w:rsidP="005A7AA3">
      <w:pPr>
        <w:pStyle w:val="ListParagraph"/>
        <w:numPr>
          <w:ilvl w:val="0"/>
          <w:numId w:val="7"/>
        </w:numPr>
        <w:spacing w:line="312" w:lineRule="auto"/>
        <w:rPr>
          <w:rFonts w:ascii="Arial" w:hAnsi="Arial" w:cs="Arial"/>
          <w:sz w:val="20"/>
          <w:szCs w:val="20"/>
        </w:rPr>
      </w:pPr>
      <w:r w:rsidRPr="00BB5294">
        <w:rPr>
          <w:rFonts w:ascii="Arial" w:hAnsi="Arial" w:cs="Arial"/>
          <w:sz w:val="20"/>
          <w:szCs w:val="20"/>
        </w:rPr>
        <w:t>Employees of companies in the Travel &amp; Leisure industry who cater to families</w:t>
      </w:r>
    </w:p>
    <w:p w14:paraId="6EB9D17F" w14:textId="77777777" w:rsidR="005A7AA3" w:rsidRDefault="005A7AA3" w:rsidP="005A7AA3">
      <w:pPr>
        <w:spacing w:line="312" w:lineRule="auto"/>
        <w:rPr>
          <w:rFonts w:ascii="Arial" w:hAnsi="Arial" w:cs="Arial"/>
          <w:sz w:val="20"/>
          <w:szCs w:val="20"/>
        </w:rPr>
      </w:pPr>
    </w:p>
    <w:p w14:paraId="69A6ED18" w14:textId="7523A94D" w:rsidR="005A7AA3" w:rsidRDefault="005A7AA3" w:rsidP="005A7AA3">
      <w:pPr>
        <w:spacing w:line="312" w:lineRule="auto"/>
        <w:rPr>
          <w:rFonts w:ascii="Arial" w:hAnsi="Arial" w:cs="Arial"/>
          <w:sz w:val="20"/>
          <w:szCs w:val="20"/>
        </w:rPr>
      </w:pPr>
      <w:r w:rsidRPr="007E5368">
        <w:rPr>
          <w:rFonts w:ascii="Arial" w:hAnsi="Arial" w:cs="Arial"/>
          <w:sz w:val="20"/>
          <w:szCs w:val="20"/>
        </w:rPr>
        <w:t xml:space="preserve">A representative sample of </w:t>
      </w:r>
      <w:r w:rsidR="004A4E72">
        <w:rPr>
          <w:rFonts w:ascii="Arial" w:hAnsi="Arial" w:cs="Arial"/>
          <w:sz w:val="20"/>
          <w:szCs w:val="20"/>
        </w:rPr>
        <w:t xml:space="preserve">UK </w:t>
      </w:r>
      <w:r w:rsidRPr="007E5368">
        <w:rPr>
          <w:rFonts w:ascii="Arial" w:hAnsi="Arial" w:cs="Arial"/>
          <w:sz w:val="20"/>
          <w:szCs w:val="20"/>
        </w:rPr>
        <w:t>respondents will be targeted</w:t>
      </w:r>
      <w:r>
        <w:rPr>
          <w:rFonts w:ascii="Arial" w:hAnsi="Arial" w:cs="Arial"/>
          <w:sz w:val="20"/>
          <w:szCs w:val="20"/>
        </w:rPr>
        <w:t xml:space="preserve">.  According to a </w:t>
      </w:r>
      <w:proofErr w:type="spellStart"/>
      <w:r>
        <w:rPr>
          <w:rFonts w:ascii="Arial" w:hAnsi="Arial" w:cs="Arial"/>
          <w:sz w:val="20"/>
          <w:szCs w:val="20"/>
        </w:rPr>
        <w:t>SurveySystem</w:t>
      </w:r>
      <w:proofErr w:type="spellEnd"/>
      <w:r>
        <w:rPr>
          <w:rFonts w:ascii="Arial" w:hAnsi="Arial" w:cs="Arial"/>
          <w:sz w:val="20"/>
          <w:szCs w:val="20"/>
        </w:rPr>
        <w:t xml:space="preserve"> (2018) Sample Size Calculator Tool, 384 responses </w:t>
      </w:r>
      <w:proofErr w:type="gramStart"/>
      <w:r>
        <w:rPr>
          <w:rFonts w:ascii="Arial" w:hAnsi="Arial" w:cs="Arial"/>
          <w:sz w:val="20"/>
          <w:szCs w:val="20"/>
        </w:rPr>
        <w:t>is</w:t>
      </w:r>
      <w:proofErr w:type="gramEnd"/>
      <w:r>
        <w:rPr>
          <w:rFonts w:ascii="Arial" w:hAnsi="Arial" w:cs="Arial"/>
          <w:sz w:val="20"/>
          <w:szCs w:val="20"/>
        </w:rPr>
        <w:t xml:space="preserve"> desirable for a maximum population of 2,473,800 (31% of 7.98m families who may have regretted a purchase) at 95% confidence level and a confidence interval of 5.  The </w:t>
      </w:r>
      <w:proofErr w:type="gramStart"/>
      <w:r>
        <w:rPr>
          <w:rFonts w:ascii="Arial" w:hAnsi="Arial" w:cs="Arial"/>
          <w:sz w:val="20"/>
          <w:szCs w:val="20"/>
        </w:rPr>
        <w:t>r</w:t>
      </w:r>
      <w:r w:rsidRPr="007E5368">
        <w:rPr>
          <w:rFonts w:ascii="Arial" w:hAnsi="Arial" w:cs="Arial"/>
          <w:sz w:val="20"/>
          <w:szCs w:val="20"/>
        </w:rPr>
        <w:t>esearcher’s</w:t>
      </w:r>
      <w:proofErr w:type="gramEnd"/>
      <w:r w:rsidRPr="007E5368">
        <w:rPr>
          <w:rFonts w:ascii="Arial" w:hAnsi="Arial" w:cs="Arial"/>
          <w:sz w:val="20"/>
          <w:szCs w:val="20"/>
        </w:rPr>
        <w:t xml:space="preserve"> direct </w:t>
      </w:r>
      <w:r>
        <w:rPr>
          <w:rFonts w:ascii="Arial" w:hAnsi="Arial" w:cs="Arial"/>
          <w:sz w:val="20"/>
          <w:szCs w:val="20"/>
        </w:rPr>
        <w:t>social media network</w:t>
      </w:r>
      <w:r w:rsidRPr="007E5368">
        <w:rPr>
          <w:rFonts w:ascii="Arial" w:hAnsi="Arial" w:cs="Arial"/>
          <w:sz w:val="20"/>
          <w:szCs w:val="20"/>
        </w:rPr>
        <w:t xml:space="preserve"> contain</w:t>
      </w:r>
      <w:r>
        <w:rPr>
          <w:rFonts w:ascii="Arial" w:hAnsi="Arial" w:cs="Arial"/>
          <w:sz w:val="20"/>
          <w:szCs w:val="20"/>
        </w:rPr>
        <w:t>s</w:t>
      </w:r>
      <w:r w:rsidRPr="007E5368">
        <w:rPr>
          <w:rFonts w:ascii="Arial" w:hAnsi="Arial" w:cs="Arial"/>
          <w:sz w:val="20"/>
          <w:szCs w:val="20"/>
        </w:rPr>
        <w:t xml:space="preserve"> approximately 1250 people</w:t>
      </w:r>
      <w:r>
        <w:rPr>
          <w:rFonts w:ascii="Arial" w:hAnsi="Arial" w:cs="Arial"/>
          <w:sz w:val="20"/>
          <w:szCs w:val="20"/>
        </w:rPr>
        <w:t>, 70% UK based</w:t>
      </w:r>
      <w:r w:rsidRPr="007E5368">
        <w:rPr>
          <w:rFonts w:ascii="Arial" w:hAnsi="Arial" w:cs="Arial"/>
          <w:sz w:val="20"/>
          <w:szCs w:val="20"/>
        </w:rPr>
        <w:t>.  Assuming a con</w:t>
      </w:r>
      <w:r>
        <w:rPr>
          <w:rFonts w:ascii="Arial" w:hAnsi="Arial" w:cs="Arial"/>
          <w:sz w:val="20"/>
          <w:szCs w:val="20"/>
        </w:rPr>
        <w:t>servative 5% response rate, this could drive 60</w:t>
      </w:r>
      <w:r w:rsidRPr="007E5368">
        <w:rPr>
          <w:rFonts w:ascii="Arial" w:hAnsi="Arial" w:cs="Arial"/>
          <w:sz w:val="20"/>
          <w:szCs w:val="20"/>
        </w:rPr>
        <w:t xml:space="preserve"> </w:t>
      </w:r>
      <w:r>
        <w:rPr>
          <w:rFonts w:ascii="Arial" w:hAnsi="Arial" w:cs="Arial"/>
          <w:sz w:val="20"/>
          <w:szCs w:val="20"/>
        </w:rPr>
        <w:t xml:space="preserve">survey </w:t>
      </w:r>
      <w:r w:rsidRPr="007E5368">
        <w:rPr>
          <w:rFonts w:ascii="Arial" w:hAnsi="Arial" w:cs="Arial"/>
          <w:sz w:val="20"/>
          <w:szCs w:val="20"/>
        </w:rPr>
        <w:t xml:space="preserve">responses. </w:t>
      </w:r>
      <w:r>
        <w:rPr>
          <w:rFonts w:ascii="Arial" w:hAnsi="Arial" w:cs="Arial"/>
          <w:sz w:val="20"/>
          <w:szCs w:val="20"/>
        </w:rPr>
        <w:t xml:space="preserve"> </w:t>
      </w:r>
      <w:r w:rsidRPr="007E5368">
        <w:rPr>
          <w:rFonts w:ascii="Arial" w:hAnsi="Arial" w:cs="Arial"/>
          <w:sz w:val="20"/>
          <w:szCs w:val="20"/>
        </w:rPr>
        <w:t xml:space="preserve">According to </w:t>
      </w:r>
      <w:proofErr w:type="spellStart"/>
      <w:r w:rsidRPr="007E5368">
        <w:rPr>
          <w:rFonts w:ascii="Arial" w:hAnsi="Arial" w:cs="Arial"/>
          <w:sz w:val="20"/>
          <w:szCs w:val="20"/>
        </w:rPr>
        <w:t>Alexa</w:t>
      </w:r>
      <w:proofErr w:type="spellEnd"/>
      <w:r w:rsidRPr="007E5368">
        <w:rPr>
          <w:rFonts w:ascii="Arial" w:hAnsi="Arial" w:cs="Arial"/>
          <w:sz w:val="20"/>
          <w:szCs w:val="20"/>
        </w:rPr>
        <w:t xml:space="preserve"> (2018), </w:t>
      </w:r>
      <w:proofErr w:type="spellStart"/>
      <w:r w:rsidRPr="007E5368">
        <w:rPr>
          <w:rFonts w:ascii="Arial" w:hAnsi="Arial" w:cs="Arial"/>
          <w:sz w:val="20"/>
          <w:szCs w:val="20"/>
        </w:rPr>
        <w:t>Mumsnet</w:t>
      </w:r>
      <w:proofErr w:type="spellEnd"/>
      <w:r w:rsidRPr="007E5368">
        <w:rPr>
          <w:rFonts w:ascii="Arial" w:hAnsi="Arial" w:cs="Arial"/>
          <w:sz w:val="20"/>
          <w:szCs w:val="20"/>
        </w:rPr>
        <w:t xml:space="preserve"> has a global traffic rank of 6713 and is the 269</w:t>
      </w:r>
      <w:r w:rsidRPr="007E5368">
        <w:rPr>
          <w:rFonts w:ascii="Arial" w:hAnsi="Arial" w:cs="Arial"/>
          <w:sz w:val="20"/>
          <w:szCs w:val="20"/>
          <w:vertAlign w:val="superscript"/>
        </w:rPr>
        <w:t>th</w:t>
      </w:r>
      <w:r w:rsidRPr="007E5368">
        <w:rPr>
          <w:rFonts w:ascii="Arial" w:hAnsi="Arial" w:cs="Arial"/>
          <w:sz w:val="20"/>
          <w:szCs w:val="20"/>
        </w:rPr>
        <w:t xml:space="preserve"> most popul</w:t>
      </w:r>
      <w:r>
        <w:rPr>
          <w:rFonts w:ascii="Arial" w:hAnsi="Arial" w:cs="Arial"/>
          <w:sz w:val="20"/>
          <w:szCs w:val="20"/>
        </w:rPr>
        <w:t>ar website in the UK.  T</w:t>
      </w:r>
      <w:r w:rsidRPr="007E5368">
        <w:rPr>
          <w:rFonts w:ascii="Arial" w:hAnsi="Arial" w:cs="Arial"/>
          <w:sz w:val="20"/>
          <w:szCs w:val="20"/>
        </w:rPr>
        <w:t>he</w:t>
      </w:r>
      <w:r>
        <w:rPr>
          <w:rFonts w:ascii="Arial" w:hAnsi="Arial" w:cs="Arial"/>
          <w:sz w:val="20"/>
          <w:szCs w:val="20"/>
        </w:rPr>
        <w:t>ir</w:t>
      </w:r>
      <w:r w:rsidRPr="007E5368">
        <w:rPr>
          <w:rFonts w:ascii="Arial" w:hAnsi="Arial" w:cs="Arial"/>
          <w:sz w:val="20"/>
          <w:szCs w:val="20"/>
        </w:rPr>
        <w:t xml:space="preserve"> </w:t>
      </w:r>
      <w:r>
        <w:rPr>
          <w:rFonts w:ascii="Arial" w:hAnsi="Arial" w:cs="Arial"/>
          <w:sz w:val="20"/>
          <w:szCs w:val="20"/>
        </w:rPr>
        <w:t>“Active Talk” Community B</w:t>
      </w:r>
      <w:r w:rsidRPr="007E5368">
        <w:rPr>
          <w:rFonts w:ascii="Arial" w:hAnsi="Arial" w:cs="Arial"/>
          <w:sz w:val="20"/>
          <w:szCs w:val="20"/>
        </w:rPr>
        <w:t>oard</w:t>
      </w:r>
      <w:r>
        <w:rPr>
          <w:rFonts w:ascii="Arial" w:hAnsi="Arial" w:cs="Arial"/>
          <w:sz w:val="20"/>
          <w:szCs w:val="20"/>
        </w:rPr>
        <w:t xml:space="preserve"> (</w:t>
      </w:r>
      <w:proofErr w:type="spellStart"/>
      <w:r>
        <w:rPr>
          <w:rFonts w:ascii="Arial" w:hAnsi="Arial" w:cs="Arial"/>
          <w:sz w:val="20"/>
          <w:szCs w:val="20"/>
        </w:rPr>
        <w:t>Mumsnet</w:t>
      </w:r>
      <w:proofErr w:type="spellEnd"/>
      <w:r>
        <w:rPr>
          <w:rFonts w:ascii="Arial" w:hAnsi="Arial" w:cs="Arial"/>
          <w:sz w:val="20"/>
          <w:szCs w:val="20"/>
        </w:rPr>
        <w:t>, 2018) suggests</w:t>
      </w:r>
      <w:r w:rsidRPr="007E5368">
        <w:rPr>
          <w:rFonts w:ascii="Arial" w:hAnsi="Arial" w:cs="Arial"/>
          <w:sz w:val="20"/>
          <w:szCs w:val="20"/>
        </w:rPr>
        <w:t xml:space="preserve"> incentivised surveys typically </w:t>
      </w:r>
      <w:r>
        <w:rPr>
          <w:rFonts w:ascii="Arial" w:hAnsi="Arial" w:cs="Arial"/>
          <w:sz w:val="20"/>
          <w:szCs w:val="20"/>
        </w:rPr>
        <w:t>receive between 50</w:t>
      </w:r>
      <w:r w:rsidRPr="007E5368">
        <w:rPr>
          <w:rFonts w:ascii="Arial" w:hAnsi="Arial" w:cs="Arial"/>
          <w:sz w:val="20"/>
          <w:szCs w:val="20"/>
        </w:rPr>
        <w:t xml:space="preserve"> and 120 responses. The combined target number of org</w:t>
      </w:r>
      <w:r>
        <w:rPr>
          <w:rFonts w:ascii="Arial" w:hAnsi="Arial" w:cs="Arial"/>
          <w:sz w:val="20"/>
          <w:szCs w:val="20"/>
        </w:rPr>
        <w:t>anic consumer responses for the</w:t>
      </w:r>
      <w:r w:rsidRPr="007E5368">
        <w:rPr>
          <w:rFonts w:ascii="Arial" w:hAnsi="Arial" w:cs="Arial"/>
          <w:sz w:val="20"/>
          <w:szCs w:val="20"/>
        </w:rPr>
        <w:t xml:space="preserve"> survey is expected to be</w:t>
      </w:r>
      <w:r>
        <w:rPr>
          <w:rFonts w:ascii="Arial" w:hAnsi="Arial" w:cs="Arial"/>
          <w:sz w:val="20"/>
          <w:szCs w:val="20"/>
        </w:rPr>
        <w:t xml:space="preserve"> between 115</w:t>
      </w:r>
      <w:r w:rsidRPr="007E5368">
        <w:rPr>
          <w:rFonts w:ascii="Arial" w:hAnsi="Arial" w:cs="Arial"/>
          <w:sz w:val="20"/>
          <w:szCs w:val="20"/>
        </w:rPr>
        <w:t xml:space="preserve"> and </w:t>
      </w:r>
      <w:r>
        <w:rPr>
          <w:rFonts w:ascii="Arial" w:hAnsi="Arial" w:cs="Arial"/>
          <w:sz w:val="20"/>
          <w:szCs w:val="20"/>
        </w:rPr>
        <w:t>210</w:t>
      </w:r>
      <w:r w:rsidRPr="007E5368">
        <w:rPr>
          <w:rFonts w:ascii="Arial" w:hAnsi="Arial" w:cs="Arial"/>
          <w:sz w:val="20"/>
          <w:szCs w:val="20"/>
        </w:rPr>
        <w:t>.</w:t>
      </w:r>
      <w:r>
        <w:rPr>
          <w:rFonts w:ascii="Arial" w:hAnsi="Arial" w:cs="Arial"/>
          <w:sz w:val="20"/>
          <w:szCs w:val="20"/>
        </w:rPr>
        <w:t xml:space="preserve">  The upper estimate equates to 0.003% of UK families with dependent children.</w:t>
      </w:r>
    </w:p>
    <w:p w14:paraId="43E2AA94" w14:textId="77777777" w:rsidR="005A7AA3" w:rsidRDefault="005A7AA3" w:rsidP="005A7AA3">
      <w:pPr>
        <w:spacing w:line="312" w:lineRule="auto"/>
        <w:rPr>
          <w:rFonts w:ascii="Arial" w:hAnsi="Arial" w:cs="Arial"/>
          <w:sz w:val="20"/>
          <w:szCs w:val="20"/>
        </w:rPr>
      </w:pPr>
    </w:p>
    <w:p w14:paraId="7B47EA22" w14:textId="46D3BA93" w:rsidR="008E5376" w:rsidRDefault="005A7AA3" w:rsidP="00E511F1">
      <w:pPr>
        <w:spacing w:line="312" w:lineRule="auto"/>
        <w:rPr>
          <w:rFonts w:ascii="Arial" w:hAnsi="Arial" w:cs="Arial"/>
          <w:sz w:val="20"/>
          <w:szCs w:val="20"/>
        </w:rPr>
      </w:pPr>
      <w:r>
        <w:rPr>
          <w:rFonts w:ascii="Arial" w:hAnsi="Arial" w:cs="Arial"/>
          <w:sz w:val="20"/>
          <w:szCs w:val="20"/>
        </w:rPr>
        <w:t xml:space="preserve">In the absence of organic survey uptake, the contingency plan is to work with paid survey </w:t>
      </w:r>
      <w:r w:rsidR="00601E57">
        <w:rPr>
          <w:rFonts w:ascii="Arial" w:hAnsi="Arial" w:cs="Arial"/>
          <w:sz w:val="20"/>
          <w:szCs w:val="20"/>
        </w:rPr>
        <w:t>agencies</w:t>
      </w:r>
      <w:r>
        <w:rPr>
          <w:rFonts w:ascii="Arial" w:hAnsi="Arial" w:cs="Arial"/>
          <w:sz w:val="20"/>
          <w:szCs w:val="20"/>
        </w:rPr>
        <w:t xml:space="preserve"> to drive </w:t>
      </w:r>
      <w:r w:rsidR="00031897">
        <w:rPr>
          <w:rFonts w:ascii="Arial" w:hAnsi="Arial" w:cs="Arial"/>
          <w:sz w:val="20"/>
          <w:szCs w:val="20"/>
        </w:rPr>
        <w:t xml:space="preserve">consumer panel </w:t>
      </w:r>
      <w:proofErr w:type="gramStart"/>
      <w:r>
        <w:rPr>
          <w:rFonts w:ascii="Arial" w:hAnsi="Arial" w:cs="Arial"/>
          <w:sz w:val="20"/>
          <w:szCs w:val="20"/>
        </w:rPr>
        <w:t>responses</w:t>
      </w:r>
      <w:proofErr w:type="gramEnd"/>
      <w:r>
        <w:rPr>
          <w:rFonts w:ascii="Arial" w:hAnsi="Arial" w:cs="Arial"/>
          <w:sz w:val="20"/>
          <w:szCs w:val="20"/>
        </w:rPr>
        <w:t xml:space="preserve"> as this will broaden the recipient base whilst helping to smoothen the effects of geographic bias in the </w:t>
      </w:r>
      <w:r w:rsidR="00031897">
        <w:rPr>
          <w:rFonts w:ascii="Arial" w:hAnsi="Arial" w:cs="Arial"/>
          <w:sz w:val="20"/>
          <w:szCs w:val="20"/>
        </w:rPr>
        <w:t>results</w:t>
      </w:r>
      <w:r>
        <w:rPr>
          <w:rFonts w:ascii="Arial" w:hAnsi="Arial" w:cs="Arial"/>
          <w:sz w:val="20"/>
          <w:szCs w:val="20"/>
        </w:rPr>
        <w:t xml:space="preserve"> within the researcher’s direct network.  </w:t>
      </w:r>
      <w:r w:rsidR="00031897">
        <w:rPr>
          <w:rFonts w:ascii="Arial" w:hAnsi="Arial" w:cs="Arial"/>
          <w:sz w:val="20"/>
          <w:szCs w:val="20"/>
        </w:rPr>
        <w:t xml:space="preserve">There will be no </w:t>
      </w:r>
      <w:r w:rsidR="00601E57">
        <w:rPr>
          <w:rFonts w:ascii="Arial" w:hAnsi="Arial" w:cs="Arial"/>
          <w:sz w:val="20"/>
          <w:szCs w:val="20"/>
        </w:rPr>
        <w:t xml:space="preserve">external </w:t>
      </w:r>
      <w:r w:rsidR="00031897">
        <w:rPr>
          <w:rFonts w:ascii="Arial" w:hAnsi="Arial" w:cs="Arial"/>
          <w:sz w:val="20"/>
          <w:szCs w:val="20"/>
        </w:rPr>
        <w:t>intellectual input to the survey or analysis.  This</w:t>
      </w:r>
      <w:r w:rsidR="00601E57">
        <w:rPr>
          <w:rFonts w:ascii="Arial" w:hAnsi="Arial" w:cs="Arial"/>
          <w:sz w:val="20"/>
          <w:szCs w:val="20"/>
        </w:rPr>
        <w:t xml:space="preserve"> solution would only </w:t>
      </w:r>
      <w:r w:rsidR="00031897">
        <w:rPr>
          <w:rFonts w:ascii="Arial" w:hAnsi="Arial" w:cs="Arial"/>
          <w:sz w:val="20"/>
          <w:szCs w:val="20"/>
        </w:rPr>
        <w:t>facilitate data capture.</w:t>
      </w:r>
    </w:p>
    <w:p w14:paraId="7422F158" w14:textId="77777777" w:rsidR="004A4E72" w:rsidRPr="008E5376" w:rsidRDefault="004A4E72" w:rsidP="00E511F1">
      <w:pPr>
        <w:spacing w:line="312" w:lineRule="auto"/>
        <w:rPr>
          <w:rFonts w:ascii="Arial" w:hAnsi="Arial" w:cs="Arial"/>
          <w:sz w:val="20"/>
          <w:szCs w:val="20"/>
        </w:rPr>
      </w:pPr>
    </w:p>
    <w:p w14:paraId="76B22262" w14:textId="23679806" w:rsidR="00E511F1" w:rsidRPr="00A016CE" w:rsidRDefault="00A016CE" w:rsidP="00A016CE">
      <w:pPr>
        <w:pStyle w:val="ListParagraph"/>
        <w:numPr>
          <w:ilvl w:val="1"/>
          <w:numId w:val="13"/>
        </w:numPr>
        <w:spacing w:line="312" w:lineRule="auto"/>
        <w:rPr>
          <w:rFonts w:ascii="Arial" w:hAnsi="Arial" w:cs="Arial"/>
          <w:b/>
          <w:sz w:val="22"/>
          <w:szCs w:val="22"/>
        </w:rPr>
      </w:pPr>
      <w:r>
        <w:rPr>
          <w:rFonts w:ascii="Arial" w:hAnsi="Arial" w:cs="Arial"/>
          <w:b/>
          <w:sz w:val="22"/>
          <w:szCs w:val="22"/>
        </w:rPr>
        <w:t xml:space="preserve"> </w:t>
      </w:r>
      <w:r w:rsidR="00F710DD" w:rsidRPr="00A016CE">
        <w:rPr>
          <w:rFonts w:ascii="Arial" w:hAnsi="Arial" w:cs="Arial"/>
          <w:b/>
          <w:sz w:val="22"/>
          <w:szCs w:val="22"/>
        </w:rPr>
        <w:t>Ethical Considerations</w:t>
      </w:r>
    </w:p>
    <w:p w14:paraId="4B894923" w14:textId="172C03E0" w:rsidR="00211B06" w:rsidRPr="00211B06" w:rsidRDefault="00211B06" w:rsidP="00211B06">
      <w:pPr>
        <w:spacing w:line="312" w:lineRule="auto"/>
        <w:rPr>
          <w:rFonts w:ascii="Arial" w:hAnsi="Arial" w:cs="Arial"/>
          <w:sz w:val="20"/>
          <w:szCs w:val="20"/>
        </w:rPr>
      </w:pPr>
      <w:r w:rsidRPr="00211B06">
        <w:rPr>
          <w:rFonts w:ascii="Arial" w:hAnsi="Arial" w:cs="Arial"/>
          <w:sz w:val="20"/>
          <w:szCs w:val="20"/>
        </w:rPr>
        <w:t xml:space="preserve">The researcher commits to following the code of conduct and best practices outlined in UWTSD’s “Research </w:t>
      </w:r>
      <w:r w:rsidR="00553717">
        <w:rPr>
          <w:rFonts w:ascii="Arial" w:hAnsi="Arial" w:cs="Arial"/>
          <w:sz w:val="20"/>
          <w:szCs w:val="20"/>
        </w:rPr>
        <w:t xml:space="preserve">Ethics &amp; </w:t>
      </w:r>
      <w:r w:rsidRPr="00211B06">
        <w:rPr>
          <w:rFonts w:ascii="Arial" w:hAnsi="Arial" w:cs="Arial"/>
          <w:sz w:val="20"/>
          <w:szCs w:val="20"/>
        </w:rPr>
        <w:t>Integrity Code of Practice, 2017 – 2020” guide</w:t>
      </w:r>
      <w:r w:rsidR="00553717">
        <w:rPr>
          <w:rFonts w:ascii="Arial" w:hAnsi="Arial" w:cs="Arial"/>
          <w:sz w:val="20"/>
          <w:szCs w:val="20"/>
        </w:rPr>
        <w:t xml:space="preserve"> (UWTSD, 2018) </w:t>
      </w:r>
      <w:r w:rsidR="00C34F8B">
        <w:rPr>
          <w:rFonts w:ascii="Arial" w:hAnsi="Arial" w:cs="Arial"/>
          <w:sz w:val="20"/>
          <w:szCs w:val="20"/>
        </w:rPr>
        <w:t>supported by</w:t>
      </w:r>
      <w:r w:rsidR="00553717">
        <w:rPr>
          <w:rFonts w:ascii="Arial" w:hAnsi="Arial" w:cs="Arial"/>
          <w:sz w:val="20"/>
          <w:szCs w:val="20"/>
        </w:rPr>
        <w:t xml:space="preserve"> the PG2-E1 Ethics Form</w:t>
      </w:r>
      <w:r w:rsidRPr="00211B06">
        <w:rPr>
          <w:rFonts w:ascii="Arial" w:hAnsi="Arial" w:cs="Arial"/>
          <w:sz w:val="20"/>
          <w:szCs w:val="20"/>
        </w:rPr>
        <w:t xml:space="preserve"> where appropriate.</w:t>
      </w:r>
    </w:p>
    <w:p w14:paraId="07F7E142" w14:textId="77777777" w:rsidR="00211B06" w:rsidRDefault="00211B06" w:rsidP="00E511F1">
      <w:pPr>
        <w:spacing w:line="312" w:lineRule="auto"/>
        <w:rPr>
          <w:rFonts w:ascii="Arial" w:hAnsi="Arial" w:cs="Arial"/>
          <w:sz w:val="20"/>
          <w:szCs w:val="20"/>
        </w:rPr>
      </w:pPr>
    </w:p>
    <w:p w14:paraId="76948311" w14:textId="576BFB0C" w:rsidR="00F7081C" w:rsidRPr="00F7081C" w:rsidRDefault="00F7081C" w:rsidP="00E511F1">
      <w:pPr>
        <w:spacing w:line="312" w:lineRule="auto"/>
        <w:rPr>
          <w:rFonts w:ascii="Arial" w:hAnsi="Arial" w:cs="Arial"/>
          <w:sz w:val="20"/>
          <w:szCs w:val="20"/>
        </w:rPr>
      </w:pPr>
      <w:r w:rsidRPr="00F7081C">
        <w:rPr>
          <w:rFonts w:ascii="Arial" w:hAnsi="Arial" w:cs="Arial"/>
          <w:sz w:val="20"/>
          <w:szCs w:val="20"/>
        </w:rPr>
        <w:t xml:space="preserve">Personally identifiable information will be </w:t>
      </w:r>
      <w:r w:rsidR="00BE2EC4">
        <w:rPr>
          <w:rFonts w:ascii="Arial" w:hAnsi="Arial" w:cs="Arial"/>
          <w:sz w:val="20"/>
          <w:szCs w:val="20"/>
        </w:rPr>
        <w:t>minimised</w:t>
      </w:r>
      <w:r>
        <w:rPr>
          <w:rFonts w:ascii="Arial" w:hAnsi="Arial" w:cs="Arial"/>
          <w:sz w:val="20"/>
          <w:szCs w:val="20"/>
        </w:rPr>
        <w:t xml:space="preserve"> and </w:t>
      </w:r>
      <w:r w:rsidR="008A4BF1">
        <w:rPr>
          <w:rFonts w:ascii="Arial" w:hAnsi="Arial" w:cs="Arial"/>
          <w:sz w:val="20"/>
          <w:szCs w:val="20"/>
        </w:rPr>
        <w:t>removed from</w:t>
      </w:r>
      <w:r>
        <w:rPr>
          <w:rFonts w:ascii="Arial" w:hAnsi="Arial" w:cs="Arial"/>
          <w:sz w:val="20"/>
          <w:szCs w:val="20"/>
        </w:rPr>
        <w:t xml:space="preserve"> the final analysis</w:t>
      </w:r>
      <w:r w:rsidRPr="00F7081C">
        <w:rPr>
          <w:rFonts w:ascii="Arial" w:hAnsi="Arial" w:cs="Arial"/>
          <w:sz w:val="20"/>
          <w:szCs w:val="20"/>
        </w:rPr>
        <w:t xml:space="preserve">.  </w:t>
      </w:r>
      <w:r w:rsidR="00B43ABC" w:rsidRPr="00F7081C">
        <w:rPr>
          <w:rFonts w:ascii="Arial" w:hAnsi="Arial" w:cs="Arial"/>
          <w:sz w:val="20"/>
          <w:szCs w:val="20"/>
        </w:rPr>
        <w:t xml:space="preserve">Collected data will be checked for completeness and context to improve levels of validation.  </w:t>
      </w:r>
      <w:r w:rsidRPr="00F7081C">
        <w:rPr>
          <w:rFonts w:ascii="Arial" w:hAnsi="Arial" w:cs="Arial"/>
          <w:sz w:val="20"/>
          <w:szCs w:val="20"/>
        </w:rPr>
        <w:t xml:space="preserve">The researcher </w:t>
      </w:r>
      <w:r>
        <w:rPr>
          <w:rFonts w:ascii="Arial" w:hAnsi="Arial" w:cs="Arial"/>
          <w:sz w:val="20"/>
          <w:szCs w:val="20"/>
        </w:rPr>
        <w:t>will</w:t>
      </w:r>
      <w:r w:rsidRPr="00F7081C">
        <w:rPr>
          <w:rFonts w:ascii="Arial" w:hAnsi="Arial" w:cs="Arial"/>
          <w:sz w:val="20"/>
          <w:szCs w:val="20"/>
        </w:rPr>
        <w:t xml:space="preserve"> ask for o</w:t>
      </w:r>
      <w:r w:rsidR="008A4BF1">
        <w:rPr>
          <w:rFonts w:ascii="Arial" w:hAnsi="Arial" w:cs="Arial"/>
          <w:sz w:val="20"/>
          <w:szCs w:val="20"/>
        </w:rPr>
        <w:t xml:space="preserve">ptional email address inputs </w:t>
      </w:r>
      <w:r w:rsidRPr="00F7081C">
        <w:rPr>
          <w:rFonts w:ascii="Arial" w:hAnsi="Arial" w:cs="Arial"/>
          <w:sz w:val="20"/>
          <w:szCs w:val="20"/>
        </w:rPr>
        <w:t>to incentivise respondents with a series of gift vouchers during the collection period</w:t>
      </w:r>
      <w:r w:rsidR="000502AC">
        <w:rPr>
          <w:rFonts w:ascii="Arial" w:hAnsi="Arial" w:cs="Arial"/>
          <w:sz w:val="20"/>
          <w:szCs w:val="20"/>
        </w:rPr>
        <w:t xml:space="preserve"> and to follow up with consumers to seek clarifications around free text inputs</w:t>
      </w:r>
      <w:r w:rsidRPr="00F7081C">
        <w:rPr>
          <w:rFonts w:ascii="Arial" w:hAnsi="Arial" w:cs="Arial"/>
          <w:sz w:val="20"/>
          <w:szCs w:val="20"/>
        </w:rPr>
        <w:t xml:space="preserve">.  Survey respondents will </w:t>
      </w:r>
      <w:r>
        <w:rPr>
          <w:rFonts w:ascii="Arial" w:hAnsi="Arial" w:cs="Arial"/>
          <w:sz w:val="20"/>
          <w:szCs w:val="20"/>
        </w:rPr>
        <w:t xml:space="preserve">also </w:t>
      </w:r>
      <w:r w:rsidRPr="00F7081C">
        <w:rPr>
          <w:rFonts w:ascii="Arial" w:hAnsi="Arial" w:cs="Arial"/>
          <w:sz w:val="20"/>
          <w:szCs w:val="20"/>
        </w:rPr>
        <w:t xml:space="preserve">be presented with up front information that outlines the scope and purpose of the study and will need to give proactive, explicit consent as per the requirements of </w:t>
      </w:r>
      <w:r w:rsidR="00601E57">
        <w:rPr>
          <w:rFonts w:ascii="Arial" w:hAnsi="Arial" w:cs="Arial"/>
          <w:sz w:val="20"/>
          <w:szCs w:val="20"/>
        </w:rPr>
        <w:t xml:space="preserve">new </w:t>
      </w:r>
      <w:r w:rsidRPr="00F7081C">
        <w:rPr>
          <w:rFonts w:ascii="Arial" w:hAnsi="Arial" w:cs="Arial"/>
          <w:sz w:val="20"/>
          <w:szCs w:val="20"/>
        </w:rPr>
        <w:t xml:space="preserve">EU GDPR legislation.  </w:t>
      </w:r>
    </w:p>
    <w:p w14:paraId="38EF8807" w14:textId="77777777" w:rsidR="00F7081C" w:rsidRPr="00F7081C" w:rsidRDefault="00F7081C" w:rsidP="00E511F1">
      <w:pPr>
        <w:spacing w:line="312" w:lineRule="auto"/>
        <w:rPr>
          <w:rFonts w:ascii="Arial" w:hAnsi="Arial" w:cs="Arial"/>
          <w:sz w:val="20"/>
          <w:szCs w:val="20"/>
        </w:rPr>
      </w:pPr>
    </w:p>
    <w:p w14:paraId="519F2ECD" w14:textId="6229CE94" w:rsidR="00472683" w:rsidRDefault="003C26EB" w:rsidP="00DC1BF0">
      <w:pPr>
        <w:spacing w:line="312" w:lineRule="auto"/>
        <w:rPr>
          <w:rFonts w:ascii="Arial" w:hAnsi="Arial" w:cs="Arial"/>
          <w:sz w:val="20"/>
          <w:szCs w:val="20"/>
        </w:rPr>
      </w:pPr>
      <w:proofErr w:type="gramStart"/>
      <w:r w:rsidRPr="00F7081C">
        <w:rPr>
          <w:rFonts w:ascii="Arial" w:hAnsi="Arial" w:cs="Arial"/>
          <w:sz w:val="20"/>
          <w:szCs w:val="20"/>
        </w:rPr>
        <w:t>Survey</w:t>
      </w:r>
      <w:proofErr w:type="gramEnd"/>
      <w:r w:rsidRPr="00F7081C">
        <w:rPr>
          <w:rFonts w:ascii="Arial" w:hAnsi="Arial" w:cs="Arial"/>
          <w:sz w:val="20"/>
          <w:szCs w:val="20"/>
        </w:rPr>
        <w:t xml:space="preserve"> responses will be downloaded and analysed on the researcher’s </w:t>
      </w:r>
      <w:r w:rsidR="00F7081C" w:rsidRPr="00F7081C">
        <w:rPr>
          <w:rFonts w:ascii="Arial" w:hAnsi="Arial" w:cs="Arial"/>
          <w:sz w:val="20"/>
          <w:szCs w:val="20"/>
        </w:rPr>
        <w:t>laptop</w:t>
      </w:r>
      <w:r w:rsidR="00F7081C">
        <w:rPr>
          <w:rFonts w:ascii="Arial" w:hAnsi="Arial" w:cs="Arial"/>
          <w:sz w:val="20"/>
          <w:szCs w:val="20"/>
        </w:rPr>
        <w:t xml:space="preserve">, </w:t>
      </w:r>
      <w:r w:rsidRPr="00F7081C">
        <w:rPr>
          <w:rFonts w:ascii="Arial" w:hAnsi="Arial" w:cs="Arial"/>
          <w:sz w:val="20"/>
          <w:szCs w:val="20"/>
        </w:rPr>
        <w:t>temporarily stored</w:t>
      </w:r>
      <w:r w:rsidR="008A4BF1">
        <w:rPr>
          <w:rFonts w:ascii="Arial" w:hAnsi="Arial" w:cs="Arial"/>
          <w:sz w:val="20"/>
          <w:szCs w:val="20"/>
        </w:rPr>
        <w:t xml:space="preserve"> o</w:t>
      </w:r>
      <w:r w:rsidRPr="00F7081C">
        <w:rPr>
          <w:rFonts w:ascii="Arial" w:hAnsi="Arial" w:cs="Arial"/>
          <w:sz w:val="20"/>
          <w:szCs w:val="20"/>
        </w:rPr>
        <w:t>n a secure desktop location</w:t>
      </w:r>
      <w:r w:rsidR="00F7081C" w:rsidRPr="00F7081C">
        <w:rPr>
          <w:rFonts w:ascii="Arial" w:hAnsi="Arial" w:cs="Arial"/>
          <w:sz w:val="20"/>
          <w:szCs w:val="20"/>
        </w:rPr>
        <w:t xml:space="preserve"> and on an encrypted US</w:t>
      </w:r>
      <w:r w:rsidR="008A4BF1">
        <w:rPr>
          <w:rFonts w:ascii="Arial" w:hAnsi="Arial" w:cs="Arial"/>
          <w:sz w:val="20"/>
          <w:szCs w:val="20"/>
        </w:rPr>
        <w:t xml:space="preserve">B hard drive for </w:t>
      </w:r>
      <w:r w:rsidR="00F7081C" w:rsidRPr="00F7081C">
        <w:rPr>
          <w:rFonts w:ascii="Arial" w:hAnsi="Arial" w:cs="Arial"/>
          <w:sz w:val="20"/>
          <w:szCs w:val="20"/>
        </w:rPr>
        <w:t>data recovery</w:t>
      </w:r>
      <w:r w:rsidRPr="00F7081C">
        <w:rPr>
          <w:rFonts w:ascii="Arial" w:hAnsi="Arial" w:cs="Arial"/>
          <w:sz w:val="20"/>
          <w:szCs w:val="20"/>
        </w:rPr>
        <w:t xml:space="preserve">.  </w:t>
      </w:r>
      <w:proofErr w:type="gramStart"/>
      <w:r w:rsidR="00F7081C">
        <w:rPr>
          <w:rFonts w:ascii="Arial" w:hAnsi="Arial" w:cs="Arial"/>
          <w:sz w:val="20"/>
          <w:szCs w:val="20"/>
        </w:rPr>
        <w:t xml:space="preserve">This information will be kept for a period of 1 year </w:t>
      </w:r>
      <w:r w:rsidR="001852BE">
        <w:rPr>
          <w:rFonts w:ascii="Arial" w:hAnsi="Arial" w:cs="Arial"/>
          <w:sz w:val="20"/>
          <w:szCs w:val="20"/>
        </w:rPr>
        <w:t xml:space="preserve">after final submission of the research project to University of Wales, Trinity St David </w:t>
      </w:r>
      <w:r w:rsidR="00211B06">
        <w:rPr>
          <w:rFonts w:ascii="Arial" w:hAnsi="Arial" w:cs="Arial"/>
          <w:sz w:val="20"/>
          <w:szCs w:val="20"/>
        </w:rPr>
        <w:t xml:space="preserve">(UWTSD) </w:t>
      </w:r>
      <w:r w:rsidR="001852BE">
        <w:rPr>
          <w:rFonts w:ascii="Arial" w:hAnsi="Arial" w:cs="Arial"/>
          <w:sz w:val="20"/>
          <w:szCs w:val="20"/>
        </w:rPr>
        <w:t>at which point</w:t>
      </w:r>
      <w:proofErr w:type="gramEnd"/>
      <w:r w:rsidR="001852BE">
        <w:rPr>
          <w:rFonts w:ascii="Arial" w:hAnsi="Arial" w:cs="Arial"/>
          <w:sz w:val="20"/>
          <w:szCs w:val="20"/>
        </w:rPr>
        <w:t xml:space="preserve">, </w:t>
      </w:r>
      <w:proofErr w:type="gramStart"/>
      <w:r w:rsidR="001852BE">
        <w:rPr>
          <w:rFonts w:ascii="Arial" w:hAnsi="Arial" w:cs="Arial"/>
          <w:sz w:val="20"/>
          <w:szCs w:val="20"/>
        </w:rPr>
        <w:t>records will be permanently deleted</w:t>
      </w:r>
      <w:proofErr w:type="gramEnd"/>
      <w:r w:rsidR="001852BE">
        <w:rPr>
          <w:rFonts w:ascii="Arial" w:hAnsi="Arial" w:cs="Arial"/>
          <w:sz w:val="20"/>
          <w:szCs w:val="20"/>
        </w:rPr>
        <w:t xml:space="preserve">.  </w:t>
      </w:r>
      <w:r w:rsidRPr="00F7081C">
        <w:rPr>
          <w:rFonts w:ascii="Arial" w:hAnsi="Arial" w:cs="Arial"/>
          <w:sz w:val="20"/>
          <w:szCs w:val="20"/>
        </w:rPr>
        <w:t xml:space="preserve">The </w:t>
      </w:r>
      <w:r w:rsidR="00F7081C" w:rsidRPr="00F7081C">
        <w:rPr>
          <w:rFonts w:ascii="Arial" w:hAnsi="Arial" w:cs="Arial"/>
          <w:sz w:val="20"/>
          <w:szCs w:val="20"/>
        </w:rPr>
        <w:t xml:space="preserve">laptop </w:t>
      </w:r>
      <w:r w:rsidRPr="00F7081C">
        <w:rPr>
          <w:rFonts w:ascii="Arial" w:hAnsi="Arial" w:cs="Arial"/>
          <w:sz w:val="20"/>
          <w:szCs w:val="20"/>
        </w:rPr>
        <w:t xml:space="preserve">hardware </w:t>
      </w:r>
      <w:r w:rsidR="001852BE">
        <w:rPr>
          <w:rFonts w:ascii="Arial" w:hAnsi="Arial" w:cs="Arial"/>
          <w:sz w:val="20"/>
          <w:szCs w:val="20"/>
        </w:rPr>
        <w:t xml:space="preserve">also </w:t>
      </w:r>
      <w:r w:rsidRPr="00F7081C">
        <w:rPr>
          <w:rFonts w:ascii="Arial" w:hAnsi="Arial" w:cs="Arial"/>
          <w:sz w:val="20"/>
          <w:szCs w:val="20"/>
        </w:rPr>
        <w:t xml:space="preserve">has built in Apple Mac security protection, supplemented by Kaspersky 2018 antivirus </w:t>
      </w:r>
      <w:r w:rsidR="00F7081C" w:rsidRPr="00F7081C">
        <w:rPr>
          <w:rFonts w:ascii="Arial" w:hAnsi="Arial" w:cs="Arial"/>
          <w:sz w:val="20"/>
          <w:szCs w:val="20"/>
        </w:rPr>
        <w:t>software to mitigate risk around data breaches.</w:t>
      </w:r>
    </w:p>
    <w:p w14:paraId="35204D09" w14:textId="77777777" w:rsidR="00CA4B15" w:rsidRPr="00DC1BF0" w:rsidRDefault="00CA4B15" w:rsidP="00DC1BF0">
      <w:pPr>
        <w:spacing w:line="312" w:lineRule="auto"/>
        <w:rPr>
          <w:rFonts w:ascii="Arial" w:hAnsi="Arial" w:cs="Arial"/>
          <w:sz w:val="20"/>
          <w:szCs w:val="20"/>
        </w:rPr>
      </w:pPr>
    </w:p>
    <w:p w14:paraId="213EA2F1" w14:textId="02E685DF" w:rsidR="00FF5540" w:rsidRPr="00EE0E1E" w:rsidRDefault="008F2F86" w:rsidP="00461AB4">
      <w:pPr>
        <w:spacing w:line="312" w:lineRule="auto"/>
        <w:rPr>
          <w:rFonts w:ascii="Arial" w:hAnsi="Arial" w:cs="Arial"/>
          <w:b/>
          <w:sz w:val="22"/>
          <w:szCs w:val="22"/>
        </w:rPr>
      </w:pPr>
      <w:proofErr w:type="gramStart"/>
      <w:r>
        <w:rPr>
          <w:rFonts w:ascii="Arial" w:hAnsi="Arial" w:cs="Arial"/>
          <w:b/>
          <w:sz w:val="22"/>
          <w:szCs w:val="22"/>
        </w:rPr>
        <w:t>3</w:t>
      </w:r>
      <w:r w:rsidR="00EE0E1E" w:rsidRPr="00EE0E1E">
        <w:rPr>
          <w:rFonts w:ascii="Arial" w:hAnsi="Arial" w:cs="Arial"/>
          <w:b/>
          <w:sz w:val="22"/>
          <w:szCs w:val="22"/>
        </w:rPr>
        <w:t xml:space="preserve">.6  </w:t>
      </w:r>
      <w:r w:rsidR="00283FD3" w:rsidRPr="00EE0E1E">
        <w:rPr>
          <w:rFonts w:ascii="Arial" w:hAnsi="Arial" w:cs="Arial"/>
          <w:b/>
          <w:sz w:val="22"/>
          <w:szCs w:val="22"/>
        </w:rPr>
        <w:t>Resource</w:t>
      </w:r>
      <w:proofErr w:type="gramEnd"/>
      <w:r w:rsidR="00283FD3" w:rsidRPr="00EE0E1E">
        <w:rPr>
          <w:rFonts w:ascii="Arial" w:hAnsi="Arial" w:cs="Arial"/>
          <w:b/>
          <w:sz w:val="22"/>
          <w:szCs w:val="22"/>
        </w:rPr>
        <w:t xml:space="preserve"> &amp; </w:t>
      </w:r>
      <w:r w:rsidR="0008262E" w:rsidRPr="00EE0E1E">
        <w:rPr>
          <w:rFonts w:ascii="Arial" w:hAnsi="Arial" w:cs="Arial"/>
          <w:b/>
          <w:sz w:val="22"/>
          <w:szCs w:val="22"/>
        </w:rPr>
        <w:t>Planning</w:t>
      </w:r>
    </w:p>
    <w:p w14:paraId="19312038" w14:textId="4DEDAAC1" w:rsidR="004810E0" w:rsidRPr="00053137" w:rsidRDefault="00FF5540" w:rsidP="00DA4CD1">
      <w:pPr>
        <w:spacing w:line="312" w:lineRule="auto"/>
        <w:rPr>
          <w:rFonts w:ascii="Arial" w:hAnsi="Arial" w:cs="Arial"/>
          <w:sz w:val="20"/>
          <w:szCs w:val="20"/>
        </w:rPr>
      </w:pPr>
      <w:r w:rsidRPr="00D8149A">
        <w:rPr>
          <w:rFonts w:ascii="Arial" w:hAnsi="Arial" w:cs="Arial"/>
          <w:sz w:val="20"/>
          <w:szCs w:val="20"/>
        </w:rPr>
        <w:t>In light of professional commitments, business travel &amp; family responsibilities, time management and tutor coordination will be key to the success of the research project</w:t>
      </w:r>
      <w:r w:rsidR="00D8149A">
        <w:rPr>
          <w:rFonts w:ascii="Arial" w:hAnsi="Arial" w:cs="Arial"/>
          <w:sz w:val="20"/>
          <w:szCs w:val="20"/>
        </w:rPr>
        <w:t xml:space="preserve">.  </w:t>
      </w:r>
      <w:proofErr w:type="spellStart"/>
      <w:r w:rsidR="00573359">
        <w:rPr>
          <w:rFonts w:ascii="Arial" w:hAnsi="Arial" w:cs="Arial"/>
          <w:sz w:val="20"/>
          <w:szCs w:val="20"/>
        </w:rPr>
        <w:t>SurveyMonkey</w:t>
      </w:r>
      <w:proofErr w:type="spellEnd"/>
      <w:r w:rsidR="00CA64F3">
        <w:rPr>
          <w:rFonts w:ascii="Arial" w:hAnsi="Arial" w:cs="Arial"/>
          <w:sz w:val="20"/>
          <w:szCs w:val="20"/>
        </w:rPr>
        <w:t xml:space="preserve">, Social Media and Community Forum subscriptions will be free but additional </w:t>
      </w:r>
      <w:r w:rsidRPr="00D8149A">
        <w:rPr>
          <w:rFonts w:ascii="Arial" w:hAnsi="Arial" w:cs="Arial"/>
          <w:sz w:val="20"/>
          <w:szCs w:val="20"/>
        </w:rPr>
        <w:t xml:space="preserve">budget may be required for </w:t>
      </w:r>
      <w:r w:rsidR="00D8149A">
        <w:rPr>
          <w:rFonts w:ascii="Arial" w:hAnsi="Arial" w:cs="Arial"/>
          <w:sz w:val="20"/>
          <w:szCs w:val="20"/>
        </w:rPr>
        <w:t xml:space="preserve">the purpose of </w:t>
      </w:r>
      <w:r w:rsidRPr="00D8149A">
        <w:rPr>
          <w:rFonts w:ascii="Arial" w:hAnsi="Arial" w:cs="Arial"/>
          <w:sz w:val="20"/>
          <w:szCs w:val="20"/>
        </w:rPr>
        <w:t xml:space="preserve">data </w:t>
      </w:r>
      <w:r w:rsidR="00D8149A">
        <w:rPr>
          <w:rFonts w:ascii="Arial" w:hAnsi="Arial" w:cs="Arial"/>
          <w:sz w:val="20"/>
          <w:szCs w:val="20"/>
        </w:rPr>
        <w:t>acquisition and data analysis.  In such circumstances, e</w:t>
      </w:r>
      <w:r w:rsidRPr="00D8149A">
        <w:rPr>
          <w:rFonts w:ascii="Arial" w:hAnsi="Arial" w:cs="Arial"/>
          <w:sz w:val="20"/>
          <w:szCs w:val="20"/>
        </w:rPr>
        <w:t xml:space="preserve">xpenses will be covered </w:t>
      </w:r>
      <w:r w:rsidR="00D8149A">
        <w:rPr>
          <w:rFonts w:ascii="Arial" w:hAnsi="Arial" w:cs="Arial"/>
          <w:sz w:val="20"/>
          <w:szCs w:val="20"/>
        </w:rPr>
        <w:t>at</w:t>
      </w:r>
      <w:r w:rsidRPr="00D8149A">
        <w:rPr>
          <w:rFonts w:ascii="Arial" w:hAnsi="Arial" w:cs="Arial"/>
          <w:sz w:val="20"/>
          <w:szCs w:val="20"/>
        </w:rPr>
        <w:t xml:space="preserve"> the researcher</w:t>
      </w:r>
      <w:r w:rsidR="00D8149A">
        <w:rPr>
          <w:rFonts w:ascii="Arial" w:hAnsi="Arial" w:cs="Arial"/>
          <w:sz w:val="20"/>
          <w:szCs w:val="20"/>
        </w:rPr>
        <w:t>’s own cost</w:t>
      </w:r>
      <w:r w:rsidR="00D8149A" w:rsidRPr="00D8149A">
        <w:rPr>
          <w:rFonts w:ascii="Arial" w:hAnsi="Arial" w:cs="Arial"/>
          <w:sz w:val="20"/>
          <w:szCs w:val="20"/>
        </w:rPr>
        <w:t>.</w:t>
      </w:r>
      <w:r w:rsidR="00D8149A">
        <w:rPr>
          <w:rFonts w:ascii="Arial" w:hAnsi="Arial" w:cs="Arial"/>
          <w:sz w:val="20"/>
          <w:szCs w:val="20"/>
        </w:rPr>
        <w:t xml:space="preserve">  </w:t>
      </w:r>
      <w:r w:rsidR="00573359">
        <w:rPr>
          <w:rFonts w:ascii="Arial" w:hAnsi="Arial" w:cs="Arial"/>
          <w:sz w:val="20"/>
          <w:szCs w:val="20"/>
        </w:rPr>
        <w:t xml:space="preserve">The researcher intends to </w:t>
      </w:r>
      <w:r w:rsidR="00883B77">
        <w:rPr>
          <w:rFonts w:ascii="Arial" w:hAnsi="Arial" w:cs="Arial"/>
          <w:sz w:val="20"/>
          <w:szCs w:val="20"/>
        </w:rPr>
        <w:t xml:space="preserve">allow 3 months for data collection and analysis, </w:t>
      </w:r>
      <w:r w:rsidR="00573359">
        <w:rPr>
          <w:rFonts w:ascii="Arial" w:hAnsi="Arial" w:cs="Arial"/>
          <w:sz w:val="20"/>
          <w:szCs w:val="20"/>
        </w:rPr>
        <w:t>submit</w:t>
      </w:r>
      <w:r w:rsidR="00883B77">
        <w:rPr>
          <w:rFonts w:ascii="Arial" w:hAnsi="Arial" w:cs="Arial"/>
          <w:sz w:val="20"/>
          <w:szCs w:val="20"/>
        </w:rPr>
        <w:t>ting</w:t>
      </w:r>
      <w:r w:rsidR="00573359">
        <w:rPr>
          <w:rFonts w:ascii="Arial" w:hAnsi="Arial" w:cs="Arial"/>
          <w:sz w:val="20"/>
          <w:szCs w:val="20"/>
        </w:rPr>
        <w:t xml:space="preserve"> the final dissertation for the October 2019 exam board.  </w:t>
      </w:r>
      <w:r w:rsidR="00D8149A">
        <w:rPr>
          <w:rFonts w:ascii="Arial" w:hAnsi="Arial" w:cs="Arial"/>
          <w:sz w:val="20"/>
          <w:szCs w:val="20"/>
        </w:rPr>
        <w:t xml:space="preserve">A provisional timeline for the project is outlined </w:t>
      </w:r>
      <w:r w:rsidR="00E23572">
        <w:rPr>
          <w:rFonts w:ascii="Arial" w:hAnsi="Arial" w:cs="Arial"/>
          <w:sz w:val="20"/>
          <w:szCs w:val="20"/>
        </w:rPr>
        <w:t>below</w:t>
      </w:r>
      <w:r w:rsidR="00D8149A">
        <w:rPr>
          <w:rFonts w:ascii="Arial" w:hAnsi="Arial" w:cs="Arial"/>
          <w:sz w:val="20"/>
          <w:szCs w:val="20"/>
        </w:rPr>
        <w:t>:</w:t>
      </w:r>
    </w:p>
    <w:p w14:paraId="3E229254" w14:textId="77777777" w:rsidR="008A3E66" w:rsidRDefault="008A3E66" w:rsidP="00973CCD">
      <w:pPr>
        <w:spacing w:line="312" w:lineRule="auto"/>
        <w:rPr>
          <w:rFonts w:ascii="Arial" w:hAnsi="Arial" w:cs="Arial"/>
          <w:b/>
        </w:rPr>
      </w:pPr>
    </w:p>
    <w:p w14:paraId="4B00C09B" w14:textId="26DE9881" w:rsidR="00A9179A" w:rsidRDefault="00A9179A" w:rsidP="00973CCD">
      <w:pPr>
        <w:spacing w:line="312" w:lineRule="auto"/>
        <w:rPr>
          <w:rFonts w:ascii="Arial" w:hAnsi="Arial" w:cs="Arial"/>
          <w:b/>
        </w:rPr>
      </w:pPr>
      <w:r w:rsidRPr="00A9179A">
        <w:drawing>
          <wp:inline distT="0" distB="0" distL="0" distR="0" wp14:anchorId="660B6C27" wp14:editId="0C06E890">
            <wp:extent cx="6115609" cy="3721100"/>
            <wp:effectExtent l="0" t="0" r="6350" b="0"/>
            <wp:docPr id="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5">
                      <a:extLst>
                        <a:ext uri="{28A0092B-C50C-407E-A947-70E740481C1C}">
                          <a14:useLocalDpi xmlns:a14="http://schemas.microsoft.com/office/drawing/2010/main" val="0"/>
                        </a:ext>
                      </a:extLst>
                    </a:blip>
                    <a:srcRect b="3855"/>
                    <a:stretch/>
                  </pic:blipFill>
                  <pic:spPr bwMode="auto">
                    <a:xfrm>
                      <a:off x="0" y="0"/>
                      <a:ext cx="6116320" cy="3721533"/>
                    </a:xfrm>
                    <a:prstGeom prst="rect">
                      <a:avLst/>
                    </a:prstGeom>
                    <a:noFill/>
                    <a:ln>
                      <a:noFill/>
                    </a:ln>
                    <a:extLst>
                      <a:ext uri="{53640926-AAD7-44d8-BBD7-CCE9431645EC}">
                        <a14:shadowObscured xmlns:a14="http://schemas.microsoft.com/office/drawing/2010/main"/>
                      </a:ext>
                    </a:extLst>
                  </pic:spPr>
                </pic:pic>
              </a:graphicData>
            </a:graphic>
          </wp:inline>
        </w:drawing>
      </w:r>
    </w:p>
    <w:p w14:paraId="001494D0" w14:textId="77777777" w:rsidR="00BC709B" w:rsidRDefault="00BC709B" w:rsidP="00973CCD">
      <w:pPr>
        <w:spacing w:line="312" w:lineRule="auto"/>
        <w:rPr>
          <w:rFonts w:ascii="Arial" w:hAnsi="Arial" w:cs="Arial"/>
          <w:b/>
        </w:rPr>
      </w:pPr>
    </w:p>
    <w:p w14:paraId="2D4A3A2D" w14:textId="42CB805C" w:rsidR="00973CCD" w:rsidRPr="00FE1D68" w:rsidRDefault="008F2F86" w:rsidP="00973CCD">
      <w:pPr>
        <w:spacing w:line="312" w:lineRule="auto"/>
        <w:rPr>
          <w:rFonts w:ascii="Arial" w:hAnsi="Arial" w:cs="Arial"/>
          <w:b/>
        </w:rPr>
      </w:pPr>
      <w:r>
        <w:rPr>
          <w:rFonts w:ascii="Arial" w:hAnsi="Arial" w:cs="Arial"/>
          <w:b/>
        </w:rPr>
        <w:t>4</w:t>
      </w:r>
      <w:r w:rsidR="00E511F1">
        <w:rPr>
          <w:rFonts w:ascii="Arial" w:hAnsi="Arial" w:cs="Arial"/>
          <w:b/>
        </w:rPr>
        <w:t xml:space="preserve">.  </w:t>
      </w:r>
      <w:r w:rsidR="00973CCD" w:rsidRPr="00FE1D68">
        <w:rPr>
          <w:rFonts w:ascii="Arial" w:hAnsi="Arial" w:cs="Arial"/>
          <w:b/>
        </w:rPr>
        <w:t>References</w:t>
      </w:r>
    </w:p>
    <w:p w14:paraId="68886A25" w14:textId="0B4E6D73" w:rsidR="00B473C7" w:rsidRPr="006F54C3" w:rsidRDefault="00B473C7" w:rsidP="006F54C3">
      <w:pPr>
        <w:pStyle w:val="ListParagraph"/>
        <w:numPr>
          <w:ilvl w:val="0"/>
          <w:numId w:val="15"/>
        </w:numPr>
        <w:spacing w:line="312" w:lineRule="auto"/>
        <w:rPr>
          <w:rFonts w:ascii="Arial" w:hAnsi="Arial" w:cs="Arial"/>
          <w:sz w:val="20"/>
          <w:szCs w:val="20"/>
        </w:rPr>
      </w:pPr>
      <w:proofErr w:type="spellStart"/>
      <w:r w:rsidRPr="006F54C3">
        <w:rPr>
          <w:rFonts w:ascii="Arial" w:hAnsi="Arial" w:cs="Arial"/>
          <w:sz w:val="20"/>
          <w:szCs w:val="20"/>
        </w:rPr>
        <w:t>Alexa</w:t>
      </w:r>
      <w:proofErr w:type="spellEnd"/>
      <w:r w:rsidRPr="006F54C3">
        <w:rPr>
          <w:rFonts w:ascii="Arial" w:hAnsi="Arial" w:cs="Arial"/>
          <w:sz w:val="20"/>
          <w:szCs w:val="20"/>
        </w:rPr>
        <w:t xml:space="preserve"> (2018).  “Mumsnet.com Traffic Statistics” [online].  Available at </w:t>
      </w:r>
      <w:hyperlink r:id="rId16" w:history="1">
        <w:r w:rsidRPr="006F54C3">
          <w:rPr>
            <w:rStyle w:val="Hyperlink"/>
            <w:rFonts w:ascii="Arial" w:hAnsi="Arial" w:cs="Arial"/>
            <w:sz w:val="20"/>
            <w:szCs w:val="20"/>
          </w:rPr>
          <w:t>https://www.alexa.com/siteinfo/mumsnet.com</w:t>
        </w:r>
      </w:hyperlink>
      <w:r w:rsidRPr="006F54C3">
        <w:rPr>
          <w:rFonts w:ascii="Arial" w:hAnsi="Arial" w:cs="Arial"/>
          <w:sz w:val="20"/>
          <w:szCs w:val="20"/>
        </w:rPr>
        <w:t xml:space="preserve"> (Accessed 10/12/2018)</w:t>
      </w:r>
    </w:p>
    <w:p w14:paraId="2A64133E" w14:textId="137A7B1C" w:rsidR="006C37B7" w:rsidRPr="006F54C3" w:rsidRDefault="006C37B7" w:rsidP="006F54C3">
      <w:pPr>
        <w:pStyle w:val="ListParagraph"/>
        <w:numPr>
          <w:ilvl w:val="0"/>
          <w:numId w:val="15"/>
        </w:numPr>
        <w:spacing w:line="312" w:lineRule="auto"/>
        <w:rPr>
          <w:rFonts w:ascii="Arial" w:hAnsi="Arial" w:cs="Arial"/>
          <w:sz w:val="20"/>
          <w:szCs w:val="20"/>
        </w:rPr>
      </w:pPr>
      <w:proofErr w:type="spellStart"/>
      <w:r w:rsidRPr="006F54C3">
        <w:rPr>
          <w:rFonts w:ascii="Arial" w:hAnsi="Arial" w:cs="Arial"/>
          <w:sz w:val="20"/>
          <w:szCs w:val="20"/>
        </w:rPr>
        <w:t>Baumeister</w:t>
      </w:r>
      <w:proofErr w:type="spellEnd"/>
      <w:r w:rsidRPr="006F54C3">
        <w:rPr>
          <w:rFonts w:ascii="Arial" w:hAnsi="Arial" w:cs="Arial"/>
          <w:sz w:val="20"/>
          <w:szCs w:val="20"/>
        </w:rPr>
        <w:t xml:space="preserve">, R.F. (2002).  “Yielding to Temptation: Self-Control Failure, Impulsive Purchasing and Consumer Behaviour, </w:t>
      </w:r>
      <w:r w:rsidRPr="006F54C3">
        <w:rPr>
          <w:rFonts w:ascii="Arial" w:hAnsi="Arial" w:cs="Arial"/>
          <w:i/>
          <w:sz w:val="20"/>
          <w:szCs w:val="20"/>
        </w:rPr>
        <w:t>Journal of Consumer Research</w:t>
      </w:r>
      <w:r w:rsidRPr="006F54C3">
        <w:rPr>
          <w:rFonts w:ascii="Arial" w:hAnsi="Arial" w:cs="Arial"/>
          <w:sz w:val="20"/>
          <w:szCs w:val="20"/>
        </w:rPr>
        <w:t xml:space="preserve">, </w:t>
      </w:r>
      <w:proofErr w:type="spellStart"/>
      <w:r w:rsidRPr="006F54C3">
        <w:rPr>
          <w:rFonts w:ascii="Arial" w:hAnsi="Arial" w:cs="Arial"/>
          <w:sz w:val="20"/>
          <w:szCs w:val="20"/>
        </w:rPr>
        <w:t>Vol</w:t>
      </w:r>
      <w:proofErr w:type="spellEnd"/>
      <w:r w:rsidRPr="006F54C3">
        <w:rPr>
          <w:rFonts w:ascii="Arial" w:hAnsi="Arial" w:cs="Arial"/>
          <w:sz w:val="20"/>
          <w:szCs w:val="20"/>
        </w:rPr>
        <w:t xml:space="preserve"> 28, No. 4, p670</w:t>
      </w:r>
    </w:p>
    <w:p w14:paraId="251AA49C" w14:textId="3BB922A8" w:rsidR="005B123E" w:rsidRPr="006F54C3" w:rsidRDefault="005B123E" w:rsidP="006F54C3">
      <w:pPr>
        <w:pStyle w:val="ListParagraph"/>
        <w:numPr>
          <w:ilvl w:val="0"/>
          <w:numId w:val="15"/>
        </w:numPr>
        <w:spacing w:line="312" w:lineRule="auto"/>
        <w:rPr>
          <w:rFonts w:ascii="Arial" w:hAnsi="Arial" w:cs="Arial"/>
          <w:sz w:val="20"/>
          <w:szCs w:val="20"/>
        </w:rPr>
      </w:pPr>
      <w:proofErr w:type="spellStart"/>
      <w:r w:rsidRPr="006F54C3">
        <w:rPr>
          <w:rFonts w:ascii="Arial" w:hAnsi="Arial" w:cs="Arial"/>
          <w:sz w:val="20"/>
          <w:szCs w:val="20"/>
        </w:rPr>
        <w:t>Bayley</w:t>
      </w:r>
      <w:proofErr w:type="spellEnd"/>
      <w:r w:rsidRPr="006F54C3">
        <w:rPr>
          <w:rFonts w:ascii="Arial" w:hAnsi="Arial" w:cs="Arial"/>
          <w:sz w:val="20"/>
          <w:szCs w:val="20"/>
        </w:rPr>
        <w:t xml:space="preserve">, G. &amp; </w:t>
      </w:r>
      <w:proofErr w:type="spellStart"/>
      <w:r w:rsidRPr="006F54C3">
        <w:rPr>
          <w:rFonts w:ascii="Arial" w:hAnsi="Arial" w:cs="Arial"/>
          <w:sz w:val="20"/>
          <w:szCs w:val="20"/>
        </w:rPr>
        <w:t>Nancarrow</w:t>
      </w:r>
      <w:proofErr w:type="spellEnd"/>
      <w:r w:rsidRPr="006F54C3">
        <w:rPr>
          <w:rFonts w:ascii="Arial" w:hAnsi="Arial" w:cs="Arial"/>
          <w:sz w:val="20"/>
          <w:szCs w:val="20"/>
        </w:rPr>
        <w:t xml:space="preserve">, C. (1998).  “Impulse purchasing: a qualitative exploration of the phenomenon”, </w:t>
      </w:r>
      <w:r w:rsidRPr="006F54C3">
        <w:rPr>
          <w:rFonts w:ascii="Arial" w:hAnsi="Arial" w:cs="Arial"/>
          <w:i/>
          <w:sz w:val="20"/>
          <w:szCs w:val="20"/>
        </w:rPr>
        <w:t>Qualitative Market Research: An Internal Journal</w:t>
      </w:r>
      <w:r w:rsidRPr="006F54C3">
        <w:rPr>
          <w:rFonts w:ascii="Arial" w:hAnsi="Arial" w:cs="Arial"/>
          <w:sz w:val="20"/>
          <w:szCs w:val="20"/>
        </w:rPr>
        <w:t xml:space="preserve">, </w:t>
      </w:r>
      <w:proofErr w:type="spellStart"/>
      <w:r w:rsidRPr="006F54C3">
        <w:rPr>
          <w:rFonts w:ascii="Arial" w:hAnsi="Arial" w:cs="Arial"/>
          <w:sz w:val="20"/>
          <w:szCs w:val="20"/>
        </w:rPr>
        <w:t>Vol</w:t>
      </w:r>
      <w:proofErr w:type="spellEnd"/>
      <w:r w:rsidRPr="006F54C3">
        <w:rPr>
          <w:rFonts w:ascii="Arial" w:hAnsi="Arial" w:cs="Arial"/>
          <w:sz w:val="20"/>
          <w:szCs w:val="20"/>
        </w:rPr>
        <w:t xml:space="preserve"> 1, No. 2, </w:t>
      </w:r>
      <w:proofErr w:type="spellStart"/>
      <w:r w:rsidRPr="006F54C3">
        <w:rPr>
          <w:rFonts w:ascii="Arial" w:hAnsi="Arial" w:cs="Arial"/>
          <w:sz w:val="20"/>
          <w:szCs w:val="20"/>
        </w:rPr>
        <w:t>pp</w:t>
      </w:r>
      <w:proofErr w:type="spellEnd"/>
      <w:r w:rsidRPr="006F54C3">
        <w:rPr>
          <w:rFonts w:ascii="Arial" w:hAnsi="Arial" w:cs="Arial"/>
          <w:sz w:val="20"/>
          <w:szCs w:val="20"/>
        </w:rPr>
        <w:t xml:space="preserve"> 99-114</w:t>
      </w:r>
    </w:p>
    <w:p w14:paraId="6B06D3AD" w14:textId="72A99BBF" w:rsidR="0055192A" w:rsidRPr="006F54C3" w:rsidRDefault="0055192A" w:rsidP="006F54C3">
      <w:pPr>
        <w:pStyle w:val="ListParagraph"/>
        <w:numPr>
          <w:ilvl w:val="0"/>
          <w:numId w:val="15"/>
        </w:numPr>
        <w:spacing w:line="312" w:lineRule="auto"/>
        <w:rPr>
          <w:rFonts w:ascii="Arial" w:hAnsi="Arial" w:cs="Arial"/>
          <w:sz w:val="20"/>
          <w:szCs w:val="20"/>
        </w:rPr>
      </w:pPr>
      <w:r w:rsidRPr="006F54C3">
        <w:rPr>
          <w:rFonts w:ascii="Arial" w:hAnsi="Arial" w:cs="Arial"/>
          <w:sz w:val="20"/>
          <w:szCs w:val="20"/>
        </w:rPr>
        <w:t xml:space="preserve">Beatty, S.E. &amp; Ferrell, M.A. (1998).  “Impulse Buying: Modelling Its Precursors”, </w:t>
      </w:r>
      <w:r w:rsidRPr="006F54C3">
        <w:rPr>
          <w:rFonts w:ascii="Arial" w:hAnsi="Arial" w:cs="Arial"/>
          <w:i/>
          <w:sz w:val="20"/>
          <w:szCs w:val="20"/>
        </w:rPr>
        <w:t>Journal of Retailing</w:t>
      </w:r>
      <w:r w:rsidRPr="006F54C3">
        <w:rPr>
          <w:rFonts w:ascii="Arial" w:hAnsi="Arial" w:cs="Arial"/>
          <w:sz w:val="20"/>
          <w:szCs w:val="20"/>
        </w:rPr>
        <w:t xml:space="preserve">, </w:t>
      </w:r>
      <w:proofErr w:type="spellStart"/>
      <w:r w:rsidRPr="006F54C3">
        <w:rPr>
          <w:rFonts w:ascii="Arial" w:hAnsi="Arial" w:cs="Arial"/>
          <w:sz w:val="20"/>
          <w:szCs w:val="20"/>
        </w:rPr>
        <w:t>Vol</w:t>
      </w:r>
      <w:proofErr w:type="spellEnd"/>
      <w:r w:rsidRPr="006F54C3">
        <w:rPr>
          <w:rFonts w:ascii="Arial" w:hAnsi="Arial" w:cs="Arial"/>
          <w:sz w:val="20"/>
          <w:szCs w:val="20"/>
        </w:rPr>
        <w:t xml:space="preserve"> 74, No. 2, </w:t>
      </w:r>
      <w:proofErr w:type="spellStart"/>
      <w:r w:rsidRPr="006F54C3">
        <w:rPr>
          <w:rFonts w:ascii="Arial" w:hAnsi="Arial" w:cs="Arial"/>
          <w:sz w:val="20"/>
          <w:szCs w:val="20"/>
        </w:rPr>
        <w:t>pp</w:t>
      </w:r>
      <w:proofErr w:type="spellEnd"/>
      <w:r w:rsidRPr="006F54C3">
        <w:rPr>
          <w:rFonts w:ascii="Arial" w:hAnsi="Arial" w:cs="Arial"/>
          <w:sz w:val="20"/>
          <w:szCs w:val="20"/>
        </w:rPr>
        <w:t xml:space="preserve"> 169-188</w:t>
      </w:r>
    </w:p>
    <w:p w14:paraId="5C4A5EF0" w14:textId="545CF3F1" w:rsidR="00AC5ED1" w:rsidRPr="006F54C3" w:rsidRDefault="00AC5ED1" w:rsidP="006F54C3">
      <w:pPr>
        <w:pStyle w:val="ListParagraph"/>
        <w:numPr>
          <w:ilvl w:val="0"/>
          <w:numId w:val="15"/>
        </w:numPr>
        <w:spacing w:line="312" w:lineRule="auto"/>
        <w:rPr>
          <w:rFonts w:ascii="Arial" w:hAnsi="Arial" w:cs="Arial"/>
          <w:sz w:val="20"/>
          <w:szCs w:val="20"/>
        </w:rPr>
      </w:pPr>
      <w:r w:rsidRPr="006F54C3">
        <w:rPr>
          <w:rFonts w:ascii="Arial" w:hAnsi="Arial" w:cs="Arial"/>
          <w:sz w:val="20"/>
          <w:szCs w:val="20"/>
        </w:rPr>
        <w:t xml:space="preserve">Boyce, C. (2018).  “Child car seat law in the UK – everything you need to know about current safety rules” [online].  Available at </w:t>
      </w:r>
      <w:hyperlink r:id="rId17" w:history="1">
        <w:r w:rsidRPr="006F54C3">
          <w:rPr>
            <w:rStyle w:val="Hyperlink"/>
            <w:rFonts w:ascii="Arial" w:hAnsi="Arial" w:cs="Arial"/>
            <w:sz w:val="20"/>
            <w:szCs w:val="20"/>
          </w:rPr>
          <w:t>https://inews.co.uk/essentials/lifestyle/cars/car-news/child-car-seat-law-everything-need-know/</w:t>
        </w:r>
      </w:hyperlink>
      <w:r w:rsidRPr="006F54C3">
        <w:rPr>
          <w:rFonts w:ascii="Arial" w:hAnsi="Arial" w:cs="Arial"/>
          <w:sz w:val="20"/>
          <w:szCs w:val="20"/>
        </w:rPr>
        <w:t xml:space="preserve"> (Accessed 06/12/2018)</w:t>
      </w:r>
    </w:p>
    <w:p w14:paraId="68B0A280" w14:textId="43BC3915" w:rsidR="00FD5F5A" w:rsidRPr="006F54C3" w:rsidRDefault="00FD5F5A" w:rsidP="006F54C3">
      <w:pPr>
        <w:pStyle w:val="ListParagraph"/>
        <w:numPr>
          <w:ilvl w:val="0"/>
          <w:numId w:val="15"/>
        </w:numPr>
        <w:spacing w:line="312" w:lineRule="auto"/>
        <w:rPr>
          <w:rFonts w:ascii="Arial" w:hAnsi="Arial" w:cs="Arial"/>
          <w:sz w:val="20"/>
          <w:szCs w:val="20"/>
        </w:rPr>
      </w:pPr>
      <w:proofErr w:type="spellStart"/>
      <w:r w:rsidRPr="006F54C3">
        <w:rPr>
          <w:rFonts w:ascii="Arial" w:hAnsi="Arial" w:cs="Arial"/>
          <w:sz w:val="20"/>
          <w:szCs w:val="20"/>
        </w:rPr>
        <w:t>BusinessWire</w:t>
      </w:r>
      <w:proofErr w:type="spellEnd"/>
      <w:r w:rsidRPr="006F54C3">
        <w:rPr>
          <w:rFonts w:ascii="Arial" w:hAnsi="Arial" w:cs="Arial"/>
          <w:sz w:val="20"/>
          <w:szCs w:val="20"/>
        </w:rPr>
        <w:t xml:space="preserve"> (2018).  Global Baby Car Seat Market 2018-2022 – Stringent Government Regulations to Boost Growth – </w:t>
      </w:r>
      <w:proofErr w:type="spellStart"/>
      <w:r w:rsidRPr="006F54C3">
        <w:rPr>
          <w:rFonts w:ascii="Arial" w:hAnsi="Arial" w:cs="Arial"/>
          <w:sz w:val="20"/>
          <w:szCs w:val="20"/>
        </w:rPr>
        <w:t>Technavio</w:t>
      </w:r>
      <w:proofErr w:type="spellEnd"/>
      <w:r w:rsidRPr="006F54C3">
        <w:rPr>
          <w:rFonts w:ascii="Arial" w:hAnsi="Arial" w:cs="Arial"/>
          <w:sz w:val="20"/>
          <w:szCs w:val="20"/>
        </w:rPr>
        <w:t xml:space="preserve"> [online].  Available at </w:t>
      </w:r>
      <w:hyperlink r:id="rId18" w:history="1">
        <w:r w:rsidRPr="006F54C3">
          <w:rPr>
            <w:rStyle w:val="Hyperlink"/>
            <w:rFonts w:ascii="Arial" w:hAnsi="Arial" w:cs="Arial"/>
            <w:sz w:val="20"/>
            <w:szCs w:val="20"/>
          </w:rPr>
          <w:t>https://www.businesswire.com/news/home/20180718005359/en/Global-Baby-Car-Seat-Market-2018-2022-Stringent</w:t>
        </w:r>
      </w:hyperlink>
      <w:r w:rsidRPr="006F54C3">
        <w:rPr>
          <w:rFonts w:ascii="Arial" w:hAnsi="Arial" w:cs="Arial"/>
          <w:sz w:val="20"/>
          <w:szCs w:val="20"/>
        </w:rPr>
        <w:t xml:space="preserve"> (Accessed 27/11/2018)</w:t>
      </w:r>
    </w:p>
    <w:p w14:paraId="75166E5B" w14:textId="3D90357A" w:rsidR="006F3FF6" w:rsidRPr="006F54C3" w:rsidRDefault="006F3FF6" w:rsidP="006F54C3">
      <w:pPr>
        <w:pStyle w:val="ListParagraph"/>
        <w:numPr>
          <w:ilvl w:val="0"/>
          <w:numId w:val="15"/>
        </w:numPr>
        <w:spacing w:line="312" w:lineRule="auto"/>
        <w:rPr>
          <w:rFonts w:ascii="Arial" w:hAnsi="Arial" w:cs="Arial"/>
          <w:sz w:val="20"/>
          <w:szCs w:val="20"/>
        </w:rPr>
      </w:pPr>
      <w:r w:rsidRPr="006F54C3">
        <w:rPr>
          <w:rFonts w:ascii="Arial" w:hAnsi="Arial" w:cs="Arial"/>
          <w:sz w:val="20"/>
          <w:szCs w:val="20"/>
        </w:rPr>
        <w:t xml:space="preserve">Chang, C-C. &amp; Tseng, A-H. (2014).  “The post-purchase communication strategies for supporting online impulse buying”, Computers in Human Behaviour, </w:t>
      </w:r>
      <w:proofErr w:type="spellStart"/>
      <w:r w:rsidRPr="006F54C3">
        <w:rPr>
          <w:rFonts w:ascii="Arial" w:hAnsi="Arial" w:cs="Arial"/>
          <w:sz w:val="20"/>
          <w:szCs w:val="20"/>
        </w:rPr>
        <w:t>Vol</w:t>
      </w:r>
      <w:proofErr w:type="spellEnd"/>
      <w:r w:rsidRPr="006F54C3">
        <w:rPr>
          <w:rFonts w:ascii="Arial" w:hAnsi="Arial" w:cs="Arial"/>
          <w:sz w:val="20"/>
          <w:szCs w:val="20"/>
        </w:rPr>
        <w:t xml:space="preserve"> 39, </w:t>
      </w:r>
      <w:proofErr w:type="spellStart"/>
      <w:r w:rsidRPr="006F54C3">
        <w:rPr>
          <w:rFonts w:ascii="Arial" w:hAnsi="Arial" w:cs="Arial"/>
          <w:sz w:val="20"/>
          <w:szCs w:val="20"/>
        </w:rPr>
        <w:t>pp</w:t>
      </w:r>
      <w:proofErr w:type="spellEnd"/>
      <w:r w:rsidRPr="006F54C3">
        <w:rPr>
          <w:rFonts w:ascii="Arial" w:hAnsi="Arial" w:cs="Arial"/>
          <w:sz w:val="20"/>
          <w:szCs w:val="20"/>
        </w:rPr>
        <w:t xml:space="preserve"> 393-395</w:t>
      </w:r>
    </w:p>
    <w:p w14:paraId="59445BA5" w14:textId="11DA4165" w:rsidR="00381D8D" w:rsidRPr="006F54C3" w:rsidRDefault="001A1F20" w:rsidP="006F54C3">
      <w:pPr>
        <w:pStyle w:val="ListParagraph"/>
        <w:numPr>
          <w:ilvl w:val="0"/>
          <w:numId w:val="15"/>
        </w:numPr>
        <w:spacing w:line="312" w:lineRule="auto"/>
        <w:rPr>
          <w:rFonts w:ascii="Arial" w:hAnsi="Arial" w:cs="Arial"/>
          <w:sz w:val="20"/>
          <w:szCs w:val="20"/>
        </w:rPr>
      </w:pPr>
      <w:proofErr w:type="spellStart"/>
      <w:r w:rsidRPr="006F54C3">
        <w:rPr>
          <w:rFonts w:ascii="Arial" w:hAnsi="Arial" w:cs="Arial"/>
          <w:sz w:val="20"/>
          <w:szCs w:val="20"/>
        </w:rPr>
        <w:t>Chilisa</w:t>
      </w:r>
      <w:proofErr w:type="spellEnd"/>
      <w:r w:rsidRPr="006F54C3">
        <w:rPr>
          <w:rFonts w:ascii="Arial" w:hAnsi="Arial" w:cs="Arial"/>
          <w:sz w:val="20"/>
          <w:szCs w:val="20"/>
        </w:rPr>
        <w:t xml:space="preserve">, B. &amp; </w:t>
      </w:r>
      <w:proofErr w:type="spellStart"/>
      <w:r w:rsidRPr="006F54C3">
        <w:rPr>
          <w:rFonts w:ascii="Arial" w:hAnsi="Arial" w:cs="Arial"/>
          <w:sz w:val="20"/>
          <w:szCs w:val="20"/>
        </w:rPr>
        <w:t>Kawulich</w:t>
      </w:r>
      <w:proofErr w:type="spellEnd"/>
      <w:r w:rsidRPr="006F54C3">
        <w:rPr>
          <w:rFonts w:ascii="Arial" w:hAnsi="Arial" w:cs="Arial"/>
          <w:sz w:val="20"/>
          <w:szCs w:val="20"/>
        </w:rPr>
        <w:t>, B. (no date</w:t>
      </w:r>
      <w:r w:rsidR="00381D8D" w:rsidRPr="006F54C3">
        <w:rPr>
          <w:rFonts w:ascii="Arial" w:hAnsi="Arial" w:cs="Arial"/>
          <w:sz w:val="20"/>
          <w:szCs w:val="20"/>
        </w:rPr>
        <w:t xml:space="preserve">).  “Chapter 3 – Selecting a research approach:  paradigm, methodology and methods” [online].  Available at </w:t>
      </w:r>
      <w:hyperlink r:id="rId19" w:history="1">
        <w:r w:rsidR="00381D8D" w:rsidRPr="006F54C3">
          <w:rPr>
            <w:rStyle w:val="Hyperlink"/>
            <w:rFonts w:ascii="Arial" w:hAnsi="Arial" w:cs="Arial"/>
            <w:sz w:val="20"/>
            <w:szCs w:val="20"/>
          </w:rPr>
          <w:t>https://www.researchgate.net/profile/Barbara_Kawulich/publication/257944787_Selecting_a_research_approach_Paradigm_methodology_and_methods/links/56166fc308ae37cfe40910fc/Selecting-a-research-approach-Paradigm-methodology-and-methods.pdf</w:t>
        </w:r>
      </w:hyperlink>
      <w:r w:rsidR="00381D8D" w:rsidRPr="006F54C3">
        <w:rPr>
          <w:rFonts w:ascii="Arial" w:hAnsi="Arial" w:cs="Arial"/>
          <w:sz w:val="20"/>
          <w:szCs w:val="20"/>
        </w:rPr>
        <w:t xml:space="preserve"> (Accessed 06/12/2018)</w:t>
      </w:r>
    </w:p>
    <w:p w14:paraId="608CF6AA" w14:textId="2DD2FACB" w:rsidR="004B5F51" w:rsidRPr="006F54C3" w:rsidRDefault="004B5F51" w:rsidP="006F54C3">
      <w:pPr>
        <w:pStyle w:val="ListParagraph"/>
        <w:numPr>
          <w:ilvl w:val="0"/>
          <w:numId w:val="15"/>
        </w:numPr>
        <w:spacing w:line="312" w:lineRule="auto"/>
        <w:rPr>
          <w:rFonts w:ascii="Arial" w:hAnsi="Arial" w:cs="Arial"/>
          <w:sz w:val="20"/>
          <w:szCs w:val="20"/>
        </w:rPr>
      </w:pPr>
      <w:r w:rsidRPr="006F54C3">
        <w:rPr>
          <w:rFonts w:ascii="Arial" w:hAnsi="Arial" w:cs="Arial"/>
          <w:sz w:val="20"/>
          <w:szCs w:val="20"/>
        </w:rPr>
        <w:t xml:space="preserve">Clarke, P.D. &amp; Mortimer, G. (2013).  “Self-gifting guilt:  an examination of self-gifting motivations and post-purchase regret”, </w:t>
      </w:r>
      <w:r w:rsidRPr="006F54C3">
        <w:rPr>
          <w:rFonts w:ascii="Arial" w:hAnsi="Arial" w:cs="Arial"/>
          <w:i/>
          <w:sz w:val="20"/>
          <w:szCs w:val="20"/>
        </w:rPr>
        <w:t>The Journal of Consumer Marketing</w:t>
      </w:r>
      <w:r w:rsidRPr="006F54C3">
        <w:rPr>
          <w:rFonts w:ascii="Arial" w:hAnsi="Arial" w:cs="Arial"/>
          <w:sz w:val="20"/>
          <w:szCs w:val="20"/>
        </w:rPr>
        <w:t xml:space="preserve">, </w:t>
      </w:r>
      <w:proofErr w:type="spellStart"/>
      <w:r w:rsidRPr="006F54C3">
        <w:rPr>
          <w:rFonts w:ascii="Arial" w:hAnsi="Arial" w:cs="Arial"/>
          <w:sz w:val="20"/>
          <w:szCs w:val="20"/>
        </w:rPr>
        <w:t>Vol</w:t>
      </w:r>
      <w:proofErr w:type="spellEnd"/>
      <w:r w:rsidRPr="006F54C3">
        <w:rPr>
          <w:rFonts w:ascii="Arial" w:hAnsi="Arial" w:cs="Arial"/>
          <w:sz w:val="20"/>
          <w:szCs w:val="20"/>
        </w:rPr>
        <w:t xml:space="preserve"> 30, </w:t>
      </w:r>
      <w:proofErr w:type="spellStart"/>
      <w:r w:rsidRPr="006F54C3">
        <w:rPr>
          <w:rFonts w:ascii="Arial" w:hAnsi="Arial" w:cs="Arial"/>
          <w:sz w:val="20"/>
          <w:szCs w:val="20"/>
        </w:rPr>
        <w:t>Iss</w:t>
      </w:r>
      <w:proofErr w:type="spellEnd"/>
      <w:r w:rsidRPr="006F54C3">
        <w:rPr>
          <w:rFonts w:ascii="Arial" w:hAnsi="Arial" w:cs="Arial"/>
          <w:sz w:val="20"/>
          <w:szCs w:val="20"/>
        </w:rPr>
        <w:t xml:space="preserve"> 6, </w:t>
      </w:r>
      <w:proofErr w:type="spellStart"/>
      <w:r w:rsidRPr="006F54C3">
        <w:rPr>
          <w:rFonts w:ascii="Arial" w:hAnsi="Arial" w:cs="Arial"/>
          <w:sz w:val="20"/>
          <w:szCs w:val="20"/>
        </w:rPr>
        <w:t>pp</w:t>
      </w:r>
      <w:proofErr w:type="spellEnd"/>
      <w:r w:rsidRPr="006F54C3">
        <w:rPr>
          <w:rFonts w:ascii="Arial" w:hAnsi="Arial" w:cs="Arial"/>
          <w:sz w:val="20"/>
          <w:szCs w:val="20"/>
        </w:rPr>
        <w:t xml:space="preserve"> 472-475</w:t>
      </w:r>
    </w:p>
    <w:p w14:paraId="688B395A" w14:textId="6E5F9F9B" w:rsidR="00C809BA" w:rsidRPr="006F54C3" w:rsidRDefault="00C809BA" w:rsidP="006F54C3">
      <w:pPr>
        <w:pStyle w:val="ListParagraph"/>
        <w:numPr>
          <w:ilvl w:val="0"/>
          <w:numId w:val="15"/>
        </w:numPr>
        <w:spacing w:line="312" w:lineRule="auto"/>
        <w:rPr>
          <w:rFonts w:ascii="Arial" w:hAnsi="Arial" w:cs="Arial"/>
          <w:sz w:val="20"/>
          <w:szCs w:val="20"/>
        </w:rPr>
      </w:pPr>
      <w:r w:rsidRPr="006F54C3">
        <w:rPr>
          <w:rFonts w:ascii="Arial" w:hAnsi="Arial" w:cs="Arial"/>
          <w:sz w:val="20"/>
          <w:szCs w:val="20"/>
        </w:rPr>
        <w:t xml:space="preserve">Cobb, C.J. &amp; Hoyer, W.D. (1986).  “Planned Versus Impulse Purchase Behaviour”, </w:t>
      </w:r>
      <w:r w:rsidRPr="006F54C3">
        <w:rPr>
          <w:rFonts w:ascii="Arial" w:hAnsi="Arial" w:cs="Arial"/>
          <w:i/>
          <w:sz w:val="20"/>
          <w:szCs w:val="20"/>
        </w:rPr>
        <w:t>Journal of Retailing</w:t>
      </w:r>
      <w:r w:rsidRPr="006F54C3">
        <w:rPr>
          <w:rFonts w:ascii="Arial" w:hAnsi="Arial" w:cs="Arial"/>
          <w:sz w:val="20"/>
          <w:szCs w:val="20"/>
        </w:rPr>
        <w:t xml:space="preserve">, </w:t>
      </w:r>
      <w:proofErr w:type="spellStart"/>
      <w:r w:rsidRPr="006F54C3">
        <w:rPr>
          <w:rFonts w:ascii="Arial" w:hAnsi="Arial" w:cs="Arial"/>
          <w:sz w:val="20"/>
          <w:szCs w:val="20"/>
        </w:rPr>
        <w:t>Vol</w:t>
      </w:r>
      <w:proofErr w:type="spellEnd"/>
      <w:r w:rsidRPr="006F54C3">
        <w:rPr>
          <w:rFonts w:ascii="Arial" w:hAnsi="Arial" w:cs="Arial"/>
          <w:sz w:val="20"/>
          <w:szCs w:val="20"/>
        </w:rPr>
        <w:t xml:space="preserve"> 62 (Winter), No. 4, </w:t>
      </w:r>
      <w:proofErr w:type="spellStart"/>
      <w:r w:rsidRPr="006F54C3">
        <w:rPr>
          <w:rFonts w:ascii="Arial" w:hAnsi="Arial" w:cs="Arial"/>
          <w:sz w:val="20"/>
          <w:szCs w:val="20"/>
        </w:rPr>
        <w:t>pp</w:t>
      </w:r>
      <w:proofErr w:type="spellEnd"/>
      <w:r w:rsidRPr="006F54C3">
        <w:rPr>
          <w:rFonts w:ascii="Arial" w:hAnsi="Arial" w:cs="Arial"/>
          <w:sz w:val="20"/>
          <w:szCs w:val="20"/>
        </w:rPr>
        <w:t xml:space="preserve"> 384-408</w:t>
      </w:r>
    </w:p>
    <w:p w14:paraId="66EA0710" w14:textId="29863777" w:rsidR="0049049E" w:rsidRPr="006F54C3" w:rsidRDefault="00CD410F" w:rsidP="006F54C3">
      <w:pPr>
        <w:pStyle w:val="ListParagraph"/>
        <w:numPr>
          <w:ilvl w:val="0"/>
          <w:numId w:val="15"/>
        </w:numPr>
        <w:spacing w:line="312" w:lineRule="auto"/>
        <w:rPr>
          <w:rFonts w:ascii="Arial" w:hAnsi="Arial" w:cs="Arial"/>
          <w:sz w:val="20"/>
          <w:szCs w:val="20"/>
        </w:rPr>
      </w:pPr>
      <w:proofErr w:type="spellStart"/>
      <w:r w:rsidRPr="006F54C3">
        <w:rPr>
          <w:rFonts w:ascii="Arial" w:hAnsi="Arial" w:cs="Arial"/>
          <w:sz w:val="20"/>
          <w:szCs w:val="20"/>
        </w:rPr>
        <w:t>DfT</w:t>
      </w:r>
      <w:proofErr w:type="spellEnd"/>
      <w:r w:rsidRPr="006F54C3">
        <w:rPr>
          <w:rFonts w:ascii="Arial" w:hAnsi="Arial" w:cs="Arial"/>
          <w:sz w:val="20"/>
          <w:szCs w:val="20"/>
        </w:rPr>
        <w:t xml:space="preserve"> (2018</w:t>
      </w:r>
      <w:r w:rsidR="0049049E" w:rsidRPr="006F54C3">
        <w:rPr>
          <w:rFonts w:ascii="Arial" w:hAnsi="Arial" w:cs="Arial"/>
          <w:sz w:val="20"/>
          <w:szCs w:val="20"/>
        </w:rPr>
        <w:t>).  “Vehicle Licensing Stat</w:t>
      </w:r>
      <w:r w:rsidRPr="006F54C3">
        <w:rPr>
          <w:rFonts w:ascii="Arial" w:hAnsi="Arial" w:cs="Arial"/>
          <w:sz w:val="20"/>
          <w:szCs w:val="20"/>
        </w:rPr>
        <w:t>istics: Quarter 1 (Jan-Mar) 2018</w:t>
      </w:r>
      <w:r w:rsidR="0049049E" w:rsidRPr="006F54C3">
        <w:rPr>
          <w:rFonts w:ascii="Arial" w:hAnsi="Arial" w:cs="Arial"/>
          <w:sz w:val="20"/>
          <w:szCs w:val="20"/>
        </w:rPr>
        <w:t xml:space="preserve">” [online].  Available at </w:t>
      </w:r>
      <w:hyperlink r:id="rId20" w:history="1">
        <w:r w:rsidRPr="006F54C3">
          <w:rPr>
            <w:rStyle w:val="Hyperlink"/>
            <w:rFonts w:ascii="Arial" w:hAnsi="Arial" w:cs="Arial"/>
            <w:sz w:val="20"/>
            <w:szCs w:val="20"/>
          </w:rPr>
          <w:t>https://assets.publishing.service.gov.uk/government/uploads/system/uploads/attachment_data/file/729581/vehicle-licensing-statistics-january-to-march-2018.pdf</w:t>
        </w:r>
      </w:hyperlink>
      <w:r w:rsidRPr="006F54C3">
        <w:rPr>
          <w:rFonts w:ascii="Arial" w:hAnsi="Arial" w:cs="Arial"/>
          <w:sz w:val="20"/>
          <w:szCs w:val="20"/>
        </w:rPr>
        <w:t xml:space="preserve"> </w:t>
      </w:r>
      <w:r w:rsidR="0049049E" w:rsidRPr="006F54C3">
        <w:rPr>
          <w:rFonts w:ascii="Arial" w:hAnsi="Arial" w:cs="Arial"/>
          <w:sz w:val="20"/>
          <w:szCs w:val="20"/>
        </w:rPr>
        <w:t>(Accessed 27/11/2018)</w:t>
      </w:r>
    </w:p>
    <w:p w14:paraId="4CCB62D7" w14:textId="38D353C6" w:rsidR="00DA627E" w:rsidRPr="006F54C3" w:rsidRDefault="00DA627E" w:rsidP="006F54C3">
      <w:pPr>
        <w:pStyle w:val="ListParagraph"/>
        <w:numPr>
          <w:ilvl w:val="0"/>
          <w:numId w:val="15"/>
        </w:numPr>
        <w:spacing w:line="312" w:lineRule="auto"/>
        <w:rPr>
          <w:rFonts w:ascii="Arial" w:hAnsi="Arial" w:cs="Arial"/>
          <w:sz w:val="20"/>
          <w:szCs w:val="20"/>
        </w:rPr>
      </w:pPr>
      <w:proofErr w:type="spellStart"/>
      <w:r w:rsidRPr="006F54C3">
        <w:rPr>
          <w:rFonts w:ascii="Arial" w:hAnsi="Arial" w:cs="Arial"/>
          <w:sz w:val="20"/>
          <w:szCs w:val="20"/>
        </w:rPr>
        <w:t>Dubé</w:t>
      </w:r>
      <w:proofErr w:type="spellEnd"/>
      <w:r w:rsidRPr="006F54C3">
        <w:rPr>
          <w:rFonts w:ascii="Arial" w:hAnsi="Arial" w:cs="Arial"/>
          <w:sz w:val="20"/>
          <w:szCs w:val="20"/>
        </w:rPr>
        <w:t xml:space="preserve">, L. &amp; </w:t>
      </w:r>
      <w:proofErr w:type="spellStart"/>
      <w:r w:rsidRPr="006F54C3">
        <w:rPr>
          <w:rFonts w:ascii="Arial" w:hAnsi="Arial" w:cs="Arial"/>
          <w:sz w:val="20"/>
          <w:szCs w:val="20"/>
        </w:rPr>
        <w:t>Menon</w:t>
      </w:r>
      <w:proofErr w:type="spellEnd"/>
      <w:r w:rsidRPr="006F54C3">
        <w:rPr>
          <w:rFonts w:ascii="Arial" w:hAnsi="Arial" w:cs="Arial"/>
          <w:sz w:val="20"/>
          <w:szCs w:val="20"/>
        </w:rPr>
        <w:t xml:space="preserve">, K. (2000).  “Multiple Roles of Consumption Emotions in Post-purchase Satisfaction with Extended Service Transactions”, </w:t>
      </w:r>
      <w:r w:rsidRPr="00B7470C">
        <w:rPr>
          <w:rFonts w:ascii="Arial" w:hAnsi="Arial" w:cs="Arial"/>
          <w:i/>
          <w:sz w:val="20"/>
          <w:szCs w:val="20"/>
        </w:rPr>
        <w:t>International Journal of Service Industry Management</w:t>
      </w:r>
      <w:r w:rsidRPr="006F54C3">
        <w:rPr>
          <w:rFonts w:ascii="Arial" w:hAnsi="Arial" w:cs="Arial"/>
          <w:sz w:val="20"/>
          <w:szCs w:val="20"/>
        </w:rPr>
        <w:t xml:space="preserve">, </w:t>
      </w:r>
      <w:proofErr w:type="spellStart"/>
      <w:r w:rsidRPr="006F54C3">
        <w:rPr>
          <w:rFonts w:ascii="Arial" w:hAnsi="Arial" w:cs="Arial"/>
          <w:sz w:val="20"/>
          <w:szCs w:val="20"/>
        </w:rPr>
        <w:t>Vol</w:t>
      </w:r>
      <w:proofErr w:type="spellEnd"/>
      <w:r w:rsidRPr="006F54C3">
        <w:rPr>
          <w:rFonts w:ascii="Arial" w:hAnsi="Arial" w:cs="Arial"/>
          <w:sz w:val="20"/>
          <w:szCs w:val="20"/>
        </w:rPr>
        <w:t xml:space="preserve"> 5. No. 3, </w:t>
      </w:r>
      <w:proofErr w:type="spellStart"/>
      <w:r w:rsidRPr="006F54C3">
        <w:rPr>
          <w:rFonts w:ascii="Arial" w:hAnsi="Arial" w:cs="Arial"/>
          <w:sz w:val="20"/>
          <w:szCs w:val="20"/>
        </w:rPr>
        <w:t>pp</w:t>
      </w:r>
      <w:proofErr w:type="spellEnd"/>
      <w:r w:rsidRPr="006F54C3">
        <w:rPr>
          <w:rFonts w:ascii="Arial" w:hAnsi="Arial" w:cs="Arial"/>
          <w:sz w:val="20"/>
          <w:szCs w:val="20"/>
        </w:rPr>
        <w:t xml:space="preserve"> 287-304</w:t>
      </w:r>
    </w:p>
    <w:p w14:paraId="45446494" w14:textId="1CBED2F6" w:rsidR="00D001F1" w:rsidRPr="006F54C3" w:rsidRDefault="00D001F1" w:rsidP="006F54C3">
      <w:pPr>
        <w:pStyle w:val="ListParagraph"/>
        <w:numPr>
          <w:ilvl w:val="0"/>
          <w:numId w:val="15"/>
        </w:numPr>
        <w:spacing w:line="312" w:lineRule="auto"/>
        <w:rPr>
          <w:rFonts w:ascii="Arial" w:hAnsi="Arial" w:cs="Arial"/>
          <w:sz w:val="20"/>
          <w:szCs w:val="20"/>
        </w:rPr>
      </w:pPr>
      <w:r w:rsidRPr="006F54C3">
        <w:rPr>
          <w:rFonts w:ascii="Arial" w:hAnsi="Arial" w:cs="Arial"/>
          <w:sz w:val="20"/>
          <w:szCs w:val="20"/>
        </w:rPr>
        <w:t>Fanning, A.L. &amp; O’Neill, D.W. (2018).  “The</w:t>
      </w:r>
      <w:r w:rsidR="00C76E32" w:rsidRPr="006F54C3">
        <w:rPr>
          <w:rFonts w:ascii="Arial" w:hAnsi="Arial" w:cs="Arial"/>
          <w:sz w:val="20"/>
          <w:szCs w:val="20"/>
        </w:rPr>
        <w:t xml:space="preserve"> Wellbeing-Consumption Paradox:</w:t>
      </w:r>
      <w:r w:rsidRPr="006F54C3">
        <w:rPr>
          <w:rFonts w:ascii="Arial" w:hAnsi="Arial" w:cs="Arial"/>
          <w:sz w:val="20"/>
          <w:szCs w:val="20"/>
        </w:rPr>
        <w:t xml:space="preserve"> Happiness, health, income and carbon emissions in growing versus non-growing economies”, </w:t>
      </w:r>
      <w:r w:rsidRPr="006F54C3">
        <w:rPr>
          <w:rFonts w:ascii="Arial" w:hAnsi="Arial" w:cs="Arial"/>
          <w:i/>
          <w:sz w:val="20"/>
          <w:szCs w:val="20"/>
        </w:rPr>
        <w:t>Journal of Cleaner Production</w:t>
      </w:r>
      <w:r w:rsidR="00C76E32" w:rsidRPr="006F54C3">
        <w:rPr>
          <w:rFonts w:ascii="Arial" w:hAnsi="Arial" w:cs="Arial"/>
          <w:sz w:val="20"/>
          <w:szCs w:val="20"/>
        </w:rPr>
        <w:t xml:space="preserve">.  In Press Accepted Manuscript.  Available at </w:t>
      </w:r>
      <w:hyperlink r:id="rId21" w:history="1">
        <w:r w:rsidR="00C76E32" w:rsidRPr="006F54C3">
          <w:rPr>
            <w:rStyle w:val="Hyperlink"/>
            <w:rFonts w:ascii="Arial" w:hAnsi="Arial" w:cs="Arial"/>
            <w:sz w:val="20"/>
            <w:szCs w:val="20"/>
          </w:rPr>
          <w:t>https://www.sciencedirect.com/science/article/pii/S0959652618336266</w:t>
        </w:r>
      </w:hyperlink>
      <w:r w:rsidR="00C76E32" w:rsidRPr="006F54C3">
        <w:rPr>
          <w:rFonts w:ascii="Arial" w:hAnsi="Arial" w:cs="Arial"/>
          <w:sz w:val="20"/>
          <w:szCs w:val="20"/>
        </w:rPr>
        <w:t xml:space="preserve"> (Accessed 12/12/2018)</w:t>
      </w:r>
    </w:p>
    <w:p w14:paraId="2E35B3AA" w14:textId="45C1D4EA" w:rsidR="00F85B11" w:rsidRPr="006F54C3" w:rsidRDefault="00F85B11" w:rsidP="006F54C3">
      <w:pPr>
        <w:pStyle w:val="ListParagraph"/>
        <w:numPr>
          <w:ilvl w:val="0"/>
          <w:numId w:val="15"/>
        </w:numPr>
        <w:spacing w:line="312" w:lineRule="auto"/>
        <w:rPr>
          <w:rFonts w:ascii="Arial" w:hAnsi="Arial" w:cs="Arial"/>
          <w:sz w:val="20"/>
          <w:szCs w:val="20"/>
        </w:rPr>
      </w:pPr>
      <w:r w:rsidRPr="006F54C3">
        <w:rPr>
          <w:rFonts w:ascii="Arial" w:hAnsi="Arial" w:cs="Arial"/>
          <w:sz w:val="20"/>
          <w:szCs w:val="20"/>
        </w:rPr>
        <w:t xml:space="preserve">Gough, O. (2016).  “British consumers spend </w:t>
      </w:r>
      <w:r w:rsidRPr="006F54C3">
        <w:rPr>
          <w:rFonts w:ascii="Arial" w:hAnsi="Arial" w:cs="Arial"/>
          <w:color w:val="000000"/>
          <w:sz w:val="20"/>
          <w:szCs w:val="20"/>
        </w:rPr>
        <w:t>£</w:t>
      </w:r>
      <w:r w:rsidRPr="006F54C3">
        <w:rPr>
          <w:rFonts w:ascii="Arial" w:hAnsi="Arial" w:cs="Arial"/>
          <w:sz w:val="20"/>
          <w:szCs w:val="20"/>
        </w:rPr>
        <w:t xml:space="preserve">21.7 billion on impulse purchases each year” [online].  Available at </w:t>
      </w:r>
      <w:hyperlink r:id="rId22" w:history="1">
        <w:r w:rsidRPr="006F54C3">
          <w:rPr>
            <w:rStyle w:val="Hyperlink"/>
            <w:rFonts w:ascii="Arial" w:hAnsi="Arial" w:cs="Arial"/>
            <w:sz w:val="20"/>
            <w:szCs w:val="20"/>
          </w:rPr>
          <w:t>https://smallbusiness.co.uk/british-consumers-impulse-purchases-2535264/</w:t>
        </w:r>
      </w:hyperlink>
      <w:r w:rsidRPr="006F54C3">
        <w:rPr>
          <w:rFonts w:ascii="Arial" w:hAnsi="Arial" w:cs="Arial"/>
          <w:sz w:val="20"/>
          <w:szCs w:val="20"/>
        </w:rPr>
        <w:t xml:space="preserve"> (Accessed 12/12/2018)</w:t>
      </w:r>
    </w:p>
    <w:p w14:paraId="46C44AC8" w14:textId="0FD7C694" w:rsidR="009963CB" w:rsidRPr="006F54C3" w:rsidRDefault="009963CB" w:rsidP="006F54C3">
      <w:pPr>
        <w:pStyle w:val="ListParagraph"/>
        <w:numPr>
          <w:ilvl w:val="0"/>
          <w:numId w:val="15"/>
        </w:numPr>
        <w:spacing w:line="312" w:lineRule="auto"/>
        <w:rPr>
          <w:rFonts w:ascii="Arial" w:hAnsi="Arial" w:cs="Arial"/>
          <w:sz w:val="20"/>
          <w:szCs w:val="20"/>
        </w:rPr>
      </w:pPr>
      <w:proofErr w:type="spellStart"/>
      <w:r w:rsidRPr="006F54C3">
        <w:rPr>
          <w:rFonts w:ascii="Arial" w:hAnsi="Arial" w:cs="Arial"/>
          <w:sz w:val="20"/>
          <w:szCs w:val="20"/>
        </w:rPr>
        <w:t>Hantrais</w:t>
      </w:r>
      <w:proofErr w:type="spellEnd"/>
      <w:r w:rsidRPr="006F54C3">
        <w:rPr>
          <w:rFonts w:ascii="Arial" w:hAnsi="Arial" w:cs="Arial"/>
          <w:sz w:val="20"/>
          <w:szCs w:val="20"/>
        </w:rPr>
        <w:t xml:space="preserve">, L. (1995).  “Comparative Research Methods” [online].  Available at </w:t>
      </w:r>
      <w:hyperlink r:id="rId23" w:history="1">
        <w:r w:rsidRPr="006F54C3">
          <w:rPr>
            <w:rStyle w:val="Hyperlink"/>
            <w:rFonts w:ascii="Arial" w:hAnsi="Arial" w:cs="Arial"/>
            <w:sz w:val="20"/>
            <w:szCs w:val="20"/>
          </w:rPr>
          <w:t>http://sru.soc.surrey.ac.uk/SRU13.html</w:t>
        </w:r>
      </w:hyperlink>
      <w:r w:rsidRPr="006F54C3">
        <w:rPr>
          <w:rFonts w:ascii="Arial" w:hAnsi="Arial" w:cs="Arial"/>
          <w:sz w:val="20"/>
          <w:szCs w:val="20"/>
        </w:rPr>
        <w:t xml:space="preserve"> (Accessed 06/12/2018)</w:t>
      </w:r>
    </w:p>
    <w:p w14:paraId="1A54FAEC" w14:textId="0E69657C" w:rsidR="00AA6DCC" w:rsidRPr="006F54C3" w:rsidRDefault="00AA6DCC" w:rsidP="006F54C3">
      <w:pPr>
        <w:pStyle w:val="ListParagraph"/>
        <w:numPr>
          <w:ilvl w:val="0"/>
          <w:numId w:val="15"/>
        </w:numPr>
        <w:spacing w:line="312" w:lineRule="auto"/>
        <w:rPr>
          <w:rFonts w:ascii="Arial" w:hAnsi="Arial" w:cs="Arial"/>
          <w:sz w:val="20"/>
          <w:szCs w:val="20"/>
        </w:rPr>
      </w:pPr>
      <w:proofErr w:type="spellStart"/>
      <w:r w:rsidRPr="006F54C3">
        <w:rPr>
          <w:rFonts w:ascii="Arial" w:hAnsi="Arial" w:cs="Arial"/>
          <w:sz w:val="20"/>
          <w:szCs w:val="20"/>
        </w:rPr>
        <w:t>Ickle</w:t>
      </w:r>
      <w:proofErr w:type="spellEnd"/>
      <w:r w:rsidRPr="006F54C3">
        <w:rPr>
          <w:rFonts w:ascii="Arial" w:hAnsi="Arial" w:cs="Arial"/>
          <w:sz w:val="20"/>
          <w:szCs w:val="20"/>
        </w:rPr>
        <w:t xml:space="preserve"> Bubba (2018)</w:t>
      </w:r>
      <w:r w:rsidR="006F54C3" w:rsidRPr="006F54C3">
        <w:rPr>
          <w:rFonts w:ascii="Arial" w:hAnsi="Arial" w:cs="Arial"/>
          <w:sz w:val="20"/>
          <w:szCs w:val="20"/>
        </w:rPr>
        <w:t xml:space="preserve">. </w:t>
      </w:r>
      <w:r w:rsidR="009A6758" w:rsidRPr="006F54C3">
        <w:rPr>
          <w:rFonts w:ascii="Arial" w:hAnsi="Arial" w:cs="Arial"/>
          <w:sz w:val="20"/>
          <w:szCs w:val="20"/>
        </w:rPr>
        <w:t xml:space="preserve"> </w:t>
      </w:r>
      <w:r w:rsidR="006F54C3" w:rsidRPr="006F54C3">
        <w:rPr>
          <w:rFonts w:ascii="Arial" w:hAnsi="Arial" w:cs="Arial"/>
          <w:sz w:val="20"/>
          <w:szCs w:val="20"/>
        </w:rPr>
        <w:t>“</w:t>
      </w:r>
      <w:r w:rsidR="006F54C3">
        <w:rPr>
          <w:rFonts w:ascii="Arial" w:hAnsi="Arial" w:cs="Arial"/>
          <w:sz w:val="20"/>
          <w:szCs w:val="20"/>
        </w:rPr>
        <w:t xml:space="preserve">UK </w:t>
      </w:r>
      <w:r w:rsidR="006F54C3" w:rsidRPr="006F54C3">
        <w:rPr>
          <w:rFonts w:ascii="Arial" w:hAnsi="Arial" w:cs="Arial"/>
          <w:sz w:val="20"/>
          <w:szCs w:val="20"/>
        </w:rPr>
        <w:t xml:space="preserve">Car Seat </w:t>
      </w:r>
      <w:r w:rsidR="0055794E">
        <w:rPr>
          <w:rFonts w:ascii="Arial" w:hAnsi="Arial" w:cs="Arial"/>
          <w:sz w:val="20"/>
          <w:szCs w:val="20"/>
        </w:rPr>
        <w:t>Returns Data”, Internal Metrics Conversation</w:t>
      </w:r>
      <w:r w:rsidR="006F54C3">
        <w:rPr>
          <w:rFonts w:ascii="Arial" w:hAnsi="Arial" w:cs="Arial"/>
          <w:sz w:val="20"/>
          <w:szCs w:val="20"/>
        </w:rPr>
        <w:t xml:space="preserve"> (</w:t>
      </w:r>
      <w:r w:rsidR="0055794E">
        <w:rPr>
          <w:rFonts w:ascii="Arial" w:hAnsi="Arial" w:cs="Arial"/>
          <w:sz w:val="20"/>
          <w:szCs w:val="20"/>
        </w:rPr>
        <w:t>27/11</w:t>
      </w:r>
      <w:r w:rsidR="006F54C3" w:rsidRPr="006F54C3">
        <w:rPr>
          <w:rFonts w:ascii="Arial" w:hAnsi="Arial" w:cs="Arial"/>
          <w:sz w:val="20"/>
          <w:szCs w:val="20"/>
        </w:rPr>
        <w:t>/2018</w:t>
      </w:r>
      <w:r w:rsidR="006F54C3">
        <w:rPr>
          <w:rFonts w:ascii="Arial" w:hAnsi="Arial" w:cs="Arial"/>
          <w:sz w:val="20"/>
          <w:szCs w:val="20"/>
        </w:rPr>
        <w:t>)</w:t>
      </w:r>
    </w:p>
    <w:p w14:paraId="06F13DC0" w14:textId="213A6633" w:rsidR="00976612" w:rsidRPr="006F54C3" w:rsidRDefault="00976612" w:rsidP="006F54C3">
      <w:pPr>
        <w:pStyle w:val="ListParagraph"/>
        <w:numPr>
          <w:ilvl w:val="0"/>
          <w:numId w:val="15"/>
        </w:numPr>
        <w:spacing w:line="312" w:lineRule="auto"/>
        <w:rPr>
          <w:rFonts w:ascii="Arial" w:hAnsi="Arial" w:cs="Arial"/>
          <w:sz w:val="20"/>
          <w:szCs w:val="20"/>
        </w:rPr>
      </w:pPr>
      <w:r w:rsidRPr="006F54C3">
        <w:rPr>
          <w:rFonts w:ascii="Arial" w:hAnsi="Arial" w:cs="Arial"/>
          <w:sz w:val="20"/>
          <w:szCs w:val="20"/>
        </w:rPr>
        <w:t xml:space="preserve">Imam, F. (2014).  “Gender Differences in Impulsive Buying Behaviour and Post-Purchasing Dissonance Under Incentive Conditions”, </w:t>
      </w:r>
      <w:r w:rsidRPr="006F54C3">
        <w:rPr>
          <w:rFonts w:ascii="Arial" w:hAnsi="Arial" w:cs="Arial"/>
          <w:i/>
          <w:sz w:val="20"/>
          <w:szCs w:val="20"/>
        </w:rPr>
        <w:t>Journal of Business Strategies</w:t>
      </w:r>
      <w:r w:rsidRPr="006F54C3">
        <w:rPr>
          <w:rFonts w:ascii="Arial" w:hAnsi="Arial" w:cs="Arial"/>
          <w:sz w:val="20"/>
          <w:szCs w:val="20"/>
        </w:rPr>
        <w:t xml:space="preserve">, </w:t>
      </w:r>
      <w:proofErr w:type="spellStart"/>
      <w:r w:rsidRPr="006F54C3">
        <w:rPr>
          <w:rFonts w:ascii="Arial" w:hAnsi="Arial" w:cs="Arial"/>
          <w:sz w:val="20"/>
          <w:szCs w:val="20"/>
        </w:rPr>
        <w:t>Vol</w:t>
      </w:r>
      <w:proofErr w:type="spellEnd"/>
      <w:r w:rsidRPr="006F54C3">
        <w:rPr>
          <w:rFonts w:ascii="Arial" w:hAnsi="Arial" w:cs="Arial"/>
          <w:sz w:val="20"/>
          <w:szCs w:val="20"/>
        </w:rPr>
        <w:t xml:space="preserve"> 7, No. 1, p23</w:t>
      </w:r>
    </w:p>
    <w:p w14:paraId="3403E4E2" w14:textId="4D45E1FE" w:rsidR="005F6E71" w:rsidRPr="006F54C3" w:rsidRDefault="005F6E71" w:rsidP="006F54C3">
      <w:pPr>
        <w:pStyle w:val="ListParagraph"/>
        <w:numPr>
          <w:ilvl w:val="0"/>
          <w:numId w:val="15"/>
        </w:numPr>
        <w:spacing w:line="312" w:lineRule="auto"/>
        <w:rPr>
          <w:rFonts w:ascii="Arial" w:hAnsi="Arial" w:cs="Arial"/>
          <w:sz w:val="20"/>
          <w:szCs w:val="20"/>
        </w:rPr>
      </w:pPr>
      <w:r w:rsidRPr="006F54C3">
        <w:rPr>
          <w:rFonts w:ascii="Arial" w:hAnsi="Arial" w:cs="Arial"/>
          <w:sz w:val="20"/>
          <w:szCs w:val="20"/>
        </w:rPr>
        <w:t xml:space="preserve">Inman, J.J., Dyer, J.S. &amp; </w:t>
      </w:r>
      <w:proofErr w:type="spellStart"/>
      <w:r w:rsidRPr="006F54C3">
        <w:rPr>
          <w:rFonts w:ascii="Arial" w:hAnsi="Arial" w:cs="Arial"/>
          <w:sz w:val="20"/>
          <w:szCs w:val="20"/>
        </w:rPr>
        <w:t>Jia</w:t>
      </w:r>
      <w:proofErr w:type="spellEnd"/>
      <w:r w:rsidRPr="006F54C3">
        <w:rPr>
          <w:rFonts w:ascii="Arial" w:hAnsi="Arial" w:cs="Arial"/>
          <w:sz w:val="20"/>
          <w:szCs w:val="20"/>
        </w:rPr>
        <w:t xml:space="preserve">, J. (1997).  “A generalized utility model of disappointment and regret effects on post-choice valuation”, </w:t>
      </w:r>
      <w:r w:rsidRPr="006F54C3">
        <w:rPr>
          <w:rFonts w:ascii="Arial" w:hAnsi="Arial" w:cs="Arial"/>
          <w:i/>
          <w:sz w:val="20"/>
          <w:szCs w:val="20"/>
        </w:rPr>
        <w:t>Marketing Science</w:t>
      </w:r>
      <w:r w:rsidRPr="006F54C3">
        <w:rPr>
          <w:rFonts w:ascii="Arial" w:hAnsi="Arial" w:cs="Arial"/>
          <w:sz w:val="20"/>
          <w:szCs w:val="20"/>
        </w:rPr>
        <w:t xml:space="preserve">, </w:t>
      </w:r>
      <w:proofErr w:type="spellStart"/>
      <w:r w:rsidRPr="006F54C3">
        <w:rPr>
          <w:rFonts w:ascii="Arial" w:hAnsi="Arial" w:cs="Arial"/>
          <w:sz w:val="20"/>
          <w:szCs w:val="20"/>
        </w:rPr>
        <w:t>Vol</w:t>
      </w:r>
      <w:proofErr w:type="spellEnd"/>
      <w:r w:rsidRPr="006F54C3">
        <w:rPr>
          <w:rFonts w:ascii="Arial" w:hAnsi="Arial" w:cs="Arial"/>
          <w:sz w:val="20"/>
          <w:szCs w:val="20"/>
        </w:rPr>
        <w:t xml:space="preserve"> 16, No. 2, </w:t>
      </w:r>
      <w:proofErr w:type="spellStart"/>
      <w:r w:rsidRPr="006F54C3">
        <w:rPr>
          <w:rFonts w:ascii="Arial" w:hAnsi="Arial" w:cs="Arial"/>
          <w:sz w:val="20"/>
          <w:szCs w:val="20"/>
        </w:rPr>
        <w:t>pp</w:t>
      </w:r>
      <w:proofErr w:type="spellEnd"/>
      <w:r w:rsidRPr="006F54C3">
        <w:rPr>
          <w:rFonts w:ascii="Arial" w:hAnsi="Arial" w:cs="Arial"/>
          <w:sz w:val="20"/>
          <w:szCs w:val="20"/>
        </w:rPr>
        <w:t xml:space="preserve"> 97-111</w:t>
      </w:r>
    </w:p>
    <w:p w14:paraId="3CBBAE73" w14:textId="55F0271F" w:rsidR="005F6E71" w:rsidRPr="006F54C3" w:rsidRDefault="005F6E71" w:rsidP="006F54C3">
      <w:pPr>
        <w:pStyle w:val="ListParagraph"/>
        <w:numPr>
          <w:ilvl w:val="0"/>
          <w:numId w:val="15"/>
        </w:numPr>
        <w:spacing w:line="312" w:lineRule="auto"/>
        <w:rPr>
          <w:rFonts w:ascii="Arial" w:hAnsi="Arial" w:cs="Arial"/>
          <w:sz w:val="20"/>
          <w:szCs w:val="20"/>
        </w:rPr>
      </w:pPr>
      <w:r w:rsidRPr="006F54C3">
        <w:rPr>
          <w:rFonts w:ascii="Arial" w:hAnsi="Arial" w:cs="Arial"/>
          <w:sz w:val="20"/>
          <w:szCs w:val="20"/>
        </w:rPr>
        <w:t xml:space="preserve">Inman, J.J. &amp; </w:t>
      </w:r>
      <w:proofErr w:type="spellStart"/>
      <w:r w:rsidRPr="006F54C3">
        <w:rPr>
          <w:rFonts w:ascii="Arial" w:hAnsi="Arial" w:cs="Arial"/>
          <w:sz w:val="20"/>
          <w:szCs w:val="20"/>
        </w:rPr>
        <w:t>Zeelenberg</w:t>
      </w:r>
      <w:proofErr w:type="spellEnd"/>
      <w:r w:rsidRPr="006F54C3">
        <w:rPr>
          <w:rFonts w:ascii="Arial" w:hAnsi="Arial" w:cs="Arial"/>
          <w:sz w:val="20"/>
          <w:szCs w:val="20"/>
        </w:rPr>
        <w:t xml:space="preserve">, M. (2002).  “Regret in repeat purchase versus switching decisions: The attenuating role of decision justifiability”, </w:t>
      </w:r>
      <w:r w:rsidRPr="006F54C3">
        <w:rPr>
          <w:rFonts w:ascii="Arial" w:hAnsi="Arial" w:cs="Arial"/>
          <w:i/>
          <w:sz w:val="20"/>
          <w:szCs w:val="20"/>
        </w:rPr>
        <w:t>Journal of Consumer Research</w:t>
      </w:r>
      <w:r w:rsidRPr="006F54C3">
        <w:rPr>
          <w:rFonts w:ascii="Arial" w:hAnsi="Arial" w:cs="Arial"/>
          <w:sz w:val="20"/>
          <w:szCs w:val="20"/>
        </w:rPr>
        <w:t xml:space="preserve">, </w:t>
      </w:r>
      <w:proofErr w:type="spellStart"/>
      <w:r w:rsidRPr="006F54C3">
        <w:rPr>
          <w:rFonts w:ascii="Arial" w:hAnsi="Arial" w:cs="Arial"/>
          <w:sz w:val="20"/>
          <w:szCs w:val="20"/>
        </w:rPr>
        <w:t>Vol</w:t>
      </w:r>
      <w:proofErr w:type="spellEnd"/>
      <w:r w:rsidRPr="006F54C3">
        <w:rPr>
          <w:rFonts w:ascii="Arial" w:hAnsi="Arial" w:cs="Arial"/>
          <w:sz w:val="20"/>
          <w:szCs w:val="20"/>
        </w:rPr>
        <w:t xml:space="preserve"> 29, No. 1, </w:t>
      </w:r>
      <w:proofErr w:type="spellStart"/>
      <w:r w:rsidRPr="006F54C3">
        <w:rPr>
          <w:rFonts w:ascii="Arial" w:hAnsi="Arial" w:cs="Arial"/>
          <w:sz w:val="20"/>
          <w:szCs w:val="20"/>
        </w:rPr>
        <w:t>pp</w:t>
      </w:r>
      <w:proofErr w:type="spellEnd"/>
      <w:r w:rsidRPr="006F54C3">
        <w:rPr>
          <w:rFonts w:ascii="Arial" w:hAnsi="Arial" w:cs="Arial"/>
          <w:sz w:val="20"/>
          <w:szCs w:val="20"/>
        </w:rPr>
        <w:t xml:space="preserve"> 116-128</w:t>
      </w:r>
    </w:p>
    <w:p w14:paraId="3AF962B8" w14:textId="6C8F26D0" w:rsidR="00DE6826" w:rsidRPr="006F54C3" w:rsidRDefault="00DE6826" w:rsidP="006F54C3">
      <w:pPr>
        <w:pStyle w:val="ListParagraph"/>
        <w:numPr>
          <w:ilvl w:val="0"/>
          <w:numId w:val="15"/>
        </w:numPr>
        <w:spacing w:line="312" w:lineRule="auto"/>
        <w:rPr>
          <w:rFonts w:ascii="Arial" w:hAnsi="Arial" w:cs="Arial"/>
          <w:sz w:val="20"/>
          <w:szCs w:val="20"/>
        </w:rPr>
      </w:pPr>
      <w:proofErr w:type="spellStart"/>
      <w:r w:rsidRPr="006F54C3">
        <w:rPr>
          <w:rFonts w:ascii="Arial" w:hAnsi="Arial" w:cs="Arial"/>
          <w:sz w:val="20"/>
          <w:szCs w:val="20"/>
        </w:rPr>
        <w:t>Kaur</w:t>
      </w:r>
      <w:proofErr w:type="spellEnd"/>
      <w:r w:rsidRPr="006F54C3">
        <w:rPr>
          <w:rFonts w:ascii="Arial" w:hAnsi="Arial" w:cs="Arial"/>
          <w:sz w:val="20"/>
          <w:szCs w:val="20"/>
        </w:rPr>
        <w:t xml:space="preserve">, P. (2014).  “Unintended Buying and Post-Purchase Buyer’s Remorse:  A Study of Consumer Perceptions”, </w:t>
      </w:r>
      <w:proofErr w:type="spellStart"/>
      <w:r w:rsidRPr="006F54C3">
        <w:rPr>
          <w:rFonts w:ascii="Arial" w:hAnsi="Arial" w:cs="Arial"/>
          <w:i/>
          <w:sz w:val="20"/>
          <w:szCs w:val="20"/>
        </w:rPr>
        <w:t>PRiMa</w:t>
      </w:r>
      <w:proofErr w:type="spellEnd"/>
      <w:r w:rsidRPr="006F54C3">
        <w:rPr>
          <w:rFonts w:ascii="Arial" w:hAnsi="Arial" w:cs="Arial"/>
          <w:i/>
          <w:sz w:val="20"/>
          <w:szCs w:val="20"/>
        </w:rPr>
        <w:t xml:space="preserve"> Practices and Research in Marketing</w:t>
      </w:r>
      <w:r w:rsidRPr="006F54C3">
        <w:rPr>
          <w:rFonts w:ascii="Arial" w:hAnsi="Arial" w:cs="Arial"/>
          <w:sz w:val="20"/>
          <w:szCs w:val="20"/>
        </w:rPr>
        <w:t xml:space="preserve">, </w:t>
      </w:r>
      <w:proofErr w:type="spellStart"/>
      <w:r w:rsidRPr="006F54C3">
        <w:rPr>
          <w:rFonts w:ascii="Arial" w:hAnsi="Arial" w:cs="Arial"/>
          <w:sz w:val="20"/>
          <w:szCs w:val="20"/>
        </w:rPr>
        <w:t>Vol</w:t>
      </w:r>
      <w:proofErr w:type="spellEnd"/>
      <w:r w:rsidRPr="006F54C3">
        <w:rPr>
          <w:rFonts w:ascii="Arial" w:hAnsi="Arial" w:cs="Arial"/>
          <w:sz w:val="20"/>
          <w:szCs w:val="20"/>
        </w:rPr>
        <w:t xml:space="preserve"> 5, Issue 1, </w:t>
      </w:r>
      <w:proofErr w:type="spellStart"/>
      <w:r w:rsidRPr="006F54C3">
        <w:rPr>
          <w:rFonts w:ascii="Arial" w:hAnsi="Arial" w:cs="Arial"/>
          <w:sz w:val="20"/>
          <w:szCs w:val="20"/>
        </w:rPr>
        <w:t>pp</w:t>
      </w:r>
      <w:proofErr w:type="spellEnd"/>
      <w:r w:rsidRPr="006F54C3">
        <w:rPr>
          <w:rFonts w:ascii="Arial" w:hAnsi="Arial" w:cs="Arial"/>
          <w:sz w:val="20"/>
          <w:szCs w:val="20"/>
        </w:rPr>
        <w:t xml:space="preserve"> 30-32</w:t>
      </w:r>
    </w:p>
    <w:p w14:paraId="5ADFF40D" w14:textId="540A8753" w:rsidR="00B12869" w:rsidRPr="006F54C3" w:rsidRDefault="00B12869" w:rsidP="006F54C3">
      <w:pPr>
        <w:pStyle w:val="ListParagraph"/>
        <w:numPr>
          <w:ilvl w:val="0"/>
          <w:numId w:val="15"/>
        </w:numPr>
        <w:spacing w:line="312" w:lineRule="auto"/>
        <w:rPr>
          <w:rFonts w:ascii="Arial" w:hAnsi="Arial" w:cs="Arial"/>
          <w:sz w:val="20"/>
          <w:szCs w:val="20"/>
        </w:rPr>
      </w:pPr>
      <w:r w:rsidRPr="006F54C3">
        <w:rPr>
          <w:rFonts w:ascii="Arial" w:hAnsi="Arial" w:cs="Arial"/>
          <w:sz w:val="20"/>
          <w:szCs w:val="20"/>
        </w:rPr>
        <w:t xml:space="preserve">Lee, S.H. &amp; </w:t>
      </w:r>
      <w:proofErr w:type="spellStart"/>
      <w:r w:rsidRPr="006F54C3">
        <w:rPr>
          <w:rFonts w:ascii="Arial" w:hAnsi="Arial" w:cs="Arial"/>
          <w:sz w:val="20"/>
          <w:szCs w:val="20"/>
        </w:rPr>
        <w:t>Cotte</w:t>
      </w:r>
      <w:proofErr w:type="spellEnd"/>
      <w:r w:rsidRPr="006F54C3">
        <w:rPr>
          <w:rFonts w:ascii="Arial" w:hAnsi="Arial" w:cs="Arial"/>
          <w:sz w:val="20"/>
          <w:szCs w:val="20"/>
        </w:rPr>
        <w:t xml:space="preserve">, J. (2009).  “Post-Purchase Regret:  Conceptualization &amp; Development of the PPCR Scale”, </w:t>
      </w:r>
      <w:r w:rsidRPr="006F54C3">
        <w:rPr>
          <w:rFonts w:ascii="Arial" w:hAnsi="Arial" w:cs="Arial"/>
          <w:i/>
          <w:sz w:val="20"/>
          <w:szCs w:val="20"/>
        </w:rPr>
        <w:t>Advances in Consumer Research</w:t>
      </w:r>
      <w:r w:rsidRPr="006F54C3">
        <w:rPr>
          <w:rFonts w:ascii="Arial" w:hAnsi="Arial" w:cs="Arial"/>
          <w:sz w:val="20"/>
          <w:szCs w:val="20"/>
        </w:rPr>
        <w:t xml:space="preserve">, </w:t>
      </w:r>
      <w:proofErr w:type="spellStart"/>
      <w:r w:rsidRPr="006F54C3">
        <w:rPr>
          <w:rFonts w:ascii="Arial" w:hAnsi="Arial" w:cs="Arial"/>
          <w:sz w:val="20"/>
          <w:szCs w:val="20"/>
        </w:rPr>
        <w:t>Vol</w:t>
      </w:r>
      <w:proofErr w:type="spellEnd"/>
      <w:r w:rsidRPr="006F54C3">
        <w:rPr>
          <w:rFonts w:ascii="Arial" w:hAnsi="Arial" w:cs="Arial"/>
          <w:sz w:val="20"/>
          <w:szCs w:val="20"/>
        </w:rPr>
        <w:t xml:space="preserve"> 36, </w:t>
      </w:r>
      <w:proofErr w:type="spellStart"/>
      <w:r w:rsidRPr="006F54C3">
        <w:rPr>
          <w:rFonts w:ascii="Arial" w:hAnsi="Arial" w:cs="Arial"/>
          <w:sz w:val="20"/>
          <w:szCs w:val="20"/>
        </w:rPr>
        <w:t>pp</w:t>
      </w:r>
      <w:proofErr w:type="spellEnd"/>
      <w:r w:rsidRPr="006F54C3">
        <w:rPr>
          <w:rFonts w:ascii="Arial" w:hAnsi="Arial" w:cs="Arial"/>
          <w:sz w:val="20"/>
          <w:szCs w:val="20"/>
        </w:rPr>
        <w:t xml:space="preserve"> 456</w:t>
      </w:r>
      <w:r w:rsidR="00A21637" w:rsidRPr="006F54C3">
        <w:rPr>
          <w:rFonts w:ascii="Arial" w:hAnsi="Arial" w:cs="Arial"/>
          <w:sz w:val="20"/>
          <w:szCs w:val="20"/>
        </w:rPr>
        <w:t>-457</w:t>
      </w:r>
    </w:p>
    <w:p w14:paraId="4B870543" w14:textId="454B6B80" w:rsidR="00914BB2" w:rsidRPr="006F54C3" w:rsidRDefault="00914BB2" w:rsidP="006F54C3">
      <w:pPr>
        <w:pStyle w:val="ListParagraph"/>
        <w:numPr>
          <w:ilvl w:val="0"/>
          <w:numId w:val="15"/>
        </w:numPr>
        <w:spacing w:line="312" w:lineRule="auto"/>
        <w:rPr>
          <w:rFonts w:ascii="Arial" w:hAnsi="Arial" w:cs="Arial"/>
          <w:sz w:val="20"/>
          <w:szCs w:val="20"/>
        </w:rPr>
      </w:pPr>
      <w:proofErr w:type="spellStart"/>
      <w:r w:rsidRPr="006F54C3">
        <w:rPr>
          <w:rFonts w:ascii="Arial" w:hAnsi="Arial" w:cs="Arial"/>
          <w:sz w:val="20"/>
          <w:szCs w:val="20"/>
        </w:rPr>
        <w:t>Loewenstein</w:t>
      </w:r>
      <w:proofErr w:type="spellEnd"/>
      <w:r w:rsidRPr="006F54C3">
        <w:rPr>
          <w:rFonts w:ascii="Arial" w:hAnsi="Arial" w:cs="Arial"/>
          <w:sz w:val="20"/>
          <w:szCs w:val="20"/>
        </w:rPr>
        <w:t xml:space="preserve">, G.F., Weber, E.U, </w:t>
      </w:r>
      <w:proofErr w:type="spellStart"/>
      <w:r w:rsidRPr="006F54C3">
        <w:rPr>
          <w:rFonts w:ascii="Arial" w:hAnsi="Arial" w:cs="Arial"/>
          <w:sz w:val="20"/>
          <w:szCs w:val="20"/>
        </w:rPr>
        <w:t>Hsee</w:t>
      </w:r>
      <w:proofErr w:type="spellEnd"/>
      <w:r w:rsidRPr="006F54C3">
        <w:rPr>
          <w:rFonts w:ascii="Arial" w:hAnsi="Arial" w:cs="Arial"/>
          <w:sz w:val="20"/>
          <w:szCs w:val="20"/>
        </w:rPr>
        <w:t xml:space="preserve">, C.K. &amp; Welch, N. (2001).  “Risk as Feelings”, Psychological Bulletin, </w:t>
      </w:r>
      <w:proofErr w:type="spellStart"/>
      <w:r w:rsidRPr="006F54C3">
        <w:rPr>
          <w:rFonts w:ascii="Arial" w:hAnsi="Arial" w:cs="Arial"/>
          <w:sz w:val="20"/>
          <w:szCs w:val="20"/>
        </w:rPr>
        <w:t>Vol</w:t>
      </w:r>
      <w:proofErr w:type="spellEnd"/>
      <w:r w:rsidRPr="006F54C3">
        <w:rPr>
          <w:rFonts w:ascii="Arial" w:hAnsi="Arial" w:cs="Arial"/>
          <w:sz w:val="20"/>
          <w:szCs w:val="20"/>
        </w:rPr>
        <w:t xml:space="preserve"> 127, No. 2 </w:t>
      </w:r>
      <w:proofErr w:type="spellStart"/>
      <w:r w:rsidRPr="006F54C3">
        <w:rPr>
          <w:rFonts w:ascii="Arial" w:hAnsi="Arial" w:cs="Arial"/>
          <w:sz w:val="20"/>
          <w:szCs w:val="20"/>
        </w:rPr>
        <w:t>pp</w:t>
      </w:r>
      <w:proofErr w:type="spellEnd"/>
      <w:r w:rsidRPr="006F54C3">
        <w:rPr>
          <w:rFonts w:ascii="Arial" w:hAnsi="Arial" w:cs="Arial"/>
          <w:sz w:val="20"/>
          <w:szCs w:val="20"/>
        </w:rPr>
        <w:t xml:space="preserve"> 267-286</w:t>
      </w:r>
    </w:p>
    <w:p w14:paraId="30B2A953" w14:textId="0D389EF7" w:rsidR="007F4CC7" w:rsidRPr="006F54C3" w:rsidRDefault="007F4CC7" w:rsidP="006F54C3">
      <w:pPr>
        <w:pStyle w:val="ListParagraph"/>
        <w:numPr>
          <w:ilvl w:val="0"/>
          <w:numId w:val="15"/>
        </w:numPr>
        <w:spacing w:line="312" w:lineRule="auto"/>
        <w:rPr>
          <w:rFonts w:ascii="Arial" w:hAnsi="Arial" w:cs="Arial"/>
          <w:sz w:val="20"/>
          <w:szCs w:val="20"/>
        </w:rPr>
      </w:pPr>
      <w:r w:rsidRPr="006F54C3">
        <w:rPr>
          <w:rFonts w:ascii="Arial" w:hAnsi="Arial" w:cs="Arial"/>
          <w:sz w:val="20"/>
          <w:szCs w:val="20"/>
        </w:rPr>
        <w:t>Lu</w:t>
      </w:r>
      <w:r w:rsidR="00B7470C">
        <w:rPr>
          <w:rFonts w:ascii="Arial" w:hAnsi="Arial" w:cs="Arial"/>
          <w:sz w:val="20"/>
          <w:szCs w:val="20"/>
        </w:rPr>
        <w:t xml:space="preserve">, Y., Lu, Y &amp; Wang, B. (2012).  </w:t>
      </w:r>
      <w:r w:rsidRPr="006F54C3">
        <w:rPr>
          <w:rFonts w:ascii="Arial" w:hAnsi="Arial" w:cs="Arial"/>
          <w:sz w:val="20"/>
          <w:szCs w:val="20"/>
        </w:rPr>
        <w:t xml:space="preserve">“Effects Of Dissatisfaction On Customer Repurchase Decisions In E-commerce – An Emotion Based Perspective”, </w:t>
      </w:r>
      <w:r w:rsidRPr="006F54C3">
        <w:rPr>
          <w:rFonts w:ascii="Arial" w:hAnsi="Arial" w:cs="Arial"/>
          <w:i/>
          <w:sz w:val="20"/>
          <w:szCs w:val="20"/>
        </w:rPr>
        <w:t>Journal of Electronic Commerce Research</w:t>
      </w:r>
      <w:r w:rsidR="00B7470C">
        <w:rPr>
          <w:rFonts w:ascii="Arial" w:hAnsi="Arial" w:cs="Arial"/>
          <w:sz w:val="20"/>
          <w:szCs w:val="20"/>
        </w:rPr>
        <w:t xml:space="preserve">, </w:t>
      </w:r>
      <w:proofErr w:type="spellStart"/>
      <w:r w:rsidR="00B7470C">
        <w:rPr>
          <w:rFonts w:ascii="Arial" w:hAnsi="Arial" w:cs="Arial"/>
          <w:sz w:val="20"/>
          <w:szCs w:val="20"/>
        </w:rPr>
        <w:t>Vol</w:t>
      </w:r>
      <w:proofErr w:type="spellEnd"/>
      <w:r w:rsidR="00B7470C">
        <w:rPr>
          <w:rFonts w:ascii="Arial" w:hAnsi="Arial" w:cs="Arial"/>
          <w:sz w:val="20"/>
          <w:szCs w:val="20"/>
        </w:rPr>
        <w:t xml:space="preserve"> 13, No.</w:t>
      </w:r>
      <w:r w:rsidRPr="006F54C3">
        <w:rPr>
          <w:rFonts w:ascii="Arial" w:hAnsi="Arial" w:cs="Arial"/>
          <w:sz w:val="20"/>
          <w:szCs w:val="20"/>
        </w:rPr>
        <w:t xml:space="preserve">3, </w:t>
      </w:r>
      <w:proofErr w:type="spellStart"/>
      <w:r w:rsidR="00DA627E" w:rsidRPr="006F54C3">
        <w:rPr>
          <w:rFonts w:ascii="Arial" w:hAnsi="Arial" w:cs="Arial"/>
          <w:sz w:val="20"/>
          <w:szCs w:val="20"/>
        </w:rPr>
        <w:t>pp</w:t>
      </w:r>
      <w:proofErr w:type="spellEnd"/>
      <w:r w:rsidR="00DA627E" w:rsidRPr="006F54C3">
        <w:rPr>
          <w:rFonts w:ascii="Arial" w:hAnsi="Arial" w:cs="Arial"/>
          <w:sz w:val="20"/>
          <w:szCs w:val="20"/>
        </w:rPr>
        <w:t xml:space="preserve"> 224-237</w:t>
      </w:r>
    </w:p>
    <w:p w14:paraId="7BDA8E91" w14:textId="5640D29A" w:rsidR="007E5368" w:rsidRPr="006F54C3" w:rsidRDefault="007E5368" w:rsidP="006F54C3">
      <w:pPr>
        <w:pStyle w:val="ListParagraph"/>
        <w:numPr>
          <w:ilvl w:val="0"/>
          <w:numId w:val="15"/>
        </w:numPr>
        <w:spacing w:line="312" w:lineRule="auto"/>
        <w:rPr>
          <w:rFonts w:ascii="Arial" w:hAnsi="Arial" w:cs="Arial"/>
          <w:sz w:val="20"/>
          <w:szCs w:val="20"/>
        </w:rPr>
      </w:pPr>
      <w:proofErr w:type="spellStart"/>
      <w:r w:rsidRPr="006F54C3">
        <w:rPr>
          <w:rFonts w:ascii="Arial" w:hAnsi="Arial" w:cs="Arial"/>
          <w:sz w:val="20"/>
          <w:szCs w:val="20"/>
        </w:rPr>
        <w:t>Mumsnet</w:t>
      </w:r>
      <w:proofErr w:type="spellEnd"/>
      <w:r w:rsidRPr="006F54C3">
        <w:rPr>
          <w:rFonts w:ascii="Arial" w:hAnsi="Arial" w:cs="Arial"/>
          <w:sz w:val="20"/>
          <w:szCs w:val="20"/>
        </w:rPr>
        <w:t xml:space="preserve"> (2018).  “Talk &gt; Active Discussions” [online’.  Available at </w:t>
      </w:r>
      <w:hyperlink r:id="rId24" w:history="1">
        <w:r w:rsidRPr="006F54C3">
          <w:rPr>
            <w:rStyle w:val="Hyperlink"/>
            <w:rFonts w:ascii="Arial" w:hAnsi="Arial" w:cs="Arial"/>
            <w:sz w:val="20"/>
            <w:szCs w:val="20"/>
          </w:rPr>
          <w:t>https://www.mumsnet.com/Talk/active-conversations</w:t>
        </w:r>
      </w:hyperlink>
      <w:r w:rsidRPr="006F54C3">
        <w:rPr>
          <w:rFonts w:ascii="Arial" w:hAnsi="Arial" w:cs="Arial"/>
          <w:sz w:val="20"/>
          <w:szCs w:val="20"/>
        </w:rPr>
        <w:t xml:space="preserve"> (Accessed 10/12/2018)</w:t>
      </w:r>
    </w:p>
    <w:p w14:paraId="7DE5BC09" w14:textId="0A5CFE3C" w:rsidR="00C00968" w:rsidRPr="006F54C3" w:rsidRDefault="00C00968" w:rsidP="006F54C3">
      <w:pPr>
        <w:pStyle w:val="ListParagraph"/>
        <w:numPr>
          <w:ilvl w:val="0"/>
          <w:numId w:val="15"/>
        </w:numPr>
        <w:spacing w:line="312" w:lineRule="auto"/>
        <w:rPr>
          <w:rFonts w:ascii="Arial" w:hAnsi="Arial" w:cs="Arial"/>
          <w:sz w:val="20"/>
          <w:szCs w:val="20"/>
        </w:rPr>
      </w:pPr>
      <w:proofErr w:type="spellStart"/>
      <w:r w:rsidRPr="006F54C3">
        <w:rPr>
          <w:rFonts w:ascii="Arial" w:hAnsi="Arial" w:cs="Arial"/>
          <w:sz w:val="20"/>
          <w:szCs w:val="20"/>
        </w:rPr>
        <w:t>Muruganantham</w:t>
      </w:r>
      <w:proofErr w:type="spellEnd"/>
      <w:r w:rsidRPr="006F54C3">
        <w:rPr>
          <w:rFonts w:ascii="Arial" w:hAnsi="Arial" w:cs="Arial"/>
          <w:sz w:val="20"/>
          <w:szCs w:val="20"/>
        </w:rPr>
        <w:t xml:space="preserve">, G. &amp; </w:t>
      </w:r>
      <w:proofErr w:type="spellStart"/>
      <w:r w:rsidRPr="006F54C3">
        <w:rPr>
          <w:rFonts w:ascii="Arial" w:hAnsi="Arial" w:cs="Arial"/>
          <w:sz w:val="20"/>
          <w:szCs w:val="20"/>
        </w:rPr>
        <w:t>Bhakat</w:t>
      </w:r>
      <w:proofErr w:type="spellEnd"/>
      <w:r w:rsidRPr="006F54C3">
        <w:rPr>
          <w:rFonts w:ascii="Arial" w:hAnsi="Arial" w:cs="Arial"/>
          <w:sz w:val="20"/>
          <w:szCs w:val="20"/>
        </w:rPr>
        <w:t xml:space="preserve">, R.S. (2013).  “A Review of Impulse Buying Behaviour”, </w:t>
      </w:r>
      <w:r w:rsidRPr="00B7470C">
        <w:rPr>
          <w:rFonts w:ascii="Arial" w:hAnsi="Arial" w:cs="Arial"/>
          <w:i/>
          <w:sz w:val="20"/>
          <w:szCs w:val="20"/>
        </w:rPr>
        <w:t xml:space="preserve">International </w:t>
      </w:r>
      <w:r w:rsidRPr="006F54C3">
        <w:rPr>
          <w:rFonts w:ascii="Arial" w:hAnsi="Arial" w:cs="Arial"/>
          <w:i/>
          <w:sz w:val="20"/>
          <w:szCs w:val="20"/>
        </w:rPr>
        <w:t xml:space="preserve">Journal of Marketing </w:t>
      </w:r>
      <w:r w:rsidR="00D03BB9" w:rsidRPr="006F54C3">
        <w:rPr>
          <w:rFonts w:ascii="Arial" w:hAnsi="Arial" w:cs="Arial"/>
          <w:i/>
          <w:sz w:val="20"/>
          <w:szCs w:val="20"/>
        </w:rPr>
        <w:t>Studies</w:t>
      </w:r>
      <w:r w:rsidR="00D03BB9" w:rsidRPr="006F54C3">
        <w:rPr>
          <w:rFonts w:ascii="Arial" w:hAnsi="Arial" w:cs="Arial"/>
          <w:sz w:val="20"/>
          <w:szCs w:val="20"/>
        </w:rPr>
        <w:t xml:space="preserve">, </w:t>
      </w:r>
      <w:proofErr w:type="spellStart"/>
      <w:r w:rsidR="00D03BB9" w:rsidRPr="006F54C3">
        <w:rPr>
          <w:rFonts w:ascii="Arial" w:hAnsi="Arial" w:cs="Arial"/>
          <w:sz w:val="20"/>
          <w:szCs w:val="20"/>
        </w:rPr>
        <w:t>Vol</w:t>
      </w:r>
      <w:proofErr w:type="spellEnd"/>
      <w:r w:rsidR="00D03BB9" w:rsidRPr="006F54C3">
        <w:rPr>
          <w:rFonts w:ascii="Arial" w:hAnsi="Arial" w:cs="Arial"/>
          <w:sz w:val="20"/>
          <w:szCs w:val="20"/>
        </w:rPr>
        <w:t xml:space="preserve"> 5, No 3, </w:t>
      </w:r>
      <w:proofErr w:type="spellStart"/>
      <w:r w:rsidR="00D03BB9" w:rsidRPr="006F54C3">
        <w:rPr>
          <w:rFonts w:ascii="Arial" w:hAnsi="Arial" w:cs="Arial"/>
          <w:sz w:val="20"/>
          <w:szCs w:val="20"/>
        </w:rPr>
        <w:t>pp</w:t>
      </w:r>
      <w:proofErr w:type="spellEnd"/>
      <w:r w:rsidR="00D03BB9" w:rsidRPr="006F54C3">
        <w:rPr>
          <w:rFonts w:ascii="Arial" w:hAnsi="Arial" w:cs="Arial"/>
          <w:sz w:val="20"/>
          <w:szCs w:val="20"/>
        </w:rPr>
        <w:t xml:space="preserve"> 149-160</w:t>
      </w:r>
    </w:p>
    <w:p w14:paraId="775617E1" w14:textId="7ADD79E8" w:rsidR="00F5395F" w:rsidRPr="006F54C3" w:rsidRDefault="00F5395F" w:rsidP="006F54C3">
      <w:pPr>
        <w:pStyle w:val="ListParagraph"/>
        <w:numPr>
          <w:ilvl w:val="0"/>
          <w:numId w:val="15"/>
        </w:numPr>
        <w:spacing w:line="312" w:lineRule="auto"/>
        <w:rPr>
          <w:rFonts w:ascii="Arial" w:hAnsi="Arial" w:cs="Arial"/>
          <w:sz w:val="20"/>
          <w:szCs w:val="20"/>
        </w:rPr>
      </w:pPr>
      <w:r w:rsidRPr="006F54C3">
        <w:rPr>
          <w:rFonts w:ascii="Arial" w:hAnsi="Arial" w:cs="Arial"/>
          <w:sz w:val="20"/>
          <w:szCs w:val="20"/>
        </w:rPr>
        <w:t>ONS (2017</w:t>
      </w:r>
      <w:r w:rsidR="007E2F42" w:rsidRPr="006F54C3">
        <w:rPr>
          <w:rFonts w:ascii="Arial" w:hAnsi="Arial" w:cs="Arial"/>
          <w:sz w:val="20"/>
          <w:szCs w:val="20"/>
        </w:rPr>
        <w:t>a</w:t>
      </w:r>
      <w:r w:rsidRPr="006F54C3">
        <w:rPr>
          <w:rFonts w:ascii="Arial" w:hAnsi="Arial" w:cs="Arial"/>
          <w:sz w:val="20"/>
          <w:szCs w:val="20"/>
        </w:rPr>
        <w:t>).  “Famil</w:t>
      </w:r>
      <w:r w:rsidR="001F469F" w:rsidRPr="006F54C3">
        <w:rPr>
          <w:rFonts w:ascii="Arial" w:hAnsi="Arial" w:cs="Arial"/>
          <w:sz w:val="20"/>
          <w:szCs w:val="20"/>
        </w:rPr>
        <w:t>i</w:t>
      </w:r>
      <w:r w:rsidRPr="006F54C3">
        <w:rPr>
          <w:rFonts w:ascii="Arial" w:hAnsi="Arial" w:cs="Arial"/>
          <w:sz w:val="20"/>
          <w:szCs w:val="20"/>
        </w:rPr>
        <w:t xml:space="preserve">es and Households: 2017) [online].  Available at </w:t>
      </w:r>
      <w:hyperlink r:id="rId25" w:history="1">
        <w:r w:rsidRPr="006F54C3">
          <w:rPr>
            <w:rStyle w:val="Hyperlink"/>
            <w:rFonts w:ascii="Arial" w:hAnsi="Arial" w:cs="Arial"/>
            <w:sz w:val="20"/>
            <w:szCs w:val="20"/>
          </w:rPr>
          <w:t>https://www.ons.gov.uk/peoplepopulationandcommunity/birthsdeathsandmarriages/families/bulletins/familiesandhouseholds/2017</w:t>
        </w:r>
      </w:hyperlink>
      <w:r w:rsidRPr="006F54C3">
        <w:rPr>
          <w:rFonts w:ascii="Arial" w:hAnsi="Arial" w:cs="Arial"/>
          <w:sz w:val="20"/>
          <w:szCs w:val="20"/>
        </w:rPr>
        <w:t xml:space="preserve"> (Accessed 27/11/2018)</w:t>
      </w:r>
    </w:p>
    <w:p w14:paraId="2F86787B" w14:textId="4414AAF4" w:rsidR="007E2F42" w:rsidRPr="006F54C3" w:rsidRDefault="007E2F42" w:rsidP="006F54C3">
      <w:pPr>
        <w:pStyle w:val="ListParagraph"/>
        <w:numPr>
          <w:ilvl w:val="0"/>
          <w:numId w:val="15"/>
        </w:numPr>
        <w:spacing w:line="312" w:lineRule="auto"/>
        <w:rPr>
          <w:rFonts w:ascii="Arial" w:hAnsi="Arial" w:cs="Arial"/>
          <w:sz w:val="20"/>
          <w:szCs w:val="20"/>
        </w:rPr>
      </w:pPr>
      <w:r w:rsidRPr="006F54C3">
        <w:rPr>
          <w:rFonts w:ascii="Arial" w:hAnsi="Arial" w:cs="Arial"/>
          <w:sz w:val="20"/>
          <w:szCs w:val="20"/>
        </w:rPr>
        <w:t>ONS (2017b).  “</w:t>
      </w:r>
      <w:r w:rsidR="00563599" w:rsidRPr="006F54C3">
        <w:rPr>
          <w:rFonts w:ascii="Arial" w:hAnsi="Arial" w:cs="Arial"/>
          <w:sz w:val="20"/>
          <w:szCs w:val="20"/>
        </w:rPr>
        <w:t xml:space="preserve">Overview of the UK population:  Match 2017” [online].  Available at </w:t>
      </w:r>
      <w:hyperlink r:id="rId26" w:history="1">
        <w:r w:rsidR="00563599" w:rsidRPr="006F54C3">
          <w:rPr>
            <w:rStyle w:val="Hyperlink"/>
            <w:rFonts w:ascii="Arial" w:hAnsi="Arial" w:cs="Arial"/>
            <w:sz w:val="20"/>
            <w:szCs w:val="20"/>
          </w:rPr>
          <w:t>https://www.ons.gov.uk/peoplepopulationandcommunity/populationandmigration/populationestimates/articles/overviewoftheukpopulation/mar2017</w:t>
        </w:r>
      </w:hyperlink>
      <w:r w:rsidR="00563599" w:rsidRPr="006F54C3">
        <w:rPr>
          <w:rFonts w:ascii="Arial" w:hAnsi="Arial" w:cs="Arial"/>
          <w:sz w:val="20"/>
          <w:szCs w:val="20"/>
        </w:rPr>
        <w:t xml:space="preserve"> (Accessed 27/11/2018)</w:t>
      </w:r>
    </w:p>
    <w:p w14:paraId="2B66600B" w14:textId="3A289043" w:rsidR="00CB114F" w:rsidRPr="006F54C3" w:rsidRDefault="00CB114F" w:rsidP="006F54C3">
      <w:pPr>
        <w:pStyle w:val="ListParagraph"/>
        <w:numPr>
          <w:ilvl w:val="0"/>
          <w:numId w:val="15"/>
        </w:numPr>
        <w:spacing w:line="312" w:lineRule="auto"/>
        <w:rPr>
          <w:rFonts w:ascii="Arial" w:hAnsi="Arial" w:cs="Arial"/>
          <w:sz w:val="20"/>
          <w:szCs w:val="20"/>
        </w:rPr>
      </w:pPr>
      <w:proofErr w:type="spellStart"/>
      <w:r w:rsidRPr="006F54C3">
        <w:rPr>
          <w:rFonts w:ascii="Arial" w:hAnsi="Arial" w:cs="Arial"/>
          <w:sz w:val="20"/>
          <w:szCs w:val="20"/>
        </w:rPr>
        <w:t>Ozer</w:t>
      </w:r>
      <w:proofErr w:type="spellEnd"/>
      <w:r w:rsidRPr="006F54C3">
        <w:rPr>
          <w:rFonts w:ascii="Arial" w:hAnsi="Arial" w:cs="Arial"/>
          <w:sz w:val="20"/>
          <w:szCs w:val="20"/>
        </w:rPr>
        <w:t xml:space="preserve">, L. &amp; </w:t>
      </w:r>
      <w:proofErr w:type="spellStart"/>
      <w:r w:rsidRPr="006F54C3">
        <w:rPr>
          <w:rFonts w:ascii="Arial" w:hAnsi="Arial" w:cs="Arial"/>
          <w:sz w:val="20"/>
          <w:szCs w:val="20"/>
        </w:rPr>
        <w:t>Gultekin</w:t>
      </w:r>
      <w:proofErr w:type="spellEnd"/>
      <w:r w:rsidRPr="006F54C3">
        <w:rPr>
          <w:rFonts w:ascii="Arial" w:hAnsi="Arial" w:cs="Arial"/>
          <w:sz w:val="20"/>
          <w:szCs w:val="20"/>
        </w:rPr>
        <w:t xml:space="preserve">, B. (2015).  “Pre- and post-purchase stage in impulse buying:  The role of mood and satisfaction”, </w:t>
      </w:r>
      <w:r w:rsidRPr="006F54C3">
        <w:rPr>
          <w:rFonts w:ascii="Arial" w:hAnsi="Arial" w:cs="Arial"/>
          <w:i/>
          <w:sz w:val="20"/>
          <w:szCs w:val="20"/>
        </w:rPr>
        <w:t>Journal of Retailing and Consumer Services</w:t>
      </w:r>
      <w:r w:rsidR="007F4794" w:rsidRPr="006F54C3">
        <w:rPr>
          <w:rFonts w:ascii="Arial" w:hAnsi="Arial" w:cs="Arial"/>
          <w:sz w:val="20"/>
          <w:szCs w:val="20"/>
        </w:rPr>
        <w:t xml:space="preserve">, </w:t>
      </w:r>
      <w:proofErr w:type="spellStart"/>
      <w:r w:rsidR="007F4794" w:rsidRPr="006F54C3">
        <w:rPr>
          <w:rFonts w:ascii="Arial" w:hAnsi="Arial" w:cs="Arial"/>
          <w:sz w:val="20"/>
          <w:szCs w:val="20"/>
        </w:rPr>
        <w:t>Vol</w:t>
      </w:r>
      <w:proofErr w:type="spellEnd"/>
      <w:r w:rsidR="007F4794" w:rsidRPr="006F54C3">
        <w:rPr>
          <w:rFonts w:ascii="Arial" w:hAnsi="Arial" w:cs="Arial"/>
          <w:sz w:val="20"/>
          <w:szCs w:val="20"/>
        </w:rPr>
        <w:t xml:space="preserve"> 22, p73</w:t>
      </w:r>
    </w:p>
    <w:p w14:paraId="11D1C43B" w14:textId="2BA5FCB8" w:rsidR="00523BAE" w:rsidRPr="006F54C3" w:rsidRDefault="00523BAE" w:rsidP="006F54C3">
      <w:pPr>
        <w:pStyle w:val="ListParagraph"/>
        <w:numPr>
          <w:ilvl w:val="0"/>
          <w:numId w:val="15"/>
        </w:numPr>
        <w:spacing w:line="312" w:lineRule="auto"/>
        <w:rPr>
          <w:rFonts w:ascii="Arial" w:hAnsi="Arial" w:cs="Arial"/>
          <w:sz w:val="20"/>
          <w:szCs w:val="20"/>
        </w:rPr>
      </w:pPr>
      <w:proofErr w:type="spellStart"/>
      <w:r w:rsidRPr="006F54C3">
        <w:rPr>
          <w:rFonts w:ascii="Arial" w:hAnsi="Arial" w:cs="Arial"/>
          <w:sz w:val="20"/>
          <w:szCs w:val="20"/>
        </w:rPr>
        <w:t>Parboteeah</w:t>
      </w:r>
      <w:proofErr w:type="spellEnd"/>
      <w:r w:rsidRPr="006F54C3">
        <w:rPr>
          <w:rFonts w:ascii="Arial" w:hAnsi="Arial" w:cs="Arial"/>
          <w:sz w:val="20"/>
          <w:szCs w:val="20"/>
        </w:rPr>
        <w:t xml:space="preserve">, D.V., </w:t>
      </w:r>
      <w:proofErr w:type="spellStart"/>
      <w:r w:rsidRPr="006F54C3">
        <w:rPr>
          <w:rFonts w:ascii="Arial" w:hAnsi="Arial" w:cs="Arial"/>
          <w:sz w:val="20"/>
          <w:szCs w:val="20"/>
        </w:rPr>
        <w:t>Valacich</w:t>
      </w:r>
      <w:proofErr w:type="spellEnd"/>
      <w:r w:rsidRPr="006F54C3">
        <w:rPr>
          <w:rFonts w:ascii="Arial" w:hAnsi="Arial" w:cs="Arial"/>
          <w:sz w:val="20"/>
          <w:szCs w:val="20"/>
        </w:rPr>
        <w:t xml:space="preserve">, J.S. &amp; Wells, J.D. (2009).  “The influence of website characteristics on a consumer’s urge to buy impulsively”, Information Systems Research, </w:t>
      </w:r>
      <w:proofErr w:type="spellStart"/>
      <w:r w:rsidRPr="006F54C3">
        <w:rPr>
          <w:rFonts w:ascii="Arial" w:hAnsi="Arial" w:cs="Arial"/>
          <w:sz w:val="20"/>
          <w:szCs w:val="20"/>
        </w:rPr>
        <w:t>Vol</w:t>
      </w:r>
      <w:proofErr w:type="spellEnd"/>
      <w:r w:rsidRPr="006F54C3">
        <w:rPr>
          <w:rFonts w:ascii="Arial" w:hAnsi="Arial" w:cs="Arial"/>
          <w:sz w:val="20"/>
          <w:szCs w:val="20"/>
        </w:rPr>
        <w:t xml:space="preserve"> 20, No. 1, </w:t>
      </w:r>
      <w:proofErr w:type="spellStart"/>
      <w:r w:rsidRPr="006F54C3">
        <w:rPr>
          <w:rFonts w:ascii="Arial" w:hAnsi="Arial" w:cs="Arial"/>
          <w:sz w:val="20"/>
          <w:szCs w:val="20"/>
        </w:rPr>
        <w:t>pp</w:t>
      </w:r>
      <w:proofErr w:type="spellEnd"/>
      <w:r w:rsidRPr="006F54C3">
        <w:rPr>
          <w:rFonts w:ascii="Arial" w:hAnsi="Arial" w:cs="Arial"/>
          <w:sz w:val="20"/>
          <w:szCs w:val="20"/>
        </w:rPr>
        <w:t xml:space="preserve"> 60-78</w:t>
      </w:r>
    </w:p>
    <w:p w14:paraId="1462E0DE" w14:textId="1526AD8E" w:rsidR="0055192A" w:rsidRPr="006F54C3" w:rsidRDefault="0055192A" w:rsidP="006F54C3">
      <w:pPr>
        <w:pStyle w:val="ListParagraph"/>
        <w:numPr>
          <w:ilvl w:val="0"/>
          <w:numId w:val="15"/>
        </w:numPr>
        <w:spacing w:line="312" w:lineRule="auto"/>
        <w:rPr>
          <w:rFonts w:ascii="Arial" w:hAnsi="Arial" w:cs="Arial"/>
          <w:sz w:val="20"/>
          <w:szCs w:val="20"/>
        </w:rPr>
      </w:pPr>
      <w:r w:rsidRPr="006F54C3">
        <w:rPr>
          <w:rFonts w:ascii="Arial" w:hAnsi="Arial" w:cs="Arial"/>
          <w:sz w:val="20"/>
          <w:szCs w:val="20"/>
        </w:rPr>
        <w:t xml:space="preserve">Rook, D.W. (1987).  “The Buying Impulse”, </w:t>
      </w:r>
      <w:r w:rsidRPr="006F54C3">
        <w:rPr>
          <w:rFonts w:ascii="Arial" w:hAnsi="Arial" w:cs="Arial"/>
          <w:i/>
          <w:sz w:val="20"/>
          <w:szCs w:val="20"/>
        </w:rPr>
        <w:t>Journal of Consu</w:t>
      </w:r>
      <w:r w:rsidR="0076668F" w:rsidRPr="006F54C3">
        <w:rPr>
          <w:rFonts w:ascii="Arial" w:hAnsi="Arial" w:cs="Arial"/>
          <w:i/>
          <w:sz w:val="20"/>
          <w:szCs w:val="20"/>
        </w:rPr>
        <w:t>mer Research</w:t>
      </w:r>
      <w:r w:rsidR="0076668F" w:rsidRPr="006F54C3">
        <w:rPr>
          <w:rFonts w:ascii="Arial" w:hAnsi="Arial" w:cs="Arial"/>
          <w:sz w:val="20"/>
          <w:szCs w:val="20"/>
        </w:rPr>
        <w:t xml:space="preserve">, </w:t>
      </w:r>
      <w:proofErr w:type="spellStart"/>
      <w:r w:rsidR="0076668F" w:rsidRPr="006F54C3">
        <w:rPr>
          <w:rFonts w:ascii="Arial" w:hAnsi="Arial" w:cs="Arial"/>
          <w:sz w:val="20"/>
          <w:szCs w:val="20"/>
        </w:rPr>
        <w:t>Vol</w:t>
      </w:r>
      <w:proofErr w:type="spellEnd"/>
      <w:r w:rsidR="0076668F" w:rsidRPr="006F54C3">
        <w:rPr>
          <w:rFonts w:ascii="Arial" w:hAnsi="Arial" w:cs="Arial"/>
          <w:sz w:val="20"/>
          <w:szCs w:val="20"/>
        </w:rPr>
        <w:t xml:space="preserve"> 14, </w:t>
      </w:r>
      <w:proofErr w:type="spellStart"/>
      <w:r w:rsidR="0076668F" w:rsidRPr="006F54C3">
        <w:rPr>
          <w:rFonts w:ascii="Arial" w:hAnsi="Arial" w:cs="Arial"/>
          <w:sz w:val="20"/>
          <w:szCs w:val="20"/>
        </w:rPr>
        <w:t>pp</w:t>
      </w:r>
      <w:proofErr w:type="spellEnd"/>
      <w:r w:rsidR="0076668F" w:rsidRPr="006F54C3">
        <w:rPr>
          <w:rFonts w:ascii="Arial" w:hAnsi="Arial" w:cs="Arial"/>
          <w:sz w:val="20"/>
          <w:szCs w:val="20"/>
        </w:rPr>
        <w:t xml:space="preserve"> 189-199</w:t>
      </w:r>
    </w:p>
    <w:p w14:paraId="36853054" w14:textId="5D3BDDCF" w:rsidR="00F85B11" w:rsidRPr="006F54C3" w:rsidRDefault="00F85B11" w:rsidP="006F54C3">
      <w:pPr>
        <w:pStyle w:val="ListParagraph"/>
        <w:numPr>
          <w:ilvl w:val="0"/>
          <w:numId w:val="15"/>
        </w:numPr>
        <w:spacing w:line="312" w:lineRule="auto"/>
        <w:rPr>
          <w:rFonts w:ascii="Arial" w:hAnsi="Arial" w:cs="Arial"/>
          <w:sz w:val="20"/>
          <w:szCs w:val="20"/>
        </w:rPr>
      </w:pPr>
      <w:proofErr w:type="spellStart"/>
      <w:r w:rsidRPr="006F54C3">
        <w:rPr>
          <w:rFonts w:ascii="Arial" w:hAnsi="Arial" w:cs="Arial"/>
          <w:sz w:val="20"/>
          <w:szCs w:val="20"/>
        </w:rPr>
        <w:t>Rotstein</w:t>
      </w:r>
      <w:proofErr w:type="spellEnd"/>
      <w:r w:rsidRPr="006F54C3">
        <w:rPr>
          <w:rFonts w:ascii="Arial" w:hAnsi="Arial" w:cs="Arial"/>
          <w:sz w:val="20"/>
          <w:szCs w:val="20"/>
        </w:rPr>
        <w:t xml:space="preserve">, N. (2017).  “The problem with impulse spending” [online].  Available at </w:t>
      </w:r>
      <w:hyperlink r:id="rId27" w:history="1">
        <w:r w:rsidRPr="006F54C3">
          <w:rPr>
            <w:rStyle w:val="Hyperlink"/>
            <w:rFonts w:ascii="Arial" w:hAnsi="Arial" w:cs="Arial"/>
            <w:sz w:val="20"/>
            <w:szCs w:val="20"/>
          </w:rPr>
          <w:t>https://www.finder.com/uk/impulse-buying-stats</w:t>
        </w:r>
      </w:hyperlink>
      <w:r w:rsidRPr="006F54C3">
        <w:rPr>
          <w:rFonts w:ascii="Arial" w:hAnsi="Arial" w:cs="Arial"/>
          <w:sz w:val="20"/>
          <w:szCs w:val="20"/>
        </w:rPr>
        <w:t xml:space="preserve"> (Accessed 12/12/2018)</w:t>
      </w:r>
    </w:p>
    <w:p w14:paraId="5602FB72" w14:textId="2E25CAAF" w:rsidR="001F469F" w:rsidRPr="006F54C3" w:rsidRDefault="001F469F" w:rsidP="006F54C3">
      <w:pPr>
        <w:pStyle w:val="ListParagraph"/>
        <w:numPr>
          <w:ilvl w:val="0"/>
          <w:numId w:val="15"/>
        </w:numPr>
        <w:spacing w:line="312" w:lineRule="auto"/>
        <w:rPr>
          <w:rFonts w:ascii="Arial" w:hAnsi="Arial" w:cs="Arial"/>
          <w:sz w:val="20"/>
          <w:szCs w:val="20"/>
        </w:rPr>
      </w:pPr>
      <w:r w:rsidRPr="006F54C3">
        <w:rPr>
          <w:rFonts w:ascii="Arial" w:hAnsi="Arial" w:cs="Arial"/>
          <w:sz w:val="20"/>
          <w:szCs w:val="20"/>
        </w:rPr>
        <w:t xml:space="preserve">Skelton, A.C.H. &amp; </w:t>
      </w:r>
      <w:proofErr w:type="spellStart"/>
      <w:r w:rsidRPr="006F54C3">
        <w:rPr>
          <w:rFonts w:ascii="Arial" w:hAnsi="Arial" w:cs="Arial"/>
          <w:sz w:val="20"/>
          <w:szCs w:val="20"/>
        </w:rPr>
        <w:t>Allwood</w:t>
      </w:r>
      <w:proofErr w:type="spellEnd"/>
      <w:r w:rsidRPr="006F54C3">
        <w:rPr>
          <w:rFonts w:ascii="Arial" w:hAnsi="Arial" w:cs="Arial"/>
          <w:sz w:val="20"/>
          <w:szCs w:val="20"/>
        </w:rPr>
        <w:t xml:space="preserve">, J.M. (2017).  “Questioning Demand:  A study of regretted purchases in Great Britain”, </w:t>
      </w:r>
      <w:r w:rsidRPr="006F54C3">
        <w:rPr>
          <w:rFonts w:ascii="Arial" w:hAnsi="Arial" w:cs="Arial"/>
          <w:i/>
          <w:sz w:val="20"/>
          <w:szCs w:val="20"/>
        </w:rPr>
        <w:t>Ecological Economics</w:t>
      </w:r>
      <w:r w:rsidRPr="006F54C3">
        <w:rPr>
          <w:rFonts w:ascii="Arial" w:hAnsi="Arial" w:cs="Arial"/>
          <w:sz w:val="20"/>
          <w:szCs w:val="20"/>
        </w:rPr>
        <w:t xml:space="preserve">, </w:t>
      </w:r>
      <w:proofErr w:type="spellStart"/>
      <w:r w:rsidRPr="006F54C3">
        <w:rPr>
          <w:rFonts w:ascii="Arial" w:hAnsi="Arial" w:cs="Arial"/>
          <w:sz w:val="20"/>
          <w:szCs w:val="20"/>
        </w:rPr>
        <w:t>Vol</w:t>
      </w:r>
      <w:proofErr w:type="spellEnd"/>
      <w:r w:rsidRPr="006F54C3">
        <w:rPr>
          <w:rFonts w:ascii="Arial" w:hAnsi="Arial" w:cs="Arial"/>
          <w:sz w:val="20"/>
          <w:szCs w:val="20"/>
        </w:rPr>
        <w:t xml:space="preserve"> 131, </w:t>
      </w:r>
      <w:proofErr w:type="spellStart"/>
      <w:r w:rsidRPr="006F54C3">
        <w:rPr>
          <w:rFonts w:ascii="Arial" w:hAnsi="Arial" w:cs="Arial"/>
          <w:sz w:val="20"/>
          <w:szCs w:val="20"/>
        </w:rPr>
        <w:t>pp</w:t>
      </w:r>
      <w:proofErr w:type="spellEnd"/>
      <w:r w:rsidRPr="006F54C3">
        <w:rPr>
          <w:rFonts w:ascii="Arial" w:hAnsi="Arial" w:cs="Arial"/>
          <w:sz w:val="20"/>
          <w:szCs w:val="20"/>
        </w:rPr>
        <w:t xml:space="preserve"> 499-505</w:t>
      </w:r>
    </w:p>
    <w:p w14:paraId="07DCDDA8" w14:textId="7CB6F575" w:rsidR="0076668F" w:rsidRPr="006F54C3" w:rsidRDefault="00B7470C" w:rsidP="006F54C3">
      <w:pPr>
        <w:pStyle w:val="ListParagraph"/>
        <w:numPr>
          <w:ilvl w:val="0"/>
          <w:numId w:val="15"/>
        </w:numPr>
        <w:spacing w:line="312" w:lineRule="auto"/>
        <w:rPr>
          <w:rFonts w:ascii="Arial" w:hAnsi="Arial" w:cs="Arial"/>
          <w:sz w:val="20"/>
          <w:szCs w:val="20"/>
        </w:rPr>
      </w:pPr>
      <w:r>
        <w:rPr>
          <w:rFonts w:ascii="Arial" w:hAnsi="Arial" w:cs="Arial"/>
          <w:sz w:val="20"/>
          <w:szCs w:val="20"/>
        </w:rPr>
        <w:t xml:space="preserve">Stern, H. (1962). </w:t>
      </w:r>
      <w:r w:rsidR="0076668F" w:rsidRPr="006F54C3">
        <w:rPr>
          <w:rFonts w:ascii="Arial" w:hAnsi="Arial" w:cs="Arial"/>
          <w:sz w:val="20"/>
          <w:szCs w:val="20"/>
        </w:rPr>
        <w:t xml:space="preserve">“The significance of impulse buying today”, </w:t>
      </w:r>
      <w:r w:rsidR="0076668F" w:rsidRPr="006F54C3">
        <w:rPr>
          <w:rFonts w:ascii="Arial" w:hAnsi="Arial" w:cs="Arial"/>
          <w:i/>
          <w:sz w:val="20"/>
          <w:szCs w:val="20"/>
        </w:rPr>
        <w:t>Journal of Marketing</w:t>
      </w:r>
      <w:r w:rsidR="0055794E">
        <w:rPr>
          <w:rFonts w:ascii="Arial" w:hAnsi="Arial" w:cs="Arial"/>
          <w:sz w:val="20"/>
          <w:szCs w:val="20"/>
        </w:rPr>
        <w:t xml:space="preserve">, </w:t>
      </w:r>
      <w:proofErr w:type="spellStart"/>
      <w:r w:rsidR="0055794E">
        <w:rPr>
          <w:rFonts w:ascii="Arial" w:hAnsi="Arial" w:cs="Arial"/>
          <w:sz w:val="20"/>
          <w:szCs w:val="20"/>
        </w:rPr>
        <w:t>Vol</w:t>
      </w:r>
      <w:proofErr w:type="spellEnd"/>
      <w:r w:rsidR="0055794E">
        <w:rPr>
          <w:rFonts w:ascii="Arial" w:hAnsi="Arial" w:cs="Arial"/>
          <w:sz w:val="20"/>
          <w:szCs w:val="20"/>
        </w:rPr>
        <w:t xml:space="preserve"> 26, No.</w:t>
      </w:r>
      <w:r w:rsidR="0076668F" w:rsidRPr="006F54C3">
        <w:rPr>
          <w:rFonts w:ascii="Arial" w:hAnsi="Arial" w:cs="Arial"/>
          <w:sz w:val="20"/>
          <w:szCs w:val="20"/>
        </w:rPr>
        <w:t xml:space="preserve">2 </w:t>
      </w:r>
      <w:proofErr w:type="spellStart"/>
      <w:r w:rsidR="0076668F" w:rsidRPr="006F54C3">
        <w:rPr>
          <w:rFonts w:ascii="Arial" w:hAnsi="Arial" w:cs="Arial"/>
          <w:sz w:val="20"/>
          <w:szCs w:val="20"/>
        </w:rPr>
        <w:t>pp</w:t>
      </w:r>
      <w:proofErr w:type="spellEnd"/>
      <w:r w:rsidR="0076668F" w:rsidRPr="006F54C3">
        <w:rPr>
          <w:rFonts w:ascii="Arial" w:hAnsi="Arial" w:cs="Arial"/>
          <w:sz w:val="20"/>
          <w:szCs w:val="20"/>
        </w:rPr>
        <w:t xml:space="preserve"> 59-62</w:t>
      </w:r>
    </w:p>
    <w:p w14:paraId="5D6C46CC" w14:textId="197AC29D" w:rsidR="00E504E8" w:rsidRPr="006F54C3" w:rsidRDefault="00E504E8" w:rsidP="006F54C3">
      <w:pPr>
        <w:pStyle w:val="ListParagraph"/>
        <w:numPr>
          <w:ilvl w:val="0"/>
          <w:numId w:val="15"/>
        </w:numPr>
        <w:spacing w:line="312" w:lineRule="auto"/>
        <w:rPr>
          <w:rFonts w:ascii="Arial" w:hAnsi="Arial" w:cs="Arial"/>
          <w:sz w:val="20"/>
          <w:szCs w:val="20"/>
        </w:rPr>
      </w:pPr>
      <w:proofErr w:type="spellStart"/>
      <w:r w:rsidRPr="006F54C3">
        <w:rPr>
          <w:rFonts w:ascii="Arial" w:hAnsi="Arial" w:cs="Arial"/>
          <w:sz w:val="20"/>
          <w:szCs w:val="20"/>
        </w:rPr>
        <w:t>SurveySystem</w:t>
      </w:r>
      <w:proofErr w:type="spellEnd"/>
      <w:r w:rsidRPr="006F54C3">
        <w:rPr>
          <w:rFonts w:ascii="Arial" w:hAnsi="Arial" w:cs="Arial"/>
          <w:sz w:val="20"/>
          <w:szCs w:val="20"/>
        </w:rPr>
        <w:t xml:space="preserve"> (2018).  “Sample Size Calculator” [online].  Available at </w:t>
      </w:r>
      <w:hyperlink r:id="rId28" w:history="1">
        <w:r w:rsidRPr="006F54C3">
          <w:rPr>
            <w:rStyle w:val="Hyperlink"/>
            <w:rFonts w:ascii="Arial" w:hAnsi="Arial" w:cs="Arial"/>
            <w:sz w:val="20"/>
            <w:szCs w:val="20"/>
          </w:rPr>
          <w:t>https://www.surveysystem.com/sscalc.htm</w:t>
        </w:r>
      </w:hyperlink>
      <w:r w:rsidRPr="006F54C3">
        <w:rPr>
          <w:rFonts w:ascii="Arial" w:hAnsi="Arial" w:cs="Arial"/>
          <w:sz w:val="20"/>
          <w:szCs w:val="20"/>
        </w:rPr>
        <w:t xml:space="preserve"> (Accessed 10/12/2018)</w:t>
      </w:r>
    </w:p>
    <w:p w14:paraId="39C87A1B" w14:textId="5FCF9E27" w:rsidR="00D7418F" w:rsidRPr="006F54C3" w:rsidRDefault="00D7418F" w:rsidP="006F54C3">
      <w:pPr>
        <w:pStyle w:val="ListParagraph"/>
        <w:numPr>
          <w:ilvl w:val="0"/>
          <w:numId w:val="15"/>
        </w:numPr>
        <w:spacing w:line="312" w:lineRule="auto"/>
        <w:rPr>
          <w:rFonts w:ascii="Arial" w:hAnsi="Arial" w:cs="Arial"/>
          <w:sz w:val="20"/>
          <w:szCs w:val="20"/>
        </w:rPr>
      </w:pPr>
      <w:r w:rsidRPr="006F54C3">
        <w:rPr>
          <w:rFonts w:ascii="Arial" w:hAnsi="Arial" w:cs="Arial"/>
          <w:sz w:val="20"/>
          <w:szCs w:val="20"/>
        </w:rPr>
        <w:t xml:space="preserve">Taylor, I. (2018).  “4 Measurement Scales Every Researcher Should Remember” [online].  Available at </w:t>
      </w:r>
      <w:hyperlink r:id="rId29" w:history="1">
        <w:r w:rsidRPr="006F54C3">
          <w:rPr>
            <w:rStyle w:val="Hyperlink"/>
            <w:rFonts w:ascii="Arial" w:hAnsi="Arial" w:cs="Arial"/>
            <w:sz w:val="20"/>
            <w:szCs w:val="20"/>
          </w:rPr>
          <w:t>https://www.questionpro.com/blog/4-measurement-scales-every-researcher-should-remember/</w:t>
        </w:r>
      </w:hyperlink>
      <w:r w:rsidRPr="006F54C3">
        <w:rPr>
          <w:rFonts w:ascii="Arial" w:hAnsi="Arial" w:cs="Arial"/>
          <w:sz w:val="20"/>
          <w:szCs w:val="20"/>
        </w:rPr>
        <w:t xml:space="preserve"> (Accessed 10/12/2018)</w:t>
      </w:r>
    </w:p>
    <w:p w14:paraId="764F4F60" w14:textId="239C18E0" w:rsidR="00973CCD" w:rsidRPr="006F54C3" w:rsidRDefault="00D000E9" w:rsidP="006F54C3">
      <w:pPr>
        <w:pStyle w:val="ListParagraph"/>
        <w:numPr>
          <w:ilvl w:val="0"/>
          <w:numId w:val="15"/>
        </w:numPr>
        <w:spacing w:line="312" w:lineRule="auto"/>
        <w:rPr>
          <w:rFonts w:ascii="Arial" w:hAnsi="Arial" w:cs="Arial"/>
          <w:sz w:val="20"/>
          <w:szCs w:val="20"/>
        </w:rPr>
      </w:pPr>
      <w:proofErr w:type="spellStart"/>
      <w:r w:rsidRPr="006F54C3">
        <w:rPr>
          <w:rFonts w:ascii="Arial" w:hAnsi="Arial" w:cs="Arial"/>
          <w:sz w:val="20"/>
          <w:szCs w:val="20"/>
        </w:rPr>
        <w:t>Technavio</w:t>
      </w:r>
      <w:proofErr w:type="spellEnd"/>
      <w:r w:rsidR="00B7470C">
        <w:rPr>
          <w:rFonts w:ascii="Arial" w:hAnsi="Arial" w:cs="Arial"/>
          <w:sz w:val="20"/>
          <w:szCs w:val="20"/>
        </w:rPr>
        <w:t xml:space="preserve"> (2018). </w:t>
      </w:r>
      <w:r w:rsidR="006066CB" w:rsidRPr="006F54C3">
        <w:rPr>
          <w:rFonts w:ascii="Arial" w:hAnsi="Arial" w:cs="Arial"/>
          <w:sz w:val="20"/>
          <w:szCs w:val="20"/>
        </w:rPr>
        <w:t>“Global Baby Car Se</w:t>
      </w:r>
      <w:r w:rsidR="00B7470C">
        <w:rPr>
          <w:rFonts w:ascii="Arial" w:hAnsi="Arial" w:cs="Arial"/>
          <w:sz w:val="20"/>
          <w:szCs w:val="20"/>
        </w:rPr>
        <w:t xml:space="preserve">at Market 2018-2022” [online]. </w:t>
      </w:r>
      <w:r w:rsidR="006066CB" w:rsidRPr="006F54C3">
        <w:rPr>
          <w:rFonts w:ascii="Arial" w:hAnsi="Arial" w:cs="Arial"/>
          <w:sz w:val="20"/>
          <w:szCs w:val="20"/>
        </w:rPr>
        <w:t xml:space="preserve">Available at </w:t>
      </w:r>
      <w:hyperlink w:history="1">
        <w:r w:rsidR="006A6E20" w:rsidRPr="00995FAA">
          <w:rPr>
            <w:rStyle w:val="Hyperlink"/>
            <w:rFonts w:ascii="Arial" w:hAnsi="Arial" w:cs="Arial"/>
            <w:sz w:val="20"/>
            <w:szCs w:val="20"/>
          </w:rPr>
          <w:t>https://www. technavio.com/report/global-baby-car-seat-market-analysis-share-2018</w:t>
        </w:r>
      </w:hyperlink>
      <w:r w:rsidR="00FD5F5A" w:rsidRPr="006F54C3">
        <w:rPr>
          <w:rFonts w:ascii="Arial" w:hAnsi="Arial" w:cs="Arial"/>
          <w:sz w:val="20"/>
          <w:szCs w:val="20"/>
        </w:rPr>
        <w:t xml:space="preserve"> </w:t>
      </w:r>
      <w:r w:rsidR="00B7470C">
        <w:rPr>
          <w:rFonts w:ascii="Arial" w:hAnsi="Arial" w:cs="Arial"/>
          <w:sz w:val="20"/>
          <w:szCs w:val="20"/>
        </w:rPr>
        <w:t>(Accessed 27/11/2018)</w:t>
      </w:r>
    </w:p>
    <w:p w14:paraId="539FBDA5" w14:textId="77CBCFEF" w:rsidR="008E4DB1" w:rsidRPr="006F54C3" w:rsidRDefault="008E4DB1" w:rsidP="006F54C3">
      <w:pPr>
        <w:pStyle w:val="ListParagraph"/>
        <w:numPr>
          <w:ilvl w:val="0"/>
          <w:numId w:val="15"/>
        </w:numPr>
        <w:spacing w:line="312" w:lineRule="auto"/>
        <w:rPr>
          <w:rFonts w:ascii="Arial" w:hAnsi="Arial" w:cs="Arial"/>
          <w:sz w:val="20"/>
          <w:szCs w:val="20"/>
        </w:rPr>
      </w:pPr>
      <w:r w:rsidRPr="006F54C3">
        <w:rPr>
          <w:rFonts w:ascii="Arial" w:hAnsi="Arial" w:cs="Arial"/>
          <w:sz w:val="20"/>
          <w:szCs w:val="20"/>
        </w:rPr>
        <w:t xml:space="preserve">TMR (2018).  “Baby Car Seat Market – Snapshot” [online].  Available at </w:t>
      </w:r>
      <w:hyperlink r:id="rId30" w:history="1">
        <w:r w:rsidRPr="006F54C3">
          <w:rPr>
            <w:rStyle w:val="Hyperlink"/>
            <w:rFonts w:ascii="Arial" w:hAnsi="Arial" w:cs="Arial"/>
            <w:sz w:val="20"/>
            <w:szCs w:val="20"/>
          </w:rPr>
          <w:t>https://www.transparencymarketresearch.com/baby-car-seat-market.html</w:t>
        </w:r>
      </w:hyperlink>
      <w:r w:rsidRPr="006F54C3">
        <w:rPr>
          <w:rFonts w:ascii="Arial" w:hAnsi="Arial" w:cs="Arial"/>
          <w:sz w:val="20"/>
          <w:szCs w:val="20"/>
        </w:rPr>
        <w:t xml:space="preserve"> (Accessed 28/11/2018)</w:t>
      </w:r>
    </w:p>
    <w:p w14:paraId="1488227F" w14:textId="51962219" w:rsidR="008E5376" w:rsidRPr="006F54C3" w:rsidRDefault="008E5376" w:rsidP="006F54C3">
      <w:pPr>
        <w:pStyle w:val="ListParagraph"/>
        <w:numPr>
          <w:ilvl w:val="0"/>
          <w:numId w:val="15"/>
        </w:numPr>
        <w:spacing w:line="312" w:lineRule="auto"/>
        <w:rPr>
          <w:rFonts w:ascii="Arial" w:hAnsi="Arial" w:cs="Arial"/>
          <w:sz w:val="20"/>
          <w:szCs w:val="20"/>
        </w:rPr>
      </w:pPr>
      <w:proofErr w:type="spellStart"/>
      <w:r w:rsidRPr="006F54C3">
        <w:rPr>
          <w:rFonts w:ascii="Arial" w:hAnsi="Arial" w:cs="Arial"/>
          <w:sz w:val="20"/>
          <w:szCs w:val="20"/>
        </w:rPr>
        <w:t>UoD</w:t>
      </w:r>
      <w:proofErr w:type="spellEnd"/>
      <w:r w:rsidRPr="006F54C3">
        <w:rPr>
          <w:rFonts w:ascii="Arial" w:hAnsi="Arial" w:cs="Arial"/>
          <w:sz w:val="20"/>
          <w:szCs w:val="20"/>
        </w:rPr>
        <w:t xml:space="preserve"> (no date).  “Research Onion</w:t>
      </w:r>
      <w:r w:rsidR="006F54C3" w:rsidRPr="006F54C3">
        <w:rPr>
          <w:rFonts w:ascii="Arial" w:hAnsi="Arial" w:cs="Arial"/>
          <w:sz w:val="20"/>
          <w:szCs w:val="20"/>
        </w:rPr>
        <w:t xml:space="preserve"> Diagram (based upon </w:t>
      </w:r>
      <w:proofErr w:type="spellStart"/>
      <w:r w:rsidR="006F54C3" w:rsidRPr="006F54C3">
        <w:rPr>
          <w:rFonts w:ascii="Arial" w:hAnsi="Arial" w:cs="Arial"/>
          <w:sz w:val="20"/>
          <w:szCs w:val="20"/>
        </w:rPr>
        <w:t>Saunder’s</w:t>
      </w:r>
      <w:proofErr w:type="spellEnd"/>
      <w:r w:rsidR="006F54C3" w:rsidRPr="006F54C3">
        <w:rPr>
          <w:rFonts w:ascii="Arial" w:hAnsi="Arial" w:cs="Arial"/>
          <w:sz w:val="20"/>
          <w:szCs w:val="20"/>
        </w:rPr>
        <w:t xml:space="preserve"> et </w:t>
      </w:r>
      <w:proofErr w:type="spellStart"/>
      <w:r w:rsidR="006F54C3" w:rsidRPr="006F54C3">
        <w:rPr>
          <w:rFonts w:ascii="Arial" w:hAnsi="Arial" w:cs="Arial"/>
          <w:sz w:val="20"/>
          <w:szCs w:val="20"/>
        </w:rPr>
        <w:t>al’s</w:t>
      </w:r>
      <w:proofErr w:type="spellEnd"/>
      <w:r w:rsidR="006F54C3" w:rsidRPr="006F54C3">
        <w:rPr>
          <w:rFonts w:ascii="Arial" w:hAnsi="Arial" w:cs="Arial"/>
          <w:sz w:val="20"/>
          <w:szCs w:val="20"/>
        </w:rPr>
        <w:t xml:space="preserve"> diagram, 2009)” [online].  Available at </w:t>
      </w:r>
      <w:hyperlink r:id="rId31" w:history="1">
        <w:r w:rsidR="006F54C3" w:rsidRPr="006F54C3">
          <w:rPr>
            <w:rStyle w:val="Hyperlink"/>
            <w:rFonts w:ascii="Arial" w:hAnsi="Arial" w:cs="Arial"/>
            <w:sz w:val="20"/>
            <w:szCs w:val="20"/>
          </w:rPr>
          <w:t>https://onion.derby.ac.uk/onion.pdf</w:t>
        </w:r>
      </w:hyperlink>
      <w:r w:rsidR="006F54C3" w:rsidRPr="006F54C3">
        <w:rPr>
          <w:rFonts w:ascii="Arial" w:hAnsi="Arial" w:cs="Arial"/>
          <w:sz w:val="20"/>
          <w:szCs w:val="20"/>
        </w:rPr>
        <w:t xml:space="preserve"> (Accessed 14/01/2019)</w:t>
      </w:r>
    </w:p>
    <w:p w14:paraId="0E9D69CA" w14:textId="2462AAC1" w:rsidR="00C34F8B" w:rsidRPr="006F54C3" w:rsidRDefault="00C34F8B" w:rsidP="006F54C3">
      <w:pPr>
        <w:pStyle w:val="ListParagraph"/>
        <w:numPr>
          <w:ilvl w:val="0"/>
          <w:numId w:val="15"/>
        </w:numPr>
        <w:spacing w:line="312" w:lineRule="auto"/>
        <w:rPr>
          <w:rFonts w:ascii="Arial" w:hAnsi="Arial" w:cs="Arial"/>
          <w:sz w:val="20"/>
          <w:szCs w:val="20"/>
        </w:rPr>
      </w:pPr>
      <w:r w:rsidRPr="006F54C3">
        <w:rPr>
          <w:rFonts w:ascii="Arial" w:hAnsi="Arial" w:cs="Arial"/>
          <w:sz w:val="20"/>
          <w:szCs w:val="20"/>
        </w:rPr>
        <w:t xml:space="preserve">UWTSD (2018).  “Research Ethics &amp; Integrity Code of Practice: 2017 – 2020” [online].  Available at </w:t>
      </w:r>
      <w:hyperlink r:id="rId32" w:history="1">
        <w:r w:rsidRPr="006F54C3">
          <w:rPr>
            <w:rStyle w:val="Hyperlink"/>
            <w:rFonts w:ascii="Arial" w:hAnsi="Arial" w:cs="Arial"/>
            <w:sz w:val="20"/>
            <w:szCs w:val="20"/>
          </w:rPr>
          <w:t>https://www.uwtsd.ac.uk/media/uwtsd-website/content-assets/documents/research/research-ethics-integrity-code-practice.pdf</w:t>
        </w:r>
      </w:hyperlink>
      <w:r w:rsidRPr="006F54C3">
        <w:rPr>
          <w:rFonts w:ascii="Arial" w:hAnsi="Arial" w:cs="Arial"/>
          <w:sz w:val="20"/>
          <w:szCs w:val="20"/>
        </w:rPr>
        <w:t xml:space="preserve"> (Accessed 12/12/2018)</w:t>
      </w:r>
    </w:p>
    <w:p w14:paraId="40AD6D70" w14:textId="0F11ECE5" w:rsidR="00264F55" w:rsidRPr="006A6E20" w:rsidRDefault="00E66B3B" w:rsidP="00973CCD">
      <w:pPr>
        <w:pStyle w:val="ListParagraph"/>
        <w:numPr>
          <w:ilvl w:val="0"/>
          <w:numId w:val="15"/>
        </w:numPr>
        <w:spacing w:line="312" w:lineRule="auto"/>
        <w:rPr>
          <w:rFonts w:ascii="Arial" w:hAnsi="Arial" w:cs="Arial"/>
          <w:sz w:val="20"/>
          <w:szCs w:val="20"/>
        </w:rPr>
      </w:pPr>
      <w:proofErr w:type="spellStart"/>
      <w:r w:rsidRPr="006F54C3">
        <w:rPr>
          <w:rFonts w:ascii="Arial" w:hAnsi="Arial" w:cs="Arial"/>
          <w:sz w:val="20"/>
          <w:szCs w:val="20"/>
        </w:rPr>
        <w:t>Venkatesh</w:t>
      </w:r>
      <w:proofErr w:type="spellEnd"/>
      <w:r w:rsidRPr="006F54C3">
        <w:rPr>
          <w:rFonts w:ascii="Arial" w:hAnsi="Arial" w:cs="Arial"/>
          <w:sz w:val="20"/>
          <w:szCs w:val="20"/>
        </w:rPr>
        <w:t xml:space="preserve">, V. &amp; </w:t>
      </w:r>
      <w:proofErr w:type="spellStart"/>
      <w:r w:rsidRPr="006F54C3">
        <w:rPr>
          <w:rFonts w:ascii="Arial" w:hAnsi="Arial" w:cs="Arial"/>
          <w:sz w:val="20"/>
          <w:szCs w:val="20"/>
        </w:rPr>
        <w:t>Goyal</w:t>
      </w:r>
      <w:proofErr w:type="spellEnd"/>
      <w:r w:rsidRPr="006F54C3">
        <w:rPr>
          <w:rFonts w:ascii="Arial" w:hAnsi="Arial" w:cs="Arial"/>
          <w:sz w:val="20"/>
          <w:szCs w:val="20"/>
        </w:rPr>
        <w:t xml:space="preserve">, S. (2010).  “Expectation Disconfirmation And Technology Adoption:  Polynomial </w:t>
      </w:r>
      <w:proofErr w:type="spellStart"/>
      <w:r w:rsidRPr="006F54C3">
        <w:rPr>
          <w:rFonts w:ascii="Arial" w:hAnsi="Arial" w:cs="Arial"/>
          <w:sz w:val="20"/>
          <w:szCs w:val="20"/>
        </w:rPr>
        <w:t>Modeling</w:t>
      </w:r>
      <w:proofErr w:type="spellEnd"/>
      <w:r w:rsidRPr="006F54C3">
        <w:rPr>
          <w:rFonts w:ascii="Arial" w:hAnsi="Arial" w:cs="Arial"/>
          <w:sz w:val="20"/>
          <w:szCs w:val="20"/>
        </w:rPr>
        <w:t xml:space="preserve"> and Response Surface Analysis”, MIS Quar</w:t>
      </w:r>
      <w:r w:rsidR="004A68F2" w:rsidRPr="006F54C3">
        <w:rPr>
          <w:rFonts w:ascii="Arial" w:hAnsi="Arial" w:cs="Arial"/>
          <w:sz w:val="20"/>
          <w:szCs w:val="20"/>
        </w:rPr>
        <w:t xml:space="preserve">terly, </w:t>
      </w:r>
      <w:proofErr w:type="spellStart"/>
      <w:r w:rsidR="004A68F2" w:rsidRPr="006F54C3">
        <w:rPr>
          <w:rFonts w:ascii="Arial" w:hAnsi="Arial" w:cs="Arial"/>
          <w:sz w:val="20"/>
          <w:szCs w:val="20"/>
        </w:rPr>
        <w:t>Vol</w:t>
      </w:r>
      <w:proofErr w:type="spellEnd"/>
      <w:r w:rsidR="004A68F2" w:rsidRPr="006F54C3">
        <w:rPr>
          <w:rFonts w:ascii="Arial" w:hAnsi="Arial" w:cs="Arial"/>
          <w:sz w:val="20"/>
          <w:szCs w:val="20"/>
        </w:rPr>
        <w:t xml:space="preserve"> 34, No. 2, </w:t>
      </w:r>
      <w:proofErr w:type="spellStart"/>
      <w:r w:rsidR="004A68F2" w:rsidRPr="006F54C3">
        <w:rPr>
          <w:rFonts w:ascii="Arial" w:hAnsi="Arial" w:cs="Arial"/>
          <w:sz w:val="20"/>
          <w:szCs w:val="20"/>
        </w:rPr>
        <w:t>pp</w:t>
      </w:r>
      <w:proofErr w:type="spellEnd"/>
      <w:r w:rsidR="004A68F2" w:rsidRPr="006F54C3">
        <w:rPr>
          <w:rFonts w:ascii="Arial" w:hAnsi="Arial" w:cs="Arial"/>
          <w:sz w:val="20"/>
          <w:szCs w:val="20"/>
        </w:rPr>
        <w:t xml:space="preserve"> 281-284</w:t>
      </w:r>
    </w:p>
    <w:p w14:paraId="5BA5201E" w14:textId="15C503F5" w:rsidR="00973CCD" w:rsidRPr="00FE1D68" w:rsidRDefault="008F2F86" w:rsidP="00973CCD">
      <w:pPr>
        <w:spacing w:line="312" w:lineRule="auto"/>
        <w:rPr>
          <w:rFonts w:ascii="Arial" w:hAnsi="Arial" w:cs="Arial"/>
          <w:b/>
        </w:rPr>
      </w:pPr>
      <w:r>
        <w:rPr>
          <w:rFonts w:ascii="Arial" w:hAnsi="Arial" w:cs="Arial"/>
          <w:b/>
        </w:rPr>
        <w:t>5</w:t>
      </w:r>
      <w:r w:rsidR="00E511F1">
        <w:rPr>
          <w:rFonts w:ascii="Arial" w:hAnsi="Arial" w:cs="Arial"/>
          <w:b/>
        </w:rPr>
        <w:t xml:space="preserve">.  </w:t>
      </w:r>
      <w:r w:rsidR="00973CCD" w:rsidRPr="00FE1D68">
        <w:rPr>
          <w:rFonts w:ascii="Arial" w:hAnsi="Arial" w:cs="Arial"/>
          <w:b/>
        </w:rPr>
        <w:t>Appendices</w:t>
      </w:r>
    </w:p>
    <w:p w14:paraId="7C6EDFA3" w14:textId="1A0E3959" w:rsidR="008C3794" w:rsidRDefault="008F2F86" w:rsidP="008C3794">
      <w:pPr>
        <w:spacing w:line="312" w:lineRule="auto"/>
        <w:rPr>
          <w:rFonts w:ascii="Arial" w:hAnsi="Arial" w:cs="Arial"/>
          <w:b/>
        </w:rPr>
      </w:pPr>
      <w:r>
        <w:rPr>
          <w:rFonts w:ascii="Arial" w:hAnsi="Arial" w:cs="Arial"/>
          <w:b/>
        </w:rPr>
        <w:t>Appendix 5</w:t>
      </w:r>
      <w:r w:rsidR="008C3794">
        <w:rPr>
          <w:rFonts w:ascii="Arial" w:hAnsi="Arial" w:cs="Arial"/>
          <w:b/>
        </w:rPr>
        <w:t>.1:  Car Seat Groups &amp; Weights</w:t>
      </w:r>
    </w:p>
    <w:p w14:paraId="61AD1E22" w14:textId="77777777" w:rsidR="008C3794" w:rsidRDefault="008C3794" w:rsidP="00F5395F">
      <w:pPr>
        <w:spacing w:line="312" w:lineRule="auto"/>
        <w:rPr>
          <w:rFonts w:ascii="Arial" w:hAnsi="Arial" w:cs="Arial"/>
          <w:b/>
        </w:rPr>
      </w:pPr>
    </w:p>
    <w:p w14:paraId="4969DF62" w14:textId="24866A66" w:rsidR="008C3794" w:rsidRDefault="008C3794" w:rsidP="00271CD4">
      <w:pPr>
        <w:spacing w:line="312" w:lineRule="auto"/>
        <w:jc w:val="center"/>
        <w:rPr>
          <w:rFonts w:ascii="Arial" w:hAnsi="Arial" w:cs="Arial"/>
          <w:b/>
        </w:rPr>
      </w:pPr>
      <w:r>
        <w:rPr>
          <w:rFonts w:ascii="Arial" w:hAnsi="Arial" w:cs="Arial"/>
          <w:b/>
          <w:noProof/>
          <w:lang w:val="en-US"/>
        </w:rPr>
        <w:drawing>
          <wp:inline distT="0" distB="0" distL="0" distR="0" wp14:anchorId="2F25D019" wp14:editId="6C8F5A3C">
            <wp:extent cx="5284429" cy="3009900"/>
            <wp:effectExtent l="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287578" cy="3011694"/>
                    </a:xfrm>
                    <a:prstGeom prst="rect">
                      <a:avLst/>
                    </a:prstGeom>
                    <a:noFill/>
                    <a:ln>
                      <a:noFill/>
                    </a:ln>
                  </pic:spPr>
                </pic:pic>
              </a:graphicData>
            </a:graphic>
          </wp:inline>
        </w:drawing>
      </w:r>
    </w:p>
    <w:p w14:paraId="32B845F7" w14:textId="010239E9" w:rsidR="00CA64F3" w:rsidRPr="00D11514" w:rsidRDefault="008C3794" w:rsidP="00D11514">
      <w:pPr>
        <w:spacing w:line="312" w:lineRule="auto"/>
        <w:jc w:val="center"/>
        <w:rPr>
          <w:rFonts w:ascii="Arial" w:hAnsi="Arial" w:cs="Arial"/>
          <w:sz w:val="20"/>
          <w:szCs w:val="20"/>
        </w:rPr>
      </w:pPr>
      <w:r w:rsidRPr="008C3794">
        <w:rPr>
          <w:rFonts w:ascii="Arial" w:hAnsi="Arial" w:cs="Arial"/>
          <w:sz w:val="20"/>
          <w:szCs w:val="20"/>
        </w:rPr>
        <w:t>Boyce (2018)</w:t>
      </w:r>
    </w:p>
    <w:p w14:paraId="360F6920" w14:textId="77777777" w:rsidR="00523BAE" w:rsidRDefault="00523BAE" w:rsidP="00F5395F">
      <w:pPr>
        <w:spacing w:line="312" w:lineRule="auto"/>
        <w:rPr>
          <w:rFonts w:ascii="Arial" w:hAnsi="Arial" w:cs="Arial"/>
          <w:b/>
        </w:rPr>
      </w:pPr>
    </w:p>
    <w:p w14:paraId="0861CBAF" w14:textId="77777777" w:rsidR="00484DA7" w:rsidRDefault="00484DA7" w:rsidP="00F5395F">
      <w:pPr>
        <w:spacing w:line="312" w:lineRule="auto"/>
        <w:rPr>
          <w:rFonts w:ascii="Arial" w:hAnsi="Arial" w:cs="Arial"/>
          <w:b/>
        </w:rPr>
      </w:pPr>
    </w:p>
    <w:p w14:paraId="19318C1C" w14:textId="6BF29968" w:rsidR="00A60BA7" w:rsidRDefault="008F2F86" w:rsidP="00F5395F">
      <w:pPr>
        <w:spacing w:line="312" w:lineRule="auto"/>
        <w:rPr>
          <w:rFonts w:ascii="Arial" w:hAnsi="Arial" w:cs="Arial"/>
          <w:b/>
        </w:rPr>
      </w:pPr>
      <w:r>
        <w:rPr>
          <w:rFonts w:ascii="Arial" w:hAnsi="Arial" w:cs="Arial"/>
          <w:b/>
        </w:rPr>
        <w:t xml:space="preserve">Appendix </w:t>
      </w:r>
      <w:r w:rsidR="00A60BA7">
        <w:rPr>
          <w:rFonts w:ascii="Arial" w:hAnsi="Arial" w:cs="Arial"/>
          <w:b/>
        </w:rPr>
        <w:t>5.2:  ONS UK Population Statistics</w:t>
      </w:r>
    </w:p>
    <w:p w14:paraId="0C2246FF" w14:textId="1CD8C71F" w:rsidR="00F5395F" w:rsidRDefault="008F2F86" w:rsidP="00F5395F">
      <w:pPr>
        <w:spacing w:line="312" w:lineRule="auto"/>
        <w:rPr>
          <w:rFonts w:ascii="Arial" w:hAnsi="Arial" w:cs="Arial"/>
          <w:b/>
        </w:rPr>
      </w:pPr>
      <w:r>
        <w:rPr>
          <w:rFonts w:ascii="Arial" w:hAnsi="Arial" w:cs="Arial"/>
          <w:b/>
        </w:rPr>
        <w:t>5</w:t>
      </w:r>
      <w:r w:rsidR="008C3794">
        <w:rPr>
          <w:rFonts w:ascii="Arial" w:hAnsi="Arial" w:cs="Arial"/>
          <w:b/>
        </w:rPr>
        <w:t>.2</w:t>
      </w:r>
      <w:r w:rsidR="00A74EEE">
        <w:rPr>
          <w:rFonts w:ascii="Arial" w:hAnsi="Arial" w:cs="Arial"/>
          <w:b/>
        </w:rPr>
        <w:t>a</w:t>
      </w:r>
      <w:r w:rsidR="00F5395F">
        <w:rPr>
          <w:rFonts w:ascii="Arial" w:hAnsi="Arial" w:cs="Arial"/>
          <w:b/>
        </w:rPr>
        <w:t>:  2017 ONS Family Data</w:t>
      </w:r>
    </w:p>
    <w:p w14:paraId="2F1DA51E" w14:textId="0D574BD9" w:rsidR="00F5395F" w:rsidRDefault="00F5395F" w:rsidP="00271CD4">
      <w:pPr>
        <w:spacing w:line="312" w:lineRule="auto"/>
        <w:jc w:val="center"/>
        <w:rPr>
          <w:rFonts w:ascii="Arial" w:hAnsi="Arial" w:cs="Arial"/>
          <w:b/>
        </w:rPr>
      </w:pPr>
      <w:r>
        <w:rPr>
          <w:rFonts w:ascii="Arial" w:hAnsi="Arial" w:cs="Arial"/>
          <w:b/>
          <w:noProof/>
          <w:lang w:val="en-US"/>
        </w:rPr>
        <w:drawing>
          <wp:inline distT="0" distB="0" distL="0" distR="0" wp14:anchorId="734D1523" wp14:editId="6AB8849C">
            <wp:extent cx="5182438" cy="3632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184935" cy="3633950"/>
                    </a:xfrm>
                    <a:prstGeom prst="rect">
                      <a:avLst/>
                    </a:prstGeom>
                    <a:noFill/>
                    <a:ln>
                      <a:noFill/>
                    </a:ln>
                  </pic:spPr>
                </pic:pic>
              </a:graphicData>
            </a:graphic>
          </wp:inline>
        </w:drawing>
      </w:r>
    </w:p>
    <w:p w14:paraId="0840C081" w14:textId="46E04920" w:rsidR="00523BAE" w:rsidRDefault="00F5395F" w:rsidP="00A60BA7">
      <w:pPr>
        <w:spacing w:line="312" w:lineRule="auto"/>
        <w:jc w:val="center"/>
        <w:rPr>
          <w:rFonts w:ascii="Arial" w:hAnsi="Arial" w:cs="Arial"/>
          <w:sz w:val="20"/>
          <w:szCs w:val="20"/>
        </w:rPr>
      </w:pPr>
      <w:r w:rsidRPr="00F5395F">
        <w:rPr>
          <w:rFonts w:ascii="Arial" w:hAnsi="Arial" w:cs="Arial"/>
          <w:sz w:val="20"/>
          <w:szCs w:val="20"/>
        </w:rPr>
        <w:t>ONS (2017</w:t>
      </w:r>
      <w:r w:rsidR="00D11514">
        <w:rPr>
          <w:rFonts w:ascii="Arial" w:hAnsi="Arial" w:cs="Arial"/>
          <w:sz w:val="20"/>
          <w:szCs w:val="20"/>
        </w:rPr>
        <w:t>a</w:t>
      </w:r>
      <w:r w:rsidRPr="00F5395F">
        <w:rPr>
          <w:rFonts w:ascii="Arial" w:hAnsi="Arial" w:cs="Arial"/>
          <w:sz w:val="20"/>
          <w:szCs w:val="20"/>
        </w:rPr>
        <w:t>)</w:t>
      </w:r>
    </w:p>
    <w:p w14:paraId="25622166" w14:textId="77777777" w:rsidR="00A60BA7" w:rsidRDefault="00A60BA7" w:rsidP="00A60BA7">
      <w:pPr>
        <w:spacing w:line="312" w:lineRule="auto"/>
        <w:jc w:val="center"/>
        <w:rPr>
          <w:rFonts w:ascii="Arial" w:hAnsi="Arial" w:cs="Arial"/>
          <w:sz w:val="20"/>
          <w:szCs w:val="20"/>
        </w:rPr>
      </w:pPr>
    </w:p>
    <w:p w14:paraId="43C43807" w14:textId="77777777" w:rsidR="006A6E20" w:rsidRPr="00A60BA7" w:rsidRDefault="006A6E20" w:rsidP="00A60BA7">
      <w:pPr>
        <w:spacing w:line="312" w:lineRule="auto"/>
        <w:jc w:val="center"/>
        <w:rPr>
          <w:rFonts w:ascii="Arial" w:hAnsi="Arial" w:cs="Arial"/>
          <w:sz w:val="20"/>
          <w:szCs w:val="20"/>
        </w:rPr>
      </w:pPr>
    </w:p>
    <w:p w14:paraId="6CDA6E8F" w14:textId="52B1920F" w:rsidR="00A74EEE" w:rsidRPr="00A74EEE" w:rsidRDefault="008F2F86" w:rsidP="00A74EEE">
      <w:pPr>
        <w:spacing w:line="312" w:lineRule="auto"/>
        <w:rPr>
          <w:rFonts w:ascii="Arial" w:hAnsi="Arial" w:cs="Arial"/>
          <w:b/>
        </w:rPr>
      </w:pPr>
      <w:r>
        <w:rPr>
          <w:rFonts w:ascii="Arial" w:hAnsi="Arial" w:cs="Arial"/>
          <w:b/>
        </w:rPr>
        <w:t>Appendix 5</w:t>
      </w:r>
      <w:r w:rsidR="008C3794">
        <w:rPr>
          <w:rFonts w:ascii="Arial" w:hAnsi="Arial" w:cs="Arial"/>
          <w:b/>
        </w:rPr>
        <w:t>.2</w:t>
      </w:r>
      <w:r w:rsidR="00A74EEE">
        <w:rPr>
          <w:rFonts w:ascii="Arial" w:hAnsi="Arial" w:cs="Arial"/>
          <w:b/>
        </w:rPr>
        <w:t>b</w:t>
      </w:r>
      <w:r w:rsidR="0019055F">
        <w:rPr>
          <w:rFonts w:ascii="Arial" w:hAnsi="Arial" w:cs="Arial"/>
          <w:b/>
        </w:rPr>
        <w:t>:  UK Population Estimates and P</w:t>
      </w:r>
      <w:r w:rsidR="00A74EEE">
        <w:rPr>
          <w:rFonts w:ascii="Arial" w:hAnsi="Arial" w:cs="Arial"/>
          <w:b/>
        </w:rPr>
        <w:t>rojections, 1960 - 2030</w:t>
      </w:r>
    </w:p>
    <w:p w14:paraId="3ADE3379" w14:textId="77777777" w:rsidR="00B32422" w:rsidRDefault="00B32422" w:rsidP="00F5395F">
      <w:pPr>
        <w:spacing w:line="312" w:lineRule="auto"/>
        <w:jc w:val="center"/>
        <w:rPr>
          <w:rFonts w:ascii="Arial" w:hAnsi="Arial" w:cs="Arial"/>
          <w:sz w:val="20"/>
          <w:szCs w:val="20"/>
        </w:rPr>
      </w:pPr>
    </w:p>
    <w:p w14:paraId="79697109" w14:textId="3BD15DB0" w:rsidR="00B32422" w:rsidRDefault="00B32422" w:rsidP="00F5395F">
      <w:pPr>
        <w:spacing w:line="312" w:lineRule="auto"/>
        <w:jc w:val="center"/>
        <w:rPr>
          <w:rFonts w:ascii="Arial" w:hAnsi="Arial" w:cs="Arial"/>
          <w:sz w:val="20"/>
          <w:szCs w:val="20"/>
        </w:rPr>
      </w:pPr>
      <w:r>
        <w:rPr>
          <w:rFonts w:ascii="Arial" w:hAnsi="Arial" w:cs="Arial"/>
          <w:noProof/>
          <w:sz w:val="20"/>
          <w:szCs w:val="20"/>
          <w:lang w:val="en-US"/>
        </w:rPr>
        <w:drawing>
          <wp:inline distT="0" distB="0" distL="0" distR="0" wp14:anchorId="73ECC966" wp14:editId="0A2D45EA">
            <wp:extent cx="5630129" cy="3238500"/>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631736" cy="3239425"/>
                    </a:xfrm>
                    <a:prstGeom prst="rect">
                      <a:avLst/>
                    </a:prstGeom>
                    <a:noFill/>
                    <a:ln>
                      <a:noFill/>
                    </a:ln>
                  </pic:spPr>
                </pic:pic>
              </a:graphicData>
            </a:graphic>
          </wp:inline>
        </w:drawing>
      </w:r>
    </w:p>
    <w:p w14:paraId="32571557" w14:textId="1A513E30" w:rsidR="00B32422" w:rsidRDefault="00D11514" w:rsidP="00F5395F">
      <w:pPr>
        <w:spacing w:line="312" w:lineRule="auto"/>
        <w:jc w:val="center"/>
        <w:rPr>
          <w:rFonts w:ascii="Arial" w:hAnsi="Arial" w:cs="Arial"/>
          <w:sz w:val="20"/>
          <w:szCs w:val="20"/>
        </w:rPr>
      </w:pPr>
      <w:r>
        <w:rPr>
          <w:rFonts w:ascii="Arial" w:hAnsi="Arial" w:cs="Arial"/>
          <w:sz w:val="20"/>
          <w:szCs w:val="20"/>
        </w:rPr>
        <w:t>ONS (2017b</w:t>
      </w:r>
      <w:r w:rsidR="00B32422">
        <w:rPr>
          <w:rFonts w:ascii="Arial" w:hAnsi="Arial" w:cs="Arial"/>
          <w:sz w:val="20"/>
          <w:szCs w:val="20"/>
        </w:rPr>
        <w:t>)</w:t>
      </w:r>
    </w:p>
    <w:p w14:paraId="436065E5" w14:textId="77777777" w:rsidR="00B32422" w:rsidRDefault="00B32422" w:rsidP="00F5395F">
      <w:pPr>
        <w:spacing w:line="312" w:lineRule="auto"/>
        <w:jc w:val="center"/>
        <w:rPr>
          <w:rFonts w:ascii="Arial" w:hAnsi="Arial" w:cs="Arial"/>
          <w:sz w:val="20"/>
          <w:szCs w:val="20"/>
        </w:rPr>
      </w:pPr>
    </w:p>
    <w:p w14:paraId="49F97A3E" w14:textId="77777777" w:rsidR="002E64B2" w:rsidRDefault="002E64B2" w:rsidP="00A74EEE">
      <w:pPr>
        <w:spacing w:line="312" w:lineRule="auto"/>
        <w:rPr>
          <w:rFonts w:ascii="Arial" w:hAnsi="Arial" w:cs="Arial"/>
          <w:b/>
        </w:rPr>
      </w:pPr>
    </w:p>
    <w:p w14:paraId="1B4C157E" w14:textId="77777777" w:rsidR="0030202D" w:rsidRDefault="0030202D" w:rsidP="00A74EEE">
      <w:pPr>
        <w:spacing w:line="312" w:lineRule="auto"/>
        <w:rPr>
          <w:rFonts w:ascii="Arial" w:hAnsi="Arial" w:cs="Arial"/>
          <w:b/>
        </w:rPr>
      </w:pPr>
    </w:p>
    <w:p w14:paraId="428DAF32" w14:textId="65AA160C" w:rsidR="00A74EEE" w:rsidRDefault="008F2F86" w:rsidP="00A74EEE">
      <w:pPr>
        <w:spacing w:line="312" w:lineRule="auto"/>
        <w:rPr>
          <w:rFonts w:ascii="Arial" w:hAnsi="Arial" w:cs="Arial"/>
          <w:b/>
        </w:rPr>
      </w:pPr>
      <w:r>
        <w:rPr>
          <w:rFonts w:ascii="Arial" w:hAnsi="Arial" w:cs="Arial"/>
          <w:b/>
        </w:rPr>
        <w:t>Appendix 5</w:t>
      </w:r>
      <w:r w:rsidR="008C3794">
        <w:rPr>
          <w:rFonts w:ascii="Arial" w:hAnsi="Arial" w:cs="Arial"/>
          <w:b/>
        </w:rPr>
        <w:t>.2</w:t>
      </w:r>
      <w:r w:rsidR="00A74EEE">
        <w:rPr>
          <w:rFonts w:ascii="Arial" w:hAnsi="Arial" w:cs="Arial"/>
          <w:b/>
        </w:rPr>
        <w:t>c:  UK Births, Deaths and Natural Change, 1955 - 2015</w:t>
      </w:r>
    </w:p>
    <w:p w14:paraId="0DD1BEB4" w14:textId="77777777" w:rsidR="00A74EEE" w:rsidRDefault="00A74EEE" w:rsidP="00A74EEE">
      <w:pPr>
        <w:spacing w:line="312" w:lineRule="auto"/>
        <w:rPr>
          <w:rFonts w:ascii="Arial" w:hAnsi="Arial" w:cs="Arial"/>
          <w:sz w:val="20"/>
          <w:szCs w:val="20"/>
        </w:rPr>
      </w:pPr>
    </w:p>
    <w:p w14:paraId="6431CA92" w14:textId="3E34EC55" w:rsidR="00B32422" w:rsidRDefault="00B32422" w:rsidP="00F5395F">
      <w:pPr>
        <w:spacing w:line="312" w:lineRule="auto"/>
        <w:jc w:val="center"/>
        <w:rPr>
          <w:rFonts w:ascii="Arial" w:hAnsi="Arial" w:cs="Arial"/>
          <w:sz w:val="20"/>
          <w:szCs w:val="20"/>
        </w:rPr>
      </w:pPr>
      <w:r>
        <w:rPr>
          <w:rFonts w:ascii="Arial" w:hAnsi="Arial" w:cs="Arial"/>
          <w:noProof/>
          <w:sz w:val="20"/>
          <w:szCs w:val="20"/>
          <w:lang w:val="en-US"/>
        </w:rPr>
        <w:drawing>
          <wp:inline distT="0" distB="0" distL="0" distR="0" wp14:anchorId="792FC882" wp14:editId="76E86966">
            <wp:extent cx="5621567" cy="3289300"/>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625515" cy="3291610"/>
                    </a:xfrm>
                    <a:prstGeom prst="rect">
                      <a:avLst/>
                    </a:prstGeom>
                    <a:noFill/>
                    <a:ln>
                      <a:noFill/>
                    </a:ln>
                  </pic:spPr>
                </pic:pic>
              </a:graphicData>
            </a:graphic>
          </wp:inline>
        </w:drawing>
      </w:r>
    </w:p>
    <w:p w14:paraId="6DBB02E4" w14:textId="4F438100" w:rsidR="00B32422" w:rsidRDefault="00D11514" w:rsidP="00F5395F">
      <w:pPr>
        <w:spacing w:line="312" w:lineRule="auto"/>
        <w:jc w:val="center"/>
        <w:rPr>
          <w:rFonts w:ascii="Arial" w:hAnsi="Arial" w:cs="Arial"/>
          <w:sz w:val="20"/>
          <w:szCs w:val="20"/>
        </w:rPr>
      </w:pPr>
      <w:r>
        <w:rPr>
          <w:rFonts w:ascii="Arial" w:hAnsi="Arial" w:cs="Arial"/>
          <w:sz w:val="20"/>
          <w:szCs w:val="20"/>
        </w:rPr>
        <w:t>ONS (2017b</w:t>
      </w:r>
      <w:r w:rsidR="00B32422">
        <w:rPr>
          <w:rFonts w:ascii="Arial" w:hAnsi="Arial" w:cs="Arial"/>
          <w:sz w:val="20"/>
          <w:szCs w:val="20"/>
        </w:rPr>
        <w:t>)</w:t>
      </w:r>
    </w:p>
    <w:p w14:paraId="3A6AD838" w14:textId="77777777" w:rsidR="00B32422" w:rsidRPr="00F5395F" w:rsidRDefault="00B32422" w:rsidP="00F5395F">
      <w:pPr>
        <w:spacing w:line="312" w:lineRule="auto"/>
        <w:jc w:val="center"/>
        <w:rPr>
          <w:rFonts w:ascii="Arial" w:hAnsi="Arial" w:cs="Arial"/>
          <w:sz w:val="20"/>
          <w:szCs w:val="20"/>
        </w:rPr>
      </w:pPr>
    </w:p>
    <w:p w14:paraId="00C54165" w14:textId="77777777" w:rsidR="00271CD4" w:rsidRDefault="00271CD4" w:rsidP="00E511F1">
      <w:pPr>
        <w:spacing w:line="312" w:lineRule="auto"/>
        <w:rPr>
          <w:rFonts w:ascii="Arial" w:hAnsi="Arial" w:cs="Arial"/>
          <w:b/>
        </w:rPr>
      </w:pPr>
    </w:p>
    <w:p w14:paraId="3B963CDF" w14:textId="77777777" w:rsidR="00461D18" w:rsidRPr="00461D18" w:rsidRDefault="00461D18" w:rsidP="00461D18">
      <w:pPr>
        <w:spacing w:line="312" w:lineRule="auto"/>
        <w:rPr>
          <w:rFonts w:ascii="Arial" w:hAnsi="Arial" w:cs="Arial"/>
          <w:b/>
          <w:sz w:val="28"/>
          <w:szCs w:val="28"/>
        </w:rPr>
      </w:pPr>
    </w:p>
    <w:sectPr w:rsidR="00461D18" w:rsidRPr="00461D18" w:rsidSect="00745C59">
      <w:footerReference w:type="even" r:id="rId37"/>
      <w:footerReference w:type="default" r:id="rId38"/>
      <w:type w:val="continuous"/>
      <w:pgSz w:w="11900" w:h="16840"/>
      <w:pgMar w:top="1134" w:right="1134" w:bottom="1134" w:left="1134" w:header="709" w:footer="709"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CF21575" w14:textId="77777777" w:rsidR="004A4E72" w:rsidRDefault="004A4E72" w:rsidP="00726C44">
      <w:r>
        <w:separator/>
      </w:r>
    </w:p>
  </w:endnote>
  <w:endnote w:type="continuationSeparator" w:id="0">
    <w:p w14:paraId="4C069B99" w14:textId="77777777" w:rsidR="004A4E72" w:rsidRDefault="004A4E72" w:rsidP="00726C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6D6500F" w14:textId="77777777" w:rsidR="004A4E72" w:rsidRDefault="004A4E72" w:rsidP="0088410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EC8C7C" w14:textId="77777777" w:rsidR="004A4E72" w:rsidRDefault="004A4E72" w:rsidP="00726C44">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388A806" w14:textId="77777777" w:rsidR="004A4E72" w:rsidRDefault="004A4E72" w:rsidP="0088410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467D1F">
      <w:rPr>
        <w:rStyle w:val="PageNumber"/>
        <w:noProof/>
      </w:rPr>
      <w:t>2</w:t>
    </w:r>
    <w:r>
      <w:rPr>
        <w:rStyle w:val="PageNumber"/>
      </w:rPr>
      <w:fldChar w:fldCharType="end"/>
    </w:r>
  </w:p>
  <w:p w14:paraId="10B67A90" w14:textId="77777777" w:rsidR="004A4E72" w:rsidRDefault="004A4E72" w:rsidP="00726C44">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0B1134E" w14:textId="77777777" w:rsidR="004A4E72" w:rsidRDefault="004A4E72" w:rsidP="00726C44">
      <w:r>
        <w:separator/>
      </w:r>
    </w:p>
  </w:footnote>
  <w:footnote w:type="continuationSeparator" w:id="0">
    <w:p w14:paraId="769E97E4" w14:textId="77777777" w:rsidR="004A4E72" w:rsidRDefault="004A4E72" w:rsidP="00726C44">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A6297F"/>
    <w:multiLevelType w:val="hybridMultilevel"/>
    <w:tmpl w:val="690C82B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F864CEB"/>
    <w:multiLevelType w:val="hybridMultilevel"/>
    <w:tmpl w:val="21EA78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87F68FA"/>
    <w:multiLevelType w:val="hybridMultilevel"/>
    <w:tmpl w:val="F80ED57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nsid w:val="23A80C64"/>
    <w:multiLevelType w:val="multilevel"/>
    <w:tmpl w:val="EF542BEC"/>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nsid w:val="25E75378"/>
    <w:multiLevelType w:val="hybridMultilevel"/>
    <w:tmpl w:val="C658B2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1CF10A7"/>
    <w:multiLevelType w:val="hybridMultilevel"/>
    <w:tmpl w:val="525E76E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nsid w:val="35E4250D"/>
    <w:multiLevelType w:val="hybridMultilevel"/>
    <w:tmpl w:val="44EC84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38B774E2"/>
    <w:multiLevelType w:val="multilevel"/>
    <w:tmpl w:val="AA8423A4"/>
    <w:lvl w:ilvl="0">
      <w:start w:val="3"/>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nsid w:val="3AA22B30"/>
    <w:multiLevelType w:val="hybridMultilevel"/>
    <w:tmpl w:val="3D7C3ABC"/>
    <w:lvl w:ilvl="0" w:tplc="04090001">
      <w:start w:val="1"/>
      <w:numFmt w:val="bullet"/>
      <w:lvlText w:val=""/>
      <w:lvlJc w:val="left"/>
      <w:pPr>
        <w:ind w:left="1800" w:hanging="360"/>
      </w:pPr>
      <w:rPr>
        <w:rFonts w:ascii="Symbol" w:hAnsi="Symbol" w:hint="default"/>
      </w:rPr>
    </w:lvl>
    <w:lvl w:ilvl="1" w:tplc="04090003">
      <w:start w:val="1"/>
      <w:numFmt w:val="bullet"/>
      <w:lvlText w:val="o"/>
      <w:lvlJc w:val="left"/>
      <w:pPr>
        <w:ind w:left="2520" w:hanging="360"/>
      </w:pPr>
      <w:rPr>
        <w:rFonts w:ascii="Courier New" w:hAnsi="Courier New" w:hint="default"/>
      </w:rPr>
    </w:lvl>
    <w:lvl w:ilvl="2" w:tplc="04090005">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9">
    <w:nsid w:val="53355A99"/>
    <w:multiLevelType w:val="hybridMultilevel"/>
    <w:tmpl w:val="B6F0A9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5E885393"/>
    <w:multiLevelType w:val="hybridMultilevel"/>
    <w:tmpl w:val="00448C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719B2580"/>
    <w:multiLevelType w:val="multilevel"/>
    <w:tmpl w:val="92A06D60"/>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nsid w:val="73FE3889"/>
    <w:multiLevelType w:val="multilevel"/>
    <w:tmpl w:val="450C297A"/>
    <w:lvl w:ilvl="0">
      <w:start w:val="5"/>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nsid w:val="7A502D6F"/>
    <w:multiLevelType w:val="multilevel"/>
    <w:tmpl w:val="675CC9C0"/>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nsid w:val="7D173A16"/>
    <w:multiLevelType w:val="hybridMultilevel"/>
    <w:tmpl w:val="5D561A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1"/>
  </w:num>
  <w:num w:numId="3">
    <w:abstractNumId w:val="10"/>
  </w:num>
  <w:num w:numId="4">
    <w:abstractNumId w:val="5"/>
  </w:num>
  <w:num w:numId="5">
    <w:abstractNumId w:val="8"/>
  </w:num>
  <w:num w:numId="6">
    <w:abstractNumId w:val="4"/>
  </w:num>
  <w:num w:numId="7">
    <w:abstractNumId w:val="9"/>
  </w:num>
  <w:num w:numId="8">
    <w:abstractNumId w:val="14"/>
  </w:num>
  <w:num w:numId="9">
    <w:abstractNumId w:val="11"/>
  </w:num>
  <w:num w:numId="10">
    <w:abstractNumId w:val="12"/>
  </w:num>
  <w:num w:numId="11">
    <w:abstractNumId w:val="13"/>
  </w:num>
  <w:num w:numId="12">
    <w:abstractNumId w:val="3"/>
  </w:num>
  <w:num w:numId="13">
    <w:abstractNumId w:val="7"/>
  </w:num>
  <w:num w:numId="14">
    <w:abstractNumId w:val="0"/>
  </w:num>
  <w:num w:numId="15">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6693B"/>
    <w:rsid w:val="00002AA1"/>
    <w:rsid w:val="00005D97"/>
    <w:rsid w:val="00006E0E"/>
    <w:rsid w:val="000076E7"/>
    <w:rsid w:val="00012A13"/>
    <w:rsid w:val="00012ACF"/>
    <w:rsid w:val="00015964"/>
    <w:rsid w:val="00016FC8"/>
    <w:rsid w:val="0002084F"/>
    <w:rsid w:val="0002225E"/>
    <w:rsid w:val="00023DA2"/>
    <w:rsid w:val="00025B11"/>
    <w:rsid w:val="0002692A"/>
    <w:rsid w:val="000275AC"/>
    <w:rsid w:val="00027865"/>
    <w:rsid w:val="00027CF8"/>
    <w:rsid w:val="00027E5C"/>
    <w:rsid w:val="00030C14"/>
    <w:rsid w:val="00031897"/>
    <w:rsid w:val="00031F0A"/>
    <w:rsid w:val="00032ED8"/>
    <w:rsid w:val="00036389"/>
    <w:rsid w:val="00036875"/>
    <w:rsid w:val="00036B80"/>
    <w:rsid w:val="00044B31"/>
    <w:rsid w:val="00045355"/>
    <w:rsid w:val="00047A78"/>
    <w:rsid w:val="000502AC"/>
    <w:rsid w:val="0005132E"/>
    <w:rsid w:val="000515B1"/>
    <w:rsid w:val="00053137"/>
    <w:rsid w:val="0005382B"/>
    <w:rsid w:val="0005673D"/>
    <w:rsid w:val="00056A7F"/>
    <w:rsid w:val="000612F4"/>
    <w:rsid w:val="00064505"/>
    <w:rsid w:val="00065689"/>
    <w:rsid w:val="00067C20"/>
    <w:rsid w:val="0007033E"/>
    <w:rsid w:val="000709CB"/>
    <w:rsid w:val="00071145"/>
    <w:rsid w:val="00071D0A"/>
    <w:rsid w:val="0007202E"/>
    <w:rsid w:val="00074803"/>
    <w:rsid w:val="0007520F"/>
    <w:rsid w:val="00080570"/>
    <w:rsid w:val="00080B9D"/>
    <w:rsid w:val="0008262E"/>
    <w:rsid w:val="000827A3"/>
    <w:rsid w:val="000863EF"/>
    <w:rsid w:val="00090643"/>
    <w:rsid w:val="00090E30"/>
    <w:rsid w:val="00091362"/>
    <w:rsid w:val="00091432"/>
    <w:rsid w:val="0009216A"/>
    <w:rsid w:val="00092C6A"/>
    <w:rsid w:val="00095B7D"/>
    <w:rsid w:val="00096739"/>
    <w:rsid w:val="000A1096"/>
    <w:rsid w:val="000A1A8B"/>
    <w:rsid w:val="000A3B08"/>
    <w:rsid w:val="000B0A0A"/>
    <w:rsid w:val="000B369D"/>
    <w:rsid w:val="000B4641"/>
    <w:rsid w:val="000B4A6D"/>
    <w:rsid w:val="000B5509"/>
    <w:rsid w:val="000C13BB"/>
    <w:rsid w:val="000C549C"/>
    <w:rsid w:val="000C5A2A"/>
    <w:rsid w:val="000C6A4D"/>
    <w:rsid w:val="000D023B"/>
    <w:rsid w:val="000D5C45"/>
    <w:rsid w:val="000D6988"/>
    <w:rsid w:val="000D7DDA"/>
    <w:rsid w:val="000E2281"/>
    <w:rsid w:val="000E29B8"/>
    <w:rsid w:val="000E392E"/>
    <w:rsid w:val="000E4284"/>
    <w:rsid w:val="000E495E"/>
    <w:rsid w:val="000E58E7"/>
    <w:rsid w:val="000E6317"/>
    <w:rsid w:val="000E6C7D"/>
    <w:rsid w:val="000E6EC8"/>
    <w:rsid w:val="000E70DD"/>
    <w:rsid w:val="000F0001"/>
    <w:rsid w:val="000F1A29"/>
    <w:rsid w:val="000F1A90"/>
    <w:rsid w:val="000F2204"/>
    <w:rsid w:val="000F2347"/>
    <w:rsid w:val="000F3469"/>
    <w:rsid w:val="000F7047"/>
    <w:rsid w:val="000F716D"/>
    <w:rsid w:val="00100F1A"/>
    <w:rsid w:val="00111D0A"/>
    <w:rsid w:val="00111E0C"/>
    <w:rsid w:val="00113169"/>
    <w:rsid w:val="00115CA9"/>
    <w:rsid w:val="0011700A"/>
    <w:rsid w:val="00121A8C"/>
    <w:rsid w:val="001232CB"/>
    <w:rsid w:val="00124192"/>
    <w:rsid w:val="00126566"/>
    <w:rsid w:val="00130EA5"/>
    <w:rsid w:val="00131B6C"/>
    <w:rsid w:val="00137D46"/>
    <w:rsid w:val="0014050E"/>
    <w:rsid w:val="00143AD6"/>
    <w:rsid w:val="00143F42"/>
    <w:rsid w:val="001451D3"/>
    <w:rsid w:val="00145CFF"/>
    <w:rsid w:val="001464CE"/>
    <w:rsid w:val="00151416"/>
    <w:rsid w:val="001546CC"/>
    <w:rsid w:val="00155358"/>
    <w:rsid w:val="00156DDB"/>
    <w:rsid w:val="001622FA"/>
    <w:rsid w:val="0016282D"/>
    <w:rsid w:val="0016316F"/>
    <w:rsid w:val="001657C5"/>
    <w:rsid w:val="0016631E"/>
    <w:rsid w:val="00166538"/>
    <w:rsid w:val="001666E6"/>
    <w:rsid w:val="001705B2"/>
    <w:rsid w:val="001737F2"/>
    <w:rsid w:val="0017643B"/>
    <w:rsid w:val="00177474"/>
    <w:rsid w:val="00177D92"/>
    <w:rsid w:val="00181D17"/>
    <w:rsid w:val="0018345A"/>
    <w:rsid w:val="00183F4F"/>
    <w:rsid w:val="001852BE"/>
    <w:rsid w:val="00187548"/>
    <w:rsid w:val="001902D5"/>
    <w:rsid w:val="0019055F"/>
    <w:rsid w:val="0019318E"/>
    <w:rsid w:val="00193C53"/>
    <w:rsid w:val="001949A3"/>
    <w:rsid w:val="00194D62"/>
    <w:rsid w:val="0019673C"/>
    <w:rsid w:val="001A0B47"/>
    <w:rsid w:val="001A1F20"/>
    <w:rsid w:val="001A275E"/>
    <w:rsid w:val="001A3037"/>
    <w:rsid w:val="001B0184"/>
    <w:rsid w:val="001B1EF6"/>
    <w:rsid w:val="001B5001"/>
    <w:rsid w:val="001C07FB"/>
    <w:rsid w:val="001C237F"/>
    <w:rsid w:val="001C60FB"/>
    <w:rsid w:val="001C7347"/>
    <w:rsid w:val="001D02B2"/>
    <w:rsid w:val="001D03B8"/>
    <w:rsid w:val="001D2BB3"/>
    <w:rsid w:val="001D4359"/>
    <w:rsid w:val="001D4613"/>
    <w:rsid w:val="001D6F78"/>
    <w:rsid w:val="001D70D1"/>
    <w:rsid w:val="001E0271"/>
    <w:rsid w:val="001E3E49"/>
    <w:rsid w:val="001F0761"/>
    <w:rsid w:val="001F325C"/>
    <w:rsid w:val="001F3489"/>
    <w:rsid w:val="001F3846"/>
    <w:rsid w:val="001F40AA"/>
    <w:rsid w:val="001F469F"/>
    <w:rsid w:val="001F68C1"/>
    <w:rsid w:val="0020195B"/>
    <w:rsid w:val="00202092"/>
    <w:rsid w:val="0020698C"/>
    <w:rsid w:val="002075DA"/>
    <w:rsid w:val="002078C9"/>
    <w:rsid w:val="00210297"/>
    <w:rsid w:val="002113FA"/>
    <w:rsid w:val="0021154F"/>
    <w:rsid w:val="00211B06"/>
    <w:rsid w:val="00212036"/>
    <w:rsid w:val="00212389"/>
    <w:rsid w:val="002136EB"/>
    <w:rsid w:val="00214E80"/>
    <w:rsid w:val="002157B4"/>
    <w:rsid w:val="00217AA5"/>
    <w:rsid w:val="00221B05"/>
    <w:rsid w:val="002248E7"/>
    <w:rsid w:val="002252A8"/>
    <w:rsid w:val="00225905"/>
    <w:rsid w:val="0022754E"/>
    <w:rsid w:val="002316D9"/>
    <w:rsid w:val="00235E81"/>
    <w:rsid w:val="0023647A"/>
    <w:rsid w:val="002405ED"/>
    <w:rsid w:val="002417AA"/>
    <w:rsid w:val="00242155"/>
    <w:rsid w:val="00243209"/>
    <w:rsid w:val="0024469A"/>
    <w:rsid w:val="00244CA4"/>
    <w:rsid w:val="0024624F"/>
    <w:rsid w:val="002503D1"/>
    <w:rsid w:val="002511B8"/>
    <w:rsid w:val="00252661"/>
    <w:rsid w:val="00255984"/>
    <w:rsid w:val="00260649"/>
    <w:rsid w:val="00260E2A"/>
    <w:rsid w:val="00261D91"/>
    <w:rsid w:val="002634AB"/>
    <w:rsid w:val="0026462E"/>
    <w:rsid w:val="00264F55"/>
    <w:rsid w:val="0026542B"/>
    <w:rsid w:val="002655D9"/>
    <w:rsid w:val="00266ED1"/>
    <w:rsid w:val="0027138C"/>
    <w:rsid w:val="00271CD4"/>
    <w:rsid w:val="00276BF2"/>
    <w:rsid w:val="00276FE0"/>
    <w:rsid w:val="002806C4"/>
    <w:rsid w:val="00283FD3"/>
    <w:rsid w:val="00284509"/>
    <w:rsid w:val="0028534C"/>
    <w:rsid w:val="00285416"/>
    <w:rsid w:val="00285FDF"/>
    <w:rsid w:val="00290F50"/>
    <w:rsid w:val="00291647"/>
    <w:rsid w:val="00292756"/>
    <w:rsid w:val="00296D25"/>
    <w:rsid w:val="0029780D"/>
    <w:rsid w:val="002A2138"/>
    <w:rsid w:val="002A78A8"/>
    <w:rsid w:val="002B2596"/>
    <w:rsid w:val="002B3052"/>
    <w:rsid w:val="002B4703"/>
    <w:rsid w:val="002B51EE"/>
    <w:rsid w:val="002B59B3"/>
    <w:rsid w:val="002B74AC"/>
    <w:rsid w:val="002C026E"/>
    <w:rsid w:val="002C1042"/>
    <w:rsid w:val="002C1B23"/>
    <w:rsid w:val="002C3562"/>
    <w:rsid w:val="002C38A0"/>
    <w:rsid w:val="002D0303"/>
    <w:rsid w:val="002D0A7A"/>
    <w:rsid w:val="002D5F81"/>
    <w:rsid w:val="002D7C67"/>
    <w:rsid w:val="002E1A7D"/>
    <w:rsid w:val="002E43F1"/>
    <w:rsid w:val="002E64B2"/>
    <w:rsid w:val="002E6C86"/>
    <w:rsid w:val="002F16FB"/>
    <w:rsid w:val="002F3036"/>
    <w:rsid w:val="002F3BC1"/>
    <w:rsid w:val="002F3FE3"/>
    <w:rsid w:val="002F5AEB"/>
    <w:rsid w:val="002F64FE"/>
    <w:rsid w:val="0030202D"/>
    <w:rsid w:val="00303394"/>
    <w:rsid w:val="00303D27"/>
    <w:rsid w:val="00303F5D"/>
    <w:rsid w:val="003055FF"/>
    <w:rsid w:val="00305D64"/>
    <w:rsid w:val="00306288"/>
    <w:rsid w:val="00313B21"/>
    <w:rsid w:val="00324612"/>
    <w:rsid w:val="00327C54"/>
    <w:rsid w:val="00336885"/>
    <w:rsid w:val="00340A9F"/>
    <w:rsid w:val="003423DD"/>
    <w:rsid w:val="003431F0"/>
    <w:rsid w:val="003443D4"/>
    <w:rsid w:val="00344E0C"/>
    <w:rsid w:val="0034607B"/>
    <w:rsid w:val="003461B5"/>
    <w:rsid w:val="003519CF"/>
    <w:rsid w:val="00352053"/>
    <w:rsid w:val="00352708"/>
    <w:rsid w:val="0035519B"/>
    <w:rsid w:val="003558FF"/>
    <w:rsid w:val="0035607D"/>
    <w:rsid w:val="0035680D"/>
    <w:rsid w:val="00357EE6"/>
    <w:rsid w:val="00361CC8"/>
    <w:rsid w:val="00363D39"/>
    <w:rsid w:val="00364F83"/>
    <w:rsid w:val="003656F1"/>
    <w:rsid w:val="00365D51"/>
    <w:rsid w:val="00375648"/>
    <w:rsid w:val="003765C4"/>
    <w:rsid w:val="00377FD7"/>
    <w:rsid w:val="003810DD"/>
    <w:rsid w:val="00381D8D"/>
    <w:rsid w:val="00387377"/>
    <w:rsid w:val="003933FC"/>
    <w:rsid w:val="00393FB2"/>
    <w:rsid w:val="003952C6"/>
    <w:rsid w:val="003953BB"/>
    <w:rsid w:val="00396126"/>
    <w:rsid w:val="00396C20"/>
    <w:rsid w:val="003A41B8"/>
    <w:rsid w:val="003A7BC2"/>
    <w:rsid w:val="003B0068"/>
    <w:rsid w:val="003B0F38"/>
    <w:rsid w:val="003B252A"/>
    <w:rsid w:val="003B2765"/>
    <w:rsid w:val="003B47E6"/>
    <w:rsid w:val="003B5268"/>
    <w:rsid w:val="003B6303"/>
    <w:rsid w:val="003C02DC"/>
    <w:rsid w:val="003C0745"/>
    <w:rsid w:val="003C26EB"/>
    <w:rsid w:val="003C3950"/>
    <w:rsid w:val="003C5828"/>
    <w:rsid w:val="003C5F7D"/>
    <w:rsid w:val="003D0CB2"/>
    <w:rsid w:val="003D1B36"/>
    <w:rsid w:val="003D24A4"/>
    <w:rsid w:val="003D33CB"/>
    <w:rsid w:val="003D5A29"/>
    <w:rsid w:val="003D5A9D"/>
    <w:rsid w:val="003D6164"/>
    <w:rsid w:val="003D79FE"/>
    <w:rsid w:val="003E00F0"/>
    <w:rsid w:val="003E1E79"/>
    <w:rsid w:val="003E23D6"/>
    <w:rsid w:val="003E6FB0"/>
    <w:rsid w:val="003E7FFB"/>
    <w:rsid w:val="003F1757"/>
    <w:rsid w:val="003F263A"/>
    <w:rsid w:val="003F3080"/>
    <w:rsid w:val="003F6BB5"/>
    <w:rsid w:val="00400281"/>
    <w:rsid w:val="004039E5"/>
    <w:rsid w:val="004042D4"/>
    <w:rsid w:val="00405FEB"/>
    <w:rsid w:val="00414A37"/>
    <w:rsid w:val="004152CE"/>
    <w:rsid w:val="004171E1"/>
    <w:rsid w:val="004205A0"/>
    <w:rsid w:val="00420F3A"/>
    <w:rsid w:val="00422789"/>
    <w:rsid w:val="00423CD1"/>
    <w:rsid w:val="004306D3"/>
    <w:rsid w:val="0043119C"/>
    <w:rsid w:val="00431466"/>
    <w:rsid w:val="0043507D"/>
    <w:rsid w:val="004355F9"/>
    <w:rsid w:val="00443AE5"/>
    <w:rsid w:val="00445818"/>
    <w:rsid w:val="004536AF"/>
    <w:rsid w:val="00456A2C"/>
    <w:rsid w:val="00457814"/>
    <w:rsid w:val="00457C99"/>
    <w:rsid w:val="00457F09"/>
    <w:rsid w:val="004602AC"/>
    <w:rsid w:val="00460C48"/>
    <w:rsid w:val="00461AB4"/>
    <w:rsid w:val="00461D18"/>
    <w:rsid w:val="00463B79"/>
    <w:rsid w:val="0046676D"/>
    <w:rsid w:val="00466A6F"/>
    <w:rsid w:val="00467D1F"/>
    <w:rsid w:val="00472683"/>
    <w:rsid w:val="00472B06"/>
    <w:rsid w:val="004769D3"/>
    <w:rsid w:val="004810E0"/>
    <w:rsid w:val="00482366"/>
    <w:rsid w:val="00482880"/>
    <w:rsid w:val="0048382F"/>
    <w:rsid w:val="00484DA7"/>
    <w:rsid w:val="0048706B"/>
    <w:rsid w:val="0049049E"/>
    <w:rsid w:val="00491A0A"/>
    <w:rsid w:val="00494748"/>
    <w:rsid w:val="004949C8"/>
    <w:rsid w:val="004977E6"/>
    <w:rsid w:val="004A17A0"/>
    <w:rsid w:val="004A46B6"/>
    <w:rsid w:val="004A4E72"/>
    <w:rsid w:val="004A6723"/>
    <w:rsid w:val="004A68F2"/>
    <w:rsid w:val="004A75B5"/>
    <w:rsid w:val="004B141E"/>
    <w:rsid w:val="004B1772"/>
    <w:rsid w:val="004B1C14"/>
    <w:rsid w:val="004B2E9A"/>
    <w:rsid w:val="004B380B"/>
    <w:rsid w:val="004B5F51"/>
    <w:rsid w:val="004B7586"/>
    <w:rsid w:val="004B7D4A"/>
    <w:rsid w:val="004C0654"/>
    <w:rsid w:val="004C1AA9"/>
    <w:rsid w:val="004C30F9"/>
    <w:rsid w:val="004C69E9"/>
    <w:rsid w:val="004D1DB2"/>
    <w:rsid w:val="004D2392"/>
    <w:rsid w:val="004D2ABA"/>
    <w:rsid w:val="004D310B"/>
    <w:rsid w:val="004E5045"/>
    <w:rsid w:val="004E5D3E"/>
    <w:rsid w:val="004E6A85"/>
    <w:rsid w:val="004F11F0"/>
    <w:rsid w:val="004F24CA"/>
    <w:rsid w:val="004F2A23"/>
    <w:rsid w:val="004F3496"/>
    <w:rsid w:val="004F3701"/>
    <w:rsid w:val="004F51AE"/>
    <w:rsid w:val="004F569B"/>
    <w:rsid w:val="00500546"/>
    <w:rsid w:val="005016D0"/>
    <w:rsid w:val="00502189"/>
    <w:rsid w:val="00503738"/>
    <w:rsid w:val="00503F51"/>
    <w:rsid w:val="005129ED"/>
    <w:rsid w:val="00513B76"/>
    <w:rsid w:val="00513CB8"/>
    <w:rsid w:val="00513FAE"/>
    <w:rsid w:val="00516140"/>
    <w:rsid w:val="005176DB"/>
    <w:rsid w:val="00520E7A"/>
    <w:rsid w:val="00523BAE"/>
    <w:rsid w:val="005248D1"/>
    <w:rsid w:val="00526BD0"/>
    <w:rsid w:val="005302EA"/>
    <w:rsid w:val="005331C4"/>
    <w:rsid w:val="00533D3B"/>
    <w:rsid w:val="005340F4"/>
    <w:rsid w:val="005349E5"/>
    <w:rsid w:val="00541BC8"/>
    <w:rsid w:val="00542169"/>
    <w:rsid w:val="005442A4"/>
    <w:rsid w:val="0054701F"/>
    <w:rsid w:val="0055192A"/>
    <w:rsid w:val="005536E2"/>
    <w:rsid w:val="00553717"/>
    <w:rsid w:val="0055382B"/>
    <w:rsid w:val="005555E3"/>
    <w:rsid w:val="00555928"/>
    <w:rsid w:val="0055794E"/>
    <w:rsid w:val="00557C3E"/>
    <w:rsid w:val="00561BB8"/>
    <w:rsid w:val="005622E5"/>
    <w:rsid w:val="00562D39"/>
    <w:rsid w:val="00563599"/>
    <w:rsid w:val="005670CB"/>
    <w:rsid w:val="005676E2"/>
    <w:rsid w:val="00571015"/>
    <w:rsid w:val="0057324C"/>
    <w:rsid w:val="00573359"/>
    <w:rsid w:val="005741CB"/>
    <w:rsid w:val="00574A08"/>
    <w:rsid w:val="00577628"/>
    <w:rsid w:val="00582E31"/>
    <w:rsid w:val="00583055"/>
    <w:rsid w:val="00583B8C"/>
    <w:rsid w:val="005845B1"/>
    <w:rsid w:val="00584F0B"/>
    <w:rsid w:val="0058559C"/>
    <w:rsid w:val="00585CA4"/>
    <w:rsid w:val="00586319"/>
    <w:rsid w:val="00593E5E"/>
    <w:rsid w:val="00594586"/>
    <w:rsid w:val="00596CC2"/>
    <w:rsid w:val="005A21C1"/>
    <w:rsid w:val="005A71B3"/>
    <w:rsid w:val="005A7AA3"/>
    <w:rsid w:val="005B123E"/>
    <w:rsid w:val="005B2F4E"/>
    <w:rsid w:val="005B6809"/>
    <w:rsid w:val="005B6CFF"/>
    <w:rsid w:val="005B7859"/>
    <w:rsid w:val="005C0758"/>
    <w:rsid w:val="005C2C11"/>
    <w:rsid w:val="005D62A9"/>
    <w:rsid w:val="005D6707"/>
    <w:rsid w:val="005D7D93"/>
    <w:rsid w:val="005E14B0"/>
    <w:rsid w:val="005E1F15"/>
    <w:rsid w:val="005E3225"/>
    <w:rsid w:val="005E407D"/>
    <w:rsid w:val="005E7D3A"/>
    <w:rsid w:val="005F207E"/>
    <w:rsid w:val="005F2A62"/>
    <w:rsid w:val="005F36DC"/>
    <w:rsid w:val="005F3A45"/>
    <w:rsid w:val="005F4BD4"/>
    <w:rsid w:val="005F6E71"/>
    <w:rsid w:val="005F72EE"/>
    <w:rsid w:val="005F7AE6"/>
    <w:rsid w:val="00600237"/>
    <w:rsid w:val="00600C40"/>
    <w:rsid w:val="00601E57"/>
    <w:rsid w:val="00606453"/>
    <w:rsid w:val="006066CB"/>
    <w:rsid w:val="00611071"/>
    <w:rsid w:val="00616CF0"/>
    <w:rsid w:val="00631ECE"/>
    <w:rsid w:val="00636658"/>
    <w:rsid w:val="00642BC4"/>
    <w:rsid w:val="006435A1"/>
    <w:rsid w:val="00651565"/>
    <w:rsid w:val="00651C6C"/>
    <w:rsid w:val="00651E43"/>
    <w:rsid w:val="00660B47"/>
    <w:rsid w:val="00662295"/>
    <w:rsid w:val="006627C5"/>
    <w:rsid w:val="006650E7"/>
    <w:rsid w:val="00670542"/>
    <w:rsid w:val="00671733"/>
    <w:rsid w:val="00671EE0"/>
    <w:rsid w:val="00675280"/>
    <w:rsid w:val="00676F09"/>
    <w:rsid w:val="00677A9E"/>
    <w:rsid w:val="006830CD"/>
    <w:rsid w:val="0068357B"/>
    <w:rsid w:val="00684DFC"/>
    <w:rsid w:val="00687F8B"/>
    <w:rsid w:val="00690B42"/>
    <w:rsid w:val="0069144D"/>
    <w:rsid w:val="00691BE3"/>
    <w:rsid w:val="006948B6"/>
    <w:rsid w:val="00695E9F"/>
    <w:rsid w:val="006A013D"/>
    <w:rsid w:val="006A171A"/>
    <w:rsid w:val="006A564E"/>
    <w:rsid w:val="006A674D"/>
    <w:rsid w:val="006A6E20"/>
    <w:rsid w:val="006A7A0F"/>
    <w:rsid w:val="006B1C38"/>
    <w:rsid w:val="006B4277"/>
    <w:rsid w:val="006B4545"/>
    <w:rsid w:val="006B4FEA"/>
    <w:rsid w:val="006B6D88"/>
    <w:rsid w:val="006B711D"/>
    <w:rsid w:val="006B7935"/>
    <w:rsid w:val="006C1539"/>
    <w:rsid w:val="006C3111"/>
    <w:rsid w:val="006C37B7"/>
    <w:rsid w:val="006C3801"/>
    <w:rsid w:val="006C3865"/>
    <w:rsid w:val="006C3D00"/>
    <w:rsid w:val="006C4CD8"/>
    <w:rsid w:val="006C52AE"/>
    <w:rsid w:val="006C6BDA"/>
    <w:rsid w:val="006C7E5D"/>
    <w:rsid w:val="006D13C0"/>
    <w:rsid w:val="006D1D19"/>
    <w:rsid w:val="006D3AE1"/>
    <w:rsid w:val="006D4FD2"/>
    <w:rsid w:val="006D6740"/>
    <w:rsid w:val="006D67EC"/>
    <w:rsid w:val="006D6BEB"/>
    <w:rsid w:val="006E12BC"/>
    <w:rsid w:val="006E485D"/>
    <w:rsid w:val="006E4EAC"/>
    <w:rsid w:val="006E5073"/>
    <w:rsid w:val="006E5788"/>
    <w:rsid w:val="006E5B6E"/>
    <w:rsid w:val="006E5EDB"/>
    <w:rsid w:val="006E6DFE"/>
    <w:rsid w:val="006F0A82"/>
    <w:rsid w:val="006F2946"/>
    <w:rsid w:val="006F31E2"/>
    <w:rsid w:val="006F3FF6"/>
    <w:rsid w:val="006F42DC"/>
    <w:rsid w:val="006F481B"/>
    <w:rsid w:val="006F54C3"/>
    <w:rsid w:val="006F5F73"/>
    <w:rsid w:val="007026BF"/>
    <w:rsid w:val="00704EB5"/>
    <w:rsid w:val="007057E4"/>
    <w:rsid w:val="0070799D"/>
    <w:rsid w:val="00710386"/>
    <w:rsid w:val="00712089"/>
    <w:rsid w:val="00712A64"/>
    <w:rsid w:val="00714B44"/>
    <w:rsid w:val="00715C28"/>
    <w:rsid w:val="00717BB7"/>
    <w:rsid w:val="0072098C"/>
    <w:rsid w:val="00722FA6"/>
    <w:rsid w:val="007246A0"/>
    <w:rsid w:val="00724FE4"/>
    <w:rsid w:val="00726C44"/>
    <w:rsid w:val="00727E56"/>
    <w:rsid w:val="00730460"/>
    <w:rsid w:val="007308B9"/>
    <w:rsid w:val="00731C58"/>
    <w:rsid w:val="00736A55"/>
    <w:rsid w:val="00736DE0"/>
    <w:rsid w:val="007423E3"/>
    <w:rsid w:val="00742EB4"/>
    <w:rsid w:val="007452F4"/>
    <w:rsid w:val="00745C59"/>
    <w:rsid w:val="00750678"/>
    <w:rsid w:val="00752915"/>
    <w:rsid w:val="007543EF"/>
    <w:rsid w:val="007555DB"/>
    <w:rsid w:val="00760120"/>
    <w:rsid w:val="00762909"/>
    <w:rsid w:val="0076376A"/>
    <w:rsid w:val="00763F9E"/>
    <w:rsid w:val="00764594"/>
    <w:rsid w:val="00765F5D"/>
    <w:rsid w:val="0076611A"/>
    <w:rsid w:val="0076668F"/>
    <w:rsid w:val="0077026F"/>
    <w:rsid w:val="00772FDA"/>
    <w:rsid w:val="00773A39"/>
    <w:rsid w:val="00774345"/>
    <w:rsid w:val="00774CC9"/>
    <w:rsid w:val="00774EF4"/>
    <w:rsid w:val="00776462"/>
    <w:rsid w:val="007770CF"/>
    <w:rsid w:val="007777AD"/>
    <w:rsid w:val="00781D79"/>
    <w:rsid w:val="0078258C"/>
    <w:rsid w:val="00783213"/>
    <w:rsid w:val="007844D4"/>
    <w:rsid w:val="007862E9"/>
    <w:rsid w:val="00786AF6"/>
    <w:rsid w:val="00790E86"/>
    <w:rsid w:val="00792763"/>
    <w:rsid w:val="0079356E"/>
    <w:rsid w:val="00793B3D"/>
    <w:rsid w:val="00794AB8"/>
    <w:rsid w:val="00794C94"/>
    <w:rsid w:val="00794DB6"/>
    <w:rsid w:val="0079723B"/>
    <w:rsid w:val="007A1C11"/>
    <w:rsid w:val="007A3A06"/>
    <w:rsid w:val="007A4A2A"/>
    <w:rsid w:val="007A51A2"/>
    <w:rsid w:val="007A5288"/>
    <w:rsid w:val="007A6607"/>
    <w:rsid w:val="007A6ACE"/>
    <w:rsid w:val="007B08FF"/>
    <w:rsid w:val="007B336C"/>
    <w:rsid w:val="007B45C4"/>
    <w:rsid w:val="007B4E8D"/>
    <w:rsid w:val="007B524B"/>
    <w:rsid w:val="007C02EB"/>
    <w:rsid w:val="007C08B9"/>
    <w:rsid w:val="007C5383"/>
    <w:rsid w:val="007D0A89"/>
    <w:rsid w:val="007D1851"/>
    <w:rsid w:val="007D487B"/>
    <w:rsid w:val="007D6A46"/>
    <w:rsid w:val="007D6E6D"/>
    <w:rsid w:val="007D7370"/>
    <w:rsid w:val="007D74C4"/>
    <w:rsid w:val="007D7EAD"/>
    <w:rsid w:val="007E1978"/>
    <w:rsid w:val="007E1B91"/>
    <w:rsid w:val="007E2F42"/>
    <w:rsid w:val="007E3646"/>
    <w:rsid w:val="007E37DA"/>
    <w:rsid w:val="007E3D33"/>
    <w:rsid w:val="007E5368"/>
    <w:rsid w:val="007E6CF7"/>
    <w:rsid w:val="007E7A42"/>
    <w:rsid w:val="007F0F92"/>
    <w:rsid w:val="007F18ED"/>
    <w:rsid w:val="007F2824"/>
    <w:rsid w:val="007F3AED"/>
    <w:rsid w:val="007F4794"/>
    <w:rsid w:val="007F4CC7"/>
    <w:rsid w:val="007F5AB6"/>
    <w:rsid w:val="00800180"/>
    <w:rsid w:val="00800653"/>
    <w:rsid w:val="00801180"/>
    <w:rsid w:val="0080136B"/>
    <w:rsid w:val="00804E38"/>
    <w:rsid w:val="00805B36"/>
    <w:rsid w:val="00807ED2"/>
    <w:rsid w:val="0081105C"/>
    <w:rsid w:val="008120CB"/>
    <w:rsid w:val="008145DD"/>
    <w:rsid w:val="00814EA1"/>
    <w:rsid w:val="008151B5"/>
    <w:rsid w:val="00821DFC"/>
    <w:rsid w:val="0082339F"/>
    <w:rsid w:val="00825AC6"/>
    <w:rsid w:val="008264A7"/>
    <w:rsid w:val="00827B34"/>
    <w:rsid w:val="00832E16"/>
    <w:rsid w:val="00832E6E"/>
    <w:rsid w:val="00834231"/>
    <w:rsid w:val="00835C5B"/>
    <w:rsid w:val="00837B52"/>
    <w:rsid w:val="00840B68"/>
    <w:rsid w:val="0084324A"/>
    <w:rsid w:val="008469C4"/>
    <w:rsid w:val="008524F2"/>
    <w:rsid w:val="008525EA"/>
    <w:rsid w:val="008526B3"/>
    <w:rsid w:val="00853981"/>
    <w:rsid w:val="00854B5A"/>
    <w:rsid w:val="00856B78"/>
    <w:rsid w:val="00857E27"/>
    <w:rsid w:val="00860E14"/>
    <w:rsid w:val="00862A38"/>
    <w:rsid w:val="008637F1"/>
    <w:rsid w:val="0086693B"/>
    <w:rsid w:val="00866D12"/>
    <w:rsid w:val="008753A2"/>
    <w:rsid w:val="0087576F"/>
    <w:rsid w:val="008758DD"/>
    <w:rsid w:val="00877AED"/>
    <w:rsid w:val="00877BDB"/>
    <w:rsid w:val="00881111"/>
    <w:rsid w:val="00881B7A"/>
    <w:rsid w:val="00883B77"/>
    <w:rsid w:val="00883CD7"/>
    <w:rsid w:val="00884106"/>
    <w:rsid w:val="0088586A"/>
    <w:rsid w:val="00887237"/>
    <w:rsid w:val="00890D3B"/>
    <w:rsid w:val="0089221A"/>
    <w:rsid w:val="00895428"/>
    <w:rsid w:val="00895482"/>
    <w:rsid w:val="00896777"/>
    <w:rsid w:val="00896866"/>
    <w:rsid w:val="00896FB6"/>
    <w:rsid w:val="008972C0"/>
    <w:rsid w:val="008A07F0"/>
    <w:rsid w:val="008A3BBA"/>
    <w:rsid w:val="008A3E66"/>
    <w:rsid w:val="008A496B"/>
    <w:rsid w:val="008A4BF1"/>
    <w:rsid w:val="008A5D2A"/>
    <w:rsid w:val="008A6B80"/>
    <w:rsid w:val="008A76DA"/>
    <w:rsid w:val="008A77BB"/>
    <w:rsid w:val="008B1F8D"/>
    <w:rsid w:val="008B241D"/>
    <w:rsid w:val="008B2998"/>
    <w:rsid w:val="008B3FDE"/>
    <w:rsid w:val="008B4830"/>
    <w:rsid w:val="008B6179"/>
    <w:rsid w:val="008B6B96"/>
    <w:rsid w:val="008B7AA1"/>
    <w:rsid w:val="008C2B98"/>
    <w:rsid w:val="008C3794"/>
    <w:rsid w:val="008C3A4E"/>
    <w:rsid w:val="008C4DC9"/>
    <w:rsid w:val="008C4E7A"/>
    <w:rsid w:val="008C544F"/>
    <w:rsid w:val="008C6889"/>
    <w:rsid w:val="008D254C"/>
    <w:rsid w:val="008D258A"/>
    <w:rsid w:val="008E04B0"/>
    <w:rsid w:val="008E1F82"/>
    <w:rsid w:val="008E3C40"/>
    <w:rsid w:val="008E4DB1"/>
    <w:rsid w:val="008E5376"/>
    <w:rsid w:val="008E5CEC"/>
    <w:rsid w:val="008F006A"/>
    <w:rsid w:val="008F2A73"/>
    <w:rsid w:val="008F2F86"/>
    <w:rsid w:val="008F3C9D"/>
    <w:rsid w:val="008F73D8"/>
    <w:rsid w:val="009038CD"/>
    <w:rsid w:val="00903902"/>
    <w:rsid w:val="00904519"/>
    <w:rsid w:val="00904752"/>
    <w:rsid w:val="00905F87"/>
    <w:rsid w:val="0091115C"/>
    <w:rsid w:val="00914BB2"/>
    <w:rsid w:val="00914DBA"/>
    <w:rsid w:val="00915519"/>
    <w:rsid w:val="009158FA"/>
    <w:rsid w:val="009171AC"/>
    <w:rsid w:val="00917725"/>
    <w:rsid w:val="00917F4A"/>
    <w:rsid w:val="00922396"/>
    <w:rsid w:val="00924102"/>
    <w:rsid w:val="009259D2"/>
    <w:rsid w:val="0092678E"/>
    <w:rsid w:val="009267A5"/>
    <w:rsid w:val="00926808"/>
    <w:rsid w:val="009326D2"/>
    <w:rsid w:val="009348F8"/>
    <w:rsid w:val="00935680"/>
    <w:rsid w:val="00940211"/>
    <w:rsid w:val="00941A4E"/>
    <w:rsid w:val="009431A9"/>
    <w:rsid w:val="009471AA"/>
    <w:rsid w:val="00950987"/>
    <w:rsid w:val="00951282"/>
    <w:rsid w:val="00951BE0"/>
    <w:rsid w:val="0095395F"/>
    <w:rsid w:val="009548A3"/>
    <w:rsid w:val="00956621"/>
    <w:rsid w:val="00956C35"/>
    <w:rsid w:val="00956D37"/>
    <w:rsid w:val="009600E7"/>
    <w:rsid w:val="00960D31"/>
    <w:rsid w:val="00963325"/>
    <w:rsid w:val="009637D3"/>
    <w:rsid w:val="00966ACE"/>
    <w:rsid w:val="009677D8"/>
    <w:rsid w:val="00971060"/>
    <w:rsid w:val="00973CCD"/>
    <w:rsid w:val="00975843"/>
    <w:rsid w:val="00976612"/>
    <w:rsid w:val="00977A4E"/>
    <w:rsid w:val="00977C30"/>
    <w:rsid w:val="009810AA"/>
    <w:rsid w:val="00981B27"/>
    <w:rsid w:val="00983082"/>
    <w:rsid w:val="0098336B"/>
    <w:rsid w:val="00983FEA"/>
    <w:rsid w:val="00984FB7"/>
    <w:rsid w:val="009873A3"/>
    <w:rsid w:val="00987742"/>
    <w:rsid w:val="00987AA8"/>
    <w:rsid w:val="0099442F"/>
    <w:rsid w:val="009963CB"/>
    <w:rsid w:val="0099764A"/>
    <w:rsid w:val="009A06F1"/>
    <w:rsid w:val="009A4F77"/>
    <w:rsid w:val="009A590A"/>
    <w:rsid w:val="009A6758"/>
    <w:rsid w:val="009B06EA"/>
    <w:rsid w:val="009B24BC"/>
    <w:rsid w:val="009B2CF2"/>
    <w:rsid w:val="009B5920"/>
    <w:rsid w:val="009B6D18"/>
    <w:rsid w:val="009C1942"/>
    <w:rsid w:val="009C2558"/>
    <w:rsid w:val="009C2DA1"/>
    <w:rsid w:val="009C60F0"/>
    <w:rsid w:val="009D2EFA"/>
    <w:rsid w:val="009D356F"/>
    <w:rsid w:val="009D4BA8"/>
    <w:rsid w:val="009D6F70"/>
    <w:rsid w:val="009E2625"/>
    <w:rsid w:val="009E6D95"/>
    <w:rsid w:val="009E7A87"/>
    <w:rsid w:val="009F1D69"/>
    <w:rsid w:val="009F2262"/>
    <w:rsid w:val="009F2F26"/>
    <w:rsid w:val="009F7F61"/>
    <w:rsid w:val="00A002AC"/>
    <w:rsid w:val="00A009B1"/>
    <w:rsid w:val="00A016CE"/>
    <w:rsid w:val="00A01B72"/>
    <w:rsid w:val="00A02BB3"/>
    <w:rsid w:val="00A03B97"/>
    <w:rsid w:val="00A04203"/>
    <w:rsid w:val="00A0462E"/>
    <w:rsid w:val="00A049E2"/>
    <w:rsid w:val="00A0513C"/>
    <w:rsid w:val="00A060C9"/>
    <w:rsid w:val="00A118BF"/>
    <w:rsid w:val="00A1324A"/>
    <w:rsid w:val="00A136D6"/>
    <w:rsid w:val="00A13CB1"/>
    <w:rsid w:val="00A149C7"/>
    <w:rsid w:val="00A16F86"/>
    <w:rsid w:val="00A214DB"/>
    <w:rsid w:val="00A21637"/>
    <w:rsid w:val="00A22BA9"/>
    <w:rsid w:val="00A233BF"/>
    <w:rsid w:val="00A23FB0"/>
    <w:rsid w:val="00A24263"/>
    <w:rsid w:val="00A24C0C"/>
    <w:rsid w:val="00A25E4E"/>
    <w:rsid w:val="00A2763A"/>
    <w:rsid w:val="00A30106"/>
    <w:rsid w:val="00A30345"/>
    <w:rsid w:val="00A3082F"/>
    <w:rsid w:val="00A30865"/>
    <w:rsid w:val="00A309AF"/>
    <w:rsid w:val="00A31F44"/>
    <w:rsid w:val="00A33B0A"/>
    <w:rsid w:val="00A35CF3"/>
    <w:rsid w:val="00A43EA8"/>
    <w:rsid w:val="00A449AA"/>
    <w:rsid w:val="00A5230D"/>
    <w:rsid w:val="00A566BD"/>
    <w:rsid w:val="00A57F4E"/>
    <w:rsid w:val="00A60BA7"/>
    <w:rsid w:val="00A611D0"/>
    <w:rsid w:val="00A62508"/>
    <w:rsid w:val="00A6272A"/>
    <w:rsid w:val="00A67695"/>
    <w:rsid w:val="00A74EEE"/>
    <w:rsid w:val="00A75DD6"/>
    <w:rsid w:val="00A770D8"/>
    <w:rsid w:val="00A77E45"/>
    <w:rsid w:val="00A81957"/>
    <w:rsid w:val="00A82A08"/>
    <w:rsid w:val="00A83474"/>
    <w:rsid w:val="00A83A5D"/>
    <w:rsid w:val="00A83E22"/>
    <w:rsid w:val="00A85901"/>
    <w:rsid w:val="00A9179A"/>
    <w:rsid w:val="00A93387"/>
    <w:rsid w:val="00A94E52"/>
    <w:rsid w:val="00AA2DA0"/>
    <w:rsid w:val="00AA3159"/>
    <w:rsid w:val="00AA3478"/>
    <w:rsid w:val="00AA374B"/>
    <w:rsid w:val="00AA42CB"/>
    <w:rsid w:val="00AA51BD"/>
    <w:rsid w:val="00AA6DCC"/>
    <w:rsid w:val="00AB2534"/>
    <w:rsid w:val="00AB3F14"/>
    <w:rsid w:val="00AB5418"/>
    <w:rsid w:val="00AB6324"/>
    <w:rsid w:val="00AB655C"/>
    <w:rsid w:val="00AC5ED1"/>
    <w:rsid w:val="00AC70E9"/>
    <w:rsid w:val="00AC72DD"/>
    <w:rsid w:val="00AC7E7B"/>
    <w:rsid w:val="00AD0D66"/>
    <w:rsid w:val="00AD185C"/>
    <w:rsid w:val="00AE1024"/>
    <w:rsid w:val="00AE1463"/>
    <w:rsid w:val="00AE2171"/>
    <w:rsid w:val="00AE2700"/>
    <w:rsid w:val="00AF00B7"/>
    <w:rsid w:val="00AF1133"/>
    <w:rsid w:val="00AF149F"/>
    <w:rsid w:val="00AF1DAB"/>
    <w:rsid w:val="00AF32B6"/>
    <w:rsid w:val="00AF355D"/>
    <w:rsid w:val="00B06F2A"/>
    <w:rsid w:val="00B06FDE"/>
    <w:rsid w:val="00B10469"/>
    <w:rsid w:val="00B127AF"/>
    <w:rsid w:val="00B12869"/>
    <w:rsid w:val="00B14C91"/>
    <w:rsid w:val="00B16BFD"/>
    <w:rsid w:val="00B172DB"/>
    <w:rsid w:val="00B21F1B"/>
    <w:rsid w:val="00B241DC"/>
    <w:rsid w:val="00B27B75"/>
    <w:rsid w:val="00B32422"/>
    <w:rsid w:val="00B35DE6"/>
    <w:rsid w:val="00B36FB2"/>
    <w:rsid w:val="00B42F60"/>
    <w:rsid w:val="00B43ABC"/>
    <w:rsid w:val="00B473C7"/>
    <w:rsid w:val="00B525F6"/>
    <w:rsid w:val="00B536F4"/>
    <w:rsid w:val="00B53900"/>
    <w:rsid w:val="00B56C71"/>
    <w:rsid w:val="00B57106"/>
    <w:rsid w:val="00B65824"/>
    <w:rsid w:val="00B678DB"/>
    <w:rsid w:val="00B71889"/>
    <w:rsid w:val="00B71DD1"/>
    <w:rsid w:val="00B72A62"/>
    <w:rsid w:val="00B7343A"/>
    <w:rsid w:val="00B73719"/>
    <w:rsid w:val="00B7422D"/>
    <w:rsid w:val="00B7470C"/>
    <w:rsid w:val="00B749CA"/>
    <w:rsid w:val="00B77A31"/>
    <w:rsid w:val="00B77A71"/>
    <w:rsid w:val="00B80B24"/>
    <w:rsid w:val="00B80F9C"/>
    <w:rsid w:val="00B82C41"/>
    <w:rsid w:val="00B84154"/>
    <w:rsid w:val="00B87230"/>
    <w:rsid w:val="00B87D45"/>
    <w:rsid w:val="00B918F4"/>
    <w:rsid w:val="00B9271E"/>
    <w:rsid w:val="00B93A60"/>
    <w:rsid w:val="00B96833"/>
    <w:rsid w:val="00BA014B"/>
    <w:rsid w:val="00BA1AC2"/>
    <w:rsid w:val="00BA35BC"/>
    <w:rsid w:val="00BA416D"/>
    <w:rsid w:val="00BA7568"/>
    <w:rsid w:val="00BA7B81"/>
    <w:rsid w:val="00BA7CBE"/>
    <w:rsid w:val="00BB0F2E"/>
    <w:rsid w:val="00BB2D98"/>
    <w:rsid w:val="00BB38ED"/>
    <w:rsid w:val="00BB5294"/>
    <w:rsid w:val="00BB5F79"/>
    <w:rsid w:val="00BB610D"/>
    <w:rsid w:val="00BB6E02"/>
    <w:rsid w:val="00BB739A"/>
    <w:rsid w:val="00BC2FFF"/>
    <w:rsid w:val="00BC59F3"/>
    <w:rsid w:val="00BC709B"/>
    <w:rsid w:val="00BD0BE4"/>
    <w:rsid w:val="00BD28F1"/>
    <w:rsid w:val="00BD3D09"/>
    <w:rsid w:val="00BD4DA6"/>
    <w:rsid w:val="00BD5AB5"/>
    <w:rsid w:val="00BD5EE1"/>
    <w:rsid w:val="00BD6DEC"/>
    <w:rsid w:val="00BD72F4"/>
    <w:rsid w:val="00BE05E2"/>
    <w:rsid w:val="00BE2EC4"/>
    <w:rsid w:val="00BE3B26"/>
    <w:rsid w:val="00BE7D98"/>
    <w:rsid w:val="00BE7E57"/>
    <w:rsid w:val="00BF021A"/>
    <w:rsid w:val="00BF17F7"/>
    <w:rsid w:val="00BF2103"/>
    <w:rsid w:val="00C00968"/>
    <w:rsid w:val="00C00CF0"/>
    <w:rsid w:val="00C00F11"/>
    <w:rsid w:val="00C03202"/>
    <w:rsid w:val="00C03F30"/>
    <w:rsid w:val="00C041B2"/>
    <w:rsid w:val="00C0486A"/>
    <w:rsid w:val="00C052C0"/>
    <w:rsid w:val="00C073D7"/>
    <w:rsid w:val="00C078BB"/>
    <w:rsid w:val="00C1065C"/>
    <w:rsid w:val="00C14F72"/>
    <w:rsid w:val="00C16CF0"/>
    <w:rsid w:val="00C20707"/>
    <w:rsid w:val="00C20DCF"/>
    <w:rsid w:val="00C22134"/>
    <w:rsid w:val="00C22763"/>
    <w:rsid w:val="00C313CC"/>
    <w:rsid w:val="00C31B38"/>
    <w:rsid w:val="00C34C3D"/>
    <w:rsid w:val="00C34DBC"/>
    <w:rsid w:val="00C34F8B"/>
    <w:rsid w:val="00C372C1"/>
    <w:rsid w:val="00C379C8"/>
    <w:rsid w:val="00C417FE"/>
    <w:rsid w:val="00C445C9"/>
    <w:rsid w:val="00C45557"/>
    <w:rsid w:val="00C455A7"/>
    <w:rsid w:val="00C458B9"/>
    <w:rsid w:val="00C45E55"/>
    <w:rsid w:val="00C46D83"/>
    <w:rsid w:val="00C6010B"/>
    <w:rsid w:val="00C62A6C"/>
    <w:rsid w:val="00C63374"/>
    <w:rsid w:val="00C6558D"/>
    <w:rsid w:val="00C659F6"/>
    <w:rsid w:val="00C66064"/>
    <w:rsid w:val="00C76E32"/>
    <w:rsid w:val="00C809BA"/>
    <w:rsid w:val="00C82A12"/>
    <w:rsid w:val="00C839FF"/>
    <w:rsid w:val="00C86199"/>
    <w:rsid w:val="00C877DE"/>
    <w:rsid w:val="00C9046E"/>
    <w:rsid w:val="00C90DE6"/>
    <w:rsid w:val="00C95F24"/>
    <w:rsid w:val="00C96187"/>
    <w:rsid w:val="00CA3577"/>
    <w:rsid w:val="00CA3A3E"/>
    <w:rsid w:val="00CA4B15"/>
    <w:rsid w:val="00CA603D"/>
    <w:rsid w:val="00CA64F3"/>
    <w:rsid w:val="00CA75BE"/>
    <w:rsid w:val="00CA76BB"/>
    <w:rsid w:val="00CA784A"/>
    <w:rsid w:val="00CB114F"/>
    <w:rsid w:val="00CB2390"/>
    <w:rsid w:val="00CB4249"/>
    <w:rsid w:val="00CB59B8"/>
    <w:rsid w:val="00CB5C07"/>
    <w:rsid w:val="00CB6111"/>
    <w:rsid w:val="00CB65FF"/>
    <w:rsid w:val="00CB709A"/>
    <w:rsid w:val="00CB7D87"/>
    <w:rsid w:val="00CC64CE"/>
    <w:rsid w:val="00CD31EA"/>
    <w:rsid w:val="00CD410F"/>
    <w:rsid w:val="00CE2424"/>
    <w:rsid w:val="00CE5031"/>
    <w:rsid w:val="00CE67C3"/>
    <w:rsid w:val="00CF058B"/>
    <w:rsid w:val="00CF1179"/>
    <w:rsid w:val="00CF13D0"/>
    <w:rsid w:val="00CF374E"/>
    <w:rsid w:val="00CF6BC2"/>
    <w:rsid w:val="00CF6D12"/>
    <w:rsid w:val="00D000E9"/>
    <w:rsid w:val="00D001F1"/>
    <w:rsid w:val="00D02AE1"/>
    <w:rsid w:val="00D03BB9"/>
    <w:rsid w:val="00D04BEB"/>
    <w:rsid w:val="00D1030E"/>
    <w:rsid w:val="00D11514"/>
    <w:rsid w:val="00D11BBE"/>
    <w:rsid w:val="00D13868"/>
    <w:rsid w:val="00D138E9"/>
    <w:rsid w:val="00D14BA5"/>
    <w:rsid w:val="00D15560"/>
    <w:rsid w:val="00D169AD"/>
    <w:rsid w:val="00D21133"/>
    <w:rsid w:val="00D2265C"/>
    <w:rsid w:val="00D2299A"/>
    <w:rsid w:val="00D2301B"/>
    <w:rsid w:val="00D2359E"/>
    <w:rsid w:val="00D24E01"/>
    <w:rsid w:val="00D26499"/>
    <w:rsid w:val="00D26940"/>
    <w:rsid w:val="00D30FA5"/>
    <w:rsid w:val="00D31723"/>
    <w:rsid w:val="00D33C77"/>
    <w:rsid w:val="00D362CB"/>
    <w:rsid w:val="00D362DE"/>
    <w:rsid w:val="00D3681C"/>
    <w:rsid w:val="00D36897"/>
    <w:rsid w:val="00D40DDE"/>
    <w:rsid w:val="00D428F7"/>
    <w:rsid w:val="00D457E4"/>
    <w:rsid w:val="00D47955"/>
    <w:rsid w:val="00D52A6B"/>
    <w:rsid w:val="00D54A19"/>
    <w:rsid w:val="00D55965"/>
    <w:rsid w:val="00D57E2F"/>
    <w:rsid w:val="00D600E3"/>
    <w:rsid w:val="00D606EC"/>
    <w:rsid w:val="00D649F8"/>
    <w:rsid w:val="00D65562"/>
    <w:rsid w:val="00D66F6C"/>
    <w:rsid w:val="00D70177"/>
    <w:rsid w:val="00D7028C"/>
    <w:rsid w:val="00D7418F"/>
    <w:rsid w:val="00D745BF"/>
    <w:rsid w:val="00D74A6C"/>
    <w:rsid w:val="00D75806"/>
    <w:rsid w:val="00D7651B"/>
    <w:rsid w:val="00D77CD1"/>
    <w:rsid w:val="00D8149A"/>
    <w:rsid w:val="00D81916"/>
    <w:rsid w:val="00D81BFB"/>
    <w:rsid w:val="00D8270C"/>
    <w:rsid w:val="00D853E6"/>
    <w:rsid w:val="00D876CA"/>
    <w:rsid w:val="00D90B61"/>
    <w:rsid w:val="00D90D24"/>
    <w:rsid w:val="00D927CF"/>
    <w:rsid w:val="00D93A0B"/>
    <w:rsid w:val="00D971C7"/>
    <w:rsid w:val="00DA3405"/>
    <w:rsid w:val="00DA42B5"/>
    <w:rsid w:val="00DA4CD1"/>
    <w:rsid w:val="00DA627E"/>
    <w:rsid w:val="00DB3AF8"/>
    <w:rsid w:val="00DB6983"/>
    <w:rsid w:val="00DB7704"/>
    <w:rsid w:val="00DC1123"/>
    <w:rsid w:val="00DC1BF0"/>
    <w:rsid w:val="00DC21BC"/>
    <w:rsid w:val="00DC7FA4"/>
    <w:rsid w:val="00DD2DFA"/>
    <w:rsid w:val="00DD333D"/>
    <w:rsid w:val="00DD7347"/>
    <w:rsid w:val="00DD7FDA"/>
    <w:rsid w:val="00DE0CB6"/>
    <w:rsid w:val="00DE2A3A"/>
    <w:rsid w:val="00DE3259"/>
    <w:rsid w:val="00DE3D9C"/>
    <w:rsid w:val="00DE509A"/>
    <w:rsid w:val="00DE6826"/>
    <w:rsid w:val="00DF2420"/>
    <w:rsid w:val="00DF2B2A"/>
    <w:rsid w:val="00DF3B43"/>
    <w:rsid w:val="00DF6DB8"/>
    <w:rsid w:val="00DF7E0B"/>
    <w:rsid w:val="00E04257"/>
    <w:rsid w:val="00E06929"/>
    <w:rsid w:val="00E10A21"/>
    <w:rsid w:val="00E13164"/>
    <w:rsid w:val="00E13AAA"/>
    <w:rsid w:val="00E148F9"/>
    <w:rsid w:val="00E20B98"/>
    <w:rsid w:val="00E21225"/>
    <w:rsid w:val="00E21414"/>
    <w:rsid w:val="00E23572"/>
    <w:rsid w:val="00E25AA0"/>
    <w:rsid w:val="00E30843"/>
    <w:rsid w:val="00E32836"/>
    <w:rsid w:val="00E34763"/>
    <w:rsid w:val="00E350D8"/>
    <w:rsid w:val="00E35E8A"/>
    <w:rsid w:val="00E371BE"/>
    <w:rsid w:val="00E37D49"/>
    <w:rsid w:val="00E461CF"/>
    <w:rsid w:val="00E477D1"/>
    <w:rsid w:val="00E504E8"/>
    <w:rsid w:val="00E511F1"/>
    <w:rsid w:val="00E5377B"/>
    <w:rsid w:val="00E53F58"/>
    <w:rsid w:val="00E54535"/>
    <w:rsid w:val="00E5740B"/>
    <w:rsid w:val="00E57F43"/>
    <w:rsid w:val="00E61204"/>
    <w:rsid w:val="00E62570"/>
    <w:rsid w:val="00E63C92"/>
    <w:rsid w:val="00E66B3B"/>
    <w:rsid w:val="00E70E4B"/>
    <w:rsid w:val="00E728F4"/>
    <w:rsid w:val="00E7290A"/>
    <w:rsid w:val="00E73246"/>
    <w:rsid w:val="00E7355A"/>
    <w:rsid w:val="00E762E3"/>
    <w:rsid w:val="00E84F8E"/>
    <w:rsid w:val="00E90510"/>
    <w:rsid w:val="00E930E4"/>
    <w:rsid w:val="00E93CDF"/>
    <w:rsid w:val="00E9681E"/>
    <w:rsid w:val="00E97E68"/>
    <w:rsid w:val="00EA1B39"/>
    <w:rsid w:val="00EA34AD"/>
    <w:rsid w:val="00EA36CF"/>
    <w:rsid w:val="00EA3BF4"/>
    <w:rsid w:val="00EA422B"/>
    <w:rsid w:val="00EA4430"/>
    <w:rsid w:val="00EB2427"/>
    <w:rsid w:val="00EB26DE"/>
    <w:rsid w:val="00EB33FA"/>
    <w:rsid w:val="00EB46F3"/>
    <w:rsid w:val="00EB554E"/>
    <w:rsid w:val="00EB6364"/>
    <w:rsid w:val="00EC3496"/>
    <w:rsid w:val="00EC4BEF"/>
    <w:rsid w:val="00EC6A8F"/>
    <w:rsid w:val="00EC7FE5"/>
    <w:rsid w:val="00ED0E3A"/>
    <w:rsid w:val="00ED12A0"/>
    <w:rsid w:val="00ED20BB"/>
    <w:rsid w:val="00ED2902"/>
    <w:rsid w:val="00ED3492"/>
    <w:rsid w:val="00ED3DE4"/>
    <w:rsid w:val="00ED3FA3"/>
    <w:rsid w:val="00ED4174"/>
    <w:rsid w:val="00EE0974"/>
    <w:rsid w:val="00EE0E1E"/>
    <w:rsid w:val="00EE462C"/>
    <w:rsid w:val="00EE7559"/>
    <w:rsid w:val="00EF2705"/>
    <w:rsid w:val="00EF32D9"/>
    <w:rsid w:val="00EF4A48"/>
    <w:rsid w:val="00EF64B2"/>
    <w:rsid w:val="00EF6C62"/>
    <w:rsid w:val="00F00E5A"/>
    <w:rsid w:val="00F0570E"/>
    <w:rsid w:val="00F0608F"/>
    <w:rsid w:val="00F0648C"/>
    <w:rsid w:val="00F113CA"/>
    <w:rsid w:val="00F12524"/>
    <w:rsid w:val="00F142E0"/>
    <w:rsid w:val="00F1465C"/>
    <w:rsid w:val="00F2138A"/>
    <w:rsid w:val="00F21879"/>
    <w:rsid w:val="00F24594"/>
    <w:rsid w:val="00F25AA0"/>
    <w:rsid w:val="00F313AE"/>
    <w:rsid w:val="00F316D7"/>
    <w:rsid w:val="00F3405B"/>
    <w:rsid w:val="00F34F6E"/>
    <w:rsid w:val="00F3560B"/>
    <w:rsid w:val="00F369A2"/>
    <w:rsid w:val="00F4134D"/>
    <w:rsid w:val="00F437D9"/>
    <w:rsid w:val="00F44F0D"/>
    <w:rsid w:val="00F46588"/>
    <w:rsid w:val="00F46825"/>
    <w:rsid w:val="00F46B24"/>
    <w:rsid w:val="00F47C9D"/>
    <w:rsid w:val="00F47FBE"/>
    <w:rsid w:val="00F51D88"/>
    <w:rsid w:val="00F5302C"/>
    <w:rsid w:val="00F5395F"/>
    <w:rsid w:val="00F53C5A"/>
    <w:rsid w:val="00F55FEF"/>
    <w:rsid w:val="00F57270"/>
    <w:rsid w:val="00F64009"/>
    <w:rsid w:val="00F7081C"/>
    <w:rsid w:val="00F710DD"/>
    <w:rsid w:val="00F7402E"/>
    <w:rsid w:val="00F74736"/>
    <w:rsid w:val="00F74E98"/>
    <w:rsid w:val="00F75AD5"/>
    <w:rsid w:val="00F8053C"/>
    <w:rsid w:val="00F8086B"/>
    <w:rsid w:val="00F82072"/>
    <w:rsid w:val="00F826CD"/>
    <w:rsid w:val="00F83B9A"/>
    <w:rsid w:val="00F84B96"/>
    <w:rsid w:val="00F85B11"/>
    <w:rsid w:val="00F85C1F"/>
    <w:rsid w:val="00F8773B"/>
    <w:rsid w:val="00F90C4A"/>
    <w:rsid w:val="00F922AF"/>
    <w:rsid w:val="00F93795"/>
    <w:rsid w:val="00FA272A"/>
    <w:rsid w:val="00FA3419"/>
    <w:rsid w:val="00FA42A4"/>
    <w:rsid w:val="00FB09DB"/>
    <w:rsid w:val="00FB22F8"/>
    <w:rsid w:val="00FB4B42"/>
    <w:rsid w:val="00FB5CC3"/>
    <w:rsid w:val="00FB5EFE"/>
    <w:rsid w:val="00FD0AA7"/>
    <w:rsid w:val="00FD1D12"/>
    <w:rsid w:val="00FD4221"/>
    <w:rsid w:val="00FD5F5A"/>
    <w:rsid w:val="00FD744F"/>
    <w:rsid w:val="00FD7F7E"/>
    <w:rsid w:val="00FE1D68"/>
    <w:rsid w:val="00FE4302"/>
    <w:rsid w:val="00FE53F9"/>
    <w:rsid w:val="00FE5696"/>
    <w:rsid w:val="00FE70BE"/>
    <w:rsid w:val="00FF04C4"/>
    <w:rsid w:val="00FF5540"/>
    <w:rsid w:val="00FF60D9"/>
    <w:rsid w:val="00FF66AB"/>
    <w:rsid w:val="00FF781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BA7A554"/>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6693B"/>
  </w:style>
  <w:style w:type="paragraph" w:styleId="Heading1">
    <w:name w:val="heading 1"/>
    <w:basedOn w:val="Normal"/>
    <w:next w:val="Normal"/>
    <w:link w:val="Heading1Char"/>
    <w:uiPriority w:val="9"/>
    <w:qFormat/>
    <w:rsid w:val="0086693B"/>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693B"/>
    <w:rPr>
      <w:rFonts w:asciiTheme="majorHAnsi" w:eastAsiaTheme="majorEastAsia" w:hAnsiTheme="majorHAnsi" w:cstheme="majorBidi"/>
      <w:b/>
      <w:bCs/>
      <w:color w:val="345A8A" w:themeColor="accent1" w:themeShade="B5"/>
      <w:sz w:val="32"/>
      <w:szCs w:val="32"/>
    </w:rPr>
  </w:style>
  <w:style w:type="character" w:styleId="Hyperlink">
    <w:name w:val="Hyperlink"/>
    <w:basedOn w:val="DefaultParagraphFont"/>
    <w:uiPriority w:val="99"/>
    <w:unhideWhenUsed/>
    <w:rsid w:val="0086693B"/>
    <w:rPr>
      <w:color w:val="0000FF" w:themeColor="hyperlink"/>
      <w:u w:val="single"/>
    </w:rPr>
  </w:style>
  <w:style w:type="paragraph" w:styleId="TOC1">
    <w:name w:val="toc 1"/>
    <w:basedOn w:val="Normal"/>
    <w:next w:val="Normal"/>
    <w:autoRedefine/>
    <w:uiPriority w:val="39"/>
    <w:unhideWhenUsed/>
    <w:rsid w:val="0086693B"/>
    <w:pPr>
      <w:spacing w:before="120"/>
    </w:pPr>
    <w:rPr>
      <w:b/>
    </w:rPr>
  </w:style>
  <w:style w:type="paragraph" w:styleId="Footer">
    <w:name w:val="footer"/>
    <w:basedOn w:val="Normal"/>
    <w:link w:val="FooterChar"/>
    <w:uiPriority w:val="99"/>
    <w:unhideWhenUsed/>
    <w:rsid w:val="00726C44"/>
    <w:pPr>
      <w:tabs>
        <w:tab w:val="center" w:pos="4320"/>
        <w:tab w:val="right" w:pos="8640"/>
      </w:tabs>
    </w:pPr>
  </w:style>
  <w:style w:type="character" w:customStyle="1" w:styleId="FooterChar">
    <w:name w:val="Footer Char"/>
    <w:basedOn w:val="DefaultParagraphFont"/>
    <w:link w:val="Footer"/>
    <w:uiPriority w:val="99"/>
    <w:rsid w:val="00726C44"/>
  </w:style>
  <w:style w:type="character" w:styleId="PageNumber">
    <w:name w:val="page number"/>
    <w:basedOn w:val="DefaultParagraphFont"/>
    <w:uiPriority w:val="99"/>
    <w:semiHidden/>
    <w:unhideWhenUsed/>
    <w:rsid w:val="00726C44"/>
  </w:style>
  <w:style w:type="paragraph" w:styleId="ListParagraph">
    <w:name w:val="List Paragraph"/>
    <w:basedOn w:val="Normal"/>
    <w:uiPriority w:val="34"/>
    <w:qFormat/>
    <w:rsid w:val="000F1A90"/>
    <w:pPr>
      <w:ind w:left="720"/>
      <w:contextualSpacing/>
    </w:pPr>
  </w:style>
  <w:style w:type="paragraph" w:styleId="BalloonText">
    <w:name w:val="Balloon Text"/>
    <w:basedOn w:val="Normal"/>
    <w:link w:val="BalloonTextChar"/>
    <w:uiPriority w:val="99"/>
    <w:semiHidden/>
    <w:unhideWhenUsed/>
    <w:rsid w:val="00C16CF0"/>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16CF0"/>
    <w:rPr>
      <w:rFonts w:ascii="Lucida Grande" w:hAnsi="Lucida Grande" w:cs="Lucida Grande"/>
      <w:sz w:val="18"/>
      <w:szCs w:val="18"/>
    </w:rPr>
  </w:style>
  <w:style w:type="character" w:styleId="Strong">
    <w:name w:val="Strong"/>
    <w:basedOn w:val="DefaultParagraphFont"/>
    <w:uiPriority w:val="22"/>
    <w:qFormat/>
    <w:rsid w:val="00B9271E"/>
    <w:rPr>
      <w:b/>
      <w:bCs/>
    </w:rPr>
  </w:style>
  <w:style w:type="paragraph" w:styleId="NormalWeb">
    <w:name w:val="Normal (Web)"/>
    <w:basedOn w:val="Normal"/>
    <w:uiPriority w:val="99"/>
    <w:unhideWhenUsed/>
    <w:rsid w:val="005F207E"/>
    <w:pPr>
      <w:spacing w:before="100" w:beforeAutospacing="1" w:after="100" w:afterAutospacing="1"/>
    </w:pPr>
    <w:rPr>
      <w:rFonts w:ascii="Times" w:hAnsi="Times" w:cs="Times New Roman"/>
      <w:sz w:val="20"/>
      <w:szCs w:val="20"/>
    </w:rPr>
  </w:style>
  <w:style w:type="character" w:styleId="FollowedHyperlink">
    <w:name w:val="FollowedHyperlink"/>
    <w:basedOn w:val="DefaultParagraphFont"/>
    <w:uiPriority w:val="99"/>
    <w:semiHidden/>
    <w:unhideWhenUsed/>
    <w:rsid w:val="005F7AE6"/>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6693B"/>
  </w:style>
  <w:style w:type="paragraph" w:styleId="Heading1">
    <w:name w:val="heading 1"/>
    <w:basedOn w:val="Normal"/>
    <w:next w:val="Normal"/>
    <w:link w:val="Heading1Char"/>
    <w:uiPriority w:val="9"/>
    <w:qFormat/>
    <w:rsid w:val="0086693B"/>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693B"/>
    <w:rPr>
      <w:rFonts w:asciiTheme="majorHAnsi" w:eastAsiaTheme="majorEastAsia" w:hAnsiTheme="majorHAnsi" w:cstheme="majorBidi"/>
      <w:b/>
      <w:bCs/>
      <w:color w:val="345A8A" w:themeColor="accent1" w:themeShade="B5"/>
      <w:sz w:val="32"/>
      <w:szCs w:val="32"/>
    </w:rPr>
  </w:style>
  <w:style w:type="character" w:styleId="Hyperlink">
    <w:name w:val="Hyperlink"/>
    <w:basedOn w:val="DefaultParagraphFont"/>
    <w:uiPriority w:val="99"/>
    <w:unhideWhenUsed/>
    <w:rsid w:val="0086693B"/>
    <w:rPr>
      <w:color w:val="0000FF" w:themeColor="hyperlink"/>
      <w:u w:val="single"/>
    </w:rPr>
  </w:style>
  <w:style w:type="paragraph" w:styleId="TOC1">
    <w:name w:val="toc 1"/>
    <w:basedOn w:val="Normal"/>
    <w:next w:val="Normal"/>
    <w:autoRedefine/>
    <w:uiPriority w:val="39"/>
    <w:unhideWhenUsed/>
    <w:rsid w:val="0086693B"/>
    <w:pPr>
      <w:spacing w:before="120"/>
    </w:pPr>
    <w:rPr>
      <w:b/>
    </w:rPr>
  </w:style>
  <w:style w:type="paragraph" w:styleId="Footer">
    <w:name w:val="footer"/>
    <w:basedOn w:val="Normal"/>
    <w:link w:val="FooterChar"/>
    <w:uiPriority w:val="99"/>
    <w:unhideWhenUsed/>
    <w:rsid w:val="00726C44"/>
    <w:pPr>
      <w:tabs>
        <w:tab w:val="center" w:pos="4320"/>
        <w:tab w:val="right" w:pos="8640"/>
      </w:tabs>
    </w:pPr>
  </w:style>
  <w:style w:type="character" w:customStyle="1" w:styleId="FooterChar">
    <w:name w:val="Footer Char"/>
    <w:basedOn w:val="DefaultParagraphFont"/>
    <w:link w:val="Footer"/>
    <w:uiPriority w:val="99"/>
    <w:rsid w:val="00726C44"/>
  </w:style>
  <w:style w:type="character" w:styleId="PageNumber">
    <w:name w:val="page number"/>
    <w:basedOn w:val="DefaultParagraphFont"/>
    <w:uiPriority w:val="99"/>
    <w:semiHidden/>
    <w:unhideWhenUsed/>
    <w:rsid w:val="00726C44"/>
  </w:style>
  <w:style w:type="paragraph" w:styleId="ListParagraph">
    <w:name w:val="List Paragraph"/>
    <w:basedOn w:val="Normal"/>
    <w:uiPriority w:val="34"/>
    <w:qFormat/>
    <w:rsid w:val="000F1A90"/>
    <w:pPr>
      <w:ind w:left="720"/>
      <w:contextualSpacing/>
    </w:pPr>
  </w:style>
  <w:style w:type="paragraph" w:styleId="BalloonText">
    <w:name w:val="Balloon Text"/>
    <w:basedOn w:val="Normal"/>
    <w:link w:val="BalloonTextChar"/>
    <w:uiPriority w:val="99"/>
    <w:semiHidden/>
    <w:unhideWhenUsed/>
    <w:rsid w:val="00C16CF0"/>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16CF0"/>
    <w:rPr>
      <w:rFonts w:ascii="Lucida Grande" w:hAnsi="Lucida Grande" w:cs="Lucida Grande"/>
      <w:sz w:val="18"/>
      <w:szCs w:val="18"/>
    </w:rPr>
  </w:style>
  <w:style w:type="character" w:styleId="Strong">
    <w:name w:val="Strong"/>
    <w:basedOn w:val="DefaultParagraphFont"/>
    <w:uiPriority w:val="22"/>
    <w:qFormat/>
    <w:rsid w:val="00B9271E"/>
    <w:rPr>
      <w:b/>
      <w:bCs/>
    </w:rPr>
  </w:style>
  <w:style w:type="paragraph" w:styleId="NormalWeb">
    <w:name w:val="Normal (Web)"/>
    <w:basedOn w:val="Normal"/>
    <w:uiPriority w:val="99"/>
    <w:unhideWhenUsed/>
    <w:rsid w:val="005F207E"/>
    <w:pPr>
      <w:spacing w:before="100" w:beforeAutospacing="1" w:after="100" w:afterAutospacing="1"/>
    </w:pPr>
    <w:rPr>
      <w:rFonts w:ascii="Times" w:hAnsi="Times" w:cs="Times New Roman"/>
      <w:sz w:val="20"/>
      <w:szCs w:val="20"/>
    </w:rPr>
  </w:style>
  <w:style w:type="character" w:styleId="FollowedHyperlink">
    <w:name w:val="FollowedHyperlink"/>
    <w:basedOn w:val="DefaultParagraphFont"/>
    <w:uiPriority w:val="99"/>
    <w:semiHidden/>
    <w:unhideWhenUsed/>
    <w:rsid w:val="005F7AE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296425">
      <w:bodyDiv w:val="1"/>
      <w:marLeft w:val="0"/>
      <w:marRight w:val="0"/>
      <w:marTop w:val="0"/>
      <w:marBottom w:val="0"/>
      <w:divBdr>
        <w:top w:val="none" w:sz="0" w:space="0" w:color="auto"/>
        <w:left w:val="none" w:sz="0" w:space="0" w:color="auto"/>
        <w:bottom w:val="none" w:sz="0" w:space="0" w:color="auto"/>
        <w:right w:val="none" w:sz="0" w:space="0" w:color="auto"/>
      </w:divBdr>
    </w:div>
    <w:div w:id="128475672">
      <w:bodyDiv w:val="1"/>
      <w:marLeft w:val="0"/>
      <w:marRight w:val="0"/>
      <w:marTop w:val="0"/>
      <w:marBottom w:val="0"/>
      <w:divBdr>
        <w:top w:val="none" w:sz="0" w:space="0" w:color="auto"/>
        <w:left w:val="none" w:sz="0" w:space="0" w:color="auto"/>
        <w:bottom w:val="none" w:sz="0" w:space="0" w:color="auto"/>
        <w:right w:val="none" w:sz="0" w:space="0" w:color="auto"/>
      </w:divBdr>
    </w:div>
    <w:div w:id="202794376">
      <w:bodyDiv w:val="1"/>
      <w:marLeft w:val="0"/>
      <w:marRight w:val="0"/>
      <w:marTop w:val="0"/>
      <w:marBottom w:val="0"/>
      <w:divBdr>
        <w:top w:val="none" w:sz="0" w:space="0" w:color="auto"/>
        <w:left w:val="none" w:sz="0" w:space="0" w:color="auto"/>
        <w:bottom w:val="none" w:sz="0" w:space="0" w:color="auto"/>
        <w:right w:val="none" w:sz="0" w:space="0" w:color="auto"/>
      </w:divBdr>
    </w:div>
    <w:div w:id="358286712">
      <w:bodyDiv w:val="1"/>
      <w:marLeft w:val="0"/>
      <w:marRight w:val="0"/>
      <w:marTop w:val="0"/>
      <w:marBottom w:val="0"/>
      <w:divBdr>
        <w:top w:val="none" w:sz="0" w:space="0" w:color="auto"/>
        <w:left w:val="none" w:sz="0" w:space="0" w:color="auto"/>
        <w:bottom w:val="none" w:sz="0" w:space="0" w:color="auto"/>
        <w:right w:val="none" w:sz="0" w:space="0" w:color="auto"/>
      </w:divBdr>
    </w:div>
    <w:div w:id="420953360">
      <w:bodyDiv w:val="1"/>
      <w:marLeft w:val="0"/>
      <w:marRight w:val="0"/>
      <w:marTop w:val="0"/>
      <w:marBottom w:val="0"/>
      <w:divBdr>
        <w:top w:val="none" w:sz="0" w:space="0" w:color="auto"/>
        <w:left w:val="none" w:sz="0" w:space="0" w:color="auto"/>
        <w:bottom w:val="none" w:sz="0" w:space="0" w:color="auto"/>
        <w:right w:val="none" w:sz="0" w:space="0" w:color="auto"/>
      </w:divBdr>
    </w:div>
    <w:div w:id="442457796">
      <w:bodyDiv w:val="1"/>
      <w:marLeft w:val="0"/>
      <w:marRight w:val="0"/>
      <w:marTop w:val="0"/>
      <w:marBottom w:val="0"/>
      <w:divBdr>
        <w:top w:val="none" w:sz="0" w:space="0" w:color="auto"/>
        <w:left w:val="none" w:sz="0" w:space="0" w:color="auto"/>
        <w:bottom w:val="none" w:sz="0" w:space="0" w:color="auto"/>
        <w:right w:val="none" w:sz="0" w:space="0" w:color="auto"/>
      </w:divBdr>
    </w:div>
    <w:div w:id="502010060">
      <w:bodyDiv w:val="1"/>
      <w:marLeft w:val="0"/>
      <w:marRight w:val="0"/>
      <w:marTop w:val="0"/>
      <w:marBottom w:val="0"/>
      <w:divBdr>
        <w:top w:val="none" w:sz="0" w:space="0" w:color="auto"/>
        <w:left w:val="none" w:sz="0" w:space="0" w:color="auto"/>
        <w:bottom w:val="none" w:sz="0" w:space="0" w:color="auto"/>
        <w:right w:val="none" w:sz="0" w:space="0" w:color="auto"/>
      </w:divBdr>
    </w:div>
    <w:div w:id="569313903">
      <w:bodyDiv w:val="1"/>
      <w:marLeft w:val="0"/>
      <w:marRight w:val="0"/>
      <w:marTop w:val="0"/>
      <w:marBottom w:val="0"/>
      <w:divBdr>
        <w:top w:val="none" w:sz="0" w:space="0" w:color="auto"/>
        <w:left w:val="none" w:sz="0" w:space="0" w:color="auto"/>
        <w:bottom w:val="none" w:sz="0" w:space="0" w:color="auto"/>
        <w:right w:val="none" w:sz="0" w:space="0" w:color="auto"/>
      </w:divBdr>
    </w:div>
    <w:div w:id="675958485">
      <w:bodyDiv w:val="1"/>
      <w:marLeft w:val="0"/>
      <w:marRight w:val="0"/>
      <w:marTop w:val="0"/>
      <w:marBottom w:val="0"/>
      <w:divBdr>
        <w:top w:val="none" w:sz="0" w:space="0" w:color="auto"/>
        <w:left w:val="none" w:sz="0" w:space="0" w:color="auto"/>
        <w:bottom w:val="none" w:sz="0" w:space="0" w:color="auto"/>
        <w:right w:val="none" w:sz="0" w:space="0" w:color="auto"/>
      </w:divBdr>
    </w:div>
    <w:div w:id="677343731">
      <w:bodyDiv w:val="1"/>
      <w:marLeft w:val="0"/>
      <w:marRight w:val="0"/>
      <w:marTop w:val="0"/>
      <w:marBottom w:val="0"/>
      <w:divBdr>
        <w:top w:val="none" w:sz="0" w:space="0" w:color="auto"/>
        <w:left w:val="none" w:sz="0" w:space="0" w:color="auto"/>
        <w:bottom w:val="none" w:sz="0" w:space="0" w:color="auto"/>
        <w:right w:val="none" w:sz="0" w:space="0" w:color="auto"/>
      </w:divBdr>
    </w:div>
    <w:div w:id="766848242">
      <w:bodyDiv w:val="1"/>
      <w:marLeft w:val="0"/>
      <w:marRight w:val="0"/>
      <w:marTop w:val="0"/>
      <w:marBottom w:val="0"/>
      <w:divBdr>
        <w:top w:val="none" w:sz="0" w:space="0" w:color="auto"/>
        <w:left w:val="none" w:sz="0" w:space="0" w:color="auto"/>
        <w:bottom w:val="none" w:sz="0" w:space="0" w:color="auto"/>
        <w:right w:val="none" w:sz="0" w:space="0" w:color="auto"/>
      </w:divBdr>
    </w:div>
    <w:div w:id="781918261">
      <w:bodyDiv w:val="1"/>
      <w:marLeft w:val="0"/>
      <w:marRight w:val="0"/>
      <w:marTop w:val="0"/>
      <w:marBottom w:val="0"/>
      <w:divBdr>
        <w:top w:val="none" w:sz="0" w:space="0" w:color="auto"/>
        <w:left w:val="none" w:sz="0" w:space="0" w:color="auto"/>
        <w:bottom w:val="none" w:sz="0" w:space="0" w:color="auto"/>
        <w:right w:val="none" w:sz="0" w:space="0" w:color="auto"/>
      </w:divBdr>
    </w:div>
    <w:div w:id="1041825897">
      <w:bodyDiv w:val="1"/>
      <w:marLeft w:val="0"/>
      <w:marRight w:val="0"/>
      <w:marTop w:val="0"/>
      <w:marBottom w:val="0"/>
      <w:divBdr>
        <w:top w:val="none" w:sz="0" w:space="0" w:color="auto"/>
        <w:left w:val="none" w:sz="0" w:space="0" w:color="auto"/>
        <w:bottom w:val="none" w:sz="0" w:space="0" w:color="auto"/>
        <w:right w:val="none" w:sz="0" w:space="0" w:color="auto"/>
      </w:divBdr>
    </w:div>
    <w:div w:id="1158766188">
      <w:bodyDiv w:val="1"/>
      <w:marLeft w:val="0"/>
      <w:marRight w:val="0"/>
      <w:marTop w:val="0"/>
      <w:marBottom w:val="0"/>
      <w:divBdr>
        <w:top w:val="none" w:sz="0" w:space="0" w:color="auto"/>
        <w:left w:val="none" w:sz="0" w:space="0" w:color="auto"/>
        <w:bottom w:val="none" w:sz="0" w:space="0" w:color="auto"/>
        <w:right w:val="none" w:sz="0" w:space="0" w:color="auto"/>
      </w:divBdr>
    </w:div>
    <w:div w:id="1179271795">
      <w:bodyDiv w:val="1"/>
      <w:marLeft w:val="0"/>
      <w:marRight w:val="0"/>
      <w:marTop w:val="0"/>
      <w:marBottom w:val="0"/>
      <w:divBdr>
        <w:top w:val="none" w:sz="0" w:space="0" w:color="auto"/>
        <w:left w:val="none" w:sz="0" w:space="0" w:color="auto"/>
        <w:bottom w:val="none" w:sz="0" w:space="0" w:color="auto"/>
        <w:right w:val="none" w:sz="0" w:space="0" w:color="auto"/>
      </w:divBdr>
    </w:div>
    <w:div w:id="1205942947">
      <w:bodyDiv w:val="1"/>
      <w:marLeft w:val="0"/>
      <w:marRight w:val="0"/>
      <w:marTop w:val="0"/>
      <w:marBottom w:val="0"/>
      <w:divBdr>
        <w:top w:val="none" w:sz="0" w:space="0" w:color="auto"/>
        <w:left w:val="none" w:sz="0" w:space="0" w:color="auto"/>
        <w:bottom w:val="none" w:sz="0" w:space="0" w:color="auto"/>
        <w:right w:val="none" w:sz="0" w:space="0" w:color="auto"/>
      </w:divBdr>
    </w:div>
    <w:div w:id="1240286860">
      <w:bodyDiv w:val="1"/>
      <w:marLeft w:val="0"/>
      <w:marRight w:val="0"/>
      <w:marTop w:val="0"/>
      <w:marBottom w:val="0"/>
      <w:divBdr>
        <w:top w:val="none" w:sz="0" w:space="0" w:color="auto"/>
        <w:left w:val="none" w:sz="0" w:space="0" w:color="auto"/>
        <w:bottom w:val="none" w:sz="0" w:space="0" w:color="auto"/>
        <w:right w:val="none" w:sz="0" w:space="0" w:color="auto"/>
      </w:divBdr>
    </w:div>
    <w:div w:id="1382024666">
      <w:bodyDiv w:val="1"/>
      <w:marLeft w:val="0"/>
      <w:marRight w:val="0"/>
      <w:marTop w:val="0"/>
      <w:marBottom w:val="0"/>
      <w:divBdr>
        <w:top w:val="none" w:sz="0" w:space="0" w:color="auto"/>
        <w:left w:val="none" w:sz="0" w:space="0" w:color="auto"/>
        <w:bottom w:val="none" w:sz="0" w:space="0" w:color="auto"/>
        <w:right w:val="none" w:sz="0" w:space="0" w:color="auto"/>
      </w:divBdr>
    </w:div>
    <w:div w:id="1444225805">
      <w:bodyDiv w:val="1"/>
      <w:marLeft w:val="0"/>
      <w:marRight w:val="0"/>
      <w:marTop w:val="0"/>
      <w:marBottom w:val="0"/>
      <w:divBdr>
        <w:top w:val="none" w:sz="0" w:space="0" w:color="auto"/>
        <w:left w:val="none" w:sz="0" w:space="0" w:color="auto"/>
        <w:bottom w:val="none" w:sz="0" w:space="0" w:color="auto"/>
        <w:right w:val="none" w:sz="0" w:space="0" w:color="auto"/>
      </w:divBdr>
    </w:div>
    <w:div w:id="1471634632">
      <w:bodyDiv w:val="1"/>
      <w:marLeft w:val="0"/>
      <w:marRight w:val="0"/>
      <w:marTop w:val="0"/>
      <w:marBottom w:val="0"/>
      <w:divBdr>
        <w:top w:val="none" w:sz="0" w:space="0" w:color="auto"/>
        <w:left w:val="none" w:sz="0" w:space="0" w:color="auto"/>
        <w:bottom w:val="none" w:sz="0" w:space="0" w:color="auto"/>
        <w:right w:val="none" w:sz="0" w:space="0" w:color="auto"/>
      </w:divBdr>
    </w:div>
    <w:div w:id="1607930300">
      <w:bodyDiv w:val="1"/>
      <w:marLeft w:val="0"/>
      <w:marRight w:val="0"/>
      <w:marTop w:val="0"/>
      <w:marBottom w:val="0"/>
      <w:divBdr>
        <w:top w:val="none" w:sz="0" w:space="0" w:color="auto"/>
        <w:left w:val="none" w:sz="0" w:space="0" w:color="auto"/>
        <w:bottom w:val="none" w:sz="0" w:space="0" w:color="auto"/>
        <w:right w:val="none" w:sz="0" w:space="0" w:color="auto"/>
      </w:divBdr>
    </w:div>
    <w:div w:id="1786269139">
      <w:bodyDiv w:val="1"/>
      <w:marLeft w:val="0"/>
      <w:marRight w:val="0"/>
      <w:marTop w:val="0"/>
      <w:marBottom w:val="0"/>
      <w:divBdr>
        <w:top w:val="none" w:sz="0" w:space="0" w:color="auto"/>
        <w:left w:val="none" w:sz="0" w:space="0" w:color="auto"/>
        <w:bottom w:val="none" w:sz="0" w:space="0" w:color="auto"/>
        <w:right w:val="none" w:sz="0" w:space="0" w:color="auto"/>
      </w:divBdr>
    </w:div>
    <w:div w:id="1786341069">
      <w:bodyDiv w:val="1"/>
      <w:marLeft w:val="0"/>
      <w:marRight w:val="0"/>
      <w:marTop w:val="0"/>
      <w:marBottom w:val="0"/>
      <w:divBdr>
        <w:top w:val="none" w:sz="0" w:space="0" w:color="auto"/>
        <w:left w:val="none" w:sz="0" w:space="0" w:color="auto"/>
        <w:bottom w:val="none" w:sz="0" w:space="0" w:color="auto"/>
        <w:right w:val="none" w:sz="0" w:space="0" w:color="auto"/>
      </w:divBdr>
    </w:div>
    <w:div w:id="1864903180">
      <w:bodyDiv w:val="1"/>
      <w:marLeft w:val="0"/>
      <w:marRight w:val="0"/>
      <w:marTop w:val="0"/>
      <w:marBottom w:val="0"/>
      <w:divBdr>
        <w:top w:val="none" w:sz="0" w:space="0" w:color="auto"/>
        <w:left w:val="none" w:sz="0" w:space="0" w:color="auto"/>
        <w:bottom w:val="none" w:sz="0" w:space="0" w:color="auto"/>
        <w:right w:val="none" w:sz="0" w:space="0" w:color="auto"/>
      </w:divBdr>
    </w:div>
    <w:div w:id="2054573693">
      <w:bodyDiv w:val="1"/>
      <w:marLeft w:val="0"/>
      <w:marRight w:val="0"/>
      <w:marTop w:val="0"/>
      <w:marBottom w:val="0"/>
      <w:divBdr>
        <w:top w:val="none" w:sz="0" w:space="0" w:color="auto"/>
        <w:left w:val="none" w:sz="0" w:space="0" w:color="auto"/>
        <w:bottom w:val="none" w:sz="0" w:space="0" w:color="auto"/>
        <w:right w:val="none" w:sz="0" w:space="0" w:color="auto"/>
      </w:divBdr>
    </w:div>
    <w:div w:id="2055696719">
      <w:bodyDiv w:val="1"/>
      <w:marLeft w:val="0"/>
      <w:marRight w:val="0"/>
      <w:marTop w:val="0"/>
      <w:marBottom w:val="0"/>
      <w:divBdr>
        <w:top w:val="none" w:sz="0" w:space="0" w:color="auto"/>
        <w:left w:val="none" w:sz="0" w:space="0" w:color="auto"/>
        <w:bottom w:val="none" w:sz="0" w:space="0" w:color="auto"/>
        <w:right w:val="none" w:sz="0" w:space="0" w:color="auto"/>
      </w:divBdr>
    </w:div>
    <w:div w:id="211485964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s://assets.publishing.service.gov.uk/government/uploads/system/uploads/attachment_data/file/729581/vehicle-licensing-statistics-january-to-march-2018.pdf" TargetMode="External"/><Relationship Id="rId21" Type="http://schemas.openxmlformats.org/officeDocument/2006/relationships/hyperlink" Target="https://www.sciencedirect.com/science/article/pii/S0959652618336266" TargetMode="External"/><Relationship Id="rId22" Type="http://schemas.openxmlformats.org/officeDocument/2006/relationships/hyperlink" Target="https://smallbusiness.co.uk/british-consumers-impulse-purchases-2535264/" TargetMode="External"/><Relationship Id="rId23" Type="http://schemas.openxmlformats.org/officeDocument/2006/relationships/hyperlink" Target="http://sru.soc.surrey.ac.uk/SRU13.html" TargetMode="External"/><Relationship Id="rId24" Type="http://schemas.openxmlformats.org/officeDocument/2006/relationships/hyperlink" Target="https://www.mumsnet.com/Talk/active-conversations" TargetMode="External"/><Relationship Id="rId25" Type="http://schemas.openxmlformats.org/officeDocument/2006/relationships/hyperlink" Target="https://www.ons.gov.uk/peoplepopulationandcommunity/birthsdeathsandmarriages/families/bulletins/familiesandhouseholds/2017" TargetMode="External"/><Relationship Id="rId26" Type="http://schemas.openxmlformats.org/officeDocument/2006/relationships/hyperlink" Target="https://www.ons.gov.uk/peoplepopulationandcommunity/populationandmigration/populationestimates/articles/overviewoftheukpopulation/mar2017" TargetMode="External"/><Relationship Id="rId27" Type="http://schemas.openxmlformats.org/officeDocument/2006/relationships/hyperlink" Target="https://www.finder.com/uk/impulse-buying-stats" TargetMode="External"/><Relationship Id="rId28" Type="http://schemas.openxmlformats.org/officeDocument/2006/relationships/hyperlink" Target="https://www.surveysystem.com/sscalc.htm" TargetMode="External"/><Relationship Id="rId29" Type="http://schemas.openxmlformats.org/officeDocument/2006/relationships/hyperlink" Target="https://www.questionpro.com/blog/4-measurement-scales-every-researcher-should-remember/" TargetMode="Externa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s://www.transparencymarketresearch.com/baby-car-seat-market.html" TargetMode="External"/><Relationship Id="rId31" Type="http://schemas.openxmlformats.org/officeDocument/2006/relationships/hyperlink" Target="https://onion.derby.ac.uk/onion.pdf" TargetMode="External"/><Relationship Id="rId32" Type="http://schemas.openxmlformats.org/officeDocument/2006/relationships/hyperlink" Target="https://www.uwtsd.ac.uk/media/uwtsd-website/content-assets/documents/research/research-ethics-integrity-code-practice.pdf" TargetMode="External"/><Relationship Id="rId9" Type="http://schemas.openxmlformats.org/officeDocument/2006/relationships/image" Target="media/image1.jpeg"/><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mailto:1602090@student.uwtsd.ac.uk" TargetMode="External"/><Relationship Id="rId33" Type="http://schemas.openxmlformats.org/officeDocument/2006/relationships/image" Target="media/image8.png"/><Relationship Id="rId34" Type="http://schemas.openxmlformats.org/officeDocument/2006/relationships/image" Target="media/image9.png"/><Relationship Id="rId35" Type="http://schemas.openxmlformats.org/officeDocument/2006/relationships/image" Target="media/image10.png"/><Relationship Id="rId36" Type="http://schemas.openxmlformats.org/officeDocument/2006/relationships/image" Target="media/image11.png"/><Relationship Id="rId10" Type="http://schemas.openxmlformats.org/officeDocument/2006/relationships/image" Target="media/image2.png"/><Relationship Id="rId11" Type="http://schemas.openxmlformats.org/officeDocument/2006/relationships/image" Target="media/image3.png"/><Relationship Id="rId12" Type="http://schemas.openxmlformats.org/officeDocument/2006/relationships/image" Target="media/image4.png"/><Relationship Id="rId13" Type="http://schemas.openxmlformats.org/officeDocument/2006/relationships/image" Target="media/image5.png"/><Relationship Id="rId14" Type="http://schemas.openxmlformats.org/officeDocument/2006/relationships/image" Target="media/image6.png"/><Relationship Id="rId15" Type="http://schemas.openxmlformats.org/officeDocument/2006/relationships/image" Target="media/image7.png"/><Relationship Id="rId16" Type="http://schemas.openxmlformats.org/officeDocument/2006/relationships/hyperlink" Target="https://www.alexa.com/siteinfo/mumsnet.com" TargetMode="External"/><Relationship Id="rId17" Type="http://schemas.openxmlformats.org/officeDocument/2006/relationships/hyperlink" Target="https://inews.co.uk/essentials/lifestyle/cars/car-news/child-car-seat-law-everything-need-know/" TargetMode="External"/><Relationship Id="rId18" Type="http://schemas.openxmlformats.org/officeDocument/2006/relationships/hyperlink" Target="https://www.businesswire.com/news/home/20180718005359/en/Global-Baby-Car-Seat-Market-2018-2022-Stringent" TargetMode="External"/><Relationship Id="rId19" Type="http://schemas.openxmlformats.org/officeDocument/2006/relationships/hyperlink" Target="https://www.researchgate.net/profile/Barbara_Kawulich/publication/257944787_Selecting_a_research_approach_Paradigm_methodology_and_methods/links/56166fc308ae37cfe40910fc/Selecting-a-research-approach-Paradigm-methodology-and-methods.pdf" TargetMode="External"/><Relationship Id="rId37" Type="http://schemas.openxmlformats.org/officeDocument/2006/relationships/footer" Target="footer1.xml"/><Relationship Id="rId38" Type="http://schemas.openxmlformats.org/officeDocument/2006/relationships/footer" Target="footer2.xml"/><Relationship Id="rId39" Type="http://schemas.openxmlformats.org/officeDocument/2006/relationships/fontTable" Target="fontTable.xml"/><Relationship Id="rId4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55</TotalTime>
  <Pages>14</Pages>
  <Words>4568</Words>
  <Characters>26042</Characters>
  <Application>Microsoft Macintosh Word</Application>
  <DocSecurity>0</DocSecurity>
  <Lines>217</Lines>
  <Paragraphs>61</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Strategic Management:  SBMA7103D</vt:lpstr>
    </vt:vector>
  </TitlesOfParts>
  <Company/>
  <LinksUpToDate>false</LinksUpToDate>
  <CharactersWithSpaces>30549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Mullins</dc:creator>
  <cp:keywords/>
  <dc:description/>
  <cp:lastModifiedBy>Lee Mullins</cp:lastModifiedBy>
  <cp:revision>8</cp:revision>
  <cp:lastPrinted>2019-01-17T13:17:00Z</cp:lastPrinted>
  <dcterms:created xsi:type="dcterms:W3CDTF">2019-01-24T11:47:00Z</dcterms:created>
  <dcterms:modified xsi:type="dcterms:W3CDTF">2019-01-24T12:43:00Z</dcterms:modified>
</cp:coreProperties>
</file>