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6Colorful-Accent5"/>
        <w:tblW w:w="0" w:type="auto"/>
        <w:tblLook w:val="04A0" w:firstRow="1" w:lastRow="0" w:firstColumn="1" w:lastColumn="0" w:noHBand="0" w:noVBand="1"/>
      </w:tblPr>
      <w:tblGrid>
        <w:gridCol w:w="3085"/>
        <w:gridCol w:w="6157"/>
      </w:tblGrid>
      <w:tr w:rsidR="00527E96" w:rsidRPr="002B157F" w:rsidTr="007209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rsidR="00527E96" w:rsidRPr="002B157F" w:rsidRDefault="00527E96" w:rsidP="00532739">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Student Name</w:t>
            </w:r>
          </w:p>
        </w:tc>
        <w:tc>
          <w:tcPr>
            <w:tcW w:w="6157" w:type="dxa"/>
          </w:tcPr>
          <w:p w:rsidR="00527E96" w:rsidRPr="002B157F" w:rsidRDefault="00527E96" w:rsidP="0053273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40"/>
                <w:szCs w:val="24"/>
              </w:rPr>
            </w:pPr>
            <w:r w:rsidRPr="002B157F">
              <w:rPr>
                <w:rFonts w:ascii="Times New Roman" w:hAnsi="Times New Roman" w:cs="Times New Roman"/>
                <w:sz w:val="40"/>
                <w:szCs w:val="24"/>
              </w:rPr>
              <w:t xml:space="preserve">Fatima </w:t>
            </w:r>
            <w:proofErr w:type="spellStart"/>
            <w:r w:rsidRPr="002B157F">
              <w:rPr>
                <w:rFonts w:ascii="Times New Roman" w:hAnsi="Times New Roman" w:cs="Times New Roman"/>
                <w:sz w:val="40"/>
                <w:szCs w:val="24"/>
              </w:rPr>
              <w:t>Berrah</w:t>
            </w:r>
            <w:proofErr w:type="spellEnd"/>
          </w:p>
        </w:tc>
      </w:tr>
      <w:tr w:rsidR="00527E96" w:rsidRPr="002B157F" w:rsidTr="007209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rsidR="00527E96" w:rsidRPr="002B157F" w:rsidRDefault="00527E96" w:rsidP="00532739">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Student ID</w:t>
            </w:r>
          </w:p>
        </w:tc>
        <w:tc>
          <w:tcPr>
            <w:tcW w:w="6157" w:type="dxa"/>
          </w:tcPr>
          <w:p w:rsidR="00527E96" w:rsidRPr="002B157F" w:rsidRDefault="00527E96" w:rsidP="0053273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40"/>
                <w:szCs w:val="24"/>
              </w:rPr>
            </w:pPr>
            <w:r w:rsidRPr="002B157F">
              <w:rPr>
                <w:rFonts w:ascii="Times New Roman" w:hAnsi="Times New Roman" w:cs="Times New Roman"/>
                <w:b/>
                <w:sz w:val="40"/>
                <w:szCs w:val="24"/>
              </w:rPr>
              <w:t>1810250</w:t>
            </w:r>
          </w:p>
        </w:tc>
      </w:tr>
      <w:tr w:rsidR="00527E96" w:rsidRPr="002B157F" w:rsidTr="007209D6">
        <w:tc>
          <w:tcPr>
            <w:cnfStyle w:val="001000000000" w:firstRow="0" w:lastRow="0" w:firstColumn="1" w:lastColumn="0" w:oddVBand="0" w:evenVBand="0" w:oddHBand="0" w:evenHBand="0" w:firstRowFirstColumn="0" w:firstRowLastColumn="0" w:lastRowFirstColumn="0" w:lastRowLastColumn="0"/>
            <w:tcW w:w="3085" w:type="dxa"/>
          </w:tcPr>
          <w:p w:rsidR="00527E96" w:rsidRPr="002B157F" w:rsidRDefault="00527E96" w:rsidP="00532739">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Module No</w:t>
            </w:r>
          </w:p>
        </w:tc>
        <w:tc>
          <w:tcPr>
            <w:tcW w:w="6157" w:type="dxa"/>
          </w:tcPr>
          <w:p w:rsidR="00527E96" w:rsidRPr="002B157F" w:rsidRDefault="00527E96" w:rsidP="0053273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40"/>
                <w:szCs w:val="24"/>
              </w:rPr>
            </w:pPr>
            <w:r>
              <w:rPr>
                <w:rFonts w:ascii="Times New Roman" w:hAnsi="Times New Roman" w:cs="Times New Roman"/>
                <w:b/>
                <w:sz w:val="40"/>
                <w:szCs w:val="24"/>
              </w:rPr>
              <w:t>BMSK 4003</w:t>
            </w:r>
            <w:r w:rsidRPr="002B157F">
              <w:rPr>
                <w:rFonts w:ascii="Times New Roman" w:hAnsi="Times New Roman" w:cs="Times New Roman"/>
                <w:b/>
                <w:sz w:val="40"/>
                <w:szCs w:val="24"/>
              </w:rPr>
              <w:t xml:space="preserve"> </w:t>
            </w:r>
          </w:p>
        </w:tc>
      </w:tr>
      <w:tr w:rsidR="00527E96" w:rsidRPr="002B157F" w:rsidTr="007209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5" w:type="dxa"/>
          </w:tcPr>
          <w:p w:rsidR="00527E96" w:rsidRPr="002B157F" w:rsidRDefault="00527E96" w:rsidP="00532739">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Module Title</w:t>
            </w:r>
          </w:p>
        </w:tc>
        <w:tc>
          <w:tcPr>
            <w:tcW w:w="6157" w:type="dxa"/>
          </w:tcPr>
          <w:p w:rsidR="00527E96" w:rsidRPr="002B157F" w:rsidRDefault="00527E96" w:rsidP="0053273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40"/>
                <w:szCs w:val="24"/>
              </w:rPr>
            </w:pPr>
            <w:r>
              <w:rPr>
                <w:rFonts w:ascii="Times New Roman" w:hAnsi="Times New Roman" w:cs="Times New Roman"/>
                <w:b/>
                <w:sz w:val="40"/>
                <w:szCs w:val="24"/>
              </w:rPr>
              <w:t>Digital Skills and Research Methods</w:t>
            </w:r>
          </w:p>
        </w:tc>
      </w:tr>
      <w:tr w:rsidR="00527E96" w:rsidRPr="002B157F" w:rsidTr="007209D6">
        <w:tc>
          <w:tcPr>
            <w:cnfStyle w:val="001000000000" w:firstRow="0" w:lastRow="0" w:firstColumn="1" w:lastColumn="0" w:oddVBand="0" w:evenVBand="0" w:oddHBand="0" w:evenHBand="0" w:firstRowFirstColumn="0" w:firstRowLastColumn="0" w:lastRowFirstColumn="0" w:lastRowLastColumn="0"/>
            <w:tcW w:w="3085" w:type="dxa"/>
          </w:tcPr>
          <w:p w:rsidR="00527E96" w:rsidRPr="002B157F" w:rsidRDefault="00527E96" w:rsidP="00532739">
            <w:pPr>
              <w:spacing w:line="360" w:lineRule="auto"/>
              <w:jc w:val="center"/>
              <w:rPr>
                <w:rFonts w:ascii="Times New Roman" w:hAnsi="Times New Roman" w:cs="Times New Roman"/>
                <w:b w:val="0"/>
                <w:sz w:val="40"/>
                <w:szCs w:val="24"/>
              </w:rPr>
            </w:pPr>
            <w:r w:rsidRPr="002B157F">
              <w:rPr>
                <w:rFonts w:ascii="Times New Roman" w:hAnsi="Times New Roman" w:cs="Times New Roman"/>
                <w:b w:val="0"/>
                <w:sz w:val="40"/>
                <w:szCs w:val="24"/>
              </w:rPr>
              <w:t>Lecturer Name</w:t>
            </w:r>
          </w:p>
        </w:tc>
        <w:tc>
          <w:tcPr>
            <w:tcW w:w="6157" w:type="dxa"/>
          </w:tcPr>
          <w:p w:rsidR="00527E96" w:rsidRPr="002B157F" w:rsidRDefault="00527E96" w:rsidP="0053273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40"/>
                <w:szCs w:val="24"/>
              </w:rPr>
            </w:pPr>
            <w:r>
              <w:rPr>
                <w:rFonts w:ascii="Times New Roman" w:hAnsi="Times New Roman" w:cs="Times New Roman"/>
                <w:b/>
                <w:sz w:val="40"/>
                <w:szCs w:val="24"/>
              </w:rPr>
              <w:t xml:space="preserve">Mr Christopher </w:t>
            </w:r>
            <w:proofErr w:type="spellStart"/>
            <w:r>
              <w:rPr>
                <w:rFonts w:ascii="Times New Roman" w:hAnsi="Times New Roman" w:cs="Times New Roman"/>
                <w:b/>
                <w:sz w:val="40"/>
                <w:szCs w:val="24"/>
              </w:rPr>
              <w:t>Mafuva</w:t>
            </w:r>
            <w:proofErr w:type="spellEnd"/>
          </w:p>
        </w:tc>
      </w:tr>
    </w:tbl>
    <w:p w:rsidR="00165CED" w:rsidRDefault="00165CED" w:rsidP="00165CED">
      <w:pPr>
        <w:spacing w:line="360" w:lineRule="auto"/>
        <w:jc w:val="center"/>
        <w:rPr>
          <w:rFonts w:ascii="Times New Roman" w:hAnsi="Times New Roman" w:cs="Times New Roman"/>
          <w:b/>
          <w:sz w:val="32"/>
          <w:szCs w:val="24"/>
        </w:rPr>
      </w:pPr>
    </w:p>
    <w:p w:rsidR="00165CED" w:rsidRDefault="00165CED">
      <w:pPr>
        <w:rPr>
          <w:rFonts w:ascii="Times New Roman" w:hAnsi="Times New Roman" w:cs="Times New Roman"/>
          <w:b/>
          <w:sz w:val="32"/>
          <w:szCs w:val="24"/>
        </w:rPr>
      </w:pPr>
      <w:r>
        <w:rPr>
          <w:rFonts w:ascii="Times New Roman" w:hAnsi="Times New Roman" w:cs="Times New Roman"/>
          <w:b/>
          <w:sz w:val="32"/>
          <w:szCs w:val="24"/>
        </w:rPr>
        <w:br w:type="page"/>
      </w:r>
      <w:bookmarkStart w:id="0" w:name="_GoBack"/>
      <w:bookmarkEnd w:id="0"/>
    </w:p>
    <w:p w:rsidR="00165CED" w:rsidRDefault="00165CED" w:rsidP="00165CED">
      <w:pPr>
        <w:spacing w:line="360" w:lineRule="auto"/>
        <w:jc w:val="center"/>
        <w:rPr>
          <w:rFonts w:ascii="Times New Roman" w:hAnsi="Times New Roman" w:cs="Times New Roman"/>
          <w:b/>
          <w:sz w:val="28"/>
          <w:szCs w:val="24"/>
        </w:rPr>
      </w:pPr>
      <w:r>
        <w:rPr>
          <w:rFonts w:ascii="Times New Roman" w:hAnsi="Times New Roman" w:cs="Times New Roman"/>
          <w:b/>
          <w:sz w:val="32"/>
          <w:szCs w:val="24"/>
        </w:rPr>
        <w:lastRenderedPageBreak/>
        <w:t xml:space="preserve"> </w:t>
      </w:r>
      <w:r w:rsidR="00EB3F8D" w:rsidRPr="00EB3F8D">
        <w:rPr>
          <w:rFonts w:ascii="Times New Roman" w:hAnsi="Times New Roman" w:cs="Times New Roman"/>
          <w:b/>
          <w:sz w:val="28"/>
          <w:szCs w:val="24"/>
        </w:rPr>
        <w:t xml:space="preserve">Table of content </w:t>
      </w:r>
    </w:p>
    <w:p w:rsidR="00BA170D" w:rsidRDefault="00BA170D">
      <w:pPr>
        <w:pStyle w:val="TableofFigures"/>
        <w:tabs>
          <w:tab w:val="right" w:leader="dot" w:pos="9350"/>
        </w:tabs>
        <w:rPr>
          <w:rFonts w:asciiTheme="minorHAnsi" w:hAnsiTheme="minorHAnsi"/>
          <w:noProof/>
          <w:sz w:val="22"/>
          <w:lang w:val="en-IN" w:eastAsia="en-IN"/>
        </w:rPr>
      </w:pPr>
      <w:r>
        <w:rPr>
          <w:rFonts w:cs="Times New Roman"/>
          <w:b/>
          <w:sz w:val="28"/>
          <w:szCs w:val="24"/>
        </w:rPr>
        <w:fldChar w:fldCharType="begin"/>
      </w:r>
      <w:r>
        <w:rPr>
          <w:rFonts w:cs="Times New Roman"/>
          <w:b/>
          <w:sz w:val="28"/>
          <w:szCs w:val="24"/>
        </w:rPr>
        <w:instrText xml:space="preserve"> TOC \h \z \t "Heading 1" \c </w:instrText>
      </w:r>
      <w:r>
        <w:rPr>
          <w:rFonts w:cs="Times New Roman"/>
          <w:b/>
          <w:sz w:val="28"/>
          <w:szCs w:val="24"/>
        </w:rPr>
        <w:fldChar w:fldCharType="separate"/>
      </w:r>
      <w:hyperlink w:anchor="_Toc5481037" w:history="1">
        <w:r w:rsidRPr="00DE6529">
          <w:rPr>
            <w:rStyle w:val="Hyperlink"/>
            <w:noProof/>
          </w:rPr>
          <w:t>1. Introduction</w:t>
        </w:r>
        <w:r>
          <w:rPr>
            <w:noProof/>
            <w:webHidden/>
          </w:rPr>
          <w:tab/>
        </w:r>
        <w:r>
          <w:rPr>
            <w:noProof/>
            <w:webHidden/>
          </w:rPr>
          <w:fldChar w:fldCharType="begin"/>
        </w:r>
        <w:r>
          <w:rPr>
            <w:noProof/>
            <w:webHidden/>
          </w:rPr>
          <w:instrText xml:space="preserve"> PAGEREF _Toc5481037 \h </w:instrText>
        </w:r>
        <w:r>
          <w:rPr>
            <w:noProof/>
            <w:webHidden/>
          </w:rPr>
        </w:r>
        <w:r>
          <w:rPr>
            <w:noProof/>
            <w:webHidden/>
          </w:rPr>
          <w:fldChar w:fldCharType="separate"/>
        </w:r>
        <w:r>
          <w:rPr>
            <w:noProof/>
            <w:webHidden/>
          </w:rPr>
          <w:t>3</w:t>
        </w:r>
        <w:r>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38" w:history="1">
        <w:r w:rsidR="00BA170D" w:rsidRPr="00DE6529">
          <w:rPr>
            <w:rStyle w:val="Hyperlink"/>
            <w:noProof/>
          </w:rPr>
          <w:t>2. Background</w:t>
        </w:r>
        <w:r w:rsidR="00BA170D">
          <w:rPr>
            <w:noProof/>
            <w:webHidden/>
          </w:rPr>
          <w:tab/>
        </w:r>
        <w:r w:rsidR="00BA170D">
          <w:rPr>
            <w:noProof/>
            <w:webHidden/>
          </w:rPr>
          <w:fldChar w:fldCharType="begin"/>
        </w:r>
        <w:r w:rsidR="00BA170D">
          <w:rPr>
            <w:noProof/>
            <w:webHidden/>
          </w:rPr>
          <w:instrText xml:space="preserve"> PAGEREF _Toc5481038 \h </w:instrText>
        </w:r>
        <w:r w:rsidR="00BA170D">
          <w:rPr>
            <w:noProof/>
            <w:webHidden/>
          </w:rPr>
        </w:r>
        <w:r w:rsidR="00BA170D">
          <w:rPr>
            <w:noProof/>
            <w:webHidden/>
          </w:rPr>
          <w:fldChar w:fldCharType="separate"/>
        </w:r>
        <w:r w:rsidR="00BA170D">
          <w:rPr>
            <w:noProof/>
            <w:webHidden/>
          </w:rPr>
          <w:t>3</w:t>
        </w:r>
        <w:r w:rsidR="00BA170D">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39" w:history="1">
        <w:r w:rsidR="00BA170D" w:rsidRPr="00DE6529">
          <w:rPr>
            <w:rStyle w:val="Hyperlink"/>
            <w:noProof/>
          </w:rPr>
          <w:t>3. Aim and Objectives of the research:</w:t>
        </w:r>
        <w:r w:rsidR="00BA170D">
          <w:rPr>
            <w:noProof/>
            <w:webHidden/>
          </w:rPr>
          <w:tab/>
        </w:r>
        <w:r w:rsidR="00BA170D">
          <w:rPr>
            <w:noProof/>
            <w:webHidden/>
          </w:rPr>
          <w:fldChar w:fldCharType="begin"/>
        </w:r>
        <w:r w:rsidR="00BA170D">
          <w:rPr>
            <w:noProof/>
            <w:webHidden/>
          </w:rPr>
          <w:instrText xml:space="preserve"> PAGEREF _Toc5481039 \h </w:instrText>
        </w:r>
        <w:r w:rsidR="00BA170D">
          <w:rPr>
            <w:noProof/>
            <w:webHidden/>
          </w:rPr>
        </w:r>
        <w:r w:rsidR="00BA170D">
          <w:rPr>
            <w:noProof/>
            <w:webHidden/>
          </w:rPr>
          <w:fldChar w:fldCharType="separate"/>
        </w:r>
        <w:r w:rsidR="00BA170D">
          <w:rPr>
            <w:noProof/>
            <w:webHidden/>
          </w:rPr>
          <w:t>5</w:t>
        </w:r>
        <w:r w:rsidR="00BA170D">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40" w:history="1">
        <w:r w:rsidR="00BA170D" w:rsidRPr="00DE6529">
          <w:rPr>
            <w:rStyle w:val="Hyperlink"/>
            <w:noProof/>
          </w:rPr>
          <w:t>4. Method</w:t>
        </w:r>
        <w:r w:rsidR="00BA170D">
          <w:rPr>
            <w:noProof/>
            <w:webHidden/>
          </w:rPr>
          <w:tab/>
        </w:r>
        <w:r w:rsidR="00BA170D">
          <w:rPr>
            <w:noProof/>
            <w:webHidden/>
          </w:rPr>
          <w:fldChar w:fldCharType="begin"/>
        </w:r>
        <w:r w:rsidR="00BA170D">
          <w:rPr>
            <w:noProof/>
            <w:webHidden/>
          </w:rPr>
          <w:instrText xml:space="preserve"> PAGEREF _Toc5481040 \h </w:instrText>
        </w:r>
        <w:r w:rsidR="00BA170D">
          <w:rPr>
            <w:noProof/>
            <w:webHidden/>
          </w:rPr>
        </w:r>
        <w:r w:rsidR="00BA170D">
          <w:rPr>
            <w:noProof/>
            <w:webHidden/>
          </w:rPr>
          <w:fldChar w:fldCharType="separate"/>
        </w:r>
        <w:r w:rsidR="00BA170D">
          <w:rPr>
            <w:noProof/>
            <w:webHidden/>
          </w:rPr>
          <w:t>6</w:t>
        </w:r>
        <w:r w:rsidR="00BA170D">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41" w:history="1">
        <w:r w:rsidR="00BA170D" w:rsidRPr="00DE6529">
          <w:rPr>
            <w:rStyle w:val="Hyperlink"/>
            <w:noProof/>
          </w:rPr>
          <w:t>5. Results</w:t>
        </w:r>
        <w:r w:rsidR="00BA170D">
          <w:rPr>
            <w:noProof/>
            <w:webHidden/>
          </w:rPr>
          <w:tab/>
        </w:r>
        <w:r w:rsidR="00BA170D">
          <w:rPr>
            <w:noProof/>
            <w:webHidden/>
          </w:rPr>
          <w:fldChar w:fldCharType="begin"/>
        </w:r>
        <w:r w:rsidR="00BA170D">
          <w:rPr>
            <w:noProof/>
            <w:webHidden/>
          </w:rPr>
          <w:instrText xml:space="preserve"> PAGEREF _Toc5481041 \h </w:instrText>
        </w:r>
        <w:r w:rsidR="00BA170D">
          <w:rPr>
            <w:noProof/>
            <w:webHidden/>
          </w:rPr>
        </w:r>
        <w:r w:rsidR="00BA170D">
          <w:rPr>
            <w:noProof/>
            <w:webHidden/>
          </w:rPr>
          <w:fldChar w:fldCharType="separate"/>
        </w:r>
        <w:r w:rsidR="00BA170D">
          <w:rPr>
            <w:noProof/>
            <w:webHidden/>
          </w:rPr>
          <w:t>7</w:t>
        </w:r>
        <w:r w:rsidR="00BA170D">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42" w:history="1">
        <w:r w:rsidR="00BA170D" w:rsidRPr="00DE6529">
          <w:rPr>
            <w:rStyle w:val="Hyperlink"/>
            <w:noProof/>
          </w:rPr>
          <w:t>6. Discussion</w:t>
        </w:r>
        <w:r w:rsidR="00BA170D">
          <w:rPr>
            <w:noProof/>
            <w:webHidden/>
          </w:rPr>
          <w:tab/>
        </w:r>
        <w:r w:rsidR="00BA170D">
          <w:rPr>
            <w:noProof/>
            <w:webHidden/>
          </w:rPr>
          <w:fldChar w:fldCharType="begin"/>
        </w:r>
        <w:r w:rsidR="00BA170D">
          <w:rPr>
            <w:noProof/>
            <w:webHidden/>
          </w:rPr>
          <w:instrText xml:space="preserve"> PAGEREF _Toc5481042 \h </w:instrText>
        </w:r>
        <w:r w:rsidR="00BA170D">
          <w:rPr>
            <w:noProof/>
            <w:webHidden/>
          </w:rPr>
        </w:r>
        <w:r w:rsidR="00BA170D">
          <w:rPr>
            <w:noProof/>
            <w:webHidden/>
          </w:rPr>
          <w:fldChar w:fldCharType="separate"/>
        </w:r>
        <w:r w:rsidR="00BA170D">
          <w:rPr>
            <w:noProof/>
            <w:webHidden/>
          </w:rPr>
          <w:t>11</w:t>
        </w:r>
        <w:r w:rsidR="00BA170D">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43" w:history="1">
        <w:r w:rsidR="00BA170D" w:rsidRPr="00DE6529">
          <w:rPr>
            <w:rStyle w:val="Hyperlink"/>
            <w:noProof/>
          </w:rPr>
          <w:t>7. Conclusion</w:t>
        </w:r>
        <w:r w:rsidR="00BA170D">
          <w:rPr>
            <w:noProof/>
            <w:webHidden/>
          </w:rPr>
          <w:tab/>
        </w:r>
        <w:r w:rsidR="00BA170D">
          <w:rPr>
            <w:noProof/>
            <w:webHidden/>
          </w:rPr>
          <w:fldChar w:fldCharType="begin"/>
        </w:r>
        <w:r w:rsidR="00BA170D">
          <w:rPr>
            <w:noProof/>
            <w:webHidden/>
          </w:rPr>
          <w:instrText xml:space="preserve"> PAGEREF _Toc5481043 \h </w:instrText>
        </w:r>
        <w:r w:rsidR="00BA170D">
          <w:rPr>
            <w:noProof/>
            <w:webHidden/>
          </w:rPr>
        </w:r>
        <w:r w:rsidR="00BA170D">
          <w:rPr>
            <w:noProof/>
            <w:webHidden/>
          </w:rPr>
          <w:fldChar w:fldCharType="separate"/>
        </w:r>
        <w:r w:rsidR="00BA170D">
          <w:rPr>
            <w:noProof/>
            <w:webHidden/>
          </w:rPr>
          <w:t>12</w:t>
        </w:r>
        <w:r w:rsidR="00BA170D">
          <w:rPr>
            <w:noProof/>
            <w:webHidden/>
          </w:rPr>
          <w:fldChar w:fldCharType="end"/>
        </w:r>
      </w:hyperlink>
    </w:p>
    <w:p w:rsidR="00BA170D" w:rsidRDefault="004C19F4">
      <w:pPr>
        <w:pStyle w:val="TableofFigures"/>
        <w:tabs>
          <w:tab w:val="right" w:leader="dot" w:pos="9350"/>
        </w:tabs>
        <w:rPr>
          <w:rFonts w:asciiTheme="minorHAnsi" w:hAnsiTheme="minorHAnsi"/>
          <w:noProof/>
          <w:sz w:val="22"/>
          <w:lang w:val="en-IN" w:eastAsia="en-IN"/>
        </w:rPr>
      </w:pPr>
      <w:hyperlink w:anchor="_Toc5481044" w:history="1">
        <w:r w:rsidR="00BA170D" w:rsidRPr="00DE6529">
          <w:rPr>
            <w:rStyle w:val="Hyperlink"/>
            <w:noProof/>
          </w:rPr>
          <w:t>8. Referencing:</w:t>
        </w:r>
        <w:r w:rsidR="00BA170D">
          <w:rPr>
            <w:noProof/>
            <w:webHidden/>
          </w:rPr>
          <w:tab/>
        </w:r>
        <w:r w:rsidR="00BA170D">
          <w:rPr>
            <w:noProof/>
            <w:webHidden/>
          </w:rPr>
          <w:fldChar w:fldCharType="begin"/>
        </w:r>
        <w:r w:rsidR="00BA170D">
          <w:rPr>
            <w:noProof/>
            <w:webHidden/>
          </w:rPr>
          <w:instrText xml:space="preserve"> PAGEREF _Toc5481044 \h </w:instrText>
        </w:r>
        <w:r w:rsidR="00BA170D">
          <w:rPr>
            <w:noProof/>
            <w:webHidden/>
          </w:rPr>
        </w:r>
        <w:r w:rsidR="00BA170D">
          <w:rPr>
            <w:noProof/>
            <w:webHidden/>
          </w:rPr>
          <w:fldChar w:fldCharType="separate"/>
        </w:r>
        <w:r w:rsidR="00BA170D">
          <w:rPr>
            <w:noProof/>
            <w:webHidden/>
          </w:rPr>
          <w:t>13</w:t>
        </w:r>
        <w:r w:rsidR="00BA170D">
          <w:rPr>
            <w:noProof/>
            <w:webHidden/>
          </w:rPr>
          <w:fldChar w:fldCharType="end"/>
        </w:r>
      </w:hyperlink>
    </w:p>
    <w:p w:rsidR="00BA170D" w:rsidRDefault="00BA170D" w:rsidP="00165CED">
      <w:pPr>
        <w:spacing w:line="360" w:lineRule="auto"/>
        <w:jc w:val="center"/>
        <w:rPr>
          <w:rFonts w:ascii="Times New Roman" w:hAnsi="Times New Roman" w:cs="Times New Roman"/>
          <w:b/>
          <w:sz w:val="28"/>
          <w:szCs w:val="24"/>
        </w:rPr>
      </w:pPr>
      <w:r>
        <w:rPr>
          <w:rFonts w:ascii="Times New Roman" w:hAnsi="Times New Roman" w:cs="Times New Roman"/>
          <w:b/>
          <w:sz w:val="28"/>
          <w:szCs w:val="24"/>
        </w:rPr>
        <w:fldChar w:fldCharType="end"/>
      </w:r>
    </w:p>
    <w:p w:rsidR="00EB3F8D" w:rsidRPr="00B10477" w:rsidRDefault="00EB3F8D" w:rsidP="00B10477">
      <w:pPr>
        <w:rPr>
          <w:rFonts w:ascii="Times New Roman" w:hAnsi="Times New Roman" w:cs="Times New Roman"/>
          <w:b/>
          <w:sz w:val="28"/>
          <w:szCs w:val="24"/>
        </w:rPr>
      </w:pPr>
      <w:r>
        <w:rPr>
          <w:rFonts w:ascii="Times New Roman" w:hAnsi="Times New Roman" w:cs="Times New Roman"/>
          <w:b/>
          <w:sz w:val="28"/>
          <w:szCs w:val="24"/>
        </w:rPr>
        <w:br w:type="page"/>
      </w:r>
    </w:p>
    <w:p w:rsidR="00E34DFE" w:rsidRPr="0001794E" w:rsidRDefault="00E34DFE" w:rsidP="00BA170D">
      <w:pPr>
        <w:pStyle w:val="Heading1"/>
      </w:pPr>
      <w:bookmarkStart w:id="1" w:name="_Toc5481037"/>
      <w:r w:rsidRPr="0001794E">
        <w:lastRenderedPageBreak/>
        <w:t>1. Introduction</w:t>
      </w:r>
      <w:bookmarkEnd w:id="1"/>
    </w:p>
    <w:p w:rsidR="00C57AAD" w:rsidRPr="00C57AAD" w:rsidRDefault="00E34DFE" w:rsidP="0001794E">
      <w:pPr>
        <w:spacing w:line="360" w:lineRule="auto"/>
        <w:jc w:val="both"/>
        <w:rPr>
          <w:rFonts w:ascii="Times New Roman" w:hAnsi="Times New Roman" w:cs="Times New Roman"/>
          <w:color w:val="222222"/>
          <w:sz w:val="24"/>
          <w:szCs w:val="24"/>
          <w:shd w:val="clear" w:color="auto" w:fill="FFFFFF"/>
        </w:rPr>
      </w:pP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is an abridgement of words "Britain" and </w:t>
      </w:r>
      <w:r w:rsidR="00B10477">
        <w:rPr>
          <w:rFonts w:ascii="Times New Roman" w:hAnsi="Times New Roman" w:cs="Times New Roman"/>
          <w:sz w:val="24"/>
          <w:szCs w:val="24"/>
        </w:rPr>
        <w:t>"Exit", eventually adapted from</w:t>
      </w:r>
      <w:r w:rsidRPr="0001794E">
        <w:rPr>
          <w:rFonts w:ascii="Times New Roman" w:hAnsi="Times New Roman" w:cs="Times New Roman"/>
          <w:sz w:val="24"/>
          <w:szCs w:val="24"/>
        </w:rPr>
        <w:t xml:space="preserve"> "</w:t>
      </w:r>
      <w:proofErr w:type="spellStart"/>
      <w:r w:rsidRPr="0001794E">
        <w:rPr>
          <w:rFonts w:ascii="Times New Roman" w:hAnsi="Times New Roman" w:cs="Times New Roman"/>
          <w:sz w:val="24"/>
          <w:szCs w:val="24"/>
        </w:rPr>
        <w:t>Grexit</w:t>
      </w:r>
      <w:proofErr w:type="spellEnd"/>
      <w:r w:rsidRPr="0001794E">
        <w:rPr>
          <w:rFonts w:ascii="Times New Roman" w:hAnsi="Times New Roman" w:cs="Times New Roman"/>
          <w:sz w:val="24"/>
          <w:szCs w:val="24"/>
        </w:rPr>
        <w:t>" which stands for the Greek Exit. UK had officially joined the European Union on the 1st January 1973, after the relinquishment of the French presidency by De Gaulle, h</w:t>
      </w:r>
      <w:r w:rsidR="00522A34">
        <w:rPr>
          <w:rFonts w:ascii="Times New Roman" w:hAnsi="Times New Roman" w:cs="Times New Roman"/>
          <w:sz w:val="24"/>
          <w:szCs w:val="24"/>
        </w:rPr>
        <w:t xml:space="preserve">ence paving a way in for the UK </w:t>
      </w:r>
      <w:r w:rsidR="00257AEE">
        <w:rPr>
          <w:rFonts w:ascii="Times New Roman" w:hAnsi="Times New Roman" w:cs="Times New Roman"/>
          <w:sz w:val="24"/>
          <w:szCs w:val="24"/>
        </w:rPr>
        <w:t>(</w:t>
      </w:r>
      <w:r w:rsidR="00257AEE" w:rsidRPr="00257AEE">
        <w:rPr>
          <w:rFonts w:ascii="Times New Roman" w:hAnsi="Times New Roman" w:cs="Times New Roman"/>
          <w:color w:val="222222"/>
          <w:sz w:val="24"/>
          <w:szCs w:val="24"/>
          <w:shd w:val="clear" w:color="auto" w:fill="FFFFFF"/>
        </w:rPr>
        <w:t>Clarke</w:t>
      </w:r>
      <w:r w:rsidR="00257AEE">
        <w:rPr>
          <w:rFonts w:ascii="Times New Roman" w:hAnsi="Times New Roman" w:cs="Times New Roman"/>
          <w:color w:val="222222"/>
          <w:sz w:val="24"/>
          <w:szCs w:val="24"/>
          <w:shd w:val="clear" w:color="auto" w:fill="FFFFFF"/>
        </w:rPr>
        <w:t xml:space="preserve"> </w:t>
      </w:r>
      <w:r w:rsidR="00257AEE" w:rsidRPr="00C57AAD">
        <w:rPr>
          <w:rFonts w:ascii="Times New Roman" w:hAnsi="Times New Roman" w:cs="Times New Roman"/>
          <w:i/>
          <w:color w:val="222222"/>
          <w:sz w:val="24"/>
          <w:szCs w:val="24"/>
          <w:shd w:val="clear" w:color="auto" w:fill="FFFFFF"/>
        </w:rPr>
        <w:t>et al</w:t>
      </w:r>
      <w:r w:rsidR="00C57AAD">
        <w:rPr>
          <w:rFonts w:ascii="Times New Roman" w:hAnsi="Times New Roman" w:cs="Times New Roman"/>
          <w:color w:val="222222"/>
          <w:sz w:val="24"/>
          <w:szCs w:val="24"/>
          <w:shd w:val="clear" w:color="auto" w:fill="FFFFFF"/>
        </w:rPr>
        <w:t>.</w:t>
      </w:r>
      <w:r w:rsidR="00257AEE">
        <w:rPr>
          <w:rFonts w:ascii="Times New Roman" w:hAnsi="Times New Roman" w:cs="Times New Roman"/>
          <w:color w:val="222222"/>
          <w:sz w:val="24"/>
          <w:szCs w:val="24"/>
          <w:shd w:val="clear" w:color="auto" w:fill="FFFFFF"/>
        </w:rPr>
        <w:t xml:space="preserve"> 2017)</w:t>
      </w:r>
      <w:r w:rsidR="00522A34">
        <w:rPr>
          <w:rFonts w:ascii="Times New Roman" w:hAnsi="Times New Roman" w:cs="Times New Roman"/>
          <w:color w:val="222222"/>
          <w:sz w:val="24"/>
          <w:szCs w:val="24"/>
          <w:shd w:val="clear" w:color="auto" w:fill="FFFFFF"/>
        </w:rPr>
        <w:t>.</w:t>
      </w:r>
      <w:r w:rsidRPr="0001794E">
        <w:rPr>
          <w:rFonts w:ascii="Times New Roman" w:hAnsi="Times New Roman" w:cs="Times New Roman"/>
          <w:sz w:val="24"/>
          <w:szCs w:val="24"/>
        </w:rPr>
        <w:t xml:space="preserve"> The UK had always been apprehensive with regards to its membership</w:t>
      </w:r>
      <w:r w:rsidR="00C57AAD">
        <w:rPr>
          <w:rFonts w:ascii="Times New Roman" w:hAnsi="Times New Roman" w:cs="Times New Roman"/>
          <w:sz w:val="24"/>
          <w:szCs w:val="24"/>
        </w:rPr>
        <w:t>.</w:t>
      </w:r>
    </w:p>
    <w:p w:rsidR="00E34DFE" w:rsidRPr="0001794E" w:rsidRDefault="00E34DFE" w:rsidP="0001794E">
      <w:pPr>
        <w:spacing w:line="360" w:lineRule="auto"/>
        <w:jc w:val="both"/>
        <w:rPr>
          <w:rFonts w:ascii="Times New Roman" w:hAnsi="Times New Roman" w:cs="Times New Roman"/>
          <w:sz w:val="24"/>
          <w:szCs w:val="24"/>
        </w:rPr>
      </w:pP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is an outcome of the decision undertaken by the UK to </w:t>
      </w:r>
      <w:r w:rsidR="00C57AAD">
        <w:rPr>
          <w:rFonts w:ascii="Times New Roman" w:hAnsi="Times New Roman" w:cs="Times New Roman"/>
          <w:sz w:val="24"/>
          <w:szCs w:val="24"/>
        </w:rPr>
        <w:t>leave</w:t>
      </w:r>
      <w:r w:rsidRPr="0001794E">
        <w:rPr>
          <w:rFonts w:ascii="Times New Roman" w:hAnsi="Times New Roman" w:cs="Times New Roman"/>
          <w:sz w:val="24"/>
          <w:szCs w:val="24"/>
        </w:rPr>
        <w:t xml:space="preserve"> the European Union </w:t>
      </w:r>
      <w:r w:rsidR="00C57AAD">
        <w:rPr>
          <w:rFonts w:ascii="Times New Roman" w:hAnsi="Times New Roman" w:cs="Times New Roman"/>
          <w:sz w:val="24"/>
          <w:szCs w:val="24"/>
        </w:rPr>
        <w:t>Block. The Decision was taken on 26th June 2016. Because of which the then British prime minister, David Cameron, had to resign. He supported the European Union ardently. T</w:t>
      </w:r>
      <w:r w:rsidRPr="0001794E">
        <w:rPr>
          <w:rFonts w:ascii="Times New Roman" w:hAnsi="Times New Roman" w:cs="Times New Roman"/>
          <w:sz w:val="24"/>
          <w:szCs w:val="24"/>
        </w:rPr>
        <w:t>he election of the</w:t>
      </w:r>
      <w:r w:rsidR="00522A34">
        <w:rPr>
          <w:rFonts w:ascii="Times New Roman" w:hAnsi="Times New Roman" w:cs="Times New Roman"/>
          <w:sz w:val="24"/>
          <w:szCs w:val="24"/>
        </w:rPr>
        <w:t xml:space="preserve"> new prime minister Theresa May</w:t>
      </w:r>
      <w:r w:rsidR="00257AEE">
        <w:rPr>
          <w:rFonts w:ascii="Times New Roman" w:hAnsi="Times New Roman" w:cs="Times New Roman"/>
          <w:sz w:val="24"/>
          <w:szCs w:val="24"/>
        </w:rPr>
        <w:t xml:space="preserve"> (</w:t>
      </w:r>
      <w:r w:rsidR="00C57AAD">
        <w:rPr>
          <w:rFonts w:ascii="Times New Roman" w:hAnsi="Times New Roman" w:cs="Times New Roman"/>
          <w:color w:val="222222"/>
          <w:sz w:val="24"/>
          <w:szCs w:val="24"/>
          <w:shd w:val="clear" w:color="auto" w:fill="FFFFFF"/>
        </w:rPr>
        <w:t xml:space="preserve">Becker </w:t>
      </w:r>
      <w:r w:rsidR="00257AEE" w:rsidRPr="00C57AAD">
        <w:rPr>
          <w:rFonts w:ascii="Times New Roman" w:hAnsi="Times New Roman" w:cs="Times New Roman"/>
          <w:i/>
          <w:color w:val="222222"/>
          <w:sz w:val="24"/>
          <w:szCs w:val="24"/>
          <w:shd w:val="clear" w:color="auto" w:fill="FFFFFF"/>
        </w:rPr>
        <w:t>et al</w:t>
      </w:r>
      <w:r w:rsidR="00C57AAD">
        <w:rPr>
          <w:rFonts w:ascii="Times New Roman" w:hAnsi="Times New Roman" w:cs="Times New Roman"/>
          <w:color w:val="222222"/>
          <w:sz w:val="24"/>
          <w:szCs w:val="24"/>
          <w:shd w:val="clear" w:color="auto" w:fill="FFFFFF"/>
        </w:rPr>
        <w:t>.</w:t>
      </w:r>
      <w:r w:rsidR="00257AEE">
        <w:rPr>
          <w:rFonts w:ascii="Times New Roman" w:hAnsi="Times New Roman" w:cs="Times New Roman"/>
          <w:color w:val="222222"/>
          <w:sz w:val="24"/>
          <w:szCs w:val="24"/>
          <w:shd w:val="clear" w:color="auto" w:fill="FFFFFF"/>
        </w:rPr>
        <w:t xml:space="preserve"> 2017)</w:t>
      </w:r>
      <w:r w:rsidR="00522A34">
        <w:rPr>
          <w:rFonts w:ascii="Times New Roman" w:hAnsi="Times New Roman" w:cs="Times New Roman"/>
          <w:color w:val="222222"/>
          <w:sz w:val="24"/>
          <w:szCs w:val="24"/>
          <w:shd w:val="clear" w:color="auto" w:fill="FFFFFF"/>
        </w:rPr>
        <w:t>.</w:t>
      </w:r>
      <w:r w:rsidRPr="0001794E">
        <w:rPr>
          <w:rFonts w:ascii="Times New Roman" w:hAnsi="Times New Roman" w:cs="Times New Roman"/>
          <w:sz w:val="24"/>
          <w:szCs w:val="24"/>
        </w:rPr>
        <w:t xml:space="preserve">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was initially supposed to be taking place on the 29 of March 2019, following the European Union Bloc's Lisbon Treaty of having a </w:t>
      </w:r>
      <w:proofErr w:type="gramStart"/>
      <w:r w:rsidRPr="0001794E">
        <w:rPr>
          <w:rFonts w:ascii="Times New Roman" w:hAnsi="Times New Roman" w:cs="Times New Roman"/>
          <w:sz w:val="24"/>
          <w:szCs w:val="24"/>
        </w:rPr>
        <w:t>2 year</w:t>
      </w:r>
      <w:proofErr w:type="gramEnd"/>
      <w:r w:rsidRPr="0001794E">
        <w:rPr>
          <w:rFonts w:ascii="Times New Roman" w:hAnsi="Times New Roman" w:cs="Times New Roman"/>
          <w:sz w:val="24"/>
          <w:szCs w:val="24"/>
        </w:rPr>
        <w:t xml:space="preserve"> departure period for the quitting country, which has now been s</w:t>
      </w:r>
      <w:r w:rsidR="00522A34">
        <w:rPr>
          <w:rFonts w:ascii="Times New Roman" w:hAnsi="Times New Roman" w:cs="Times New Roman"/>
          <w:sz w:val="24"/>
          <w:szCs w:val="24"/>
        </w:rPr>
        <w:t>huffled to the 12 of April 2019</w:t>
      </w:r>
      <w:r w:rsidR="00257AEE">
        <w:rPr>
          <w:rFonts w:ascii="Times New Roman" w:hAnsi="Times New Roman" w:cs="Times New Roman"/>
          <w:sz w:val="24"/>
          <w:szCs w:val="24"/>
        </w:rPr>
        <w:t xml:space="preserve"> (</w:t>
      </w:r>
      <w:proofErr w:type="spellStart"/>
      <w:r w:rsidR="00257AEE" w:rsidRPr="00257AEE">
        <w:rPr>
          <w:rFonts w:ascii="Times New Roman" w:hAnsi="Times New Roman" w:cs="Times New Roman"/>
          <w:color w:val="222222"/>
          <w:sz w:val="24"/>
          <w:szCs w:val="24"/>
          <w:shd w:val="clear" w:color="auto" w:fill="FFFFFF"/>
        </w:rPr>
        <w:t>Kierzenkowski</w:t>
      </w:r>
      <w:proofErr w:type="spellEnd"/>
      <w:r w:rsidR="00257AEE">
        <w:rPr>
          <w:rFonts w:ascii="Times New Roman" w:hAnsi="Times New Roman" w:cs="Times New Roman"/>
          <w:color w:val="222222"/>
          <w:sz w:val="24"/>
          <w:szCs w:val="24"/>
          <w:shd w:val="clear" w:color="auto" w:fill="FFFFFF"/>
        </w:rPr>
        <w:t xml:space="preserve"> </w:t>
      </w:r>
      <w:r w:rsidR="00257AEE" w:rsidRPr="009F2A28">
        <w:rPr>
          <w:rFonts w:ascii="Times New Roman" w:hAnsi="Times New Roman" w:cs="Times New Roman"/>
          <w:i/>
          <w:color w:val="222222"/>
          <w:sz w:val="24"/>
          <w:szCs w:val="24"/>
          <w:shd w:val="clear" w:color="auto" w:fill="FFFFFF"/>
        </w:rPr>
        <w:t>et al</w:t>
      </w:r>
      <w:r w:rsidR="009F2A28">
        <w:rPr>
          <w:rFonts w:ascii="Times New Roman" w:hAnsi="Times New Roman" w:cs="Times New Roman"/>
          <w:color w:val="222222"/>
          <w:sz w:val="24"/>
          <w:szCs w:val="24"/>
          <w:shd w:val="clear" w:color="auto" w:fill="FFFFFF"/>
        </w:rPr>
        <w:t>.</w:t>
      </w:r>
      <w:r w:rsidR="00257AEE">
        <w:rPr>
          <w:rFonts w:ascii="Times New Roman" w:hAnsi="Times New Roman" w:cs="Times New Roman"/>
          <w:color w:val="222222"/>
          <w:sz w:val="24"/>
          <w:szCs w:val="24"/>
          <w:shd w:val="clear" w:color="auto" w:fill="FFFFFF"/>
        </w:rPr>
        <w:t xml:space="preserve"> 2016)</w:t>
      </w:r>
      <w:r w:rsidR="00522A34">
        <w:rPr>
          <w:rFonts w:ascii="Times New Roman" w:hAnsi="Times New Roman" w:cs="Times New Roman"/>
          <w:color w:val="222222"/>
          <w:sz w:val="24"/>
          <w:szCs w:val="24"/>
          <w:shd w:val="clear" w:color="auto" w:fill="FFFFFF"/>
        </w:rPr>
        <w:t>.</w:t>
      </w:r>
    </w:p>
    <w:p w:rsidR="00E34DFE" w:rsidRPr="0001794E" w:rsidRDefault="00B10477" w:rsidP="0001794E">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focus pertaining</w:t>
      </w:r>
      <w:r w:rsidR="00C57AAD">
        <w:rPr>
          <w:rFonts w:ascii="Times New Roman" w:hAnsi="Times New Roman" w:cs="Times New Roman"/>
          <w:sz w:val="24"/>
          <w:szCs w:val="24"/>
        </w:rPr>
        <w:t xml:space="preserve"> the</w:t>
      </w:r>
      <w:r w:rsidR="00E34DFE" w:rsidRPr="0001794E">
        <w:rPr>
          <w:rFonts w:ascii="Times New Roman" w:hAnsi="Times New Roman" w:cs="Times New Roman"/>
          <w:sz w:val="24"/>
          <w:szCs w:val="24"/>
        </w:rPr>
        <w:t xml:space="preserve"> essay is </w:t>
      </w:r>
      <w:r w:rsidR="00C57AAD">
        <w:rPr>
          <w:rFonts w:ascii="Times New Roman" w:hAnsi="Times New Roman" w:cs="Times New Roman"/>
          <w:sz w:val="24"/>
          <w:szCs w:val="24"/>
        </w:rPr>
        <w:t xml:space="preserve">mainly to find the </w:t>
      </w:r>
      <w:proofErr w:type="spellStart"/>
      <w:r w:rsidR="009F2A28">
        <w:rPr>
          <w:rFonts w:ascii="Times New Roman" w:hAnsi="Times New Roman" w:cs="Times New Roman"/>
          <w:sz w:val="24"/>
          <w:szCs w:val="24"/>
        </w:rPr>
        <w:t>Brexit's</w:t>
      </w:r>
      <w:proofErr w:type="spellEnd"/>
      <w:r w:rsidR="009F2A28">
        <w:rPr>
          <w:rFonts w:ascii="Times New Roman" w:hAnsi="Times New Roman" w:cs="Times New Roman"/>
          <w:sz w:val="24"/>
          <w:szCs w:val="24"/>
        </w:rPr>
        <w:t xml:space="preserve"> </w:t>
      </w:r>
      <w:r w:rsidR="00C57AAD">
        <w:rPr>
          <w:rFonts w:ascii="Times New Roman" w:hAnsi="Times New Roman" w:cs="Times New Roman"/>
          <w:sz w:val="24"/>
          <w:szCs w:val="24"/>
        </w:rPr>
        <w:t>consequences</w:t>
      </w:r>
      <w:r w:rsidR="00E34DFE" w:rsidRPr="0001794E">
        <w:rPr>
          <w:rFonts w:ascii="Times New Roman" w:hAnsi="Times New Roman" w:cs="Times New Roman"/>
          <w:sz w:val="24"/>
          <w:szCs w:val="24"/>
        </w:rPr>
        <w:t xml:space="preserve"> in the economy of the U</w:t>
      </w:r>
      <w:r w:rsidR="009F2A28">
        <w:rPr>
          <w:rFonts w:ascii="Times New Roman" w:hAnsi="Times New Roman" w:cs="Times New Roman"/>
          <w:sz w:val="24"/>
          <w:szCs w:val="24"/>
        </w:rPr>
        <w:t xml:space="preserve">nited </w:t>
      </w:r>
      <w:r w:rsidR="00E34DFE" w:rsidRPr="0001794E">
        <w:rPr>
          <w:rFonts w:ascii="Times New Roman" w:hAnsi="Times New Roman" w:cs="Times New Roman"/>
          <w:sz w:val="24"/>
          <w:szCs w:val="24"/>
        </w:rPr>
        <w:t>K</w:t>
      </w:r>
      <w:r w:rsidR="009F2A28">
        <w:rPr>
          <w:rFonts w:ascii="Times New Roman" w:hAnsi="Times New Roman" w:cs="Times New Roman"/>
          <w:sz w:val="24"/>
          <w:szCs w:val="24"/>
        </w:rPr>
        <w:t xml:space="preserve">ingdom and also </w:t>
      </w:r>
      <w:r w:rsidR="00E34DFE" w:rsidRPr="0001794E">
        <w:rPr>
          <w:rFonts w:ascii="Times New Roman" w:hAnsi="Times New Roman" w:cs="Times New Roman"/>
          <w:sz w:val="24"/>
          <w:szCs w:val="24"/>
        </w:rPr>
        <w:t>understand</w:t>
      </w:r>
      <w:r w:rsidR="009F2A28">
        <w:rPr>
          <w:rFonts w:ascii="Times New Roman" w:hAnsi="Times New Roman" w:cs="Times New Roman"/>
          <w:sz w:val="24"/>
          <w:szCs w:val="24"/>
        </w:rPr>
        <w:t>ing</w:t>
      </w:r>
      <w:r w:rsidR="00E34DFE" w:rsidRPr="0001794E">
        <w:rPr>
          <w:rFonts w:ascii="Times New Roman" w:hAnsi="Times New Roman" w:cs="Times New Roman"/>
          <w:sz w:val="24"/>
          <w:szCs w:val="24"/>
        </w:rPr>
        <w:t xml:space="preserve"> how the economy will face the consequences and the benefits it will reap out of the procedure. A comprehensive study of the secondary data and primary research has been applied to this study of the </w:t>
      </w:r>
      <w:proofErr w:type="spellStart"/>
      <w:r w:rsidR="00E34DFE" w:rsidRPr="0001794E">
        <w:rPr>
          <w:rFonts w:ascii="Times New Roman" w:hAnsi="Times New Roman" w:cs="Times New Roman"/>
          <w:sz w:val="24"/>
          <w:szCs w:val="24"/>
        </w:rPr>
        <w:t>Brexit</w:t>
      </w:r>
      <w:proofErr w:type="spellEnd"/>
      <w:r w:rsidR="00E34DFE" w:rsidRPr="0001794E">
        <w:rPr>
          <w:rFonts w:ascii="Times New Roman" w:hAnsi="Times New Roman" w:cs="Times New Roman"/>
          <w:sz w:val="24"/>
          <w:szCs w:val="24"/>
        </w:rPr>
        <w:t>.</w:t>
      </w:r>
    </w:p>
    <w:p w:rsidR="00E34DFE" w:rsidRPr="0001794E" w:rsidRDefault="00E34DFE" w:rsidP="00BA170D">
      <w:pPr>
        <w:pStyle w:val="Heading1"/>
      </w:pPr>
      <w:bookmarkStart w:id="2" w:name="_Toc5481038"/>
      <w:r w:rsidRPr="0001794E">
        <w:t>2. Background</w:t>
      </w:r>
      <w:bookmarkEnd w:id="2"/>
    </w:p>
    <w:p w:rsidR="00E34DFE" w:rsidRPr="0001794E" w:rsidRDefault="009F2A28" w:rsidP="0001794E">
      <w:pPr>
        <w:spacing w:line="360" w:lineRule="auto"/>
        <w:jc w:val="both"/>
        <w:rPr>
          <w:rFonts w:ascii="Times New Roman" w:hAnsi="Times New Roman" w:cs="Times New Roman"/>
          <w:sz w:val="24"/>
          <w:szCs w:val="24"/>
        </w:rPr>
      </w:pPr>
      <w:r>
        <w:rPr>
          <w:rFonts w:ascii="Times New Roman" w:hAnsi="Times New Roman" w:cs="Times New Roman"/>
          <w:sz w:val="24"/>
          <w:szCs w:val="24"/>
        </w:rPr>
        <w:t>To understand</w:t>
      </w:r>
      <w:r w:rsidR="00E34DFE" w:rsidRPr="0001794E">
        <w:rPr>
          <w:rFonts w:ascii="Times New Roman" w:hAnsi="Times New Roman" w:cs="Times New Roman"/>
          <w:sz w:val="24"/>
          <w:szCs w:val="24"/>
        </w:rPr>
        <w:t xml:space="preserve"> </w:t>
      </w:r>
      <w:proofErr w:type="spellStart"/>
      <w:r w:rsidR="00E34DFE" w:rsidRPr="0001794E">
        <w:rPr>
          <w:rFonts w:ascii="Times New Roman" w:hAnsi="Times New Roman" w:cs="Times New Roman"/>
          <w:sz w:val="24"/>
          <w:szCs w:val="24"/>
        </w:rPr>
        <w:t>Brexit</w:t>
      </w:r>
      <w:proofErr w:type="spellEnd"/>
      <w:r w:rsidR="00E34DFE" w:rsidRPr="0001794E">
        <w:rPr>
          <w:rFonts w:ascii="Times New Roman" w:hAnsi="Times New Roman" w:cs="Times New Roman"/>
          <w:sz w:val="24"/>
          <w:szCs w:val="24"/>
        </w:rPr>
        <w:t>, we need to start from the crux of the formation of the European Union Bloc. World War 2 had caused extermination to almost the entire continent of Europe. This mass destruction had compelled the leaders of the countries of the continent to come together and take a united front in order t</w:t>
      </w:r>
      <w:r w:rsidR="00522A34">
        <w:rPr>
          <w:rFonts w:ascii="Times New Roman" w:hAnsi="Times New Roman" w:cs="Times New Roman"/>
          <w:sz w:val="24"/>
          <w:szCs w:val="24"/>
        </w:rPr>
        <w:t xml:space="preserve">o avoid such future decimations </w:t>
      </w:r>
      <w:r w:rsidR="006F789A">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Goodwin and Heath</w:t>
      </w:r>
      <w:r w:rsidR="006F789A" w:rsidRPr="00257AEE">
        <w:rPr>
          <w:rFonts w:ascii="Times New Roman" w:hAnsi="Times New Roman" w:cs="Times New Roman"/>
          <w:color w:val="222222"/>
          <w:sz w:val="24"/>
          <w:szCs w:val="24"/>
          <w:shd w:val="clear" w:color="auto" w:fill="FFFFFF"/>
        </w:rPr>
        <w:t>, 2016</w:t>
      </w:r>
      <w:r w:rsidR="006F789A">
        <w:rPr>
          <w:rFonts w:ascii="Times New Roman" w:hAnsi="Times New Roman" w:cs="Times New Roman"/>
          <w:color w:val="222222"/>
          <w:sz w:val="24"/>
          <w:szCs w:val="24"/>
          <w:shd w:val="clear" w:color="auto" w:fill="FFFFFF"/>
        </w:rPr>
        <w:t>)</w:t>
      </w:r>
      <w:r w:rsidR="00522A34">
        <w:rPr>
          <w:rFonts w:ascii="Times New Roman" w:hAnsi="Times New Roman" w:cs="Times New Roman"/>
          <w:color w:val="222222"/>
          <w:sz w:val="24"/>
          <w:szCs w:val="24"/>
          <w:shd w:val="clear" w:color="auto" w:fill="FFFFFF"/>
        </w:rPr>
        <w:t>.</w:t>
      </w:r>
      <w:r w:rsidR="00E34DFE" w:rsidRPr="0001794E">
        <w:rPr>
          <w:rFonts w:ascii="Times New Roman" w:hAnsi="Times New Roman" w:cs="Times New Roman"/>
          <w:sz w:val="24"/>
          <w:szCs w:val="24"/>
        </w:rPr>
        <w:t xml:space="preserve"> The similar need motivated the countries to come together and form the European Union, thus uniting the entire continent into a single unit. The European Union had started with a meagre 6 countries at its inception i.e. Germany, Italy, </w:t>
      </w:r>
      <w:r w:rsidRPr="0001794E">
        <w:rPr>
          <w:rFonts w:ascii="Times New Roman" w:hAnsi="Times New Roman" w:cs="Times New Roman"/>
          <w:sz w:val="24"/>
          <w:szCs w:val="24"/>
        </w:rPr>
        <w:t>Netherlands</w:t>
      </w:r>
      <w:r>
        <w:rPr>
          <w:rFonts w:ascii="Times New Roman" w:hAnsi="Times New Roman" w:cs="Times New Roman"/>
          <w:sz w:val="24"/>
          <w:szCs w:val="24"/>
        </w:rPr>
        <w:t>,</w:t>
      </w:r>
      <w:r w:rsidRPr="0001794E">
        <w:rPr>
          <w:rFonts w:ascii="Times New Roman" w:hAnsi="Times New Roman" w:cs="Times New Roman"/>
          <w:sz w:val="24"/>
          <w:szCs w:val="24"/>
        </w:rPr>
        <w:t xml:space="preserve"> </w:t>
      </w:r>
      <w:r>
        <w:rPr>
          <w:rFonts w:ascii="Times New Roman" w:hAnsi="Times New Roman" w:cs="Times New Roman"/>
          <w:sz w:val="24"/>
          <w:szCs w:val="24"/>
        </w:rPr>
        <w:t>France, Luxembourg and</w:t>
      </w:r>
      <w:r w:rsidR="00B10477">
        <w:rPr>
          <w:rFonts w:ascii="Times New Roman" w:hAnsi="Times New Roman" w:cs="Times New Roman"/>
          <w:sz w:val="24"/>
          <w:szCs w:val="24"/>
        </w:rPr>
        <w:t xml:space="preserve"> </w:t>
      </w:r>
      <w:r w:rsidR="00E34DFE" w:rsidRPr="0001794E">
        <w:rPr>
          <w:rFonts w:ascii="Times New Roman" w:hAnsi="Times New Roman" w:cs="Times New Roman"/>
          <w:sz w:val="24"/>
          <w:szCs w:val="24"/>
        </w:rPr>
        <w:t xml:space="preserve">Belgium </w:t>
      </w:r>
      <w:r>
        <w:rPr>
          <w:rFonts w:ascii="Times New Roman" w:hAnsi="Times New Roman" w:cs="Times New Roman"/>
          <w:sz w:val="24"/>
          <w:szCs w:val="24"/>
        </w:rPr>
        <w:t xml:space="preserve">in 1950. </w:t>
      </w:r>
      <w:r w:rsidR="00E34DFE" w:rsidRPr="0001794E">
        <w:rPr>
          <w:rFonts w:ascii="Times New Roman" w:hAnsi="Times New Roman" w:cs="Times New Roman"/>
          <w:sz w:val="24"/>
          <w:szCs w:val="24"/>
        </w:rPr>
        <w:t xml:space="preserve">As of today, the European Union has 28 countries on the </w:t>
      </w:r>
      <w:proofErr w:type="spellStart"/>
      <w:r w:rsidR="00E34DFE" w:rsidRPr="0001794E">
        <w:rPr>
          <w:rFonts w:ascii="Times New Roman" w:hAnsi="Times New Roman" w:cs="Times New Roman"/>
          <w:sz w:val="24"/>
          <w:szCs w:val="24"/>
        </w:rPr>
        <w:t>bloc</w:t>
      </w:r>
      <w:proofErr w:type="spellEnd"/>
      <w:r w:rsidR="00E34DFE" w:rsidRPr="0001794E">
        <w:rPr>
          <w:rFonts w:ascii="Times New Roman" w:hAnsi="Times New Roman" w:cs="Times New Roman"/>
          <w:sz w:val="24"/>
          <w:szCs w:val="24"/>
        </w:rPr>
        <w:t xml:space="preserve"> out of which 19 countries that use</w:t>
      </w:r>
      <w:r w:rsidR="00522A34">
        <w:rPr>
          <w:rFonts w:ascii="Times New Roman" w:hAnsi="Times New Roman" w:cs="Times New Roman"/>
          <w:sz w:val="24"/>
          <w:szCs w:val="24"/>
        </w:rPr>
        <w:t xml:space="preserve"> Euro, as their common currency </w:t>
      </w:r>
      <w:r w:rsidR="006F789A">
        <w:rPr>
          <w:rFonts w:ascii="Times New Roman" w:hAnsi="Times New Roman" w:cs="Times New Roman"/>
          <w:sz w:val="24"/>
          <w:szCs w:val="24"/>
        </w:rPr>
        <w:t>(</w:t>
      </w:r>
      <w:proofErr w:type="spellStart"/>
      <w:r w:rsidR="006F789A" w:rsidRPr="00257AEE">
        <w:rPr>
          <w:rFonts w:ascii="Times New Roman" w:hAnsi="Times New Roman" w:cs="Times New Roman"/>
          <w:color w:val="222222"/>
          <w:sz w:val="24"/>
          <w:szCs w:val="24"/>
          <w:shd w:val="clear" w:color="auto" w:fill="FFFFFF"/>
        </w:rPr>
        <w:t>Brakman</w:t>
      </w:r>
      <w:proofErr w:type="spellEnd"/>
      <w:r>
        <w:rPr>
          <w:rFonts w:ascii="Times New Roman" w:hAnsi="Times New Roman" w:cs="Times New Roman"/>
          <w:color w:val="222222"/>
          <w:sz w:val="24"/>
          <w:szCs w:val="24"/>
          <w:shd w:val="clear" w:color="auto" w:fill="FFFFFF"/>
        </w:rPr>
        <w:t xml:space="preserve"> </w:t>
      </w:r>
      <w:r w:rsidRPr="009F2A28">
        <w:rPr>
          <w:rFonts w:ascii="Times New Roman" w:hAnsi="Times New Roman" w:cs="Times New Roman"/>
          <w:i/>
          <w:color w:val="222222"/>
          <w:sz w:val="24"/>
          <w:szCs w:val="24"/>
          <w:shd w:val="clear" w:color="auto" w:fill="FFFFFF"/>
        </w:rPr>
        <w:t>et al.</w:t>
      </w:r>
      <w:r w:rsidR="006F789A">
        <w:rPr>
          <w:rFonts w:ascii="Times New Roman" w:hAnsi="Times New Roman" w:cs="Times New Roman"/>
          <w:color w:val="222222"/>
          <w:sz w:val="24"/>
          <w:szCs w:val="24"/>
          <w:shd w:val="clear" w:color="auto" w:fill="FFFFFF"/>
        </w:rPr>
        <w:t xml:space="preserve"> 2018)</w:t>
      </w:r>
      <w:r w:rsidR="00522A34">
        <w:rPr>
          <w:rFonts w:ascii="Times New Roman" w:hAnsi="Times New Roman" w:cs="Times New Roman"/>
          <w:color w:val="222222"/>
          <w:sz w:val="24"/>
          <w:szCs w:val="24"/>
          <w:shd w:val="clear" w:color="auto" w:fill="FFFFFF"/>
        </w:rPr>
        <w:t>.</w:t>
      </w:r>
    </w:p>
    <w:p w:rsidR="00E34DFE" w:rsidRPr="0001794E" w:rsidRDefault="009F2A28" w:rsidP="000179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joining </w:t>
      </w:r>
      <w:r w:rsidR="00E34DFE" w:rsidRPr="0001794E">
        <w:rPr>
          <w:rFonts w:ascii="Times New Roman" w:hAnsi="Times New Roman" w:cs="Times New Roman"/>
          <w:sz w:val="24"/>
          <w:szCs w:val="24"/>
        </w:rPr>
        <w:t>European Union, the GDP of the UK almost doubled up, bringing i</w:t>
      </w:r>
      <w:r w:rsidR="00B10477">
        <w:rPr>
          <w:rFonts w:ascii="Times New Roman" w:hAnsi="Times New Roman" w:cs="Times New Roman"/>
          <w:sz w:val="24"/>
          <w:szCs w:val="24"/>
        </w:rPr>
        <w:t xml:space="preserve">n prosperity. Apart from this, </w:t>
      </w:r>
      <w:proofErr w:type="gramStart"/>
      <w:r w:rsidR="00E34DFE" w:rsidRPr="0001794E">
        <w:rPr>
          <w:rFonts w:ascii="Times New Roman" w:hAnsi="Times New Roman" w:cs="Times New Roman"/>
          <w:sz w:val="24"/>
          <w:szCs w:val="24"/>
        </w:rPr>
        <w:t>me</w:t>
      </w:r>
      <w:r w:rsidR="0067110B">
        <w:rPr>
          <w:rFonts w:ascii="Times New Roman" w:hAnsi="Times New Roman" w:cs="Times New Roman"/>
          <w:sz w:val="24"/>
          <w:szCs w:val="24"/>
        </w:rPr>
        <w:t>mbers</w:t>
      </w:r>
      <w:proofErr w:type="gramEnd"/>
      <w:r w:rsidR="0067110B">
        <w:rPr>
          <w:rFonts w:ascii="Times New Roman" w:hAnsi="Times New Roman" w:cs="Times New Roman"/>
          <w:sz w:val="24"/>
          <w:szCs w:val="24"/>
        </w:rPr>
        <w:t xml:space="preserve"> nations of the EU sought</w:t>
      </w:r>
      <w:r w:rsidR="00E34DFE" w:rsidRPr="0001794E">
        <w:rPr>
          <w:rFonts w:ascii="Times New Roman" w:hAnsi="Times New Roman" w:cs="Times New Roman"/>
          <w:sz w:val="24"/>
          <w:szCs w:val="24"/>
        </w:rPr>
        <w:t xml:space="preserve"> privilege </w:t>
      </w:r>
      <w:r>
        <w:rPr>
          <w:rFonts w:ascii="Times New Roman" w:hAnsi="Times New Roman" w:cs="Times New Roman"/>
          <w:sz w:val="24"/>
          <w:szCs w:val="24"/>
        </w:rPr>
        <w:t>in dwelling and</w:t>
      </w:r>
      <w:r w:rsidR="00470BEC">
        <w:rPr>
          <w:rFonts w:ascii="Times New Roman" w:hAnsi="Times New Roman" w:cs="Times New Roman"/>
          <w:sz w:val="24"/>
          <w:szCs w:val="24"/>
        </w:rPr>
        <w:t xml:space="preserve"> working in their preferential </w:t>
      </w:r>
      <w:r>
        <w:rPr>
          <w:rFonts w:ascii="Times New Roman" w:hAnsi="Times New Roman" w:cs="Times New Roman"/>
          <w:sz w:val="24"/>
          <w:szCs w:val="24"/>
        </w:rPr>
        <w:t xml:space="preserve">part of Europe. </w:t>
      </w:r>
      <w:r w:rsidR="00E34DFE" w:rsidRPr="0001794E">
        <w:rPr>
          <w:rFonts w:ascii="Times New Roman" w:hAnsi="Times New Roman" w:cs="Times New Roman"/>
          <w:sz w:val="24"/>
          <w:szCs w:val="24"/>
        </w:rPr>
        <w:t xml:space="preserve">Job security across the continent grew. The countries have a common </w:t>
      </w:r>
      <w:r w:rsidR="00E34DFE" w:rsidRPr="0001794E">
        <w:rPr>
          <w:rFonts w:ascii="Times New Roman" w:hAnsi="Times New Roman" w:cs="Times New Roman"/>
          <w:sz w:val="24"/>
          <w:szCs w:val="24"/>
        </w:rPr>
        <w:lastRenderedPageBreak/>
        <w:t>customer protection policy. With no tariffs and duties, it is a haven for importers and exporters within the Eur</w:t>
      </w:r>
      <w:r w:rsidR="00B10477">
        <w:rPr>
          <w:rFonts w:ascii="Times New Roman" w:hAnsi="Times New Roman" w:cs="Times New Roman"/>
          <w:sz w:val="24"/>
          <w:szCs w:val="24"/>
        </w:rPr>
        <w:t>opean Union</w:t>
      </w:r>
      <w:r w:rsidR="006F789A" w:rsidRPr="006F789A">
        <w:rPr>
          <w:rFonts w:ascii="Times New Roman" w:hAnsi="Times New Roman" w:cs="Times New Roman"/>
          <w:color w:val="222222"/>
          <w:sz w:val="24"/>
          <w:szCs w:val="24"/>
          <w:shd w:val="clear" w:color="auto" w:fill="FFFFFF"/>
        </w:rPr>
        <w:t xml:space="preserve"> </w:t>
      </w:r>
      <w:r w:rsidR="00B10477">
        <w:rPr>
          <w:rFonts w:ascii="Times New Roman" w:hAnsi="Times New Roman" w:cs="Times New Roman"/>
          <w:color w:val="222222"/>
          <w:sz w:val="24"/>
          <w:szCs w:val="24"/>
          <w:shd w:val="clear" w:color="auto" w:fill="FFFFFF"/>
        </w:rPr>
        <w:t>(</w:t>
      </w:r>
      <w:proofErr w:type="spellStart"/>
      <w:r w:rsidR="006F789A" w:rsidRPr="00257AEE">
        <w:rPr>
          <w:rFonts w:ascii="Times New Roman" w:hAnsi="Times New Roman" w:cs="Times New Roman"/>
          <w:color w:val="222222"/>
          <w:sz w:val="24"/>
          <w:szCs w:val="24"/>
          <w:shd w:val="clear" w:color="auto" w:fill="FFFFFF"/>
        </w:rPr>
        <w:t>Heisbourg</w:t>
      </w:r>
      <w:proofErr w:type="spellEnd"/>
      <w:r w:rsidR="0067110B">
        <w:rPr>
          <w:rFonts w:ascii="Times New Roman" w:hAnsi="Times New Roman" w:cs="Times New Roman"/>
          <w:color w:val="222222"/>
          <w:sz w:val="24"/>
          <w:szCs w:val="24"/>
          <w:shd w:val="clear" w:color="auto" w:fill="FFFFFF"/>
        </w:rPr>
        <w:t xml:space="preserve">, </w:t>
      </w:r>
      <w:r w:rsidR="006F789A" w:rsidRPr="00257AEE">
        <w:rPr>
          <w:rFonts w:ascii="Times New Roman" w:hAnsi="Times New Roman" w:cs="Times New Roman"/>
          <w:color w:val="222222"/>
          <w:sz w:val="24"/>
          <w:szCs w:val="24"/>
          <w:shd w:val="clear" w:color="auto" w:fill="FFFFFF"/>
        </w:rPr>
        <w:t>2016</w:t>
      </w:r>
      <w:r w:rsidR="006F789A">
        <w:rPr>
          <w:rFonts w:ascii="Times New Roman" w:hAnsi="Times New Roman" w:cs="Times New Roman"/>
          <w:color w:val="222222"/>
          <w:sz w:val="24"/>
          <w:szCs w:val="24"/>
          <w:shd w:val="clear" w:color="auto" w:fill="FFFFFF"/>
        </w:rPr>
        <w:t>)</w:t>
      </w:r>
      <w:r w:rsidR="00522A34">
        <w:rPr>
          <w:rFonts w:ascii="Times New Roman" w:hAnsi="Times New Roman" w:cs="Times New Roman"/>
          <w:color w:val="222222"/>
          <w:sz w:val="24"/>
          <w:szCs w:val="24"/>
          <w:shd w:val="clear" w:color="auto" w:fill="FFFFFF"/>
        </w:rPr>
        <w:t>.</w:t>
      </w:r>
      <w:r w:rsidR="00E34DFE" w:rsidRPr="0001794E">
        <w:rPr>
          <w:rFonts w:ascii="Times New Roman" w:hAnsi="Times New Roman" w:cs="Times New Roman"/>
          <w:sz w:val="24"/>
          <w:szCs w:val="24"/>
        </w:rPr>
        <w:t xml:space="preserve"> Western Europe has dozens of nations, each with its own trade, immigration, and economic policies, attempting to navigate these rules was terribly inefficient. Almost all the Western European nations joined the cluster to merge their economic rules in 1993. They did this by permitting people, goods, services, and capital to </w:t>
      </w:r>
      <w:proofErr w:type="spellStart"/>
      <w:r w:rsidR="00E34DFE" w:rsidRPr="0001794E">
        <w:rPr>
          <w:rFonts w:ascii="Times New Roman" w:hAnsi="Times New Roman" w:cs="Times New Roman"/>
          <w:sz w:val="24"/>
          <w:szCs w:val="24"/>
        </w:rPr>
        <w:t>manoeuvre</w:t>
      </w:r>
      <w:proofErr w:type="spellEnd"/>
      <w:r w:rsidR="00E34DFE" w:rsidRPr="0001794E">
        <w:rPr>
          <w:rFonts w:ascii="Times New Roman" w:hAnsi="Times New Roman" w:cs="Times New Roman"/>
          <w:sz w:val="24"/>
          <w:szCs w:val="24"/>
        </w:rPr>
        <w:t xml:space="preserve"> </w:t>
      </w:r>
      <w:r w:rsidR="00522A34">
        <w:rPr>
          <w:rFonts w:ascii="Times New Roman" w:hAnsi="Times New Roman" w:cs="Times New Roman"/>
          <w:sz w:val="24"/>
          <w:szCs w:val="24"/>
        </w:rPr>
        <w:t xml:space="preserve">freely between member countries </w:t>
      </w:r>
      <w:r w:rsidR="006F789A">
        <w:rPr>
          <w:rFonts w:ascii="Times New Roman" w:hAnsi="Times New Roman" w:cs="Times New Roman"/>
          <w:sz w:val="24"/>
          <w:szCs w:val="24"/>
        </w:rPr>
        <w:t>(</w:t>
      </w:r>
      <w:r w:rsidR="0067110B">
        <w:rPr>
          <w:rFonts w:ascii="Times New Roman" w:hAnsi="Times New Roman" w:cs="Times New Roman"/>
          <w:color w:val="222222"/>
          <w:sz w:val="24"/>
          <w:szCs w:val="24"/>
          <w:shd w:val="clear" w:color="auto" w:fill="FFFFFF"/>
        </w:rPr>
        <w:t>Bell</w:t>
      </w:r>
      <w:r w:rsidR="006F789A" w:rsidRPr="00257AEE">
        <w:rPr>
          <w:rFonts w:ascii="Times New Roman" w:hAnsi="Times New Roman" w:cs="Times New Roman"/>
          <w:color w:val="222222"/>
          <w:sz w:val="24"/>
          <w:szCs w:val="24"/>
          <w:shd w:val="clear" w:color="auto" w:fill="FFFFFF"/>
        </w:rPr>
        <w:t>, 2016</w:t>
      </w:r>
      <w:r w:rsidR="006F789A">
        <w:rPr>
          <w:rFonts w:ascii="Times New Roman" w:hAnsi="Times New Roman" w:cs="Times New Roman"/>
          <w:color w:val="222222"/>
          <w:sz w:val="24"/>
          <w:szCs w:val="24"/>
          <w:shd w:val="clear" w:color="auto" w:fill="FFFFFF"/>
        </w:rPr>
        <w:t>)</w:t>
      </w:r>
      <w:r w:rsidR="00522A34">
        <w:rPr>
          <w:rFonts w:ascii="Times New Roman" w:hAnsi="Times New Roman" w:cs="Times New Roman"/>
          <w:color w:val="222222"/>
          <w:sz w:val="24"/>
          <w:szCs w:val="24"/>
          <w:shd w:val="clear" w:color="auto" w:fill="FFFFFF"/>
        </w:rPr>
        <w: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To the benefits attached to the EU, also are the challenges that come in. The crisis affecting a single nation would automatically hamper all the nations in the EU. The perfect example to demonstrate here is the 2008 Financial Crisis, it has been argued by a lot of economists that the failure of the European Central Bank led to the recession, resulting in unemployment rates and the decrease in the reve</w:t>
      </w:r>
      <w:r w:rsidR="00522A34">
        <w:rPr>
          <w:rFonts w:ascii="Times New Roman" w:hAnsi="Times New Roman" w:cs="Times New Roman"/>
          <w:sz w:val="24"/>
          <w:szCs w:val="24"/>
        </w:rPr>
        <w:t xml:space="preserve">nue generated from the taxation </w:t>
      </w:r>
      <w:r w:rsidR="006F789A">
        <w:rPr>
          <w:rFonts w:ascii="Times New Roman" w:hAnsi="Times New Roman" w:cs="Times New Roman"/>
          <w:sz w:val="24"/>
          <w:szCs w:val="24"/>
        </w:rPr>
        <w:t>(</w:t>
      </w:r>
      <w:r w:rsidR="0067110B">
        <w:rPr>
          <w:rFonts w:ascii="Times New Roman" w:hAnsi="Times New Roman" w:cs="Times New Roman"/>
          <w:color w:val="222222"/>
          <w:sz w:val="24"/>
          <w:szCs w:val="24"/>
          <w:shd w:val="clear" w:color="auto" w:fill="FFFFFF"/>
        </w:rPr>
        <w:t>Rogers</w:t>
      </w:r>
      <w:r w:rsidR="006F789A" w:rsidRPr="00257AEE">
        <w:rPr>
          <w:rFonts w:ascii="Times New Roman" w:hAnsi="Times New Roman" w:cs="Times New Roman"/>
          <w:color w:val="222222"/>
          <w:sz w:val="24"/>
          <w:szCs w:val="24"/>
          <w:shd w:val="clear" w:color="auto" w:fill="FFFFFF"/>
        </w:rPr>
        <w:t>, 2017</w:t>
      </w:r>
      <w:r w:rsidR="006F789A">
        <w:rPr>
          <w:rFonts w:ascii="Times New Roman" w:hAnsi="Times New Roman" w:cs="Times New Roman"/>
          <w:color w:val="222222"/>
          <w:sz w:val="24"/>
          <w:szCs w:val="24"/>
          <w:shd w:val="clear" w:color="auto" w:fill="FFFFFF"/>
        </w:rPr>
        <w:t>)</w:t>
      </w:r>
      <w:r w:rsidR="00522A34">
        <w:rPr>
          <w:rFonts w:ascii="Times New Roman" w:hAnsi="Times New Roman" w:cs="Times New Roman"/>
          <w:color w:val="222222"/>
          <w:sz w:val="24"/>
          <w:szCs w:val="24"/>
          <w:shd w:val="clear" w:color="auto" w:fill="FFFFFF"/>
        </w:rPr>
        <w:t>.</w:t>
      </w:r>
      <w:r w:rsidRPr="0001794E">
        <w:rPr>
          <w:rFonts w:ascii="Times New Roman" w:hAnsi="Times New Roman" w:cs="Times New Roman"/>
          <w:sz w:val="24"/>
          <w:szCs w:val="24"/>
        </w:rPr>
        <w:t xml:space="preserve"> Banks needed a revival, increasing the debt of the member nations. The wealthier nations like the UK felt the brunt the most as a lot of people migrated to the country for seeking jobs, resulting in the population explosion of foreign nationals in the UK. This could be the underlying cause as to why the UK decided to quit the EU. </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Despite, David Cameron strong vouching</w:t>
      </w:r>
      <w:r w:rsidR="009F2A28">
        <w:rPr>
          <w:rFonts w:ascii="Times New Roman" w:hAnsi="Times New Roman" w:cs="Times New Roman"/>
          <w:sz w:val="24"/>
          <w:szCs w:val="24"/>
        </w:rPr>
        <w:t>,</w:t>
      </w:r>
      <w:r w:rsidRPr="0001794E">
        <w:rPr>
          <w:rFonts w:ascii="Times New Roman" w:hAnsi="Times New Roman" w:cs="Times New Roman"/>
          <w:sz w:val="24"/>
          <w:szCs w:val="24"/>
        </w:rPr>
        <w:t xml:space="preserve"> referendum of 2016, dissolved his efforts to keep the union intact, forcing his abrupt resignation. Losing by a very slender margin of votes, with "leave" to 51.9% and "remain" to 48.1%. Britain and England voted for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whereas Whales, Scotland, London and Northern Ireland voted agai</w:t>
      </w:r>
      <w:r w:rsidR="00522A34">
        <w:rPr>
          <w:rFonts w:ascii="Times New Roman" w:hAnsi="Times New Roman" w:cs="Times New Roman"/>
          <w:sz w:val="24"/>
          <w:szCs w:val="24"/>
        </w:rPr>
        <w:t xml:space="preserve">nst </w:t>
      </w:r>
      <w:proofErr w:type="spellStart"/>
      <w:r w:rsidR="00522A34">
        <w:rPr>
          <w:rFonts w:ascii="Times New Roman" w:hAnsi="Times New Roman" w:cs="Times New Roman"/>
          <w:sz w:val="24"/>
          <w:szCs w:val="24"/>
        </w:rPr>
        <w:t>Brexit</w:t>
      </w:r>
      <w:proofErr w:type="spellEnd"/>
      <w:r w:rsidR="00522A34">
        <w:rPr>
          <w:rFonts w:ascii="Times New Roman" w:hAnsi="Times New Roman" w:cs="Times New Roman"/>
          <w:sz w:val="24"/>
          <w:szCs w:val="24"/>
        </w:rPr>
        <w:t xml:space="preserve"> </w:t>
      </w:r>
      <w:r w:rsidR="006F789A">
        <w:rPr>
          <w:rFonts w:ascii="Times New Roman" w:hAnsi="Times New Roman" w:cs="Times New Roman"/>
          <w:sz w:val="24"/>
          <w:szCs w:val="24"/>
        </w:rPr>
        <w:t>(</w:t>
      </w:r>
      <w:proofErr w:type="spellStart"/>
      <w:r w:rsidR="0067110B">
        <w:rPr>
          <w:rFonts w:ascii="Times New Roman" w:hAnsi="Times New Roman" w:cs="Times New Roman"/>
          <w:color w:val="222222"/>
          <w:sz w:val="24"/>
          <w:szCs w:val="24"/>
          <w:shd w:val="clear" w:color="auto" w:fill="FFFFFF"/>
        </w:rPr>
        <w:t>Hobolt</w:t>
      </w:r>
      <w:proofErr w:type="spellEnd"/>
      <w:r w:rsidR="006F789A" w:rsidRPr="00257AEE">
        <w:rPr>
          <w:rFonts w:ascii="Times New Roman" w:hAnsi="Times New Roman" w:cs="Times New Roman"/>
          <w:color w:val="222222"/>
          <w:sz w:val="24"/>
          <w:szCs w:val="24"/>
          <w:shd w:val="clear" w:color="auto" w:fill="FFFFFF"/>
        </w:rPr>
        <w:t>, 2016</w:t>
      </w:r>
      <w:r w:rsidR="006F789A">
        <w:rPr>
          <w:rFonts w:ascii="Times New Roman" w:hAnsi="Times New Roman" w:cs="Times New Roman"/>
          <w:color w:val="222222"/>
          <w:sz w:val="24"/>
          <w:szCs w:val="24"/>
          <w:shd w:val="clear" w:color="auto" w:fill="FFFFFF"/>
        </w:rPr>
        <w:t>)</w:t>
      </w:r>
      <w:r w:rsidR="00522A34">
        <w:rPr>
          <w:rFonts w:ascii="Times New Roman" w:hAnsi="Times New Roman" w:cs="Times New Roman"/>
          <w:color w:val="222222"/>
          <w:sz w:val="24"/>
          <w:szCs w:val="24"/>
          <w:shd w:val="clear" w:color="auto" w:fill="FFFFFF"/>
        </w:rPr>
        <w:t>.</w:t>
      </w:r>
      <w:r w:rsidRPr="0001794E">
        <w:rPr>
          <w:rFonts w:ascii="Times New Roman" w:hAnsi="Times New Roman" w:cs="Times New Roman"/>
          <w:sz w:val="24"/>
          <w:szCs w:val="24"/>
        </w:rPr>
        <w:t xml:space="preserve"> Ever since the decision, the UK's economy has suffered a massive financial and socio-economic downfall. With the fall of the pound against the dollar in the economy seems to be a sinking ship.</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Even though the UK has a time period of two years to work on the exit policy, which would have eased the impact of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it has continuously failed to do so. What was supposed to be a "soft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i.e. withdrawal but still have certain privileges like </w:t>
      </w:r>
      <w:r w:rsidR="009F2A28">
        <w:rPr>
          <w:rFonts w:ascii="Times New Roman" w:hAnsi="Times New Roman" w:cs="Times New Roman"/>
          <w:sz w:val="24"/>
          <w:szCs w:val="24"/>
        </w:rPr>
        <w:t>freedom in movement</w:t>
      </w:r>
      <w:r w:rsidRPr="0001794E">
        <w:rPr>
          <w:rFonts w:ascii="Times New Roman" w:hAnsi="Times New Roman" w:cs="Times New Roman"/>
          <w:sz w:val="24"/>
          <w:szCs w:val="24"/>
        </w:rPr>
        <w:t xml:space="preserve"> and free trade, is now forecasted by many to be a "hard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or no deal exit. An extension date has been requested by the prime minister to work on the negotiations, which will be decided by the members of the EU on the 10th of April 2019, to be allowed or not. The fate of the UK depends on the extension period. The prime minister has received a lot of flak for the delay.</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lastRenderedPageBreak/>
        <w:t>One of the important factor to take into consideration is the threat of a physical border that could be erected between the Northern Ireland which is a part of the UK and the Republic of Ireland which is still a part of the European Union, owing to the fact of the host</w:t>
      </w:r>
      <w:r w:rsidR="00522A34">
        <w:rPr>
          <w:rFonts w:ascii="Times New Roman" w:hAnsi="Times New Roman" w:cs="Times New Roman"/>
          <w:sz w:val="24"/>
          <w:szCs w:val="24"/>
        </w:rPr>
        <w:t xml:space="preserve">ile relations between the both </w:t>
      </w:r>
      <w:proofErr w:type="gramStart"/>
      <w:r w:rsidR="006F789A">
        <w:rPr>
          <w:rFonts w:ascii="Times New Roman" w:hAnsi="Times New Roman" w:cs="Times New Roman"/>
          <w:sz w:val="24"/>
          <w:szCs w:val="24"/>
        </w:rPr>
        <w:t>(</w:t>
      </w:r>
      <w:r w:rsidR="0067110B">
        <w:rPr>
          <w:rFonts w:ascii="Times New Roman" w:hAnsi="Times New Roman" w:cs="Times New Roman"/>
          <w:color w:val="222222"/>
          <w:sz w:val="24"/>
          <w:szCs w:val="20"/>
          <w:shd w:val="clear" w:color="auto" w:fill="FFFFFF"/>
        </w:rPr>
        <w:t xml:space="preserve"> </w:t>
      </w:r>
      <w:proofErr w:type="spellStart"/>
      <w:r w:rsidR="0067110B">
        <w:rPr>
          <w:rFonts w:ascii="Times New Roman" w:hAnsi="Times New Roman" w:cs="Times New Roman"/>
          <w:color w:val="222222"/>
          <w:sz w:val="24"/>
          <w:szCs w:val="20"/>
          <w:shd w:val="clear" w:color="auto" w:fill="FFFFFF"/>
        </w:rPr>
        <w:t>Ebell</w:t>
      </w:r>
      <w:proofErr w:type="spellEnd"/>
      <w:proofErr w:type="gramEnd"/>
      <w:r w:rsidR="0067110B">
        <w:rPr>
          <w:rFonts w:ascii="Times New Roman" w:hAnsi="Times New Roman" w:cs="Times New Roman"/>
          <w:color w:val="222222"/>
          <w:sz w:val="24"/>
          <w:szCs w:val="20"/>
          <w:shd w:val="clear" w:color="auto" w:fill="FFFFFF"/>
        </w:rPr>
        <w:t xml:space="preserve"> and Warren</w:t>
      </w:r>
      <w:r w:rsidR="006F789A" w:rsidRPr="006F789A">
        <w:rPr>
          <w:rFonts w:ascii="Times New Roman" w:hAnsi="Times New Roman" w:cs="Times New Roman"/>
          <w:color w:val="222222"/>
          <w:sz w:val="24"/>
          <w:szCs w:val="20"/>
          <w:shd w:val="clear" w:color="auto" w:fill="FFFFFF"/>
        </w:rPr>
        <w:t>, 2016</w:t>
      </w:r>
      <w:r w:rsidR="006F789A">
        <w:rPr>
          <w:rFonts w:ascii="Times New Roman" w:hAnsi="Times New Roman" w:cs="Times New Roman"/>
          <w:color w:val="222222"/>
          <w:sz w:val="24"/>
          <w:szCs w:val="20"/>
          <w:shd w:val="clear" w:color="auto" w:fill="FFFFFF"/>
        </w:rPr>
        <w:t>)</w:t>
      </w:r>
      <w:r w:rsidR="00522A34">
        <w:rPr>
          <w:rFonts w:ascii="Times New Roman" w:hAnsi="Times New Roman" w:cs="Times New Roman"/>
          <w:color w:val="222222"/>
          <w:sz w:val="24"/>
          <w:szCs w:val="20"/>
          <w:shd w:val="clear" w:color="auto" w:fill="FFFFFF"/>
        </w:rPr>
        <w: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Evidently, there are many immigrants working in the UK, who under the policy of the EU, are entitled to receive the similar rights of the working nationals of UK, like minimum wages policy, holidays, etc. With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the immigrants are under the threat of revocation of these rights.</w:t>
      </w:r>
    </w:p>
    <w:p w:rsidR="00E34DFE" w:rsidRPr="0001794E" w:rsidRDefault="00E34DFE" w:rsidP="00BA170D">
      <w:pPr>
        <w:pStyle w:val="Heading1"/>
      </w:pPr>
      <w:bookmarkStart w:id="3" w:name="_Toc5481039"/>
      <w:r w:rsidRPr="0001794E">
        <w:t>3. Aim and Objectives of the research:</w:t>
      </w:r>
      <w:bookmarkEnd w:id="3"/>
    </w:p>
    <w:p w:rsidR="00E34DFE" w:rsidRPr="0001794E" w:rsidRDefault="00E34DFE" w:rsidP="0001794E">
      <w:pPr>
        <w:spacing w:line="360" w:lineRule="auto"/>
        <w:jc w:val="both"/>
        <w:rPr>
          <w:rFonts w:ascii="Times New Roman" w:hAnsi="Times New Roman" w:cs="Times New Roman"/>
          <w:b/>
          <w:sz w:val="24"/>
          <w:szCs w:val="24"/>
        </w:rPr>
      </w:pPr>
      <w:r w:rsidRPr="0001794E">
        <w:rPr>
          <w:rFonts w:ascii="Times New Roman" w:hAnsi="Times New Roman" w:cs="Times New Roman"/>
          <w:b/>
          <w:sz w:val="24"/>
          <w:szCs w:val="24"/>
        </w:rPr>
        <w:t>Aim:</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The </w:t>
      </w:r>
      <w:r w:rsidR="009F2A28">
        <w:rPr>
          <w:rFonts w:ascii="Times New Roman" w:hAnsi="Times New Roman" w:cs="Times New Roman"/>
          <w:sz w:val="24"/>
          <w:szCs w:val="24"/>
        </w:rPr>
        <w:t>primary focus pertaining the study implies</w:t>
      </w:r>
      <w:r w:rsidRPr="0001794E">
        <w:rPr>
          <w:rFonts w:ascii="Times New Roman" w:hAnsi="Times New Roman" w:cs="Times New Roman"/>
          <w:sz w:val="24"/>
          <w:szCs w:val="24"/>
        </w:rPr>
        <w:t xml:space="preserve"> identify</w:t>
      </w:r>
      <w:r w:rsidR="009F2A28">
        <w:rPr>
          <w:rFonts w:ascii="Times New Roman" w:hAnsi="Times New Roman" w:cs="Times New Roman"/>
          <w:sz w:val="24"/>
          <w:szCs w:val="24"/>
        </w:rPr>
        <w:t>ing and evaluating the effect of the withdrawal</w:t>
      </w:r>
      <w:r w:rsidRPr="0001794E">
        <w:rPr>
          <w:rFonts w:ascii="Times New Roman" w:hAnsi="Times New Roman" w:cs="Times New Roman"/>
          <w:sz w:val="24"/>
          <w:szCs w:val="24"/>
        </w:rPr>
        <w:t>,</w:t>
      </w:r>
      <w:r w:rsidR="009F2A28">
        <w:rPr>
          <w:rFonts w:ascii="Times New Roman" w:hAnsi="Times New Roman" w:cs="Times New Roman"/>
          <w:sz w:val="24"/>
          <w:szCs w:val="24"/>
        </w:rPr>
        <w:t xml:space="preserve"> especially with regards</w:t>
      </w:r>
      <w:r w:rsidRPr="0001794E">
        <w:rPr>
          <w:rFonts w:ascii="Times New Roman" w:hAnsi="Times New Roman" w:cs="Times New Roman"/>
          <w:sz w:val="24"/>
          <w:szCs w:val="24"/>
        </w:rPr>
        <w:t xml:space="preserve"> workplace environment </w:t>
      </w:r>
      <w:r w:rsidR="009F2A28">
        <w:rPr>
          <w:rFonts w:ascii="Times New Roman" w:hAnsi="Times New Roman" w:cs="Times New Roman"/>
          <w:sz w:val="24"/>
          <w:szCs w:val="24"/>
        </w:rPr>
        <w:t>considering the United Kingdom.</w:t>
      </w:r>
    </w:p>
    <w:p w:rsidR="00E34DFE" w:rsidRPr="0001794E" w:rsidRDefault="00E34DFE" w:rsidP="0001794E">
      <w:pPr>
        <w:spacing w:line="360" w:lineRule="auto"/>
        <w:jc w:val="both"/>
        <w:rPr>
          <w:rFonts w:ascii="Times New Roman" w:hAnsi="Times New Roman" w:cs="Times New Roman"/>
          <w:b/>
          <w:sz w:val="24"/>
          <w:szCs w:val="24"/>
        </w:rPr>
      </w:pPr>
      <w:r w:rsidRPr="0001794E">
        <w:rPr>
          <w:rFonts w:ascii="Times New Roman" w:hAnsi="Times New Roman" w:cs="Times New Roman"/>
          <w:b/>
          <w:sz w:val="24"/>
          <w:szCs w:val="24"/>
        </w:rPr>
        <w:t>Objectives:</w:t>
      </w:r>
    </w:p>
    <w:p w:rsidR="00E34DFE" w:rsidRPr="0001794E" w:rsidRDefault="009F2A28" w:rsidP="0001794E">
      <w:pPr>
        <w:spacing w:line="360" w:lineRule="auto"/>
        <w:jc w:val="both"/>
        <w:rPr>
          <w:rFonts w:ascii="Times New Roman" w:hAnsi="Times New Roman" w:cs="Times New Roman"/>
          <w:sz w:val="24"/>
          <w:szCs w:val="24"/>
        </w:rPr>
      </w:pPr>
      <w:r>
        <w:rPr>
          <w:rFonts w:ascii="Times New Roman" w:hAnsi="Times New Roman" w:cs="Times New Roman"/>
          <w:sz w:val="24"/>
          <w:szCs w:val="24"/>
        </w:rPr>
        <w:t>•    understanding the impact</w:t>
      </w:r>
      <w:r w:rsidR="00E34DFE" w:rsidRPr="0001794E">
        <w:rPr>
          <w:rFonts w:ascii="Times New Roman" w:hAnsi="Times New Roman" w:cs="Times New Roman"/>
          <w:sz w:val="24"/>
          <w:szCs w:val="24"/>
        </w:rPr>
        <w:t xml:space="preserve"> on socio-cultural surroundings.</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    to spot factors poignant to the individual and skilled growth in business surroundings thanks to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    to single out the impact of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on the inter-personal relationship within the business surrounding.</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    to analyze the brunt of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on Business surroundings. </w:t>
      </w:r>
    </w:p>
    <w:p w:rsidR="0001794E" w:rsidRDefault="0001794E" w:rsidP="0001794E">
      <w:pPr>
        <w:spacing w:line="360" w:lineRule="auto"/>
        <w:jc w:val="both"/>
        <w:rPr>
          <w:rFonts w:ascii="Times New Roman" w:hAnsi="Times New Roman" w:cs="Times New Roman"/>
          <w:sz w:val="24"/>
          <w:szCs w:val="24"/>
        </w:rPr>
      </w:pPr>
    </w:p>
    <w:p w:rsidR="00E34DFE" w:rsidRPr="0001794E" w:rsidRDefault="00E34DFE" w:rsidP="00BA170D">
      <w:pPr>
        <w:pStyle w:val="Heading1"/>
      </w:pPr>
      <w:bookmarkStart w:id="4" w:name="_Toc5481040"/>
      <w:r w:rsidRPr="0001794E">
        <w:t>4. Method</w:t>
      </w:r>
      <w:bookmarkEnd w:id="4"/>
    </w:p>
    <w:p w:rsidR="004E0F46" w:rsidRPr="004E0F46" w:rsidRDefault="00E34DFE" w:rsidP="004E0F46">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To fulfil the aim and gain the firsthand account of the objective set for this study, a survey had been conducte</w:t>
      </w:r>
      <w:r w:rsidR="005F4F6C">
        <w:rPr>
          <w:rFonts w:ascii="Times New Roman" w:hAnsi="Times New Roman" w:cs="Times New Roman"/>
          <w:sz w:val="24"/>
          <w:szCs w:val="24"/>
        </w:rPr>
        <w:t>d on the Zara premises. About 87</w:t>
      </w:r>
      <w:r w:rsidRPr="0001794E">
        <w:rPr>
          <w:rFonts w:ascii="Times New Roman" w:hAnsi="Times New Roman" w:cs="Times New Roman"/>
          <w:sz w:val="24"/>
          <w:szCs w:val="24"/>
        </w:rPr>
        <w:t xml:space="preserve"> workers participated in the survey, to gain their insight a questionnaire had been developed, with a set of questions. These questions will have us analyze the impact of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on the business environment. A quantitative assessment approach </w:t>
      </w:r>
      <w:r w:rsidRPr="0001794E">
        <w:rPr>
          <w:rFonts w:ascii="Times New Roman" w:hAnsi="Times New Roman" w:cs="Times New Roman"/>
          <w:sz w:val="24"/>
          <w:szCs w:val="24"/>
        </w:rPr>
        <w:lastRenderedPageBreak/>
        <w:t xml:space="preserve">has been applied to the answered questions and the observations are reviewed on the Likert Scale. </w:t>
      </w:r>
    </w:p>
    <w:p w:rsidR="00E34DFE" w:rsidRPr="0001794E" w:rsidRDefault="004E0F46" w:rsidP="0001794E">
      <w:pPr>
        <w:spacing w:line="360" w:lineRule="auto"/>
        <w:jc w:val="both"/>
        <w:rPr>
          <w:rFonts w:ascii="Times New Roman" w:hAnsi="Times New Roman" w:cs="Times New Roman"/>
          <w:b/>
          <w:sz w:val="24"/>
          <w:szCs w:val="24"/>
        </w:rPr>
      </w:pPr>
      <w:r>
        <w:rPr>
          <w:rFonts w:ascii="Times New Roman" w:hAnsi="Times New Roman" w:cs="Times New Roman"/>
          <w:b/>
          <w:sz w:val="24"/>
          <w:szCs w:val="24"/>
        </w:rPr>
        <w:t>Following are the questions</w:t>
      </w:r>
      <w:r w:rsidR="00E34DFE" w:rsidRPr="0001794E">
        <w:rPr>
          <w:rFonts w:ascii="Times New Roman" w:hAnsi="Times New Roman" w:cs="Times New Roman"/>
          <w:b/>
          <w:sz w:val="24"/>
          <w:szCs w:val="24"/>
        </w:rPr>
        <w: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1. Do you think that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will have any impact on the socio-cultural surroundings?</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2. Will there be any effect on the individual and skilled growth in business surroundings due to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3. Will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have any impact on the inter-personal relationship within the business surrounding?</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4. Will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have any change in the business surroundings?</w:t>
      </w: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4E0F46" w:rsidRDefault="004E0F46" w:rsidP="0001794E">
      <w:pPr>
        <w:spacing w:line="360" w:lineRule="auto"/>
        <w:jc w:val="both"/>
        <w:rPr>
          <w:rFonts w:ascii="Times New Roman" w:hAnsi="Times New Roman" w:cs="Times New Roman"/>
          <w:sz w:val="24"/>
          <w:szCs w:val="24"/>
        </w:rPr>
      </w:pPr>
    </w:p>
    <w:p w:rsidR="004E0F46" w:rsidRDefault="004E0F46" w:rsidP="0001794E">
      <w:pPr>
        <w:spacing w:line="360" w:lineRule="auto"/>
        <w:jc w:val="both"/>
        <w:rPr>
          <w:rFonts w:ascii="Times New Roman" w:hAnsi="Times New Roman" w:cs="Times New Roman"/>
          <w:sz w:val="24"/>
          <w:szCs w:val="24"/>
        </w:rPr>
      </w:pPr>
    </w:p>
    <w:p w:rsidR="004E0F46" w:rsidRDefault="004E0F46" w:rsidP="0001794E">
      <w:pPr>
        <w:spacing w:line="360" w:lineRule="auto"/>
        <w:jc w:val="both"/>
        <w:rPr>
          <w:rFonts w:ascii="Times New Roman" w:hAnsi="Times New Roman" w:cs="Times New Roman"/>
          <w:sz w:val="24"/>
          <w:szCs w:val="24"/>
        </w:rPr>
      </w:pPr>
    </w:p>
    <w:p w:rsidR="004E0F46" w:rsidRDefault="004E0F46" w:rsidP="0001794E">
      <w:pPr>
        <w:spacing w:line="360" w:lineRule="auto"/>
        <w:jc w:val="both"/>
        <w:rPr>
          <w:rFonts w:ascii="Times New Roman" w:hAnsi="Times New Roman" w:cs="Times New Roman"/>
          <w:sz w:val="24"/>
          <w:szCs w:val="24"/>
        </w:rPr>
      </w:pPr>
    </w:p>
    <w:p w:rsidR="00E34DFE" w:rsidRDefault="00E34DFE" w:rsidP="00BA170D">
      <w:pPr>
        <w:pStyle w:val="Heading1"/>
      </w:pPr>
      <w:bookmarkStart w:id="5" w:name="_Toc5481041"/>
      <w:r w:rsidRPr="0001794E">
        <w:lastRenderedPageBreak/>
        <w:t>5. Results</w:t>
      </w:r>
      <w:bookmarkEnd w:id="5"/>
    </w:p>
    <w:p w:rsidR="00BA170D" w:rsidRPr="00BA170D" w:rsidRDefault="00BA170D" w:rsidP="00BA170D"/>
    <w:p w:rsidR="00473007" w:rsidRPr="0001794E" w:rsidRDefault="00473007" w:rsidP="0001794E">
      <w:pPr>
        <w:spacing w:line="360" w:lineRule="auto"/>
        <w:jc w:val="both"/>
        <w:rPr>
          <w:rFonts w:ascii="Times New Roman" w:hAnsi="Times New Roman" w:cs="Times New Roman"/>
          <w:b/>
          <w:sz w:val="24"/>
          <w:szCs w:val="24"/>
        </w:rPr>
      </w:pPr>
      <w:r w:rsidRPr="0001794E">
        <w:rPr>
          <w:rFonts w:ascii="Times New Roman" w:hAnsi="Times New Roman" w:cs="Times New Roman"/>
          <w:b/>
          <w:sz w:val="24"/>
          <w:szCs w:val="24"/>
          <w:lang w:val="en-IN"/>
        </w:rPr>
        <w:t xml:space="preserve">Question1:  </w:t>
      </w:r>
      <w:r w:rsidRPr="0001794E">
        <w:rPr>
          <w:rFonts w:ascii="Times New Roman" w:hAnsi="Times New Roman" w:cs="Times New Roman"/>
          <w:b/>
          <w:sz w:val="24"/>
          <w:szCs w:val="24"/>
        </w:rPr>
        <w:t xml:space="preserve">Do you think that the </w:t>
      </w:r>
      <w:proofErr w:type="spellStart"/>
      <w:r w:rsidRPr="0001794E">
        <w:rPr>
          <w:rFonts w:ascii="Times New Roman" w:hAnsi="Times New Roman" w:cs="Times New Roman"/>
          <w:b/>
          <w:sz w:val="24"/>
          <w:szCs w:val="24"/>
        </w:rPr>
        <w:t>Brexit</w:t>
      </w:r>
      <w:proofErr w:type="spellEnd"/>
      <w:r w:rsidRPr="0001794E">
        <w:rPr>
          <w:rFonts w:ascii="Times New Roman" w:hAnsi="Times New Roman" w:cs="Times New Roman"/>
          <w:b/>
          <w:sz w:val="24"/>
          <w:szCs w:val="24"/>
        </w:rPr>
        <w:t xml:space="preserve"> will have any impact on the socio-cultural surroundings?</w:t>
      </w:r>
    </w:p>
    <w:tbl>
      <w:tblPr>
        <w:tblW w:w="8020" w:type="dxa"/>
        <w:jc w:val="center"/>
        <w:tblLook w:val="04A0" w:firstRow="1" w:lastRow="0" w:firstColumn="1" w:lastColumn="0" w:noHBand="0" w:noVBand="1"/>
      </w:tblPr>
      <w:tblGrid>
        <w:gridCol w:w="2060"/>
        <w:gridCol w:w="2280"/>
        <w:gridCol w:w="1600"/>
        <w:gridCol w:w="2080"/>
      </w:tblGrid>
      <w:tr w:rsidR="00473007" w:rsidRPr="004E0F46" w:rsidTr="00B10477">
        <w:trPr>
          <w:trHeight w:val="312"/>
          <w:jc w:val="center"/>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Total respondents</w:t>
            </w:r>
          </w:p>
        </w:tc>
      </w:tr>
      <w:tr w:rsidR="005F4F6C" w:rsidRPr="004E0F46" w:rsidTr="00B10477">
        <w:trPr>
          <w:trHeight w:val="315"/>
          <w:jc w:val="center"/>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4E0F46"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4E0F46">
              <w:rPr>
                <w:rFonts w:ascii="Times New Roman" w:eastAsia="Times New Roman" w:hAnsi="Times New Roman" w:cs="Times New Roman"/>
                <w:color w:val="000000"/>
                <w:sz w:val="24"/>
                <w:szCs w:val="24"/>
                <w:lang w:eastAsia="en-IN"/>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39.08</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34</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4E0F46" w:rsidTr="00B10477">
        <w:trPr>
          <w:trHeight w:val="315"/>
          <w:jc w:val="center"/>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4E0F46"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4E0F46">
              <w:rPr>
                <w:rFonts w:ascii="Times New Roman" w:eastAsia="Times New Roman" w:hAnsi="Times New Roman" w:cs="Times New Roman"/>
                <w:color w:val="000000"/>
                <w:sz w:val="24"/>
                <w:szCs w:val="24"/>
                <w:lang w:eastAsia="en-IN"/>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22.99</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20</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4E0F46" w:rsidTr="00B10477">
        <w:trPr>
          <w:trHeight w:val="315"/>
          <w:jc w:val="center"/>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4E0F46"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4E0F46">
              <w:rPr>
                <w:rFonts w:ascii="Times New Roman" w:eastAsia="Times New Roman" w:hAnsi="Times New Roman" w:cs="Times New Roman"/>
                <w:color w:val="000000"/>
                <w:sz w:val="24"/>
                <w:szCs w:val="24"/>
                <w:lang w:eastAsia="en-IN"/>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17.24</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15</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4E0F46" w:rsidTr="00B10477">
        <w:trPr>
          <w:trHeight w:val="315"/>
          <w:jc w:val="center"/>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4E0F46"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4E0F46">
              <w:rPr>
                <w:rFonts w:ascii="Times New Roman" w:eastAsia="Times New Roman" w:hAnsi="Times New Roman" w:cs="Times New Roman"/>
                <w:color w:val="000000"/>
                <w:sz w:val="24"/>
                <w:szCs w:val="24"/>
                <w:lang w:eastAsia="en-IN"/>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11.49</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10</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4E0F46" w:rsidTr="00B10477">
        <w:trPr>
          <w:trHeight w:val="315"/>
          <w:jc w:val="center"/>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4E0F46"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4E0F46">
              <w:rPr>
                <w:rFonts w:ascii="Times New Roman" w:eastAsia="Times New Roman" w:hAnsi="Times New Roman" w:cs="Times New Roman"/>
                <w:color w:val="000000"/>
                <w:sz w:val="24"/>
                <w:szCs w:val="24"/>
                <w:lang w:eastAsia="en-IN"/>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9.20</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473007" w:rsidRPr="004E0F46" w:rsidTr="00B10477">
        <w:trPr>
          <w:trHeight w:val="289"/>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473007" w:rsidRPr="004E0F46"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4E0F46">
              <w:rPr>
                <w:rFonts w:ascii="Times New Roman" w:eastAsia="Times New Roman" w:hAnsi="Times New Roman" w:cs="Times New Roman"/>
                <w:b/>
                <w:bCs/>
                <w:color w:val="000000"/>
                <w:sz w:val="24"/>
                <w:szCs w:val="24"/>
                <w:lang w:eastAsia="en-IN"/>
              </w:rPr>
              <w:t>SD</w:t>
            </w:r>
          </w:p>
        </w:tc>
      </w:tr>
      <w:tr w:rsidR="005F4F6C" w:rsidRPr="004E0F46" w:rsidTr="00B10477">
        <w:trPr>
          <w:trHeight w:val="289"/>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5F4F6C" w:rsidRDefault="005F4F6C">
            <w:pPr>
              <w:jc w:val="right"/>
              <w:rPr>
                <w:rFonts w:ascii="Calibri" w:hAnsi="Calibri" w:cs="Calibri"/>
                <w:color w:val="000000"/>
              </w:rPr>
            </w:pPr>
            <w:r>
              <w:rPr>
                <w:rFonts w:ascii="Calibri" w:hAnsi="Calibri" w:cs="Calibri"/>
                <w:color w:val="000000"/>
              </w:rPr>
              <w:t>17.40</w:t>
            </w:r>
          </w:p>
        </w:tc>
        <w:tc>
          <w:tcPr>
            <w:tcW w:w="2280" w:type="dxa"/>
            <w:tcBorders>
              <w:top w:val="nil"/>
              <w:left w:val="nil"/>
              <w:bottom w:val="single" w:sz="4" w:space="0" w:color="auto"/>
              <w:right w:val="single" w:sz="4" w:space="0" w:color="auto"/>
            </w:tcBorders>
            <w:shd w:val="clear" w:color="auto" w:fill="auto"/>
            <w:noWrap/>
            <w:vAlign w:val="bottom"/>
            <w:hideMark/>
          </w:tcPr>
          <w:p w:rsidR="005F4F6C" w:rsidRDefault="005F4F6C">
            <w:pPr>
              <w:jc w:val="right"/>
              <w:rPr>
                <w:rFonts w:ascii="Calibri" w:hAnsi="Calibri" w:cs="Calibri"/>
                <w:color w:val="000000"/>
              </w:rPr>
            </w:pPr>
            <w:r>
              <w:rPr>
                <w:rFonts w:ascii="Calibri" w:hAnsi="Calibri" w:cs="Calibri"/>
                <w:color w:val="000000"/>
              </w:rPr>
              <w:t>15.00</w:t>
            </w:r>
          </w:p>
        </w:tc>
        <w:tc>
          <w:tcPr>
            <w:tcW w:w="1600" w:type="dxa"/>
            <w:tcBorders>
              <w:top w:val="nil"/>
              <w:left w:val="nil"/>
              <w:bottom w:val="single" w:sz="4" w:space="0" w:color="auto"/>
              <w:right w:val="single" w:sz="4" w:space="0" w:color="auto"/>
            </w:tcBorders>
            <w:shd w:val="clear" w:color="auto" w:fill="auto"/>
            <w:noWrap/>
            <w:vAlign w:val="bottom"/>
            <w:hideMark/>
          </w:tcPr>
          <w:p w:rsidR="005F4F6C" w:rsidRDefault="005F4F6C">
            <w:pPr>
              <w:jc w:val="center"/>
              <w:rPr>
                <w:rFonts w:ascii="Calibri" w:hAnsi="Calibri" w:cs="Calibri"/>
                <w:color w:val="000000"/>
              </w:rPr>
            </w:pPr>
            <w:r>
              <w:rPr>
                <w:rFonts w:ascii="Calibri" w:hAnsi="Calibri" w:cs="Calibri"/>
                <w:color w:val="000000"/>
              </w:rPr>
              <w:t>#N/A</w:t>
            </w:r>
          </w:p>
        </w:tc>
        <w:tc>
          <w:tcPr>
            <w:tcW w:w="2080" w:type="dxa"/>
            <w:tcBorders>
              <w:top w:val="nil"/>
              <w:left w:val="nil"/>
              <w:bottom w:val="single" w:sz="4" w:space="0" w:color="auto"/>
              <w:right w:val="single" w:sz="4" w:space="0" w:color="auto"/>
            </w:tcBorders>
            <w:shd w:val="clear" w:color="auto" w:fill="auto"/>
            <w:noWrap/>
            <w:vAlign w:val="bottom"/>
            <w:hideMark/>
          </w:tcPr>
          <w:p w:rsidR="005F4F6C" w:rsidRDefault="005F4F6C">
            <w:pPr>
              <w:jc w:val="right"/>
              <w:rPr>
                <w:rFonts w:ascii="Calibri" w:hAnsi="Calibri" w:cs="Calibri"/>
                <w:color w:val="000000"/>
              </w:rPr>
            </w:pPr>
            <w:r>
              <w:rPr>
                <w:rFonts w:ascii="Calibri" w:hAnsi="Calibri" w:cs="Calibri"/>
                <w:color w:val="000000"/>
              </w:rPr>
              <w:t>10.38</w:t>
            </w:r>
          </w:p>
        </w:tc>
      </w:tr>
    </w:tbl>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5F4F6C" w:rsidP="00B10477">
      <w:pPr>
        <w:spacing w:line="360" w:lineRule="auto"/>
        <w:jc w:val="center"/>
        <w:rPr>
          <w:rFonts w:ascii="Times New Roman" w:hAnsi="Times New Roman" w:cs="Times New Roman"/>
          <w:sz w:val="24"/>
          <w:szCs w:val="24"/>
        </w:rPr>
      </w:pPr>
      <w:r w:rsidRPr="005F4F6C">
        <w:rPr>
          <w:rFonts w:ascii="Times New Roman" w:hAnsi="Times New Roman" w:cs="Times New Roman"/>
          <w:noProof/>
          <w:sz w:val="24"/>
          <w:szCs w:val="24"/>
          <w:lang w:val="en-GB" w:eastAsia="en-GB"/>
        </w:rPr>
        <w:drawing>
          <wp:inline distT="0" distB="0" distL="0" distR="0">
            <wp:extent cx="4572000" cy="2743200"/>
            <wp:effectExtent l="19050" t="0" r="19050" b="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B56F6" w:rsidRPr="0001794E" w:rsidRDefault="007B56F6" w:rsidP="0001794E">
      <w:pPr>
        <w:spacing w:line="360" w:lineRule="auto"/>
        <w:jc w:val="both"/>
        <w:rPr>
          <w:rFonts w:ascii="Times New Roman" w:hAnsi="Times New Roman" w:cs="Times New Roman"/>
          <w:sz w:val="24"/>
          <w:szCs w:val="24"/>
          <w:lang w:val="en-IN"/>
        </w:rPr>
      </w:pPr>
    </w:p>
    <w:p w:rsidR="007B56F6" w:rsidRPr="0001794E" w:rsidRDefault="007B56F6" w:rsidP="0001794E">
      <w:pPr>
        <w:spacing w:line="360" w:lineRule="auto"/>
        <w:jc w:val="both"/>
        <w:rPr>
          <w:rFonts w:ascii="Times New Roman" w:hAnsi="Times New Roman" w:cs="Times New Roman"/>
          <w:sz w:val="24"/>
          <w:szCs w:val="24"/>
          <w:lang w:val="en-IN"/>
        </w:rPr>
      </w:pPr>
    </w:p>
    <w:p w:rsidR="007B56F6" w:rsidRPr="0001794E" w:rsidRDefault="007B56F6" w:rsidP="0001794E">
      <w:pPr>
        <w:spacing w:line="360" w:lineRule="auto"/>
        <w:jc w:val="both"/>
        <w:rPr>
          <w:rFonts w:ascii="Times New Roman" w:hAnsi="Times New Roman" w:cs="Times New Roman"/>
          <w:sz w:val="24"/>
          <w:szCs w:val="24"/>
          <w:lang w:val="en-IN"/>
        </w:rPr>
      </w:pPr>
    </w:p>
    <w:p w:rsidR="00473007" w:rsidRPr="0001794E" w:rsidRDefault="00473007" w:rsidP="0001794E">
      <w:pPr>
        <w:spacing w:line="360" w:lineRule="auto"/>
        <w:jc w:val="both"/>
        <w:rPr>
          <w:rFonts w:ascii="Times New Roman" w:hAnsi="Times New Roman" w:cs="Times New Roman"/>
          <w:b/>
          <w:sz w:val="24"/>
          <w:szCs w:val="24"/>
        </w:rPr>
      </w:pPr>
      <w:r w:rsidRPr="0001794E">
        <w:rPr>
          <w:rFonts w:ascii="Times New Roman" w:hAnsi="Times New Roman" w:cs="Times New Roman"/>
          <w:b/>
          <w:sz w:val="24"/>
          <w:szCs w:val="24"/>
          <w:lang w:val="en-IN"/>
        </w:rPr>
        <w:t>Question 2</w:t>
      </w:r>
      <w:r w:rsidR="0001794E" w:rsidRPr="0001794E">
        <w:rPr>
          <w:rFonts w:ascii="Times New Roman" w:hAnsi="Times New Roman" w:cs="Times New Roman"/>
          <w:b/>
          <w:sz w:val="24"/>
          <w:szCs w:val="24"/>
          <w:lang w:val="en-IN"/>
        </w:rPr>
        <w:t>:</w:t>
      </w:r>
      <w:r w:rsidRPr="0001794E">
        <w:rPr>
          <w:rFonts w:ascii="Times New Roman" w:hAnsi="Times New Roman" w:cs="Times New Roman"/>
          <w:b/>
          <w:sz w:val="24"/>
          <w:szCs w:val="24"/>
        </w:rPr>
        <w:t xml:space="preserve"> </w:t>
      </w:r>
      <w:r w:rsidR="00890B86">
        <w:rPr>
          <w:rFonts w:ascii="Times New Roman" w:hAnsi="Times New Roman" w:cs="Times New Roman"/>
          <w:b/>
          <w:sz w:val="24"/>
          <w:szCs w:val="24"/>
        </w:rPr>
        <w:t xml:space="preserve">Will </w:t>
      </w:r>
      <w:proofErr w:type="spellStart"/>
      <w:r w:rsidR="00890B86">
        <w:rPr>
          <w:rFonts w:ascii="Times New Roman" w:hAnsi="Times New Roman" w:cs="Times New Roman"/>
          <w:b/>
          <w:sz w:val="24"/>
          <w:szCs w:val="24"/>
        </w:rPr>
        <w:t>Brexit</w:t>
      </w:r>
      <w:proofErr w:type="spellEnd"/>
      <w:r w:rsidR="00890B86">
        <w:rPr>
          <w:rFonts w:ascii="Times New Roman" w:hAnsi="Times New Roman" w:cs="Times New Roman"/>
          <w:b/>
          <w:sz w:val="24"/>
          <w:szCs w:val="24"/>
        </w:rPr>
        <w:t xml:space="preserve"> be affecting </w:t>
      </w:r>
      <w:r w:rsidRPr="0001794E">
        <w:rPr>
          <w:rFonts w:ascii="Times New Roman" w:hAnsi="Times New Roman" w:cs="Times New Roman"/>
          <w:b/>
          <w:sz w:val="24"/>
          <w:szCs w:val="24"/>
        </w:rPr>
        <w:t>individual and skilled growth in bus</w:t>
      </w:r>
      <w:r w:rsidR="00890B86">
        <w:rPr>
          <w:rFonts w:ascii="Times New Roman" w:hAnsi="Times New Roman" w:cs="Times New Roman"/>
          <w:b/>
          <w:sz w:val="24"/>
          <w:szCs w:val="24"/>
        </w:rPr>
        <w:t>iness surroundings</w:t>
      </w:r>
      <w:r w:rsidRPr="0001794E">
        <w:rPr>
          <w:rFonts w:ascii="Times New Roman" w:hAnsi="Times New Roman" w:cs="Times New Roman"/>
          <w:b/>
          <w:sz w:val="24"/>
          <w:szCs w:val="24"/>
        </w:rPr>
        <w:t>?</w:t>
      </w:r>
    </w:p>
    <w:tbl>
      <w:tblPr>
        <w:tblW w:w="8020" w:type="dxa"/>
        <w:tblInd w:w="93" w:type="dxa"/>
        <w:tblLook w:val="04A0" w:firstRow="1" w:lastRow="0" w:firstColumn="1" w:lastColumn="0" w:noHBand="0" w:noVBand="1"/>
      </w:tblPr>
      <w:tblGrid>
        <w:gridCol w:w="2060"/>
        <w:gridCol w:w="2280"/>
        <w:gridCol w:w="1600"/>
        <w:gridCol w:w="2080"/>
      </w:tblGrid>
      <w:tr w:rsidR="00473007" w:rsidRPr="0001794E" w:rsidTr="00704A81">
        <w:trPr>
          <w:trHeight w:val="312"/>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Total respondents</w:t>
            </w:r>
          </w:p>
        </w:tc>
      </w:tr>
      <w:tr w:rsidR="005F4F6C"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01794E"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43.68</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38</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01794E"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28.74</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25</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01794E"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13.79</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12</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01794E"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10.34</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9</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5F4F6C"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5F4F6C" w:rsidRPr="0001794E" w:rsidRDefault="005F4F6C"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3.45</w:t>
            </w:r>
          </w:p>
        </w:tc>
        <w:tc>
          <w:tcPr>
            <w:tcW w:w="160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3</w:t>
            </w:r>
          </w:p>
        </w:tc>
        <w:tc>
          <w:tcPr>
            <w:tcW w:w="2080" w:type="dxa"/>
            <w:tcBorders>
              <w:top w:val="nil"/>
              <w:left w:val="nil"/>
              <w:bottom w:val="single" w:sz="4" w:space="0" w:color="auto"/>
              <w:right w:val="single" w:sz="4" w:space="0" w:color="auto"/>
            </w:tcBorders>
            <w:shd w:val="clear" w:color="auto" w:fill="auto"/>
            <w:noWrap/>
            <w:vAlign w:val="center"/>
            <w:hideMark/>
          </w:tcPr>
          <w:p w:rsidR="005F4F6C" w:rsidRDefault="005F4F6C">
            <w:pPr>
              <w:jc w:val="center"/>
              <w:rPr>
                <w:color w:val="000000"/>
                <w:sz w:val="24"/>
                <w:szCs w:val="24"/>
              </w:rPr>
            </w:pPr>
            <w:r>
              <w:rPr>
                <w:color w:val="000000"/>
              </w:rPr>
              <w:t>87</w:t>
            </w:r>
          </w:p>
        </w:tc>
      </w:tr>
      <w:tr w:rsidR="00473007" w:rsidRPr="0001794E" w:rsidTr="00704A81">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473007" w:rsidRPr="0001794E" w:rsidRDefault="00473007"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SD</w:t>
            </w:r>
          </w:p>
        </w:tc>
      </w:tr>
      <w:tr w:rsidR="005F4F6C" w:rsidRPr="004E0F46" w:rsidTr="004E0F46">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5F4F6C" w:rsidRDefault="005F4F6C">
            <w:pPr>
              <w:jc w:val="right"/>
              <w:rPr>
                <w:rFonts w:ascii="Calibri" w:hAnsi="Calibri" w:cs="Calibri"/>
                <w:color w:val="000000"/>
              </w:rPr>
            </w:pPr>
            <w:r>
              <w:rPr>
                <w:rFonts w:ascii="Calibri" w:hAnsi="Calibri" w:cs="Calibri"/>
                <w:color w:val="000000"/>
              </w:rPr>
              <w:t>17.40</w:t>
            </w:r>
          </w:p>
        </w:tc>
        <w:tc>
          <w:tcPr>
            <w:tcW w:w="2280" w:type="dxa"/>
            <w:tcBorders>
              <w:top w:val="nil"/>
              <w:left w:val="nil"/>
              <w:bottom w:val="single" w:sz="4" w:space="0" w:color="auto"/>
              <w:right w:val="single" w:sz="4" w:space="0" w:color="auto"/>
            </w:tcBorders>
            <w:shd w:val="clear" w:color="auto" w:fill="auto"/>
            <w:noWrap/>
            <w:vAlign w:val="bottom"/>
            <w:hideMark/>
          </w:tcPr>
          <w:p w:rsidR="005F4F6C" w:rsidRDefault="005F4F6C">
            <w:pPr>
              <w:jc w:val="right"/>
              <w:rPr>
                <w:rFonts w:ascii="Calibri" w:hAnsi="Calibri" w:cs="Calibri"/>
                <w:color w:val="000000"/>
              </w:rPr>
            </w:pPr>
            <w:r>
              <w:rPr>
                <w:rFonts w:ascii="Calibri" w:hAnsi="Calibri" w:cs="Calibri"/>
                <w:color w:val="000000"/>
              </w:rPr>
              <w:t>12.00</w:t>
            </w:r>
          </w:p>
        </w:tc>
        <w:tc>
          <w:tcPr>
            <w:tcW w:w="1600" w:type="dxa"/>
            <w:tcBorders>
              <w:top w:val="nil"/>
              <w:left w:val="nil"/>
              <w:bottom w:val="single" w:sz="4" w:space="0" w:color="auto"/>
              <w:right w:val="single" w:sz="4" w:space="0" w:color="auto"/>
            </w:tcBorders>
            <w:shd w:val="clear" w:color="auto" w:fill="auto"/>
            <w:noWrap/>
            <w:vAlign w:val="bottom"/>
            <w:hideMark/>
          </w:tcPr>
          <w:p w:rsidR="005F4F6C" w:rsidRDefault="005F4F6C">
            <w:pPr>
              <w:jc w:val="center"/>
              <w:rPr>
                <w:rFonts w:ascii="Calibri" w:hAnsi="Calibri" w:cs="Calibri"/>
                <w:color w:val="000000"/>
              </w:rPr>
            </w:pPr>
            <w:r>
              <w:rPr>
                <w:rFonts w:ascii="Calibri" w:hAnsi="Calibri" w:cs="Calibri"/>
                <w:color w:val="000000"/>
              </w:rPr>
              <w:t>#N/A</w:t>
            </w:r>
          </w:p>
        </w:tc>
        <w:tc>
          <w:tcPr>
            <w:tcW w:w="2080" w:type="dxa"/>
            <w:tcBorders>
              <w:top w:val="nil"/>
              <w:left w:val="nil"/>
              <w:bottom w:val="single" w:sz="4" w:space="0" w:color="auto"/>
              <w:right w:val="single" w:sz="4" w:space="0" w:color="auto"/>
            </w:tcBorders>
            <w:shd w:val="clear" w:color="auto" w:fill="auto"/>
            <w:noWrap/>
            <w:vAlign w:val="bottom"/>
            <w:hideMark/>
          </w:tcPr>
          <w:p w:rsidR="005F4F6C" w:rsidRDefault="005F4F6C">
            <w:pPr>
              <w:jc w:val="right"/>
              <w:rPr>
                <w:rFonts w:ascii="Calibri" w:hAnsi="Calibri" w:cs="Calibri"/>
                <w:color w:val="000000"/>
              </w:rPr>
            </w:pPr>
            <w:r>
              <w:rPr>
                <w:rFonts w:ascii="Calibri" w:hAnsi="Calibri" w:cs="Calibri"/>
                <w:color w:val="000000"/>
              </w:rPr>
              <w:t>14.05</w:t>
            </w:r>
          </w:p>
        </w:tc>
      </w:tr>
    </w:tbl>
    <w:p w:rsidR="004E0F46" w:rsidRDefault="004E0F46" w:rsidP="0001794E">
      <w:pPr>
        <w:spacing w:line="360" w:lineRule="auto"/>
        <w:jc w:val="both"/>
        <w:rPr>
          <w:rFonts w:ascii="Times New Roman" w:hAnsi="Times New Roman" w:cs="Times New Roman"/>
          <w:sz w:val="24"/>
          <w:szCs w:val="24"/>
        </w:rPr>
      </w:pPr>
    </w:p>
    <w:p w:rsidR="007B56F6" w:rsidRPr="0001794E" w:rsidRDefault="005F4F6C" w:rsidP="0001794E">
      <w:pPr>
        <w:spacing w:line="360" w:lineRule="auto"/>
        <w:jc w:val="both"/>
        <w:rPr>
          <w:rFonts w:ascii="Times New Roman" w:hAnsi="Times New Roman" w:cs="Times New Roman"/>
          <w:sz w:val="24"/>
          <w:szCs w:val="24"/>
        </w:rPr>
      </w:pPr>
      <w:r w:rsidRPr="005F4F6C">
        <w:rPr>
          <w:rFonts w:ascii="Times New Roman" w:hAnsi="Times New Roman" w:cs="Times New Roman"/>
          <w:noProof/>
          <w:sz w:val="24"/>
          <w:szCs w:val="24"/>
          <w:lang w:val="en-GB" w:eastAsia="en-GB"/>
        </w:rPr>
        <w:drawing>
          <wp:inline distT="0" distB="0" distL="0" distR="0">
            <wp:extent cx="4572000" cy="2743200"/>
            <wp:effectExtent l="19050" t="0" r="19050" b="0"/>
            <wp:docPr id="2" name="Chart 2">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473007" w:rsidP="0001794E">
      <w:pPr>
        <w:spacing w:line="360" w:lineRule="auto"/>
        <w:jc w:val="both"/>
        <w:rPr>
          <w:rFonts w:ascii="Times New Roman" w:hAnsi="Times New Roman" w:cs="Times New Roman"/>
          <w:sz w:val="24"/>
          <w:szCs w:val="24"/>
        </w:rPr>
      </w:pPr>
    </w:p>
    <w:p w:rsidR="007B56F6" w:rsidRPr="0057299B" w:rsidRDefault="007B56F6" w:rsidP="0001794E">
      <w:pPr>
        <w:spacing w:line="360" w:lineRule="auto"/>
        <w:jc w:val="both"/>
        <w:rPr>
          <w:rFonts w:ascii="Times New Roman" w:hAnsi="Times New Roman" w:cs="Times New Roman"/>
          <w:b/>
          <w:sz w:val="24"/>
          <w:szCs w:val="24"/>
        </w:rPr>
      </w:pPr>
      <w:r w:rsidRPr="0057299B">
        <w:rPr>
          <w:rFonts w:ascii="Times New Roman" w:hAnsi="Times New Roman" w:cs="Times New Roman"/>
          <w:b/>
          <w:sz w:val="24"/>
          <w:szCs w:val="24"/>
          <w:lang w:val="en-IN"/>
        </w:rPr>
        <w:t>Question</w:t>
      </w:r>
      <w:r w:rsidR="0001794E" w:rsidRPr="0057299B">
        <w:rPr>
          <w:rFonts w:ascii="Times New Roman" w:hAnsi="Times New Roman" w:cs="Times New Roman"/>
          <w:b/>
          <w:sz w:val="24"/>
          <w:szCs w:val="24"/>
          <w:lang w:val="en-IN"/>
        </w:rPr>
        <w:t xml:space="preserve"> </w:t>
      </w:r>
      <w:r w:rsidRPr="0057299B">
        <w:rPr>
          <w:rFonts w:ascii="Times New Roman" w:hAnsi="Times New Roman" w:cs="Times New Roman"/>
          <w:b/>
          <w:sz w:val="24"/>
          <w:szCs w:val="24"/>
          <w:lang w:val="en-IN"/>
        </w:rPr>
        <w:t>3</w:t>
      </w:r>
      <w:r w:rsidR="0001794E" w:rsidRPr="0057299B">
        <w:rPr>
          <w:rFonts w:ascii="Times New Roman" w:hAnsi="Times New Roman" w:cs="Times New Roman"/>
          <w:b/>
          <w:sz w:val="24"/>
          <w:szCs w:val="24"/>
        </w:rPr>
        <w:t>:</w:t>
      </w:r>
      <w:r w:rsidR="00890B86">
        <w:rPr>
          <w:rFonts w:ascii="Times New Roman" w:hAnsi="Times New Roman" w:cs="Times New Roman"/>
          <w:b/>
          <w:sz w:val="24"/>
          <w:szCs w:val="24"/>
        </w:rPr>
        <w:t xml:space="preserve"> Will </w:t>
      </w:r>
      <w:proofErr w:type="spellStart"/>
      <w:r w:rsidRPr="0057299B">
        <w:rPr>
          <w:rFonts w:ascii="Times New Roman" w:hAnsi="Times New Roman" w:cs="Times New Roman"/>
          <w:b/>
          <w:sz w:val="24"/>
          <w:szCs w:val="24"/>
        </w:rPr>
        <w:t>Brexit</w:t>
      </w:r>
      <w:proofErr w:type="spellEnd"/>
      <w:r w:rsidRPr="0057299B">
        <w:rPr>
          <w:rFonts w:ascii="Times New Roman" w:hAnsi="Times New Roman" w:cs="Times New Roman"/>
          <w:b/>
          <w:sz w:val="24"/>
          <w:szCs w:val="24"/>
        </w:rPr>
        <w:t xml:space="preserve"> have any impact on the inter-personal relationship within the business surrounding?</w:t>
      </w:r>
    </w:p>
    <w:p w:rsidR="00473007" w:rsidRPr="0001794E" w:rsidRDefault="00473007" w:rsidP="0001794E">
      <w:pPr>
        <w:spacing w:line="360" w:lineRule="auto"/>
        <w:jc w:val="both"/>
        <w:rPr>
          <w:rFonts w:ascii="Times New Roman" w:hAnsi="Times New Roman" w:cs="Times New Roman"/>
          <w:sz w:val="24"/>
          <w:szCs w:val="24"/>
        </w:rPr>
      </w:pPr>
    </w:p>
    <w:tbl>
      <w:tblPr>
        <w:tblW w:w="8020" w:type="dxa"/>
        <w:tblInd w:w="93" w:type="dxa"/>
        <w:tblLook w:val="04A0" w:firstRow="1" w:lastRow="0" w:firstColumn="1" w:lastColumn="0" w:noHBand="0" w:noVBand="1"/>
      </w:tblPr>
      <w:tblGrid>
        <w:gridCol w:w="2060"/>
        <w:gridCol w:w="2280"/>
        <w:gridCol w:w="1600"/>
        <w:gridCol w:w="2080"/>
      </w:tblGrid>
      <w:tr w:rsidR="007B56F6" w:rsidRPr="0001794E" w:rsidTr="00704A81">
        <w:trPr>
          <w:trHeight w:val="312"/>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Total respondents</w:t>
            </w:r>
          </w:p>
        </w:tc>
      </w:tr>
      <w:tr w:rsidR="00037470"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01794E"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34.48</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30</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01794E"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33.33</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29</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01794E"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17.24</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15</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01794E"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9.20</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01794E"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01794E"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01794E">
              <w:rPr>
                <w:rFonts w:ascii="Times New Roman" w:eastAsia="Times New Roman" w:hAnsi="Times New Roman" w:cs="Times New Roman"/>
                <w:color w:val="000000"/>
                <w:sz w:val="24"/>
                <w:szCs w:val="24"/>
                <w:lang w:eastAsia="en-IN"/>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5.75</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5</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7B56F6" w:rsidRPr="0001794E" w:rsidTr="00704A81">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7B56F6" w:rsidRPr="0001794E" w:rsidRDefault="007B56F6" w:rsidP="0001794E">
            <w:pPr>
              <w:spacing w:after="0" w:line="360" w:lineRule="auto"/>
              <w:jc w:val="both"/>
              <w:rPr>
                <w:rFonts w:ascii="Times New Roman" w:eastAsia="Times New Roman" w:hAnsi="Times New Roman" w:cs="Times New Roman"/>
                <w:b/>
                <w:bCs/>
                <w:color w:val="000000"/>
                <w:sz w:val="24"/>
                <w:szCs w:val="24"/>
                <w:lang w:eastAsia="en-IN"/>
              </w:rPr>
            </w:pPr>
            <w:r w:rsidRPr="0001794E">
              <w:rPr>
                <w:rFonts w:ascii="Times New Roman" w:eastAsia="Times New Roman" w:hAnsi="Times New Roman" w:cs="Times New Roman"/>
                <w:b/>
                <w:bCs/>
                <w:color w:val="000000"/>
                <w:sz w:val="24"/>
                <w:szCs w:val="24"/>
                <w:lang w:eastAsia="en-IN"/>
              </w:rPr>
              <w:t>SD</w:t>
            </w:r>
          </w:p>
        </w:tc>
      </w:tr>
      <w:tr w:rsidR="00037470" w:rsidRPr="0001794E" w:rsidTr="00704A81">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037470" w:rsidRDefault="00037470">
            <w:pPr>
              <w:jc w:val="right"/>
              <w:rPr>
                <w:rFonts w:ascii="Calibri" w:hAnsi="Calibri" w:cs="Calibri"/>
                <w:color w:val="000000"/>
              </w:rPr>
            </w:pPr>
            <w:r>
              <w:rPr>
                <w:rFonts w:ascii="Calibri" w:hAnsi="Calibri" w:cs="Calibri"/>
                <w:color w:val="000000"/>
              </w:rPr>
              <w:t>17.40</w:t>
            </w:r>
          </w:p>
        </w:tc>
        <w:tc>
          <w:tcPr>
            <w:tcW w:w="2280" w:type="dxa"/>
            <w:tcBorders>
              <w:top w:val="nil"/>
              <w:left w:val="nil"/>
              <w:bottom w:val="single" w:sz="4" w:space="0" w:color="auto"/>
              <w:right w:val="single" w:sz="4" w:space="0" w:color="auto"/>
            </w:tcBorders>
            <w:shd w:val="clear" w:color="auto" w:fill="auto"/>
            <w:noWrap/>
            <w:vAlign w:val="bottom"/>
            <w:hideMark/>
          </w:tcPr>
          <w:p w:rsidR="00037470" w:rsidRDefault="00037470">
            <w:pPr>
              <w:jc w:val="right"/>
              <w:rPr>
                <w:rFonts w:ascii="Calibri" w:hAnsi="Calibri" w:cs="Calibri"/>
                <w:color w:val="000000"/>
              </w:rPr>
            </w:pPr>
            <w:r>
              <w:rPr>
                <w:rFonts w:ascii="Calibri" w:hAnsi="Calibri" w:cs="Calibri"/>
                <w:color w:val="000000"/>
              </w:rPr>
              <w:t>15.00</w:t>
            </w:r>
          </w:p>
        </w:tc>
        <w:tc>
          <w:tcPr>
            <w:tcW w:w="1600" w:type="dxa"/>
            <w:tcBorders>
              <w:top w:val="nil"/>
              <w:left w:val="nil"/>
              <w:bottom w:val="single" w:sz="4" w:space="0" w:color="auto"/>
              <w:right w:val="single" w:sz="4" w:space="0" w:color="auto"/>
            </w:tcBorders>
            <w:shd w:val="clear" w:color="auto" w:fill="auto"/>
            <w:noWrap/>
            <w:vAlign w:val="bottom"/>
            <w:hideMark/>
          </w:tcPr>
          <w:p w:rsidR="00037470" w:rsidRDefault="00037470">
            <w:pPr>
              <w:jc w:val="center"/>
              <w:rPr>
                <w:rFonts w:ascii="Calibri" w:hAnsi="Calibri" w:cs="Calibri"/>
                <w:color w:val="000000"/>
              </w:rPr>
            </w:pPr>
            <w:r>
              <w:rPr>
                <w:rFonts w:ascii="Calibri" w:hAnsi="Calibri" w:cs="Calibri"/>
                <w:color w:val="000000"/>
              </w:rPr>
              <w:t>#N/A</w:t>
            </w:r>
          </w:p>
        </w:tc>
        <w:tc>
          <w:tcPr>
            <w:tcW w:w="2080" w:type="dxa"/>
            <w:tcBorders>
              <w:top w:val="nil"/>
              <w:left w:val="nil"/>
              <w:bottom w:val="single" w:sz="4" w:space="0" w:color="auto"/>
              <w:right w:val="single" w:sz="4" w:space="0" w:color="auto"/>
            </w:tcBorders>
            <w:shd w:val="clear" w:color="auto" w:fill="auto"/>
            <w:noWrap/>
            <w:vAlign w:val="bottom"/>
            <w:hideMark/>
          </w:tcPr>
          <w:p w:rsidR="00037470" w:rsidRDefault="00037470">
            <w:pPr>
              <w:jc w:val="right"/>
              <w:rPr>
                <w:rFonts w:ascii="Calibri" w:hAnsi="Calibri" w:cs="Calibri"/>
                <w:color w:val="000000"/>
              </w:rPr>
            </w:pPr>
            <w:r>
              <w:rPr>
                <w:rFonts w:ascii="Calibri" w:hAnsi="Calibri" w:cs="Calibri"/>
                <w:color w:val="000000"/>
              </w:rPr>
              <w:t>11.63</w:t>
            </w:r>
          </w:p>
        </w:tc>
      </w:tr>
    </w:tbl>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037470" w:rsidP="0001794E">
      <w:pPr>
        <w:spacing w:line="360" w:lineRule="auto"/>
        <w:jc w:val="both"/>
        <w:rPr>
          <w:rFonts w:ascii="Times New Roman" w:hAnsi="Times New Roman" w:cs="Times New Roman"/>
          <w:sz w:val="24"/>
          <w:szCs w:val="24"/>
        </w:rPr>
      </w:pPr>
      <w:r w:rsidRPr="00037470">
        <w:rPr>
          <w:rFonts w:ascii="Times New Roman" w:hAnsi="Times New Roman" w:cs="Times New Roman"/>
          <w:noProof/>
          <w:sz w:val="24"/>
          <w:szCs w:val="24"/>
          <w:lang w:val="en-GB" w:eastAsia="en-GB"/>
        </w:rPr>
        <w:drawing>
          <wp:inline distT="0" distB="0" distL="0" distR="0">
            <wp:extent cx="4572000" cy="2743200"/>
            <wp:effectExtent l="19050" t="0" r="19050" b="0"/>
            <wp:docPr id="4" name="Chart 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73007" w:rsidRPr="0001794E" w:rsidRDefault="00473007" w:rsidP="0001794E">
      <w:pPr>
        <w:spacing w:line="360" w:lineRule="auto"/>
        <w:jc w:val="both"/>
        <w:rPr>
          <w:rFonts w:ascii="Times New Roman" w:hAnsi="Times New Roman" w:cs="Times New Roman"/>
          <w:sz w:val="24"/>
          <w:szCs w:val="24"/>
        </w:rPr>
      </w:pPr>
    </w:p>
    <w:p w:rsidR="00473007" w:rsidRPr="0001794E" w:rsidRDefault="00E81771" w:rsidP="0001794E">
      <w:pPr>
        <w:tabs>
          <w:tab w:val="left" w:pos="2806"/>
        </w:tabs>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ab/>
      </w:r>
    </w:p>
    <w:p w:rsidR="00473007" w:rsidRPr="0001794E" w:rsidRDefault="00473007" w:rsidP="0001794E">
      <w:pPr>
        <w:spacing w:line="360" w:lineRule="auto"/>
        <w:jc w:val="both"/>
        <w:rPr>
          <w:rFonts w:ascii="Times New Roman" w:hAnsi="Times New Roman" w:cs="Times New Roman"/>
          <w:sz w:val="24"/>
          <w:szCs w:val="24"/>
        </w:rPr>
      </w:pPr>
    </w:p>
    <w:p w:rsidR="00E81771" w:rsidRPr="0001794E" w:rsidRDefault="00E81771" w:rsidP="0001794E">
      <w:pPr>
        <w:spacing w:line="360" w:lineRule="auto"/>
        <w:jc w:val="both"/>
        <w:rPr>
          <w:rFonts w:ascii="Times New Roman" w:hAnsi="Times New Roman" w:cs="Times New Roman"/>
          <w:sz w:val="24"/>
          <w:szCs w:val="24"/>
        </w:rPr>
      </w:pPr>
    </w:p>
    <w:p w:rsidR="00E81771" w:rsidRPr="0001794E" w:rsidRDefault="00E81771" w:rsidP="0001794E">
      <w:pPr>
        <w:spacing w:line="360" w:lineRule="auto"/>
        <w:jc w:val="both"/>
        <w:rPr>
          <w:rFonts w:ascii="Times New Roman" w:hAnsi="Times New Roman" w:cs="Times New Roman"/>
          <w:b/>
          <w:sz w:val="24"/>
          <w:szCs w:val="24"/>
        </w:rPr>
      </w:pPr>
      <w:r w:rsidRPr="0001794E">
        <w:rPr>
          <w:rFonts w:ascii="Times New Roman" w:hAnsi="Times New Roman" w:cs="Times New Roman"/>
          <w:b/>
          <w:sz w:val="24"/>
          <w:szCs w:val="24"/>
          <w:lang w:val="en-IN"/>
        </w:rPr>
        <w:t>Question</w:t>
      </w:r>
      <w:r w:rsidR="0001794E" w:rsidRPr="0001794E">
        <w:rPr>
          <w:rFonts w:ascii="Times New Roman" w:hAnsi="Times New Roman" w:cs="Times New Roman"/>
          <w:b/>
          <w:sz w:val="24"/>
          <w:szCs w:val="24"/>
          <w:lang w:val="en-IN"/>
        </w:rPr>
        <w:t xml:space="preserve"> </w:t>
      </w:r>
      <w:r w:rsidRPr="0001794E">
        <w:rPr>
          <w:rFonts w:ascii="Times New Roman" w:hAnsi="Times New Roman" w:cs="Times New Roman"/>
          <w:b/>
          <w:sz w:val="24"/>
          <w:szCs w:val="24"/>
          <w:lang w:val="en-IN"/>
        </w:rPr>
        <w:t>4</w:t>
      </w:r>
      <w:r w:rsidR="0001794E" w:rsidRPr="0001794E">
        <w:rPr>
          <w:rFonts w:ascii="Times New Roman" w:hAnsi="Times New Roman" w:cs="Times New Roman"/>
          <w:b/>
          <w:sz w:val="24"/>
          <w:szCs w:val="24"/>
        </w:rPr>
        <w:t xml:space="preserve">: </w:t>
      </w:r>
      <w:r w:rsidR="00890B86">
        <w:rPr>
          <w:rFonts w:ascii="Times New Roman" w:hAnsi="Times New Roman" w:cs="Times New Roman"/>
          <w:b/>
          <w:sz w:val="24"/>
          <w:szCs w:val="24"/>
        </w:rPr>
        <w:t xml:space="preserve">Will </w:t>
      </w:r>
      <w:proofErr w:type="spellStart"/>
      <w:r w:rsidRPr="0001794E">
        <w:rPr>
          <w:rFonts w:ascii="Times New Roman" w:hAnsi="Times New Roman" w:cs="Times New Roman"/>
          <w:b/>
          <w:sz w:val="24"/>
          <w:szCs w:val="24"/>
        </w:rPr>
        <w:t>Brexit</w:t>
      </w:r>
      <w:proofErr w:type="spellEnd"/>
      <w:r w:rsidRPr="0001794E">
        <w:rPr>
          <w:rFonts w:ascii="Times New Roman" w:hAnsi="Times New Roman" w:cs="Times New Roman"/>
          <w:b/>
          <w:sz w:val="24"/>
          <w:szCs w:val="24"/>
        </w:rPr>
        <w:t xml:space="preserve"> have any change in the business surroundings?</w:t>
      </w:r>
    </w:p>
    <w:tbl>
      <w:tblPr>
        <w:tblW w:w="8020" w:type="dxa"/>
        <w:tblInd w:w="93" w:type="dxa"/>
        <w:tblLook w:val="04A0" w:firstRow="1" w:lastRow="0" w:firstColumn="1" w:lastColumn="0" w:noHBand="0" w:noVBand="1"/>
      </w:tblPr>
      <w:tblGrid>
        <w:gridCol w:w="2060"/>
        <w:gridCol w:w="2280"/>
        <w:gridCol w:w="1600"/>
        <w:gridCol w:w="2080"/>
      </w:tblGrid>
      <w:tr w:rsidR="00E81771" w:rsidRPr="00D46B08" w:rsidTr="00704A81">
        <w:trPr>
          <w:trHeight w:val="312"/>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Total respondents</w:t>
            </w:r>
          </w:p>
        </w:tc>
      </w:tr>
      <w:tr w:rsidR="00037470" w:rsidRPr="00D46B08"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D46B08"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D46B08">
              <w:rPr>
                <w:rFonts w:ascii="Times New Roman" w:eastAsia="Times New Roman" w:hAnsi="Times New Roman" w:cs="Times New Roman"/>
                <w:color w:val="000000"/>
                <w:sz w:val="24"/>
                <w:szCs w:val="24"/>
                <w:lang w:eastAsia="en-IN"/>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44.83</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39</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D46B08"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D46B08"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D46B08">
              <w:rPr>
                <w:rFonts w:ascii="Times New Roman" w:eastAsia="Times New Roman" w:hAnsi="Times New Roman" w:cs="Times New Roman"/>
                <w:color w:val="000000"/>
                <w:sz w:val="24"/>
                <w:szCs w:val="24"/>
                <w:lang w:eastAsia="en-IN"/>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24.14</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21</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D46B08"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D46B08"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D46B08">
              <w:rPr>
                <w:rFonts w:ascii="Times New Roman" w:eastAsia="Times New Roman" w:hAnsi="Times New Roman" w:cs="Times New Roman"/>
                <w:color w:val="000000"/>
                <w:sz w:val="24"/>
                <w:szCs w:val="24"/>
                <w:lang w:eastAsia="en-IN"/>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12.64</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11</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D46B08"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D46B08"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D46B08">
              <w:rPr>
                <w:rFonts w:ascii="Times New Roman" w:eastAsia="Times New Roman" w:hAnsi="Times New Roman" w:cs="Times New Roman"/>
                <w:color w:val="000000"/>
                <w:sz w:val="24"/>
                <w:szCs w:val="24"/>
                <w:lang w:eastAsia="en-IN"/>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12.64</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11</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037470" w:rsidRPr="00D46B08" w:rsidTr="00704A81">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37470" w:rsidRPr="00D46B08" w:rsidRDefault="00037470" w:rsidP="0001794E">
            <w:pPr>
              <w:spacing w:after="0" w:line="360" w:lineRule="auto"/>
              <w:jc w:val="both"/>
              <w:rPr>
                <w:rFonts w:ascii="Times New Roman" w:eastAsia="Times New Roman" w:hAnsi="Times New Roman" w:cs="Times New Roman"/>
                <w:color w:val="000000"/>
                <w:sz w:val="24"/>
                <w:szCs w:val="24"/>
                <w:lang w:eastAsia="en-IN"/>
              </w:rPr>
            </w:pPr>
            <w:r w:rsidRPr="00D46B08">
              <w:rPr>
                <w:rFonts w:ascii="Times New Roman" w:eastAsia="Times New Roman" w:hAnsi="Times New Roman" w:cs="Times New Roman"/>
                <w:color w:val="000000"/>
                <w:sz w:val="24"/>
                <w:szCs w:val="24"/>
                <w:lang w:eastAsia="en-IN"/>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5.75</w:t>
            </w:r>
          </w:p>
        </w:tc>
        <w:tc>
          <w:tcPr>
            <w:tcW w:w="160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5</w:t>
            </w:r>
          </w:p>
        </w:tc>
        <w:tc>
          <w:tcPr>
            <w:tcW w:w="2080" w:type="dxa"/>
            <w:tcBorders>
              <w:top w:val="nil"/>
              <w:left w:val="nil"/>
              <w:bottom w:val="single" w:sz="4" w:space="0" w:color="auto"/>
              <w:right w:val="single" w:sz="4" w:space="0" w:color="auto"/>
            </w:tcBorders>
            <w:shd w:val="clear" w:color="auto" w:fill="auto"/>
            <w:noWrap/>
            <w:vAlign w:val="center"/>
            <w:hideMark/>
          </w:tcPr>
          <w:p w:rsidR="00037470" w:rsidRDefault="00037470">
            <w:pPr>
              <w:jc w:val="center"/>
              <w:rPr>
                <w:color w:val="000000"/>
                <w:sz w:val="24"/>
                <w:szCs w:val="24"/>
              </w:rPr>
            </w:pPr>
            <w:r>
              <w:rPr>
                <w:color w:val="000000"/>
              </w:rPr>
              <w:t>87</w:t>
            </w:r>
          </w:p>
        </w:tc>
      </w:tr>
      <w:tr w:rsidR="00E81771" w:rsidRPr="00D46B08" w:rsidTr="00704A81">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E81771" w:rsidRPr="00D46B08" w:rsidRDefault="00E81771" w:rsidP="0001794E">
            <w:pPr>
              <w:spacing w:after="0" w:line="360" w:lineRule="auto"/>
              <w:jc w:val="both"/>
              <w:rPr>
                <w:rFonts w:ascii="Times New Roman" w:eastAsia="Times New Roman" w:hAnsi="Times New Roman" w:cs="Times New Roman"/>
                <w:b/>
                <w:bCs/>
                <w:color w:val="000000"/>
                <w:sz w:val="24"/>
                <w:szCs w:val="24"/>
                <w:lang w:eastAsia="en-IN"/>
              </w:rPr>
            </w:pPr>
            <w:r w:rsidRPr="00D46B08">
              <w:rPr>
                <w:rFonts w:ascii="Times New Roman" w:eastAsia="Times New Roman" w:hAnsi="Times New Roman" w:cs="Times New Roman"/>
                <w:b/>
                <w:bCs/>
                <w:color w:val="000000"/>
                <w:sz w:val="24"/>
                <w:szCs w:val="24"/>
                <w:lang w:eastAsia="en-IN"/>
              </w:rPr>
              <w:t>SD</w:t>
            </w:r>
          </w:p>
        </w:tc>
      </w:tr>
      <w:tr w:rsidR="00037470" w:rsidRPr="00037470" w:rsidTr="00037470">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037470" w:rsidRPr="00037470" w:rsidRDefault="00037470" w:rsidP="00037470">
            <w:pPr>
              <w:spacing w:after="0" w:line="360" w:lineRule="auto"/>
              <w:jc w:val="both"/>
              <w:rPr>
                <w:rFonts w:ascii="Times New Roman" w:eastAsia="Times New Roman" w:hAnsi="Times New Roman" w:cs="Times New Roman"/>
                <w:bCs/>
                <w:color w:val="000000"/>
                <w:sz w:val="24"/>
                <w:szCs w:val="24"/>
                <w:lang w:eastAsia="en-IN"/>
              </w:rPr>
            </w:pPr>
            <w:r w:rsidRPr="00037470">
              <w:rPr>
                <w:rFonts w:ascii="Times New Roman" w:eastAsia="Times New Roman" w:hAnsi="Times New Roman" w:cs="Times New Roman"/>
                <w:bCs/>
                <w:color w:val="000000"/>
                <w:sz w:val="24"/>
                <w:szCs w:val="24"/>
                <w:lang w:eastAsia="en-IN"/>
              </w:rPr>
              <w:t>17.40</w:t>
            </w:r>
          </w:p>
        </w:tc>
        <w:tc>
          <w:tcPr>
            <w:tcW w:w="2280" w:type="dxa"/>
            <w:tcBorders>
              <w:top w:val="nil"/>
              <w:left w:val="nil"/>
              <w:bottom w:val="single" w:sz="4" w:space="0" w:color="auto"/>
              <w:right w:val="single" w:sz="4" w:space="0" w:color="auto"/>
            </w:tcBorders>
            <w:shd w:val="clear" w:color="auto" w:fill="auto"/>
            <w:noWrap/>
            <w:vAlign w:val="bottom"/>
            <w:hideMark/>
          </w:tcPr>
          <w:p w:rsidR="00037470" w:rsidRPr="00037470" w:rsidRDefault="00037470" w:rsidP="00037470">
            <w:pPr>
              <w:spacing w:after="0" w:line="360" w:lineRule="auto"/>
              <w:jc w:val="both"/>
              <w:rPr>
                <w:rFonts w:ascii="Times New Roman" w:eastAsia="Times New Roman" w:hAnsi="Times New Roman" w:cs="Times New Roman"/>
                <w:bCs/>
                <w:color w:val="000000"/>
                <w:sz w:val="24"/>
                <w:szCs w:val="24"/>
                <w:lang w:eastAsia="en-IN"/>
              </w:rPr>
            </w:pPr>
            <w:r w:rsidRPr="00037470">
              <w:rPr>
                <w:rFonts w:ascii="Times New Roman" w:eastAsia="Times New Roman" w:hAnsi="Times New Roman" w:cs="Times New Roman"/>
                <w:bCs/>
                <w:color w:val="000000"/>
                <w:sz w:val="24"/>
                <w:szCs w:val="24"/>
                <w:lang w:eastAsia="en-IN"/>
              </w:rPr>
              <w:t>11.00</w:t>
            </w:r>
          </w:p>
        </w:tc>
        <w:tc>
          <w:tcPr>
            <w:tcW w:w="1600" w:type="dxa"/>
            <w:tcBorders>
              <w:top w:val="nil"/>
              <w:left w:val="nil"/>
              <w:bottom w:val="single" w:sz="4" w:space="0" w:color="auto"/>
              <w:right w:val="single" w:sz="4" w:space="0" w:color="auto"/>
            </w:tcBorders>
            <w:shd w:val="clear" w:color="auto" w:fill="auto"/>
            <w:noWrap/>
            <w:vAlign w:val="bottom"/>
            <w:hideMark/>
          </w:tcPr>
          <w:p w:rsidR="00037470" w:rsidRPr="00037470" w:rsidRDefault="00037470" w:rsidP="00037470">
            <w:pPr>
              <w:spacing w:after="0" w:line="360" w:lineRule="auto"/>
              <w:jc w:val="both"/>
              <w:rPr>
                <w:rFonts w:ascii="Times New Roman" w:eastAsia="Times New Roman" w:hAnsi="Times New Roman" w:cs="Times New Roman"/>
                <w:bCs/>
                <w:color w:val="000000"/>
                <w:sz w:val="24"/>
                <w:szCs w:val="24"/>
                <w:lang w:eastAsia="en-IN"/>
              </w:rPr>
            </w:pPr>
            <w:r w:rsidRPr="00037470">
              <w:rPr>
                <w:rFonts w:ascii="Times New Roman" w:eastAsia="Times New Roman" w:hAnsi="Times New Roman" w:cs="Times New Roman"/>
                <w:bCs/>
                <w:color w:val="000000"/>
                <w:sz w:val="24"/>
                <w:szCs w:val="24"/>
                <w:lang w:eastAsia="en-IN"/>
              </w:rPr>
              <w:t>11.00</w:t>
            </w:r>
          </w:p>
        </w:tc>
        <w:tc>
          <w:tcPr>
            <w:tcW w:w="2080" w:type="dxa"/>
            <w:tcBorders>
              <w:top w:val="nil"/>
              <w:left w:val="nil"/>
              <w:bottom w:val="single" w:sz="4" w:space="0" w:color="auto"/>
              <w:right w:val="single" w:sz="4" w:space="0" w:color="auto"/>
            </w:tcBorders>
            <w:shd w:val="clear" w:color="auto" w:fill="auto"/>
            <w:noWrap/>
            <w:vAlign w:val="bottom"/>
            <w:hideMark/>
          </w:tcPr>
          <w:p w:rsidR="00037470" w:rsidRPr="00037470" w:rsidRDefault="00037470" w:rsidP="00037470">
            <w:pPr>
              <w:spacing w:after="0" w:line="360" w:lineRule="auto"/>
              <w:jc w:val="both"/>
              <w:rPr>
                <w:rFonts w:ascii="Times New Roman" w:eastAsia="Times New Roman" w:hAnsi="Times New Roman" w:cs="Times New Roman"/>
                <w:bCs/>
                <w:color w:val="000000"/>
                <w:sz w:val="24"/>
                <w:szCs w:val="24"/>
                <w:lang w:eastAsia="en-IN"/>
              </w:rPr>
            </w:pPr>
            <w:r w:rsidRPr="00037470">
              <w:rPr>
                <w:rFonts w:ascii="Times New Roman" w:eastAsia="Times New Roman" w:hAnsi="Times New Roman" w:cs="Times New Roman"/>
                <w:bCs/>
                <w:color w:val="000000"/>
                <w:sz w:val="24"/>
                <w:szCs w:val="24"/>
                <w:lang w:eastAsia="en-IN"/>
              </w:rPr>
              <w:t>13.37</w:t>
            </w:r>
          </w:p>
        </w:tc>
      </w:tr>
    </w:tbl>
    <w:p w:rsidR="00E81771" w:rsidRDefault="00E81771" w:rsidP="0001794E">
      <w:pPr>
        <w:spacing w:line="360" w:lineRule="auto"/>
        <w:jc w:val="both"/>
        <w:rPr>
          <w:rFonts w:ascii="Times New Roman" w:hAnsi="Times New Roman" w:cs="Times New Roman"/>
          <w:sz w:val="24"/>
          <w:szCs w:val="24"/>
        </w:rPr>
      </w:pPr>
    </w:p>
    <w:p w:rsidR="00037470" w:rsidRPr="0001794E" w:rsidRDefault="00037470" w:rsidP="0001794E">
      <w:pPr>
        <w:spacing w:line="360" w:lineRule="auto"/>
        <w:jc w:val="both"/>
        <w:rPr>
          <w:rFonts w:ascii="Times New Roman" w:hAnsi="Times New Roman" w:cs="Times New Roman"/>
          <w:sz w:val="24"/>
          <w:szCs w:val="24"/>
        </w:rPr>
      </w:pPr>
      <w:r w:rsidRPr="00037470">
        <w:rPr>
          <w:rFonts w:ascii="Times New Roman" w:hAnsi="Times New Roman" w:cs="Times New Roman"/>
          <w:noProof/>
          <w:sz w:val="24"/>
          <w:szCs w:val="24"/>
          <w:lang w:val="en-GB" w:eastAsia="en-GB"/>
        </w:rPr>
        <w:drawing>
          <wp:inline distT="0" distB="0" distL="0" distR="0">
            <wp:extent cx="4572000" cy="2743200"/>
            <wp:effectExtent l="19050" t="0" r="19050" b="0"/>
            <wp:docPr id="6" name="Chart 6">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81771" w:rsidRPr="0001794E" w:rsidRDefault="00E81771" w:rsidP="0001794E">
      <w:pPr>
        <w:spacing w:line="360" w:lineRule="auto"/>
        <w:jc w:val="both"/>
        <w:rPr>
          <w:rFonts w:ascii="Times New Roman" w:hAnsi="Times New Roman" w:cs="Times New Roman"/>
          <w:sz w:val="24"/>
          <w:szCs w:val="24"/>
        </w:rPr>
      </w:pPr>
    </w:p>
    <w:p w:rsidR="00E81771" w:rsidRPr="0001794E" w:rsidRDefault="00E81771" w:rsidP="0001794E">
      <w:pPr>
        <w:spacing w:line="360" w:lineRule="auto"/>
        <w:jc w:val="both"/>
        <w:rPr>
          <w:rFonts w:ascii="Times New Roman" w:hAnsi="Times New Roman" w:cs="Times New Roman"/>
          <w:sz w:val="24"/>
          <w:szCs w:val="24"/>
        </w:rPr>
      </w:pPr>
    </w:p>
    <w:p w:rsidR="00E81771" w:rsidRPr="0001794E" w:rsidRDefault="00E81771" w:rsidP="0001794E">
      <w:pPr>
        <w:spacing w:line="360" w:lineRule="auto"/>
        <w:jc w:val="both"/>
        <w:rPr>
          <w:rFonts w:ascii="Times New Roman" w:hAnsi="Times New Roman" w:cs="Times New Roman"/>
          <w:sz w:val="24"/>
          <w:szCs w:val="24"/>
        </w:rPr>
      </w:pPr>
    </w:p>
    <w:p w:rsidR="00037470" w:rsidRDefault="00037470" w:rsidP="0001794E">
      <w:pPr>
        <w:spacing w:line="360" w:lineRule="auto"/>
        <w:jc w:val="both"/>
        <w:rPr>
          <w:rFonts w:ascii="Times New Roman" w:hAnsi="Times New Roman" w:cs="Times New Roman"/>
          <w:b/>
          <w:sz w:val="24"/>
          <w:szCs w:val="24"/>
        </w:rPr>
      </w:pPr>
    </w:p>
    <w:p w:rsidR="00E34DFE" w:rsidRPr="0001794E" w:rsidRDefault="00E34DFE" w:rsidP="00BA170D">
      <w:pPr>
        <w:pStyle w:val="Heading1"/>
      </w:pPr>
      <w:bookmarkStart w:id="6" w:name="_Toc5481042"/>
      <w:r w:rsidRPr="0001794E">
        <w:t>6. Discussion</w:t>
      </w:r>
      <w:bookmarkEnd w:id="6"/>
    </w:p>
    <w:p w:rsidR="00E34DFE" w:rsidRPr="0001794E" w:rsidRDefault="00E34DFE" w:rsidP="0001794E">
      <w:pPr>
        <w:spacing w:line="360" w:lineRule="auto"/>
        <w:jc w:val="both"/>
        <w:rPr>
          <w:rFonts w:ascii="Times New Roman" w:hAnsi="Times New Roman" w:cs="Times New Roman"/>
          <w:sz w:val="24"/>
          <w:szCs w:val="24"/>
        </w:rPr>
      </w:pP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before its implementation has created quite an uproar in the UK. The government has been compelled to extend the deadlines of its exit and take a step back to evaluate and analyze its decision to go ahead with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The privileges offered by the EU will stand forfeite</w:t>
      </w:r>
      <w:r w:rsidR="00522A34">
        <w:rPr>
          <w:rFonts w:ascii="Times New Roman" w:hAnsi="Times New Roman" w:cs="Times New Roman"/>
          <w:sz w:val="24"/>
          <w:szCs w:val="24"/>
        </w:rPr>
        <w:t xml:space="preserve">d as the withdrawal takes place </w:t>
      </w:r>
      <w:r w:rsidR="006F789A">
        <w:rPr>
          <w:rFonts w:ascii="Times New Roman" w:hAnsi="Times New Roman" w:cs="Times New Roman"/>
          <w:sz w:val="24"/>
          <w:szCs w:val="24"/>
        </w:rPr>
        <w:t>(</w:t>
      </w:r>
      <w:r w:rsidR="006F789A" w:rsidRPr="00257AEE">
        <w:rPr>
          <w:rFonts w:ascii="Times New Roman" w:hAnsi="Times New Roman" w:cs="Times New Roman"/>
          <w:color w:val="222222"/>
          <w:sz w:val="24"/>
          <w:szCs w:val="24"/>
          <w:shd w:val="clear" w:color="auto" w:fill="FFFFFF"/>
        </w:rPr>
        <w:t>Adler-</w:t>
      </w:r>
      <w:proofErr w:type="spellStart"/>
      <w:r w:rsidR="006F789A" w:rsidRPr="00257AEE">
        <w:rPr>
          <w:rFonts w:ascii="Times New Roman" w:hAnsi="Times New Roman" w:cs="Times New Roman"/>
          <w:color w:val="222222"/>
          <w:sz w:val="24"/>
          <w:szCs w:val="24"/>
          <w:shd w:val="clear" w:color="auto" w:fill="FFFFFF"/>
        </w:rPr>
        <w:t>Nissen</w:t>
      </w:r>
      <w:proofErr w:type="spellEnd"/>
      <w:r w:rsidR="0067110B">
        <w:rPr>
          <w:rFonts w:ascii="Times New Roman" w:hAnsi="Times New Roman" w:cs="Times New Roman"/>
          <w:color w:val="222222"/>
          <w:sz w:val="24"/>
          <w:szCs w:val="24"/>
          <w:shd w:val="clear" w:color="auto" w:fill="FFFFFF"/>
        </w:rPr>
        <w:t xml:space="preserve"> </w:t>
      </w:r>
      <w:r w:rsidR="0067110B" w:rsidRPr="0067110B">
        <w:rPr>
          <w:rFonts w:ascii="Times New Roman" w:hAnsi="Times New Roman" w:cs="Times New Roman"/>
          <w:i/>
          <w:color w:val="222222"/>
          <w:sz w:val="24"/>
          <w:szCs w:val="24"/>
          <w:shd w:val="clear" w:color="auto" w:fill="FFFFFF"/>
        </w:rPr>
        <w:t>et al.</w:t>
      </w:r>
      <w:r w:rsidR="006F789A">
        <w:rPr>
          <w:rFonts w:ascii="Times New Roman" w:hAnsi="Times New Roman" w:cs="Times New Roman"/>
          <w:color w:val="222222"/>
          <w:sz w:val="24"/>
          <w:szCs w:val="24"/>
          <w:shd w:val="clear" w:color="auto" w:fill="FFFFFF"/>
        </w:rPr>
        <w:t xml:space="preserve"> 2017)</w:t>
      </w:r>
      <w:r w:rsidR="00522A34">
        <w:rPr>
          <w:rFonts w:ascii="Times New Roman" w:hAnsi="Times New Roman" w:cs="Times New Roman"/>
          <w:color w:val="222222"/>
          <w:sz w:val="24"/>
          <w:szCs w:val="24"/>
          <w:shd w:val="clear" w:color="auto" w:fill="FFFFFF"/>
        </w:rPr>
        <w:t>.</w:t>
      </w:r>
      <w:r w:rsidRPr="0001794E">
        <w:rPr>
          <w:rFonts w:ascii="Times New Roman" w:hAnsi="Times New Roman" w:cs="Times New Roman"/>
          <w:sz w:val="24"/>
          <w:szCs w:val="24"/>
        </w:rPr>
        <w:t xml:space="preserve"> The free trade policy, which had granted the EU member nations an upper hand in the world trade, will no longer be applicable to the UK, which is not taken lightly by the big business organizations operating in the UK. Many large business organizations have threatened to move their businesses away from the UK, may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takes place. This step will collapse the entire economy of the UK. Despite the fact, that the Government is expecting a growth in their GDP, post the exit. It seems unlikely will the displacement of big business powerhouses.</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The British Parliament is in splits with regards to the exit. With the divided economy, it will be difficult for the lawmakers to come up with stable policies post the exit.</w:t>
      </w:r>
      <w:r w:rsidR="00D938B6">
        <w:rPr>
          <w:rFonts w:ascii="Times New Roman" w:hAnsi="Times New Roman" w:cs="Times New Roman"/>
          <w:sz w:val="24"/>
          <w:szCs w:val="24"/>
        </w:rPr>
        <w:t xml:space="preserve"> It has become imperative to gain the people's </w:t>
      </w:r>
      <w:proofErr w:type="spellStart"/>
      <w:r w:rsidR="00D938B6">
        <w:rPr>
          <w:rFonts w:ascii="Times New Roman" w:hAnsi="Times New Roman" w:cs="Times New Roman"/>
          <w:sz w:val="24"/>
          <w:szCs w:val="24"/>
        </w:rPr>
        <w:t>favour</w:t>
      </w:r>
      <w:proofErr w:type="spellEnd"/>
      <w:r w:rsidR="00D938B6">
        <w:rPr>
          <w:rFonts w:ascii="Times New Roman" w:hAnsi="Times New Roman" w:cs="Times New Roman"/>
          <w:sz w:val="24"/>
          <w:szCs w:val="24"/>
        </w:rPr>
        <w:t xml:space="preserve"> not only in the country but also across the world. To maintain the sustainability, the world market needs to be tapped. This takes us back to the days to colonialism. The concept of colonialism is not applicable in the present day, as the world has progressed and developed since then. So the only alternative is to maintain relationships with the growing economies.</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Similar is the state of the emigrants, with the changing environment they feel threatened to be working in the UK. The result of which would be a mass exodus from the UK to the other EU nations. The air of discomfort is spreading equally amongst the citizens, with the withdrawal of major companies, it has been forecasted that there will be a severe job cru</w:t>
      </w:r>
      <w:r w:rsidR="006F789A">
        <w:rPr>
          <w:rFonts w:ascii="Times New Roman" w:hAnsi="Times New Roman" w:cs="Times New Roman"/>
          <w:sz w:val="24"/>
          <w:szCs w:val="24"/>
        </w:rPr>
        <w:t>nch and a shortage of resources</w:t>
      </w:r>
      <w:r w:rsidR="00B10477">
        <w:rPr>
          <w:rFonts w:ascii="Times New Roman" w:hAnsi="Times New Roman" w:cs="Times New Roman"/>
          <w:sz w:val="24"/>
          <w:szCs w:val="24"/>
        </w:rPr>
        <w:t xml:space="preserve"> </w:t>
      </w:r>
      <w:r w:rsidR="006F789A">
        <w:rPr>
          <w:rFonts w:ascii="Times New Roman" w:hAnsi="Times New Roman" w:cs="Times New Roman"/>
          <w:sz w:val="24"/>
          <w:szCs w:val="24"/>
        </w:rPr>
        <w:t>(</w:t>
      </w:r>
      <w:r w:rsidR="0067110B">
        <w:rPr>
          <w:rFonts w:ascii="Times New Roman" w:hAnsi="Times New Roman" w:cs="Times New Roman"/>
          <w:color w:val="222222"/>
          <w:sz w:val="24"/>
          <w:szCs w:val="24"/>
          <w:shd w:val="clear" w:color="auto" w:fill="FFFFFF"/>
        </w:rPr>
        <w:t>Wilson</w:t>
      </w:r>
      <w:r w:rsidR="006F789A" w:rsidRPr="00257AEE">
        <w:rPr>
          <w:rFonts w:ascii="Times New Roman" w:hAnsi="Times New Roman" w:cs="Times New Roman"/>
          <w:color w:val="222222"/>
          <w:sz w:val="24"/>
          <w:szCs w:val="24"/>
          <w:shd w:val="clear" w:color="auto" w:fill="FFFFFF"/>
        </w:rPr>
        <w:t>, 2017</w:t>
      </w:r>
      <w:r w:rsidR="006F789A">
        <w:rPr>
          <w:rFonts w:ascii="Times New Roman" w:hAnsi="Times New Roman" w:cs="Times New Roman"/>
          <w:color w:val="222222"/>
          <w:sz w:val="24"/>
          <w:szCs w:val="24"/>
          <w:shd w:val="clear" w:color="auto" w:fill="FFFFFF"/>
        </w:rPr>
        <w:t>).</w:t>
      </w:r>
      <w:r w:rsidRPr="0001794E">
        <w:rPr>
          <w:rFonts w:ascii="Times New Roman" w:hAnsi="Times New Roman" w:cs="Times New Roman"/>
          <w:sz w:val="24"/>
          <w:szCs w:val="24"/>
        </w:rPr>
        <w:t xml:space="preserve"> The fall of pounds is a perfect example to prove the point.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With the application of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a fall in income is likely to happen as the tariffs and trade barriers will be applicable to the UK. Due to the extra taxes and tariffs, the price of the goods and services will increase. Hence, increasing the burden on </w:t>
      </w:r>
      <w:r w:rsidR="006F789A">
        <w:rPr>
          <w:rFonts w:ascii="Times New Roman" w:hAnsi="Times New Roman" w:cs="Times New Roman"/>
          <w:sz w:val="24"/>
          <w:szCs w:val="24"/>
        </w:rPr>
        <w:t>the citizens and the government</w:t>
      </w:r>
      <w:r w:rsidR="00B10477">
        <w:rPr>
          <w:rFonts w:ascii="Times New Roman" w:hAnsi="Times New Roman" w:cs="Times New Roman"/>
          <w:sz w:val="24"/>
          <w:szCs w:val="24"/>
        </w:rPr>
        <w:t xml:space="preserve"> </w:t>
      </w:r>
      <w:r w:rsidR="006F789A">
        <w:rPr>
          <w:rFonts w:ascii="Times New Roman" w:hAnsi="Times New Roman" w:cs="Times New Roman"/>
          <w:sz w:val="24"/>
          <w:szCs w:val="24"/>
        </w:rPr>
        <w:t>(</w:t>
      </w:r>
      <w:r w:rsidR="0067110B">
        <w:rPr>
          <w:rFonts w:ascii="Times New Roman" w:hAnsi="Times New Roman" w:cs="Times New Roman"/>
          <w:color w:val="222222"/>
          <w:sz w:val="24"/>
          <w:szCs w:val="24"/>
          <w:shd w:val="clear" w:color="auto" w:fill="FFFFFF"/>
        </w:rPr>
        <w:t>Hoch</w:t>
      </w:r>
      <w:r w:rsidR="006F789A" w:rsidRPr="00257AEE">
        <w:rPr>
          <w:rFonts w:ascii="Times New Roman" w:hAnsi="Times New Roman" w:cs="Times New Roman"/>
          <w:color w:val="222222"/>
          <w:sz w:val="24"/>
          <w:szCs w:val="24"/>
          <w:shd w:val="clear" w:color="auto" w:fill="FFFFFF"/>
        </w:rPr>
        <w:t>, 2017</w:t>
      </w:r>
      <w:r w:rsidR="006F789A">
        <w:rPr>
          <w:rFonts w:ascii="Times New Roman" w:hAnsi="Times New Roman" w:cs="Times New Roman"/>
          <w:color w:val="222222"/>
          <w:sz w:val="24"/>
          <w:szCs w:val="24"/>
          <w:shd w:val="clear" w:color="auto" w:fill="FFFFFF"/>
        </w:rPr>
        <w:t>).</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lastRenderedPageBreak/>
        <w:t xml:space="preserve">This is a cold war situation, before the happening of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a lot has been speculated and the actions have been taken accordingly. According to many economists and trade pundits, the situation can be a</w:t>
      </w:r>
      <w:r w:rsidR="00D456E3">
        <w:rPr>
          <w:rFonts w:ascii="Times New Roman" w:hAnsi="Times New Roman" w:cs="Times New Roman"/>
          <w:sz w:val="24"/>
          <w:szCs w:val="24"/>
        </w:rPr>
        <w:t xml:space="preserve">verted if no </w:t>
      </w:r>
      <w:proofErr w:type="spellStart"/>
      <w:r w:rsidR="00D456E3">
        <w:rPr>
          <w:rFonts w:ascii="Times New Roman" w:hAnsi="Times New Roman" w:cs="Times New Roman"/>
          <w:sz w:val="24"/>
          <w:szCs w:val="24"/>
        </w:rPr>
        <w:t>Brexit</w:t>
      </w:r>
      <w:proofErr w:type="spellEnd"/>
      <w:r w:rsidR="00D456E3">
        <w:rPr>
          <w:rFonts w:ascii="Times New Roman" w:hAnsi="Times New Roman" w:cs="Times New Roman"/>
          <w:sz w:val="24"/>
          <w:szCs w:val="24"/>
        </w:rPr>
        <w:t xml:space="preserve"> takes place</w:t>
      </w:r>
      <w:r w:rsidR="00D456E3">
        <w:t xml:space="preserve"> (</w:t>
      </w:r>
      <w:proofErr w:type="spellStart"/>
      <w:r w:rsidR="0067110B">
        <w:rPr>
          <w:rFonts w:ascii="Times New Roman" w:hAnsi="Times New Roman" w:cs="Times New Roman"/>
          <w:color w:val="222222"/>
          <w:sz w:val="24"/>
          <w:szCs w:val="24"/>
          <w:shd w:val="clear" w:color="auto" w:fill="FFFFFF"/>
        </w:rPr>
        <w:t>Dhingra</w:t>
      </w:r>
      <w:proofErr w:type="spellEnd"/>
      <w:r w:rsidR="00D456E3" w:rsidRPr="00257AEE">
        <w:rPr>
          <w:rFonts w:ascii="Times New Roman" w:hAnsi="Times New Roman" w:cs="Times New Roman"/>
          <w:color w:val="222222"/>
          <w:sz w:val="24"/>
          <w:szCs w:val="24"/>
          <w:shd w:val="clear" w:color="auto" w:fill="FFFFFF"/>
        </w:rPr>
        <w:t xml:space="preserve"> </w:t>
      </w:r>
      <w:r w:rsidR="0067110B" w:rsidRPr="0067110B">
        <w:rPr>
          <w:rFonts w:ascii="Times New Roman" w:hAnsi="Times New Roman" w:cs="Times New Roman"/>
          <w:i/>
          <w:color w:val="222222"/>
          <w:sz w:val="24"/>
          <w:szCs w:val="24"/>
          <w:shd w:val="clear" w:color="auto" w:fill="FFFFFF"/>
        </w:rPr>
        <w:t>et al.</w:t>
      </w:r>
      <w:r w:rsidR="00D456E3">
        <w:rPr>
          <w:rFonts w:ascii="Times New Roman" w:hAnsi="Times New Roman" w:cs="Times New Roman"/>
          <w:color w:val="222222"/>
          <w:sz w:val="24"/>
          <w:szCs w:val="24"/>
          <w:shd w:val="clear" w:color="auto" w:fill="FFFFFF"/>
        </w:rPr>
        <w:t xml:space="preserve"> 2016).</w:t>
      </w:r>
      <w:r w:rsidRPr="0001794E">
        <w:rPr>
          <w:rFonts w:ascii="Times New Roman" w:hAnsi="Times New Roman" w:cs="Times New Roman"/>
          <w:sz w:val="24"/>
          <w:szCs w:val="24"/>
        </w:rPr>
        <w:t xml:space="preserve"> But even if it does, it is in the hands of the policymakers and the government to safeguard the interest of their people. Negotiations can be made with the EU for certain policies like free trade. </w:t>
      </w:r>
    </w:p>
    <w:p w:rsidR="0001794E" w:rsidRDefault="0001794E" w:rsidP="0001794E">
      <w:pPr>
        <w:spacing w:line="360" w:lineRule="auto"/>
        <w:jc w:val="both"/>
        <w:rPr>
          <w:rFonts w:ascii="Times New Roman" w:hAnsi="Times New Roman" w:cs="Times New Roman"/>
          <w:sz w:val="24"/>
          <w:szCs w:val="24"/>
        </w:rPr>
      </w:pPr>
    </w:p>
    <w:p w:rsidR="00E34DFE" w:rsidRPr="0001794E" w:rsidRDefault="00E34DFE" w:rsidP="00BA170D">
      <w:pPr>
        <w:pStyle w:val="Heading1"/>
      </w:pPr>
      <w:bookmarkStart w:id="7" w:name="_Toc5481043"/>
      <w:r w:rsidRPr="0001794E">
        <w:t>7. Conclusion</w:t>
      </w:r>
      <w:bookmarkEnd w:id="7"/>
    </w:p>
    <w:p w:rsidR="00E34DFE" w:rsidRPr="0001794E" w:rsidRDefault="00E34DFE" w:rsidP="0001794E">
      <w:pPr>
        <w:spacing w:line="360" w:lineRule="auto"/>
        <w:jc w:val="both"/>
        <w:rPr>
          <w:rFonts w:ascii="Times New Roman" w:hAnsi="Times New Roman" w:cs="Times New Roman"/>
          <w:sz w:val="24"/>
          <w:szCs w:val="24"/>
        </w:rPr>
      </w:pP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sounded like a very promising leap for the citizens of the UK, prior to its impact, with the day's closing in, this boon has been turned into a curse. The entire UK is on the burner receiving the brunt of the step, with major companies threatening to withdraw, to fall in the currency. The world has condemned this unthoughtful decision. </w:t>
      </w: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The only sound thing that can be done is the cancellation of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With Scotland, Wales and Northern Ireland against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 xml:space="preserve">, UK will be divided internally. The worst case scenario would be the no-deal </w:t>
      </w:r>
      <w:proofErr w:type="spellStart"/>
      <w:r w:rsidRPr="0001794E">
        <w:rPr>
          <w:rFonts w:ascii="Times New Roman" w:hAnsi="Times New Roman" w:cs="Times New Roman"/>
          <w:sz w:val="24"/>
          <w:szCs w:val="24"/>
        </w:rPr>
        <w:t>Brexit</w:t>
      </w:r>
      <w:proofErr w:type="spellEnd"/>
      <w:r w:rsidR="006F789A">
        <w:rPr>
          <w:rFonts w:ascii="Times New Roman" w:hAnsi="Times New Roman" w:cs="Times New Roman"/>
          <w:sz w:val="24"/>
          <w:szCs w:val="24"/>
        </w:rPr>
        <w:t xml:space="preserve"> (</w:t>
      </w:r>
      <w:proofErr w:type="spellStart"/>
      <w:r w:rsidR="006F789A" w:rsidRPr="00257AEE">
        <w:rPr>
          <w:rFonts w:ascii="Times New Roman" w:hAnsi="Times New Roman" w:cs="Times New Roman"/>
          <w:color w:val="222222"/>
          <w:sz w:val="24"/>
          <w:szCs w:val="24"/>
          <w:shd w:val="clear" w:color="auto" w:fill="FFFFFF"/>
        </w:rPr>
        <w:t>Kierzenkowski</w:t>
      </w:r>
      <w:proofErr w:type="spellEnd"/>
      <w:r w:rsidR="0067110B">
        <w:rPr>
          <w:rFonts w:ascii="Times New Roman" w:hAnsi="Times New Roman" w:cs="Times New Roman"/>
          <w:color w:val="222222"/>
          <w:sz w:val="24"/>
          <w:szCs w:val="24"/>
          <w:shd w:val="clear" w:color="auto" w:fill="FFFFFF"/>
        </w:rPr>
        <w:t xml:space="preserve"> </w:t>
      </w:r>
      <w:r w:rsidR="0067110B" w:rsidRPr="0067110B">
        <w:rPr>
          <w:rFonts w:ascii="Times New Roman" w:hAnsi="Times New Roman" w:cs="Times New Roman"/>
          <w:i/>
          <w:color w:val="222222"/>
          <w:sz w:val="24"/>
          <w:szCs w:val="24"/>
          <w:shd w:val="clear" w:color="auto" w:fill="FFFFFF"/>
        </w:rPr>
        <w:t>et al.</w:t>
      </w:r>
      <w:r w:rsidR="006F789A">
        <w:rPr>
          <w:rFonts w:ascii="Times New Roman" w:hAnsi="Times New Roman" w:cs="Times New Roman"/>
          <w:color w:val="222222"/>
          <w:sz w:val="24"/>
          <w:szCs w:val="24"/>
          <w:shd w:val="clear" w:color="auto" w:fill="FFFFFF"/>
        </w:rPr>
        <w:t xml:space="preserve"> 2016)</w:t>
      </w:r>
      <w:r w:rsidRPr="0001794E">
        <w:rPr>
          <w:rFonts w:ascii="Times New Roman" w:hAnsi="Times New Roman" w:cs="Times New Roman"/>
          <w:sz w:val="24"/>
          <w:szCs w:val="24"/>
        </w:rPr>
        <w:t xml:space="preserve">. With that that European market will be next to closed for the UK. Unless and until the UK goes for a global level business strategy, the economy will not sustain the hard hit of the </w:t>
      </w:r>
      <w:proofErr w:type="spellStart"/>
      <w:r w:rsidRPr="0001794E">
        <w:rPr>
          <w:rFonts w:ascii="Times New Roman" w:hAnsi="Times New Roman" w:cs="Times New Roman"/>
          <w:sz w:val="24"/>
          <w:szCs w:val="24"/>
        </w:rPr>
        <w:t>Brexit</w:t>
      </w:r>
      <w:proofErr w:type="spellEnd"/>
      <w:r w:rsidRPr="0001794E">
        <w:rPr>
          <w:rFonts w:ascii="Times New Roman" w:hAnsi="Times New Roman" w:cs="Times New Roman"/>
          <w:sz w:val="24"/>
          <w:szCs w:val="24"/>
        </w:rPr>
        <w:t>.</w:t>
      </w:r>
    </w:p>
    <w:p w:rsidR="00E34DFE" w:rsidRPr="0001794E" w:rsidRDefault="00E34DFE" w:rsidP="0001794E">
      <w:pPr>
        <w:spacing w:line="360" w:lineRule="auto"/>
        <w:jc w:val="both"/>
        <w:rPr>
          <w:rFonts w:ascii="Times New Roman" w:hAnsi="Times New Roman" w:cs="Times New Roman"/>
          <w:sz w:val="24"/>
          <w:szCs w:val="24"/>
        </w:rPr>
      </w:pPr>
    </w:p>
    <w:p w:rsidR="00E34DFE" w:rsidRPr="0001794E" w:rsidRDefault="00E34DFE" w:rsidP="0001794E">
      <w:pPr>
        <w:spacing w:line="360" w:lineRule="auto"/>
        <w:jc w:val="both"/>
        <w:rPr>
          <w:rFonts w:ascii="Times New Roman" w:hAnsi="Times New Roman" w:cs="Times New Roman"/>
          <w:sz w:val="24"/>
          <w:szCs w:val="24"/>
        </w:rPr>
      </w:pPr>
      <w:r w:rsidRPr="0001794E">
        <w:rPr>
          <w:rFonts w:ascii="Times New Roman" w:hAnsi="Times New Roman" w:cs="Times New Roman"/>
          <w:sz w:val="24"/>
          <w:szCs w:val="24"/>
        </w:rPr>
        <w:t xml:space="preserve"> </w:t>
      </w:r>
    </w:p>
    <w:p w:rsidR="00E34DFE" w:rsidRPr="0001794E" w:rsidRDefault="00E34DFE" w:rsidP="0001794E">
      <w:pPr>
        <w:spacing w:line="360" w:lineRule="auto"/>
        <w:jc w:val="both"/>
        <w:rPr>
          <w:rFonts w:ascii="Times New Roman" w:hAnsi="Times New Roman" w:cs="Times New Roman"/>
          <w:sz w:val="24"/>
          <w:szCs w:val="24"/>
        </w:rPr>
      </w:pPr>
    </w:p>
    <w:p w:rsidR="005551A1" w:rsidRDefault="005551A1"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Default="0001794E" w:rsidP="0001794E">
      <w:pPr>
        <w:spacing w:line="360" w:lineRule="auto"/>
        <w:jc w:val="both"/>
        <w:rPr>
          <w:rFonts w:ascii="Times New Roman" w:hAnsi="Times New Roman" w:cs="Times New Roman"/>
          <w:sz w:val="24"/>
          <w:szCs w:val="24"/>
        </w:rPr>
      </w:pPr>
    </w:p>
    <w:p w:rsidR="0001794E" w:rsidRPr="0057299B" w:rsidRDefault="00BA170D" w:rsidP="00BA170D">
      <w:pPr>
        <w:pStyle w:val="Heading1"/>
      </w:pPr>
      <w:bookmarkStart w:id="8" w:name="_Toc5481044"/>
      <w:r>
        <w:t xml:space="preserve">8. </w:t>
      </w:r>
      <w:r w:rsidR="004C7554">
        <w:t>Referencing:</w:t>
      </w:r>
      <w:bookmarkEnd w:id="8"/>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Adler-</w:t>
      </w:r>
      <w:proofErr w:type="spellStart"/>
      <w:r w:rsidRPr="00EB3F8D">
        <w:rPr>
          <w:rFonts w:ascii="Times New Roman" w:hAnsi="Times New Roman" w:cs="Times New Roman"/>
          <w:color w:val="222222"/>
          <w:sz w:val="24"/>
          <w:szCs w:val="24"/>
          <w:shd w:val="clear" w:color="auto" w:fill="FFFFFF"/>
        </w:rPr>
        <w:t>Nissen</w:t>
      </w:r>
      <w:proofErr w:type="spellEnd"/>
      <w:r w:rsidRPr="00EB3F8D">
        <w:rPr>
          <w:rFonts w:ascii="Times New Roman" w:hAnsi="Times New Roman" w:cs="Times New Roman"/>
          <w:color w:val="222222"/>
          <w:sz w:val="24"/>
          <w:szCs w:val="24"/>
          <w:shd w:val="clear" w:color="auto" w:fill="FFFFFF"/>
        </w:rPr>
        <w:t xml:space="preserve">, R., </w:t>
      </w:r>
      <w:proofErr w:type="spellStart"/>
      <w:r w:rsidRPr="00EB3F8D">
        <w:rPr>
          <w:rFonts w:ascii="Times New Roman" w:hAnsi="Times New Roman" w:cs="Times New Roman"/>
          <w:color w:val="222222"/>
          <w:sz w:val="24"/>
          <w:szCs w:val="24"/>
          <w:shd w:val="clear" w:color="auto" w:fill="FFFFFF"/>
        </w:rPr>
        <w:t>Galpin</w:t>
      </w:r>
      <w:proofErr w:type="spellEnd"/>
      <w:r w:rsidRPr="00EB3F8D">
        <w:rPr>
          <w:rFonts w:ascii="Times New Roman" w:hAnsi="Times New Roman" w:cs="Times New Roman"/>
          <w:color w:val="222222"/>
          <w:sz w:val="24"/>
          <w:szCs w:val="24"/>
          <w:shd w:val="clear" w:color="auto" w:fill="FFFFFF"/>
        </w:rPr>
        <w:t xml:space="preserve">, C. and Rosamond, B., 2017. Performing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How a post-</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world is imagined outside the United Kingdom. </w:t>
      </w:r>
      <w:r w:rsidRPr="00EB3F8D">
        <w:rPr>
          <w:rFonts w:ascii="Times New Roman" w:hAnsi="Times New Roman" w:cs="Times New Roman"/>
          <w:i/>
          <w:iCs/>
          <w:color w:val="222222"/>
          <w:sz w:val="24"/>
          <w:szCs w:val="24"/>
          <w:shd w:val="clear" w:color="auto" w:fill="FFFFFF"/>
        </w:rPr>
        <w:t>The British Journal of Politics and International Relations</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19</w:t>
      </w:r>
      <w:r w:rsidRPr="00EB3F8D">
        <w:rPr>
          <w:rFonts w:ascii="Times New Roman" w:hAnsi="Times New Roman" w:cs="Times New Roman"/>
          <w:color w:val="222222"/>
          <w:sz w:val="24"/>
          <w:szCs w:val="24"/>
          <w:shd w:val="clear" w:color="auto" w:fill="FFFFFF"/>
        </w:rPr>
        <w:t>(3), pp.573-591.</w:t>
      </w:r>
    </w:p>
    <w:p w:rsidR="00EB3F8D" w:rsidRPr="00EB3F8D" w:rsidRDefault="00EB3F8D" w:rsidP="00EB3F8D">
      <w:pPr>
        <w:spacing w:line="360" w:lineRule="auto"/>
        <w:ind w:left="360"/>
        <w:jc w:val="both"/>
        <w:rPr>
          <w:rFonts w:ascii="Times New Roman" w:hAnsi="Times New Roman" w:cs="Times New Roman"/>
          <w:color w:val="222222"/>
          <w:sz w:val="24"/>
          <w:szCs w:val="24"/>
          <w:shd w:val="clear" w:color="auto" w:fill="FFFFFF"/>
        </w:rPr>
      </w:pPr>
      <w:r w:rsidRPr="00EB3F8D">
        <w:rPr>
          <w:rFonts w:ascii="Times New Roman" w:hAnsi="Times New Roman" w:cs="Times New Roman"/>
          <w:color w:val="222222"/>
          <w:sz w:val="24"/>
          <w:szCs w:val="24"/>
          <w:shd w:val="clear" w:color="auto" w:fill="FFFFFF"/>
        </w:rPr>
        <w:t xml:space="preserve">Becker, S.O., </w:t>
      </w:r>
      <w:proofErr w:type="spellStart"/>
      <w:r w:rsidRPr="00EB3F8D">
        <w:rPr>
          <w:rFonts w:ascii="Times New Roman" w:hAnsi="Times New Roman" w:cs="Times New Roman"/>
          <w:color w:val="222222"/>
          <w:sz w:val="24"/>
          <w:szCs w:val="24"/>
          <w:shd w:val="clear" w:color="auto" w:fill="FFFFFF"/>
        </w:rPr>
        <w:t>Fetzer</w:t>
      </w:r>
      <w:proofErr w:type="spellEnd"/>
      <w:r w:rsidRPr="00EB3F8D">
        <w:rPr>
          <w:rFonts w:ascii="Times New Roman" w:hAnsi="Times New Roman" w:cs="Times New Roman"/>
          <w:color w:val="222222"/>
          <w:sz w:val="24"/>
          <w:szCs w:val="24"/>
          <w:shd w:val="clear" w:color="auto" w:fill="FFFFFF"/>
        </w:rPr>
        <w:t xml:space="preserve">, T. and </w:t>
      </w:r>
      <w:proofErr w:type="spellStart"/>
      <w:r w:rsidRPr="00EB3F8D">
        <w:rPr>
          <w:rFonts w:ascii="Times New Roman" w:hAnsi="Times New Roman" w:cs="Times New Roman"/>
          <w:color w:val="222222"/>
          <w:sz w:val="24"/>
          <w:szCs w:val="24"/>
          <w:shd w:val="clear" w:color="auto" w:fill="FFFFFF"/>
        </w:rPr>
        <w:t>Novy</w:t>
      </w:r>
      <w:proofErr w:type="spellEnd"/>
      <w:r w:rsidRPr="00EB3F8D">
        <w:rPr>
          <w:rFonts w:ascii="Times New Roman" w:hAnsi="Times New Roman" w:cs="Times New Roman"/>
          <w:color w:val="222222"/>
          <w:sz w:val="24"/>
          <w:szCs w:val="24"/>
          <w:shd w:val="clear" w:color="auto" w:fill="FFFFFF"/>
        </w:rPr>
        <w:t xml:space="preserve">, D., 2017. Who voted for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A comprehensive district-level analysis. </w:t>
      </w:r>
      <w:r w:rsidRPr="00EB3F8D">
        <w:rPr>
          <w:rFonts w:ascii="Times New Roman" w:hAnsi="Times New Roman" w:cs="Times New Roman"/>
          <w:i/>
          <w:iCs/>
          <w:color w:val="222222"/>
          <w:sz w:val="24"/>
          <w:szCs w:val="24"/>
          <w:shd w:val="clear" w:color="auto" w:fill="FFFFFF"/>
        </w:rPr>
        <w:t>Economic Policy</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32</w:t>
      </w:r>
      <w:r w:rsidRPr="00EB3F8D">
        <w:rPr>
          <w:rFonts w:ascii="Times New Roman" w:hAnsi="Times New Roman" w:cs="Times New Roman"/>
          <w:color w:val="222222"/>
          <w:sz w:val="24"/>
          <w:szCs w:val="24"/>
          <w:shd w:val="clear" w:color="auto" w:fill="FFFFFF"/>
        </w:rPr>
        <w:t>(92), pp.601-650.</w:t>
      </w:r>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 xml:space="preserve">Bell, C., 2016.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Northern Ireland and British-Irish Relations. </w:t>
      </w:r>
      <w:r w:rsidRPr="00EB3F8D">
        <w:rPr>
          <w:rFonts w:ascii="Times New Roman" w:hAnsi="Times New Roman" w:cs="Times New Roman"/>
          <w:i/>
          <w:iCs/>
          <w:color w:val="222222"/>
          <w:sz w:val="24"/>
          <w:szCs w:val="24"/>
          <w:shd w:val="clear" w:color="auto" w:fill="FFFFFF"/>
        </w:rPr>
        <w:t>European Futures</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26</w:t>
      </w:r>
      <w:r w:rsidRPr="00EB3F8D">
        <w:rPr>
          <w:rFonts w:ascii="Times New Roman" w:hAnsi="Times New Roman" w:cs="Times New Roman"/>
          <w:color w:val="222222"/>
          <w:sz w:val="24"/>
          <w:szCs w:val="24"/>
          <w:shd w:val="clear" w:color="auto" w:fill="FFFFFF"/>
        </w:rPr>
        <w:t>.</w:t>
      </w:r>
    </w:p>
    <w:p w:rsidR="00EB3F8D" w:rsidRPr="00EB3F8D" w:rsidRDefault="00EB3F8D" w:rsidP="00EB3F8D">
      <w:pPr>
        <w:spacing w:line="360" w:lineRule="auto"/>
        <w:ind w:left="360"/>
        <w:jc w:val="both"/>
        <w:rPr>
          <w:rFonts w:ascii="Times New Roman" w:hAnsi="Times New Roman" w:cs="Times New Roman"/>
          <w:sz w:val="24"/>
          <w:szCs w:val="24"/>
        </w:rPr>
      </w:pPr>
      <w:proofErr w:type="spellStart"/>
      <w:r w:rsidRPr="00EB3F8D">
        <w:rPr>
          <w:rFonts w:ascii="Times New Roman" w:hAnsi="Times New Roman" w:cs="Times New Roman"/>
          <w:color w:val="222222"/>
          <w:sz w:val="24"/>
          <w:szCs w:val="24"/>
          <w:shd w:val="clear" w:color="auto" w:fill="FFFFFF"/>
        </w:rPr>
        <w:t>Brakman</w:t>
      </w:r>
      <w:proofErr w:type="spellEnd"/>
      <w:r w:rsidRPr="00EB3F8D">
        <w:rPr>
          <w:rFonts w:ascii="Times New Roman" w:hAnsi="Times New Roman" w:cs="Times New Roman"/>
          <w:color w:val="222222"/>
          <w:sz w:val="24"/>
          <w:szCs w:val="24"/>
          <w:shd w:val="clear" w:color="auto" w:fill="FFFFFF"/>
        </w:rPr>
        <w:t xml:space="preserve">, S., </w:t>
      </w:r>
      <w:proofErr w:type="spellStart"/>
      <w:r w:rsidRPr="00EB3F8D">
        <w:rPr>
          <w:rFonts w:ascii="Times New Roman" w:hAnsi="Times New Roman" w:cs="Times New Roman"/>
          <w:color w:val="222222"/>
          <w:sz w:val="24"/>
          <w:szCs w:val="24"/>
          <w:shd w:val="clear" w:color="auto" w:fill="FFFFFF"/>
        </w:rPr>
        <w:t>Garretsen</w:t>
      </w:r>
      <w:proofErr w:type="spellEnd"/>
      <w:r w:rsidRPr="00EB3F8D">
        <w:rPr>
          <w:rFonts w:ascii="Times New Roman" w:hAnsi="Times New Roman" w:cs="Times New Roman"/>
          <w:color w:val="222222"/>
          <w:sz w:val="24"/>
          <w:szCs w:val="24"/>
          <w:shd w:val="clear" w:color="auto" w:fill="FFFFFF"/>
        </w:rPr>
        <w:t xml:space="preserve">, H. and Kohl, T., 2018. Consequences of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and options for a ‘Global Britain’. </w:t>
      </w:r>
      <w:r w:rsidRPr="00EB3F8D">
        <w:rPr>
          <w:rFonts w:ascii="Times New Roman" w:hAnsi="Times New Roman" w:cs="Times New Roman"/>
          <w:i/>
          <w:iCs/>
          <w:color w:val="222222"/>
          <w:sz w:val="24"/>
          <w:szCs w:val="24"/>
          <w:shd w:val="clear" w:color="auto" w:fill="FFFFFF"/>
        </w:rPr>
        <w:t>Papers in Regional Science</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97</w:t>
      </w:r>
      <w:r w:rsidRPr="00EB3F8D">
        <w:rPr>
          <w:rFonts w:ascii="Times New Roman" w:hAnsi="Times New Roman" w:cs="Times New Roman"/>
          <w:color w:val="222222"/>
          <w:sz w:val="24"/>
          <w:szCs w:val="24"/>
          <w:shd w:val="clear" w:color="auto" w:fill="FFFFFF"/>
        </w:rPr>
        <w:t>(1), pp.55-72.</w:t>
      </w:r>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 xml:space="preserve">Busch, B. and </w:t>
      </w:r>
      <w:proofErr w:type="spellStart"/>
      <w:r w:rsidRPr="00EB3F8D">
        <w:rPr>
          <w:rFonts w:ascii="Times New Roman" w:hAnsi="Times New Roman" w:cs="Times New Roman"/>
          <w:color w:val="222222"/>
          <w:sz w:val="24"/>
          <w:szCs w:val="24"/>
          <w:shd w:val="clear" w:color="auto" w:fill="FFFFFF"/>
        </w:rPr>
        <w:t>Matthes</w:t>
      </w:r>
      <w:proofErr w:type="spellEnd"/>
      <w:r w:rsidRPr="00EB3F8D">
        <w:rPr>
          <w:rFonts w:ascii="Times New Roman" w:hAnsi="Times New Roman" w:cs="Times New Roman"/>
          <w:color w:val="222222"/>
          <w:sz w:val="24"/>
          <w:szCs w:val="24"/>
          <w:shd w:val="clear" w:color="auto" w:fill="FFFFFF"/>
        </w:rPr>
        <w:t>, J., 2016. </w:t>
      </w:r>
      <w:proofErr w:type="spellStart"/>
      <w:r w:rsidRPr="00EB3F8D">
        <w:rPr>
          <w:rFonts w:ascii="Times New Roman" w:hAnsi="Times New Roman" w:cs="Times New Roman"/>
          <w:i/>
          <w:iCs/>
          <w:color w:val="222222"/>
          <w:sz w:val="24"/>
          <w:szCs w:val="24"/>
          <w:shd w:val="clear" w:color="auto" w:fill="FFFFFF"/>
        </w:rPr>
        <w:t>Brexit</w:t>
      </w:r>
      <w:proofErr w:type="spellEnd"/>
      <w:r w:rsidRPr="00EB3F8D">
        <w:rPr>
          <w:rFonts w:ascii="Times New Roman" w:hAnsi="Times New Roman" w:cs="Times New Roman"/>
          <w:i/>
          <w:iCs/>
          <w:color w:val="222222"/>
          <w:sz w:val="24"/>
          <w:szCs w:val="24"/>
          <w:shd w:val="clear" w:color="auto" w:fill="FFFFFF"/>
        </w:rPr>
        <w:t>-the economic impact: A meta-analysis</w:t>
      </w:r>
      <w:r w:rsidRPr="00EB3F8D">
        <w:rPr>
          <w:rFonts w:ascii="Times New Roman" w:hAnsi="Times New Roman" w:cs="Times New Roman"/>
          <w:color w:val="222222"/>
          <w:sz w:val="24"/>
          <w:szCs w:val="24"/>
          <w:shd w:val="clear" w:color="auto" w:fill="FFFFFF"/>
        </w:rPr>
        <w:t> (No. 10/2016). IW-Report.</w:t>
      </w:r>
    </w:p>
    <w:p w:rsidR="00EB3F8D" w:rsidRPr="00EB3F8D" w:rsidRDefault="00EB3F8D" w:rsidP="00EB3F8D">
      <w:pPr>
        <w:spacing w:line="360" w:lineRule="auto"/>
        <w:ind w:left="360"/>
        <w:jc w:val="both"/>
        <w:rPr>
          <w:rFonts w:ascii="Times New Roman" w:hAnsi="Times New Roman" w:cs="Times New Roman"/>
          <w:color w:val="222222"/>
          <w:sz w:val="24"/>
          <w:szCs w:val="24"/>
          <w:shd w:val="clear" w:color="auto" w:fill="FFFFFF"/>
        </w:rPr>
      </w:pPr>
      <w:r w:rsidRPr="00EB3F8D">
        <w:rPr>
          <w:rFonts w:ascii="Times New Roman" w:hAnsi="Times New Roman" w:cs="Times New Roman"/>
          <w:color w:val="222222"/>
          <w:sz w:val="24"/>
          <w:szCs w:val="24"/>
          <w:shd w:val="clear" w:color="auto" w:fill="FFFFFF"/>
        </w:rPr>
        <w:t xml:space="preserve">Clarke, H.D., Goodwin, M.J., Goodwin, M. and </w:t>
      </w:r>
      <w:proofErr w:type="spellStart"/>
      <w:r w:rsidRPr="00EB3F8D">
        <w:rPr>
          <w:rFonts w:ascii="Times New Roman" w:hAnsi="Times New Roman" w:cs="Times New Roman"/>
          <w:color w:val="222222"/>
          <w:sz w:val="24"/>
          <w:szCs w:val="24"/>
          <w:shd w:val="clear" w:color="auto" w:fill="FFFFFF"/>
        </w:rPr>
        <w:t>Whiteley</w:t>
      </w:r>
      <w:proofErr w:type="spellEnd"/>
      <w:r w:rsidRPr="00EB3F8D">
        <w:rPr>
          <w:rFonts w:ascii="Times New Roman" w:hAnsi="Times New Roman" w:cs="Times New Roman"/>
          <w:color w:val="222222"/>
          <w:sz w:val="24"/>
          <w:szCs w:val="24"/>
          <w:shd w:val="clear" w:color="auto" w:fill="FFFFFF"/>
        </w:rPr>
        <w:t>, P., 2017. </w:t>
      </w:r>
      <w:proofErr w:type="spellStart"/>
      <w:r w:rsidRPr="00EB3F8D">
        <w:rPr>
          <w:rFonts w:ascii="Times New Roman" w:hAnsi="Times New Roman" w:cs="Times New Roman"/>
          <w:i/>
          <w:iCs/>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Cambridge University Press.</w:t>
      </w:r>
    </w:p>
    <w:p w:rsidR="00EB3F8D" w:rsidRPr="00EB3F8D" w:rsidRDefault="00EB3F8D" w:rsidP="00EB3F8D">
      <w:pPr>
        <w:spacing w:line="360" w:lineRule="auto"/>
        <w:ind w:left="360"/>
        <w:jc w:val="both"/>
        <w:rPr>
          <w:rFonts w:ascii="Times New Roman" w:hAnsi="Times New Roman" w:cs="Times New Roman"/>
          <w:sz w:val="24"/>
          <w:szCs w:val="24"/>
        </w:rPr>
      </w:pPr>
      <w:proofErr w:type="spellStart"/>
      <w:r w:rsidRPr="00EB3F8D">
        <w:rPr>
          <w:rFonts w:ascii="Times New Roman" w:hAnsi="Times New Roman" w:cs="Times New Roman"/>
          <w:color w:val="222222"/>
          <w:sz w:val="24"/>
          <w:szCs w:val="24"/>
          <w:shd w:val="clear" w:color="auto" w:fill="FFFFFF"/>
        </w:rPr>
        <w:t>Dhingra</w:t>
      </w:r>
      <w:proofErr w:type="spellEnd"/>
      <w:r w:rsidRPr="00EB3F8D">
        <w:rPr>
          <w:rFonts w:ascii="Times New Roman" w:hAnsi="Times New Roman" w:cs="Times New Roman"/>
          <w:color w:val="222222"/>
          <w:sz w:val="24"/>
          <w:szCs w:val="24"/>
          <w:shd w:val="clear" w:color="auto" w:fill="FFFFFF"/>
        </w:rPr>
        <w:t xml:space="preserve">, S., </w:t>
      </w:r>
      <w:proofErr w:type="spellStart"/>
      <w:r w:rsidRPr="00EB3F8D">
        <w:rPr>
          <w:rFonts w:ascii="Times New Roman" w:hAnsi="Times New Roman" w:cs="Times New Roman"/>
          <w:color w:val="222222"/>
          <w:sz w:val="24"/>
          <w:szCs w:val="24"/>
          <w:shd w:val="clear" w:color="auto" w:fill="FFFFFF"/>
        </w:rPr>
        <w:t>Ottaviano</w:t>
      </w:r>
      <w:proofErr w:type="spellEnd"/>
      <w:r w:rsidRPr="00EB3F8D">
        <w:rPr>
          <w:rFonts w:ascii="Times New Roman" w:hAnsi="Times New Roman" w:cs="Times New Roman"/>
          <w:color w:val="222222"/>
          <w:sz w:val="24"/>
          <w:szCs w:val="24"/>
          <w:shd w:val="clear" w:color="auto" w:fill="FFFFFF"/>
        </w:rPr>
        <w:t xml:space="preserve">, G.I., Sampson, T. and </w:t>
      </w:r>
      <w:proofErr w:type="spellStart"/>
      <w:r w:rsidRPr="00EB3F8D">
        <w:rPr>
          <w:rFonts w:ascii="Times New Roman" w:hAnsi="Times New Roman" w:cs="Times New Roman"/>
          <w:color w:val="222222"/>
          <w:sz w:val="24"/>
          <w:szCs w:val="24"/>
          <w:shd w:val="clear" w:color="auto" w:fill="FFFFFF"/>
        </w:rPr>
        <w:t>Reenen</w:t>
      </w:r>
      <w:proofErr w:type="spellEnd"/>
      <w:r w:rsidRPr="00EB3F8D">
        <w:rPr>
          <w:rFonts w:ascii="Times New Roman" w:hAnsi="Times New Roman" w:cs="Times New Roman"/>
          <w:color w:val="222222"/>
          <w:sz w:val="24"/>
          <w:szCs w:val="24"/>
          <w:shd w:val="clear" w:color="auto" w:fill="FFFFFF"/>
        </w:rPr>
        <w:t xml:space="preserve">, J.V., 2016. The consequences of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for UK trade and living standards.</w:t>
      </w:r>
    </w:p>
    <w:p w:rsidR="00EB3F8D" w:rsidRPr="00EB3F8D" w:rsidRDefault="00EB3F8D" w:rsidP="00EB3F8D">
      <w:pPr>
        <w:spacing w:line="360" w:lineRule="auto"/>
        <w:ind w:left="360"/>
        <w:jc w:val="both"/>
        <w:rPr>
          <w:rFonts w:ascii="Times New Roman" w:hAnsi="Times New Roman" w:cs="Times New Roman"/>
          <w:sz w:val="32"/>
          <w:szCs w:val="24"/>
        </w:rPr>
      </w:pPr>
      <w:proofErr w:type="spellStart"/>
      <w:r w:rsidRPr="00EB3F8D">
        <w:rPr>
          <w:rFonts w:ascii="Times New Roman" w:hAnsi="Times New Roman" w:cs="Times New Roman"/>
          <w:color w:val="222222"/>
          <w:sz w:val="24"/>
          <w:szCs w:val="20"/>
          <w:shd w:val="clear" w:color="auto" w:fill="FFFFFF"/>
        </w:rPr>
        <w:t>Ebell</w:t>
      </w:r>
      <w:proofErr w:type="spellEnd"/>
      <w:r w:rsidRPr="00EB3F8D">
        <w:rPr>
          <w:rFonts w:ascii="Times New Roman" w:hAnsi="Times New Roman" w:cs="Times New Roman"/>
          <w:color w:val="222222"/>
          <w:sz w:val="24"/>
          <w:szCs w:val="20"/>
          <w:shd w:val="clear" w:color="auto" w:fill="FFFFFF"/>
        </w:rPr>
        <w:t>, M. and Warren, J., 2016. The long-term economic impact of leaving the EU. </w:t>
      </w:r>
      <w:r w:rsidRPr="00EB3F8D">
        <w:rPr>
          <w:rFonts w:ascii="Times New Roman" w:hAnsi="Times New Roman" w:cs="Times New Roman"/>
          <w:i/>
          <w:iCs/>
          <w:color w:val="222222"/>
          <w:sz w:val="24"/>
          <w:szCs w:val="20"/>
          <w:shd w:val="clear" w:color="auto" w:fill="FFFFFF"/>
        </w:rPr>
        <w:t>National Institute Economic Review</w:t>
      </w:r>
      <w:r w:rsidRPr="00EB3F8D">
        <w:rPr>
          <w:rFonts w:ascii="Times New Roman" w:hAnsi="Times New Roman" w:cs="Times New Roman"/>
          <w:color w:val="222222"/>
          <w:sz w:val="24"/>
          <w:szCs w:val="20"/>
          <w:shd w:val="clear" w:color="auto" w:fill="FFFFFF"/>
        </w:rPr>
        <w:t>, </w:t>
      </w:r>
      <w:r w:rsidRPr="00EB3F8D">
        <w:rPr>
          <w:rFonts w:ascii="Times New Roman" w:hAnsi="Times New Roman" w:cs="Times New Roman"/>
          <w:i/>
          <w:iCs/>
          <w:color w:val="222222"/>
          <w:sz w:val="24"/>
          <w:szCs w:val="20"/>
          <w:shd w:val="clear" w:color="auto" w:fill="FFFFFF"/>
        </w:rPr>
        <w:t>236</w:t>
      </w:r>
      <w:r w:rsidRPr="00EB3F8D">
        <w:rPr>
          <w:rFonts w:ascii="Times New Roman" w:hAnsi="Times New Roman" w:cs="Times New Roman"/>
          <w:color w:val="222222"/>
          <w:sz w:val="24"/>
          <w:szCs w:val="20"/>
          <w:shd w:val="clear" w:color="auto" w:fill="FFFFFF"/>
        </w:rPr>
        <w:t>(1), pp.121-138.</w:t>
      </w:r>
      <w:r w:rsidRPr="00EB3F8D">
        <w:rPr>
          <w:rFonts w:ascii="Times New Roman" w:hAnsi="Times New Roman" w:cs="Times New Roman"/>
          <w:color w:val="222222"/>
          <w:sz w:val="32"/>
          <w:szCs w:val="24"/>
          <w:shd w:val="clear" w:color="auto" w:fill="FFFFFF"/>
        </w:rPr>
        <w:t xml:space="preserve"> </w:t>
      </w:r>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 xml:space="preserve">Goodwin, M.J. and Heath, O., 2016. The 2016 referendum,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and the left behind: An aggregate</w:t>
      </w:r>
      <w:r w:rsidRPr="00EB3F8D">
        <w:rPr>
          <w:rFonts w:ascii="Cambria Math" w:hAnsi="Cambria Math" w:cs="Times New Roman"/>
          <w:color w:val="222222"/>
          <w:sz w:val="24"/>
          <w:szCs w:val="24"/>
          <w:shd w:val="clear" w:color="auto" w:fill="FFFFFF"/>
        </w:rPr>
        <w:t>‐</w:t>
      </w:r>
      <w:r w:rsidRPr="00EB3F8D">
        <w:rPr>
          <w:rFonts w:ascii="Times New Roman" w:hAnsi="Times New Roman" w:cs="Times New Roman"/>
          <w:color w:val="222222"/>
          <w:sz w:val="24"/>
          <w:szCs w:val="24"/>
          <w:shd w:val="clear" w:color="auto" w:fill="FFFFFF"/>
        </w:rPr>
        <w:t>level analysis of the result. </w:t>
      </w:r>
      <w:r w:rsidRPr="00EB3F8D">
        <w:rPr>
          <w:rFonts w:ascii="Times New Roman" w:hAnsi="Times New Roman" w:cs="Times New Roman"/>
          <w:i/>
          <w:iCs/>
          <w:color w:val="222222"/>
          <w:sz w:val="24"/>
          <w:szCs w:val="24"/>
          <w:shd w:val="clear" w:color="auto" w:fill="FFFFFF"/>
        </w:rPr>
        <w:t>The Political Quarterly</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87</w:t>
      </w:r>
      <w:r w:rsidRPr="00EB3F8D">
        <w:rPr>
          <w:rFonts w:ascii="Times New Roman" w:hAnsi="Times New Roman" w:cs="Times New Roman"/>
          <w:color w:val="222222"/>
          <w:sz w:val="24"/>
          <w:szCs w:val="24"/>
          <w:shd w:val="clear" w:color="auto" w:fill="FFFFFF"/>
        </w:rPr>
        <w:t>(3), pp.323-332.</w:t>
      </w:r>
    </w:p>
    <w:p w:rsidR="00EB3F8D" w:rsidRPr="00EB3F8D" w:rsidRDefault="00EB3F8D" w:rsidP="00EB3F8D">
      <w:pPr>
        <w:spacing w:line="360" w:lineRule="auto"/>
        <w:ind w:left="360"/>
        <w:jc w:val="both"/>
        <w:rPr>
          <w:rFonts w:ascii="Times New Roman" w:hAnsi="Times New Roman" w:cs="Times New Roman"/>
          <w:sz w:val="24"/>
          <w:szCs w:val="24"/>
        </w:rPr>
      </w:pPr>
      <w:proofErr w:type="spellStart"/>
      <w:r w:rsidRPr="00EB3F8D">
        <w:rPr>
          <w:rFonts w:ascii="Times New Roman" w:hAnsi="Times New Roman" w:cs="Times New Roman"/>
          <w:color w:val="222222"/>
          <w:sz w:val="24"/>
          <w:szCs w:val="24"/>
          <w:shd w:val="clear" w:color="auto" w:fill="FFFFFF"/>
        </w:rPr>
        <w:t>Heisbourg</w:t>
      </w:r>
      <w:proofErr w:type="spellEnd"/>
      <w:r w:rsidRPr="00EB3F8D">
        <w:rPr>
          <w:rFonts w:ascii="Times New Roman" w:hAnsi="Times New Roman" w:cs="Times New Roman"/>
          <w:color w:val="222222"/>
          <w:sz w:val="24"/>
          <w:szCs w:val="24"/>
          <w:shd w:val="clear" w:color="auto" w:fill="FFFFFF"/>
        </w:rPr>
        <w:t xml:space="preserve">, F., 2016.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and European security. </w:t>
      </w:r>
      <w:r w:rsidRPr="00EB3F8D">
        <w:rPr>
          <w:rFonts w:ascii="Times New Roman" w:hAnsi="Times New Roman" w:cs="Times New Roman"/>
          <w:i/>
          <w:iCs/>
          <w:color w:val="222222"/>
          <w:sz w:val="24"/>
          <w:szCs w:val="24"/>
          <w:shd w:val="clear" w:color="auto" w:fill="FFFFFF"/>
        </w:rPr>
        <w:t>Survival</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58</w:t>
      </w:r>
      <w:r w:rsidRPr="00EB3F8D">
        <w:rPr>
          <w:rFonts w:ascii="Times New Roman" w:hAnsi="Times New Roman" w:cs="Times New Roman"/>
          <w:color w:val="222222"/>
          <w:sz w:val="24"/>
          <w:szCs w:val="24"/>
          <w:shd w:val="clear" w:color="auto" w:fill="FFFFFF"/>
        </w:rPr>
        <w:t>(3), pp.13-22.</w:t>
      </w:r>
    </w:p>
    <w:p w:rsidR="00EB3F8D" w:rsidRPr="00EB3F8D" w:rsidRDefault="00EB3F8D" w:rsidP="00EB3F8D">
      <w:pPr>
        <w:spacing w:line="360" w:lineRule="auto"/>
        <w:ind w:left="360"/>
        <w:jc w:val="both"/>
        <w:rPr>
          <w:rFonts w:ascii="Times New Roman" w:hAnsi="Times New Roman" w:cs="Times New Roman"/>
          <w:sz w:val="24"/>
          <w:szCs w:val="24"/>
        </w:rPr>
      </w:pPr>
      <w:proofErr w:type="spellStart"/>
      <w:r w:rsidRPr="00EB3F8D">
        <w:rPr>
          <w:rFonts w:ascii="Times New Roman" w:hAnsi="Times New Roman" w:cs="Times New Roman"/>
          <w:color w:val="222222"/>
          <w:sz w:val="24"/>
          <w:szCs w:val="24"/>
          <w:shd w:val="clear" w:color="auto" w:fill="FFFFFF"/>
        </w:rPr>
        <w:t>Hobolt</w:t>
      </w:r>
      <w:proofErr w:type="spellEnd"/>
      <w:r w:rsidRPr="00EB3F8D">
        <w:rPr>
          <w:rFonts w:ascii="Times New Roman" w:hAnsi="Times New Roman" w:cs="Times New Roman"/>
          <w:color w:val="222222"/>
          <w:sz w:val="24"/>
          <w:szCs w:val="24"/>
          <w:shd w:val="clear" w:color="auto" w:fill="FFFFFF"/>
        </w:rPr>
        <w:t xml:space="preserve">, S.B., 2016. The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vote: a divided nation, a divided continent. </w:t>
      </w:r>
      <w:r w:rsidRPr="00EB3F8D">
        <w:rPr>
          <w:rFonts w:ascii="Times New Roman" w:hAnsi="Times New Roman" w:cs="Times New Roman"/>
          <w:i/>
          <w:iCs/>
          <w:color w:val="222222"/>
          <w:sz w:val="24"/>
          <w:szCs w:val="24"/>
          <w:shd w:val="clear" w:color="auto" w:fill="FFFFFF"/>
        </w:rPr>
        <w:t>Journal of European Public Policy</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23</w:t>
      </w:r>
      <w:r w:rsidRPr="00EB3F8D">
        <w:rPr>
          <w:rFonts w:ascii="Times New Roman" w:hAnsi="Times New Roman" w:cs="Times New Roman"/>
          <w:color w:val="222222"/>
          <w:sz w:val="24"/>
          <w:szCs w:val="24"/>
          <w:shd w:val="clear" w:color="auto" w:fill="FFFFFF"/>
        </w:rPr>
        <w:t>(9), pp.1259-1277.</w:t>
      </w:r>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 xml:space="preserve">Hoch, S., 2017.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The Past, The Present, and The Future.</w:t>
      </w:r>
    </w:p>
    <w:p w:rsidR="00EB3F8D" w:rsidRPr="00EB3F8D" w:rsidRDefault="00EB3F8D" w:rsidP="00EB3F8D">
      <w:pPr>
        <w:spacing w:line="360" w:lineRule="auto"/>
        <w:ind w:left="360"/>
        <w:jc w:val="both"/>
        <w:rPr>
          <w:rFonts w:ascii="Times New Roman" w:hAnsi="Times New Roman" w:cs="Times New Roman"/>
          <w:sz w:val="24"/>
          <w:szCs w:val="24"/>
        </w:rPr>
      </w:pPr>
      <w:proofErr w:type="spellStart"/>
      <w:r w:rsidRPr="00EB3F8D">
        <w:rPr>
          <w:rFonts w:ascii="Times New Roman" w:hAnsi="Times New Roman" w:cs="Times New Roman"/>
          <w:color w:val="222222"/>
          <w:sz w:val="24"/>
          <w:szCs w:val="24"/>
          <w:shd w:val="clear" w:color="auto" w:fill="FFFFFF"/>
        </w:rPr>
        <w:lastRenderedPageBreak/>
        <w:t>Kierzenkowski</w:t>
      </w:r>
      <w:proofErr w:type="spellEnd"/>
      <w:r w:rsidRPr="00EB3F8D">
        <w:rPr>
          <w:rFonts w:ascii="Times New Roman" w:hAnsi="Times New Roman" w:cs="Times New Roman"/>
          <w:color w:val="222222"/>
          <w:sz w:val="24"/>
          <w:szCs w:val="24"/>
          <w:shd w:val="clear" w:color="auto" w:fill="FFFFFF"/>
        </w:rPr>
        <w:t xml:space="preserve">, R., Pain, N., </w:t>
      </w:r>
      <w:proofErr w:type="spellStart"/>
      <w:r w:rsidRPr="00EB3F8D">
        <w:rPr>
          <w:rFonts w:ascii="Times New Roman" w:hAnsi="Times New Roman" w:cs="Times New Roman"/>
          <w:color w:val="222222"/>
          <w:sz w:val="24"/>
          <w:szCs w:val="24"/>
          <w:shd w:val="clear" w:color="auto" w:fill="FFFFFF"/>
        </w:rPr>
        <w:t>Rusticelli</w:t>
      </w:r>
      <w:proofErr w:type="spellEnd"/>
      <w:r w:rsidRPr="00EB3F8D">
        <w:rPr>
          <w:rFonts w:ascii="Times New Roman" w:hAnsi="Times New Roman" w:cs="Times New Roman"/>
          <w:color w:val="222222"/>
          <w:sz w:val="24"/>
          <w:szCs w:val="24"/>
          <w:shd w:val="clear" w:color="auto" w:fill="FFFFFF"/>
        </w:rPr>
        <w:t xml:space="preserve">, E. and </w:t>
      </w:r>
      <w:proofErr w:type="spellStart"/>
      <w:r w:rsidRPr="00EB3F8D">
        <w:rPr>
          <w:rFonts w:ascii="Times New Roman" w:hAnsi="Times New Roman" w:cs="Times New Roman"/>
          <w:color w:val="222222"/>
          <w:sz w:val="24"/>
          <w:szCs w:val="24"/>
          <w:shd w:val="clear" w:color="auto" w:fill="FFFFFF"/>
        </w:rPr>
        <w:t>Zwart</w:t>
      </w:r>
      <w:proofErr w:type="spellEnd"/>
      <w:r w:rsidRPr="00EB3F8D">
        <w:rPr>
          <w:rFonts w:ascii="Times New Roman" w:hAnsi="Times New Roman" w:cs="Times New Roman"/>
          <w:color w:val="222222"/>
          <w:sz w:val="24"/>
          <w:szCs w:val="24"/>
          <w:shd w:val="clear" w:color="auto" w:fill="FFFFFF"/>
        </w:rPr>
        <w:t xml:space="preserve">, S., 2016. The economic consequences of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w:t>
      </w:r>
    </w:p>
    <w:p w:rsidR="00EB3F8D" w:rsidRPr="00EB3F8D" w:rsidRDefault="00EB3F8D" w:rsidP="00EB3F8D">
      <w:pPr>
        <w:spacing w:line="360" w:lineRule="auto"/>
        <w:ind w:left="360"/>
        <w:jc w:val="both"/>
        <w:rPr>
          <w:rFonts w:ascii="Times New Roman" w:hAnsi="Times New Roman" w:cs="Times New Roman"/>
          <w:sz w:val="24"/>
          <w:szCs w:val="24"/>
        </w:rPr>
      </w:pPr>
      <w:proofErr w:type="spellStart"/>
      <w:r w:rsidRPr="00EB3F8D">
        <w:rPr>
          <w:rFonts w:ascii="Times New Roman" w:hAnsi="Times New Roman" w:cs="Times New Roman"/>
          <w:color w:val="222222"/>
          <w:sz w:val="24"/>
          <w:szCs w:val="24"/>
          <w:shd w:val="clear" w:color="auto" w:fill="FFFFFF"/>
        </w:rPr>
        <w:t>Kierzenkowski</w:t>
      </w:r>
      <w:proofErr w:type="spellEnd"/>
      <w:r w:rsidRPr="00EB3F8D">
        <w:rPr>
          <w:rFonts w:ascii="Times New Roman" w:hAnsi="Times New Roman" w:cs="Times New Roman"/>
          <w:color w:val="222222"/>
          <w:sz w:val="24"/>
          <w:szCs w:val="24"/>
          <w:shd w:val="clear" w:color="auto" w:fill="FFFFFF"/>
        </w:rPr>
        <w:t xml:space="preserve">, R., Pain, N., </w:t>
      </w:r>
      <w:proofErr w:type="spellStart"/>
      <w:r w:rsidRPr="00EB3F8D">
        <w:rPr>
          <w:rFonts w:ascii="Times New Roman" w:hAnsi="Times New Roman" w:cs="Times New Roman"/>
          <w:color w:val="222222"/>
          <w:sz w:val="24"/>
          <w:szCs w:val="24"/>
          <w:shd w:val="clear" w:color="auto" w:fill="FFFFFF"/>
        </w:rPr>
        <w:t>Rusticelli</w:t>
      </w:r>
      <w:proofErr w:type="spellEnd"/>
      <w:r w:rsidRPr="00EB3F8D">
        <w:rPr>
          <w:rFonts w:ascii="Times New Roman" w:hAnsi="Times New Roman" w:cs="Times New Roman"/>
          <w:color w:val="222222"/>
          <w:sz w:val="24"/>
          <w:szCs w:val="24"/>
          <w:shd w:val="clear" w:color="auto" w:fill="FFFFFF"/>
        </w:rPr>
        <w:t xml:space="preserve">, E. and </w:t>
      </w:r>
      <w:proofErr w:type="spellStart"/>
      <w:r w:rsidRPr="00EB3F8D">
        <w:rPr>
          <w:rFonts w:ascii="Times New Roman" w:hAnsi="Times New Roman" w:cs="Times New Roman"/>
          <w:color w:val="222222"/>
          <w:sz w:val="24"/>
          <w:szCs w:val="24"/>
          <w:shd w:val="clear" w:color="auto" w:fill="FFFFFF"/>
        </w:rPr>
        <w:t>Zwart</w:t>
      </w:r>
      <w:proofErr w:type="spellEnd"/>
      <w:r w:rsidRPr="00EB3F8D">
        <w:rPr>
          <w:rFonts w:ascii="Times New Roman" w:hAnsi="Times New Roman" w:cs="Times New Roman"/>
          <w:color w:val="222222"/>
          <w:sz w:val="24"/>
          <w:szCs w:val="24"/>
          <w:shd w:val="clear" w:color="auto" w:fill="FFFFFF"/>
        </w:rPr>
        <w:t xml:space="preserve">, S., 2016. The economic consequences of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w:t>
      </w:r>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Rogers, K., 2017. Precarious and migrant workers in struggle: Are new forms of trade unionism necessary in post-</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w:t>
      </w:r>
      <w:proofErr w:type="gramStart"/>
      <w:r w:rsidRPr="00EB3F8D">
        <w:rPr>
          <w:rFonts w:ascii="Times New Roman" w:hAnsi="Times New Roman" w:cs="Times New Roman"/>
          <w:color w:val="222222"/>
          <w:sz w:val="24"/>
          <w:szCs w:val="24"/>
          <w:shd w:val="clear" w:color="auto" w:fill="FFFFFF"/>
        </w:rPr>
        <w:t>Britain?.</w:t>
      </w:r>
      <w:proofErr w:type="gramEnd"/>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Capital &amp; Class</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41</w:t>
      </w:r>
      <w:r w:rsidRPr="00EB3F8D">
        <w:rPr>
          <w:rFonts w:ascii="Times New Roman" w:hAnsi="Times New Roman" w:cs="Times New Roman"/>
          <w:color w:val="222222"/>
          <w:sz w:val="24"/>
          <w:szCs w:val="24"/>
          <w:shd w:val="clear" w:color="auto" w:fill="FFFFFF"/>
        </w:rPr>
        <w:t>(2), pp.336-343.</w:t>
      </w:r>
    </w:p>
    <w:p w:rsidR="00EB3F8D" w:rsidRPr="00EB3F8D" w:rsidRDefault="00EB3F8D" w:rsidP="00EB3F8D">
      <w:pPr>
        <w:spacing w:line="360" w:lineRule="auto"/>
        <w:ind w:left="360"/>
        <w:jc w:val="both"/>
        <w:rPr>
          <w:rFonts w:ascii="Times New Roman" w:hAnsi="Times New Roman" w:cs="Times New Roman"/>
          <w:sz w:val="24"/>
          <w:szCs w:val="24"/>
        </w:rPr>
      </w:pPr>
      <w:r w:rsidRPr="00EB3F8D">
        <w:rPr>
          <w:rFonts w:ascii="Times New Roman" w:hAnsi="Times New Roman" w:cs="Times New Roman"/>
          <w:color w:val="222222"/>
          <w:sz w:val="24"/>
          <w:szCs w:val="24"/>
          <w:shd w:val="clear" w:color="auto" w:fill="FFFFFF"/>
        </w:rPr>
        <w:t xml:space="preserve">Wilson, N.H., 2017. Hard </w:t>
      </w:r>
      <w:proofErr w:type="spellStart"/>
      <w:r w:rsidRPr="00EB3F8D">
        <w:rPr>
          <w:rFonts w:ascii="Times New Roman" w:hAnsi="Times New Roman" w:cs="Times New Roman"/>
          <w:color w:val="222222"/>
          <w:sz w:val="24"/>
          <w:szCs w:val="24"/>
          <w:shd w:val="clear" w:color="auto" w:fill="FFFFFF"/>
        </w:rPr>
        <w:t>Brexit</w:t>
      </w:r>
      <w:proofErr w:type="spellEnd"/>
      <w:r w:rsidRPr="00EB3F8D">
        <w:rPr>
          <w:rFonts w:ascii="Times New Roman" w:hAnsi="Times New Roman" w:cs="Times New Roman"/>
          <w:color w:val="222222"/>
          <w:sz w:val="24"/>
          <w:szCs w:val="24"/>
          <w:shd w:val="clear" w:color="auto" w:fill="FFFFFF"/>
        </w:rPr>
        <w:t xml:space="preserve">: Will there be consequences for UK </w:t>
      </w:r>
      <w:proofErr w:type="gramStart"/>
      <w:r w:rsidRPr="00EB3F8D">
        <w:rPr>
          <w:rFonts w:ascii="Times New Roman" w:hAnsi="Times New Roman" w:cs="Times New Roman"/>
          <w:color w:val="222222"/>
          <w:sz w:val="24"/>
          <w:szCs w:val="24"/>
          <w:shd w:val="clear" w:color="auto" w:fill="FFFFFF"/>
        </w:rPr>
        <w:t>dentistry?.</w:t>
      </w:r>
      <w:proofErr w:type="gramEnd"/>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Faculty Dental Journal</w:t>
      </w:r>
      <w:r w:rsidRPr="00EB3F8D">
        <w:rPr>
          <w:rFonts w:ascii="Times New Roman" w:hAnsi="Times New Roman" w:cs="Times New Roman"/>
          <w:color w:val="222222"/>
          <w:sz w:val="24"/>
          <w:szCs w:val="24"/>
          <w:shd w:val="clear" w:color="auto" w:fill="FFFFFF"/>
        </w:rPr>
        <w:t>, </w:t>
      </w:r>
      <w:r w:rsidRPr="00EB3F8D">
        <w:rPr>
          <w:rFonts w:ascii="Times New Roman" w:hAnsi="Times New Roman" w:cs="Times New Roman"/>
          <w:i/>
          <w:iCs/>
          <w:color w:val="222222"/>
          <w:sz w:val="24"/>
          <w:szCs w:val="24"/>
          <w:shd w:val="clear" w:color="auto" w:fill="FFFFFF"/>
        </w:rPr>
        <w:t>8</w:t>
      </w:r>
      <w:r w:rsidRPr="00EB3F8D">
        <w:rPr>
          <w:rFonts w:ascii="Times New Roman" w:hAnsi="Times New Roman" w:cs="Times New Roman"/>
          <w:color w:val="222222"/>
          <w:sz w:val="24"/>
          <w:szCs w:val="24"/>
          <w:shd w:val="clear" w:color="auto" w:fill="FFFFFF"/>
        </w:rPr>
        <w:t>(2), pp.60-64.</w:t>
      </w:r>
    </w:p>
    <w:sectPr w:rsidR="00EB3F8D" w:rsidRPr="00EB3F8D" w:rsidSect="00BA170D">
      <w:headerReference w:type="default" r:id="rId12"/>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2DDE" w:rsidRDefault="008F2DDE" w:rsidP="00BA170D">
      <w:pPr>
        <w:spacing w:after="0" w:line="240" w:lineRule="auto"/>
      </w:pPr>
      <w:r>
        <w:separator/>
      </w:r>
    </w:p>
  </w:endnote>
  <w:endnote w:type="continuationSeparator" w:id="0">
    <w:p w:rsidR="008F2DDE" w:rsidRDefault="008F2DDE" w:rsidP="00BA1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2DDE" w:rsidRDefault="008F2DDE" w:rsidP="00BA170D">
      <w:pPr>
        <w:spacing w:after="0" w:line="240" w:lineRule="auto"/>
      </w:pPr>
      <w:r>
        <w:separator/>
      </w:r>
    </w:p>
  </w:footnote>
  <w:footnote w:type="continuationSeparator" w:id="0">
    <w:p w:rsidR="008F2DDE" w:rsidRDefault="008F2DDE" w:rsidP="00BA17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7239760"/>
      <w:docPartObj>
        <w:docPartGallery w:val="Page Numbers (Top of Page)"/>
        <w:docPartUnique/>
      </w:docPartObj>
    </w:sdtPr>
    <w:sdtEndPr>
      <w:rPr>
        <w:noProof/>
      </w:rPr>
    </w:sdtEndPr>
    <w:sdtContent>
      <w:p w:rsidR="00BA170D" w:rsidRDefault="00BA170D">
        <w:pPr>
          <w:pStyle w:val="Header"/>
          <w:jc w:val="center"/>
        </w:pPr>
        <w:r>
          <w:fldChar w:fldCharType="begin"/>
        </w:r>
        <w:r>
          <w:instrText xml:space="preserve"> PAGE   \* MERGEFORMAT </w:instrText>
        </w:r>
        <w:r>
          <w:fldChar w:fldCharType="separate"/>
        </w:r>
        <w:r w:rsidR="004C19F4">
          <w:rPr>
            <w:noProof/>
          </w:rPr>
          <w:t>14</w:t>
        </w:r>
        <w:r>
          <w:rPr>
            <w:noProof/>
          </w:rPr>
          <w:fldChar w:fldCharType="end"/>
        </w:r>
      </w:p>
    </w:sdtContent>
  </w:sdt>
  <w:p w:rsidR="00BA170D" w:rsidRDefault="00BA170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65555"/>
    <w:multiLevelType w:val="hybridMultilevel"/>
    <w:tmpl w:val="87ECE526"/>
    <w:lvl w:ilvl="0" w:tplc="6CA8C718">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BE2741"/>
    <w:multiLevelType w:val="hybridMultilevel"/>
    <w:tmpl w:val="675A5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7D7079"/>
    <w:multiLevelType w:val="hybridMultilevel"/>
    <w:tmpl w:val="EA4017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4C6DE9"/>
    <w:multiLevelType w:val="hybridMultilevel"/>
    <w:tmpl w:val="A5706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7F3D22"/>
    <w:multiLevelType w:val="hybridMultilevel"/>
    <w:tmpl w:val="F3606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B24F81"/>
    <w:multiLevelType w:val="hybridMultilevel"/>
    <w:tmpl w:val="90C2D9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0A5442"/>
    <w:rsid w:val="0001794E"/>
    <w:rsid w:val="00037470"/>
    <w:rsid w:val="00080067"/>
    <w:rsid w:val="000A5442"/>
    <w:rsid w:val="000C2EB8"/>
    <w:rsid w:val="0014310F"/>
    <w:rsid w:val="00165CED"/>
    <w:rsid w:val="001C5FFB"/>
    <w:rsid w:val="002043B8"/>
    <w:rsid w:val="0023745C"/>
    <w:rsid w:val="00257AEE"/>
    <w:rsid w:val="0028561B"/>
    <w:rsid w:val="0038606C"/>
    <w:rsid w:val="003E10C6"/>
    <w:rsid w:val="00421788"/>
    <w:rsid w:val="00470BEC"/>
    <w:rsid w:val="00473007"/>
    <w:rsid w:val="004C19F4"/>
    <w:rsid w:val="004C7554"/>
    <w:rsid w:val="004E0F46"/>
    <w:rsid w:val="00522A34"/>
    <w:rsid w:val="00527E96"/>
    <w:rsid w:val="005551A1"/>
    <w:rsid w:val="0057299B"/>
    <w:rsid w:val="005D0C38"/>
    <w:rsid w:val="005E55BE"/>
    <w:rsid w:val="005F4F6C"/>
    <w:rsid w:val="00666F1B"/>
    <w:rsid w:val="0067110B"/>
    <w:rsid w:val="006D7C34"/>
    <w:rsid w:val="006F789A"/>
    <w:rsid w:val="007209D6"/>
    <w:rsid w:val="00722E3B"/>
    <w:rsid w:val="007B56F6"/>
    <w:rsid w:val="008134B2"/>
    <w:rsid w:val="00843E7A"/>
    <w:rsid w:val="00864629"/>
    <w:rsid w:val="00890B86"/>
    <w:rsid w:val="008E5E0E"/>
    <w:rsid w:val="008F2B56"/>
    <w:rsid w:val="008F2DDE"/>
    <w:rsid w:val="009660FB"/>
    <w:rsid w:val="0097348E"/>
    <w:rsid w:val="00984560"/>
    <w:rsid w:val="0099567E"/>
    <w:rsid w:val="009D024E"/>
    <w:rsid w:val="009F2A28"/>
    <w:rsid w:val="00A02645"/>
    <w:rsid w:val="00A162B4"/>
    <w:rsid w:val="00A951A2"/>
    <w:rsid w:val="00AA446D"/>
    <w:rsid w:val="00AF4BDF"/>
    <w:rsid w:val="00B10477"/>
    <w:rsid w:val="00B748F2"/>
    <w:rsid w:val="00BA170D"/>
    <w:rsid w:val="00BA5DD7"/>
    <w:rsid w:val="00C57AAD"/>
    <w:rsid w:val="00C704B8"/>
    <w:rsid w:val="00D1228F"/>
    <w:rsid w:val="00D456E3"/>
    <w:rsid w:val="00D46B08"/>
    <w:rsid w:val="00D726E5"/>
    <w:rsid w:val="00D938B6"/>
    <w:rsid w:val="00DA7EB7"/>
    <w:rsid w:val="00E34DFE"/>
    <w:rsid w:val="00E81771"/>
    <w:rsid w:val="00EB3F8D"/>
    <w:rsid w:val="00F21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D937E"/>
  <w15:docId w15:val="{C39EB6BE-A2B9-449E-8D63-D9A2F6165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06C"/>
  </w:style>
  <w:style w:type="paragraph" w:styleId="Heading1">
    <w:name w:val="heading 1"/>
    <w:basedOn w:val="Normal"/>
    <w:next w:val="Normal"/>
    <w:link w:val="Heading1Char"/>
    <w:uiPriority w:val="9"/>
    <w:qFormat/>
    <w:rsid w:val="00BA170D"/>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61B"/>
    <w:pPr>
      <w:ind w:left="720"/>
      <w:contextualSpacing/>
    </w:pPr>
  </w:style>
  <w:style w:type="paragraph" w:styleId="BalloonText">
    <w:name w:val="Balloon Text"/>
    <w:basedOn w:val="Normal"/>
    <w:link w:val="BalloonTextChar"/>
    <w:uiPriority w:val="99"/>
    <w:semiHidden/>
    <w:unhideWhenUsed/>
    <w:rsid w:val="004730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007"/>
    <w:rPr>
      <w:rFonts w:ascii="Tahoma" w:hAnsi="Tahoma" w:cs="Tahoma"/>
      <w:sz w:val="16"/>
      <w:szCs w:val="16"/>
    </w:rPr>
  </w:style>
  <w:style w:type="character" w:customStyle="1" w:styleId="Heading1Char">
    <w:name w:val="Heading 1 Char"/>
    <w:basedOn w:val="DefaultParagraphFont"/>
    <w:link w:val="Heading1"/>
    <w:uiPriority w:val="9"/>
    <w:rsid w:val="00BA170D"/>
    <w:rPr>
      <w:rFonts w:ascii="Times New Roman" w:eastAsiaTheme="majorEastAsia" w:hAnsi="Times New Roman" w:cstheme="majorBidi"/>
      <w:b/>
      <w:bCs/>
      <w:sz w:val="24"/>
      <w:szCs w:val="28"/>
    </w:rPr>
  </w:style>
  <w:style w:type="character" w:styleId="Hyperlink">
    <w:name w:val="Hyperlink"/>
    <w:basedOn w:val="DefaultParagraphFont"/>
    <w:uiPriority w:val="99"/>
    <w:unhideWhenUsed/>
    <w:rsid w:val="00BA170D"/>
    <w:rPr>
      <w:color w:val="0000FF" w:themeColor="hyperlink"/>
      <w:u w:val="single"/>
    </w:rPr>
  </w:style>
  <w:style w:type="paragraph" w:styleId="TableofFigures">
    <w:name w:val="table of figures"/>
    <w:basedOn w:val="Normal"/>
    <w:next w:val="Normal"/>
    <w:uiPriority w:val="99"/>
    <w:unhideWhenUsed/>
    <w:rsid w:val="00BA170D"/>
    <w:pPr>
      <w:spacing w:after="0"/>
    </w:pPr>
    <w:rPr>
      <w:rFonts w:ascii="Times New Roman" w:hAnsi="Times New Roman"/>
      <w:sz w:val="24"/>
    </w:rPr>
  </w:style>
  <w:style w:type="paragraph" w:styleId="Header">
    <w:name w:val="header"/>
    <w:basedOn w:val="Normal"/>
    <w:link w:val="HeaderChar"/>
    <w:uiPriority w:val="99"/>
    <w:unhideWhenUsed/>
    <w:rsid w:val="00BA17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70D"/>
  </w:style>
  <w:style w:type="paragraph" w:styleId="Footer">
    <w:name w:val="footer"/>
    <w:basedOn w:val="Normal"/>
    <w:link w:val="FooterChar"/>
    <w:uiPriority w:val="99"/>
    <w:unhideWhenUsed/>
    <w:rsid w:val="00BA17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70D"/>
  </w:style>
  <w:style w:type="table" w:styleId="GridTable6Colorful-Accent2">
    <w:name w:val="Grid Table 6 Colorful Accent 2"/>
    <w:basedOn w:val="TableNormal"/>
    <w:uiPriority w:val="51"/>
    <w:rsid w:val="00527E96"/>
    <w:pPr>
      <w:spacing w:after="0" w:line="240" w:lineRule="auto"/>
    </w:pPr>
    <w:rPr>
      <w:rFonts w:eastAsiaTheme="minorHAnsi"/>
      <w:color w:val="943634" w:themeColor="accent2" w:themeShade="BF"/>
      <w:lang w:val="en-IN"/>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5">
    <w:name w:val="Grid Table 6 Colorful Accent 5"/>
    <w:basedOn w:val="TableNormal"/>
    <w:uiPriority w:val="51"/>
    <w:rsid w:val="007209D6"/>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7107752">
      <w:bodyDiv w:val="1"/>
      <w:marLeft w:val="0"/>
      <w:marRight w:val="0"/>
      <w:marTop w:val="0"/>
      <w:marBottom w:val="0"/>
      <w:divBdr>
        <w:top w:val="none" w:sz="0" w:space="0" w:color="auto"/>
        <w:left w:val="none" w:sz="0" w:space="0" w:color="auto"/>
        <w:bottom w:val="none" w:sz="0" w:space="0" w:color="auto"/>
        <w:right w:val="none" w:sz="0" w:space="0" w:color="auto"/>
      </w:divBdr>
    </w:div>
    <w:div w:id="890651072">
      <w:bodyDiv w:val="1"/>
      <w:marLeft w:val="0"/>
      <w:marRight w:val="0"/>
      <w:marTop w:val="0"/>
      <w:marBottom w:val="0"/>
      <w:divBdr>
        <w:top w:val="none" w:sz="0" w:space="0" w:color="auto"/>
        <w:left w:val="none" w:sz="0" w:space="0" w:color="auto"/>
        <w:bottom w:val="none" w:sz="0" w:space="0" w:color="auto"/>
        <w:right w:val="none" w:sz="0" w:space="0" w:color="auto"/>
      </w:divBdr>
    </w:div>
    <w:div w:id="964625389">
      <w:bodyDiv w:val="1"/>
      <w:marLeft w:val="0"/>
      <w:marRight w:val="0"/>
      <w:marTop w:val="0"/>
      <w:marBottom w:val="0"/>
      <w:divBdr>
        <w:top w:val="none" w:sz="0" w:space="0" w:color="auto"/>
        <w:left w:val="none" w:sz="0" w:space="0" w:color="auto"/>
        <w:bottom w:val="none" w:sz="0" w:space="0" w:color="auto"/>
        <w:right w:val="none" w:sz="0" w:space="0" w:color="auto"/>
      </w:divBdr>
    </w:div>
    <w:div w:id="1360088400">
      <w:bodyDiv w:val="1"/>
      <w:marLeft w:val="0"/>
      <w:marRight w:val="0"/>
      <w:marTop w:val="0"/>
      <w:marBottom w:val="0"/>
      <w:divBdr>
        <w:top w:val="none" w:sz="0" w:space="0" w:color="auto"/>
        <w:left w:val="none" w:sz="0" w:space="0" w:color="auto"/>
        <w:bottom w:val="none" w:sz="0" w:space="0" w:color="auto"/>
        <w:right w:val="none" w:sz="0" w:space="0" w:color="auto"/>
      </w:divBdr>
    </w:div>
    <w:div w:id="176845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ownloads\quantitatuiv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ll\Downloads\quantitatuiv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ell\Downloads\quantitatuiv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ell\Downloads\quantitatuiv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9471-4400-9A0B-20DA972C90A8}"/>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9471-4400-9A0B-20DA972C90A8}"/>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9471-4400-9A0B-20DA972C90A8}"/>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9471-4400-9A0B-20DA972C90A8}"/>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9471-4400-9A0B-20DA972C90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Sheet1!$G$6:$G$10</c:f>
              <c:strCache>
                <c:ptCount val="5"/>
                <c:pt idx="0">
                  <c:v>Strongly agree</c:v>
                </c:pt>
                <c:pt idx="1">
                  <c:v>Agree</c:v>
                </c:pt>
                <c:pt idx="2">
                  <c:v>Neutral</c:v>
                </c:pt>
                <c:pt idx="3">
                  <c:v>Disagree</c:v>
                </c:pt>
                <c:pt idx="4">
                  <c:v>Strongly disagree</c:v>
                </c:pt>
              </c:strCache>
            </c:strRef>
          </c:cat>
          <c:val>
            <c:numRef>
              <c:f>Sheet1!$H$6:$H$10</c:f>
              <c:numCache>
                <c:formatCode>0.00</c:formatCode>
                <c:ptCount val="5"/>
                <c:pt idx="0">
                  <c:v>44.827586206896548</c:v>
                </c:pt>
                <c:pt idx="1">
                  <c:v>24.137931034482762</c:v>
                </c:pt>
                <c:pt idx="2">
                  <c:v>12.643678160919539</c:v>
                </c:pt>
                <c:pt idx="3">
                  <c:v>12.643678160919539</c:v>
                </c:pt>
                <c:pt idx="4">
                  <c:v>5.7471264367816088</c:v>
                </c:pt>
              </c:numCache>
            </c:numRef>
          </c:val>
          <c:extLst>
            <c:ext xmlns:c16="http://schemas.microsoft.com/office/drawing/2014/chart" uri="{C3380CC4-5D6E-409C-BE32-E72D297353CC}">
              <c16:uniqueId val="{0000000A-9471-4400-9A0B-20DA972C90A8}"/>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9471-4400-9A0B-20DA972C90A8}"/>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9471-4400-9A0B-20DA972C90A8}"/>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9471-4400-9A0B-20DA972C90A8}"/>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9471-4400-9A0B-20DA972C90A8}"/>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9471-4400-9A0B-20DA972C90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Sheet1!$G$6:$G$10</c:f>
              <c:strCache>
                <c:ptCount val="5"/>
                <c:pt idx="0">
                  <c:v>Strongly agree</c:v>
                </c:pt>
                <c:pt idx="1">
                  <c:v>Agree</c:v>
                </c:pt>
                <c:pt idx="2">
                  <c:v>Neutral</c:v>
                </c:pt>
                <c:pt idx="3">
                  <c:v>Disagree</c:v>
                </c:pt>
                <c:pt idx="4">
                  <c:v>Strongly disagree</c:v>
                </c:pt>
              </c:strCache>
            </c:strRef>
          </c:cat>
          <c:val>
            <c:numRef>
              <c:f>Sheet1!$H$6:$H$10</c:f>
              <c:numCache>
                <c:formatCode>0.00</c:formatCode>
                <c:ptCount val="5"/>
                <c:pt idx="0">
                  <c:v>44.827586206896548</c:v>
                </c:pt>
                <c:pt idx="1">
                  <c:v>24.137931034482762</c:v>
                </c:pt>
                <c:pt idx="2">
                  <c:v>12.643678160919539</c:v>
                </c:pt>
                <c:pt idx="3">
                  <c:v>12.643678160919539</c:v>
                </c:pt>
                <c:pt idx="4">
                  <c:v>5.7471264367816088</c:v>
                </c:pt>
              </c:numCache>
            </c:numRef>
          </c:val>
          <c:extLst>
            <c:ext xmlns:c16="http://schemas.microsoft.com/office/drawing/2014/chart" uri="{C3380CC4-5D6E-409C-BE32-E72D297353CC}">
              <c16:uniqueId val="{0000000A-9471-4400-9A0B-20DA972C90A8}"/>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9471-4400-9A0B-20DA972C90A8}"/>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9471-4400-9A0B-20DA972C90A8}"/>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9471-4400-9A0B-20DA972C90A8}"/>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9471-4400-9A0B-20DA972C90A8}"/>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9471-4400-9A0B-20DA972C90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Sheet1!$G$6:$G$10</c:f>
              <c:strCache>
                <c:ptCount val="5"/>
                <c:pt idx="0">
                  <c:v>Strongly agree</c:v>
                </c:pt>
                <c:pt idx="1">
                  <c:v>Agree</c:v>
                </c:pt>
                <c:pt idx="2">
                  <c:v>Neutral</c:v>
                </c:pt>
                <c:pt idx="3">
                  <c:v>Disagree</c:v>
                </c:pt>
                <c:pt idx="4">
                  <c:v>Strongly disagree</c:v>
                </c:pt>
              </c:strCache>
            </c:strRef>
          </c:cat>
          <c:val>
            <c:numRef>
              <c:f>Sheet1!$H$6:$H$10</c:f>
              <c:numCache>
                <c:formatCode>0.00</c:formatCode>
                <c:ptCount val="5"/>
                <c:pt idx="0">
                  <c:v>44.827586206896548</c:v>
                </c:pt>
                <c:pt idx="1">
                  <c:v>24.137931034482762</c:v>
                </c:pt>
                <c:pt idx="2">
                  <c:v>12.643678160919539</c:v>
                </c:pt>
                <c:pt idx="3">
                  <c:v>12.643678160919539</c:v>
                </c:pt>
                <c:pt idx="4">
                  <c:v>5.7471264367816088</c:v>
                </c:pt>
              </c:numCache>
            </c:numRef>
          </c:val>
          <c:extLst>
            <c:ext xmlns:c16="http://schemas.microsoft.com/office/drawing/2014/chart" uri="{C3380CC4-5D6E-409C-BE32-E72D297353CC}">
              <c16:uniqueId val="{0000000A-9471-4400-9A0B-20DA972C90A8}"/>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9471-4400-9A0B-20DA972C90A8}"/>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9471-4400-9A0B-20DA972C90A8}"/>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9471-4400-9A0B-20DA972C90A8}"/>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9471-4400-9A0B-20DA972C90A8}"/>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9471-4400-9A0B-20DA972C90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Sheet1!$G$6:$G$10</c:f>
              <c:strCache>
                <c:ptCount val="5"/>
                <c:pt idx="0">
                  <c:v>Strongly agree</c:v>
                </c:pt>
                <c:pt idx="1">
                  <c:v>Agree</c:v>
                </c:pt>
                <c:pt idx="2">
                  <c:v>Neutral</c:v>
                </c:pt>
                <c:pt idx="3">
                  <c:v>Disagree</c:v>
                </c:pt>
                <c:pt idx="4">
                  <c:v>Strongly disagree</c:v>
                </c:pt>
              </c:strCache>
            </c:strRef>
          </c:cat>
          <c:val>
            <c:numRef>
              <c:f>Sheet1!$H$6:$H$10</c:f>
              <c:numCache>
                <c:formatCode>0.00</c:formatCode>
                <c:ptCount val="5"/>
                <c:pt idx="0">
                  <c:v>44.827586206896548</c:v>
                </c:pt>
                <c:pt idx="1">
                  <c:v>24.137931034482762</c:v>
                </c:pt>
                <c:pt idx="2">
                  <c:v>12.643678160919539</c:v>
                </c:pt>
                <c:pt idx="3">
                  <c:v>12.643678160919539</c:v>
                </c:pt>
                <c:pt idx="4">
                  <c:v>5.7471264367816088</c:v>
                </c:pt>
              </c:numCache>
            </c:numRef>
          </c:val>
          <c:extLst>
            <c:ext xmlns:c16="http://schemas.microsoft.com/office/drawing/2014/chart" uri="{C3380CC4-5D6E-409C-BE32-E72D297353CC}">
              <c16:uniqueId val="{0000000A-9471-4400-9A0B-20DA972C90A8}"/>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77A6BD-77C7-4E9C-AC39-D8A09EAE5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14</Pages>
  <Words>2200</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30</cp:revision>
  <dcterms:created xsi:type="dcterms:W3CDTF">2019-04-06T06:18:00Z</dcterms:created>
  <dcterms:modified xsi:type="dcterms:W3CDTF">2019-05-02T13:06:00Z</dcterms:modified>
</cp:coreProperties>
</file>