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theme/theme1.xml" ContentType="application/vnd.openxmlformats-officedocument.theme+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E77F488" w:rsidP="5C9E7FA2" w:rsidRDefault="6E77F488" w14:paraId="64E83B95" w14:textId="036976FC">
      <w:pPr>
        <w:rPr>
          <w:b w:val="1"/>
          <w:bCs w:val="1"/>
        </w:rPr>
      </w:pPr>
      <w:r w:rsidRPr="5C9E7FA2" w:rsidR="6E77F488">
        <w:rPr>
          <w:b w:val="1"/>
          <w:bCs w:val="1"/>
        </w:rPr>
        <w:t>Summer in the UK</w:t>
      </w:r>
    </w:p>
    <w:p w:rsidR="6E77F488" w:rsidP="5C9E7FA2" w:rsidRDefault="6E77F488" w14:paraId="57392B30" w14:textId="036976FC">
      <w:pPr>
        <w:pStyle w:val="Normal"/>
        <w:rPr>
          <w:b w:val="1"/>
          <w:bCs w:val="1"/>
        </w:rPr>
      </w:pPr>
      <w:r w:rsidRPr="5C9E7FA2" w:rsidR="6E77F488">
        <w:rPr>
          <w:b w:val="1"/>
          <w:bCs w:val="1"/>
        </w:rPr>
        <w:t>By Assessments Team</w:t>
      </w:r>
    </w:p>
    <w:p w:rsidR="5C9E7FA2" w:rsidP="5C9E7FA2" w:rsidRDefault="5C9E7FA2" w14:paraId="7AB70D8D" w14:textId="036976FC">
      <w:pPr>
        <w:pStyle w:val="Normal"/>
      </w:pPr>
    </w:p>
    <w:p w:rsidR="5C9E7FA2" w:rsidP="5C9E7FA2" w:rsidRDefault="5C9E7FA2" w14:paraId="792D2737" w14:textId="036976FC">
      <w:pPr>
        <w:pStyle w:val="Normal"/>
      </w:pPr>
    </w:p>
    <w:p xmlns:wp14="http://schemas.microsoft.com/office/word/2010/wordml" wp14:paraId="4E171079" wp14:textId="036976FC">
      <w:r w:rsidR="6E77F488">
        <w:rPr/>
        <w:t>Summer in the UK is a season marked by a delightful transformation of the landscape, a plethora of cultural events, and a general atmosphere of festivity and relaxation. From June to August, the typically mild British weather warms up, inviting locals and tourists alike to revel in the outdoors and enjoy the long daylight hours.</w:t>
      </w:r>
    </w:p>
    <w:p xmlns:wp14="http://schemas.microsoft.com/office/word/2010/wordml" w:rsidP="5C9E7FA2" wp14:paraId="66C607FB" wp14:textId="036976FC">
      <w:pPr>
        <w:pStyle w:val="Normal"/>
      </w:pPr>
      <w:r w:rsidR="6E77F488">
        <w:rPr/>
        <w:t>The British countryside becomes particularly enchanting during summer. Rolling green hills, vibrant flower meadows, and serene beaches along the coast all invite exploration. The Lake District, with its picturesque lakes and verdant scenery, becomes a haven for hikers, boaters, and anyone seeking tranquility. Similarly, the Cotswolds offer charming villages with honey-colored stone houses and scenic walking trails that draw visitors seeking a quintessential English countryside experience.</w:t>
      </w:r>
    </w:p>
    <w:p xmlns:wp14="http://schemas.microsoft.com/office/word/2010/wordml" w:rsidP="5C9E7FA2" wp14:paraId="7940263D" wp14:textId="7FF42EEA">
      <w:pPr>
        <w:pStyle w:val="Normal"/>
      </w:pPr>
      <w:r w:rsidR="6E77F488">
        <w:rPr/>
        <w:t xml:space="preserve">Urban areas in the UK also burst into life during the summer. London, for instance, hosts a range of outdoor activities and events. Hyde Park and Regent's Park </w:t>
      </w:r>
      <w:r w:rsidR="6E77F488">
        <w:rPr/>
        <w:t>have become</w:t>
      </w:r>
      <w:r w:rsidR="6E77F488">
        <w:rPr/>
        <w:t xml:space="preserve"> hotspots for picnics, open-air concerts, and theater performances. The Southbank, with its vibrant arts scene, offers outdoor cinema screenings, street food markets, and music festivals. The city's many rooftop bars and terraces provide perfect spots for enjoying a drink while taking in panoramic views of the skyline.</w:t>
      </w:r>
    </w:p>
    <w:p xmlns:wp14="http://schemas.microsoft.com/office/word/2010/wordml" w:rsidP="5C9E7FA2" wp14:paraId="6CF14628" wp14:textId="036976FC">
      <w:pPr>
        <w:pStyle w:val="Normal"/>
      </w:pPr>
      <w:r w:rsidR="6E77F488">
        <w:rPr/>
        <w:t>One of the most anticipated aspects of a British summer is the festival season. The UK boasts an impressive array of music festivals, each offering a unique experience. Glastonbury, arguably the most famous, attracts music lovers from around the world with its diverse lineup and eclectic atmosphere. Other notable festivals include Reading and Leeds, Isle of Wight, and the more boutique-oriented Latitude and Green Man festivals. These events not only showcase top musical talent but also feature comedy, theater, and arts, making them cultural highlights of the season.</w:t>
      </w:r>
    </w:p>
    <w:p xmlns:wp14="http://schemas.microsoft.com/office/word/2010/wordml" w:rsidP="5C9E7FA2" wp14:paraId="15887982" wp14:textId="036976FC">
      <w:pPr>
        <w:pStyle w:val="Normal"/>
      </w:pPr>
      <w:r w:rsidR="6E77F488">
        <w:rPr/>
        <w:t>The seaside towns of the UK also thrive in summer. Destinations such as Brighton, Bournemouth, and Blackpool see an influx of visitors eager to enjoy the beaches, amusement parks, and vibrant nightlife. The coastal paths and cliff-top walks in Cornwall offer stunning views and the opportunity to explore quaint fishing villages. Surfing in places like Newquay becomes particularly popular as the waters warm up.</w:t>
      </w:r>
    </w:p>
    <w:p xmlns:wp14="http://schemas.microsoft.com/office/word/2010/wordml" w:rsidP="5C9E7FA2" wp14:paraId="79EB0319" wp14:textId="036976FC">
      <w:pPr>
        <w:pStyle w:val="Normal"/>
      </w:pPr>
      <w:r w:rsidR="6E77F488">
        <w:rPr/>
        <w:t>Gardens and historic estates across the UK open their doors to visitors during summer, showcasing their beautiful blooms and landscaped grounds. The Royal Horticultural Society's gardens, such as Wisley and Harlow Carr, are particularly notable. Historic sites like Hampton Court Palace and Blenheim Palace often host summer events, including outdoor concerts, garden parties, and historical reenactments.</w:t>
      </w:r>
    </w:p>
    <w:p xmlns:wp14="http://schemas.microsoft.com/office/word/2010/wordml" w:rsidP="5C9E7FA2" wp14:paraId="5FCBECC9" wp14:textId="036976FC">
      <w:pPr>
        <w:pStyle w:val="Normal"/>
      </w:pPr>
      <w:r w:rsidR="6E77F488">
        <w:rPr/>
        <w:t>Summer in the UK is also a time for traditional sports events that draw large crowds. Wimbledon, the oldest and most prestigious tennis tournament in the world, takes place in late June and early July. The Henley Royal Regatta, with its rowing competitions and social gatherings, is another highlight, as is the Ascot horse racing event.</w:t>
      </w:r>
    </w:p>
    <w:p xmlns:wp14="http://schemas.microsoft.com/office/word/2010/wordml" w:rsidP="5C9E7FA2" wp14:paraId="347FC7EE" wp14:textId="036976FC">
      <w:pPr>
        <w:pStyle w:val="Normal"/>
      </w:pPr>
      <w:r w:rsidR="6E77F488">
        <w:rPr/>
        <w:t>Food and drink play a significant role in the British summer experience. Pubs with beer gardens become social hubs, and barbecues are a common sight in gardens and parks. The British penchant for strawberries and cream is famously indulged at Wimbledon, while summer markets and food festivals offer a wide array of local and international cuisines.</w:t>
      </w:r>
    </w:p>
    <w:p xmlns:wp14="http://schemas.microsoft.com/office/word/2010/wordml" w:rsidP="5C9E7FA2" wp14:paraId="34EBD8E4" wp14:textId="036976FC">
      <w:pPr>
        <w:pStyle w:val="Normal"/>
      </w:pPr>
      <w:r w:rsidR="6E77F488">
        <w:rPr/>
        <w:t>In essence, summer in the UK is a time of vibrant outdoor activity, cultural celebration, and communal enjoyment. Whether in the bustling cities, serene countryside, or along the scenic coastlines, there is an abundance of experiences that make the British summer uniquely memorable.</w:t>
      </w:r>
    </w:p>
    <w:p xmlns:wp14="http://schemas.microsoft.com/office/word/2010/wordml" w:rsidP="5C9E7FA2" wp14:paraId="2C078E63" wp14:textId="036976FC">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00C5FC"/>
    <w:rsid w:val="2800C5FC"/>
    <w:rsid w:val="2DC16E4D"/>
    <w:rsid w:val="5C9E7FA2"/>
    <w:rsid w:val="6E77F4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0C5FC"/>
  <w15:chartTrackingRefBased/>
  <w15:docId w15:val="{23BA1605-F7A8-4AB4-95DE-7C20713F76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8" /><Relationship Type="http://schemas.openxmlformats.org/officeDocument/2006/relationships/webSettings" Target="webSettings.xml" Id="rId3" /><Relationship Type="http://schemas.openxmlformats.org/officeDocument/2006/relationships/customXml" Target="../customXml/item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customXml" Target="../customXml/item1.xml" Id="rId6"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C8F52C76-A5A9-464F-83DB-30326FF0D2AF}"/>
</file>

<file path=customXml/itemProps2.xml><?xml version="1.0" encoding="utf-8"?>
<ds:datastoreItem xmlns:ds="http://schemas.openxmlformats.org/officeDocument/2006/customXml" ds:itemID="{BA1588E1-AA76-4D15-AF09-4BD8DB19BE70}"/>
</file>

<file path=customXml/itemProps3.xml><?xml version="1.0" encoding="utf-8"?>
<ds:datastoreItem xmlns:ds="http://schemas.openxmlformats.org/officeDocument/2006/customXml" ds:itemID="{A7FFAD6D-7C4F-4B1B-9A10-02DBA7DE2C6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Jakub Ceglarz</dc:creator>
  <keywords/>
  <dc:description/>
  <lastModifiedBy>Jakub Ceglarz</lastModifiedBy>
  <dcterms:created xsi:type="dcterms:W3CDTF">2024-05-21T08:35:29.0000000Z</dcterms:created>
  <dcterms:modified xsi:type="dcterms:W3CDTF">2024-05-21T08:36:45.5844660Z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