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C6124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54A37">
              <w:rPr>
                <w:rFonts w:ascii="Times New Roman" w:hAnsi="Times New Roman" w:cs="Times New Roman"/>
                <w:b/>
                <w:color w:val="auto"/>
                <w:sz w:val="48"/>
              </w:rPr>
              <w:t>Richard Saunders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596B6C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54A37">
              <w:rPr>
                <w:rFonts w:ascii="Times New Roman" w:hAnsi="Times New Roman" w:cs="Times New Roman"/>
                <w:b/>
                <w:color w:val="auto"/>
                <w:sz w:val="48"/>
              </w:rPr>
              <w:t xml:space="preserve"> Saunders45@icloud.com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F82934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54A37" w:rsidRPr="00550FCF">
              <w:rPr>
                <w:rFonts w:ascii="Times New Roman" w:hAnsi="Times New Roman" w:cs="Times New Roman"/>
                <w:b/>
                <w:bCs/>
                <w:sz w:val="32"/>
                <w:szCs w:val="32"/>
              </w:rPr>
              <w:t xml:space="preserve"> 2116869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613C616B" w14:textId="77777777" w:rsidR="00B44367" w:rsidRDefault="00B44367" w:rsidP="00B44367"/>
    <w:p w14:paraId="64722567" w14:textId="77777777" w:rsidR="00B44367" w:rsidRPr="00EE5BC3" w:rsidRDefault="00B44367" w:rsidP="00B44367">
      <w:pPr>
        <w:jc w:val="center"/>
        <w:rPr>
          <w:sz w:val="28"/>
          <w:szCs w:val="28"/>
        </w:rPr>
      </w:pPr>
      <w:r w:rsidRPr="00EE5BC3">
        <w:rPr>
          <w:b/>
          <w:sz w:val="28"/>
          <w:szCs w:val="28"/>
        </w:rPr>
        <w:t>Task 3</w:t>
      </w:r>
    </w:p>
    <w:p w14:paraId="0A11D0F7" w14:textId="77777777" w:rsidR="00B44367" w:rsidRPr="00EE5BC3" w:rsidRDefault="00B44367" w:rsidP="00B44367">
      <w:pPr>
        <w:jc w:val="center"/>
        <w:rPr>
          <w:b/>
          <w:sz w:val="28"/>
          <w:szCs w:val="28"/>
        </w:rPr>
      </w:pPr>
    </w:p>
    <w:p w14:paraId="688A4076" w14:textId="77777777" w:rsidR="00B44367" w:rsidRPr="00EE5BC3" w:rsidRDefault="00B44367" w:rsidP="00B44367">
      <w:pPr>
        <w:jc w:val="center"/>
        <w:rPr>
          <w:b/>
          <w:color w:val="auto"/>
          <w:sz w:val="28"/>
          <w:szCs w:val="28"/>
        </w:rPr>
      </w:pPr>
      <w:r w:rsidRPr="00EE5BC3">
        <w:rPr>
          <w:b/>
          <w:color w:val="auto"/>
          <w:sz w:val="28"/>
          <w:szCs w:val="28"/>
        </w:rPr>
        <w:t>Safeguarding and working in complex situations – Case Study</w:t>
      </w:r>
    </w:p>
    <w:p w14:paraId="1AD7D991" w14:textId="77777777" w:rsidR="00B44367" w:rsidRDefault="00B44367" w:rsidP="00B44367">
      <w:pPr>
        <w:rPr>
          <w:b/>
          <w:color w:val="auto"/>
          <w:sz w:val="24"/>
          <w:szCs w:val="24"/>
        </w:rPr>
      </w:pPr>
    </w:p>
    <w:p w14:paraId="65C25C53" w14:textId="77777777" w:rsidR="00B44367" w:rsidRDefault="00B44367" w:rsidP="00B44367">
      <w:pPr>
        <w:rPr>
          <w:b/>
          <w:color w:val="auto"/>
          <w:sz w:val="24"/>
          <w:szCs w:val="24"/>
        </w:rPr>
      </w:pPr>
      <w:r>
        <w:rPr>
          <w:b/>
          <w:color w:val="auto"/>
          <w:sz w:val="24"/>
          <w:szCs w:val="24"/>
        </w:rPr>
        <w:t>Guidance;</w:t>
      </w:r>
    </w:p>
    <w:p w14:paraId="6C5CD562" w14:textId="77777777" w:rsidR="00B44367" w:rsidRPr="00706BB5" w:rsidRDefault="00B44367" w:rsidP="00B44367">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14:paraId="40730CC2" w14:textId="77777777" w:rsidR="00B44367" w:rsidRDefault="00B44367" w:rsidP="00B44367">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B44367" w:rsidRPr="008B28E7" w14:paraId="242F2636" w14:textId="77777777" w:rsidTr="00401C1C">
        <w:tc>
          <w:tcPr>
            <w:tcW w:w="10031" w:type="dxa"/>
            <w:shd w:val="clear" w:color="auto" w:fill="auto"/>
          </w:tcPr>
          <w:p w14:paraId="18BD4792" w14:textId="77777777" w:rsidR="00B44367" w:rsidRPr="006872A0" w:rsidRDefault="00B44367" w:rsidP="00401C1C">
            <w:pPr>
              <w:jc w:val="both"/>
              <w:rPr>
                <w:b/>
                <w:sz w:val="24"/>
                <w:szCs w:val="24"/>
              </w:rPr>
            </w:pPr>
            <w:r w:rsidRPr="006872A0">
              <w:rPr>
                <w:b/>
                <w:sz w:val="24"/>
                <w:szCs w:val="24"/>
              </w:rPr>
              <w:t>Question</w:t>
            </w:r>
            <w:r>
              <w:rPr>
                <w:b/>
                <w:sz w:val="24"/>
                <w:szCs w:val="24"/>
              </w:rPr>
              <w:t>:</w:t>
            </w:r>
          </w:p>
          <w:p w14:paraId="306F5E64" w14:textId="77777777" w:rsidR="00B44367" w:rsidRPr="00706BB5" w:rsidRDefault="00B44367" w:rsidP="00401C1C">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 You must demonstrate how the case relates to or could relate to safeguarding legislation, policies, strategies and procedures (i</w:t>
            </w:r>
            <w:r w:rsidRPr="00706BB5">
              <w:rPr>
                <w:sz w:val="24"/>
                <w:szCs w:val="24"/>
              </w:rPr>
              <w:t>ncluding demonstrating an understanding of the</w:t>
            </w:r>
            <w:r>
              <w:rPr>
                <w:sz w:val="24"/>
                <w:szCs w:val="24"/>
              </w:rPr>
              <w:t xml:space="preserv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sz w:val="24"/>
                <w:szCs w:val="24"/>
              </w:rPr>
              <w:t xml:space="preserve">. You must demonstrate your understanding of the integration of analysis in assessment, collaborative working and professional judgements in increasingly complex situations </w:t>
            </w:r>
            <w:r w:rsidRPr="007374EF">
              <w:rPr>
                <w:sz w:val="24"/>
                <w:szCs w:val="24"/>
              </w:rPr>
              <w:t xml:space="preserve">and the </w:t>
            </w:r>
            <w:r>
              <w:rPr>
                <w:sz w:val="24"/>
                <w:szCs w:val="24"/>
              </w:rPr>
              <w:t xml:space="preserve">use of social work theories. You </w:t>
            </w:r>
            <w:r w:rsidRPr="00FC0334">
              <w:rPr>
                <w:sz w:val="24"/>
                <w:szCs w:val="24"/>
              </w:rPr>
              <w:t>must</w:t>
            </w:r>
            <w:r>
              <w:rPr>
                <w:sz w:val="24"/>
                <w:szCs w:val="24"/>
              </w:rPr>
              <w:t xml:space="preserve"> refer to the specific dimensions of working in Wales. </w:t>
            </w:r>
          </w:p>
          <w:p w14:paraId="3B84FE91" w14:textId="77777777" w:rsidR="00B44367" w:rsidRDefault="00B44367" w:rsidP="00401C1C">
            <w:pPr>
              <w:jc w:val="both"/>
              <w:rPr>
                <w:sz w:val="24"/>
                <w:szCs w:val="24"/>
              </w:rPr>
            </w:pPr>
          </w:p>
          <w:p w14:paraId="7826CB27" w14:textId="77777777" w:rsidR="00B44367" w:rsidRDefault="00B44367" w:rsidP="00401C1C">
            <w:pPr>
              <w:jc w:val="both"/>
              <w:rPr>
                <w:sz w:val="24"/>
                <w:szCs w:val="24"/>
              </w:rPr>
            </w:pPr>
          </w:p>
          <w:p w14:paraId="034C8624" w14:textId="77777777" w:rsidR="00B44367" w:rsidRDefault="00B44367" w:rsidP="00401C1C">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29C2C701" w14:textId="77777777" w:rsidR="00B44367" w:rsidRPr="00944307" w:rsidRDefault="00B44367" w:rsidP="00401C1C">
            <w:pPr>
              <w:jc w:val="both"/>
              <w:rPr>
                <w:sz w:val="24"/>
                <w:szCs w:val="24"/>
              </w:rPr>
            </w:pPr>
          </w:p>
          <w:p w14:paraId="7B56768A" w14:textId="6ED62F55" w:rsidR="00B72867" w:rsidRDefault="00B44367" w:rsidP="00401C1C">
            <w:pPr>
              <w:jc w:val="both"/>
              <w:rPr>
                <w:sz w:val="24"/>
                <w:szCs w:val="24"/>
              </w:rPr>
            </w:pPr>
            <w:r w:rsidRPr="00944307">
              <w:rPr>
                <w:sz w:val="24"/>
                <w:szCs w:val="24"/>
              </w:rPr>
              <w:t>For the purposes of this reflection, I have chosen an active cas</w:t>
            </w:r>
            <w:r w:rsidR="003043FE">
              <w:rPr>
                <w:sz w:val="24"/>
                <w:szCs w:val="24"/>
              </w:rPr>
              <w:t>e from my caseload to discuss. H</w:t>
            </w:r>
            <w:r w:rsidRPr="00944307">
              <w:rPr>
                <w:sz w:val="24"/>
                <w:szCs w:val="24"/>
              </w:rPr>
              <w:t>e will be referred to as ‘2’</w:t>
            </w:r>
            <w:r w:rsidR="003043FE">
              <w:rPr>
                <w:sz w:val="24"/>
                <w:szCs w:val="24"/>
              </w:rPr>
              <w:t>, his partner will be referred to as ‘6’,</w:t>
            </w:r>
            <w:r w:rsidRPr="00944307">
              <w:rPr>
                <w:sz w:val="24"/>
                <w:szCs w:val="24"/>
              </w:rPr>
              <w:t xml:space="preserve"> and his family members will be referred to as ‘3’ and ‘4’ throughout in order to protect </w:t>
            </w:r>
            <w:r>
              <w:rPr>
                <w:sz w:val="24"/>
                <w:szCs w:val="24"/>
              </w:rPr>
              <w:t>their</w:t>
            </w:r>
            <w:r w:rsidRPr="00944307">
              <w:rPr>
                <w:sz w:val="24"/>
                <w:szCs w:val="24"/>
              </w:rPr>
              <w:t xml:space="preserve"> identity</w:t>
            </w:r>
            <w:r>
              <w:rPr>
                <w:sz w:val="24"/>
                <w:szCs w:val="24"/>
              </w:rPr>
              <w:t>. 2 is a young gentleman with a diagnosis of a learning disability. He lives independently in a privately rented ground-floor flat which his parents maintain. 2 attended college for a number of years after leaving school in order to develop his independent living skills. Whilst at college,</w:t>
            </w:r>
            <w:r w:rsidR="003043FE">
              <w:rPr>
                <w:sz w:val="24"/>
                <w:szCs w:val="24"/>
              </w:rPr>
              <w:t xml:space="preserve"> he met a lady (6) who he would eventually enter into a relationship with.</w:t>
            </w:r>
            <w:r>
              <w:rPr>
                <w:sz w:val="24"/>
                <w:szCs w:val="24"/>
              </w:rPr>
              <w:t xml:space="preserve"> 3 and 4 discovered that 2 would frequently return home complaining that he was hungry as he had not eaten lunch. 3 and 4</w:t>
            </w:r>
            <w:r w:rsidR="00914DC1">
              <w:rPr>
                <w:sz w:val="24"/>
                <w:szCs w:val="24"/>
              </w:rPr>
              <w:t xml:space="preserve"> are 2’s main carers and</w:t>
            </w:r>
            <w:r>
              <w:rPr>
                <w:sz w:val="24"/>
                <w:szCs w:val="24"/>
              </w:rPr>
              <w:t xml:space="preserve"> were concerned that he was being taken </w:t>
            </w:r>
            <w:r w:rsidR="00727C7F">
              <w:rPr>
                <w:sz w:val="24"/>
                <w:szCs w:val="24"/>
              </w:rPr>
              <w:t>advantage of as they would en</w:t>
            </w:r>
            <w:r>
              <w:rPr>
                <w:sz w:val="24"/>
                <w:szCs w:val="24"/>
              </w:rPr>
              <w:t xml:space="preserve">sure 2 </w:t>
            </w:r>
            <w:r w:rsidR="00727C7F">
              <w:rPr>
                <w:sz w:val="24"/>
                <w:szCs w:val="24"/>
              </w:rPr>
              <w:t xml:space="preserve">always </w:t>
            </w:r>
            <w:r>
              <w:rPr>
                <w:sz w:val="24"/>
                <w:szCs w:val="24"/>
              </w:rPr>
              <w:t xml:space="preserve">had enough money each day for lunch, snacks and a drink. Eventually it transpired that 2 would be offering to buy snacks from the vending machine for everyone during the first break in lessons. He would use all of his money to ensure that all of his friends had a chocolate, leaving himself without enough money to buy lunch. 3 and 4 were angry about this and arranged to meet with the college to discuss what was happening. They also spoke with 2 to ensure that he understood the concerns. They explained that whilst it was very kind to want to buy everyone a snack during the break, it was not something he should be doing because the consequence meant that he would be without money to buy his own lunch. 2 appeared to understand that and it was agreed with the college that this be monitored. After this meeting, 2 was in a good routine and found that he had enough money for lunch every day. A few weeks later, 3 and 4 noticed that 2 was snacking a lot more when he returned from college and decided to ask him about this. Another meeting took place with the college </w:t>
            </w:r>
            <w:r>
              <w:rPr>
                <w:sz w:val="24"/>
                <w:szCs w:val="24"/>
              </w:rPr>
              <w:lastRenderedPageBreak/>
              <w:t xml:space="preserve">and the family whereby 2 was praised for getting back into a good route. 3 and 4 explained the behaviours they had noticed when 2 was returning home from college and he was asked directly about this. 2 was hesitant but eventually informed them that </w:t>
            </w:r>
            <w:r w:rsidR="003043FE">
              <w:rPr>
                <w:sz w:val="24"/>
                <w:szCs w:val="24"/>
              </w:rPr>
              <w:t>6 w</w:t>
            </w:r>
            <w:r>
              <w:rPr>
                <w:sz w:val="24"/>
                <w:szCs w:val="24"/>
              </w:rPr>
              <w:t>as coming in without her own money and kept asking him for money. 2 felt that by giving her money, he was becoming close to her and we had to inform him delicately that he was being taken advantage of. After the meeting, his parents decided amongst themselves to manage 2’s finances for him and that they would give him a set daily allowance to be spent on lunch. When I was first allocated this gentleman, I visited to complete an assessment and this came up in discussion. I spoke with 2 on his own to ensure that he did not feel pressured into any answers regarding his finances and the current arrangements. He was happy for this to continue and admitted that he ‘would give his money away to other people if he was in charge’. Also identified in the assessment was his need for ca</w:t>
            </w:r>
            <w:r w:rsidR="003043FE">
              <w:rPr>
                <w:sz w:val="24"/>
                <w:szCs w:val="24"/>
              </w:rPr>
              <w:t xml:space="preserve">re and support in the community as 2 found it difficult to complete all aspects of daily </w:t>
            </w:r>
            <w:proofErr w:type="gramStart"/>
            <w:r w:rsidR="008E5037">
              <w:rPr>
                <w:sz w:val="24"/>
                <w:szCs w:val="24"/>
              </w:rPr>
              <w:t>routines</w:t>
            </w:r>
            <w:r w:rsidR="003043FE">
              <w:rPr>
                <w:sz w:val="24"/>
                <w:szCs w:val="24"/>
              </w:rPr>
              <w:t>.</w:t>
            </w:r>
            <w:proofErr w:type="gramEnd"/>
            <w:r w:rsidR="003043FE">
              <w:rPr>
                <w:sz w:val="24"/>
                <w:szCs w:val="24"/>
              </w:rPr>
              <w:t xml:space="preserve"> </w:t>
            </w:r>
            <w:r>
              <w:rPr>
                <w:sz w:val="24"/>
                <w:szCs w:val="24"/>
              </w:rPr>
              <w:t xml:space="preserve">3 and 4 were doing a lot </w:t>
            </w:r>
            <w:r w:rsidR="003043FE">
              <w:rPr>
                <w:sz w:val="24"/>
                <w:szCs w:val="24"/>
              </w:rPr>
              <w:t>t</w:t>
            </w:r>
            <w:r>
              <w:rPr>
                <w:sz w:val="24"/>
                <w:szCs w:val="24"/>
              </w:rPr>
              <w:t xml:space="preserve">o assist him with </w:t>
            </w:r>
            <w:r w:rsidR="003043FE">
              <w:rPr>
                <w:sz w:val="24"/>
                <w:szCs w:val="24"/>
              </w:rPr>
              <w:t>these</w:t>
            </w:r>
            <w:r>
              <w:rPr>
                <w:sz w:val="24"/>
                <w:szCs w:val="24"/>
              </w:rPr>
              <w:t xml:space="preserve"> </w:t>
            </w:r>
            <w:r w:rsidRPr="00B72867">
              <w:rPr>
                <w:sz w:val="24"/>
                <w:szCs w:val="24"/>
              </w:rPr>
              <w:t>tasks. They would arrive early each morning to ensure he took his medication. They supported him with personal hygiene and dressing. They would also make him breakfast and do his laundry for him.</w:t>
            </w:r>
            <w:r w:rsidR="00B72867" w:rsidRPr="00B72867">
              <w:rPr>
                <w:sz w:val="24"/>
                <w:szCs w:val="24"/>
              </w:rPr>
              <w:t xml:space="preserve"> </w:t>
            </w:r>
            <w:r w:rsidR="008E5037">
              <w:rPr>
                <w:sz w:val="24"/>
                <w:szCs w:val="24"/>
              </w:rPr>
              <w:t xml:space="preserve">2 also disclosed to me that 6 had been in contact again via Facebook and that he was pleased because he had not spoken to her since college. </w:t>
            </w:r>
          </w:p>
          <w:p w14:paraId="36EE6C91" w14:textId="77777777" w:rsidR="008E7904" w:rsidRDefault="008E7904" w:rsidP="008E7904">
            <w:pPr>
              <w:jc w:val="both"/>
              <w:rPr>
                <w:sz w:val="24"/>
                <w:szCs w:val="24"/>
              </w:rPr>
            </w:pPr>
          </w:p>
          <w:p w14:paraId="76C143C4" w14:textId="2771EB59" w:rsidR="008E7904" w:rsidRDefault="008E7904" w:rsidP="008E7904">
            <w:pPr>
              <w:jc w:val="both"/>
              <w:rPr>
                <w:sz w:val="24"/>
                <w:szCs w:val="24"/>
              </w:rPr>
            </w:pPr>
            <w:r>
              <w:rPr>
                <w:sz w:val="24"/>
                <w:szCs w:val="24"/>
              </w:rPr>
              <w:t>Prior to my initial meeting with 2 and his family, I asked them if they would like to conduct their meetings in the Welsh language or to receive correspondence in Welsh. Although this was declined at this time, 3 appreciated the option as she values the language. She informed me that he</w:t>
            </w:r>
            <w:r w:rsidR="00FF077E">
              <w:rPr>
                <w:sz w:val="24"/>
                <w:szCs w:val="24"/>
              </w:rPr>
              <w:t>r</w:t>
            </w:r>
            <w:r>
              <w:rPr>
                <w:sz w:val="24"/>
                <w:szCs w:val="24"/>
              </w:rPr>
              <w:t xml:space="preserve"> parents spoke Welsh fluently but that she had not used it for so many years, she felt as though she had lost some of the conversational Welsh. We had a good discussion about the Welsh Measures (2011) and how the ‘Active Offer’ must be a part of our practice with families. She informed me that 2 had never learned an</w:t>
            </w:r>
            <w:r w:rsidR="00FF077E">
              <w:rPr>
                <w:sz w:val="24"/>
                <w:szCs w:val="24"/>
              </w:rPr>
              <w:t xml:space="preserve">d neither had her husband. Their </w:t>
            </w:r>
            <w:r>
              <w:rPr>
                <w:sz w:val="24"/>
                <w:szCs w:val="24"/>
              </w:rPr>
              <w:t xml:space="preserve">preferred method of communication was </w:t>
            </w:r>
            <w:r w:rsidR="00FF077E">
              <w:rPr>
                <w:sz w:val="24"/>
                <w:szCs w:val="24"/>
              </w:rPr>
              <w:t>through t</w:t>
            </w:r>
            <w:r>
              <w:rPr>
                <w:sz w:val="24"/>
                <w:szCs w:val="24"/>
              </w:rPr>
              <w:t xml:space="preserve">he </w:t>
            </w:r>
            <w:r w:rsidR="00FF077E">
              <w:rPr>
                <w:sz w:val="24"/>
                <w:szCs w:val="24"/>
              </w:rPr>
              <w:t>medium of English</w:t>
            </w:r>
            <w:r>
              <w:rPr>
                <w:sz w:val="24"/>
                <w:szCs w:val="24"/>
              </w:rPr>
              <w:t xml:space="preserve">, including letters. </w:t>
            </w:r>
          </w:p>
          <w:p w14:paraId="6AA78D3B" w14:textId="2D7BFAEC" w:rsidR="00B72867" w:rsidRDefault="00B72867" w:rsidP="00401C1C">
            <w:pPr>
              <w:jc w:val="both"/>
              <w:rPr>
                <w:sz w:val="24"/>
                <w:szCs w:val="24"/>
              </w:rPr>
            </w:pPr>
          </w:p>
          <w:p w14:paraId="3234B4A9" w14:textId="1658779B" w:rsidR="00A119BE" w:rsidRDefault="00B72867" w:rsidP="00401C1C">
            <w:pPr>
              <w:jc w:val="both"/>
              <w:rPr>
                <w:sz w:val="24"/>
                <w:szCs w:val="24"/>
              </w:rPr>
            </w:pPr>
            <w:r w:rsidRPr="00B72867">
              <w:rPr>
                <w:sz w:val="24"/>
                <w:szCs w:val="24"/>
              </w:rPr>
              <w:t xml:space="preserve">As part of my assessment I gained consent to share </w:t>
            </w:r>
            <w:r w:rsidR="009948EA">
              <w:rPr>
                <w:sz w:val="24"/>
                <w:szCs w:val="24"/>
              </w:rPr>
              <w:t>this</w:t>
            </w:r>
            <w:r w:rsidRPr="00B72867">
              <w:rPr>
                <w:sz w:val="24"/>
                <w:szCs w:val="24"/>
              </w:rPr>
              <w:t xml:space="preserve"> information as 2 has the right to privacy. The Freedom of Information Act (2000) and General Data Protection Regulations (GDPR) provides a legal framework which aims to protect a person’s data getting in to the wrong hands. One of the first things I discuss with people I work with is confidentiality as I assure them that discussions which take place between them and I will remain private. However, should they disclose anything which may be a safeguarding concern or be a police matter, then I inform them that I am duty bound to report this immediately to ensure all of the facts are accurate, and to allow the issue to be investigated properly</w:t>
            </w:r>
            <w:r w:rsidR="009948EA">
              <w:rPr>
                <w:sz w:val="24"/>
                <w:szCs w:val="24"/>
              </w:rPr>
              <w:t xml:space="preserve"> (s. 126)</w:t>
            </w:r>
            <w:r w:rsidRPr="00B72867">
              <w:rPr>
                <w:sz w:val="24"/>
                <w:szCs w:val="24"/>
              </w:rPr>
              <w:t xml:space="preserve">. 2 was happy to discuss things in front of his parents </w:t>
            </w:r>
            <w:r w:rsidR="009948EA">
              <w:rPr>
                <w:sz w:val="24"/>
                <w:szCs w:val="24"/>
              </w:rPr>
              <w:t xml:space="preserve">and </w:t>
            </w:r>
            <w:r w:rsidRPr="00B72867">
              <w:rPr>
                <w:sz w:val="24"/>
                <w:szCs w:val="24"/>
              </w:rPr>
              <w:t>I assured them that this is not because I do not trust them, or think that they may be influencing 2’s decision making, but that I needed to ensure I was accurately capturing 2’s views and wishes. All parties were happy for this arrangement.</w:t>
            </w:r>
            <w:r w:rsidR="009948EA">
              <w:rPr>
                <w:sz w:val="24"/>
                <w:szCs w:val="24"/>
              </w:rPr>
              <w:t xml:space="preserve"> I discussed my initial concerns as 6 was now back in touch and historical incidents regarding finances suggest that this might not be </w:t>
            </w:r>
            <w:r w:rsidR="00A119BE">
              <w:rPr>
                <w:sz w:val="24"/>
                <w:szCs w:val="24"/>
              </w:rPr>
              <w:t>a positive thing.</w:t>
            </w:r>
            <w:r w:rsidR="001B7847">
              <w:rPr>
                <w:sz w:val="24"/>
                <w:szCs w:val="24"/>
              </w:rPr>
              <w:t xml:space="preserve"> As I had identified this as a potential safeguarding concern</w:t>
            </w:r>
            <w:r w:rsidR="009361F4">
              <w:rPr>
                <w:sz w:val="24"/>
                <w:szCs w:val="24"/>
              </w:rPr>
              <w:t xml:space="preserve">, I set about minimising the risks by reminding 2 of previous worries as I did not want him to be taken advantage of. </w:t>
            </w:r>
          </w:p>
          <w:p w14:paraId="6BF1DAB6" w14:textId="4C81FF87" w:rsidR="00B44367" w:rsidRPr="00944307" w:rsidRDefault="00A119BE" w:rsidP="00401C1C">
            <w:pPr>
              <w:jc w:val="both"/>
              <w:rPr>
                <w:sz w:val="24"/>
                <w:szCs w:val="24"/>
              </w:rPr>
            </w:pPr>
            <w:r w:rsidRPr="00944307">
              <w:rPr>
                <w:sz w:val="24"/>
                <w:szCs w:val="24"/>
              </w:rPr>
              <w:t xml:space="preserve"> </w:t>
            </w:r>
          </w:p>
          <w:p w14:paraId="56CF71D9" w14:textId="216AC15C" w:rsidR="009361F4" w:rsidRDefault="00B44367" w:rsidP="00401C1C">
            <w:pPr>
              <w:jc w:val="both"/>
              <w:rPr>
                <w:sz w:val="24"/>
                <w:szCs w:val="24"/>
              </w:rPr>
            </w:pPr>
            <w:r>
              <w:rPr>
                <w:sz w:val="24"/>
                <w:szCs w:val="24"/>
              </w:rPr>
              <w:t>Whilst 2 was content that his parents were managing his finances</w:t>
            </w:r>
            <w:r w:rsidR="009361F4">
              <w:rPr>
                <w:sz w:val="24"/>
                <w:szCs w:val="24"/>
              </w:rPr>
              <w:t xml:space="preserve"> now and felt that this was enough to minimise the risk, I informed him that he needed to discuss this with me regularly to ensure he was not at risk of coercive control. By the end of my visit 2 informed me that 6 </w:t>
            </w:r>
            <w:r w:rsidR="009361F4">
              <w:rPr>
                <w:sz w:val="24"/>
                <w:szCs w:val="24"/>
              </w:rPr>
              <w:lastRenderedPageBreak/>
              <w:t xml:space="preserve">had been talking to him a lot more than he had first disclosed and that she had been to visit occasionally for a ‘catch-up’. I asked if she had asked for any money and 2 said she had not but that he did offer to buy her a packet of cigarettes because she kept telling him that she did not have any and she was stressed without them. </w:t>
            </w:r>
            <w:r w:rsidR="008E7904">
              <w:rPr>
                <w:sz w:val="24"/>
                <w:szCs w:val="24"/>
              </w:rPr>
              <w:t>I explained to 2 in terms he could understand, that he was being made to sorrow for 6 so that he would purchase cigarettes for her. He appeared to understand but I asked him his views. 2 told me that it was ‘good to be kind’ and that he ‘did not mind buying cigarettes for her because I love her’. After a detailed discussion, it transpired that this had been happened more often and 2 felt he was in a relationship with 6</w:t>
            </w:r>
            <w:r w:rsidR="00727C7F">
              <w:rPr>
                <w:sz w:val="24"/>
                <w:szCs w:val="24"/>
              </w:rPr>
              <w:t xml:space="preserve"> but this was not being reciprocated by 6</w:t>
            </w:r>
            <w:r w:rsidR="008E7904">
              <w:rPr>
                <w:sz w:val="24"/>
                <w:szCs w:val="24"/>
              </w:rPr>
              <w:t xml:space="preserve">. In the interest of transparency, I informed 2 that as I </w:t>
            </w:r>
            <w:r w:rsidR="00727C7F">
              <w:rPr>
                <w:sz w:val="24"/>
                <w:szCs w:val="24"/>
              </w:rPr>
              <w:t>have a duty to report this and that</w:t>
            </w:r>
            <w:r w:rsidR="008E7904">
              <w:rPr>
                <w:sz w:val="24"/>
                <w:szCs w:val="24"/>
              </w:rPr>
              <w:t xml:space="preserve"> I would need to discuss this with a social worker in the safeguarding team as this may require a referral for further investigation. He agreed for this and I assured him that </w:t>
            </w:r>
            <w:r w:rsidR="00DA4DA6">
              <w:rPr>
                <w:sz w:val="24"/>
                <w:szCs w:val="24"/>
              </w:rPr>
              <w:t xml:space="preserve">he had not done anything wrong but </w:t>
            </w:r>
            <w:r w:rsidR="008E7904">
              <w:rPr>
                <w:sz w:val="24"/>
                <w:szCs w:val="24"/>
              </w:rPr>
              <w:t>it wa</w:t>
            </w:r>
            <w:r w:rsidR="00DA4DA6">
              <w:rPr>
                <w:sz w:val="24"/>
                <w:szCs w:val="24"/>
              </w:rPr>
              <w:t xml:space="preserve">s </w:t>
            </w:r>
            <w:r w:rsidR="00727C7F">
              <w:rPr>
                <w:sz w:val="24"/>
                <w:szCs w:val="24"/>
              </w:rPr>
              <w:t xml:space="preserve">to </w:t>
            </w:r>
            <w:r w:rsidR="00DA4DA6">
              <w:rPr>
                <w:sz w:val="24"/>
                <w:szCs w:val="24"/>
              </w:rPr>
              <w:t>safeguard him from financial abuse</w:t>
            </w:r>
            <w:r w:rsidR="00D83F85">
              <w:rPr>
                <w:sz w:val="24"/>
                <w:szCs w:val="24"/>
              </w:rPr>
              <w:t xml:space="preserve"> (Safeguarding Policy, 2022)</w:t>
            </w:r>
            <w:r w:rsidR="00DA4DA6">
              <w:rPr>
                <w:sz w:val="24"/>
                <w:szCs w:val="24"/>
              </w:rPr>
              <w:t>.</w:t>
            </w:r>
          </w:p>
          <w:p w14:paraId="2097C3F9" w14:textId="77777777" w:rsidR="009361F4" w:rsidRDefault="009361F4" w:rsidP="00401C1C">
            <w:pPr>
              <w:jc w:val="both"/>
              <w:rPr>
                <w:sz w:val="24"/>
                <w:szCs w:val="24"/>
              </w:rPr>
            </w:pPr>
          </w:p>
          <w:p w14:paraId="386065E3" w14:textId="1985E010" w:rsidR="00B44367" w:rsidRDefault="009361F4" w:rsidP="00401C1C">
            <w:pPr>
              <w:jc w:val="both"/>
              <w:rPr>
                <w:sz w:val="24"/>
                <w:szCs w:val="24"/>
              </w:rPr>
            </w:pPr>
            <w:r>
              <w:rPr>
                <w:sz w:val="24"/>
                <w:szCs w:val="24"/>
              </w:rPr>
              <w:t>I</w:t>
            </w:r>
            <w:r w:rsidR="00B44367">
              <w:rPr>
                <w:sz w:val="24"/>
                <w:szCs w:val="24"/>
              </w:rPr>
              <w:t xml:space="preserve">t </w:t>
            </w:r>
            <w:r w:rsidR="001B7847">
              <w:rPr>
                <w:sz w:val="24"/>
                <w:szCs w:val="24"/>
              </w:rPr>
              <w:t xml:space="preserve">also </w:t>
            </w:r>
            <w:r w:rsidR="00B44367">
              <w:rPr>
                <w:sz w:val="24"/>
                <w:szCs w:val="24"/>
              </w:rPr>
              <w:t xml:space="preserve">became apparent that he was in need of a long term package of care (LTPOC) to assist him with some of his daily living tasks. 2 had suffered a period of depression and this meant that he was not attending community-based groups, visiting friends or even walking to the shops. As a result, he gained a lot of weight and it became increasingly difficult for him to mobilise independently. I explained that 2 </w:t>
            </w:r>
            <w:r w:rsidR="00EF3857">
              <w:rPr>
                <w:sz w:val="24"/>
                <w:szCs w:val="24"/>
              </w:rPr>
              <w:t>is considered to be an ‘adult at risk’ (SSWWA, 2014) and that it was ou</w:t>
            </w:r>
            <w:r w:rsidR="001B7847">
              <w:rPr>
                <w:sz w:val="24"/>
                <w:szCs w:val="24"/>
              </w:rPr>
              <w:t>r</w:t>
            </w:r>
            <w:r w:rsidR="00EF3857">
              <w:rPr>
                <w:sz w:val="24"/>
                <w:szCs w:val="24"/>
              </w:rPr>
              <w:t xml:space="preserve"> shared duty to protect him from further harm and to enable him to regain his independence or </w:t>
            </w:r>
            <w:r w:rsidR="00B44367">
              <w:rPr>
                <w:sz w:val="24"/>
                <w:szCs w:val="24"/>
              </w:rPr>
              <w:t>mobility</w:t>
            </w:r>
            <w:r w:rsidR="00EF3857">
              <w:rPr>
                <w:sz w:val="24"/>
                <w:szCs w:val="24"/>
              </w:rPr>
              <w:t xml:space="preserve"> as far as possible</w:t>
            </w:r>
            <w:r w:rsidR="00B44367">
              <w:rPr>
                <w:sz w:val="24"/>
                <w:szCs w:val="24"/>
              </w:rPr>
              <w:t xml:space="preserve">. 2 consented to disclosing information to other professional agencies. It was agreed that in order to address some of the concerns around his mobility and independence around the flat, I </w:t>
            </w:r>
            <w:r w:rsidR="00727C7F">
              <w:rPr>
                <w:sz w:val="24"/>
                <w:szCs w:val="24"/>
              </w:rPr>
              <w:t xml:space="preserve">would </w:t>
            </w:r>
            <w:r w:rsidR="00B44367">
              <w:rPr>
                <w:sz w:val="24"/>
                <w:szCs w:val="24"/>
              </w:rPr>
              <w:t>request an occupational therapist</w:t>
            </w:r>
            <w:r w:rsidR="00727C7F">
              <w:rPr>
                <w:sz w:val="24"/>
                <w:szCs w:val="24"/>
              </w:rPr>
              <w:t xml:space="preserve"> (OT)</w:t>
            </w:r>
            <w:r w:rsidR="00B44367">
              <w:rPr>
                <w:sz w:val="24"/>
                <w:szCs w:val="24"/>
              </w:rPr>
              <w:t xml:space="preserve"> attend to complete an assessment around 2’s transitioning and mobilising to ascertain whether any adjustments needed to be made to his flat. I explained that they can also provide equipment to make it easier for him to access the bathroom/shower facilities.</w:t>
            </w:r>
            <w:r w:rsidR="00727C7F">
              <w:rPr>
                <w:sz w:val="24"/>
                <w:szCs w:val="24"/>
              </w:rPr>
              <w:t xml:space="preserve"> The OT</w:t>
            </w:r>
            <w:r w:rsidR="00B44367">
              <w:rPr>
                <w:sz w:val="24"/>
                <w:szCs w:val="24"/>
              </w:rPr>
              <w:t xml:space="preserve"> </w:t>
            </w:r>
            <w:r w:rsidR="00727C7F">
              <w:rPr>
                <w:sz w:val="24"/>
                <w:szCs w:val="24"/>
              </w:rPr>
              <w:t xml:space="preserve">provided suitable equipment and arranged for handrails to be installed. </w:t>
            </w:r>
            <w:r w:rsidR="00B44367">
              <w:rPr>
                <w:sz w:val="24"/>
                <w:szCs w:val="24"/>
              </w:rPr>
              <w:t>As s</w:t>
            </w:r>
            <w:r w:rsidR="00B44367" w:rsidRPr="00944307">
              <w:rPr>
                <w:sz w:val="24"/>
                <w:szCs w:val="24"/>
              </w:rPr>
              <w:t>ocial work</w:t>
            </w:r>
            <w:r w:rsidR="00B44367">
              <w:rPr>
                <w:sz w:val="24"/>
                <w:szCs w:val="24"/>
              </w:rPr>
              <w:t xml:space="preserve"> professionals, we act as advocates for the people we work with and I needed to ensure that 2’s voice was </w:t>
            </w:r>
            <w:r w:rsidR="00727C7F">
              <w:rPr>
                <w:sz w:val="24"/>
                <w:szCs w:val="24"/>
              </w:rPr>
              <w:t>h</w:t>
            </w:r>
            <w:r w:rsidR="00B44367">
              <w:rPr>
                <w:sz w:val="24"/>
                <w:szCs w:val="24"/>
              </w:rPr>
              <w:t xml:space="preserve">eard when completing my assessment and </w:t>
            </w:r>
            <w:r w:rsidR="00DA4DA6">
              <w:rPr>
                <w:sz w:val="24"/>
                <w:szCs w:val="24"/>
              </w:rPr>
              <w:t>capturing what matters to him.</w:t>
            </w:r>
            <w:r w:rsidR="00B44367">
              <w:rPr>
                <w:sz w:val="24"/>
                <w:szCs w:val="24"/>
              </w:rPr>
              <w:t xml:space="preserve"> Within this profession we are guided by </w:t>
            </w:r>
            <w:r w:rsidR="00727C7F">
              <w:rPr>
                <w:sz w:val="24"/>
                <w:szCs w:val="24"/>
              </w:rPr>
              <w:t>k</w:t>
            </w:r>
            <w:r w:rsidR="00B44367">
              <w:rPr>
                <w:sz w:val="24"/>
                <w:szCs w:val="24"/>
              </w:rPr>
              <w:t xml:space="preserve">ey legislation and follow a framework set out from these legal documents as we go about our practice. </w:t>
            </w:r>
            <w:r w:rsidR="005763B5">
              <w:rPr>
                <w:sz w:val="24"/>
                <w:szCs w:val="24"/>
              </w:rPr>
              <w:t>Whilst seeking to up</w:t>
            </w:r>
            <w:r w:rsidR="00B44367">
              <w:rPr>
                <w:sz w:val="24"/>
                <w:szCs w:val="24"/>
              </w:rPr>
              <w:t>hold</w:t>
            </w:r>
            <w:r w:rsidR="00B44367" w:rsidRPr="00944307">
              <w:rPr>
                <w:sz w:val="24"/>
                <w:szCs w:val="24"/>
              </w:rPr>
              <w:t xml:space="preserve"> </w:t>
            </w:r>
            <w:r w:rsidR="00B44367">
              <w:rPr>
                <w:sz w:val="24"/>
                <w:szCs w:val="24"/>
              </w:rPr>
              <w:t xml:space="preserve">a person’s </w:t>
            </w:r>
            <w:r w:rsidR="00B44367" w:rsidRPr="00944307">
              <w:rPr>
                <w:sz w:val="24"/>
                <w:szCs w:val="24"/>
              </w:rPr>
              <w:t>human rights</w:t>
            </w:r>
            <w:r w:rsidR="00B44367">
              <w:rPr>
                <w:sz w:val="24"/>
                <w:szCs w:val="24"/>
              </w:rPr>
              <w:t xml:space="preserve"> (Human Rights Act, 1998) </w:t>
            </w:r>
            <w:r w:rsidR="005763B5">
              <w:rPr>
                <w:sz w:val="24"/>
                <w:szCs w:val="24"/>
              </w:rPr>
              <w:t xml:space="preserve">we must </w:t>
            </w:r>
            <w:r w:rsidR="00B44367">
              <w:rPr>
                <w:sz w:val="24"/>
                <w:szCs w:val="24"/>
              </w:rPr>
              <w:t>act with a</w:t>
            </w:r>
            <w:r w:rsidR="00B44367" w:rsidRPr="00944307">
              <w:rPr>
                <w:sz w:val="24"/>
                <w:szCs w:val="24"/>
              </w:rPr>
              <w:t xml:space="preserve"> professional integrity</w:t>
            </w:r>
            <w:r w:rsidR="00B44367">
              <w:rPr>
                <w:sz w:val="24"/>
                <w:szCs w:val="24"/>
              </w:rPr>
              <w:t xml:space="preserve"> in order to ensure that people’s voice can be heard and that they have control over the decisions which affect their lives.</w:t>
            </w:r>
            <w:r w:rsidR="00B44367" w:rsidRPr="00944307">
              <w:rPr>
                <w:sz w:val="24"/>
                <w:szCs w:val="24"/>
              </w:rPr>
              <w:t xml:space="preserve"> Social workers also have a responsibility to </w:t>
            </w:r>
            <w:r w:rsidR="00B44367">
              <w:rPr>
                <w:sz w:val="24"/>
                <w:szCs w:val="24"/>
              </w:rPr>
              <w:t xml:space="preserve">practice in an anti-oppressive and anti-discriminatory way. In doing so, we recognise the many forms of </w:t>
            </w:r>
            <w:r w:rsidR="00B44367" w:rsidRPr="00944307">
              <w:rPr>
                <w:sz w:val="24"/>
                <w:szCs w:val="24"/>
              </w:rPr>
              <w:t>diversity</w:t>
            </w:r>
            <w:r w:rsidR="00B44367">
              <w:rPr>
                <w:sz w:val="24"/>
                <w:szCs w:val="24"/>
              </w:rPr>
              <w:t xml:space="preserve"> and ensure that individuals are treated with equality</w:t>
            </w:r>
            <w:r w:rsidR="00B44367" w:rsidRPr="00944307">
              <w:rPr>
                <w:sz w:val="24"/>
                <w:szCs w:val="24"/>
              </w:rPr>
              <w:t xml:space="preserve">. Professional integrity </w:t>
            </w:r>
            <w:r w:rsidR="00B44367">
              <w:rPr>
                <w:sz w:val="24"/>
                <w:szCs w:val="24"/>
              </w:rPr>
              <w:t>places</w:t>
            </w:r>
            <w:r w:rsidR="00B44367" w:rsidRPr="00944307">
              <w:rPr>
                <w:sz w:val="24"/>
                <w:szCs w:val="24"/>
              </w:rPr>
              <w:t xml:space="preserve"> importance </w:t>
            </w:r>
            <w:r w:rsidR="00B44367">
              <w:rPr>
                <w:sz w:val="24"/>
                <w:szCs w:val="24"/>
              </w:rPr>
              <w:t>in</w:t>
            </w:r>
            <w:r w:rsidR="00B44367" w:rsidRPr="00944307">
              <w:rPr>
                <w:sz w:val="24"/>
                <w:szCs w:val="24"/>
              </w:rPr>
              <w:t xml:space="preserve"> honest</w:t>
            </w:r>
            <w:r w:rsidR="00B44367">
              <w:rPr>
                <w:sz w:val="24"/>
                <w:szCs w:val="24"/>
              </w:rPr>
              <w:t>y</w:t>
            </w:r>
            <w:r w:rsidR="00B44367" w:rsidRPr="00944307">
              <w:rPr>
                <w:sz w:val="24"/>
                <w:szCs w:val="24"/>
              </w:rPr>
              <w:t>, reliab</w:t>
            </w:r>
            <w:r w:rsidR="00B44367">
              <w:rPr>
                <w:sz w:val="24"/>
                <w:szCs w:val="24"/>
              </w:rPr>
              <w:t>i</w:t>
            </w:r>
            <w:r w:rsidR="00B44367" w:rsidRPr="00944307">
              <w:rPr>
                <w:sz w:val="24"/>
                <w:szCs w:val="24"/>
              </w:rPr>
              <w:t>l</w:t>
            </w:r>
            <w:r w:rsidR="00B44367">
              <w:rPr>
                <w:sz w:val="24"/>
                <w:szCs w:val="24"/>
              </w:rPr>
              <w:t xml:space="preserve">ity and maintaining </w:t>
            </w:r>
            <w:r w:rsidR="00B44367" w:rsidRPr="00944307">
              <w:rPr>
                <w:sz w:val="24"/>
                <w:szCs w:val="24"/>
              </w:rPr>
              <w:t>professional boundaries (BASW, 2012)</w:t>
            </w:r>
            <w:r w:rsidR="00B44367">
              <w:rPr>
                <w:sz w:val="24"/>
                <w:szCs w:val="24"/>
              </w:rPr>
              <w:t xml:space="preserve">. Throughout my work with 2, his family and the other professionals involved, I have maintained open lines of communication and ensured that any information communicated is clear and transparent. </w:t>
            </w:r>
          </w:p>
          <w:p w14:paraId="1496FD37" w14:textId="77777777" w:rsidR="00B44367" w:rsidRPr="00944307" w:rsidRDefault="00B44367" w:rsidP="00401C1C">
            <w:pPr>
              <w:jc w:val="both"/>
              <w:rPr>
                <w:sz w:val="24"/>
                <w:szCs w:val="24"/>
              </w:rPr>
            </w:pPr>
          </w:p>
          <w:p w14:paraId="7F7CE312" w14:textId="3BAE7D8B" w:rsidR="00B44367" w:rsidRDefault="00B44367" w:rsidP="00401C1C">
            <w:pPr>
              <w:jc w:val="both"/>
              <w:rPr>
                <w:sz w:val="24"/>
                <w:szCs w:val="24"/>
              </w:rPr>
            </w:pPr>
            <w:r>
              <w:rPr>
                <w:sz w:val="24"/>
                <w:szCs w:val="24"/>
              </w:rPr>
              <w:t>The National Occupational Standards (NOS)</w:t>
            </w:r>
            <w:r w:rsidR="003B7E15">
              <w:rPr>
                <w:sz w:val="24"/>
                <w:szCs w:val="24"/>
              </w:rPr>
              <w:t xml:space="preserve"> (Care Council for Wales, 2002)</w:t>
            </w:r>
            <w:r>
              <w:rPr>
                <w:sz w:val="24"/>
                <w:szCs w:val="24"/>
              </w:rPr>
              <w:t xml:space="preserve"> are followed by anyone wishing to pursue a career in health and social care. </w:t>
            </w:r>
            <w:r w:rsidRPr="0032542C">
              <w:rPr>
                <w:sz w:val="24"/>
                <w:szCs w:val="24"/>
              </w:rPr>
              <w:t>The Code of Professional Practice (</w:t>
            </w:r>
            <w:proofErr w:type="spellStart"/>
            <w:r w:rsidRPr="0032542C">
              <w:rPr>
                <w:sz w:val="24"/>
                <w:szCs w:val="24"/>
              </w:rPr>
              <w:t>CoPP</w:t>
            </w:r>
            <w:proofErr w:type="spellEnd"/>
            <w:r w:rsidRPr="0032542C">
              <w:rPr>
                <w:sz w:val="24"/>
                <w:szCs w:val="24"/>
              </w:rPr>
              <w:t xml:space="preserve">) </w:t>
            </w:r>
            <w:r w:rsidR="003B7E15">
              <w:rPr>
                <w:sz w:val="24"/>
                <w:szCs w:val="24"/>
              </w:rPr>
              <w:t xml:space="preserve">(Social Care Wales, 2017) </w:t>
            </w:r>
            <w:r w:rsidRPr="0032542C">
              <w:rPr>
                <w:sz w:val="24"/>
                <w:szCs w:val="24"/>
              </w:rPr>
              <w:t xml:space="preserve">offers a framework to form good practice for </w:t>
            </w:r>
            <w:r>
              <w:rPr>
                <w:sz w:val="24"/>
                <w:szCs w:val="24"/>
              </w:rPr>
              <w:t xml:space="preserve">health and </w:t>
            </w:r>
            <w:r w:rsidRPr="0032542C">
              <w:rPr>
                <w:sz w:val="24"/>
                <w:szCs w:val="24"/>
              </w:rPr>
              <w:t xml:space="preserve">social care professionals. There is an emphasis on respect, honesty and integrity throughout the code and this enables professionals to develop strong working relationships. This assists us to build trust and to work collaboratively with the people in receipt of services </w:t>
            </w:r>
            <w:r w:rsidRPr="0032542C">
              <w:rPr>
                <w:sz w:val="24"/>
                <w:szCs w:val="24"/>
              </w:rPr>
              <w:lastRenderedPageBreak/>
              <w:t xml:space="preserve">to enable them to have more control of the decisions that affect their lives. We can empower people to enhance their own well-being but making positive changes which they have identified. The assessment process offers a good opportunity to discuss the aspects of a people’s life that they are enjoying and what they might like to change. In capturing a person’s views and wishes in this way we can evidence a person’s voice and control being heard and acted upon in collaboration with services. </w:t>
            </w:r>
            <w:r>
              <w:rPr>
                <w:sz w:val="24"/>
                <w:szCs w:val="24"/>
              </w:rPr>
              <w:t>Following this framework has enabled me to work closely with 2 and his family during the assessment process. These high standards are an integral part of our studies and careers thereafter. Built from strong social work values, the legislation allows for a smooth transition from student to qualified practitioner. With these skills it is possible to reduce any barriers to engagement and develop good working relationships with the people we support. 3 and 4 were more difficult to engage than 2 as they had had a negative experience with social services in the past. Once they saw that I was willing to provide as much person-centred support as needed</w:t>
            </w:r>
            <w:r w:rsidR="0056669E">
              <w:rPr>
                <w:sz w:val="24"/>
                <w:szCs w:val="24"/>
              </w:rPr>
              <w:t xml:space="preserve"> and that I delivered on what I had agreed to do in good time</w:t>
            </w:r>
            <w:r>
              <w:rPr>
                <w:sz w:val="24"/>
                <w:szCs w:val="24"/>
              </w:rPr>
              <w:t>, they quickly realised that my intentions were to help their son and were happy to work alongside me to address concerns.</w:t>
            </w:r>
            <w:r w:rsidR="0056669E">
              <w:rPr>
                <w:sz w:val="24"/>
                <w:szCs w:val="24"/>
              </w:rPr>
              <w:t xml:space="preserve"> </w:t>
            </w:r>
            <w:r>
              <w:rPr>
                <w:sz w:val="24"/>
                <w:szCs w:val="24"/>
              </w:rPr>
              <w:t xml:space="preserve"> </w:t>
            </w:r>
          </w:p>
          <w:p w14:paraId="75201D4D" w14:textId="77777777" w:rsidR="00B44367" w:rsidRDefault="00B44367" w:rsidP="00401C1C">
            <w:pPr>
              <w:jc w:val="both"/>
              <w:rPr>
                <w:sz w:val="24"/>
                <w:szCs w:val="24"/>
              </w:rPr>
            </w:pPr>
          </w:p>
          <w:p w14:paraId="5AD1C47D" w14:textId="77777777" w:rsidR="00B44367" w:rsidRDefault="00B44367" w:rsidP="00401C1C">
            <w:pPr>
              <w:jc w:val="both"/>
              <w:rPr>
                <w:sz w:val="24"/>
                <w:szCs w:val="24"/>
              </w:rPr>
            </w:pPr>
            <w:r>
              <w:rPr>
                <w:sz w:val="24"/>
                <w:szCs w:val="24"/>
              </w:rPr>
              <w:t>Systems theory (Bronfenbrenner, 1979) provides some considerations when working with</w:t>
            </w:r>
            <w:r w:rsidRPr="0032542C">
              <w:rPr>
                <w:sz w:val="24"/>
                <w:szCs w:val="24"/>
              </w:rPr>
              <w:t xml:space="preserve"> the person as a whole</w:t>
            </w:r>
            <w:r>
              <w:rPr>
                <w:sz w:val="24"/>
                <w:szCs w:val="24"/>
              </w:rPr>
              <w:t xml:space="preserve"> and encourages us to contemplate external contributing factors such as how the person </w:t>
            </w:r>
            <w:r w:rsidRPr="0032542C">
              <w:rPr>
                <w:sz w:val="24"/>
                <w:szCs w:val="24"/>
              </w:rPr>
              <w:t>interacts with family</w:t>
            </w:r>
            <w:r>
              <w:rPr>
                <w:sz w:val="24"/>
                <w:szCs w:val="24"/>
              </w:rPr>
              <w:t xml:space="preserve"> members</w:t>
            </w:r>
            <w:r w:rsidRPr="0032542C">
              <w:rPr>
                <w:sz w:val="24"/>
                <w:szCs w:val="24"/>
              </w:rPr>
              <w:t xml:space="preserve"> or </w:t>
            </w:r>
            <w:r>
              <w:rPr>
                <w:sz w:val="24"/>
                <w:szCs w:val="24"/>
              </w:rPr>
              <w:t xml:space="preserve">ecologically within their </w:t>
            </w:r>
            <w:r w:rsidRPr="0032542C">
              <w:rPr>
                <w:sz w:val="24"/>
                <w:szCs w:val="24"/>
              </w:rPr>
              <w:t xml:space="preserve">community. This </w:t>
            </w:r>
            <w:r>
              <w:rPr>
                <w:sz w:val="24"/>
                <w:szCs w:val="24"/>
              </w:rPr>
              <w:t>theory base lends itself well to a</w:t>
            </w:r>
            <w:r w:rsidRPr="0032542C">
              <w:rPr>
                <w:sz w:val="24"/>
                <w:szCs w:val="24"/>
              </w:rPr>
              <w:t xml:space="preserve"> person-centred approach</w:t>
            </w:r>
            <w:r>
              <w:rPr>
                <w:sz w:val="24"/>
                <w:szCs w:val="24"/>
              </w:rPr>
              <w:t>,</w:t>
            </w:r>
            <w:r w:rsidRPr="0032542C">
              <w:rPr>
                <w:sz w:val="24"/>
                <w:szCs w:val="24"/>
              </w:rPr>
              <w:t xml:space="preserve"> as the concentration is on the individual and how they choose to engage in services</w:t>
            </w:r>
            <w:r>
              <w:rPr>
                <w:sz w:val="24"/>
                <w:szCs w:val="24"/>
              </w:rPr>
              <w:t xml:space="preserve"> or how they behave when in the company of family members, or in the community (</w:t>
            </w:r>
            <w:proofErr w:type="spellStart"/>
            <w:r>
              <w:rPr>
                <w:sz w:val="24"/>
                <w:szCs w:val="24"/>
              </w:rPr>
              <w:t>Fook</w:t>
            </w:r>
            <w:proofErr w:type="spellEnd"/>
            <w:r>
              <w:rPr>
                <w:sz w:val="24"/>
                <w:szCs w:val="24"/>
              </w:rPr>
              <w:t>, 2012)</w:t>
            </w:r>
            <w:r w:rsidRPr="0032542C">
              <w:rPr>
                <w:sz w:val="24"/>
                <w:szCs w:val="24"/>
              </w:rPr>
              <w:t xml:space="preserve">. </w:t>
            </w:r>
            <w:r>
              <w:rPr>
                <w:sz w:val="24"/>
                <w:szCs w:val="24"/>
              </w:rPr>
              <w:t>By recognising the different influences in 2’s life, it is possible to identify strengths as we look to plan for positive change within his life. This is known as a</w:t>
            </w:r>
            <w:r w:rsidRPr="0032542C">
              <w:rPr>
                <w:sz w:val="24"/>
                <w:szCs w:val="24"/>
              </w:rPr>
              <w:t xml:space="preserve"> </w:t>
            </w:r>
            <w:r>
              <w:rPr>
                <w:sz w:val="24"/>
                <w:szCs w:val="24"/>
              </w:rPr>
              <w:t xml:space="preserve">strengths-based and </w:t>
            </w:r>
            <w:r w:rsidRPr="0032542C">
              <w:rPr>
                <w:sz w:val="24"/>
                <w:szCs w:val="24"/>
              </w:rPr>
              <w:t xml:space="preserve">solution-focused </w:t>
            </w:r>
            <w:r>
              <w:rPr>
                <w:sz w:val="24"/>
                <w:szCs w:val="24"/>
              </w:rPr>
              <w:t>way of working as it is</w:t>
            </w:r>
            <w:r w:rsidRPr="0032542C">
              <w:rPr>
                <w:sz w:val="24"/>
                <w:szCs w:val="24"/>
              </w:rPr>
              <w:t xml:space="preserve"> geared toward </w:t>
            </w:r>
            <w:r>
              <w:rPr>
                <w:sz w:val="24"/>
                <w:szCs w:val="24"/>
              </w:rPr>
              <w:t xml:space="preserve">a person’s existing </w:t>
            </w:r>
            <w:r w:rsidRPr="0032542C">
              <w:rPr>
                <w:sz w:val="24"/>
                <w:szCs w:val="24"/>
              </w:rPr>
              <w:t>strengths and</w:t>
            </w:r>
            <w:r>
              <w:rPr>
                <w:sz w:val="24"/>
                <w:szCs w:val="24"/>
              </w:rPr>
              <w:t xml:space="preserve"> using them in order to plan to achieve outcomes (Beckett and Homer, 2016)</w:t>
            </w:r>
            <w:r w:rsidRPr="0032542C">
              <w:rPr>
                <w:sz w:val="24"/>
                <w:szCs w:val="24"/>
              </w:rPr>
              <w:t>.</w:t>
            </w:r>
          </w:p>
          <w:p w14:paraId="3C6BC787" w14:textId="77777777" w:rsidR="00B44367" w:rsidRDefault="00B44367" w:rsidP="00401C1C">
            <w:pPr>
              <w:jc w:val="both"/>
              <w:rPr>
                <w:sz w:val="24"/>
                <w:szCs w:val="24"/>
              </w:rPr>
            </w:pPr>
            <w:r w:rsidRPr="0032542C">
              <w:rPr>
                <w:sz w:val="24"/>
                <w:szCs w:val="24"/>
              </w:rPr>
              <w:t xml:space="preserve"> </w:t>
            </w:r>
          </w:p>
          <w:p w14:paraId="0DD250E6" w14:textId="1F7A0E5A" w:rsidR="00B44367" w:rsidRPr="0032542C" w:rsidRDefault="00B44367" w:rsidP="00401C1C">
            <w:pPr>
              <w:jc w:val="both"/>
              <w:rPr>
                <w:sz w:val="24"/>
                <w:szCs w:val="24"/>
              </w:rPr>
            </w:pPr>
            <w:r>
              <w:rPr>
                <w:sz w:val="24"/>
                <w:szCs w:val="24"/>
              </w:rPr>
              <w:t>Social learning theory (Bandura, 1977) describes the way in which a person engages in a certain behaviour after having seen another person behave in this way. It is clear to see examples of this from engaging with 2 and his parents. 3 does not display typically maternal behaviours or show affection towards 2</w:t>
            </w:r>
            <w:r w:rsidR="000E3EDF">
              <w:rPr>
                <w:sz w:val="24"/>
                <w:szCs w:val="24"/>
              </w:rPr>
              <w:t>,</w:t>
            </w:r>
            <w:r>
              <w:rPr>
                <w:sz w:val="24"/>
                <w:szCs w:val="24"/>
              </w:rPr>
              <w:t xml:space="preserve"> and 4 has a very stern </w:t>
            </w:r>
            <w:r w:rsidR="000E3EDF">
              <w:rPr>
                <w:sz w:val="24"/>
                <w:szCs w:val="24"/>
              </w:rPr>
              <w:t>manner</w:t>
            </w:r>
            <w:r>
              <w:rPr>
                <w:sz w:val="24"/>
                <w:szCs w:val="24"/>
              </w:rPr>
              <w:t xml:space="preserve"> when it comes to what support is needed for 2</w:t>
            </w:r>
            <w:r w:rsidR="000E3EDF">
              <w:rPr>
                <w:sz w:val="24"/>
                <w:szCs w:val="24"/>
              </w:rPr>
              <w:t xml:space="preserve"> with a risk adverse approach</w:t>
            </w:r>
            <w:r>
              <w:rPr>
                <w:sz w:val="24"/>
                <w:szCs w:val="24"/>
              </w:rPr>
              <w:t xml:space="preserve">. As a result of his social learning, 2 has a noticeable lack of confidence and will seek approval from his parents. If after a number of attempts he does not receive the reaction he craves, 2 will quickly change his behaviour to ensure 3 and 4 react accordingly. For instance, 3 and 4 have been present during a morning care call. 2 was being encouraged by a member of staff to sit on the edge of his bed, with a view to eventually transition in to his recliner chair for a few hours. When 2 had initially stated that he did not feel confident to sit in the chair this morning, 3 passed a negative comment which reinforced 2’s lack of confidence. Eventually, after the staff member trying to convince him for a considerable time, and with parents making negative comments, 2 began to raise his voice and become very upset. 3 and 4 became more involved and more animated as 2 started to use bad language and threaten to ‘ban’ the carer from his flat. Once the carer had left, the situation quickly settled and 2’s parents were either side of 2’s bed reinforcing the distressed behaviour by commenting on the carers approach, remarking that she was ‘too firm’.  </w:t>
            </w:r>
          </w:p>
          <w:p w14:paraId="58764CA3" w14:textId="77777777" w:rsidR="00B44367" w:rsidRDefault="00B44367" w:rsidP="00401C1C">
            <w:pPr>
              <w:jc w:val="both"/>
              <w:rPr>
                <w:sz w:val="24"/>
                <w:szCs w:val="24"/>
              </w:rPr>
            </w:pPr>
          </w:p>
          <w:p w14:paraId="4D66F530" w14:textId="359DC950" w:rsidR="00B44367" w:rsidRDefault="00B72867" w:rsidP="00401C1C">
            <w:pPr>
              <w:jc w:val="both"/>
              <w:rPr>
                <w:sz w:val="24"/>
                <w:szCs w:val="24"/>
              </w:rPr>
            </w:pPr>
            <w:r>
              <w:rPr>
                <w:sz w:val="24"/>
                <w:szCs w:val="24"/>
              </w:rPr>
              <w:lastRenderedPageBreak/>
              <w:t>Consideration was paid to F</w:t>
            </w:r>
            <w:r w:rsidR="00B44367">
              <w:rPr>
                <w:sz w:val="24"/>
                <w:szCs w:val="24"/>
              </w:rPr>
              <w:t xml:space="preserve">eminist </w:t>
            </w:r>
            <w:r w:rsidR="000F033D">
              <w:rPr>
                <w:sz w:val="24"/>
                <w:szCs w:val="24"/>
              </w:rPr>
              <w:t>T</w:t>
            </w:r>
            <w:r w:rsidR="00B44367">
              <w:rPr>
                <w:sz w:val="24"/>
                <w:szCs w:val="24"/>
              </w:rPr>
              <w:t xml:space="preserve">heory </w:t>
            </w:r>
            <w:r>
              <w:rPr>
                <w:sz w:val="24"/>
                <w:szCs w:val="24"/>
              </w:rPr>
              <w:t>(</w:t>
            </w:r>
            <w:proofErr w:type="spellStart"/>
            <w:r>
              <w:rPr>
                <w:sz w:val="24"/>
                <w:szCs w:val="24"/>
              </w:rPr>
              <w:t>Dominelli</w:t>
            </w:r>
            <w:proofErr w:type="spellEnd"/>
            <w:r>
              <w:rPr>
                <w:sz w:val="24"/>
                <w:szCs w:val="24"/>
              </w:rPr>
              <w:t xml:space="preserve">, 2002) </w:t>
            </w:r>
            <w:r w:rsidR="00B44367">
              <w:rPr>
                <w:sz w:val="24"/>
                <w:szCs w:val="24"/>
              </w:rPr>
              <w:t xml:space="preserve">as the staffing ratio within the health and social care sector is predominantly female. </w:t>
            </w:r>
            <w:r>
              <w:rPr>
                <w:sz w:val="24"/>
                <w:szCs w:val="24"/>
              </w:rPr>
              <w:t>I</w:t>
            </w:r>
            <w:r w:rsidR="00B44367">
              <w:rPr>
                <w:sz w:val="24"/>
                <w:szCs w:val="24"/>
              </w:rPr>
              <w:t>t is</w:t>
            </w:r>
            <w:r>
              <w:rPr>
                <w:sz w:val="24"/>
                <w:szCs w:val="24"/>
              </w:rPr>
              <w:t xml:space="preserve"> also</w:t>
            </w:r>
            <w:r w:rsidR="00B44367">
              <w:rPr>
                <w:sz w:val="24"/>
                <w:szCs w:val="24"/>
              </w:rPr>
              <w:t xml:space="preserve"> very clear that 3 is the matriarch in the family and 2 is more likely to listen to her than his father. </w:t>
            </w:r>
            <w:r>
              <w:rPr>
                <w:sz w:val="24"/>
                <w:szCs w:val="24"/>
              </w:rPr>
              <w:t>It has been identified that 2 is likely to interact better with female members of staff from the agency and that they would be better placed to engage 2 in daily living tasks.</w:t>
            </w:r>
          </w:p>
          <w:p w14:paraId="01D90277" w14:textId="77777777" w:rsidR="00B44367" w:rsidRDefault="00B44367" w:rsidP="00401C1C">
            <w:pPr>
              <w:jc w:val="both"/>
              <w:rPr>
                <w:sz w:val="24"/>
                <w:szCs w:val="24"/>
              </w:rPr>
            </w:pPr>
          </w:p>
          <w:p w14:paraId="7D404267" w14:textId="01A6B90A" w:rsidR="00B44367" w:rsidRPr="0032542C" w:rsidRDefault="000F033D" w:rsidP="00401C1C">
            <w:pPr>
              <w:jc w:val="both"/>
              <w:rPr>
                <w:sz w:val="24"/>
                <w:szCs w:val="24"/>
              </w:rPr>
            </w:pPr>
            <w:r>
              <w:rPr>
                <w:sz w:val="24"/>
                <w:szCs w:val="24"/>
              </w:rPr>
              <w:t>Person-centred T</w:t>
            </w:r>
            <w:r w:rsidR="00B44367" w:rsidRPr="00B858FE">
              <w:rPr>
                <w:sz w:val="24"/>
                <w:szCs w:val="24"/>
              </w:rPr>
              <w:t>heory</w:t>
            </w:r>
            <w:r>
              <w:rPr>
                <w:sz w:val="24"/>
                <w:szCs w:val="24"/>
              </w:rPr>
              <w:t xml:space="preserve"> (Rogers, 1959)</w:t>
            </w:r>
            <w:r w:rsidR="00B44367" w:rsidRPr="00B858FE">
              <w:rPr>
                <w:sz w:val="24"/>
                <w:szCs w:val="24"/>
              </w:rPr>
              <w:t xml:space="preserve"> </w:t>
            </w:r>
            <w:r>
              <w:rPr>
                <w:sz w:val="24"/>
                <w:szCs w:val="24"/>
              </w:rPr>
              <w:t>concentrates on</w:t>
            </w:r>
            <w:r w:rsidR="00B44367" w:rsidRPr="00B858FE">
              <w:rPr>
                <w:sz w:val="24"/>
                <w:szCs w:val="24"/>
              </w:rPr>
              <w:t xml:space="preserve"> </w:t>
            </w:r>
            <w:r>
              <w:rPr>
                <w:sz w:val="24"/>
                <w:szCs w:val="24"/>
              </w:rPr>
              <w:t>all aspects of a</w:t>
            </w:r>
            <w:r w:rsidR="00B44367" w:rsidRPr="00B858FE">
              <w:rPr>
                <w:sz w:val="24"/>
                <w:szCs w:val="24"/>
              </w:rPr>
              <w:t xml:space="preserve"> person and </w:t>
            </w:r>
            <w:r>
              <w:rPr>
                <w:sz w:val="24"/>
                <w:szCs w:val="24"/>
              </w:rPr>
              <w:t xml:space="preserve">enables them to have control over what support </w:t>
            </w:r>
            <w:r w:rsidR="00B44367" w:rsidRPr="00B858FE">
              <w:rPr>
                <w:sz w:val="24"/>
                <w:szCs w:val="24"/>
              </w:rPr>
              <w:t>they receive</w:t>
            </w:r>
            <w:r>
              <w:rPr>
                <w:sz w:val="24"/>
                <w:szCs w:val="24"/>
              </w:rPr>
              <w:t xml:space="preserve"> and how they receive it</w:t>
            </w:r>
            <w:r w:rsidR="00B44367" w:rsidRPr="00B858FE">
              <w:rPr>
                <w:sz w:val="24"/>
                <w:szCs w:val="24"/>
              </w:rPr>
              <w:t xml:space="preserve">. </w:t>
            </w:r>
            <w:r w:rsidR="00762FF0">
              <w:rPr>
                <w:sz w:val="24"/>
                <w:szCs w:val="24"/>
              </w:rPr>
              <w:t>Social services l</w:t>
            </w:r>
            <w:r w:rsidR="00B44367" w:rsidRPr="00B858FE">
              <w:rPr>
                <w:sz w:val="24"/>
                <w:szCs w:val="24"/>
              </w:rPr>
              <w:t xml:space="preserve">egislation </w:t>
            </w:r>
            <w:r w:rsidR="00762FF0">
              <w:rPr>
                <w:sz w:val="24"/>
                <w:szCs w:val="24"/>
              </w:rPr>
              <w:t xml:space="preserve">provides a framework for how professionals work </w:t>
            </w:r>
            <w:r w:rsidR="00B44367" w:rsidRPr="00B858FE">
              <w:rPr>
                <w:sz w:val="24"/>
                <w:szCs w:val="24"/>
              </w:rPr>
              <w:t xml:space="preserve">with adults </w:t>
            </w:r>
            <w:r w:rsidR="00762FF0">
              <w:rPr>
                <w:sz w:val="24"/>
                <w:szCs w:val="24"/>
              </w:rPr>
              <w:t xml:space="preserve">in need of care and support. </w:t>
            </w:r>
            <w:r w:rsidR="00B44367" w:rsidRPr="00B858FE">
              <w:rPr>
                <w:sz w:val="24"/>
                <w:szCs w:val="24"/>
              </w:rPr>
              <w:t xml:space="preserve">The Human Rights Act (1998) </w:t>
            </w:r>
            <w:r w:rsidR="00762FF0">
              <w:rPr>
                <w:sz w:val="24"/>
                <w:szCs w:val="24"/>
              </w:rPr>
              <w:t xml:space="preserve">outlines a person’s basic human rights and freedoms which a guaranteed under the European Convention on Human Rights (ECHR). It </w:t>
            </w:r>
            <w:r w:rsidR="00B44367" w:rsidRPr="00B858FE">
              <w:rPr>
                <w:sz w:val="24"/>
                <w:szCs w:val="24"/>
              </w:rPr>
              <w:t>focus</w:t>
            </w:r>
            <w:r w:rsidR="00762FF0">
              <w:rPr>
                <w:sz w:val="24"/>
                <w:szCs w:val="24"/>
              </w:rPr>
              <w:t>es</w:t>
            </w:r>
            <w:r w:rsidR="00B44367" w:rsidRPr="00B858FE">
              <w:rPr>
                <w:sz w:val="24"/>
                <w:szCs w:val="24"/>
              </w:rPr>
              <w:t xml:space="preserve"> on </w:t>
            </w:r>
            <w:r w:rsidR="00762FF0" w:rsidRPr="00B858FE">
              <w:rPr>
                <w:sz w:val="24"/>
                <w:szCs w:val="24"/>
              </w:rPr>
              <w:t>equality,</w:t>
            </w:r>
            <w:r w:rsidR="00762FF0">
              <w:rPr>
                <w:sz w:val="24"/>
                <w:szCs w:val="24"/>
              </w:rPr>
              <w:t xml:space="preserve"> </w:t>
            </w:r>
            <w:r w:rsidR="00B44367" w:rsidRPr="00B858FE">
              <w:rPr>
                <w:sz w:val="24"/>
                <w:szCs w:val="24"/>
              </w:rPr>
              <w:t xml:space="preserve">fairness, respect, dignity and autonomy. The Human Rights Act (1998) and the Equality Act (2010) </w:t>
            </w:r>
            <w:r w:rsidR="00AB71D8">
              <w:rPr>
                <w:sz w:val="24"/>
                <w:szCs w:val="24"/>
              </w:rPr>
              <w:t>provide guidance for health and social care professionals when working with individuals, that they</w:t>
            </w:r>
            <w:r w:rsidR="00B44367" w:rsidRPr="00B858FE">
              <w:rPr>
                <w:sz w:val="24"/>
                <w:szCs w:val="24"/>
              </w:rPr>
              <w:t xml:space="preserve"> are treated </w:t>
            </w:r>
            <w:r w:rsidR="00AB71D8">
              <w:rPr>
                <w:sz w:val="24"/>
                <w:szCs w:val="24"/>
              </w:rPr>
              <w:t xml:space="preserve">equally and are free from discrimination </w:t>
            </w:r>
            <w:r w:rsidR="00AB71D8" w:rsidRPr="00B858FE">
              <w:rPr>
                <w:sz w:val="24"/>
                <w:szCs w:val="24"/>
              </w:rPr>
              <w:t>irrespective</w:t>
            </w:r>
            <w:r w:rsidR="00B44367" w:rsidRPr="00B858FE">
              <w:rPr>
                <w:sz w:val="24"/>
                <w:szCs w:val="24"/>
              </w:rPr>
              <w:t xml:space="preserve"> of their </w:t>
            </w:r>
            <w:r w:rsidR="00AB71D8">
              <w:rPr>
                <w:sz w:val="24"/>
                <w:szCs w:val="24"/>
              </w:rPr>
              <w:t xml:space="preserve">protected characteristics (age, </w:t>
            </w:r>
            <w:r w:rsidR="00B44367" w:rsidRPr="00B858FE">
              <w:rPr>
                <w:sz w:val="24"/>
                <w:szCs w:val="24"/>
              </w:rPr>
              <w:t>gender, sexual</w:t>
            </w:r>
            <w:r w:rsidR="00AB71D8">
              <w:rPr>
                <w:sz w:val="24"/>
                <w:szCs w:val="24"/>
              </w:rPr>
              <w:t xml:space="preserve"> orientation, religion, employment status, or </w:t>
            </w:r>
            <w:r w:rsidR="00B44367" w:rsidRPr="00B858FE">
              <w:rPr>
                <w:sz w:val="24"/>
                <w:szCs w:val="24"/>
              </w:rPr>
              <w:t>disability</w:t>
            </w:r>
            <w:r w:rsidR="00AB71D8">
              <w:rPr>
                <w:sz w:val="24"/>
                <w:szCs w:val="24"/>
              </w:rPr>
              <w:t>).</w:t>
            </w:r>
            <w:r w:rsidR="00B44367" w:rsidRPr="00B858FE">
              <w:rPr>
                <w:sz w:val="24"/>
                <w:szCs w:val="24"/>
              </w:rPr>
              <w:t xml:space="preserve"> </w:t>
            </w:r>
            <w:r w:rsidR="00AB71D8">
              <w:rPr>
                <w:sz w:val="24"/>
                <w:szCs w:val="24"/>
              </w:rPr>
              <w:t>We naturally work an</w:t>
            </w:r>
            <w:r w:rsidR="00B44367" w:rsidRPr="00B858FE">
              <w:rPr>
                <w:sz w:val="24"/>
                <w:szCs w:val="24"/>
              </w:rPr>
              <w:t xml:space="preserve"> anti-oppressive way to ensure that</w:t>
            </w:r>
            <w:r w:rsidR="00AB71D8">
              <w:rPr>
                <w:sz w:val="24"/>
                <w:szCs w:val="24"/>
              </w:rPr>
              <w:t xml:space="preserve"> every person has a platform from which to have their voice heard. Anti-discriminatory practice is evidenced as</w:t>
            </w:r>
            <w:r w:rsidR="00B44367" w:rsidRPr="00B858FE">
              <w:rPr>
                <w:sz w:val="24"/>
                <w:szCs w:val="24"/>
              </w:rPr>
              <w:t xml:space="preserve"> </w:t>
            </w:r>
            <w:r w:rsidR="00AB71D8">
              <w:rPr>
                <w:sz w:val="24"/>
                <w:szCs w:val="24"/>
              </w:rPr>
              <w:t xml:space="preserve">individuals are treated as such, with individual needs and preferences. </w:t>
            </w:r>
            <w:r w:rsidR="000B1CAB">
              <w:rPr>
                <w:sz w:val="24"/>
                <w:szCs w:val="24"/>
              </w:rPr>
              <w:t>These person-centred approaches ensure that t</w:t>
            </w:r>
            <w:r w:rsidR="00B44367" w:rsidRPr="00B858FE">
              <w:rPr>
                <w:sz w:val="24"/>
                <w:szCs w:val="24"/>
              </w:rPr>
              <w:t xml:space="preserve">he </w:t>
            </w:r>
            <w:r w:rsidR="00B44367">
              <w:rPr>
                <w:sz w:val="24"/>
                <w:szCs w:val="24"/>
              </w:rPr>
              <w:t>individual</w:t>
            </w:r>
            <w:r w:rsidR="00B44367" w:rsidRPr="00B858FE">
              <w:rPr>
                <w:sz w:val="24"/>
                <w:szCs w:val="24"/>
              </w:rPr>
              <w:t xml:space="preserve"> views </w:t>
            </w:r>
            <w:r w:rsidR="00B44367">
              <w:rPr>
                <w:sz w:val="24"/>
                <w:szCs w:val="24"/>
              </w:rPr>
              <w:t xml:space="preserve">are </w:t>
            </w:r>
            <w:r w:rsidR="000B1CAB">
              <w:rPr>
                <w:sz w:val="24"/>
                <w:szCs w:val="24"/>
              </w:rPr>
              <w:t>captured</w:t>
            </w:r>
            <w:r w:rsidR="00B44367" w:rsidRPr="00B858FE">
              <w:rPr>
                <w:sz w:val="24"/>
                <w:szCs w:val="24"/>
              </w:rPr>
              <w:t xml:space="preserve"> </w:t>
            </w:r>
            <w:r w:rsidR="00B44367">
              <w:rPr>
                <w:sz w:val="24"/>
                <w:szCs w:val="24"/>
              </w:rPr>
              <w:t>during</w:t>
            </w:r>
            <w:r w:rsidR="00B44367" w:rsidRPr="00B858FE">
              <w:rPr>
                <w:sz w:val="24"/>
                <w:szCs w:val="24"/>
              </w:rPr>
              <w:t xml:space="preserve"> </w:t>
            </w:r>
            <w:r w:rsidR="000B1CAB">
              <w:rPr>
                <w:sz w:val="24"/>
                <w:szCs w:val="24"/>
              </w:rPr>
              <w:t>assessment visits by using their preferred method of communication, and by being open and transparent in our communication</w:t>
            </w:r>
            <w:r w:rsidR="00B44367">
              <w:rPr>
                <w:sz w:val="24"/>
                <w:szCs w:val="24"/>
              </w:rPr>
              <w:t xml:space="preserve"> (Parrott, 2010). </w:t>
            </w:r>
          </w:p>
          <w:p w14:paraId="25406BF3" w14:textId="77777777" w:rsidR="00B44367" w:rsidRPr="00EB5CD6" w:rsidRDefault="00B44367" w:rsidP="00401C1C">
            <w:pPr>
              <w:jc w:val="both"/>
              <w:rPr>
                <w:sz w:val="24"/>
                <w:szCs w:val="24"/>
              </w:rPr>
            </w:pPr>
          </w:p>
          <w:p w14:paraId="3379FD81" w14:textId="5945581A" w:rsidR="00B44367" w:rsidRDefault="00B44367" w:rsidP="00401C1C">
            <w:pPr>
              <w:jc w:val="both"/>
              <w:rPr>
                <w:sz w:val="24"/>
                <w:szCs w:val="24"/>
              </w:rPr>
            </w:pPr>
            <w:r>
              <w:rPr>
                <w:sz w:val="24"/>
                <w:szCs w:val="24"/>
              </w:rPr>
              <w:t xml:space="preserve">In order to address concerns around 2’s </w:t>
            </w:r>
            <w:r w:rsidR="000E3EDF">
              <w:rPr>
                <w:sz w:val="24"/>
                <w:szCs w:val="24"/>
              </w:rPr>
              <w:t>care and support needs, I f</w:t>
            </w:r>
            <w:r>
              <w:rPr>
                <w:sz w:val="24"/>
                <w:szCs w:val="24"/>
              </w:rPr>
              <w:t xml:space="preserve">irstly needed to ensure that communication was open and transparent at all times. </w:t>
            </w:r>
            <w:r w:rsidR="000E3EDF">
              <w:rPr>
                <w:sz w:val="24"/>
                <w:szCs w:val="24"/>
              </w:rPr>
              <w:t>This allowed me to develop a trusting working relationship and would lead me to have further discussions around the</w:t>
            </w:r>
            <w:r>
              <w:rPr>
                <w:sz w:val="24"/>
                <w:szCs w:val="24"/>
              </w:rPr>
              <w:t xml:space="preserve"> different sources of support systems within </w:t>
            </w:r>
            <w:r w:rsidR="000E3EDF">
              <w:rPr>
                <w:sz w:val="24"/>
                <w:szCs w:val="24"/>
              </w:rPr>
              <w:t>2</w:t>
            </w:r>
            <w:r>
              <w:rPr>
                <w:sz w:val="24"/>
                <w:szCs w:val="24"/>
              </w:rPr>
              <w:t xml:space="preserve">’s </w:t>
            </w:r>
            <w:r w:rsidRPr="00EB5CD6">
              <w:rPr>
                <w:sz w:val="24"/>
                <w:szCs w:val="24"/>
              </w:rPr>
              <w:t>family</w:t>
            </w:r>
            <w:r>
              <w:rPr>
                <w:sz w:val="24"/>
                <w:szCs w:val="24"/>
              </w:rPr>
              <w:t xml:space="preserve"> or </w:t>
            </w:r>
            <w:r w:rsidRPr="00EB5CD6">
              <w:rPr>
                <w:sz w:val="24"/>
                <w:szCs w:val="24"/>
              </w:rPr>
              <w:t>friends</w:t>
            </w:r>
            <w:r>
              <w:rPr>
                <w:sz w:val="24"/>
                <w:szCs w:val="24"/>
              </w:rPr>
              <w:t>hip groups</w:t>
            </w:r>
            <w:r w:rsidRPr="00EB5CD6">
              <w:rPr>
                <w:sz w:val="24"/>
                <w:szCs w:val="24"/>
              </w:rPr>
              <w:t>,</w:t>
            </w:r>
            <w:r>
              <w:rPr>
                <w:sz w:val="24"/>
                <w:szCs w:val="24"/>
              </w:rPr>
              <w:t xml:space="preserve"> in his college</w:t>
            </w:r>
            <w:r w:rsidRPr="00EB5CD6">
              <w:rPr>
                <w:sz w:val="24"/>
                <w:szCs w:val="24"/>
              </w:rPr>
              <w:t xml:space="preserve">, </w:t>
            </w:r>
            <w:r>
              <w:rPr>
                <w:sz w:val="24"/>
                <w:szCs w:val="24"/>
              </w:rPr>
              <w:t>or in</w:t>
            </w:r>
            <w:r w:rsidRPr="00EB5CD6">
              <w:rPr>
                <w:sz w:val="24"/>
                <w:szCs w:val="24"/>
              </w:rPr>
              <w:t xml:space="preserve"> third sector community-based </w:t>
            </w:r>
            <w:r>
              <w:rPr>
                <w:sz w:val="24"/>
                <w:szCs w:val="24"/>
              </w:rPr>
              <w:t>groups (</w:t>
            </w:r>
            <w:proofErr w:type="spellStart"/>
            <w:r>
              <w:rPr>
                <w:sz w:val="24"/>
                <w:szCs w:val="24"/>
              </w:rPr>
              <w:t>Trivithick</w:t>
            </w:r>
            <w:proofErr w:type="spellEnd"/>
            <w:r>
              <w:rPr>
                <w:sz w:val="24"/>
                <w:szCs w:val="24"/>
              </w:rPr>
              <w:t>, 2005). Secondly, I needed to complete a care and support plan</w:t>
            </w:r>
            <w:r w:rsidR="006E72F7">
              <w:rPr>
                <w:sz w:val="24"/>
                <w:szCs w:val="24"/>
              </w:rPr>
              <w:t xml:space="preserve"> (s.24)</w:t>
            </w:r>
            <w:r>
              <w:rPr>
                <w:sz w:val="24"/>
                <w:szCs w:val="24"/>
              </w:rPr>
              <w:t xml:space="preserve">. This document </w:t>
            </w:r>
            <w:r w:rsidR="00D274EC">
              <w:rPr>
                <w:sz w:val="24"/>
                <w:szCs w:val="24"/>
              </w:rPr>
              <w:t>enables us to discuss relevant information and</w:t>
            </w:r>
            <w:r>
              <w:rPr>
                <w:sz w:val="24"/>
                <w:szCs w:val="24"/>
              </w:rPr>
              <w:t xml:space="preserve"> outlines what 2’s care and support needs are. It contains specific information regarding the types of tasks he requires support with and how often. It has a timetable of when the support is needed throughout the week and how care staff are requires to prompt 2 when supporting him to complete personal hygiene. For example, verbal prompting, using an item of reference and gesturing, or physical prompting. 2 requires a lot of physical support but can perform certain tasks with verbal prompts. On the care and support plan it also states that 2 ‘loves a chat’ as we felt it was important for care staff to know that he is friendly and enjoys talking. This is written in the plan to make people aware that it is important for 2 to have an opportunity to build those relationships, and it is also to ensure that 2 does not get distracted with chatting as this will make it more likely for him to fall or forget something. </w:t>
            </w:r>
            <w:r w:rsidR="000E3EDF">
              <w:rPr>
                <w:sz w:val="24"/>
                <w:szCs w:val="24"/>
              </w:rPr>
              <w:t xml:space="preserve">In conjunction with this care and support plan, I was also completing a risk assessment as part of the plan and also a referral to the safeguarding team to address the relationship with 6. Whilst </w:t>
            </w:r>
            <w:r w:rsidR="00D83F85">
              <w:rPr>
                <w:sz w:val="24"/>
                <w:szCs w:val="24"/>
              </w:rPr>
              <w:t xml:space="preserve">the situation became increasingly more complex, </w:t>
            </w:r>
            <w:r w:rsidR="000E3EDF">
              <w:rPr>
                <w:sz w:val="24"/>
                <w:szCs w:val="24"/>
              </w:rPr>
              <w:t>reasonable adjustments were made to ensure 2 ex</w:t>
            </w:r>
            <w:r w:rsidR="00D83F85">
              <w:rPr>
                <w:sz w:val="24"/>
                <w:szCs w:val="24"/>
              </w:rPr>
              <w:t>pressed his feelings and wishes.</w:t>
            </w:r>
            <w:r w:rsidR="000E3EDF">
              <w:rPr>
                <w:sz w:val="24"/>
                <w:szCs w:val="24"/>
              </w:rPr>
              <w:t xml:space="preserve"> I had to </w:t>
            </w:r>
            <w:r w:rsidR="00D83F85">
              <w:rPr>
                <w:sz w:val="24"/>
                <w:szCs w:val="24"/>
              </w:rPr>
              <w:t xml:space="preserve">maintain focus during discussions to </w:t>
            </w:r>
            <w:r w:rsidR="000E3EDF">
              <w:rPr>
                <w:sz w:val="24"/>
                <w:szCs w:val="24"/>
              </w:rPr>
              <w:t>capture factual and relevant information so that the safeguarding team could investigate further. Once the referral was made, a safeguarding strategy meeting was held in order to discuss the immediate safeguarding concerns, and to action plan how th</w:t>
            </w:r>
            <w:r w:rsidR="00D83F85">
              <w:rPr>
                <w:sz w:val="24"/>
                <w:szCs w:val="24"/>
              </w:rPr>
              <w:t xml:space="preserve">is will be minimised as part of a protection plan. The strategy meeting is a multi-disciplinary team approach where there is a </w:t>
            </w:r>
            <w:r w:rsidR="00D83F85">
              <w:rPr>
                <w:sz w:val="24"/>
                <w:szCs w:val="24"/>
              </w:rPr>
              <w:lastRenderedPageBreak/>
              <w:t>shared responsibility to protect a vulnerable person (Wales Safeguarding Procedures, 2019).</w:t>
            </w:r>
            <w:r w:rsidR="00162979">
              <w:rPr>
                <w:sz w:val="24"/>
                <w:szCs w:val="24"/>
              </w:rPr>
              <w:t xml:space="preserve"> All actions are agreed by the group and all professionals have their own role from which to contribute. A clear deadline is set to complete the actions and a review date is set to ensure the risks have been sufficiently reduced.</w:t>
            </w:r>
          </w:p>
          <w:p w14:paraId="69FF087D" w14:textId="77777777" w:rsidR="00B44367" w:rsidRDefault="00B44367" w:rsidP="00401C1C">
            <w:pPr>
              <w:jc w:val="both"/>
              <w:rPr>
                <w:sz w:val="24"/>
                <w:szCs w:val="24"/>
              </w:rPr>
            </w:pPr>
          </w:p>
          <w:p w14:paraId="77F5A050" w14:textId="54D4BA4D" w:rsidR="00B44367" w:rsidRDefault="00B44367" w:rsidP="00401C1C">
            <w:pPr>
              <w:jc w:val="both"/>
              <w:rPr>
                <w:sz w:val="24"/>
                <w:szCs w:val="24"/>
              </w:rPr>
            </w:pPr>
            <w:r>
              <w:rPr>
                <w:sz w:val="24"/>
                <w:szCs w:val="24"/>
              </w:rPr>
              <w:t xml:space="preserve">Attachment theory </w:t>
            </w:r>
            <w:r w:rsidR="00E44EF5">
              <w:rPr>
                <w:sz w:val="24"/>
                <w:szCs w:val="24"/>
              </w:rPr>
              <w:t xml:space="preserve">(Bowlby, 1979) </w:t>
            </w:r>
            <w:r>
              <w:rPr>
                <w:sz w:val="24"/>
                <w:szCs w:val="24"/>
              </w:rPr>
              <w:t>was developed from studying relationships between children and their parents, it encourages us to look at a person’s life course in order to properly understand their present situation. If a child were to grow up in an environment where they did not feel wanted or loved, this would have an impact on their ability to form healthy or stable relationships as an adult.  2 was adopted as a baby and parents were unaware at first that he had a learning disability. As he grew older they noticed a change in some of his behaviours and it soon became clear that they were not prepared for some of the challenges this may pose</w:t>
            </w:r>
            <w:r w:rsidR="00526050">
              <w:rPr>
                <w:sz w:val="24"/>
                <w:szCs w:val="24"/>
              </w:rPr>
              <w:t xml:space="preserve"> throughout his life course</w:t>
            </w:r>
            <w:r>
              <w:rPr>
                <w:sz w:val="24"/>
                <w:szCs w:val="24"/>
              </w:rPr>
              <w:t xml:space="preserve">. 2 became more aware of his parents disappointment and would try a variety of different ways to seek their approval. The impact this has had on 2’s life and ability to form healthy relationships is evident to see when interacting with his family. </w:t>
            </w:r>
          </w:p>
          <w:p w14:paraId="25141566" w14:textId="77777777" w:rsidR="00B44367" w:rsidRDefault="00B44367" w:rsidP="00401C1C">
            <w:pPr>
              <w:jc w:val="both"/>
              <w:rPr>
                <w:sz w:val="24"/>
                <w:szCs w:val="24"/>
              </w:rPr>
            </w:pPr>
          </w:p>
          <w:p w14:paraId="0E85B91B" w14:textId="77777777" w:rsidR="00B44367" w:rsidRDefault="00B44367" w:rsidP="00401C1C">
            <w:pPr>
              <w:jc w:val="both"/>
              <w:rPr>
                <w:sz w:val="24"/>
                <w:szCs w:val="24"/>
              </w:rPr>
            </w:pPr>
            <w:r>
              <w:rPr>
                <w:sz w:val="24"/>
                <w:szCs w:val="24"/>
              </w:rPr>
              <w:t xml:space="preserve">Through regular supervision sessions, I have had the opportunity to reflect on what I have done with 2 and his family. My mentor and I discussed what the current situation is and what the plans were for the future. I recognised some of the theoretical approaches I have taken along the way without realising it at the time. My mentor enabled me to consider the safeguarding element of 2’s relationship with his parents as we discussed the case in depth. We discuss the differences in some of the legislation which we follow and how other countries have different versions. </w:t>
            </w:r>
          </w:p>
          <w:p w14:paraId="3B1B0C7D" w14:textId="77777777" w:rsidR="00B44367" w:rsidRDefault="00B44367" w:rsidP="00401C1C">
            <w:pPr>
              <w:jc w:val="both"/>
              <w:rPr>
                <w:sz w:val="24"/>
                <w:szCs w:val="24"/>
              </w:rPr>
            </w:pPr>
          </w:p>
          <w:p w14:paraId="17BADC6C" w14:textId="56D2E18F" w:rsidR="00B44367" w:rsidRDefault="00B44367" w:rsidP="00401C1C">
            <w:pPr>
              <w:jc w:val="both"/>
              <w:rPr>
                <w:sz w:val="24"/>
                <w:szCs w:val="24"/>
              </w:rPr>
            </w:pPr>
            <w:r>
              <w:rPr>
                <w:sz w:val="24"/>
                <w:szCs w:val="24"/>
              </w:rPr>
              <w:t xml:space="preserve">In Wales, we have specific </w:t>
            </w:r>
            <w:r w:rsidR="0058773A">
              <w:rPr>
                <w:sz w:val="24"/>
                <w:szCs w:val="24"/>
              </w:rPr>
              <w:t>procedur</w:t>
            </w:r>
            <w:r w:rsidR="0015449A">
              <w:rPr>
                <w:sz w:val="24"/>
                <w:szCs w:val="24"/>
              </w:rPr>
              <w:t xml:space="preserve">al guidance </w:t>
            </w:r>
            <w:r>
              <w:rPr>
                <w:sz w:val="24"/>
                <w:szCs w:val="24"/>
              </w:rPr>
              <w:t xml:space="preserve">such as, </w:t>
            </w:r>
            <w:r w:rsidRPr="003F5237">
              <w:rPr>
                <w:sz w:val="24"/>
                <w:szCs w:val="24"/>
              </w:rPr>
              <w:t xml:space="preserve">The Wales Safeguarding Procedures </w:t>
            </w:r>
            <w:r>
              <w:rPr>
                <w:sz w:val="24"/>
                <w:szCs w:val="24"/>
              </w:rPr>
              <w:t>(2019) replaces the All Wales Child Protection Procedures and were introduced in order to provide additional guidance for practitioners as they seek to apply legislation and statutory framework. The Social Services and Well</w:t>
            </w:r>
            <w:r w:rsidRPr="003F5237">
              <w:rPr>
                <w:sz w:val="24"/>
                <w:szCs w:val="24"/>
              </w:rPr>
              <w:t xml:space="preserve">being (Wales) Act </w:t>
            </w:r>
            <w:r>
              <w:rPr>
                <w:sz w:val="24"/>
                <w:szCs w:val="24"/>
              </w:rPr>
              <w:t>(</w:t>
            </w:r>
            <w:r w:rsidRPr="003F5237">
              <w:rPr>
                <w:sz w:val="24"/>
                <w:szCs w:val="24"/>
              </w:rPr>
              <w:t>2014</w:t>
            </w:r>
            <w:r>
              <w:rPr>
                <w:sz w:val="24"/>
                <w:szCs w:val="24"/>
              </w:rPr>
              <w:t>) is the most important piece of legislation which provides duties to assess the needs of children and vulnerable adults, and to safeguard them from harm or abuse</w:t>
            </w:r>
            <w:r w:rsidRPr="003F5237">
              <w:rPr>
                <w:sz w:val="24"/>
                <w:szCs w:val="24"/>
              </w:rPr>
              <w:t xml:space="preserve">. </w:t>
            </w:r>
            <w:r>
              <w:rPr>
                <w:sz w:val="24"/>
                <w:szCs w:val="24"/>
              </w:rPr>
              <w:t xml:space="preserve">This differs from legislation in neighbouring countries. The key comparison being The Social Services and Wellbeing (Wales) Act (2014) provides a duty to make enquiries regarding a child or adult in need of support. This differs in England as under The Care Act (2014), children are not considered. In Wales, the Act has a clear emphasis on co-production and having a collaborative approach to </w:t>
            </w:r>
            <w:r w:rsidR="0015449A">
              <w:rPr>
                <w:sz w:val="24"/>
                <w:szCs w:val="24"/>
              </w:rPr>
              <w:t>how we work with families.</w:t>
            </w:r>
            <w:r>
              <w:rPr>
                <w:sz w:val="24"/>
                <w:szCs w:val="24"/>
              </w:rPr>
              <w:t xml:space="preserve"> </w:t>
            </w:r>
          </w:p>
          <w:p w14:paraId="73240EE7" w14:textId="42F8D548" w:rsidR="00751C2B" w:rsidRDefault="00751C2B" w:rsidP="00401C1C">
            <w:pPr>
              <w:jc w:val="both"/>
              <w:rPr>
                <w:sz w:val="24"/>
                <w:szCs w:val="24"/>
              </w:rPr>
            </w:pPr>
          </w:p>
          <w:p w14:paraId="7A013A84" w14:textId="34CBADBE" w:rsidR="00B44367" w:rsidRPr="00BC1AC7" w:rsidRDefault="00B44367" w:rsidP="00401C1C">
            <w:pPr>
              <w:jc w:val="both"/>
              <w:rPr>
                <w:sz w:val="24"/>
                <w:szCs w:val="24"/>
              </w:rPr>
            </w:pPr>
            <w:r>
              <w:rPr>
                <w:sz w:val="24"/>
                <w:szCs w:val="24"/>
              </w:rPr>
              <w:t xml:space="preserve">There are many other key pieces of legislation to consider when working in health and social care; Social Services and Wellbeing (Wales) Act (2014) was </w:t>
            </w:r>
            <w:r w:rsidRPr="002C5609">
              <w:rPr>
                <w:sz w:val="24"/>
                <w:szCs w:val="24"/>
              </w:rPr>
              <w:t>introduced in 2016 to reform and simplify the law</w:t>
            </w:r>
            <w:r>
              <w:rPr>
                <w:sz w:val="24"/>
                <w:szCs w:val="24"/>
              </w:rPr>
              <w:t xml:space="preserve">. It builds on existing legislation and new pieces have been produced since its implementation. </w:t>
            </w:r>
            <w:r w:rsidRPr="002C5609">
              <w:rPr>
                <w:sz w:val="24"/>
                <w:szCs w:val="24"/>
              </w:rPr>
              <w:t>Working Together to Safeguard People</w:t>
            </w:r>
            <w:r>
              <w:rPr>
                <w:sz w:val="24"/>
                <w:szCs w:val="24"/>
              </w:rPr>
              <w:t xml:space="preserve"> – a code of safeguarding practice set out by the Welsh Government/</w:t>
            </w:r>
            <w:proofErr w:type="spellStart"/>
            <w:r>
              <w:rPr>
                <w:sz w:val="24"/>
                <w:szCs w:val="24"/>
              </w:rPr>
              <w:t>Senedd</w:t>
            </w:r>
            <w:proofErr w:type="spellEnd"/>
            <w:r>
              <w:rPr>
                <w:sz w:val="24"/>
                <w:szCs w:val="24"/>
              </w:rPr>
              <w:t xml:space="preserve"> </w:t>
            </w:r>
            <w:proofErr w:type="spellStart"/>
            <w:r>
              <w:rPr>
                <w:sz w:val="24"/>
                <w:szCs w:val="24"/>
              </w:rPr>
              <w:t>Cymru</w:t>
            </w:r>
            <w:proofErr w:type="spellEnd"/>
            <w:r>
              <w:rPr>
                <w:sz w:val="24"/>
                <w:szCs w:val="24"/>
              </w:rPr>
              <w:t xml:space="preserve">. The </w:t>
            </w:r>
            <w:r w:rsidRPr="00BC1AC7">
              <w:rPr>
                <w:sz w:val="24"/>
                <w:szCs w:val="24"/>
              </w:rPr>
              <w:t xml:space="preserve">Mental Capacity Act </w:t>
            </w:r>
            <w:r>
              <w:rPr>
                <w:sz w:val="24"/>
                <w:szCs w:val="24"/>
              </w:rPr>
              <w:t>(</w:t>
            </w:r>
            <w:r w:rsidRPr="00BC1AC7">
              <w:rPr>
                <w:sz w:val="24"/>
                <w:szCs w:val="24"/>
              </w:rPr>
              <w:t>2005</w:t>
            </w:r>
            <w:r>
              <w:rPr>
                <w:sz w:val="24"/>
                <w:szCs w:val="24"/>
              </w:rPr>
              <w:t>)</w:t>
            </w:r>
            <w:r w:rsidRPr="00BC1AC7">
              <w:rPr>
                <w:sz w:val="24"/>
                <w:szCs w:val="24"/>
              </w:rPr>
              <w:t xml:space="preserve"> and the Mental Health Act </w:t>
            </w:r>
            <w:r>
              <w:rPr>
                <w:sz w:val="24"/>
                <w:szCs w:val="24"/>
              </w:rPr>
              <w:t>(</w:t>
            </w:r>
            <w:r w:rsidRPr="00BC1AC7">
              <w:rPr>
                <w:sz w:val="24"/>
                <w:szCs w:val="24"/>
              </w:rPr>
              <w:t>1983</w:t>
            </w:r>
            <w:r>
              <w:rPr>
                <w:sz w:val="24"/>
                <w:szCs w:val="24"/>
              </w:rPr>
              <w:t>) are closely linked</w:t>
            </w:r>
            <w:r w:rsidR="00673237">
              <w:rPr>
                <w:sz w:val="24"/>
                <w:szCs w:val="24"/>
              </w:rPr>
              <w:t xml:space="preserve"> and offer an insight into what best practice looks like. T</w:t>
            </w:r>
            <w:r>
              <w:rPr>
                <w:sz w:val="24"/>
                <w:szCs w:val="24"/>
              </w:rPr>
              <w:t>he</w:t>
            </w:r>
            <w:r w:rsidRPr="00BC1AC7">
              <w:rPr>
                <w:sz w:val="24"/>
                <w:szCs w:val="24"/>
              </w:rPr>
              <w:t xml:space="preserve"> Human Rights Act </w:t>
            </w:r>
            <w:r>
              <w:rPr>
                <w:sz w:val="24"/>
                <w:szCs w:val="24"/>
              </w:rPr>
              <w:t>(</w:t>
            </w:r>
            <w:r w:rsidRPr="00BC1AC7">
              <w:rPr>
                <w:sz w:val="24"/>
                <w:szCs w:val="24"/>
              </w:rPr>
              <w:t>1998</w:t>
            </w:r>
            <w:r>
              <w:rPr>
                <w:sz w:val="24"/>
                <w:szCs w:val="24"/>
              </w:rPr>
              <w:t xml:space="preserve">) </w:t>
            </w:r>
            <w:r w:rsidR="00673237">
              <w:rPr>
                <w:sz w:val="24"/>
                <w:szCs w:val="24"/>
              </w:rPr>
              <w:t xml:space="preserve">was </w:t>
            </w:r>
            <w:r>
              <w:rPr>
                <w:sz w:val="24"/>
                <w:szCs w:val="24"/>
              </w:rPr>
              <w:t>produced by The</w:t>
            </w:r>
            <w:r w:rsidRPr="00BC1AC7">
              <w:rPr>
                <w:sz w:val="24"/>
                <w:szCs w:val="24"/>
              </w:rPr>
              <w:t xml:space="preserve"> European Convention of Human Rights</w:t>
            </w:r>
            <w:r>
              <w:rPr>
                <w:sz w:val="24"/>
                <w:szCs w:val="24"/>
              </w:rPr>
              <w:t>. Although not all countries have signed up to this convention, and does not recognise the same basic human rights (</w:t>
            </w:r>
            <w:proofErr w:type="spellStart"/>
            <w:r>
              <w:rPr>
                <w:sz w:val="24"/>
                <w:szCs w:val="24"/>
              </w:rPr>
              <w:t>Dominelli</w:t>
            </w:r>
            <w:proofErr w:type="spellEnd"/>
            <w:r>
              <w:rPr>
                <w:sz w:val="24"/>
                <w:szCs w:val="24"/>
              </w:rPr>
              <w:t xml:space="preserve">, 2010). Working with elderly people, I find that completing mental capacity assessments is becoming more frequent as part of my practice. As dementia </w:t>
            </w:r>
            <w:r>
              <w:rPr>
                <w:sz w:val="24"/>
                <w:szCs w:val="24"/>
              </w:rPr>
              <w:lastRenderedPageBreak/>
              <w:t xml:space="preserve">starts to affect a person’s cognitive ability, families often become concerned regarding some of the choices the person is making. I ensure that some of the key principles of the mental health act are explained to the family and agree to complete a capacity assessment regarding specific decisions. It is important to note that capacity can fluctuate and that an assessment completed today may have a different outcome next week (Hill-Weld, 2011). </w:t>
            </w:r>
          </w:p>
          <w:p w14:paraId="3AB73133" w14:textId="77777777" w:rsidR="00E93AAB" w:rsidRDefault="00E93AAB" w:rsidP="00401C1C">
            <w:pPr>
              <w:jc w:val="both"/>
              <w:rPr>
                <w:sz w:val="24"/>
                <w:szCs w:val="24"/>
              </w:rPr>
            </w:pPr>
          </w:p>
          <w:p w14:paraId="4C5D0350" w14:textId="093BDDA1" w:rsidR="00B44367" w:rsidRDefault="00B44367" w:rsidP="00401C1C">
            <w:pPr>
              <w:jc w:val="both"/>
              <w:rPr>
                <w:sz w:val="24"/>
                <w:szCs w:val="24"/>
              </w:rPr>
            </w:pPr>
            <w:r>
              <w:rPr>
                <w:sz w:val="24"/>
                <w:szCs w:val="24"/>
              </w:rPr>
              <w:t xml:space="preserve">2 identified that his weight was an issue for him and that he would like to lose some of this weight in order to regain some independence. He is currently confined to a hospital bed in his lounge as he requires an air-flow mattress to reduce the risk of developing sores and a breakdown of his skin integrity. </w:t>
            </w:r>
            <w:r w:rsidR="007253E3">
              <w:rPr>
                <w:sz w:val="24"/>
                <w:szCs w:val="24"/>
              </w:rPr>
              <w:t xml:space="preserve">This was having an impact on his quality of life and he wanted to make some positive changes with support. We wrote </w:t>
            </w:r>
            <w:r>
              <w:rPr>
                <w:sz w:val="24"/>
                <w:szCs w:val="24"/>
              </w:rPr>
              <w:t xml:space="preserve">in his care and support plan which </w:t>
            </w:r>
            <w:r w:rsidR="007253E3">
              <w:rPr>
                <w:sz w:val="24"/>
                <w:szCs w:val="24"/>
              </w:rPr>
              <w:t xml:space="preserve">healthy </w:t>
            </w:r>
            <w:r>
              <w:rPr>
                <w:sz w:val="24"/>
                <w:szCs w:val="24"/>
              </w:rPr>
              <w:t xml:space="preserve">foods he likes to eat and </w:t>
            </w:r>
            <w:r w:rsidR="007253E3">
              <w:rPr>
                <w:sz w:val="24"/>
                <w:szCs w:val="24"/>
              </w:rPr>
              <w:t>how best to support him to make</w:t>
            </w:r>
            <w:r>
              <w:rPr>
                <w:sz w:val="24"/>
                <w:szCs w:val="24"/>
              </w:rPr>
              <w:t xml:space="preserve"> healthier choices. Carers were offering healthier options when preparing 2’s breakfast and he was happier with it. Eventually, 3 and 4 began offering breakfast before the carers arrived and this was usually an unhealthy option. Care staff feedback to me that 2 had refused yogurt and fruit for breakfast as he had already eaten a pasty given to him by his parents. I arranged a meeting with the family to express my concerns and to inform them that if they were to continue to undermine the healthier dietary options for 2, then I would be making a safeguarding referral as they were essentially making the situation worse. They accepted what I said and were supportive in buying healthy foods for 2’s fridge. After some time, 2’s weight decreased slightly and he was proud of himself. </w:t>
            </w:r>
          </w:p>
          <w:p w14:paraId="58B23072" w14:textId="36441D59" w:rsidR="00745FDB" w:rsidRDefault="00745FDB" w:rsidP="00401C1C">
            <w:pPr>
              <w:jc w:val="both"/>
              <w:rPr>
                <w:sz w:val="24"/>
                <w:szCs w:val="24"/>
              </w:rPr>
            </w:pPr>
          </w:p>
          <w:p w14:paraId="6E26B486" w14:textId="1460ADE2" w:rsidR="00745FDB" w:rsidRDefault="00745FDB" w:rsidP="00401C1C">
            <w:pPr>
              <w:jc w:val="both"/>
              <w:rPr>
                <w:sz w:val="24"/>
                <w:szCs w:val="24"/>
              </w:rPr>
            </w:pPr>
            <w:r>
              <w:rPr>
                <w:sz w:val="24"/>
                <w:szCs w:val="24"/>
              </w:rPr>
              <w:t xml:space="preserve">Taking all these aspects into considering when planning is essential in our evidence-based practice. 2 has been given the opportunity to express his views and wishes throughout the assessment and planning process (SSWWA, 2014). He has been supported to make informed choices in relation to his care and support plan, giving him control of how his package of care enhances his life. Where concerns in relation to safeguarding have been discussed, 2 has been kept informed of </w:t>
            </w:r>
            <w:r w:rsidR="00162979">
              <w:rPr>
                <w:sz w:val="24"/>
                <w:szCs w:val="24"/>
              </w:rPr>
              <w:t>all developments and has been able to reduce the risk of further financial abuse from 6.</w:t>
            </w:r>
            <w:r>
              <w:rPr>
                <w:sz w:val="24"/>
                <w:szCs w:val="24"/>
              </w:rPr>
              <w:t xml:space="preserve"> </w:t>
            </w:r>
          </w:p>
          <w:p w14:paraId="2754EF07" w14:textId="77777777" w:rsidR="00B44367" w:rsidRDefault="00B44367" w:rsidP="00401C1C">
            <w:pPr>
              <w:jc w:val="both"/>
              <w:rPr>
                <w:sz w:val="24"/>
                <w:szCs w:val="24"/>
              </w:rPr>
            </w:pPr>
          </w:p>
          <w:p w14:paraId="63A0169A" w14:textId="77777777" w:rsidR="00B44367" w:rsidRDefault="00B44367" w:rsidP="00401C1C">
            <w:pPr>
              <w:jc w:val="both"/>
              <w:rPr>
                <w:i/>
                <w:sz w:val="24"/>
                <w:szCs w:val="24"/>
              </w:rPr>
            </w:pPr>
          </w:p>
          <w:p w14:paraId="0F900C28" w14:textId="0920B5E1" w:rsidR="00B44367" w:rsidRPr="008B28E7" w:rsidRDefault="00B44367" w:rsidP="00162979">
            <w:pPr>
              <w:jc w:val="both"/>
              <w:rPr>
                <w:sz w:val="24"/>
                <w:szCs w:val="24"/>
              </w:rPr>
            </w:pPr>
            <w:r>
              <w:rPr>
                <w:sz w:val="24"/>
                <w:szCs w:val="24"/>
              </w:rPr>
              <w:t xml:space="preserve">(Word count – </w:t>
            </w:r>
            <w:r w:rsidR="00162979">
              <w:rPr>
                <w:sz w:val="24"/>
                <w:szCs w:val="24"/>
              </w:rPr>
              <w:t>4053</w:t>
            </w:r>
            <w:bookmarkStart w:id="0" w:name="_GoBack"/>
            <w:bookmarkEnd w:id="0"/>
            <w:r>
              <w:rPr>
                <w:sz w:val="24"/>
                <w:szCs w:val="24"/>
              </w:rPr>
              <w:t>)</w:t>
            </w:r>
          </w:p>
        </w:tc>
      </w:tr>
    </w:tbl>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71DFE2" w14:textId="77777777" w:rsidR="00664389" w:rsidRDefault="00664389">
      <w:r>
        <w:separator/>
      </w:r>
    </w:p>
  </w:endnote>
  <w:endnote w:type="continuationSeparator" w:id="0">
    <w:p w14:paraId="7789F64D" w14:textId="77777777" w:rsidR="00664389" w:rsidRDefault="006643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FD25683" w:rsidR="00A5656A" w:rsidRDefault="00A5656A">
    <w:pPr>
      <w:pStyle w:val="Footer"/>
      <w:jc w:val="right"/>
    </w:pPr>
    <w:r>
      <w:fldChar w:fldCharType="begin"/>
    </w:r>
    <w:r>
      <w:instrText xml:space="preserve"> PAGE   \* MERGEFORMAT </w:instrText>
    </w:r>
    <w:r>
      <w:fldChar w:fldCharType="separate"/>
    </w:r>
    <w:r w:rsidR="00162979">
      <w:rPr>
        <w:noProof/>
      </w:rPr>
      <w:t>7</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30CD7C" w14:textId="77777777" w:rsidR="00664389" w:rsidRDefault="00664389">
      <w:r>
        <w:separator/>
      </w:r>
    </w:p>
  </w:footnote>
  <w:footnote w:type="continuationSeparator" w:id="0">
    <w:p w14:paraId="38F9A840" w14:textId="77777777" w:rsidR="00664389" w:rsidRDefault="006643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1CAB"/>
    <w:rsid w:val="000C378F"/>
    <w:rsid w:val="000C6892"/>
    <w:rsid w:val="000C6FFE"/>
    <w:rsid w:val="000D0BB6"/>
    <w:rsid w:val="000D2ED2"/>
    <w:rsid w:val="000D6653"/>
    <w:rsid w:val="000E0D51"/>
    <w:rsid w:val="000E26B0"/>
    <w:rsid w:val="000E37C2"/>
    <w:rsid w:val="000E38C3"/>
    <w:rsid w:val="000E3EDF"/>
    <w:rsid w:val="000F033D"/>
    <w:rsid w:val="000F1599"/>
    <w:rsid w:val="000F1769"/>
    <w:rsid w:val="000F1A97"/>
    <w:rsid w:val="000F42AE"/>
    <w:rsid w:val="000F6196"/>
    <w:rsid w:val="000F6BC3"/>
    <w:rsid w:val="0010312C"/>
    <w:rsid w:val="00105026"/>
    <w:rsid w:val="0010662B"/>
    <w:rsid w:val="00106DC7"/>
    <w:rsid w:val="00112391"/>
    <w:rsid w:val="00113AE8"/>
    <w:rsid w:val="00114F52"/>
    <w:rsid w:val="00130119"/>
    <w:rsid w:val="00132812"/>
    <w:rsid w:val="001347F8"/>
    <w:rsid w:val="001359EE"/>
    <w:rsid w:val="00137BB5"/>
    <w:rsid w:val="00137E05"/>
    <w:rsid w:val="001447F6"/>
    <w:rsid w:val="00147DE3"/>
    <w:rsid w:val="00150794"/>
    <w:rsid w:val="00151DA6"/>
    <w:rsid w:val="0015449A"/>
    <w:rsid w:val="001608C4"/>
    <w:rsid w:val="00162979"/>
    <w:rsid w:val="00164832"/>
    <w:rsid w:val="00171418"/>
    <w:rsid w:val="001772BF"/>
    <w:rsid w:val="001772DE"/>
    <w:rsid w:val="0019496C"/>
    <w:rsid w:val="001961CF"/>
    <w:rsid w:val="001A59BB"/>
    <w:rsid w:val="001A607E"/>
    <w:rsid w:val="001A6A51"/>
    <w:rsid w:val="001A79C4"/>
    <w:rsid w:val="001B331A"/>
    <w:rsid w:val="001B7847"/>
    <w:rsid w:val="001C0237"/>
    <w:rsid w:val="001C0E74"/>
    <w:rsid w:val="001C4DB8"/>
    <w:rsid w:val="001C50B8"/>
    <w:rsid w:val="001D229F"/>
    <w:rsid w:val="001E2EB6"/>
    <w:rsid w:val="001E5991"/>
    <w:rsid w:val="001F4552"/>
    <w:rsid w:val="002019EB"/>
    <w:rsid w:val="00204B58"/>
    <w:rsid w:val="00205051"/>
    <w:rsid w:val="002060F4"/>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4A37"/>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59A"/>
    <w:rsid w:val="002C496D"/>
    <w:rsid w:val="002C53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43FE"/>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B7E15"/>
    <w:rsid w:val="003C19F1"/>
    <w:rsid w:val="003C3C67"/>
    <w:rsid w:val="003C4186"/>
    <w:rsid w:val="003C6185"/>
    <w:rsid w:val="003D0D2D"/>
    <w:rsid w:val="003D1885"/>
    <w:rsid w:val="003D1BC0"/>
    <w:rsid w:val="003D20F1"/>
    <w:rsid w:val="003D4710"/>
    <w:rsid w:val="003E16D7"/>
    <w:rsid w:val="003E197E"/>
    <w:rsid w:val="003E380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37BB6"/>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6050"/>
    <w:rsid w:val="005305C6"/>
    <w:rsid w:val="00540EEC"/>
    <w:rsid w:val="005414F4"/>
    <w:rsid w:val="00546187"/>
    <w:rsid w:val="00547B11"/>
    <w:rsid w:val="00557D77"/>
    <w:rsid w:val="00562EAA"/>
    <w:rsid w:val="00563B58"/>
    <w:rsid w:val="005640C4"/>
    <w:rsid w:val="0056669E"/>
    <w:rsid w:val="0056684C"/>
    <w:rsid w:val="00574A0C"/>
    <w:rsid w:val="005763B5"/>
    <w:rsid w:val="0057780F"/>
    <w:rsid w:val="00581E0A"/>
    <w:rsid w:val="00586D89"/>
    <w:rsid w:val="0058773A"/>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4389"/>
    <w:rsid w:val="006669F3"/>
    <w:rsid w:val="006712A7"/>
    <w:rsid w:val="00672CED"/>
    <w:rsid w:val="00673237"/>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2F7"/>
    <w:rsid w:val="006E795F"/>
    <w:rsid w:val="006F0862"/>
    <w:rsid w:val="006F1438"/>
    <w:rsid w:val="006F2A9E"/>
    <w:rsid w:val="006F5ED3"/>
    <w:rsid w:val="00700249"/>
    <w:rsid w:val="007069CD"/>
    <w:rsid w:val="00706BB5"/>
    <w:rsid w:val="0071231A"/>
    <w:rsid w:val="00712E90"/>
    <w:rsid w:val="00713B7E"/>
    <w:rsid w:val="007253E3"/>
    <w:rsid w:val="0072678F"/>
    <w:rsid w:val="007276E5"/>
    <w:rsid w:val="00727C4C"/>
    <w:rsid w:val="00727C7F"/>
    <w:rsid w:val="00734809"/>
    <w:rsid w:val="0073714E"/>
    <w:rsid w:val="007374EF"/>
    <w:rsid w:val="007406E1"/>
    <w:rsid w:val="00743E40"/>
    <w:rsid w:val="00745016"/>
    <w:rsid w:val="00745FDB"/>
    <w:rsid w:val="0075031F"/>
    <w:rsid w:val="00751263"/>
    <w:rsid w:val="00751C2B"/>
    <w:rsid w:val="007544FC"/>
    <w:rsid w:val="00755427"/>
    <w:rsid w:val="00756548"/>
    <w:rsid w:val="0075673A"/>
    <w:rsid w:val="0075704F"/>
    <w:rsid w:val="00762FF0"/>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5652"/>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037"/>
    <w:rsid w:val="008E5A35"/>
    <w:rsid w:val="008E7904"/>
    <w:rsid w:val="008F127E"/>
    <w:rsid w:val="008F32D9"/>
    <w:rsid w:val="00902A65"/>
    <w:rsid w:val="00903932"/>
    <w:rsid w:val="009079BD"/>
    <w:rsid w:val="00912BD9"/>
    <w:rsid w:val="00914DC1"/>
    <w:rsid w:val="00916FB2"/>
    <w:rsid w:val="00920E5B"/>
    <w:rsid w:val="00926436"/>
    <w:rsid w:val="00926C53"/>
    <w:rsid w:val="0093018C"/>
    <w:rsid w:val="009361F4"/>
    <w:rsid w:val="0094495F"/>
    <w:rsid w:val="009544C0"/>
    <w:rsid w:val="00954FA4"/>
    <w:rsid w:val="00956AE9"/>
    <w:rsid w:val="00964CC6"/>
    <w:rsid w:val="00967BFA"/>
    <w:rsid w:val="0098262C"/>
    <w:rsid w:val="0098427C"/>
    <w:rsid w:val="00986B43"/>
    <w:rsid w:val="00986C0B"/>
    <w:rsid w:val="00986D46"/>
    <w:rsid w:val="00991FDA"/>
    <w:rsid w:val="00992ACA"/>
    <w:rsid w:val="009948E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19BE"/>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B71D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4367"/>
    <w:rsid w:val="00B47734"/>
    <w:rsid w:val="00B50FBA"/>
    <w:rsid w:val="00B558EB"/>
    <w:rsid w:val="00B577D3"/>
    <w:rsid w:val="00B60466"/>
    <w:rsid w:val="00B6548F"/>
    <w:rsid w:val="00B71A32"/>
    <w:rsid w:val="00B72867"/>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3281"/>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6680"/>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0D0E"/>
    <w:rsid w:val="00D146AE"/>
    <w:rsid w:val="00D22C8F"/>
    <w:rsid w:val="00D2634A"/>
    <w:rsid w:val="00D274EC"/>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3F85"/>
    <w:rsid w:val="00D84841"/>
    <w:rsid w:val="00D876E6"/>
    <w:rsid w:val="00D90958"/>
    <w:rsid w:val="00D915A8"/>
    <w:rsid w:val="00DA1025"/>
    <w:rsid w:val="00DA22EC"/>
    <w:rsid w:val="00DA4DA6"/>
    <w:rsid w:val="00DA5682"/>
    <w:rsid w:val="00DA5860"/>
    <w:rsid w:val="00DA5C0C"/>
    <w:rsid w:val="00DB2767"/>
    <w:rsid w:val="00DC1B10"/>
    <w:rsid w:val="00DC2924"/>
    <w:rsid w:val="00DC4729"/>
    <w:rsid w:val="00DD31C5"/>
    <w:rsid w:val="00DD5020"/>
    <w:rsid w:val="00DD63BE"/>
    <w:rsid w:val="00DE4296"/>
    <w:rsid w:val="00DE61AC"/>
    <w:rsid w:val="00DF2469"/>
    <w:rsid w:val="00DF7899"/>
    <w:rsid w:val="00E0524C"/>
    <w:rsid w:val="00E15751"/>
    <w:rsid w:val="00E17160"/>
    <w:rsid w:val="00E17D41"/>
    <w:rsid w:val="00E231D1"/>
    <w:rsid w:val="00E3288D"/>
    <w:rsid w:val="00E35112"/>
    <w:rsid w:val="00E35BEC"/>
    <w:rsid w:val="00E41A6A"/>
    <w:rsid w:val="00E44EF5"/>
    <w:rsid w:val="00E50821"/>
    <w:rsid w:val="00E51F91"/>
    <w:rsid w:val="00E53672"/>
    <w:rsid w:val="00E5498A"/>
    <w:rsid w:val="00E559CE"/>
    <w:rsid w:val="00E60F42"/>
    <w:rsid w:val="00E66BE5"/>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3AAB"/>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3857"/>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7E"/>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DE61AC"/>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customStyle="1" w:styleId="legds">
    <w:name w:val="legds"/>
    <w:basedOn w:val="DefaultParagraphFont"/>
    <w:rsid w:val="00DE61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C3EE92FA-6D67-4236-8579-7979F6DF35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789</TotalTime>
  <Pages>1</Pages>
  <Words>3725</Words>
  <Characters>21239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 Saunders</cp:lastModifiedBy>
  <cp:revision>34</cp:revision>
  <cp:lastPrinted>2020-02-11T19:20:00Z</cp:lastPrinted>
  <dcterms:created xsi:type="dcterms:W3CDTF">2022-10-08T13:39:00Z</dcterms:created>
  <dcterms:modified xsi:type="dcterms:W3CDTF">2023-07-13T16:13:00Z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