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37195" w14:textId="77777777" w:rsidR="00A93425" w:rsidRDefault="008064A1" w:rsidP="00DE7F77">
      <w:pPr>
        <w:spacing w:line="240" w:lineRule="auto"/>
        <w:jc w:val="center"/>
        <w:rPr>
          <w:rFonts w:eastAsia="Calibri" w:cs="Times New Roman"/>
          <w:b/>
          <w:bCs/>
          <w:sz w:val="72"/>
          <w:szCs w:val="72"/>
          <w:u w:val="single"/>
          <w:lang w:val="en-US"/>
        </w:rPr>
      </w:pPr>
      <w:r>
        <w:rPr>
          <w:rFonts w:eastAsia="Calibri" w:cs="Times New Roman"/>
          <w:b/>
          <w:bCs/>
          <w:sz w:val="72"/>
          <w:szCs w:val="72"/>
          <w:u w:val="single"/>
          <w:lang w:val="en-US"/>
        </w:rPr>
        <w:t>Financial Management for the Hotel Industry</w:t>
      </w:r>
    </w:p>
    <w:p w14:paraId="2A5294A7" w14:textId="77777777" w:rsidR="00A93425" w:rsidRDefault="00A93425" w:rsidP="00DE7F77">
      <w:pPr>
        <w:spacing w:line="240" w:lineRule="auto"/>
        <w:jc w:val="center"/>
        <w:rPr>
          <w:rFonts w:eastAsia="Calibri" w:cs="Times New Roman"/>
          <w:b/>
          <w:bCs/>
          <w:sz w:val="44"/>
          <w:szCs w:val="44"/>
          <w:u w:val="single"/>
          <w:lang w:val="en-US"/>
        </w:rPr>
      </w:pPr>
    </w:p>
    <w:p w14:paraId="2DA71A4B" w14:textId="77777777" w:rsidR="00A93425" w:rsidRDefault="00A93425" w:rsidP="00DE7F77">
      <w:pPr>
        <w:spacing w:line="240" w:lineRule="auto"/>
        <w:jc w:val="center"/>
        <w:rPr>
          <w:rFonts w:eastAsia="Calibri" w:cs="Times New Roman"/>
          <w:b/>
          <w:bCs/>
          <w:i/>
          <w:iCs/>
          <w:sz w:val="44"/>
          <w:szCs w:val="44"/>
          <w:u w:val="single"/>
          <w:lang w:val="en-US"/>
        </w:rPr>
      </w:pPr>
    </w:p>
    <w:p w14:paraId="216970A2" w14:textId="77777777" w:rsidR="00A93425" w:rsidRDefault="00A93425" w:rsidP="00DE7F77">
      <w:pPr>
        <w:spacing w:line="240" w:lineRule="auto"/>
        <w:jc w:val="center"/>
        <w:rPr>
          <w:rFonts w:eastAsia="Calibri" w:cs="Times New Roman"/>
          <w:b/>
          <w:bCs/>
          <w:i/>
          <w:iCs/>
          <w:sz w:val="44"/>
          <w:szCs w:val="44"/>
          <w:u w:val="single"/>
          <w:lang w:val="en-US"/>
        </w:rPr>
      </w:pPr>
    </w:p>
    <w:p w14:paraId="64963631" w14:textId="7EA880FD" w:rsidR="00A93425" w:rsidRPr="00A93425" w:rsidRDefault="00A93425" w:rsidP="00DE7F77">
      <w:pPr>
        <w:spacing w:line="240" w:lineRule="auto"/>
        <w:jc w:val="center"/>
        <w:rPr>
          <w:rFonts w:eastAsia="Calibri" w:cs="Times New Roman"/>
          <w:b/>
          <w:bCs/>
          <w:i/>
          <w:iCs/>
          <w:sz w:val="44"/>
          <w:szCs w:val="44"/>
          <w:u w:val="single"/>
          <w:lang w:val="en-US"/>
        </w:rPr>
      </w:pPr>
      <w:proofErr w:type="spellStart"/>
      <w:r w:rsidRPr="00A93425">
        <w:rPr>
          <w:rFonts w:eastAsia="Calibri" w:cs="Times New Roman"/>
          <w:b/>
          <w:bCs/>
          <w:i/>
          <w:iCs/>
          <w:sz w:val="44"/>
          <w:szCs w:val="44"/>
          <w:u w:val="single"/>
          <w:lang w:val="en-US"/>
        </w:rPr>
        <w:t>Comparasion</w:t>
      </w:r>
      <w:proofErr w:type="spellEnd"/>
      <w:r w:rsidRPr="00A93425">
        <w:rPr>
          <w:rFonts w:eastAsia="Calibri" w:cs="Times New Roman"/>
          <w:b/>
          <w:bCs/>
          <w:i/>
          <w:iCs/>
          <w:sz w:val="44"/>
          <w:szCs w:val="44"/>
          <w:u w:val="single"/>
          <w:lang w:val="en-US"/>
        </w:rPr>
        <w:t xml:space="preserve"> of two Hospitality </w:t>
      </w:r>
      <w:proofErr w:type="spellStart"/>
      <w:r w:rsidRPr="00A93425">
        <w:rPr>
          <w:rFonts w:eastAsia="Calibri" w:cs="Times New Roman"/>
          <w:b/>
          <w:bCs/>
          <w:i/>
          <w:iCs/>
          <w:sz w:val="44"/>
          <w:szCs w:val="44"/>
          <w:u w:val="single"/>
          <w:lang w:val="en-US"/>
        </w:rPr>
        <w:t>Organisations</w:t>
      </w:r>
      <w:proofErr w:type="spellEnd"/>
    </w:p>
    <w:p w14:paraId="0045B6F8" w14:textId="77777777" w:rsidR="00A93425" w:rsidRDefault="00A93425" w:rsidP="00DE7F77">
      <w:pPr>
        <w:spacing w:line="240" w:lineRule="auto"/>
        <w:jc w:val="center"/>
        <w:rPr>
          <w:rFonts w:eastAsia="Calibri" w:cs="Times New Roman"/>
          <w:b/>
          <w:bCs/>
          <w:sz w:val="44"/>
          <w:szCs w:val="44"/>
          <w:u w:val="single"/>
          <w:lang w:val="en-US"/>
        </w:rPr>
      </w:pPr>
    </w:p>
    <w:p w14:paraId="58116547" w14:textId="77777777" w:rsidR="00A93425" w:rsidRDefault="00A93425" w:rsidP="00DE7F77">
      <w:pPr>
        <w:spacing w:line="240" w:lineRule="auto"/>
        <w:jc w:val="center"/>
        <w:rPr>
          <w:rFonts w:eastAsia="Calibri" w:cs="Times New Roman"/>
          <w:b/>
          <w:bCs/>
          <w:sz w:val="44"/>
          <w:szCs w:val="44"/>
          <w:u w:val="single"/>
          <w:lang w:val="en-US"/>
        </w:rPr>
      </w:pPr>
    </w:p>
    <w:p w14:paraId="46E73CE9" w14:textId="77777777" w:rsidR="00A93425" w:rsidRDefault="00A93425" w:rsidP="00DE7F77">
      <w:pPr>
        <w:spacing w:line="240" w:lineRule="auto"/>
        <w:jc w:val="center"/>
        <w:rPr>
          <w:rFonts w:eastAsia="Calibri" w:cs="Times New Roman"/>
          <w:b/>
          <w:bCs/>
          <w:sz w:val="44"/>
          <w:szCs w:val="44"/>
          <w:u w:val="single"/>
          <w:lang w:val="en-US"/>
        </w:rPr>
      </w:pPr>
    </w:p>
    <w:p w14:paraId="3B48E140" w14:textId="77777777" w:rsidR="00A93425" w:rsidRDefault="00A93425" w:rsidP="00DE7F77">
      <w:pPr>
        <w:spacing w:line="240" w:lineRule="auto"/>
        <w:jc w:val="center"/>
        <w:rPr>
          <w:rFonts w:eastAsia="Calibri" w:cs="Times New Roman"/>
          <w:b/>
          <w:bCs/>
          <w:sz w:val="44"/>
          <w:szCs w:val="44"/>
          <w:u w:val="single"/>
          <w:lang w:val="en-US"/>
        </w:rPr>
      </w:pPr>
    </w:p>
    <w:p w14:paraId="0138EFAF" w14:textId="77777777" w:rsidR="00A93425" w:rsidRDefault="00A93425" w:rsidP="00DE7F77">
      <w:pPr>
        <w:spacing w:line="240" w:lineRule="auto"/>
        <w:jc w:val="center"/>
        <w:rPr>
          <w:rFonts w:eastAsia="Calibri" w:cs="Times New Roman"/>
          <w:b/>
          <w:bCs/>
          <w:sz w:val="44"/>
          <w:szCs w:val="44"/>
          <w:u w:val="single"/>
          <w:lang w:val="en-US"/>
        </w:rPr>
      </w:pPr>
    </w:p>
    <w:p w14:paraId="10D1EA04" w14:textId="77777777" w:rsidR="00A93425" w:rsidRDefault="00A93425" w:rsidP="00DE7F77">
      <w:pPr>
        <w:spacing w:line="240" w:lineRule="auto"/>
        <w:jc w:val="center"/>
        <w:rPr>
          <w:rFonts w:eastAsia="Calibri" w:cs="Times New Roman"/>
          <w:b/>
          <w:bCs/>
          <w:sz w:val="44"/>
          <w:szCs w:val="44"/>
          <w:u w:val="single"/>
          <w:lang w:val="en-US"/>
        </w:rPr>
      </w:pPr>
    </w:p>
    <w:p w14:paraId="2F063540" w14:textId="77777777" w:rsidR="00A93425" w:rsidRDefault="00A93425" w:rsidP="00DE7F77">
      <w:pPr>
        <w:spacing w:line="240" w:lineRule="auto"/>
        <w:jc w:val="center"/>
        <w:rPr>
          <w:rFonts w:eastAsia="Calibri" w:cs="Times New Roman"/>
          <w:b/>
          <w:bCs/>
          <w:sz w:val="44"/>
          <w:szCs w:val="44"/>
          <w:u w:val="single"/>
          <w:lang w:val="en-US"/>
        </w:rPr>
      </w:pPr>
    </w:p>
    <w:p w14:paraId="0F382AFC" w14:textId="77777777" w:rsidR="00A93425" w:rsidRDefault="00A93425" w:rsidP="00A93425">
      <w:pPr>
        <w:spacing w:line="240" w:lineRule="auto"/>
        <w:jc w:val="left"/>
        <w:rPr>
          <w:rFonts w:eastAsia="Calibri" w:cs="Times New Roman"/>
          <w:b/>
          <w:bCs/>
          <w:sz w:val="44"/>
          <w:szCs w:val="44"/>
          <w:u w:val="single"/>
          <w:lang w:val="en-US"/>
        </w:rPr>
      </w:pPr>
    </w:p>
    <w:p w14:paraId="398F93B5" w14:textId="77777777" w:rsidR="00A93425" w:rsidRDefault="00A93425" w:rsidP="00A93425">
      <w:pPr>
        <w:spacing w:line="240" w:lineRule="auto"/>
        <w:jc w:val="left"/>
        <w:rPr>
          <w:rFonts w:eastAsia="Calibri" w:cs="Times New Roman"/>
          <w:b/>
          <w:bCs/>
          <w:sz w:val="44"/>
          <w:szCs w:val="44"/>
          <w:u w:val="single"/>
          <w:lang w:val="en-US"/>
        </w:rPr>
      </w:pPr>
    </w:p>
    <w:p w14:paraId="440ECDD7" w14:textId="77777777" w:rsidR="00A93425" w:rsidRPr="00A93425" w:rsidRDefault="00A93425" w:rsidP="00A93425">
      <w:pPr>
        <w:spacing w:line="240" w:lineRule="auto"/>
        <w:jc w:val="left"/>
        <w:rPr>
          <w:rFonts w:eastAsia="Calibri" w:cs="Times New Roman"/>
          <w:b/>
          <w:bCs/>
          <w:sz w:val="44"/>
          <w:szCs w:val="44"/>
          <w:lang w:val="en-US"/>
        </w:rPr>
      </w:pPr>
    </w:p>
    <w:p w14:paraId="40767E81" w14:textId="54225474" w:rsidR="00A93425" w:rsidRPr="00A93425" w:rsidRDefault="00A93425" w:rsidP="00A93425">
      <w:pPr>
        <w:spacing w:line="240" w:lineRule="auto"/>
        <w:jc w:val="left"/>
        <w:rPr>
          <w:rFonts w:eastAsia="Calibri" w:cs="Times New Roman"/>
          <w:b/>
          <w:bCs/>
          <w:sz w:val="44"/>
          <w:szCs w:val="44"/>
          <w:lang w:val="en-US"/>
        </w:rPr>
      </w:pPr>
      <w:r w:rsidRPr="00A93425">
        <w:rPr>
          <w:rFonts w:eastAsia="Calibri" w:cs="Times New Roman"/>
          <w:b/>
          <w:bCs/>
          <w:sz w:val="44"/>
          <w:szCs w:val="44"/>
          <w:lang w:val="en-US"/>
        </w:rPr>
        <w:t xml:space="preserve">Student name: </w:t>
      </w:r>
      <w:proofErr w:type="spellStart"/>
      <w:r w:rsidRPr="00A93425">
        <w:rPr>
          <w:rFonts w:eastAsia="Calibri" w:cs="Times New Roman"/>
          <w:b/>
          <w:bCs/>
          <w:sz w:val="44"/>
          <w:szCs w:val="44"/>
          <w:lang w:val="en-US"/>
        </w:rPr>
        <w:t>Frentusca</w:t>
      </w:r>
      <w:proofErr w:type="spellEnd"/>
      <w:r w:rsidRPr="00A93425">
        <w:rPr>
          <w:rFonts w:eastAsia="Calibri" w:cs="Times New Roman"/>
          <w:b/>
          <w:bCs/>
          <w:sz w:val="44"/>
          <w:szCs w:val="44"/>
          <w:lang w:val="en-US"/>
        </w:rPr>
        <w:t xml:space="preserve"> Ana-Maria</w:t>
      </w:r>
    </w:p>
    <w:p w14:paraId="4728E257" w14:textId="2BBE5959" w:rsidR="00A93425" w:rsidRPr="00A93425" w:rsidRDefault="00A93425" w:rsidP="00A93425">
      <w:pPr>
        <w:spacing w:line="240" w:lineRule="auto"/>
        <w:jc w:val="left"/>
        <w:rPr>
          <w:rFonts w:eastAsia="Calibri" w:cs="Times New Roman"/>
          <w:b/>
          <w:bCs/>
          <w:sz w:val="44"/>
          <w:szCs w:val="44"/>
          <w:lang w:val="en-US"/>
        </w:rPr>
      </w:pPr>
      <w:r w:rsidRPr="00A93425">
        <w:rPr>
          <w:rFonts w:eastAsia="Calibri" w:cs="Times New Roman"/>
          <w:b/>
          <w:bCs/>
          <w:sz w:val="44"/>
          <w:szCs w:val="44"/>
          <w:lang w:val="en-US"/>
        </w:rPr>
        <w:t>Student number: 2120534</w:t>
      </w:r>
    </w:p>
    <w:p w14:paraId="21FDEA78" w14:textId="2F7B4396" w:rsidR="00A93425" w:rsidRPr="00A93425" w:rsidRDefault="00A93425" w:rsidP="00A93425">
      <w:pPr>
        <w:spacing w:line="240" w:lineRule="auto"/>
        <w:rPr>
          <w:rFonts w:eastAsia="Calibri" w:cs="Times New Roman"/>
          <w:b/>
          <w:bCs/>
          <w:sz w:val="44"/>
          <w:szCs w:val="44"/>
          <w:lang w:val="en-US"/>
        </w:rPr>
      </w:pPr>
      <w:r w:rsidRPr="00A93425">
        <w:rPr>
          <w:rFonts w:eastAsia="Calibri" w:cs="Times New Roman"/>
          <w:b/>
          <w:bCs/>
          <w:sz w:val="44"/>
          <w:szCs w:val="44"/>
          <w:lang w:val="en-US"/>
        </w:rPr>
        <w:t>Module</w:t>
      </w:r>
      <w:r w:rsidR="00FF618C">
        <w:rPr>
          <w:rFonts w:eastAsia="Calibri" w:cs="Times New Roman"/>
          <w:b/>
          <w:bCs/>
          <w:sz w:val="44"/>
          <w:szCs w:val="44"/>
          <w:lang w:val="en-US"/>
        </w:rPr>
        <w:t xml:space="preserve"> </w:t>
      </w:r>
      <w:proofErr w:type="spellStart"/>
      <w:proofErr w:type="gramStart"/>
      <w:r w:rsidRPr="00A93425">
        <w:rPr>
          <w:rFonts w:eastAsia="Calibri" w:cs="Times New Roman"/>
          <w:b/>
          <w:bCs/>
          <w:sz w:val="44"/>
          <w:szCs w:val="44"/>
          <w:lang w:val="en-US"/>
        </w:rPr>
        <w:t>name:Financial</w:t>
      </w:r>
      <w:proofErr w:type="spellEnd"/>
      <w:proofErr w:type="gramEnd"/>
      <w:r w:rsidRPr="00A93425">
        <w:rPr>
          <w:rFonts w:eastAsia="Calibri" w:cs="Times New Roman"/>
          <w:b/>
          <w:bCs/>
          <w:sz w:val="44"/>
          <w:szCs w:val="44"/>
          <w:lang w:val="en-US"/>
        </w:rPr>
        <w:t xml:space="preserve"> Management for the Hotel Industry (BMIH5007)</w:t>
      </w:r>
    </w:p>
    <w:p w14:paraId="03EAC5C7" w14:textId="2004A73D" w:rsidR="00A93425" w:rsidRPr="00A93425" w:rsidRDefault="00A93425" w:rsidP="00A93425">
      <w:pPr>
        <w:spacing w:line="240" w:lineRule="auto"/>
        <w:rPr>
          <w:rFonts w:eastAsia="Calibri" w:cs="Times New Roman"/>
          <w:b/>
          <w:bCs/>
          <w:sz w:val="44"/>
          <w:szCs w:val="44"/>
          <w:lang w:val="en-US"/>
        </w:rPr>
      </w:pPr>
      <w:r w:rsidRPr="00A93425">
        <w:rPr>
          <w:rFonts w:eastAsia="Calibri" w:cs="Times New Roman"/>
          <w:b/>
          <w:bCs/>
          <w:sz w:val="44"/>
          <w:szCs w:val="44"/>
          <w:lang w:val="en-US"/>
        </w:rPr>
        <w:t xml:space="preserve">Module Tutor: Chris </w:t>
      </w:r>
      <w:proofErr w:type="spellStart"/>
      <w:r w:rsidRPr="00A93425">
        <w:rPr>
          <w:rFonts w:eastAsia="Calibri" w:cs="Times New Roman"/>
          <w:b/>
          <w:bCs/>
          <w:sz w:val="44"/>
          <w:szCs w:val="44"/>
          <w:lang w:val="en-US"/>
        </w:rPr>
        <w:t>Wikin</w:t>
      </w:r>
      <w:proofErr w:type="spellEnd"/>
    </w:p>
    <w:p w14:paraId="7B79C51D" w14:textId="77777777" w:rsidR="00A93425" w:rsidRDefault="00A93425" w:rsidP="00DE7F77">
      <w:pPr>
        <w:spacing w:line="240" w:lineRule="auto"/>
        <w:jc w:val="center"/>
        <w:rPr>
          <w:rFonts w:eastAsia="Calibri" w:cs="Times New Roman"/>
          <w:b/>
          <w:bCs/>
          <w:sz w:val="72"/>
          <w:szCs w:val="72"/>
          <w:u w:val="single"/>
          <w:lang w:val="en-US"/>
        </w:rPr>
      </w:pPr>
    </w:p>
    <w:p w14:paraId="575F0BBC" w14:textId="77777777" w:rsidR="00A93425" w:rsidRDefault="00A93425" w:rsidP="00DE7F77">
      <w:pPr>
        <w:spacing w:line="240" w:lineRule="auto"/>
        <w:jc w:val="center"/>
        <w:rPr>
          <w:rFonts w:eastAsia="Calibri" w:cs="Times New Roman"/>
          <w:b/>
          <w:bCs/>
          <w:sz w:val="72"/>
          <w:szCs w:val="72"/>
          <w:u w:val="single"/>
          <w:lang w:val="en-US"/>
        </w:rPr>
      </w:pPr>
    </w:p>
    <w:p w14:paraId="0A343A89" w14:textId="77777777" w:rsidR="00A93425" w:rsidRDefault="00A93425" w:rsidP="00DE7F77">
      <w:pPr>
        <w:spacing w:line="240" w:lineRule="auto"/>
        <w:jc w:val="center"/>
        <w:rPr>
          <w:rFonts w:eastAsia="Calibri" w:cs="Times New Roman"/>
          <w:b/>
          <w:bCs/>
          <w:sz w:val="72"/>
          <w:szCs w:val="72"/>
          <w:u w:val="single"/>
          <w:lang w:val="en-US"/>
        </w:rPr>
      </w:pPr>
    </w:p>
    <w:p w14:paraId="3E7327E7" w14:textId="77777777" w:rsidR="00A93425" w:rsidRDefault="00A93425" w:rsidP="00DE7F77">
      <w:pPr>
        <w:spacing w:line="240" w:lineRule="auto"/>
        <w:jc w:val="center"/>
        <w:rPr>
          <w:rFonts w:eastAsia="Calibri" w:cs="Times New Roman"/>
          <w:b/>
          <w:bCs/>
          <w:sz w:val="72"/>
          <w:szCs w:val="72"/>
          <w:u w:val="single"/>
          <w:lang w:val="en-US"/>
        </w:rPr>
      </w:pPr>
    </w:p>
    <w:p w14:paraId="5F8FF110" w14:textId="6E716D86" w:rsidR="00293302" w:rsidRDefault="008064A1" w:rsidP="00A93425">
      <w:pPr>
        <w:spacing w:line="240" w:lineRule="auto"/>
        <w:rPr>
          <w:b/>
        </w:rPr>
      </w:pPr>
      <w:r w:rsidRPr="00293302">
        <w:rPr>
          <w:b/>
        </w:rPr>
        <w:t>TABLE OF CONTENTS</w:t>
      </w:r>
    </w:p>
    <w:p w14:paraId="2664EC44" w14:textId="77777777" w:rsidR="00A93425" w:rsidRPr="00A93425" w:rsidRDefault="00A93425" w:rsidP="00A93425">
      <w:pPr>
        <w:spacing w:line="240" w:lineRule="auto"/>
        <w:rPr>
          <w:rFonts w:eastAsia="Calibri" w:cs="Times New Roman"/>
          <w:b/>
          <w:bCs/>
          <w:sz w:val="72"/>
          <w:szCs w:val="72"/>
          <w:u w:val="single"/>
          <w:lang w:val="en-US"/>
        </w:rPr>
      </w:pPr>
    </w:p>
    <w:p w14:paraId="301FD5CB" w14:textId="77777777" w:rsidR="00E752FC" w:rsidRDefault="008064A1">
      <w:pPr>
        <w:pStyle w:val="TOC1"/>
        <w:tabs>
          <w:tab w:val="right" w:leader="dot" w:pos="9350"/>
        </w:tabs>
        <w:rPr>
          <w:rFonts w:asciiTheme="minorHAnsi" w:eastAsiaTheme="minorEastAsia" w:hAnsiTheme="minorHAnsi"/>
          <w:noProof/>
          <w:sz w:val="22"/>
          <w:lang w:val="en-US"/>
        </w:rPr>
      </w:pPr>
      <w:r w:rsidRPr="00AB0BB3">
        <w:rPr>
          <w:b/>
          <w:sz w:val="28"/>
        </w:rPr>
        <w:fldChar w:fldCharType="begin"/>
      </w:r>
      <w:r w:rsidRPr="00AB0BB3">
        <w:instrText xml:space="preserve"> TOC \o "1-3" \h \z \u </w:instrText>
      </w:r>
      <w:r w:rsidRPr="00AB0BB3">
        <w:rPr>
          <w:b/>
          <w:sz w:val="28"/>
        </w:rPr>
        <w:fldChar w:fldCharType="separate"/>
      </w:r>
      <w:hyperlink w:anchor="_Toc135202742" w:history="1">
        <w:r w:rsidRPr="00351CD8">
          <w:rPr>
            <w:rStyle w:val="Hyperlink"/>
            <w:noProof/>
          </w:rPr>
          <w:t>Executive Summary</w:t>
        </w:r>
        <w:r>
          <w:rPr>
            <w:noProof/>
            <w:webHidden/>
          </w:rPr>
          <w:tab/>
        </w:r>
        <w:r>
          <w:rPr>
            <w:noProof/>
            <w:webHidden/>
          </w:rPr>
          <w:fldChar w:fldCharType="begin"/>
        </w:r>
        <w:r>
          <w:rPr>
            <w:noProof/>
            <w:webHidden/>
          </w:rPr>
          <w:instrText xml:space="preserve"> PAGEREF _Toc135202742 \h </w:instrText>
        </w:r>
        <w:r>
          <w:rPr>
            <w:noProof/>
            <w:webHidden/>
          </w:rPr>
        </w:r>
        <w:r>
          <w:rPr>
            <w:noProof/>
            <w:webHidden/>
          </w:rPr>
          <w:fldChar w:fldCharType="separate"/>
        </w:r>
        <w:r>
          <w:rPr>
            <w:noProof/>
            <w:webHidden/>
          </w:rPr>
          <w:t>3</w:t>
        </w:r>
        <w:r>
          <w:rPr>
            <w:noProof/>
            <w:webHidden/>
          </w:rPr>
          <w:fldChar w:fldCharType="end"/>
        </w:r>
      </w:hyperlink>
    </w:p>
    <w:p w14:paraId="5059A490" w14:textId="77777777" w:rsidR="00E752FC" w:rsidRDefault="00000000">
      <w:pPr>
        <w:pStyle w:val="TOC1"/>
        <w:tabs>
          <w:tab w:val="right" w:leader="dot" w:pos="9350"/>
        </w:tabs>
        <w:rPr>
          <w:rFonts w:asciiTheme="minorHAnsi" w:eastAsiaTheme="minorEastAsia" w:hAnsiTheme="minorHAnsi"/>
          <w:noProof/>
          <w:sz w:val="22"/>
          <w:lang w:val="en-US"/>
        </w:rPr>
      </w:pPr>
      <w:hyperlink w:anchor="_Toc135202743" w:history="1">
        <w:r w:rsidR="008064A1" w:rsidRPr="00351CD8">
          <w:rPr>
            <w:rStyle w:val="Hyperlink"/>
            <w:noProof/>
          </w:rPr>
          <w:t>Introduction</w:t>
        </w:r>
        <w:r w:rsidR="008064A1">
          <w:rPr>
            <w:noProof/>
            <w:webHidden/>
          </w:rPr>
          <w:tab/>
        </w:r>
        <w:r w:rsidR="008064A1">
          <w:rPr>
            <w:noProof/>
            <w:webHidden/>
          </w:rPr>
          <w:fldChar w:fldCharType="begin"/>
        </w:r>
        <w:r w:rsidR="008064A1">
          <w:rPr>
            <w:noProof/>
            <w:webHidden/>
          </w:rPr>
          <w:instrText xml:space="preserve"> PAGEREF _Toc135202743 \h </w:instrText>
        </w:r>
        <w:r w:rsidR="008064A1">
          <w:rPr>
            <w:noProof/>
            <w:webHidden/>
          </w:rPr>
        </w:r>
        <w:r w:rsidR="008064A1">
          <w:rPr>
            <w:noProof/>
            <w:webHidden/>
          </w:rPr>
          <w:fldChar w:fldCharType="separate"/>
        </w:r>
        <w:r w:rsidR="008064A1">
          <w:rPr>
            <w:noProof/>
            <w:webHidden/>
          </w:rPr>
          <w:t>4</w:t>
        </w:r>
        <w:r w:rsidR="008064A1">
          <w:rPr>
            <w:noProof/>
            <w:webHidden/>
          </w:rPr>
          <w:fldChar w:fldCharType="end"/>
        </w:r>
      </w:hyperlink>
    </w:p>
    <w:p w14:paraId="1A0AFDA9" w14:textId="77777777" w:rsidR="00E752FC" w:rsidRDefault="00000000">
      <w:pPr>
        <w:pStyle w:val="TOC1"/>
        <w:tabs>
          <w:tab w:val="right" w:leader="dot" w:pos="9350"/>
        </w:tabs>
        <w:rPr>
          <w:rFonts w:asciiTheme="minorHAnsi" w:eastAsiaTheme="minorEastAsia" w:hAnsiTheme="minorHAnsi"/>
          <w:noProof/>
          <w:sz w:val="22"/>
          <w:lang w:val="en-US"/>
        </w:rPr>
      </w:pPr>
      <w:hyperlink w:anchor="_Toc135202744" w:history="1">
        <w:r w:rsidR="008064A1" w:rsidRPr="00351CD8">
          <w:rPr>
            <w:rStyle w:val="Hyperlink"/>
            <w:noProof/>
          </w:rPr>
          <w:t>Methodology</w:t>
        </w:r>
        <w:r w:rsidR="008064A1">
          <w:rPr>
            <w:noProof/>
            <w:webHidden/>
          </w:rPr>
          <w:tab/>
        </w:r>
        <w:r w:rsidR="008064A1">
          <w:rPr>
            <w:noProof/>
            <w:webHidden/>
          </w:rPr>
          <w:fldChar w:fldCharType="begin"/>
        </w:r>
        <w:r w:rsidR="008064A1">
          <w:rPr>
            <w:noProof/>
            <w:webHidden/>
          </w:rPr>
          <w:instrText xml:space="preserve"> PAGEREF _Toc135202744 \h </w:instrText>
        </w:r>
        <w:r w:rsidR="008064A1">
          <w:rPr>
            <w:noProof/>
            <w:webHidden/>
          </w:rPr>
        </w:r>
        <w:r w:rsidR="008064A1">
          <w:rPr>
            <w:noProof/>
            <w:webHidden/>
          </w:rPr>
          <w:fldChar w:fldCharType="separate"/>
        </w:r>
        <w:r w:rsidR="008064A1">
          <w:rPr>
            <w:noProof/>
            <w:webHidden/>
          </w:rPr>
          <w:t>4</w:t>
        </w:r>
        <w:r w:rsidR="008064A1">
          <w:rPr>
            <w:noProof/>
            <w:webHidden/>
          </w:rPr>
          <w:fldChar w:fldCharType="end"/>
        </w:r>
      </w:hyperlink>
    </w:p>
    <w:p w14:paraId="32B1EB9A" w14:textId="77777777" w:rsidR="00E752FC" w:rsidRDefault="00000000">
      <w:pPr>
        <w:pStyle w:val="TOC1"/>
        <w:tabs>
          <w:tab w:val="right" w:leader="dot" w:pos="9350"/>
        </w:tabs>
        <w:rPr>
          <w:rFonts w:asciiTheme="minorHAnsi" w:eastAsiaTheme="minorEastAsia" w:hAnsiTheme="minorHAnsi"/>
          <w:noProof/>
          <w:sz w:val="22"/>
          <w:lang w:val="en-US"/>
        </w:rPr>
      </w:pPr>
      <w:hyperlink w:anchor="_Toc135202745" w:history="1">
        <w:r w:rsidR="008064A1" w:rsidRPr="00351CD8">
          <w:rPr>
            <w:rStyle w:val="Hyperlink"/>
            <w:noProof/>
          </w:rPr>
          <w:t>Findings</w:t>
        </w:r>
        <w:r w:rsidR="008064A1">
          <w:rPr>
            <w:noProof/>
            <w:webHidden/>
          </w:rPr>
          <w:tab/>
        </w:r>
        <w:r w:rsidR="008064A1">
          <w:rPr>
            <w:noProof/>
            <w:webHidden/>
          </w:rPr>
          <w:fldChar w:fldCharType="begin"/>
        </w:r>
        <w:r w:rsidR="008064A1">
          <w:rPr>
            <w:noProof/>
            <w:webHidden/>
          </w:rPr>
          <w:instrText xml:space="preserve"> PAGEREF _Toc135202745 \h </w:instrText>
        </w:r>
        <w:r w:rsidR="008064A1">
          <w:rPr>
            <w:noProof/>
            <w:webHidden/>
          </w:rPr>
        </w:r>
        <w:r w:rsidR="008064A1">
          <w:rPr>
            <w:noProof/>
            <w:webHidden/>
          </w:rPr>
          <w:fldChar w:fldCharType="separate"/>
        </w:r>
        <w:r w:rsidR="008064A1">
          <w:rPr>
            <w:noProof/>
            <w:webHidden/>
          </w:rPr>
          <w:t>4</w:t>
        </w:r>
        <w:r w:rsidR="008064A1">
          <w:rPr>
            <w:noProof/>
            <w:webHidden/>
          </w:rPr>
          <w:fldChar w:fldCharType="end"/>
        </w:r>
      </w:hyperlink>
    </w:p>
    <w:p w14:paraId="6EA8370D" w14:textId="77777777" w:rsidR="00E752FC" w:rsidRDefault="00000000">
      <w:pPr>
        <w:pStyle w:val="TOC1"/>
        <w:tabs>
          <w:tab w:val="right" w:leader="dot" w:pos="9350"/>
        </w:tabs>
        <w:rPr>
          <w:rFonts w:asciiTheme="minorHAnsi" w:eastAsiaTheme="minorEastAsia" w:hAnsiTheme="minorHAnsi"/>
          <w:noProof/>
          <w:sz w:val="22"/>
          <w:lang w:val="en-US"/>
        </w:rPr>
      </w:pPr>
      <w:hyperlink w:anchor="_Toc135202746" w:history="1">
        <w:r w:rsidR="008064A1" w:rsidRPr="00351CD8">
          <w:rPr>
            <w:rStyle w:val="Hyperlink"/>
            <w:noProof/>
          </w:rPr>
          <w:t>Conclusion</w:t>
        </w:r>
        <w:r w:rsidR="008064A1">
          <w:rPr>
            <w:noProof/>
            <w:webHidden/>
          </w:rPr>
          <w:tab/>
        </w:r>
        <w:r w:rsidR="008064A1">
          <w:rPr>
            <w:noProof/>
            <w:webHidden/>
          </w:rPr>
          <w:fldChar w:fldCharType="begin"/>
        </w:r>
        <w:r w:rsidR="008064A1">
          <w:rPr>
            <w:noProof/>
            <w:webHidden/>
          </w:rPr>
          <w:instrText xml:space="preserve"> PAGEREF _Toc135202746 \h </w:instrText>
        </w:r>
        <w:r w:rsidR="008064A1">
          <w:rPr>
            <w:noProof/>
            <w:webHidden/>
          </w:rPr>
        </w:r>
        <w:r w:rsidR="008064A1">
          <w:rPr>
            <w:noProof/>
            <w:webHidden/>
          </w:rPr>
          <w:fldChar w:fldCharType="separate"/>
        </w:r>
        <w:r w:rsidR="008064A1">
          <w:rPr>
            <w:noProof/>
            <w:webHidden/>
          </w:rPr>
          <w:t>9</w:t>
        </w:r>
        <w:r w:rsidR="008064A1">
          <w:rPr>
            <w:noProof/>
            <w:webHidden/>
          </w:rPr>
          <w:fldChar w:fldCharType="end"/>
        </w:r>
      </w:hyperlink>
    </w:p>
    <w:p w14:paraId="4654F232" w14:textId="77777777" w:rsidR="00E752FC" w:rsidRDefault="00000000">
      <w:pPr>
        <w:pStyle w:val="TOC1"/>
        <w:tabs>
          <w:tab w:val="right" w:leader="dot" w:pos="9350"/>
        </w:tabs>
        <w:rPr>
          <w:rFonts w:asciiTheme="minorHAnsi" w:eastAsiaTheme="minorEastAsia" w:hAnsiTheme="minorHAnsi"/>
          <w:noProof/>
          <w:sz w:val="22"/>
          <w:lang w:val="en-US"/>
        </w:rPr>
      </w:pPr>
      <w:hyperlink w:anchor="_Toc135202747" w:history="1">
        <w:r w:rsidR="008064A1" w:rsidRPr="00351CD8">
          <w:rPr>
            <w:rStyle w:val="Hyperlink"/>
            <w:noProof/>
          </w:rPr>
          <w:t>References</w:t>
        </w:r>
        <w:r w:rsidR="008064A1">
          <w:rPr>
            <w:noProof/>
            <w:webHidden/>
          </w:rPr>
          <w:tab/>
        </w:r>
        <w:r w:rsidR="008064A1">
          <w:rPr>
            <w:noProof/>
            <w:webHidden/>
          </w:rPr>
          <w:fldChar w:fldCharType="begin"/>
        </w:r>
        <w:r w:rsidR="008064A1">
          <w:rPr>
            <w:noProof/>
            <w:webHidden/>
          </w:rPr>
          <w:instrText xml:space="preserve"> PAGEREF _Toc135202747 \h </w:instrText>
        </w:r>
        <w:r w:rsidR="008064A1">
          <w:rPr>
            <w:noProof/>
            <w:webHidden/>
          </w:rPr>
        </w:r>
        <w:r w:rsidR="008064A1">
          <w:rPr>
            <w:noProof/>
            <w:webHidden/>
          </w:rPr>
          <w:fldChar w:fldCharType="separate"/>
        </w:r>
        <w:r w:rsidR="008064A1">
          <w:rPr>
            <w:noProof/>
            <w:webHidden/>
          </w:rPr>
          <w:t>11</w:t>
        </w:r>
        <w:r w:rsidR="008064A1">
          <w:rPr>
            <w:noProof/>
            <w:webHidden/>
          </w:rPr>
          <w:fldChar w:fldCharType="end"/>
        </w:r>
      </w:hyperlink>
    </w:p>
    <w:p w14:paraId="43DC4766" w14:textId="77777777" w:rsidR="00293302" w:rsidRDefault="008064A1" w:rsidP="00293302">
      <w:pPr>
        <w:jc w:val="center"/>
      </w:pPr>
      <w:r w:rsidRPr="00AB0BB3">
        <w:fldChar w:fldCharType="end"/>
      </w:r>
    </w:p>
    <w:p w14:paraId="74ABE8B9" w14:textId="77777777" w:rsidR="00293302" w:rsidRDefault="008064A1">
      <w:pPr>
        <w:spacing w:line="240" w:lineRule="auto"/>
        <w:jc w:val="left"/>
      </w:pPr>
      <w:r>
        <w:br w:type="page"/>
      </w:r>
    </w:p>
    <w:p w14:paraId="020BE4CA" w14:textId="77777777" w:rsidR="002B1174" w:rsidRDefault="008064A1" w:rsidP="00DE7F77">
      <w:pPr>
        <w:pStyle w:val="Heading1"/>
        <w:jc w:val="center"/>
        <w:rPr>
          <w:sz w:val="24"/>
          <w:szCs w:val="24"/>
        </w:rPr>
      </w:pPr>
      <w:bookmarkStart w:id="0" w:name="_Toc135202742"/>
      <w:r w:rsidRPr="00DE7F77">
        <w:rPr>
          <w:sz w:val="24"/>
          <w:szCs w:val="24"/>
        </w:rPr>
        <w:lastRenderedPageBreak/>
        <w:t>Executive Summary</w:t>
      </w:r>
      <w:bookmarkEnd w:id="0"/>
    </w:p>
    <w:p w14:paraId="1D54DC4C" w14:textId="77777777" w:rsidR="00DE7F77" w:rsidRPr="00DE7F77" w:rsidRDefault="008064A1" w:rsidP="002B1174">
      <w:pPr>
        <w:rPr>
          <w:szCs w:val="24"/>
        </w:rPr>
      </w:pPr>
      <w:r w:rsidRPr="002F3519">
        <w:t xml:space="preserve">With an emphasis on their overall revenue, the paper compares the financial management strategies used by Hilton Hotels and Best Western. </w:t>
      </w:r>
      <w:r w:rsidR="00BB4876">
        <w:t>Along with this, the findings indicate that both Hilton and Best Western have experienced a decline in their total revenue due to the COVID-19 pandemic. In addition to this, Hilton's total revenue has been consistently higher than Best Western's in both years, indicating that Hilton has a stronger financial position.</w:t>
      </w:r>
      <w:r w:rsidR="00BB4876" w:rsidRPr="00DE7F77">
        <w:rPr>
          <w:szCs w:val="24"/>
        </w:rPr>
        <w:br w:type="page"/>
      </w:r>
    </w:p>
    <w:p w14:paraId="5B940AF4" w14:textId="77777777" w:rsidR="00A726F4" w:rsidRDefault="008064A1" w:rsidP="00293302">
      <w:pPr>
        <w:pStyle w:val="Heading1"/>
        <w:rPr>
          <w:sz w:val="24"/>
          <w:szCs w:val="24"/>
        </w:rPr>
      </w:pPr>
      <w:bookmarkStart w:id="1" w:name="_Toc135202743"/>
      <w:r w:rsidRPr="00DE7F77">
        <w:rPr>
          <w:sz w:val="24"/>
          <w:szCs w:val="24"/>
        </w:rPr>
        <w:lastRenderedPageBreak/>
        <w:t>Introduction</w:t>
      </w:r>
      <w:bookmarkEnd w:id="1"/>
      <w:r w:rsidRPr="00DE7F77">
        <w:rPr>
          <w:sz w:val="24"/>
          <w:szCs w:val="24"/>
        </w:rPr>
        <w:t xml:space="preserve"> </w:t>
      </w:r>
    </w:p>
    <w:p w14:paraId="59751E16" w14:textId="77777777" w:rsidR="00DE7F77" w:rsidRDefault="008064A1" w:rsidP="00DE7F77">
      <w:r>
        <w:t xml:space="preserve">To stay competitive </w:t>
      </w:r>
      <w:proofErr w:type="gramStart"/>
      <w:r>
        <w:t>hotels</w:t>
      </w:r>
      <w:proofErr w:type="gramEnd"/>
      <w:r>
        <w:t xml:space="preserve"> need to be financially efficient, as the hospitality industry is highly competitive, in today's time</w:t>
      </w:r>
      <w:r w:rsidR="00A35022">
        <w:t xml:space="preserve"> (</w:t>
      </w:r>
      <w:r w:rsidR="00A35022">
        <w:rPr>
          <w:rFonts w:eastAsia="Times New Roman" w:cs="Times New Roman"/>
          <w:szCs w:val="24"/>
          <w:lang w:val="en-US"/>
        </w:rPr>
        <w:t>Bourke</w:t>
      </w:r>
      <w:r w:rsidR="00A35022" w:rsidRPr="00A35022">
        <w:rPr>
          <w:rFonts w:eastAsia="Times New Roman" w:cs="Times New Roman"/>
          <w:szCs w:val="24"/>
          <w:lang w:val="en-US"/>
        </w:rPr>
        <w:t>, Izad</w:t>
      </w:r>
      <w:r w:rsidR="00A35022">
        <w:rPr>
          <w:rFonts w:eastAsia="Times New Roman" w:cs="Times New Roman"/>
          <w:szCs w:val="24"/>
          <w:lang w:val="en-US"/>
        </w:rPr>
        <w:t xml:space="preserve">i, and </w:t>
      </w:r>
      <w:proofErr w:type="spellStart"/>
      <w:r w:rsidR="00A35022">
        <w:rPr>
          <w:rFonts w:eastAsia="Times New Roman" w:cs="Times New Roman"/>
          <w:szCs w:val="24"/>
          <w:lang w:val="en-US"/>
        </w:rPr>
        <w:t>Olya</w:t>
      </w:r>
      <w:proofErr w:type="spellEnd"/>
      <w:r w:rsidR="00A35022" w:rsidRPr="00A35022">
        <w:rPr>
          <w:rFonts w:eastAsia="Times New Roman" w:cs="Times New Roman"/>
          <w:szCs w:val="24"/>
          <w:lang w:val="en-US"/>
        </w:rPr>
        <w:t>, 2020</w:t>
      </w:r>
      <w:r w:rsidR="00A35022">
        <w:rPr>
          <w:rFonts w:eastAsia="Times New Roman" w:cs="Times New Roman"/>
          <w:szCs w:val="24"/>
          <w:lang w:val="en-US"/>
        </w:rPr>
        <w:t>)</w:t>
      </w:r>
      <w:r>
        <w:t xml:space="preserve">. A clear understanding of the hotel's financial position, financial risks, and financial opportunities has been required for effective financial management. Financial managers in the hotel industry need to </w:t>
      </w:r>
      <w:proofErr w:type="spellStart"/>
      <w:r>
        <w:t>analyze</w:t>
      </w:r>
      <w:proofErr w:type="spellEnd"/>
      <w:r>
        <w:t xml:space="preserve"> and prepare financial reports, and financial data, make financial decisions, and forecast financial trends that align with the hotel's goals and objectives. With revenues of over $550 billion in 2019, the hotel industry is a significant contributor to the global economy, according to the World Tourism Organization. An additional layer of complexity to financial management has been added </w:t>
      </w:r>
      <w:r w:rsidR="00FD58B9">
        <w:t xml:space="preserve">by </w:t>
      </w:r>
      <w:proofErr w:type="gramStart"/>
      <w:r w:rsidR="00FD58B9">
        <w:t>International</w:t>
      </w:r>
      <w:proofErr w:type="gramEnd"/>
      <w:r w:rsidR="00FD58B9">
        <w:t xml:space="preserve"> hotel management. The purpose of this report is to compare the financial management approaches of Hilton Hotel and Best Western when considering different areas. </w:t>
      </w:r>
    </w:p>
    <w:p w14:paraId="7D101DF6" w14:textId="77777777" w:rsidR="00D72F4D" w:rsidRDefault="008064A1" w:rsidP="00DE7F77">
      <w:r>
        <w:t>Financial management can significantly impact the overall success of an organization and it is a critical aspect of any business</w:t>
      </w:r>
      <w:r w:rsidR="00D169CE">
        <w:t xml:space="preserve"> (</w:t>
      </w:r>
      <w:r w:rsidR="00D169CE">
        <w:rPr>
          <w:rFonts w:eastAsia="Times New Roman" w:cs="Times New Roman"/>
          <w:szCs w:val="24"/>
          <w:lang w:val="en-US"/>
        </w:rPr>
        <w:t>Ivanov and Novak</w:t>
      </w:r>
      <w:r w:rsidR="00D169CE" w:rsidRPr="00D169CE">
        <w:rPr>
          <w:rFonts w:eastAsia="Times New Roman" w:cs="Times New Roman"/>
          <w:szCs w:val="24"/>
          <w:lang w:val="en-US"/>
        </w:rPr>
        <w:t>, 2022</w:t>
      </w:r>
      <w:r w:rsidR="00D169CE">
        <w:rPr>
          <w:rFonts w:eastAsia="Times New Roman" w:cs="Times New Roman"/>
          <w:szCs w:val="24"/>
          <w:lang w:val="en-US"/>
        </w:rPr>
        <w:t>)</w:t>
      </w:r>
      <w:r>
        <w:t xml:space="preserve">. The report will </w:t>
      </w:r>
      <w:r w:rsidR="00A06D5A">
        <w:t>evaluate the</w:t>
      </w:r>
      <w:r>
        <w:t xml:space="preserve"> effectiveness in managing their revenue and</w:t>
      </w:r>
      <w:r w:rsidR="00A06D5A">
        <w:t xml:space="preserve"> it can also</w:t>
      </w:r>
      <w:r>
        <w:t xml:space="preserve"> </w:t>
      </w:r>
      <w:r w:rsidR="00A06D5A">
        <w:t xml:space="preserve">identify the strategies through </w:t>
      </w:r>
      <w:proofErr w:type="spellStart"/>
      <w:r w:rsidR="00A06D5A">
        <w:t>analyzing</w:t>
      </w:r>
      <w:proofErr w:type="spellEnd"/>
      <w:r w:rsidR="00A06D5A">
        <w:t xml:space="preserve"> the financial statements of the two hotels. </w:t>
      </w:r>
    </w:p>
    <w:p w14:paraId="6E5A5CC0" w14:textId="77777777" w:rsidR="00A06D5A" w:rsidRDefault="008064A1" w:rsidP="003B4CAB">
      <w:pPr>
        <w:pStyle w:val="Heading1"/>
        <w:rPr>
          <w:sz w:val="24"/>
          <w:szCs w:val="24"/>
        </w:rPr>
      </w:pPr>
      <w:bookmarkStart w:id="2" w:name="_Toc135202744"/>
      <w:r w:rsidRPr="003B4CAB">
        <w:rPr>
          <w:sz w:val="24"/>
          <w:szCs w:val="24"/>
        </w:rPr>
        <w:t>Methodology</w:t>
      </w:r>
      <w:bookmarkEnd w:id="2"/>
    </w:p>
    <w:p w14:paraId="1BA531A8" w14:textId="77777777" w:rsidR="00296409" w:rsidRDefault="008064A1" w:rsidP="00296409">
      <w:r>
        <w:t>By reviewing the financial statement of each of the hotels, the research of this report will be conducted. Along with this, the data or information that can be utilized within this report was obtained from their annual report as well as their respective website. In addition to this, the focus of the report will be on the balance sheets, income statements, as well as cash flow statements of Hilton Hotel and Best Western</w:t>
      </w:r>
      <w:r w:rsidR="00D169CE">
        <w:t xml:space="preserve"> (</w:t>
      </w:r>
      <w:proofErr w:type="spellStart"/>
      <w:r w:rsidR="00D169CE">
        <w:rPr>
          <w:rFonts w:eastAsia="Times New Roman" w:cs="Times New Roman"/>
          <w:szCs w:val="24"/>
          <w:lang w:val="en-US"/>
        </w:rPr>
        <w:t>Sheel</w:t>
      </w:r>
      <w:proofErr w:type="spellEnd"/>
      <w:r w:rsidR="00D169CE" w:rsidRPr="00D169CE">
        <w:rPr>
          <w:rFonts w:eastAsia="Times New Roman" w:cs="Times New Roman"/>
          <w:szCs w:val="24"/>
          <w:lang w:val="en-US"/>
        </w:rPr>
        <w:t>, 2020</w:t>
      </w:r>
      <w:r w:rsidR="00D169CE">
        <w:rPr>
          <w:rFonts w:eastAsia="Times New Roman" w:cs="Times New Roman"/>
          <w:szCs w:val="24"/>
          <w:lang w:val="en-US"/>
        </w:rPr>
        <w:t>)</w:t>
      </w:r>
      <w:r>
        <w:t xml:space="preserve">. The research will also review their sustainability initiatives as well as their CSR reports. </w:t>
      </w:r>
      <w:r w:rsidR="00701CE6">
        <w:t xml:space="preserve">The report will also </w:t>
      </w:r>
      <w:proofErr w:type="spellStart"/>
      <w:r w:rsidR="00701CE6">
        <w:t>analyze</w:t>
      </w:r>
      <w:proofErr w:type="spellEnd"/>
      <w:r w:rsidR="00701CE6">
        <w:t xml:space="preserve"> the trend analysis as well as ratio analyses to determine their financial feasibility as well as position. Along with this, the report will also examine the organizational culture of Hilton Hotel to understand how can impact their financial approach.</w:t>
      </w:r>
    </w:p>
    <w:p w14:paraId="2B6EAFE8" w14:textId="77777777" w:rsidR="00296409" w:rsidRDefault="008064A1" w:rsidP="00296409">
      <w:pPr>
        <w:pStyle w:val="Heading1"/>
        <w:rPr>
          <w:sz w:val="24"/>
          <w:szCs w:val="24"/>
        </w:rPr>
      </w:pPr>
      <w:bookmarkStart w:id="3" w:name="_Toc135202745"/>
      <w:r w:rsidRPr="00296409">
        <w:rPr>
          <w:sz w:val="24"/>
          <w:szCs w:val="24"/>
        </w:rPr>
        <w:t>Findings</w:t>
      </w:r>
      <w:bookmarkEnd w:id="3"/>
    </w:p>
    <w:p w14:paraId="505F21C2" w14:textId="77777777" w:rsidR="00A35022" w:rsidRDefault="008064A1" w:rsidP="00701CE6">
      <w:r>
        <w:t xml:space="preserve">According to </w:t>
      </w:r>
      <w:r>
        <w:rPr>
          <w:rFonts w:eastAsia="Times New Roman" w:cs="Times New Roman"/>
          <w:szCs w:val="24"/>
          <w:lang w:val="en-US"/>
        </w:rPr>
        <w:t xml:space="preserve">Hua, </w:t>
      </w:r>
      <w:proofErr w:type="spellStart"/>
      <w:r>
        <w:rPr>
          <w:rFonts w:eastAsia="Times New Roman" w:cs="Times New Roman"/>
          <w:szCs w:val="24"/>
          <w:lang w:val="en-US"/>
        </w:rPr>
        <w:t>DeFranco</w:t>
      </w:r>
      <w:proofErr w:type="spellEnd"/>
      <w:r>
        <w:rPr>
          <w:rFonts w:eastAsia="Times New Roman" w:cs="Times New Roman"/>
          <w:szCs w:val="24"/>
          <w:lang w:val="en-US"/>
        </w:rPr>
        <w:t>, and Abbott</w:t>
      </w:r>
      <w:r w:rsidRPr="00A35022">
        <w:rPr>
          <w:rFonts w:eastAsia="Times New Roman" w:cs="Times New Roman"/>
          <w:szCs w:val="24"/>
          <w:lang w:val="en-US"/>
        </w:rPr>
        <w:t xml:space="preserve">, </w:t>
      </w:r>
      <w:r>
        <w:rPr>
          <w:rFonts w:eastAsia="Times New Roman" w:cs="Times New Roman"/>
          <w:szCs w:val="24"/>
          <w:lang w:val="en-US"/>
        </w:rPr>
        <w:t>(</w:t>
      </w:r>
      <w:r w:rsidRPr="00A35022">
        <w:rPr>
          <w:rFonts w:eastAsia="Times New Roman" w:cs="Times New Roman"/>
          <w:szCs w:val="24"/>
          <w:lang w:val="en-US"/>
        </w:rPr>
        <w:t>2020</w:t>
      </w:r>
      <w:r>
        <w:rPr>
          <w:rFonts w:eastAsia="Times New Roman" w:cs="Times New Roman"/>
          <w:szCs w:val="24"/>
          <w:lang w:val="en-US"/>
        </w:rPr>
        <w:t xml:space="preserve">), </w:t>
      </w:r>
      <w:r w:rsidR="00701CE6">
        <w:t>Based on the analysis, the total revenue of Hilton Hotel in 2022 was $10.5 billion as compared to the total revenue of Best Western which is less than Hilton Hotel which was $6.5 billion. However, it has been reported that, due to the impact of the COVID-19 pandemic the decline has been faced by both organizations in 202</w:t>
      </w:r>
      <w:r w:rsidR="000E4F85">
        <w:t xml:space="preserve">0. </w:t>
      </w:r>
      <w:r w:rsidR="000E4F85">
        <w:lastRenderedPageBreak/>
        <w:t>W</w:t>
      </w:r>
      <w:r w:rsidR="00701CE6">
        <w:t xml:space="preserve">hile the total revenue of Hilton in 2019 was $9.5 billion. </w:t>
      </w:r>
      <w:r w:rsidR="000E4F85">
        <w:t>The company culture of Hilton is very strong through which financial management decisions of the company can be guided</w:t>
      </w:r>
      <w:r w:rsidR="0000724B">
        <w:t xml:space="preserve"> (digital commons, 2019)</w:t>
      </w:r>
      <w:r w:rsidR="000E4F85">
        <w:t>.</w:t>
      </w:r>
    </w:p>
    <w:p w14:paraId="6C9EFE71" w14:textId="77777777" w:rsidR="00A35022" w:rsidRDefault="008064A1" w:rsidP="00A35022">
      <w:pPr>
        <w:keepNext/>
        <w:jc w:val="center"/>
      </w:pPr>
      <w:r>
        <w:rPr>
          <w:noProof/>
          <w:lang w:val="en-US"/>
        </w:rPr>
        <w:drawing>
          <wp:inline distT="0" distB="0" distL="0" distR="0" wp14:anchorId="751A38DF" wp14:editId="0A04BECC">
            <wp:extent cx="5943600" cy="3714750"/>
            <wp:effectExtent l="0" t="0" r="0" b="0"/>
            <wp:docPr id="1" name="Picture 1" descr="The Hot List: New Hilton Hotels Opening In 2023, And How To Get To Them -  Travel Ra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Hot List: New Hilton Hotels Opening In 2023, And How To Get To Them -  Travel Radar"/>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3714750"/>
                    </a:xfrm>
                    <a:prstGeom prst="rect">
                      <a:avLst/>
                    </a:prstGeom>
                    <a:noFill/>
                    <a:ln>
                      <a:noFill/>
                    </a:ln>
                  </pic:spPr>
                </pic:pic>
              </a:graphicData>
            </a:graphic>
          </wp:inline>
        </w:drawing>
      </w:r>
    </w:p>
    <w:p w14:paraId="2A9435A1" w14:textId="77777777" w:rsidR="00A35022" w:rsidRDefault="008064A1" w:rsidP="00A35022">
      <w:pPr>
        <w:pStyle w:val="Caption"/>
      </w:pPr>
      <w:r>
        <w:t xml:space="preserve">Figure </w:t>
      </w:r>
      <w:r>
        <w:fldChar w:fldCharType="begin"/>
      </w:r>
      <w:r>
        <w:instrText xml:space="preserve"> SEQ Figure \* ARABIC </w:instrText>
      </w:r>
      <w:r>
        <w:fldChar w:fldCharType="separate"/>
      </w:r>
      <w:r>
        <w:rPr>
          <w:noProof/>
        </w:rPr>
        <w:t>1</w:t>
      </w:r>
      <w:r>
        <w:fldChar w:fldCharType="end"/>
      </w:r>
      <w:r>
        <w:t>: New Hilton Hotel</w:t>
      </w:r>
    </w:p>
    <w:p w14:paraId="12DA2FA4" w14:textId="77777777" w:rsidR="00A35022" w:rsidRPr="00A35022" w:rsidRDefault="008064A1" w:rsidP="00A35022">
      <w:pPr>
        <w:jc w:val="center"/>
      </w:pPr>
      <w:r>
        <w:t>(</w:t>
      </w:r>
      <w:r w:rsidRPr="00A35022">
        <w:t xml:space="preserve">Source: </w:t>
      </w:r>
      <w:hyperlink r:id="rId9" w:history="1">
        <w:r w:rsidRPr="00A35022">
          <w:t>Robert Montero</w:t>
        </w:r>
      </w:hyperlink>
      <w:r w:rsidRPr="00A35022">
        <w:t>, 2022)</w:t>
      </w:r>
    </w:p>
    <w:p w14:paraId="57626B5C" w14:textId="77777777" w:rsidR="00701CE6" w:rsidRDefault="008064A1" w:rsidP="00701CE6">
      <w:r>
        <w:rPr>
          <w:rFonts w:eastAsia="Times New Roman" w:cs="Times New Roman"/>
          <w:szCs w:val="24"/>
          <w:lang w:val="en-US"/>
        </w:rPr>
        <w:t>Sharma and Kaushik</w:t>
      </w:r>
      <w:r w:rsidRPr="00A35022">
        <w:rPr>
          <w:rFonts w:eastAsia="Times New Roman" w:cs="Times New Roman"/>
          <w:szCs w:val="24"/>
          <w:lang w:val="en-US"/>
        </w:rPr>
        <w:t xml:space="preserve">, </w:t>
      </w:r>
      <w:r>
        <w:rPr>
          <w:rFonts w:eastAsia="Times New Roman" w:cs="Times New Roman"/>
          <w:szCs w:val="24"/>
          <w:lang w:val="en-US"/>
        </w:rPr>
        <w:t>(</w:t>
      </w:r>
      <w:r w:rsidRPr="00A35022">
        <w:rPr>
          <w:rFonts w:eastAsia="Times New Roman" w:cs="Times New Roman"/>
          <w:szCs w:val="24"/>
          <w:lang w:val="en-US"/>
        </w:rPr>
        <w:t>2021</w:t>
      </w:r>
      <w:r>
        <w:rPr>
          <w:rFonts w:eastAsia="Times New Roman" w:cs="Times New Roman"/>
          <w:szCs w:val="24"/>
          <w:lang w:val="en-US"/>
        </w:rPr>
        <w:t>), argued that</w:t>
      </w:r>
      <w:r w:rsidR="000E4F85">
        <w:t xml:space="preserve"> the company also has a clear purpose to be the most hospitable organization worldwide, through which their financial performance can be impacted positively. In addition to this, Hilton Hotel also has a strong commitment to its values and beliefs, which can be reflected in its financial statement</w:t>
      </w:r>
      <w:r w:rsidR="00D169CE">
        <w:t xml:space="preserve"> (Tong-On, </w:t>
      </w:r>
      <w:proofErr w:type="spellStart"/>
      <w:r w:rsidR="00D169CE">
        <w:t>Siripipatthanakul</w:t>
      </w:r>
      <w:proofErr w:type="spellEnd"/>
      <w:r w:rsidR="00D169CE">
        <w:t xml:space="preserve"> and </w:t>
      </w:r>
      <w:proofErr w:type="spellStart"/>
      <w:r w:rsidR="00D169CE">
        <w:t>Phayaphrom</w:t>
      </w:r>
      <w:proofErr w:type="spellEnd"/>
      <w:r w:rsidR="00D169CE">
        <w:t>, 2021)</w:t>
      </w:r>
      <w:r w:rsidR="000E4F85">
        <w:t>. In addition to this, Hilton Hotel has a higher total revenue than Best Western, in terms of financial feasibility and position</w:t>
      </w:r>
      <w:r w:rsidR="00074F16">
        <w:t xml:space="preserve"> (Maclean, Harvey, and Suddaby, 2022)</w:t>
      </w:r>
      <w:r w:rsidR="000E4F85">
        <w:t xml:space="preserve">. </w:t>
      </w:r>
    </w:p>
    <w:p w14:paraId="75BD9EE1" w14:textId="77777777" w:rsidR="000E4F85" w:rsidRDefault="008064A1" w:rsidP="00701CE6">
      <w:r>
        <w:t xml:space="preserve">In contrast, the Net income of Best Western in the year 2022 was $0.8 billion. Along with this, the current ratio of the company for the year 2022 was 0.9, as well as the quick ratio of the company, was 0.7 for the same year. The total revenue of Best Western in 2019 was $2.5 billion and faced a decline in revenue in the year 2019 because of the impact of COVID-19. </w:t>
      </w:r>
      <w:r w:rsidR="00BF57E2">
        <w:t>In 2022, the peak revenue of Best Western was $6.0 billion (</w:t>
      </w:r>
      <w:proofErr w:type="spellStart"/>
      <w:r w:rsidR="00BF57E2">
        <w:t>Zippia</w:t>
      </w:r>
      <w:proofErr w:type="spellEnd"/>
      <w:r w:rsidR="00BF57E2">
        <w:t>, 2023).</w:t>
      </w:r>
      <w:r w:rsidR="00BF57E2" w:rsidRPr="00BF57E2">
        <w:t xml:space="preserve"> </w:t>
      </w:r>
      <w:r w:rsidR="00BF57E2">
        <w:t xml:space="preserve">The liquidity position of both </w:t>
      </w:r>
      <w:r w:rsidR="00BF57E2">
        <w:lastRenderedPageBreak/>
        <w:t xml:space="preserve">Hilton Hotel and Best Western was also </w:t>
      </w:r>
      <w:proofErr w:type="spellStart"/>
      <w:r w:rsidR="00BF57E2">
        <w:t>analyzed</w:t>
      </w:r>
      <w:proofErr w:type="spellEnd"/>
      <w:r w:rsidR="00BF57E2">
        <w:t>, in addition to the comparison of total revenue. Liquidity can be known as the ability of the company to meet its short-term objectives. Along with this, determining the liquidity position is one of the important aspects of the capability of the company to pay its bills and maintain operations can be indicated. Current assets can be divided by current liabilities by calculation. The current ratio of Hilton Hotel was 1.2 by the year 2022, which is higher than Best Western's current ratio of 0.9 for the same year</w:t>
      </w:r>
      <w:r w:rsidR="00074F16">
        <w:t xml:space="preserve"> (</w:t>
      </w:r>
      <w:r w:rsidR="00074F16">
        <w:rPr>
          <w:rFonts w:eastAsia="Times New Roman" w:cs="Times New Roman"/>
          <w:szCs w:val="24"/>
          <w:lang w:val="en-US"/>
        </w:rPr>
        <w:t>Sharma and Kaushik</w:t>
      </w:r>
      <w:r w:rsidR="00074F16" w:rsidRPr="00A35022">
        <w:rPr>
          <w:rFonts w:eastAsia="Times New Roman" w:cs="Times New Roman"/>
          <w:szCs w:val="24"/>
          <w:lang w:val="en-US"/>
        </w:rPr>
        <w:t>, 2021</w:t>
      </w:r>
      <w:r w:rsidR="00074F16">
        <w:rPr>
          <w:rFonts w:eastAsia="Times New Roman" w:cs="Times New Roman"/>
          <w:szCs w:val="24"/>
          <w:lang w:val="en-US"/>
        </w:rPr>
        <w:t>)</w:t>
      </w:r>
      <w:r w:rsidR="00BF57E2">
        <w:t xml:space="preserve">. </w:t>
      </w:r>
    </w:p>
    <w:p w14:paraId="0685249D" w14:textId="77777777" w:rsidR="00BF57E2" w:rsidRDefault="008064A1" w:rsidP="00701CE6">
      <w:r>
        <w:t xml:space="preserve">Maclean, Harvey, and Suddaby, (2022), said that both Hilton and Best Western have experienced a decline in their total revenue due to the COVID-19 pandemic. Along with this, it has been </w:t>
      </w:r>
      <w:proofErr w:type="spellStart"/>
      <w:r>
        <w:t>analyzed</w:t>
      </w:r>
      <w:proofErr w:type="spellEnd"/>
      <w:r>
        <w:t xml:space="preserve"> that the total revenue of the Hilton Hotel has been consistently higher than Best Western's in both years which indicates that Hilton Hotel has a stronger financial position. Hilton's higher total revenue can be attributed to its</w:t>
      </w:r>
      <w:r w:rsidRPr="00BF57E2">
        <w:t xml:space="preserve"> </w:t>
      </w:r>
      <w:r>
        <w:t>more diverse portfolio and larger scale</w:t>
      </w:r>
      <w:r w:rsidRPr="00BF57E2">
        <w:t xml:space="preserve"> </w:t>
      </w:r>
      <w:r>
        <w:t xml:space="preserve">of properties and brands. In addition to this, Hilton operates in 118 countries, </w:t>
      </w:r>
      <w:r w:rsidR="0076003B">
        <w:t>under 18 brands which include</w:t>
      </w:r>
      <w:r>
        <w:t xml:space="preserve"> Hilton, Waldorf Astoria,</w:t>
      </w:r>
      <w:r w:rsidRPr="00BF57E2">
        <w:t xml:space="preserve"> </w:t>
      </w:r>
      <w:r>
        <w:t>DoubleTree, H</w:t>
      </w:r>
      <w:r w:rsidR="0076003B">
        <w:t>ampton as well as Conrad. While, Best Western operates</w:t>
      </w:r>
      <w:r w:rsidR="0076003B" w:rsidRPr="0076003B">
        <w:t xml:space="preserve"> </w:t>
      </w:r>
      <w:r w:rsidR="0076003B">
        <w:t>in over 100 countries and over 4,500 hotels</w:t>
      </w:r>
      <w:r w:rsidR="0076003B" w:rsidRPr="0076003B">
        <w:t xml:space="preserve"> </w:t>
      </w:r>
      <w:r w:rsidR="0076003B">
        <w:t>which include Best Western Plus,</w:t>
      </w:r>
      <w:r w:rsidR="0076003B" w:rsidRPr="0076003B">
        <w:t xml:space="preserve"> </w:t>
      </w:r>
      <w:r w:rsidR="0076003B">
        <w:t>Best Western, as well as Best Western Premier. Hilton's diverse portfolio</w:t>
      </w:r>
      <w:r w:rsidR="0076003B" w:rsidRPr="0076003B">
        <w:t xml:space="preserve"> </w:t>
      </w:r>
      <w:r w:rsidR="00293C4B">
        <w:t>has helped it maintain</w:t>
      </w:r>
      <w:r w:rsidR="0076003B">
        <w:t xml:space="preserve"> higher total revenue than Best Western by allowing it to generate revenue from multiple sources and markets. </w:t>
      </w:r>
    </w:p>
    <w:p w14:paraId="3CDA4CB7" w14:textId="77777777" w:rsidR="00A35022" w:rsidRDefault="008064A1" w:rsidP="00A35022">
      <w:pPr>
        <w:keepNext/>
        <w:jc w:val="center"/>
      </w:pPr>
      <w:r>
        <w:rPr>
          <w:noProof/>
          <w:lang w:val="en-US"/>
        </w:rPr>
        <w:lastRenderedPageBreak/>
        <w:drawing>
          <wp:inline distT="0" distB="0" distL="0" distR="0" wp14:anchorId="73184E48" wp14:editId="06800683">
            <wp:extent cx="5943600" cy="3966270"/>
            <wp:effectExtent l="0" t="0" r="0" b="0"/>
            <wp:docPr id="2" name="Picture 2" descr="Best Western: A Hotels Anomaly Ripe for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Best Western: A Hotels Anomaly Ripe for Change"/>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43600" cy="3966270"/>
                    </a:xfrm>
                    <a:prstGeom prst="rect">
                      <a:avLst/>
                    </a:prstGeom>
                    <a:noFill/>
                    <a:ln>
                      <a:noFill/>
                    </a:ln>
                  </pic:spPr>
                </pic:pic>
              </a:graphicData>
            </a:graphic>
          </wp:inline>
        </w:drawing>
      </w:r>
    </w:p>
    <w:p w14:paraId="1DBDCC5E" w14:textId="77777777" w:rsidR="00A35022" w:rsidRDefault="008064A1" w:rsidP="00A35022">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rPr>
          <w:noProof/>
        </w:rPr>
        <w:t xml:space="preserve">: </w:t>
      </w:r>
      <w:r w:rsidRPr="003962FD">
        <w:rPr>
          <w:noProof/>
        </w:rPr>
        <w:t>Best Western</w:t>
      </w:r>
    </w:p>
    <w:p w14:paraId="1555FB5B" w14:textId="77777777" w:rsidR="00A35022" w:rsidRPr="00A35022" w:rsidRDefault="008064A1" w:rsidP="00A35022">
      <w:pPr>
        <w:jc w:val="center"/>
      </w:pPr>
      <w:r>
        <w:t xml:space="preserve">(Source: Nancy </w:t>
      </w:r>
      <w:proofErr w:type="spellStart"/>
      <w:r>
        <w:t>Trejos</w:t>
      </w:r>
      <w:proofErr w:type="spellEnd"/>
      <w:r>
        <w:t>, 2022)</w:t>
      </w:r>
    </w:p>
    <w:p w14:paraId="1E98974B" w14:textId="77777777" w:rsidR="008775D1" w:rsidRDefault="008064A1" w:rsidP="00701CE6">
      <w:r>
        <w:t xml:space="preserve">To consider when comparing the financial management approaches of Hilton Hotel and Best Western, market position is an important factor. </w:t>
      </w:r>
      <w:r w:rsidR="00176B70">
        <w:t xml:space="preserve">The market position of the company can influence its profitability, revenue growth as well as the ability to compete in the industry. With a strong market position in the hospitality industry, Hilton Hotel is a globally recognized brand. </w:t>
      </w:r>
      <w:r w:rsidR="002F3519" w:rsidRPr="002F3519">
        <w:t xml:space="preserve">Operating in 119 countries and territories, Hilton has more than 6,600 properties spread throughout its 18 brands. One of the most well-known hotel brands in the world, Hilton Hotels &amp; Resorts, is the company's flagship brand. </w:t>
      </w:r>
      <w:r w:rsidR="00074F16">
        <w:t>(</w:t>
      </w:r>
      <w:r w:rsidR="00074F16">
        <w:rPr>
          <w:rFonts w:eastAsia="Times New Roman" w:cs="Times New Roman"/>
          <w:szCs w:val="24"/>
          <w:lang w:val="en-US"/>
        </w:rPr>
        <w:t>Singh</w:t>
      </w:r>
      <w:r w:rsidR="00074F16" w:rsidRPr="00A35022">
        <w:rPr>
          <w:rFonts w:eastAsia="Times New Roman" w:cs="Times New Roman"/>
          <w:szCs w:val="24"/>
          <w:lang w:val="en-US"/>
        </w:rPr>
        <w:t>, 2022</w:t>
      </w:r>
      <w:r w:rsidR="00074F16">
        <w:rPr>
          <w:rFonts w:eastAsia="Times New Roman" w:cs="Times New Roman"/>
          <w:szCs w:val="24"/>
          <w:lang w:val="en-US"/>
        </w:rPr>
        <w:t>)</w:t>
      </w:r>
      <w:r>
        <w:t xml:space="preserve">. </w:t>
      </w:r>
    </w:p>
    <w:p w14:paraId="5EF0EBCA" w14:textId="77777777" w:rsidR="00293C4B" w:rsidRDefault="008064A1" w:rsidP="00701CE6">
      <w:r w:rsidRPr="002F3519">
        <w:t xml:space="preserve">Best Western is a less well-known hotel chain that is a smaller firm. Best Western has earned a whopping $7.2 billion in revenue. In terms of market position, Hilton Hotel has an advantage over Best Western. With its wide range of hotels and brands, together with its well-known global brand, Hilton has better economies of scale and a more pronounced market presence. </w:t>
      </w:r>
      <w:r w:rsidR="00BB4876">
        <w:t>The strong market position of Hilton</w:t>
      </w:r>
      <w:r w:rsidR="00BB4876" w:rsidRPr="008775D1">
        <w:t xml:space="preserve"> </w:t>
      </w:r>
      <w:r w:rsidR="00BB4876">
        <w:t>also allows it to</w:t>
      </w:r>
      <w:r w:rsidR="00BB4876" w:rsidRPr="008775D1">
        <w:t xml:space="preserve"> </w:t>
      </w:r>
      <w:r w:rsidR="00BB4876">
        <w:t xml:space="preserve">attract a larger customer base as well as command </w:t>
      </w:r>
      <w:r w:rsidR="00BB4876">
        <w:lastRenderedPageBreak/>
        <w:t xml:space="preserve">higher room rates. Along with this, Hilton's higher total revenue compared to Best Western, is evident. </w:t>
      </w:r>
    </w:p>
    <w:p w14:paraId="5B929287" w14:textId="77777777" w:rsidR="008775D1" w:rsidRPr="00074F16" w:rsidRDefault="008064A1" w:rsidP="00701CE6">
      <w:pPr>
        <w:rPr>
          <w:rFonts w:eastAsia="Times New Roman" w:cs="Times New Roman"/>
          <w:szCs w:val="24"/>
          <w:lang w:val="en-US"/>
        </w:rPr>
      </w:pPr>
      <w:r>
        <w:t xml:space="preserve">As opposed to </w:t>
      </w:r>
      <w:r>
        <w:rPr>
          <w:rFonts w:eastAsia="Times New Roman" w:cs="Times New Roman"/>
          <w:szCs w:val="24"/>
          <w:lang w:val="en-US"/>
        </w:rPr>
        <w:t>Singh</w:t>
      </w:r>
      <w:r w:rsidRPr="00A35022">
        <w:rPr>
          <w:rFonts w:eastAsia="Times New Roman" w:cs="Times New Roman"/>
          <w:szCs w:val="24"/>
          <w:lang w:val="en-US"/>
        </w:rPr>
        <w:t xml:space="preserve">, </w:t>
      </w:r>
      <w:r>
        <w:rPr>
          <w:rFonts w:eastAsia="Times New Roman" w:cs="Times New Roman"/>
          <w:szCs w:val="24"/>
          <w:lang w:val="en-US"/>
        </w:rPr>
        <w:t>(</w:t>
      </w:r>
      <w:r w:rsidRPr="00A35022">
        <w:rPr>
          <w:rFonts w:eastAsia="Times New Roman" w:cs="Times New Roman"/>
          <w:szCs w:val="24"/>
          <w:lang w:val="en-US"/>
        </w:rPr>
        <w:t>2022</w:t>
      </w:r>
      <w:r>
        <w:rPr>
          <w:rFonts w:eastAsia="Times New Roman" w:cs="Times New Roman"/>
          <w:szCs w:val="24"/>
          <w:lang w:val="en-US"/>
        </w:rPr>
        <w:t xml:space="preserve">), </w:t>
      </w:r>
      <w:r>
        <w:t xml:space="preserve">Best Western operates in a more niche market segment, with a focus on mid-range hotels. The company has been able to carve out a unique position in the market by offering affordable and comfortable accommodations to budget-conscious travellers, while Best Western may not have the same level of brand recognition and market presence as Hilton. As budget travellers may continue to seek out its affordable accommodations during tough economic times, Best Western's market position may make it more resilient to economic downturns. </w:t>
      </w:r>
      <w:r w:rsidR="0064401C">
        <w:t xml:space="preserve">Along with this, </w:t>
      </w:r>
      <w:proofErr w:type="gramStart"/>
      <w:r w:rsidR="0064401C">
        <w:t>both of the companies</w:t>
      </w:r>
      <w:proofErr w:type="gramEnd"/>
      <w:r w:rsidR="0064401C">
        <w:t xml:space="preserve"> have adopted different strategies to maintain their respective market positions, in terms of financial statements. Best Western's customer satisfaction rating for the same year was 78 while Hilton Hotel's customer satisfaction rating for the year 2022 was 82. Through the acquisition, Hilton has pursued a strategy of growth, expanding its portfolio of brands and properties through strategic acquisitions and partnerships. The comparison of market position between Hilton Hotel and Best Western shows that Best Western has a more focused market position and a unique value proposition for budget-conscious travellers while Hilton has a stronger market presence and greater economies of scale</w:t>
      </w:r>
      <w:r>
        <w:t xml:space="preserve"> (</w:t>
      </w:r>
      <w:proofErr w:type="spellStart"/>
      <w:r>
        <w:rPr>
          <w:rFonts w:eastAsia="Times New Roman" w:cs="Times New Roman"/>
          <w:szCs w:val="24"/>
          <w:lang w:val="en-US"/>
        </w:rPr>
        <w:t>Franzoni</w:t>
      </w:r>
      <w:proofErr w:type="spellEnd"/>
      <w:r>
        <w:rPr>
          <w:rFonts w:eastAsia="Times New Roman" w:cs="Times New Roman"/>
          <w:szCs w:val="24"/>
          <w:lang w:val="en-US"/>
        </w:rPr>
        <w:t>, and Avellino</w:t>
      </w:r>
      <w:r w:rsidRPr="00A35022">
        <w:rPr>
          <w:rFonts w:eastAsia="Times New Roman" w:cs="Times New Roman"/>
          <w:szCs w:val="24"/>
          <w:lang w:val="en-US"/>
        </w:rPr>
        <w:t>, 2019</w:t>
      </w:r>
      <w:r>
        <w:rPr>
          <w:rFonts w:eastAsia="Times New Roman" w:cs="Times New Roman"/>
          <w:szCs w:val="24"/>
          <w:lang w:val="en-US"/>
        </w:rPr>
        <w:t>)</w:t>
      </w:r>
      <w:r w:rsidR="0064401C">
        <w:t xml:space="preserve">. </w:t>
      </w:r>
    </w:p>
    <w:p w14:paraId="210C1F55" w14:textId="77777777" w:rsidR="00D169CE" w:rsidRDefault="008064A1" w:rsidP="00701CE6">
      <w:proofErr w:type="spellStart"/>
      <w:r>
        <w:rPr>
          <w:rFonts w:eastAsia="Times New Roman" w:cs="Times New Roman"/>
          <w:szCs w:val="24"/>
          <w:lang w:val="en-US"/>
        </w:rPr>
        <w:t>Ozdemir</w:t>
      </w:r>
      <w:proofErr w:type="spellEnd"/>
      <w:r>
        <w:rPr>
          <w:rFonts w:eastAsia="Times New Roman" w:cs="Times New Roman"/>
          <w:szCs w:val="24"/>
          <w:lang w:val="en-US"/>
        </w:rPr>
        <w:t xml:space="preserve"> </w:t>
      </w:r>
      <w:r w:rsidRPr="00D169CE">
        <w:rPr>
          <w:rFonts w:eastAsia="Times New Roman" w:cs="Times New Roman"/>
          <w:i/>
          <w:szCs w:val="24"/>
          <w:lang w:val="en-US"/>
        </w:rPr>
        <w:t>et.al.</w:t>
      </w:r>
      <w:r w:rsidRPr="00D169CE">
        <w:rPr>
          <w:rFonts w:eastAsia="Times New Roman" w:cs="Times New Roman"/>
          <w:szCs w:val="24"/>
          <w:lang w:val="en-US"/>
        </w:rPr>
        <w:t xml:space="preserve">, </w:t>
      </w:r>
      <w:r>
        <w:rPr>
          <w:rFonts w:eastAsia="Times New Roman" w:cs="Times New Roman"/>
          <w:szCs w:val="24"/>
          <w:lang w:val="en-US"/>
        </w:rPr>
        <w:t>(</w:t>
      </w:r>
      <w:r w:rsidRPr="00D169CE">
        <w:rPr>
          <w:rFonts w:eastAsia="Times New Roman" w:cs="Times New Roman"/>
          <w:szCs w:val="24"/>
          <w:lang w:val="en-US"/>
        </w:rPr>
        <w:t>2021</w:t>
      </w:r>
      <w:r>
        <w:rPr>
          <w:rFonts w:eastAsia="Times New Roman" w:cs="Times New Roman"/>
          <w:szCs w:val="24"/>
          <w:lang w:val="en-US"/>
        </w:rPr>
        <w:t xml:space="preserve">), said that </w:t>
      </w:r>
      <w:r>
        <w:t>w</w:t>
      </w:r>
      <w:r w:rsidR="00BB4876">
        <w:t>hen comparing the financial management approaches growth potential is also an important factor to consider. With a focus on expanding its global footprint and portfolio of brands, Hilton Hotel has a strong track record of growth. To enhance the customer experience and improve operational efficiency, Hilton has also invested heavily in technology and innovation,</w:t>
      </w:r>
      <w:r w:rsidR="00BB4876" w:rsidRPr="0064401C">
        <w:t xml:space="preserve"> </w:t>
      </w:r>
      <w:r w:rsidR="00BB4876">
        <w:t xml:space="preserve">in recent years. </w:t>
      </w:r>
    </w:p>
    <w:p w14:paraId="691AD4FF" w14:textId="77777777" w:rsidR="0064401C" w:rsidRDefault="008064A1" w:rsidP="00701CE6">
      <w:r>
        <w:t xml:space="preserve">As opposed by </w:t>
      </w:r>
      <w:r>
        <w:rPr>
          <w:rFonts w:eastAsia="Times New Roman" w:cs="Times New Roman"/>
          <w:szCs w:val="24"/>
          <w:lang w:val="en-US"/>
        </w:rPr>
        <w:t>Kumar, Chen</w:t>
      </w:r>
      <w:r w:rsidRPr="00D169CE">
        <w:rPr>
          <w:rFonts w:eastAsia="Times New Roman" w:cs="Times New Roman"/>
          <w:szCs w:val="24"/>
          <w:lang w:val="en-US"/>
        </w:rPr>
        <w:t xml:space="preserve"> and Camp</w:t>
      </w:r>
      <w:r>
        <w:rPr>
          <w:rFonts w:eastAsia="Times New Roman" w:cs="Times New Roman"/>
          <w:szCs w:val="24"/>
          <w:lang w:val="en-US"/>
        </w:rPr>
        <w:t>os</w:t>
      </w:r>
      <w:r w:rsidRPr="00D169CE">
        <w:rPr>
          <w:rFonts w:eastAsia="Times New Roman" w:cs="Times New Roman"/>
          <w:szCs w:val="24"/>
          <w:lang w:val="en-US"/>
        </w:rPr>
        <w:t xml:space="preserve">, </w:t>
      </w:r>
      <w:r>
        <w:rPr>
          <w:rFonts w:eastAsia="Times New Roman" w:cs="Times New Roman"/>
          <w:szCs w:val="24"/>
          <w:lang w:val="en-US"/>
        </w:rPr>
        <w:t>(</w:t>
      </w:r>
      <w:r w:rsidRPr="00D169CE">
        <w:rPr>
          <w:rFonts w:eastAsia="Times New Roman" w:cs="Times New Roman"/>
          <w:szCs w:val="24"/>
          <w:lang w:val="en-US"/>
        </w:rPr>
        <w:t>2022</w:t>
      </w:r>
      <w:r>
        <w:rPr>
          <w:rFonts w:eastAsia="Times New Roman" w:cs="Times New Roman"/>
          <w:szCs w:val="24"/>
          <w:lang w:val="en-US"/>
        </w:rPr>
        <w:t xml:space="preserve">) </w:t>
      </w:r>
      <w:r w:rsidR="00054CB6">
        <w:t>Best Western</w:t>
      </w:r>
      <w:r w:rsidR="00054CB6" w:rsidRPr="00054CB6">
        <w:t xml:space="preserve"> </w:t>
      </w:r>
      <w:r w:rsidR="00054CB6">
        <w:t xml:space="preserve">has pursued a more conservative growth strategy, with a focus on improving its existing properties and developing new brands. To attract and retain customers, the company has also invested in digital marketing and loyalty programs. The ability to expand into higher-end markets or appeal to luxury travellers has been limited by its focus on mid-range hotels. </w:t>
      </w:r>
      <w:r w:rsidR="00386B88">
        <w:t>Best Westerns has a weaker brand image and loyalty program as well as a smaller global presence. It has been recommended to Best Western that they should adopt some of the growth strategies of Hilton Hotel to improve their growth potential.</w:t>
      </w:r>
    </w:p>
    <w:p w14:paraId="456A21AA" w14:textId="77777777" w:rsidR="00E100C1" w:rsidRDefault="008064A1" w:rsidP="00701CE6">
      <w:proofErr w:type="spellStart"/>
      <w:r>
        <w:rPr>
          <w:rFonts w:eastAsia="Times New Roman" w:cs="Times New Roman"/>
          <w:szCs w:val="24"/>
          <w:lang w:val="en-US"/>
        </w:rPr>
        <w:lastRenderedPageBreak/>
        <w:t>Franzoni</w:t>
      </w:r>
      <w:proofErr w:type="spellEnd"/>
      <w:r>
        <w:rPr>
          <w:rFonts w:eastAsia="Times New Roman" w:cs="Times New Roman"/>
          <w:szCs w:val="24"/>
          <w:lang w:val="en-US"/>
        </w:rPr>
        <w:t>, and Avellino</w:t>
      </w:r>
      <w:r w:rsidRPr="00A35022">
        <w:rPr>
          <w:rFonts w:eastAsia="Times New Roman" w:cs="Times New Roman"/>
          <w:szCs w:val="24"/>
          <w:lang w:val="en-US"/>
        </w:rPr>
        <w:t xml:space="preserve">, </w:t>
      </w:r>
      <w:r>
        <w:rPr>
          <w:rFonts w:eastAsia="Times New Roman" w:cs="Times New Roman"/>
          <w:szCs w:val="24"/>
          <w:lang w:val="en-US"/>
        </w:rPr>
        <w:t>(</w:t>
      </w:r>
      <w:r w:rsidRPr="00A35022">
        <w:rPr>
          <w:rFonts w:eastAsia="Times New Roman" w:cs="Times New Roman"/>
          <w:szCs w:val="24"/>
          <w:lang w:val="en-US"/>
        </w:rPr>
        <w:t>2019</w:t>
      </w:r>
      <w:r>
        <w:rPr>
          <w:rFonts w:eastAsia="Times New Roman" w:cs="Times New Roman"/>
          <w:szCs w:val="24"/>
          <w:lang w:val="en-US"/>
        </w:rPr>
        <w:t xml:space="preserve">), said that </w:t>
      </w:r>
      <w:r w:rsidR="009A6085">
        <w:t>Hilton Hotel has been at the forefront of promoting</w:t>
      </w:r>
      <w:r w:rsidR="009A6085" w:rsidRPr="009A6085">
        <w:t xml:space="preserve"> </w:t>
      </w:r>
      <w:r w:rsidR="009A6085">
        <w:t>social responsibility in the hospitality industry. A target has been set by the company to cut its environmental footprint in half by 2030.</w:t>
      </w:r>
      <w:r w:rsidR="009A6085" w:rsidRPr="009A6085">
        <w:t xml:space="preserve"> </w:t>
      </w:r>
      <w:r w:rsidR="009A6085">
        <w:t>The hotel chain has also implemented several initiatives to</w:t>
      </w:r>
      <w:r w:rsidR="009A6085" w:rsidRPr="009A6085">
        <w:t xml:space="preserve"> </w:t>
      </w:r>
      <w:r w:rsidR="009A6085">
        <w:t xml:space="preserve">promote sustainable sourcing as well as reduce </w:t>
      </w:r>
      <w:proofErr w:type="gramStart"/>
      <w:r w:rsidR="009A6085">
        <w:t>waste,  and</w:t>
      </w:r>
      <w:proofErr w:type="gramEnd"/>
      <w:r w:rsidR="009A6085">
        <w:t xml:space="preserve"> conserve water. Hilton</w:t>
      </w:r>
      <w:r w:rsidR="009A6085" w:rsidRPr="009A6085">
        <w:t xml:space="preserve"> </w:t>
      </w:r>
      <w:r w:rsidR="009A6085">
        <w:t>has been recognized for its sustainability efforts by several organizations as well as achieved ISO 50001 certification for energy management</w:t>
      </w:r>
      <w:r w:rsidR="00D169CE">
        <w:t xml:space="preserve"> (</w:t>
      </w:r>
      <w:r w:rsidR="00D169CE">
        <w:rPr>
          <w:rFonts w:eastAsia="Times New Roman" w:cs="Times New Roman"/>
          <w:szCs w:val="24"/>
          <w:lang w:val="en-US"/>
        </w:rPr>
        <w:t xml:space="preserve">Alvarez </w:t>
      </w:r>
      <w:r w:rsidR="00D169CE" w:rsidRPr="00D169CE">
        <w:rPr>
          <w:rFonts w:eastAsia="Times New Roman" w:cs="Times New Roman"/>
          <w:i/>
          <w:szCs w:val="24"/>
          <w:lang w:val="en-US"/>
        </w:rPr>
        <w:t>et.al.</w:t>
      </w:r>
      <w:r w:rsidR="00D169CE" w:rsidRPr="00D169CE">
        <w:rPr>
          <w:rFonts w:eastAsia="Times New Roman" w:cs="Times New Roman"/>
          <w:szCs w:val="24"/>
          <w:lang w:val="en-US"/>
        </w:rPr>
        <w:t>, 2021</w:t>
      </w:r>
      <w:r w:rsidR="00D169CE">
        <w:rPr>
          <w:rFonts w:eastAsia="Times New Roman" w:cs="Times New Roman"/>
          <w:szCs w:val="24"/>
          <w:lang w:val="en-US"/>
        </w:rPr>
        <w:t>)</w:t>
      </w:r>
      <w:r w:rsidR="009A6085">
        <w:t>. Hilton Hotel has allocated significant resources towards CSR in terms of financial commitment. In social impact programs, the hotel chain invested $45 million</w:t>
      </w:r>
      <w:r w:rsidR="009A6085" w:rsidRPr="009A6085">
        <w:t xml:space="preserve"> </w:t>
      </w:r>
      <w:r w:rsidR="009A6085">
        <w:t>in 2022, which includes initiatives for community development, disaster relief, and wildlife conservation.</w:t>
      </w:r>
      <w:r w:rsidR="009A6085" w:rsidRPr="009A6085">
        <w:t xml:space="preserve"> </w:t>
      </w:r>
      <w:r w:rsidR="009A6085">
        <w:t>Hilton's social impact fund has also invested in several</w:t>
      </w:r>
      <w:r w:rsidR="009A6085" w:rsidRPr="009A6085">
        <w:t xml:space="preserve"> </w:t>
      </w:r>
      <w:proofErr w:type="spellStart"/>
      <w:r w:rsidR="009A6085">
        <w:t>startups</w:t>
      </w:r>
      <w:proofErr w:type="spellEnd"/>
      <w:r w:rsidR="009A6085">
        <w:t xml:space="preserve"> and social enterprises</w:t>
      </w:r>
      <w:r w:rsidR="009A6085" w:rsidRPr="009A6085">
        <w:t xml:space="preserve"> </w:t>
      </w:r>
      <w:r w:rsidR="009A6085">
        <w:t>that promote sustainability and social responsibility</w:t>
      </w:r>
      <w:r w:rsidRPr="00074F16">
        <w:rPr>
          <w:rFonts w:eastAsia="Times New Roman" w:cs="Times New Roman"/>
          <w:szCs w:val="24"/>
          <w:lang w:val="en-US"/>
        </w:rPr>
        <w:t xml:space="preserve"> </w:t>
      </w:r>
      <w:r>
        <w:rPr>
          <w:rFonts w:eastAsia="Times New Roman" w:cs="Times New Roman"/>
          <w:szCs w:val="24"/>
          <w:lang w:val="en-US"/>
        </w:rPr>
        <w:t xml:space="preserve">(Hilton </w:t>
      </w:r>
      <w:r w:rsidRPr="00074F16">
        <w:rPr>
          <w:rFonts w:eastAsia="Times New Roman" w:cs="Times New Roman"/>
          <w:i/>
          <w:szCs w:val="24"/>
          <w:lang w:val="en-US"/>
        </w:rPr>
        <w:t>et.al.</w:t>
      </w:r>
      <w:r w:rsidRPr="00A35022">
        <w:rPr>
          <w:rFonts w:eastAsia="Times New Roman" w:cs="Times New Roman"/>
          <w:szCs w:val="24"/>
          <w:lang w:val="en-US"/>
        </w:rPr>
        <w:t>, 2023</w:t>
      </w:r>
      <w:r>
        <w:rPr>
          <w:rFonts w:eastAsia="Times New Roman" w:cs="Times New Roman"/>
          <w:szCs w:val="24"/>
          <w:lang w:val="en-US"/>
        </w:rPr>
        <w:t>)</w:t>
      </w:r>
      <w:r w:rsidR="009A6085">
        <w:t>.</w:t>
      </w:r>
    </w:p>
    <w:p w14:paraId="139A473C" w14:textId="77777777" w:rsidR="009A6085" w:rsidRDefault="008064A1" w:rsidP="00701CE6">
      <w:r>
        <w:t xml:space="preserve">As opposed to, </w:t>
      </w:r>
      <w:r>
        <w:rPr>
          <w:rFonts w:eastAsia="Times New Roman" w:cs="Times New Roman"/>
          <w:szCs w:val="24"/>
          <w:lang w:val="en-US"/>
        </w:rPr>
        <w:t xml:space="preserve">Hilton </w:t>
      </w:r>
      <w:r w:rsidRPr="00074F16">
        <w:rPr>
          <w:rFonts w:eastAsia="Times New Roman" w:cs="Times New Roman"/>
          <w:i/>
          <w:szCs w:val="24"/>
          <w:lang w:val="en-US"/>
        </w:rPr>
        <w:t>et.al.</w:t>
      </w:r>
      <w:r w:rsidRPr="00A35022">
        <w:rPr>
          <w:rFonts w:eastAsia="Times New Roman" w:cs="Times New Roman"/>
          <w:szCs w:val="24"/>
          <w:lang w:val="en-US"/>
        </w:rPr>
        <w:t xml:space="preserve">, </w:t>
      </w:r>
      <w:r>
        <w:rPr>
          <w:rFonts w:eastAsia="Times New Roman" w:cs="Times New Roman"/>
          <w:szCs w:val="24"/>
          <w:lang w:val="en-US"/>
        </w:rPr>
        <w:t>(</w:t>
      </w:r>
      <w:r w:rsidRPr="00A35022">
        <w:rPr>
          <w:rFonts w:eastAsia="Times New Roman" w:cs="Times New Roman"/>
          <w:szCs w:val="24"/>
          <w:lang w:val="en-US"/>
        </w:rPr>
        <w:t>2023</w:t>
      </w:r>
      <w:r>
        <w:rPr>
          <w:rFonts w:eastAsia="Times New Roman" w:cs="Times New Roman"/>
          <w:szCs w:val="24"/>
          <w:lang w:val="en-US"/>
        </w:rPr>
        <w:t xml:space="preserve">), </w:t>
      </w:r>
      <w:r>
        <w:t>Several steps toward promoting sustainability and social responsibility have been taken by Best Western. Best Western has been recognized for its sustainability efforts by several organizations, which includes the Green Key Eco-Rating Program. Best Western has allocated resources towards community development, disaster relief, and wildlife conservation</w:t>
      </w:r>
      <w:r w:rsidRPr="009A6085">
        <w:t xml:space="preserve"> </w:t>
      </w:r>
      <w:r>
        <w:t>in terms of financial commitment to CSR. Along with this, the level of financial commitment of Best Western toward CSR is comparatively lower than that of Hilton Hotel. Hilton has a higher level of commitment when comparing the financial commitment of Hilton Hotel and Best Western toward CSR. While Best Western's investment in CSR is comparatively lower, Hilton Hotel has allocated a significant amount of resources towards social impact programs</w:t>
      </w:r>
      <w:r w:rsidR="00D169CE">
        <w:t xml:space="preserve"> (</w:t>
      </w:r>
      <w:r w:rsidR="00D169CE" w:rsidRPr="00D169CE">
        <w:rPr>
          <w:rFonts w:eastAsia="Times New Roman" w:cs="Times New Roman"/>
          <w:szCs w:val="24"/>
          <w:lang w:val="en-US"/>
        </w:rPr>
        <w:t>Q</w:t>
      </w:r>
      <w:r w:rsidR="00D169CE">
        <w:rPr>
          <w:rFonts w:eastAsia="Times New Roman" w:cs="Times New Roman"/>
          <w:szCs w:val="24"/>
          <w:lang w:val="en-US"/>
        </w:rPr>
        <w:t>uan, Al-Ansi and Han</w:t>
      </w:r>
      <w:r w:rsidR="00D169CE" w:rsidRPr="00D169CE">
        <w:rPr>
          <w:rFonts w:eastAsia="Times New Roman" w:cs="Times New Roman"/>
          <w:szCs w:val="24"/>
          <w:lang w:val="en-US"/>
        </w:rPr>
        <w:t>, 2022</w:t>
      </w:r>
      <w:r w:rsidR="00D169CE">
        <w:rPr>
          <w:rFonts w:eastAsia="Times New Roman" w:cs="Times New Roman"/>
          <w:szCs w:val="24"/>
          <w:lang w:val="en-US"/>
        </w:rPr>
        <w:t>)</w:t>
      </w:r>
      <w:r>
        <w:t xml:space="preserve">. However, there are many initiatives implemented by </w:t>
      </w:r>
      <w:proofErr w:type="gramStart"/>
      <w:r>
        <w:t>both of the hotel</w:t>
      </w:r>
      <w:proofErr w:type="gramEnd"/>
      <w:r>
        <w:t xml:space="preserve"> chains to promote social responsibility as well as sustainability. </w:t>
      </w:r>
    </w:p>
    <w:p w14:paraId="20AB7F6C" w14:textId="77777777" w:rsidR="009A6085" w:rsidRDefault="008064A1" w:rsidP="009A6085">
      <w:pPr>
        <w:pStyle w:val="Heading1"/>
        <w:rPr>
          <w:sz w:val="24"/>
          <w:szCs w:val="24"/>
        </w:rPr>
      </w:pPr>
      <w:bookmarkStart w:id="4" w:name="_Toc135202746"/>
      <w:r w:rsidRPr="009A6085">
        <w:rPr>
          <w:sz w:val="24"/>
          <w:szCs w:val="24"/>
        </w:rPr>
        <w:t>Conclusion</w:t>
      </w:r>
      <w:bookmarkEnd w:id="4"/>
    </w:p>
    <w:p w14:paraId="6E4415AB" w14:textId="77777777" w:rsidR="009A6085" w:rsidRPr="009A6085" w:rsidRDefault="008064A1" w:rsidP="009A6085">
      <w:r>
        <w:t xml:space="preserve">In the end, it has been concluded that it is essential for companies in this sector to prioritize their responsibilities towards CSR as well as </w:t>
      </w:r>
      <w:proofErr w:type="gramStart"/>
      <w:r>
        <w:t>The</w:t>
      </w:r>
      <w:proofErr w:type="gramEnd"/>
      <w:r>
        <w:t xml:space="preserve"> hospitality industry has a significant impact on society and the environment. Along with this, both companies have taken steps towards promoting sustainability and social responsibility and Hilton Hotel and Best Western are two of the leading hotel chains in the world. In addition to this, Hilton Hotel has a higher level of financial commitment towards CSR compared to Best Western.</w:t>
      </w:r>
      <w:r w:rsidR="00C76524">
        <w:t xml:space="preserve"> Along with this, companies that prioritize CSR are likely to gain a competitive advantage, as consumers become more conscious </w:t>
      </w:r>
      <w:r w:rsidR="00C76524">
        <w:lastRenderedPageBreak/>
        <w:t>of their impact on the environment and society. In addition to this, while Best Western has pursued a more conservative growth strategy that may be more sustainable in the long run</w:t>
      </w:r>
      <w:r w:rsidR="00C76524" w:rsidRPr="00C76524">
        <w:t xml:space="preserve"> </w:t>
      </w:r>
      <w:r w:rsidR="00C76524">
        <w:t>Hilton has a stronger track record of growth and a greater potential for expansion which has been shown in</w:t>
      </w:r>
      <w:r w:rsidR="00C76524" w:rsidRPr="00C76524">
        <w:t xml:space="preserve"> </w:t>
      </w:r>
      <w:r w:rsidR="00C76524">
        <w:t xml:space="preserve">the comparison of growth potential between Hilton Hotel and Best Western. </w:t>
      </w:r>
      <w:r w:rsidR="002F3519" w:rsidRPr="002F3519">
        <w:t>Both businesses have embraced various financial management techniques to pursue expansion, which has both benefits and drawbacks. A company's growth potential should be taken into consideration when assessing its financial management strategy because it can have a big impact on its long-term profitability and performance. The Hilton Hotel may have better cash management procedures in place than Best Western. Establishing a healthy liquidity position is important for hotels, particularly during uncertain economic times, as it enables them to satisfy their financial obli</w:t>
      </w:r>
      <w:r w:rsidR="00CF211F">
        <w:t>gations and continue operations</w:t>
      </w:r>
      <w:r w:rsidR="002F3519" w:rsidRPr="002F3519">
        <w:t>.</w:t>
      </w:r>
    </w:p>
    <w:p w14:paraId="45002D3E" w14:textId="77777777" w:rsidR="0076003B" w:rsidRDefault="0076003B" w:rsidP="00701CE6"/>
    <w:p w14:paraId="32D4818F" w14:textId="77777777" w:rsidR="0076003B" w:rsidRPr="00701CE6" w:rsidRDefault="0076003B" w:rsidP="00701CE6"/>
    <w:p w14:paraId="1D7B2338" w14:textId="77777777" w:rsidR="00296409" w:rsidRPr="00296409" w:rsidRDefault="00296409" w:rsidP="00296409"/>
    <w:p w14:paraId="1802CDC6" w14:textId="77777777" w:rsidR="003B4CAB" w:rsidRPr="003B4CAB" w:rsidRDefault="003B4CAB" w:rsidP="003B4CAB"/>
    <w:p w14:paraId="3E9CE1C6" w14:textId="77777777" w:rsidR="00DE7F77" w:rsidRDefault="008064A1">
      <w:pPr>
        <w:spacing w:line="240" w:lineRule="auto"/>
        <w:jc w:val="left"/>
        <w:rPr>
          <w:rStyle w:val="whitespace-nowrap"/>
          <w:rFonts w:eastAsiaTheme="majorEastAsia" w:cstheme="majorBidi"/>
          <w:b/>
          <w:szCs w:val="24"/>
        </w:rPr>
      </w:pPr>
      <w:r>
        <w:rPr>
          <w:rStyle w:val="whitespace-nowrap"/>
          <w:szCs w:val="24"/>
        </w:rPr>
        <w:br w:type="page"/>
      </w:r>
    </w:p>
    <w:p w14:paraId="238E2F4A" w14:textId="77777777" w:rsidR="0013680B" w:rsidRDefault="008064A1" w:rsidP="0014441F">
      <w:pPr>
        <w:pStyle w:val="Heading1"/>
        <w:rPr>
          <w:rStyle w:val="whitespace-nowrap"/>
          <w:sz w:val="24"/>
          <w:szCs w:val="24"/>
        </w:rPr>
      </w:pPr>
      <w:bookmarkStart w:id="5" w:name="_Toc135202747"/>
      <w:r w:rsidRPr="0014441F">
        <w:rPr>
          <w:rStyle w:val="whitespace-nowrap"/>
          <w:sz w:val="24"/>
          <w:szCs w:val="24"/>
        </w:rPr>
        <w:lastRenderedPageBreak/>
        <w:t>References</w:t>
      </w:r>
      <w:bookmarkEnd w:id="5"/>
      <w:r w:rsidRPr="0014441F">
        <w:rPr>
          <w:rStyle w:val="whitespace-nowrap"/>
          <w:sz w:val="24"/>
          <w:szCs w:val="24"/>
        </w:rPr>
        <w:t xml:space="preserve"> </w:t>
      </w:r>
    </w:p>
    <w:p w14:paraId="20B8F2DD" w14:textId="77777777" w:rsidR="002D5ED5" w:rsidRPr="00D169CE" w:rsidRDefault="008064A1" w:rsidP="002D5ED5">
      <w:pPr>
        <w:ind w:left="720" w:hangingChars="300" w:hanging="720"/>
        <w:rPr>
          <w:rFonts w:eastAsia="Times New Roman" w:cs="Times New Roman"/>
          <w:szCs w:val="24"/>
          <w:lang w:val="en-US"/>
        </w:rPr>
      </w:pPr>
      <w:r w:rsidRPr="00D169CE">
        <w:rPr>
          <w:rFonts w:eastAsia="Times New Roman" w:cs="Times New Roman"/>
          <w:szCs w:val="24"/>
          <w:lang w:val="en-US"/>
        </w:rPr>
        <w:t xml:space="preserve">Alvarez, T., </w:t>
      </w:r>
      <w:proofErr w:type="spellStart"/>
      <w:r w:rsidRPr="00D169CE">
        <w:rPr>
          <w:rFonts w:eastAsia="Times New Roman" w:cs="Times New Roman"/>
          <w:szCs w:val="24"/>
          <w:lang w:val="en-US"/>
        </w:rPr>
        <w:t>Sensini</w:t>
      </w:r>
      <w:proofErr w:type="spellEnd"/>
      <w:r w:rsidRPr="00D169CE">
        <w:rPr>
          <w:rFonts w:eastAsia="Times New Roman" w:cs="Times New Roman"/>
          <w:szCs w:val="24"/>
          <w:lang w:val="en-US"/>
        </w:rPr>
        <w:t xml:space="preserve">, L., Bello, C. and Vazquez, M., 2021. Management accounting practices and performance of SMEs in the Hotel industry: Evidence from an emerging economy. </w:t>
      </w:r>
      <w:r w:rsidRPr="00D169CE">
        <w:rPr>
          <w:rFonts w:eastAsia="Times New Roman" w:cs="Times New Roman"/>
          <w:i/>
          <w:iCs/>
          <w:szCs w:val="24"/>
          <w:lang w:val="en-US"/>
        </w:rPr>
        <w:t>International Journal of Business and Social Science</w:t>
      </w:r>
      <w:r w:rsidRPr="00D169CE">
        <w:rPr>
          <w:rFonts w:eastAsia="Times New Roman" w:cs="Times New Roman"/>
          <w:szCs w:val="24"/>
          <w:lang w:val="en-US"/>
        </w:rPr>
        <w:t xml:space="preserve">, </w:t>
      </w:r>
      <w:r w:rsidRPr="00D169CE">
        <w:rPr>
          <w:rFonts w:eastAsia="Times New Roman" w:cs="Times New Roman"/>
          <w:i/>
          <w:iCs/>
          <w:szCs w:val="24"/>
          <w:lang w:val="en-US"/>
        </w:rPr>
        <w:t>12</w:t>
      </w:r>
      <w:r w:rsidRPr="00D169CE">
        <w:rPr>
          <w:rFonts w:eastAsia="Times New Roman" w:cs="Times New Roman"/>
          <w:szCs w:val="24"/>
          <w:lang w:val="en-US"/>
        </w:rPr>
        <w:t>(2), pp.24-35.</w:t>
      </w:r>
    </w:p>
    <w:p w14:paraId="7249DEF9" w14:textId="77777777" w:rsidR="002D5ED5" w:rsidRPr="00D169CE" w:rsidRDefault="008064A1" w:rsidP="002D5ED5">
      <w:pPr>
        <w:ind w:left="720" w:hangingChars="300" w:hanging="720"/>
        <w:rPr>
          <w:rFonts w:eastAsia="Times New Roman" w:cs="Times New Roman"/>
          <w:szCs w:val="24"/>
          <w:lang w:val="en-US"/>
        </w:rPr>
      </w:pPr>
      <w:r w:rsidRPr="00D169CE">
        <w:rPr>
          <w:rFonts w:eastAsia="Times New Roman" w:cs="Times New Roman"/>
          <w:szCs w:val="24"/>
          <w:lang w:val="en-US"/>
        </w:rPr>
        <w:t xml:space="preserve">Bello, C. and </w:t>
      </w:r>
      <w:proofErr w:type="spellStart"/>
      <w:r w:rsidRPr="00D169CE">
        <w:rPr>
          <w:rFonts w:eastAsia="Times New Roman" w:cs="Times New Roman"/>
          <w:szCs w:val="24"/>
          <w:lang w:val="en-US"/>
        </w:rPr>
        <w:t>Sensini</w:t>
      </w:r>
      <w:proofErr w:type="spellEnd"/>
      <w:r w:rsidRPr="00D169CE">
        <w:rPr>
          <w:rFonts w:eastAsia="Times New Roman" w:cs="Times New Roman"/>
          <w:szCs w:val="24"/>
          <w:lang w:val="en-US"/>
        </w:rPr>
        <w:t xml:space="preserve">, L., 2020. Financing decisions of SMEs in the Hotel Industry. </w:t>
      </w:r>
      <w:r w:rsidRPr="00D169CE">
        <w:rPr>
          <w:rFonts w:eastAsia="Times New Roman" w:cs="Times New Roman"/>
          <w:i/>
          <w:iCs/>
          <w:szCs w:val="24"/>
          <w:lang w:val="en-US"/>
        </w:rPr>
        <w:t>International Journal of Academic Research in Accounting, Finance and Management Sciences</w:t>
      </w:r>
      <w:r w:rsidRPr="00D169CE">
        <w:rPr>
          <w:rFonts w:eastAsia="Times New Roman" w:cs="Times New Roman"/>
          <w:szCs w:val="24"/>
          <w:lang w:val="en-US"/>
        </w:rPr>
        <w:t xml:space="preserve">, </w:t>
      </w:r>
      <w:r w:rsidRPr="00D169CE">
        <w:rPr>
          <w:rFonts w:eastAsia="Times New Roman" w:cs="Times New Roman"/>
          <w:i/>
          <w:iCs/>
          <w:szCs w:val="24"/>
          <w:lang w:val="en-US"/>
        </w:rPr>
        <w:t>10</w:t>
      </w:r>
      <w:r w:rsidRPr="00D169CE">
        <w:rPr>
          <w:rFonts w:eastAsia="Times New Roman" w:cs="Times New Roman"/>
          <w:szCs w:val="24"/>
          <w:lang w:val="en-US"/>
        </w:rPr>
        <w:t>(2), pp.9-14.</w:t>
      </w:r>
    </w:p>
    <w:p w14:paraId="16FBFCBB" w14:textId="77777777" w:rsidR="002D5ED5" w:rsidRPr="00A35022" w:rsidRDefault="008064A1" w:rsidP="00A35022">
      <w:pPr>
        <w:ind w:left="720" w:hanging="720"/>
        <w:rPr>
          <w:rFonts w:eastAsia="Times New Roman" w:cs="Times New Roman"/>
          <w:szCs w:val="24"/>
          <w:lang w:val="en-US"/>
        </w:rPr>
      </w:pPr>
      <w:r w:rsidRPr="00A35022">
        <w:rPr>
          <w:rFonts w:eastAsia="Times New Roman" w:cs="Times New Roman"/>
          <w:szCs w:val="24"/>
          <w:lang w:val="en-US"/>
        </w:rPr>
        <w:t xml:space="preserve">Bourke, J.G., Izadi, J. and </w:t>
      </w:r>
      <w:proofErr w:type="spellStart"/>
      <w:r w:rsidRPr="00A35022">
        <w:rPr>
          <w:rFonts w:eastAsia="Times New Roman" w:cs="Times New Roman"/>
          <w:szCs w:val="24"/>
          <w:lang w:val="en-US"/>
        </w:rPr>
        <w:t>Olya</w:t>
      </w:r>
      <w:proofErr w:type="spellEnd"/>
      <w:r w:rsidRPr="00A35022">
        <w:rPr>
          <w:rFonts w:eastAsia="Times New Roman" w:cs="Times New Roman"/>
          <w:szCs w:val="24"/>
          <w:lang w:val="en-US"/>
        </w:rPr>
        <w:t xml:space="preserve">, H.G., 2020. Failure of play on asset disposals and share buybacks: application of game theory in the international hotel market. </w:t>
      </w:r>
      <w:r w:rsidRPr="00A35022">
        <w:rPr>
          <w:rFonts w:eastAsia="Times New Roman" w:cs="Times New Roman"/>
          <w:i/>
          <w:iCs/>
          <w:szCs w:val="24"/>
          <w:lang w:val="en-US"/>
        </w:rPr>
        <w:t>Tourism Management</w:t>
      </w:r>
      <w:r w:rsidRPr="00A35022">
        <w:rPr>
          <w:rFonts w:eastAsia="Times New Roman" w:cs="Times New Roman"/>
          <w:szCs w:val="24"/>
          <w:lang w:val="en-US"/>
        </w:rPr>
        <w:t xml:space="preserve">, </w:t>
      </w:r>
      <w:r w:rsidRPr="00A35022">
        <w:rPr>
          <w:rFonts w:eastAsia="Times New Roman" w:cs="Times New Roman"/>
          <w:i/>
          <w:iCs/>
          <w:szCs w:val="24"/>
          <w:lang w:val="en-US"/>
        </w:rPr>
        <w:t>77</w:t>
      </w:r>
      <w:r w:rsidRPr="00A35022">
        <w:rPr>
          <w:rFonts w:eastAsia="Times New Roman" w:cs="Times New Roman"/>
          <w:szCs w:val="24"/>
          <w:lang w:val="en-US"/>
        </w:rPr>
        <w:t>, p.103984.</w:t>
      </w:r>
    </w:p>
    <w:p w14:paraId="5C1B5897" w14:textId="77777777" w:rsidR="002D5ED5" w:rsidRDefault="008064A1" w:rsidP="00A35022">
      <w:pPr>
        <w:ind w:left="720" w:hanging="720"/>
      </w:pPr>
      <w:r>
        <w:t>digital commons, 2019. A Case Study on Hilton’s Company Culture. [Online]. Accessed through: &lt;</w:t>
      </w:r>
      <w:hyperlink r:id="rId11" w:history="1">
        <w:r w:rsidRPr="00530393">
          <w:rPr>
            <w:rStyle w:val="Hyperlink"/>
          </w:rPr>
          <w:t>https://digitalcommons.calpoly.edu/cgi/viewcontent.cgi?article=1002&amp;context=expindsp</w:t>
        </w:r>
      </w:hyperlink>
      <w:r>
        <w:t>&gt;. [Accessed on: 16</w:t>
      </w:r>
      <w:r w:rsidRPr="0000724B">
        <w:rPr>
          <w:vertAlign w:val="superscript"/>
        </w:rPr>
        <w:t>th</w:t>
      </w:r>
      <w:r>
        <w:t xml:space="preserve"> May 2023].</w:t>
      </w:r>
    </w:p>
    <w:p w14:paraId="20227DB6" w14:textId="77777777" w:rsidR="002D5ED5" w:rsidRPr="00A35022" w:rsidRDefault="008064A1" w:rsidP="00A35022">
      <w:pPr>
        <w:ind w:left="720" w:hanging="720"/>
        <w:rPr>
          <w:rFonts w:eastAsia="Times New Roman" w:cs="Times New Roman"/>
          <w:szCs w:val="24"/>
          <w:lang w:val="en-US"/>
        </w:rPr>
      </w:pPr>
      <w:proofErr w:type="spellStart"/>
      <w:r w:rsidRPr="00A35022">
        <w:rPr>
          <w:rFonts w:eastAsia="Times New Roman" w:cs="Times New Roman"/>
          <w:szCs w:val="24"/>
          <w:lang w:val="en-US"/>
        </w:rPr>
        <w:t>Franzoni</w:t>
      </w:r>
      <w:proofErr w:type="spellEnd"/>
      <w:r w:rsidRPr="00A35022">
        <w:rPr>
          <w:rFonts w:eastAsia="Times New Roman" w:cs="Times New Roman"/>
          <w:szCs w:val="24"/>
          <w:lang w:val="en-US"/>
        </w:rPr>
        <w:t xml:space="preserve">, S. and Avellino, M., 2019. Sustainability reporting in international hotel chains. </w:t>
      </w:r>
      <w:r w:rsidRPr="00A35022">
        <w:rPr>
          <w:rFonts w:eastAsia="Times New Roman" w:cs="Times New Roman"/>
          <w:i/>
          <w:iCs/>
          <w:szCs w:val="24"/>
          <w:lang w:val="en-US"/>
        </w:rPr>
        <w:t>Symphony. Emerging Issues in Management</w:t>
      </w:r>
      <w:r w:rsidRPr="00A35022">
        <w:rPr>
          <w:rFonts w:eastAsia="Times New Roman" w:cs="Times New Roman"/>
          <w:szCs w:val="24"/>
          <w:lang w:val="en-US"/>
        </w:rPr>
        <w:t>, (1), pp.96-107.</w:t>
      </w:r>
    </w:p>
    <w:p w14:paraId="663D7553" w14:textId="77777777" w:rsidR="002D5ED5" w:rsidRPr="00A35022" w:rsidRDefault="008064A1" w:rsidP="00A35022">
      <w:pPr>
        <w:ind w:left="720" w:hanging="720"/>
        <w:rPr>
          <w:rFonts w:eastAsia="Times New Roman" w:cs="Times New Roman"/>
          <w:szCs w:val="24"/>
          <w:lang w:val="en-US"/>
        </w:rPr>
      </w:pPr>
      <w:r w:rsidRPr="00A35022">
        <w:rPr>
          <w:rFonts w:eastAsia="Times New Roman" w:cs="Times New Roman"/>
          <w:szCs w:val="24"/>
          <w:lang w:val="en-US"/>
        </w:rPr>
        <w:t xml:space="preserve">Hilton, S.K., </w:t>
      </w:r>
      <w:proofErr w:type="spellStart"/>
      <w:r w:rsidRPr="00A35022">
        <w:rPr>
          <w:rFonts w:eastAsia="Times New Roman" w:cs="Times New Roman"/>
          <w:szCs w:val="24"/>
          <w:lang w:val="en-US"/>
        </w:rPr>
        <w:t>Madilo</w:t>
      </w:r>
      <w:proofErr w:type="spellEnd"/>
      <w:r w:rsidRPr="00A35022">
        <w:rPr>
          <w:rFonts w:eastAsia="Times New Roman" w:cs="Times New Roman"/>
          <w:szCs w:val="24"/>
          <w:lang w:val="en-US"/>
        </w:rPr>
        <w:t xml:space="preserve">, W., </w:t>
      </w:r>
      <w:proofErr w:type="spellStart"/>
      <w:r w:rsidRPr="00A35022">
        <w:rPr>
          <w:rFonts w:eastAsia="Times New Roman" w:cs="Times New Roman"/>
          <w:szCs w:val="24"/>
          <w:lang w:val="en-US"/>
        </w:rPr>
        <w:t>Awaah</w:t>
      </w:r>
      <w:proofErr w:type="spellEnd"/>
      <w:r w:rsidRPr="00A35022">
        <w:rPr>
          <w:rFonts w:eastAsia="Times New Roman" w:cs="Times New Roman"/>
          <w:szCs w:val="24"/>
          <w:lang w:val="en-US"/>
        </w:rPr>
        <w:t xml:space="preserve">, F. and </w:t>
      </w:r>
      <w:proofErr w:type="spellStart"/>
      <w:r w:rsidRPr="00A35022">
        <w:rPr>
          <w:rFonts w:eastAsia="Times New Roman" w:cs="Times New Roman"/>
          <w:szCs w:val="24"/>
          <w:lang w:val="en-US"/>
        </w:rPr>
        <w:t>Arkorful</w:t>
      </w:r>
      <w:proofErr w:type="spellEnd"/>
      <w:r w:rsidRPr="00A35022">
        <w:rPr>
          <w:rFonts w:eastAsia="Times New Roman" w:cs="Times New Roman"/>
          <w:szCs w:val="24"/>
          <w:lang w:val="en-US"/>
        </w:rPr>
        <w:t xml:space="preserve">, H., 2023. Dimensions of transformational leadership and organizational performance: the mediating effect of job satisfaction. </w:t>
      </w:r>
      <w:r w:rsidRPr="00A35022">
        <w:rPr>
          <w:rFonts w:eastAsia="Times New Roman" w:cs="Times New Roman"/>
          <w:i/>
          <w:iCs/>
          <w:szCs w:val="24"/>
          <w:lang w:val="en-US"/>
        </w:rPr>
        <w:t>Management Research Review</w:t>
      </w:r>
      <w:r w:rsidRPr="00A35022">
        <w:rPr>
          <w:rFonts w:eastAsia="Times New Roman" w:cs="Times New Roman"/>
          <w:szCs w:val="24"/>
          <w:lang w:val="en-US"/>
        </w:rPr>
        <w:t xml:space="preserve">, </w:t>
      </w:r>
      <w:r w:rsidRPr="00A35022">
        <w:rPr>
          <w:rFonts w:eastAsia="Times New Roman" w:cs="Times New Roman"/>
          <w:i/>
          <w:iCs/>
          <w:szCs w:val="24"/>
          <w:lang w:val="en-US"/>
        </w:rPr>
        <w:t>46</w:t>
      </w:r>
      <w:r w:rsidRPr="00A35022">
        <w:rPr>
          <w:rFonts w:eastAsia="Times New Roman" w:cs="Times New Roman"/>
          <w:szCs w:val="24"/>
          <w:lang w:val="en-US"/>
        </w:rPr>
        <w:t>(1), pp.1-19.</w:t>
      </w:r>
    </w:p>
    <w:p w14:paraId="5ECAD28F" w14:textId="77777777" w:rsidR="002D5ED5" w:rsidRPr="00A35022" w:rsidRDefault="008064A1" w:rsidP="00A35022">
      <w:pPr>
        <w:ind w:left="720" w:hanging="720"/>
        <w:rPr>
          <w:rFonts w:eastAsia="Times New Roman" w:cs="Times New Roman"/>
          <w:szCs w:val="24"/>
          <w:lang w:val="en-US"/>
        </w:rPr>
      </w:pPr>
      <w:r w:rsidRPr="00A35022">
        <w:rPr>
          <w:rFonts w:eastAsia="Times New Roman" w:cs="Times New Roman"/>
          <w:szCs w:val="24"/>
          <w:lang w:val="en-US"/>
        </w:rPr>
        <w:t xml:space="preserve">Hua, N., </w:t>
      </w:r>
      <w:proofErr w:type="spellStart"/>
      <w:r w:rsidRPr="00A35022">
        <w:rPr>
          <w:rFonts w:eastAsia="Times New Roman" w:cs="Times New Roman"/>
          <w:szCs w:val="24"/>
          <w:lang w:val="en-US"/>
        </w:rPr>
        <w:t>DeFranco</w:t>
      </w:r>
      <w:proofErr w:type="spellEnd"/>
      <w:r w:rsidRPr="00A35022">
        <w:rPr>
          <w:rFonts w:eastAsia="Times New Roman" w:cs="Times New Roman"/>
          <w:szCs w:val="24"/>
          <w:lang w:val="en-US"/>
        </w:rPr>
        <w:t xml:space="preserve">, A. and Abbott, J., 2020. Management fees and hotel performance in the US. </w:t>
      </w:r>
      <w:r w:rsidRPr="00A35022">
        <w:rPr>
          <w:rFonts w:eastAsia="Times New Roman" w:cs="Times New Roman"/>
          <w:i/>
          <w:iCs/>
          <w:szCs w:val="24"/>
          <w:lang w:val="en-US"/>
        </w:rPr>
        <w:t>Tourism management</w:t>
      </w:r>
      <w:r w:rsidRPr="00A35022">
        <w:rPr>
          <w:rFonts w:eastAsia="Times New Roman" w:cs="Times New Roman"/>
          <w:szCs w:val="24"/>
          <w:lang w:val="en-US"/>
        </w:rPr>
        <w:t xml:space="preserve">, </w:t>
      </w:r>
      <w:r w:rsidRPr="00A35022">
        <w:rPr>
          <w:rFonts w:eastAsia="Times New Roman" w:cs="Times New Roman"/>
          <w:i/>
          <w:iCs/>
          <w:szCs w:val="24"/>
          <w:lang w:val="en-US"/>
        </w:rPr>
        <w:t>79</w:t>
      </w:r>
      <w:r w:rsidRPr="00A35022">
        <w:rPr>
          <w:rFonts w:eastAsia="Times New Roman" w:cs="Times New Roman"/>
          <w:szCs w:val="24"/>
          <w:lang w:val="en-US"/>
        </w:rPr>
        <w:t>, p.104093.</w:t>
      </w:r>
    </w:p>
    <w:p w14:paraId="25FC96E3" w14:textId="77777777" w:rsidR="002D5ED5" w:rsidRPr="00D169CE" w:rsidRDefault="008064A1" w:rsidP="002D5ED5">
      <w:pPr>
        <w:ind w:left="720" w:hangingChars="300" w:hanging="720"/>
        <w:rPr>
          <w:rFonts w:eastAsia="Times New Roman" w:cs="Times New Roman"/>
          <w:szCs w:val="24"/>
          <w:lang w:val="en-US"/>
        </w:rPr>
      </w:pPr>
      <w:r w:rsidRPr="00D169CE">
        <w:rPr>
          <w:rFonts w:eastAsia="Times New Roman" w:cs="Times New Roman"/>
          <w:szCs w:val="24"/>
          <w:lang w:val="en-US"/>
        </w:rPr>
        <w:t>Ivanov, V. and Novak, A., 2022. Financial management policies in the hotel industry and the pandemic crisis: empirical evidence.</w:t>
      </w:r>
    </w:p>
    <w:p w14:paraId="66353B42" w14:textId="77777777" w:rsidR="002D5ED5" w:rsidRPr="00D169CE" w:rsidRDefault="008064A1" w:rsidP="002D5ED5">
      <w:pPr>
        <w:ind w:left="720" w:hangingChars="300" w:hanging="720"/>
        <w:rPr>
          <w:rFonts w:eastAsia="Times New Roman" w:cs="Times New Roman"/>
          <w:szCs w:val="24"/>
          <w:lang w:val="en-US"/>
        </w:rPr>
      </w:pPr>
      <w:proofErr w:type="spellStart"/>
      <w:r w:rsidRPr="00D169CE">
        <w:rPr>
          <w:rFonts w:eastAsia="Times New Roman" w:cs="Times New Roman"/>
          <w:szCs w:val="24"/>
          <w:lang w:val="en-US"/>
        </w:rPr>
        <w:t>Köseoglu</w:t>
      </w:r>
      <w:proofErr w:type="spellEnd"/>
      <w:r w:rsidRPr="00D169CE">
        <w:rPr>
          <w:rFonts w:eastAsia="Times New Roman" w:cs="Times New Roman"/>
          <w:szCs w:val="24"/>
          <w:lang w:val="en-US"/>
        </w:rPr>
        <w:t xml:space="preserve">, M.A., </w:t>
      </w:r>
      <w:proofErr w:type="spellStart"/>
      <w:r w:rsidRPr="00D169CE">
        <w:rPr>
          <w:rFonts w:eastAsia="Times New Roman" w:cs="Times New Roman"/>
          <w:szCs w:val="24"/>
          <w:lang w:val="en-US"/>
        </w:rPr>
        <w:t>Altin</w:t>
      </w:r>
      <w:proofErr w:type="spellEnd"/>
      <w:r w:rsidRPr="00D169CE">
        <w:rPr>
          <w:rFonts w:eastAsia="Times New Roman" w:cs="Times New Roman"/>
          <w:szCs w:val="24"/>
          <w:lang w:val="en-US"/>
        </w:rPr>
        <w:t xml:space="preserve">, M., Chan, E. and </w:t>
      </w:r>
      <w:proofErr w:type="spellStart"/>
      <w:r w:rsidRPr="00D169CE">
        <w:rPr>
          <w:rFonts w:eastAsia="Times New Roman" w:cs="Times New Roman"/>
          <w:szCs w:val="24"/>
          <w:lang w:val="en-US"/>
        </w:rPr>
        <w:t>Aladag</w:t>
      </w:r>
      <w:proofErr w:type="spellEnd"/>
      <w:r w:rsidRPr="00D169CE">
        <w:rPr>
          <w:rFonts w:eastAsia="Times New Roman" w:cs="Times New Roman"/>
          <w:szCs w:val="24"/>
          <w:lang w:val="en-US"/>
        </w:rPr>
        <w:t xml:space="preserve">, O.F., 2020. What are the key success factors for strategy formulation and implementation? Perspectives of managers in the hotel industry. </w:t>
      </w:r>
      <w:r w:rsidRPr="00D169CE">
        <w:rPr>
          <w:rFonts w:eastAsia="Times New Roman" w:cs="Times New Roman"/>
          <w:i/>
          <w:iCs/>
          <w:szCs w:val="24"/>
          <w:lang w:val="en-US"/>
        </w:rPr>
        <w:t>International Journal of Hospitality Management</w:t>
      </w:r>
      <w:r w:rsidRPr="00D169CE">
        <w:rPr>
          <w:rFonts w:eastAsia="Times New Roman" w:cs="Times New Roman"/>
          <w:szCs w:val="24"/>
          <w:lang w:val="en-US"/>
        </w:rPr>
        <w:t xml:space="preserve">, </w:t>
      </w:r>
      <w:r w:rsidRPr="00D169CE">
        <w:rPr>
          <w:rFonts w:eastAsia="Times New Roman" w:cs="Times New Roman"/>
          <w:i/>
          <w:iCs/>
          <w:szCs w:val="24"/>
          <w:lang w:val="en-US"/>
        </w:rPr>
        <w:t>89</w:t>
      </w:r>
      <w:r w:rsidRPr="00D169CE">
        <w:rPr>
          <w:rFonts w:eastAsia="Times New Roman" w:cs="Times New Roman"/>
          <w:szCs w:val="24"/>
          <w:lang w:val="en-US"/>
        </w:rPr>
        <w:t>, p.102574.</w:t>
      </w:r>
    </w:p>
    <w:p w14:paraId="232F470B" w14:textId="77777777" w:rsidR="002D5ED5" w:rsidRPr="00D169CE" w:rsidRDefault="008064A1" w:rsidP="002D5ED5">
      <w:pPr>
        <w:ind w:left="720" w:hangingChars="300" w:hanging="720"/>
        <w:rPr>
          <w:rFonts w:eastAsia="Times New Roman" w:cs="Times New Roman"/>
          <w:szCs w:val="24"/>
          <w:lang w:val="en-US"/>
        </w:rPr>
      </w:pPr>
      <w:r w:rsidRPr="00D169CE">
        <w:rPr>
          <w:rFonts w:eastAsia="Times New Roman" w:cs="Times New Roman"/>
          <w:szCs w:val="24"/>
          <w:lang w:val="en-US"/>
        </w:rPr>
        <w:t>Kumar, A., Chen, Y. and Campos, A., 2022. The financial management of hotel companies: Performance and financial constraints.</w:t>
      </w:r>
    </w:p>
    <w:p w14:paraId="67C53255" w14:textId="77777777" w:rsidR="002D5ED5" w:rsidRDefault="008064A1" w:rsidP="00A35022">
      <w:pPr>
        <w:ind w:left="720" w:hanging="720"/>
      </w:pPr>
      <w:r>
        <w:lastRenderedPageBreak/>
        <w:t xml:space="preserve">Maclean, M., Harvey, C. and Suddaby, R., 2022. Institutional biography and the institutionalization of a new organizational template: Building the global branded hotel chain. </w:t>
      </w:r>
      <w:r>
        <w:rPr>
          <w:i/>
          <w:iCs/>
        </w:rPr>
        <w:t>Business History</w:t>
      </w:r>
      <w:r>
        <w:t>, pp.1-29.</w:t>
      </w:r>
    </w:p>
    <w:p w14:paraId="1328CFB5" w14:textId="77777777" w:rsidR="002D5ED5" w:rsidRPr="00D169CE" w:rsidRDefault="008064A1" w:rsidP="002D5ED5">
      <w:pPr>
        <w:ind w:left="720" w:hangingChars="300" w:hanging="720"/>
        <w:rPr>
          <w:rFonts w:eastAsia="Times New Roman" w:cs="Times New Roman"/>
          <w:szCs w:val="24"/>
          <w:lang w:val="en-US"/>
        </w:rPr>
      </w:pPr>
      <w:r w:rsidRPr="00D169CE">
        <w:rPr>
          <w:rFonts w:eastAsia="Times New Roman" w:cs="Times New Roman"/>
          <w:szCs w:val="24"/>
          <w:lang w:val="en-US"/>
        </w:rPr>
        <w:t xml:space="preserve">Mueller, A. and </w:t>
      </w:r>
      <w:proofErr w:type="spellStart"/>
      <w:r w:rsidRPr="00D169CE">
        <w:rPr>
          <w:rFonts w:eastAsia="Times New Roman" w:cs="Times New Roman"/>
          <w:szCs w:val="24"/>
          <w:lang w:val="en-US"/>
        </w:rPr>
        <w:t>Sensini</w:t>
      </w:r>
      <w:proofErr w:type="spellEnd"/>
      <w:r w:rsidRPr="00D169CE">
        <w:rPr>
          <w:rFonts w:eastAsia="Times New Roman" w:cs="Times New Roman"/>
          <w:szCs w:val="24"/>
          <w:lang w:val="en-US"/>
        </w:rPr>
        <w:t xml:space="preserve">, L., 2021. Determinants of financing decisions of SMEs: evidence from the hotel industry. </w:t>
      </w:r>
      <w:r w:rsidRPr="00D169CE">
        <w:rPr>
          <w:rFonts w:eastAsia="Times New Roman" w:cs="Times New Roman"/>
          <w:i/>
          <w:iCs/>
          <w:szCs w:val="24"/>
          <w:lang w:val="en-US"/>
        </w:rPr>
        <w:t>International Journal of Business and Management</w:t>
      </w:r>
      <w:r w:rsidRPr="00D169CE">
        <w:rPr>
          <w:rFonts w:eastAsia="Times New Roman" w:cs="Times New Roman"/>
          <w:szCs w:val="24"/>
          <w:lang w:val="en-US"/>
        </w:rPr>
        <w:t xml:space="preserve">, </w:t>
      </w:r>
      <w:r w:rsidRPr="00D169CE">
        <w:rPr>
          <w:rFonts w:eastAsia="Times New Roman" w:cs="Times New Roman"/>
          <w:i/>
          <w:iCs/>
          <w:szCs w:val="24"/>
          <w:lang w:val="en-US"/>
        </w:rPr>
        <w:t>16</w:t>
      </w:r>
      <w:r w:rsidRPr="00D169CE">
        <w:rPr>
          <w:rFonts w:eastAsia="Times New Roman" w:cs="Times New Roman"/>
          <w:szCs w:val="24"/>
          <w:lang w:val="en-US"/>
        </w:rPr>
        <w:t>(3), pp.117-127.</w:t>
      </w:r>
    </w:p>
    <w:p w14:paraId="1FB50AA7" w14:textId="77777777" w:rsidR="002D5ED5" w:rsidRPr="00D169CE" w:rsidRDefault="008064A1" w:rsidP="002D5ED5">
      <w:pPr>
        <w:ind w:left="720" w:hangingChars="300" w:hanging="720"/>
        <w:rPr>
          <w:rFonts w:eastAsia="Times New Roman" w:cs="Times New Roman"/>
          <w:szCs w:val="24"/>
          <w:lang w:val="en-US"/>
        </w:rPr>
      </w:pPr>
      <w:proofErr w:type="spellStart"/>
      <w:r w:rsidRPr="00D169CE">
        <w:rPr>
          <w:rFonts w:eastAsia="Times New Roman" w:cs="Times New Roman"/>
          <w:szCs w:val="24"/>
          <w:lang w:val="en-US"/>
        </w:rPr>
        <w:t>Ozdemir</w:t>
      </w:r>
      <w:proofErr w:type="spellEnd"/>
      <w:r w:rsidRPr="00D169CE">
        <w:rPr>
          <w:rFonts w:eastAsia="Times New Roman" w:cs="Times New Roman"/>
          <w:szCs w:val="24"/>
          <w:lang w:val="en-US"/>
        </w:rPr>
        <w:t xml:space="preserve">, O., </w:t>
      </w:r>
      <w:proofErr w:type="spellStart"/>
      <w:r w:rsidRPr="00D169CE">
        <w:rPr>
          <w:rFonts w:eastAsia="Times New Roman" w:cs="Times New Roman"/>
          <w:szCs w:val="24"/>
          <w:lang w:val="en-US"/>
        </w:rPr>
        <w:t>Dogru</w:t>
      </w:r>
      <w:proofErr w:type="spellEnd"/>
      <w:r w:rsidRPr="00D169CE">
        <w:rPr>
          <w:rFonts w:eastAsia="Times New Roman" w:cs="Times New Roman"/>
          <w:szCs w:val="24"/>
          <w:lang w:val="en-US"/>
        </w:rPr>
        <w:t xml:space="preserve">, T., </w:t>
      </w:r>
      <w:proofErr w:type="spellStart"/>
      <w:r w:rsidRPr="00D169CE">
        <w:rPr>
          <w:rFonts w:eastAsia="Times New Roman" w:cs="Times New Roman"/>
          <w:szCs w:val="24"/>
          <w:lang w:val="en-US"/>
        </w:rPr>
        <w:t>Kizildag</w:t>
      </w:r>
      <w:proofErr w:type="spellEnd"/>
      <w:r w:rsidRPr="00D169CE">
        <w:rPr>
          <w:rFonts w:eastAsia="Times New Roman" w:cs="Times New Roman"/>
          <w:szCs w:val="24"/>
          <w:lang w:val="en-US"/>
        </w:rPr>
        <w:t xml:space="preserve">, M., </w:t>
      </w:r>
      <w:proofErr w:type="spellStart"/>
      <w:r w:rsidRPr="00D169CE">
        <w:rPr>
          <w:rFonts w:eastAsia="Times New Roman" w:cs="Times New Roman"/>
          <w:szCs w:val="24"/>
          <w:lang w:val="en-US"/>
        </w:rPr>
        <w:t>Mody</w:t>
      </w:r>
      <w:proofErr w:type="spellEnd"/>
      <w:r w:rsidRPr="00D169CE">
        <w:rPr>
          <w:rFonts w:eastAsia="Times New Roman" w:cs="Times New Roman"/>
          <w:szCs w:val="24"/>
          <w:lang w:val="en-US"/>
        </w:rPr>
        <w:t xml:space="preserve">, M. and Suess, C., 2021. Quantifying the economic impact of COVID-19 on the US hotel industry: Examination of hotel segments and operational structures. </w:t>
      </w:r>
      <w:r w:rsidRPr="00D169CE">
        <w:rPr>
          <w:rFonts w:eastAsia="Times New Roman" w:cs="Times New Roman"/>
          <w:i/>
          <w:iCs/>
          <w:szCs w:val="24"/>
          <w:lang w:val="en-US"/>
        </w:rPr>
        <w:t>Tourism Management Perspectives</w:t>
      </w:r>
      <w:r w:rsidRPr="00D169CE">
        <w:rPr>
          <w:rFonts w:eastAsia="Times New Roman" w:cs="Times New Roman"/>
          <w:szCs w:val="24"/>
          <w:lang w:val="en-US"/>
        </w:rPr>
        <w:t xml:space="preserve">, </w:t>
      </w:r>
      <w:r w:rsidRPr="00D169CE">
        <w:rPr>
          <w:rFonts w:eastAsia="Times New Roman" w:cs="Times New Roman"/>
          <w:i/>
          <w:iCs/>
          <w:szCs w:val="24"/>
          <w:lang w:val="en-US"/>
        </w:rPr>
        <w:t>39</w:t>
      </w:r>
      <w:r w:rsidRPr="00D169CE">
        <w:rPr>
          <w:rFonts w:eastAsia="Times New Roman" w:cs="Times New Roman"/>
          <w:szCs w:val="24"/>
          <w:lang w:val="en-US"/>
        </w:rPr>
        <w:t>, p.100864.</w:t>
      </w:r>
    </w:p>
    <w:p w14:paraId="7F666F79" w14:textId="77777777" w:rsidR="002D5ED5" w:rsidRPr="00D169CE" w:rsidRDefault="008064A1" w:rsidP="002D5ED5">
      <w:pPr>
        <w:ind w:left="720" w:hangingChars="300" w:hanging="720"/>
        <w:rPr>
          <w:rFonts w:eastAsia="Times New Roman" w:cs="Times New Roman"/>
          <w:szCs w:val="24"/>
          <w:lang w:val="en-US"/>
        </w:rPr>
      </w:pPr>
      <w:r w:rsidRPr="00D169CE">
        <w:rPr>
          <w:rFonts w:eastAsia="Times New Roman" w:cs="Times New Roman"/>
          <w:szCs w:val="24"/>
          <w:lang w:val="en-US"/>
        </w:rPr>
        <w:t xml:space="preserve">Quan, L., Al-Ansi, A. and Han, H., 2022. Assessing customer financial risk perception and attitude in the hotel industry: Exploring the role of protective measures against COVID-19. </w:t>
      </w:r>
      <w:r w:rsidRPr="00D169CE">
        <w:rPr>
          <w:rFonts w:eastAsia="Times New Roman" w:cs="Times New Roman"/>
          <w:i/>
          <w:iCs/>
          <w:szCs w:val="24"/>
          <w:lang w:val="en-US"/>
        </w:rPr>
        <w:t>International Journal of Hospitality Management</w:t>
      </w:r>
      <w:r w:rsidRPr="00D169CE">
        <w:rPr>
          <w:rFonts w:eastAsia="Times New Roman" w:cs="Times New Roman"/>
          <w:szCs w:val="24"/>
          <w:lang w:val="en-US"/>
        </w:rPr>
        <w:t xml:space="preserve">, </w:t>
      </w:r>
      <w:r w:rsidRPr="00D169CE">
        <w:rPr>
          <w:rFonts w:eastAsia="Times New Roman" w:cs="Times New Roman"/>
          <w:i/>
          <w:iCs/>
          <w:szCs w:val="24"/>
          <w:lang w:val="en-US"/>
        </w:rPr>
        <w:t>101</w:t>
      </w:r>
      <w:r w:rsidRPr="00D169CE">
        <w:rPr>
          <w:rFonts w:eastAsia="Times New Roman" w:cs="Times New Roman"/>
          <w:szCs w:val="24"/>
          <w:lang w:val="en-US"/>
        </w:rPr>
        <w:t>, p.103123.</w:t>
      </w:r>
    </w:p>
    <w:p w14:paraId="17CF67C0" w14:textId="77777777" w:rsidR="002D5ED5" w:rsidRPr="00D169CE" w:rsidRDefault="008064A1" w:rsidP="002D5ED5">
      <w:pPr>
        <w:ind w:left="720" w:hangingChars="300" w:hanging="720"/>
        <w:rPr>
          <w:rFonts w:eastAsia="Times New Roman" w:cs="Times New Roman"/>
          <w:szCs w:val="24"/>
          <w:lang w:val="en-US"/>
        </w:rPr>
      </w:pPr>
      <w:proofErr w:type="spellStart"/>
      <w:r w:rsidRPr="00D169CE">
        <w:rPr>
          <w:rFonts w:eastAsia="Times New Roman" w:cs="Times New Roman"/>
          <w:szCs w:val="24"/>
          <w:lang w:val="en-US"/>
        </w:rPr>
        <w:t>Rusmingsih</w:t>
      </w:r>
      <w:proofErr w:type="spellEnd"/>
      <w:r w:rsidRPr="00D169CE">
        <w:rPr>
          <w:rFonts w:eastAsia="Times New Roman" w:cs="Times New Roman"/>
          <w:szCs w:val="24"/>
          <w:lang w:val="en-US"/>
        </w:rPr>
        <w:t xml:space="preserve">, D., </w:t>
      </w:r>
      <w:proofErr w:type="spellStart"/>
      <w:r w:rsidRPr="00D169CE">
        <w:rPr>
          <w:rFonts w:eastAsia="Times New Roman" w:cs="Times New Roman"/>
          <w:szCs w:val="24"/>
          <w:lang w:val="en-US"/>
        </w:rPr>
        <w:t>Widarni</w:t>
      </w:r>
      <w:proofErr w:type="spellEnd"/>
      <w:r w:rsidRPr="00D169CE">
        <w:rPr>
          <w:rFonts w:eastAsia="Times New Roman" w:cs="Times New Roman"/>
          <w:szCs w:val="24"/>
          <w:lang w:val="en-US"/>
        </w:rPr>
        <w:t xml:space="preserve">, E.L. and </w:t>
      </w:r>
      <w:proofErr w:type="spellStart"/>
      <w:r w:rsidRPr="00D169CE">
        <w:rPr>
          <w:rFonts w:eastAsia="Times New Roman" w:cs="Times New Roman"/>
          <w:szCs w:val="24"/>
          <w:lang w:val="en-US"/>
        </w:rPr>
        <w:t>Bawono</w:t>
      </w:r>
      <w:proofErr w:type="spellEnd"/>
      <w:r w:rsidRPr="00D169CE">
        <w:rPr>
          <w:rFonts w:eastAsia="Times New Roman" w:cs="Times New Roman"/>
          <w:szCs w:val="24"/>
          <w:lang w:val="en-US"/>
        </w:rPr>
        <w:t xml:space="preserve">, S., 2021. Human psychological factors in the success of human capital investment in driving financial performance, the case study of the hotel industry in Indonesia and Malaysia. </w:t>
      </w:r>
      <w:r w:rsidRPr="00D169CE">
        <w:rPr>
          <w:rFonts w:eastAsia="Times New Roman" w:cs="Times New Roman"/>
          <w:i/>
          <w:iCs/>
          <w:szCs w:val="24"/>
          <w:lang w:val="en-US"/>
        </w:rPr>
        <w:t>HOLISTICA–Journal of Business and Public Administration</w:t>
      </w:r>
      <w:r w:rsidRPr="00D169CE">
        <w:rPr>
          <w:rFonts w:eastAsia="Times New Roman" w:cs="Times New Roman"/>
          <w:szCs w:val="24"/>
          <w:lang w:val="en-US"/>
        </w:rPr>
        <w:t xml:space="preserve">, </w:t>
      </w:r>
      <w:r w:rsidRPr="00D169CE">
        <w:rPr>
          <w:rFonts w:eastAsia="Times New Roman" w:cs="Times New Roman"/>
          <w:i/>
          <w:iCs/>
          <w:szCs w:val="24"/>
          <w:lang w:val="en-US"/>
        </w:rPr>
        <w:t>12</w:t>
      </w:r>
      <w:r w:rsidRPr="00D169CE">
        <w:rPr>
          <w:rFonts w:eastAsia="Times New Roman" w:cs="Times New Roman"/>
          <w:szCs w:val="24"/>
          <w:lang w:val="en-US"/>
        </w:rPr>
        <w:t>(1), pp.69-75.</w:t>
      </w:r>
    </w:p>
    <w:p w14:paraId="0ACBEEB8" w14:textId="77777777" w:rsidR="002D5ED5" w:rsidRPr="00A35022" w:rsidRDefault="008064A1" w:rsidP="00A35022">
      <w:pPr>
        <w:ind w:left="720" w:hanging="720"/>
        <w:rPr>
          <w:rFonts w:eastAsia="Times New Roman" w:cs="Times New Roman"/>
          <w:szCs w:val="24"/>
          <w:lang w:val="en-US"/>
        </w:rPr>
      </w:pPr>
      <w:r w:rsidRPr="00A35022">
        <w:rPr>
          <w:rFonts w:eastAsia="Times New Roman" w:cs="Times New Roman"/>
          <w:szCs w:val="24"/>
          <w:lang w:val="en-US"/>
        </w:rPr>
        <w:t xml:space="preserve">Sharma, S. and Kaushik, T., 2021. Aesthetically clean to clinically clean–A study on new housekeeping practices in Delhi hotels beyond the COVID-19 pandemic. </w:t>
      </w:r>
      <w:r w:rsidRPr="00A35022">
        <w:rPr>
          <w:rFonts w:eastAsia="Times New Roman" w:cs="Times New Roman"/>
          <w:i/>
          <w:iCs/>
          <w:szCs w:val="24"/>
          <w:lang w:val="en-US"/>
        </w:rPr>
        <w:t>Worldwide Hospitality and Tourism Themes</w:t>
      </w:r>
      <w:r w:rsidRPr="00A35022">
        <w:rPr>
          <w:rFonts w:eastAsia="Times New Roman" w:cs="Times New Roman"/>
          <w:szCs w:val="24"/>
          <w:lang w:val="en-US"/>
        </w:rPr>
        <w:t xml:space="preserve">, </w:t>
      </w:r>
      <w:r w:rsidRPr="00A35022">
        <w:rPr>
          <w:rFonts w:eastAsia="Times New Roman" w:cs="Times New Roman"/>
          <w:i/>
          <w:iCs/>
          <w:szCs w:val="24"/>
          <w:lang w:val="en-US"/>
        </w:rPr>
        <w:t>13</w:t>
      </w:r>
      <w:r w:rsidRPr="00A35022">
        <w:rPr>
          <w:rFonts w:eastAsia="Times New Roman" w:cs="Times New Roman"/>
          <w:szCs w:val="24"/>
          <w:lang w:val="en-US"/>
        </w:rPr>
        <w:t>(5), pp.646-659.</w:t>
      </w:r>
    </w:p>
    <w:p w14:paraId="4C91C4A3" w14:textId="77777777" w:rsidR="002D5ED5" w:rsidRPr="00D169CE" w:rsidRDefault="008064A1" w:rsidP="002D5ED5">
      <w:pPr>
        <w:ind w:left="720" w:hangingChars="300" w:hanging="720"/>
        <w:rPr>
          <w:rFonts w:eastAsia="Times New Roman" w:cs="Times New Roman"/>
          <w:szCs w:val="24"/>
          <w:lang w:val="en-US"/>
        </w:rPr>
      </w:pPr>
      <w:proofErr w:type="spellStart"/>
      <w:r w:rsidRPr="00D169CE">
        <w:rPr>
          <w:rFonts w:eastAsia="Times New Roman" w:cs="Times New Roman"/>
          <w:szCs w:val="24"/>
          <w:lang w:val="en-US"/>
        </w:rPr>
        <w:t>Sheel</w:t>
      </w:r>
      <w:proofErr w:type="spellEnd"/>
      <w:r w:rsidRPr="00D169CE">
        <w:rPr>
          <w:rFonts w:eastAsia="Times New Roman" w:cs="Times New Roman"/>
          <w:szCs w:val="24"/>
          <w:lang w:val="en-US"/>
        </w:rPr>
        <w:t xml:space="preserve">, A., 2020. Hotel industry performance in 2019-2020, COVID-19 impact, and the JHFM index. </w:t>
      </w:r>
      <w:r w:rsidRPr="00D169CE">
        <w:rPr>
          <w:rFonts w:eastAsia="Times New Roman" w:cs="Times New Roman"/>
          <w:i/>
          <w:iCs/>
          <w:szCs w:val="24"/>
          <w:lang w:val="en-US"/>
        </w:rPr>
        <w:t>Journal of Hospitality Financial Management</w:t>
      </w:r>
      <w:r w:rsidRPr="00D169CE">
        <w:rPr>
          <w:rFonts w:eastAsia="Times New Roman" w:cs="Times New Roman"/>
          <w:szCs w:val="24"/>
          <w:lang w:val="en-US"/>
        </w:rPr>
        <w:t xml:space="preserve">, </w:t>
      </w:r>
      <w:r w:rsidRPr="00D169CE">
        <w:rPr>
          <w:rFonts w:eastAsia="Times New Roman" w:cs="Times New Roman"/>
          <w:i/>
          <w:iCs/>
          <w:szCs w:val="24"/>
          <w:lang w:val="en-US"/>
        </w:rPr>
        <w:t>28</w:t>
      </w:r>
      <w:r w:rsidRPr="00D169CE">
        <w:rPr>
          <w:rFonts w:eastAsia="Times New Roman" w:cs="Times New Roman"/>
          <w:szCs w:val="24"/>
          <w:lang w:val="en-US"/>
        </w:rPr>
        <w:t>(2), p.1.</w:t>
      </w:r>
    </w:p>
    <w:p w14:paraId="0F31791C" w14:textId="77777777" w:rsidR="002D5ED5" w:rsidRPr="00A35022" w:rsidRDefault="008064A1" w:rsidP="00A35022">
      <w:pPr>
        <w:ind w:left="720" w:hanging="720"/>
        <w:rPr>
          <w:rFonts w:eastAsia="Times New Roman" w:cs="Times New Roman"/>
          <w:szCs w:val="24"/>
          <w:lang w:val="en-US"/>
        </w:rPr>
      </w:pPr>
      <w:r w:rsidRPr="00A35022">
        <w:rPr>
          <w:rFonts w:eastAsia="Times New Roman" w:cs="Times New Roman"/>
          <w:szCs w:val="24"/>
          <w:lang w:val="en-US"/>
        </w:rPr>
        <w:t xml:space="preserve">Singh, A., 2022. The effect of hotel brand affiliation on commercial mortgage loan underwriting in the lodging sector. </w:t>
      </w:r>
      <w:r w:rsidRPr="00A35022">
        <w:rPr>
          <w:rFonts w:eastAsia="Times New Roman" w:cs="Times New Roman"/>
          <w:i/>
          <w:iCs/>
          <w:szCs w:val="24"/>
          <w:lang w:val="en-US"/>
        </w:rPr>
        <w:t>International Journal of Hospitality Management</w:t>
      </w:r>
      <w:r w:rsidRPr="00A35022">
        <w:rPr>
          <w:rFonts w:eastAsia="Times New Roman" w:cs="Times New Roman"/>
          <w:szCs w:val="24"/>
          <w:lang w:val="en-US"/>
        </w:rPr>
        <w:t xml:space="preserve">, </w:t>
      </w:r>
      <w:r w:rsidRPr="00A35022">
        <w:rPr>
          <w:rFonts w:eastAsia="Times New Roman" w:cs="Times New Roman"/>
          <w:i/>
          <w:iCs/>
          <w:szCs w:val="24"/>
          <w:lang w:val="en-US"/>
        </w:rPr>
        <w:t>102</w:t>
      </w:r>
      <w:r w:rsidRPr="00A35022">
        <w:rPr>
          <w:rFonts w:eastAsia="Times New Roman" w:cs="Times New Roman"/>
          <w:szCs w:val="24"/>
          <w:lang w:val="en-US"/>
        </w:rPr>
        <w:t>, p.103150.</w:t>
      </w:r>
    </w:p>
    <w:p w14:paraId="77FFDD1E" w14:textId="77777777" w:rsidR="002D5ED5" w:rsidRDefault="008064A1" w:rsidP="002D5ED5">
      <w:pPr>
        <w:ind w:left="720" w:hangingChars="300" w:hanging="720"/>
      </w:pPr>
      <w:r>
        <w:t xml:space="preserve">Tong-On, P., </w:t>
      </w:r>
      <w:proofErr w:type="spellStart"/>
      <w:r>
        <w:t>Siripipatthanakul</w:t>
      </w:r>
      <w:proofErr w:type="spellEnd"/>
      <w:r>
        <w:t xml:space="preserve">, S. and </w:t>
      </w:r>
      <w:proofErr w:type="spellStart"/>
      <w:r>
        <w:t>Phayaphrom</w:t>
      </w:r>
      <w:proofErr w:type="spellEnd"/>
      <w:r>
        <w:t xml:space="preserve">, B., 2021. The implementation of business intelligence using data analytics and its effects on performance in the hotel industry in Thailand. </w:t>
      </w:r>
      <w:r>
        <w:rPr>
          <w:i/>
          <w:iCs/>
        </w:rPr>
        <w:t xml:space="preserve">International Journal of </w:t>
      </w:r>
      <w:proofErr w:type="spellStart"/>
      <w:r>
        <w:rPr>
          <w:i/>
          <w:iCs/>
        </w:rPr>
        <w:t>Behavioral</w:t>
      </w:r>
      <w:proofErr w:type="spellEnd"/>
      <w:r>
        <w:rPr>
          <w:i/>
          <w:iCs/>
        </w:rPr>
        <w:t xml:space="preserve"> Analytics</w:t>
      </w:r>
      <w:r>
        <w:t xml:space="preserve">, </w:t>
      </w:r>
      <w:r>
        <w:rPr>
          <w:i/>
          <w:iCs/>
        </w:rPr>
        <w:t>1</w:t>
      </w:r>
      <w:r>
        <w:t>(2).</w:t>
      </w:r>
    </w:p>
    <w:p w14:paraId="2DD2BFB6" w14:textId="77777777" w:rsidR="002D5ED5" w:rsidRDefault="008064A1" w:rsidP="00A35022">
      <w:pPr>
        <w:ind w:left="720" w:hanging="720"/>
      </w:pPr>
      <w:proofErr w:type="spellStart"/>
      <w:r>
        <w:t>Zippia</w:t>
      </w:r>
      <w:proofErr w:type="spellEnd"/>
      <w:r>
        <w:t>, 2023. Best Western Revenue. [Online]. Accessed through: &lt;</w:t>
      </w:r>
      <w:r w:rsidRPr="00BF57E2">
        <w:t xml:space="preserve"> </w:t>
      </w:r>
      <w:hyperlink r:id="rId12" w:history="1">
        <w:r w:rsidRPr="00530393">
          <w:rPr>
            <w:rStyle w:val="Hyperlink"/>
          </w:rPr>
          <w:t>https://www.zippia.com/best-western-international-careers-16709/revenue/</w:t>
        </w:r>
      </w:hyperlink>
      <w:r>
        <w:t>&gt;. [Accessed on: 16</w:t>
      </w:r>
      <w:r w:rsidRPr="00BF57E2">
        <w:rPr>
          <w:vertAlign w:val="superscript"/>
        </w:rPr>
        <w:t>th</w:t>
      </w:r>
      <w:r>
        <w:t xml:space="preserve"> May 2023].</w:t>
      </w:r>
    </w:p>
    <w:p w14:paraId="09F0C74B" w14:textId="2B579304" w:rsidR="0014441F" w:rsidRPr="0014441F" w:rsidRDefault="008064A1" w:rsidP="00A93425">
      <w:pPr>
        <w:tabs>
          <w:tab w:val="left" w:pos="5910"/>
        </w:tabs>
        <w:ind w:left="720" w:hanging="720"/>
      </w:pPr>
      <w:r>
        <w:tab/>
      </w:r>
      <w:r>
        <w:tab/>
      </w:r>
    </w:p>
    <w:sectPr w:rsidR="0014441F" w:rsidRPr="0014441F">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1F190" w14:textId="77777777" w:rsidR="00615A42" w:rsidRDefault="00615A42">
      <w:pPr>
        <w:spacing w:line="240" w:lineRule="auto"/>
      </w:pPr>
      <w:r>
        <w:separator/>
      </w:r>
    </w:p>
  </w:endnote>
  <w:endnote w:type="continuationSeparator" w:id="0">
    <w:p w14:paraId="5F6280DC" w14:textId="77777777" w:rsidR="00615A42" w:rsidRDefault="00615A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2758233"/>
      <w:docPartObj>
        <w:docPartGallery w:val="AutoText"/>
      </w:docPartObj>
    </w:sdtPr>
    <w:sdtContent>
      <w:p w14:paraId="77137C6C" w14:textId="77777777" w:rsidR="009A6085" w:rsidRDefault="008064A1">
        <w:pPr>
          <w:pStyle w:val="Footer"/>
          <w:jc w:val="center"/>
        </w:pPr>
        <w:r>
          <w:fldChar w:fldCharType="begin"/>
        </w:r>
        <w:r>
          <w:instrText xml:space="preserve"> PAGE   \* MERGEFORMAT </w:instrText>
        </w:r>
        <w:r>
          <w:fldChar w:fldCharType="separate"/>
        </w:r>
        <w:r w:rsidR="006C3C26">
          <w:rPr>
            <w:noProof/>
          </w:rPr>
          <w:t>4</w:t>
        </w:r>
        <w:r>
          <w:fldChar w:fldCharType="end"/>
        </w:r>
      </w:p>
    </w:sdtContent>
  </w:sdt>
  <w:p w14:paraId="4199416E" w14:textId="77777777" w:rsidR="009A6085" w:rsidRDefault="009A6085"/>
  <w:p w14:paraId="2F6FFF17" w14:textId="77777777" w:rsidR="009A6085" w:rsidRDefault="009A608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67EF9" w14:textId="77777777" w:rsidR="00615A42" w:rsidRDefault="00615A42">
      <w:pPr>
        <w:spacing w:line="240" w:lineRule="auto"/>
      </w:pPr>
      <w:r>
        <w:separator/>
      </w:r>
    </w:p>
  </w:footnote>
  <w:footnote w:type="continuationSeparator" w:id="0">
    <w:p w14:paraId="3E4EB838" w14:textId="77777777" w:rsidR="00615A42" w:rsidRDefault="00615A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A2CE5"/>
    <w:multiLevelType w:val="hybridMultilevel"/>
    <w:tmpl w:val="36D4D90A"/>
    <w:lvl w:ilvl="0" w:tplc="3182CE4C">
      <w:start w:val="1"/>
      <w:numFmt w:val="decimal"/>
      <w:lvlText w:val="%1."/>
      <w:lvlJc w:val="left"/>
      <w:pPr>
        <w:ind w:left="720" w:hanging="360"/>
      </w:pPr>
      <w:rPr>
        <w:rFonts w:hint="default"/>
      </w:rPr>
    </w:lvl>
    <w:lvl w:ilvl="1" w:tplc="B7AA90FA" w:tentative="1">
      <w:start w:val="1"/>
      <w:numFmt w:val="lowerLetter"/>
      <w:lvlText w:val="%2."/>
      <w:lvlJc w:val="left"/>
      <w:pPr>
        <w:ind w:left="1440" w:hanging="360"/>
      </w:pPr>
    </w:lvl>
    <w:lvl w:ilvl="2" w:tplc="2EB2B62C" w:tentative="1">
      <w:start w:val="1"/>
      <w:numFmt w:val="lowerRoman"/>
      <w:lvlText w:val="%3."/>
      <w:lvlJc w:val="right"/>
      <w:pPr>
        <w:ind w:left="2160" w:hanging="180"/>
      </w:pPr>
    </w:lvl>
    <w:lvl w:ilvl="3" w:tplc="432A2F3E" w:tentative="1">
      <w:start w:val="1"/>
      <w:numFmt w:val="decimal"/>
      <w:lvlText w:val="%4."/>
      <w:lvlJc w:val="left"/>
      <w:pPr>
        <w:ind w:left="2880" w:hanging="360"/>
      </w:pPr>
    </w:lvl>
    <w:lvl w:ilvl="4" w:tplc="DD9E7B78" w:tentative="1">
      <w:start w:val="1"/>
      <w:numFmt w:val="lowerLetter"/>
      <w:lvlText w:val="%5."/>
      <w:lvlJc w:val="left"/>
      <w:pPr>
        <w:ind w:left="3600" w:hanging="360"/>
      </w:pPr>
    </w:lvl>
    <w:lvl w:ilvl="5" w:tplc="2868682E" w:tentative="1">
      <w:start w:val="1"/>
      <w:numFmt w:val="lowerRoman"/>
      <w:lvlText w:val="%6."/>
      <w:lvlJc w:val="right"/>
      <w:pPr>
        <w:ind w:left="4320" w:hanging="180"/>
      </w:pPr>
    </w:lvl>
    <w:lvl w:ilvl="6" w:tplc="1BFCE0E0" w:tentative="1">
      <w:start w:val="1"/>
      <w:numFmt w:val="decimal"/>
      <w:lvlText w:val="%7."/>
      <w:lvlJc w:val="left"/>
      <w:pPr>
        <w:ind w:left="5040" w:hanging="360"/>
      </w:pPr>
    </w:lvl>
    <w:lvl w:ilvl="7" w:tplc="995490D0" w:tentative="1">
      <w:start w:val="1"/>
      <w:numFmt w:val="lowerLetter"/>
      <w:lvlText w:val="%8."/>
      <w:lvlJc w:val="left"/>
      <w:pPr>
        <w:ind w:left="5760" w:hanging="360"/>
      </w:pPr>
    </w:lvl>
    <w:lvl w:ilvl="8" w:tplc="E15AD3B4" w:tentative="1">
      <w:start w:val="1"/>
      <w:numFmt w:val="lowerRoman"/>
      <w:lvlText w:val="%9."/>
      <w:lvlJc w:val="right"/>
      <w:pPr>
        <w:ind w:left="6480" w:hanging="180"/>
      </w:pPr>
    </w:lvl>
  </w:abstractNum>
  <w:abstractNum w:abstractNumId="1" w15:restartNumberingAfterBreak="0">
    <w:nsid w:val="52DE4956"/>
    <w:multiLevelType w:val="hybridMultilevel"/>
    <w:tmpl w:val="ABB0182C"/>
    <w:lvl w:ilvl="0" w:tplc="B9FC7C46">
      <w:start w:val="1"/>
      <w:numFmt w:val="decimal"/>
      <w:lvlText w:val="%1."/>
      <w:lvlJc w:val="left"/>
      <w:pPr>
        <w:ind w:left="720" w:hanging="360"/>
      </w:pPr>
      <w:rPr>
        <w:rFonts w:hint="default"/>
      </w:rPr>
    </w:lvl>
    <w:lvl w:ilvl="1" w:tplc="FD6CDCB8" w:tentative="1">
      <w:start w:val="1"/>
      <w:numFmt w:val="lowerLetter"/>
      <w:lvlText w:val="%2."/>
      <w:lvlJc w:val="left"/>
      <w:pPr>
        <w:ind w:left="1440" w:hanging="360"/>
      </w:pPr>
    </w:lvl>
    <w:lvl w:ilvl="2" w:tplc="1A966A74" w:tentative="1">
      <w:start w:val="1"/>
      <w:numFmt w:val="lowerRoman"/>
      <w:lvlText w:val="%3."/>
      <w:lvlJc w:val="right"/>
      <w:pPr>
        <w:ind w:left="2160" w:hanging="180"/>
      </w:pPr>
    </w:lvl>
    <w:lvl w:ilvl="3" w:tplc="576C4F7A" w:tentative="1">
      <w:start w:val="1"/>
      <w:numFmt w:val="decimal"/>
      <w:lvlText w:val="%4."/>
      <w:lvlJc w:val="left"/>
      <w:pPr>
        <w:ind w:left="2880" w:hanging="360"/>
      </w:pPr>
    </w:lvl>
    <w:lvl w:ilvl="4" w:tplc="6636C2B8" w:tentative="1">
      <w:start w:val="1"/>
      <w:numFmt w:val="lowerLetter"/>
      <w:lvlText w:val="%5."/>
      <w:lvlJc w:val="left"/>
      <w:pPr>
        <w:ind w:left="3600" w:hanging="360"/>
      </w:pPr>
    </w:lvl>
    <w:lvl w:ilvl="5" w:tplc="BF4093A4" w:tentative="1">
      <w:start w:val="1"/>
      <w:numFmt w:val="lowerRoman"/>
      <w:lvlText w:val="%6."/>
      <w:lvlJc w:val="right"/>
      <w:pPr>
        <w:ind w:left="4320" w:hanging="180"/>
      </w:pPr>
    </w:lvl>
    <w:lvl w:ilvl="6" w:tplc="65D4D1EA" w:tentative="1">
      <w:start w:val="1"/>
      <w:numFmt w:val="decimal"/>
      <w:lvlText w:val="%7."/>
      <w:lvlJc w:val="left"/>
      <w:pPr>
        <w:ind w:left="5040" w:hanging="360"/>
      </w:pPr>
    </w:lvl>
    <w:lvl w:ilvl="7" w:tplc="8F82D95E" w:tentative="1">
      <w:start w:val="1"/>
      <w:numFmt w:val="lowerLetter"/>
      <w:lvlText w:val="%8."/>
      <w:lvlJc w:val="left"/>
      <w:pPr>
        <w:ind w:left="5760" w:hanging="360"/>
      </w:pPr>
    </w:lvl>
    <w:lvl w:ilvl="8" w:tplc="779642EE" w:tentative="1">
      <w:start w:val="1"/>
      <w:numFmt w:val="lowerRoman"/>
      <w:lvlText w:val="%9."/>
      <w:lvlJc w:val="right"/>
      <w:pPr>
        <w:ind w:left="6480" w:hanging="180"/>
      </w:pPr>
    </w:lvl>
  </w:abstractNum>
  <w:num w:numId="1" w16cid:durableId="602499838">
    <w:abstractNumId w:val="1"/>
  </w:num>
  <w:num w:numId="2" w16cid:durableId="1773934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F1383"/>
    <w:rsid w:val="0000724B"/>
    <w:rsid w:val="00014F24"/>
    <w:rsid w:val="000159E4"/>
    <w:rsid w:val="00042DC7"/>
    <w:rsid w:val="00046321"/>
    <w:rsid w:val="00050687"/>
    <w:rsid w:val="00054CB6"/>
    <w:rsid w:val="0005507C"/>
    <w:rsid w:val="00074F16"/>
    <w:rsid w:val="000B6D91"/>
    <w:rsid w:val="000D218B"/>
    <w:rsid w:val="000E4F85"/>
    <w:rsid w:val="000E7CDC"/>
    <w:rsid w:val="00116888"/>
    <w:rsid w:val="00130477"/>
    <w:rsid w:val="001365F6"/>
    <w:rsid w:val="0013680B"/>
    <w:rsid w:val="0014441F"/>
    <w:rsid w:val="0015078F"/>
    <w:rsid w:val="00150A56"/>
    <w:rsid w:val="00160A5B"/>
    <w:rsid w:val="00176B70"/>
    <w:rsid w:val="00182863"/>
    <w:rsid w:val="0018669C"/>
    <w:rsid w:val="001946BA"/>
    <w:rsid w:val="001C2F93"/>
    <w:rsid w:val="001C68F2"/>
    <w:rsid w:val="001D1CB3"/>
    <w:rsid w:val="001E3FDE"/>
    <w:rsid w:val="0020506D"/>
    <w:rsid w:val="00213B0A"/>
    <w:rsid w:val="00230F08"/>
    <w:rsid w:val="0024608F"/>
    <w:rsid w:val="0026591C"/>
    <w:rsid w:val="00293302"/>
    <w:rsid w:val="00293C4B"/>
    <w:rsid w:val="00296409"/>
    <w:rsid w:val="002A1092"/>
    <w:rsid w:val="002B1174"/>
    <w:rsid w:val="002B5ADB"/>
    <w:rsid w:val="002D5ED5"/>
    <w:rsid w:val="002E0DF6"/>
    <w:rsid w:val="002F3519"/>
    <w:rsid w:val="00325586"/>
    <w:rsid w:val="003269CD"/>
    <w:rsid w:val="0033168E"/>
    <w:rsid w:val="0033445D"/>
    <w:rsid w:val="0033531C"/>
    <w:rsid w:val="00345A20"/>
    <w:rsid w:val="00347F90"/>
    <w:rsid w:val="00351CD8"/>
    <w:rsid w:val="00375572"/>
    <w:rsid w:val="00380A60"/>
    <w:rsid w:val="003810E4"/>
    <w:rsid w:val="00386B88"/>
    <w:rsid w:val="003962FD"/>
    <w:rsid w:val="0039755F"/>
    <w:rsid w:val="003A5C59"/>
    <w:rsid w:val="003B4CAB"/>
    <w:rsid w:val="003C0A9B"/>
    <w:rsid w:val="0042188B"/>
    <w:rsid w:val="00443C1D"/>
    <w:rsid w:val="00444BA9"/>
    <w:rsid w:val="0045250A"/>
    <w:rsid w:val="0045614D"/>
    <w:rsid w:val="00490BEE"/>
    <w:rsid w:val="00496091"/>
    <w:rsid w:val="004B2F4E"/>
    <w:rsid w:val="004B3BE5"/>
    <w:rsid w:val="004E694D"/>
    <w:rsid w:val="004F072C"/>
    <w:rsid w:val="004F30C0"/>
    <w:rsid w:val="00505608"/>
    <w:rsid w:val="005115E4"/>
    <w:rsid w:val="005154B9"/>
    <w:rsid w:val="00530393"/>
    <w:rsid w:val="005318E1"/>
    <w:rsid w:val="00531B88"/>
    <w:rsid w:val="005443EF"/>
    <w:rsid w:val="00564AD1"/>
    <w:rsid w:val="005D56D8"/>
    <w:rsid w:val="005D792A"/>
    <w:rsid w:val="005E7548"/>
    <w:rsid w:val="006001FF"/>
    <w:rsid w:val="00614AD1"/>
    <w:rsid w:val="00615A42"/>
    <w:rsid w:val="0064401C"/>
    <w:rsid w:val="006535DF"/>
    <w:rsid w:val="00676E4B"/>
    <w:rsid w:val="006A07D2"/>
    <w:rsid w:val="006C3C26"/>
    <w:rsid w:val="00701CE6"/>
    <w:rsid w:val="00717F99"/>
    <w:rsid w:val="00751775"/>
    <w:rsid w:val="00751EAC"/>
    <w:rsid w:val="0076003B"/>
    <w:rsid w:val="00767A58"/>
    <w:rsid w:val="007856F3"/>
    <w:rsid w:val="0079107D"/>
    <w:rsid w:val="007C5EA6"/>
    <w:rsid w:val="007F1383"/>
    <w:rsid w:val="00800158"/>
    <w:rsid w:val="008064A1"/>
    <w:rsid w:val="00817FA8"/>
    <w:rsid w:val="008359BF"/>
    <w:rsid w:val="00836C5B"/>
    <w:rsid w:val="008426CE"/>
    <w:rsid w:val="00857432"/>
    <w:rsid w:val="00872723"/>
    <w:rsid w:val="008775D1"/>
    <w:rsid w:val="00897F52"/>
    <w:rsid w:val="008A64B1"/>
    <w:rsid w:val="008D57AF"/>
    <w:rsid w:val="008D6300"/>
    <w:rsid w:val="008E040E"/>
    <w:rsid w:val="00903A42"/>
    <w:rsid w:val="00904520"/>
    <w:rsid w:val="009050DA"/>
    <w:rsid w:val="009304F9"/>
    <w:rsid w:val="009365F8"/>
    <w:rsid w:val="00936EA2"/>
    <w:rsid w:val="009449DA"/>
    <w:rsid w:val="009709F0"/>
    <w:rsid w:val="009A008B"/>
    <w:rsid w:val="009A6085"/>
    <w:rsid w:val="009D7D44"/>
    <w:rsid w:val="009F050F"/>
    <w:rsid w:val="009F45FC"/>
    <w:rsid w:val="00A01376"/>
    <w:rsid w:val="00A06AB7"/>
    <w:rsid w:val="00A06D5A"/>
    <w:rsid w:val="00A1575F"/>
    <w:rsid w:val="00A20112"/>
    <w:rsid w:val="00A262C3"/>
    <w:rsid w:val="00A308C3"/>
    <w:rsid w:val="00A35022"/>
    <w:rsid w:val="00A4468A"/>
    <w:rsid w:val="00A61B1D"/>
    <w:rsid w:val="00A636EC"/>
    <w:rsid w:val="00A70502"/>
    <w:rsid w:val="00A726F4"/>
    <w:rsid w:val="00A826C3"/>
    <w:rsid w:val="00A93425"/>
    <w:rsid w:val="00A96097"/>
    <w:rsid w:val="00A96E2F"/>
    <w:rsid w:val="00A972D1"/>
    <w:rsid w:val="00AB0BB3"/>
    <w:rsid w:val="00AB10B7"/>
    <w:rsid w:val="00AE537A"/>
    <w:rsid w:val="00B12CDB"/>
    <w:rsid w:val="00B15169"/>
    <w:rsid w:val="00B30247"/>
    <w:rsid w:val="00B40662"/>
    <w:rsid w:val="00B45079"/>
    <w:rsid w:val="00B8133D"/>
    <w:rsid w:val="00BA4235"/>
    <w:rsid w:val="00BA5614"/>
    <w:rsid w:val="00BB3F35"/>
    <w:rsid w:val="00BB4876"/>
    <w:rsid w:val="00BF1F0D"/>
    <w:rsid w:val="00BF57E2"/>
    <w:rsid w:val="00C05A13"/>
    <w:rsid w:val="00C1080B"/>
    <w:rsid w:val="00C25C0B"/>
    <w:rsid w:val="00C27F2A"/>
    <w:rsid w:val="00C44113"/>
    <w:rsid w:val="00C56399"/>
    <w:rsid w:val="00C57AFF"/>
    <w:rsid w:val="00C73B75"/>
    <w:rsid w:val="00C76524"/>
    <w:rsid w:val="00C80DF8"/>
    <w:rsid w:val="00CA0509"/>
    <w:rsid w:val="00CE15D7"/>
    <w:rsid w:val="00CF211F"/>
    <w:rsid w:val="00D02833"/>
    <w:rsid w:val="00D06D0E"/>
    <w:rsid w:val="00D1156B"/>
    <w:rsid w:val="00D1300E"/>
    <w:rsid w:val="00D1656A"/>
    <w:rsid w:val="00D169CE"/>
    <w:rsid w:val="00D3421C"/>
    <w:rsid w:val="00D36399"/>
    <w:rsid w:val="00D57B90"/>
    <w:rsid w:val="00D72F4D"/>
    <w:rsid w:val="00D85EE3"/>
    <w:rsid w:val="00DA7162"/>
    <w:rsid w:val="00DA7D4F"/>
    <w:rsid w:val="00DE1BBA"/>
    <w:rsid w:val="00DE7C81"/>
    <w:rsid w:val="00DE7F77"/>
    <w:rsid w:val="00DF7357"/>
    <w:rsid w:val="00E02850"/>
    <w:rsid w:val="00E03E0C"/>
    <w:rsid w:val="00E100C1"/>
    <w:rsid w:val="00E15148"/>
    <w:rsid w:val="00E21FA2"/>
    <w:rsid w:val="00E469EC"/>
    <w:rsid w:val="00E752FC"/>
    <w:rsid w:val="00E972EF"/>
    <w:rsid w:val="00EB6BEB"/>
    <w:rsid w:val="00EC4F69"/>
    <w:rsid w:val="00EF5829"/>
    <w:rsid w:val="00F10EAC"/>
    <w:rsid w:val="00F403E1"/>
    <w:rsid w:val="00F63745"/>
    <w:rsid w:val="00FA17DD"/>
    <w:rsid w:val="00FA418A"/>
    <w:rsid w:val="00FA41F5"/>
    <w:rsid w:val="00FB4297"/>
    <w:rsid w:val="00FD58B9"/>
    <w:rsid w:val="00FE15CF"/>
    <w:rsid w:val="00FE6977"/>
    <w:rsid w:val="00FF618C"/>
    <w:rsid w:val="4FE358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6D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szCs w:val="22"/>
      <w:lang w:val="en-GB" w:eastAsia="en-US"/>
    </w:rPr>
  </w:style>
  <w:style w:type="paragraph" w:styleId="Heading1">
    <w:name w:val="heading 1"/>
    <w:basedOn w:val="Normal"/>
    <w:next w:val="Normal"/>
    <w:link w:val="Heading1Char"/>
    <w:uiPriority w:val="9"/>
    <w:qFormat/>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pPr>
      <w:keepNext/>
      <w:keepLines/>
      <w:outlineLvl w:val="1"/>
    </w:pPr>
    <w:rPr>
      <w:rFonts w:eastAsiaTheme="majorEastAsia" w:cstheme="majorBidi"/>
      <w: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jc w:val="center"/>
    </w:pPr>
    <w:rPr>
      <w:iCs/>
      <w:szCs w:val="18"/>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rPr>
      <w:rFonts w:cs="Times New Roman"/>
      <w:szCs w:val="24"/>
    </w:rPr>
  </w:style>
  <w:style w:type="paragraph" w:styleId="Title">
    <w:name w:val="Title"/>
    <w:basedOn w:val="Normal"/>
    <w:next w:val="Normal"/>
    <w:link w:val="TitleChar"/>
    <w:uiPriority w:val="10"/>
    <w:qFormat/>
    <w:pPr>
      <w:contextualSpacing/>
    </w:pPr>
    <w:rPr>
      <w:rFonts w:ascii="Cambria" w:eastAsiaTheme="majorEastAsia" w:hAnsi="Cambria" w:cstheme="majorBidi"/>
      <w:color w:val="4472C4" w:themeColor="accent5"/>
      <w:spacing w:val="-10"/>
      <w:kern w:val="28"/>
      <w:sz w:val="56"/>
      <w:szCs w:val="56"/>
      <w:u w:val="single"/>
    </w:rPr>
  </w:style>
  <w:style w:type="paragraph" w:styleId="TOC1">
    <w:name w:val="toc 1"/>
    <w:basedOn w:val="Normal"/>
    <w:next w:val="Normal"/>
    <w:uiPriority w:val="39"/>
    <w:unhideWhenUsed/>
    <w:qFormat/>
    <w:pPr>
      <w:spacing w:after="10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qFormat/>
    <w:rPr>
      <w:rFonts w:ascii="Times New Roman" w:eastAsiaTheme="majorEastAsia" w:hAnsi="Times New Roman" w:cstheme="majorBidi"/>
      <w:i/>
      <w:sz w:val="24"/>
      <w:szCs w:val="26"/>
      <w:u w:val="single"/>
      <w:lang w:val="en-GB"/>
    </w:rPr>
  </w:style>
  <w:style w:type="character" w:customStyle="1" w:styleId="HeaderChar">
    <w:name w:val="Header Char"/>
    <w:basedOn w:val="DefaultParagraphFont"/>
    <w:link w:val="Header"/>
    <w:uiPriority w:val="99"/>
    <w:rPr>
      <w:rFonts w:ascii="Times New Roman" w:hAnsi="Times New Roman"/>
      <w:sz w:val="24"/>
      <w:lang w:val="en-GB"/>
    </w:rPr>
  </w:style>
  <w:style w:type="character" w:customStyle="1" w:styleId="FooterChar">
    <w:name w:val="Footer Char"/>
    <w:basedOn w:val="DefaultParagraphFont"/>
    <w:link w:val="Footer"/>
    <w:uiPriority w:val="99"/>
    <w:qFormat/>
    <w:rPr>
      <w:rFonts w:ascii="Times New Roman" w:hAnsi="Times New Roman"/>
      <w:sz w:val="24"/>
      <w:lang w:val="en-GB"/>
    </w:rPr>
  </w:style>
  <w:style w:type="character" w:customStyle="1" w:styleId="TitleChar">
    <w:name w:val="Title Char"/>
    <w:basedOn w:val="DefaultParagraphFont"/>
    <w:link w:val="Title"/>
    <w:uiPriority w:val="10"/>
    <w:rPr>
      <w:rFonts w:ascii="Cambria" w:eastAsiaTheme="majorEastAsia" w:hAnsi="Cambria" w:cstheme="majorBidi"/>
      <w:color w:val="4472C4" w:themeColor="accent5"/>
      <w:spacing w:val="-10"/>
      <w:kern w:val="28"/>
      <w:sz w:val="56"/>
      <w:szCs w:val="56"/>
      <w:u w:val="single"/>
      <w:lang w:val="en-GB"/>
    </w:r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hAnsiTheme="majorHAnsi"/>
      <w:b w:val="0"/>
      <w:color w:val="2E74B5" w:themeColor="accent1" w:themeShade="BF"/>
      <w:sz w:val="32"/>
      <w:lang w:val="en-US"/>
    </w:rPr>
  </w:style>
  <w:style w:type="character" w:customStyle="1" w:styleId="UnresolvedMention1">
    <w:name w:val="Unresolved Mention1"/>
    <w:basedOn w:val="DefaultParagraphFont"/>
    <w:uiPriority w:val="99"/>
    <w:semiHidden/>
    <w:unhideWhenUsed/>
    <w:rPr>
      <w:color w:val="605E5C"/>
      <w:shd w:val="clear" w:color="auto" w:fill="E1DFDD"/>
    </w:rPr>
  </w:style>
  <w:style w:type="paragraph" w:styleId="TOCHeading">
    <w:name w:val="TOC Heading"/>
    <w:basedOn w:val="Heading1"/>
    <w:next w:val="Normal"/>
    <w:uiPriority w:val="39"/>
    <w:semiHidden/>
    <w:unhideWhenUsed/>
    <w:qFormat/>
    <w:rsid w:val="008426CE"/>
    <w:pPr>
      <w:spacing w:before="240"/>
      <w:outlineLvl w:val="9"/>
    </w:pPr>
    <w:rPr>
      <w:rFonts w:asciiTheme="majorHAnsi" w:hAnsiTheme="majorHAnsi"/>
      <w:b w:val="0"/>
      <w:color w:val="2E74B5" w:themeColor="accent1" w:themeShade="BF"/>
      <w:sz w:val="32"/>
    </w:rPr>
  </w:style>
  <w:style w:type="character" w:customStyle="1" w:styleId="UnresolvedMention2">
    <w:name w:val="Unresolved Mention2"/>
    <w:basedOn w:val="DefaultParagraphFont"/>
    <w:uiPriority w:val="99"/>
    <w:semiHidden/>
    <w:unhideWhenUsed/>
    <w:rsid w:val="008426CE"/>
    <w:rPr>
      <w:color w:val="605E5C"/>
      <w:shd w:val="clear" w:color="auto" w:fill="E1DFDD"/>
    </w:rPr>
  </w:style>
  <w:style w:type="paragraph" w:styleId="TOC2">
    <w:name w:val="toc 2"/>
    <w:basedOn w:val="Normal"/>
    <w:next w:val="Normal"/>
    <w:autoRedefine/>
    <w:uiPriority w:val="39"/>
    <w:unhideWhenUsed/>
    <w:rsid w:val="00293302"/>
    <w:pPr>
      <w:spacing w:after="100"/>
      <w:ind w:left="240"/>
    </w:pPr>
    <w:rPr>
      <w:rFonts w:eastAsiaTheme="minorEastAsia"/>
      <w:lang w:val="en-US"/>
    </w:rPr>
  </w:style>
  <w:style w:type="paragraph" w:styleId="TOC3">
    <w:name w:val="toc 3"/>
    <w:basedOn w:val="Normal"/>
    <w:next w:val="Normal"/>
    <w:autoRedefine/>
    <w:uiPriority w:val="39"/>
    <w:unhideWhenUsed/>
    <w:rsid w:val="00293302"/>
    <w:pPr>
      <w:spacing w:after="100"/>
      <w:ind w:left="480"/>
    </w:pPr>
    <w:rPr>
      <w:rFonts w:eastAsiaTheme="minorEastAsia"/>
      <w:lang w:val="en-US"/>
    </w:rPr>
  </w:style>
  <w:style w:type="paragraph" w:styleId="ListParagraph">
    <w:name w:val="List Paragraph"/>
    <w:basedOn w:val="Normal"/>
    <w:uiPriority w:val="99"/>
    <w:rsid w:val="00CA0509"/>
    <w:pPr>
      <w:ind w:left="720"/>
      <w:contextualSpacing/>
    </w:pPr>
  </w:style>
  <w:style w:type="character" w:customStyle="1" w:styleId="entity-link">
    <w:name w:val="entity-link"/>
    <w:basedOn w:val="DefaultParagraphFont"/>
    <w:rsid w:val="0013680B"/>
  </w:style>
  <w:style w:type="character" w:customStyle="1" w:styleId="whitespace-nowrap">
    <w:name w:val="whitespace-nowrap"/>
    <w:basedOn w:val="DefaultParagraphFont"/>
    <w:rsid w:val="0013680B"/>
  </w:style>
  <w:style w:type="paragraph" w:styleId="BalloonText">
    <w:name w:val="Balloon Text"/>
    <w:basedOn w:val="Normal"/>
    <w:link w:val="BalloonTextChar"/>
    <w:uiPriority w:val="99"/>
    <w:semiHidden/>
    <w:unhideWhenUsed/>
    <w:rsid w:val="00A3502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5022"/>
    <w:rPr>
      <w:rFonts w:ascii="Tahoma" w:hAnsi="Tahoma" w:cs="Tahoma"/>
      <w:sz w:val="16"/>
      <w:szCs w:val="16"/>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zippia.com/best-western-international-careers-16709/revenu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commons.calpoly.edu/cgi/viewcontent.cgi?article=1002&amp;context=expinds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travelradar.aero/author/robert-montero/"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965EA1-0379-4215-81AD-E052369DA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2708</Words>
  <Characters>15441</Characters>
  <Application>Microsoft Office Word</Application>
  <DocSecurity>0</DocSecurity>
  <Lines>128</Lines>
  <Paragraphs>36</Paragraphs>
  <ScaleCrop>false</ScaleCrop>
  <Company/>
  <LinksUpToDate>false</LinksUpToDate>
  <CharactersWithSpaces>18113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2023-05-18T08:23:00Z</dcterms:created>
  <dcterms:modified xsi:type="dcterms:W3CDTF">2023-05-21T07:50:00Z</dcterms:modified>
</cp:coreProperties>
</file>