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E5CAB" w14:textId="586D2771" w:rsidR="001255F0" w:rsidRDefault="001255F0" w:rsidP="001255F0">
      <w:pPr>
        <w:jc w:val="center"/>
        <w:rPr>
          <w:sz w:val="32"/>
          <w:szCs w:val="32"/>
        </w:rPr>
      </w:pPr>
      <w:bookmarkStart w:id="0" w:name="_Hlk124930402"/>
    </w:p>
    <w:p w14:paraId="6E8F03D9" w14:textId="7F9387F3" w:rsidR="001255F0" w:rsidRDefault="001255F0" w:rsidP="001255F0">
      <w:pPr>
        <w:jc w:val="center"/>
        <w:rPr>
          <w:sz w:val="32"/>
          <w:szCs w:val="32"/>
        </w:rPr>
      </w:pPr>
    </w:p>
    <w:p w14:paraId="59D379AD" w14:textId="20EFBA31" w:rsidR="001255F0" w:rsidRDefault="001255F0" w:rsidP="001255F0">
      <w:pPr>
        <w:jc w:val="center"/>
        <w:rPr>
          <w:sz w:val="32"/>
          <w:szCs w:val="32"/>
        </w:rPr>
      </w:pPr>
    </w:p>
    <w:p w14:paraId="5C14CFC5" w14:textId="2573A13E" w:rsidR="001255F0" w:rsidRDefault="001255F0" w:rsidP="001255F0">
      <w:pPr>
        <w:jc w:val="center"/>
        <w:rPr>
          <w:sz w:val="32"/>
          <w:szCs w:val="32"/>
        </w:rPr>
      </w:pPr>
    </w:p>
    <w:p w14:paraId="5FFD97D8" w14:textId="1EB72EE2" w:rsidR="001255F0" w:rsidRDefault="001255F0" w:rsidP="001255F0">
      <w:pPr>
        <w:jc w:val="center"/>
        <w:rPr>
          <w:sz w:val="32"/>
          <w:szCs w:val="32"/>
        </w:rPr>
      </w:pPr>
    </w:p>
    <w:p w14:paraId="5445B2A3" w14:textId="77777777" w:rsidR="001255F0" w:rsidRDefault="001255F0" w:rsidP="001255F0">
      <w:pPr>
        <w:jc w:val="center"/>
        <w:rPr>
          <w:sz w:val="32"/>
          <w:szCs w:val="32"/>
        </w:rPr>
      </w:pPr>
      <w:r>
        <w:rPr>
          <w:sz w:val="32"/>
          <w:szCs w:val="32"/>
        </w:rPr>
        <w:t xml:space="preserve">The application of Academic Skill ‘Time Management’ </w:t>
      </w:r>
    </w:p>
    <w:p w14:paraId="748E5FC7" w14:textId="15FB11E7" w:rsidR="001255F0" w:rsidRDefault="001255F0" w:rsidP="001255F0">
      <w:pPr>
        <w:jc w:val="center"/>
        <w:rPr>
          <w:sz w:val="32"/>
          <w:szCs w:val="32"/>
        </w:rPr>
      </w:pPr>
      <w:r>
        <w:rPr>
          <w:sz w:val="32"/>
          <w:szCs w:val="32"/>
        </w:rPr>
        <w:t>in Quantity Surveying</w:t>
      </w:r>
    </w:p>
    <w:p w14:paraId="5BEA9193" w14:textId="50DF9941" w:rsidR="001255F0" w:rsidRDefault="001255F0" w:rsidP="001255F0">
      <w:pPr>
        <w:jc w:val="center"/>
        <w:rPr>
          <w:sz w:val="32"/>
          <w:szCs w:val="32"/>
        </w:rPr>
      </w:pPr>
    </w:p>
    <w:p w14:paraId="2D073F30" w14:textId="0A0FCF7C" w:rsidR="001255F0" w:rsidRDefault="001255F0" w:rsidP="001255F0">
      <w:pPr>
        <w:jc w:val="center"/>
        <w:rPr>
          <w:sz w:val="32"/>
          <w:szCs w:val="32"/>
        </w:rPr>
      </w:pPr>
    </w:p>
    <w:p w14:paraId="1B97809F" w14:textId="1E2E0C8F" w:rsidR="001255F0" w:rsidRDefault="001255F0" w:rsidP="001255F0">
      <w:pPr>
        <w:jc w:val="center"/>
        <w:rPr>
          <w:sz w:val="32"/>
          <w:szCs w:val="32"/>
        </w:rPr>
      </w:pPr>
    </w:p>
    <w:p w14:paraId="67A497A6" w14:textId="305AA302" w:rsidR="001255F0" w:rsidRDefault="001255F0" w:rsidP="001255F0">
      <w:pPr>
        <w:jc w:val="center"/>
        <w:rPr>
          <w:sz w:val="32"/>
          <w:szCs w:val="32"/>
        </w:rPr>
      </w:pPr>
    </w:p>
    <w:p w14:paraId="202C4631" w14:textId="5D8D7DB2" w:rsidR="001255F0" w:rsidRDefault="001255F0" w:rsidP="001255F0">
      <w:pPr>
        <w:jc w:val="center"/>
        <w:rPr>
          <w:sz w:val="32"/>
          <w:szCs w:val="32"/>
        </w:rPr>
      </w:pPr>
    </w:p>
    <w:p w14:paraId="181C02D6" w14:textId="0E6359BE" w:rsidR="001255F0" w:rsidRDefault="001255F0" w:rsidP="001255F0">
      <w:pPr>
        <w:jc w:val="center"/>
        <w:rPr>
          <w:sz w:val="24"/>
          <w:szCs w:val="24"/>
        </w:rPr>
      </w:pPr>
      <w:r>
        <w:rPr>
          <w:sz w:val="24"/>
          <w:szCs w:val="24"/>
        </w:rPr>
        <w:t>This report is created by</w:t>
      </w:r>
    </w:p>
    <w:p w14:paraId="14769835" w14:textId="6458C52B" w:rsidR="001255F0" w:rsidRDefault="001255F0" w:rsidP="001255F0">
      <w:pPr>
        <w:jc w:val="center"/>
        <w:rPr>
          <w:sz w:val="24"/>
          <w:szCs w:val="24"/>
        </w:rPr>
      </w:pPr>
      <w:r>
        <w:rPr>
          <w:sz w:val="24"/>
          <w:szCs w:val="24"/>
        </w:rPr>
        <w:t>Aaron Cowley (2119837)</w:t>
      </w:r>
    </w:p>
    <w:p w14:paraId="3C90EB13" w14:textId="1E970A53" w:rsidR="001255F0" w:rsidRDefault="001255F0" w:rsidP="001255F0">
      <w:pPr>
        <w:jc w:val="center"/>
        <w:rPr>
          <w:sz w:val="24"/>
          <w:szCs w:val="24"/>
        </w:rPr>
      </w:pPr>
    </w:p>
    <w:p w14:paraId="2373E480" w14:textId="75094962" w:rsidR="001255F0" w:rsidRDefault="001255F0" w:rsidP="001255F0">
      <w:pPr>
        <w:jc w:val="center"/>
        <w:rPr>
          <w:sz w:val="24"/>
          <w:szCs w:val="24"/>
        </w:rPr>
      </w:pPr>
      <w:r>
        <w:rPr>
          <w:sz w:val="24"/>
          <w:szCs w:val="24"/>
        </w:rPr>
        <w:t>This report was made for</w:t>
      </w:r>
    </w:p>
    <w:p w14:paraId="005131BC" w14:textId="26EA6297" w:rsidR="001255F0" w:rsidRDefault="001255F0" w:rsidP="001255F0">
      <w:pPr>
        <w:jc w:val="center"/>
        <w:rPr>
          <w:sz w:val="24"/>
          <w:szCs w:val="24"/>
        </w:rPr>
      </w:pPr>
      <w:r>
        <w:rPr>
          <w:sz w:val="24"/>
          <w:szCs w:val="24"/>
        </w:rPr>
        <w:t>Rhodri Thomas</w:t>
      </w:r>
    </w:p>
    <w:p w14:paraId="08D50CE8" w14:textId="705CCFC8" w:rsidR="001255F0" w:rsidRDefault="001255F0" w:rsidP="001255F0">
      <w:pPr>
        <w:jc w:val="center"/>
        <w:rPr>
          <w:sz w:val="24"/>
          <w:szCs w:val="24"/>
        </w:rPr>
      </w:pPr>
    </w:p>
    <w:p w14:paraId="339C3201" w14:textId="226C2EB7" w:rsidR="001255F0" w:rsidRDefault="001255F0" w:rsidP="001255F0">
      <w:pPr>
        <w:jc w:val="center"/>
        <w:rPr>
          <w:sz w:val="24"/>
          <w:szCs w:val="24"/>
        </w:rPr>
      </w:pPr>
      <w:r>
        <w:rPr>
          <w:sz w:val="24"/>
          <w:szCs w:val="24"/>
        </w:rPr>
        <w:t>This report is due by</w:t>
      </w:r>
    </w:p>
    <w:p w14:paraId="2B48D7E8" w14:textId="29EFA717" w:rsidR="001255F0" w:rsidRDefault="001255F0" w:rsidP="001255F0">
      <w:pPr>
        <w:jc w:val="center"/>
        <w:rPr>
          <w:sz w:val="24"/>
          <w:szCs w:val="24"/>
        </w:rPr>
      </w:pPr>
      <w:r>
        <w:rPr>
          <w:sz w:val="24"/>
          <w:szCs w:val="24"/>
        </w:rPr>
        <w:t>19</w:t>
      </w:r>
      <w:r w:rsidRPr="001255F0">
        <w:rPr>
          <w:sz w:val="24"/>
          <w:szCs w:val="24"/>
          <w:vertAlign w:val="superscript"/>
        </w:rPr>
        <w:t>th</w:t>
      </w:r>
      <w:r>
        <w:rPr>
          <w:sz w:val="24"/>
          <w:szCs w:val="24"/>
        </w:rPr>
        <w:t xml:space="preserve"> January 2023</w:t>
      </w:r>
    </w:p>
    <w:p w14:paraId="69E9F060" w14:textId="4EB7769B" w:rsidR="001255F0" w:rsidRDefault="001255F0" w:rsidP="001255F0">
      <w:pPr>
        <w:jc w:val="center"/>
        <w:rPr>
          <w:sz w:val="24"/>
          <w:szCs w:val="24"/>
        </w:rPr>
      </w:pPr>
    </w:p>
    <w:p w14:paraId="6F4DE914" w14:textId="1AF39D21" w:rsidR="001255F0" w:rsidRDefault="001255F0" w:rsidP="001255F0">
      <w:pPr>
        <w:jc w:val="center"/>
        <w:rPr>
          <w:sz w:val="24"/>
          <w:szCs w:val="24"/>
        </w:rPr>
      </w:pPr>
    </w:p>
    <w:p w14:paraId="0EDFAE05" w14:textId="36239DAE" w:rsidR="001255F0" w:rsidRDefault="001255F0" w:rsidP="001255F0">
      <w:pPr>
        <w:jc w:val="center"/>
        <w:rPr>
          <w:sz w:val="24"/>
          <w:szCs w:val="24"/>
        </w:rPr>
      </w:pPr>
    </w:p>
    <w:p w14:paraId="0F64E7F7" w14:textId="2D23BAB6" w:rsidR="001255F0" w:rsidRDefault="001255F0" w:rsidP="001255F0">
      <w:pPr>
        <w:jc w:val="center"/>
        <w:rPr>
          <w:sz w:val="24"/>
          <w:szCs w:val="24"/>
        </w:rPr>
      </w:pPr>
    </w:p>
    <w:p w14:paraId="4EBE92A3" w14:textId="000C4BBD" w:rsidR="001255F0" w:rsidRDefault="001255F0" w:rsidP="001255F0">
      <w:pPr>
        <w:jc w:val="center"/>
        <w:rPr>
          <w:sz w:val="24"/>
          <w:szCs w:val="24"/>
        </w:rPr>
      </w:pPr>
    </w:p>
    <w:p w14:paraId="72C240F0" w14:textId="214228A2" w:rsidR="001255F0" w:rsidRDefault="001255F0" w:rsidP="001255F0">
      <w:pPr>
        <w:jc w:val="center"/>
        <w:rPr>
          <w:sz w:val="24"/>
          <w:szCs w:val="24"/>
        </w:rPr>
      </w:pPr>
    </w:p>
    <w:p w14:paraId="021D9045" w14:textId="43344A22" w:rsidR="001255F0" w:rsidRDefault="001255F0" w:rsidP="001255F0">
      <w:pPr>
        <w:jc w:val="center"/>
        <w:rPr>
          <w:sz w:val="24"/>
          <w:szCs w:val="24"/>
        </w:rPr>
      </w:pPr>
    </w:p>
    <w:sdt>
      <w:sdtPr>
        <w:rPr>
          <w:rFonts w:asciiTheme="minorHAnsi" w:eastAsiaTheme="minorHAnsi" w:hAnsiTheme="minorHAnsi" w:cstheme="minorBidi"/>
          <w:color w:val="auto"/>
          <w:sz w:val="22"/>
          <w:szCs w:val="22"/>
          <w:lang w:val="en-GB"/>
        </w:rPr>
        <w:id w:val="-1256592056"/>
        <w:docPartObj>
          <w:docPartGallery w:val="Table of Contents"/>
          <w:docPartUnique/>
        </w:docPartObj>
      </w:sdtPr>
      <w:sdtEndPr>
        <w:rPr>
          <w:b/>
          <w:bCs/>
          <w:noProof/>
        </w:rPr>
      </w:sdtEndPr>
      <w:sdtContent>
        <w:p w14:paraId="5847BA7A" w14:textId="634ABACE" w:rsidR="001255F0" w:rsidRPr="00D51ADF" w:rsidRDefault="001255F0">
          <w:pPr>
            <w:pStyle w:val="TOCHeading"/>
            <w:rPr>
              <w:color w:val="auto"/>
              <w:u w:val="single"/>
            </w:rPr>
          </w:pPr>
          <w:r w:rsidRPr="00D51ADF">
            <w:rPr>
              <w:color w:val="auto"/>
              <w:u w:val="single"/>
            </w:rPr>
            <w:t>Table of Contents</w:t>
          </w:r>
        </w:p>
        <w:p w14:paraId="5E5F88EC" w14:textId="6916FFBE" w:rsidR="005F0D91" w:rsidRDefault="00000000">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4939706" w:history="1">
            <w:r w:rsidR="005F0D91" w:rsidRPr="003B6732">
              <w:rPr>
                <w:rStyle w:val="Hyperlink"/>
                <w:noProof/>
              </w:rPr>
              <w:t>1.0</w:t>
            </w:r>
            <w:r w:rsidR="005F0D91">
              <w:rPr>
                <w:rFonts w:eastAsiaTheme="minorEastAsia"/>
                <w:noProof/>
                <w:lang w:eastAsia="en-GB"/>
              </w:rPr>
              <w:tab/>
            </w:r>
            <w:r w:rsidR="005F0D91" w:rsidRPr="003B6732">
              <w:rPr>
                <w:rStyle w:val="Hyperlink"/>
                <w:noProof/>
              </w:rPr>
              <w:t>- Summary of the Brief</w:t>
            </w:r>
            <w:r w:rsidR="005F0D91">
              <w:rPr>
                <w:noProof/>
                <w:webHidden/>
              </w:rPr>
              <w:tab/>
            </w:r>
            <w:r w:rsidR="005F0D91">
              <w:rPr>
                <w:noProof/>
                <w:webHidden/>
              </w:rPr>
              <w:fldChar w:fldCharType="begin"/>
            </w:r>
            <w:r w:rsidR="005F0D91">
              <w:rPr>
                <w:noProof/>
                <w:webHidden/>
              </w:rPr>
              <w:instrText xml:space="preserve"> PAGEREF _Toc124939706 \h </w:instrText>
            </w:r>
            <w:r w:rsidR="005F0D91">
              <w:rPr>
                <w:noProof/>
                <w:webHidden/>
              </w:rPr>
            </w:r>
            <w:r w:rsidR="005F0D91">
              <w:rPr>
                <w:noProof/>
                <w:webHidden/>
              </w:rPr>
              <w:fldChar w:fldCharType="separate"/>
            </w:r>
            <w:r w:rsidR="005F0D91">
              <w:rPr>
                <w:noProof/>
                <w:webHidden/>
              </w:rPr>
              <w:t>3</w:t>
            </w:r>
            <w:r w:rsidR="005F0D91">
              <w:rPr>
                <w:noProof/>
                <w:webHidden/>
              </w:rPr>
              <w:fldChar w:fldCharType="end"/>
            </w:r>
          </w:hyperlink>
        </w:p>
        <w:p w14:paraId="1214B0CF" w14:textId="575D738E" w:rsidR="005F0D91" w:rsidRDefault="005F0D91">
          <w:pPr>
            <w:pStyle w:val="TOC1"/>
            <w:tabs>
              <w:tab w:val="right" w:leader="dot" w:pos="9016"/>
            </w:tabs>
            <w:rPr>
              <w:rFonts w:eastAsiaTheme="minorEastAsia"/>
              <w:noProof/>
              <w:lang w:eastAsia="en-GB"/>
            </w:rPr>
          </w:pPr>
          <w:hyperlink w:anchor="_Toc124939707" w:history="1">
            <w:r w:rsidRPr="003B6732">
              <w:rPr>
                <w:rStyle w:val="Hyperlink"/>
                <w:noProof/>
              </w:rPr>
              <w:t>2.0 – What are Academic Practices and Skills?</w:t>
            </w:r>
            <w:r>
              <w:rPr>
                <w:noProof/>
                <w:webHidden/>
              </w:rPr>
              <w:tab/>
            </w:r>
            <w:r>
              <w:rPr>
                <w:noProof/>
                <w:webHidden/>
              </w:rPr>
              <w:fldChar w:fldCharType="begin"/>
            </w:r>
            <w:r>
              <w:rPr>
                <w:noProof/>
                <w:webHidden/>
              </w:rPr>
              <w:instrText xml:space="preserve"> PAGEREF _Toc124939707 \h </w:instrText>
            </w:r>
            <w:r>
              <w:rPr>
                <w:noProof/>
                <w:webHidden/>
              </w:rPr>
            </w:r>
            <w:r>
              <w:rPr>
                <w:noProof/>
                <w:webHidden/>
              </w:rPr>
              <w:fldChar w:fldCharType="separate"/>
            </w:r>
            <w:r>
              <w:rPr>
                <w:noProof/>
                <w:webHidden/>
              </w:rPr>
              <w:t>3</w:t>
            </w:r>
            <w:r>
              <w:rPr>
                <w:noProof/>
                <w:webHidden/>
              </w:rPr>
              <w:fldChar w:fldCharType="end"/>
            </w:r>
          </w:hyperlink>
        </w:p>
        <w:p w14:paraId="3ECFBE54" w14:textId="45A11E32" w:rsidR="005F0D91" w:rsidRDefault="005F0D91">
          <w:pPr>
            <w:pStyle w:val="TOC1"/>
            <w:tabs>
              <w:tab w:val="right" w:leader="dot" w:pos="9016"/>
            </w:tabs>
            <w:rPr>
              <w:rFonts w:eastAsiaTheme="minorEastAsia"/>
              <w:noProof/>
              <w:lang w:eastAsia="en-GB"/>
            </w:rPr>
          </w:pPr>
          <w:hyperlink w:anchor="_Toc124939708" w:history="1">
            <w:r w:rsidRPr="003B6732">
              <w:rPr>
                <w:rStyle w:val="Hyperlink"/>
                <w:noProof/>
              </w:rPr>
              <w:t>3.0 – What does having good Time Management mean in an academic setting?</w:t>
            </w:r>
            <w:r>
              <w:rPr>
                <w:noProof/>
                <w:webHidden/>
              </w:rPr>
              <w:tab/>
            </w:r>
            <w:r>
              <w:rPr>
                <w:noProof/>
                <w:webHidden/>
              </w:rPr>
              <w:fldChar w:fldCharType="begin"/>
            </w:r>
            <w:r>
              <w:rPr>
                <w:noProof/>
                <w:webHidden/>
              </w:rPr>
              <w:instrText xml:space="preserve"> PAGEREF _Toc124939708 \h </w:instrText>
            </w:r>
            <w:r>
              <w:rPr>
                <w:noProof/>
                <w:webHidden/>
              </w:rPr>
            </w:r>
            <w:r>
              <w:rPr>
                <w:noProof/>
                <w:webHidden/>
              </w:rPr>
              <w:fldChar w:fldCharType="separate"/>
            </w:r>
            <w:r>
              <w:rPr>
                <w:noProof/>
                <w:webHidden/>
              </w:rPr>
              <w:t>3</w:t>
            </w:r>
            <w:r>
              <w:rPr>
                <w:noProof/>
                <w:webHidden/>
              </w:rPr>
              <w:fldChar w:fldCharType="end"/>
            </w:r>
          </w:hyperlink>
        </w:p>
        <w:p w14:paraId="42C58125" w14:textId="474C1947" w:rsidR="005F0D91" w:rsidRDefault="005F0D91">
          <w:pPr>
            <w:pStyle w:val="TOC1"/>
            <w:tabs>
              <w:tab w:val="right" w:leader="dot" w:pos="9016"/>
            </w:tabs>
            <w:rPr>
              <w:rFonts w:eastAsiaTheme="minorEastAsia"/>
              <w:noProof/>
              <w:lang w:eastAsia="en-GB"/>
            </w:rPr>
          </w:pPr>
          <w:hyperlink w:anchor="_Toc124939709" w:history="1">
            <w:r w:rsidRPr="003B6732">
              <w:rPr>
                <w:rStyle w:val="Hyperlink"/>
                <w:noProof/>
              </w:rPr>
              <w:t>3.1 – What does having good Time Management allow in a professional environment?</w:t>
            </w:r>
            <w:r>
              <w:rPr>
                <w:noProof/>
                <w:webHidden/>
              </w:rPr>
              <w:tab/>
            </w:r>
            <w:r>
              <w:rPr>
                <w:noProof/>
                <w:webHidden/>
              </w:rPr>
              <w:fldChar w:fldCharType="begin"/>
            </w:r>
            <w:r>
              <w:rPr>
                <w:noProof/>
                <w:webHidden/>
              </w:rPr>
              <w:instrText xml:space="preserve"> PAGEREF _Toc124939709 \h </w:instrText>
            </w:r>
            <w:r>
              <w:rPr>
                <w:noProof/>
                <w:webHidden/>
              </w:rPr>
            </w:r>
            <w:r>
              <w:rPr>
                <w:noProof/>
                <w:webHidden/>
              </w:rPr>
              <w:fldChar w:fldCharType="separate"/>
            </w:r>
            <w:r>
              <w:rPr>
                <w:noProof/>
                <w:webHidden/>
              </w:rPr>
              <w:t>3</w:t>
            </w:r>
            <w:r>
              <w:rPr>
                <w:noProof/>
                <w:webHidden/>
              </w:rPr>
              <w:fldChar w:fldCharType="end"/>
            </w:r>
          </w:hyperlink>
        </w:p>
        <w:p w14:paraId="2DF8401C" w14:textId="2E2AC80B" w:rsidR="005F0D91" w:rsidRDefault="005F0D91">
          <w:pPr>
            <w:pStyle w:val="TOC1"/>
            <w:tabs>
              <w:tab w:val="right" w:leader="dot" w:pos="9016"/>
            </w:tabs>
            <w:rPr>
              <w:rFonts w:eastAsiaTheme="minorEastAsia"/>
              <w:noProof/>
              <w:lang w:eastAsia="en-GB"/>
            </w:rPr>
          </w:pPr>
          <w:hyperlink w:anchor="_Toc124939710" w:history="1">
            <w:r w:rsidRPr="003B6732">
              <w:rPr>
                <w:rStyle w:val="Hyperlink"/>
                <w:noProof/>
              </w:rPr>
              <w:t>4.0 - SMART Goals</w:t>
            </w:r>
            <w:r>
              <w:rPr>
                <w:noProof/>
                <w:webHidden/>
              </w:rPr>
              <w:tab/>
            </w:r>
            <w:r>
              <w:rPr>
                <w:noProof/>
                <w:webHidden/>
              </w:rPr>
              <w:fldChar w:fldCharType="begin"/>
            </w:r>
            <w:r>
              <w:rPr>
                <w:noProof/>
                <w:webHidden/>
              </w:rPr>
              <w:instrText xml:space="preserve"> PAGEREF _Toc124939710 \h </w:instrText>
            </w:r>
            <w:r>
              <w:rPr>
                <w:noProof/>
                <w:webHidden/>
              </w:rPr>
            </w:r>
            <w:r>
              <w:rPr>
                <w:noProof/>
                <w:webHidden/>
              </w:rPr>
              <w:fldChar w:fldCharType="separate"/>
            </w:r>
            <w:r>
              <w:rPr>
                <w:noProof/>
                <w:webHidden/>
              </w:rPr>
              <w:t>4</w:t>
            </w:r>
            <w:r>
              <w:rPr>
                <w:noProof/>
                <w:webHidden/>
              </w:rPr>
              <w:fldChar w:fldCharType="end"/>
            </w:r>
          </w:hyperlink>
        </w:p>
        <w:p w14:paraId="27C03995" w14:textId="1C296CB1" w:rsidR="005F0D91" w:rsidRDefault="005F0D91">
          <w:pPr>
            <w:pStyle w:val="TOC1"/>
            <w:tabs>
              <w:tab w:val="right" w:leader="dot" w:pos="9016"/>
            </w:tabs>
            <w:rPr>
              <w:rFonts w:eastAsiaTheme="minorEastAsia"/>
              <w:noProof/>
              <w:lang w:eastAsia="en-GB"/>
            </w:rPr>
          </w:pPr>
          <w:hyperlink w:anchor="_Toc124939711" w:history="1">
            <w:r w:rsidRPr="003B6732">
              <w:rPr>
                <w:rStyle w:val="Hyperlink"/>
                <w:noProof/>
              </w:rPr>
              <w:t>5.0 – Time Management in Quantity Surveying</w:t>
            </w:r>
            <w:r>
              <w:rPr>
                <w:noProof/>
                <w:webHidden/>
              </w:rPr>
              <w:tab/>
            </w:r>
            <w:r>
              <w:rPr>
                <w:noProof/>
                <w:webHidden/>
              </w:rPr>
              <w:fldChar w:fldCharType="begin"/>
            </w:r>
            <w:r>
              <w:rPr>
                <w:noProof/>
                <w:webHidden/>
              </w:rPr>
              <w:instrText xml:space="preserve"> PAGEREF _Toc124939711 \h </w:instrText>
            </w:r>
            <w:r>
              <w:rPr>
                <w:noProof/>
                <w:webHidden/>
              </w:rPr>
            </w:r>
            <w:r>
              <w:rPr>
                <w:noProof/>
                <w:webHidden/>
              </w:rPr>
              <w:fldChar w:fldCharType="separate"/>
            </w:r>
            <w:r>
              <w:rPr>
                <w:noProof/>
                <w:webHidden/>
              </w:rPr>
              <w:t>4</w:t>
            </w:r>
            <w:r>
              <w:rPr>
                <w:noProof/>
                <w:webHidden/>
              </w:rPr>
              <w:fldChar w:fldCharType="end"/>
            </w:r>
          </w:hyperlink>
        </w:p>
        <w:p w14:paraId="146DC094" w14:textId="5F0E6A37" w:rsidR="005F0D91" w:rsidRDefault="005F0D91">
          <w:pPr>
            <w:pStyle w:val="TOC1"/>
            <w:tabs>
              <w:tab w:val="right" w:leader="dot" w:pos="9016"/>
            </w:tabs>
            <w:rPr>
              <w:rFonts w:eastAsiaTheme="minorEastAsia"/>
              <w:noProof/>
              <w:lang w:eastAsia="en-GB"/>
            </w:rPr>
          </w:pPr>
          <w:hyperlink w:anchor="_Toc124939712" w:history="1">
            <w:r w:rsidRPr="003B6732">
              <w:rPr>
                <w:rStyle w:val="Hyperlink"/>
                <w:noProof/>
              </w:rPr>
              <w:t>5.1 – What are the roles of a Quantity Surveyor?</w:t>
            </w:r>
            <w:r>
              <w:rPr>
                <w:noProof/>
                <w:webHidden/>
              </w:rPr>
              <w:tab/>
            </w:r>
            <w:r>
              <w:rPr>
                <w:noProof/>
                <w:webHidden/>
              </w:rPr>
              <w:fldChar w:fldCharType="begin"/>
            </w:r>
            <w:r>
              <w:rPr>
                <w:noProof/>
                <w:webHidden/>
              </w:rPr>
              <w:instrText xml:space="preserve"> PAGEREF _Toc124939712 \h </w:instrText>
            </w:r>
            <w:r>
              <w:rPr>
                <w:noProof/>
                <w:webHidden/>
              </w:rPr>
            </w:r>
            <w:r>
              <w:rPr>
                <w:noProof/>
                <w:webHidden/>
              </w:rPr>
              <w:fldChar w:fldCharType="separate"/>
            </w:r>
            <w:r>
              <w:rPr>
                <w:noProof/>
                <w:webHidden/>
              </w:rPr>
              <w:t>4</w:t>
            </w:r>
            <w:r>
              <w:rPr>
                <w:noProof/>
                <w:webHidden/>
              </w:rPr>
              <w:fldChar w:fldCharType="end"/>
            </w:r>
          </w:hyperlink>
        </w:p>
        <w:p w14:paraId="5181B120" w14:textId="7732FC11" w:rsidR="005F0D91" w:rsidRDefault="005F0D91">
          <w:pPr>
            <w:pStyle w:val="TOC1"/>
            <w:tabs>
              <w:tab w:val="right" w:leader="dot" w:pos="9016"/>
            </w:tabs>
            <w:rPr>
              <w:rFonts w:eastAsiaTheme="minorEastAsia"/>
              <w:noProof/>
              <w:lang w:eastAsia="en-GB"/>
            </w:rPr>
          </w:pPr>
          <w:hyperlink w:anchor="_Toc124939713" w:history="1">
            <w:r w:rsidRPr="003B6732">
              <w:rPr>
                <w:rStyle w:val="Hyperlink"/>
                <w:rFonts w:eastAsia="Times New Roman"/>
                <w:noProof/>
                <w:lang w:eastAsia="en-GB"/>
              </w:rPr>
              <w:t>5.2 – How does Time Management assist Quantity Surveyors in the Professional Workplace?</w:t>
            </w:r>
            <w:r>
              <w:rPr>
                <w:noProof/>
                <w:webHidden/>
              </w:rPr>
              <w:tab/>
            </w:r>
            <w:r>
              <w:rPr>
                <w:noProof/>
                <w:webHidden/>
              </w:rPr>
              <w:fldChar w:fldCharType="begin"/>
            </w:r>
            <w:r>
              <w:rPr>
                <w:noProof/>
                <w:webHidden/>
              </w:rPr>
              <w:instrText xml:space="preserve"> PAGEREF _Toc124939713 \h </w:instrText>
            </w:r>
            <w:r>
              <w:rPr>
                <w:noProof/>
                <w:webHidden/>
              </w:rPr>
            </w:r>
            <w:r>
              <w:rPr>
                <w:noProof/>
                <w:webHidden/>
              </w:rPr>
              <w:fldChar w:fldCharType="separate"/>
            </w:r>
            <w:r>
              <w:rPr>
                <w:noProof/>
                <w:webHidden/>
              </w:rPr>
              <w:t>5</w:t>
            </w:r>
            <w:r>
              <w:rPr>
                <w:noProof/>
                <w:webHidden/>
              </w:rPr>
              <w:fldChar w:fldCharType="end"/>
            </w:r>
          </w:hyperlink>
        </w:p>
        <w:p w14:paraId="7774FDC6" w14:textId="433A0D6A" w:rsidR="005F0D91" w:rsidRDefault="005F0D91">
          <w:pPr>
            <w:pStyle w:val="TOC1"/>
            <w:tabs>
              <w:tab w:val="right" w:leader="dot" w:pos="9016"/>
            </w:tabs>
            <w:rPr>
              <w:rFonts w:eastAsiaTheme="minorEastAsia"/>
              <w:noProof/>
              <w:lang w:eastAsia="en-GB"/>
            </w:rPr>
          </w:pPr>
          <w:hyperlink w:anchor="_Toc124939714" w:history="1">
            <w:r w:rsidRPr="003B6732">
              <w:rPr>
                <w:rStyle w:val="Hyperlink"/>
                <w:noProof/>
              </w:rPr>
              <w:t>Appendix</w:t>
            </w:r>
            <w:r>
              <w:rPr>
                <w:noProof/>
                <w:webHidden/>
              </w:rPr>
              <w:tab/>
            </w:r>
            <w:r>
              <w:rPr>
                <w:noProof/>
                <w:webHidden/>
              </w:rPr>
              <w:fldChar w:fldCharType="begin"/>
            </w:r>
            <w:r>
              <w:rPr>
                <w:noProof/>
                <w:webHidden/>
              </w:rPr>
              <w:instrText xml:space="preserve"> PAGEREF _Toc124939714 \h </w:instrText>
            </w:r>
            <w:r>
              <w:rPr>
                <w:noProof/>
                <w:webHidden/>
              </w:rPr>
            </w:r>
            <w:r>
              <w:rPr>
                <w:noProof/>
                <w:webHidden/>
              </w:rPr>
              <w:fldChar w:fldCharType="separate"/>
            </w:r>
            <w:r>
              <w:rPr>
                <w:noProof/>
                <w:webHidden/>
              </w:rPr>
              <w:t>7</w:t>
            </w:r>
            <w:r>
              <w:rPr>
                <w:noProof/>
                <w:webHidden/>
              </w:rPr>
              <w:fldChar w:fldCharType="end"/>
            </w:r>
          </w:hyperlink>
        </w:p>
        <w:p w14:paraId="5E389D5F" w14:textId="1A8A8EA2" w:rsidR="005F0D91" w:rsidRDefault="005F0D91">
          <w:pPr>
            <w:pStyle w:val="TOC2"/>
            <w:tabs>
              <w:tab w:val="right" w:leader="dot" w:pos="9016"/>
            </w:tabs>
            <w:rPr>
              <w:rFonts w:eastAsiaTheme="minorEastAsia"/>
              <w:noProof/>
              <w:lang w:eastAsia="en-GB"/>
            </w:rPr>
          </w:pPr>
          <w:hyperlink w:anchor="_Toc124939715" w:history="1">
            <w:r w:rsidRPr="003B6732">
              <w:rPr>
                <w:rStyle w:val="Hyperlink"/>
                <w:noProof/>
              </w:rPr>
              <w:t>Item 1.0</w:t>
            </w:r>
            <w:r>
              <w:rPr>
                <w:noProof/>
                <w:webHidden/>
              </w:rPr>
              <w:tab/>
            </w:r>
            <w:r>
              <w:rPr>
                <w:noProof/>
                <w:webHidden/>
              </w:rPr>
              <w:fldChar w:fldCharType="begin"/>
            </w:r>
            <w:r>
              <w:rPr>
                <w:noProof/>
                <w:webHidden/>
              </w:rPr>
              <w:instrText xml:space="preserve"> PAGEREF _Toc124939715 \h </w:instrText>
            </w:r>
            <w:r>
              <w:rPr>
                <w:noProof/>
                <w:webHidden/>
              </w:rPr>
            </w:r>
            <w:r>
              <w:rPr>
                <w:noProof/>
                <w:webHidden/>
              </w:rPr>
              <w:fldChar w:fldCharType="separate"/>
            </w:r>
            <w:r>
              <w:rPr>
                <w:noProof/>
                <w:webHidden/>
              </w:rPr>
              <w:t>7</w:t>
            </w:r>
            <w:r>
              <w:rPr>
                <w:noProof/>
                <w:webHidden/>
              </w:rPr>
              <w:fldChar w:fldCharType="end"/>
            </w:r>
          </w:hyperlink>
        </w:p>
        <w:p w14:paraId="52C9C205" w14:textId="3CFA3CDF" w:rsidR="001255F0" w:rsidRDefault="00000000">
          <w:r>
            <w:rPr>
              <w:b/>
              <w:bCs/>
              <w:noProof/>
              <w:lang w:val="en-US"/>
            </w:rPr>
            <w:fldChar w:fldCharType="end"/>
          </w:r>
        </w:p>
      </w:sdtContent>
    </w:sdt>
    <w:p w14:paraId="480CD47E" w14:textId="2174809C" w:rsidR="001255F0" w:rsidRDefault="001255F0" w:rsidP="001255F0">
      <w:pPr>
        <w:rPr>
          <w:sz w:val="24"/>
          <w:szCs w:val="24"/>
        </w:rPr>
      </w:pPr>
    </w:p>
    <w:p w14:paraId="24315F3E" w14:textId="36511B5D" w:rsidR="00E1746C" w:rsidRPr="00BE0013" w:rsidRDefault="001255F0" w:rsidP="00BE0013">
      <w:pPr>
        <w:pStyle w:val="Heading1"/>
        <w:numPr>
          <w:ilvl w:val="0"/>
          <w:numId w:val="5"/>
        </w:numPr>
      </w:pPr>
      <w:r>
        <w:rPr>
          <w:sz w:val="24"/>
          <w:szCs w:val="24"/>
        </w:rPr>
        <w:br w:type="page"/>
      </w:r>
      <w:bookmarkStart w:id="1" w:name="_Toc124939706"/>
      <w:r w:rsidR="00BE0013" w:rsidRPr="00BE0013">
        <w:rPr>
          <w:color w:val="auto"/>
        </w:rPr>
        <w:lastRenderedPageBreak/>
        <w:t>-</w:t>
      </w:r>
      <w:r w:rsidRPr="00BE0013">
        <w:rPr>
          <w:color w:val="auto"/>
        </w:rPr>
        <w:t xml:space="preserve"> Summary of the Brief</w:t>
      </w:r>
      <w:bookmarkEnd w:id="1"/>
    </w:p>
    <w:p w14:paraId="373F767B" w14:textId="69142C38" w:rsidR="001255F0" w:rsidRDefault="001255F0" w:rsidP="001255F0">
      <w:r>
        <w:t>How do developing good academic practice and skills in an academic setting assist in becoming a construction professional? A focus will be taken on the demands of Quantity Surveying, and how the learned skills can be transferred to overcome these.</w:t>
      </w:r>
    </w:p>
    <w:p w14:paraId="45F15EF9" w14:textId="77777777" w:rsidR="00E1746C" w:rsidRDefault="00E1746C" w:rsidP="001255F0"/>
    <w:p w14:paraId="37DAC9E4" w14:textId="5F80004D" w:rsidR="001255F0" w:rsidRDefault="001255F0" w:rsidP="001255F0"/>
    <w:p w14:paraId="79CA02CE" w14:textId="6907930A" w:rsidR="00E1746C" w:rsidRPr="00BE0013" w:rsidRDefault="00415C41" w:rsidP="00E1746C">
      <w:pPr>
        <w:pStyle w:val="Heading1"/>
        <w:rPr>
          <w:color w:val="auto"/>
        </w:rPr>
      </w:pPr>
      <w:bookmarkStart w:id="2" w:name="_Toc124939707"/>
      <w:r w:rsidRPr="00BE0013">
        <w:rPr>
          <w:color w:val="auto"/>
        </w:rPr>
        <w:t>2.0</w:t>
      </w:r>
      <w:r w:rsidR="00157148" w:rsidRPr="00BE0013">
        <w:rPr>
          <w:color w:val="auto"/>
        </w:rPr>
        <w:t xml:space="preserve"> – What are Academic Practices and Skills?</w:t>
      </w:r>
      <w:bookmarkEnd w:id="2"/>
    </w:p>
    <w:p w14:paraId="6AAC4BF8" w14:textId="621E68F4" w:rsidR="00157148" w:rsidRDefault="00157148" w:rsidP="00157148">
      <w:r>
        <w:t>Academic Practices and Skills are the strategies, abilities and habits that are developed by students to assist them to succeed in an academic setting. Later in life, these practices and academic skills can be transferred to professional skills in a construction workplace. There are many examples of academic skills that can be applied to a professional workplace, however, the aspect that this report focusses on is Time Management in Quantity Surveying.</w:t>
      </w:r>
    </w:p>
    <w:p w14:paraId="43AD43F0" w14:textId="77777777" w:rsidR="00E1746C" w:rsidRDefault="00E1746C" w:rsidP="00157148"/>
    <w:p w14:paraId="1CC4CFF1" w14:textId="77777777" w:rsidR="00E1746C" w:rsidRDefault="00E1746C" w:rsidP="00157148"/>
    <w:p w14:paraId="3C733A4C" w14:textId="4829073D" w:rsidR="00E1746C" w:rsidRPr="00BE0013" w:rsidRDefault="00415C41" w:rsidP="00E1746C">
      <w:pPr>
        <w:pStyle w:val="Heading1"/>
        <w:rPr>
          <w:color w:val="auto"/>
        </w:rPr>
      </w:pPr>
      <w:bookmarkStart w:id="3" w:name="_Toc124939708"/>
      <w:r w:rsidRPr="00BE0013">
        <w:rPr>
          <w:color w:val="auto"/>
        </w:rPr>
        <w:t xml:space="preserve">3.0 – What does </w:t>
      </w:r>
      <w:r w:rsidR="00D51ADF" w:rsidRPr="00BE0013">
        <w:rPr>
          <w:color w:val="auto"/>
        </w:rPr>
        <w:t xml:space="preserve">having good </w:t>
      </w:r>
      <w:r w:rsidRPr="00BE0013">
        <w:rPr>
          <w:color w:val="auto"/>
        </w:rPr>
        <w:t>Time Management mean in an academic setting</w:t>
      </w:r>
      <w:r w:rsidR="00E1746C" w:rsidRPr="00BE0013">
        <w:rPr>
          <w:color w:val="auto"/>
        </w:rPr>
        <w:t>?</w:t>
      </w:r>
      <w:bookmarkEnd w:id="3"/>
    </w:p>
    <w:p w14:paraId="3DCCA870" w14:textId="035337DE" w:rsidR="00415C41" w:rsidRDefault="00415C41" w:rsidP="00415C41">
      <w:r>
        <w:t>In an academic setting such as school for example, developing the skill of good time management is really beneficial when it comes to revision for exams and class tests or even handing in homework in time. This can be transferred to College or University due to the requirement to meet assignment deadlines to avoid disciplinary actions as well as manage your schedule to increase productivity and reduce stress. This academic practice is vital for punctuality, productivity, and success in academic settings such as school, college, and university.</w:t>
      </w:r>
    </w:p>
    <w:p w14:paraId="2A92F06E" w14:textId="77777777" w:rsidR="00E1746C" w:rsidRDefault="00E1746C" w:rsidP="00415C41"/>
    <w:p w14:paraId="0331D518" w14:textId="77777777" w:rsidR="00E1746C" w:rsidRDefault="00E1746C" w:rsidP="00415C41"/>
    <w:p w14:paraId="1EDB2622" w14:textId="3449D677" w:rsidR="00D51ADF" w:rsidRPr="00BE0013" w:rsidRDefault="00D51ADF" w:rsidP="00D51ADF">
      <w:pPr>
        <w:pStyle w:val="Heading1"/>
        <w:rPr>
          <w:color w:val="auto"/>
        </w:rPr>
      </w:pPr>
      <w:bookmarkStart w:id="4" w:name="_Toc124939709"/>
      <w:r w:rsidRPr="00BE0013">
        <w:rPr>
          <w:color w:val="auto"/>
        </w:rPr>
        <w:t>3.1 – What does having good Time Management allow in a professional environment?</w:t>
      </w:r>
      <w:bookmarkEnd w:id="4"/>
    </w:p>
    <w:p w14:paraId="5CD8F567" w14:textId="481F7FA2" w:rsidR="00D51ADF" w:rsidRDefault="00D51ADF" w:rsidP="00D51ADF">
      <w:r>
        <w:t>In a professional workplace, no matter what the job is, time management is critical, whether its allowing yourself time to arrive on time before the shift starts, or whether its identifying the tasks and strategizing your workload to ensure deadlines or safety standards are met, depending on the job.</w:t>
      </w:r>
    </w:p>
    <w:p w14:paraId="2D4E0718" w14:textId="77777777" w:rsidR="00E1746C" w:rsidRDefault="00EB417E" w:rsidP="00D51ADF">
      <w:r>
        <w:t xml:space="preserve">Job finding website ‘Indeed’ identifies 9 key elements of good time management. These key elements are what makes time management a great academic skill to develop and work upon as it can really help out in professional workplaces. The assistance that good time management gives in a professional work environment that it helps to handle stress due to overflowing workloads, allows more time for a solution to be thought about when a problem arises etc. </w:t>
      </w:r>
    </w:p>
    <w:p w14:paraId="448ACA3F" w14:textId="77777777" w:rsidR="00E1746C" w:rsidRDefault="00E1746C" w:rsidP="00D51ADF"/>
    <w:p w14:paraId="3EDF72AD" w14:textId="77777777" w:rsidR="00E1746C" w:rsidRDefault="00E1746C" w:rsidP="00D51ADF"/>
    <w:p w14:paraId="7B704184" w14:textId="1B7DA995" w:rsidR="00EB417E" w:rsidRDefault="00EB417E" w:rsidP="00D51ADF">
      <w:r>
        <w:lastRenderedPageBreak/>
        <w:t>This is a list taken from the Indeed website about the key elements and skills for good time management.</w:t>
      </w:r>
      <w:r w:rsidR="00E1746C">
        <w:t xml:space="preserve"> </w:t>
      </w:r>
    </w:p>
    <w:p w14:paraId="4350047E" w14:textId="6DACB364" w:rsidR="00EB417E" w:rsidRDefault="00EB417E" w:rsidP="00EB417E">
      <w:pPr>
        <w:pStyle w:val="ListParagraph"/>
        <w:numPr>
          <w:ilvl w:val="0"/>
          <w:numId w:val="2"/>
        </w:numPr>
      </w:pPr>
      <w:r>
        <w:t>Organization</w:t>
      </w:r>
    </w:p>
    <w:p w14:paraId="156AEDA8" w14:textId="30F625B3" w:rsidR="00EB417E" w:rsidRDefault="00EB417E" w:rsidP="00EB417E">
      <w:pPr>
        <w:pStyle w:val="ListParagraph"/>
        <w:numPr>
          <w:ilvl w:val="0"/>
          <w:numId w:val="2"/>
        </w:numPr>
      </w:pPr>
      <w:r>
        <w:t>Prioritization</w:t>
      </w:r>
    </w:p>
    <w:p w14:paraId="6E111B51" w14:textId="708452E0" w:rsidR="00EB417E" w:rsidRDefault="00EB417E" w:rsidP="00EB417E">
      <w:pPr>
        <w:pStyle w:val="ListParagraph"/>
        <w:numPr>
          <w:ilvl w:val="0"/>
          <w:numId w:val="2"/>
        </w:numPr>
      </w:pPr>
      <w:r>
        <w:t>Goal Setting</w:t>
      </w:r>
    </w:p>
    <w:p w14:paraId="1F6C5151" w14:textId="33E97427" w:rsidR="00EB417E" w:rsidRDefault="00EB417E" w:rsidP="00EB417E">
      <w:pPr>
        <w:pStyle w:val="ListParagraph"/>
        <w:numPr>
          <w:ilvl w:val="0"/>
          <w:numId w:val="2"/>
        </w:numPr>
      </w:pPr>
      <w:r>
        <w:t>Communication</w:t>
      </w:r>
    </w:p>
    <w:p w14:paraId="1E19BD0F" w14:textId="387A097E" w:rsidR="00EB417E" w:rsidRDefault="00EB417E" w:rsidP="00EB417E">
      <w:pPr>
        <w:pStyle w:val="ListParagraph"/>
        <w:numPr>
          <w:ilvl w:val="0"/>
          <w:numId w:val="2"/>
        </w:numPr>
      </w:pPr>
      <w:r>
        <w:t>Planning</w:t>
      </w:r>
    </w:p>
    <w:p w14:paraId="3CCAF05B" w14:textId="4909C5EE" w:rsidR="00EB417E" w:rsidRDefault="00EB417E" w:rsidP="00EB417E">
      <w:pPr>
        <w:pStyle w:val="ListParagraph"/>
        <w:numPr>
          <w:ilvl w:val="0"/>
          <w:numId w:val="2"/>
        </w:numPr>
      </w:pPr>
      <w:r>
        <w:t>Delegation</w:t>
      </w:r>
    </w:p>
    <w:p w14:paraId="16FB208B" w14:textId="33ABB5D4" w:rsidR="00EB417E" w:rsidRDefault="00EB417E" w:rsidP="00EB417E">
      <w:pPr>
        <w:pStyle w:val="ListParagraph"/>
        <w:numPr>
          <w:ilvl w:val="0"/>
          <w:numId w:val="2"/>
        </w:numPr>
      </w:pPr>
      <w:r>
        <w:t>Stress Management</w:t>
      </w:r>
    </w:p>
    <w:p w14:paraId="5D6B5151" w14:textId="46D4EBA3" w:rsidR="00EB417E" w:rsidRDefault="00EB417E" w:rsidP="00EB417E">
      <w:pPr>
        <w:pStyle w:val="ListParagraph"/>
        <w:numPr>
          <w:ilvl w:val="0"/>
          <w:numId w:val="2"/>
        </w:numPr>
      </w:pPr>
      <w:r>
        <w:t>Problem Solving</w:t>
      </w:r>
    </w:p>
    <w:p w14:paraId="615CE58B" w14:textId="1D3F1D82" w:rsidR="00E1746C" w:rsidRDefault="00EB417E" w:rsidP="00E1746C">
      <w:pPr>
        <w:pStyle w:val="ListParagraph"/>
        <w:numPr>
          <w:ilvl w:val="0"/>
          <w:numId w:val="2"/>
        </w:numPr>
      </w:pPr>
      <w:r>
        <w:t>Note Taking</w:t>
      </w:r>
    </w:p>
    <w:p w14:paraId="195BC2B8" w14:textId="40B0B753" w:rsidR="00E1746C" w:rsidRDefault="00E1746C" w:rsidP="00E1746C">
      <w:pPr>
        <w:ind w:left="360"/>
      </w:pPr>
      <w:sdt>
        <w:sdtPr>
          <w:id w:val="596456765"/>
          <w:citation/>
        </w:sdtPr>
        <w:sdtContent>
          <w:r>
            <w:fldChar w:fldCharType="begin"/>
          </w:r>
          <w:r>
            <w:instrText xml:space="preserve"> CITATION Han22 \l 2057 </w:instrText>
          </w:r>
          <w:r>
            <w:fldChar w:fldCharType="separate"/>
          </w:r>
          <w:r w:rsidR="005F0D91">
            <w:rPr>
              <w:noProof/>
            </w:rPr>
            <w:t>(Keiling, 2022)</w:t>
          </w:r>
          <w:r>
            <w:fldChar w:fldCharType="end"/>
          </w:r>
        </w:sdtContent>
      </w:sdt>
    </w:p>
    <w:p w14:paraId="25AF5B23" w14:textId="32D9EB74" w:rsidR="00E1746C" w:rsidRDefault="00E1746C" w:rsidP="00E1746C"/>
    <w:p w14:paraId="6D2A9C07" w14:textId="045C2298" w:rsidR="00E1746C" w:rsidRPr="00BE0013" w:rsidRDefault="00E1746C" w:rsidP="00E1746C">
      <w:pPr>
        <w:pStyle w:val="Heading1"/>
        <w:rPr>
          <w:color w:val="auto"/>
        </w:rPr>
      </w:pPr>
      <w:bookmarkStart w:id="5" w:name="_Toc124939710"/>
      <w:r w:rsidRPr="00BE0013">
        <w:rPr>
          <w:color w:val="auto"/>
        </w:rPr>
        <w:t>4.0 - SMART Goals</w:t>
      </w:r>
      <w:bookmarkEnd w:id="5"/>
    </w:p>
    <w:p w14:paraId="2ED330EB" w14:textId="5B45184E" w:rsidR="00E1746C" w:rsidRDefault="00BE0013" w:rsidP="00E1746C">
      <w:r>
        <w:t xml:space="preserve">SMART goals </w:t>
      </w:r>
      <w:r w:rsidR="00605671">
        <w:t>are an acronym which sets the framework to create a clear, planned and well managed method of fulfilling a goal or objective. The acronym stands for Specific, Measurable, Achievable, Relevant and Time based.</w:t>
      </w:r>
    </w:p>
    <w:p w14:paraId="04C2536A" w14:textId="062AD736" w:rsidR="00605671" w:rsidRDefault="00605671" w:rsidP="00E1746C">
      <w:r>
        <w:t xml:space="preserve">In SMART goals, Time management is referred to as ‘time based’. And as seen in Item 1.0 of the appendix, the explanation of time-based reads “set a realistic, ambitious end-date for task prioritization and motivation” </w:t>
      </w:r>
      <w:sdt>
        <w:sdtPr>
          <w:id w:val="-132264696"/>
          <w:citation/>
        </w:sdtPr>
        <w:sdtContent>
          <w:r>
            <w:fldChar w:fldCharType="begin"/>
          </w:r>
          <w:r>
            <w:instrText xml:space="preserve"> CITATION Jen22 \l 2057 </w:instrText>
          </w:r>
          <w:r>
            <w:fldChar w:fldCharType="separate"/>
          </w:r>
          <w:r w:rsidR="005F0D91">
            <w:rPr>
              <w:noProof/>
            </w:rPr>
            <w:t>(Herrity, 2022)</w:t>
          </w:r>
          <w:r>
            <w:fldChar w:fldCharType="end"/>
          </w:r>
        </w:sdtContent>
      </w:sdt>
      <w:r>
        <w:t>. The involvement of Time Management in this goal setting method shows just how important it is in a professional work environment.</w:t>
      </w:r>
    </w:p>
    <w:p w14:paraId="348EF947" w14:textId="77777777" w:rsidR="005F0D91" w:rsidRDefault="005F0D91" w:rsidP="00E1746C"/>
    <w:p w14:paraId="7AD7489F" w14:textId="5E10A7FE" w:rsidR="00F51F89" w:rsidRDefault="00F51F89" w:rsidP="00F51F89">
      <w:pPr>
        <w:pStyle w:val="Heading1"/>
        <w:rPr>
          <w:color w:val="auto"/>
        </w:rPr>
      </w:pPr>
      <w:bookmarkStart w:id="6" w:name="_Toc124939711"/>
      <w:r w:rsidRPr="00F51F89">
        <w:rPr>
          <w:color w:val="auto"/>
        </w:rPr>
        <w:t>5.0 – Time Management in Quantity Surveying</w:t>
      </w:r>
      <w:bookmarkEnd w:id="6"/>
    </w:p>
    <w:p w14:paraId="4009A61F" w14:textId="307486FC" w:rsidR="00F51F89" w:rsidRPr="005F0D91" w:rsidRDefault="00F51F89" w:rsidP="00F51F89">
      <w:pPr>
        <w:pStyle w:val="Heading1"/>
        <w:rPr>
          <w:color w:val="auto"/>
        </w:rPr>
      </w:pPr>
      <w:bookmarkStart w:id="7" w:name="_Toc124939712"/>
      <w:r w:rsidRPr="005F0D91">
        <w:rPr>
          <w:color w:val="auto"/>
        </w:rPr>
        <w:t xml:space="preserve">5.1 – What </w:t>
      </w:r>
      <w:r w:rsidR="005F0D91">
        <w:rPr>
          <w:color w:val="auto"/>
        </w:rPr>
        <w:t>are</w:t>
      </w:r>
      <w:r w:rsidRPr="005F0D91">
        <w:rPr>
          <w:color w:val="auto"/>
        </w:rPr>
        <w:t xml:space="preserve"> the roles of a Quantity Surveyor?</w:t>
      </w:r>
      <w:bookmarkEnd w:id="7"/>
    </w:p>
    <w:p w14:paraId="390C77E0" w14:textId="489D41B1" w:rsidR="00F51F89" w:rsidRDefault="00F51F89" w:rsidP="00F51F89"/>
    <w:p w14:paraId="53EE0BFA" w14:textId="31D7340E" w:rsidR="00F51F89" w:rsidRDefault="00F51F89" w:rsidP="00F51F89">
      <w:r>
        <w:t xml:space="preserve">Time management in Quantity Surveying is </w:t>
      </w:r>
      <w:r w:rsidR="005F0D91">
        <w:t xml:space="preserve">very important, they have many roles and responsibilities with tight deadlines that may have financial, safety or generally damaging repercussions for the company. </w:t>
      </w:r>
    </w:p>
    <w:p w14:paraId="3D4A91B1" w14:textId="303DB937" w:rsidR="00F51F89" w:rsidRPr="00F51F89" w:rsidRDefault="00F51F89" w:rsidP="00F51F89">
      <w:pPr>
        <w:shd w:val="clear" w:color="auto" w:fill="FFFFFF"/>
        <w:spacing w:after="300" w:line="240" w:lineRule="auto"/>
        <w:rPr>
          <w:rFonts w:eastAsia="Times New Roman" w:cstheme="minorHAnsi"/>
          <w:lang w:eastAsia="en-GB"/>
        </w:rPr>
      </w:pPr>
      <w:r w:rsidRPr="00F51F89">
        <w:rPr>
          <w:rFonts w:eastAsia="Times New Roman" w:cstheme="minorHAnsi"/>
          <w:lang w:eastAsia="en-GB"/>
        </w:rPr>
        <w:t xml:space="preserve">As a quantity surveyor you will be responsible for helping to estimate costs, quantities, and project timelines and providing this information to clients. You will be </w:t>
      </w:r>
      <w:r w:rsidRPr="00F51F89">
        <w:rPr>
          <w:rFonts w:eastAsia="Times New Roman" w:cstheme="minorHAnsi"/>
          <w:lang w:eastAsia="en-GB"/>
        </w:rPr>
        <w:t>liaising</w:t>
      </w:r>
      <w:r w:rsidRPr="00F51F89">
        <w:rPr>
          <w:rFonts w:eastAsia="Times New Roman" w:cstheme="minorHAnsi"/>
          <w:lang w:eastAsia="en-GB"/>
        </w:rPr>
        <w:t xml:space="preserve"> with a variety of other teams and helping to keep a project on track.</w:t>
      </w:r>
    </w:p>
    <w:p w14:paraId="70C401E6" w14:textId="77777777" w:rsidR="00F51F89" w:rsidRPr="00F51F89" w:rsidRDefault="00F51F89" w:rsidP="00F51F89">
      <w:pPr>
        <w:shd w:val="clear" w:color="auto" w:fill="FFFFFF"/>
        <w:spacing w:after="300" w:line="240" w:lineRule="auto"/>
        <w:rPr>
          <w:rFonts w:eastAsia="Times New Roman" w:cstheme="minorHAnsi"/>
          <w:lang w:eastAsia="en-GB"/>
        </w:rPr>
      </w:pPr>
      <w:r w:rsidRPr="00F51F89">
        <w:rPr>
          <w:rFonts w:eastAsia="Times New Roman" w:cstheme="minorHAnsi"/>
          <w:lang w:eastAsia="en-GB"/>
        </w:rPr>
        <w:t>The job role of a quantity surveyor involves the following duties:</w:t>
      </w:r>
    </w:p>
    <w:p w14:paraId="2A89C327"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Liaising with clients to identify their needs</w:t>
      </w:r>
    </w:p>
    <w:p w14:paraId="0210668B"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Estimating quantities, costs and time scales for material and labour</w:t>
      </w:r>
    </w:p>
    <w:p w14:paraId="4A3A9EE3"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Preparing tender and contract documents</w:t>
      </w:r>
    </w:p>
    <w:p w14:paraId="45EE53BE"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Identifying and weighing up commercial risks</w:t>
      </w:r>
    </w:p>
    <w:p w14:paraId="630F725E"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Assigning work to subcontractors</w:t>
      </w:r>
    </w:p>
    <w:p w14:paraId="62A371E3" w14:textId="71B5B11B"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 xml:space="preserve">Valuing completed work, managing </w:t>
      </w:r>
      <w:r w:rsidRPr="00F51F89">
        <w:rPr>
          <w:rFonts w:eastAsia="Times New Roman" w:cstheme="minorHAnsi"/>
          <w:lang w:eastAsia="en-GB"/>
        </w:rPr>
        <w:t>budgets,</w:t>
      </w:r>
      <w:r w:rsidRPr="00F51F89">
        <w:rPr>
          <w:rFonts w:eastAsia="Times New Roman" w:cstheme="minorHAnsi"/>
          <w:lang w:eastAsia="en-GB"/>
        </w:rPr>
        <w:t xml:space="preserve"> and overseeing payments</w:t>
      </w:r>
    </w:p>
    <w:p w14:paraId="33550754"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Ensuring projects meet legal and quality standards</w:t>
      </w:r>
    </w:p>
    <w:p w14:paraId="6006F0A3"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lastRenderedPageBreak/>
        <w:t>Ensuring that clients get value for their money</w:t>
      </w:r>
    </w:p>
    <w:p w14:paraId="054A963A"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Advising on the maintenance costs of specific buildings</w:t>
      </w:r>
    </w:p>
    <w:p w14:paraId="1971EFF6"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Submitting regular budget reports</w:t>
      </w:r>
    </w:p>
    <w:p w14:paraId="430F6F62" w14:textId="77777777" w:rsidR="00F51F89" w:rsidRP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Following building regulations and health and safety</w:t>
      </w:r>
    </w:p>
    <w:p w14:paraId="4230D339" w14:textId="27F4CFB9" w:rsidR="00F51F89" w:rsidRDefault="00F51F89" w:rsidP="00F51F89">
      <w:pPr>
        <w:numPr>
          <w:ilvl w:val="0"/>
          <w:numId w:val="6"/>
        </w:numPr>
        <w:shd w:val="clear" w:color="auto" w:fill="FFFFFF"/>
        <w:spacing w:before="100" w:beforeAutospacing="1" w:after="100" w:afterAutospacing="1" w:line="240" w:lineRule="auto"/>
        <w:rPr>
          <w:rFonts w:eastAsia="Times New Roman" w:cstheme="minorHAnsi"/>
          <w:lang w:eastAsia="en-GB"/>
        </w:rPr>
      </w:pPr>
      <w:r w:rsidRPr="00F51F89">
        <w:rPr>
          <w:rFonts w:eastAsia="Times New Roman" w:cstheme="minorHAnsi"/>
          <w:lang w:eastAsia="en-GB"/>
        </w:rPr>
        <w:t>Working at a client’s business, in an office or on a construction site.</w:t>
      </w:r>
    </w:p>
    <w:p w14:paraId="0CC4C04E" w14:textId="2CC59B00" w:rsidR="005F0D91" w:rsidRDefault="005F0D91" w:rsidP="005F0D91">
      <w:pPr>
        <w:shd w:val="clear" w:color="auto" w:fill="FFFFFF"/>
        <w:spacing w:before="100" w:beforeAutospacing="1" w:after="100" w:afterAutospacing="1" w:line="240" w:lineRule="auto"/>
        <w:ind w:left="360"/>
        <w:rPr>
          <w:rFonts w:eastAsia="Times New Roman" w:cstheme="minorHAnsi"/>
          <w:lang w:eastAsia="en-GB"/>
        </w:rPr>
      </w:pPr>
      <w:sdt>
        <w:sdtPr>
          <w:rPr>
            <w:rFonts w:eastAsia="Times New Roman" w:cstheme="minorHAnsi"/>
            <w:lang w:eastAsia="en-GB"/>
          </w:rPr>
          <w:id w:val="-2110953720"/>
          <w:citation/>
        </w:sdtPr>
        <w:sdtContent>
          <w:r>
            <w:rPr>
              <w:rFonts w:eastAsia="Times New Roman" w:cstheme="minorHAnsi"/>
              <w:lang w:eastAsia="en-GB"/>
            </w:rPr>
            <w:fldChar w:fldCharType="begin"/>
          </w:r>
          <w:r>
            <w:rPr>
              <w:rFonts w:eastAsia="Times New Roman" w:cstheme="minorHAnsi"/>
              <w:lang w:eastAsia="en-GB"/>
            </w:rPr>
            <w:instrText xml:space="preserve"> CITATION Ano23 \l 2057 </w:instrText>
          </w:r>
          <w:r>
            <w:rPr>
              <w:rFonts w:eastAsia="Times New Roman" w:cstheme="minorHAnsi"/>
              <w:lang w:eastAsia="en-GB"/>
            </w:rPr>
            <w:fldChar w:fldCharType="separate"/>
          </w:r>
          <w:r w:rsidRPr="005F0D91">
            <w:rPr>
              <w:rFonts w:eastAsia="Times New Roman" w:cstheme="minorHAnsi"/>
              <w:noProof/>
              <w:lang w:eastAsia="en-GB"/>
            </w:rPr>
            <w:t>(Anon, 2023)</w:t>
          </w:r>
          <w:r>
            <w:rPr>
              <w:rFonts w:eastAsia="Times New Roman" w:cstheme="minorHAnsi"/>
              <w:lang w:eastAsia="en-GB"/>
            </w:rPr>
            <w:fldChar w:fldCharType="end"/>
          </w:r>
        </w:sdtContent>
      </w:sdt>
    </w:p>
    <w:p w14:paraId="33D825B1" w14:textId="77777777" w:rsidR="005F0D91" w:rsidRDefault="005F0D91" w:rsidP="005F0D91">
      <w:pPr>
        <w:shd w:val="clear" w:color="auto" w:fill="FFFFFF"/>
        <w:spacing w:before="100" w:beforeAutospacing="1" w:after="100" w:afterAutospacing="1" w:line="240" w:lineRule="auto"/>
        <w:ind w:left="360"/>
        <w:rPr>
          <w:rFonts w:eastAsia="Times New Roman" w:cstheme="minorHAnsi"/>
          <w:lang w:eastAsia="en-GB"/>
        </w:rPr>
      </w:pPr>
    </w:p>
    <w:p w14:paraId="79A15270" w14:textId="308CF7D2" w:rsidR="005F0D91" w:rsidRPr="005F0D91" w:rsidRDefault="005F0D91" w:rsidP="005F0D91">
      <w:pPr>
        <w:pStyle w:val="Heading1"/>
        <w:rPr>
          <w:rFonts w:eastAsia="Times New Roman"/>
          <w:color w:val="auto"/>
          <w:lang w:eastAsia="en-GB"/>
        </w:rPr>
      </w:pPr>
      <w:bookmarkStart w:id="8" w:name="_Toc124939713"/>
      <w:r w:rsidRPr="005F0D91">
        <w:rPr>
          <w:rFonts w:eastAsia="Times New Roman"/>
          <w:color w:val="auto"/>
          <w:lang w:eastAsia="en-GB"/>
        </w:rPr>
        <w:t xml:space="preserve">5.2 – How does </w:t>
      </w:r>
      <w:r>
        <w:rPr>
          <w:rFonts w:eastAsia="Times New Roman"/>
          <w:color w:val="auto"/>
          <w:lang w:eastAsia="en-GB"/>
        </w:rPr>
        <w:t xml:space="preserve">good </w:t>
      </w:r>
      <w:r w:rsidRPr="005F0D91">
        <w:rPr>
          <w:rFonts w:eastAsia="Times New Roman"/>
          <w:color w:val="auto"/>
          <w:lang w:eastAsia="en-GB"/>
        </w:rPr>
        <w:t>Time Management assist Quantity Surveyors in the Professional Wor</w:t>
      </w:r>
      <w:r>
        <w:rPr>
          <w:rFonts w:eastAsia="Times New Roman"/>
          <w:color w:val="auto"/>
          <w:lang w:eastAsia="en-GB"/>
        </w:rPr>
        <w:t>kplace</w:t>
      </w:r>
      <w:r w:rsidRPr="005F0D91">
        <w:rPr>
          <w:rFonts w:eastAsia="Times New Roman"/>
          <w:color w:val="auto"/>
          <w:lang w:eastAsia="en-GB"/>
        </w:rPr>
        <w:t>?</w:t>
      </w:r>
      <w:bookmarkEnd w:id="8"/>
    </w:p>
    <w:p w14:paraId="38944FC9" w14:textId="2F531A85" w:rsidR="005F0D91" w:rsidRDefault="00F26D5A" w:rsidP="005F0D91">
      <w:pPr>
        <w:rPr>
          <w:lang w:eastAsia="en-GB"/>
        </w:rPr>
      </w:pPr>
      <w:r>
        <w:rPr>
          <w:lang w:eastAsia="en-GB"/>
        </w:rPr>
        <w:t>Typically, Quantity Surveyors are given tight deadlines to complete various tasks such as tenders and contract documents. They also have to compile and submit reports on a regular basis to clients, contractors, and sub-contractors. They can also be found to assign work to sub-contractors if they are working for a large company.</w:t>
      </w:r>
    </w:p>
    <w:p w14:paraId="222D1E95" w14:textId="7CD77234" w:rsidR="00F26D5A" w:rsidRDefault="00F26D5A" w:rsidP="005F0D91">
      <w:pPr>
        <w:rPr>
          <w:lang w:eastAsia="en-GB"/>
        </w:rPr>
      </w:pPr>
      <w:r>
        <w:rPr>
          <w:lang w:eastAsia="en-GB"/>
        </w:rPr>
        <w:t>Bad time management when completing these various jobs and tasks could have major implications such as</w:t>
      </w:r>
    </w:p>
    <w:p w14:paraId="704527C1" w14:textId="615667B2" w:rsidR="00F26D5A" w:rsidRDefault="00F26D5A" w:rsidP="00F26D5A">
      <w:pPr>
        <w:pStyle w:val="ListParagraph"/>
        <w:numPr>
          <w:ilvl w:val="0"/>
          <w:numId w:val="7"/>
        </w:numPr>
        <w:rPr>
          <w:lang w:eastAsia="en-GB"/>
        </w:rPr>
      </w:pPr>
      <w:r>
        <w:rPr>
          <w:lang w:eastAsia="en-GB"/>
        </w:rPr>
        <w:t>Losing a job or a site</w:t>
      </w:r>
    </w:p>
    <w:p w14:paraId="4AD4FCBE" w14:textId="00E882A4" w:rsidR="00F26D5A" w:rsidRDefault="00F26D5A" w:rsidP="00F26D5A">
      <w:pPr>
        <w:pStyle w:val="ListParagraph"/>
        <w:numPr>
          <w:ilvl w:val="0"/>
          <w:numId w:val="7"/>
        </w:numPr>
        <w:rPr>
          <w:lang w:eastAsia="en-GB"/>
        </w:rPr>
      </w:pPr>
      <w:r>
        <w:rPr>
          <w:lang w:eastAsia="en-GB"/>
        </w:rPr>
        <w:t>Relationship between the company the QS works for and another breaking down</w:t>
      </w:r>
    </w:p>
    <w:p w14:paraId="72E8743D" w14:textId="0A04E131" w:rsidR="00F26D5A" w:rsidRDefault="00F26D5A" w:rsidP="00F26D5A">
      <w:pPr>
        <w:pStyle w:val="ListParagraph"/>
        <w:numPr>
          <w:ilvl w:val="0"/>
          <w:numId w:val="7"/>
        </w:numPr>
        <w:rPr>
          <w:lang w:eastAsia="en-GB"/>
        </w:rPr>
      </w:pPr>
      <w:r>
        <w:rPr>
          <w:lang w:eastAsia="en-GB"/>
        </w:rPr>
        <w:t>Financial problems brought from fines etc.</w:t>
      </w:r>
    </w:p>
    <w:p w14:paraId="783FD490" w14:textId="32107384" w:rsidR="00F26D5A" w:rsidRDefault="00F26D5A" w:rsidP="00F26D5A">
      <w:pPr>
        <w:pStyle w:val="ListParagraph"/>
        <w:numPr>
          <w:ilvl w:val="0"/>
          <w:numId w:val="7"/>
        </w:numPr>
        <w:rPr>
          <w:lang w:eastAsia="en-GB"/>
        </w:rPr>
      </w:pPr>
      <w:r>
        <w:rPr>
          <w:lang w:eastAsia="en-GB"/>
        </w:rPr>
        <w:t>Becoming overwhelmed with a large workload resulting in stress or poor mental health.</w:t>
      </w:r>
    </w:p>
    <w:p w14:paraId="3C2C6F63" w14:textId="69ED747E" w:rsidR="00F26D5A" w:rsidRPr="005F0D91" w:rsidRDefault="00F26D5A" w:rsidP="00F26D5A">
      <w:pPr>
        <w:rPr>
          <w:lang w:eastAsia="en-GB"/>
        </w:rPr>
      </w:pPr>
      <w:r>
        <w:rPr>
          <w:lang w:eastAsia="en-GB"/>
        </w:rPr>
        <w:t>This is why developing the academic skill of good time management is so important not only when it comes to the profession of Quantity Surveying but working in a professional work environment as a whole.</w:t>
      </w:r>
    </w:p>
    <w:p w14:paraId="4BE5C87E" w14:textId="77777777" w:rsidR="00F51F89" w:rsidRPr="00F51F89" w:rsidRDefault="00F51F89" w:rsidP="00F51F89"/>
    <w:p w14:paraId="71D4F014" w14:textId="4553A3DE" w:rsidR="00F26D5A" w:rsidRDefault="00F26D5A" w:rsidP="00F51F89">
      <w:r>
        <w:t>Word Count – 1001</w:t>
      </w:r>
    </w:p>
    <w:p w14:paraId="34C255B7" w14:textId="77777777" w:rsidR="00F26D5A" w:rsidRPr="00F51F89" w:rsidRDefault="00F26D5A" w:rsidP="00F51F89"/>
    <w:p w14:paraId="27BC1332" w14:textId="147EBC49" w:rsidR="00E1746C" w:rsidRDefault="00E1746C" w:rsidP="00E1746C">
      <w:pPr>
        <w:ind w:left="360"/>
      </w:pPr>
    </w:p>
    <w:p w14:paraId="6F2C607E" w14:textId="4A5302D9" w:rsidR="00E1746C" w:rsidRDefault="00E1746C" w:rsidP="00F26D5A">
      <w:r>
        <w:br w:type="page"/>
      </w:r>
    </w:p>
    <w:bookmarkEnd w:id="0" w:displacedByCustomXml="next"/>
    <w:sdt>
      <w:sdtPr>
        <w:id w:val="-1812319940"/>
        <w:docPartObj>
          <w:docPartGallery w:val="Bibliographies"/>
          <w:docPartUnique/>
        </w:docPartObj>
      </w:sdtPr>
      <w:sdtContent>
        <w:p w14:paraId="41C481C2" w14:textId="6638AF59" w:rsidR="00E1746C" w:rsidRPr="00F26D5A" w:rsidRDefault="00F26D5A" w:rsidP="00BE0013">
          <w:pPr>
            <w:rPr>
              <w:rStyle w:val="Heading1Char"/>
              <w:color w:val="auto"/>
            </w:rPr>
          </w:pPr>
          <w:r w:rsidRPr="00F26D5A">
            <w:rPr>
              <w:rStyle w:val="Heading1Char"/>
              <w:color w:val="auto"/>
            </w:rPr>
            <w:t xml:space="preserve">6.0 - </w:t>
          </w:r>
          <w:r w:rsidR="00E1746C" w:rsidRPr="00F26D5A">
            <w:rPr>
              <w:rStyle w:val="Heading1Char"/>
              <w:color w:val="auto"/>
            </w:rPr>
            <w:t>References</w:t>
          </w:r>
        </w:p>
        <w:sdt>
          <w:sdtPr>
            <w:id w:val="-573587230"/>
            <w:bibliography/>
          </w:sdtPr>
          <w:sdtContent>
            <w:p w14:paraId="45BEE59C" w14:textId="5675B687" w:rsidR="005F0D91" w:rsidRDefault="00E1746C" w:rsidP="005F0D91">
              <w:pPr>
                <w:pStyle w:val="Bibliography"/>
                <w:ind w:left="720" w:hanging="720"/>
                <w:rPr>
                  <w:noProof/>
                </w:rPr>
              </w:pPr>
              <w:r w:rsidRPr="00BE0013">
                <w:fldChar w:fldCharType="begin"/>
              </w:r>
              <w:r w:rsidRPr="00BE0013">
                <w:instrText xml:space="preserve"> BIBLIOGRAPHY </w:instrText>
              </w:r>
              <w:r w:rsidRPr="00BE0013">
                <w:fldChar w:fldCharType="separate"/>
              </w:r>
              <w:r w:rsidR="005F0D91">
                <w:rPr>
                  <w:noProof/>
                </w:rPr>
                <w:t xml:space="preserve">Anon. (2023). </w:t>
              </w:r>
              <w:r w:rsidR="005F0D91">
                <w:rPr>
                  <w:i/>
                  <w:iCs/>
                  <w:noProof/>
                </w:rPr>
                <w:t>Go Construct</w:t>
              </w:r>
              <w:r w:rsidR="005F0D91">
                <w:rPr>
                  <w:noProof/>
                </w:rPr>
                <w:t>. Retrieved from https://www.goconstruct.org/construction-careers/what-jobs-are-right-for-me/quantity-surveyor/#what-does</w:t>
              </w:r>
            </w:p>
            <w:p w14:paraId="7CE84EE7" w14:textId="565177D0" w:rsidR="005F0D91" w:rsidRPr="005F0D91" w:rsidRDefault="005F0D91" w:rsidP="005F0D91">
              <w:r>
                <w:tab/>
                <w:t>(Accessed 18/1/2023)</w:t>
              </w:r>
            </w:p>
            <w:p w14:paraId="477B5A21" w14:textId="77777777" w:rsidR="005F0D91" w:rsidRDefault="005F0D91" w:rsidP="005F0D91">
              <w:pPr>
                <w:pStyle w:val="Bibliography"/>
                <w:ind w:left="720" w:hanging="720"/>
                <w:rPr>
                  <w:noProof/>
                </w:rPr>
              </w:pPr>
              <w:r>
                <w:rPr>
                  <w:noProof/>
                </w:rPr>
                <w:t xml:space="preserve">Herrity, J. (2022, July 1). </w:t>
              </w:r>
              <w:r>
                <w:rPr>
                  <w:i/>
                  <w:iCs/>
                  <w:noProof/>
                </w:rPr>
                <w:t>Indeed</w:t>
              </w:r>
              <w:r>
                <w:rPr>
                  <w:noProof/>
                </w:rPr>
                <w:t>. Retrieved from https://www.indeed.com/career-advice/career-development/smart-goals</w:t>
              </w:r>
            </w:p>
            <w:p w14:paraId="623D7043" w14:textId="77777777" w:rsidR="005F0D91" w:rsidRDefault="005F0D91" w:rsidP="005F0D91">
              <w:pPr>
                <w:pStyle w:val="Bibliography"/>
                <w:ind w:left="720" w:hanging="720"/>
                <w:rPr>
                  <w:noProof/>
                </w:rPr>
              </w:pPr>
              <w:r>
                <w:rPr>
                  <w:noProof/>
                </w:rPr>
                <w:t xml:space="preserve">Keiling, H. (2022, October 11). </w:t>
              </w:r>
              <w:r>
                <w:rPr>
                  <w:i/>
                  <w:iCs/>
                  <w:noProof/>
                </w:rPr>
                <w:t>Indeed</w:t>
              </w:r>
              <w:r>
                <w:rPr>
                  <w:noProof/>
                </w:rPr>
                <w:t>. Retrieved from https://www.indeed.com/career-advice/career-development/time-management-skills</w:t>
              </w:r>
            </w:p>
            <w:p w14:paraId="2AB2C92B" w14:textId="0E213203" w:rsidR="00E1746C" w:rsidRPr="00E1746C" w:rsidRDefault="00E1746C" w:rsidP="005F0D91">
              <w:pPr>
                <w:ind w:firstLine="720"/>
                <w:rPr>
                  <w:b/>
                  <w:bCs/>
                  <w:noProof/>
                </w:rPr>
              </w:pPr>
              <w:r w:rsidRPr="00BE0013">
                <w:rPr>
                  <w:noProof/>
                </w:rPr>
                <w:fldChar w:fldCharType="end"/>
              </w:r>
              <w:r w:rsidRPr="00BE0013">
                <w:rPr>
                  <w:noProof/>
                </w:rPr>
                <w:t>(Accessed on 18/1/2023)</w:t>
              </w:r>
            </w:p>
          </w:sdtContent>
        </w:sdt>
      </w:sdtContent>
    </w:sdt>
    <w:p w14:paraId="0444C8A4" w14:textId="423B1506" w:rsidR="00E1746C" w:rsidRPr="00E1746C" w:rsidRDefault="00E1746C" w:rsidP="00E1746C"/>
    <w:p w14:paraId="1221F0BC" w14:textId="19081CF3" w:rsidR="00BE0013" w:rsidRDefault="00BE0013">
      <w:r>
        <w:br w:type="page"/>
      </w:r>
    </w:p>
    <w:p w14:paraId="7717A39F" w14:textId="7351E601" w:rsidR="00415C41" w:rsidRPr="00BE0013" w:rsidRDefault="00F26D5A" w:rsidP="00BE0013">
      <w:pPr>
        <w:pStyle w:val="Heading1"/>
        <w:rPr>
          <w:color w:val="auto"/>
        </w:rPr>
      </w:pPr>
      <w:bookmarkStart w:id="9" w:name="_Toc124939714"/>
      <w:r>
        <w:rPr>
          <w:color w:val="auto"/>
        </w:rPr>
        <w:lastRenderedPageBreak/>
        <w:t xml:space="preserve">7.0 - </w:t>
      </w:r>
      <w:r w:rsidR="00BE0013" w:rsidRPr="00BE0013">
        <w:rPr>
          <w:color w:val="auto"/>
        </w:rPr>
        <w:t>Appendix</w:t>
      </w:r>
      <w:bookmarkEnd w:id="9"/>
    </w:p>
    <w:p w14:paraId="6977B357" w14:textId="65F92DF4" w:rsidR="00BE0013" w:rsidRPr="00BE0013" w:rsidRDefault="00BE0013" w:rsidP="00BE0013">
      <w:pPr>
        <w:rPr>
          <w:u w:val="single"/>
        </w:rPr>
      </w:pPr>
    </w:p>
    <w:p w14:paraId="2364C461" w14:textId="41A6E955" w:rsidR="00BE0013" w:rsidRPr="00BE0013" w:rsidRDefault="00BE0013" w:rsidP="00BE0013">
      <w:pPr>
        <w:pStyle w:val="Heading2"/>
        <w:rPr>
          <w:color w:val="auto"/>
        </w:rPr>
      </w:pPr>
      <w:bookmarkStart w:id="10" w:name="_Toc124939715"/>
      <w:r w:rsidRPr="00BE0013">
        <w:rPr>
          <w:color w:val="auto"/>
        </w:rPr>
        <w:t>Item 1.0</w:t>
      </w:r>
      <w:bookmarkEnd w:id="10"/>
    </w:p>
    <w:p w14:paraId="3B5241F0" w14:textId="77777777" w:rsidR="00BE0013" w:rsidRPr="00BE0013" w:rsidRDefault="00BE0013" w:rsidP="00BE0013"/>
    <w:p w14:paraId="0B3970F6" w14:textId="0BE83663" w:rsidR="00BE0013" w:rsidRPr="00BE0013" w:rsidRDefault="00BE0013" w:rsidP="00BE0013">
      <w:r>
        <w:rPr>
          <w:noProof/>
        </w:rPr>
        <w:drawing>
          <wp:inline distT="0" distB="0" distL="0" distR="0" wp14:anchorId="79D624AA" wp14:editId="00DE3E65">
            <wp:extent cx="5562600" cy="5013960"/>
            <wp:effectExtent l="0" t="0" r="0" b="0"/>
            <wp:docPr id="1" name="Picture 1" descr="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Goal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65550" cy="5016619"/>
                    </a:xfrm>
                    <a:prstGeom prst="rect">
                      <a:avLst/>
                    </a:prstGeom>
                    <a:noFill/>
                    <a:ln>
                      <a:noFill/>
                    </a:ln>
                  </pic:spPr>
                </pic:pic>
              </a:graphicData>
            </a:graphic>
          </wp:inline>
        </w:drawing>
      </w:r>
      <w:sdt>
        <w:sdtPr>
          <w:id w:val="-442148721"/>
          <w:citation/>
        </w:sdtPr>
        <w:sdtContent>
          <w:r w:rsidR="00605671">
            <w:fldChar w:fldCharType="begin"/>
          </w:r>
          <w:r w:rsidR="00605671">
            <w:instrText xml:space="preserve"> CITATION Jen22 \l 2057 </w:instrText>
          </w:r>
          <w:r w:rsidR="00605671">
            <w:fldChar w:fldCharType="separate"/>
          </w:r>
          <w:r w:rsidR="005F0D91">
            <w:rPr>
              <w:noProof/>
            </w:rPr>
            <w:t xml:space="preserve"> (Herrity, 2022)</w:t>
          </w:r>
          <w:r w:rsidR="00605671">
            <w:fldChar w:fldCharType="end"/>
          </w:r>
        </w:sdtContent>
      </w:sdt>
    </w:p>
    <w:sectPr w:rsidR="00BE0013" w:rsidRPr="00BE0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50A7F"/>
    <w:multiLevelType w:val="hybridMultilevel"/>
    <w:tmpl w:val="5344CF9C"/>
    <w:lvl w:ilvl="0" w:tplc="328A69EE">
      <w:start w:val="5"/>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D01B3"/>
    <w:multiLevelType w:val="hybridMultilevel"/>
    <w:tmpl w:val="8FC61614"/>
    <w:lvl w:ilvl="0" w:tplc="21CE3C96">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716FC"/>
    <w:multiLevelType w:val="multilevel"/>
    <w:tmpl w:val="E5DE0D1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1240D1D"/>
    <w:multiLevelType w:val="multilevel"/>
    <w:tmpl w:val="ABFC72C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3EA005F"/>
    <w:multiLevelType w:val="multilevel"/>
    <w:tmpl w:val="F0A230CA"/>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5" w15:restartNumberingAfterBreak="0">
    <w:nsid w:val="628C6A4A"/>
    <w:multiLevelType w:val="hybridMultilevel"/>
    <w:tmpl w:val="B2866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6A24CA"/>
    <w:multiLevelType w:val="multilevel"/>
    <w:tmpl w:val="30A80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0220588">
    <w:abstractNumId w:val="1"/>
  </w:num>
  <w:num w:numId="2" w16cid:durableId="74205230">
    <w:abstractNumId w:val="5"/>
  </w:num>
  <w:num w:numId="3" w16cid:durableId="1730421606">
    <w:abstractNumId w:val="3"/>
  </w:num>
  <w:num w:numId="4" w16cid:durableId="102310035">
    <w:abstractNumId w:val="4"/>
  </w:num>
  <w:num w:numId="5" w16cid:durableId="1795050864">
    <w:abstractNumId w:val="2"/>
  </w:num>
  <w:num w:numId="6" w16cid:durableId="1930845341">
    <w:abstractNumId w:val="6"/>
  </w:num>
  <w:num w:numId="7" w16cid:durableId="1525824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5F0"/>
    <w:rsid w:val="001255F0"/>
    <w:rsid w:val="00157148"/>
    <w:rsid w:val="003C7D0E"/>
    <w:rsid w:val="00415C41"/>
    <w:rsid w:val="005F0D91"/>
    <w:rsid w:val="00605671"/>
    <w:rsid w:val="00AB752A"/>
    <w:rsid w:val="00BE0013"/>
    <w:rsid w:val="00D51ADF"/>
    <w:rsid w:val="00E06B62"/>
    <w:rsid w:val="00E1746C"/>
    <w:rsid w:val="00EB417E"/>
    <w:rsid w:val="00F26D5A"/>
    <w:rsid w:val="00F51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6690B"/>
  <w15:chartTrackingRefBased/>
  <w15:docId w15:val="{141E4A6E-6F44-40CE-AD7C-9433F33CD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5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00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5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55F0"/>
    <w:pPr>
      <w:outlineLvl w:val="9"/>
    </w:pPr>
    <w:rPr>
      <w:lang w:val="en-US"/>
    </w:rPr>
  </w:style>
  <w:style w:type="paragraph" w:styleId="TOC1">
    <w:name w:val="toc 1"/>
    <w:basedOn w:val="Normal"/>
    <w:next w:val="Normal"/>
    <w:autoRedefine/>
    <w:uiPriority w:val="39"/>
    <w:unhideWhenUsed/>
    <w:rsid w:val="00D51ADF"/>
    <w:pPr>
      <w:spacing w:after="100"/>
    </w:pPr>
  </w:style>
  <w:style w:type="character" w:styleId="Hyperlink">
    <w:name w:val="Hyperlink"/>
    <w:basedOn w:val="DefaultParagraphFont"/>
    <w:uiPriority w:val="99"/>
    <w:unhideWhenUsed/>
    <w:rsid w:val="00D51ADF"/>
    <w:rPr>
      <w:color w:val="0563C1" w:themeColor="hyperlink"/>
      <w:u w:val="single"/>
    </w:rPr>
  </w:style>
  <w:style w:type="paragraph" w:styleId="ListParagraph">
    <w:name w:val="List Paragraph"/>
    <w:basedOn w:val="Normal"/>
    <w:uiPriority w:val="34"/>
    <w:qFormat/>
    <w:rsid w:val="00EB417E"/>
    <w:pPr>
      <w:ind w:left="720"/>
      <w:contextualSpacing/>
    </w:pPr>
  </w:style>
  <w:style w:type="character" w:styleId="UnresolvedMention">
    <w:name w:val="Unresolved Mention"/>
    <w:basedOn w:val="DefaultParagraphFont"/>
    <w:uiPriority w:val="99"/>
    <w:semiHidden/>
    <w:unhideWhenUsed/>
    <w:rsid w:val="00EB417E"/>
    <w:rPr>
      <w:color w:val="605E5C"/>
      <w:shd w:val="clear" w:color="auto" w:fill="E1DFDD"/>
    </w:rPr>
  </w:style>
  <w:style w:type="paragraph" w:styleId="Bibliography">
    <w:name w:val="Bibliography"/>
    <w:basedOn w:val="Normal"/>
    <w:next w:val="Normal"/>
    <w:uiPriority w:val="37"/>
    <w:unhideWhenUsed/>
    <w:rsid w:val="00E1746C"/>
  </w:style>
  <w:style w:type="character" w:customStyle="1" w:styleId="Heading2Char">
    <w:name w:val="Heading 2 Char"/>
    <w:basedOn w:val="DefaultParagraphFont"/>
    <w:link w:val="Heading2"/>
    <w:uiPriority w:val="9"/>
    <w:rsid w:val="00BE001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E0013"/>
    <w:pPr>
      <w:spacing w:after="100"/>
      <w:ind w:left="220"/>
    </w:pPr>
  </w:style>
  <w:style w:type="paragraph" w:styleId="NormalWeb">
    <w:name w:val="Normal (Web)"/>
    <w:basedOn w:val="Normal"/>
    <w:uiPriority w:val="99"/>
    <w:semiHidden/>
    <w:unhideWhenUsed/>
    <w:rsid w:val="00F51F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22918">
      <w:bodyDiv w:val="1"/>
      <w:marLeft w:val="0"/>
      <w:marRight w:val="0"/>
      <w:marTop w:val="0"/>
      <w:marBottom w:val="0"/>
      <w:divBdr>
        <w:top w:val="none" w:sz="0" w:space="0" w:color="auto"/>
        <w:left w:val="none" w:sz="0" w:space="0" w:color="auto"/>
        <w:bottom w:val="none" w:sz="0" w:space="0" w:color="auto"/>
        <w:right w:val="none" w:sz="0" w:space="0" w:color="auto"/>
      </w:divBdr>
    </w:div>
    <w:div w:id="142239213">
      <w:bodyDiv w:val="1"/>
      <w:marLeft w:val="0"/>
      <w:marRight w:val="0"/>
      <w:marTop w:val="0"/>
      <w:marBottom w:val="0"/>
      <w:divBdr>
        <w:top w:val="none" w:sz="0" w:space="0" w:color="auto"/>
        <w:left w:val="none" w:sz="0" w:space="0" w:color="auto"/>
        <w:bottom w:val="none" w:sz="0" w:space="0" w:color="auto"/>
        <w:right w:val="none" w:sz="0" w:space="0" w:color="auto"/>
      </w:divBdr>
    </w:div>
    <w:div w:id="297759363">
      <w:bodyDiv w:val="1"/>
      <w:marLeft w:val="0"/>
      <w:marRight w:val="0"/>
      <w:marTop w:val="0"/>
      <w:marBottom w:val="0"/>
      <w:divBdr>
        <w:top w:val="none" w:sz="0" w:space="0" w:color="auto"/>
        <w:left w:val="none" w:sz="0" w:space="0" w:color="auto"/>
        <w:bottom w:val="none" w:sz="0" w:space="0" w:color="auto"/>
        <w:right w:val="none" w:sz="0" w:space="0" w:color="auto"/>
      </w:divBdr>
    </w:div>
    <w:div w:id="307247987">
      <w:bodyDiv w:val="1"/>
      <w:marLeft w:val="0"/>
      <w:marRight w:val="0"/>
      <w:marTop w:val="0"/>
      <w:marBottom w:val="0"/>
      <w:divBdr>
        <w:top w:val="none" w:sz="0" w:space="0" w:color="auto"/>
        <w:left w:val="none" w:sz="0" w:space="0" w:color="auto"/>
        <w:bottom w:val="none" w:sz="0" w:space="0" w:color="auto"/>
        <w:right w:val="none" w:sz="0" w:space="0" w:color="auto"/>
      </w:divBdr>
    </w:div>
    <w:div w:id="379862294">
      <w:bodyDiv w:val="1"/>
      <w:marLeft w:val="0"/>
      <w:marRight w:val="0"/>
      <w:marTop w:val="0"/>
      <w:marBottom w:val="0"/>
      <w:divBdr>
        <w:top w:val="none" w:sz="0" w:space="0" w:color="auto"/>
        <w:left w:val="none" w:sz="0" w:space="0" w:color="auto"/>
        <w:bottom w:val="none" w:sz="0" w:space="0" w:color="auto"/>
        <w:right w:val="none" w:sz="0" w:space="0" w:color="auto"/>
      </w:divBdr>
    </w:div>
    <w:div w:id="399210526">
      <w:bodyDiv w:val="1"/>
      <w:marLeft w:val="0"/>
      <w:marRight w:val="0"/>
      <w:marTop w:val="0"/>
      <w:marBottom w:val="0"/>
      <w:divBdr>
        <w:top w:val="none" w:sz="0" w:space="0" w:color="auto"/>
        <w:left w:val="none" w:sz="0" w:space="0" w:color="auto"/>
        <w:bottom w:val="none" w:sz="0" w:space="0" w:color="auto"/>
        <w:right w:val="none" w:sz="0" w:space="0" w:color="auto"/>
      </w:divBdr>
    </w:div>
    <w:div w:id="577715390">
      <w:bodyDiv w:val="1"/>
      <w:marLeft w:val="0"/>
      <w:marRight w:val="0"/>
      <w:marTop w:val="0"/>
      <w:marBottom w:val="0"/>
      <w:divBdr>
        <w:top w:val="none" w:sz="0" w:space="0" w:color="auto"/>
        <w:left w:val="none" w:sz="0" w:space="0" w:color="auto"/>
        <w:bottom w:val="none" w:sz="0" w:space="0" w:color="auto"/>
        <w:right w:val="none" w:sz="0" w:space="0" w:color="auto"/>
      </w:divBdr>
    </w:div>
    <w:div w:id="611937238">
      <w:bodyDiv w:val="1"/>
      <w:marLeft w:val="0"/>
      <w:marRight w:val="0"/>
      <w:marTop w:val="0"/>
      <w:marBottom w:val="0"/>
      <w:divBdr>
        <w:top w:val="none" w:sz="0" w:space="0" w:color="auto"/>
        <w:left w:val="none" w:sz="0" w:space="0" w:color="auto"/>
        <w:bottom w:val="none" w:sz="0" w:space="0" w:color="auto"/>
        <w:right w:val="none" w:sz="0" w:space="0" w:color="auto"/>
      </w:divBdr>
    </w:div>
    <w:div w:id="707998650">
      <w:bodyDiv w:val="1"/>
      <w:marLeft w:val="0"/>
      <w:marRight w:val="0"/>
      <w:marTop w:val="0"/>
      <w:marBottom w:val="0"/>
      <w:divBdr>
        <w:top w:val="none" w:sz="0" w:space="0" w:color="auto"/>
        <w:left w:val="none" w:sz="0" w:space="0" w:color="auto"/>
        <w:bottom w:val="none" w:sz="0" w:space="0" w:color="auto"/>
        <w:right w:val="none" w:sz="0" w:space="0" w:color="auto"/>
      </w:divBdr>
    </w:div>
    <w:div w:id="768623371">
      <w:bodyDiv w:val="1"/>
      <w:marLeft w:val="0"/>
      <w:marRight w:val="0"/>
      <w:marTop w:val="0"/>
      <w:marBottom w:val="0"/>
      <w:divBdr>
        <w:top w:val="none" w:sz="0" w:space="0" w:color="auto"/>
        <w:left w:val="none" w:sz="0" w:space="0" w:color="auto"/>
        <w:bottom w:val="none" w:sz="0" w:space="0" w:color="auto"/>
        <w:right w:val="none" w:sz="0" w:space="0" w:color="auto"/>
      </w:divBdr>
    </w:div>
    <w:div w:id="832187044">
      <w:bodyDiv w:val="1"/>
      <w:marLeft w:val="0"/>
      <w:marRight w:val="0"/>
      <w:marTop w:val="0"/>
      <w:marBottom w:val="0"/>
      <w:divBdr>
        <w:top w:val="none" w:sz="0" w:space="0" w:color="auto"/>
        <w:left w:val="none" w:sz="0" w:space="0" w:color="auto"/>
        <w:bottom w:val="none" w:sz="0" w:space="0" w:color="auto"/>
        <w:right w:val="none" w:sz="0" w:space="0" w:color="auto"/>
      </w:divBdr>
    </w:div>
    <w:div w:id="880749601">
      <w:bodyDiv w:val="1"/>
      <w:marLeft w:val="0"/>
      <w:marRight w:val="0"/>
      <w:marTop w:val="0"/>
      <w:marBottom w:val="0"/>
      <w:divBdr>
        <w:top w:val="none" w:sz="0" w:space="0" w:color="auto"/>
        <w:left w:val="none" w:sz="0" w:space="0" w:color="auto"/>
        <w:bottom w:val="none" w:sz="0" w:space="0" w:color="auto"/>
        <w:right w:val="none" w:sz="0" w:space="0" w:color="auto"/>
      </w:divBdr>
    </w:div>
    <w:div w:id="1085760140">
      <w:bodyDiv w:val="1"/>
      <w:marLeft w:val="0"/>
      <w:marRight w:val="0"/>
      <w:marTop w:val="0"/>
      <w:marBottom w:val="0"/>
      <w:divBdr>
        <w:top w:val="none" w:sz="0" w:space="0" w:color="auto"/>
        <w:left w:val="none" w:sz="0" w:space="0" w:color="auto"/>
        <w:bottom w:val="none" w:sz="0" w:space="0" w:color="auto"/>
        <w:right w:val="none" w:sz="0" w:space="0" w:color="auto"/>
      </w:divBdr>
    </w:div>
    <w:div w:id="1120609948">
      <w:bodyDiv w:val="1"/>
      <w:marLeft w:val="0"/>
      <w:marRight w:val="0"/>
      <w:marTop w:val="0"/>
      <w:marBottom w:val="0"/>
      <w:divBdr>
        <w:top w:val="none" w:sz="0" w:space="0" w:color="auto"/>
        <w:left w:val="none" w:sz="0" w:space="0" w:color="auto"/>
        <w:bottom w:val="none" w:sz="0" w:space="0" w:color="auto"/>
        <w:right w:val="none" w:sz="0" w:space="0" w:color="auto"/>
      </w:divBdr>
    </w:div>
    <w:div w:id="1199782877">
      <w:bodyDiv w:val="1"/>
      <w:marLeft w:val="0"/>
      <w:marRight w:val="0"/>
      <w:marTop w:val="0"/>
      <w:marBottom w:val="0"/>
      <w:divBdr>
        <w:top w:val="none" w:sz="0" w:space="0" w:color="auto"/>
        <w:left w:val="none" w:sz="0" w:space="0" w:color="auto"/>
        <w:bottom w:val="none" w:sz="0" w:space="0" w:color="auto"/>
        <w:right w:val="none" w:sz="0" w:space="0" w:color="auto"/>
      </w:divBdr>
    </w:div>
    <w:div w:id="1292134993">
      <w:bodyDiv w:val="1"/>
      <w:marLeft w:val="0"/>
      <w:marRight w:val="0"/>
      <w:marTop w:val="0"/>
      <w:marBottom w:val="0"/>
      <w:divBdr>
        <w:top w:val="none" w:sz="0" w:space="0" w:color="auto"/>
        <w:left w:val="none" w:sz="0" w:space="0" w:color="auto"/>
        <w:bottom w:val="none" w:sz="0" w:space="0" w:color="auto"/>
        <w:right w:val="none" w:sz="0" w:space="0" w:color="auto"/>
      </w:divBdr>
    </w:div>
    <w:div w:id="1303121264">
      <w:bodyDiv w:val="1"/>
      <w:marLeft w:val="0"/>
      <w:marRight w:val="0"/>
      <w:marTop w:val="0"/>
      <w:marBottom w:val="0"/>
      <w:divBdr>
        <w:top w:val="none" w:sz="0" w:space="0" w:color="auto"/>
        <w:left w:val="none" w:sz="0" w:space="0" w:color="auto"/>
        <w:bottom w:val="none" w:sz="0" w:space="0" w:color="auto"/>
        <w:right w:val="none" w:sz="0" w:space="0" w:color="auto"/>
      </w:divBdr>
    </w:div>
    <w:div w:id="1307667439">
      <w:bodyDiv w:val="1"/>
      <w:marLeft w:val="0"/>
      <w:marRight w:val="0"/>
      <w:marTop w:val="0"/>
      <w:marBottom w:val="0"/>
      <w:divBdr>
        <w:top w:val="none" w:sz="0" w:space="0" w:color="auto"/>
        <w:left w:val="none" w:sz="0" w:space="0" w:color="auto"/>
        <w:bottom w:val="none" w:sz="0" w:space="0" w:color="auto"/>
        <w:right w:val="none" w:sz="0" w:space="0" w:color="auto"/>
      </w:divBdr>
    </w:div>
    <w:div w:id="1429958092">
      <w:bodyDiv w:val="1"/>
      <w:marLeft w:val="0"/>
      <w:marRight w:val="0"/>
      <w:marTop w:val="0"/>
      <w:marBottom w:val="0"/>
      <w:divBdr>
        <w:top w:val="none" w:sz="0" w:space="0" w:color="auto"/>
        <w:left w:val="none" w:sz="0" w:space="0" w:color="auto"/>
        <w:bottom w:val="none" w:sz="0" w:space="0" w:color="auto"/>
        <w:right w:val="none" w:sz="0" w:space="0" w:color="auto"/>
      </w:divBdr>
    </w:div>
    <w:div w:id="1503276263">
      <w:bodyDiv w:val="1"/>
      <w:marLeft w:val="0"/>
      <w:marRight w:val="0"/>
      <w:marTop w:val="0"/>
      <w:marBottom w:val="0"/>
      <w:divBdr>
        <w:top w:val="none" w:sz="0" w:space="0" w:color="auto"/>
        <w:left w:val="none" w:sz="0" w:space="0" w:color="auto"/>
        <w:bottom w:val="none" w:sz="0" w:space="0" w:color="auto"/>
        <w:right w:val="none" w:sz="0" w:space="0" w:color="auto"/>
      </w:divBdr>
    </w:div>
    <w:div w:id="1550847489">
      <w:bodyDiv w:val="1"/>
      <w:marLeft w:val="0"/>
      <w:marRight w:val="0"/>
      <w:marTop w:val="0"/>
      <w:marBottom w:val="0"/>
      <w:divBdr>
        <w:top w:val="none" w:sz="0" w:space="0" w:color="auto"/>
        <w:left w:val="none" w:sz="0" w:space="0" w:color="auto"/>
        <w:bottom w:val="none" w:sz="0" w:space="0" w:color="auto"/>
        <w:right w:val="none" w:sz="0" w:space="0" w:color="auto"/>
      </w:divBdr>
    </w:div>
    <w:div w:id="1773863074">
      <w:bodyDiv w:val="1"/>
      <w:marLeft w:val="0"/>
      <w:marRight w:val="0"/>
      <w:marTop w:val="0"/>
      <w:marBottom w:val="0"/>
      <w:divBdr>
        <w:top w:val="none" w:sz="0" w:space="0" w:color="auto"/>
        <w:left w:val="none" w:sz="0" w:space="0" w:color="auto"/>
        <w:bottom w:val="none" w:sz="0" w:space="0" w:color="auto"/>
        <w:right w:val="none" w:sz="0" w:space="0" w:color="auto"/>
      </w:divBdr>
    </w:div>
    <w:div w:id="2082098185">
      <w:bodyDiv w:val="1"/>
      <w:marLeft w:val="0"/>
      <w:marRight w:val="0"/>
      <w:marTop w:val="0"/>
      <w:marBottom w:val="0"/>
      <w:divBdr>
        <w:top w:val="none" w:sz="0" w:space="0" w:color="auto"/>
        <w:left w:val="none" w:sz="0" w:space="0" w:color="auto"/>
        <w:bottom w:val="none" w:sz="0" w:space="0" w:color="auto"/>
        <w:right w:val="none" w:sz="0" w:space="0" w:color="auto"/>
      </w:divBdr>
    </w:div>
    <w:div w:id="2133016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Han22</b:Tag>
    <b:SourceType>InternetSite</b:SourceType>
    <b:Guid>{2CB9E803-9263-4E4B-8D33-D3F95396414C}</b:Guid>
    <b:Title>Indeed</b:Title>
    <b:Year>2022</b:Year>
    <b:Author>
      <b:Author>
        <b:NameList>
          <b:Person>
            <b:Last>Keiling</b:Last>
            <b:First>Hanne</b:First>
          </b:Person>
        </b:NameList>
      </b:Author>
    </b:Author>
    <b:Month>October</b:Month>
    <b:Day>11</b:Day>
    <b:URL>https://www.indeed.com/career-advice/career-development/time-management-skills</b:URL>
    <b:RefOrder>1</b:RefOrder>
  </b:Source>
  <b:Source>
    <b:Tag>Jen22</b:Tag>
    <b:SourceType>InternetSite</b:SourceType>
    <b:Guid>{A81E9BCE-882F-4067-BC18-F8A04D133E42}</b:Guid>
    <b:Author>
      <b:Author>
        <b:NameList>
          <b:Person>
            <b:Last>Herrity</b:Last>
            <b:First>Jennifer</b:First>
          </b:Person>
        </b:NameList>
      </b:Author>
    </b:Author>
    <b:Title>Indeed</b:Title>
    <b:Year>2022</b:Year>
    <b:Month>July</b:Month>
    <b:Day>1</b:Day>
    <b:URL>https://www.indeed.com/career-advice/career-development/smart-goals</b:URL>
    <b:RefOrder>2</b:RefOrder>
  </b:Source>
  <b:Source>
    <b:Tag>Ano23</b:Tag>
    <b:SourceType>InternetSite</b:SourceType>
    <b:Guid>{5C330DD9-3186-4013-BA75-A58578A35A68}</b:Guid>
    <b:Author>
      <b:Author>
        <b:NameList>
          <b:Person>
            <b:Last>Anon</b:Last>
          </b:Person>
        </b:NameList>
      </b:Author>
    </b:Author>
    <b:Title>Go Construct</b:Title>
    <b:Year>2023</b:Year>
    <b:URL>https://www.goconstruct.org/construction-careers/what-jobs-are-right-for-me/quantity-surveyor/#what-does</b:URL>
    <b:RefOrder>3</b:RefOrder>
  </b:Source>
</b:Sources>
</file>

<file path=customXml/itemProps1.xml><?xml version="1.0" encoding="utf-8"?>
<ds:datastoreItem xmlns:ds="http://schemas.openxmlformats.org/officeDocument/2006/customXml" ds:itemID="{1F8931D3-4710-4957-840D-7AD3521BC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7</Pages>
  <Words>1094</Words>
  <Characters>6241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Cowley (2119837)</dc:creator>
  <cp:keywords/>
  <dc:description/>
  <cp:lastModifiedBy>Aaron Cowley</cp:lastModifiedBy>
  <cp:revision>3</cp:revision>
  <dcterms:created xsi:type="dcterms:W3CDTF">2023-01-17T19:57:00Z</dcterms:created>
  <dcterms:modified xsi:type="dcterms:W3CDTF">2023-01-18T13:30:00Z</dcterms:modified>
</cp:coreProperties>
</file>