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5F8CAEC" w14:textId="03824A9F" w:rsidR="00587CE6" w:rsidRPr="00587CE6" w:rsidRDefault="00B66C33" w:rsidP="00587CE6">
            <w:pPr>
              <w:spacing w:after="0" w:line="240" w:lineRule="auto"/>
              <w:rPr>
                <w:rFonts w:ascii="Arial" w:eastAsia="Times New Roman" w:hAnsi="Arial" w:cs="Arial"/>
                <w:sz w:val="20"/>
                <w:szCs w:val="20"/>
              </w:rPr>
            </w:pPr>
            <w:r>
              <w:rPr>
                <w:rFonts w:ascii="Arial" w:eastAsia="Times New Roman" w:hAnsi="Arial" w:cs="Arial"/>
                <w:sz w:val="20"/>
                <w:szCs w:val="20"/>
              </w:rPr>
              <w:t>Eric Osei</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210C8CF2" w:rsidR="00587CE6" w:rsidRPr="00587CE6" w:rsidRDefault="00DE565C" w:rsidP="00587CE6">
            <w:pPr>
              <w:spacing w:after="0" w:line="240" w:lineRule="auto"/>
              <w:rPr>
                <w:rFonts w:ascii="Arial" w:eastAsia="Times New Roman" w:hAnsi="Arial" w:cs="Arial"/>
                <w:sz w:val="20"/>
                <w:szCs w:val="20"/>
              </w:rPr>
            </w:pPr>
            <w:r>
              <w:rPr>
                <w:rFonts w:ascii="Arial" w:eastAsia="Times New Roman" w:hAnsi="Arial" w:cs="Arial"/>
                <w:sz w:val="20"/>
                <w:szCs w:val="20"/>
              </w:rPr>
              <w:t>Emergent Leadership</w:t>
            </w:r>
            <w:r w:rsidR="00221ADF">
              <w:rPr>
                <w:rFonts w:ascii="Arial" w:eastAsia="Times New Roman" w:hAnsi="Arial" w:cs="Arial"/>
                <w:sz w:val="20"/>
                <w:szCs w:val="20"/>
              </w:rPr>
              <w:t xml:space="preserve"> Skills for the Workplace</w:t>
            </w:r>
            <w:r w:rsidR="00A87DD5">
              <w:rPr>
                <w:rFonts w:ascii="Arial" w:eastAsia="Times New Roman" w:hAnsi="Arial" w:cs="Arial"/>
                <w:sz w:val="20"/>
                <w:szCs w:val="20"/>
              </w:rPr>
              <w:t xml:space="preserve"> </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01561C4B"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BMSW</w:t>
            </w:r>
            <w:r w:rsidR="00221ADF">
              <w:rPr>
                <w:rFonts w:ascii="Arial" w:eastAsia="Times New Roman" w:hAnsi="Arial" w:cs="Arial"/>
                <w:sz w:val="20"/>
                <w:szCs w:val="20"/>
              </w:rPr>
              <w:t>6</w:t>
            </w:r>
            <w:r>
              <w:rPr>
                <w:rFonts w:ascii="Arial" w:eastAsia="Times New Roman" w:hAnsi="Arial" w:cs="Arial"/>
                <w:sz w:val="20"/>
                <w:szCs w:val="20"/>
              </w:rPr>
              <w:t>10</w:t>
            </w:r>
            <w:r w:rsidR="00DE565C">
              <w:rPr>
                <w:rFonts w:ascii="Arial" w:eastAsia="Times New Roman" w:hAnsi="Arial" w:cs="Arial"/>
                <w:sz w:val="20"/>
                <w:szCs w:val="20"/>
              </w:rPr>
              <w:t>1</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5AA7693B"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6A9DB586" w14:textId="440D358A"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74103277" w14:textId="6F28F5C4"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57CFDB93" w:rsidR="00587CE6" w:rsidRPr="00587CE6" w:rsidRDefault="00221AD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Video submission and Written report </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2C2E700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49CBD81B"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134"/>
        <w:gridCol w:w="1276"/>
        <w:gridCol w:w="567"/>
        <w:gridCol w:w="1087"/>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4E56298" w14:textId="77777777" w:rsidTr="00AC246B">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134"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567"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C246B" w:rsidRPr="00587CE6" w14:paraId="3E64D2C8" w14:textId="77777777" w:rsidTr="00AC246B">
        <w:tc>
          <w:tcPr>
            <w:tcW w:w="1980" w:type="dxa"/>
          </w:tcPr>
          <w:p w14:paraId="03368086" w14:textId="77777777" w:rsidR="00AC246B" w:rsidRDefault="00AC246B" w:rsidP="00AC246B">
            <w:pPr>
              <w:spacing w:after="0" w:line="240" w:lineRule="auto"/>
              <w:rPr>
                <w:rFonts w:ascii="Arial" w:hAnsi="Arial" w:cs="Arial"/>
                <w:b/>
                <w:bCs/>
              </w:rPr>
            </w:pPr>
          </w:p>
          <w:p w14:paraId="15BF5AAA" w14:textId="40263C74" w:rsidR="00AC246B" w:rsidRDefault="00AC246B" w:rsidP="00AC246B">
            <w:pPr>
              <w:spacing w:after="0" w:line="240" w:lineRule="auto"/>
              <w:rPr>
                <w:rFonts w:ascii="Arial" w:hAnsi="Arial" w:cs="Arial"/>
                <w:b/>
                <w:bCs/>
              </w:rPr>
            </w:pPr>
            <w:r>
              <w:rPr>
                <w:rFonts w:ascii="Arial" w:hAnsi="Arial" w:cs="Arial"/>
                <w:b/>
                <w:bCs/>
              </w:rPr>
              <w:t>Abdul Samad</w:t>
            </w:r>
          </w:p>
          <w:p w14:paraId="24EF68D4" w14:textId="77777777" w:rsidR="00AC246B" w:rsidRDefault="00AC246B" w:rsidP="00AC246B">
            <w:pPr>
              <w:spacing w:after="0" w:line="240" w:lineRule="auto"/>
              <w:rPr>
                <w:rFonts w:ascii="Arial" w:hAnsi="Arial" w:cs="Arial"/>
                <w:b/>
                <w:bCs/>
              </w:rPr>
            </w:pPr>
          </w:p>
          <w:p w14:paraId="660C565D" w14:textId="6905F75C" w:rsidR="00AC246B" w:rsidRDefault="00AC246B" w:rsidP="00AC246B">
            <w:pPr>
              <w:spacing w:after="0" w:line="240" w:lineRule="auto"/>
              <w:rPr>
                <w:rFonts w:ascii="Arial" w:hAnsi="Arial" w:cs="Arial"/>
                <w:b/>
                <w:bCs/>
              </w:rPr>
            </w:pPr>
            <w:r>
              <w:rPr>
                <w:rFonts w:ascii="Arial" w:hAnsi="Arial" w:cs="Arial"/>
                <w:b/>
                <w:bCs/>
              </w:rPr>
              <w:t>BALM C7 May 21</w:t>
            </w:r>
          </w:p>
          <w:p w14:paraId="4F043DE8" w14:textId="025A186A" w:rsidR="00AC246B" w:rsidRDefault="00AC246B" w:rsidP="00AC246B">
            <w:pPr>
              <w:spacing w:after="0" w:line="240" w:lineRule="auto"/>
              <w:rPr>
                <w:rFonts w:ascii="Arial" w:hAnsi="Arial" w:cs="Arial"/>
                <w:b/>
                <w:bCs/>
              </w:rPr>
            </w:pPr>
            <w:r>
              <w:rPr>
                <w:rFonts w:ascii="Arial" w:hAnsi="Arial" w:cs="Arial"/>
                <w:b/>
                <w:bCs/>
              </w:rPr>
              <w:t>Group 1</w:t>
            </w:r>
          </w:p>
        </w:tc>
        <w:tc>
          <w:tcPr>
            <w:tcW w:w="1134" w:type="dxa"/>
          </w:tcPr>
          <w:p w14:paraId="1FD2FF7C" w14:textId="2A8E06DC" w:rsidR="00AC246B" w:rsidRDefault="00AC246B" w:rsidP="00AC246B">
            <w:pPr>
              <w:spacing w:after="0" w:line="240" w:lineRule="auto"/>
              <w:rPr>
                <w:rFonts w:ascii="Arial" w:hAnsi="Arial" w:cs="Arial"/>
                <w:b/>
                <w:bCs/>
              </w:rPr>
            </w:pPr>
            <w:r>
              <w:rPr>
                <w:rFonts w:ascii="Arial" w:hAnsi="Arial" w:cs="Arial"/>
                <w:b/>
                <w:bCs/>
              </w:rPr>
              <w:t>Video 19/25</w:t>
            </w:r>
          </w:p>
          <w:p w14:paraId="318698E0" w14:textId="7A871DB0" w:rsidR="00AC246B" w:rsidRDefault="00AC246B" w:rsidP="00AC246B">
            <w:pPr>
              <w:spacing w:after="0" w:line="240" w:lineRule="auto"/>
              <w:rPr>
                <w:rFonts w:ascii="Arial" w:hAnsi="Arial" w:cs="Arial"/>
                <w:b/>
                <w:bCs/>
              </w:rPr>
            </w:pPr>
            <w:r>
              <w:rPr>
                <w:rFonts w:ascii="Arial" w:hAnsi="Arial" w:cs="Arial"/>
                <w:b/>
                <w:bCs/>
              </w:rPr>
              <w:t>Report 62/75</w:t>
            </w:r>
          </w:p>
          <w:p w14:paraId="70C7BB34" w14:textId="1EB0C5B2" w:rsidR="00AC246B" w:rsidRDefault="00AC246B" w:rsidP="00AC246B">
            <w:pPr>
              <w:spacing w:after="0" w:line="240" w:lineRule="auto"/>
              <w:rPr>
                <w:rFonts w:ascii="Arial" w:hAnsi="Arial" w:cs="Arial"/>
                <w:b/>
                <w:bCs/>
              </w:rPr>
            </w:pPr>
            <w:r>
              <w:rPr>
                <w:rFonts w:ascii="Arial" w:hAnsi="Arial" w:cs="Arial"/>
                <w:b/>
                <w:bCs/>
              </w:rPr>
              <w:t>Overall – 81%</w:t>
            </w:r>
          </w:p>
        </w:tc>
        <w:tc>
          <w:tcPr>
            <w:tcW w:w="1276" w:type="dxa"/>
          </w:tcPr>
          <w:p w14:paraId="2CFE3EF9" w14:textId="77777777" w:rsidR="00AC246B" w:rsidRDefault="00AC246B" w:rsidP="00AC246B">
            <w:pPr>
              <w:spacing w:after="0" w:line="240" w:lineRule="auto"/>
              <w:rPr>
                <w:rFonts w:ascii="Arial" w:hAnsi="Arial" w:cs="Arial"/>
                <w:b/>
                <w:bCs/>
              </w:rPr>
            </w:pPr>
            <w:r>
              <w:rPr>
                <w:rFonts w:ascii="Arial" w:hAnsi="Arial" w:cs="Arial"/>
                <w:b/>
                <w:bCs/>
              </w:rPr>
              <w:t>Video 19/25</w:t>
            </w:r>
          </w:p>
          <w:p w14:paraId="30C2AFD9" w14:textId="77777777" w:rsidR="00AC246B" w:rsidRDefault="00AC246B" w:rsidP="00AC246B">
            <w:pPr>
              <w:spacing w:after="0" w:line="240" w:lineRule="auto"/>
              <w:rPr>
                <w:rFonts w:ascii="Arial" w:hAnsi="Arial" w:cs="Arial"/>
                <w:b/>
                <w:bCs/>
              </w:rPr>
            </w:pPr>
            <w:r>
              <w:rPr>
                <w:rFonts w:ascii="Arial" w:hAnsi="Arial" w:cs="Arial"/>
                <w:b/>
                <w:bCs/>
              </w:rPr>
              <w:t>Report 62/75</w:t>
            </w:r>
          </w:p>
          <w:p w14:paraId="3965B67F" w14:textId="37E0E60F" w:rsidR="00AC246B" w:rsidRPr="00587CE6" w:rsidRDefault="00AC246B" w:rsidP="00AC246B">
            <w:pPr>
              <w:spacing w:after="0" w:line="240" w:lineRule="auto"/>
              <w:rPr>
                <w:rFonts w:ascii="Arial" w:hAnsi="Arial" w:cs="Arial"/>
                <w:b/>
                <w:bCs/>
              </w:rPr>
            </w:pPr>
            <w:r>
              <w:rPr>
                <w:rFonts w:ascii="Arial" w:hAnsi="Arial" w:cs="Arial"/>
                <w:b/>
                <w:bCs/>
              </w:rPr>
              <w:t>Overall – 81%</w:t>
            </w:r>
          </w:p>
        </w:tc>
        <w:tc>
          <w:tcPr>
            <w:tcW w:w="567" w:type="dxa"/>
          </w:tcPr>
          <w:p w14:paraId="0E1702AD" w14:textId="77777777" w:rsidR="00AC246B" w:rsidRPr="00587CE6" w:rsidRDefault="00AC246B" w:rsidP="00AC246B">
            <w:pPr>
              <w:spacing w:after="0" w:line="240" w:lineRule="auto"/>
              <w:rPr>
                <w:rFonts w:ascii="Arial" w:hAnsi="Arial" w:cs="Arial"/>
                <w:b/>
                <w:bCs/>
              </w:rPr>
            </w:pPr>
          </w:p>
        </w:tc>
        <w:tc>
          <w:tcPr>
            <w:tcW w:w="1087" w:type="dxa"/>
          </w:tcPr>
          <w:p w14:paraId="3C2C11FE" w14:textId="77777777" w:rsidR="00AC246B" w:rsidRDefault="00AC246B" w:rsidP="00AC246B">
            <w:pPr>
              <w:spacing w:after="0" w:line="240" w:lineRule="auto"/>
              <w:rPr>
                <w:rFonts w:ascii="Arial" w:hAnsi="Arial" w:cs="Arial"/>
                <w:b/>
                <w:bCs/>
              </w:rPr>
            </w:pPr>
            <w:r>
              <w:rPr>
                <w:rFonts w:ascii="Arial" w:hAnsi="Arial" w:cs="Arial"/>
                <w:b/>
                <w:bCs/>
              </w:rPr>
              <w:t>Video 19/25</w:t>
            </w:r>
          </w:p>
          <w:p w14:paraId="01BB007D" w14:textId="77777777" w:rsidR="00AC246B" w:rsidRDefault="00AC246B" w:rsidP="00AC246B">
            <w:pPr>
              <w:spacing w:after="0" w:line="240" w:lineRule="auto"/>
              <w:rPr>
                <w:rFonts w:ascii="Arial" w:hAnsi="Arial" w:cs="Arial"/>
                <w:b/>
                <w:bCs/>
              </w:rPr>
            </w:pPr>
            <w:r>
              <w:rPr>
                <w:rFonts w:ascii="Arial" w:hAnsi="Arial" w:cs="Arial"/>
                <w:b/>
                <w:bCs/>
              </w:rPr>
              <w:t>Report 62/75</w:t>
            </w:r>
          </w:p>
          <w:p w14:paraId="23CE66D7" w14:textId="7E0E6C43" w:rsidR="00AC246B" w:rsidRPr="00587CE6" w:rsidRDefault="00AC246B" w:rsidP="00AC246B">
            <w:pPr>
              <w:spacing w:after="0" w:line="240" w:lineRule="auto"/>
              <w:rPr>
                <w:rFonts w:ascii="Arial" w:hAnsi="Arial" w:cs="Arial"/>
                <w:b/>
                <w:bCs/>
              </w:rPr>
            </w:pPr>
            <w:r>
              <w:rPr>
                <w:rFonts w:ascii="Arial" w:hAnsi="Arial" w:cs="Arial"/>
                <w:b/>
                <w:bCs/>
              </w:rPr>
              <w:t>Overall – 81%</w:t>
            </w:r>
          </w:p>
        </w:tc>
        <w:tc>
          <w:tcPr>
            <w:tcW w:w="3307" w:type="dxa"/>
          </w:tcPr>
          <w:p w14:paraId="739686D8" w14:textId="77777777" w:rsidR="005E41E6" w:rsidRDefault="005E41E6" w:rsidP="005E41E6">
            <w:pPr>
              <w:spacing w:after="0" w:line="240" w:lineRule="auto"/>
              <w:rPr>
                <w:rFonts w:ascii="Arial" w:hAnsi="Arial" w:cs="Arial"/>
                <w:b/>
                <w:bCs/>
                <w:sz w:val="18"/>
              </w:rPr>
            </w:pPr>
            <w:r>
              <w:rPr>
                <w:rFonts w:ascii="Arial" w:hAnsi="Arial" w:cs="Arial"/>
                <w:b/>
                <w:bCs/>
                <w:sz w:val="18"/>
              </w:rPr>
              <w:t xml:space="preserve">Marks agreed. </w:t>
            </w:r>
          </w:p>
          <w:p w14:paraId="404BFE3A" w14:textId="77777777" w:rsidR="00AC246B" w:rsidRPr="00587CE6" w:rsidRDefault="00AC246B" w:rsidP="00AC246B">
            <w:pPr>
              <w:spacing w:after="0" w:line="240" w:lineRule="auto"/>
              <w:rPr>
                <w:rFonts w:ascii="Arial" w:hAnsi="Arial" w:cs="Arial"/>
                <w:b/>
                <w:bCs/>
              </w:rPr>
            </w:pPr>
          </w:p>
        </w:tc>
      </w:tr>
      <w:tr w:rsidR="00AC246B" w:rsidRPr="00587CE6" w14:paraId="1D3F56F6" w14:textId="77777777" w:rsidTr="00AC246B">
        <w:tc>
          <w:tcPr>
            <w:tcW w:w="1980" w:type="dxa"/>
          </w:tcPr>
          <w:p w14:paraId="65BF050B" w14:textId="77777777" w:rsidR="00AC246B" w:rsidRDefault="00AC246B" w:rsidP="00AC246B">
            <w:pPr>
              <w:spacing w:after="0" w:line="240" w:lineRule="auto"/>
              <w:rPr>
                <w:rFonts w:ascii="Arial" w:hAnsi="Arial" w:cs="Arial"/>
                <w:b/>
                <w:bCs/>
              </w:rPr>
            </w:pPr>
          </w:p>
          <w:p w14:paraId="3B52EF47" w14:textId="12388D62" w:rsidR="00AC246B" w:rsidRDefault="00AC246B" w:rsidP="00AC246B">
            <w:pPr>
              <w:spacing w:after="0" w:line="240" w:lineRule="auto"/>
              <w:rPr>
                <w:rFonts w:ascii="Arial" w:hAnsi="Arial" w:cs="Arial"/>
                <w:b/>
                <w:bCs/>
              </w:rPr>
            </w:pPr>
            <w:r>
              <w:rPr>
                <w:rFonts w:ascii="Arial" w:hAnsi="Arial" w:cs="Arial"/>
                <w:b/>
                <w:bCs/>
              </w:rPr>
              <w:t>Rashid Ali</w:t>
            </w:r>
          </w:p>
          <w:p w14:paraId="0C3CC603" w14:textId="77777777" w:rsidR="00AC246B" w:rsidRDefault="00AC246B" w:rsidP="00AC246B">
            <w:pPr>
              <w:spacing w:after="0" w:line="240" w:lineRule="auto"/>
              <w:rPr>
                <w:rFonts w:ascii="Arial" w:hAnsi="Arial" w:cs="Arial"/>
                <w:b/>
                <w:bCs/>
              </w:rPr>
            </w:pPr>
          </w:p>
          <w:p w14:paraId="3E0288B6" w14:textId="77B23F8C" w:rsidR="00AC246B" w:rsidRDefault="00AC246B" w:rsidP="00AC246B">
            <w:pPr>
              <w:spacing w:after="0" w:line="240" w:lineRule="auto"/>
              <w:rPr>
                <w:rFonts w:ascii="Arial" w:hAnsi="Arial" w:cs="Arial"/>
                <w:b/>
                <w:bCs/>
              </w:rPr>
            </w:pPr>
            <w:r>
              <w:rPr>
                <w:rFonts w:ascii="Arial" w:hAnsi="Arial" w:cs="Arial"/>
                <w:b/>
                <w:bCs/>
              </w:rPr>
              <w:t>BALM C7 May 21</w:t>
            </w:r>
          </w:p>
          <w:p w14:paraId="4AB743CF" w14:textId="02438749" w:rsidR="00AC246B" w:rsidRDefault="00AC246B" w:rsidP="00AC246B">
            <w:pPr>
              <w:spacing w:after="0" w:line="240" w:lineRule="auto"/>
              <w:rPr>
                <w:rFonts w:ascii="Arial" w:hAnsi="Arial" w:cs="Arial"/>
                <w:b/>
                <w:bCs/>
              </w:rPr>
            </w:pPr>
            <w:r>
              <w:rPr>
                <w:rFonts w:ascii="Arial" w:hAnsi="Arial" w:cs="Arial"/>
                <w:b/>
                <w:bCs/>
              </w:rPr>
              <w:t>Group 1</w:t>
            </w:r>
          </w:p>
        </w:tc>
        <w:tc>
          <w:tcPr>
            <w:tcW w:w="1134" w:type="dxa"/>
          </w:tcPr>
          <w:p w14:paraId="15BD0B7D" w14:textId="456B45FE" w:rsidR="00AC246B" w:rsidRDefault="00AC246B" w:rsidP="00AC246B">
            <w:pPr>
              <w:spacing w:after="0" w:line="240" w:lineRule="auto"/>
              <w:rPr>
                <w:rFonts w:ascii="Arial" w:hAnsi="Arial" w:cs="Arial"/>
                <w:b/>
                <w:bCs/>
              </w:rPr>
            </w:pPr>
            <w:r>
              <w:rPr>
                <w:rFonts w:ascii="Arial" w:hAnsi="Arial" w:cs="Arial"/>
                <w:b/>
                <w:bCs/>
              </w:rPr>
              <w:t>Video 18/25</w:t>
            </w:r>
          </w:p>
          <w:p w14:paraId="2BC3FF1D" w14:textId="2D30D812" w:rsidR="00AC246B" w:rsidRDefault="00AC246B" w:rsidP="00AC246B">
            <w:pPr>
              <w:spacing w:after="0" w:line="240" w:lineRule="auto"/>
              <w:rPr>
                <w:rFonts w:ascii="Arial" w:hAnsi="Arial" w:cs="Arial"/>
                <w:b/>
                <w:bCs/>
              </w:rPr>
            </w:pPr>
            <w:r>
              <w:rPr>
                <w:rFonts w:ascii="Arial" w:hAnsi="Arial" w:cs="Arial"/>
                <w:b/>
                <w:bCs/>
              </w:rPr>
              <w:t>Report – 53/75</w:t>
            </w:r>
          </w:p>
          <w:p w14:paraId="73B1398F" w14:textId="431C813D" w:rsidR="00AC246B" w:rsidRDefault="00AC246B" w:rsidP="00AC246B">
            <w:pPr>
              <w:spacing w:after="0" w:line="240" w:lineRule="auto"/>
              <w:rPr>
                <w:rFonts w:ascii="Arial" w:hAnsi="Arial" w:cs="Arial"/>
                <w:b/>
                <w:bCs/>
              </w:rPr>
            </w:pPr>
            <w:r>
              <w:rPr>
                <w:rFonts w:ascii="Arial" w:hAnsi="Arial" w:cs="Arial"/>
                <w:b/>
                <w:bCs/>
              </w:rPr>
              <w:t>Overall 71%</w:t>
            </w:r>
          </w:p>
        </w:tc>
        <w:tc>
          <w:tcPr>
            <w:tcW w:w="1276" w:type="dxa"/>
          </w:tcPr>
          <w:p w14:paraId="49E69934" w14:textId="77777777" w:rsidR="00AC246B" w:rsidRDefault="00AC246B" w:rsidP="00AC246B">
            <w:pPr>
              <w:spacing w:after="0" w:line="240" w:lineRule="auto"/>
              <w:rPr>
                <w:rFonts w:ascii="Arial" w:hAnsi="Arial" w:cs="Arial"/>
                <w:b/>
                <w:bCs/>
              </w:rPr>
            </w:pPr>
            <w:r>
              <w:rPr>
                <w:rFonts w:ascii="Arial" w:hAnsi="Arial" w:cs="Arial"/>
                <w:b/>
                <w:bCs/>
              </w:rPr>
              <w:t>Video 18/25</w:t>
            </w:r>
          </w:p>
          <w:p w14:paraId="2E902BDF" w14:textId="77777777" w:rsidR="00AC246B" w:rsidRDefault="00AC246B" w:rsidP="00AC246B">
            <w:pPr>
              <w:spacing w:after="0" w:line="240" w:lineRule="auto"/>
              <w:rPr>
                <w:rFonts w:ascii="Arial" w:hAnsi="Arial" w:cs="Arial"/>
                <w:b/>
                <w:bCs/>
              </w:rPr>
            </w:pPr>
            <w:r>
              <w:rPr>
                <w:rFonts w:ascii="Arial" w:hAnsi="Arial" w:cs="Arial"/>
                <w:b/>
                <w:bCs/>
              </w:rPr>
              <w:t>Report – 53/75</w:t>
            </w:r>
          </w:p>
          <w:p w14:paraId="70FA0939" w14:textId="6BEFC487" w:rsidR="00AC246B" w:rsidRPr="00587CE6" w:rsidRDefault="00AC246B" w:rsidP="00AC246B">
            <w:pPr>
              <w:spacing w:after="0" w:line="240" w:lineRule="auto"/>
              <w:rPr>
                <w:rFonts w:ascii="Arial" w:hAnsi="Arial" w:cs="Arial"/>
                <w:b/>
                <w:bCs/>
              </w:rPr>
            </w:pPr>
            <w:r>
              <w:rPr>
                <w:rFonts w:ascii="Arial" w:hAnsi="Arial" w:cs="Arial"/>
                <w:b/>
                <w:bCs/>
              </w:rPr>
              <w:t>Overall 71%</w:t>
            </w:r>
          </w:p>
        </w:tc>
        <w:tc>
          <w:tcPr>
            <w:tcW w:w="567" w:type="dxa"/>
          </w:tcPr>
          <w:p w14:paraId="4340CDA9" w14:textId="77777777" w:rsidR="00AC246B" w:rsidRPr="00587CE6" w:rsidRDefault="00AC246B" w:rsidP="00AC246B">
            <w:pPr>
              <w:spacing w:after="0" w:line="240" w:lineRule="auto"/>
              <w:rPr>
                <w:rFonts w:ascii="Arial" w:hAnsi="Arial" w:cs="Arial"/>
                <w:b/>
                <w:bCs/>
              </w:rPr>
            </w:pPr>
          </w:p>
        </w:tc>
        <w:tc>
          <w:tcPr>
            <w:tcW w:w="1087" w:type="dxa"/>
          </w:tcPr>
          <w:p w14:paraId="0A5C30AB" w14:textId="77777777" w:rsidR="00AC246B" w:rsidRDefault="00AC246B" w:rsidP="00AC246B">
            <w:pPr>
              <w:spacing w:after="0" w:line="240" w:lineRule="auto"/>
              <w:rPr>
                <w:rFonts w:ascii="Arial" w:hAnsi="Arial" w:cs="Arial"/>
                <w:b/>
                <w:bCs/>
              </w:rPr>
            </w:pPr>
            <w:r>
              <w:rPr>
                <w:rFonts w:ascii="Arial" w:hAnsi="Arial" w:cs="Arial"/>
                <w:b/>
                <w:bCs/>
              </w:rPr>
              <w:t>Video 18/25</w:t>
            </w:r>
          </w:p>
          <w:p w14:paraId="0DC3D0F0" w14:textId="77777777" w:rsidR="00AC246B" w:rsidRDefault="00AC246B" w:rsidP="00AC246B">
            <w:pPr>
              <w:spacing w:after="0" w:line="240" w:lineRule="auto"/>
              <w:rPr>
                <w:rFonts w:ascii="Arial" w:hAnsi="Arial" w:cs="Arial"/>
                <w:b/>
                <w:bCs/>
              </w:rPr>
            </w:pPr>
            <w:r>
              <w:rPr>
                <w:rFonts w:ascii="Arial" w:hAnsi="Arial" w:cs="Arial"/>
                <w:b/>
                <w:bCs/>
              </w:rPr>
              <w:t>Report – 53/75</w:t>
            </w:r>
          </w:p>
          <w:p w14:paraId="281EB346" w14:textId="2C333F3C" w:rsidR="00AC246B" w:rsidRPr="00587CE6" w:rsidRDefault="00AC246B" w:rsidP="00AC246B">
            <w:pPr>
              <w:spacing w:after="0" w:line="240" w:lineRule="auto"/>
              <w:rPr>
                <w:rFonts w:ascii="Arial" w:hAnsi="Arial" w:cs="Arial"/>
                <w:b/>
                <w:bCs/>
              </w:rPr>
            </w:pPr>
            <w:r>
              <w:rPr>
                <w:rFonts w:ascii="Arial" w:hAnsi="Arial" w:cs="Arial"/>
                <w:b/>
                <w:bCs/>
              </w:rPr>
              <w:t>Overall 71%</w:t>
            </w:r>
          </w:p>
        </w:tc>
        <w:tc>
          <w:tcPr>
            <w:tcW w:w="3307" w:type="dxa"/>
          </w:tcPr>
          <w:p w14:paraId="70C00AF2" w14:textId="77777777" w:rsidR="005E41E6" w:rsidRDefault="005E41E6" w:rsidP="005E41E6">
            <w:pPr>
              <w:spacing w:after="0" w:line="240" w:lineRule="auto"/>
              <w:rPr>
                <w:rFonts w:ascii="Arial" w:hAnsi="Arial" w:cs="Arial"/>
                <w:b/>
                <w:bCs/>
                <w:sz w:val="18"/>
              </w:rPr>
            </w:pPr>
            <w:r>
              <w:rPr>
                <w:rFonts w:ascii="Arial" w:hAnsi="Arial" w:cs="Arial"/>
                <w:b/>
                <w:bCs/>
                <w:sz w:val="18"/>
              </w:rPr>
              <w:t xml:space="preserve">Marks agreed. </w:t>
            </w:r>
          </w:p>
          <w:p w14:paraId="0C114E8D" w14:textId="77777777" w:rsidR="00AC246B" w:rsidRDefault="00AC246B" w:rsidP="00AC246B">
            <w:pPr>
              <w:spacing w:after="0" w:line="240" w:lineRule="auto"/>
              <w:rPr>
                <w:rFonts w:ascii="Arial" w:hAnsi="Arial" w:cs="Arial"/>
                <w:b/>
                <w:bCs/>
              </w:rPr>
            </w:pPr>
          </w:p>
          <w:p w14:paraId="7126A364" w14:textId="2E1EF2A6" w:rsidR="005E41E6" w:rsidRDefault="005E41E6" w:rsidP="00AC246B">
            <w:pPr>
              <w:spacing w:after="0" w:line="240" w:lineRule="auto"/>
              <w:rPr>
                <w:rFonts w:ascii="Arial" w:hAnsi="Arial" w:cs="Arial"/>
                <w:b/>
                <w:bCs/>
              </w:rPr>
            </w:pPr>
            <w:r>
              <w:rPr>
                <w:rFonts w:ascii="Arial" w:hAnsi="Arial" w:cs="Arial"/>
                <w:b/>
                <w:bCs/>
              </w:rPr>
              <w:t xml:space="preserve">Part 2 </w:t>
            </w:r>
          </w:p>
          <w:p w14:paraId="3CD046F7" w14:textId="39264ECD" w:rsidR="005E41E6" w:rsidRPr="00587CE6" w:rsidRDefault="005E41E6" w:rsidP="00AC246B">
            <w:pPr>
              <w:spacing w:after="0" w:line="240" w:lineRule="auto"/>
              <w:rPr>
                <w:rFonts w:ascii="Arial" w:hAnsi="Arial" w:cs="Arial"/>
                <w:b/>
                <w:bCs/>
              </w:rPr>
            </w:pPr>
            <w:r>
              <w:rPr>
                <w:rFonts w:ascii="Arial" w:hAnsi="Arial" w:cs="Arial"/>
              </w:rPr>
              <w:t>I would have deducted 2 marks from criterion 1, s</w:t>
            </w:r>
            <w:r>
              <w:rPr>
                <w:rFonts w:ascii="Arial" w:hAnsi="Arial" w:cs="Arial"/>
              </w:rPr>
              <w:t xml:space="preserve">tudent should follow </w:t>
            </w:r>
            <w:r w:rsidRPr="00081847">
              <w:rPr>
                <w:rFonts w:ascii="Arial" w:hAnsi="Arial" w:cs="Arial"/>
              </w:rPr>
              <w:t>UWTSD Harvard Referencing Style</w:t>
            </w:r>
            <w:r>
              <w:rPr>
                <w:rFonts w:ascii="Arial" w:hAnsi="Arial" w:cs="Arial"/>
              </w:rPr>
              <w:t xml:space="preserve">, </w:t>
            </w:r>
            <w:proofErr w:type="spellStart"/>
            <w:r>
              <w:rPr>
                <w:rFonts w:ascii="Arial" w:hAnsi="Arial" w:cs="Arial"/>
              </w:rPr>
              <w:t>its</w:t>
            </w:r>
            <w:proofErr w:type="spellEnd"/>
            <w:r>
              <w:rPr>
                <w:rFonts w:ascii="Arial" w:hAnsi="Arial" w:cs="Arial"/>
              </w:rPr>
              <w:t xml:space="preserve"> not consistent</w:t>
            </w:r>
            <w:r>
              <w:rPr>
                <w:rFonts w:ascii="Arial" w:hAnsi="Arial" w:cs="Arial"/>
              </w:rPr>
              <w:t xml:space="preserve"> in the reference list</w:t>
            </w:r>
            <w:r>
              <w:rPr>
                <w:rFonts w:ascii="Arial" w:hAnsi="Arial" w:cs="Arial"/>
              </w:rPr>
              <w:t>.</w:t>
            </w:r>
          </w:p>
        </w:tc>
      </w:tr>
      <w:tr w:rsidR="00AC246B" w:rsidRPr="00587CE6" w14:paraId="5CF24089" w14:textId="77777777" w:rsidTr="00AC246B">
        <w:tc>
          <w:tcPr>
            <w:tcW w:w="1980" w:type="dxa"/>
          </w:tcPr>
          <w:p w14:paraId="30624BED" w14:textId="77777777" w:rsidR="00AC246B" w:rsidRDefault="00AC246B" w:rsidP="00AC246B">
            <w:pPr>
              <w:spacing w:after="0" w:line="240" w:lineRule="auto"/>
              <w:rPr>
                <w:rFonts w:ascii="Arial" w:hAnsi="Arial" w:cs="Arial"/>
                <w:b/>
                <w:bCs/>
              </w:rPr>
            </w:pPr>
          </w:p>
          <w:p w14:paraId="294840F6" w14:textId="76D466A1" w:rsidR="00AC246B" w:rsidRDefault="00AC246B" w:rsidP="00AC246B">
            <w:pPr>
              <w:spacing w:after="0" w:line="240" w:lineRule="auto"/>
              <w:rPr>
                <w:rFonts w:ascii="Arial" w:hAnsi="Arial" w:cs="Arial"/>
                <w:b/>
                <w:bCs/>
              </w:rPr>
            </w:pPr>
            <w:r>
              <w:rPr>
                <w:rFonts w:ascii="Arial" w:hAnsi="Arial" w:cs="Arial"/>
                <w:b/>
                <w:bCs/>
              </w:rPr>
              <w:t>Ionut Iordache</w:t>
            </w:r>
          </w:p>
          <w:p w14:paraId="5C17F725" w14:textId="77777777" w:rsidR="00AC246B" w:rsidRDefault="00AC246B" w:rsidP="00AC246B">
            <w:pPr>
              <w:spacing w:after="0" w:line="240" w:lineRule="auto"/>
              <w:rPr>
                <w:rFonts w:ascii="Arial" w:hAnsi="Arial" w:cs="Arial"/>
                <w:b/>
                <w:bCs/>
              </w:rPr>
            </w:pPr>
          </w:p>
          <w:p w14:paraId="73A9B4D6" w14:textId="53F0E898" w:rsidR="00AC246B" w:rsidRDefault="00AC246B" w:rsidP="00AC246B">
            <w:pPr>
              <w:spacing w:after="0" w:line="240" w:lineRule="auto"/>
              <w:rPr>
                <w:rFonts w:ascii="Arial" w:hAnsi="Arial" w:cs="Arial"/>
                <w:b/>
                <w:bCs/>
              </w:rPr>
            </w:pPr>
            <w:r>
              <w:rPr>
                <w:rFonts w:ascii="Arial" w:hAnsi="Arial" w:cs="Arial"/>
                <w:b/>
                <w:bCs/>
              </w:rPr>
              <w:t>BALM C7 May 21</w:t>
            </w:r>
          </w:p>
          <w:p w14:paraId="763B4299" w14:textId="508B7439" w:rsidR="00AC246B" w:rsidRDefault="00AC246B" w:rsidP="00AC246B">
            <w:pPr>
              <w:spacing w:after="0" w:line="240" w:lineRule="auto"/>
              <w:rPr>
                <w:rFonts w:ascii="Arial" w:hAnsi="Arial" w:cs="Arial"/>
                <w:b/>
                <w:bCs/>
              </w:rPr>
            </w:pPr>
            <w:r>
              <w:rPr>
                <w:rFonts w:ascii="Arial" w:hAnsi="Arial" w:cs="Arial"/>
                <w:b/>
                <w:bCs/>
              </w:rPr>
              <w:t>Group 1</w:t>
            </w:r>
          </w:p>
        </w:tc>
        <w:tc>
          <w:tcPr>
            <w:tcW w:w="1134" w:type="dxa"/>
          </w:tcPr>
          <w:p w14:paraId="3FB71AA1" w14:textId="4E4E0521" w:rsidR="00AC246B" w:rsidRDefault="00AC246B" w:rsidP="00AC246B">
            <w:pPr>
              <w:spacing w:after="0" w:line="240" w:lineRule="auto"/>
              <w:rPr>
                <w:rFonts w:ascii="Arial" w:hAnsi="Arial" w:cs="Arial"/>
                <w:b/>
                <w:bCs/>
              </w:rPr>
            </w:pPr>
            <w:r>
              <w:rPr>
                <w:rFonts w:ascii="Arial" w:hAnsi="Arial" w:cs="Arial"/>
                <w:b/>
                <w:bCs/>
              </w:rPr>
              <w:t>Video 15/25</w:t>
            </w:r>
          </w:p>
          <w:p w14:paraId="68A11FB2" w14:textId="309E4C3D" w:rsidR="00AC246B" w:rsidRDefault="00AC246B" w:rsidP="00AC246B">
            <w:pPr>
              <w:spacing w:after="0" w:line="240" w:lineRule="auto"/>
              <w:rPr>
                <w:rFonts w:ascii="Arial" w:hAnsi="Arial" w:cs="Arial"/>
                <w:b/>
                <w:bCs/>
              </w:rPr>
            </w:pPr>
            <w:r>
              <w:rPr>
                <w:rFonts w:ascii="Arial" w:hAnsi="Arial" w:cs="Arial"/>
                <w:b/>
                <w:bCs/>
              </w:rPr>
              <w:t>Report – 47/75</w:t>
            </w:r>
          </w:p>
          <w:p w14:paraId="5A76E59C" w14:textId="13E1AB14" w:rsidR="00AC246B" w:rsidRDefault="00AC246B" w:rsidP="00AC246B">
            <w:pPr>
              <w:spacing w:after="0" w:line="240" w:lineRule="auto"/>
              <w:rPr>
                <w:rFonts w:ascii="Arial" w:hAnsi="Arial" w:cs="Arial"/>
                <w:b/>
                <w:bCs/>
              </w:rPr>
            </w:pPr>
            <w:r>
              <w:rPr>
                <w:rFonts w:ascii="Arial" w:hAnsi="Arial" w:cs="Arial"/>
                <w:b/>
                <w:bCs/>
              </w:rPr>
              <w:t>Overall 62%</w:t>
            </w:r>
          </w:p>
        </w:tc>
        <w:tc>
          <w:tcPr>
            <w:tcW w:w="1276" w:type="dxa"/>
          </w:tcPr>
          <w:p w14:paraId="685369EC" w14:textId="77777777" w:rsidR="00AC246B" w:rsidRDefault="00AC246B" w:rsidP="00AC246B">
            <w:pPr>
              <w:spacing w:after="0" w:line="240" w:lineRule="auto"/>
              <w:rPr>
                <w:rFonts w:ascii="Arial" w:hAnsi="Arial" w:cs="Arial"/>
                <w:b/>
                <w:bCs/>
              </w:rPr>
            </w:pPr>
            <w:r>
              <w:rPr>
                <w:rFonts w:ascii="Arial" w:hAnsi="Arial" w:cs="Arial"/>
                <w:b/>
                <w:bCs/>
              </w:rPr>
              <w:t>Video 15/25</w:t>
            </w:r>
          </w:p>
          <w:p w14:paraId="63137EBD" w14:textId="77777777" w:rsidR="00AC246B" w:rsidRDefault="00AC246B" w:rsidP="00AC246B">
            <w:pPr>
              <w:spacing w:after="0" w:line="240" w:lineRule="auto"/>
              <w:rPr>
                <w:rFonts w:ascii="Arial" w:hAnsi="Arial" w:cs="Arial"/>
                <w:b/>
                <w:bCs/>
              </w:rPr>
            </w:pPr>
            <w:r>
              <w:rPr>
                <w:rFonts w:ascii="Arial" w:hAnsi="Arial" w:cs="Arial"/>
                <w:b/>
                <w:bCs/>
              </w:rPr>
              <w:t>Report – 47/75</w:t>
            </w:r>
          </w:p>
          <w:p w14:paraId="1E537F98" w14:textId="7DF20A19" w:rsidR="00AC246B" w:rsidRPr="00587CE6" w:rsidRDefault="00AC246B" w:rsidP="00AC246B">
            <w:pPr>
              <w:spacing w:after="0" w:line="240" w:lineRule="auto"/>
              <w:rPr>
                <w:rFonts w:ascii="Arial" w:hAnsi="Arial" w:cs="Arial"/>
                <w:b/>
                <w:bCs/>
              </w:rPr>
            </w:pPr>
            <w:r>
              <w:rPr>
                <w:rFonts w:ascii="Arial" w:hAnsi="Arial" w:cs="Arial"/>
                <w:b/>
                <w:bCs/>
              </w:rPr>
              <w:t>Overall 62%</w:t>
            </w:r>
          </w:p>
        </w:tc>
        <w:tc>
          <w:tcPr>
            <w:tcW w:w="567" w:type="dxa"/>
          </w:tcPr>
          <w:p w14:paraId="0452AF9B" w14:textId="77777777" w:rsidR="00AC246B" w:rsidRPr="00587CE6" w:rsidRDefault="00AC246B" w:rsidP="00AC246B">
            <w:pPr>
              <w:spacing w:after="0" w:line="240" w:lineRule="auto"/>
              <w:rPr>
                <w:rFonts w:ascii="Arial" w:hAnsi="Arial" w:cs="Arial"/>
                <w:b/>
                <w:bCs/>
              </w:rPr>
            </w:pPr>
          </w:p>
        </w:tc>
        <w:tc>
          <w:tcPr>
            <w:tcW w:w="1087" w:type="dxa"/>
          </w:tcPr>
          <w:p w14:paraId="450DB58A" w14:textId="77777777" w:rsidR="00AC246B" w:rsidRDefault="00AC246B" w:rsidP="00AC246B">
            <w:pPr>
              <w:spacing w:after="0" w:line="240" w:lineRule="auto"/>
              <w:rPr>
                <w:rFonts w:ascii="Arial" w:hAnsi="Arial" w:cs="Arial"/>
                <w:b/>
                <w:bCs/>
              </w:rPr>
            </w:pPr>
            <w:r>
              <w:rPr>
                <w:rFonts w:ascii="Arial" w:hAnsi="Arial" w:cs="Arial"/>
                <w:b/>
                <w:bCs/>
              </w:rPr>
              <w:t>Video 15/25</w:t>
            </w:r>
          </w:p>
          <w:p w14:paraId="39FA59AE" w14:textId="77777777" w:rsidR="00AC246B" w:rsidRDefault="00AC246B" w:rsidP="00AC246B">
            <w:pPr>
              <w:spacing w:after="0" w:line="240" w:lineRule="auto"/>
              <w:rPr>
                <w:rFonts w:ascii="Arial" w:hAnsi="Arial" w:cs="Arial"/>
                <w:b/>
                <w:bCs/>
              </w:rPr>
            </w:pPr>
            <w:r>
              <w:rPr>
                <w:rFonts w:ascii="Arial" w:hAnsi="Arial" w:cs="Arial"/>
                <w:b/>
                <w:bCs/>
              </w:rPr>
              <w:t>Report – 47/75</w:t>
            </w:r>
          </w:p>
          <w:p w14:paraId="7327886D" w14:textId="544F4D4A" w:rsidR="00AC246B" w:rsidRPr="00587CE6" w:rsidRDefault="00AC246B" w:rsidP="00AC246B">
            <w:pPr>
              <w:spacing w:after="0" w:line="240" w:lineRule="auto"/>
              <w:rPr>
                <w:rFonts w:ascii="Arial" w:hAnsi="Arial" w:cs="Arial"/>
                <w:b/>
                <w:bCs/>
              </w:rPr>
            </w:pPr>
            <w:r>
              <w:rPr>
                <w:rFonts w:ascii="Arial" w:hAnsi="Arial" w:cs="Arial"/>
                <w:b/>
                <w:bCs/>
              </w:rPr>
              <w:t>Overall 62%</w:t>
            </w:r>
          </w:p>
        </w:tc>
        <w:tc>
          <w:tcPr>
            <w:tcW w:w="3307" w:type="dxa"/>
          </w:tcPr>
          <w:p w14:paraId="1270D722" w14:textId="77777777" w:rsidR="005E41E6" w:rsidRDefault="005E41E6" w:rsidP="005E41E6">
            <w:pPr>
              <w:spacing w:after="0" w:line="240" w:lineRule="auto"/>
              <w:rPr>
                <w:rFonts w:ascii="Arial" w:hAnsi="Arial" w:cs="Arial"/>
                <w:b/>
                <w:bCs/>
                <w:sz w:val="18"/>
              </w:rPr>
            </w:pPr>
            <w:r>
              <w:rPr>
                <w:rFonts w:ascii="Arial" w:hAnsi="Arial" w:cs="Arial"/>
                <w:b/>
                <w:bCs/>
                <w:sz w:val="18"/>
              </w:rPr>
              <w:t xml:space="preserve">Marks agreed. </w:t>
            </w:r>
          </w:p>
          <w:p w14:paraId="4EA9A380" w14:textId="77777777" w:rsidR="00AC246B" w:rsidRPr="00587CE6" w:rsidRDefault="00AC246B" w:rsidP="00AC246B">
            <w:pPr>
              <w:spacing w:after="0" w:line="240" w:lineRule="auto"/>
              <w:rPr>
                <w:rFonts w:ascii="Arial" w:hAnsi="Arial" w:cs="Arial"/>
                <w:b/>
                <w:bCs/>
              </w:rPr>
            </w:pPr>
          </w:p>
        </w:tc>
      </w:tr>
      <w:tr w:rsidR="00AC246B" w:rsidRPr="00587CE6" w14:paraId="0431B79D" w14:textId="77777777" w:rsidTr="00AC246B">
        <w:tc>
          <w:tcPr>
            <w:tcW w:w="1980" w:type="dxa"/>
          </w:tcPr>
          <w:p w14:paraId="14B689A9" w14:textId="77777777" w:rsidR="00AC246B" w:rsidRDefault="00AC246B" w:rsidP="00AC246B">
            <w:pPr>
              <w:spacing w:after="0" w:line="240" w:lineRule="auto"/>
              <w:rPr>
                <w:rFonts w:ascii="Arial" w:hAnsi="Arial" w:cs="Arial"/>
                <w:b/>
                <w:bCs/>
              </w:rPr>
            </w:pPr>
          </w:p>
          <w:p w14:paraId="58E34C7F" w14:textId="022E4C82" w:rsidR="00AC246B" w:rsidRDefault="00AC246B" w:rsidP="00AC246B">
            <w:pPr>
              <w:spacing w:after="0" w:line="240" w:lineRule="auto"/>
              <w:rPr>
                <w:rFonts w:ascii="Arial" w:hAnsi="Arial" w:cs="Arial"/>
                <w:b/>
                <w:bCs/>
              </w:rPr>
            </w:pPr>
            <w:r>
              <w:rPr>
                <w:rFonts w:ascii="Arial" w:hAnsi="Arial" w:cs="Arial"/>
                <w:b/>
                <w:bCs/>
              </w:rPr>
              <w:t xml:space="preserve">Andreea </w:t>
            </w:r>
            <w:proofErr w:type="spellStart"/>
            <w:r>
              <w:rPr>
                <w:rFonts w:ascii="Arial" w:hAnsi="Arial" w:cs="Arial"/>
                <w:b/>
                <w:bCs/>
              </w:rPr>
              <w:t>Goica</w:t>
            </w:r>
            <w:proofErr w:type="spellEnd"/>
          </w:p>
          <w:p w14:paraId="7E7AB498" w14:textId="77777777" w:rsidR="00AC246B" w:rsidRDefault="00AC246B" w:rsidP="00AC246B">
            <w:pPr>
              <w:spacing w:after="0" w:line="240" w:lineRule="auto"/>
              <w:rPr>
                <w:rFonts w:ascii="Arial" w:hAnsi="Arial" w:cs="Arial"/>
                <w:b/>
                <w:bCs/>
              </w:rPr>
            </w:pPr>
          </w:p>
          <w:p w14:paraId="10F690A4" w14:textId="22FA7C2E" w:rsidR="00AC246B" w:rsidRDefault="00AC246B" w:rsidP="00AC246B">
            <w:pPr>
              <w:spacing w:after="0" w:line="240" w:lineRule="auto"/>
              <w:rPr>
                <w:rFonts w:ascii="Arial" w:hAnsi="Arial" w:cs="Arial"/>
                <w:b/>
                <w:bCs/>
              </w:rPr>
            </w:pPr>
            <w:r>
              <w:rPr>
                <w:rFonts w:ascii="Arial" w:hAnsi="Arial" w:cs="Arial"/>
                <w:b/>
                <w:bCs/>
              </w:rPr>
              <w:t>BALM C7 May 21</w:t>
            </w:r>
          </w:p>
          <w:p w14:paraId="28228663" w14:textId="5E17A690" w:rsidR="00AC246B" w:rsidRDefault="00AC246B" w:rsidP="00AC246B">
            <w:pPr>
              <w:spacing w:after="0" w:line="240" w:lineRule="auto"/>
              <w:rPr>
                <w:rFonts w:ascii="Arial" w:hAnsi="Arial" w:cs="Arial"/>
                <w:b/>
                <w:bCs/>
              </w:rPr>
            </w:pPr>
            <w:r>
              <w:rPr>
                <w:rFonts w:ascii="Arial" w:hAnsi="Arial" w:cs="Arial"/>
                <w:b/>
                <w:bCs/>
              </w:rPr>
              <w:t>Group 1</w:t>
            </w:r>
          </w:p>
        </w:tc>
        <w:tc>
          <w:tcPr>
            <w:tcW w:w="1134" w:type="dxa"/>
          </w:tcPr>
          <w:p w14:paraId="2CB3593D" w14:textId="54BAB1B8" w:rsidR="00AC246B" w:rsidRDefault="00AC246B" w:rsidP="00AC246B">
            <w:pPr>
              <w:spacing w:after="0" w:line="240" w:lineRule="auto"/>
              <w:rPr>
                <w:rFonts w:ascii="Arial" w:hAnsi="Arial" w:cs="Arial"/>
                <w:b/>
                <w:bCs/>
              </w:rPr>
            </w:pPr>
            <w:r>
              <w:rPr>
                <w:rFonts w:ascii="Arial" w:hAnsi="Arial" w:cs="Arial"/>
                <w:b/>
                <w:bCs/>
              </w:rPr>
              <w:t>Video 13/25</w:t>
            </w:r>
          </w:p>
          <w:p w14:paraId="7BE74EBC" w14:textId="65BE021C" w:rsidR="00AC246B" w:rsidRDefault="00AC246B" w:rsidP="00AC246B">
            <w:pPr>
              <w:spacing w:after="0" w:line="240" w:lineRule="auto"/>
              <w:rPr>
                <w:rFonts w:ascii="Arial" w:hAnsi="Arial" w:cs="Arial"/>
                <w:b/>
                <w:bCs/>
              </w:rPr>
            </w:pPr>
            <w:r>
              <w:rPr>
                <w:rFonts w:ascii="Arial" w:hAnsi="Arial" w:cs="Arial"/>
                <w:b/>
                <w:bCs/>
              </w:rPr>
              <w:t>Report – 32/75</w:t>
            </w:r>
          </w:p>
          <w:p w14:paraId="4F8A5A95" w14:textId="4FA94537" w:rsidR="00AC246B" w:rsidRDefault="00AC246B" w:rsidP="00AC246B">
            <w:pPr>
              <w:spacing w:after="0" w:line="240" w:lineRule="auto"/>
              <w:rPr>
                <w:rFonts w:ascii="Arial" w:hAnsi="Arial" w:cs="Arial"/>
                <w:b/>
                <w:bCs/>
              </w:rPr>
            </w:pPr>
            <w:r>
              <w:rPr>
                <w:rFonts w:ascii="Arial" w:hAnsi="Arial" w:cs="Arial"/>
                <w:b/>
                <w:bCs/>
              </w:rPr>
              <w:t>Overall 45%</w:t>
            </w:r>
          </w:p>
        </w:tc>
        <w:tc>
          <w:tcPr>
            <w:tcW w:w="1276" w:type="dxa"/>
          </w:tcPr>
          <w:p w14:paraId="497A616F" w14:textId="77777777" w:rsidR="00AC246B" w:rsidRDefault="00AC246B" w:rsidP="00AC246B">
            <w:pPr>
              <w:spacing w:after="0" w:line="240" w:lineRule="auto"/>
              <w:rPr>
                <w:rFonts w:ascii="Arial" w:hAnsi="Arial" w:cs="Arial"/>
                <w:b/>
                <w:bCs/>
              </w:rPr>
            </w:pPr>
            <w:r>
              <w:rPr>
                <w:rFonts w:ascii="Arial" w:hAnsi="Arial" w:cs="Arial"/>
                <w:b/>
                <w:bCs/>
              </w:rPr>
              <w:t>Video 13/25</w:t>
            </w:r>
          </w:p>
          <w:p w14:paraId="76F8BF01" w14:textId="77777777" w:rsidR="00AC246B" w:rsidRDefault="00AC246B" w:rsidP="00AC246B">
            <w:pPr>
              <w:spacing w:after="0" w:line="240" w:lineRule="auto"/>
              <w:rPr>
                <w:rFonts w:ascii="Arial" w:hAnsi="Arial" w:cs="Arial"/>
                <w:b/>
                <w:bCs/>
              </w:rPr>
            </w:pPr>
            <w:r>
              <w:rPr>
                <w:rFonts w:ascii="Arial" w:hAnsi="Arial" w:cs="Arial"/>
                <w:b/>
                <w:bCs/>
              </w:rPr>
              <w:t>Report – 32/75</w:t>
            </w:r>
          </w:p>
          <w:p w14:paraId="09C1DF13" w14:textId="3FC487D8" w:rsidR="00AC246B" w:rsidRPr="00587CE6" w:rsidRDefault="00AC246B" w:rsidP="00AC246B">
            <w:pPr>
              <w:spacing w:after="0" w:line="240" w:lineRule="auto"/>
              <w:rPr>
                <w:rFonts w:ascii="Arial" w:hAnsi="Arial" w:cs="Arial"/>
                <w:b/>
                <w:bCs/>
              </w:rPr>
            </w:pPr>
            <w:r>
              <w:rPr>
                <w:rFonts w:ascii="Arial" w:hAnsi="Arial" w:cs="Arial"/>
                <w:b/>
                <w:bCs/>
              </w:rPr>
              <w:t>Overall 45%</w:t>
            </w:r>
          </w:p>
        </w:tc>
        <w:tc>
          <w:tcPr>
            <w:tcW w:w="567" w:type="dxa"/>
          </w:tcPr>
          <w:p w14:paraId="6D978051" w14:textId="77777777" w:rsidR="00AC246B" w:rsidRPr="00587CE6" w:rsidRDefault="00AC246B" w:rsidP="00AC246B">
            <w:pPr>
              <w:spacing w:after="0" w:line="240" w:lineRule="auto"/>
              <w:rPr>
                <w:rFonts w:ascii="Arial" w:hAnsi="Arial" w:cs="Arial"/>
                <w:b/>
                <w:bCs/>
              </w:rPr>
            </w:pPr>
          </w:p>
        </w:tc>
        <w:tc>
          <w:tcPr>
            <w:tcW w:w="1087" w:type="dxa"/>
          </w:tcPr>
          <w:p w14:paraId="0154EB00" w14:textId="77777777" w:rsidR="00AC246B" w:rsidRDefault="00AC246B" w:rsidP="00AC246B">
            <w:pPr>
              <w:spacing w:after="0" w:line="240" w:lineRule="auto"/>
              <w:rPr>
                <w:rFonts w:ascii="Arial" w:hAnsi="Arial" w:cs="Arial"/>
                <w:b/>
                <w:bCs/>
              </w:rPr>
            </w:pPr>
            <w:r>
              <w:rPr>
                <w:rFonts w:ascii="Arial" w:hAnsi="Arial" w:cs="Arial"/>
                <w:b/>
                <w:bCs/>
              </w:rPr>
              <w:t>Video 13/25</w:t>
            </w:r>
          </w:p>
          <w:p w14:paraId="31C80DAE" w14:textId="77777777" w:rsidR="00AC246B" w:rsidRDefault="00AC246B" w:rsidP="00AC246B">
            <w:pPr>
              <w:spacing w:after="0" w:line="240" w:lineRule="auto"/>
              <w:rPr>
                <w:rFonts w:ascii="Arial" w:hAnsi="Arial" w:cs="Arial"/>
                <w:b/>
                <w:bCs/>
              </w:rPr>
            </w:pPr>
            <w:r>
              <w:rPr>
                <w:rFonts w:ascii="Arial" w:hAnsi="Arial" w:cs="Arial"/>
                <w:b/>
                <w:bCs/>
              </w:rPr>
              <w:t>Report – 32/75</w:t>
            </w:r>
          </w:p>
          <w:p w14:paraId="682287E7" w14:textId="62C1AC45" w:rsidR="00AC246B" w:rsidRPr="00587CE6" w:rsidRDefault="00AC246B" w:rsidP="00AC246B">
            <w:pPr>
              <w:spacing w:after="0" w:line="240" w:lineRule="auto"/>
              <w:rPr>
                <w:rFonts w:ascii="Arial" w:hAnsi="Arial" w:cs="Arial"/>
                <w:b/>
                <w:bCs/>
              </w:rPr>
            </w:pPr>
            <w:r>
              <w:rPr>
                <w:rFonts w:ascii="Arial" w:hAnsi="Arial" w:cs="Arial"/>
                <w:b/>
                <w:bCs/>
              </w:rPr>
              <w:t>Overall 45%</w:t>
            </w:r>
          </w:p>
        </w:tc>
        <w:tc>
          <w:tcPr>
            <w:tcW w:w="3307" w:type="dxa"/>
          </w:tcPr>
          <w:p w14:paraId="0DF9F884" w14:textId="77777777" w:rsidR="005E41E6" w:rsidRDefault="005E41E6" w:rsidP="005E41E6">
            <w:pPr>
              <w:spacing w:after="0" w:line="240" w:lineRule="auto"/>
              <w:rPr>
                <w:rFonts w:ascii="Arial" w:hAnsi="Arial" w:cs="Arial"/>
                <w:b/>
                <w:bCs/>
                <w:sz w:val="18"/>
              </w:rPr>
            </w:pPr>
            <w:r>
              <w:rPr>
                <w:rFonts w:ascii="Arial" w:hAnsi="Arial" w:cs="Arial"/>
                <w:b/>
                <w:bCs/>
                <w:sz w:val="18"/>
              </w:rPr>
              <w:t xml:space="preserve">Marks agreed. </w:t>
            </w:r>
          </w:p>
          <w:p w14:paraId="0FC49917" w14:textId="77777777" w:rsidR="00AC246B" w:rsidRPr="00587CE6" w:rsidRDefault="00AC246B" w:rsidP="00AC246B">
            <w:pPr>
              <w:spacing w:after="0" w:line="240" w:lineRule="auto"/>
              <w:rPr>
                <w:rFonts w:ascii="Arial" w:hAnsi="Arial" w:cs="Arial"/>
                <w:b/>
                <w:bCs/>
              </w:rPr>
            </w:pPr>
          </w:p>
        </w:tc>
      </w:tr>
    </w:tbl>
    <w:p w14:paraId="5A056FD1" w14:textId="7F6910B4" w:rsidR="002A727D" w:rsidRDefault="002A727D" w:rsidP="00417F4F">
      <w:pPr>
        <w:spacing w:after="0" w:line="240" w:lineRule="auto"/>
        <w:rPr>
          <w:rFonts w:ascii="Arial" w:hAnsi="Arial" w:cs="Arial"/>
          <w:b/>
          <w:bCs/>
        </w:rPr>
      </w:pPr>
    </w:p>
    <w:p w14:paraId="7CB2CC36" w14:textId="77777777" w:rsidR="00D142E8" w:rsidRDefault="00D142E8"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5E41E6" w:rsidRPr="00ED385D" w14:paraId="41BFABD0" w14:textId="77777777" w:rsidTr="00741EC6">
        <w:tc>
          <w:tcPr>
            <w:tcW w:w="392" w:type="dxa"/>
          </w:tcPr>
          <w:p w14:paraId="13635CAB" w14:textId="77777777" w:rsidR="005E41E6" w:rsidRPr="00ED385D" w:rsidRDefault="005E41E6" w:rsidP="005E41E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5E41E6" w:rsidRPr="00ED385D" w:rsidRDefault="005E41E6" w:rsidP="005E41E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51D5F56C" w:rsidR="005E41E6" w:rsidRPr="00ED385D" w:rsidRDefault="005E41E6" w:rsidP="005E41E6">
            <w:pPr>
              <w:spacing w:after="0" w:line="240" w:lineRule="auto"/>
              <w:rPr>
                <w:rFonts w:ascii="Arial" w:hAnsi="Arial" w:cs="Arial"/>
                <w:sz w:val="20"/>
                <w:szCs w:val="20"/>
              </w:rPr>
            </w:pPr>
            <w:r w:rsidRPr="00933A3C">
              <w:rPr>
                <w:rFonts w:ascii="Arial Narrow" w:eastAsia="Arial Narrow" w:hAnsi="Arial Narrow" w:cs="Arial Narrow"/>
                <w:b/>
                <w:bCs/>
                <w:i/>
              </w:rPr>
              <w:sym w:font="Wingdings" w:char="F0FC"/>
            </w:r>
          </w:p>
        </w:tc>
        <w:tc>
          <w:tcPr>
            <w:tcW w:w="567" w:type="dxa"/>
          </w:tcPr>
          <w:p w14:paraId="1777E9FB" w14:textId="77777777" w:rsidR="005E41E6" w:rsidRPr="00ED385D" w:rsidRDefault="005E41E6" w:rsidP="005E41E6">
            <w:pPr>
              <w:spacing w:after="0" w:line="240" w:lineRule="auto"/>
              <w:rPr>
                <w:rFonts w:ascii="Arial" w:hAnsi="Arial" w:cs="Arial"/>
                <w:sz w:val="20"/>
                <w:szCs w:val="20"/>
              </w:rPr>
            </w:pPr>
          </w:p>
        </w:tc>
        <w:tc>
          <w:tcPr>
            <w:tcW w:w="4536" w:type="dxa"/>
          </w:tcPr>
          <w:p w14:paraId="6E5804DE" w14:textId="58D6F669" w:rsidR="005E41E6" w:rsidRPr="00ED385D" w:rsidRDefault="005E41E6" w:rsidP="005E41E6">
            <w:pPr>
              <w:spacing w:after="0" w:line="240" w:lineRule="auto"/>
              <w:rPr>
                <w:rFonts w:ascii="Arial" w:hAnsi="Arial" w:cs="Arial"/>
                <w:sz w:val="20"/>
                <w:szCs w:val="20"/>
              </w:rPr>
            </w:pPr>
            <w:r w:rsidRPr="00D96A6E">
              <w:rPr>
                <w:rFonts w:ascii="Arial" w:hAnsi="Arial" w:cs="Arial"/>
                <w:sz w:val="20"/>
                <w:szCs w:val="20"/>
              </w:rPr>
              <w:t xml:space="preserve">Overall, I agree with all the marks.  </w:t>
            </w:r>
          </w:p>
        </w:tc>
      </w:tr>
      <w:tr w:rsidR="005E41E6" w:rsidRPr="00ED385D" w14:paraId="3F4ADDA4" w14:textId="77777777" w:rsidTr="00741EC6">
        <w:tc>
          <w:tcPr>
            <w:tcW w:w="392" w:type="dxa"/>
          </w:tcPr>
          <w:p w14:paraId="712F2B71" w14:textId="77777777" w:rsidR="005E41E6" w:rsidRPr="00ED385D" w:rsidRDefault="005E41E6" w:rsidP="005E41E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5E41E6" w:rsidRDefault="005E41E6" w:rsidP="005E41E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183515E1" w:rsidR="005E41E6" w:rsidRPr="00ED385D" w:rsidRDefault="005E41E6" w:rsidP="005E41E6">
            <w:pPr>
              <w:spacing w:after="0" w:line="240" w:lineRule="auto"/>
              <w:rPr>
                <w:rFonts w:ascii="Arial" w:hAnsi="Arial" w:cs="Arial"/>
                <w:sz w:val="20"/>
                <w:szCs w:val="20"/>
              </w:rPr>
            </w:pPr>
            <w:r w:rsidRPr="00933A3C">
              <w:rPr>
                <w:rFonts w:ascii="Arial Narrow" w:eastAsia="Arial Narrow" w:hAnsi="Arial Narrow" w:cs="Arial Narrow"/>
                <w:b/>
                <w:bCs/>
                <w:i/>
              </w:rPr>
              <w:sym w:font="Wingdings" w:char="F0FC"/>
            </w:r>
          </w:p>
        </w:tc>
        <w:tc>
          <w:tcPr>
            <w:tcW w:w="567" w:type="dxa"/>
          </w:tcPr>
          <w:p w14:paraId="6B73DCAB" w14:textId="77777777" w:rsidR="005E41E6" w:rsidRPr="00ED385D" w:rsidRDefault="005E41E6" w:rsidP="005E41E6">
            <w:pPr>
              <w:spacing w:after="0" w:line="240" w:lineRule="auto"/>
              <w:rPr>
                <w:rFonts w:ascii="Arial" w:hAnsi="Arial" w:cs="Arial"/>
                <w:sz w:val="20"/>
                <w:szCs w:val="20"/>
              </w:rPr>
            </w:pPr>
          </w:p>
        </w:tc>
        <w:tc>
          <w:tcPr>
            <w:tcW w:w="4536" w:type="dxa"/>
          </w:tcPr>
          <w:p w14:paraId="56E58C79" w14:textId="49B7F662" w:rsidR="005E41E6" w:rsidRPr="00ED385D" w:rsidRDefault="005E41E6" w:rsidP="005E41E6">
            <w:pPr>
              <w:spacing w:after="0" w:line="240" w:lineRule="auto"/>
              <w:rPr>
                <w:rFonts w:ascii="Arial" w:hAnsi="Arial" w:cs="Arial"/>
                <w:sz w:val="20"/>
                <w:szCs w:val="20"/>
              </w:rPr>
            </w:pPr>
            <w:r w:rsidRPr="00D96A6E">
              <w:rPr>
                <w:rFonts w:ascii="Arial" w:hAnsi="Arial" w:cs="Arial"/>
                <w:sz w:val="20"/>
                <w:szCs w:val="20"/>
              </w:rPr>
              <w:t>Yes, the feedback generally provided areas for improvement and was consistent throughout the assignments.</w:t>
            </w:r>
          </w:p>
        </w:tc>
      </w:tr>
      <w:tr w:rsidR="005E41E6" w:rsidRPr="00ED385D" w14:paraId="02BBCEFC" w14:textId="77777777" w:rsidTr="00741EC6">
        <w:tc>
          <w:tcPr>
            <w:tcW w:w="392" w:type="dxa"/>
          </w:tcPr>
          <w:p w14:paraId="3625B4B2" w14:textId="77777777" w:rsidR="005E41E6" w:rsidRPr="00ED385D" w:rsidRDefault="005E41E6" w:rsidP="005E41E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5E41E6" w:rsidRDefault="005E41E6" w:rsidP="005E41E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5E41E6" w:rsidRDefault="005E41E6" w:rsidP="005E41E6">
            <w:pPr>
              <w:spacing w:before="6" w:after="0" w:line="252" w:lineRule="exact"/>
              <w:ind w:right="173"/>
              <w:rPr>
                <w:rFonts w:ascii="Arial Narrow" w:eastAsia="Arial Narrow" w:hAnsi="Arial Narrow" w:cs="Arial Narrow"/>
              </w:rPr>
            </w:pPr>
          </w:p>
        </w:tc>
        <w:tc>
          <w:tcPr>
            <w:tcW w:w="567" w:type="dxa"/>
          </w:tcPr>
          <w:p w14:paraId="6DC32F06" w14:textId="4795083E" w:rsidR="005E41E6" w:rsidRPr="00ED385D" w:rsidRDefault="005E41E6" w:rsidP="005E41E6">
            <w:pPr>
              <w:spacing w:after="0" w:line="240" w:lineRule="auto"/>
              <w:rPr>
                <w:rFonts w:ascii="Arial" w:hAnsi="Arial" w:cs="Arial"/>
                <w:sz w:val="20"/>
                <w:szCs w:val="20"/>
              </w:rPr>
            </w:pPr>
            <w:r w:rsidRPr="00933A3C">
              <w:rPr>
                <w:rFonts w:ascii="Arial Narrow" w:eastAsia="Arial Narrow" w:hAnsi="Arial Narrow" w:cs="Arial Narrow"/>
                <w:b/>
                <w:bCs/>
                <w:i/>
              </w:rPr>
              <w:sym w:font="Wingdings" w:char="F0FC"/>
            </w:r>
          </w:p>
        </w:tc>
        <w:tc>
          <w:tcPr>
            <w:tcW w:w="567" w:type="dxa"/>
          </w:tcPr>
          <w:p w14:paraId="73EFEFA3" w14:textId="77777777" w:rsidR="005E41E6" w:rsidRPr="00ED385D" w:rsidRDefault="005E41E6" w:rsidP="005E41E6">
            <w:pPr>
              <w:spacing w:after="0" w:line="240" w:lineRule="auto"/>
              <w:rPr>
                <w:rFonts w:ascii="Arial" w:hAnsi="Arial" w:cs="Arial"/>
                <w:sz w:val="20"/>
                <w:szCs w:val="20"/>
              </w:rPr>
            </w:pPr>
          </w:p>
        </w:tc>
        <w:tc>
          <w:tcPr>
            <w:tcW w:w="4536" w:type="dxa"/>
          </w:tcPr>
          <w:p w14:paraId="56C94729" w14:textId="3173D815" w:rsidR="005E41E6" w:rsidRPr="00ED385D" w:rsidRDefault="005E41E6" w:rsidP="005E41E6">
            <w:pPr>
              <w:spacing w:after="0" w:line="240" w:lineRule="auto"/>
              <w:rPr>
                <w:rFonts w:ascii="Arial" w:hAnsi="Arial" w:cs="Arial"/>
                <w:sz w:val="20"/>
                <w:szCs w:val="20"/>
              </w:rPr>
            </w:pPr>
            <w:r w:rsidRPr="00D96A6E">
              <w:rPr>
                <w:rFonts w:ascii="Arial" w:hAnsi="Arial" w:cs="Arial"/>
                <w:sz w:val="20"/>
                <w:szCs w:val="20"/>
              </w:rPr>
              <w:t>Yes, the feedbacks identified weakness and areas for improvement, and was fair throughout.</w:t>
            </w:r>
          </w:p>
        </w:tc>
      </w:tr>
      <w:tr w:rsidR="005E41E6" w:rsidRPr="00ED385D" w14:paraId="2D359E8F" w14:textId="77777777" w:rsidTr="00741EC6">
        <w:tc>
          <w:tcPr>
            <w:tcW w:w="392" w:type="dxa"/>
          </w:tcPr>
          <w:p w14:paraId="7A0039EA" w14:textId="77777777" w:rsidR="005E41E6" w:rsidRPr="00ED385D" w:rsidRDefault="005E41E6" w:rsidP="005E41E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5E41E6" w:rsidRDefault="005E41E6" w:rsidP="005E41E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3B6A1282" w:rsidR="005E41E6" w:rsidRPr="00ED385D" w:rsidRDefault="005E41E6" w:rsidP="005E41E6">
            <w:pPr>
              <w:spacing w:after="0" w:line="240" w:lineRule="auto"/>
              <w:rPr>
                <w:rFonts w:ascii="Arial" w:hAnsi="Arial" w:cs="Arial"/>
                <w:sz w:val="20"/>
                <w:szCs w:val="20"/>
              </w:rPr>
            </w:pPr>
            <w:r w:rsidRPr="00933A3C">
              <w:rPr>
                <w:rFonts w:ascii="Arial Narrow" w:eastAsia="Arial Narrow" w:hAnsi="Arial Narrow" w:cs="Arial Narrow"/>
                <w:b/>
                <w:bCs/>
                <w:i/>
              </w:rPr>
              <w:sym w:font="Wingdings" w:char="F0FC"/>
            </w:r>
          </w:p>
        </w:tc>
        <w:tc>
          <w:tcPr>
            <w:tcW w:w="567" w:type="dxa"/>
          </w:tcPr>
          <w:p w14:paraId="72BC0162" w14:textId="77777777" w:rsidR="005E41E6" w:rsidRPr="00ED385D" w:rsidRDefault="005E41E6" w:rsidP="005E41E6">
            <w:pPr>
              <w:spacing w:after="0" w:line="240" w:lineRule="auto"/>
              <w:rPr>
                <w:rFonts w:ascii="Arial" w:hAnsi="Arial" w:cs="Arial"/>
                <w:sz w:val="20"/>
                <w:szCs w:val="20"/>
              </w:rPr>
            </w:pPr>
          </w:p>
        </w:tc>
        <w:tc>
          <w:tcPr>
            <w:tcW w:w="4536" w:type="dxa"/>
          </w:tcPr>
          <w:p w14:paraId="318DEFCF" w14:textId="4435663C" w:rsidR="005E41E6" w:rsidRPr="00ED385D" w:rsidRDefault="005E41E6" w:rsidP="005E41E6">
            <w:pPr>
              <w:spacing w:after="0" w:line="240" w:lineRule="auto"/>
              <w:rPr>
                <w:rFonts w:ascii="Arial" w:hAnsi="Arial" w:cs="Arial"/>
                <w:sz w:val="20"/>
                <w:szCs w:val="20"/>
              </w:rPr>
            </w:pPr>
            <w:r w:rsidRPr="00D96A6E">
              <w:rPr>
                <w:rFonts w:ascii="Arial" w:hAnsi="Arial" w:cs="Arial"/>
                <w:sz w:val="20"/>
                <w:szCs w:val="20"/>
              </w:rPr>
              <w:t>Yes, all the categories were properly listed for assignment and marked accordingly</w:t>
            </w:r>
            <w:r>
              <w:rPr>
                <w:rFonts w:ascii="Arial" w:hAnsi="Arial" w:cs="Arial"/>
                <w:sz w:val="20"/>
                <w:szCs w:val="20"/>
              </w:rPr>
              <w:t>.</w:t>
            </w:r>
          </w:p>
        </w:tc>
      </w:tr>
      <w:tr w:rsidR="005E41E6" w:rsidRPr="00ED385D" w14:paraId="31DDEF6A" w14:textId="77777777" w:rsidTr="00741EC6">
        <w:tc>
          <w:tcPr>
            <w:tcW w:w="392" w:type="dxa"/>
          </w:tcPr>
          <w:p w14:paraId="7D109CED" w14:textId="77777777" w:rsidR="005E41E6" w:rsidRPr="00ED385D" w:rsidRDefault="005E41E6" w:rsidP="005E41E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5E41E6" w:rsidRPr="00741EC6" w:rsidRDefault="005E41E6" w:rsidP="005E41E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6F54D2DA" w:rsidR="005E41E6" w:rsidRPr="00ED385D" w:rsidRDefault="005E41E6" w:rsidP="005E41E6">
            <w:pPr>
              <w:spacing w:after="0" w:line="240" w:lineRule="auto"/>
              <w:rPr>
                <w:rFonts w:ascii="Arial" w:hAnsi="Arial" w:cs="Arial"/>
                <w:sz w:val="20"/>
                <w:szCs w:val="20"/>
              </w:rPr>
            </w:pPr>
            <w:r w:rsidRPr="00933A3C">
              <w:rPr>
                <w:rFonts w:ascii="Arial Narrow" w:eastAsia="Arial Narrow" w:hAnsi="Arial Narrow" w:cs="Arial Narrow"/>
                <w:b/>
                <w:bCs/>
                <w:i/>
              </w:rPr>
              <w:sym w:font="Wingdings" w:char="F0FC"/>
            </w:r>
          </w:p>
        </w:tc>
        <w:tc>
          <w:tcPr>
            <w:tcW w:w="567" w:type="dxa"/>
          </w:tcPr>
          <w:p w14:paraId="1EB4D2CC" w14:textId="77777777" w:rsidR="005E41E6" w:rsidRPr="00ED385D" w:rsidRDefault="005E41E6" w:rsidP="005E41E6">
            <w:pPr>
              <w:spacing w:after="0" w:line="240" w:lineRule="auto"/>
              <w:rPr>
                <w:rFonts w:ascii="Arial" w:hAnsi="Arial" w:cs="Arial"/>
                <w:sz w:val="20"/>
                <w:szCs w:val="20"/>
              </w:rPr>
            </w:pPr>
          </w:p>
        </w:tc>
        <w:tc>
          <w:tcPr>
            <w:tcW w:w="4536" w:type="dxa"/>
          </w:tcPr>
          <w:p w14:paraId="1A07A1FC" w14:textId="4F9FE603" w:rsidR="005E41E6" w:rsidRPr="00ED385D" w:rsidRDefault="005E41E6" w:rsidP="005E41E6">
            <w:pPr>
              <w:spacing w:after="0" w:line="240" w:lineRule="auto"/>
              <w:rPr>
                <w:rFonts w:ascii="Arial" w:hAnsi="Arial" w:cs="Arial"/>
                <w:sz w:val="20"/>
                <w:szCs w:val="20"/>
              </w:rPr>
            </w:pPr>
            <w:r w:rsidRPr="00D96A6E">
              <w:rPr>
                <w:rFonts w:ascii="Arial" w:hAnsi="Arial" w:cs="Arial"/>
                <w:sz w:val="20"/>
                <w:szCs w:val="20"/>
              </w:rPr>
              <w:t xml:space="preserve">The feedback was consistent </w:t>
            </w:r>
            <w:r>
              <w:rPr>
                <w:rFonts w:ascii="Arial" w:hAnsi="Arial" w:cs="Arial"/>
                <w:sz w:val="20"/>
                <w:szCs w:val="20"/>
              </w:rPr>
              <w:t xml:space="preserve">throughout </w:t>
            </w:r>
            <w:r w:rsidRPr="00D96A6E">
              <w:rPr>
                <w:rFonts w:ascii="Arial" w:hAnsi="Arial" w:cs="Arial"/>
                <w:sz w:val="20"/>
                <w:szCs w:val="20"/>
              </w:rPr>
              <w:t>the assignments.</w:t>
            </w:r>
          </w:p>
        </w:tc>
      </w:tr>
      <w:tr w:rsidR="005E41E6" w:rsidRPr="00ED385D" w14:paraId="5E669355" w14:textId="77777777" w:rsidTr="00ED385D">
        <w:tc>
          <w:tcPr>
            <w:tcW w:w="392" w:type="dxa"/>
          </w:tcPr>
          <w:p w14:paraId="2A3693CF" w14:textId="77777777" w:rsidR="005E41E6" w:rsidRPr="00ED385D" w:rsidRDefault="005E41E6" w:rsidP="005E41E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5E41E6" w:rsidRPr="00ED385D" w:rsidRDefault="005E41E6" w:rsidP="005E41E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2429D5EE" w:rsidR="005E41E6" w:rsidRPr="00ED385D" w:rsidRDefault="005E41E6" w:rsidP="005E41E6">
            <w:pPr>
              <w:spacing w:after="0" w:line="240" w:lineRule="auto"/>
              <w:rPr>
                <w:rFonts w:ascii="Arial" w:hAnsi="Arial" w:cs="Arial"/>
                <w:sz w:val="20"/>
                <w:szCs w:val="20"/>
              </w:rPr>
            </w:pPr>
            <w:r w:rsidRPr="00933A3C">
              <w:rPr>
                <w:rFonts w:ascii="Arial Narrow" w:eastAsia="Arial Narrow" w:hAnsi="Arial Narrow" w:cs="Arial Narrow"/>
                <w:b/>
                <w:bCs/>
                <w:i/>
              </w:rPr>
              <w:sym w:font="Wingdings" w:char="F0FC"/>
            </w:r>
          </w:p>
        </w:tc>
        <w:tc>
          <w:tcPr>
            <w:tcW w:w="567" w:type="dxa"/>
          </w:tcPr>
          <w:p w14:paraId="1FD33468" w14:textId="77777777" w:rsidR="005E41E6" w:rsidRPr="00ED385D" w:rsidRDefault="005E41E6" w:rsidP="005E41E6">
            <w:pPr>
              <w:spacing w:after="0" w:line="240" w:lineRule="auto"/>
              <w:rPr>
                <w:rFonts w:ascii="Arial" w:hAnsi="Arial" w:cs="Arial"/>
                <w:sz w:val="20"/>
                <w:szCs w:val="20"/>
              </w:rPr>
            </w:pPr>
          </w:p>
        </w:tc>
        <w:tc>
          <w:tcPr>
            <w:tcW w:w="4536" w:type="dxa"/>
          </w:tcPr>
          <w:p w14:paraId="048E33D1" w14:textId="62D08F70" w:rsidR="005E41E6" w:rsidRPr="00ED385D" w:rsidRDefault="005E41E6" w:rsidP="005E41E6">
            <w:pPr>
              <w:spacing w:after="0" w:line="240" w:lineRule="auto"/>
              <w:rPr>
                <w:rFonts w:ascii="Arial" w:hAnsi="Arial" w:cs="Arial"/>
                <w:sz w:val="20"/>
                <w:szCs w:val="20"/>
              </w:rPr>
            </w:pPr>
            <w:r>
              <w:rPr>
                <w:rFonts w:ascii="Arial" w:hAnsi="Arial" w:cs="Arial"/>
                <w:sz w:val="20"/>
                <w:szCs w:val="20"/>
              </w:rPr>
              <w:t xml:space="preserve">Yes. </w:t>
            </w: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2B665D" w14:textId="77777777" w:rsidR="00741EC6" w:rsidRPr="00ED385D" w:rsidRDefault="00741EC6"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00794B" w14:textId="77777777" w:rsidR="00741EC6" w:rsidRPr="00ED385D" w:rsidRDefault="00741EC6"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lastRenderedPageBreak/>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DB9B165" w14:textId="77777777" w:rsidR="005E41E6" w:rsidRPr="0086258C" w:rsidRDefault="005E41E6" w:rsidP="005E41E6">
            <w:pPr>
              <w:spacing w:after="0" w:line="240" w:lineRule="auto"/>
              <w:rPr>
                <w:rFonts w:ascii="Baguet Script" w:eastAsia="STXingkai" w:hAnsi="Baguet Script" w:cs="Arial"/>
              </w:rPr>
            </w:pPr>
            <w:r w:rsidRPr="0086258C">
              <w:rPr>
                <w:rFonts w:ascii="Baguet Script" w:eastAsia="STXingkai" w:hAnsi="Baguet Script" w:cs="Arial"/>
              </w:rPr>
              <w:t>Khaza Ahmed</w:t>
            </w:r>
          </w:p>
          <w:p w14:paraId="13FA50B3" w14:textId="77777777" w:rsidR="003A0622" w:rsidRPr="00587CE6" w:rsidRDefault="003A0622" w:rsidP="000B1F89">
            <w:pPr>
              <w:spacing w:after="0" w:line="240" w:lineRule="auto"/>
              <w:rPr>
                <w:rFonts w:ascii="Arial" w:hAnsi="Arial" w:cs="Arial"/>
              </w:rPr>
            </w:pP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034D3BF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E41E6">
              <w:rPr>
                <w:rFonts w:ascii="Arial" w:hAnsi="Arial" w:cs="Arial"/>
              </w:rPr>
              <w:t>24/08/2022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aguet Script">
    <w:charset w:val="00"/>
    <w:family w:val="auto"/>
    <w:pitch w:val="variable"/>
    <w:sig w:usb0="00000007" w:usb1="00000000" w:usb2="00000000" w:usb3="00000000" w:csb0="00000093" w:csb1="00000000"/>
  </w:font>
  <w:font w:name="STXingkai">
    <w:charset w:val="86"/>
    <w:family w:val="auto"/>
    <w:pitch w:val="variable"/>
    <w:sig w:usb0="00000001" w:usb1="080F0000" w:usb2="00000010" w:usb3="00000000" w:csb0="0004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0F6EA3"/>
    <w:rsid w:val="00107E7A"/>
    <w:rsid w:val="00114CF9"/>
    <w:rsid w:val="00122C0F"/>
    <w:rsid w:val="00122D1D"/>
    <w:rsid w:val="0016601E"/>
    <w:rsid w:val="00193BDC"/>
    <w:rsid w:val="0019498A"/>
    <w:rsid w:val="001B2D70"/>
    <w:rsid w:val="001B7E17"/>
    <w:rsid w:val="001C6441"/>
    <w:rsid w:val="001E7D8D"/>
    <w:rsid w:val="00210AD9"/>
    <w:rsid w:val="00221ADF"/>
    <w:rsid w:val="00233E32"/>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4063"/>
    <w:rsid w:val="00460865"/>
    <w:rsid w:val="0046507B"/>
    <w:rsid w:val="004948F9"/>
    <w:rsid w:val="004A21EC"/>
    <w:rsid w:val="004D3EFB"/>
    <w:rsid w:val="00507442"/>
    <w:rsid w:val="0051296B"/>
    <w:rsid w:val="005218D5"/>
    <w:rsid w:val="00536A75"/>
    <w:rsid w:val="005739F8"/>
    <w:rsid w:val="005853B0"/>
    <w:rsid w:val="00587CE6"/>
    <w:rsid w:val="00596BAF"/>
    <w:rsid w:val="005A28B8"/>
    <w:rsid w:val="005A74CD"/>
    <w:rsid w:val="005B25F9"/>
    <w:rsid w:val="005B460D"/>
    <w:rsid w:val="005B5E9E"/>
    <w:rsid w:val="005E1BFC"/>
    <w:rsid w:val="005E41E6"/>
    <w:rsid w:val="00645102"/>
    <w:rsid w:val="00647D03"/>
    <w:rsid w:val="00650E76"/>
    <w:rsid w:val="00677C6A"/>
    <w:rsid w:val="006877CC"/>
    <w:rsid w:val="00697963"/>
    <w:rsid w:val="006A194A"/>
    <w:rsid w:val="006D7E53"/>
    <w:rsid w:val="006F18DF"/>
    <w:rsid w:val="007042F0"/>
    <w:rsid w:val="00706423"/>
    <w:rsid w:val="0071000F"/>
    <w:rsid w:val="0071243B"/>
    <w:rsid w:val="00741EC6"/>
    <w:rsid w:val="00747852"/>
    <w:rsid w:val="00750120"/>
    <w:rsid w:val="007502E4"/>
    <w:rsid w:val="00755C5C"/>
    <w:rsid w:val="00764675"/>
    <w:rsid w:val="00765CCE"/>
    <w:rsid w:val="00772B77"/>
    <w:rsid w:val="00785BEE"/>
    <w:rsid w:val="00787070"/>
    <w:rsid w:val="00790B4D"/>
    <w:rsid w:val="00792A72"/>
    <w:rsid w:val="00792D49"/>
    <w:rsid w:val="007966ED"/>
    <w:rsid w:val="007A31C5"/>
    <w:rsid w:val="007B2F1F"/>
    <w:rsid w:val="007E5D59"/>
    <w:rsid w:val="00874D23"/>
    <w:rsid w:val="008A7C06"/>
    <w:rsid w:val="008E5A0D"/>
    <w:rsid w:val="00905215"/>
    <w:rsid w:val="0091282B"/>
    <w:rsid w:val="00920F17"/>
    <w:rsid w:val="00940D6C"/>
    <w:rsid w:val="00942186"/>
    <w:rsid w:val="0094496A"/>
    <w:rsid w:val="009620CD"/>
    <w:rsid w:val="00990AE7"/>
    <w:rsid w:val="009C34CA"/>
    <w:rsid w:val="009D04BE"/>
    <w:rsid w:val="009E2351"/>
    <w:rsid w:val="00A20015"/>
    <w:rsid w:val="00A865E6"/>
    <w:rsid w:val="00A87DD5"/>
    <w:rsid w:val="00AB09D9"/>
    <w:rsid w:val="00AC246B"/>
    <w:rsid w:val="00AC7457"/>
    <w:rsid w:val="00AD2AFC"/>
    <w:rsid w:val="00AE723D"/>
    <w:rsid w:val="00B020D0"/>
    <w:rsid w:val="00B1114A"/>
    <w:rsid w:val="00B66C33"/>
    <w:rsid w:val="00BE13FF"/>
    <w:rsid w:val="00BF14EA"/>
    <w:rsid w:val="00BF33E9"/>
    <w:rsid w:val="00BF46EC"/>
    <w:rsid w:val="00C00D39"/>
    <w:rsid w:val="00C01757"/>
    <w:rsid w:val="00C0204C"/>
    <w:rsid w:val="00C036D5"/>
    <w:rsid w:val="00C25B6E"/>
    <w:rsid w:val="00C3472D"/>
    <w:rsid w:val="00C53EE5"/>
    <w:rsid w:val="00C677D6"/>
    <w:rsid w:val="00C9211B"/>
    <w:rsid w:val="00CB7244"/>
    <w:rsid w:val="00CE245C"/>
    <w:rsid w:val="00CE3E2B"/>
    <w:rsid w:val="00D02D86"/>
    <w:rsid w:val="00D142E8"/>
    <w:rsid w:val="00D4012C"/>
    <w:rsid w:val="00D72891"/>
    <w:rsid w:val="00D72FBD"/>
    <w:rsid w:val="00D805D6"/>
    <w:rsid w:val="00D84865"/>
    <w:rsid w:val="00D959E0"/>
    <w:rsid w:val="00DA7BE8"/>
    <w:rsid w:val="00DE565C"/>
    <w:rsid w:val="00DF4677"/>
    <w:rsid w:val="00E60022"/>
    <w:rsid w:val="00E736F0"/>
    <w:rsid w:val="00E853AC"/>
    <w:rsid w:val="00ED120E"/>
    <w:rsid w:val="00ED385D"/>
    <w:rsid w:val="00EE4175"/>
    <w:rsid w:val="00EE5139"/>
    <w:rsid w:val="00EF13BA"/>
    <w:rsid w:val="00F045AF"/>
    <w:rsid w:val="00F2106D"/>
    <w:rsid w:val="00F34170"/>
    <w:rsid w:val="00F3615A"/>
    <w:rsid w:val="00F36B5C"/>
    <w:rsid w:val="00F83010"/>
    <w:rsid w:val="00FA4CF6"/>
    <w:rsid w:val="00FC14D3"/>
    <w:rsid w:val="00FC7AD6"/>
    <w:rsid w:val="00FE1667"/>
    <w:rsid w:val="00FF055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1061</Words>
  <Characters>6010</Characters>
  <Application>Microsoft Office Word</Application>
  <DocSecurity>4</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Khaza Ahmed (PG Research)</cp:lastModifiedBy>
  <cp:revision>2</cp:revision>
  <cp:lastPrinted>2014-12-09T15:50:00Z</cp:lastPrinted>
  <dcterms:created xsi:type="dcterms:W3CDTF">2022-08-24T13:14:00Z</dcterms:created>
  <dcterms:modified xsi:type="dcterms:W3CDTF">2022-08-24T13:14:00Z</dcterms:modified>
</cp:coreProperties>
</file>