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76E2A" w14:textId="77777777" w:rsidR="006647F4" w:rsidRPr="006647F4" w:rsidRDefault="006647F4" w:rsidP="00B33E81">
      <w:pPr>
        <w:spacing w:line="480" w:lineRule="auto"/>
        <w:rPr>
          <w:rFonts w:ascii="Arial" w:hAnsi="Arial" w:cs="Arial"/>
          <w:b/>
          <w:bCs/>
          <w:sz w:val="24"/>
          <w:szCs w:val="24"/>
        </w:rPr>
      </w:pPr>
    </w:p>
    <w:p w14:paraId="7489F63B" w14:textId="7030930C" w:rsidR="006647F4" w:rsidRPr="002A3CD1" w:rsidRDefault="006647F4" w:rsidP="00B33E81">
      <w:pPr>
        <w:spacing w:line="480" w:lineRule="auto"/>
        <w:rPr>
          <w:rFonts w:ascii="Arial" w:hAnsi="Arial" w:cs="Arial"/>
          <w:sz w:val="48"/>
          <w:szCs w:val="48"/>
        </w:rPr>
      </w:pPr>
      <w:r w:rsidRPr="002A3CD1">
        <w:rPr>
          <w:rFonts w:ascii="Arial" w:hAnsi="Arial" w:cs="Arial"/>
          <w:sz w:val="48"/>
          <w:szCs w:val="48"/>
        </w:rPr>
        <w:t>A critical evaluation of leadership theories and their application in police practice</w:t>
      </w:r>
    </w:p>
    <w:p w14:paraId="6007F1A8" w14:textId="77777777" w:rsidR="002A3CD1" w:rsidRDefault="002A3CD1" w:rsidP="00B33E81">
      <w:pPr>
        <w:spacing w:line="480" w:lineRule="auto"/>
        <w:rPr>
          <w:rFonts w:ascii="Arial" w:hAnsi="Arial" w:cs="Arial"/>
          <w:b/>
          <w:bCs/>
          <w:sz w:val="24"/>
          <w:szCs w:val="24"/>
        </w:rPr>
      </w:pPr>
    </w:p>
    <w:p w14:paraId="30C64FC5" w14:textId="77777777" w:rsidR="002A3CD1" w:rsidRDefault="002A3CD1" w:rsidP="00B33E81">
      <w:pPr>
        <w:spacing w:line="480" w:lineRule="auto"/>
        <w:rPr>
          <w:rFonts w:ascii="Arial" w:hAnsi="Arial" w:cs="Arial"/>
          <w:b/>
          <w:bCs/>
          <w:sz w:val="24"/>
          <w:szCs w:val="24"/>
        </w:rPr>
      </w:pPr>
    </w:p>
    <w:p w14:paraId="6571962E" w14:textId="77777777" w:rsidR="002A3CD1" w:rsidRDefault="002A3CD1" w:rsidP="00B33E81">
      <w:pPr>
        <w:spacing w:line="480" w:lineRule="auto"/>
        <w:rPr>
          <w:rFonts w:ascii="Arial" w:hAnsi="Arial" w:cs="Arial"/>
          <w:b/>
          <w:bCs/>
          <w:sz w:val="24"/>
          <w:szCs w:val="24"/>
        </w:rPr>
      </w:pPr>
    </w:p>
    <w:p w14:paraId="4E48DE0C" w14:textId="77777777" w:rsidR="002A3CD1" w:rsidRDefault="002A3CD1" w:rsidP="00B33E81">
      <w:pPr>
        <w:spacing w:line="480" w:lineRule="auto"/>
        <w:rPr>
          <w:rFonts w:ascii="Arial" w:hAnsi="Arial" w:cs="Arial"/>
          <w:b/>
          <w:bCs/>
          <w:sz w:val="24"/>
          <w:szCs w:val="24"/>
        </w:rPr>
      </w:pPr>
    </w:p>
    <w:p w14:paraId="7F7225DA" w14:textId="77777777" w:rsidR="002A3CD1" w:rsidRDefault="002A3CD1" w:rsidP="00B33E81">
      <w:pPr>
        <w:spacing w:line="480" w:lineRule="auto"/>
        <w:rPr>
          <w:rFonts w:ascii="Arial" w:hAnsi="Arial" w:cs="Arial"/>
          <w:b/>
          <w:bCs/>
          <w:sz w:val="24"/>
          <w:szCs w:val="24"/>
        </w:rPr>
      </w:pPr>
    </w:p>
    <w:p w14:paraId="34D6F1DA" w14:textId="77777777" w:rsidR="002A3CD1" w:rsidRDefault="002A3CD1" w:rsidP="00B33E81">
      <w:pPr>
        <w:spacing w:line="480" w:lineRule="auto"/>
        <w:rPr>
          <w:rFonts w:ascii="Arial" w:hAnsi="Arial" w:cs="Arial"/>
          <w:b/>
          <w:bCs/>
          <w:sz w:val="24"/>
          <w:szCs w:val="24"/>
        </w:rPr>
      </w:pPr>
    </w:p>
    <w:p w14:paraId="36AFA455" w14:textId="77777777" w:rsidR="002A3CD1" w:rsidRDefault="002A3CD1" w:rsidP="00B33E81">
      <w:pPr>
        <w:spacing w:line="480" w:lineRule="auto"/>
        <w:rPr>
          <w:rFonts w:ascii="Arial" w:hAnsi="Arial" w:cs="Arial"/>
          <w:b/>
          <w:bCs/>
          <w:sz w:val="24"/>
          <w:szCs w:val="24"/>
        </w:rPr>
      </w:pPr>
    </w:p>
    <w:p w14:paraId="366355A6" w14:textId="77777777" w:rsidR="002A3CD1" w:rsidRDefault="002A3CD1" w:rsidP="00B33E81">
      <w:pPr>
        <w:spacing w:line="480" w:lineRule="auto"/>
        <w:rPr>
          <w:rFonts w:ascii="Arial" w:hAnsi="Arial" w:cs="Arial"/>
          <w:b/>
          <w:bCs/>
          <w:sz w:val="24"/>
          <w:szCs w:val="24"/>
        </w:rPr>
      </w:pPr>
    </w:p>
    <w:p w14:paraId="03952979" w14:textId="77777777" w:rsidR="002A3CD1" w:rsidRDefault="002A3CD1" w:rsidP="00B33E81">
      <w:pPr>
        <w:spacing w:line="480" w:lineRule="auto"/>
        <w:rPr>
          <w:rFonts w:ascii="Arial" w:hAnsi="Arial" w:cs="Arial"/>
          <w:b/>
          <w:bCs/>
          <w:sz w:val="24"/>
          <w:szCs w:val="24"/>
        </w:rPr>
      </w:pPr>
    </w:p>
    <w:p w14:paraId="11760D4C" w14:textId="77777777" w:rsidR="002A3CD1" w:rsidRDefault="002A3CD1" w:rsidP="00B33E81">
      <w:pPr>
        <w:spacing w:line="480" w:lineRule="auto"/>
        <w:rPr>
          <w:rFonts w:ascii="Arial" w:hAnsi="Arial" w:cs="Arial"/>
          <w:b/>
          <w:bCs/>
          <w:sz w:val="24"/>
          <w:szCs w:val="24"/>
        </w:rPr>
      </w:pPr>
    </w:p>
    <w:p w14:paraId="19386E80" w14:textId="77777777" w:rsidR="002A3CD1" w:rsidRDefault="002A3CD1" w:rsidP="00B33E81">
      <w:pPr>
        <w:spacing w:line="480" w:lineRule="auto"/>
        <w:rPr>
          <w:rFonts w:ascii="Arial" w:hAnsi="Arial" w:cs="Arial"/>
          <w:b/>
          <w:bCs/>
          <w:sz w:val="24"/>
          <w:szCs w:val="24"/>
        </w:rPr>
      </w:pPr>
    </w:p>
    <w:p w14:paraId="3A46DCC5" w14:textId="77777777" w:rsidR="002A3CD1" w:rsidRDefault="002A3CD1" w:rsidP="00B33E81">
      <w:pPr>
        <w:spacing w:line="480" w:lineRule="auto"/>
        <w:rPr>
          <w:rFonts w:ascii="Arial" w:hAnsi="Arial" w:cs="Arial"/>
          <w:b/>
          <w:bCs/>
          <w:sz w:val="24"/>
          <w:szCs w:val="24"/>
        </w:rPr>
      </w:pPr>
    </w:p>
    <w:p w14:paraId="763A0E06" w14:textId="77777777" w:rsidR="002A3CD1" w:rsidRDefault="002A3CD1" w:rsidP="00B33E81">
      <w:pPr>
        <w:spacing w:line="480" w:lineRule="auto"/>
        <w:rPr>
          <w:rFonts w:ascii="Arial" w:hAnsi="Arial" w:cs="Arial"/>
          <w:b/>
          <w:bCs/>
          <w:sz w:val="24"/>
          <w:szCs w:val="24"/>
        </w:rPr>
      </w:pPr>
    </w:p>
    <w:p w14:paraId="206816A9" w14:textId="77777777" w:rsidR="002A3CD1" w:rsidRDefault="002A3CD1" w:rsidP="00B33E81">
      <w:pPr>
        <w:spacing w:line="480" w:lineRule="auto"/>
        <w:rPr>
          <w:rFonts w:ascii="Arial" w:hAnsi="Arial" w:cs="Arial"/>
          <w:b/>
          <w:bCs/>
          <w:sz w:val="24"/>
          <w:szCs w:val="24"/>
        </w:rPr>
      </w:pPr>
    </w:p>
    <w:p w14:paraId="53B8CF27" w14:textId="77777777" w:rsidR="00A44803" w:rsidRDefault="002A3CD1" w:rsidP="00A44803">
      <w:pPr>
        <w:spacing w:line="480" w:lineRule="auto"/>
        <w:jc w:val="right"/>
        <w:rPr>
          <w:rFonts w:ascii="Arial" w:hAnsi="Arial" w:cs="Arial"/>
          <w:sz w:val="24"/>
          <w:szCs w:val="24"/>
        </w:rPr>
      </w:pPr>
      <w:r w:rsidRPr="002A3CD1">
        <w:rPr>
          <w:rFonts w:ascii="Arial" w:hAnsi="Arial" w:cs="Arial"/>
          <w:sz w:val="24"/>
          <w:szCs w:val="24"/>
        </w:rPr>
        <w:t>Robert Jones (2004654)</w:t>
      </w:r>
    </w:p>
    <w:p w14:paraId="7795C5DD" w14:textId="0BD3B44E" w:rsidR="00BD3DA7" w:rsidRPr="007B68A2" w:rsidRDefault="002A3CD1" w:rsidP="00A44803">
      <w:pPr>
        <w:spacing w:line="480" w:lineRule="auto"/>
        <w:rPr>
          <w:rFonts w:ascii="Arial" w:hAnsi="Arial" w:cs="Arial"/>
          <w:sz w:val="24"/>
          <w:szCs w:val="24"/>
        </w:rPr>
      </w:pPr>
      <w:r w:rsidRPr="007B68A2">
        <w:rPr>
          <w:rFonts w:ascii="Arial" w:hAnsi="Arial" w:cs="Arial"/>
          <w:sz w:val="24"/>
          <w:szCs w:val="24"/>
        </w:rPr>
        <w:lastRenderedPageBreak/>
        <w:t xml:space="preserve">When you are attempting to carry out any sort of task either independently or within a group, finding the most efficient or best suited means of doing said task tends to be the preferred </w:t>
      </w:r>
      <w:r w:rsidR="00BD3DA7" w:rsidRPr="007B68A2">
        <w:rPr>
          <w:rFonts w:ascii="Arial" w:hAnsi="Arial" w:cs="Arial"/>
          <w:sz w:val="24"/>
          <w:szCs w:val="24"/>
        </w:rPr>
        <w:t xml:space="preserve">method of delivering results on any given situation. It is this mentality that is carried over to the police in that once an incident has been identified and assessed, it is then necessary to decide which style of leadership would best serve to defuse or disarm a hostile situation. </w:t>
      </w:r>
    </w:p>
    <w:p w14:paraId="3262D020" w14:textId="233987B3" w:rsidR="002A3CD1" w:rsidRPr="007B68A2" w:rsidRDefault="00BD3DA7" w:rsidP="007B68A2">
      <w:pPr>
        <w:spacing w:line="480" w:lineRule="auto"/>
        <w:rPr>
          <w:rFonts w:ascii="Arial" w:hAnsi="Arial" w:cs="Arial"/>
          <w:sz w:val="24"/>
          <w:szCs w:val="24"/>
        </w:rPr>
      </w:pPr>
      <w:r w:rsidRPr="007B68A2">
        <w:rPr>
          <w:rFonts w:ascii="Arial" w:hAnsi="Arial" w:cs="Arial"/>
          <w:sz w:val="24"/>
          <w:szCs w:val="24"/>
        </w:rPr>
        <w:t>In this sense, the police recognise that leadership is not only a way of thinking but it is also a skill and as such, it is vital to integrate this style of management at each and every level of policing, instead of only applicating these methodologies at the most senior levels. (HMICFRS, 2018)</w:t>
      </w:r>
      <w:r w:rsidR="00816A17" w:rsidRPr="007B68A2">
        <w:rPr>
          <w:rFonts w:ascii="Arial" w:hAnsi="Arial" w:cs="Arial"/>
          <w:sz w:val="24"/>
          <w:szCs w:val="24"/>
        </w:rPr>
        <w:t xml:space="preserve"> When leadership applied in an effective and appropriate manner, it can be broken down to facilitate a myriad of styles that can prove to be more focused and or situational when comparatively speaking.</w:t>
      </w:r>
    </w:p>
    <w:p w14:paraId="711798D8" w14:textId="66AAD5E1" w:rsidR="00467F12" w:rsidRPr="007B68A2" w:rsidRDefault="00467F12" w:rsidP="007B68A2">
      <w:pPr>
        <w:spacing w:line="480" w:lineRule="auto"/>
        <w:rPr>
          <w:rFonts w:ascii="Arial" w:hAnsi="Arial" w:cs="Arial"/>
          <w:sz w:val="24"/>
          <w:szCs w:val="24"/>
        </w:rPr>
      </w:pPr>
      <w:r w:rsidRPr="007B68A2">
        <w:rPr>
          <w:rFonts w:ascii="Arial" w:hAnsi="Arial" w:cs="Arial"/>
          <w:sz w:val="24"/>
          <w:szCs w:val="24"/>
        </w:rPr>
        <w:t>The use of leadership styles and theories can be applied to any situation that the police may encounter, however the style of leadership that is utilised can be swayed by leaders previous experiences or lack of, along with well though-out planning or rash judgement. In this sense, it is more intriguing to look into critical incidents where the police are required to make all of the right calls or face the wrath of failure and loss of public faith. (College of Policing, 2021)</w:t>
      </w:r>
    </w:p>
    <w:p w14:paraId="42DC0084" w14:textId="720880CF" w:rsidR="004A08E5" w:rsidRPr="007B68A2" w:rsidRDefault="004A08E5" w:rsidP="007B68A2">
      <w:pPr>
        <w:spacing w:line="480" w:lineRule="auto"/>
        <w:rPr>
          <w:rFonts w:ascii="Arial" w:hAnsi="Arial" w:cs="Arial"/>
          <w:sz w:val="24"/>
          <w:szCs w:val="24"/>
        </w:rPr>
      </w:pPr>
      <w:r w:rsidRPr="007B68A2">
        <w:rPr>
          <w:rFonts w:ascii="Arial" w:hAnsi="Arial" w:cs="Arial"/>
          <w:sz w:val="24"/>
          <w:szCs w:val="24"/>
        </w:rPr>
        <w:t xml:space="preserve">Ever since the events of the Stephen Lawrence inquiry where the public believed as such that the police were treating Mr Lawrence’s case differently, down to the fact that he was </w:t>
      </w:r>
      <w:r w:rsidR="00787ED1" w:rsidRPr="007B68A2">
        <w:rPr>
          <w:rFonts w:ascii="Arial" w:hAnsi="Arial" w:cs="Arial"/>
          <w:sz w:val="24"/>
          <w:szCs w:val="24"/>
        </w:rPr>
        <w:t>Black</w:t>
      </w:r>
      <w:r w:rsidRPr="007B68A2">
        <w:rPr>
          <w:rFonts w:ascii="Arial" w:hAnsi="Arial" w:cs="Arial"/>
          <w:sz w:val="24"/>
          <w:szCs w:val="24"/>
        </w:rPr>
        <w:t xml:space="preserve">, therefore implicating that those who were </w:t>
      </w:r>
      <w:r w:rsidR="00216E4B" w:rsidRPr="007B68A2">
        <w:rPr>
          <w:rFonts w:ascii="Arial" w:hAnsi="Arial" w:cs="Arial"/>
          <w:sz w:val="24"/>
          <w:szCs w:val="24"/>
        </w:rPr>
        <w:t>in the police, working on the case, were racist. (Home Office, 1999)</w:t>
      </w:r>
      <w:r w:rsidR="00C30998" w:rsidRPr="007B68A2">
        <w:rPr>
          <w:rFonts w:ascii="Arial" w:hAnsi="Arial" w:cs="Arial"/>
          <w:sz w:val="24"/>
          <w:szCs w:val="24"/>
        </w:rPr>
        <w:t xml:space="preserve"> From this, the Metropolitan Police Force (MPS) addressed the public stating how, despite acknowledging that some incidents were managed properly, the way in which the task is carried out can lead to </w:t>
      </w:r>
      <w:r w:rsidR="00C30998" w:rsidRPr="007B68A2">
        <w:rPr>
          <w:rFonts w:ascii="Arial" w:hAnsi="Arial" w:cs="Arial"/>
          <w:sz w:val="24"/>
          <w:szCs w:val="24"/>
        </w:rPr>
        <w:lastRenderedPageBreak/>
        <w:t>negative perceptions on the police with how they deal with affected families and the greater community.</w:t>
      </w:r>
    </w:p>
    <w:p w14:paraId="575C924D" w14:textId="463082A9" w:rsidR="00A10015" w:rsidRPr="007B68A2" w:rsidRDefault="00A10015" w:rsidP="007B68A2">
      <w:pPr>
        <w:spacing w:line="480" w:lineRule="auto"/>
        <w:rPr>
          <w:rFonts w:ascii="Arial" w:hAnsi="Arial" w:cs="Arial"/>
          <w:sz w:val="24"/>
          <w:szCs w:val="24"/>
        </w:rPr>
      </w:pPr>
      <w:r w:rsidRPr="007B68A2">
        <w:rPr>
          <w:rFonts w:ascii="Arial" w:hAnsi="Arial" w:cs="Arial"/>
          <w:sz w:val="24"/>
          <w:szCs w:val="24"/>
        </w:rPr>
        <w:t>What has stemmed from critical incidents such as Stephen Lawrence’s, is the National Decision Model (NDM) which, along with leadership theories, now enables a step-by-step layout on how to properly address incidents by gathering information on any given incident, assessing the presented threat  before developing a working strategy on how to defuse the hostile situation. (College of Policing, 2014)</w:t>
      </w:r>
    </w:p>
    <w:p w14:paraId="60BEF413" w14:textId="5E26C314" w:rsidR="00A10015" w:rsidRPr="006C351C" w:rsidRDefault="00A10015" w:rsidP="007B68A2">
      <w:pPr>
        <w:spacing w:line="480" w:lineRule="auto"/>
        <w:rPr>
          <w:rFonts w:ascii="Arial" w:hAnsi="Arial" w:cs="Arial"/>
          <w:sz w:val="24"/>
          <w:szCs w:val="24"/>
        </w:rPr>
      </w:pPr>
      <w:r w:rsidRPr="007B68A2">
        <w:rPr>
          <w:rFonts w:ascii="Arial" w:hAnsi="Arial" w:cs="Arial"/>
          <w:sz w:val="24"/>
          <w:szCs w:val="24"/>
        </w:rPr>
        <w:t xml:space="preserve">From this understanding, the purpose of this essay shall serve to break down two commonly used leadership theories that are </w:t>
      </w:r>
      <w:r w:rsidR="00787ED1" w:rsidRPr="007B68A2">
        <w:rPr>
          <w:rFonts w:ascii="Arial" w:hAnsi="Arial" w:cs="Arial"/>
          <w:sz w:val="24"/>
          <w:szCs w:val="24"/>
        </w:rPr>
        <w:t>extensively used</w:t>
      </w:r>
      <w:r w:rsidRPr="007B68A2">
        <w:rPr>
          <w:rFonts w:ascii="Arial" w:hAnsi="Arial" w:cs="Arial"/>
          <w:sz w:val="24"/>
          <w:szCs w:val="24"/>
        </w:rPr>
        <w:t xml:space="preserve"> within the confines of the police, address what </w:t>
      </w:r>
      <w:r w:rsidR="001E28F2" w:rsidRPr="007B68A2">
        <w:rPr>
          <w:rFonts w:ascii="Arial" w:hAnsi="Arial" w:cs="Arial"/>
          <w:sz w:val="24"/>
          <w:szCs w:val="24"/>
        </w:rPr>
        <w:t xml:space="preserve">exactly they are along with their specific utility, elaborate their pros and cons and discuss a case in which they were utilised to see if they were successful and why. </w:t>
      </w:r>
      <w:r w:rsidR="001E28F2" w:rsidRPr="006C351C">
        <w:rPr>
          <w:rFonts w:ascii="Arial" w:hAnsi="Arial" w:cs="Arial"/>
          <w:sz w:val="24"/>
          <w:szCs w:val="24"/>
        </w:rPr>
        <w:t>The leadership styles that shall be covered in this</w:t>
      </w:r>
      <w:r w:rsidR="008A5926" w:rsidRPr="006C351C">
        <w:rPr>
          <w:rFonts w:ascii="Arial" w:hAnsi="Arial" w:cs="Arial"/>
          <w:sz w:val="24"/>
          <w:szCs w:val="24"/>
        </w:rPr>
        <w:t xml:space="preserve"> essay</w:t>
      </w:r>
      <w:r w:rsidR="001E28F2" w:rsidRPr="006C351C">
        <w:rPr>
          <w:rFonts w:ascii="Arial" w:hAnsi="Arial" w:cs="Arial"/>
          <w:sz w:val="24"/>
          <w:szCs w:val="24"/>
        </w:rPr>
        <w:t xml:space="preserve"> </w:t>
      </w:r>
      <w:r w:rsidR="008A5926" w:rsidRPr="006C351C">
        <w:rPr>
          <w:rFonts w:ascii="Arial" w:hAnsi="Arial" w:cs="Arial"/>
          <w:sz w:val="24"/>
          <w:szCs w:val="24"/>
        </w:rPr>
        <w:t>are transformational leadership</w:t>
      </w:r>
      <w:r w:rsidR="001E28F2" w:rsidRPr="006C351C">
        <w:rPr>
          <w:rFonts w:ascii="Arial" w:hAnsi="Arial" w:cs="Arial"/>
          <w:sz w:val="24"/>
          <w:szCs w:val="24"/>
        </w:rPr>
        <w:t xml:space="preserve"> and </w:t>
      </w:r>
      <w:r w:rsidR="006C351C" w:rsidRPr="006C351C">
        <w:rPr>
          <w:rFonts w:ascii="Arial" w:hAnsi="Arial" w:cs="Arial"/>
          <w:sz w:val="24"/>
          <w:szCs w:val="24"/>
        </w:rPr>
        <w:t>McGregor’s Theory X and Theory Y.</w:t>
      </w:r>
    </w:p>
    <w:p w14:paraId="31CDF716" w14:textId="458CD1B2" w:rsidR="00BD3DA7" w:rsidRPr="006C351C" w:rsidRDefault="00BD3DA7" w:rsidP="002A3CD1">
      <w:pPr>
        <w:pStyle w:val="ListParagraph"/>
        <w:spacing w:line="480" w:lineRule="auto"/>
        <w:rPr>
          <w:rFonts w:ascii="Arial" w:hAnsi="Arial" w:cs="Arial"/>
          <w:sz w:val="24"/>
          <w:szCs w:val="24"/>
        </w:rPr>
      </w:pPr>
    </w:p>
    <w:p w14:paraId="4655772D" w14:textId="57C9C732" w:rsidR="00BD3DA7" w:rsidRDefault="00BD3DA7" w:rsidP="002A3CD1">
      <w:pPr>
        <w:pStyle w:val="ListParagraph"/>
        <w:spacing w:line="480" w:lineRule="auto"/>
        <w:rPr>
          <w:rFonts w:ascii="Arial" w:hAnsi="Arial" w:cs="Arial"/>
          <w:sz w:val="24"/>
          <w:szCs w:val="24"/>
        </w:rPr>
      </w:pPr>
    </w:p>
    <w:p w14:paraId="58928878" w14:textId="77777777" w:rsidR="00A44803" w:rsidRDefault="00A44803" w:rsidP="007B68A2">
      <w:pPr>
        <w:spacing w:line="480" w:lineRule="auto"/>
        <w:rPr>
          <w:rFonts w:ascii="Arial" w:hAnsi="Arial" w:cs="Arial"/>
          <w:sz w:val="24"/>
          <w:szCs w:val="24"/>
        </w:rPr>
      </w:pPr>
    </w:p>
    <w:p w14:paraId="3E29718B" w14:textId="77777777" w:rsidR="00A44803" w:rsidRDefault="00A44803" w:rsidP="007B68A2">
      <w:pPr>
        <w:spacing w:line="480" w:lineRule="auto"/>
        <w:rPr>
          <w:rFonts w:ascii="Arial" w:hAnsi="Arial" w:cs="Arial"/>
          <w:sz w:val="24"/>
          <w:szCs w:val="24"/>
        </w:rPr>
      </w:pPr>
    </w:p>
    <w:p w14:paraId="2B856AE6" w14:textId="77777777" w:rsidR="00A44803" w:rsidRDefault="00A44803" w:rsidP="007B68A2">
      <w:pPr>
        <w:spacing w:line="480" w:lineRule="auto"/>
        <w:rPr>
          <w:rFonts w:ascii="Arial" w:hAnsi="Arial" w:cs="Arial"/>
          <w:sz w:val="24"/>
          <w:szCs w:val="24"/>
        </w:rPr>
      </w:pPr>
    </w:p>
    <w:p w14:paraId="411E2955" w14:textId="77777777" w:rsidR="00A44803" w:rsidRDefault="00A44803" w:rsidP="007B68A2">
      <w:pPr>
        <w:spacing w:line="480" w:lineRule="auto"/>
        <w:rPr>
          <w:rFonts w:ascii="Arial" w:hAnsi="Arial" w:cs="Arial"/>
          <w:sz w:val="24"/>
          <w:szCs w:val="24"/>
        </w:rPr>
      </w:pPr>
    </w:p>
    <w:p w14:paraId="394F6EAD" w14:textId="77777777" w:rsidR="00A44803" w:rsidRDefault="00A44803" w:rsidP="007B68A2">
      <w:pPr>
        <w:spacing w:line="480" w:lineRule="auto"/>
        <w:rPr>
          <w:rFonts w:ascii="Arial" w:hAnsi="Arial" w:cs="Arial"/>
          <w:sz w:val="24"/>
          <w:szCs w:val="24"/>
        </w:rPr>
      </w:pPr>
    </w:p>
    <w:p w14:paraId="6C999B9C" w14:textId="77777777" w:rsidR="00A44803" w:rsidRDefault="00A44803" w:rsidP="007B68A2">
      <w:pPr>
        <w:spacing w:line="480" w:lineRule="auto"/>
        <w:rPr>
          <w:rFonts w:ascii="Arial" w:hAnsi="Arial" w:cs="Arial"/>
          <w:sz w:val="24"/>
          <w:szCs w:val="24"/>
        </w:rPr>
      </w:pPr>
    </w:p>
    <w:p w14:paraId="7B183B81" w14:textId="3755AB4E" w:rsidR="00A309C8" w:rsidRPr="007B68A2" w:rsidRDefault="00095FF6" w:rsidP="007B68A2">
      <w:pPr>
        <w:spacing w:line="480" w:lineRule="auto"/>
        <w:rPr>
          <w:rFonts w:ascii="Arial" w:hAnsi="Arial" w:cs="Arial"/>
          <w:sz w:val="24"/>
          <w:szCs w:val="24"/>
        </w:rPr>
      </w:pPr>
      <w:r w:rsidRPr="007B68A2">
        <w:rPr>
          <w:rFonts w:ascii="Arial" w:hAnsi="Arial" w:cs="Arial"/>
          <w:sz w:val="24"/>
          <w:szCs w:val="24"/>
        </w:rPr>
        <w:lastRenderedPageBreak/>
        <w:t>When you typically consider the role of leadership, you may think of one person directing or commanding everyone to do a specific task or to simply follow given orders. This, however, is not the approach that transformational leadership utilises. Transformational leadership is the acknowledgement in which “encourages, inspires, and motivates employees to innovate and create the change necessary to shape the future success of the company.” (CIO, 2022)</w:t>
      </w:r>
      <w:r w:rsidR="00787ED1" w:rsidRPr="007B68A2">
        <w:rPr>
          <w:rFonts w:ascii="Arial" w:hAnsi="Arial" w:cs="Arial"/>
          <w:sz w:val="24"/>
          <w:szCs w:val="24"/>
        </w:rPr>
        <w:t xml:space="preserve"> This style of leadership stands out in the sense that it is carried out with specific and various levels of success without the necessity of micromanaging.</w:t>
      </w:r>
    </w:p>
    <w:p w14:paraId="7AF9BB2B" w14:textId="0AB387CB" w:rsidR="00BD3DA7" w:rsidRPr="007B68A2" w:rsidRDefault="00787ED1" w:rsidP="007B68A2">
      <w:pPr>
        <w:spacing w:line="480" w:lineRule="auto"/>
        <w:rPr>
          <w:rFonts w:ascii="Arial" w:hAnsi="Arial" w:cs="Arial"/>
          <w:sz w:val="24"/>
          <w:szCs w:val="24"/>
        </w:rPr>
      </w:pPr>
      <w:r w:rsidRPr="007B68A2">
        <w:rPr>
          <w:rFonts w:ascii="Arial" w:hAnsi="Arial" w:cs="Arial"/>
          <w:sz w:val="24"/>
          <w:szCs w:val="24"/>
        </w:rPr>
        <w:t>Instead, it works on a basis of individuals taking command over their own areas, and authority over decisions in their assigned tasks. (Verwell Mind, 2022)</w:t>
      </w:r>
      <w:r w:rsidR="008971EA" w:rsidRPr="007B68A2">
        <w:rPr>
          <w:rFonts w:ascii="Arial" w:hAnsi="Arial" w:cs="Arial"/>
          <w:sz w:val="24"/>
          <w:szCs w:val="24"/>
        </w:rPr>
        <w:t xml:space="preserve"> The term ‘transformational leadership’ was coined in 1973 by sociologist </w:t>
      </w:r>
      <w:r w:rsidR="00FB625E" w:rsidRPr="007B68A2">
        <w:rPr>
          <w:rFonts w:ascii="Arial" w:hAnsi="Arial" w:cs="Arial"/>
          <w:sz w:val="24"/>
          <w:szCs w:val="24"/>
        </w:rPr>
        <w:t>James V. Downton who defined transformational leaders and therefore leadership as those who “seek to change existing thoughts, techniques and goals for better results and the greater good.” (</w:t>
      </w:r>
      <w:r w:rsidR="00014459" w:rsidRPr="007B68A2">
        <w:rPr>
          <w:rFonts w:ascii="Arial" w:hAnsi="Arial" w:cs="Arial"/>
          <w:sz w:val="24"/>
          <w:szCs w:val="24"/>
        </w:rPr>
        <w:t xml:space="preserve">STU Online, 2014) This leadership method also works in its own motivational means by </w:t>
      </w:r>
      <w:r w:rsidR="00A309C8" w:rsidRPr="007B68A2">
        <w:rPr>
          <w:rFonts w:ascii="Arial" w:hAnsi="Arial" w:cs="Arial"/>
          <w:sz w:val="24"/>
          <w:szCs w:val="24"/>
        </w:rPr>
        <w:t>understanding the individuals that work with/for you. A good transformational leader would personalize their method with the intent of providing a clear and transparent understanding of cooperation in an effort of remaining as a united front.</w:t>
      </w:r>
    </w:p>
    <w:p w14:paraId="62802731" w14:textId="24A1CCB6" w:rsidR="004301E8" w:rsidRPr="007B68A2" w:rsidRDefault="004A3B75" w:rsidP="007B68A2">
      <w:pPr>
        <w:spacing w:line="480" w:lineRule="auto"/>
        <w:rPr>
          <w:rFonts w:ascii="Arial" w:hAnsi="Arial" w:cs="Arial"/>
          <w:sz w:val="24"/>
          <w:szCs w:val="24"/>
        </w:rPr>
      </w:pPr>
      <w:r w:rsidRPr="007B68A2">
        <w:rPr>
          <w:rFonts w:ascii="Arial" w:hAnsi="Arial" w:cs="Arial"/>
          <w:sz w:val="24"/>
          <w:szCs w:val="24"/>
        </w:rPr>
        <w:t xml:space="preserve">From this use of transformational leadership, as of 2016 the police, along with the MET, put together a 12-month Shaping Transformation Leadership Programme (STLP) which was part of the strategic approach to building Transformation capability and talent at all levels in the police. This approach was drawn up during the time in which an acknowledgement was made how with crime constantly evolving and modernising, the police too, need to update their approaches to the </w:t>
      </w:r>
      <w:r w:rsidRPr="007B68A2">
        <w:rPr>
          <w:rFonts w:ascii="Arial" w:hAnsi="Arial" w:cs="Arial"/>
          <w:sz w:val="24"/>
          <w:szCs w:val="24"/>
        </w:rPr>
        <w:lastRenderedPageBreak/>
        <w:t>modern criminal landscape, along with how the</w:t>
      </w:r>
      <w:r w:rsidR="00EB7EBE" w:rsidRPr="007B68A2">
        <w:rPr>
          <w:rFonts w:ascii="Arial" w:hAnsi="Arial" w:cs="Arial"/>
          <w:sz w:val="24"/>
          <w:szCs w:val="24"/>
        </w:rPr>
        <w:t>y</w:t>
      </w:r>
      <w:r w:rsidRPr="007B68A2">
        <w:rPr>
          <w:rFonts w:ascii="Arial" w:hAnsi="Arial" w:cs="Arial"/>
          <w:sz w:val="24"/>
          <w:szCs w:val="24"/>
        </w:rPr>
        <w:t xml:space="preserve"> handle/conduct themselves. (London Assembly, 2020)</w:t>
      </w:r>
      <w:r w:rsidR="00816603" w:rsidRPr="007B68A2">
        <w:rPr>
          <w:rFonts w:ascii="Arial" w:hAnsi="Arial" w:cs="Arial"/>
          <w:sz w:val="24"/>
          <w:szCs w:val="24"/>
        </w:rPr>
        <w:t xml:space="preserve"> </w:t>
      </w:r>
    </w:p>
    <w:p w14:paraId="4348514D" w14:textId="6F7E9AE4" w:rsidR="00BD3DA7" w:rsidRPr="007B68A2" w:rsidRDefault="00EB7EBE" w:rsidP="007B68A2">
      <w:pPr>
        <w:spacing w:line="480" w:lineRule="auto"/>
        <w:rPr>
          <w:rFonts w:ascii="Arial" w:hAnsi="Arial" w:cs="Arial"/>
          <w:sz w:val="24"/>
          <w:szCs w:val="24"/>
        </w:rPr>
      </w:pPr>
      <w:r w:rsidRPr="007B68A2">
        <w:rPr>
          <w:rFonts w:ascii="Arial" w:hAnsi="Arial" w:cs="Arial"/>
          <w:sz w:val="24"/>
          <w:szCs w:val="24"/>
        </w:rPr>
        <w:t>The use of transformation theory seems as though it w</w:t>
      </w:r>
      <w:r w:rsidR="00D8091A" w:rsidRPr="007B68A2">
        <w:rPr>
          <w:rFonts w:ascii="Arial" w:hAnsi="Arial" w:cs="Arial"/>
          <w:sz w:val="24"/>
          <w:szCs w:val="24"/>
        </w:rPr>
        <w:t>ould</w:t>
      </w:r>
      <w:r w:rsidRPr="007B68A2">
        <w:rPr>
          <w:rFonts w:ascii="Arial" w:hAnsi="Arial" w:cs="Arial"/>
          <w:sz w:val="24"/>
          <w:szCs w:val="24"/>
        </w:rPr>
        <w:t xml:space="preserve"> be </w:t>
      </w:r>
      <w:r w:rsidR="00950262" w:rsidRPr="007B68A2">
        <w:rPr>
          <w:rFonts w:ascii="Arial" w:hAnsi="Arial" w:cs="Arial"/>
          <w:sz w:val="24"/>
          <w:szCs w:val="24"/>
        </w:rPr>
        <w:t>an incredibly unique</w:t>
      </w:r>
      <w:r w:rsidRPr="007B68A2">
        <w:rPr>
          <w:rFonts w:ascii="Arial" w:hAnsi="Arial" w:cs="Arial"/>
          <w:sz w:val="24"/>
          <w:szCs w:val="24"/>
        </w:rPr>
        <w:t xml:space="preserve"> and sophisticated method of combatting particular crimes when framed in a policing mindset, that said, transformational theory is but one of many leadership theories in the policing toolkit. This is due to all crimes </w:t>
      </w:r>
      <w:r w:rsidR="00D8091A" w:rsidRPr="007B68A2">
        <w:rPr>
          <w:rFonts w:ascii="Arial" w:hAnsi="Arial" w:cs="Arial"/>
          <w:sz w:val="24"/>
          <w:szCs w:val="24"/>
        </w:rPr>
        <w:t>being circumstantial</w:t>
      </w:r>
      <w:r w:rsidRPr="007B68A2">
        <w:rPr>
          <w:rFonts w:ascii="Arial" w:hAnsi="Arial" w:cs="Arial"/>
          <w:sz w:val="24"/>
          <w:szCs w:val="24"/>
        </w:rPr>
        <w:t xml:space="preserve"> </w:t>
      </w:r>
      <w:r w:rsidR="00D8091A" w:rsidRPr="007B68A2">
        <w:rPr>
          <w:rFonts w:ascii="Arial" w:hAnsi="Arial" w:cs="Arial"/>
          <w:sz w:val="24"/>
          <w:szCs w:val="24"/>
        </w:rPr>
        <w:t>and therefore, each theory will have its own advantages and disadvantages, respectively.</w:t>
      </w:r>
    </w:p>
    <w:p w14:paraId="28BBF005" w14:textId="77777777" w:rsidR="000A79B0" w:rsidRPr="007B68A2" w:rsidRDefault="00C35246" w:rsidP="007B68A2">
      <w:pPr>
        <w:spacing w:line="480" w:lineRule="auto"/>
        <w:rPr>
          <w:rFonts w:ascii="Arial" w:hAnsi="Arial" w:cs="Arial"/>
          <w:sz w:val="24"/>
          <w:szCs w:val="24"/>
        </w:rPr>
      </w:pPr>
      <w:r w:rsidRPr="007B68A2">
        <w:rPr>
          <w:rFonts w:ascii="Arial" w:hAnsi="Arial" w:cs="Arial"/>
          <w:sz w:val="24"/>
          <w:szCs w:val="24"/>
        </w:rPr>
        <w:t xml:space="preserve">The first prospect of success when looking into transformational leadership </w:t>
      </w:r>
      <w:r w:rsidR="00B728D7" w:rsidRPr="007B68A2">
        <w:rPr>
          <w:rFonts w:ascii="Arial" w:hAnsi="Arial" w:cs="Arial"/>
          <w:sz w:val="24"/>
          <w:szCs w:val="24"/>
        </w:rPr>
        <w:t xml:space="preserve">through the lens of policing is its ability to rally and unite individuals to </w:t>
      </w:r>
      <w:r w:rsidR="00372DD9" w:rsidRPr="007B68A2">
        <w:rPr>
          <w:rFonts w:ascii="Arial" w:hAnsi="Arial" w:cs="Arial"/>
          <w:sz w:val="24"/>
          <w:szCs w:val="24"/>
        </w:rPr>
        <w:t xml:space="preserve">focus on the common cause e.g. seeking out an individual who is actively evading the judicial system. (Anderson, M, 2017, pp.1-13) </w:t>
      </w:r>
    </w:p>
    <w:p w14:paraId="036D7307" w14:textId="77777777" w:rsidR="000A79B0" w:rsidRPr="007B68A2" w:rsidRDefault="00372DD9" w:rsidP="007B68A2">
      <w:pPr>
        <w:spacing w:line="480" w:lineRule="auto"/>
        <w:rPr>
          <w:rFonts w:ascii="Arial" w:hAnsi="Arial" w:cs="Arial"/>
          <w:sz w:val="24"/>
          <w:szCs w:val="24"/>
        </w:rPr>
      </w:pPr>
      <w:r w:rsidRPr="007B68A2">
        <w:rPr>
          <w:rFonts w:ascii="Arial" w:hAnsi="Arial" w:cs="Arial"/>
          <w:sz w:val="24"/>
          <w:szCs w:val="24"/>
        </w:rPr>
        <w:t xml:space="preserve">Additionally, transformational leadership also benefits in the sense that it is viewed as the more transparent and ethical method of delivering </w:t>
      </w:r>
      <w:r w:rsidR="0094114B" w:rsidRPr="007B68A2">
        <w:rPr>
          <w:rFonts w:ascii="Arial" w:hAnsi="Arial" w:cs="Arial"/>
          <w:sz w:val="24"/>
          <w:szCs w:val="24"/>
        </w:rPr>
        <w:t>leading methods. The ability to influence your peers and co-workers by presenting all of the known elements to a narrative. In the scope of pol</w:t>
      </w:r>
      <w:r w:rsidR="00F5353D" w:rsidRPr="007B68A2">
        <w:rPr>
          <w:rFonts w:ascii="Arial" w:hAnsi="Arial" w:cs="Arial"/>
          <w:sz w:val="24"/>
          <w:szCs w:val="24"/>
        </w:rPr>
        <w:t>icing, it would make sense for them to be focused on ethics and values, which then promotes and encourages the force’s workers to nail down on the primary issues act in the best interest of the force and the wider public community. (Econstor, 2005</w:t>
      </w:r>
      <w:r w:rsidR="000A79B0" w:rsidRPr="007B68A2">
        <w:rPr>
          <w:rFonts w:ascii="Arial" w:hAnsi="Arial" w:cs="Arial"/>
          <w:sz w:val="24"/>
          <w:szCs w:val="24"/>
        </w:rPr>
        <w:t>)</w:t>
      </w:r>
    </w:p>
    <w:p w14:paraId="3E1374A5" w14:textId="0E83B349" w:rsidR="000A79B0" w:rsidRPr="007B68A2" w:rsidRDefault="000A79B0" w:rsidP="007B68A2">
      <w:pPr>
        <w:spacing w:line="480" w:lineRule="auto"/>
        <w:rPr>
          <w:rFonts w:ascii="Arial" w:hAnsi="Arial" w:cs="Arial"/>
          <w:sz w:val="24"/>
          <w:szCs w:val="24"/>
        </w:rPr>
      </w:pPr>
      <w:r w:rsidRPr="007B68A2">
        <w:rPr>
          <w:rFonts w:ascii="Arial" w:hAnsi="Arial" w:cs="Arial"/>
          <w:sz w:val="24"/>
          <w:szCs w:val="24"/>
        </w:rPr>
        <w:t xml:space="preserve">The final noteworthy advantage that transformational leadership element would be its ability to trust and promote </w:t>
      </w:r>
      <w:r w:rsidR="006741A2" w:rsidRPr="007B68A2">
        <w:rPr>
          <w:rFonts w:ascii="Arial" w:hAnsi="Arial" w:cs="Arial"/>
          <w:sz w:val="24"/>
          <w:szCs w:val="24"/>
        </w:rPr>
        <w:t xml:space="preserve">peers and co-workers to carry out a task in a way that may be less conventional but still manages to produce substantial results for the benefit of a company, or in the sense of this essay, the police. </w:t>
      </w:r>
      <w:r w:rsidR="00576A24" w:rsidRPr="007B68A2">
        <w:rPr>
          <w:rFonts w:ascii="Arial" w:hAnsi="Arial" w:cs="Arial"/>
          <w:sz w:val="24"/>
          <w:szCs w:val="24"/>
        </w:rPr>
        <w:t xml:space="preserve">This is good to integrate for the police where if a given situation required someone to acquire information or reach out to an individual whom is not affiliated directly with the police, </w:t>
      </w:r>
      <w:r w:rsidR="00576A24" w:rsidRPr="007B68A2">
        <w:rPr>
          <w:rFonts w:ascii="Arial" w:hAnsi="Arial" w:cs="Arial"/>
          <w:sz w:val="24"/>
          <w:szCs w:val="24"/>
        </w:rPr>
        <w:lastRenderedPageBreak/>
        <w:t>it is possible for the boss or leader in charge of the operation or case to allocate resources and time to following these methods and or leads.</w:t>
      </w:r>
    </w:p>
    <w:p w14:paraId="3D5B6311" w14:textId="77777777" w:rsidR="00AC3D8D" w:rsidRPr="007B68A2" w:rsidRDefault="00A513D2" w:rsidP="007B68A2">
      <w:pPr>
        <w:spacing w:line="480" w:lineRule="auto"/>
        <w:rPr>
          <w:rFonts w:ascii="Arial" w:hAnsi="Arial" w:cs="Arial"/>
          <w:sz w:val="24"/>
          <w:szCs w:val="24"/>
        </w:rPr>
      </w:pPr>
      <w:r w:rsidRPr="007B68A2">
        <w:rPr>
          <w:rFonts w:ascii="Arial" w:hAnsi="Arial" w:cs="Arial"/>
          <w:sz w:val="24"/>
          <w:szCs w:val="24"/>
        </w:rPr>
        <w:t>Seeing how transformational leadership is a situational means of promoting freedom and independent thought, sets up the idea of potential conflict and general disorganisation when applied to different, less idealistic circumstances. With this in mind, there are also negative points that can be derived from transformational theory.</w:t>
      </w:r>
      <w:r w:rsidR="002F2D8D" w:rsidRPr="007B68A2">
        <w:rPr>
          <w:rFonts w:ascii="Arial" w:hAnsi="Arial" w:cs="Arial"/>
          <w:sz w:val="24"/>
          <w:szCs w:val="24"/>
        </w:rPr>
        <w:t xml:space="preserve"> For one, this can lead to burnout of those who find transformational leadership as improper or out of place. </w:t>
      </w:r>
    </w:p>
    <w:p w14:paraId="58C60E11" w14:textId="60D16E80" w:rsidR="0094114B" w:rsidRPr="007B68A2" w:rsidRDefault="002F2D8D" w:rsidP="007B68A2">
      <w:pPr>
        <w:spacing w:line="480" w:lineRule="auto"/>
        <w:rPr>
          <w:rFonts w:ascii="Arial" w:hAnsi="Arial" w:cs="Arial"/>
          <w:sz w:val="24"/>
          <w:szCs w:val="24"/>
        </w:rPr>
      </w:pPr>
      <w:r w:rsidRPr="007B68A2">
        <w:rPr>
          <w:rFonts w:ascii="Arial" w:hAnsi="Arial" w:cs="Arial"/>
          <w:sz w:val="24"/>
          <w:szCs w:val="24"/>
        </w:rPr>
        <w:t xml:space="preserve">With these leaders placing large amounts of emphasis on authenticity and its values, it generates an endless push to reach a target can lead to demotivation of workers and peers. This perpetuates the message that doing more that the required task is essential before you can </w:t>
      </w:r>
      <w:r w:rsidR="00950262" w:rsidRPr="007B68A2">
        <w:rPr>
          <w:rFonts w:ascii="Arial" w:hAnsi="Arial" w:cs="Arial"/>
          <w:sz w:val="24"/>
          <w:szCs w:val="24"/>
        </w:rPr>
        <w:t>finish</w:t>
      </w:r>
      <w:r w:rsidRPr="007B68A2">
        <w:rPr>
          <w:rFonts w:ascii="Arial" w:hAnsi="Arial" w:cs="Arial"/>
          <w:sz w:val="24"/>
          <w:szCs w:val="24"/>
        </w:rPr>
        <w:t xml:space="preserve"> your day-to-day work. (Chron, 2019)</w:t>
      </w:r>
      <w:r w:rsidR="00AC3D8D" w:rsidRPr="007B68A2">
        <w:rPr>
          <w:rFonts w:ascii="Arial" w:hAnsi="Arial" w:cs="Arial"/>
          <w:sz w:val="24"/>
          <w:szCs w:val="24"/>
        </w:rPr>
        <w:t xml:space="preserve"> Furthermore, this leadership style has an issue of constantly pushing results in which makes it difficult for those working in such environments to keep regularly acquiring and producing this information to </w:t>
      </w:r>
      <w:r w:rsidR="00F533A5" w:rsidRPr="007B68A2">
        <w:rPr>
          <w:rFonts w:ascii="Arial" w:hAnsi="Arial" w:cs="Arial"/>
          <w:sz w:val="24"/>
          <w:szCs w:val="24"/>
        </w:rPr>
        <w:t>ke</w:t>
      </w:r>
      <w:r w:rsidR="00AC3D8D" w:rsidRPr="007B68A2">
        <w:rPr>
          <w:rFonts w:ascii="Arial" w:hAnsi="Arial" w:cs="Arial"/>
          <w:sz w:val="24"/>
          <w:szCs w:val="24"/>
        </w:rPr>
        <w:t>ep everyone on the same page, at all times</w:t>
      </w:r>
      <w:r w:rsidR="00F533A5" w:rsidRPr="007B68A2">
        <w:rPr>
          <w:rFonts w:ascii="Arial" w:hAnsi="Arial" w:cs="Arial"/>
          <w:sz w:val="24"/>
          <w:szCs w:val="24"/>
        </w:rPr>
        <w:t>. (Indeed, 2021)</w:t>
      </w:r>
    </w:p>
    <w:p w14:paraId="3DD17D4D" w14:textId="214604C7" w:rsidR="00F533A5" w:rsidRDefault="00F533A5" w:rsidP="007B68A2">
      <w:pPr>
        <w:spacing w:line="480" w:lineRule="auto"/>
        <w:rPr>
          <w:rFonts w:ascii="Arial" w:hAnsi="Arial" w:cs="Arial"/>
          <w:sz w:val="24"/>
          <w:szCs w:val="24"/>
        </w:rPr>
      </w:pPr>
      <w:r w:rsidRPr="007B68A2">
        <w:rPr>
          <w:rFonts w:ascii="Arial" w:hAnsi="Arial" w:cs="Arial"/>
          <w:sz w:val="24"/>
          <w:szCs w:val="24"/>
        </w:rPr>
        <w:t>Lastly, transformational leadership drastically slows down the process of forming and acting on decisions when it requires input from all facets of the team. Despite the idea of receiving input from all team members being proactive, the implication of this is far more challenging that it initially seems on the surface. In the end, leaders using a transformational style of leadership may be forced to finalise and decide on behalf of their teams.</w:t>
      </w:r>
      <w:r w:rsidR="0021540E" w:rsidRPr="007B68A2">
        <w:rPr>
          <w:rFonts w:ascii="Arial" w:hAnsi="Arial" w:cs="Arial"/>
          <w:sz w:val="24"/>
          <w:szCs w:val="24"/>
        </w:rPr>
        <w:t xml:space="preserve"> (Research gate, 2012)</w:t>
      </w:r>
    </w:p>
    <w:p w14:paraId="5C73858D" w14:textId="52682DCC" w:rsidR="005400B3" w:rsidRDefault="007B68A2" w:rsidP="007B68A2">
      <w:pPr>
        <w:spacing w:line="480" w:lineRule="auto"/>
        <w:rPr>
          <w:rFonts w:ascii="Arial" w:hAnsi="Arial" w:cs="Arial"/>
          <w:sz w:val="24"/>
          <w:szCs w:val="24"/>
        </w:rPr>
      </w:pPr>
      <w:r>
        <w:rPr>
          <w:rFonts w:ascii="Arial" w:hAnsi="Arial" w:cs="Arial"/>
          <w:sz w:val="24"/>
          <w:szCs w:val="24"/>
        </w:rPr>
        <w:t xml:space="preserve">Now to evaluate transformational leadership which can be done best by looking into an event/situation that utilised transformational when addressing said incident to </w:t>
      </w:r>
      <w:r>
        <w:rPr>
          <w:rFonts w:ascii="Arial" w:hAnsi="Arial" w:cs="Arial"/>
          <w:sz w:val="24"/>
          <w:szCs w:val="24"/>
        </w:rPr>
        <w:lastRenderedPageBreak/>
        <w:t>conclude the chaos or conflict.</w:t>
      </w:r>
      <w:r w:rsidR="00F14513">
        <w:rPr>
          <w:rFonts w:ascii="Arial" w:hAnsi="Arial" w:cs="Arial"/>
          <w:sz w:val="24"/>
          <w:szCs w:val="24"/>
        </w:rPr>
        <w:t xml:space="preserve"> An example of police utilisation of transformational leadership would be the ‘</w:t>
      </w:r>
      <w:r w:rsidR="00F14513" w:rsidRPr="00F14513">
        <w:rPr>
          <w:rFonts w:ascii="Arial" w:hAnsi="Arial" w:cs="Arial"/>
          <w:sz w:val="24"/>
          <w:szCs w:val="24"/>
        </w:rPr>
        <w:t>Borehamwood Jigsaw Murderer</w:t>
      </w:r>
      <w:r w:rsidR="00F14513">
        <w:rPr>
          <w:rFonts w:ascii="Arial" w:hAnsi="Arial" w:cs="Arial"/>
          <w:sz w:val="24"/>
          <w:szCs w:val="24"/>
        </w:rPr>
        <w:t>.’ On the 22</w:t>
      </w:r>
      <w:r w:rsidR="00F14513" w:rsidRPr="00F14513">
        <w:rPr>
          <w:rFonts w:ascii="Arial" w:hAnsi="Arial" w:cs="Arial"/>
          <w:sz w:val="24"/>
          <w:szCs w:val="24"/>
          <w:vertAlign w:val="superscript"/>
        </w:rPr>
        <w:t>nd</w:t>
      </w:r>
      <w:r w:rsidR="00F14513">
        <w:rPr>
          <w:rFonts w:ascii="Arial" w:hAnsi="Arial" w:cs="Arial"/>
          <w:sz w:val="24"/>
          <w:szCs w:val="24"/>
        </w:rPr>
        <w:t xml:space="preserve"> of </w:t>
      </w:r>
      <w:r w:rsidR="003C7435">
        <w:rPr>
          <w:rFonts w:ascii="Arial" w:hAnsi="Arial" w:cs="Arial"/>
          <w:sz w:val="24"/>
          <w:szCs w:val="24"/>
        </w:rPr>
        <w:t>March</w:t>
      </w:r>
      <w:r w:rsidR="00F14513">
        <w:rPr>
          <w:rFonts w:ascii="Arial" w:hAnsi="Arial" w:cs="Arial"/>
          <w:sz w:val="24"/>
          <w:szCs w:val="24"/>
        </w:rPr>
        <w:t xml:space="preserve"> 2009, a human </w:t>
      </w:r>
      <w:r w:rsidR="00F14513" w:rsidRPr="00F14513">
        <w:rPr>
          <w:rFonts w:ascii="Arial" w:hAnsi="Arial" w:cs="Arial"/>
          <w:sz w:val="24"/>
          <w:szCs w:val="24"/>
        </w:rPr>
        <w:t>leg was discovered in a gym bag near Cottered</w:t>
      </w:r>
      <w:r w:rsidR="00F14513">
        <w:rPr>
          <w:rFonts w:ascii="Arial" w:hAnsi="Arial" w:cs="Arial"/>
          <w:sz w:val="24"/>
          <w:szCs w:val="24"/>
        </w:rPr>
        <w:t>,</w:t>
      </w:r>
      <w:r w:rsidR="00F14513" w:rsidRPr="00F14513">
        <w:rPr>
          <w:rFonts w:ascii="Arial" w:hAnsi="Arial" w:cs="Arial"/>
          <w:sz w:val="24"/>
          <w:szCs w:val="24"/>
        </w:rPr>
        <w:t xml:space="preserve"> </w:t>
      </w:r>
      <w:r w:rsidR="00F14513">
        <w:rPr>
          <w:rFonts w:ascii="Arial" w:hAnsi="Arial" w:cs="Arial"/>
          <w:sz w:val="24"/>
          <w:szCs w:val="24"/>
        </w:rPr>
        <w:t xml:space="preserve">a village </w:t>
      </w:r>
      <w:r w:rsidR="003C7435">
        <w:rPr>
          <w:rFonts w:ascii="Arial" w:hAnsi="Arial" w:cs="Arial"/>
          <w:sz w:val="24"/>
          <w:szCs w:val="24"/>
        </w:rPr>
        <w:t xml:space="preserve">eastern of Hertfordshire. (Hertslive, 2018) At the time, Hertfordshire police had </w:t>
      </w:r>
      <w:r w:rsidR="00E620F4">
        <w:rPr>
          <w:rFonts w:ascii="Arial" w:hAnsi="Arial" w:cs="Arial"/>
          <w:sz w:val="24"/>
          <w:szCs w:val="24"/>
        </w:rPr>
        <w:t>extraordinarily little</w:t>
      </w:r>
      <w:r w:rsidR="003C7435">
        <w:rPr>
          <w:rFonts w:ascii="Arial" w:hAnsi="Arial" w:cs="Arial"/>
          <w:sz w:val="24"/>
          <w:szCs w:val="24"/>
        </w:rPr>
        <w:t xml:space="preserve"> to work with in order to solve this gruesome case but would make large strides over the course of the month with more ‘parts’ being found. As such the police were eventually able to piece together and identify who the victim was in order to unveil who may have carried you the murder.</w:t>
      </w:r>
      <w:r w:rsidR="001F064D">
        <w:rPr>
          <w:rFonts w:ascii="Arial" w:hAnsi="Arial" w:cs="Arial"/>
          <w:sz w:val="24"/>
          <w:szCs w:val="24"/>
        </w:rPr>
        <w:t xml:space="preserve"> </w:t>
      </w:r>
    </w:p>
    <w:p w14:paraId="163212A6" w14:textId="65AF0DE3" w:rsidR="007B68A2" w:rsidRDefault="001F064D" w:rsidP="007B68A2">
      <w:pPr>
        <w:spacing w:line="480" w:lineRule="auto"/>
        <w:rPr>
          <w:rFonts w:ascii="Arial" w:hAnsi="Arial" w:cs="Arial"/>
          <w:sz w:val="24"/>
          <w:szCs w:val="24"/>
        </w:rPr>
      </w:pPr>
      <w:r>
        <w:rPr>
          <w:rFonts w:ascii="Arial" w:hAnsi="Arial" w:cs="Arial"/>
          <w:sz w:val="24"/>
          <w:szCs w:val="24"/>
        </w:rPr>
        <w:t>By the 23</w:t>
      </w:r>
      <w:r w:rsidRPr="001F064D">
        <w:rPr>
          <w:rFonts w:ascii="Arial" w:hAnsi="Arial" w:cs="Arial"/>
          <w:sz w:val="24"/>
          <w:szCs w:val="24"/>
          <w:vertAlign w:val="superscript"/>
        </w:rPr>
        <w:t>rd</w:t>
      </w:r>
      <w:r>
        <w:rPr>
          <w:rFonts w:ascii="Arial" w:hAnsi="Arial" w:cs="Arial"/>
          <w:sz w:val="24"/>
          <w:szCs w:val="24"/>
        </w:rPr>
        <w:t xml:space="preserve"> of April, the police were able to identify the victim as </w:t>
      </w:r>
      <w:r w:rsidRPr="001F064D">
        <w:rPr>
          <w:rFonts w:ascii="Arial" w:hAnsi="Arial" w:cs="Arial"/>
          <w:sz w:val="24"/>
          <w:szCs w:val="24"/>
        </w:rPr>
        <w:t>Jeffrey Howe</w:t>
      </w:r>
      <w:r>
        <w:rPr>
          <w:rFonts w:ascii="Arial" w:hAnsi="Arial" w:cs="Arial"/>
          <w:sz w:val="24"/>
          <w:szCs w:val="24"/>
        </w:rPr>
        <w:t xml:space="preserve">, which immediately shortlisted potential suspects down to a very select few, with it being Jeffrey’s ‘friend’ </w:t>
      </w:r>
      <w:r w:rsidRPr="001F064D">
        <w:rPr>
          <w:rFonts w:ascii="Arial" w:hAnsi="Arial" w:cs="Arial"/>
          <w:sz w:val="24"/>
          <w:szCs w:val="24"/>
        </w:rPr>
        <w:t>Stephen Marshall</w:t>
      </w:r>
      <w:r>
        <w:rPr>
          <w:rFonts w:ascii="Arial" w:hAnsi="Arial" w:cs="Arial"/>
          <w:sz w:val="24"/>
          <w:szCs w:val="24"/>
        </w:rPr>
        <w:t xml:space="preserve">, along with his girlfriend and co-conspirator </w:t>
      </w:r>
      <w:r w:rsidRPr="001F064D">
        <w:rPr>
          <w:rFonts w:ascii="Arial" w:hAnsi="Arial" w:cs="Arial"/>
          <w:sz w:val="24"/>
          <w:szCs w:val="24"/>
        </w:rPr>
        <w:t>Sarah Bush</w:t>
      </w:r>
      <w:r>
        <w:rPr>
          <w:rFonts w:ascii="Arial" w:hAnsi="Arial" w:cs="Arial"/>
          <w:sz w:val="24"/>
          <w:szCs w:val="24"/>
        </w:rPr>
        <w:t xml:space="preserve"> who murdered Mr Howe. (</w:t>
      </w:r>
      <w:bookmarkStart w:id="0" w:name="_Hlk123988017"/>
      <w:r>
        <w:rPr>
          <w:rFonts w:ascii="Arial" w:hAnsi="Arial" w:cs="Arial"/>
          <w:sz w:val="24"/>
          <w:szCs w:val="24"/>
        </w:rPr>
        <w:t>Borehamwood</w:t>
      </w:r>
      <w:r w:rsidR="005400B3">
        <w:rPr>
          <w:rFonts w:ascii="Arial" w:hAnsi="Arial" w:cs="Arial"/>
          <w:sz w:val="24"/>
          <w:szCs w:val="24"/>
        </w:rPr>
        <w:t xml:space="preserve"> &amp; Elstree Times</w:t>
      </w:r>
      <w:bookmarkEnd w:id="0"/>
      <w:r w:rsidR="005400B3">
        <w:rPr>
          <w:rFonts w:ascii="Arial" w:hAnsi="Arial" w:cs="Arial"/>
          <w:sz w:val="24"/>
          <w:szCs w:val="24"/>
        </w:rPr>
        <w:t>, 2009)</w:t>
      </w:r>
      <w:r w:rsidR="00E620F4">
        <w:rPr>
          <w:rFonts w:ascii="Arial" w:hAnsi="Arial" w:cs="Arial"/>
          <w:sz w:val="24"/>
          <w:szCs w:val="24"/>
        </w:rPr>
        <w:t xml:space="preserve"> </w:t>
      </w:r>
    </w:p>
    <w:p w14:paraId="07B498F5" w14:textId="1016C5B0" w:rsidR="00E620F4" w:rsidRDefault="00E620F4" w:rsidP="007B68A2">
      <w:pPr>
        <w:spacing w:line="480" w:lineRule="auto"/>
        <w:rPr>
          <w:rFonts w:ascii="Arial" w:hAnsi="Arial" w:cs="Arial"/>
          <w:sz w:val="24"/>
          <w:szCs w:val="24"/>
        </w:rPr>
      </w:pPr>
      <w:r>
        <w:rPr>
          <w:rFonts w:ascii="Arial" w:hAnsi="Arial" w:cs="Arial"/>
          <w:sz w:val="24"/>
          <w:szCs w:val="24"/>
        </w:rPr>
        <w:t>As of 2009, it is regarded that the way in which Hertfordshire police handled themselves very well when trying to identify the identity of the victim, as well as following up on the case by successfully piecing together who the murderers were and bringing justice to the family of Mr Howe and the greater community of  Borehamwood.</w:t>
      </w:r>
    </w:p>
    <w:p w14:paraId="004EFE87" w14:textId="71873C02" w:rsidR="006C351C" w:rsidRDefault="006C351C" w:rsidP="007B68A2">
      <w:pPr>
        <w:spacing w:line="480" w:lineRule="auto"/>
        <w:rPr>
          <w:rFonts w:ascii="Arial" w:hAnsi="Arial" w:cs="Arial"/>
          <w:sz w:val="24"/>
          <w:szCs w:val="24"/>
        </w:rPr>
      </w:pPr>
    </w:p>
    <w:p w14:paraId="3E4E89BB" w14:textId="24C4EE70" w:rsidR="00CD551D" w:rsidRDefault="006C351C" w:rsidP="00CD551D">
      <w:pPr>
        <w:spacing w:line="480" w:lineRule="auto"/>
        <w:rPr>
          <w:rFonts w:ascii="Arial" w:hAnsi="Arial" w:cs="Arial"/>
          <w:sz w:val="24"/>
          <w:szCs w:val="24"/>
        </w:rPr>
      </w:pPr>
      <w:r>
        <w:rPr>
          <w:rFonts w:ascii="Arial" w:hAnsi="Arial" w:cs="Arial"/>
          <w:sz w:val="24"/>
          <w:szCs w:val="24"/>
        </w:rPr>
        <w:t xml:space="preserve">For the second leadership style that is the subject of discussion and evaluation which is commonly viewed as an appropriate method of leadership through the scope of the police is McGregor’s theory X and theory Y. </w:t>
      </w:r>
      <w:r w:rsidR="00CD551D">
        <w:rPr>
          <w:rFonts w:ascii="Arial" w:hAnsi="Arial" w:cs="Arial"/>
          <w:sz w:val="24"/>
          <w:szCs w:val="24"/>
        </w:rPr>
        <w:t>coined in 1960 by Douglas McGregor, theory X and Y are based upon the observation that “</w:t>
      </w:r>
      <w:r w:rsidR="00CD551D" w:rsidRPr="00CD551D">
        <w:rPr>
          <w:rFonts w:ascii="Arial" w:hAnsi="Arial" w:cs="Arial"/>
          <w:sz w:val="24"/>
          <w:szCs w:val="24"/>
        </w:rPr>
        <w:t>basic beliefs have a dominant influence on the way that organisations are</w:t>
      </w:r>
      <w:r w:rsidR="00CD551D">
        <w:rPr>
          <w:rFonts w:ascii="Arial" w:hAnsi="Arial" w:cs="Arial"/>
          <w:sz w:val="24"/>
          <w:szCs w:val="24"/>
        </w:rPr>
        <w:t xml:space="preserve"> </w:t>
      </w:r>
      <w:r w:rsidR="00CD551D" w:rsidRPr="00CD551D">
        <w:rPr>
          <w:rFonts w:ascii="Arial" w:hAnsi="Arial" w:cs="Arial"/>
          <w:sz w:val="24"/>
          <w:szCs w:val="24"/>
        </w:rPr>
        <w:t xml:space="preserve">run. </w:t>
      </w:r>
      <w:r w:rsidR="00CD551D">
        <w:rPr>
          <w:rFonts w:ascii="Arial" w:hAnsi="Arial" w:cs="Arial"/>
          <w:sz w:val="24"/>
          <w:szCs w:val="24"/>
        </w:rPr>
        <w:t>Furthermore, m</w:t>
      </w:r>
      <w:r w:rsidR="00CD551D" w:rsidRPr="00CD551D">
        <w:rPr>
          <w:rFonts w:ascii="Arial" w:hAnsi="Arial" w:cs="Arial"/>
          <w:sz w:val="24"/>
          <w:szCs w:val="24"/>
        </w:rPr>
        <w:t xml:space="preserve">anagers' assumptions about the behaviour of people are </w:t>
      </w:r>
      <w:r w:rsidR="00CD551D">
        <w:rPr>
          <w:rFonts w:ascii="Arial" w:hAnsi="Arial" w:cs="Arial"/>
          <w:sz w:val="24"/>
          <w:szCs w:val="24"/>
        </w:rPr>
        <w:t>established</w:t>
      </w:r>
      <w:r w:rsidR="00CD551D" w:rsidRPr="00CD551D">
        <w:rPr>
          <w:rFonts w:ascii="Arial" w:hAnsi="Arial" w:cs="Arial"/>
          <w:sz w:val="24"/>
          <w:szCs w:val="24"/>
        </w:rPr>
        <w:t xml:space="preserve"> </w:t>
      </w:r>
      <w:r w:rsidR="00CD551D">
        <w:rPr>
          <w:rFonts w:ascii="Arial" w:hAnsi="Arial" w:cs="Arial"/>
          <w:sz w:val="24"/>
          <w:szCs w:val="24"/>
        </w:rPr>
        <w:t xml:space="preserve">around </w:t>
      </w:r>
      <w:r w:rsidR="00CD551D" w:rsidRPr="00CD551D">
        <w:rPr>
          <w:rFonts w:ascii="Arial" w:hAnsi="Arial" w:cs="Arial"/>
          <w:sz w:val="24"/>
          <w:szCs w:val="24"/>
        </w:rPr>
        <w:t>this</w:t>
      </w:r>
      <w:r w:rsidR="00CD551D">
        <w:rPr>
          <w:rFonts w:ascii="Arial" w:hAnsi="Arial" w:cs="Arial"/>
          <w:sz w:val="24"/>
          <w:szCs w:val="24"/>
        </w:rPr>
        <w:t xml:space="preserve">.” (McGregor, </w:t>
      </w:r>
      <w:r w:rsidR="00CD551D">
        <w:rPr>
          <w:rFonts w:ascii="Arial" w:hAnsi="Arial" w:cs="Arial"/>
          <w:sz w:val="24"/>
          <w:szCs w:val="24"/>
        </w:rPr>
        <w:lastRenderedPageBreak/>
        <w:t>D, 1960, pp.358-374) From this, McGregor argued that these findings would then fall into two categories being theory X</w:t>
      </w:r>
      <w:r w:rsidR="00AF530A">
        <w:rPr>
          <w:rFonts w:ascii="Arial" w:hAnsi="Arial" w:cs="Arial"/>
          <w:sz w:val="24"/>
          <w:szCs w:val="24"/>
        </w:rPr>
        <w:t>, which believes that the typical worker has an ‘inherent’ dislike of work/effort and as such will go to lengths in order to avoid it.</w:t>
      </w:r>
      <w:r w:rsidR="008B4000">
        <w:rPr>
          <w:rFonts w:ascii="Arial" w:hAnsi="Arial" w:cs="Arial"/>
          <w:sz w:val="24"/>
          <w:szCs w:val="24"/>
        </w:rPr>
        <w:t xml:space="preserve"> </w:t>
      </w:r>
      <w:r w:rsidR="00AF530A">
        <w:rPr>
          <w:rFonts w:ascii="Arial" w:hAnsi="Arial" w:cs="Arial"/>
          <w:sz w:val="24"/>
          <w:szCs w:val="24"/>
        </w:rPr>
        <w:t xml:space="preserve">Due to the </w:t>
      </w:r>
      <w:r w:rsidR="008B4000">
        <w:rPr>
          <w:rFonts w:ascii="Arial" w:hAnsi="Arial" w:cs="Arial"/>
          <w:sz w:val="24"/>
          <w:szCs w:val="24"/>
        </w:rPr>
        <w:t>disinterest</w:t>
      </w:r>
      <w:r w:rsidR="00AF530A">
        <w:rPr>
          <w:rFonts w:ascii="Arial" w:hAnsi="Arial" w:cs="Arial"/>
          <w:sz w:val="24"/>
          <w:szCs w:val="24"/>
        </w:rPr>
        <w:t xml:space="preserve"> and lack of general motivation</w:t>
      </w:r>
      <w:r w:rsidR="008B4000">
        <w:rPr>
          <w:rFonts w:ascii="Arial" w:hAnsi="Arial" w:cs="Arial"/>
          <w:sz w:val="24"/>
          <w:szCs w:val="24"/>
        </w:rPr>
        <w:t>, the majority of people who are in the line of work are require the use of manipulation into independent and beneficial work in the form of rewards and punishments. This goes hand-in-hand with the detail that many workers would much rather be told what to do as well as steer clear from any form on managerial role to avoid responsibility. They are far more comfortable with a safe and secure position. (Management study guide, 2023)</w:t>
      </w:r>
    </w:p>
    <w:p w14:paraId="31FBFF6D" w14:textId="405E84E0" w:rsidR="002F6165" w:rsidRDefault="002F6165" w:rsidP="00CD551D">
      <w:pPr>
        <w:spacing w:line="480" w:lineRule="auto"/>
        <w:rPr>
          <w:rFonts w:ascii="Arial" w:hAnsi="Arial" w:cs="Arial"/>
          <w:sz w:val="24"/>
          <w:szCs w:val="24"/>
        </w:rPr>
      </w:pPr>
      <w:r>
        <w:rPr>
          <w:rFonts w:ascii="Arial" w:hAnsi="Arial" w:cs="Arial"/>
          <w:sz w:val="24"/>
          <w:szCs w:val="24"/>
        </w:rPr>
        <w:t xml:space="preserve">On the other hand, you have theory Y, </w:t>
      </w:r>
      <w:r w:rsidR="00A24451">
        <w:rPr>
          <w:rFonts w:ascii="Arial" w:hAnsi="Arial" w:cs="Arial"/>
          <w:sz w:val="24"/>
          <w:szCs w:val="24"/>
        </w:rPr>
        <w:t xml:space="preserve">which is based ono the understanding that there are many whom are more than willing to crack on with the task at hand and view </w:t>
      </w:r>
      <w:r w:rsidR="00A24451" w:rsidRPr="00A24451">
        <w:rPr>
          <w:rFonts w:ascii="Arial" w:hAnsi="Arial" w:cs="Arial"/>
          <w:sz w:val="24"/>
          <w:szCs w:val="24"/>
        </w:rPr>
        <w:t xml:space="preserve">their job as </w:t>
      </w:r>
      <w:r w:rsidR="00A24451">
        <w:rPr>
          <w:rFonts w:ascii="Arial" w:hAnsi="Arial" w:cs="Arial"/>
          <w:sz w:val="24"/>
          <w:szCs w:val="24"/>
        </w:rPr>
        <w:t>a</w:t>
      </w:r>
      <w:r w:rsidR="00A24451" w:rsidRPr="00A24451">
        <w:rPr>
          <w:rFonts w:ascii="Arial" w:hAnsi="Arial" w:cs="Arial"/>
          <w:sz w:val="24"/>
          <w:szCs w:val="24"/>
        </w:rPr>
        <w:t xml:space="preserve"> normal</w:t>
      </w:r>
      <w:r w:rsidR="00A24451">
        <w:rPr>
          <w:rFonts w:ascii="Arial" w:hAnsi="Arial" w:cs="Arial"/>
          <w:sz w:val="24"/>
          <w:szCs w:val="24"/>
        </w:rPr>
        <w:t xml:space="preserve"> part of their daily life. Workers of the theory Y mindset do not need an ongoing threat of punishment or control looming over their head to motivate them as they are trusted with self-direction to achieve the goals of the company or business. (MindTools, 2023)</w:t>
      </w:r>
    </w:p>
    <w:p w14:paraId="761D8480" w14:textId="173CE450" w:rsidR="00A24451" w:rsidRDefault="00A24451" w:rsidP="00A24451">
      <w:pPr>
        <w:spacing w:line="480" w:lineRule="auto"/>
        <w:rPr>
          <w:rFonts w:ascii="Arial" w:hAnsi="Arial" w:cs="Arial"/>
          <w:sz w:val="24"/>
          <w:szCs w:val="24"/>
        </w:rPr>
      </w:pPr>
      <w:r w:rsidRPr="00A24451">
        <w:rPr>
          <w:rFonts w:ascii="Arial" w:hAnsi="Arial" w:cs="Arial"/>
          <w:sz w:val="24"/>
          <w:szCs w:val="24"/>
        </w:rPr>
        <w:t>Employees may not require only threat, external control and coercion to work, but they can use self-direction and self-control if they are dedicated and sincere to achieve the organizational objectives.</w:t>
      </w:r>
      <w:r>
        <w:rPr>
          <w:rFonts w:ascii="Arial" w:hAnsi="Arial" w:cs="Arial"/>
          <w:sz w:val="24"/>
          <w:szCs w:val="24"/>
        </w:rPr>
        <w:t xml:space="preserve"> With that in mind, if the job rewarded employees or presented itself in a satisfying manner, it would go on to promote commitment and loyalty to its staff.</w:t>
      </w:r>
      <w:r w:rsidR="00CD6FDA">
        <w:rPr>
          <w:rFonts w:ascii="Arial" w:hAnsi="Arial" w:cs="Arial"/>
          <w:sz w:val="24"/>
          <w:szCs w:val="24"/>
        </w:rPr>
        <w:t xml:space="preserve"> Because of this level of trust throughout the project or task, it promotes and actively incentivises transparency which goes well together with accountability when adhering responsibility. (Harvard Business Review, 1970)</w:t>
      </w:r>
      <w:r w:rsidR="00AC58B0">
        <w:rPr>
          <w:rFonts w:ascii="Arial" w:hAnsi="Arial" w:cs="Arial"/>
          <w:sz w:val="24"/>
          <w:szCs w:val="24"/>
        </w:rPr>
        <w:t xml:space="preserve"> </w:t>
      </w:r>
    </w:p>
    <w:p w14:paraId="160F8464" w14:textId="242BF6F4" w:rsidR="00AC58B0" w:rsidRDefault="00AC58B0" w:rsidP="00A24451">
      <w:pPr>
        <w:spacing w:line="480" w:lineRule="auto"/>
        <w:rPr>
          <w:rFonts w:ascii="Arial" w:hAnsi="Arial" w:cs="Arial"/>
          <w:sz w:val="24"/>
          <w:szCs w:val="24"/>
        </w:rPr>
      </w:pPr>
      <w:r>
        <w:rPr>
          <w:rFonts w:ascii="Arial" w:hAnsi="Arial" w:cs="Arial"/>
          <w:sz w:val="24"/>
          <w:szCs w:val="24"/>
        </w:rPr>
        <w:lastRenderedPageBreak/>
        <w:t>Because of all this, the workers are able to demonstrate their own independent capabilities along with utilising their strengths and creativity of their own personal experiences to innovate.</w:t>
      </w:r>
    </w:p>
    <w:p w14:paraId="741CB7A4" w14:textId="77777777" w:rsidR="00E96E0D" w:rsidRDefault="0036114A" w:rsidP="00A24451">
      <w:pPr>
        <w:spacing w:line="480" w:lineRule="auto"/>
        <w:rPr>
          <w:rFonts w:ascii="Arial" w:hAnsi="Arial" w:cs="Arial"/>
          <w:sz w:val="24"/>
          <w:szCs w:val="24"/>
        </w:rPr>
      </w:pPr>
      <w:r>
        <w:rPr>
          <w:rFonts w:ascii="Arial" w:hAnsi="Arial" w:cs="Arial"/>
          <w:sz w:val="24"/>
          <w:szCs w:val="24"/>
        </w:rPr>
        <w:t>As with transformational theory, McGregor’s theory is also a situational leadership style in the sense of it being comprised of advantages and disadvantages.</w:t>
      </w:r>
      <w:r w:rsidR="00DE4809">
        <w:rPr>
          <w:rFonts w:ascii="Arial" w:hAnsi="Arial" w:cs="Arial"/>
          <w:sz w:val="24"/>
          <w:szCs w:val="24"/>
        </w:rPr>
        <w:t xml:space="preserve"> When addressing the advantages, theory X it is accepted that it has a format that is both easy to understand and simple to follow through the inherent human nature of taking the easier path when possible with this sentiment being carried directly into scope of a workplace environment. </w:t>
      </w:r>
      <w:r w:rsidR="00EB6FF4">
        <w:rPr>
          <w:rFonts w:ascii="Arial" w:hAnsi="Arial" w:cs="Arial"/>
          <w:sz w:val="24"/>
          <w:szCs w:val="24"/>
        </w:rPr>
        <w:t xml:space="preserve">(Letslearnfinance, 2023) </w:t>
      </w:r>
    </w:p>
    <w:p w14:paraId="45ADC422" w14:textId="57D31FE3" w:rsidR="0036114A" w:rsidRDefault="00EB6FF4" w:rsidP="00A24451">
      <w:pPr>
        <w:spacing w:line="480" w:lineRule="auto"/>
        <w:rPr>
          <w:rFonts w:ascii="Arial" w:hAnsi="Arial" w:cs="Arial"/>
          <w:sz w:val="24"/>
          <w:szCs w:val="24"/>
        </w:rPr>
      </w:pPr>
      <w:r>
        <w:rPr>
          <w:rFonts w:ascii="Arial" w:hAnsi="Arial" w:cs="Arial"/>
          <w:sz w:val="24"/>
          <w:szCs w:val="24"/>
        </w:rPr>
        <w:t xml:space="preserve">Additionally, theory X being considered as the theory where </w:t>
      </w:r>
      <w:r w:rsidRPr="00EB6FF4">
        <w:rPr>
          <w:rFonts w:ascii="Arial" w:hAnsi="Arial" w:cs="Arial"/>
          <w:sz w:val="24"/>
          <w:szCs w:val="24"/>
        </w:rPr>
        <w:t xml:space="preserve">workers </w:t>
      </w:r>
      <w:r>
        <w:rPr>
          <w:rFonts w:ascii="Arial" w:hAnsi="Arial" w:cs="Arial"/>
          <w:sz w:val="24"/>
          <w:szCs w:val="24"/>
        </w:rPr>
        <w:t>require</w:t>
      </w:r>
      <w:r w:rsidRPr="00EB6FF4">
        <w:rPr>
          <w:rFonts w:ascii="Arial" w:hAnsi="Arial" w:cs="Arial"/>
          <w:sz w:val="24"/>
          <w:szCs w:val="24"/>
        </w:rPr>
        <w:t xml:space="preserve"> close monitor</w:t>
      </w:r>
      <w:r>
        <w:rPr>
          <w:rFonts w:ascii="Arial" w:hAnsi="Arial" w:cs="Arial"/>
          <w:sz w:val="24"/>
          <w:szCs w:val="24"/>
        </w:rPr>
        <w:t>ing</w:t>
      </w:r>
      <w:r w:rsidRPr="00EB6FF4">
        <w:rPr>
          <w:rFonts w:ascii="Arial" w:hAnsi="Arial" w:cs="Arial"/>
          <w:sz w:val="24"/>
          <w:szCs w:val="24"/>
        </w:rPr>
        <w:t xml:space="preserve"> by supervisors</w:t>
      </w:r>
      <w:r>
        <w:rPr>
          <w:rFonts w:ascii="Arial" w:hAnsi="Arial" w:cs="Arial"/>
          <w:sz w:val="24"/>
          <w:szCs w:val="24"/>
        </w:rPr>
        <w:t xml:space="preserve">, it retroactively improves efficiency </w:t>
      </w:r>
      <w:r w:rsidR="00E96E0D">
        <w:rPr>
          <w:rFonts w:ascii="Arial" w:hAnsi="Arial" w:cs="Arial"/>
          <w:sz w:val="24"/>
          <w:szCs w:val="24"/>
        </w:rPr>
        <w:t xml:space="preserve">and productivity of those who are working. (TSW training, 2021) Finally, theory X is successful at </w:t>
      </w:r>
      <w:r w:rsidR="005725C1">
        <w:rPr>
          <w:rFonts w:ascii="Arial" w:hAnsi="Arial" w:cs="Arial"/>
          <w:sz w:val="24"/>
          <w:szCs w:val="24"/>
        </w:rPr>
        <w:t>rewarding great acts and or effort going above and beyond, all the while punishing wrongdoing and having those take the accountable responsibility for their actions or inactions.</w:t>
      </w:r>
    </w:p>
    <w:p w14:paraId="597B3E60" w14:textId="695A9926" w:rsidR="005725C1" w:rsidRDefault="008C64C6" w:rsidP="00A24451">
      <w:pPr>
        <w:spacing w:line="480" w:lineRule="auto"/>
        <w:rPr>
          <w:rFonts w:ascii="Arial" w:hAnsi="Arial" w:cs="Arial"/>
          <w:sz w:val="24"/>
          <w:szCs w:val="24"/>
        </w:rPr>
      </w:pPr>
      <w:r>
        <w:rPr>
          <w:rFonts w:ascii="Arial" w:hAnsi="Arial" w:cs="Arial"/>
          <w:sz w:val="24"/>
          <w:szCs w:val="24"/>
        </w:rPr>
        <w:t xml:space="preserve">Unfortunately, with the acknowledgements of advantages comes with it the revelation of disadvantages as well as facing the common critiques of its limitations. Theory X catches the most flack and criticism for its narrative that workers that not willing to force themselves into the role of a leader are likely to be that of an unintelligent background, that being they would make bad choices and would struggle in the position of </w:t>
      </w:r>
      <w:r w:rsidR="0005201B">
        <w:rPr>
          <w:rFonts w:ascii="Arial" w:hAnsi="Arial" w:cs="Arial"/>
          <w:sz w:val="24"/>
          <w:szCs w:val="24"/>
        </w:rPr>
        <w:t xml:space="preserve">manager or boss. (EPM, 2018) </w:t>
      </w:r>
    </w:p>
    <w:p w14:paraId="53B2286F" w14:textId="0386732B" w:rsidR="0005201B" w:rsidRDefault="0005201B" w:rsidP="00A24451">
      <w:pPr>
        <w:spacing w:line="480" w:lineRule="auto"/>
        <w:rPr>
          <w:rFonts w:ascii="Arial" w:hAnsi="Arial" w:cs="Arial"/>
          <w:sz w:val="24"/>
          <w:szCs w:val="24"/>
        </w:rPr>
      </w:pPr>
      <w:r>
        <w:rPr>
          <w:rFonts w:ascii="Arial" w:hAnsi="Arial" w:cs="Arial"/>
          <w:sz w:val="24"/>
          <w:szCs w:val="24"/>
        </w:rPr>
        <w:t xml:space="preserve">Additionally, it is commonly referred to as being based is a bias environment where the boss or manager has the easy ability to punish those whom they feel are not pulling their weight in the sense of benefitting the overall  company. This issue is that </w:t>
      </w:r>
      <w:r>
        <w:rPr>
          <w:rFonts w:ascii="Arial" w:hAnsi="Arial" w:cs="Arial"/>
          <w:sz w:val="24"/>
          <w:szCs w:val="24"/>
        </w:rPr>
        <w:lastRenderedPageBreak/>
        <w:t>they may take advantage of this power to doll out harsh punishments on those who they have pre-established distastes or conflicting stances with. This is where the intentions of the leader may end up overwriting the long-term goals of the company or team</w:t>
      </w:r>
      <w:r w:rsidR="004448A3">
        <w:rPr>
          <w:rFonts w:ascii="Arial" w:hAnsi="Arial" w:cs="Arial"/>
          <w:sz w:val="24"/>
          <w:szCs w:val="24"/>
        </w:rPr>
        <w:t>. (Communication in the workplace, 2012)</w:t>
      </w:r>
    </w:p>
    <w:p w14:paraId="50F26311" w14:textId="6BD88E56" w:rsidR="00922EC0" w:rsidRDefault="004448A3" w:rsidP="0005201B">
      <w:pPr>
        <w:spacing w:line="480" w:lineRule="auto"/>
        <w:rPr>
          <w:rFonts w:ascii="Arial" w:hAnsi="Arial" w:cs="Arial"/>
          <w:sz w:val="24"/>
          <w:szCs w:val="24"/>
        </w:rPr>
      </w:pPr>
      <w:r>
        <w:rPr>
          <w:rFonts w:ascii="Arial" w:hAnsi="Arial" w:cs="Arial"/>
          <w:sz w:val="24"/>
          <w:szCs w:val="24"/>
        </w:rPr>
        <w:t>Lastly, theory X poses an issue in that it can perpetuate negative working environment</w:t>
      </w:r>
      <w:r w:rsidR="00922EC0">
        <w:rPr>
          <w:rFonts w:ascii="Arial" w:hAnsi="Arial" w:cs="Arial"/>
          <w:sz w:val="24"/>
          <w:szCs w:val="24"/>
        </w:rPr>
        <w:t xml:space="preserve">. This is generated from the </w:t>
      </w:r>
      <w:r w:rsidR="00922EC0" w:rsidRPr="00922EC0">
        <w:rPr>
          <w:rFonts w:ascii="Arial" w:hAnsi="Arial" w:cs="Arial"/>
          <w:sz w:val="24"/>
          <w:szCs w:val="24"/>
        </w:rPr>
        <w:t>close supervision over workers</w:t>
      </w:r>
      <w:r w:rsidR="00922EC0">
        <w:rPr>
          <w:rFonts w:ascii="Arial" w:hAnsi="Arial" w:cs="Arial"/>
          <w:sz w:val="24"/>
          <w:szCs w:val="24"/>
        </w:rPr>
        <w:t xml:space="preserve"> which would instil fear and wrap workers in the sense of anxious concern. This is due to theory X leaders being more invested in team goals instead of workers wellbeing.</w:t>
      </w:r>
    </w:p>
    <w:p w14:paraId="1AFEA849" w14:textId="6FAC5E7D" w:rsidR="00922EC0" w:rsidRDefault="002F5462" w:rsidP="0005201B">
      <w:pPr>
        <w:spacing w:line="480" w:lineRule="auto"/>
        <w:rPr>
          <w:rFonts w:ascii="Arial" w:hAnsi="Arial" w:cs="Arial"/>
          <w:sz w:val="24"/>
          <w:szCs w:val="24"/>
        </w:rPr>
      </w:pPr>
      <w:r>
        <w:rPr>
          <w:rFonts w:ascii="Arial" w:hAnsi="Arial" w:cs="Arial"/>
          <w:sz w:val="24"/>
          <w:szCs w:val="24"/>
        </w:rPr>
        <w:t>With the present advantages and disadvantages of theory X, it is easy to recognise that theory Y would also work along the same rhythm. As such theory Y’s advantages are that it presents an air of freedom to its employees as it recognises that they are people who have their own independent needs and strengths that should be recognised. (Letslearnfinance, 2023)</w:t>
      </w:r>
    </w:p>
    <w:p w14:paraId="42B1C8A9" w14:textId="0098EEBD" w:rsidR="002F5462" w:rsidRDefault="002F5462" w:rsidP="0005201B">
      <w:pPr>
        <w:spacing w:line="480" w:lineRule="auto"/>
        <w:rPr>
          <w:rFonts w:ascii="Arial" w:hAnsi="Arial" w:cs="Arial"/>
          <w:sz w:val="24"/>
          <w:szCs w:val="24"/>
        </w:rPr>
      </w:pPr>
      <w:r>
        <w:rPr>
          <w:rFonts w:ascii="Arial" w:hAnsi="Arial" w:cs="Arial"/>
          <w:sz w:val="24"/>
          <w:szCs w:val="24"/>
        </w:rPr>
        <w:t xml:space="preserve">With this sentiment, theory Y leader are able to draw in and nurture raw and gifted talent which gives them the </w:t>
      </w:r>
      <w:r w:rsidR="00F31870">
        <w:rPr>
          <w:rFonts w:ascii="Arial" w:hAnsi="Arial" w:cs="Arial"/>
          <w:sz w:val="24"/>
          <w:szCs w:val="24"/>
        </w:rPr>
        <w:t>opportunity to stand out in the industry and have those working for you, change and see elements differently that the typical worker is likely to miss. Finally, you have theory Y perpetuating a healthy working environment which stems from all of the employee-considerate elements that have been discussed which puts a greater emphasis on the general wellbeing of the employee.</w:t>
      </w:r>
    </w:p>
    <w:p w14:paraId="576C6133" w14:textId="2A3578C4" w:rsidR="002F5462" w:rsidRDefault="005225C0" w:rsidP="00A24451">
      <w:pPr>
        <w:spacing w:line="480" w:lineRule="auto"/>
        <w:rPr>
          <w:rFonts w:ascii="Arial" w:hAnsi="Arial" w:cs="Arial"/>
          <w:sz w:val="24"/>
          <w:szCs w:val="24"/>
        </w:rPr>
      </w:pPr>
      <w:r>
        <w:rPr>
          <w:rFonts w:ascii="Arial" w:hAnsi="Arial" w:cs="Arial"/>
          <w:sz w:val="24"/>
          <w:szCs w:val="24"/>
        </w:rPr>
        <w:t>As you can imagine, the areas in which theory Y succeeds, the opposing areas then represent its concerning areas that make up theory Y’s disadvantages.</w:t>
      </w:r>
      <w:r w:rsidR="00F119D0">
        <w:rPr>
          <w:rFonts w:ascii="Arial" w:hAnsi="Arial" w:cs="Arial"/>
          <w:sz w:val="24"/>
          <w:szCs w:val="24"/>
        </w:rPr>
        <w:t xml:space="preserve"> Firstly seeing the initial critique in the same thought process of theory X, in that Theory Y make assumptions on the fact that most if not many workers are considerate and accepting of responsibility. While many may conform to this category, it is not an established </w:t>
      </w:r>
      <w:r w:rsidR="00F119D0">
        <w:rPr>
          <w:rFonts w:ascii="Arial" w:hAnsi="Arial" w:cs="Arial"/>
          <w:sz w:val="24"/>
          <w:szCs w:val="24"/>
        </w:rPr>
        <w:lastRenderedPageBreak/>
        <w:t>rule. (Forbes, 2017) Furthermore, independent ability is difficult to distinguish and measure skill, as such</w:t>
      </w:r>
      <w:r w:rsidR="00302A9B">
        <w:rPr>
          <w:rFonts w:ascii="Arial" w:hAnsi="Arial" w:cs="Arial"/>
          <w:sz w:val="24"/>
          <w:szCs w:val="24"/>
        </w:rPr>
        <w:t xml:space="preserve"> the idea </w:t>
      </w:r>
      <w:r w:rsidR="00F119D0" w:rsidRPr="00F119D0">
        <w:rPr>
          <w:rFonts w:ascii="Arial" w:hAnsi="Arial" w:cs="Arial"/>
          <w:sz w:val="24"/>
          <w:szCs w:val="24"/>
        </w:rPr>
        <w:t xml:space="preserve">that not all </w:t>
      </w:r>
      <w:r w:rsidR="00302A9B">
        <w:rPr>
          <w:rFonts w:ascii="Arial" w:hAnsi="Arial" w:cs="Arial"/>
          <w:sz w:val="24"/>
          <w:szCs w:val="24"/>
        </w:rPr>
        <w:t>workers</w:t>
      </w:r>
      <w:r w:rsidR="00F119D0" w:rsidRPr="00F119D0">
        <w:rPr>
          <w:rFonts w:ascii="Arial" w:hAnsi="Arial" w:cs="Arial"/>
          <w:sz w:val="24"/>
          <w:szCs w:val="24"/>
        </w:rPr>
        <w:t xml:space="preserve"> </w:t>
      </w:r>
      <w:r w:rsidR="00302A9B">
        <w:rPr>
          <w:rFonts w:ascii="Arial" w:hAnsi="Arial" w:cs="Arial"/>
          <w:sz w:val="24"/>
          <w:szCs w:val="24"/>
        </w:rPr>
        <w:t>could or would</w:t>
      </w:r>
      <w:r w:rsidR="00F119D0" w:rsidRPr="00F119D0">
        <w:rPr>
          <w:rFonts w:ascii="Arial" w:hAnsi="Arial" w:cs="Arial"/>
          <w:sz w:val="24"/>
          <w:szCs w:val="24"/>
        </w:rPr>
        <w:t xml:space="preserve"> be good managers </w:t>
      </w:r>
      <w:r w:rsidR="00302A9B">
        <w:rPr>
          <w:rFonts w:ascii="Arial" w:hAnsi="Arial" w:cs="Arial"/>
          <w:sz w:val="24"/>
          <w:szCs w:val="24"/>
        </w:rPr>
        <w:t>can only</w:t>
      </w:r>
      <w:r w:rsidR="00F119D0" w:rsidRPr="00F119D0">
        <w:rPr>
          <w:rFonts w:ascii="Arial" w:hAnsi="Arial" w:cs="Arial"/>
          <w:sz w:val="24"/>
          <w:szCs w:val="24"/>
        </w:rPr>
        <w:t xml:space="preserve"> </w:t>
      </w:r>
      <w:r w:rsidR="00302A9B">
        <w:rPr>
          <w:rFonts w:ascii="Arial" w:hAnsi="Arial" w:cs="Arial"/>
          <w:sz w:val="24"/>
          <w:szCs w:val="24"/>
        </w:rPr>
        <w:t>cause problematic issues down the line with varying levels of failure at an eventual point. Finally, theory Y’s most worrying concern is that it can be classified at times as being too lenient on workers and not on focusing on the lager goal at hand for the business or company. This lenience may then lead to workers taking their role for granted which could cause detrimental effects on the overall project for its timeline of distribution of funding. (Prosandcons, 2019)</w:t>
      </w:r>
    </w:p>
    <w:p w14:paraId="5BADA247" w14:textId="62789D01" w:rsidR="00302A9B" w:rsidRDefault="00A2068F" w:rsidP="00A24451">
      <w:pPr>
        <w:spacing w:line="480" w:lineRule="auto"/>
        <w:rPr>
          <w:rFonts w:ascii="Arial" w:hAnsi="Arial" w:cs="Arial"/>
          <w:sz w:val="24"/>
          <w:szCs w:val="24"/>
        </w:rPr>
      </w:pPr>
      <w:r>
        <w:rPr>
          <w:rFonts w:ascii="Arial" w:hAnsi="Arial" w:cs="Arial"/>
          <w:sz w:val="24"/>
          <w:szCs w:val="24"/>
        </w:rPr>
        <w:t>With the understanding of the difference between both theory X and theory Y, it now becomes the new task of assessing on of these theories in a practical environment and seeing if it was the right leadership style to utilise for that given instance.</w:t>
      </w:r>
    </w:p>
    <w:p w14:paraId="482C1006" w14:textId="6DACF596" w:rsidR="006D004B" w:rsidRDefault="006D004B" w:rsidP="00A24451">
      <w:pPr>
        <w:spacing w:line="480" w:lineRule="auto"/>
        <w:rPr>
          <w:rFonts w:ascii="Arial" w:hAnsi="Arial" w:cs="Arial"/>
          <w:sz w:val="24"/>
          <w:szCs w:val="24"/>
        </w:rPr>
      </w:pPr>
      <w:r>
        <w:rPr>
          <w:rFonts w:ascii="Arial" w:hAnsi="Arial" w:cs="Arial"/>
          <w:sz w:val="24"/>
          <w:szCs w:val="24"/>
        </w:rPr>
        <w:t>A prevent case in which McGregor’s theory X was put into place would be the London ‘7/7’ bombings, where a series of  4 coordinated suicide bombers target the public transport system to cause mass mayhem and claim many lives in the process.</w:t>
      </w:r>
    </w:p>
    <w:p w14:paraId="666E1C66" w14:textId="058EBF26" w:rsidR="00BE05C7" w:rsidRDefault="007610D5" w:rsidP="00A24451">
      <w:pPr>
        <w:spacing w:line="480" w:lineRule="auto"/>
        <w:rPr>
          <w:rFonts w:ascii="Arial" w:hAnsi="Arial" w:cs="Arial"/>
          <w:sz w:val="24"/>
          <w:szCs w:val="24"/>
        </w:rPr>
      </w:pPr>
      <w:r>
        <w:rPr>
          <w:rFonts w:ascii="Arial" w:hAnsi="Arial" w:cs="Arial"/>
          <w:sz w:val="24"/>
          <w:szCs w:val="24"/>
        </w:rPr>
        <w:t>On the 7</w:t>
      </w:r>
      <w:r w:rsidRPr="007610D5">
        <w:rPr>
          <w:rFonts w:ascii="Arial" w:hAnsi="Arial" w:cs="Arial"/>
          <w:sz w:val="24"/>
          <w:szCs w:val="24"/>
          <w:vertAlign w:val="superscript"/>
        </w:rPr>
        <w:t>th</w:t>
      </w:r>
      <w:r>
        <w:rPr>
          <w:rFonts w:ascii="Arial" w:hAnsi="Arial" w:cs="Arial"/>
          <w:sz w:val="24"/>
          <w:szCs w:val="24"/>
        </w:rPr>
        <w:t xml:space="preserve"> of July, 2005, in the early hours of the morning, while rush hour was in full swing, </w:t>
      </w:r>
      <w:r w:rsidR="00832E63">
        <w:rPr>
          <w:rFonts w:ascii="Arial" w:hAnsi="Arial" w:cs="Arial"/>
          <w:sz w:val="24"/>
          <w:szCs w:val="24"/>
        </w:rPr>
        <w:t xml:space="preserve">4 men from an Islamic terrorist background each had unique targets for detonation which consisted of </w:t>
      </w:r>
      <w:r w:rsidR="00832E63" w:rsidRPr="00832E63">
        <w:rPr>
          <w:rFonts w:ascii="Arial" w:hAnsi="Arial" w:cs="Arial"/>
          <w:sz w:val="24"/>
          <w:szCs w:val="24"/>
        </w:rPr>
        <w:t>Aldgate, Edgware Road and Russell Square</w:t>
      </w:r>
      <w:r w:rsidR="00832E63">
        <w:rPr>
          <w:rFonts w:ascii="Arial" w:hAnsi="Arial" w:cs="Arial"/>
          <w:sz w:val="24"/>
          <w:szCs w:val="24"/>
        </w:rPr>
        <w:t xml:space="preserve"> with the final bomb being triggered at Tavistock square inside of a double-decker bus. (ISC, 2009)</w:t>
      </w:r>
      <w:r w:rsidR="00BE05C7">
        <w:rPr>
          <w:rFonts w:ascii="Arial" w:hAnsi="Arial" w:cs="Arial"/>
          <w:sz w:val="24"/>
          <w:szCs w:val="24"/>
        </w:rPr>
        <w:t xml:space="preserve"> From this attack, there were 56 fatalities, including the bombers, and there was a staggering 784 people who has sustained injuries. </w:t>
      </w:r>
    </w:p>
    <w:p w14:paraId="5047CA01" w14:textId="73CB4955" w:rsidR="00BE05C7" w:rsidRDefault="00BE05C7" w:rsidP="00A24451">
      <w:pPr>
        <w:spacing w:line="480" w:lineRule="auto"/>
        <w:rPr>
          <w:rFonts w:ascii="Arial" w:hAnsi="Arial" w:cs="Arial"/>
          <w:sz w:val="24"/>
          <w:szCs w:val="24"/>
        </w:rPr>
      </w:pPr>
      <w:r>
        <w:rPr>
          <w:rFonts w:ascii="Arial" w:hAnsi="Arial" w:cs="Arial"/>
          <w:sz w:val="24"/>
          <w:szCs w:val="24"/>
        </w:rPr>
        <w:t xml:space="preserve">At the time of the attack, police were tasked with wading their way through the waves of panicked and hysterical </w:t>
      </w:r>
      <w:r w:rsidR="000E7863">
        <w:rPr>
          <w:rFonts w:ascii="Arial" w:hAnsi="Arial" w:cs="Arial"/>
          <w:sz w:val="24"/>
          <w:szCs w:val="24"/>
        </w:rPr>
        <w:t xml:space="preserve">public to intervene in an attempt to isolate the scene and protect the mass populous from any other attackers. Between the fist detonation taking place at 8:50 and the last at 9:47, that puts the police, along with other </w:t>
      </w:r>
      <w:r w:rsidR="000E7863">
        <w:rPr>
          <w:rFonts w:ascii="Arial" w:hAnsi="Arial" w:cs="Arial"/>
          <w:sz w:val="24"/>
          <w:szCs w:val="24"/>
        </w:rPr>
        <w:lastRenderedPageBreak/>
        <w:t>emergency services and public in the dark as to whether they would be prone to further attacks. In such a moment, it is indisputably a matter of fact that all of the acting officers on the scene carried out their roles to the upmost standard that they could feasibly muster. (London Assembly, 2006)</w:t>
      </w:r>
      <w:r w:rsidR="002D694B">
        <w:rPr>
          <w:rFonts w:ascii="Arial" w:hAnsi="Arial" w:cs="Arial"/>
          <w:sz w:val="24"/>
          <w:szCs w:val="24"/>
        </w:rPr>
        <w:t xml:space="preserve"> With all of this stated, it becomes understandable how the 7/7 incident would be categorised under theory X by the terrifying implications of the bombing, along with many not knowing or understanding what to do, besides the overall goal of preserving life.</w:t>
      </w:r>
    </w:p>
    <w:p w14:paraId="58C93A10" w14:textId="3AC55F24" w:rsidR="002D694B" w:rsidRDefault="002D694B" w:rsidP="00A24451">
      <w:pPr>
        <w:spacing w:line="480" w:lineRule="auto"/>
        <w:rPr>
          <w:rFonts w:ascii="Arial" w:hAnsi="Arial" w:cs="Arial"/>
          <w:sz w:val="24"/>
          <w:szCs w:val="24"/>
        </w:rPr>
      </w:pPr>
    </w:p>
    <w:p w14:paraId="40DFAE10" w14:textId="603943CE" w:rsidR="002D694B" w:rsidRDefault="002D694B" w:rsidP="00A24451">
      <w:pPr>
        <w:spacing w:line="480" w:lineRule="auto"/>
        <w:rPr>
          <w:rFonts w:ascii="Arial" w:hAnsi="Arial" w:cs="Arial"/>
          <w:sz w:val="24"/>
          <w:szCs w:val="24"/>
        </w:rPr>
      </w:pPr>
      <w:r>
        <w:rPr>
          <w:rFonts w:ascii="Arial" w:hAnsi="Arial" w:cs="Arial"/>
          <w:sz w:val="24"/>
          <w:szCs w:val="24"/>
        </w:rPr>
        <w:t xml:space="preserve">In </w:t>
      </w:r>
      <w:r w:rsidR="00F71DCB">
        <w:rPr>
          <w:rFonts w:ascii="Arial" w:hAnsi="Arial" w:cs="Arial"/>
          <w:sz w:val="24"/>
          <w:szCs w:val="24"/>
        </w:rPr>
        <w:t xml:space="preserve">conclusion, all organisations that have some form of overall goal or target has a leader with some vision which would require a plan of carrying it out. This idea is carried over into the police with the intention of identifying issues and risks, before deciding which methods would best suit the deconstruction or defusal of the hostile situation. As such, the police </w:t>
      </w:r>
      <w:r w:rsidR="009B0834">
        <w:rPr>
          <w:rFonts w:ascii="Arial" w:hAnsi="Arial" w:cs="Arial"/>
          <w:sz w:val="24"/>
          <w:szCs w:val="24"/>
        </w:rPr>
        <w:t>utilise a myriad of leadership styles when and where they were deemed acceptable or more suited to the given scenario. Furthermore, the training of such a leadership style would be applied throughout all levels of the police and not simply taught at the most senior ranks.</w:t>
      </w:r>
    </w:p>
    <w:p w14:paraId="65ABFEA7" w14:textId="77777777" w:rsidR="00893A67" w:rsidRDefault="00846E66" w:rsidP="00A24451">
      <w:pPr>
        <w:spacing w:line="480" w:lineRule="auto"/>
        <w:rPr>
          <w:rFonts w:ascii="Arial" w:hAnsi="Arial" w:cs="Arial"/>
          <w:sz w:val="24"/>
          <w:szCs w:val="24"/>
        </w:rPr>
      </w:pPr>
      <w:r>
        <w:rPr>
          <w:rFonts w:ascii="Arial" w:hAnsi="Arial" w:cs="Arial"/>
          <w:sz w:val="24"/>
          <w:szCs w:val="24"/>
        </w:rPr>
        <w:t xml:space="preserve">With the introduction of transformational leadership, this style presents a method of management which emphasises working without being constantly micromanaged. Transformational theory puts a great emphasis on </w:t>
      </w:r>
      <w:r w:rsidRPr="00846E66">
        <w:rPr>
          <w:rFonts w:ascii="Arial" w:hAnsi="Arial" w:cs="Arial"/>
          <w:sz w:val="24"/>
          <w:szCs w:val="24"/>
        </w:rPr>
        <w:t xml:space="preserve">individuals taking </w:t>
      </w:r>
      <w:r>
        <w:rPr>
          <w:rFonts w:ascii="Arial" w:hAnsi="Arial" w:cs="Arial"/>
          <w:sz w:val="24"/>
          <w:szCs w:val="24"/>
        </w:rPr>
        <w:t>charge</w:t>
      </w:r>
      <w:r w:rsidRPr="00846E66">
        <w:rPr>
          <w:rFonts w:ascii="Arial" w:hAnsi="Arial" w:cs="Arial"/>
          <w:sz w:val="24"/>
          <w:szCs w:val="24"/>
        </w:rPr>
        <w:t xml:space="preserve"> </w:t>
      </w:r>
      <w:r>
        <w:rPr>
          <w:rFonts w:ascii="Arial" w:hAnsi="Arial" w:cs="Arial"/>
          <w:sz w:val="24"/>
          <w:szCs w:val="24"/>
        </w:rPr>
        <w:t>for</w:t>
      </w:r>
      <w:r w:rsidRPr="00846E66">
        <w:rPr>
          <w:rFonts w:ascii="Arial" w:hAnsi="Arial" w:cs="Arial"/>
          <w:sz w:val="24"/>
          <w:szCs w:val="24"/>
        </w:rPr>
        <w:t xml:space="preserve"> their own </w:t>
      </w:r>
      <w:r>
        <w:rPr>
          <w:rFonts w:ascii="Arial" w:hAnsi="Arial" w:cs="Arial"/>
          <w:sz w:val="24"/>
          <w:szCs w:val="24"/>
        </w:rPr>
        <w:t>tasks and projects</w:t>
      </w:r>
      <w:r w:rsidRPr="00846E66">
        <w:rPr>
          <w:rFonts w:ascii="Arial" w:hAnsi="Arial" w:cs="Arial"/>
          <w:sz w:val="24"/>
          <w:szCs w:val="24"/>
        </w:rPr>
        <w:t>, and authority over decisions in their assigned tasks</w:t>
      </w:r>
      <w:r>
        <w:rPr>
          <w:rFonts w:ascii="Arial" w:hAnsi="Arial" w:cs="Arial"/>
          <w:sz w:val="24"/>
          <w:szCs w:val="24"/>
        </w:rPr>
        <w:t>.</w:t>
      </w:r>
      <w:r w:rsidR="00893A67">
        <w:rPr>
          <w:rFonts w:ascii="Arial" w:hAnsi="Arial" w:cs="Arial"/>
          <w:sz w:val="24"/>
          <w:szCs w:val="24"/>
        </w:rPr>
        <w:t xml:space="preserve"> Transformational leadership also works well in the sense of motivation as you are able to tailor your management directly for those who are working with or for you.</w:t>
      </w:r>
      <w:r>
        <w:rPr>
          <w:rFonts w:ascii="Arial" w:hAnsi="Arial" w:cs="Arial"/>
          <w:sz w:val="24"/>
          <w:szCs w:val="24"/>
        </w:rPr>
        <w:t xml:space="preserve"> </w:t>
      </w:r>
    </w:p>
    <w:p w14:paraId="0FEB1D04" w14:textId="4C4A3316" w:rsidR="00846E66" w:rsidRDefault="00893A67" w:rsidP="00A24451">
      <w:pPr>
        <w:spacing w:line="480" w:lineRule="auto"/>
        <w:rPr>
          <w:rFonts w:ascii="Arial" w:hAnsi="Arial" w:cs="Arial"/>
          <w:sz w:val="24"/>
          <w:szCs w:val="24"/>
        </w:rPr>
      </w:pPr>
      <w:r>
        <w:rPr>
          <w:rFonts w:ascii="Arial" w:hAnsi="Arial" w:cs="Arial"/>
          <w:sz w:val="24"/>
          <w:szCs w:val="24"/>
        </w:rPr>
        <w:lastRenderedPageBreak/>
        <w:t xml:space="preserve">The scenario where the police utilised transformational theory well is the </w:t>
      </w:r>
      <w:r w:rsidRPr="00893A67">
        <w:rPr>
          <w:rFonts w:ascii="Arial" w:hAnsi="Arial" w:cs="Arial"/>
          <w:sz w:val="24"/>
          <w:szCs w:val="24"/>
        </w:rPr>
        <w:t>Borehamwood</w:t>
      </w:r>
      <w:r>
        <w:rPr>
          <w:rFonts w:ascii="Arial" w:hAnsi="Arial" w:cs="Arial"/>
          <w:sz w:val="24"/>
          <w:szCs w:val="24"/>
        </w:rPr>
        <w:t xml:space="preserve"> jigsaw murderer</w:t>
      </w:r>
      <w:r w:rsidR="009E3320">
        <w:rPr>
          <w:rFonts w:ascii="Arial" w:hAnsi="Arial" w:cs="Arial"/>
          <w:sz w:val="24"/>
          <w:szCs w:val="24"/>
        </w:rPr>
        <w:t xml:space="preserve"> where Jeffery Howe was killed, chopped up and had his remains scattered by Stephen Marshall and Sarah Bush.</w:t>
      </w:r>
    </w:p>
    <w:p w14:paraId="5596BB84" w14:textId="536103F9" w:rsidR="009E3320" w:rsidRDefault="009E3320" w:rsidP="00A24451">
      <w:pPr>
        <w:spacing w:line="480" w:lineRule="auto"/>
        <w:rPr>
          <w:rFonts w:ascii="Arial" w:hAnsi="Arial" w:cs="Arial"/>
          <w:sz w:val="24"/>
          <w:szCs w:val="24"/>
        </w:rPr>
      </w:pPr>
      <w:r>
        <w:rPr>
          <w:rFonts w:ascii="Arial" w:hAnsi="Arial" w:cs="Arial"/>
          <w:sz w:val="24"/>
          <w:szCs w:val="24"/>
        </w:rPr>
        <w:t>Lastly, there is Douglas McGregor’s theory X and Y which stress that workers are categories into 2 groups or workers. Theory X</w:t>
      </w:r>
      <w:r w:rsidRPr="009E3320">
        <w:rPr>
          <w:rFonts w:ascii="Arial" w:hAnsi="Arial" w:cs="Arial"/>
          <w:sz w:val="24"/>
          <w:szCs w:val="24"/>
        </w:rPr>
        <w:t xml:space="preserve"> believes that worker </w:t>
      </w:r>
      <w:r>
        <w:rPr>
          <w:rFonts w:ascii="Arial" w:hAnsi="Arial" w:cs="Arial"/>
          <w:sz w:val="24"/>
          <w:szCs w:val="24"/>
        </w:rPr>
        <w:t>have</w:t>
      </w:r>
      <w:r w:rsidRPr="009E3320">
        <w:rPr>
          <w:rFonts w:ascii="Arial" w:hAnsi="Arial" w:cs="Arial"/>
          <w:sz w:val="24"/>
          <w:szCs w:val="24"/>
        </w:rPr>
        <w:t xml:space="preserve"> an inherent</w:t>
      </w:r>
      <w:r>
        <w:rPr>
          <w:rFonts w:ascii="Arial" w:hAnsi="Arial" w:cs="Arial"/>
          <w:sz w:val="24"/>
          <w:szCs w:val="24"/>
        </w:rPr>
        <w:t xml:space="preserve"> </w:t>
      </w:r>
      <w:r w:rsidRPr="009E3320">
        <w:rPr>
          <w:rFonts w:ascii="Arial" w:hAnsi="Arial" w:cs="Arial"/>
          <w:sz w:val="24"/>
          <w:szCs w:val="24"/>
        </w:rPr>
        <w:t>dislike of work</w:t>
      </w:r>
      <w:r>
        <w:rPr>
          <w:rFonts w:ascii="Arial" w:hAnsi="Arial" w:cs="Arial"/>
          <w:sz w:val="24"/>
          <w:szCs w:val="24"/>
        </w:rPr>
        <w:t xml:space="preserve"> and </w:t>
      </w:r>
      <w:r w:rsidRPr="009E3320">
        <w:rPr>
          <w:rFonts w:ascii="Arial" w:hAnsi="Arial" w:cs="Arial"/>
          <w:sz w:val="24"/>
          <w:szCs w:val="24"/>
        </w:rPr>
        <w:t>effort</w:t>
      </w:r>
      <w:r>
        <w:rPr>
          <w:rFonts w:ascii="Arial" w:hAnsi="Arial" w:cs="Arial"/>
          <w:sz w:val="24"/>
          <w:szCs w:val="24"/>
        </w:rPr>
        <w:t>, so they will actively avoid it. Meanwhile, theory Y</w:t>
      </w:r>
      <w:r w:rsidRPr="009E3320">
        <w:t xml:space="preserve"> </w:t>
      </w:r>
      <w:r w:rsidRPr="009E3320">
        <w:rPr>
          <w:rFonts w:ascii="Arial" w:hAnsi="Arial" w:cs="Arial"/>
          <w:sz w:val="24"/>
          <w:szCs w:val="24"/>
        </w:rPr>
        <w:t>is based on</w:t>
      </w:r>
      <w:r>
        <w:rPr>
          <w:rFonts w:ascii="Arial" w:hAnsi="Arial" w:cs="Arial"/>
          <w:sz w:val="24"/>
          <w:szCs w:val="24"/>
        </w:rPr>
        <w:t xml:space="preserve"> </w:t>
      </w:r>
      <w:r w:rsidRPr="009E3320">
        <w:rPr>
          <w:rFonts w:ascii="Arial" w:hAnsi="Arial" w:cs="Arial"/>
          <w:sz w:val="24"/>
          <w:szCs w:val="24"/>
        </w:rPr>
        <w:t xml:space="preserve">the understanding that </w:t>
      </w:r>
      <w:r>
        <w:rPr>
          <w:rFonts w:ascii="Arial" w:hAnsi="Arial" w:cs="Arial"/>
          <w:sz w:val="24"/>
          <w:szCs w:val="24"/>
        </w:rPr>
        <w:t>workers are</w:t>
      </w:r>
      <w:r w:rsidRPr="009E3320">
        <w:rPr>
          <w:rFonts w:ascii="Arial" w:hAnsi="Arial" w:cs="Arial"/>
          <w:sz w:val="24"/>
          <w:szCs w:val="24"/>
        </w:rPr>
        <w:t xml:space="preserve"> more than willing to crack on with the task at hand and </w:t>
      </w:r>
      <w:r w:rsidR="00484F59">
        <w:rPr>
          <w:rFonts w:ascii="Arial" w:hAnsi="Arial" w:cs="Arial"/>
          <w:sz w:val="24"/>
          <w:szCs w:val="24"/>
        </w:rPr>
        <w:t>consider their job as a normal element of life.</w:t>
      </w:r>
    </w:p>
    <w:p w14:paraId="4BE25946" w14:textId="536A95A7" w:rsidR="00484F59" w:rsidRDefault="00484F59" w:rsidP="00A24451">
      <w:pPr>
        <w:spacing w:line="480" w:lineRule="auto"/>
        <w:rPr>
          <w:rFonts w:ascii="Arial" w:hAnsi="Arial" w:cs="Arial"/>
          <w:sz w:val="24"/>
          <w:szCs w:val="24"/>
        </w:rPr>
      </w:pPr>
      <w:r>
        <w:rPr>
          <w:rFonts w:ascii="Arial" w:hAnsi="Arial" w:cs="Arial"/>
          <w:sz w:val="24"/>
          <w:szCs w:val="24"/>
        </w:rPr>
        <w:t>The incident which fulfils the leadership style of theory X is the 7/7 London bombings, where 4 Islamic terrorist carried out synchronised attacks across London, targeting densely populated areas in an attempt to claim numerous lives and spread panic. From this incident, there were 56 fatalities and 784 people reported to have suffered injuries.</w:t>
      </w:r>
    </w:p>
    <w:p w14:paraId="5E189F32" w14:textId="71A02770" w:rsidR="00484F59" w:rsidRDefault="00484F59" w:rsidP="00A24451">
      <w:pPr>
        <w:spacing w:line="480" w:lineRule="auto"/>
        <w:rPr>
          <w:rFonts w:ascii="Arial" w:hAnsi="Arial" w:cs="Arial"/>
          <w:sz w:val="24"/>
          <w:szCs w:val="24"/>
        </w:rPr>
      </w:pPr>
    </w:p>
    <w:p w14:paraId="54ECFDD4" w14:textId="22D2860F" w:rsidR="00893A67" w:rsidRDefault="00893A67" w:rsidP="00A24451">
      <w:pPr>
        <w:spacing w:line="480" w:lineRule="auto"/>
        <w:rPr>
          <w:rFonts w:ascii="Arial" w:hAnsi="Arial" w:cs="Arial"/>
          <w:sz w:val="24"/>
          <w:szCs w:val="24"/>
        </w:rPr>
      </w:pPr>
    </w:p>
    <w:p w14:paraId="106DF196" w14:textId="77777777" w:rsidR="009B0834" w:rsidRDefault="009B0834" w:rsidP="00A24451">
      <w:pPr>
        <w:spacing w:line="480" w:lineRule="auto"/>
        <w:rPr>
          <w:rFonts w:ascii="Arial" w:hAnsi="Arial" w:cs="Arial"/>
          <w:sz w:val="24"/>
          <w:szCs w:val="24"/>
        </w:rPr>
      </w:pPr>
    </w:p>
    <w:p w14:paraId="0C33A88D" w14:textId="396E927A" w:rsidR="00F71DCB" w:rsidRDefault="00F71DCB" w:rsidP="00A24451">
      <w:pPr>
        <w:spacing w:line="480" w:lineRule="auto"/>
        <w:rPr>
          <w:rFonts w:ascii="Arial" w:hAnsi="Arial" w:cs="Arial"/>
          <w:sz w:val="24"/>
          <w:szCs w:val="24"/>
        </w:rPr>
      </w:pPr>
    </w:p>
    <w:p w14:paraId="067304E0" w14:textId="77777777" w:rsidR="00BE05C7" w:rsidRDefault="00BE05C7" w:rsidP="00A24451">
      <w:pPr>
        <w:spacing w:line="480" w:lineRule="auto"/>
        <w:rPr>
          <w:rFonts w:ascii="Arial" w:hAnsi="Arial" w:cs="Arial"/>
          <w:sz w:val="24"/>
          <w:szCs w:val="24"/>
        </w:rPr>
      </w:pPr>
    </w:p>
    <w:p w14:paraId="0F1D8555" w14:textId="2A261074" w:rsidR="006D004B" w:rsidRDefault="006D004B" w:rsidP="00A24451">
      <w:pPr>
        <w:spacing w:line="480" w:lineRule="auto"/>
        <w:rPr>
          <w:rFonts w:ascii="Arial" w:hAnsi="Arial" w:cs="Arial"/>
          <w:sz w:val="24"/>
          <w:szCs w:val="24"/>
        </w:rPr>
      </w:pPr>
    </w:p>
    <w:p w14:paraId="1DEF1663" w14:textId="77777777" w:rsidR="006D004B" w:rsidRDefault="006D004B" w:rsidP="00A24451">
      <w:pPr>
        <w:spacing w:line="480" w:lineRule="auto"/>
        <w:rPr>
          <w:rFonts w:ascii="Arial" w:hAnsi="Arial" w:cs="Arial"/>
          <w:sz w:val="24"/>
          <w:szCs w:val="24"/>
        </w:rPr>
      </w:pPr>
    </w:p>
    <w:p w14:paraId="3319DCB0" w14:textId="77777777" w:rsidR="00AF530A" w:rsidRDefault="00AF530A" w:rsidP="00CD551D">
      <w:pPr>
        <w:spacing w:line="480" w:lineRule="auto"/>
        <w:rPr>
          <w:rFonts w:ascii="Arial" w:hAnsi="Arial" w:cs="Arial"/>
          <w:sz w:val="24"/>
          <w:szCs w:val="24"/>
        </w:rPr>
      </w:pPr>
    </w:p>
    <w:p w14:paraId="23D83451" w14:textId="77777777" w:rsidR="00C909CE" w:rsidRDefault="00C909CE" w:rsidP="00572DC3">
      <w:pPr>
        <w:spacing w:line="480" w:lineRule="auto"/>
        <w:rPr>
          <w:rFonts w:ascii="Arial" w:hAnsi="Arial" w:cs="Arial"/>
          <w:sz w:val="24"/>
          <w:szCs w:val="24"/>
        </w:rPr>
      </w:pPr>
    </w:p>
    <w:p w14:paraId="6C6B1E7F" w14:textId="083CE98B" w:rsidR="00BD3DA7" w:rsidRDefault="00BD3DA7" w:rsidP="00572DC3">
      <w:pPr>
        <w:spacing w:line="480" w:lineRule="auto"/>
        <w:rPr>
          <w:rFonts w:ascii="Arial" w:hAnsi="Arial" w:cs="Arial"/>
          <w:sz w:val="24"/>
          <w:szCs w:val="24"/>
        </w:rPr>
      </w:pPr>
      <w:r w:rsidRPr="00572DC3">
        <w:rPr>
          <w:rFonts w:ascii="Arial" w:hAnsi="Arial" w:cs="Arial"/>
          <w:sz w:val="24"/>
          <w:szCs w:val="24"/>
        </w:rPr>
        <w:lastRenderedPageBreak/>
        <w:t>References:</w:t>
      </w:r>
    </w:p>
    <w:p w14:paraId="20D3DEA5"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Anderson, M (2017) </w:t>
      </w:r>
      <w:r w:rsidRPr="000E7863">
        <w:rPr>
          <w:rFonts w:ascii="Arial" w:hAnsi="Arial" w:cs="Arial"/>
          <w:i/>
          <w:iCs/>
          <w:sz w:val="24"/>
          <w:szCs w:val="24"/>
        </w:rPr>
        <w:t xml:space="preserve">Transformational Leadership in Education: A Review of Existing Literature.” International Social Science Review 93, no. 1 </w:t>
      </w:r>
      <w:r w:rsidRPr="000E7863">
        <w:rPr>
          <w:rFonts w:ascii="Arial" w:hAnsi="Arial" w:cs="Arial"/>
          <w:sz w:val="24"/>
          <w:szCs w:val="24"/>
        </w:rPr>
        <w:t>(pp.1-13)</w:t>
      </w:r>
    </w:p>
    <w:p w14:paraId="7B112EEA"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Borehamwood &amp; Elstree Times (2009) </w:t>
      </w:r>
      <w:r w:rsidRPr="000E7863">
        <w:rPr>
          <w:rFonts w:ascii="Arial" w:hAnsi="Arial" w:cs="Arial"/>
          <w:i/>
          <w:iCs/>
          <w:sz w:val="24"/>
          <w:szCs w:val="24"/>
        </w:rPr>
        <w:t xml:space="preserve">No pleas yet in 'jigsaw' murder case. </w:t>
      </w:r>
      <w:r w:rsidRPr="000E7863">
        <w:rPr>
          <w:rFonts w:ascii="Arial" w:hAnsi="Arial" w:cs="Arial"/>
          <w:sz w:val="24"/>
          <w:szCs w:val="24"/>
        </w:rPr>
        <w:t xml:space="preserve">Available at: </w:t>
      </w:r>
      <w:hyperlink r:id="rId8" w:history="1">
        <w:r w:rsidRPr="000E7863">
          <w:rPr>
            <w:rStyle w:val="Hyperlink"/>
            <w:rFonts w:ascii="Arial" w:hAnsi="Arial" w:cs="Arial"/>
            <w:sz w:val="24"/>
            <w:szCs w:val="24"/>
          </w:rPr>
          <w:t>https://www.borehamwoodtimes.co.uk/news/4464293.no-pleas-yet-in-jigsaw-murder-case/</w:t>
        </w:r>
      </w:hyperlink>
      <w:r w:rsidRPr="000E7863">
        <w:rPr>
          <w:rFonts w:ascii="Arial" w:hAnsi="Arial" w:cs="Arial"/>
          <w:sz w:val="24"/>
          <w:szCs w:val="24"/>
        </w:rPr>
        <w:t xml:space="preserve"> (Accessed 5</w:t>
      </w:r>
      <w:r w:rsidRPr="000E7863">
        <w:rPr>
          <w:rFonts w:ascii="Arial" w:hAnsi="Arial" w:cs="Arial"/>
          <w:sz w:val="24"/>
          <w:szCs w:val="24"/>
          <w:vertAlign w:val="superscript"/>
        </w:rPr>
        <w:t>th</w:t>
      </w:r>
      <w:r w:rsidRPr="000E7863">
        <w:rPr>
          <w:rFonts w:ascii="Arial" w:hAnsi="Arial" w:cs="Arial"/>
          <w:sz w:val="24"/>
          <w:szCs w:val="24"/>
        </w:rPr>
        <w:t xml:space="preserve"> January 2023)</w:t>
      </w:r>
    </w:p>
    <w:p w14:paraId="5D41B214"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Chron (2019) </w:t>
      </w:r>
      <w:r w:rsidRPr="000E7863">
        <w:rPr>
          <w:rFonts w:ascii="Arial" w:hAnsi="Arial" w:cs="Arial"/>
          <w:i/>
          <w:iCs/>
          <w:sz w:val="24"/>
          <w:szCs w:val="24"/>
        </w:rPr>
        <w:t xml:space="preserve">Advantages and Disadvantages of Transformational Leadership. </w:t>
      </w:r>
      <w:r w:rsidRPr="000E7863">
        <w:rPr>
          <w:rFonts w:ascii="Arial" w:hAnsi="Arial" w:cs="Arial"/>
          <w:sz w:val="24"/>
          <w:szCs w:val="24"/>
        </w:rPr>
        <w:t xml:space="preserve">Available at: </w:t>
      </w:r>
      <w:hyperlink r:id="rId9" w:history="1">
        <w:r w:rsidRPr="000E7863">
          <w:rPr>
            <w:rStyle w:val="Hyperlink"/>
            <w:rFonts w:ascii="Arial" w:hAnsi="Arial" w:cs="Arial"/>
            <w:sz w:val="24"/>
            <w:szCs w:val="24"/>
          </w:rPr>
          <w:t>https://smallbusiness.chron.com/advantages-transformational-leadership-style-18809.html</w:t>
        </w:r>
      </w:hyperlink>
      <w:r w:rsidRPr="000E7863">
        <w:rPr>
          <w:rFonts w:ascii="Arial" w:hAnsi="Arial" w:cs="Arial"/>
          <w:sz w:val="24"/>
          <w:szCs w:val="24"/>
        </w:rPr>
        <w:t xml:space="preserve"> (Accessed 4</w:t>
      </w:r>
      <w:r w:rsidRPr="000E7863">
        <w:rPr>
          <w:rFonts w:ascii="Arial" w:hAnsi="Arial" w:cs="Arial"/>
          <w:sz w:val="24"/>
          <w:szCs w:val="24"/>
          <w:vertAlign w:val="superscript"/>
        </w:rPr>
        <w:t>th</w:t>
      </w:r>
      <w:r w:rsidRPr="000E7863">
        <w:rPr>
          <w:rFonts w:ascii="Arial" w:hAnsi="Arial" w:cs="Arial"/>
          <w:sz w:val="24"/>
          <w:szCs w:val="24"/>
        </w:rPr>
        <w:t xml:space="preserve"> January 2023)</w:t>
      </w:r>
    </w:p>
    <w:p w14:paraId="3C5998D6"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CIO (2022) </w:t>
      </w:r>
      <w:r w:rsidRPr="000E7863">
        <w:rPr>
          <w:rFonts w:ascii="Arial" w:hAnsi="Arial" w:cs="Arial"/>
          <w:i/>
          <w:iCs/>
          <w:sz w:val="24"/>
          <w:szCs w:val="24"/>
        </w:rPr>
        <w:t xml:space="preserve">What is transformational leadership? A model for motivating innovation. </w:t>
      </w:r>
      <w:r w:rsidRPr="000E7863">
        <w:rPr>
          <w:rFonts w:ascii="Arial" w:hAnsi="Arial" w:cs="Arial"/>
          <w:sz w:val="24"/>
          <w:szCs w:val="24"/>
        </w:rPr>
        <w:t xml:space="preserve">Available at: </w:t>
      </w:r>
      <w:hyperlink r:id="rId10" w:history="1">
        <w:r w:rsidRPr="000E7863">
          <w:rPr>
            <w:rStyle w:val="Hyperlink"/>
            <w:rFonts w:ascii="Arial" w:hAnsi="Arial" w:cs="Arial"/>
            <w:sz w:val="24"/>
            <w:szCs w:val="24"/>
          </w:rPr>
          <w:t>https://www.cio.com/article/228465/what-is-transformational-leadership-a-model-for-motivating-innovation.html</w:t>
        </w:r>
      </w:hyperlink>
      <w:r w:rsidRPr="000E7863">
        <w:rPr>
          <w:rFonts w:ascii="Arial" w:hAnsi="Arial" w:cs="Arial"/>
          <w:sz w:val="24"/>
          <w:szCs w:val="24"/>
        </w:rPr>
        <w:t xml:space="preserve"> (Accessed 2</w:t>
      </w:r>
      <w:r w:rsidRPr="000E7863">
        <w:rPr>
          <w:rFonts w:ascii="Arial" w:hAnsi="Arial" w:cs="Arial"/>
          <w:sz w:val="24"/>
          <w:szCs w:val="24"/>
          <w:vertAlign w:val="superscript"/>
        </w:rPr>
        <w:t>nd</w:t>
      </w:r>
      <w:r w:rsidRPr="000E7863">
        <w:rPr>
          <w:rFonts w:ascii="Arial" w:hAnsi="Arial" w:cs="Arial"/>
          <w:sz w:val="24"/>
          <w:szCs w:val="24"/>
        </w:rPr>
        <w:t xml:space="preserve"> January 2023)</w:t>
      </w:r>
    </w:p>
    <w:p w14:paraId="54490EFA"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College of Policing (2014) </w:t>
      </w:r>
      <w:r w:rsidRPr="000E7863">
        <w:rPr>
          <w:rFonts w:ascii="Arial" w:hAnsi="Arial" w:cs="Arial"/>
          <w:i/>
          <w:iCs/>
          <w:sz w:val="24"/>
          <w:szCs w:val="24"/>
        </w:rPr>
        <w:t xml:space="preserve">National decision model. </w:t>
      </w:r>
      <w:r w:rsidRPr="000E7863">
        <w:rPr>
          <w:rFonts w:ascii="Arial" w:hAnsi="Arial" w:cs="Arial"/>
          <w:sz w:val="24"/>
          <w:szCs w:val="24"/>
        </w:rPr>
        <w:t xml:space="preserve">Available at: </w:t>
      </w:r>
      <w:hyperlink r:id="rId11" w:history="1">
        <w:r w:rsidRPr="000E7863">
          <w:rPr>
            <w:rStyle w:val="Hyperlink"/>
            <w:rFonts w:ascii="Arial" w:hAnsi="Arial" w:cs="Arial"/>
            <w:sz w:val="24"/>
            <w:szCs w:val="24"/>
          </w:rPr>
          <w:t>https://www.college.police.uk/app/national-decision-model/national-decision-model?s=</w:t>
        </w:r>
      </w:hyperlink>
      <w:r w:rsidRPr="000E7863">
        <w:rPr>
          <w:rFonts w:ascii="Arial" w:hAnsi="Arial" w:cs="Arial"/>
          <w:sz w:val="24"/>
          <w:szCs w:val="24"/>
        </w:rPr>
        <w:t xml:space="preserve"> (Accessed 2</w:t>
      </w:r>
      <w:r w:rsidRPr="000E7863">
        <w:rPr>
          <w:rFonts w:ascii="Arial" w:hAnsi="Arial" w:cs="Arial"/>
          <w:sz w:val="24"/>
          <w:szCs w:val="24"/>
          <w:vertAlign w:val="superscript"/>
        </w:rPr>
        <w:t>nd</w:t>
      </w:r>
      <w:r w:rsidRPr="000E7863">
        <w:rPr>
          <w:rFonts w:ascii="Arial" w:hAnsi="Arial" w:cs="Arial"/>
          <w:sz w:val="24"/>
          <w:szCs w:val="24"/>
        </w:rPr>
        <w:t xml:space="preserve"> January 2023)</w:t>
      </w:r>
    </w:p>
    <w:p w14:paraId="11D0605E"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College of Policing (2021</w:t>
      </w:r>
      <w:r w:rsidRPr="000E7863">
        <w:rPr>
          <w:rFonts w:ascii="Arial" w:hAnsi="Arial" w:cs="Arial"/>
          <w:i/>
          <w:iCs/>
          <w:sz w:val="24"/>
          <w:szCs w:val="24"/>
        </w:rPr>
        <w:t xml:space="preserve">) Introduction and types of critical incidents. </w:t>
      </w:r>
      <w:r w:rsidRPr="000E7863">
        <w:rPr>
          <w:rFonts w:ascii="Arial" w:hAnsi="Arial" w:cs="Arial"/>
          <w:sz w:val="24"/>
          <w:szCs w:val="24"/>
        </w:rPr>
        <w:t xml:space="preserve">Available at: </w:t>
      </w:r>
      <w:hyperlink r:id="rId12" w:history="1">
        <w:r w:rsidRPr="000E7863">
          <w:rPr>
            <w:rStyle w:val="Hyperlink"/>
            <w:rFonts w:ascii="Arial" w:hAnsi="Arial" w:cs="Arial"/>
            <w:sz w:val="24"/>
            <w:szCs w:val="24"/>
          </w:rPr>
          <w:t>https://www.college.police.uk/app/critical-incident-management/introduction-and-types-critical-incidents</w:t>
        </w:r>
      </w:hyperlink>
      <w:r w:rsidRPr="000E7863">
        <w:rPr>
          <w:rFonts w:ascii="Arial" w:hAnsi="Arial" w:cs="Arial"/>
          <w:sz w:val="24"/>
          <w:szCs w:val="24"/>
        </w:rPr>
        <w:t xml:space="preserve"> (Accessed 1</w:t>
      </w:r>
      <w:r w:rsidRPr="000E7863">
        <w:rPr>
          <w:rFonts w:ascii="Arial" w:hAnsi="Arial" w:cs="Arial"/>
          <w:sz w:val="24"/>
          <w:szCs w:val="24"/>
          <w:vertAlign w:val="superscript"/>
        </w:rPr>
        <w:t>st</w:t>
      </w:r>
      <w:r w:rsidRPr="000E7863">
        <w:rPr>
          <w:rFonts w:ascii="Arial" w:hAnsi="Arial" w:cs="Arial"/>
          <w:sz w:val="24"/>
          <w:szCs w:val="24"/>
        </w:rPr>
        <w:t xml:space="preserve"> January 2023) </w:t>
      </w:r>
    </w:p>
    <w:p w14:paraId="020DBDEF"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Communication in the workplace (2012) </w:t>
      </w:r>
      <w:r w:rsidRPr="000E7863">
        <w:rPr>
          <w:rFonts w:ascii="Arial" w:hAnsi="Arial" w:cs="Arial"/>
          <w:i/>
          <w:iCs/>
          <w:sz w:val="24"/>
          <w:szCs w:val="24"/>
        </w:rPr>
        <w:t xml:space="preserve">The limitations of Theory X and Theory Y (Douglas McGregor) </w:t>
      </w:r>
      <w:r w:rsidRPr="000E7863">
        <w:rPr>
          <w:rFonts w:ascii="Arial" w:hAnsi="Arial" w:cs="Arial"/>
          <w:sz w:val="24"/>
          <w:szCs w:val="24"/>
        </w:rPr>
        <w:t xml:space="preserve">Available at: </w:t>
      </w:r>
      <w:hyperlink r:id="rId13" w:history="1">
        <w:r w:rsidRPr="000E7863">
          <w:rPr>
            <w:rStyle w:val="Hyperlink"/>
            <w:rFonts w:ascii="Arial" w:hAnsi="Arial" w:cs="Arial"/>
            <w:sz w:val="24"/>
            <w:szCs w:val="24"/>
          </w:rPr>
          <w:t>http://communicatesmart.blogspot.com/2012/03/limitations-of-theory-x-and-theory-y.html</w:t>
        </w:r>
      </w:hyperlink>
      <w:r w:rsidRPr="000E7863">
        <w:rPr>
          <w:rFonts w:ascii="Arial" w:hAnsi="Arial" w:cs="Arial"/>
          <w:sz w:val="24"/>
          <w:szCs w:val="24"/>
        </w:rPr>
        <w:t xml:space="preserve"> (Accessed 8</w:t>
      </w:r>
      <w:r w:rsidRPr="000E7863">
        <w:rPr>
          <w:rFonts w:ascii="Arial" w:hAnsi="Arial" w:cs="Arial"/>
          <w:sz w:val="24"/>
          <w:szCs w:val="24"/>
          <w:vertAlign w:val="superscript"/>
        </w:rPr>
        <w:t>th</w:t>
      </w:r>
      <w:r w:rsidRPr="000E7863">
        <w:rPr>
          <w:rFonts w:ascii="Arial" w:hAnsi="Arial" w:cs="Arial"/>
          <w:sz w:val="24"/>
          <w:szCs w:val="24"/>
        </w:rPr>
        <w:t xml:space="preserve"> January 2023)</w:t>
      </w:r>
    </w:p>
    <w:p w14:paraId="643C2DBF" w14:textId="77777777" w:rsidR="000E7863" w:rsidRPr="000E7863" w:rsidRDefault="000E7863" w:rsidP="000E7863">
      <w:pPr>
        <w:spacing w:line="480" w:lineRule="auto"/>
        <w:rPr>
          <w:rFonts w:ascii="Arial" w:hAnsi="Arial" w:cs="Arial"/>
          <w:i/>
          <w:iCs/>
          <w:sz w:val="24"/>
          <w:szCs w:val="24"/>
        </w:rPr>
      </w:pPr>
      <w:r w:rsidRPr="000E7863">
        <w:rPr>
          <w:rFonts w:ascii="Arial" w:hAnsi="Arial" w:cs="Arial"/>
          <w:sz w:val="24"/>
          <w:szCs w:val="24"/>
        </w:rPr>
        <w:lastRenderedPageBreak/>
        <w:t xml:space="preserve">Econstor (2005) </w:t>
      </w:r>
      <w:r w:rsidRPr="000E7863">
        <w:rPr>
          <w:rFonts w:ascii="Arial" w:hAnsi="Arial" w:cs="Arial"/>
          <w:i/>
          <w:iCs/>
          <w:sz w:val="24"/>
          <w:szCs w:val="24"/>
        </w:rPr>
        <w:t xml:space="preserve">The effect of ethical values on transformational leadership and ethical climate in organisations. </w:t>
      </w:r>
      <w:r w:rsidRPr="000E7863">
        <w:rPr>
          <w:rFonts w:ascii="Arial" w:hAnsi="Arial" w:cs="Arial"/>
          <w:sz w:val="24"/>
          <w:szCs w:val="24"/>
        </w:rPr>
        <w:t xml:space="preserve">PDF available at: </w:t>
      </w:r>
      <w:hyperlink r:id="rId14" w:history="1">
        <w:r w:rsidRPr="000E7863">
          <w:rPr>
            <w:rStyle w:val="Hyperlink"/>
            <w:rFonts w:ascii="Arial" w:hAnsi="Arial" w:cs="Arial"/>
            <w:sz w:val="24"/>
            <w:szCs w:val="24"/>
          </w:rPr>
          <w:t>https://www.econstor.eu/bitstream/10419/218325/1/sajbm-v36i2-0624.pdf</w:t>
        </w:r>
      </w:hyperlink>
      <w:r w:rsidRPr="000E7863">
        <w:rPr>
          <w:rFonts w:ascii="Arial" w:hAnsi="Arial" w:cs="Arial"/>
          <w:sz w:val="24"/>
          <w:szCs w:val="24"/>
        </w:rPr>
        <w:t xml:space="preserve"> (Accessed 3</w:t>
      </w:r>
      <w:r w:rsidRPr="000E7863">
        <w:rPr>
          <w:rFonts w:ascii="Arial" w:hAnsi="Arial" w:cs="Arial"/>
          <w:sz w:val="24"/>
          <w:szCs w:val="24"/>
          <w:vertAlign w:val="superscript"/>
        </w:rPr>
        <w:t>rd</w:t>
      </w:r>
      <w:r w:rsidRPr="000E7863">
        <w:rPr>
          <w:rFonts w:ascii="Arial" w:hAnsi="Arial" w:cs="Arial"/>
          <w:sz w:val="24"/>
          <w:szCs w:val="24"/>
        </w:rPr>
        <w:t xml:space="preserve"> January 2023)</w:t>
      </w:r>
    </w:p>
    <w:p w14:paraId="73B3F3DE"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EPM (2018) </w:t>
      </w:r>
      <w:r w:rsidRPr="000E7863">
        <w:rPr>
          <w:rFonts w:ascii="Arial" w:hAnsi="Arial" w:cs="Arial"/>
          <w:i/>
          <w:iCs/>
          <w:sz w:val="24"/>
          <w:szCs w:val="24"/>
        </w:rPr>
        <w:t xml:space="preserve">Theory X and Theory Y. </w:t>
      </w:r>
      <w:r w:rsidRPr="000E7863">
        <w:rPr>
          <w:rFonts w:ascii="Arial" w:hAnsi="Arial" w:cs="Arial"/>
          <w:sz w:val="24"/>
          <w:szCs w:val="24"/>
        </w:rPr>
        <w:t xml:space="preserve">Available at: </w:t>
      </w:r>
      <w:hyperlink r:id="rId15" w:history="1">
        <w:r w:rsidRPr="000E7863">
          <w:rPr>
            <w:rStyle w:val="Hyperlink"/>
            <w:rFonts w:ascii="Arial" w:hAnsi="Arial" w:cs="Arial"/>
            <w:sz w:val="24"/>
            <w:szCs w:val="24"/>
          </w:rPr>
          <w:t>https://expertprogrammanagement.com/2011/03/theory-x-and-theory-y/</w:t>
        </w:r>
      </w:hyperlink>
      <w:r w:rsidRPr="000E7863">
        <w:rPr>
          <w:rFonts w:ascii="Arial" w:hAnsi="Arial" w:cs="Arial"/>
          <w:sz w:val="24"/>
          <w:szCs w:val="24"/>
        </w:rPr>
        <w:t xml:space="preserve"> (Accessed 7</w:t>
      </w:r>
      <w:r w:rsidRPr="000E7863">
        <w:rPr>
          <w:rFonts w:ascii="Arial" w:hAnsi="Arial" w:cs="Arial"/>
          <w:sz w:val="24"/>
          <w:szCs w:val="24"/>
          <w:vertAlign w:val="superscript"/>
        </w:rPr>
        <w:t>th</w:t>
      </w:r>
      <w:r w:rsidRPr="000E7863">
        <w:rPr>
          <w:rFonts w:ascii="Arial" w:hAnsi="Arial" w:cs="Arial"/>
          <w:sz w:val="24"/>
          <w:szCs w:val="24"/>
        </w:rPr>
        <w:t xml:space="preserve"> January 2023)</w:t>
      </w:r>
    </w:p>
    <w:p w14:paraId="599F89AD"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Forbes (2017) </w:t>
      </w:r>
      <w:r w:rsidRPr="000E7863">
        <w:rPr>
          <w:rFonts w:ascii="Arial" w:hAnsi="Arial" w:cs="Arial"/>
          <w:i/>
          <w:iCs/>
          <w:sz w:val="24"/>
          <w:szCs w:val="24"/>
        </w:rPr>
        <w:t xml:space="preserve">The challenge of being a theory Y manager. </w:t>
      </w:r>
      <w:r w:rsidRPr="000E7863">
        <w:rPr>
          <w:rFonts w:ascii="Arial" w:hAnsi="Arial" w:cs="Arial"/>
          <w:sz w:val="24"/>
          <w:szCs w:val="24"/>
        </w:rPr>
        <w:t xml:space="preserve">Available at: </w:t>
      </w:r>
      <w:hyperlink r:id="rId16" w:history="1">
        <w:r w:rsidRPr="000E7863">
          <w:rPr>
            <w:rStyle w:val="Hyperlink"/>
            <w:rFonts w:ascii="Arial" w:hAnsi="Arial" w:cs="Arial"/>
            <w:sz w:val="24"/>
            <w:szCs w:val="24"/>
          </w:rPr>
          <w:t>https://www.forbes.com/sites/fotschcase/2017/07/11/the-challenge-of-theory-y/?sh=1b59af5642da</w:t>
        </w:r>
      </w:hyperlink>
      <w:r w:rsidRPr="000E7863">
        <w:rPr>
          <w:rFonts w:ascii="Arial" w:hAnsi="Arial" w:cs="Arial"/>
          <w:sz w:val="24"/>
          <w:szCs w:val="24"/>
        </w:rPr>
        <w:t xml:space="preserve"> (Accessed 7</w:t>
      </w:r>
      <w:r w:rsidRPr="000E7863">
        <w:rPr>
          <w:rFonts w:ascii="Arial" w:hAnsi="Arial" w:cs="Arial"/>
          <w:sz w:val="24"/>
          <w:szCs w:val="24"/>
          <w:vertAlign w:val="superscript"/>
        </w:rPr>
        <w:t>th</w:t>
      </w:r>
      <w:r w:rsidRPr="000E7863">
        <w:rPr>
          <w:rFonts w:ascii="Arial" w:hAnsi="Arial" w:cs="Arial"/>
          <w:sz w:val="24"/>
          <w:szCs w:val="24"/>
        </w:rPr>
        <w:t xml:space="preserve"> January 2023)</w:t>
      </w:r>
    </w:p>
    <w:p w14:paraId="58719FC4"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Harvard Business Review (1970) </w:t>
      </w:r>
      <w:r w:rsidRPr="000E7863">
        <w:rPr>
          <w:rFonts w:ascii="Arial" w:hAnsi="Arial" w:cs="Arial"/>
          <w:i/>
          <w:iCs/>
          <w:sz w:val="24"/>
          <w:szCs w:val="24"/>
        </w:rPr>
        <w:t>Beyond Theory Y.</w:t>
      </w:r>
      <w:r w:rsidRPr="000E7863">
        <w:rPr>
          <w:rFonts w:ascii="Arial" w:hAnsi="Arial" w:cs="Arial"/>
          <w:sz w:val="24"/>
          <w:szCs w:val="24"/>
        </w:rPr>
        <w:t xml:space="preserve"> Available at: </w:t>
      </w:r>
      <w:hyperlink r:id="rId17" w:history="1">
        <w:r w:rsidRPr="000E7863">
          <w:rPr>
            <w:rStyle w:val="Hyperlink"/>
            <w:rFonts w:ascii="Arial" w:hAnsi="Arial" w:cs="Arial"/>
            <w:sz w:val="24"/>
            <w:szCs w:val="24"/>
          </w:rPr>
          <w:t>https://hbr.org/1970/05/beyond-theory-y</w:t>
        </w:r>
      </w:hyperlink>
      <w:r w:rsidRPr="000E7863">
        <w:rPr>
          <w:rFonts w:ascii="Arial" w:hAnsi="Arial" w:cs="Arial"/>
          <w:sz w:val="24"/>
          <w:szCs w:val="24"/>
        </w:rPr>
        <w:t xml:space="preserve"> (Accessed 6</w:t>
      </w:r>
      <w:r w:rsidRPr="000E7863">
        <w:rPr>
          <w:rFonts w:ascii="Arial" w:hAnsi="Arial" w:cs="Arial"/>
          <w:sz w:val="24"/>
          <w:szCs w:val="24"/>
          <w:vertAlign w:val="superscript"/>
        </w:rPr>
        <w:t>th</w:t>
      </w:r>
      <w:r w:rsidRPr="000E7863">
        <w:rPr>
          <w:rFonts w:ascii="Arial" w:hAnsi="Arial" w:cs="Arial"/>
          <w:sz w:val="24"/>
          <w:szCs w:val="24"/>
        </w:rPr>
        <w:t xml:space="preserve"> January 2023)</w:t>
      </w:r>
    </w:p>
    <w:p w14:paraId="1A0B0DF4"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Hertslive (2018) </w:t>
      </w:r>
      <w:r w:rsidRPr="000E7863">
        <w:rPr>
          <w:rFonts w:ascii="Arial" w:hAnsi="Arial" w:cs="Arial"/>
          <w:i/>
          <w:iCs/>
          <w:sz w:val="24"/>
          <w:szCs w:val="24"/>
        </w:rPr>
        <w:t xml:space="preserve">'Pure Evil' Borehamwood Jigsaw Murderer Stephen Marshall killed his landlord and chopped up his body leaving a trail of limbs scattered across Hertfordshire nine years ago. </w:t>
      </w:r>
      <w:r w:rsidRPr="000E7863">
        <w:rPr>
          <w:rFonts w:ascii="Arial" w:hAnsi="Arial" w:cs="Arial"/>
          <w:sz w:val="24"/>
          <w:szCs w:val="24"/>
        </w:rPr>
        <w:t xml:space="preserve">Available at: </w:t>
      </w:r>
      <w:hyperlink r:id="rId18" w:history="1">
        <w:r w:rsidRPr="000E7863">
          <w:rPr>
            <w:rStyle w:val="Hyperlink"/>
            <w:rFonts w:ascii="Arial" w:hAnsi="Arial" w:cs="Arial"/>
            <w:sz w:val="24"/>
            <w:szCs w:val="24"/>
          </w:rPr>
          <w:t>https://www.hertfordshiremercury.co.uk/news/hertfordshire-news/pure-evil-borehamwood-jigsaw-murderer-1214575</w:t>
        </w:r>
      </w:hyperlink>
      <w:r w:rsidRPr="000E7863">
        <w:rPr>
          <w:rFonts w:ascii="Arial" w:hAnsi="Arial" w:cs="Arial"/>
          <w:sz w:val="24"/>
          <w:szCs w:val="24"/>
        </w:rPr>
        <w:t xml:space="preserve"> (Accessed 5</w:t>
      </w:r>
      <w:r w:rsidRPr="000E7863">
        <w:rPr>
          <w:rFonts w:ascii="Arial" w:hAnsi="Arial" w:cs="Arial"/>
          <w:sz w:val="24"/>
          <w:szCs w:val="24"/>
          <w:vertAlign w:val="superscript"/>
        </w:rPr>
        <w:t>th</w:t>
      </w:r>
      <w:r w:rsidRPr="000E7863">
        <w:rPr>
          <w:rFonts w:ascii="Arial" w:hAnsi="Arial" w:cs="Arial"/>
          <w:sz w:val="24"/>
          <w:szCs w:val="24"/>
        </w:rPr>
        <w:t xml:space="preserve"> January 2023) </w:t>
      </w:r>
    </w:p>
    <w:p w14:paraId="352304C3"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HMICFRS (2018) </w:t>
      </w:r>
      <w:r w:rsidRPr="000E7863">
        <w:rPr>
          <w:rFonts w:ascii="Arial" w:hAnsi="Arial" w:cs="Arial"/>
          <w:i/>
          <w:iCs/>
          <w:sz w:val="24"/>
          <w:szCs w:val="24"/>
        </w:rPr>
        <w:t xml:space="preserve">PEEL: Police leadership 2017. </w:t>
      </w:r>
      <w:r w:rsidRPr="000E7863">
        <w:rPr>
          <w:rFonts w:ascii="Arial" w:hAnsi="Arial" w:cs="Arial"/>
          <w:sz w:val="24"/>
          <w:szCs w:val="24"/>
        </w:rPr>
        <w:t xml:space="preserve">PDF available at: </w:t>
      </w:r>
      <w:hyperlink r:id="rId19" w:history="1">
        <w:r w:rsidRPr="000E7863">
          <w:rPr>
            <w:rStyle w:val="Hyperlink"/>
            <w:rFonts w:ascii="Arial" w:hAnsi="Arial" w:cs="Arial"/>
            <w:sz w:val="24"/>
            <w:szCs w:val="24"/>
          </w:rPr>
          <w:t>https://www.justiceinspectorates.gov.uk/hmicfrs/wp-content/uploads/peel-police-leadership-2017.pdf</w:t>
        </w:r>
      </w:hyperlink>
      <w:r w:rsidRPr="000E7863">
        <w:rPr>
          <w:rFonts w:ascii="Arial" w:hAnsi="Arial" w:cs="Arial"/>
          <w:sz w:val="24"/>
          <w:szCs w:val="24"/>
        </w:rPr>
        <w:t xml:space="preserve"> (Accessed 1</w:t>
      </w:r>
      <w:r w:rsidRPr="000E7863">
        <w:rPr>
          <w:rFonts w:ascii="Arial" w:hAnsi="Arial" w:cs="Arial"/>
          <w:sz w:val="24"/>
          <w:szCs w:val="24"/>
          <w:vertAlign w:val="superscript"/>
        </w:rPr>
        <w:t xml:space="preserve">st  </w:t>
      </w:r>
      <w:r w:rsidRPr="000E7863">
        <w:rPr>
          <w:rFonts w:ascii="Arial" w:hAnsi="Arial" w:cs="Arial"/>
          <w:sz w:val="24"/>
          <w:szCs w:val="24"/>
        </w:rPr>
        <w:t>January 2023)</w:t>
      </w:r>
    </w:p>
    <w:p w14:paraId="1B7A6C62"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Home Office (1999) </w:t>
      </w:r>
      <w:r w:rsidRPr="000E7863">
        <w:rPr>
          <w:rFonts w:ascii="Arial" w:hAnsi="Arial" w:cs="Arial"/>
          <w:i/>
          <w:iCs/>
          <w:sz w:val="24"/>
          <w:szCs w:val="24"/>
        </w:rPr>
        <w:t xml:space="preserve">THE STEPHEN LAWRENCE INQUIRY. </w:t>
      </w:r>
      <w:r w:rsidRPr="000E7863">
        <w:rPr>
          <w:rFonts w:ascii="Arial" w:hAnsi="Arial" w:cs="Arial"/>
          <w:sz w:val="24"/>
          <w:szCs w:val="24"/>
        </w:rPr>
        <w:t xml:space="preserve">PDF available at: </w:t>
      </w:r>
      <w:hyperlink r:id="rId20" w:history="1">
        <w:r w:rsidRPr="000E7863">
          <w:rPr>
            <w:rStyle w:val="Hyperlink"/>
            <w:rFonts w:ascii="Arial" w:hAnsi="Arial" w:cs="Arial"/>
            <w:sz w:val="24"/>
            <w:szCs w:val="24"/>
          </w:rPr>
          <w:t>https://assets.publishing.service.gov.uk/government/uploads/system/uploads/attachment_data/file/277111/4262.pdf</w:t>
        </w:r>
      </w:hyperlink>
      <w:r w:rsidRPr="000E7863">
        <w:rPr>
          <w:rFonts w:ascii="Arial" w:hAnsi="Arial" w:cs="Arial"/>
          <w:sz w:val="24"/>
          <w:szCs w:val="24"/>
        </w:rPr>
        <w:t xml:space="preserve"> (Accessed 2</w:t>
      </w:r>
      <w:r w:rsidRPr="000E7863">
        <w:rPr>
          <w:rFonts w:ascii="Arial" w:hAnsi="Arial" w:cs="Arial"/>
          <w:sz w:val="24"/>
          <w:szCs w:val="24"/>
          <w:vertAlign w:val="superscript"/>
        </w:rPr>
        <w:t>nd</w:t>
      </w:r>
      <w:r w:rsidRPr="000E7863">
        <w:rPr>
          <w:rFonts w:ascii="Arial" w:hAnsi="Arial" w:cs="Arial"/>
          <w:sz w:val="24"/>
          <w:szCs w:val="24"/>
        </w:rPr>
        <w:t xml:space="preserve"> January 2023)</w:t>
      </w:r>
    </w:p>
    <w:p w14:paraId="429CA047"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lastRenderedPageBreak/>
        <w:t xml:space="preserve">Indeed (2021) </w:t>
      </w:r>
      <w:r w:rsidRPr="000E7863">
        <w:rPr>
          <w:rFonts w:ascii="Arial" w:hAnsi="Arial" w:cs="Arial"/>
          <w:i/>
          <w:iCs/>
          <w:sz w:val="24"/>
          <w:szCs w:val="24"/>
        </w:rPr>
        <w:t xml:space="preserve">Pros and Cons of Transformational Leadership (With Definitions) </w:t>
      </w:r>
      <w:r w:rsidRPr="000E7863">
        <w:rPr>
          <w:rFonts w:ascii="Arial" w:hAnsi="Arial" w:cs="Arial"/>
          <w:sz w:val="24"/>
          <w:szCs w:val="24"/>
        </w:rPr>
        <w:t xml:space="preserve">Available at: </w:t>
      </w:r>
      <w:hyperlink r:id="rId21" w:history="1">
        <w:r w:rsidRPr="000E7863">
          <w:rPr>
            <w:rStyle w:val="Hyperlink"/>
            <w:rFonts w:ascii="Arial" w:hAnsi="Arial" w:cs="Arial"/>
            <w:sz w:val="24"/>
            <w:szCs w:val="24"/>
          </w:rPr>
          <w:t>https://www.indeed.com/career-advice/career-development/pros-and-cons-of-transformational-leadership</w:t>
        </w:r>
      </w:hyperlink>
      <w:r w:rsidRPr="000E7863">
        <w:rPr>
          <w:rFonts w:ascii="Arial" w:hAnsi="Arial" w:cs="Arial"/>
          <w:sz w:val="24"/>
          <w:szCs w:val="24"/>
        </w:rPr>
        <w:t xml:space="preserve"> (Accessed 4</w:t>
      </w:r>
      <w:r w:rsidRPr="000E7863">
        <w:rPr>
          <w:rFonts w:ascii="Arial" w:hAnsi="Arial" w:cs="Arial"/>
          <w:sz w:val="24"/>
          <w:szCs w:val="24"/>
          <w:vertAlign w:val="superscript"/>
        </w:rPr>
        <w:t xml:space="preserve">th </w:t>
      </w:r>
      <w:r w:rsidRPr="000E7863">
        <w:rPr>
          <w:rFonts w:ascii="Arial" w:hAnsi="Arial" w:cs="Arial"/>
          <w:sz w:val="24"/>
          <w:szCs w:val="24"/>
        </w:rPr>
        <w:t>January 2023)</w:t>
      </w:r>
    </w:p>
    <w:p w14:paraId="0DBD91DF"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Intelligence</w:t>
      </w:r>
      <w:r w:rsidRPr="000E7863">
        <w:rPr>
          <w:rFonts w:ascii="Arial" w:hAnsi="Arial" w:cs="Arial"/>
          <w:sz w:val="24"/>
          <w:szCs w:val="24"/>
        </w:rPr>
        <w:t xml:space="preserve"> </w:t>
      </w:r>
      <w:r w:rsidRPr="000E7863">
        <w:rPr>
          <w:rFonts w:ascii="Arial" w:hAnsi="Arial" w:cs="Arial"/>
          <w:sz w:val="24"/>
          <w:szCs w:val="24"/>
        </w:rPr>
        <w:t>and</w:t>
      </w:r>
      <w:r w:rsidRPr="000E7863">
        <w:rPr>
          <w:rFonts w:ascii="Arial" w:hAnsi="Arial" w:cs="Arial"/>
          <w:sz w:val="24"/>
          <w:szCs w:val="24"/>
        </w:rPr>
        <w:t xml:space="preserve"> </w:t>
      </w:r>
      <w:r w:rsidRPr="000E7863">
        <w:rPr>
          <w:rFonts w:ascii="Arial" w:hAnsi="Arial" w:cs="Arial"/>
          <w:sz w:val="24"/>
          <w:szCs w:val="24"/>
        </w:rPr>
        <w:t>Security</w:t>
      </w:r>
      <w:r w:rsidRPr="000E7863">
        <w:rPr>
          <w:rFonts w:ascii="Arial" w:hAnsi="Arial" w:cs="Arial"/>
          <w:sz w:val="24"/>
          <w:szCs w:val="24"/>
        </w:rPr>
        <w:t xml:space="preserve"> </w:t>
      </w:r>
      <w:r w:rsidRPr="000E7863">
        <w:rPr>
          <w:rFonts w:ascii="Arial" w:hAnsi="Arial" w:cs="Arial"/>
          <w:sz w:val="24"/>
          <w:szCs w:val="24"/>
        </w:rPr>
        <w:t xml:space="preserve">Committee (ISC) (2009) </w:t>
      </w:r>
      <w:r w:rsidRPr="000E7863">
        <w:rPr>
          <w:rFonts w:ascii="Arial" w:hAnsi="Arial" w:cs="Arial"/>
          <w:i/>
          <w:iCs/>
          <w:sz w:val="24"/>
          <w:szCs w:val="24"/>
        </w:rPr>
        <w:t>Could 7/7 have been prevented?</w:t>
      </w:r>
      <w:r w:rsidRPr="000E7863">
        <w:rPr>
          <w:rFonts w:ascii="Arial" w:hAnsi="Arial" w:cs="Arial"/>
          <w:i/>
          <w:iCs/>
          <w:sz w:val="24"/>
          <w:szCs w:val="24"/>
        </w:rPr>
        <w:t xml:space="preserve"> </w:t>
      </w:r>
      <w:r w:rsidRPr="000E7863">
        <w:rPr>
          <w:rFonts w:ascii="Arial" w:hAnsi="Arial" w:cs="Arial"/>
          <w:sz w:val="24"/>
          <w:szCs w:val="24"/>
        </w:rPr>
        <w:t xml:space="preserve">PDF available at: </w:t>
      </w:r>
      <w:hyperlink r:id="rId22" w:history="1">
        <w:r w:rsidRPr="000E7863">
          <w:rPr>
            <w:rStyle w:val="Hyperlink"/>
            <w:rFonts w:ascii="Arial" w:hAnsi="Arial" w:cs="Arial"/>
            <w:sz w:val="24"/>
            <w:szCs w:val="24"/>
          </w:rPr>
          <w:t>https://isc.independent.gov.uk/wp-content/uploads/2021/01/20090519ISCPressRelease-7-7Review.pdf</w:t>
        </w:r>
      </w:hyperlink>
      <w:r w:rsidRPr="000E7863">
        <w:rPr>
          <w:rFonts w:ascii="Arial" w:hAnsi="Arial" w:cs="Arial"/>
          <w:sz w:val="24"/>
          <w:szCs w:val="24"/>
        </w:rPr>
        <w:t xml:space="preserve"> (Accessed 8</w:t>
      </w:r>
      <w:r w:rsidRPr="000E7863">
        <w:rPr>
          <w:rFonts w:ascii="Arial" w:hAnsi="Arial" w:cs="Arial"/>
          <w:sz w:val="24"/>
          <w:szCs w:val="24"/>
          <w:vertAlign w:val="superscript"/>
        </w:rPr>
        <w:t>th</w:t>
      </w:r>
      <w:r w:rsidRPr="000E7863">
        <w:rPr>
          <w:rFonts w:ascii="Arial" w:hAnsi="Arial" w:cs="Arial"/>
          <w:sz w:val="24"/>
          <w:szCs w:val="24"/>
        </w:rPr>
        <w:t xml:space="preserve"> January 2023)</w:t>
      </w:r>
    </w:p>
    <w:p w14:paraId="3C91D5D4" w14:textId="77777777" w:rsidR="000E7863" w:rsidRPr="000E7863" w:rsidRDefault="000E7863" w:rsidP="000E7863">
      <w:pPr>
        <w:spacing w:line="480" w:lineRule="auto"/>
        <w:rPr>
          <w:rFonts w:ascii="Arial" w:hAnsi="Arial" w:cs="Arial"/>
          <w:sz w:val="24"/>
          <w:szCs w:val="24"/>
          <w:u w:val="single"/>
        </w:rPr>
      </w:pPr>
      <w:r w:rsidRPr="000E7863">
        <w:rPr>
          <w:rFonts w:ascii="Arial" w:hAnsi="Arial" w:cs="Arial"/>
          <w:sz w:val="24"/>
          <w:szCs w:val="24"/>
        </w:rPr>
        <w:t xml:space="preserve">Letslearnfinance (2023) </w:t>
      </w:r>
      <w:r w:rsidRPr="000E7863">
        <w:rPr>
          <w:rFonts w:ascii="Arial" w:hAnsi="Arial" w:cs="Arial"/>
          <w:i/>
          <w:iCs/>
          <w:sz w:val="24"/>
          <w:szCs w:val="24"/>
        </w:rPr>
        <w:t xml:space="preserve">Theory X Advantages and Disadvantages. </w:t>
      </w:r>
      <w:r w:rsidRPr="000E7863">
        <w:rPr>
          <w:rFonts w:ascii="Arial" w:hAnsi="Arial" w:cs="Arial"/>
          <w:sz w:val="24"/>
          <w:szCs w:val="24"/>
        </w:rPr>
        <w:t xml:space="preserve">Available at: </w:t>
      </w:r>
      <w:hyperlink r:id="rId23" w:history="1">
        <w:r w:rsidRPr="000E7863">
          <w:rPr>
            <w:rStyle w:val="Hyperlink"/>
            <w:rFonts w:ascii="Arial" w:hAnsi="Arial" w:cs="Arial"/>
            <w:sz w:val="24"/>
            <w:szCs w:val="24"/>
          </w:rPr>
          <w:t>https://www.letslearnfinance.com/theory-x-advantages-and-disadvantages.html</w:t>
        </w:r>
      </w:hyperlink>
      <w:r w:rsidRPr="000E7863">
        <w:rPr>
          <w:rFonts w:ascii="Arial" w:hAnsi="Arial" w:cs="Arial"/>
          <w:sz w:val="24"/>
          <w:szCs w:val="24"/>
        </w:rPr>
        <w:t xml:space="preserve"> (Accessed 7</w:t>
      </w:r>
      <w:r w:rsidRPr="000E7863">
        <w:rPr>
          <w:rFonts w:ascii="Arial" w:hAnsi="Arial" w:cs="Arial"/>
          <w:sz w:val="24"/>
          <w:szCs w:val="24"/>
          <w:vertAlign w:val="superscript"/>
        </w:rPr>
        <w:t>th</w:t>
      </w:r>
      <w:r w:rsidRPr="000E7863">
        <w:rPr>
          <w:rFonts w:ascii="Arial" w:hAnsi="Arial" w:cs="Arial"/>
          <w:sz w:val="24"/>
          <w:szCs w:val="24"/>
        </w:rPr>
        <w:t xml:space="preserve"> January 2023)</w:t>
      </w:r>
      <w:r w:rsidRPr="000E7863">
        <w:rPr>
          <w:rFonts w:ascii="Arial" w:hAnsi="Arial" w:cs="Arial"/>
          <w:sz w:val="24"/>
          <w:szCs w:val="24"/>
          <w:u w:val="single"/>
        </w:rPr>
        <w:t xml:space="preserve"> </w:t>
      </w:r>
    </w:p>
    <w:p w14:paraId="41C4FA3C"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Letslearnfinance (2023) </w:t>
      </w:r>
      <w:r w:rsidRPr="000E7863">
        <w:rPr>
          <w:rFonts w:ascii="Arial" w:hAnsi="Arial" w:cs="Arial"/>
          <w:i/>
          <w:iCs/>
          <w:sz w:val="24"/>
          <w:szCs w:val="24"/>
        </w:rPr>
        <w:t xml:space="preserve">Theory Y Advantages and Disadvantages. </w:t>
      </w:r>
      <w:r w:rsidRPr="000E7863">
        <w:rPr>
          <w:rFonts w:ascii="Arial" w:hAnsi="Arial" w:cs="Arial"/>
          <w:sz w:val="24"/>
          <w:szCs w:val="24"/>
        </w:rPr>
        <w:t xml:space="preserve">Available at: </w:t>
      </w:r>
      <w:hyperlink r:id="rId24" w:history="1">
        <w:r w:rsidRPr="000E7863">
          <w:rPr>
            <w:rStyle w:val="Hyperlink"/>
            <w:rFonts w:ascii="Arial" w:hAnsi="Arial" w:cs="Arial"/>
            <w:sz w:val="24"/>
            <w:szCs w:val="24"/>
          </w:rPr>
          <w:t>https://www.letslearnfinance.com/theory-y-advantages-and-disadvantages.html</w:t>
        </w:r>
      </w:hyperlink>
      <w:r w:rsidRPr="000E7863">
        <w:rPr>
          <w:rFonts w:ascii="Arial" w:hAnsi="Arial" w:cs="Arial"/>
          <w:sz w:val="24"/>
          <w:szCs w:val="24"/>
        </w:rPr>
        <w:t xml:space="preserve"> (Accessed 7</w:t>
      </w:r>
      <w:r w:rsidRPr="000E7863">
        <w:rPr>
          <w:rFonts w:ascii="Arial" w:hAnsi="Arial" w:cs="Arial"/>
          <w:sz w:val="24"/>
          <w:szCs w:val="24"/>
          <w:vertAlign w:val="superscript"/>
        </w:rPr>
        <w:t>th</w:t>
      </w:r>
      <w:r w:rsidRPr="000E7863">
        <w:rPr>
          <w:rFonts w:ascii="Arial" w:hAnsi="Arial" w:cs="Arial"/>
          <w:sz w:val="24"/>
          <w:szCs w:val="24"/>
        </w:rPr>
        <w:t xml:space="preserve"> January 2023) </w:t>
      </w:r>
    </w:p>
    <w:p w14:paraId="3CC0AFEE"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London Assembly (2006) </w:t>
      </w:r>
      <w:r w:rsidRPr="000E7863">
        <w:rPr>
          <w:rFonts w:ascii="Arial" w:hAnsi="Arial" w:cs="Arial"/>
          <w:i/>
          <w:iCs/>
          <w:sz w:val="24"/>
          <w:szCs w:val="24"/>
        </w:rPr>
        <w:t>Report of the 7 July Review Committe</w:t>
      </w:r>
      <w:r w:rsidRPr="000E7863">
        <w:rPr>
          <w:rFonts w:ascii="Arial" w:hAnsi="Arial" w:cs="Arial"/>
          <w:i/>
          <w:iCs/>
          <w:sz w:val="24"/>
          <w:szCs w:val="24"/>
        </w:rPr>
        <w:t xml:space="preserve">e. </w:t>
      </w:r>
      <w:r w:rsidRPr="000E7863">
        <w:rPr>
          <w:rFonts w:ascii="Arial" w:hAnsi="Arial" w:cs="Arial"/>
          <w:sz w:val="24"/>
          <w:szCs w:val="24"/>
        </w:rPr>
        <w:t xml:space="preserve">PDF available at: </w:t>
      </w:r>
      <w:hyperlink r:id="rId25" w:history="1">
        <w:r w:rsidRPr="000E7863">
          <w:rPr>
            <w:rStyle w:val="Hyperlink"/>
            <w:rFonts w:ascii="Arial" w:hAnsi="Arial" w:cs="Arial"/>
            <w:sz w:val="24"/>
            <w:szCs w:val="24"/>
          </w:rPr>
          <w:t>https://www.london.gov.uk/sites/default/files/gla_migrate_files_destination/archives/assembly-reports-7july-report.pdf</w:t>
        </w:r>
      </w:hyperlink>
      <w:r w:rsidRPr="000E7863">
        <w:rPr>
          <w:rFonts w:ascii="Arial" w:hAnsi="Arial" w:cs="Arial"/>
          <w:sz w:val="24"/>
          <w:szCs w:val="24"/>
        </w:rPr>
        <w:t xml:space="preserve"> (Accessed 8</w:t>
      </w:r>
      <w:r w:rsidRPr="000E7863">
        <w:rPr>
          <w:rFonts w:ascii="Arial" w:hAnsi="Arial" w:cs="Arial"/>
          <w:sz w:val="24"/>
          <w:szCs w:val="24"/>
          <w:vertAlign w:val="superscript"/>
        </w:rPr>
        <w:t>th</w:t>
      </w:r>
      <w:r w:rsidRPr="000E7863">
        <w:rPr>
          <w:rFonts w:ascii="Arial" w:hAnsi="Arial" w:cs="Arial"/>
          <w:sz w:val="24"/>
          <w:szCs w:val="24"/>
        </w:rPr>
        <w:t xml:space="preserve"> January 2023)  </w:t>
      </w:r>
    </w:p>
    <w:p w14:paraId="472A1906"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London Assembly (2020) </w:t>
      </w:r>
      <w:r w:rsidRPr="000E7863">
        <w:rPr>
          <w:rFonts w:ascii="Arial" w:hAnsi="Arial" w:cs="Arial"/>
          <w:i/>
          <w:iCs/>
          <w:sz w:val="24"/>
          <w:szCs w:val="24"/>
        </w:rPr>
        <w:t xml:space="preserve">Shaping Transformational Leadership Programme. </w:t>
      </w:r>
      <w:r w:rsidRPr="000E7863">
        <w:rPr>
          <w:rFonts w:ascii="Arial" w:hAnsi="Arial" w:cs="Arial"/>
          <w:sz w:val="24"/>
          <w:szCs w:val="24"/>
        </w:rPr>
        <w:t xml:space="preserve">Available at: </w:t>
      </w:r>
      <w:hyperlink r:id="rId26" w:history="1">
        <w:r w:rsidRPr="000E7863">
          <w:rPr>
            <w:rStyle w:val="Hyperlink"/>
            <w:rFonts w:ascii="Arial" w:hAnsi="Arial" w:cs="Arial"/>
            <w:sz w:val="24"/>
            <w:szCs w:val="24"/>
          </w:rPr>
          <w:t>https://www.london.gov.uk/programmes-strategies/mayors-office-policing-and-crime/governance-and-decision-making/mopac-decisions-0/shaping-transformational-leadership-programme</w:t>
        </w:r>
      </w:hyperlink>
      <w:r w:rsidRPr="000E7863">
        <w:rPr>
          <w:rFonts w:ascii="Arial" w:hAnsi="Arial" w:cs="Arial"/>
          <w:sz w:val="24"/>
          <w:szCs w:val="24"/>
        </w:rPr>
        <w:t xml:space="preserve"> (Accessed 3</w:t>
      </w:r>
      <w:r w:rsidRPr="000E7863">
        <w:rPr>
          <w:rFonts w:ascii="Arial" w:hAnsi="Arial" w:cs="Arial"/>
          <w:sz w:val="24"/>
          <w:szCs w:val="24"/>
          <w:vertAlign w:val="superscript"/>
        </w:rPr>
        <w:t>rd</w:t>
      </w:r>
      <w:r w:rsidRPr="000E7863">
        <w:rPr>
          <w:rFonts w:ascii="Arial" w:hAnsi="Arial" w:cs="Arial"/>
          <w:sz w:val="24"/>
          <w:szCs w:val="24"/>
        </w:rPr>
        <w:t xml:space="preserve"> January 2023)</w:t>
      </w:r>
    </w:p>
    <w:p w14:paraId="350ED3AC"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Management Study Guide (2023) </w:t>
      </w:r>
      <w:r w:rsidRPr="000E7863">
        <w:rPr>
          <w:rFonts w:ascii="Arial" w:hAnsi="Arial" w:cs="Arial"/>
          <w:i/>
          <w:iCs/>
          <w:sz w:val="24"/>
          <w:szCs w:val="24"/>
        </w:rPr>
        <w:t xml:space="preserve">Theory X and Y. </w:t>
      </w:r>
      <w:r w:rsidRPr="000E7863">
        <w:rPr>
          <w:rFonts w:ascii="Arial" w:hAnsi="Arial" w:cs="Arial"/>
          <w:sz w:val="24"/>
          <w:szCs w:val="24"/>
        </w:rPr>
        <w:t xml:space="preserve">Available at: </w:t>
      </w:r>
      <w:hyperlink r:id="rId27" w:history="1">
        <w:r w:rsidRPr="000E7863">
          <w:rPr>
            <w:rStyle w:val="Hyperlink"/>
            <w:rFonts w:ascii="Arial" w:hAnsi="Arial" w:cs="Arial"/>
            <w:sz w:val="24"/>
            <w:szCs w:val="24"/>
          </w:rPr>
          <w:t>https://www.managementstudyguide.com/theory-x-y-motivation.htm</w:t>
        </w:r>
      </w:hyperlink>
      <w:r w:rsidRPr="000E7863">
        <w:rPr>
          <w:rFonts w:ascii="Arial" w:hAnsi="Arial" w:cs="Arial"/>
          <w:sz w:val="24"/>
          <w:szCs w:val="24"/>
        </w:rPr>
        <w:t xml:space="preserve"> (Accessed 6th January 2023)</w:t>
      </w:r>
    </w:p>
    <w:p w14:paraId="14DB34D2"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lastRenderedPageBreak/>
        <w:t xml:space="preserve">McGregor, D, (1960) </w:t>
      </w:r>
      <w:r w:rsidRPr="000E7863">
        <w:rPr>
          <w:rFonts w:ascii="Arial" w:hAnsi="Arial" w:cs="Arial"/>
          <w:i/>
          <w:iCs/>
          <w:sz w:val="24"/>
          <w:szCs w:val="24"/>
        </w:rPr>
        <w:t>Theory X and theory Y. Organization theory</w:t>
      </w:r>
      <w:r w:rsidRPr="000E7863">
        <w:rPr>
          <w:rFonts w:ascii="Arial" w:hAnsi="Arial" w:cs="Arial"/>
          <w:sz w:val="24"/>
          <w:szCs w:val="24"/>
        </w:rPr>
        <w:t>, (pp.358-374)</w:t>
      </w:r>
    </w:p>
    <w:p w14:paraId="38860CC5"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MindTools (2023) </w:t>
      </w:r>
      <w:r w:rsidRPr="000E7863">
        <w:rPr>
          <w:rFonts w:ascii="Arial" w:hAnsi="Arial" w:cs="Arial"/>
          <w:i/>
          <w:iCs/>
          <w:sz w:val="24"/>
          <w:szCs w:val="24"/>
        </w:rPr>
        <w:t xml:space="preserve">Theory X and Theory Y. </w:t>
      </w:r>
      <w:r w:rsidRPr="000E7863">
        <w:rPr>
          <w:rFonts w:ascii="Arial" w:hAnsi="Arial" w:cs="Arial"/>
          <w:sz w:val="24"/>
          <w:szCs w:val="24"/>
        </w:rPr>
        <w:t xml:space="preserve">Available at: </w:t>
      </w:r>
      <w:hyperlink r:id="rId28" w:history="1">
        <w:r w:rsidRPr="000E7863">
          <w:rPr>
            <w:rStyle w:val="Hyperlink"/>
            <w:rFonts w:ascii="Arial" w:hAnsi="Arial" w:cs="Arial"/>
            <w:sz w:val="24"/>
            <w:szCs w:val="24"/>
          </w:rPr>
          <w:t>https://www.mindtools.com/adi3nc1/theory-x-and-theory-y</w:t>
        </w:r>
      </w:hyperlink>
      <w:r w:rsidRPr="000E7863">
        <w:rPr>
          <w:rFonts w:ascii="Arial" w:hAnsi="Arial" w:cs="Arial"/>
          <w:sz w:val="24"/>
          <w:szCs w:val="24"/>
        </w:rPr>
        <w:t xml:space="preserve"> (Accessed 6</w:t>
      </w:r>
      <w:r w:rsidRPr="000E7863">
        <w:rPr>
          <w:rFonts w:ascii="Arial" w:hAnsi="Arial" w:cs="Arial"/>
          <w:sz w:val="24"/>
          <w:szCs w:val="24"/>
          <w:vertAlign w:val="superscript"/>
        </w:rPr>
        <w:t xml:space="preserve">th </w:t>
      </w:r>
      <w:r w:rsidRPr="000E7863">
        <w:rPr>
          <w:rFonts w:ascii="Arial" w:hAnsi="Arial" w:cs="Arial"/>
          <w:sz w:val="24"/>
          <w:szCs w:val="24"/>
        </w:rPr>
        <w:t>January 2023)</w:t>
      </w:r>
    </w:p>
    <w:p w14:paraId="09A4A90D"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Prosandcons (2019) </w:t>
      </w:r>
      <w:r w:rsidRPr="000E7863">
        <w:rPr>
          <w:rFonts w:ascii="Arial" w:hAnsi="Arial" w:cs="Arial"/>
          <w:i/>
          <w:iCs/>
          <w:sz w:val="24"/>
          <w:szCs w:val="24"/>
        </w:rPr>
        <w:t xml:space="preserve">Pros and Cons of Theory Y. </w:t>
      </w:r>
      <w:r w:rsidRPr="000E7863">
        <w:rPr>
          <w:rFonts w:ascii="Arial" w:hAnsi="Arial" w:cs="Arial"/>
          <w:sz w:val="24"/>
          <w:szCs w:val="24"/>
        </w:rPr>
        <w:t xml:space="preserve">Available at: </w:t>
      </w:r>
      <w:hyperlink r:id="rId29" w:history="1">
        <w:r w:rsidRPr="000E7863">
          <w:rPr>
            <w:rStyle w:val="Hyperlink"/>
            <w:rFonts w:ascii="Arial" w:hAnsi="Arial" w:cs="Arial"/>
            <w:sz w:val="24"/>
            <w:szCs w:val="24"/>
          </w:rPr>
          <w:t>https://prosancons.com/education/pros-and-cons-of-theory-y/</w:t>
        </w:r>
      </w:hyperlink>
      <w:r w:rsidRPr="000E7863">
        <w:rPr>
          <w:rFonts w:ascii="Arial" w:hAnsi="Arial" w:cs="Arial"/>
          <w:sz w:val="24"/>
          <w:szCs w:val="24"/>
        </w:rPr>
        <w:t xml:space="preserve"> (Accessed 7</w:t>
      </w:r>
      <w:r w:rsidRPr="000E7863">
        <w:rPr>
          <w:rFonts w:ascii="Arial" w:hAnsi="Arial" w:cs="Arial"/>
          <w:sz w:val="24"/>
          <w:szCs w:val="24"/>
          <w:vertAlign w:val="superscript"/>
        </w:rPr>
        <w:t>th</w:t>
      </w:r>
      <w:r w:rsidRPr="000E7863">
        <w:rPr>
          <w:rFonts w:ascii="Arial" w:hAnsi="Arial" w:cs="Arial"/>
          <w:sz w:val="24"/>
          <w:szCs w:val="24"/>
        </w:rPr>
        <w:t xml:space="preserve"> January 2023)</w:t>
      </w:r>
    </w:p>
    <w:p w14:paraId="0CF61624"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Research Gate (2012) </w:t>
      </w:r>
      <w:r w:rsidRPr="000E7863">
        <w:rPr>
          <w:rFonts w:ascii="Arial" w:hAnsi="Arial" w:cs="Arial"/>
          <w:i/>
          <w:iCs/>
          <w:sz w:val="24"/>
          <w:szCs w:val="24"/>
        </w:rPr>
        <w:t xml:space="preserve">Leadership, team and decision speed: Empirical study using cross-provincial data. </w:t>
      </w:r>
      <w:r w:rsidRPr="000E7863">
        <w:rPr>
          <w:rFonts w:ascii="Arial" w:hAnsi="Arial" w:cs="Arial"/>
          <w:sz w:val="24"/>
          <w:szCs w:val="24"/>
        </w:rPr>
        <w:t xml:space="preserve">Available at: </w:t>
      </w:r>
      <w:hyperlink r:id="rId30" w:history="1">
        <w:r w:rsidRPr="000E7863">
          <w:rPr>
            <w:rStyle w:val="Hyperlink"/>
            <w:rFonts w:ascii="Arial" w:hAnsi="Arial" w:cs="Arial"/>
            <w:sz w:val="24"/>
            <w:szCs w:val="24"/>
          </w:rPr>
          <w:t>https://www.researchgate.net/publication/244994185_Leadership_team_and_decision_speed_Empirical_study_using_cross-provincial_data</w:t>
        </w:r>
      </w:hyperlink>
      <w:r w:rsidRPr="000E7863">
        <w:rPr>
          <w:rFonts w:ascii="Arial" w:hAnsi="Arial" w:cs="Arial"/>
          <w:sz w:val="24"/>
          <w:szCs w:val="24"/>
        </w:rPr>
        <w:t xml:space="preserve"> (Accessed 4</w:t>
      </w:r>
      <w:r w:rsidRPr="000E7863">
        <w:rPr>
          <w:rFonts w:ascii="Arial" w:hAnsi="Arial" w:cs="Arial"/>
          <w:sz w:val="24"/>
          <w:szCs w:val="24"/>
          <w:vertAlign w:val="superscript"/>
        </w:rPr>
        <w:t>th</w:t>
      </w:r>
      <w:r w:rsidRPr="000E7863">
        <w:rPr>
          <w:rFonts w:ascii="Arial" w:hAnsi="Arial" w:cs="Arial"/>
          <w:sz w:val="24"/>
          <w:szCs w:val="24"/>
        </w:rPr>
        <w:t xml:space="preserve"> January 2023)</w:t>
      </w:r>
    </w:p>
    <w:p w14:paraId="57BC2251"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STU Online (2014) </w:t>
      </w:r>
      <w:r w:rsidRPr="000E7863">
        <w:rPr>
          <w:rFonts w:ascii="Arial" w:hAnsi="Arial" w:cs="Arial"/>
          <w:i/>
          <w:iCs/>
          <w:sz w:val="24"/>
          <w:szCs w:val="24"/>
        </w:rPr>
        <w:t xml:space="preserve">What is Transformational Leadership? How New Ideas Produce Impressive Results. </w:t>
      </w:r>
      <w:r w:rsidRPr="000E7863">
        <w:rPr>
          <w:rFonts w:ascii="Arial" w:hAnsi="Arial" w:cs="Arial"/>
          <w:sz w:val="24"/>
          <w:szCs w:val="24"/>
        </w:rPr>
        <w:t xml:space="preserve">Available at: </w:t>
      </w:r>
      <w:hyperlink r:id="rId31" w:anchor=":~:text=The%20term%20" w:history="1">
        <w:r w:rsidRPr="000E7863">
          <w:rPr>
            <w:rStyle w:val="Hyperlink"/>
            <w:rFonts w:ascii="Arial" w:hAnsi="Arial" w:cs="Arial"/>
            <w:sz w:val="24"/>
            <w:szCs w:val="24"/>
          </w:rPr>
          <w:t>https://online.stu.edu/degrees/education/what-is-transformational-leadership/#:~:text=The%20term%20“transformational%20leadership”%20was,results%20and%20the%20greater%20good</w:t>
        </w:r>
      </w:hyperlink>
      <w:r w:rsidRPr="000E7863">
        <w:rPr>
          <w:rFonts w:ascii="Arial" w:hAnsi="Arial" w:cs="Arial"/>
          <w:sz w:val="24"/>
          <w:szCs w:val="24"/>
        </w:rPr>
        <w:t>. (Accessed 2</w:t>
      </w:r>
      <w:r w:rsidRPr="000E7863">
        <w:rPr>
          <w:rFonts w:ascii="Arial" w:hAnsi="Arial" w:cs="Arial"/>
          <w:sz w:val="24"/>
          <w:szCs w:val="24"/>
          <w:vertAlign w:val="superscript"/>
        </w:rPr>
        <w:t>nd</w:t>
      </w:r>
      <w:r w:rsidRPr="000E7863">
        <w:rPr>
          <w:rFonts w:ascii="Arial" w:hAnsi="Arial" w:cs="Arial"/>
          <w:sz w:val="24"/>
          <w:szCs w:val="24"/>
        </w:rPr>
        <w:t xml:space="preserve"> January 2023)</w:t>
      </w:r>
    </w:p>
    <w:p w14:paraId="677D62F4"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TSW training (2021) </w:t>
      </w:r>
      <w:r w:rsidRPr="000E7863">
        <w:rPr>
          <w:rFonts w:ascii="Arial" w:hAnsi="Arial" w:cs="Arial"/>
          <w:i/>
          <w:iCs/>
          <w:sz w:val="24"/>
          <w:szCs w:val="24"/>
        </w:rPr>
        <w:t xml:space="preserve">McGregor’s Theory X Vs Theory Y: How To Increase Performance In Your Team. </w:t>
      </w:r>
      <w:r w:rsidRPr="000E7863">
        <w:rPr>
          <w:rFonts w:ascii="Arial" w:hAnsi="Arial" w:cs="Arial"/>
          <w:sz w:val="24"/>
          <w:szCs w:val="24"/>
        </w:rPr>
        <w:t xml:space="preserve">Available at: </w:t>
      </w:r>
      <w:hyperlink r:id="rId32" w:history="1">
        <w:r w:rsidRPr="000E7863">
          <w:rPr>
            <w:rStyle w:val="Hyperlink"/>
            <w:rFonts w:ascii="Arial" w:hAnsi="Arial" w:cs="Arial"/>
            <w:sz w:val="24"/>
            <w:szCs w:val="24"/>
          </w:rPr>
          <w:t>https://www.tsw.co.uk/blog/leadership-and-management/mcgregors-theory-x-vs-theory-y/</w:t>
        </w:r>
      </w:hyperlink>
      <w:r w:rsidRPr="000E7863">
        <w:rPr>
          <w:rFonts w:ascii="Arial" w:hAnsi="Arial" w:cs="Arial"/>
          <w:sz w:val="24"/>
          <w:szCs w:val="24"/>
        </w:rPr>
        <w:t xml:space="preserve"> (Accessed 7</w:t>
      </w:r>
      <w:r w:rsidRPr="000E7863">
        <w:rPr>
          <w:rFonts w:ascii="Arial" w:hAnsi="Arial" w:cs="Arial"/>
          <w:sz w:val="24"/>
          <w:szCs w:val="24"/>
          <w:vertAlign w:val="superscript"/>
        </w:rPr>
        <w:t>th</w:t>
      </w:r>
      <w:r w:rsidRPr="000E7863">
        <w:rPr>
          <w:rFonts w:ascii="Arial" w:hAnsi="Arial" w:cs="Arial"/>
          <w:sz w:val="24"/>
          <w:szCs w:val="24"/>
        </w:rPr>
        <w:t xml:space="preserve"> January 2023)</w:t>
      </w:r>
    </w:p>
    <w:p w14:paraId="504A0933" w14:textId="77777777" w:rsidR="000E7863" w:rsidRPr="000E7863" w:rsidRDefault="000E7863" w:rsidP="000E7863">
      <w:pPr>
        <w:spacing w:line="480" w:lineRule="auto"/>
        <w:rPr>
          <w:rFonts w:ascii="Arial" w:hAnsi="Arial" w:cs="Arial"/>
          <w:sz w:val="24"/>
          <w:szCs w:val="24"/>
        </w:rPr>
      </w:pPr>
      <w:r w:rsidRPr="000E7863">
        <w:rPr>
          <w:rFonts w:ascii="Arial" w:hAnsi="Arial" w:cs="Arial"/>
          <w:sz w:val="24"/>
          <w:szCs w:val="24"/>
        </w:rPr>
        <w:t xml:space="preserve">Verywell Mind (2022) </w:t>
      </w:r>
      <w:r w:rsidRPr="000E7863">
        <w:rPr>
          <w:rFonts w:ascii="Arial" w:hAnsi="Arial" w:cs="Arial"/>
          <w:i/>
          <w:iCs/>
          <w:sz w:val="24"/>
          <w:szCs w:val="24"/>
        </w:rPr>
        <w:t xml:space="preserve">What Is Transformational Leadership? </w:t>
      </w:r>
      <w:r w:rsidRPr="000E7863">
        <w:rPr>
          <w:rFonts w:ascii="Arial" w:hAnsi="Arial" w:cs="Arial"/>
          <w:sz w:val="24"/>
          <w:szCs w:val="24"/>
        </w:rPr>
        <w:t xml:space="preserve">Available at: </w:t>
      </w:r>
      <w:hyperlink r:id="rId33" w:history="1">
        <w:r w:rsidRPr="000E7863">
          <w:rPr>
            <w:rStyle w:val="Hyperlink"/>
            <w:rFonts w:ascii="Arial" w:hAnsi="Arial" w:cs="Arial"/>
            <w:sz w:val="24"/>
            <w:szCs w:val="24"/>
          </w:rPr>
          <w:t>https://www.verywellmind.com/what-is-transformational-leadership-2795313</w:t>
        </w:r>
      </w:hyperlink>
      <w:r w:rsidRPr="000E7863">
        <w:rPr>
          <w:rFonts w:ascii="Arial" w:hAnsi="Arial" w:cs="Arial"/>
          <w:sz w:val="24"/>
          <w:szCs w:val="24"/>
        </w:rPr>
        <w:t xml:space="preserve"> (Accessed 2</w:t>
      </w:r>
      <w:r w:rsidRPr="000E7863">
        <w:rPr>
          <w:rFonts w:ascii="Arial" w:hAnsi="Arial" w:cs="Arial"/>
          <w:sz w:val="24"/>
          <w:szCs w:val="24"/>
          <w:vertAlign w:val="superscript"/>
        </w:rPr>
        <w:t>nd</w:t>
      </w:r>
      <w:r w:rsidRPr="000E7863">
        <w:rPr>
          <w:rFonts w:ascii="Arial" w:hAnsi="Arial" w:cs="Arial"/>
          <w:sz w:val="24"/>
          <w:szCs w:val="24"/>
        </w:rPr>
        <w:t xml:space="preserve"> January 2023) </w:t>
      </w:r>
    </w:p>
    <w:p w14:paraId="25ADE526" w14:textId="77777777" w:rsidR="002F2D8D" w:rsidRPr="00C909CE" w:rsidRDefault="002F2D8D" w:rsidP="00C909CE">
      <w:pPr>
        <w:spacing w:line="480" w:lineRule="auto"/>
        <w:rPr>
          <w:rFonts w:ascii="Arial" w:hAnsi="Arial" w:cs="Arial"/>
          <w:sz w:val="24"/>
          <w:szCs w:val="24"/>
        </w:rPr>
      </w:pPr>
    </w:p>
    <w:sectPr w:rsidR="002F2D8D" w:rsidRPr="00C909CE">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E83EB" w14:textId="77777777" w:rsidR="00FE6ABA" w:rsidRDefault="00FE6ABA" w:rsidP="00FE6ABA">
      <w:pPr>
        <w:spacing w:after="0" w:line="240" w:lineRule="auto"/>
      </w:pPr>
      <w:r>
        <w:separator/>
      </w:r>
    </w:p>
  </w:endnote>
  <w:endnote w:type="continuationSeparator" w:id="0">
    <w:p w14:paraId="779051BD" w14:textId="77777777" w:rsidR="00FE6ABA" w:rsidRDefault="00FE6ABA" w:rsidP="00FE6A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936CA" w14:textId="77777777" w:rsidR="00FE6ABA" w:rsidRDefault="00FE6ABA" w:rsidP="00FE6ABA">
      <w:pPr>
        <w:spacing w:after="0" w:line="240" w:lineRule="auto"/>
      </w:pPr>
      <w:r>
        <w:separator/>
      </w:r>
    </w:p>
  </w:footnote>
  <w:footnote w:type="continuationSeparator" w:id="0">
    <w:p w14:paraId="40A97739" w14:textId="77777777" w:rsidR="00FE6ABA" w:rsidRDefault="00FE6ABA" w:rsidP="00FE6A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3E050D" w14:textId="27E67F59" w:rsidR="00FE6ABA" w:rsidRPr="00FE6ABA" w:rsidRDefault="00FE6ABA" w:rsidP="00FE6ABA">
    <w:pPr>
      <w:pStyle w:val="Header"/>
      <w:jc w:val="right"/>
      <w:rPr>
        <w:rFonts w:ascii="Arial" w:hAnsi="Arial" w:cs="Arial"/>
        <w:sz w:val="24"/>
        <w:szCs w:val="24"/>
      </w:rPr>
    </w:pPr>
    <w:r>
      <w:rPr>
        <w:rFonts w:ascii="Arial" w:hAnsi="Arial" w:cs="Arial"/>
        <w:sz w:val="24"/>
        <w:szCs w:val="24"/>
      </w:rPr>
      <w:t>Robert Jones (2004654)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213BA0"/>
    <w:multiLevelType w:val="hybridMultilevel"/>
    <w:tmpl w:val="53E28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D1686C"/>
    <w:multiLevelType w:val="hybridMultilevel"/>
    <w:tmpl w:val="8CD41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8A457A"/>
    <w:multiLevelType w:val="hybridMultilevel"/>
    <w:tmpl w:val="17CA1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30288A"/>
    <w:multiLevelType w:val="hybridMultilevel"/>
    <w:tmpl w:val="E436A5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6942">
    <w:abstractNumId w:val="2"/>
  </w:num>
  <w:num w:numId="2" w16cid:durableId="123474933">
    <w:abstractNumId w:val="1"/>
  </w:num>
  <w:num w:numId="3" w16cid:durableId="1946300609">
    <w:abstractNumId w:val="0"/>
  </w:num>
  <w:num w:numId="4" w16cid:durableId="8781255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7F4"/>
    <w:rsid w:val="00014459"/>
    <w:rsid w:val="0005201B"/>
    <w:rsid w:val="00095FF6"/>
    <w:rsid w:val="000A79B0"/>
    <w:rsid w:val="000E7863"/>
    <w:rsid w:val="0011736D"/>
    <w:rsid w:val="001E28F2"/>
    <w:rsid w:val="001F064D"/>
    <w:rsid w:val="0021540E"/>
    <w:rsid w:val="00216E4B"/>
    <w:rsid w:val="002A3CD1"/>
    <w:rsid w:val="002D694B"/>
    <w:rsid w:val="002E5109"/>
    <w:rsid w:val="002F2D8D"/>
    <w:rsid w:val="002F5462"/>
    <w:rsid w:val="002F6165"/>
    <w:rsid w:val="00302A9B"/>
    <w:rsid w:val="003106E8"/>
    <w:rsid w:val="00313D78"/>
    <w:rsid w:val="0036114A"/>
    <w:rsid w:val="00372DD9"/>
    <w:rsid w:val="003C7435"/>
    <w:rsid w:val="004301E8"/>
    <w:rsid w:val="004448A3"/>
    <w:rsid w:val="00467F12"/>
    <w:rsid w:val="00484F59"/>
    <w:rsid w:val="004A08E5"/>
    <w:rsid w:val="004A3B75"/>
    <w:rsid w:val="004C0E73"/>
    <w:rsid w:val="004E2CFA"/>
    <w:rsid w:val="005225C0"/>
    <w:rsid w:val="005400B3"/>
    <w:rsid w:val="00540402"/>
    <w:rsid w:val="005725C1"/>
    <w:rsid w:val="00572DC3"/>
    <w:rsid w:val="00576A24"/>
    <w:rsid w:val="00604AB3"/>
    <w:rsid w:val="006647F4"/>
    <w:rsid w:val="006741A2"/>
    <w:rsid w:val="006C351C"/>
    <w:rsid w:val="006D004B"/>
    <w:rsid w:val="007610D5"/>
    <w:rsid w:val="00787ED1"/>
    <w:rsid w:val="007B68A2"/>
    <w:rsid w:val="00816603"/>
    <w:rsid w:val="00816A17"/>
    <w:rsid w:val="00832E63"/>
    <w:rsid w:val="00846E66"/>
    <w:rsid w:val="00893A67"/>
    <w:rsid w:val="008971EA"/>
    <w:rsid w:val="008A5926"/>
    <w:rsid w:val="008B4000"/>
    <w:rsid w:val="008C64C6"/>
    <w:rsid w:val="008D6B8C"/>
    <w:rsid w:val="00922EC0"/>
    <w:rsid w:val="0094114B"/>
    <w:rsid w:val="00950262"/>
    <w:rsid w:val="009B0834"/>
    <w:rsid w:val="009E3320"/>
    <w:rsid w:val="00A0733C"/>
    <w:rsid w:val="00A10015"/>
    <w:rsid w:val="00A2068F"/>
    <w:rsid w:val="00A24451"/>
    <w:rsid w:val="00A309C8"/>
    <w:rsid w:val="00A44803"/>
    <w:rsid w:val="00A513D2"/>
    <w:rsid w:val="00AC3D8D"/>
    <w:rsid w:val="00AC58B0"/>
    <w:rsid w:val="00AF530A"/>
    <w:rsid w:val="00B33E81"/>
    <w:rsid w:val="00B728D7"/>
    <w:rsid w:val="00BD3DA7"/>
    <w:rsid w:val="00BE05C7"/>
    <w:rsid w:val="00C30998"/>
    <w:rsid w:val="00C32842"/>
    <w:rsid w:val="00C35246"/>
    <w:rsid w:val="00C909CE"/>
    <w:rsid w:val="00C93384"/>
    <w:rsid w:val="00CD551D"/>
    <w:rsid w:val="00CD6FDA"/>
    <w:rsid w:val="00D14D02"/>
    <w:rsid w:val="00D8091A"/>
    <w:rsid w:val="00DE4809"/>
    <w:rsid w:val="00E317F8"/>
    <w:rsid w:val="00E620F4"/>
    <w:rsid w:val="00E96E0D"/>
    <w:rsid w:val="00EB6FF4"/>
    <w:rsid w:val="00EB7EBE"/>
    <w:rsid w:val="00F119D0"/>
    <w:rsid w:val="00F14513"/>
    <w:rsid w:val="00F31870"/>
    <w:rsid w:val="00F533A5"/>
    <w:rsid w:val="00F5353D"/>
    <w:rsid w:val="00F71DCB"/>
    <w:rsid w:val="00FB625E"/>
    <w:rsid w:val="00FE6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9041E"/>
  <w15:chartTrackingRefBased/>
  <w15:docId w15:val="{DE7E65CB-E979-4C03-9497-79A8CAF75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47F4"/>
    <w:pPr>
      <w:ind w:left="720"/>
      <w:contextualSpacing/>
    </w:pPr>
  </w:style>
  <w:style w:type="paragraph" w:styleId="Header">
    <w:name w:val="header"/>
    <w:basedOn w:val="Normal"/>
    <w:link w:val="HeaderChar"/>
    <w:uiPriority w:val="99"/>
    <w:unhideWhenUsed/>
    <w:rsid w:val="00FE6A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ABA"/>
  </w:style>
  <w:style w:type="paragraph" w:styleId="Footer">
    <w:name w:val="footer"/>
    <w:basedOn w:val="Normal"/>
    <w:link w:val="FooterChar"/>
    <w:uiPriority w:val="99"/>
    <w:unhideWhenUsed/>
    <w:rsid w:val="00FE6A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ABA"/>
  </w:style>
  <w:style w:type="character" w:styleId="Hyperlink">
    <w:name w:val="Hyperlink"/>
    <w:basedOn w:val="DefaultParagraphFont"/>
    <w:uiPriority w:val="99"/>
    <w:unhideWhenUsed/>
    <w:rsid w:val="00BD3DA7"/>
    <w:rPr>
      <w:color w:val="0563C1" w:themeColor="hyperlink"/>
      <w:u w:val="single"/>
    </w:rPr>
  </w:style>
  <w:style w:type="character" w:styleId="UnresolvedMention">
    <w:name w:val="Unresolved Mention"/>
    <w:basedOn w:val="DefaultParagraphFont"/>
    <w:uiPriority w:val="99"/>
    <w:semiHidden/>
    <w:unhideWhenUsed/>
    <w:rsid w:val="00BD3DA7"/>
    <w:rPr>
      <w:color w:val="605E5C"/>
      <w:shd w:val="clear" w:color="auto" w:fill="E1DFDD"/>
    </w:rPr>
  </w:style>
  <w:style w:type="character" w:styleId="FollowedHyperlink">
    <w:name w:val="FollowedHyperlink"/>
    <w:basedOn w:val="DefaultParagraphFont"/>
    <w:uiPriority w:val="99"/>
    <w:semiHidden/>
    <w:unhideWhenUsed/>
    <w:rsid w:val="002E510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communicatesmart.blogspot.com/2012/03/limitations-of-theory-x-and-theory-y.html" TargetMode="External"/><Relationship Id="rId18" Type="http://schemas.openxmlformats.org/officeDocument/2006/relationships/hyperlink" Target="https://www.hertfordshiremercury.co.uk/news/hertfordshire-news/pure-evil-borehamwood-jigsaw-murderer-1214575" TargetMode="External"/><Relationship Id="rId26" Type="http://schemas.openxmlformats.org/officeDocument/2006/relationships/hyperlink" Target="https://www.london.gov.uk/programmes-strategies/mayors-office-policing-and-crime/governance-and-decision-making/mopac-decisions-0/shaping-transformational-leadership-programme" TargetMode="External"/><Relationship Id="rId3" Type="http://schemas.openxmlformats.org/officeDocument/2006/relationships/styles" Target="styles.xml"/><Relationship Id="rId21" Type="http://schemas.openxmlformats.org/officeDocument/2006/relationships/hyperlink" Target="https://www.indeed.com/career-advice/career-development/pros-and-cons-of-transformational-leadership"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college.police.uk/app/critical-incident-management/introduction-and-types-critical-incidents" TargetMode="External"/><Relationship Id="rId17" Type="http://schemas.openxmlformats.org/officeDocument/2006/relationships/hyperlink" Target="https://hbr.org/1970/05/beyond-theory-y" TargetMode="External"/><Relationship Id="rId25" Type="http://schemas.openxmlformats.org/officeDocument/2006/relationships/hyperlink" Target="https://www.london.gov.uk/sites/default/files/gla_migrate_files_destination/archives/assembly-reports-7july-report.pdf" TargetMode="External"/><Relationship Id="rId33" Type="http://schemas.openxmlformats.org/officeDocument/2006/relationships/hyperlink" Target="https://www.verywellmind.com/what-is-transformational-leadership-2795313" TargetMode="External"/><Relationship Id="rId2" Type="http://schemas.openxmlformats.org/officeDocument/2006/relationships/numbering" Target="numbering.xml"/><Relationship Id="rId16" Type="http://schemas.openxmlformats.org/officeDocument/2006/relationships/hyperlink" Target="https://www.forbes.com/sites/fotschcase/2017/07/11/the-challenge-of-theory-y/?sh=1b59af5642da" TargetMode="External"/><Relationship Id="rId20" Type="http://schemas.openxmlformats.org/officeDocument/2006/relationships/hyperlink" Target="https://assets.publishing.service.gov.uk/government/uploads/system/uploads/attachment_data/file/277111/4262.pdf" TargetMode="External"/><Relationship Id="rId29" Type="http://schemas.openxmlformats.org/officeDocument/2006/relationships/hyperlink" Target="https://prosancons.com/education/pros-and-cons-of-theory-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app/national-decision-model/national-decision-model?s=" TargetMode="External"/><Relationship Id="rId24" Type="http://schemas.openxmlformats.org/officeDocument/2006/relationships/hyperlink" Target="https://www.letslearnfinance.com/theory-y-advantages-and-disadvantages.html" TargetMode="External"/><Relationship Id="rId32" Type="http://schemas.openxmlformats.org/officeDocument/2006/relationships/hyperlink" Target="https://www.tsw.co.uk/blog/leadership-and-management/mcgregors-theory-x-vs-theory-y/" TargetMode="External"/><Relationship Id="rId5" Type="http://schemas.openxmlformats.org/officeDocument/2006/relationships/webSettings" Target="webSettings.xml"/><Relationship Id="rId15" Type="http://schemas.openxmlformats.org/officeDocument/2006/relationships/hyperlink" Target="https://expertprogrammanagement.com/2011/03/theory-x-and-theory-y/" TargetMode="External"/><Relationship Id="rId23" Type="http://schemas.openxmlformats.org/officeDocument/2006/relationships/hyperlink" Target="https://www.letslearnfinance.com/theory-x-advantages-and-disadvantages.html" TargetMode="External"/><Relationship Id="rId28" Type="http://schemas.openxmlformats.org/officeDocument/2006/relationships/hyperlink" Target="https://www.mindtools.com/adi3nc1/theory-x-and-theory-y" TargetMode="External"/><Relationship Id="rId36" Type="http://schemas.openxmlformats.org/officeDocument/2006/relationships/theme" Target="theme/theme1.xml"/><Relationship Id="rId10" Type="http://schemas.openxmlformats.org/officeDocument/2006/relationships/hyperlink" Target="https://www.cio.com/article/228465/what-is-transformational-leadership-a-model-for-motivating-innovation.html" TargetMode="External"/><Relationship Id="rId19" Type="http://schemas.openxmlformats.org/officeDocument/2006/relationships/hyperlink" Target="https://www.justiceinspectorates.gov.uk/hmicfrs/wp-content/uploads/peel-police-leadership-2017.pdf" TargetMode="External"/><Relationship Id="rId31" Type="http://schemas.openxmlformats.org/officeDocument/2006/relationships/hyperlink" Target="https://online.stu.edu/degrees/education/what-is-transformational-leadership/" TargetMode="External"/><Relationship Id="rId4" Type="http://schemas.openxmlformats.org/officeDocument/2006/relationships/settings" Target="settings.xml"/><Relationship Id="rId9" Type="http://schemas.openxmlformats.org/officeDocument/2006/relationships/hyperlink" Target="https://smallbusiness.chron.com/advantages-transformational-leadership-style-18809.html" TargetMode="External"/><Relationship Id="rId14" Type="http://schemas.openxmlformats.org/officeDocument/2006/relationships/hyperlink" Target="https://www.econstor.eu/bitstream/10419/218325/1/sajbm-v36i2-0624.pdf" TargetMode="External"/><Relationship Id="rId22" Type="http://schemas.openxmlformats.org/officeDocument/2006/relationships/hyperlink" Target="https://isc.independent.gov.uk/wp-content/uploads/2021/01/20090519ISCPressRelease-7-7Review.pdf" TargetMode="External"/><Relationship Id="rId27" Type="http://schemas.openxmlformats.org/officeDocument/2006/relationships/hyperlink" Target="https://www.managementstudyguide.com/theory-x-y-motivation.htm" TargetMode="External"/><Relationship Id="rId30" Type="http://schemas.openxmlformats.org/officeDocument/2006/relationships/hyperlink" Target="https://www.researchgate.net/publication/244994185_Leadership_team_and_decision_speed_Empirical_study_using_cross-provincial_data" TargetMode="External"/><Relationship Id="rId35" Type="http://schemas.openxmlformats.org/officeDocument/2006/relationships/fontTable" Target="fontTable.xml"/><Relationship Id="rId8" Type="http://schemas.openxmlformats.org/officeDocument/2006/relationships/hyperlink" Target="https://www.borehamwoodtimes.co.uk/news/4464293.no-pleas-yet-in-jigsaw-murder-c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DAD550-6C62-4058-BCC8-AC360D578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1205</TotalTime>
  <Pages>17</Pages>
  <Words>4300</Words>
  <Characters>24513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Jones</dc:creator>
  <cp:keywords/>
  <dc:description/>
  <cp:lastModifiedBy>Rob Jones</cp:lastModifiedBy>
  <cp:revision>25</cp:revision>
  <dcterms:created xsi:type="dcterms:W3CDTF">2022-11-07T08:42:00Z</dcterms:created>
  <dcterms:modified xsi:type="dcterms:W3CDTF">2023-01-10T11:58:00Z</dcterms:modified>
</cp:coreProperties>
</file>