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0CC22D" w14:textId="77777777" w:rsidR="00D42C7D" w:rsidRDefault="00D42C7D" w:rsidP="00D42C7D">
      <w:pPr>
        <w:spacing w:line="480" w:lineRule="auto"/>
        <w:jc w:val="center"/>
        <w:rPr>
          <w:rFonts w:ascii="Times New Roman" w:hAnsi="Times New Roman" w:cs="Times New Roman"/>
          <w:b/>
          <w:sz w:val="36"/>
          <w:szCs w:val="36"/>
        </w:rPr>
      </w:pPr>
    </w:p>
    <w:p w14:paraId="63821A34" w14:textId="77777777" w:rsidR="00D42C7D" w:rsidRDefault="00D42C7D" w:rsidP="00D42C7D">
      <w:pPr>
        <w:spacing w:line="480" w:lineRule="auto"/>
        <w:jc w:val="center"/>
        <w:rPr>
          <w:rFonts w:ascii="Times New Roman" w:hAnsi="Times New Roman" w:cs="Times New Roman"/>
          <w:b/>
          <w:sz w:val="36"/>
          <w:szCs w:val="36"/>
        </w:rPr>
      </w:pPr>
    </w:p>
    <w:p w14:paraId="11341F46" w14:textId="1D10823C" w:rsidR="00E71262" w:rsidRPr="00D42C7D" w:rsidRDefault="00D42C7D" w:rsidP="00D42C7D">
      <w:pPr>
        <w:spacing w:line="480" w:lineRule="auto"/>
        <w:jc w:val="center"/>
        <w:rPr>
          <w:rFonts w:ascii="Times New Roman" w:hAnsi="Times New Roman" w:cs="Times New Roman"/>
          <w:b/>
          <w:sz w:val="36"/>
          <w:szCs w:val="36"/>
        </w:rPr>
      </w:pPr>
      <w:r w:rsidRPr="00D42C7D">
        <w:rPr>
          <w:rFonts w:ascii="Times New Roman" w:hAnsi="Times New Roman" w:cs="Times New Roman"/>
          <w:b/>
          <w:sz w:val="36"/>
          <w:szCs w:val="36"/>
        </w:rPr>
        <w:t>Student Name</w:t>
      </w:r>
      <w:r w:rsidR="003E3C74">
        <w:rPr>
          <w:rFonts w:ascii="Times New Roman" w:hAnsi="Times New Roman" w:cs="Times New Roman"/>
          <w:b/>
          <w:sz w:val="36"/>
          <w:szCs w:val="36"/>
        </w:rPr>
        <w:t>: Sandra Gorolova</w:t>
      </w:r>
    </w:p>
    <w:p w14:paraId="17A086DD" w14:textId="0ED5A397" w:rsidR="00D42C7D" w:rsidRPr="00D42C7D" w:rsidRDefault="003E3C74" w:rsidP="00D42C7D">
      <w:pPr>
        <w:spacing w:line="480" w:lineRule="auto"/>
        <w:jc w:val="center"/>
        <w:rPr>
          <w:rFonts w:ascii="Times New Roman" w:hAnsi="Times New Roman" w:cs="Times New Roman"/>
          <w:b/>
          <w:sz w:val="36"/>
          <w:szCs w:val="36"/>
        </w:rPr>
      </w:pPr>
      <w:r>
        <w:rPr>
          <w:rFonts w:ascii="Times New Roman" w:hAnsi="Times New Roman" w:cs="Times New Roman"/>
          <w:b/>
          <w:sz w:val="36"/>
          <w:szCs w:val="36"/>
        </w:rPr>
        <w:t xml:space="preserve">Date: </w:t>
      </w:r>
      <w:r w:rsidR="00FF0735">
        <w:rPr>
          <w:rFonts w:ascii="Times New Roman" w:hAnsi="Times New Roman" w:cs="Times New Roman"/>
          <w:b/>
          <w:sz w:val="36"/>
          <w:szCs w:val="36"/>
        </w:rPr>
        <w:t>09.07.2025</w:t>
      </w:r>
    </w:p>
    <w:p w14:paraId="04629C3D" w14:textId="77777777" w:rsidR="00D42C7D" w:rsidRPr="00D42C7D" w:rsidRDefault="00D42C7D" w:rsidP="00D42C7D">
      <w:pPr>
        <w:spacing w:line="480" w:lineRule="auto"/>
        <w:jc w:val="center"/>
        <w:rPr>
          <w:rFonts w:ascii="Times New Roman" w:hAnsi="Times New Roman" w:cs="Times New Roman"/>
          <w:b/>
          <w:sz w:val="36"/>
          <w:szCs w:val="36"/>
        </w:rPr>
      </w:pPr>
    </w:p>
    <w:p w14:paraId="56107C5E" w14:textId="77777777" w:rsidR="00917DF6" w:rsidRPr="00D42C7D" w:rsidRDefault="00917DF6" w:rsidP="00D42C7D">
      <w:pPr>
        <w:spacing w:line="480" w:lineRule="auto"/>
        <w:jc w:val="center"/>
        <w:rPr>
          <w:rFonts w:ascii="Times New Roman" w:hAnsi="Times New Roman" w:cs="Times New Roman"/>
          <w:b/>
          <w:sz w:val="36"/>
          <w:szCs w:val="36"/>
        </w:rPr>
      </w:pPr>
    </w:p>
    <w:p w14:paraId="5180026E" w14:textId="77777777" w:rsidR="00917DF6" w:rsidRDefault="00917DF6"/>
    <w:p w14:paraId="36EA1F76" w14:textId="77777777" w:rsidR="00917DF6" w:rsidRDefault="00917DF6"/>
    <w:p w14:paraId="4EC5C21D" w14:textId="77777777" w:rsidR="00917DF6" w:rsidRDefault="00917DF6"/>
    <w:p w14:paraId="13B4C0FC" w14:textId="77777777" w:rsidR="00917DF6" w:rsidRDefault="00917DF6"/>
    <w:p w14:paraId="185C2CFC" w14:textId="77777777" w:rsidR="00917DF6" w:rsidRDefault="00917DF6"/>
    <w:p w14:paraId="2336842F" w14:textId="77777777" w:rsidR="00917DF6" w:rsidRDefault="00917DF6"/>
    <w:p w14:paraId="7D79C13C" w14:textId="77777777" w:rsidR="00917DF6" w:rsidRDefault="00917DF6"/>
    <w:p w14:paraId="42F7038C" w14:textId="77777777" w:rsidR="00917DF6" w:rsidRDefault="00917DF6"/>
    <w:p w14:paraId="194FE927" w14:textId="77777777" w:rsidR="00917DF6" w:rsidRDefault="00917DF6"/>
    <w:p w14:paraId="29B04819" w14:textId="77777777" w:rsidR="00917DF6" w:rsidRDefault="00917DF6"/>
    <w:p w14:paraId="6ACAB322" w14:textId="77777777" w:rsidR="00917DF6" w:rsidRDefault="00917DF6"/>
    <w:p w14:paraId="7D470733" w14:textId="77777777" w:rsidR="00917DF6" w:rsidRDefault="00917DF6"/>
    <w:p w14:paraId="28EC264A" w14:textId="77777777" w:rsidR="00917DF6" w:rsidRDefault="00917DF6"/>
    <w:p w14:paraId="0685BAFB" w14:textId="77777777" w:rsidR="00917DF6" w:rsidRDefault="00917DF6"/>
    <w:p w14:paraId="5362D758" w14:textId="77777777" w:rsidR="00917DF6" w:rsidRDefault="00917DF6"/>
    <w:p w14:paraId="11EC3299" w14:textId="77777777" w:rsidR="00917DF6" w:rsidRPr="00023A0F" w:rsidRDefault="00917DF6" w:rsidP="00917DF6">
      <w:pPr>
        <w:pStyle w:val="Title"/>
        <w:spacing w:line="360" w:lineRule="auto"/>
        <w:jc w:val="center"/>
        <w:rPr>
          <w:rFonts w:ascii="Times New Roman" w:hAnsi="Times New Roman" w:cs="Times New Roman"/>
          <w:b/>
          <w:i/>
          <w:sz w:val="32"/>
          <w:szCs w:val="32"/>
          <w:u w:val="single"/>
        </w:rPr>
      </w:pPr>
      <w:r w:rsidRPr="00023A0F">
        <w:rPr>
          <w:rFonts w:ascii="Times New Roman" w:hAnsi="Times New Roman" w:cs="Times New Roman"/>
          <w:b/>
          <w:i/>
          <w:sz w:val="32"/>
          <w:szCs w:val="32"/>
          <w:u w:val="single"/>
        </w:rPr>
        <w:lastRenderedPageBreak/>
        <w:t xml:space="preserve">A Critical Evaluation of How Managers Motivate Employees to Increase Productivity at Work in an </w:t>
      </w:r>
      <w:proofErr w:type="spellStart"/>
      <w:r w:rsidRPr="00023A0F">
        <w:rPr>
          <w:rFonts w:ascii="Times New Roman" w:hAnsi="Times New Roman" w:cs="Times New Roman"/>
          <w:b/>
          <w:i/>
          <w:sz w:val="32"/>
          <w:szCs w:val="32"/>
          <w:u w:val="single"/>
        </w:rPr>
        <w:t>Organisation</w:t>
      </w:r>
      <w:proofErr w:type="spellEnd"/>
    </w:p>
    <w:p w14:paraId="2D5DD314" w14:textId="77777777" w:rsidR="00917DF6" w:rsidRPr="00917DF6" w:rsidRDefault="00917DF6" w:rsidP="00917DF6">
      <w:pPr>
        <w:pStyle w:val="Title"/>
        <w:spacing w:line="360" w:lineRule="auto"/>
        <w:jc w:val="center"/>
        <w:rPr>
          <w:rFonts w:ascii="Times New Roman" w:hAnsi="Times New Roman" w:cs="Times New Roman"/>
          <w:b/>
          <w:sz w:val="32"/>
          <w:szCs w:val="32"/>
        </w:rPr>
      </w:pPr>
    </w:p>
    <w:p w14:paraId="0377624A" w14:textId="77777777" w:rsidR="00917DF6" w:rsidRDefault="00917DF6"/>
    <w:p w14:paraId="160250F4" w14:textId="77777777" w:rsidR="00917DF6" w:rsidRDefault="00917DF6"/>
    <w:p w14:paraId="71E87096" w14:textId="77777777" w:rsidR="00917DF6" w:rsidRDefault="00917DF6"/>
    <w:p w14:paraId="7D34236C" w14:textId="77777777" w:rsidR="00917DF6" w:rsidRDefault="00917DF6"/>
    <w:p w14:paraId="543FECE1" w14:textId="77777777" w:rsidR="00917DF6" w:rsidRDefault="00917DF6"/>
    <w:p w14:paraId="336F5D50" w14:textId="77777777" w:rsidR="00917DF6" w:rsidRDefault="00917DF6"/>
    <w:p w14:paraId="525B9D47" w14:textId="77777777" w:rsidR="00917DF6" w:rsidRDefault="00917DF6"/>
    <w:p w14:paraId="1FAD971E" w14:textId="77777777" w:rsidR="00917DF6" w:rsidRDefault="00917DF6"/>
    <w:p w14:paraId="618B2A12" w14:textId="77777777" w:rsidR="00917DF6" w:rsidRDefault="00917DF6"/>
    <w:p w14:paraId="32D9DC04" w14:textId="77777777" w:rsidR="00917DF6" w:rsidRDefault="00917DF6"/>
    <w:p w14:paraId="6ADA595F" w14:textId="77777777" w:rsidR="00917DF6" w:rsidRDefault="00917DF6"/>
    <w:p w14:paraId="55A37C22" w14:textId="77777777" w:rsidR="00917DF6" w:rsidRDefault="00917DF6"/>
    <w:p w14:paraId="7BDE1078" w14:textId="77777777" w:rsidR="00917DF6" w:rsidRDefault="00917DF6"/>
    <w:p w14:paraId="112ACFEC" w14:textId="77777777" w:rsidR="00917DF6" w:rsidRDefault="00917DF6"/>
    <w:p w14:paraId="32773BAB" w14:textId="77777777" w:rsidR="00917DF6" w:rsidRDefault="00917DF6"/>
    <w:p w14:paraId="2338EC09" w14:textId="77777777" w:rsidR="00917DF6" w:rsidRDefault="00917DF6"/>
    <w:p w14:paraId="59C3D1BC" w14:textId="77777777" w:rsidR="00917DF6" w:rsidRDefault="00917DF6"/>
    <w:p w14:paraId="4852098A" w14:textId="77777777" w:rsidR="00917DF6" w:rsidRDefault="00917DF6"/>
    <w:p w14:paraId="0E44D0B9" w14:textId="77777777" w:rsidR="00917DF6" w:rsidRDefault="00917DF6"/>
    <w:p w14:paraId="0107F7AB" w14:textId="77777777" w:rsidR="00917DF6" w:rsidRDefault="00917DF6"/>
    <w:p w14:paraId="29B4FFEA" w14:textId="77777777" w:rsidR="00917DF6" w:rsidRDefault="00917DF6"/>
    <w:p w14:paraId="1FCA6E9B" w14:textId="77777777" w:rsidR="00917DF6" w:rsidRDefault="00917DF6"/>
    <w:p w14:paraId="3401F0EF" w14:textId="77777777" w:rsidR="00917DF6" w:rsidRDefault="00917DF6"/>
    <w:p w14:paraId="4984E0FF" w14:textId="77777777" w:rsidR="00917DF6" w:rsidRDefault="00917DF6"/>
    <w:p w14:paraId="09B86281" w14:textId="77777777" w:rsidR="00917DF6" w:rsidRDefault="00917DF6"/>
    <w:p w14:paraId="01A7B227" w14:textId="77777777" w:rsidR="00917DF6" w:rsidRDefault="00917DF6"/>
    <w:p w14:paraId="196A39FE" w14:textId="77777777" w:rsidR="00917DF6" w:rsidRDefault="00917DF6"/>
    <w:p w14:paraId="1B3F851E" w14:textId="77777777" w:rsidR="00917DF6" w:rsidRDefault="00917DF6"/>
    <w:p w14:paraId="6EE28595" w14:textId="77777777" w:rsidR="00917DF6" w:rsidRDefault="00917DF6"/>
    <w:p w14:paraId="032B97BC" w14:textId="77777777" w:rsidR="00917DF6" w:rsidRDefault="00917DF6"/>
    <w:p w14:paraId="3A68C710" w14:textId="77777777" w:rsidR="00917DF6" w:rsidRDefault="00917DF6"/>
    <w:p w14:paraId="60A97A65" w14:textId="77777777" w:rsidR="00917DF6" w:rsidRDefault="00917DF6"/>
    <w:p w14:paraId="60C94D68" w14:textId="77777777" w:rsidR="00917DF6" w:rsidRDefault="00917DF6"/>
    <w:p w14:paraId="25AB6B05" w14:textId="77777777" w:rsidR="00917DF6" w:rsidRDefault="00917DF6"/>
    <w:p w14:paraId="3C35694C" w14:textId="77777777" w:rsidR="00917DF6" w:rsidRDefault="00917DF6"/>
    <w:p w14:paraId="68155136" w14:textId="77777777" w:rsidR="00917DF6" w:rsidRDefault="00917DF6"/>
    <w:p w14:paraId="14D98532" w14:textId="77777777" w:rsidR="00917DF6" w:rsidRDefault="00917DF6"/>
    <w:p w14:paraId="77D79D50" w14:textId="77777777" w:rsidR="00917DF6" w:rsidRDefault="00917DF6"/>
    <w:p w14:paraId="25BAF136" w14:textId="77777777" w:rsidR="00917DF6" w:rsidRDefault="00917DF6"/>
    <w:p w14:paraId="0FC474B8" w14:textId="77777777" w:rsidR="00917DF6" w:rsidRDefault="00917DF6"/>
    <w:p w14:paraId="7EBE70FC" w14:textId="77777777" w:rsidR="00917DF6" w:rsidRDefault="00917DF6"/>
    <w:p w14:paraId="6B0171F3" w14:textId="77777777" w:rsidR="00917DF6" w:rsidRDefault="00917DF6"/>
    <w:p w14:paraId="317D619A" w14:textId="77777777" w:rsidR="00917DF6" w:rsidRDefault="00917DF6"/>
    <w:p w14:paraId="32162132" w14:textId="77777777" w:rsidR="00917DF6" w:rsidRDefault="00917DF6"/>
    <w:p w14:paraId="1604433F" w14:textId="77777777" w:rsidR="00917DF6" w:rsidRDefault="00917DF6"/>
    <w:p w14:paraId="3C9497B0" w14:textId="77777777" w:rsidR="00917DF6" w:rsidRDefault="00917DF6"/>
    <w:p w14:paraId="2B8BFF93" w14:textId="77777777" w:rsidR="00917DF6" w:rsidRDefault="00917DF6"/>
    <w:p w14:paraId="34D86C91" w14:textId="77777777" w:rsidR="00917DF6" w:rsidRDefault="00917DF6"/>
    <w:p w14:paraId="6DC9B90F" w14:textId="77777777" w:rsidR="00917DF6" w:rsidRDefault="00917DF6"/>
    <w:p w14:paraId="6ECD721A" w14:textId="77777777" w:rsidR="00917DF6" w:rsidRDefault="00917DF6"/>
    <w:p w14:paraId="5A9F40CF" w14:textId="77777777" w:rsidR="00917DF6" w:rsidRDefault="00917DF6"/>
    <w:p w14:paraId="2A863EA9" w14:textId="77777777" w:rsidR="00917DF6" w:rsidRDefault="00917DF6"/>
    <w:p w14:paraId="7B1E9DBA" w14:textId="77777777" w:rsidR="00917DF6" w:rsidRDefault="00917DF6"/>
    <w:p w14:paraId="6095DB95" w14:textId="77777777" w:rsidR="00917DF6" w:rsidRDefault="00917DF6"/>
    <w:p w14:paraId="7015DC6F" w14:textId="77777777" w:rsidR="00917DF6" w:rsidRPr="00917DF6" w:rsidRDefault="00917DF6" w:rsidP="00917DF6">
      <w:pPr>
        <w:pStyle w:val="Heading1"/>
        <w:spacing w:line="360" w:lineRule="auto"/>
        <w:jc w:val="both"/>
        <w:rPr>
          <w:rFonts w:ascii="Times New Roman" w:hAnsi="Times New Roman" w:cs="Times New Roman"/>
          <w:b/>
          <w:color w:val="auto"/>
          <w:sz w:val="28"/>
          <w:szCs w:val="28"/>
        </w:rPr>
      </w:pPr>
      <w:r w:rsidRPr="00917DF6">
        <w:rPr>
          <w:rFonts w:ascii="Times New Roman" w:hAnsi="Times New Roman" w:cs="Times New Roman"/>
          <w:b/>
          <w:color w:val="auto"/>
          <w:sz w:val="28"/>
          <w:szCs w:val="28"/>
        </w:rPr>
        <w:lastRenderedPageBreak/>
        <w:t>Research Proposal</w:t>
      </w:r>
    </w:p>
    <w:p w14:paraId="11B69174" w14:textId="77777777" w:rsidR="00917DF6" w:rsidRDefault="00917DF6" w:rsidP="00917DF6">
      <w:pPr>
        <w:pStyle w:val="Heading1"/>
        <w:spacing w:line="360" w:lineRule="auto"/>
        <w:jc w:val="both"/>
        <w:rPr>
          <w:rFonts w:ascii="Times New Roman" w:hAnsi="Times New Roman" w:cs="Times New Roman"/>
          <w:b/>
          <w:color w:val="auto"/>
          <w:sz w:val="28"/>
          <w:szCs w:val="28"/>
        </w:rPr>
      </w:pPr>
      <w:r w:rsidRPr="00917DF6">
        <w:rPr>
          <w:rFonts w:ascii="Times New Roman" w:hAnsi="Times New Roman" w:cs="Times New Roman"/>
          <w:b/>
          <w:color w:val="auto"/>
          <w:sz w:val="28"/>
          <w:szCs w:val="28"/>
        </w:rPr>
        <w:t>1. Rationale for the Study</w:t>
      </w:r>
    </w:p>
    <w:p w14:paraId="23F6BDAC" w14:textId="77777777" w:rsidR="00917DF6" w:rsidRDefault="00917DF6" w:rsidP="00917DF6">
      <w:pPr>
        <w:pStyle w:val="Heading2"/>
        <w:spacing w:line="360" w:lineRule="auto"/>
        <w:jc w:val="both"/>
        <w:rPr>
          <w:rStyle w:val="Strong"/>
          <w:rFonts w:ascii="Times New Roman" w:hAnsi="Times New Roman" w:cs="Times New Roman"/>
          <w:bCs w:val="0"/>
          <w:color w:val="auto"/>
          <w:sz w:val="24"/>
          <w:szCs w:val="24"/>
        </w:rPr>
      </w:pPr>
      <w:r w:rsidRPr="00917DF6">
        <w:rPr>
          <w:rStyle w:val="Strong"/>
          <w:rFonts w:ascii="Times New Roman" w:hAnsi="Times New Roman" w:cs="Times New Roman"/>
          <w:bCs w:val="0"/>
          <w:color w:val="auto"/>
          <w:sz w:val="24"/>
          <w:szCs w:val="24"/>
        </w:rPr>
        <w:t>1.1</w:t>
      </w:r>
      <w:r>
        <w:rPr>
          <w:rStyle w:val="Strong"/>
          <w:rFonts w:ascii="Times New Roman" w:hAnsi="Times New Roman" w:cs="Times New Roman"/>
          <w:bCs w:val="0"/>
          <w:color w:val="auto"/>
          <w:sz w:val="24"/>
          <w:szCs w:val="24"/>
        </w:rPr>
        <w:t>.</w:t>
      </w:r>
      <w:r w:rsidRPr="00917DF6">
        <w:rPr>
          <w:rStyle w:val="Strong"/>
          <w:rFonts w:ascii="Times New Roman" w:hAnsi="Times New Roman" w:cs="Times New Roman"/>
          <w:bCs w:val="0"/>
          <w:color w:val="auto"/>
          <w:sz w:val="24"/>
          <w:szCs w:val="24"/>
        </w:rPr>
        <w:t xml:space="preserve"> Importance of Motivation in </w:t>
      </w:r>
      <w:proofErr w:type="spellStart"/>
      <w:r w:rsidRPr="00917DF6">
        <w:rPr>
          <w:rStyle w:val="Strong"/>
          <w:rFonts w:ascii="Times New Roman" w:hAnsi="Times New Roman" w:cs="Times New Roman"/>
          <w:bCs w:val="0"/>
          <w:color w:val="auto"/>
          <w:sz w:val="24"/>
          <w:szCs w:val="24"/>
        </w:rPr>
        <w:t>Organisational</w:t>
      </w:r>
      <w:proofErr w:type="spellEnd"/>
      <w:r w:rsidRPr="00917DF6">
        <w:rPr>
          <w:rStyle w:val="Strong"/>
          <w:rFonts w:ascii="Times New Roman" w:hAnsi="Times New Roman" w:cs="Times New Roman"/>
          <w:bCs w:val="0"/>
          <w:color w:val="auto"/>
          <w:sz w:val="24"/>
          <w:szCs w:val="24"/>
        </w:rPr>
        <w:t xml:space="preserve"> Performance</w:t>
      </w:r>
    </w:p>
    <w:p w14:paraId="4BD7419B" w14:textId="77777777" w:rsidR="00917DF6" w:rsidRDefault="00917DF6" w:rsidP="00917DF6">
      <w:pPr>
        <w:spacing w:after="0" w:line="360" w:lineRule="auto"/>
        <w:jc w:val="both"/>
        <w:rPr>
          <w:rFonts w:ascii="Times New Roman" w:eastAsia="Times New Roman" w:hAnsi="Times New Roman" w:cs="Times New Roman"/>
          <w:sz w:val="24"/>
          <w:szCs w:val="24"/>
        </w:rPr>
      </w:pPr>
      <w:r w:rsidRPr="00917DF6">
        <w:rPr>
          <w:rFonts w:ascii="Times New Roman" w:eastAsia="Times New Roman" w:hAnsi="Times New Roman" w:cs="Times New Roman"/>
          <w:sz w:val="24"/>
          <w:szCs w:val="24"/>
        </w:rPr>
        <w:t xml:space="preserve">An </w:t>
      </w:r>
      <w:proofErr w:type="spellStart"/>
      <w:r>
        <w:rPr>
          <w:rFonts w:ascii="Times New Roman" w:eastAsia="Times New Roman" w:hAnsi="Times New Roman" w:cs="Times New Roman"/>
          <w:sz w:val="24"/>
          <w:szCs w:val="24"/>
        </w:rPr>
        <w:t>organisation's</w:t>
      </w:r>
      <w:proofErr w:type="spellEnd"/>
      <w:r w:rsidRPr="00917DF6">
        <w:rPr>
          <w:rFonts w:ascii="Times New Roman" w:eastAsia="Times New Roman" w:hAnsi="Times New Roman" w:cs="Times New Roman"/>
          <w:sz w:val="24"/>
          <w:szCs w:val="24"/>
        </w:rPr>
        <w:t xml:space="preserve"> success is highly dependent on the level of motivation its employees have. There is an effect on morale, innovation</w:t>
      </w:r>
      <w:r w:rsidRPr="00023A0F">
        <w:rPr>
          <w:rFonts w:ascii="Times New Roman" w:eastAsia="Times New Roman" w:hAnsi="Times New Roman" w:cs="Times New Roman"/>
          <w:sz w:val="24"/>
          <w:szCs w:val="24"/>
        </w:rPr>
        <w:t>, employee retention, and output</w:t>
      </w:r>
      <w:r w:rsidR="00023A0F" w:rsidRPr="00023A0F">
        <w:rPr>
          <w:rFonts w:ascii="Times New Roman" w:eastAsia="Times New Roman" w:hAnsi="Times New Roman" w:cs="Times New Roman"/>
          <w:sz w:val="24"/>
          <w:szCs w:val="24"/>
        </w:rPr>
        <w:t xml:space="preserve"> (</w:t>
      </w:r>
      <w:proofErr w:type="spellStart"/>
      <w:r w:rsidR="00023A0F" w:rsidRPr="00023A0F">
        <w:rPr>
          <w:rFonts w:ascii="Times New Roman" w:hAnsi="Times New Roman" w:cs="Times New Roman"/>
          <w:sz w:val="24"/>
          <w:szCs w:val="24"/>
          <w:shd w:val="clear" w:color="auto" w:fill="FFFFFF"/>
        </w:rPr>
        <w:t>Ogunmakin</w:t>
      </w:r>
      <w:proofErr w:type="spellEnd"/>
      <w:r w:rsidR="00023A0F" w:rsidRPr="00023A0F">
        <w:rPr>
          <w:rFonts w:ascii="Times New Roman" w:hAnsi="Times New Roman" w:cs="Times New Roman"/>
          <w:sz w:val="24"/>
          <w:szCs w:val="24"/>
          <w:shd w:val="clear" w:color="auto" w:fill="FFFFFF"/>
        </w:rPr>
        <w:t xml:space="preserve"> and Sunday, 2023)</w:t>
      </w:r>
      <w:r w:rsidRPr="00023A0F">
        <w:rPr>
          <w:rFonts w:ascii="Times New Roman" w:eastAsia="Times New Roman" w:hAnsi="Times New Roman" w:cs="Times New Roman"/>
          <w:sz w:val="24"/>
          <w:szCs w:val="24"/>
        </w:rPr>
        <w:t xml:space="preserve">. </w:t>
      </w:r>
      <w:r w:rsidRPr="00917DF6">
        <w:rPr>
          <w:rFonts w:ascii="Times New Roman" w:eastAsia="Times New Roman" w:hAnsi="Times New Roman" w:cs="Times New Roman"/>
          <w:sz w:val="24"/>
          <w:szCs w:val="24"/>
        </w:rPr>
        <w:t xml:space="preserve">In this day of rapid technological </w:t>
      </w:r>
      <w:r w:rsidRPr="00023A0F">
        <w:rPr>
          <w:rFonts w:ascii="Times New Roman" w:eastAsia="Times New Roman" w:hAnsi="Times New Roman" w:cs="Times New Roman"/>
          <w:sz w:val="24"/>
          <w:szCs w:val="24"/>
        </w:rPr>
        <w:t xml:space="preserve">advancement, </w:t>
      </w:r>
      <w:proofErr w:type="spellStart"/>
      <w:r w:rsidRPr="00023A0F">
        <w:rPr>
          <w:rFonts w:ascii="Times New Roman" w:eastAsia="Times New Roman" w:hAnsi="Times New Roman" w:cs="Times New Roman"/>
          <w:sz w:val="24"/>
          <w:szCs w:val="24"/>
        </w:rPr>
        <w:t>globalisation</w:t>
      </w:r>
      <w:proofErr w:type="spellEnd"/>
      <w:r w:rsidRPr="00023A0F">
        <w:rPr>
          <w:rFonts w:ascii="Times New Roman" w:eastAsia="Times New Roman" w:hAnsi="Times New Roman" w:cs="Times New Roman"/>
          <w:sz w:val="24"/>
          <w:szCs w:val="24"/>
        </w:rPr>
        <w:t xml:space="preserve">, and rising worker expectations, the need </w:t>
      </w:r>
      <w:r w:rsidR="00023A0F" w:rsidRPr="00023A0F">
        <w:rPr>
          <w:rFonts w:ascii="Times New Roman" w:eastAsia="Times New Roman" w:hAnsi="Times New Roman" w:cs="Times New Roman"/>
          <w:sz w:val="24"/>
          <w:szCs w:val="24"/>
        </w:rPr>
        <w:t>to motivate</w:t>
      </w:r>
      <w:r w:rsidRPr="00023A0F">
        <w:rPr>
          <w:rFonts w:ascii="Times New Roman" w:eastAsia="Times New Roman" w:hAnsi="Times New Roman" w:cs="Times New Roman"/>
          <w:sz w:val="24"/>
          <w:szCs w:val="24"/>
        </w:rPr>
        <w:t xml:space="preserve"> people is paramount</w:t>
      </w:r>
      <w:r w:rsidR="00023A0F" w:rsidRPr="00023A0F">
        <w:rPr>
          <w:rFonts w:ascii="Times New Roman" w:eastAsia="Times New Roman" w:hAnsi="Times New Roman" w:cs="Times New Roman"/>
          <w:sz w:val="24"/>
          <w:szCs w:val="24"/>
        </w:rPr>
        <w:t xml:space="preserve"> (</w:t>
      </w:r>
      <w:proofErr w:type="spellStart"/>
      <w:r w:rsidR="00023A0F" w:rsidRPr="00023A0F">
        <w:rPr>
          <w:rFonts w:ascii="Times New Roman" w:hAnsi="Times New Roman" w:cs="Times New Roman"/>
          <w:color w:val="222222"/>
          <w:sz w:val="24"/>
          <w:szCs w:val="24"/>
          <w:shd w:val="clear" w:color="auto" w:fill="FFFFFF"/>
        </w:rPr>
        <w:t>Porath</w:t>
      </w:r>
      <w:proofErr w:type="spellEnd"/>
      <w:r w:rsidR="00023A0F" w:rsidRPr="00023A0F">
        <w:rPr>
          <w:rFonts w:ascii="Times New Roman" w:hAnsi="Times New Roman" w:cs="Times New Roman"/>
          <w:color w:val="222222"/>
          <w:sz w:val="24"/>
          <w:szCs w:val="24"/>
          <w:shd w:val="clear" w:color="auto" w:fill="FFFFFF"/>
        </w:rPr>
        <w:t>, 2023)</w:t>
      </w:r>
      <w:r w:rsidRPr="00023A0F">
        <w:rPr>
          <w:rFonts w:ascii="Times New Roman" w:eastAsia="Times New Roman" w:hAnsi="Times New Roman" w:cs="Times New Roman"/>
          <w:sz w:val="24"/>
          <w:szCs w:val="24"/>
        </w:rPr>
        <w:t>. Workers</w:t>
      </w:r>
      <w:r w:rsidRPr="00917DF6">
        <w:rPr>
          <w:rFonts w:ascii="Times New Roman" w:eastAsia="Times New Roman" w:hAnsi="Times New Roman" w:cs="Times New Roman"/>
          <w:sz w:val="24"/>
          <w:szCs w:val="24"/>
        </w:rPr>
        <w:t xml:space="preserve"> in today's businesses need to be imaginative, tenacious, and invested in their work if they want to succeed. Therefore, methods that motivate employees to give their all are essential for successful management. </w:t>
      </w:r>
    </w:p>
    <w:p w14:paraId="1BFCB426" w14:textId="77777777" w:rsidR="00917DF6" w:rsidRPr="00917DF6" w:rsidRDefault="00917DF6" w:rsidP="00917DF6">
      <w:pPr>
        <w:pStyle w:val="Heading2"/>
        <w:spacing w:line="360" w:lineRule="auto"/>
        <w:jc w:val="both"/>
        <w:rPr>
          <w:rFonts w:ascii="Times New Roman" w:eastAsia="Times New Roman" w:hAnsi="Times New Roman" w:cs="Times New Roman"/>
          <w:b/>
          <w:color w:val="auto"/>
          <w:sz w:val="24"/>
          <w:szCs w:val="24"/>
        </w:rPr>
      </w:pPr>
      <w:r w:rsidRPr="00917DF6">
        <w:rPr>
          <w:rFonts w:ascii="Times New Roman" w:eastAsia="Times New Roman" w:hAnsi="Times New Roman" w:cs="Times New Roman"/>
          <w:b/>
          <w:color w:val="auto"/>
          <w:sz w:val="24"/>
          <w:szCs w:val="24"/>
        </w:rPr>
        <w:t>1.2. Real-World Relevance and Challenges</w:t>
      </w:r>
    </w:p>
    <w:p w14:paraId="4897CB4E" w14:textId="77777777" w:rsidR="00917DF6" w:rsidRPr="00023A0F" w:rsidRDefault="00917DF6" w:rsidP="00917DF6">
      <w:pPr>
        <w:spacing w:after="0" w:line="360" w:lineRule="auto"/>
        <w:jc w:val="both"/>
        <w:rPr>
          <w:rFonts w:ascii="Times New Roman" w:eastAsia="Times New Roman" w:hAnsi="Times New Roman" w:cs="Times New Roman"/>
          <w:sz w:val="24"/>
          <w:szCs w:val="24"/>
        </w:rPr>
      </w:pPr>
      <w:r w:rsidRPr="00917DF6">
        <w:rPr>
          <w:rFonts w:ascii="Times New Roman" w:eastAsia="Times New Roman" w:hAnsi="Times New Roman" w:cs="Times New Roman"/>
          <w:sz w:val="24"/>
          <w:szCs w:val="24"/>
        </w:rPr>
        <w:t xml:space="preserve">Despite the accepted importance, motivating staff remains a difficulty for several managers. The truth is that strategies to motivate </w:t>
      </w:r>
      <w:r w:rsidRPr="00023A0F">
        <w:rPr>
          <w:rFonts w:ascii="Times New Roman" w:eastAsia="Times New Roman" w:hAnsi="Times New Roman" w:cs="Times New Roman"/>
          <w:sz w:val="24"/>
          <w:szCs w:val="24"/>
        </w:rPr>
        <w:t>workers are</w:t>
      </w:r>
      <w:r w:rsidR="00023A0F" w:rsidRPr="00023A0F">
        <w:rPr>
          <w:rFonts w:ascii="Times New Roman" w:eastAsia="Times New Roman" w:hAnsi="Times New Roman" w:cs="Times New Roman"/>
          <w:sz w:val="24"/>
          <w:szCs w:val="24"/>
        </w:rPr>
        <w:t xml:space="preserve"> no</w:t>
      </w:r>
      <w:r w:rsidRPr="00023A0F">
        <w:rPr>
          <w:rFonts w:ascii="Times New Roman" w:eastAsia="Times New Roman" w:hAnsi="Times New Roman" w:cs="Times New Roman"/>
          <w:sz w:val="24"/>
          <w:szCs w:val="24"/>
        </w:rPr>
        <w:t>t always consistent or adapted to their individual needs. The increasing diversity of workers and the popularity of hybrid and remote employment only make matters worse</w:t>
      </w:r>
      <w:r w:rsidR="00023A0F" w:rsidRPr="00023A0F">
        <w:rPr>
          <w:rFonts w:ascii="Times New Roman" w:eastAsia="Times New Roman" w:hAnsi="Times New Roman" w:cs="Times New Roman"/>
          <w:sz w:val="24"/>
          <w:szCs w:val="24"/>
        </w:rPr>
        <w:t xml:space="preserve"> (</w:t>
      </w:r>
      <w:proofErr w:type="spellStart"/>
      <w:r w:rsidR="00023A0F" w:rsidRPr="00023A0F">
        <w:rPr>
          <w:rFonts w:ascii="Times New Roman" w:hAnsi="Times New Roman" w:cs="Times New Roman"/>
          <w:sz w:val="24"/>
          <w:szCs w:val="24"/>
          <w:shd w:val="clear" w:color="auto" w:fill="FFFFFF"/>
        </w:rPr>
        <w:t>Schepeler</w:t>
      </w:r>
      <w:proofErr w:type="spellEnd"/>
      <w:r w:rsidR="00023A0F" w:rsidRPr="00023A0F">
        <w:rPr>
          <w:rFonts w:ascii="Times New Roman" w:hAnsi="Times New Roman" w:cs="Times New Roman"/>
          <w:sz w:val="24"/>
          <w:szCs w:val="24"/>
          <w:shd w:val="clear" w:color="auto" w:fill="FFFFFF"/>
        </w:rPr>
        <w:t>, 2024)</w:t>
      </w:r>
      <w:r w:rsidRPr="00023A0F">
        <w:rPr>
          <w:rFonts w:ascii="Times New Roman" w:eastAsia="Times New Roman" w:hAnsi="Times New Roman" w:cs="Times New Roman"/>
          <w:sz w:val="24"/>
          <w:szCs w:val="24"/>
        </w:rPr>
        <w:t xml:space="preserve">. </w:t>
      </w:r>
      <w:r w:rsidR="00023A0F" w:rsidRPr="00023A0F">
        <w:rPr>
          <w:rFonts w:ascii="Times New Roman" w:eastAsia="Times New Roman" w:hAnsi="Times New Roman" w:cs="Times New Roman"/>
          <w:sz w:val="24"/>
          <w:szCs w:val="24"/>
        </w:rPr>
        <w:t>Several factors may influence employees' reactions to management, including</w:t>
      </w:r>
      <w:r w:rsidRPr="00023A0F">
        <w:rPr>
          <w:rFonts w:ascii="Times New Roman" w:eastAsia="Times New Roman" w:hAnsi="Times New Roman" w:cs="Times New Roman"/>
          <w:sz w:val="24"/>
          <w:szCs w:val="24"/>
        </w:rPr>
        <w:t xml:space="preserve"> generational differences, cultural norms, and career aspirations. Because of these developments, it is becoming increasingly difficult to use a universal strategy of motivating</w:t>
      </w:r>
      <w:r w:rsidR="00023A0F" w:rsidRPr="00023A0F">
        <w:rPr>
          <w:rFonts w:ascii="Times New Roman" w:eastAsia="Times New Roman" w:hAnsi="Times New Roman" w:cs="Times New Roman"/>
          <w:sz w:val="24"/>
          <w:szCs w:val="24"/>
        </w:rPr>
        <w:t xml:space="preserve"> (</w:t>
      </w:r>
      <w:proofErr w:type="spellStart"/>
      <w:r w:rsidR="00023A0F" w:rsidRPr="00023A0F">
        <w:rPr>
          <w:rFonts w:ascii="Times New Roman" w:hAnsi="Times New Roman" w:cs="Times New Roman"/>
          <w:color w:val="222222"/>
          <w:sz w:val="24"/>
          <w:szCs w:val="24"/>
          <w:shd w:val="clear" w:color="auto" w:fill="FFFFFF"/>
        </w:rPr>
        <w:t>Climek</w:t>
      </w:r>
      <w:proofErr w:type="spellEnd"/>
      <w:r w:rsidR="00023A0F" w:rsidRPr="00023A0F">
        <w:rPr>
          <w:rFonts w:ascii="Times New Roman" w:hAnsi="Times New Roman" w:cs="Times New Roman"/>
          <w:color w:val="222222"/>
          <w:sz w:val="24"/>
          <w:szCs w:val="24"/>
          <w:shd w:val="clear" w:color="auto" w:fill="FFFFFF"/>
        </w:rPr>
        <w:t xml:space="preserve"> et al., 2024).</w:t>
      </w:r>
    </w:p>
    <w:p w14:paraId="025F3D57" w14:textId="77777777" w:rsidR="00917DF6" w:rsidRPr="00917DF6" w:rsidRDefault="00917DF6" w:rsidP="00917DF6">
      <w:pPr>
        <w:pStyle w:val="Heading2"/>
        <w:spacing w:line="360" w:lineRule="auto"/>
        <w:jc w:val="both"/>
        <w:rPr>
          <w:rFonts w:ascii="Times New Roman" w:eastAsia="Times New Roman" w:hAnsi="Times New Roman" w:cs="Times New Roman"/>
          <w:b/>
          <w:color w:val="auto"/>
          <w:sz w:val="24"/>
          <w:szCs w:val="24"/>
        </w:rPr>
      </w:pPr>
      <w:r w:rsidRPr="00917DF6">
        <w:rPr>
          <w:rFonts w:ascii="Times New Roman" w:eastAsia="Times New Roman" w:hAnsi="Times New Roman" w:cs="Times New Roman"/>
          <w:b/>
          <w:color w:val="auto"/>
          <w:sz w:val="24"/>
          <w:szCs w:val="24"/>
        </w:rPr>
        <w:t>1.3. Literature Limitations and Research Gaps</w:t>
      </w:r>
    </w:p>
    <w:p w14:paraId="1AC0E975" w14:textId="77777777" w:rsidR="00917DF6" w:rsidRDefault="005A2CCE" w:rsidP="00917DF6">
      <w:pPr>
        <w:spacing w:after="0" w:line="360" w:lineRule="auto"/>
        <w:jc w:val="both"/>
        <w:rPr>
          <w:rFonts w:ascii="Times New Roman" w:eastAsia="Times New Roman" w:hAnsi="Times New Roman" w:cs="Times New Roman"/>
          <w:sz w:val="24"/>
          <w:szCs w:val="24"/>
        </w:rPr>
      </w:pPr>
      <w:r w:rsidRPr="005A2CCE">
        <w:rPr>
          <w:rFonts w:ascii="Times New Roman" w:eastAsia="Times New Roman" w:hAnsi="Times New Roman" w:cs="Times New Roman"/>
          <w:sz w:val="24"/>
          <w:szCs w:val="24"/>
        </w:rPr>
        <w:t xml:space="preserve">Despite the abundance of literature on the topic, many of the models used are either too theoretical or too traditional, and hence fail to capture the reality of the situation.  Famous ideas like Maslow's Hierarchy of Needs and </w:t>
      </w:r>
      <w:proofErr w:type="spellStart"/>
      <w:r w:rsidRPr="005A2CCE">
        <w:rPr>
          <w:rFonts w:ascii="Times New Roman" w:eastAsia="Times New Roman" w:hAnsi="Times New Roman" w:cs="Times New Roman"/>
          <w:sz w:val="24"/>
          <w:szCs w:val="24"/>
        </w:rPr>
        <w:t>Herzberg's</w:t>
      </w:r>
      <w:proofErr w:type="spellEnd"/>
      <w:r w:rsidRPr="005A2CCE">
        <w:rPr>
          <w:rFonts w:ascii="Times New Roman" w:eastAsia="Times New Roman" w:hAnsi="Times New Roman" w:cs="Times New Roman"/>
          <w:sz w:val="24"/>
          <w:szCs w:val="24"/>
        </w:rPr>
        <w:t xml:space="preserve"> Two-Factor Theory might not work for contemporary businesses.</w:t>
      </w:r>
      <w:r>
        <w:rPr>
          <w:rFonts w:ascii="Times New Roman" w:eastAsia="Times New Roman" w:hAnsi="Times New Roman" w:cs="Times New Roman"/>
          <w:sz w:val="24"/>
          <w:szCs w:val="24"/>
        </w:rPr>
        <w:t xml:space="preserve"> </w:t>
      </w:r>
      <w:r w:rsidR="00917DF6" w:rsidRPr="00917DF6">
        <w:rPr>
          <w:rFonts w:ascii="Times New Roman" w:eastAsia="Times New Roman" w:hAnsi="Times New Roman" w:cs="Times New Roman"/>
          <w:sz w:val="24"/>
          <w:szCs w:val="24"/>
        </w:rPr>
        <w:t xml:space="preserve">Many studies use conceptual analysis or general questionnaires instead of conducting interviews with employees and managers. The gap between theory and practice has to be filled by more research. </w:t>
      </w:r>
    </w:p>
    <w:p w14:paraId="75C8DF7B" w14:textId="77777777" w:rsidR="00917DF6" w:rsidRPr="00917DF6" w:rsidRDefault="00917DF6" w:rsidP="00917DF6">
      <w:pPr>
        <w:pStyle w:val="Heading2"/>
        <w:spacing w:line="360" w:lineRule="auto"/>
        <w:jc w:val="both"/>
        <w:rPr>
          <w:rFonts w:ascii="Times New Roman" w:eastAsia="Times New Roman" w:hAnsi="Times New Roman" w:cs="Times New Roman"/>
          <w:b/>
          <w:color w:val="auto"/>
          <w:sz w:val="24"/>
          <w:szCs w:val="24"/>
        </w:rPr>
      </w:pPr>
      <w:r w:rsidRPr="00917DF6">
        <w:rPr>
          <w:rFonts w:ascii="Times New Roman" w:eastAsia="Times New Roman" w:hAnsi="Times New Roman" w:cs="Times New Roman"/>
          <w:b/>
          <w:color w:val="auto"/>
          <w:sz w:val="24"/>
          <w:szCs w:val="24"/>
        </w:rPr>
        <w:t>1.4. Contribution and Research Focus</w:t>
      </w:r>
    </w:p>
    <w:p w14:paraId="36326872" w14:textId="77777777" w:rsidR="00917DF6" w:rsidRDefault="00917DF6" w:rsidP="00917DF6">
      <w:pPr>
        <w:spacing w:after="0" w:line="360" w:lineRule="auto"/>
        <w:jc w:val="both"/>
        <w:rPr>
          <w:rFonts w:ascii="Times New Roman" w:eastAsia="Times New Roman" w:hAnsi="Times New Roman" w:cs="Times New Roman"/>
          <w:sz w:val="24"/>
          <w:szCs w:val="24"/>
        </w:rPr>
      </w:pPr>
      <w:r w:rsidRPr="00917DF6">
        <w:rPr>
          <w:rFonts w:ascii="Times New Roman" w:eastAsia="Times New Roman" w:hAnsi="Times New Roman" w:cs="Times New Roman"/>
          <w:sz w:val="24"/>
          <w:szCs w:val="24"/>
        </w:rPr>
        <w:t xml:space="preserve">By </w:t>
      </w:r>
      <w:proofErr w:type="spellStart"/>
      <w:r w:rsidRPr="00917DF6">
        <w:rPr>
          <w:rFonts w:ascii="Times New Roman" w:eastAsia="Times New Roman" w:hAnsi="Times New Roman" w:cs="Times New Roman"/>
          <w:sz w:val="24"/>
          <w:szCs w:val="24"/>
        </w:rPr>
        <w:t>utilising</w:t>
      </w:r>
      <w:proofErr w:type="spellEnd"/>
      <w:r w:rsidRPr="00917DF6">
        <w:rPr>
          <w:rFonts w:ascii="Times New Roman" w:eastAsia="Times New Roman" w:hAnsi="Times New Roman" w:cs="Times New Roman"/>
          <w:sz w:val="24"/>
          <w:szCs w:val="24"/>
        </w:rPr>
        <w:t xml:space="preserve"> a qualitative research approach, this study seeks to address these gaps and </w:t>
      </w:r>
      <w:r w:rsidR="00023A0F">
        <w:rPr>
          <w:rFonts w:ascii="Times New Roman" w:eastAsia="Times New Roman" w:hAnsi="Times New Roman" w:cs="Times New Roman"/>
          <w:sz w:val="24"/>
          <w:szCs w:val="24"/>
        </w:rPr>
        <w:t>gain</w:t>
      </w:r>
      <w:r w:rsidRPr="00917DF6">
        <w:rPr>
          <w:rFonts w:ascii="Times New Roman" w:eastAsia="Times New Roman" w:hAnsi="Times New Roman" w:cs="Times New Roman"/>
          <w:sz w:val="24"/>
          <w:szCs w:val="24"/>
        </w:rPr>
        <w:t xml:space="preserve"> a more </w:t>
      </w:r>
    </w:p>
    <w:p w14:paraId="46DDB382" w14:textId="77777777" w:rsidR="00917DF6" w:rsidRPr="00917DF6" w:rsidRDefault="00917DF6" w:rsidP="00917DF6">
      <w:pPr>
        <w:spacing w:after="0" w:line="360" w:lineRule="auto"/>
        <w:jc w:val="both"/>
        <w:rPr>
          <w:rFonts w:ascii="Times New Roman" w:eastAsia="Times New Roman" w:hAnsi="Times New Roman" w:cs="Times New Roman"/>
          <w:sz w:val="24"/>
          <w:szCs w:val="24"/>
        </w:rPr>
      </w:pPr>
      <w:r w:rsidRPr="00917DF6">
        <w:rPr>
          <w:rFonts w:ascii="Times New Roman" w:eastAsia="Times New Roman" w:hAnsi="Times New Roman" w:cs="Times New Roman"/>
          <w:sz w:val="24"/>
          <w:szCs w:val="24"/>
        </w:rPr>
        <w:t xml:space="preserve">profound comprehension of the perspectives on employee and </w:t>
      </w:r>
      <w:r w:rsidRPr="00023A0F">
        <w:rPr>
          <w:rFonts w:ascii="Times New Roman" w:eastAsia="Times New Roman" w:hAnsi="Times New Roman" w:cs="Times New Roman"/>
          <w:sz w:val="24"/>
          <w:szCs w:val="24"/>
        </w:rPr>
        <w:t xml:space="preserve">manager motivation. This research delves </w:t>
      </w:r>
      <w:r w:rsidR="00023A0F" w:rsidRPr="00023A0F">
        <w:rPr>
          <w:rFonts w:ascii="Times New Roman" w:eastAsia="Times New Roman" w:hAnsi="Times New Roman" w:cs="Times New Roman"/>
          <w:sz w:val="24"/>
          <w:szCs w:val="24"/>
        </w:rPr>
        <w:t>into</w:t>
      </w:r>
      <w:r w:rsidRPr="00023A0F">
        <w:rPr>
          <w:rFonts w:ascii="Times New Roman" w:eastAsia="Times New Roman" w:hAnsi="Times New Roman" w:cs="Times New Roman"/>
          <w:sz w:val="24"/>
          <w:szCs w:val="24"/>
        </w:rPr>
        <w:t xml:space="preserve"> the effects of different motivating techniques on output</w:t>
      </w:r>
      <w:r w:rsidR="00023A0F" w:rsidRPr="00023A0F">
        <w:rPr>
          <w:rFonts w:ascii="Times New Roman" w:eastAsia="Times New Roman" w:hAnsi="Times New Roman" w:cs="Times New Roman"/>
          <w:sz w:val="24"/>
          <w:szCs w:val="24"/>
        </w:rPr>
        <w:t xml:space="preserve"> (</w:t>
      </w:r>
      <w:proofErr w:type="spellStart"/>
      <w:r w:rsidR="00023A0F" w:rsidRPr="00023A0F">
        <w:rPr>
          <w:rFonts w:ascii="Times New Roman" w:hAnsi="Times New Roman" w:cs="Times New Roman"/>
          <w:sz w:val="24"/>
          <w:szCs w:val="24"/>
          <w:shd w:val="clear" w:color="auto" w:fill="FFFFFF"/>
        </w:rPr>
        <w:t>Khawaja</w:t>
      </w:r>
      <w:proofErr w:type="spellEnd"/>
      <w:r w:rsidR="00023A0F" w:rsidRPr="00023A0F">
        <w:rPr>
          <w:rFonts w:ascii="Times New Roman" w:hAnsi="Times New Roman" w:cs="Times New Roman"/>
          <w:sz w:val="24"/>
          <w:szCs w:val="24"/>
          <w:shd w:val="clear" w:color="auto" w:fill="FFFFFF"/>
        </w:rPr>
        <w:t xml:space="preserve"> and </w:t>
      </w:r>
      <w:proofErr w:type="spellStart"/>
      <w:r w:rsidR="00023A0F" w:rsidRPr="00023A0F">
        <w:rPr>
          <w:rFonts w:ascii="Times New Roman" w:hAnsi="Times New Roman" w:cs="Times New Roman"/>
          <w:sz w:val="24"/>
          <w:szCs w:val="24"/>
          <w:shd w:val="clear" w:color="auto" w:fill="FFFFFF"/>
        </w:rPr>
        <w:t>Karimi</w:t>
      </w:r>
      <w:proofErr w:type="spellEnd"/>
      <w:r w:rsidR="00023A0F" w:rsidRPr="00023A0F">
        <w:rPr>
          <w:rFonts w:ascii="Times New Roman" w:hAnsi="Times New Roman" w:cs="Times New Roman"/>
          <w:sz w:val="24"/>
          <w:szCs w:val="24"/>
          <w:shd w:val="clear" w:color="auto" w:fill="FFFFFF"/>
        </w:rPr>
        <w:t>, 2024)</w:t>
      </w:r>
      <w:r w:rsidRPr="00023A0F">
        <w:rPr>
          <w:rFonts w:ascii="Times New Roman" w:eastAsia="Times New Roman" w:hAnsi="Times New Roman" w:cs="Times New Roman"/>
          <w:sz w:val="24"/>
          <w:szCs w:val="24"/>
        </w:rPr>
        <w:t xml:space="preserve">. This will be accomplished via conducting in-depth interviews with </w:t>
      </w:r>
      <w:proofErr w:type="spellStart"/>
      <w:r w:rsidRPr="00023A0F">
        <w:rPr>
          <w:rFonts w:ascii="Times New Roman" w:eastAsia="Times New Roman" w:hAnsi="Times New Roman" w:cs="Times New Roman"/>
          <w:sz w:val="24"/>
          <w:szCs w:val="24"/>
        </w:rPr>
        <w:t>organisation</w:t>
      </w:r>
      <w:proofErr w:type="spellEnd"/>
      <w:r w:rsidRPr="00023A0F">
        <w:rPr>
          <w:rFonts w:ascii="Times New Roman" w:eastAsia="Times New Roman" w:hAnsi="Times New Roman" w:cs="Times New Roman"/>
          <w:sz w:val="24"/>
          <w:szCs w:val="24"/>
        </w:rPr>
        <w:t xml:space="preserve"> members. Since </w:t>
      </w:r>
      <w:r w:rsidRPr="00023A0F">
        <w:rPr>
          <w:rFonts w:ascii="Times New Roman" w:eastAsia="Times New Roman" w:hAnsi="Times New Roman" w:cs="Times New Roman"/>
          <w:sz w:val="24"/>
          <w:szCs w:val="24"/>
        </w:rPr>
        <w:lastRenderedPageBreak/>
        <w:t>the</w:t>
      </w:r>
      <w:r w:rsidRPr="00917DF6">
        <w:rPr>
          <w:rFonts w:ascii="Times New Roman" w:eastAsia="Times New Roman" w:hAnsi="Times New Roman" w:cs="Times New Roman"/>
          <w:sz w:val="24"/>
          <w:szCs w:val="24"/>
        </w:rPr>
        <w:t xml:space="preserve"> research will connect theoretical study with actual application, it will help both academics and practitioners.</w:t>
      </w:r>
    </w:p>
    <w:p w14:paraId="423C50C0" w14:textId="77777777" w:rsidR="00917DF6" w:rsidRPr="00917DF6" w:rsidRDefault="00917DF6" w:rsidP="00917DF6">
      <w:pPr>
        <w:pStyle w:val="Heading1"/>
        <w:spacing w:line="360" w:lineRule="auto"/>
        <w:jc w:val="both"/>
        <w:rPr>
          <w:rFonts w:ascii="Times New Roman" w:hAnsi="Times New Roman" w:cs="Times New Roman"/>
          <w:color w:val="auto"/>
          <w:sz w:val="28"/>
          <w:szCs w:val="28"/>
        </w:rPr>
      </w:pPr>
      <w:r w:rsidRPr="00917DF6">
        <w:rPr>
          <w:rStyle w:val="Strong"/>
          <w:rFonts w:ascii="Times New Roman" w:hAnsi="Times New Roman" w:cs="Times New Roman"/>
          <w:bCs w:val="0"/>
          <w:color w:val="auto"/>
          <w:sz w:val="28"/>
          <w:szCs w:val="28"/>
        </w:rPr>
        <w:t>2. Aims, Objectives, and Research Questions</w:t>
      </w:r>
    </w:p>
    <w:p w14:paraId="1EF2BD61" w14:textId="77777777" w:rsidR="00917DF6" w:rsidRPr="00917DF6" w:rsidRDefault="00917DF6" w:rsidP="00917DF6">
      <w:pPr>
        <w:pStyle w:val="Heading2"/>
        <w:spacing w:line="360" w:lineRule="auto"/>
        <w:jc w:val="both"/>
        <w:rPr>
          <w:rFonts w:ascii="Times New Roman" w:hAnsi="Times New Roman" w:cs="Times New Roman"/>
          <w:color w:val="auto"/>
          <w:sz w:val="24"/>
          <w:szCs w:val="24"/>
        </w:rPr>
      </w:pPr>
      <w:r w:rsidRPr="00917DF6">
        <w:rPr>
          <w:rStyle w:val="Strong"/>
          <w:rFonts w:ascii="Times New Roman" w:hAnsi="Times New Roman" w:cs="Times New Roman"/>
          <w:bCs w:val="0"/>
          <w:color w:val="auto"/>
          <w:sz w:val="24"/>
          <w:szCs w:val="24"/>
        </w:rPr>
        <w:t>2.1 Aims of the Study</w:t>
      </w:r>
    </w:p>
    <w:p w14:paraId="6157EDBB" w14:textId="77777777" w:rsidR="005A2CCE" w:rsidRPr="005A2CCE" w:rsidRDefault="005A2CCE" w:rsidP="005A2CCE">
      <w:pPr>
        <w:spacing w:after="0" w:line="360" w:lineRule="auto"/>
        <w:jc w:val="both"/>
        <w:rPr>
          <w:rFonts w:ascii="Times New Roman" w:eastAsia="Times New Roman" w:hAnsi="Times New Roman" w:cs="Times New Roman"/>
          <w:sz w:val="24"/>
          <w:szCs w:val="24"/>
        </w:rPr>
      </w:pPr>
      <w:r w:rsidRPr="005A2CCE">
        <w:rPr>
          <w:rFonts w:ascii="Times New Roman" w:eastAsia="Times New Roman" w:hAnsi="Times New Roman" w:cs="Times New Roman"/>
          <w:sz w:val="24"/>
          <w:szCs w:val="24"/>
        </w:rPr>
        <w:t>Part of the main purpose of this study is to look into the methods managers use to motivate their workers to be more productive. The main goal of the study is to fill in a gap in our knowledge by looking into how managers act and how workers react to inspiring ideas at work. We can do this by taking a look at both of them.</w:t>
      </w:r>
    </w:p>
    <w:p w14:paraId="05480151" w14:textId="77777777" w:rsidR="00917DF6" w:rsidRPr="00917DF6" w:rsidRDefault="00917DF6" w:rsidP="00917DF6">
      <w:pPr>
        <w:pStyle w:val="Heading2"/>
        <w:spacing w:line="360" w:lineRule="auto"/>
        <w:jc w:val="both"/>
        <w:rPr>
          <w:rStyle w:val="Strong"/>
          <w:rFonts w:ascii="Times New Roman" w:hAnsi="Times New Roman" w:cs="Times New Roman"/>
          <w:bCs w:val="0"/>
          <w:color w:val="auto"/>
          <w:sz w:val="24"/>
          <w:szCs w:val="24"/>
        </w:rPr>
      </w:pPr>
      <w:r w:rsidRPr="00917DF6">
        <w:rPr>
          <w:rStyle w:val="Strong"/>
          <w:rFonts w:ascii="Times New Roman" w:hAnsi="Times New Roman" w:cs="Times New Roman"/>
          <w:bCs w:val="0"/>
          <w:color w:val="auto"/>
          <w:sz w:val="24"/>
          <w:szCs w:val="24"/>
        </w:rPr>
        <w:t>2.2 Objectives of the Study</w:t>
      </w:r>
    </w:p>
    <w:p w14:paraId="366746DC" w14:textId="77777777" w:rsidR="00917DF6" w:rsidRDefault="00917DF6" w:rsidP="00917DF6">
      <w:pPr>
        <w:pStyle w:val="NormalWeb"/>
        <w:spacing w:line="360" w:lineRule="auto"/>
        <w:jc w:val="both"/>
      </w:pPr>
      <w:r>
        <w:t>To achieve the stated aim, the research will focus on the following specific objectives:</w:t>
      </w:r>
    </w:p>
    <w:p w14:paraId="331635DF" w14:textId="77777777" w:rsidR="00917DF6" w:rsidRDefault="00917DF6" w:rsidP="00917DF6">
      <w:pPr>
        <w:pStyle w:val="NormalWeb"/>
        <w:numPr>
          <w:ilvl w:val="0"/>
          <w:numId w:val="3"/>
        </w:numPr>
        <w:spacing w:line="360" w:lineRule="auto"/>
        <w:jc w:val="both"/>
      </w:pPr>
      <w:r>
        <w:t>To examine different managerial strategies used to motivate employees in the workplace.</w:t>
      </w:r>
    </w:p>
    <w:p w14:paraId="761D7E94" w14:textId="77777777" w:rsidR="00917DF6" w:rsidRDefault="00917DF6" w:rsidP="00917DF6">
      <w:pPr>
        <w:pStyle w:val="NormalWeb"/>
        <w:numPr>
          <w:ilvl w:val="0"/>
          <w:numId w:val="3"/>
        </w:numPr>
        <w:spacing w:line="360" w:lineRule="auto"/>
        <w:jc w:val="both"/>
      </w:pPr>
      <w:r>
        <w:t>To explore employee perceptions and experiences of these motivational strategies.</w:t>
      </w:r>
    </w:p>
    <w:p w14:paraId="648DFA69" w14:textId="77777777" w:rsidR="00917DF6" w:rsidRDefault="00917DF6" w:rsidP="00917DF6">
      <w:pPr>
        <w:pStyle w:val="NormalWeb"/>
        <w:numPr>
          <w:ilvl w:val="0"/>
          <w:numId w:val="3"/>
        </w:numPr>
        <w:spacing w:line="360" w:lineRule="auto"/>
        <w:jc w:val="both"/>
      </w:pPr>
      <w:r>
        <w:t>To assess the relationship between motivation and employee productivity.</w:t>
      </w:r>
    </w:p>
    <w:p w14:paraId="35CC77B8" w14:textId="77777777" w:rsidR="00917DF6" w:rsidRDefault="00917DF6" w:rsidP="00917DF6">
      <w:pPr>
        <w:pStyle w:val="NormalWeb"/>
        <w:numPr>
          <w:ilvl w:val="0"/>
          <w:numId w:val="3"/>
        </w:numPr>
        <w:spacing w:line="360" w:lineRule="auto"/>
        <w:jc w:val="both"/>
      </w:pPr>
      <w:r>
        <w:t>To identify the key challenges managers face in implementing effective motivational techniques.</w:t>
      </w:r>
    </w:p>
    <w:p w14:paraId="0019A511" w14:textId="77777777" w:rsidR="00917DF6" w:rsidRDefault="00917DF6" w:rsidP="00917DF6">
      <w:pPr>
        <w:pStyle w:val="NormalWeb"/>
        <w:numPr>
          <w:ilvl w:val="0"/>
          <w:numId w:val="3"/>
        </w:numPr>
        <w:spacing w:line="360" w:lineRule="auto"/>
        <w:jc w:val="both"/>
      </w:pPr>
      <w:r>
        <w:t>To recommend practical improvements to existing motivational practices based on qualitative insights.</w:t>
      </w:r>
    </w:p>
    <w:p w14:paraId="72DE1AC5" w14:textId="77777777" w:rsidR="00917DF6" w:rsidRPr="00917DF6" w:rsidRDefault="00917DF6" w:rsidP="00917DF6">
      <w:pPr>
        <w:pStyle w:val="Heading2"/>
        <w:spacing w:line="360" w:lineRule="auto"/>
        <w:jc w:val="both"/>
        <w:rPr>
          <w:rFonts w:ascii="Times New Roman" w:hAnsi="Times New Roman" w:cs="Times New Roman"/>
          <w:color w:val="auto"/>
          <w:sz w:val="24"/>
          <w:szCs w:val="24"/>
        </w:rPr>
      </w:pPr>
      <w:r w:rsidRPr="00917DF6">
        <w:rPr>
          <w:rStyle w:val="Strong"/>
          <w:rFonts w:ascii="Times New Roman" w:hAnsi="Times New Roman" w:cs="Times New Roman"/>
          <w:bCs w:val="0"/>
          <w:color w:val="auto"/>
          <w:sz w:val="24"/>
          <w:szCs w:val="24"/>
        </w:rPr>
        <w:t>2.3 Research Questions</w:t>
      </w:r>
    </w:p>
    <w:p w14:paraId="4DB5EE1B" w14:textId="77777777" w:rsidR="00917DF6" w:rsidRPr="00917DF6" w:rsidRDefault="00917DF6" w:rsidP="00917DF6">
      <w:pPr>
        <w:rPr>
          <w:rFonts w:ascii="Times New Roman" w:hAnsi="Times New Roman" w:cs="Times New Roman"/>
          <w:sz w:val="24"/>
          <w:szCs w:val="24"/>
        </w:rPr>
      </w:pPr>
      <w:r w:rsidRPr="00917DF6">
        <w:rPr>
          <w:rStyle w:val="Strong"/>
          <w:rFonts w:ascii="Times New Roman" w:hAnsi="Times New Roman" w:cs="Times New Roman"/>
          <w:bCs w:val="0"/>
          <w:sz w:val="24"/>
          <w:szCs w:val="24"/>
        </w:rPr>
        <w:t>Main Research Question:</w:t>
      </w:r>
    </w:p>
    <w:p w14:paraId="577C508F" w14:textId="77777777" w:rsidR="00917DF6" w:rsidRPr="00917DF6" w:rsidRDefault="00917DF6" w:rsidP="00917DF6">
      <w:pPr>
        <w:pStyle w:val="NormalWeb"/>
        <w:spacing w:line="360" w:lineRule="auto"/>
        <w:jc w:val="both"/>
      </w:pPr>
      <w:r w:rsidRPr="00917DF6">
        <w:t xml:space="preserve">How do managers motivate employees to enhance productivity in an </w:t>
      </w:r>
      <w:proofErr w:type="spellStart"/>
      <w:r w:rsidRPr="00917DF6">
        <w:t>organisation</w:t>
      </w:r>
      <w:proofErr w:type="spellEnd"/>
      <w:r w:rsidRPr="00917DF6">
        <w:t>?</w:t>
      </w:r>
    </w:p>
    <w:p w14:paraId="572B541E" w14:textId="77777777" w:rsidR="00917DF6" w:rsidRPr="00917DF6" w:rsidRDefault="00BF008D" w:rsidP="00917DF6">
      <w:pPr>
        <w:rPr>
          <w:rFonts w:ascii="Times New Roman" w:hAnsi="Times New Roman" w:cs="Times New Roman"/>
          <w:sz w:val="24"/>
          <w:szCs w:val="24"/>
        </w:rPr>
      </w:pPr>
      <w:r>
        <w:rPr>
          <w:rStyle w:val="Strong"/>
          <w:rFonts w:ascii="Times New Roman" w:hAnsi="Times New Roman" w:cs="Times New Roman"/>
          <w:bCs w:val="0"/>
          <w:sz w:val="24"/>
          <w:szCs w:val="24"/>
        </w:rPr>
        <w:t xml:space="preserve">Necessary </w:t>
      </w:r>
      <w:r w:rsidR="00917DF6" w:rsidRPr="00917DF6">
        <w:rPr>
          <w:rStyle w:val="Strong"/>
          <w:rFonts w:ascii="Times New Roman" w:hAnsi="Times New Roman" w:cs="Times New Roman"/>
          <w:bCs w:val="0"/>
          <w:sz w:val="24"/>
          <w:szCs w:val="24"/>
        </w:rPr>
        <w:t>Sub-Questions:</w:t>
      </w:r>
    </w:p>
    <w:p w14:paraId="3446D865" w14:textId="77777777" w:rsidR="00917DF6" w:rsidRPr="00917DF6" w:rsidRDefault="00917DF6" w:rsidP="00917DF6">
      <w:pPr>
        <w:pStyle w:val="NormalWeb"/>
        <w:numPr>
          <w:ilvl w:val="0"/>
          <w:numId w:val="4"/>
        </w:numPr>
        <w:spacing w:line="360" w:lineRule="auto"/>
        <w:jc w:val="both"/>
      </w:pPr>
      <w:r w:rsidRPr="00917DF6">
        <w:t>What motivational strategies do managers currently use?</w:t>
      </w:r>
    </w:p>
    <w:p w14:paraId="1CE857D6" w14:textId="77777777" w:rsidR="00917DF6" w:rsidRPr="00917DF6" w:rsidRDefault="00917DF6" w:rsidP="00917DF6">
      <w:pPr>
        <w:pStyle w:val="NormalWeb"/>
        <w:numPr>
          <w:ilvl w:val="0"/>
          <w:numId w:val="4"/>
        </w:numPr>
        <w:spacing w:line="360" w:lineRule="auto"/>
        <w:jc w:val="both"/>
      </w:pPr>
      <w:r w:rsidRPr="00917DF6">
        <w:t>How do employees perceive and respond to these strategies?</w:t>
      </w:r>
    </w:p>
    <w:p w14:paraId="187E689D" w14:textId="77777777" w:rsidR="00917DF6" w:rsidRPr="00917DF6" w:rsidRDefault="00917DF6" w:rsidP="00917DF6">
      <w:pPr>
        <w:pStyle w:val="NormalWeb"/>
        <w:numPr>
          <w:ilvl w:val="0"/>
          <w:numId w:val="4"/>
        </w:numPr>
        <w:spacing w:line="360" w:lineRule="auto"/>
        <w:jc w:val="both"/>
      </w:pPr>
      <w:r w:rsidRPr="00917DF6">
        <w:t>What are the observable impacts of motivation on employee productivity?</w:t>
      </w:r>
    </w:p>
    <w:p w14:paraId="44800788" w14:textId="77777777" w:rsidR="00917DF6" w:rsidRPr="00917DF6" w:rsidRDefault="00917DF6" w:rsidP="00917DF6">
      <w:pPr>
        <w:pStyle w:val="NormalWeb"/>
        <w:numPr>
          <w:ilvl w:val="0"/>
          <w:numId w:val="4"/>
        </w:numPr>
        <w:spacing w:line="360" w:lineRule="auto"/>
        <w:jc w:val="both"/>
      </w:pPr>
      <w:r w:rsidRPr="00917DF6">
        <w:t>What challenges do managers face when trying to motivate diverse teams?</w:t>
      </w:r>
    </w:p>
    <w:p w14:paraId="7EADC498" w14:textId="77777777" w:rsidR="00917DF6" w:rsidRDefault="00917DF6" w:rsidP="00917DF6">
      <w:pPr>
        <w:pStyle w:val="NormalWeb"/>
        <w:spacing w:line="360" w:lineRule="auto"/>
        <w:jc w:val="both"/>
      </w:pPr>
      <w:r w:rsidRPr="00917DF6">
        <w:lastRenderedPageBreak/>
        <w:t>This framework will guide the qualitative investigation, ensuring relevance, depth, and practical contribution.</w:t>
      </w:r>
    </w:p>
    <w:p w14:paraId="6B5BF367" w14:textId="77777777" w:rsidR="00BF008D" w:rsidRPr="00BF008D" w:rsidRDefault="00BF008D" w:rsidP="00BF008D">
      <w:pPr>
        <w:pStyle w:val="Heading1"/>
        <w:spacing w:line="360" w:lineRule="auto"/>
        <w:jc w:val="both"/>
        <w:rPr>
          <w:rFonts w:ascii="Times New Roman" w:hAnsi="Times New Roman" w:cs="Times New Roman"/>
          <w:color w:val="auto"/>
          <w:sz w:val="28"/>
          <w:szCs w:val="28"/>
        </w:rPr>
      </w:pPr>
      <w:r w:rsidRPr="00BF008D">
        <w:rPr>
          <w:rStyle w:val="Strong"/>
          <w:rFonts w:ascii="Times New Roman" w:hAnsi="Times New Roman" w:cs="Times New Roman"/>
          <w:bCs w:val="0"/>
          <w:color w:val="auto"/>
          <w:sz w:val="28"/>
          <w:szCs w:val="28"/>
        </w:rPr>
        <w:t>3. Discussion of Key Literature Linked to the Research Question</w:t>
      </w:r>
    </w:p>
    <w:p w14:paraId="41959DBF" w14:textId="77777777" w:rsidR="00BF008D" w:rsidRPr="00BF008D" w:rsidRDefault="00BF008D" w:rsidP="00BF008D">
      <w:pPr>
        <w:pStyle w:val="Heading2"/>
        <w:spacing w:line="360" w:lineRule="auto"/>
        <w:jc w:val="both"/>
        <w:rPr>
          <w:rFonts w:ascii="Times New Roman" w:hAnsi="Times New Roman" w:cs="Times New Roman"/>
          <w:color w:val="auto"/>
          <w:sz w:val="24"/>
          <w:szCs w:val="24"/>
        </w:rPr>
      </w:pPr>
      <w:r w:rsidRPr="00BF008D">
        <w:rPr>
          <w:rStyle w:val="Strong"/>
          <w:rFonts w:ascii="Times New Roman" w:hAnsi="Times New Roman" w:cs="Times New Roman"/>
          <w:bCs w:val="0"/>
          <w:color w:val="auto"/>
          <w:sz w:val="24"/>
          <w:szCs w:val="24"/>
        </w:rPr>
        <w:t>3.1</w:t>
      </w:r>
      <w:r>
        <w:rPr>
          <w:rStyle w:val="Strong"/>
          <w:rFonts w:ascii="Times New Roman" w:hAnsi="Times New Roman" w:cs="Times New Roman"/>
          <w:bCs w:val="0"/>
          <w:color w:val="auto"/>
          <w:sz w:val="24"/>
          <w:szCs w:val="24"/>
        </w:rPr>
        <w:t>.</w:t>
      </w:r>
      <w:r w:rsidRPr="00BF008D">
        <w:rPr>
          <w:rStyle w:val="Strong"/>
          <w:rFonts w:ascii="Times New Roman" w:hAnsi="Times New Roman" w:cs="Times New Roman"/>
          <w:bCs w:val="0"/>
          <w:color w:val="auto"/>
          <w:sz w:val="24"/>
          <w:szCs w:val="24"/>
        </w:rPr>
        <w:t xml:space="preserve"> Maslow’s Hierarchy of Needs</w:t>
      </w:r>
    </w:p>
    <w:p w14:paraId="23D16E72" w14:textId="77777777" w:rsidR="00BF008D" w:rsidRDefault="005A2CCE" w:rsidP="00BF008D">
      <w:pPr>
        <w:spacing w:line="360" w:lineRule="auto"/>
        <w:jc w:val="both"/>
        <w:rPr>
          <w:rFonts w:ascii="Times New Roman" w:hAnsi="Times New Roman" w:cs="Times New Roman"/>
          <w:sz w:val="24"/>
          <w:szCs w:val="24"/>
        </w:rPr>
      </w:pPr>
      <w:r w:rsidRPr="005A2CCE">
        <w:rPr>
          <w:rFonts w:ascii="Times New Roman" w:hAnsi="Times New Roman" w:cs="Times New Roman"/>
          <w:sz w:val="24"/>
          <w:szCs w:val="24"/>
        </w:rPr>
        <w:t xml:space="preserve">When Maslow's Hierarchy of Needs was published in 1943, it became a widely accepted theory of motivation.  Physiological, safety, social connection, esteem, and self-actualization are the five tiers that make up human motivation, as proposed by </w:t>
      </w:r>
      <w:proofErr w:type="spellStart"/>
      <w:r w:rsidRPr="005A2CCE">
        <w:rPr>
          <w:rFonts w:ascii="Times New Roman" w:hAnsi="Times New Roman" w:cs="Times New Roman"/>
          <w:sz w:val="24"/>
          <w:szCs w:val="24"/>
        </w:rPr>
        <w:t>Zishiri</w:t>
      </w:r>
      <w:proofErr w:type="spellEnd"/>
      <w:r w:rsidRPr="005A2CCE">
        <w:rPr>
          <w:rFonts w:ascii="Times New Roman" w:hAnsi="Times New Roman" w:cs="Times New Roman"/>
          <w:sz w:val="24"/>
          <w:szCs w:val="24"/>
        </w:rPr>
        <w:t xml:space="preserve"> and </w:t>
      </w:r>
      <w:proofErr w:type="spellStart"/>
      <w:r w:rsidRPr="005A2CCE">
        <w:rPr>
          <w:rFonts w:ascii="Times New Roman" w:hAnsi="Times New Roman" w:cs="Times New Roman"/>
          <w:sz w:val="24"/>
          <w:szCs w:val="24"/>
        </w:rPr>
        <w:t>Mugadza</w:t>
      </w:r>
      <w:proofErr w:type="spellEnd"/>
      <w:r w:rsidRPr="005A2CCE">
        <w:rPr>
          <w:rFonts w:ascii="Times New Roman" w:hAnsi="Times New Roman" w:cs="Times New Roman"/>
          <w:sz w:val="24"/>
          <w:szCs w:val="24"/>
        </w:rPr>
        <w:t xml:space="preserve"> (2024).  Opportunities for professional growth and financial compensation are more likely to encourage workers when their basic requirements are satisfied.</w:t>
      </w:r>
      <w:r w:rsidR="00BF008D" w:rsidRPr="00BF008D">
        <w:rPr>
          <w:rFonts w:ascii="Times New Roman" w:hAnsi="Times New Roman" w:cs="Times New Roman"/>
          <w:sz w:val="24"/>
          <w:szCs w:val="24"/>
        </w:rPr>
        <w:t xml:space="preserve"> Salary, job security, and </w:t>
      </w:r>
      <w:r w:rsidR="00BF008D" w:rsidRPr="00023A0F">
        <w:rPr>
          <w:rFonts w:ascii="Times New Roman" w:hAnsi="Times New Roman" w:cs="Times New Roman"/>
          <w:sz w:val="24"/>
          <w:szCs w:val="24"/>
        </w:rPr>
        <w:t xml:space="preserve">regular </w:t>
      </w:r>
      <w:r w:rsidR="00023A0F" w:rsidRPr="00023A0F">
        <w:rPr>
          <w:rFonts w:ascii="Times New Roman" w:hAnsi="Times New Roman" w:cs="Times New Roman"/>
          <w:sz w:val="24"/>
          <w:szCs w:val="24"/>
        </w:rPr>
        <w:t>paychecks</w:t>
      </w:r>
      <w:r w:rsidR="00BF008D" w:rsidRPr="00023A0F">
        <w:rPr>
          <w:rFonts w:ascii="Times New Roman" w:hAnsi="Times New Roman" w:cs="Times New Roman"/>
          <w:sz w:val="24"/>
          <w:szCs w:val="24"/>
        </w:rPr>
        <w:t xml:space="preserve"> are crucial. Although Maslow's theory provides a foundational knowledge of motivation, it has been criticism for being too linear and lacking in empirical evidence</w:t>
      </w:r>
      <w:r w:rsidR="00023A0F" w:rsidRPr="00023A0F">
        <w:rPr>
          <w:rFonts w:ascii="Times New Roman" w:hAnsi="Times New Roman" w:cs="Times New Roman"/>
          <w:sz w:val="24"/>
          <w:szCs w:val="24"/>
        </w:rPr>
        <w:t xml:space="preserve"> (</w:t>
      </w:r>
      <w:r w:rsidR="00023A0F" w:rsidRPr="00023A0F">
        <w:rPr>
          <w:rFonts w:ascii="Times New Roman" w:hAnsi="Times New Roman" w:cs="Times New Roman"/>
          <w:sz w:val="24"/>
          <w:szCs w:val="24"/>
          <w:shd w:val="clear" w:color="auto" w:fill="FFFFFF"/>
        </w:rPr>
        <w:t xml:space="preserve">Rojas et al., 2023). </w:t>
      </w:r>
      <w:r w:rsidR="00BF008D" w:rsidRPr="00023A0F">
        <w:rPr>
          <w:rFonts w:ascii="Times New Roman" w:hAnsi="Times New Roman" w:cs="Times New Roman"/>
          <w:sz w:val="24"/>
          <w:szCs w:val="24"/>
        </w:rPr>
        <w:t xml:space="preserve">Especially </w:t>
      </w:r>
      <w:r w:rsidR="00BF008D" w:rsidRPr="00BF008D">
        <w:rPr>
          <w:rFonts w:ascii="Times New Roman" w:hAnsi="Times New Roman" w:cs="Times New Roman"/>
          <w:sz w:val="24"/>
          <w:szCs w:val="24"/>
        </w:rPr>
        <w:t xml:space="preserve">in dynamic and diversified firms, human motivation is not always structured </w:t>
      </w:r>
      <w:r w:rsidR="00023A0F">
        <w:rPr>
          <w:rFonts w:ascii="Times New Roman" w:hAnsi="Times New Roman" w:cs="Times New Roman"/>
          <w:sz w:val="24"/>
          <w:szCs w:val="24"/>
        </w:rPr>
        <w:t>hierarchically</w:t>
      </w:r>
      <w:r w:rsidR="00BF008D" w:rsidRPr="00BF008D">
        <w:rPr>
          <w:rFonts w:ascii="Times New Roman" w:hAnsi="Times New Roman" w:cs="Times New Roman"/>
          <w:sz w:val="24"/>
          <w:szCs w:val="24"/>
        </w:rPr>
        <w:t xml:space="preserve">. </w:t>
      </w:r>
    </w:p>
    <w:p w14:paraId="3486DEE3" w14:textId="77777777" w:rsidR="00BF008D" w:rsidRPr="00BF008D" w:rsidRDefault="00BF008D" w:rsidP="00BF008D">
      <w:pPr>
        <w:pStyle w:val="Heading2"/>
        <w:spacing w:line="360" w:lineRule="auto"/>
        <w:jc w:val="both"/>
        <w:rPr>
          <w:rFonts w:ascii="Times New Roman" w:hAnsi="Times New Roman" w:cs="Times New Roman"/>
          <w:b/>
          <w:color w:val="auto"/>
          <w:sz w:val="24"/>
          <w:szCs w:val="24"/>
        </w:rPr>
      </w:pPr>
      <w:r w:rsidRPr="00BF008D">
        <w:rPr>
          <w:rFonts w:ascii="Times New Roman" w:eastAsia="Times New Roman" w:hAnsi="Times New Roman" w:cs="Times New Roman"/>
          <w:b/>
          <w:color w:val="auto"/>
          <w:sz w:val="24"/>
          <w:szCs w:val="24"/>
        </w:rPr>
        <w:t>3.2</w:t>
      </w:r>
      <w:r w:rsidRPr="00BF008D">
        <w:rPr>
          <w:rFonts w:ascii="Times New Roman" w:hAnsi="Times New Roman" w:cs="Times New Roman"/>
          <w:b/>
          <w:color w:val="auto"/>
          <w:sz w:val="24"/>
          <w:szCs w:val="24"/>
        </w:rPr>
        <w:t xml:space="preserve">. </w:t>
      </w:r>
      <w:proofErr w:type="spellStart"/>
      <w:r w:rsidRPr="00BF008D">
        <w:rPr>
          <w:rFonts w:ascii="Times New Roman" w:eastAsia="Times New Roman" w:hAnsi="Times New Roman" w:cs="Times New Roman"/>
          <w:b/>
          <w:color w:val="auto"/>
          <w:sz w:val="24"/>
          <w:szCs w:val="24"/>
        </w:rPr>
        <w:t>Herzberg’s</w:t>
      </w:r>
      <w:proofErr w:type="spellEnd"/>
      <w:r w:rsidRPr="00BF008D">
        <w:rPr>
          <w:rFonts w:ascii="Times New Roman" w:eastAsia="Times New Roman" w:hAnsi="Times New Roman" w:cs="Times New Roman"/>
          <w:b/>
          <w:color w:val="auto"/>
          <w:sz w:val="24"/>
          <w:szCs w:val="24"/>
        </w:rPr>
        <w:t xml:space="preserve"> Two-Factor Theory</w:t>
      </w:r>
    </w:p>
    <w:p w14:paraId="35216B47" w14:textId="77777777" w:rsidR="00BF008D" w:rsidRDefault="00023A0F" w:rsidP="00BF008D">
      <w:pPr>
        <w:spacing w:line="360" w:lineRule="auto"/>
        <w:jc w:val="both"/>
        <w:rPr>
          <w:rFonts w:ascii="Times New Roman" w:hAnsi="Times New Roman" w:cs="Times New Roman"/>
          <w:sz w:val="24"/>
          <w:szCs w:val="24"/>
        </w:rPr>
      </w:pPr>
      <w:r w:rsidRPr="00023A0F">
        <w:rPr>
          <w:rFonts w:ascii="Times New Roman" w:hAnsi="Times New Roman" w:cs="Times New Roman"/>
          <w:sz w:val="24"/>
          <w:szCs w:val="24"/>
        </w:rPr>
        <w:t xml:space="preserve">According to the Two-Factor Theory developed by </w:t>
      </w:r>
      <w:proofErr w:type="spellStart"/>
      <w:r w:rsidRPr="00023A0F">
        <w:rPr>
          <w:rFonts w:ascii="Times New Roman" w:hAnsi="Times New Roman" w:cs="Times New Roman"/>
          <w:sz w:val="24"/>
          <w:szCs w:val="24"/>
        </w:rPr>
        <w:t>Herzberg</w:t>
      </w:r>
      <w:proofErr w:type="spellEnd"/>
      <w:r w:rsidRPr="00023A0F">
        <w:rPr>
          <w:rFonts w:ascii="Times New Roman" w:hAnsi="Times New Roman" w:cs="Times New Roman"/>
          <w:sz w:val="24"/>
          <w:szCs w:val="24"/>
        </w:rPr>
        <w:t>, a good working environment is comprised of two components: motivated employees and a clean working environment (</w:t>
      </w:r>
      <w:proofErr w:type="spellStart"/>
      <w:r w:rsidRPr="00023A0F">
        <w:rPr>
          <w:rFonts w:ascii="Times New Roman" w:hAnsi="Times New Roman" w:cs="Times New Roman"/>
          <w:color w:val="222222"/>
          <w:sz w:val="24"/>
          <w:szCs w:val="24"/>
          <w:shd w:val="clear" w:color="auto" w:fill="FFFFFF"/>
        </w:rPr>
        <w:t>Artaya</w:t>
      </w:r>
      <w:proofErr w:type="spellEnd"/>
      <w:r w:rsidRPr="00023A0F">
        <w:rPr>
          <w:rFonts w:ascii="Times New Roman" w:hAnsi="Times New Roman" w:cs="Times New Roman"/>
          <w:color w:val="222222"/>
          <w:sz w:val="24"/>
          <w:szCs w:val="24"/>
          <w:shd w:val="clear" w:color="auto" w:fill="FFFFFF"/>
        </w:rPr>
        <w:t xml:space="preserve"> et al., 2021)</w:t>
      </w:r>
      <w:r w:rsidRPr="00023A0F">
        <w:rPr>
          <w:rFonts w:ascii="Times New Roman" w:hAnsi="Times New Roman" w:cs="Times New Roman"/>
          <w:sz w:val="24"/>
          <w:szCs w:val="24"/>
        </w:rPr>
        <w:t xml:space="preserve">. </w:t>
      </w:r>
      <w:r w:rsidR="00BF008D" w:rsidRPr="00023A0F">
        <w:rPr>
          <w:rFonts w:ascii="Times New Roman" w:hAnsi="Times New Roman" w:cs="Times New Roman"/>
          <w:sz w:val="24"/>
          <w:szCs w:val="24"/>
        </w:rPr>
        <w:t>Salary and job security</w:t>
      </w:r>
      <w:r w:rsidR="00BF008D" w:rsidRPr="00BF008D">
        <w:rPr>
          <w:rFonts w:ascii="Times New Roman" w:hAnsi="Times New Roman" w:cs="Times New Roman"/>
          <w:sz w:val="24"/>
          <w:szCs w:val="24"/>
        </w:rPr>
        <w:t xml:space="preserve"> are examples of hygiene elements that keep people from being depressed, but they </w:t>
      </w:r>
      <w:r>
        <w:rPr>
          <w:rFonts w:ascii="Times New Roman" w:hAnsi="Times New Roman" w:cs="Times New Roman"/>
          <w:sz w:val="24"/>
          <w:szCs w:val="24"/>
        </w:rPr>
        <w:t xml:space="preserve">do not </w:t>
      </w:r>
      <w:r w:rsidR="00BF008D" w:rsidRPr="00BF008D">
        <w:rPr>
          <w:rFonts w:ascii="Times New Roman" w:hAnsi="Times New Roman" w:cs="Times New Roman"/>
          <w:sz w:val="24"/>
          <w:szCs w:val="24"/>
        </w:rPr>
        <w:t xml:space="preserve">do much to make them happy or productive. Success, acknowledgement, and advancement in one's job, on the other hand, motivate people to improve. Active motivators are required; eradicating melancholy is insufficient. One important consequence of </w:t>
      </w:r>
      <w:proofErr w:type="spellStart"/>
      <w:r w:rsidR="00BF008D" w:rsidRPr="00BF008D">
        <w:rPr>
          <w:rFonts w:ascii="Times New Roman" w:hAnsi="Times New Roman" w:cs="Times New Roman"/>
          <w:sz w:val="24"/>
          <w:szCs w:val="24"/>
        </w:rPr>
        <w:t>Herzberg's</w:t>
      </w:r>
      <w:proofErr w:type="spellEnd"/>
      <w:r w:rsidR="00BF008D" w:rsidRPr="00BF008D">
        <w:rPr>
          <w:rFonts w:ascii="Times New Roman" w:hAnsi="Times New Roman" w:cs="Times New Roman"/>
          <w:sz w:val="24"/>
          <w:szCs w:val="24"/>
        </w:rPr>
        <w:t xml:space="preserve"> theory for managers is this. A lot of people think it's a bad notion as it presumes everyone responds the same way to specific aspects of a job. </w:t>
      </w:r>
    </w:p>
    <w:p w14:paraId="5E1D6133" w14:textId="77777777" w:rsidR="00BF008D" w:rsidRPr="00BF008D" w:rsidRDefault="00BF008D" w:rsidP="00BF008D">
      <w:pPr>
        <w:pStyle w:val="Heading2"/>
        <w:spacing w:line="360" w:lineRule="auto"/>
        <w:jc w:val="both"/>
        <w:rPr>
          <w:color w:val="auto"/>
          <w:sz w:val="24"/>
          <w:szCs w:val="24"/>
        </w:rPr>
      </w:pPr>
      <w:r w:rsidRPr="00BF008D">
        <w:rPr>
          <w:rStyle w:val="Strong"/>
          <w:rFonts w:ascii="Times New Roman" w:hAnsi="Times New Roman" w:cs="Times New Roman"/>
          <w:bCs w:val="0"/>
          <w:color w:val="auto"/>
          <w:sz w:val="24"/>
          <w:szCs w:val="24"/>
        </w:rPr>
        <w:t>3.3. McGregor’s Theory X and Theory Y</w:t>
      </w:r>
    </w:p>
    <w:p w14:paraId="2826DCA3" w14:textId="77777777" w:rsidR="00BF008D" w:rsidRPr="00813D56" w:rsidRDefault="00BF008D" w:rsidP="00BF008D">
      <w:pPr>
        <w:spacing w:line="360" w:lineRule="auto"/>
        <w:jc w:val="both"/>
        <w:rPr>
          <w:rFonts w:ascii="Times New Roman" w:hAnsi="Times New Roman" w:cs="Times New Roman"/>
          <w:sz w:val="24"/>
          <w:szCs w:val="24"/>
        </w:rPr>
      </w:pPr>
      <w:r w:rsidRPr="00BF008D">
        <w:rPr>
          <w:rFonts w:ascii="Times New Roman" w:hAnsi="Times New Roman" w:cs="Times New Roman"/>
          <w:sz w:val="24"/>
          <w:szCs w:val="24"/>
        </w:rPr>
        <w:t xml:space="preserve">Two theories developed by Douglas McGregor in 1960, Theory X and Theory Y, provide different perspectives on how employees should behave. Workers, according to Theory X, are unmotivated and require constant micromanagement, but the same workers, according to Theory Y, are intrinsically </w:t>
      </w:r>
      <w:r w:rsidRPr="00813D56">
        <w:rPr>
          <w:rFonts w:ascii="Times New Roman" w:hAnsi="Times New Roman" w:cs="Times New Roman"/>
          <w:sz w:val="24"/>
          <w:szCs w:val="24"/>
        </w:rPr>
        <w:t>motivated and capable of working independently. Trust, empowerment, and open communication are key tenets of Theory Y, which is sometimes at odds with modern leadership techniques</w:t>
      </w:r>
      <w:r w:rsidR="00813D56" w:rsidRPr="00813D56">
        <w:rPr>
          <w:rFonts w:ascii="Times New Roman" w:hAnsi="Times New Roman" w:cs="Times New Roman"/>
          <w:sz w:val="24"/>
          <w:szCs w:val="24"/>
        </w:rPr>
        <w:t xml:space="preserve"> (</w:t>
      </w:r>
      <w:r w:rsidR="00813D56" w:rsidRPr="00813D56">
        <w:rPr>
          <w:rFonts w:ascii="Times New Roman" w:hAnsi="Times New Roman" w:cs="Times New Roman"/>
          <w:sz w:val="24"/>
          <w:szCs w:val="24"/>
          <w:shd w:val="clear" w:color="auto" w:fill="FFFFFF"/>
        </w:rPr>
        <w:t>Faulks et al., 2021).</w:t>
      </w:r>
      <w:r w:rsidRPr="00813D56">
        <w:rPr>
          <w:rFonts w:ascii="Times New Roman" w:hAnsi="Times New Roman" w:cs="Times New Roman"/>
          <w:sz w:val="24"/>
          <w:szCs w:val="24"/>
        </w:rPr>
        <w:t xml:space="preserve"> Nonetheless</w:t>
      </w:r>
      <w:r w:rsidRPr="00BF008D">
        <w:rPr>
          <w:rFonts w:ascii="Times New Roman" w:hAnsi="Times New Roman" w:cs="Times New Roman"/>
          <w:sz w:val="24"/>
          <w:szCs w:val="24"/>
        </w:rPr>
        <w:t xml:space="preserve">, in highly hierarchical or inflexible contexts, many managers employ Theory X tactics. The coherence and </w:t>
      </w:r>
      <w:r w:rsidRPr="00813D56">
        <w:rPr>
          <w:rFonts w:ascii="Times New Roman" w:hAnsi="Times New Roman" w:cs="Times New Roman"/>
          <w:sz w:val="24"/>
          <w:szCs w:val="24"/>
        </w:rPr>
        <w:t xml:space="preserve">implementation of motivational theory </w:t>
      </w:r>
      <w:r w:rsidRPr="00813D56">
        <w:rPr>
          <w:rFonts w:ascii="Times New Roman" w:hAnsi="Times New Roman" w:cs="Times New Roman"/>
          <w:sz w:val="24"/>
          <w:szCs w:val="24"/>
        </w:rPr>
        <w:lastRenderedPageBreak/>
        <w:t xml:space="preserve">across varied </w:t>
      </w:r>
      <w:proofErr w:type="spellStart"/>
      <w:r w:rsidRPr="00813D56">
        <w:rPr>
          <w:rFonts w:ascii="Times New Roman" w:hAnsi="Times New Roman" w:cs="Times New Roman"/>
          <w:sz w:val="24"/>
          <w:szCs w:val="24"/>
        </w:rPr>
        <w:t>organisational</w:t>
      </w:r>
      <w:proofErr w:type="spellEnd"/>
      <w:r w:rsidRPr="00813D56">
        <w:rPr>
          <w:rFonts w:ascii="Times New Roman" w:hAnsi="Times New Roman" w:cs="Times New Roman"/>
          <w:sz w:val="24"/>
          <w:szCs w:val="24"/>
        </w:rPr>
        <w:t xml:space="preserve"> cultures and levels are called into doubt by this conflict</w:t>
      </w:r>
      <w:r w:rsidR="00813D56" w:rsidRPr="00813D56">
        <w:rPr>
          <w:rFonts w:ascii="Times New Roman" w:hAnsi="Times New Roman" w:cs="Times New Roman"/>
          <w:sz w:val="24"/>
          <w:szCs w:val="24"/>
        </w:rPr>
        <w:t xml:space="preserve"> (</w:t>
      </w:r>
      <w:proofErr w:type="spellStart"/>
      <w:r w:rsidR="00813D56" w:rsidRPr="00813D56">
        <w:rPr>
          <w:rFonts w:ascii="Times New Roman" w:hAnsi="Times New Roman" w:cs="Times New Roman"/>
          <w:sz w:val="24"/>
          <w:szCs w:val="24"/>
          <w:shd w:val="clear" w:color="auto" w:fill="FFFFFF"/>
        </w:rPr>
        <w:t>Saraiva</w:t>
      </w:r>
      <w:proofErr w:type="spellEnd"/>
      <w:r w:rsidR="00813D56" w:rsidRPr="00813D56">
        <w:rPr>
          <w:rFonts w:ascii="Times New Roman" w:hAnsi="Times New Roman" w:cs="Times New Roman"/>
          <w:sz w:val="24"/>
          <w:szCs w:val="24"/>
          <w:shd w:val="clear" w:color="auto" w:fill="FFFFFF"/>
        </w:rPr>
        <w:t xml:space="preserve"> and </w:t>
      </w:r>
      <w:proofErr w:type="spellStart"/>
      <w:r w:rsidR="00813D56" w:rsidRPr="00813D56">
        <w:rPr>
          <w:rFonts w:ascii="Times New Roman" w:hAnsi="Times New Roman" w:cs="Times New Roman"/>
          <w:sz w:val="24"/>
          <w:szCs w:val="24"/>
          <w:shd w:val="clear" w:color="auto" w:fill="FFFFFF"/>
        </w:rPr>
        <w:t>Nogueiro</w:t>
      </w:r>
      <w:proofErr w:type="spellEnd"/>
      <w:r w:rsidR="00813D56" w:rsidRPr="00813D56">
        <w:rPr>
          <w:rFonts w:ascii="Times New Roman" w:hAnsi="Times New Roman" w:cs="Times New Roman"/>
          <w:sz w:val="24"/>
          <w:szCs w:val="24"/>
          <w:shd w:val="clear" w:color="auto" w:fill="FFFFFF"/>
        </w:rPr>
        <w:t>, 2025).</w:t>
      </w:r>
    </w:p>
    <w:p w14:paraId="75EB1D66" w14:textId="77777777" w:rsidR="00BF008D" w:rsidRPr="00BF008D" w:rsidRDefault="00BF008D" w:rsidP="00BF008D">
      <w:pPr>
        <w:pStyle w:val="Heading2"/>
        <w:spacing w:line="360" w:lineRule="auto"/>
        <w:jc w:val="both"/>
        <w:rPr>
          <w:rFonts w:ascii="Times New Roman" w:hAnsi="Times New Roman" w:cs="Times New Roman"/>
          <w:b/>
          <w:color w:val="auto"/>
          <w:sz w:val="24"/>
          <w:szCs w:val="24"/>
        </w:rPr>
      </w:pPr>
      <w:r w:rsidRPr="00BF008D">
        <w:rPr>
          <w:rFonts w:ascii="Times New Roman" w:eastAsia="Times New Roman" w:hAnsi="Times New Roman" w:cs="Times New Roman"/>
          <w:b/>
          <w:color w:val="auto"/>
          <w:sz w:val="24"/>
          <w:szCs w:val="24"/>
        </w:rPr>
        <w:t>3.4</w:t>
      </w:r>
      <w:r w:rsidRPr="00BF008D">
        <w:rPr>
          <w:rFonts w:ascii="Times New Roman" w:hAnsi="Times New Roman" w:cs="Times New Roman"/>
          <w:b/>
          <w:color w:val="auto"/>
          <w:sz w:val="24"/>
          <w:szCs w:val="24"/>
        </w:rPr>
        <w:t>.</w:t>
      </w:r>
      <w:r w:rsidRPr="00BF008D">
        <w:rPr>
          <w:rFonts w:ascii="Times New Roman" w:eastAsia="Times New Roman" w:hAnsi="Times New Roman" w:cs="Times New Roman"/>
          <w:b/>
          <w:color w:val="auto"/>
          <w:sz w:val="24"/>
          <w:szCs w:val="24"/>
        </w:rPr>
        <w:t xml:space="preserve"> Self-Determination Theory (SDT)</w:t>
      </w:r>
    </w:p>
    <w:p w14:paraId="57D3B722" w14:textId="77777777" w:rsidR="005A2CCE" w:rsidRPr="005A2CCE" w:rsidRDefault="005A2CCE" w:rsidP="005A2CCE">
      <w:pPr>
        <w:spacing w:after="0" w:line="360" w:lineRule="auto"/>
        <w:jc w:val="both"/>
        <w:rPr>
          <w:rFonts w:ascii="Times New Roman" w:eastAsia="Times New Roman" w:hAnsi="Times New Roman" w:cs="Times New Roman"/>
          <w:sz w:val="24"/>
          <w:szCs w:val="24"/>
        </w:rPr>
      </w:pPr>
      <w:r w:rsidRPr="005A2CCE">
        <w:rPr>
          <w:rFonts w:ascii="Times New Roman" w:eastAsia="Times New Roman" w:hAnsi="Times New Roman" w:cs="Times New Roman"/>
          <w:sz w:val="24"/>
          <w:szCs w:val="24"/>
        </w:rPr>
        <w:t>A more complex perspective on human motivation is offered by SDT, or Self-Determination Theory. For the mind to function, there must be autonomy, competence, and relatedness. In such a setting, intrinsic motivation is far more effective and long-lasting than external incentives. Modern companies that value their workers and encourage an environment of teamwork and adaptability will benefit greatly from SDT (</w:t>
      </w:r>
      <w:proofErr w:type="spellStart"/>
      <w:r w:rsidRPr="005A2CCE">
        <w:rPr>
          <w:rFonts w:ascii="Times New Roman" w:eastAsia="Times New Roman" w:hAnsi="Times New Roman" w:cs="Times New Roman"/>
          <w:sz w:val="24"/>
          <w:szCs w:val="24"/>
        </w:rPr>
        <w:t>Srivastava</w:t>
      </w:r>
      <w:proofErr w:type="spellEnd"/>
      <w:r w:rsidRPr="005A2CCE">
        <w:rPr>
          <w:rFonts w:ascii="Times New Roman" w:eastAsia="Times New Roman" w:hAnsi="Times New Roman" w:cs="Times New Roman"/>
          <w:sz w:val="24"/>
          <w:szCs w:val="24"/>
        </w:rPr>
        <w:t xml:space="preserve"> and Gupta, 2022).</w:t>
      </w:r>
    </w:p>
    <w:p w14:paraId="70256E89" w14:textId="77777777" w:rsidR="00BF008D" w:rsidRPr="00BF008D" w:rsidRDefault="00BF008D" w:rsidP="00BF008D">
      <w:pPr>
        <w:pStyle w:val="Heading2"/>
        <w:spacing w:line="360" w:lineRule="auto"/>
        <w:jc w:val="both"/>
        <w:rPr>
          <w:rFonts w:ascii="Times New Roman" w:hAnsi="Times New Roman" w:cs="Times New Roman"/>
          <w:b/>
          <w:color w:val="auto"/>
          <w:sz w:val="24"/>
          <w:szCs w:val="24"/>
        </w:rPr>
      </w:pPr>
      <w:r w:rsidRPr="00BF008D">
        <w:rPr>
          <w:rFonts w:ascii="Times New Roman" w:eastAsia="Times New Roman" w:hAnsi="Times New Roman" w:cs="Times New Roman"/>
          <w:b/>
          <w:color w:val="auto"/>
          <w:sz w:val="24"/>
          <w:szCs w:val="24"/>
        </w:rPr>
        <w:t>3.5</w:t>
      </w:r>
      <w:r w:rsidRPr="00BF008D">
        <w:rPr>
          <w:rFonts w:ascii="Times New Roman" w:hAnsi="Times New Roman" w:cs="Times New Roman"/>
          <w:b/>
          <w:color w:val="auto"/>
          <w:sz w:val="24"/>
          <w:szCs w:val="24"/>
        </w:rPr>
        <w:t>.</w:t>
      </w:r>
      <w:r w:rsidRPr="00BF008D">
        <w:rPr>
          <w:rFonts w:ascii="Times New Roman" w:eastAsia="Times New Roman" w:hAnsi="Times New Roman" w:cs="Times New Roman"/>
          <w:b/>
          <w:color w:val="auto"/>
          <w:sz w:val="24"/>
          <w:szCs w:val="24"/>
        </w:rPr>
        <w:t xml:space="preserve"> Vroom’s Expectancy Theory</w:t>
      </w:r>
    </w:p>
    <w:p w14:paraId="670E8025" w14:textId="77777777" w:rsidR="00BF008D" w:rsidRDefault="00BF008D" w:rsidP="00BF008D">
      <w:pPr>
        <w:spacing w:line="360" w:lineRule="auto"/>
        <w:jc w:val="both"/>
        <w:rPr>
          <w:rFonts w:ascii="Times New Roman" w:hAnsi="Times New Roman" w:cs="Times New Roman"/>
          <w:sz w:val="24"/>
          <w:szCs w:val="24"/>
        </w:rPr>
      </w:pPr>
      <w:r w:rsidRPr="00BF008D">
        <w:rPr>
          <w:rFonts w:ascii="Times New Roman" w:hAnsi="Times New Roman" w:cs="Times New Roman"/>
          <w:sz w:val="24"/>
          <w:szCs w:val="24"/>
        </w:rPr>
        <w:t xml:space="preserve">In 1964, Vroom argued that people get motivated by </w:t>
      </w:r>
      <w:r w:rsidRPr="00813D56">
        <w:rPr>
          <w:rFonts w:ascii="Times New Roman" w:hAnsi="Times New Roman" w:cs="Times New Roman"/>
          <w:sz w:val="24"/>
          <w:szCs w:val="24"/>
        </w:rPr>
        <w:t>thinking about the effort required, the potential payoff, and the likelihood of the outcome</w:t>
      </w:r>
      <w:r w:rsidR="00813D56" w:rsidRPr="00813D56">
        <w:rPr>
          <w:rFonts w:ascii="Times New Roman" w:hAnsi="Times New Roman" w:cs="Times New Roman"/>
          <w:sz w:val="24"/>
          <w:szCs w:val="24"/>
        </w:rPr>
        <w:t xml:space="preserve"> (</w:t>
      </w:r>
      <w:r w:rsidR="00813D56" w:rsidRPr="00813D56">
        <w:rPr>
          <w:rFonts w:ascii="Times New Roman" w:hAnsi="Times New Roman" w:cs="Times New Roman"/>
          <w:sz w:val="24"/>
          <w:szCs w:val="24"/>
          <w:shd w:val="clear" w:color="auto" w:fill="FFFFFF"/>
        </w:rPr>
        <w:t>Burke et al., 2023)</w:t>
      </w:r>
      <w:r w:rsidRPr="00813D56">
        <w:rPr>
          <w:rFonts w:ascii="Times New Roman" w:hAnsi="Times New Roman" w:cs="Times New Roman"/>
          <w:sz w:val="24"/>
          <w:szCs w:val="24"/>
        </w:rPr>
        <w:t>. How employees pick projects can be better understood with this strategy. This method is useful for mana</w:t>
      </w:r>
      <w:r w:rsidRPr="00BF008D">
        <w:rPr>
          <w:rFonts w:ascii="Times New Roman" w:hAnsi="Times New Roman" w:cs="Times New Roman"/>
          <w:sz w:val="24"/>
          <w:szCs w:val="24"/>
        </w:rPr>
        <w:t xml:space="preserve">gers because it allows them to design incentive programs that workers can easily understand and participate in. </w:t>
      </w:r>
    </w:p>
    <w:p w14:paraId="3256E761" w14:textId="77777777" w:rsidR="00BF008D" w:rsidRPr="00BF008D" w:rsidRDefault="00BF008D" w:rsidP="00BF008D">
      <w:pPr>
        <w:pStyle w:val="Heading2"/>
        <w:spacing w:line="360" w:lineRule="auto"/>
        <w:jc w:val="both"/>
        <w:rPr>
          <w:rFonts w:ascii="Times New Roman" w:hAnsi="Times New Roman" w:cs="Times New Roman"/>
          <w:b/>
          <w:color w:val="auto"/>
          <w:sz w:val="24"/>
          <w:szCs w:val="24"/>
        </w:rPr>
      </w:pPr>
      <w:r w:rsidRPr="00BF008D">
        <w:rPr>
          <w:rFonts w:ascii="Times New Roman" w:eastAsia="Times New Roman" w:hAnsi="Times New Roman" w:cs="Times New Roman"/>
          <w:b/>
          <w:color w:val="auto"/>
          <w:sz w:val="24"/>
          <w:szCs w:val="24"/>
        </w:rPr>
        <w:t>3.6</w:t>
      </w:r>
      <w:r w:rsidRPr="00BF008D">
        <w:rPr>
          <w:rFonts w:ascii="Times New Roman" w:hAnsi="Times New Roman" w:cs="Times New Roman"/>
          <w:b/>
          <w:color w:val="auto"/>
          <w:sz w:val="24"/>
          <w:szCs w:val="24"/>
        </w:rPr>
        <w:t>.</w:t>
      </w:r>
      <w:r w:rsidRPr="00BF008D">
        <w:rPr>
          <w:rFonts w:ascii="Times New Roman" w:eastAsia="Times New Roman" w:hAnsi="Times New Roman" w:cs="Times New Roman"/>
          <w:b/>
          <w:color w:val="auto"/>
          <w:sz w:val="24"/>
          <w:szCs w:val="24"/>
        </w:rPr>
        <w:t xml:space="preserve"> Relevance to Research</w:t>
      </w:r>
    </w:p>
    <w:p w14:paraId="4AF74935" w14:textId="77777777" w:rsidR="00BF008D" w:rsidRPr="00BF008D" w:rsidRDefault="00BF008D" w:rsidP="00BF008D">
      <w:pPr>
        <w:spacing w:line="360" w:lineRule="auto"/>
        <w:jc w:val="both"/>
        <w:rPr>
          <w:rFonts w:ascii="Times New Roman" w:hAnsi="Times New Roman" w:cs="Times New Roman"/>
          <w:sz w:val="24"/>
          <w:szCs w:val="24"/>
        </w:rPr>
      </w:pPr>
      <w:r w:rsidRPr="00BF008D">
        <w:rPr>
          <w:rFonts w:ascii="Times New Roman" w:hAnsi="Times New Roman" w:cs="Times New Roman"/>
          <w:sz w:val="24"/>
          <w:szCs w:val="24"/>
        </w:rPr>
        <w:t xml:space="preserve">These ideas offer a solid foundation for studying the motivational strategies used by managers in the actual world. They will be useful in determining the extent to which </w:t>
      </w:r>
      <w:r>
        <w:rPr>
          <w:rFonts w:ascii="Times New Roman" w:hAnsi="Times New Roman" w:cs="Times New Roman"/>
          <w:sz w:val="24"/>
          <w:szCs w:val="24"/>
        </w:rPr>
        <w:t>motivating methods meet concepts and driving interview design</w:t>
      </w:r>
      <w:r w:rsidRPr="00BF008D">
        <w:rPr>
          <w:rFonts w:ascii="Times New Roman" w:hAnsi="Times New Roman" w:cs="Times New Roman"/>
          <w:sz w:val="24"/>
          <w:szCs w:val="24"/>
        </w:rPr>
        <w:t>. Notably, this study fills in the gaps in applying these ideas to work situations that are varied, distant, and always changing. Empirical knowledge improves theoretical models.</w:t>
      </w:r>
    </w:p>
    <w:p w14:paraId="0BC04F59" w14:textId="77777777" w:rsidR="00BF008D" w:rsidRPr="00BF008D" w:rsidRDefault="00BF008D" w:rsidP="00BF008D">
      <w:pPr>
        <w:pStyle w:val="Heading1"/>
        <w:spacing w:line="360" w:lineRule="auto"/>
        <w:jc w:val="both"/>
        <w:rPr>
          <w:rFonts w:ascii="Times New Roman" w:hAnsi="Times New Roman" w:cs="Times New Roman"/>
          <w:color w:val="auto"/>
          <w:sz w:val="28"/>
          <w:szCs w:val="28"/>
        </w:rPr>
      </w:pPr>
      <w:r w:rsidRPr="00BF008D">
        <w:rPr>
          <w:rStyle w:val="Strong"/>
          <w:rFonts w:ascii="Times New Roman" w:hAnsi="Times New Roman" w:cs="Times New Roman"/>
          <w:bCs w:val="0"/>
          <w:color w:val="auto"/>
          <w:sz w:val="28"/>
          <w:szCs w:val="28"/>
        </w:rPr>
        <w:t>4. Description, Evaluation and Justification of Proposed Methodology and Sampling Technique</w:t>
      </w:r>
    </w:p>
    <w:p w14:paraId="6BB0BBAE" w14:textId="77777777" w:rsidR="00BF008D" w:rsidRPr="00BF008D" w:rsidRDefault="00BF008D" w:rsidP="00BF008D">
      <w:pPr>
        <w:pStyle w:val="Heading2"/>
        <w:spacing w:line="360" w:lineRule="auto"/>
        <w:jc w:val="both"/>
        <w:rPr>
          <w:rFonts w:ascii="Times New Roman" w:hAnsi="Times New Roman" w:cs="Times New Roman"/>
          <w:color w:val="auto"/>
          <w:sz w:val="24"/>
          <w:szCs w:val="24"/>
        </w:rPr>
      </w:pPr>
      <w:r w:rsidRPr="00BF008D">
        <w:rPr>
          <w:rStyle w:val="Strong"/>
          <w:rFonts w:ascii="Times New Roman" w:hAnsi="Times New Roman" w:cs="Times New Roman"/>
          <w:bCs w:val="0"/>
          <w:color w:val="auto"/>
          <w:sz w:val="24"/>
          <w:szCs w:val="24"/>
        </w:rPr>
        <w:t>4.1</w:t>
      </w:r>
      <w:r>
        <w:rPr>
          <w:rStyle w:val="Strong"/>
          <w:rFonts w:ascii="Times New Roman" w:hAnsi="Times New Roman" w:cs="Times New Roman"/>
          <w:bCs w:val="0"/>
          <w:color w:val="auto"/>
          <w:sz w:val="24"/>
          <w:szCs w:val="24"/>
        </w:rPr>
        <w:t>.</w:t>
      </w:r>
      <w:r w:rsidRPr="00BF008D">
        <w:rPr>
          <w:rStyle w:val="Strong"/>
          <w:rFonts w:ascii="Times New Roman" w:hAnsi="Times New Roman" w:cs="Times New Roman"/>
          <w:bCs w:val="0"/>
          <w:color w:val="auto"/>
          <w:sz w:val="24"/>
          <w:szCs w:val="24"/>
        </w:rPr>
        <w:t xml:space="preserve"> Research Methodology</w:t>
      </w:r>
    </w:p>
    <w:p w14:paraId="761D04CF" w14:textId="77777777" w:rsidR="00BF008D" w:rsidRPr="00813D56" w:rsidRDefault="00BF008D" w:rsidP="00BF008D">
      <w:pPr>
        <w:spacing w:after="0" w:line="360" w:lineRule="auto"/>
        <w:jc w:val="both"/>
        <w:rPr>
          <w:rFonts w:ascii="Times New Roman" w:eastAsia="Times New Roman" w:hAnsi="Times New Roman" w:cs="Times New Roman"/>
          <w:sz w:val="24"/>
          <w:szCs w:val="24"/>
        </w:rPr>
      </w:pPr>
      <w:r w:rsidRPr="00BF008D">
        <w:rPr>
          <w:rFonts w:ascii="Times New Roman" w:eastAsia="Times New Roman" w:hAnsi="Times New Roman" w:cs="Times New Roman"/>
          <w:sz w:val="24"/>
          <w:szCs w:val="24"/>
        </w:rPr>
        <w:t xml:space="preserve">Through the use of qualitative research, this study will investigate the intricate connections that exist between managerial </w:t>
      </w:r>
      <w:r w:rsidRPr="00D42C7D">
        <w:rPr>
          <w:rFonts w:ascii="Times New Roman" w:eastAsia="Times New Roman" w:hAnsi="Times New Roman" w:cs="Times New Roman"/>
          <w:sz w:val="24"/>
          <w:szCs w:val="24"/>
        </w:rPr>
        <w:t>incentive tactics and the productivity of staff members. It is possible to gain a better knowledge of people's actions, attitudes, and experiences in their environments through qualitative research</w:t>
      </w:r>
      <w:r w:rsidR="00D42C7D" w:rsidRPr="00D42C7D">
        <w:rPr>
          <w:rFonts w:ascii="Times New Roman" w:eastAsia="Times New Roman" w:hAnsi="Times New Roman" w:cs="Times New Roman"/>
          <w:sz w:val="24"/>
          <w:szCs w:val="24"/>
        </w:rPr>
        <w:t xml:space="preserve"> (</w:t>
      </w:r>
      <w:proofErr w:type="spellStart"/>
      <w:r w:rsidR="00D42C7D" w:rsidRPr="00D42C7D">
        <w:rPr>
          <w:rFonts w:ascii="Times New Roman" w:eastAsia="Arial" w:hAnsi="Times New Roman" w:cs="Times New Roman"/>
          <w:sz w:val="24"/>
          <w:szCs w:val="24"/>
        </w:rPr>
        <w:t>Bryman</w:t>
      </w:r>
      <w:proofErr w:type="spellEnd"/>
      <w:r w:rsidR="00D42C7D" w:rsidRPr="00D42C7D">
        <w:rPr>
          <w:rFonts w:ascii="Times New Roman" w:eastAsia="Arial" w:hAnsi="Times New Roman" w:cs="Times New Roman"/>
          <w:sz w:val="24"/>
          <w:szCs w:val="24"/>
        </w:rPr>
        <w:t>, 2016)</w:t>
      </w:r>
      <w:r w:rsidRPr="00D42C7D">
        <w:rPr>
          <w:rFonts w:ascii="Times New Roman" w:eastAsia="Times New Roman" w:hAnsi="Times New Roman" w:cs="Times New Roman"/>
          <w:sz w:val="24"/>
          <w:szCs w:val="24"/>
        </w:rPr>
        <w:t>. When it comes to capturing motivation, qualitative techniques are superior to quantitative ones. This</w:t>
      </w:r>
      <w:r w:rsidRPr="00813D56">
        <w:rPr>
          <w:rFonts w:ascii="Times New Roman" w:eastAsia="Times New Roman" w:hAnsi="Times New Roman" w:cs="Times New Roman"/>
          <w:sz w:val="24"/>
          <w:szCs w:val="24"/>
        </w:rPr>
        <w:t xml:space="preserve"> is </w:t>
      </w:r>
      <w:r w:rsidR="00813D56" w:rsidRPr="00813D56">
        <w:rPr>
          <w:rFonts w:ascii="Times New Roman" w:eastAsia="Times New Roman" w:hAnsi="Times New Roman" w:cs="Times New Roman"/>
          <w:sz w:val="24"/>
          <w:szCs w:val="24"/>
        </w:rPr>
        <w:t>because</w:t>
      </w:r>
      <w:r w:rsidRPr="00813D56">
        <w:rPr>
          <w:rFonts w:ascii="Times New Roman" w:eastAsia="Times New Roman" w:hAnsi="Times New Roman" w:cs="Times New Roman"/>
          <w:sz w:val="24"/>
          <w:szCs w:val="24"/>
        </w:rPr>
        <w:t xml:space="preserve"> motivation is a complex phenomenon that is impacted by factors such as </w:t>
      </w:r>
      <w:proofErr w:type="spellStart"/>
      <w:r w:rsidRPr="00813D56">
        <w:rPr>
          <w:rFonts w:ascii="Times New Roman" w:eastAsia="Times New Roman" w:hAnsi="Times New Roman" w:cs="Times New Roman"/>
          <w:sz w:val="24"/>
          <w:szCs w:val="24"/>
        </w:rPr>
        <w:t>organisational</w:t>
      </w:r>
      <w:proofErr w:type="spellEnd"/>
      <w:r w:rsidRPr="00813D56">
        <w:rPr>
          <w:rFonts w:ascii="Times New Roman" w:eastAsia="Times New Roman" w:hAnsi="Times New Roman" w:cs="Times New Roman"/>
          <w:sz w:val="24"/>
          <w:szCs w:val="24"/>
        </w:rPr>
        <w:t xml:space="preserve"> culture, leadership style, and individual expectations</w:t>
      </w:r>
      <w:r w:rsidR="00813D56" w:rsidRPr="00813D56">
        <w:rPr>
          <w:rFonts w:ascii="Times New Roman" w:eastAsia="Times New Roman" w:hAnsi="Times New Roman" w:cs="Times New Roman"/>
          <w:sz w:val="24"/>
          <w:szCs w:val="24"/>
        </w:rPr>
        <w:t xml:space="preserve"> (</w:t>
      </w:r>
      <w:proofErr w:type="spellStart"/>
      <w:r w:rsidR="00813D56" w:rsidRPr="00813D56">
        <w:rPr>
          <w:rFonts w:ascii="Times New Roman" w:hAnsi="Times New Roman" w:cs="Times New Roman"/>
          <w:color w:val="222222"/>
          <w:sz w:val="24"/>
          <w:szCs w:val="24"/>
          <w:shd w:val="clear" w:color="auto" w:fill="FFFFFF"/>
        </w:rPr>
        <w:t>Reyaz</w:t>
      </w:r>
      <w:proofErr w:type="spellEnd"/>
      <w:r w:rsidR="00813D56" w:rsidRPr="00813D56">
        <w:rPr>
          <w:rFonts w:ascii="Times New Roman" w:hAnsi="Times New Roman" w:cs="Times New Roman"/>
          <w:color w:val="222222"/>
          <w:sz w:val="24"/>
          <w:szCs w:val="24"/>
          <w:shd w:val="clear" w:color="auto" w:fill="FFFFFF"/>
        </w:rPr>
        <w:t>, 2024)</w:t>
      </w:r>
      <w:r w:rsidRPr="00813D56">
        <w:rPr>
          <w:rFonts w:ascii="Times New Roman" w:eastAsia="Times New Roman" w:hAnsi="Times New Roman" w:cs="Times New Roman"/>
          <w:sz w:val="24"/>
          <w:szCs w:val="24"/>
        </w:rPr>
        <w:t>. Obtaining useful, real-life data may be possible through qualitative</w:t>
      </w:r>
      <w:r w:rsidRPr="00BF008D">
        <w:rPr>
          <w:rFonts w:ascii="Times New Roman" w:eastAsia="Times New Roman" w:hAnsi="Times New Roman" w:cs="Times New Roman"/>
          <w:sz w:val="24"/>
          <w:szCs w:val="24"/>
        </w:rPr>
        <w:t xml:space="preserve"> </w:t>
      </w:r>
      <w:r w:rsidRPr="00BF008D">
        <w:rPr>
          <w:rFonts w:ascii="Times New Roman" w:eastAsia="Times New Roman" w:hAnsi="Times New Roman" w:cs="Times New Roman"/>
          <w:sz w:val="24"/>
          <w:szCs w:val="24"/>
        </w:rPr>
        <w:lastRenderedPageBreak/>
        <w:t xml:space="preserve">research. </w:t>
      </w:r>
      <w:r w:rsidR="00813D56">
        <w:rPr>
          <w:rFonts w:ascii="Times New Roman" w:eastAsia="Times New Roman" w:hAnsi="Times New Roman" w:cs="Times New Roman"/>
          <w:sz w:val="24"/>
          <w:szCs w:val="24"/>
        </w:rPr>
        <w:t>The researcher can investigate</w:t>
      </w:r>
      <w:r w:rsidRPr="00BF008D">
        <w:rPr>
          <w:rFonts w:ascii="Times New Roman" w:eastAsia="Times New Roman" w:hAnsi="Times New Roman" w:cs="Times New Roman"/>
          <w:sz w:val="24"/>
          <w:szCs w:val="24"/>
        </w:rPr>
        <w:t xml:space="preserve"> how employees in a particular </w:t>
      </w:r>
      <w:proofErr w:type="spellStart"/>
      <w:r w:rsidRPr="00BF008D">
        <w:rPr>
          <w:rFonts w:ascii="Times New Roman" w:eastAsia="Times New Roman" w:hAnsi="Times New Roman" w:cs="Times New Roman"/>
          <w:sz w:val="24"/>
          <w:szCs w:val="24"/>
        </w:rPr>
        <w:t>organisation</w:t>
      </w:r>
      <w:proofErr w:type="spellEnd"/>
      <w:r w:rsidRPr="00BF008D">
        <w:rPr>
          <w:rFonts w:ascii="Times New Roman" w:eastAsia="Times New Roman" w:hAnsi="Times New Roman" w:cs="Times New Roman"/>
          <w:sz w:val="24"/>
          <w:szCs w:val="24"/>
        </w:rPr>
        <w:t xml:space="preserve"> perceive their motivation through the use of this </w:t>
      </w:r>
      <w:r w:rsidRPr="00813D56">
        <w:rPr>
          <w:rFonts w:ascii="Times New Roman" w:eastAsia="Times New Roman" w:hAnsi="Times New Roman" w:cs="Times New Roman"/>
          <w:sz w:val="24"/>
          <w:szCs w:val="24"/>
        </w:rPr>
        <w:t>technique. There is a possibility that a quantitative approach may reduce these complicated experiences by reducing them to variables, so ignoring the intricacies of motivation in clinical settings</w:t>
      </w:r>
      <w:r w:rsidR="00813D56" w:rsidRPr="00813D56">
        <w:rPr>
          <w:rFonts w:ascii="Times New Roman" w:eastAsia="Times New Roman" w:hAnsi="Times New Roman" w:cs="Times New Roman"/>
          <w:sz w:val="24"/>
          <w:szCs w:val="24"/>
        </w:rPr>
        <w:t xml:space="preserve"> (</w:t>
      </w:r>
      <w:r w:rsidR="00813D56" w:rsidRPr="00813D56">
        <w:rPr>
          <w:rFonts w:ascii="Times New Roman" w:hAnsi="Times New Roman" w:cs="Times New Roman"/>
          <w:sz w:val="24"/>
          <w:szCs w:val="24"/>
          <w:shd w:val="clear" w:color="auto" w:fill="FFFFFF"/>
        </w:rPr>
        <w:t>Coco et al., 2023).</w:t>
      </w:r>
    </w:p>
    <w:p w14:paraId="524E6A1E" w14:textId="77777777" w:rsidR="00BF008D" w:rsidRPr="005B1F47" w:rsidRDefault="00BF008D" w:rsidP="005B1F47">
      <w:pPr>
        <w:pStyle w:val="Heading2"/>
        <w:spacing w:line="360" w:lineRule="auto"/>
        <w:jc w:val="both"/>
        <w:rPr>
          <w:rFonts w:ascii="Times New Roman" w:eastAsia="Times New Roman" w:hAnsi="Times New Roman" w:cs="Times New Roman"/>
          <w:b/>
          <w:color w:val="auto"/>
          <w:sz w:val="24"/>
          <w:szCs w:val="24"/>
        </w:rPr>
      </w:pPr>
      <w:r w:rsidRPr="005B1F47">
        <w:rPr>
          <w:rFonts w:ascii="Times New Roman" w:eastAsia="Times New Roman" w:hAnsi="Times New Roman" w:cs="Times New Roman"/>
          <w:b/>
          <w:color w:val="auto"/>
          <w:sz w:val="24"/>
          <w:szCs w:val="24"/>
        </w:rPr>
        <w:t>4.2</w:t>
      </w:r>
      <w:r w:rsidR="005B1F47">
        <w:rPr>
          <w:rFonts w:ascii="Times New Roman" w:eastAsia="Times New Roman" w:hAnsi="Times New Roman" w:cs="Times New Roman"/>
          <w:b/>
          <w:color w:val="auto"/>
          <w:sz w:val="24"/>
          <w:szCs w:val="24"/>
        </w:rPr>
        <w:t xml:space="preserve">. </w:t>
      </w:r>
      <w:r w:rsidRPr="005B1F47">
        <w:rPr>
          <w:rFonts w:ascii="Times New Roman" w:eastAsia="Times New Roman" w:hAnsi="Times New Roman" w:cs="Times New Roman"/>
          <w:b/>
          <w:color w:val="auto"/>
          <w:sz w:val="24"/>
          <w:szCs w:val="24"/>
        </w:rPr>
        <w:t>Data Collection Method</w:t>
      </w:r>
    </w:p>
    <w:p w14:paraId="2549D08D" w14:textId="77777777" w:rsidR="005B1F47" w:rsidRPr="00D42C7D" w:rsidRDefault="00BF008D" w:rsidP="00BF008D">
      <w:pPr>
        <w:spacing w:after="0" w:line="360" w:lineRule="auto"/>
        <w:jc w:val="both"/>
        <w:rPr>
          <w:rFonts w:ascii="Times New Roman" w:eastAsia="Times New Roman" w:hAnsi="Times New Roman" w:cs="Times New Roman"/>
          <w:sz w:val="24"/>
          <w:szCs w:val="24"/>
        </w:rPr>
      </w:pPr>
      <w:r w:rsidRPr="00BF008D">
        <w:rPr>
          <w:rFonts w:ascii="Times New Roman" w:eastAsia="Times New Roman" w:hAnsi="Times New Roman" w:cs="Times New Roman"/>
          <w:sz w:val="24"/>
          <w:szCs w:val="24"/>
        </w:rPr>
        <w:t xml:space="preserve">Interviews that are only partially structured will be the primary mode of data gathering. These interviews will be conducted with members of management and staff personnel from a </w:t>
      </w:r>
      <w:r w:rsidR="00813D56">
        <w:rPr>
          <w:rFonts w:ascii="Times New Roman" w:eastAsia="Times New Roman" w:hAnsi="Times New Roman" w:cs="Times New Roman"/>
          <w:sz w:val="24"/>
          <w:szCs w:val="24"/>
        </w:rPr>
        <w:t xml:space="preserve">medium-sized </w:t>
      </w:r>
      <w:r w:rsidRPr="00BF008D">
        <w:rPr>
          <w:rFonts w:ascii="Times New Roman" w:eastAsia="Times New Roman" w:hAnsi="Times New Roman" w:cs="Times New Roman"/>
          <w:sz w:val="24"/>
          <w:szCs w:val="24"/>
        </w:rPr>
        <w:t xml:space="preserve">firm of medium size. Participants are able to contribute their thoughts and experiences through the use of the interview approach, which enables a consistent framework to be maintained. Researchers </w:t>
      </w:r>
      <w:r w:rsidR="00813D56">
        <w:rPr>
          <w:rFonts w:ascii="Times New Roman" w:eastAsia="Times New Roman" w:hAnsi="Times New Roman" w:cs="Times New Roman"/>
          <w:sz w:val="24"/>
          <w:szCs w:val="24"/>
        </w:rPr>
        <w:t>can</w:t>
      </w:r>
      <w:r w:rsidRPr="00BF008D">
        <w:rPr>
          <w:rFonts w:ascii="Times New Roman" w:eastAsia="Times New Roman" w:hAnsi="Times New Roman" w:cs="Times New Roman"/>
          <w:sz w:val="24"/>
          <w:szCs w:val="24"/>
        </w:rPr>
        <w:t xml:space="preserve"> explore further </w:t>
      </w:r>
      <w:r w:rsidRPr="001719E3">
        <w:rPr>
          <w:rFonts w:ascii="Times New Roman" w:eastAsia="Times New Roman" w:hAnsi="Times New Roman" w:cs="Times New Roman"/>
          <w:sz w:val="24"/>
          <w:szCs w:val="24"/>
        </w:rPr>
        <w:t>into themes as they emerge through the use of open-ended questions, which helps them improve their understanding of motivating tactics and the effectiveness of such strategies</w:t>
      </w:r>
      <w:r w:rsidR="001719E3" w:rsidRPr="001719E3">
        <w:rPr>
          <w:rFonts w:ascii="Times New Roman" w:eastAsia="Times New Roman" w:hAnsi="Times New Roman" w:cs="Times New Roman"/>
          <w:sz w:val="24"/>
          <w:szCs w:val="24"/>
        </w:rPr>
        <w:t xml:space="preserve"> (</w:t>
      </w:r>
      <w:r w:rsidR="001719E3" w:rsidRPr="00D42C7D">
        <w:rPr>
          <w:rFonts w:ascii="Times New Roman" w:hAnsi="Times New Roman" w:cs="Times New Roman"/>
          <w:sz w:val="24"/>
          <w:szCs w:val="24"/>
          <w:shd w:val="clear" w:color="auto" w:fill="FFFFFF"/>
        </w:rPr>
        <w:t>Small and Cook, 2023)</w:t>
      </w:r>
      <w:r w:rsidRPr="00D42C7D">
        <w:rPr>
          <w:rFonts w:ascii="Times New Roman" w:eastAsia="Times New Roman" w:hAnsi="Times New Roman" w:cs="Times New Roman"/>
          <w:sz w:val="24"/>
          <w:szCs w:val="24"/>
        </w:rPr>
        <w:t>. With the participants' permission, audio recordings will be made during each interview that lasts between thirty and forty-five minutes. We will be able to find common themes and insights across all of the participant groups with the use of transcription and thematic analysis</w:t>
      </w:r>
      <w:r w:rsidR="00D42C7D" w:rsidRPr="00D42C7D">
        <w:rPr>
          <w:rFonts w:ascii="Times New Roman" w:eastAsia="Times New Roman" w:hAnsi="Times New Roman" w:cs="Times New Roman"/>
          <w:sz w:val="24"/>
          <w:szCs w:val="24"/>
        </w:rPr>
        <w:t xml:space="preserve"> (</w:t>
      </w:r>
      <w:r w:rsidR="00D42C7D" w:rsidRPr="00D42C7D">
        <w:rPr>
          <w:rFonts w:ascii="Times New Roman" w:eastAsia="Arial" w:hAnsi="Times New Roman" w:cs="Times New Roman"/>
          <w:sz w:val="24"/>
          <w:szCs w:val="24"/>
        </w:rPr>
        <w:t>Saunders et al., 2019).</w:t>
      </w:r>
    </w:p>
    <w:p w14:paraId="1BD267EC" w14:textId="77777777" w:rsidR="005B1F47" w:rsidRPr="005B1F47" w:rsidRDefault="00BF008D" w:rsidP="005B1F47">
      <w:pPr>
        <w:pStyle w:val="Heading2"/>
        <w:spacing w:line="360" w:lineRule="auto"/>
        <w:jc w:val="both"/>
        <w:rPr>
          <w:rFonts w:ascii="Times New Roman" w:eastAsia="Times New Roman" w:hAnsi="Times New Roman" w:cs="Times New Roman"/>
          <w:b/>
          <w:color w:val="auto"/>
          <w:sz w:val="24"/>
          <w:szCs w:val="24"/>
        </w:rPr>
      </w:pPr>
      <w:r w:rsidRPr="005B1F47">
        <w:rPr>
          <w:rFonts w:ascii="Times New Roman" w:eastAsia="Times New Roman" w:hAnsi="Times New Roman" w:cs="Times New Roman"/>
          <w:b/>
          <w:color w:val="auto"/>
          <w:sz w:val="24"/>
          <w:szCs w:val="24"/>
        </w:rPr>
        <w:t>4.3</w:t>
      </w:r>
      <w:r w:rsidR="005B1F47">
        <w:rPr>
          <w:rFonts w:ascii="Times New Roman" w:eastAsia="Times New Roman" w:hAnsi="Times New Roman" w:cs="Times New Roman"/>
          <w:b/>
          <w:color w:val="auto"/>
          <w:sz w:val="24"/>
          <w:szCs w:val="24"/>
        </w:rPr>
        <w:t>.</w:t>
      </w:r>
      <w:r w:rsidRPr="005B1F47">
        <w:rPr>
          <w:rFonts w:ascii="Times New Roman" w:eastAsia="Times New Roman" w:hAnsi="Times New Roman" w:cs="Times New Roman"/>
          <w:b/>
          <w:color w:val="auto"/>
          <w:sz w:val="24"/>
          <w:szCs w:val="24"/>
        </w:rPr>
        <w:t xml:space="preserve"> Sampling Technique</w:t>
      </w:r>
    </w:p>
    <w:p w14:paraId="71E99323" w14:textId="77777777" w:rsidR="005B1F47" w:rsidRDefault="001719E3" w:rsidP="00BF008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find</w:t>
      </w:r>
      <w:r w:rsidR="00BF008D" w:rsidRPr="00BF008D">
        <w:rPr>
          <w:rFonts w:ascii="Times New Roman" w:eastAsia="Times New Roman" w:hAnsi="Times New Roman" w:cs="Times New Roman"/>
          <w:sz w:val="24"/>
          <w:szCs w:val="24"/>
        </w:rPr>
        <w:t xml:space="preserve"> participants who are directly involved in workplace motivation, the research will make use of a technique known as Pu</w:t>
      </w:r>
      <w:r w:rsidR="00BF008D">
        <w:rPr>
          <w:rFonts w:ascii="Times New Roman" w:eastAsia="Times New Roman" w:hAnsi="Times New Roman" w:cs="Times New Roman"/>
          <w:sz w:val="24"/>
          <w:szCs w:val="24"/>
        </w:rPr>
        <w:t xml:space="preserve">. </w:t>
      </w:r>
      <w:r w:rsidR="00BF008D" w:rsidRPr="001719E3">
        <w:rPr>
          <w:rFonts w:ascii="Times New Roman" w:eastAsia="Times New Roman" w:hAnsi="Times New Roman" w:cs="Times New Roman"/>
          <w:sz w:val="24"/>
          <w:szCs w:val="24"/>
        </w:rPr>
        <w:t xml:space="preserve">Managers who are putting these methods into action or staff who are </w:t>
      </w:r>
      <w:proofErr w:type="spellStart"/>
      <w:r w:rsidR="00BF008D" w:rsidRPr="001719E3">
        <w:rPr>
          <w:rFonts w:ascii="Times New Roman" w:eastAsia="Times New Roman" w:hAnsi="Times New Roman" w:cs="Times New Roman"/>
          <w:sz w:val="24"/>
          <w:szCs w:val="24"/>
        </w:rPr>
        <w:t>utilising</w:t>
      </w:r>
      <w:proofErr w:type="spellEnd"/>
      <w:r w:rsidR="00BF008D" w:rsidRPr="001719E3">
        <w:rPr>
          <w:rFonts w:ascii="Times New Roman" w:eastAsia="Times New Roman" w:hAnsi="Times New Roman" w:cs="Times New Roman"/>
          <w:sz w:val="24"/>
          <w:szCs w:val="24"/>
        </w:rPr>
        <w:t xml:space="preserve"> them will be the participants</w:t>
      </w:r>
      <w:r w:rsidRPr="001719E3">
        <w:rPr>
          <w:rFonts w:ascii="Times New Roman" w:eastAsia="Times New Roman" w:hAnsi="Times New Roman" w:cs="Times New Roman"/>
          <w:sz w:val="24"/>
          <w:szCs w:val="24"/>
        </w:rPr>
        <w:t xml:space="preserve"> (</w:t>
      </w:r>
      <w:proofErr w:type="spellStart"/>
      <w:r w:rsidRPr="001719E3">
        <w:rPr>
          <w:rFonts w:ascii="Times New Roman" w:hAnsi="Times New Roman" w:cs="Times New Roman"/>
          <w:sz w:val="24"/>
          <w:szCs w:val="24"/>
          <w:shd w:val="clear" w:color="auto" w:fill="FFFFFF"/>
        </w:rPr>
        <w:t>Rijal</w:t>
      </w:r>
      <w:proofErr w:type="spellEnd"/>
      <w:r w:rsidRPr="001719E3">
        <w:rPr>
          <w:rFonts w:ascii="Times New Roman" w:hAnsi="Times New Roman" w:cs="Times New Roman"/>
          <w:sz w:val="24"/>
          <w:szCs w:val="24"/>
          <w:shd w:val="clear" w:color="auto" w:fill="FFFFFF"/>
        </w:rPr>
        <w:t>, 2023)</w:t>
      </w:r>
      <w:r w:rsidR="00BF008D" w:rsidRPr="001719E3">
        <w:rPr>
          <w:rFonts w:ascii="Times New Roman" w:eastAsia="Times New Roman" w:hAnsi="Times New Roman" w:cs="Times New Roman"/>
          <w:sz w:val="24"/>
          <w:szCs w:val="24"/>
        </w:rPr>
        <w:t xml:space="preserve">. To guarantee </w:t>
      </w:r>
      <w:r w:rsidR="00BF008D" w:rsidRPr="00BF008D">
        <w:rPr>
          <w:rFonts w:ascii="Times New Roman" w:eastAsia="Times New Roman" w:hAnsi="Times New Roman" w:cs="Times New Roman"/>
          <w:sz w:val="24"/>
          <w:szCs w:val="24"/>
        </w:rPr>
        <w:t xml:space="preserve">that participants are able to participate </w:t>
      </w:r>
      <w:r>
        <w:rPr>
          <w:rFonts w:ascii="Times New Roman" w:eastAsia="Times New Roman" w:hAnsi="Times New Roman" w:cs="Times New Roman"/>
          <w:sz w:val="24"/>
          <w:szCs w:val="24"/>
        </w:rPr>
        <w:t>in</w:t>
      </w:r>
      <w:r w:rsidR="00BF008D" w:rsidRPr="00BF008D">
        <w:rPr>
          <w:rFonts w:ascii="Times New Roman" w:eastAsia="Times New Roman" w:hAnsi="Times New Roman" w:cs="Times New Roman"/>
          <w:sz w:val="24"/>
          <w:szCs w:val="24"/>
        </w:rPr>
        <w:t xml:space="preserve"> the study, this ensures that they have the necessary skills and expertise. Interviews will be conducted with about five managers and five to seven workers from a variety of departments or occupational responsibilities. This particular sample size is advantageous for qualitative research because it strikes a balance between depth and manageability. </w:t>
      </w:r>
    </w:p>
    <w:p w14:paraId="28BE8DB8" w14:textId="77777777" w:rsidR="005B1F47" w:rsidRPr="005B1F47" w:rsidRDefault="00BF008D" w:rsidP="005B1F47">
      <w:pPr>
        <w:pStyle w:val="Heading2"/>
        <w:spacing w:line="360" w:lineRule="auto"/>
        <w:jc w:val="both"/>
        <w:rPr>
          <w:rFonts w:ascii="Times New Roman" w:eastAsia="Times New Roman" w:hAnsi="Times New Roman" w:cs="Times New Roman"/>
          <w:b/>
          <w:color w:val="auto"/>
          <w:sz w:val="24"/>
          <w:szCs w:val="24"/>
        </w:rPr>
      </w:pPr>
      <w:r w:rsidRPr="005B1F47">
        <w:rPr>
          <w:rFonts w:ascii="Times New Roman" w:eastAsia="Times New Roman" w:hAnsi="Times New Roman" w:cs="Times New Roman"/>
          <w:b/>
          <w:color w:val="auto"/>
          <w:sz w:val="24"/>
          <w:szCs w:val="24"/>
        </w:rPr>
        <w:t>4.4</w:t>
      </w:r>
      <w:r w:rsidR="005B1F47">
        <w:rPr>
          <w:rFonts w:ascii="Times New Roman" w:eastAsia="Times New Roman" w:hAnsi="Times New Roman" w:cs="Times New Roman"/>
          <w:b/>
          <w:color w:val="auto"/>
          <w:sz w:val="24"/>
          <w:szCs w:val="24"/>
        </w:rPr>
        <w:t>.</w:t>
      </w:r>
      <w:r w:rsidRPr="005B1F47">
        <w:rPr>
          <w:rFonts w:ascii="Times New Roman" w:eastAsia="Times New Roman" w:hAnsi="Times New Roman" w:cs="Times New Roman"/>
          <w:b/>
          <w:color w:val="auto"/>
          <w:sz w:val="24"/>
          <w:szCs w:val="24"/>
        </w:rPr>
        <w:t xml:space="preserve"> Rationale</w:t>
      </w:r>
    </w:p>
    <w:p w14:paraId="314F83D1" w14:textId="77777777" w:rsidR="00D42C7D" w:rsidRPr="00D42C7D" w:rsidRDefault="00BF008D" w:rsidP="00D42C7D">
      <w:pPr>
        <w:spacing w:after="0" w:line="360" w:lineRule="auto"/>
        <w:jc w:val="both"/>
        <w:rPr>
          <w:rFonts w:ascii="Times New Roman" w:eastAsia="Arial" w:hAnsi="Times New Roman" w:cs="Times New Roman"/>
          <w:sz w:val="24"/>
          <w:szCs w:val="24"/>
        </w:rPr>
      </w:pPr>
      <w:r w:rsidRPr="00BF008D">
        <w:rPr>
          <w:rFonts w:ascii="Times New Roman" w:eastAsia="Times New Roman" w:hAnsi="Times New Roman" w:cs="Times New Roman"/>
          <w:sz w:val="24"/>
          <w:szCs w:val="24"/>
        </w:rPr>
        <w:t xml:space="preserve">Qualitative approaches and purposive sampling are effective in achieving research objectives. Through the use of this architecture, various views and a dual lens may be </w:t>
      </w:r>
      <w:proofErr w:type="spellStart"/>
      <w:r w:rsidRPr="00BF008D">
        <w:rPr>
          <w:rFonts w:ascii="Times New Roman" w:eastAsia="Times New Roman" w:hAnsi="Times New Roman" w:cs="Times New Roman"/>
          <w:sz w:val="24"/>
          <w:szCs w:val="24"/>
        </w:rPr>
        <w:t>utilised</w:t>
      </w:r>
      <w:proofErr w:type="spellEnd"/>
      <w:r w:rsidRPr="00BF008D">
        <w:rPr>
          <w:rFonts w:ascii="Times New Roman" w:eastAsia="Times New Roman" w:hAnsi="Times New Roman" w:cs="Times New Roman"/>
          <w:sz w:val="24"/>
          <w:szCs w:val="24"/>
        </w:rPr>
        <w:t xml:space="preserve"> to investigate motivating strategies and the identification of such strategies. It </w:t>
      </w:r>
      <w:r w:rsidRPr="00D42C7D">
        <w:rPr>
          <w:rFonts w:ascii="Times New Roman" w:eastAsia="Times New Roman" w:hAnsi="Times New Roman" w:cs="Times New Roman"/>
          <w:sz w:val="24"/>
          <w:szCs w:val="24"/>
        </w:rPr>
        <w:t>makes it possible for the research to capture not just what managers want but also how workers understand and react to these efforts, which results in findings that are more comprehensive and useful</w:t>
      </w:r>
      <w:r w:rsidR="00D42C7D" w:rsidRPr="00D42C7D">
        <w:rPr>
          <w:rFonts w:ascii="Times New Roman" w:eastAsia="Times New Roman" w:hAnsi="Times New Roman" w:cs="Times New Roman"/>
          <w:sz w:val="24"/>
          <w:szCs w:val="24"/>
        </w:rPr>
        <w:t xml:space="preserve"> (</w:t>
      </w:r>
      <w:r w:rsidR="00D42C7D" w:rsidRPr="00D42C7D">
        <w:rPr>
          <w:rFonts w:ascii="Times New Roman" w:eastAsia="Arial" w:hAnsi="Times New Roman" w:cs="Times New Roman"/>
          <w:sz w:val="24"/>
          <w:szCs w:val="24"/>
        </w:rPr>
        <w:t>Tracy, 2020).</w:t>
      </w:r>
    </w:p>
    <w:p w14:paraId="5280B6B3" w14:textId="77777777" w:rsidR="005B1F47" w:rsidRPr="00D42C7D" w:rsidRDefault="005B1F47" w:rsidP="00D42C7D">
      <w:pPr>
        <w:pStyle w:val="Heading1"/>
        <w:spacing w:line="360" w:lineRule="auto"/>
        <w:jc w:val="both"/>
        <w:rPr>
          <w:rFonts w:ascii="Times New Roman" w:hAnsi="Times New Roman" w:cs="Times New Roman"/>
          <w:color w:val="auto"/>
          <w:sz w:val="28"/>
          <w:szCs w:val="28"/>
        </w:rPr>
      </w:pPr>
      <w:r w:rsidRPr="00D42C7D">
        <w:rPr>
          <w:rStyle w:val="Strong"/>
          <w:rFonts w:ascii="Times New Roman" w:hAnsi="Times New Roman" w:cs="Times New Roman"/>
          <w:bCs w:val="0"/>
          <w:color w:val="auto"/>
          <w:sz w:val="28"/>
          <w:szCs w:val="28"/>
        </w:rPr>
        <w:lastRenderedPageBreak/>
        <w:t>5. Ethics</w:t>
      </w:r>
      <w:r w:rsidR="00D42C7D" w:rsidRPr="00D42C7D">
        <w:rPr>
          <w:rStyle w:val="Strong"/>
          <w:rFonts w:ascii="Times New Roman" w:hAnsi="Times New Roman" w:cs="Times New Roman"/>
          <w:bCs w:val="0"/>
          <w:color w:val="auto"/>
          <w:sz w:val="28"/>
          <w:szCs w:val="28"/>
        </w:rPr>
        <w:t xml:space="preserve"> </w:t>
      </w:r>
    </w:p>
    <w:p w14:paraId="2EEDDFB3" w14:textId="77777777" w:rsidR="005B1F47" w:rsidRPr="005B1F47" w:rsidRDefault="005B1F47" w:rsidP="005B1F47">
      <w:pPr>
        <w:pStyle w:val="Heading2"/>
        <w:spacing w:line="360" w:lineRule="auto"/>
        <w:jc w:val="both"/>
        <w:rPr>
          <w:rFonts w:ascii="Times New Roman" w:hAnsi="Times New Roman" w:cs="Times New Roman"/>
          <w:color w:val="auto"/>
          <w:sz w:val="24"/>
          <w:szCs w:val="24"/>
        </w:rPr>
      </w:pPr>
      <w:r w:rsidRPr="005B1F47">
        <w:rPr>
          <w:rStyle w:val="Strong"/>
          <w:rFonts w:ascii="Times New Roman" w:hAnsi="Times New Roman" w:cs="Times New Roman"/>
          <w:bCs w:val="0"/>
          <w:color w:val="auto"/>
          <w:sz w:val="24"/>
          <w:szCs w:val="24"/>
        </w:rPr>
        <w:t>5.1</w:t>
      </w:r>
      <w:r>
        <w:rPr>
          <w:rStyle w:val="Strong"/>
          <w:rFonts w:ascii="Times New Roman" w:hAnsi="Times New Roman" w:cs="Times New Roman"/>
          <w:bCs w:val="0"/>
          <w:color w:val="auto"/>
          <w:sz w:val="24"/>
          <w:szCs w:val="24"/>
        </w:rPr>
        <w:t>.</w:t>
      </w:r>
      <w:r w:rsidRPr="005B1F47">
        <w:rPr>
          <w:rStyle w:val="Strong"/>
          <w:rFonts w:ascii="Times New Roman" w:hAnsi="Times New Roman" w:cs="Times New Roman"/>
          <w:bCs w:val="0"/>
          <w:color w:val="auto"/>
          <w:sz w:val="24"/>
          <w:szCs w:val="24"/>
        </w:rPr>
        <w:t xml:space="preserve"> Ethical Considerations</w:t>
      </w:r>
    </w:p>
    <w:p w14:paraId="76AB945D" w14:textId="77777777" w:rsidR="005B1F47" w:rsidRDefault="005B1F47" w:rsidP="005B1F47">
      <w:pPr>
        <w:spacing w:after="0" w:line="360" w:lineRule="auto"/>
        <w:jc w:val="both"/>
        <w:rPr>
          <w:rFonts w:ascii="Times New Roman" w:eastAsia="Times New Roman" w:hAnsi="Times New Roman" w:cs="Times New Roman"/>
          <w:sz w:val="24"/>
          <w:szCs w:val="24"/>
        </w:rPr>
      </w:pPr>
      <w:r w:rsidRPr="005B1F47">
        <w:rPr>
          <w:rFonts w:ascii="Times New Roman" w:eastAsia="Times New Roman" w:hAnsi="Times New Roman" w:cs="Times New Roman"/>
          <w:sz w:val="24"/>
          <w:szCs w:val="24"/>
        </w:rPr>
        <w:t xml:space="preserve">During this study, we shall adhere diligently to the ethical rules established by the research ethics committee of the institution. All of the participants will acquire knowledge regarding the aims, objectives, and procedures of the study via the use of a comprehensive Party. In order to guarantee that the participants in the research are doing it willingly, we will first get their informed written consent before beginning the data gathering process. </w:t>
      </w:r>
      <w:proofErr w:type="spellStart"/>
      <w:r w:rsidRPr="005B1F47">
        <w:rPr>
          <w:rFonts w:ascii="Times New Roman" w:eastAsia="Times New Roman" w:hAnsi="Times New Roman" w:cs="Times New Roman"/>
          <w:sz w:val="24"/>
          <w:szCs w:val="24"/>
        </w:rPr>
        <w:t>Anonymisation</w:t>
      </w:r>
      <w:proofErr w:type="spellEnd"/>
      <w:r w:rsidRPr="005B1F47">
        <w:rPr>
          <w:rFonts w:ascii="Times New Roman" w:eastAsia="Times New Roman" w:hAnsi="Times New Roman" w:cs="Times New Roman"/>
          <w:sz w:val="24"/>
          <w:szCs w:val="24"/>
        </w:rPr>
        <w:t xml:space="preserve"> of participant names, employment titles, and </w:t>
      </w:r>
      <w:proofErr w:type="spellStart"/>
      <w:r w:rsidRPr="005B1F47">
        <w:rPr>
          <w:rFonts w:ascii="Times New Roman" w:eastAsia="Times New Roman" w:hAnsi="Times New Roman" w:cs="Times New Roman"/>
          <w:sz w:val="24"/>
          <w:szCs w:val="24"/>
        </w:rPr>
        <w:t>organisational</w:t>
      </w:r>
      <w:proofErr w:type="spellEnd"/>
      <w:r w:rsidRPr="005B1F47">
        <w:rPr>
          <w:rFonts w:ascii="Times New Roman" w:eastAsia="Times New Roman" w:hAnsi="Times New Roman" w:cs="Times New Roman"/>
          <w:sz w:val="24"/>
          <w:szCs w:val="24"/>
        </w:rPr>
        <w:t xml:space="preserve"> identifiers will be performed on interview transcripts and reports </w:t>
      </w:r>
      <w:r w:rsidR="001719E3">
        <w:rPr>
          <w:rFonts w:ascii="Times New Roman" w:eastAsia="Times New Roman" w:hAnsi="Times New Roman" w:cs="Times New Roman"/>
          <w:sz w:val="24"/>
          <w:szCs w:val="24"/>
        </w:rPr>
        <w:t>to</w:t>
      </w:r>
      <w:r w:rsidRPr="005B1F47">
        <w:rPr>
          <w:rFonts w:ascii="Times New Roman" w:eastAsia="Times New Roman" w:hAnsi="Times New Roman" w:cs="Times New Roman"/>
          <w:sz w:val="24"/>
          <w:szCs w:val="24"/>
        </w:rPr>
        <w:t xml:space="preserve"> protect the confidentiality of the information. As a result, individuals or agencies are unable to be identified as legitimate providers of information. Take note that participation will be voluntary, and participants will have the ability to choose whether or not they choose to take part in the study. </w:t>
      </w:r>
    </w:p>
    <w:p w14:paraId="2F67B8C9" w14:textId="77777777" w:rsidR="005B1F47" w:rsidRPr="005B1F47" w:rsidRDefault="005B1F47" w:rsidP="005B1F47">
      <w:pPr>
        <w:pStyle w:val="Heading2"/>
        <w:spacing w:line="360" w:lineRule="auto"/>
        <w:jc w:val="both"/>
        <w:rPr>
          <w:rFonts w:ascii="Times New Roman" w:eastAsia="Times New Roman" w:hAnsi="Times New Roman" w:cs="Times New Roman"/>
          <w:b/>
          <w:color w:val="auto"/>
          <w:sz w:val="24"/>
          <w:szCs w:val="24"/>
        </w:rPr>
      </w:pPr>
      <w:r w:rsidRPr="005B1F47">
        <w:rPr>
          <w:rFonts w:ascii="Times New Roman" w:eastAsia="Times New Roman" w:hAnsi="Times New Roman" w:cs="Times New Roman"/>
          <w:b/>
          <w:color w:val="auto"/>
          <w:sz w:val="24"/>
          <w:szCs w:val="24"/>
        </w:rPr>
        <w:t>5.2. Reliability and Validity</w:t>
      </w:r>
    </w:p>
    <w:p w14:paraId="3928BA61" w14:textId="77777777" w:rsidR="005B1F47" w:rsidRPr="005B1F47" w:rsidRDefault="005B1F47" w:rsidP="005B1F47">
      <w:pPr>
        <w:spacing w:after="0" w:line="360" w:lineRule="auto"/>
        <w:jc w:val="both"/>
        <w:rPr>
          <w:rFonts w:ascii="Times New Roman" w:eastAsia="Times New Roman" w:hAnsi="Times New Roman" w:cs="Times New Roman"/>
          <w:sz w:val="24"/>
          <w:szCs w:val="24"/>
        </w:rPr>
      </w:pPr>
      <w:r w:rsidRPr="005B1F47">
        <w:rPr>
          <w:rFonts w:ascii="Times New Roman" w:eastAsia="Times New Roman" w:hAnsi="Times New Roman" w:cs="Times New Roman"/>
          <w:sz w:val="24"/>
          <w:szCs w:val="24"/>
        </w:rPr>
        <w:t>In order to determine the dependability of the interview questions, a pilot test will be conducted</w:t>
      </w:r>
      <w:r w:rsidR="001719E3">
        <w:rPr>
          <w:rFonts w:ascii="Times New Roman" w:eastAsia="Times New Roman" w:hAnsi="Times New Roman" w:cs="Times New Roman"/>
          <w:sz w:val="24"/>
          <w:szCs w:val="24"/>
        </w:rPr>
        <w:t>,</w:t>
      </w:r>
      <w:r w:rsidRPr="005B1F47">
        <w:rPr>
          <w:rFonts w:ascii="Times New Roman" w:eastAsia="Times New Roman" w:hAnsi="Times New Roman" w:cs="Times New Roman"/>
          <w:sz w:val="24"/>
          <w:szCs w:val="24"/>
        </w:rPr>
        <w:t xml:space="preserve"> and two </w:t>
      </w:r>
      <w:r w:rsidR="001719E3">
        <w:rPr>
          <w:rFonts w:ascii="Times New Roman" w:eastAsia="Times New Roman" w:hAnsi="Times New Roman" w:cs="Times New Roman"/>
          <w:sz w:val="24"/>
          <w:szCs w:val="24"/>
        </w:rPr>
        <w:t>people</w:t>
      </w:r>
      <w:r w:rsidRPr="005B1F47">
        <w:rPr>
          <w:rFonts w:ascii="Times New Roman" w:eastAsia="Times New Roman" w:hAnsi="Times New Roman" w:cs="Times New Roman"/>
          <w:sz w:val="24"/>
          <w:szCs w:val="24"/>
        </w:rPr>
        <w:t xml:space="preserve"> will take part in it before the primary interviews. The researcher will be able to evaluate the clarity, relevance, and consistency of the question with the use of this information. The transcriptions of the interviews will be thoroughly compared against the recordings of the interviews themselves in order to eliminate any inaccuracies or misunderstandings. Experiment validity will be ensured through the use of triangulation, which involves comparing the replies of managers and employees in order to identify patterns or differences. As volunteers, we are checking in. It is possible that reflective journals will lessen researcher prejudice. </w:t>
      </w:r>
      <w:proofErr w:type="spellStart"/>
      <w:r w:rsidRPr="005B1F47">
        <w:rPr>
          <w:rFonts w:ascii="Times New Roman" w:eastAsia="Times New Roman" w:hAnsi="Times New Roman" w:cs="Times New Roman"/>
          <w:sz w:val="24"/>
          <w:szCs w:val="24"/>
        </w:rPr>
        <w:t>NVivo</w:t>
      </w:r>
      <w:proofErr w:type="spellEnd"/>
      <w:r w:rsidRPr="005B1F47">
        <w:rPr>
          <w:rFonts w:ascii="Times New Roman" w:eastAsia="Times New Roman" w:hAnsi="Times New Roman" w:cs="Times New Roman"/>
          <w:sz w:val="24"/>
          <w:szCs w:val="24"/>
        </w:rPr>
        <w:t xml:space="preserve"> allows for the </w:t>
      </w:r>
      <w:proofErr w:type="spellStart"/>
      <w:r w:rsidRPr="005B1F47">
        <w:rPr>
          <w:rFonts w:ascii="Times New Roman" w:eastAsia="Times New Roman" w:hAnsi="Times New Roman" w:cs="Times New Roman"/>
          <w:sz w:val="24"/>
          <w:szCs w:val="24"/>
        </w:rPr>
        <w:t>organisation</w:t>
      </w:r>
      <w:proofErr w:type="spellEnd"/>
      <w:r w:rsidRPr="005B1F47">
        <w:rPr>
          <w:rFonts w:ascii="Times New Roman" w:eastAsia="Times New Roman" w:hAnsi="Times New Roman" w:cs="Times New Roman"/>
          <w:sz w:val="24"/>
          <w:szCs w:val="24"/>
        </w:rPr>
        <w:t xml:space="preserve"> and coding of data, which improves both the transparency and the quality of the analysis. By guaranteeing that the research methodology is both ethical and appropriate, academic integrity will serve as a compass throughout the whole study, from citation to reporting.</w:t>
      </w:r>
    </w:p>
    <w:p w14:paraId="6A830064" w14:textId="77777777" w:rsidR="00917DF6" w:rsidRDefault="00D42C7D" w:rsidP="00D42C7D">
      <w:pPr>
        <w:pStyle w:val="Heading1"/>
        <w:spacing w:line="360" w:lineRule="auto"/>
        <w:jc w:val="both"/>
        <w:rPr>
          <w:rFonts w:ascii="Times New Roman" w:hAnsi="Times New Roman" w:cs="Times New Roman"/>
          <w:b/>
          <w:color w:val="auto"/>
          <w:sz w:val="28"/>
          <w:szCs w:val="28"/>
        </w:rPr>
      </w:pPr>
      <w:r w:rsidRPr="00D42C7D">
        <w:rPr>
          <w:rFonts w:ascii="Times New Roman" w:hAnsi="Times New Roman" w:cs="Times New Roman"/>
          <w:b/>
          <w:color w:val="auto"/>
          <w:sz w:val="28"/>
          <w:szCs w:val="28"/>
        </w:rPr>
        <w:t>References</w:t>
      </w:r>
    </w:p>
    <w:p w14:paraId="3EB2DE69" w14:textId="77777777" w:rsidR="00D42C7D" w:rsidRPr="00D42C7D" w:rsidRDefault="00D42C7D" w:rsidP="00D42C7D">
      <w:pPr>
        <w:spacing w:line="360" w:lineRule="auto"/>
        <w:ind w:left="720" w:hanging="720"/>
        <w:jc w:val="both"/>
        <w:rPr>
          <w:rFonts w:ascii="Times New Roman" w:hAnsi="Times New Roman" w:cs="Times New Roman"/>
          <w:sz w:val="24"/>
          <w:szCs w:val="24"/>
        </w:rPr>
      </w:pPr>
    </w:p>
    <w:p w14:paraId="6F0B3311" w14:textId="77777777" w:rsidR="00D42C7D" w:rsidRPr="00D42C7D" w:rsidRDefault="00D42C7D" w:rsidP="00D42C7D">
      <w:pPr>
        <w:spacing w:line="360" w:lineRule="auto"/>
        <w:ind w:left="720" w:hanging="720"/>
        <w:jc w:val="both"/>
        <w:rPr>
          <w:rFonts w:ascii="Times New Roman" w:hAnsi="Times New Roman" w:cs="Times New Roman"/>
          <w:sz w:val="24"/>
          <w:szCs w:val="24"/>
        </w:rPr>
      </w:pPr>
    </w:p>
    <w:p w14:paraId="1BB2F39C" w14:textId="77777777" w:rsidR="00D42C7D" w:rsidRPr="00D42C7D" w:rsidRDefault="00D42C7D" w:rsidP="00D42C7D">
      <w:pPr>
        <w:spacing w:line="360" w:lineRule="auto"/>
        <w:ind w:left="720" w:hanging="720"/>
        <w:jc w:val="both"/>
        <w:rPr>
          <w:rFonts w:ascii="Times New Roman" w:hAnsi="Times New Roman" w:cs="Times New Roman"/>
          <w:sz w:val="24"/>
          <w:szCs w:val="24"/>
        </w:rPr>
      </w:pPr>
    </w:p>
    <w:p w14:paraId="3B3878D2" w14:textId="77777777" w:rsidR="00D42C7D" w:rsidRPr="00D42C7D" w:rsidRDefault="00D42C7D" w:rsidP="00D42C7D">
      <w:pPr>
        <w:spacing w:line="360" w:lineRule="auto"/>
        <w:ind w:left="720" w:hanging="720"/>
        <w:jc w:val="both"/>
        <w:rPr>
          <w:rFonts w:ascii="Times New Roman" w:hAnsi="Times New Roman" w:cs="Times New Roman"/>
          <w:sz w:val="24"/>
          <w:szCs w:val="24"/>
        </w:rPr>
      </w:pPr>
    </w:p>
    <w:p w14:paraId="007FDF45" w14:textId="77777777" w:rsidR="00D42C7D" w:rsidRPr="00D42C7D" w:rsidRDefault="00D42C7D" w:rsidP="00D42C7D">
      <w:pPr>
        <w:spacing w:line="360" w:lineRule="auto"/>
        <w:ind w:left="720" w:hanging="720"/>
        <w:jc w:val="both"/>
        <w:rPr>
          <w:rFonts w:ascii="Times New Roman" w:hAnsi="Times New Roman" w:cs="Times New Roman"/>
          <w:color w:val="222222"/>
          <w:sz w:val="24"/>
          <w:szCs w:val="24"/>
          <w:shd w:val="clear" w:color="auto" w:fill="FFFFFF"/>
        </w:rPr>
      </w:pPr>
      <w:bookmarkStart w:id="0" w:name="_Hlk202173649"/>
      <w:proofErr w:type="spellStart"/>
      <w:r w:rsidRPr="00D42C7D">
        <w:rPr>
          <w:rFonts w:ascii="Times New Roman" w:hAnsi="Times New Roman" w:cs="Times New Roman"/>
          <w:color w:val="222222"/>
          <w:sz w:val="24"/>
          <w:szCs w:val="24"/>
          <w:shd w:val="clear" w:color="auto" w:fill="FFFFFF"/>
        </w:rPr>
        <w:lastRenderedPageBreak/>
        <w:t>Artaya</w:t>
      </w:r>
      <w:proofErr w:type="spellEnd"/>
      <w:r w:rsidRPr="00D42C7D">
        <w:rPr>
          <w:rFonts w:ascii="Times New Roman" w:hAnsi="Times New Roman" w:cs="Times New Roman"/>
          <w:color w:val="222222"/>
          <w:sz w:val="24"/>
          <w:szCs w:val="24"/>
          <w:shd w:val="clear" w:color="auto" w:fill="FFFFFF"/>
        </w:rPr>
        <w:t>,</w:t>
      </w:r>
      <w:bookmarkEnd w:id="0"/>
      <w:r w:rsidRPr="00D42C7D">
        <w:rPr>
          <w:rFonts w:ascii="Times New Roman" w:hAnsi="Times New Roman" w:cs="Times New Roman"/>
          <w:color w:val="222222"/>
          <w:sz w:val="24"/>
          <w:szCs w:val="24"/>
          <w:shd w:val="clear" w:color="auto" w:fill="FFFFFF"/>
        </w:rPr>
        <w:t xml:space="preserve"> I.P., </w:t>
      </w:r>
      <w:proofErr w:type="spellStart"/>
      <w:r w:rsidRPr="00D42C7D">
        <w:rPr>
          <w:rFonts w:ascii="Times New Roman" w:hAnsi="Times New Roman" w:cs="Times New Roman"/>
          <w:color w:val="222222"/>
          <w:sz w:val="24"/>
          <w:szCs w:val="24"/>
          <w:shd w:val="clear" w:color="auto" w:fill="FFFFFF"/>
        </w:rPr>
        <w:t>Kamisutara</w:t>
      </w:r>
      <w:proofErr w:type="spellEnd"/>
      <w:r w:rsidRPr="00D42C7D">
        <w:rPr>
          <w:rFonts w:ascii="Times New Roman" w:hAnsi="Times New Roman" w:cs="Times New Roman"/>
          <w:color w:val="222222"/>
          <w:sz w:val="24"/>
          <w:szCs w:val="24"/>
          <w:shd w:val="clear" w:color="auto" w:fill="FFFFFF"/>
        </w:rPr>
        <w:t xml:space="preserve">, M., </w:t>
      </w:r>
      <w:proofErr w:type="spellStart"/>
      <w:r w:rsidRPr="00D42C7D">
        <w:rPr>
          <w:rFonts w:ascii="Times New Roman" w:hAnsi="Times New Roman" w:cs="Times New Roman"/>
          <w:color w:val="222222"/>
          <w:sz w:val="24"/>
          <w:szCs w:val="24"/>
          <w:shd w:val="clear" w:color="auto" w:fill="FFFFFF"/>
        </w:rPr>
        <w:t>Muchayan</w:t>
      </w:r>
      <w:proofErr w:type="spellEnd"/>
      <w:r w:rsidRPr="00D42C7D">
        <w:rPr>
          <w:rFonts w:ascii="Times New Roman" w:hAnsi="Times New Roman" w:cs="Times New Roman"/>
          <w:color w:val="222222"/>
          <w:sz w:val="24"/>
          <w:szCs w:val="24"/>
          <w:shd w:val="clear" w:color="auto" w:fill="FFFFFF"/>
        </w:rPr>
        <w:t xml:space="preserve">, A. and </w:t>
      </w:r>
      <w:proofErr w:type="spellStart"/>
      <w:r w:rsidRPr="00D42C7D">
        <w:rPr>
          <w:rFonts w:ascii="Times New Roman" w:hAnsi="Times New Roman" w:cs="Times New Roman"/>
          <w:color w:val="222222"/>
          <w:sz w:val="24"/>
          <w:szCs w:val="24"/>
          <w:shd w:val="clear" w:color="auto" w:fill="FFFFFF"/>
        </w:rPr>
        <w:t>Deviyanti</w:t>
      </w:r>
      <w:proofErr w:type="spellEnd"/>
      <w:r w:rsidRPr="00D42C7D">
        <w:rPr>
          <w:rFonts w:ascii="Times New Roman" w:hAnsi="Times New Roman" w:cs="Times New Roman"/>
          <w:color w:val="222222"/>
          <w:sz w:val="24"/>
          <w:szCs w:val="24"/>
          <w:shd w:val="clear" w:color="auto" w:fill="FFFFFF"/>
        </w:rPr>
        <w:t xml:space="preserve">, I.G.A., 2021. Abraham Maslow's Hierarchical Need Fulfillment and </w:t>
      </w:r>
      <w:proofErr w:type="spellStart"/>
      <w:r w:rsidRPr="00D42C7D">
        <w:rPr>
          <w:rFonts w:ascii="Times New Roman" w:hAnsi="Times New Roman" w:cs="Times New Roman"/>
          <w:color w:val="222222"/>
          <w:sz w:val="24"/>
          <w:szCs w:val="24"/>
          <w:shd w:val="clear" w:color="auto" w:fill="FFFFFF"/>
        </w:rPr>
        <w:t>Herzberg's</w:t>
      </w:r>
      <w:proofErr w:type="spellEnd"/>
      <w:r w:rsidRPr="00D42C7D">
        <w:rPr>
          <w:rFonts w:ascii="Times New Roman" w:hAnsi="Times New Roman" w:cs="Times New Roman"/>
          <w:color w:val="222222"/>
          <w:sz w:val="24"/>
          <w:szCs w:val="24"/>
          <w:shd w:val="clear" w:color="auto" w:fill="FFFFFF"/>
        </w:rPr>
        <w:t xml:space="preserve"> Two-Factor Theory for Creating Worker Loyalty. </w:t>
      </w:r>
      <w:r w:rsidRPr="00D42C7D">
        <w:rPr>
          <w:rFonts w:ascii="Times New Roman" w:hAnsi="Times New Roman" w:cs="Times New Roman"/>
          <w:i/>
          <w:iCs/>
          <w:color w:val="222222"/>
          <w:sz w:val="24"/>
          <w:szCs w:val="24"/>
          <w:shd w:val="clear" w:color="auto" w:fill="FFFFFF"/>
        </w:rPr>
        <w:t>The Spirit of Society Journal</w:t>
      </w:r>
      <w:r w:rsidRPr="00D42C7D">
        <w:rPr>
          <w:rFonts w:ascii="Times New Roman" w:hAnsi="Times New Roman" w:cs="Times New Roman"/>
          <w:color w:val="222222"/>
          <w:sz w:val="24"/>
          <w:szCs w:val="24"/>
          <w:shd w:val="clear" w:color="auto" w:fill="FFFFFF"/>
        </w:rPr>
        <w:t>, </w:t>
      </w:r>
      <w:r w:rsidRPr="00D42C7D">
        <w:rPr>
          <w:rFonts w:ascii="Times New Roman" w:hAnsi="Times New Roman" w:cs="Times New Roman"/>
          <w:i/>
          <w:iCs/>
          <w:color w:val="222222"/>
          <w:sz w:val="24"/>
          <w:szCs w:val="24"/>
          <w:shd w:val="clear" w:color="auto" w:fill="FFFFFF"/>
        </w:rPr>
        <w:t>4</w:t>
      </w:r>
      <w:r w:rsidRPr="00D42C7D">
        <w:rPr>
          <w:rFonts w:ascii="Times New Roman" w:hAnsi="Times New Roman" w:cs="Times New Roman"/>
          <w:color w:val="222222"/>
          <w:sz w:val="24"/>
          <w:szCs w:val="24"/>
          <w:shd w:val="clear" w:color="auto" w:fill="FFFFFF"/>
        </w:rPr>
        <w:t>(2), pp.66-75.</w:t>
      </w:r>
    </w:p>
    <w:p w14:paraId="44A4F86A" w14:textId="77777777" w:rsidR="00D42C7D" w:rsidRPr="00D42C7D" w:rsidRDefault="00D42C7D" w:rsidP="00D42C7D">
      <w:pPr>
        <w:spacing w:line="360" w:lineRule="auto"/>
        <w:ind w:left="720" w:hanging="720"/>
        <w:jc w:val="both"/>
        <w:rPr>
          <w:rFonts w:ascii="Times New Roman" w:eastAsia="Arial" w:hAnsi="Times New Roman" w:cs="Times New Roman"/>
          <w:sz w:val="24"/>
          <w:szCs w:val="24"/>
        </w:rPr>
      </w:pPr>
      <w:bookmarkStart w:id="1" w:name="_Hlk202254324"/>
      <w:proofErr w:type="spellStart"/>
      <w:r w:rsidRPr="00D42C7D">
        <w:rPr>
          <w:rFonts w:ascii="Times New Roman" w:eastAsia="Arial" w:hAnsi="Times New Roman" w:cs="Times New Roman"/>
          <w:sz w:val="24"/>
          <w:szCs w:val="24"/>
        </w:rPr>
        <w:t>Bryman</w:t>
      </w:r>
      <w:proofErr w:type="spellEnd"/>
      <w:r w:rsidRPr="00D42C7D">
        <w:rPr>
          <w:rFonts w:ascii="Times New Roman" w:eastAsia="Arial" w:hAnsi="Times New Roman" w:cs="Times New Roman"/>
          <w:sz w:val="24"/>
          <w:szCs w:val="24"/>
        </w:rPr>
        <w:t>, A., 2016</w:t>
      </w:r>
      <w:bookmarkEnd w:id="1"/>
      <w:r w:rsidRPr="00D42C7D">
        <w:rPr>
          <w:rFonts w:ascii="Times New Roman" w:eastAsia="Arial" w:hAnsi="Times New Roman" w:cs="Times New Roman"/>
          <w:sz w:val="24"/>
          <w:szCs w:val="24"/>
        </w:rPr>
        <w:t>. Social research methods. 5th ed. Oxford: Oxford University Press.</w:t>
      </w:r>
    </w:p>
    <w:p w14:paraId="07DAC3A5" w14:textId="77777777" w:rsidR="00D42C7D" w:rsidRPr="00D42C7D" w:rsidRDefault="00D42C7D" w:rsidP="00D42C7D">
      <w:pPr>
        <w:spacing w:line="360" w:lineRule="auto"/>
        <w:ind w:left="720" w:hanging="720"/>
        <w:jc w:val="both"/>
        <w:rPr>
          <w:rFonts w:ascii="Times New Roman" w:hAnsi="Times New Roman" w:cs="Times New Roman"/>
          <w:color w:val="222222"/>
          <w:sz w:val="24"/>
          <w:szCs w:val="24"/>
          <w:shd w:val="clear" w:color="auto" w:fill="FFFFFF"/>
        </w:rPr>
      </w:pPr>
      <w:bookmarkStart w:id="2" w:name="_Hlk202174239"/>
      <w:r w:rsidRPr="00D42C7D">
        <w:rPr>
          <w:rFonts w:ascii="Times New Roman" w:hAnsi="Times New Roman" w:cs="Times New Roman"/>
          <w:color w:val="222222"/>
          <w:sz w:val="24"/>
          <w:szCs w:val="24"/>
          <w:shd w:val="clear" w:color="auto" w:fill="FFFFFF"/>
        </w:rPr>
        <w:t>Burke</w:t>
      </w:r>
      <w:bookmarkEnd w:id="2"/>
      <w:r w:rsidRPr="00D42C7D">
        <w:rPr>
          <w:rFonts w:ascii="Times New Roman" w:hAnsi="Times New Roman" w:cs="Times New Roman"/>
          <w:color w:val="222222"/>
          <w:sz w:val="24"/>
          <w:szCs w:val="24"/>
          <w:shd w:val="clear" w:color="auto" w:fill="FFFFFF"/>
        </w:rPr>
        <w:t xml:space="preserve">, J., </w:t>
      </w:r>
      <w:proofErr w:type="spellStart"/>
      <w:r w:rsidRPr="00D42C7D">
        <w:rPr>
          <w:rFonts w:ascii="Times New Roman" w:hAnsi="Times New Roman" w:cs="Times New Roman"/>
          <w:color w:val="222222"/>
          <w:sz w:val="24"/>
          <w:szCs w:val="24"/>
          <w:shd w:val="clear" w:color="auto" w:fill="FFFFFF"/>
        </w:rPr>
        <w:t>Towry</w:t>
      </w:r>
      <w:proofErr w:type="spellEnd"/>
      <w:r w:rsidRPr="00D42C7D">
        <w:rPr>
          <w:rFonts w:ascii="Times New Roman" w:hAnsi="Times New Roman" w:cs="Times New Roman"/>
          <w:color w:val="222222"/>
          <w:sz w:val="24"/>
          <w:szCs w:val="24"/>
          <w:shd w:val="clear" w:color="auto" w:fill="FFFFFF"/>
        </w:rPr>
        <w:t xml:space="preserve">, K.L., Young, D. and </w:t>
      </w:r>
      <w:proofErr w:type="spellStart"/>
      <w:r w:rsidRPr="00D42C7D">
        <w:rPr>
          <w:rFonts w:ascii="Times New Roman" w:hAnsi="Times New Roman" w:cs="Times New Roman"/>
          <w:color w:val="222222"/>
          <w:sz w:val="24"/>
          <w:szCs w:val="24"/>
          <w:shd w:val="clear" w:color="auto" w:fill="FFFFFF"/>
        </w:rPr>
        <w:t>Zureich</w:t>
      </w:r>
      <w:proofErr w:type="spellEnd"/>
      <w:r w:rsidRPr="00D42C7D">
        <w:rPr>
          <w:rFonts w:ascii="Times New Roman" w:hAnsi="Times New Roman" w:cs="Times New Roman"/>
          <w:color w:val="222222"/>
          <w:sz w:val="24"/>
          <w:szCs w:val="24"/>
          <w:shd w:val="clear" w:color="auto" w:fill="FFFFFF"/>
        </w:rPr>
        <w:t>, J., 2023. Ambiguous sticks and carrots: The effect of contract framing and payoff ambiguity on employee effort. </w:t>
      </w:r>
      <w:r w:rsidRPr="00D42C7D">
        <w:rPr>
          <w:rFonts w:ascii="Times New Roman" w:hAnsi="Times New Roman" w:cs="Times New Roman"/>
          <w:i/>
          <w:iCs/>
          <w:color w:val="222222"/>
          <w:sz w:val="24"/>
          <w:szCs w:val="24"/>
          <w:shd w:val="clear" w:color="auto" w:fill="FFFFFF"/>
        </w:rPr>
        <w:t>The Accounting Review</w:t>
      </w:r>
      <w:r w:rsidRPr="00D42C7D">
        <w:rPr>
          <w:rFonts w:ascii="Times New Roman" w:hAnsi="Times New Roman" w:cs="Times New Roman"/>
          <w:color w:val="222222"/>
          <w:sz w:val="24"/>
          <w:szCs w:val="24"/>
          <w:shd w:val="clear" w:color="auto" w:fill="FFFFFF"/>
        </w:rPr>
        <w:t>, </w:t>
      </w:r>
      <w:r w:rsidRPr="00D42C7D">
        <w:rPr>
          <w:rFonts w:ascii="Times New Roman" w:hAnsi="Times New Roman" w:cs="Times New Roman"/>
          <w:i/>
          <w:iCs/>
          <w:color w:val="222222"/>
          <w:sz w:val="24"/>
          <w:szCs w:val="24"/>
          <w:shd w:val="clear" w:color="auto" w:fill="FFFFFF"/>
        </w:rPr>
        <w:t>98</w:t>
      </w:r>
      <w:r w:rsidRPr="00D42C7D">
        <w:rPr>
          <w:rFonts w:ascii="Times New Roman" w:hAnsi="Times New Roman" w:cs="Times New Roman"/>
          <w:color w:val="222222"/>
          <w:sz w:val="24"/>
          <w:szCs w:val="24"/>
          <w:shd w:val="clear" w:color="auto" w:fill="FFFFFF"/>
        </w:rPr>
        <w:t xml:space="preserve">(1), pp.139-162. </w:t>
      </w:r>
      <w:hyperlink r:id="rId7" w:history="1">
        <w:r w:rsidRPr="00D42C7D">
          <w:rPr>
            <w:rStyle w:val="Hyperlink"/>
            <w:rFonts w:ascii="Times New Roman" w:hAnsi="Times New Roman" w:cs="Times New Roman"/>
            <w:sz w:val="24"/>
            <w:szCs w:val="24"/>
            <w:shd w:val="clear" w:color="auto" w:fill="FFFFFF"/>
          </w:rPr>
          <w:t>https://doi.org/10.2308/TAR-2021-0345</w:t>
        </w:r>
      </w:hyperlink>
    </w:p>
    <w:p w14:paraId="6E90344E" w14:textId="77777777" w:rsidR="00D42C7D" w:rsidRPr="00D42C7D" w:rsidRDefault="00D42C7D" w:rsidP="00D42C7D">
      <w:pPr>
        <w:spacing w:line="360" w:lineRule="auto"/>
        <w:ind w:left="720" w:hanging="720"/>
        <w:jc w:val="both"/>
        <w:rPr>
          <w:rFonts w:ascii="Times New Roman" w:hAnsi="Times New Roman" w:cs="Times New Roman"/>
          <w:color w:val="222222"/>
          <w:sz w:val="24"/>
          <w:szCs w:val="24"/>
          <w:shd w:val="clear" w:color="auto" w:fill="FFFFFF"/>
        </w:rPr>
      </w:pPr>
      <w:bookmarkStart w:id="3" w:name="_Hlk202173203"/>
      <w:proofErr w:type="spellStart"/>
      <w:r w:rsidRPr="00D42C7D">
        <w:rPr>
          <w:rFonts w:ascii="Times New Roman" w:hAnsi="Times New Roman" w:cs="Times New Roman"/>
          <w:color w:val="222222"/>
          <w:sz w:val="24"/>
          <w:szCs w:val="24"/>
          <w:shd w:val="clear" w:color="auto" w:fill="FFFFFF"/>
        </w:rPr>
        <w:t>Climek</w:t>
      </w:r>
      <w:proofErr w:type="spellEnd"/>
      <w:r w:rsidRPr="00D42C7D">
        <w:rPr>
          <w:rFonts w:ascii="Times New Roman" w:hAnsi="Times New Roman" w:cs="Times New Roman"/>
          <w:color w:val="222222"/>
          <w:sz w:val="24"/>
          <w:szCs w:val="24"/>
          <w:shd w:val="clear" w:color="auto" w:fill="FFFFFF"/>
        </w:rPr>
        <w:t>,</w:t>
      </w:r>
      <w:bookmarkEnd w:id="3"/>
      <w:r w:rsidRPr="00D42C7D">
        <w:rPr>
          <w:rFonts w:ascii="Times New Roman" w:hAnsi="Times New Roman" w:cs="Times New Roman"/>
          <w:color w:val="222222"/>
          <w:sz w:val="24"/>
          <w:szCs w:val="24"/>
          <w:shd w:val="clear" w:color="auto" w:fill="FFFFFF"/>
        </w:rPr>
        <w:t xml:space="preserve"> M., Henry, R. and </w:t>
      </w:r>
      <w:proofErr w:type="spellStart"/>
      <w:r w:rsidRPr="00D42C7D">
        <w:rPr>
          <w:rFonts w:ascii="Times New Roman" w:hAnsi="Times New Roman" w:cs="Times New Roman"/>
          <w:color w:val="222222"/>
          <w:sz w:val="24"/>
          <w:szCs w:val="24"/>
          <w:shd w:val="clear" w:color="auto" w:fill="FFFFFF"/>
        </w:rPr>
        <w:t>Jeong</w:t>
      </w:r>
      <w:proofErr w:type="spellEnd"/>
      <w:r w:rsidRPr="00D42C7D">
        <w:rPr>
          <w:rFonts w:ascii="Times New Roman" w:hAnsi="Times New Roman" w:cs="Times New Roman"/>
          <w:color w:val="222222"/>
          <w:sz w:val="24"/>
          <w:szCs w:val="24"/>
          <w:shd w:val="clear" w:color="auto" w:fill="FFFFFF"/>
        </w:rPr>
        <w:t>, S., 2024. Integrative literature review on employee turnover antecedents across different generations: commonalities and uniqueness. </w:t>
      </w:r>
      <w:r w:rsidRPr="00D42C7D">
        <w:rPr>
          <w:rFonts w:ascii="Times New Roman" w:hAnsi="Times New Roman" w:cs="Times New Roman"/>
          <w:i/>
          <w:iCs/>
          <w:color w:val="222222"/>
          <w:sz w:val="24"/>
          <w:szCs w:val="24"/>
          <w:shd w:val="clear" w:color="auto" w:fill="FFFFFF"/>
        </w:rPr>
        <w:t>European Journal of Training and Development</w:t>
      </w:r>
      <w:r w:rsidRPr="00D42C7D">
        <w:rPr>
          <w:rFonts w:ascii="Times New Roman" w:hAnsi="Times New Roman" w:cs="Times New Roman"/>
          <w:color w:val="222222"/>
          <w:sz w:val="24"/>
          <w:szCs w:val="24"/>
          <w:shd w:val="clear" w:color="auto" w:fill="FFFFFF"/>
        </w:rPr>
        <w:t>, </w:t>
      </w:r>
      <w:r w:rsidRPr="00D42C7D">
        <w:rPr>
          <w:rFonts w:ascii="Times New Roman" w:hAnsi="Times New Roman" w:cs="Times New Roman"/>
          <w:i/>
          <w:iCs/>
          <w:color w:val="222222"/>
          <w:sz w:val="24"/>
          <w:szCs w:val="24"/>
          <w:shd w:val="clear" w:color="auto" w:fill="FFFFFF"/>
        </w:rPr>
        <w:t>48</w:t>
      </w:r>
      <w:r w:rsidRPr="00D42C7D">
        <w:rPr>
          <w:rFonts w:ascii="Times New Roman" w:hAnsi="Times New Roman" w:cs="Times New Roman"/>
          <w:color w:val="222222"/>
          <w:sz w:val="24"/>
          <w:szCs w:val="24"/>
          <w:shd w:val="clear" w:color="auto" w:fill="FFFFFF"/>
        </w:rPr>
        <w:t>(1/2), pp.112-132.</w:t>
      </w:r>
    </w:p>
    <w:p w14:paraId="2D338A59" w14:textId="77777777" w:rsidR="00D42C7D" w:rsidRPr="00D42C7D" w:rsidRDefault="00D42C7D" w:rsidP="00D42C7D">
      <w:pPr>
        <w:spacing w:line="360" w:lineRule="auto"/>
        <w:ind w:left="720" w:hanging="720"/>
        <w:jc w:val="both"/>
        <w:rPr>
          <w:rFonts w:ascii="Times New Roman" w:hAnsi="Times New Roman" w:cs="Times New Roman"/>
          <w:color w:val="222222"/>
          <w:sz w:val="24"/>
          <w:szCs w:val="24"/>
          <w:shd w:val="clear" w:color="auto" w:fill="FFFFFF"/>
        </w:rPr>
      </w:pPr>
      <w:bookmarkStart w:id="4" w:name="_Hlk202174376"/>
      <w:r w:rsidRPr="00D42C7D">
        <w:rPr>
          <w:rFonts w:ascii="Times New Roman" w:hAnsi="Times New Roman" w:cs="Times New Roman"/>
          <w:color w:val="222222"/>
          <w:sz w:val="24"/>
          <w:szCs w:val="24"/>
          <w:shd w:val="clear" w:color="auto" w:fill="FFFFFF"/>
        </w:rPr>
        <w:t>Coco</w:t>
      </w:r>
      <w:bookmarkEnd w:id="4"/>
      <w:r w:rsidRPr="00D42C7D">
        <w:rPr>
          <w:rFonts w:ascii="Times New Roman" w:hAnsi="Times New Roman" w:cs="Times New Roman"/>
          <w:color w:val="222222"/>
          <w:sz w:val="24"/>
          <w:szCs w:val="24"/>
          <w:shd w:val="clear" w:color="auto" w:fill="FFFFFF"/>
        </w:rPr>
        <w:t xml:space="preserve">, L.K., </w:t>
      </w:r>
      <w:proofErr w:type="spellStart"/>
      <w:r w:rsidRPr="00D42C7D">
        <w:rPr>
          <w:rFonts w:ascii="Times New Roman" w:hAnsi="Times New Roman" w:cs="Times New Roman"/>
          <w:color w:val="222222"/>
          <w:sz w:val="24"/>
          <w:szCs w:val="24"/>
          <w:shd w:val="clear" w:color="auto" w:fill="FFFFFF"/>
        </w:rPr>
        <w:t>Heidler</w:t>
      </w:r>
      <w:proofErr w:type="spellEnd"/>
      <w:r w:rsidRPr="00D42C7D">
        <w:rPr>
          <w:rFonts w:ascii="Times New Roman" w:hAnsi="Times New Roman" w:cs="Times New Roman"/>
          <w:color w:val="222222"/>
          <w:sz w:val="24"/>
          <w:szCs w:val="24"/>
          <w:shd w:val="clear" w:color="auto" w:fill="FFFFFF"/>
        </w:rPr>
        <w:t xml:space="preserve">, P., Fischer, H.A., Albanese, V., </w:t>
      </w:r>
      <w:proofErr w:type="spellStart"/>
      <w:r w:rsidRPr="00D42C7D">
        <w:rPr>
          <w:rFonts w:ascii="Times New Roman" w:hAnsi="Times New Roman" w:cs="Times New Roman"/>
          <w:color w:val="222222"/>
          <w:sz w:val="24"/>
          <w:szCs w:val="24"/>
          <w:shd w:val="clear" w:color="auto" w:fill="FFFFFF"/>
        </w:rPr>
        <w:t>Marzo</w:t>
      </w:r>
      <w:proofErr w:type="spellEnd"/>
      <w:r w:rsidRPr="00D42C7D">
        <w:rPr>
          <w:rFonts w:ascii="Times New Roman" w:hAnsi="Times New Roman" w:cs="Times New Roman"/>
          <w:color w:val="222222"/>
          <w:sz w:val="24"/>
          <w:szCs w:val="24"/>
          <w:shd w:val="clear" w:color="auto" w:fill="FFFFFF"/>
        </w:rPr>
        <w:t xml:space="preserve">, R.R. and </w:t>
      </w:r>
      <w:proofErr w:type="spellStart"/>
      <w:r w:rsidRPr="00D42C7D">
        <w:rPr>
          <w:rFonts w:ascii="Times New Roman" w:hAnsi="Times New Roman" w:cs="Times New Roman"/>
          <w:color w:val="222222"/>
          <w:sz w:val="24"/>
          <w:szCs w:val="24"/>
          <w:shd w:val="clear" w:color="auto" w:fill="FFFFFF"/>
        </w:rPr>
        <w:t>Kozon</w:t>
      </w:r>
      <w:proofErr w:type="spellEnd"/>
      <w:r w:rsidRPr="00D42C7D">
        <w:rPr>
          <w:rFonts w:ascii="Times New Roman" w:hAnsi="Times New Roman" w:cs="Times New Roman"/>
          <w:color w:val="222222"/>
          <w:sz w:val="24"/>
          <w:szCs w:val="24"/>
          <w:shd w:val="clear" w:color="auto" w:fill="FFFFFF"/>
        </w:rPr>
        <w:t>, V., 2023. When the going gets challenging—Motivational theories as a driver for workplace health promotion, employees well-being and quality of life. </w:t>
      </w:r>
      <w:r w:rsidRPr="00D42C7D">
        <w:rPr>
          <w:rFonts w:ascii="Times New Roman" w:hAnsi="Times New Roman" w:cs="Times New Roman"/>
          <w:i/>
          <w:iCs/>
          <w:color w:val="222222"/>
          <w:sz w:val="24"/>
          <w:szCs w:val="24"/>
          <w:shd w:val="clear" w:color="auto" w:fill="FFFFFF"/>
        </w:rPr>
        <w:t>Behavioral Sciences</w:t>
      </w:r>
      <w:r w:rsidRPr="00D42C7D">
        <w:rPr>
          <w:rFonts w:ascii="Times New Roman" w:hAnsi="Times New Roman" w:cs="Times New Roman"/>
          <w:color w:val="222222"/>
          <w:sz w:val="24"/>
          <w:szCs w:val="24"/>
          <w:shd w:val="clear" w:color="auto" w:fill="FFFFFF"/>
        </w:rPr>
        <w:t>, </w:t>
      </w:r>
      <w:r w:rsidRPr="00D42C7D">
        <w:rPr>
          <w:rFonts w:ascii="Times New Roman" w:hAnsi="Times New Roman" w:cs="Times New Roman"/>
          <w:i/>
          <w:iCs/>
          <w:color w:val="222222"/>
          <w:sz w:val="24"/>
          <w:szCs w:val="24"/>
          <w:shd w:val="clear" w:color="auto" w:fill="FFFFFF"/>
        </w:rPr>
        <w:t>13</w:t>
      </w:r>
      <w:r w:rsidRPr="00D42C7D">
        <w:rPr>
          <w:rFonts w:ascii="Times New Roman" w:hAnsi="Times New Roman" w:cs="Times New Roman"/>
          <w:color w:val="222222"/>
          <w:sz w:val="24"/>
          <w:szCs w:val="24"/>
          <w:shd w:val="clear" w:color="auto" w:fill="FFFFFF"/>
        </w:rPr>
        <w:t xml:space="preserve">(11), p.898. </w:t>
      </w:r>
      <w:hyperlink r:id="rId8" w:history="1">
        <w:r w:rsidRPr="00D42C7D">
          <w:rPr>
            <w:rStyle w:val="Hyperlink"/>
            <w:rFonts w:ascii="Times New Roman" w:hAnsi="Times New Roman" w:cs="Times New Roman"/>
            <w:sz w:val="24"/>
            <w:szCs w:val="24"/>
            <w:shd w:val="clear" w:color="auto" w:fill="FFFFFF"/>
          </w:rPr>
          <w:t>https://doi.org/10.3390/bs13110898</w:t>
        </w:r>
      </w:hyperlink>
    </w:p>
    <w:p w14:paraId="2D4F5578" w14:textId="77777777" w:rsidR="00D42C7D" w:rsidRPr="00D42C7D" w:rsidRDefault="00D42C7D" w:rsidP="00D42C7D">
      <w:pPr>
        <w:spacing w:line="360" w:lineRule="auto"/>
        <w:ind w:left="720" w:hanging="720"/>
        <w:jc w:val="both"/>
        <w:rPr>
          <w:rFonts w:ascii="Times New Roman" w:hAnsi="Times New Roman" w:cs="Times New Roman"/>
          <w:color w:val="222222"/>
          <w:sz w:val="24"/>
          <w:szCs w:val="24"/>
          <w:shd w:val="clear" w:color="auto" w:fill="FFFFFF"/>
        </w:rPr>
      </w:pPr>
      <w:bookmarkStart w:id="5" w:name="_Hlk202173887"/>
      <w:r w:rsidRPr="00D42C7D">
        <w:rPr>
          <w:rFonts w:ascii="Times New Roman" w:hAnsi="Times New Roman" w:cs="Times New Roman"/>
          <w:color w:val="222222"/>
          <w:sz w:val="24"/>
          <w:szCs w:val="24"/>
          <w:shd w:val="clear" w:color="auto" w:fill="FFFFFF"/>
        </w:rPr>
        <w:t>Faulks</w:t>
      </w:r>
      <w:bookmarkEnd w:id="5"/>
      <w:r w:rsidRPr="00D42C7D">
        <w:rPr>
          <w:rFonts w:ascii="Times New Roman" w:hAnsi="Times New Roman" w:cs="Times New Roman"/>
          <w:color w:val="222222"/>
          <w:sz w:val="24"/>
          <w:szCs w:val="24"/>
          <w:shd w:val="clear" w:color="auto" w:fill="FFFFFF"/>
        </w:rPr>
        <w:t xml:space="preserve">, B., Song, Y., </w:t>
      </w:r>
      <w:proofErr w:type="spellStart"/>
      <w:r w:rsidRPr="00D42C7D">
        <w:rPr>
          <w:rFonts w:ascii="Times New Roman" w:hAnsi="Times New Roman" w:cs="Times New Roman"/>
          <w:color w:val="222222"/>
          <w:sz w:val="24"/>
          <w:szCs w:val="24"/>
          <w:shd w:val="clear" w:color="auto" w:fill="FFFFFF"/>
        </w:rPr>
        <w:t>Waiganjo</w:t>
      </w:r>
      <w:proofErr w:type="spellEnd"/>
      <w:r w:rsidRPr="00D42C7D">
        <w:rPr>
          <w:rFonts w:ascii="Times New Roman" w:hAnsi="Times New Roman" w:cs="Times New Roman"/>
          <w:color w:val="222222"/>
          <w:sz w:val="24"/>
          <w:szCs w:val="24"/>
          <w:shd w:val="clear" w:color="auto" w:fill="FFFFFF"/>
        </w:rPr>
        <w:t xml:space="preserve">, M., </w:t>
      </w:r>
      <w:proofErr w:type="spellStart"/>
      <w:r w:rsidRPr="00D42C7D">
        <w:rPr>
          <w:rFonts w:ascii="Times New Roman" w:hAnsi="Times New Roman" w:cs="Times New Roman"/>
          <w:color w:val="222222"/>
          <w:sz w:val="24"/>
          <w:szCs w:val="24"/>
          <w:shd w:val="clear" w:color="auto" w:fill="FFFFFF"/>
        </w:rPr>
        <w:t>Obrenovic</w:t>
      </w:r>
      <w:proofErr w:type="spellEnd"/>
      <w:r w:rsidRPr="00D42C7D">
        <w:rPr>
          <w:rFonts w:ascii="Times New Roman" w:hAnsi="Times New Roman" w:cs="Times New Roman"/>
          <w:color w:val="222222"/>
          <w:sz w:val="24"/>
          <w:szCs w:val="24"/>
          <w:shd w:val="clear" w:color="auto" w:fill="FFFFFF"/>
        </w:rPr>
        <w:t xml:space="preserve">, B. and </w:t>
      </w:r>
      <w:proofErr w:type="spellStart"/>
      <w:r w:rsidRPr="00D42C7D">
        <w:rPr>
          <w:rFonts w:ascii="Times New Roman" w:hAnsi="Times New Roman" w:cs="Times New Roman"/>
          <w:color w:val="222222"/>
          <w:sz w:val="24"/>
          <w:szCs w:val="24"/>
          <w:shd w:val="clear" w:color="auto" w:fill="FFFFFF"/>
        </w:rPr>
        <w:t>Godinic</w:t>
      </w:r>
      <w:proofErr w:type="spellEnd"/>
      <w:r w:rsidRPr="00D42C7D">
        <w:rPr>
          <w:rFonts w:ascii="Times New Roman" w:hAnsi="Times New Roman" w:cs="Times New Roman"/>
          <w:color w:val="222222"/>
          <w:sz w:val="24"/>
          <w:szCs w:val="24"/>
          <w:shd w:val="clear" w:color="auto" w:fill="FFFFFF"/>
        </w:rPr>
        <w:t>, D., 2021. Impact of empowering leadership, innovative work, and organizational learning readiness on sustainable economic performance: an empirical study of companies in Russia during the COVID-19 pandemic. </w:t>
      </w:r>
      <w:r w:rsidRPr="00D42C7D">
        <w:rPr>
          <w:rFonts w:ascii="Times New Roman" w:hAnsi="Times New Roman" w:cs="Times New Roman"/>
          <w:i/>
          <w:iCs/>
          <w:color w:val="222222"/>
          <w:sz w:val="24"/>
          <w:szCs w:val="24"/>
          <w:shd w:val="clear" w:color="auto" w:fill="FFFFFF"/>
        </w:rPr>
        <w:t>Sustainability</w:t>
      </w:r>
      <w:r w:rsidRPr="00D42C7D">
        <w:rPr>
          <w:rFonts w:ascii="Times New Roman" w:hAnsi="Times New Roman" w:cs="Times New Roman"/>
          <w:color w:val="222222"/>
          <w:sz w:val="24"/>
          <w:szCs w:val="24"/>
          <w:shd w:val="clear" w:color="auto" w:fill="FFFFFF"/>
        </w:rPr>
        <w:t>, </w:t>
      </w:r>
      <w:r w:rsidRPr="00D42C7D">
        <w:rPr>
          <w:rFonts w:ascii="Times New Roman" w:hAnsi="Times New Roman" w:cs="Times New Roman"/>
          <w:i/>
          <w:iCs/>
          <w:color w:val="222222"/>
          <w:sz w:val="24"/>
          <w:szCs w:val="24"/>
          <w:shd w:val="clear" w:color="auto" w:fill="FFFFFF"/>
        </w:rPr>
        <w:t>13</w:t>
      </w:r>
      <w:r w:rsidRPr="00D42C7D">
        <w:rPr>
          <w:rFonts w:ascii="Times New Roman" w:hAnsi="Times New Roman" w:cs="Times New Roman"/>
          <w:color w:val="222222"/>
          <w:sz w:val="24"/>
          <w:szCs w:val="24"/>
          <w:shd w:val="clear" w:color="auto" w:fill="FFFFFF"/>
        </w:rPr>
        <w:t xml:space="preserve">(22), p.12465. </w:t>
      </w:r>
      <w:hyperlink r:id="rId9" w:history="1">
        <w:r w:rsidRPr="00D42C7D">
          <w:rPr>
            <w:rStyle w:val="Hyperlink"/>
            <w:rFonts w:ascii="Times New Roman" w:hAnsi="Times New Roman" w:cs="Times New Roman"/>
            <w:sz w:val="24"/>
            <w:szCs w:val="24"/>
            <w:shd w:val="clear" w:color="auto" w:fill="FFFFFF"/>
          </w:rPr>
          <w:t>https://doi.org/10.3390/su132212465</w:t>
        </w:r>
      </w:hyperlink>
    </w:p>
    <w:p w14:paraId="578EADF7" w14:textId="77777777" w:rsidR="00D42C7D" w:rsidRPr="00D42C7D" w:rsidRDefault="00D42C7D" w:rsidP="00D42C7D">
      <w:pPr>
        <w:spacing w:line="360" w:lineRule="auto"/>
        <w:ind w:left="720" w:hanging="720"/>
        <w:jc w:val="both"/>
        <w:rPr>
          <w:rFonts w:ascii="Times New Roman" w:hAnsi="Times New Roman" w:cs="Times New Roman"/>
          <w:color w:val="222222"/>
          <w:sz w:val="24"/>
          <w:szCs w:val="24"/>
          <w:shd w:val="clear" w:color="auto" w:fill="FFFFFF"/>
        </w:rPr>
      </w:pPr>
      <w:bookmarkStart w:id="6" w:name="_Hlk202173352"/>
      <w:proofErr w:type="spellStart"/>
      <w:r w:rsidRPr="00D42C7D">
        <w:rPr>
          <w:rFonts w:ascii="Times New Roman" w:hAnsi="Times New Roman" w:cs="Times New Roman"/>
          <w:color w:val="222222"/>
          <w:sz w:val="24"/>
          <w:szCs w:val="24"/>
          <w:shd w:val="clear" w:color="auto" w:fill="FFFFFF"/>
        </w:rPr>
        <w:t>Khawaja</w:t>
      </w:r>
      <w:proofErr w:type="spellEnd"/>
      <w:r w:rsidRPr="00D42C7D">
        <w:rPr>
          <w:rFonts w:ascii="Times New Roman" w:hAnsi="Times New Roman" w:cs="Times New Roman"/>
          <w:color w:val="222222"/>
          <w:sz w:val="24"/>
          <w:szCs w:val="24"/>
          <w:shd w:val="clear" w:color="auto" w:fill="FFFFFF"/>
        </w:rPr>
        <w:t xml:space="preserve">, S. and </w:t>
      </w:r>
      <w:proofErr w:type="spellStart"/>
      <w:r w:rsidRPr="00D42C7D">
        <w:rPr>
          <w:rFonts w:ascii="Times New Roman" w:hAnsi="Times New Roman" w:cs="Times New Roman"/>
          <w:color w:val="222222"/>
          <w:sz w:val="24"/>
          <w:szCs w:val="24"/>
          <w:shd w:val="clear" w:color="auto" w:fill="FFFFFF"/>
        </w:rPr>
        <w:t>Karimi</w:t>
      </w:r>
      <w:proofErr w:type="spellEnd"/>
      <w:r w:rsidRPr="00D42C7D">
        <w:rPr>
          <w:rFonts w:ascii="Times New Roman" w:hAnsi="Times New Roman" w:cs="Times New Roman"/>
          <w:color w:val="222222"/>
          <w:sz w:val="24"/>
          <w:szCs w:val="24"/>
          <w:shd w:val="clear" w:color="auto" w:fill="FFFFFF"/>
        </w:rPr>
        <w:t>, H., 2024</w:t>
      </w:r>
      <w:bookmarkEnd w:id="6"/>
      <w:r w:rsidRPr="00D42C7D">
        <w:rPr>
          <w:rFonts w:ascii="Times New Roman" w:hAnsi="Times New Roman" w:cs="Times New Roman"/>
          <w:color w:val="222222"/>
          <w:sz w:val="24"/>
          <w:szCs w:val="24"/>
          <w:shd w:val="clear" w:color="auto" w:fill="FFFFFF"/>
        </w:rPr>
        <w:t>. Exploring factors influencing work productivity: A qualitative case study of employee motivation and leadership practices. </w:t>
      </w:r>
      <w:r w:rsidRPr="00D42C7D">
        <w:rPr>
          <w:rFonts w:ascii="Times New Roman" w:hAnsi="Times New Roman" w:cs="Times New Roman"/>
          <w:i/>
          <w:iCs/>
          <w:color w:val="222222"/>
          <w:sz w:val="24"/>
          <w:szCs w:val="24"/>
          <w:shd w:val="clear" w:color="auto" w:fill="FFFFFF"/>
        </w:rPr>
        <w:t>Edelweiss Applied Science and Technology</w:t>
      </w:r>
      <w:r w:rsidRPr="00D42C7D">
        <w:rPr>
          <w:rFonts w:ascii="Times New Roman" w:hAnsi="Times New Roman" w:cs="Times New Roman"/>
          <w:color w:val="222222"/>
          <w:sz w:val="24"/>
          <w:szCs w:val="24"/>
          <w:shd w:val="clear" w:color="auto" w:fill="FFFFFF"/>
        </w:rPr>
        <w:t>, </w:t>
      </w:r>
      <w:r w:rsidRPr="00D42C7D">
        <w:rPr>
          <w:rFonts w:ascii="Times New Roman" w:hAnsi="Times New Roman" w:cs="Times New Roman"/>
          <w:i/>
          <w:iCs/>
          <w:color w:val="222222"/>
          <w:sz w:val="24"/>
          <w:szCs w:val="24"/>
          <w:shd w:val="clear" w:color="auto" w:fill="FFFFFF"/>
        </w:rPr>
        <w:t>8</w:t>
      </w:r>
      <w:r w:rsidRPr="00D42C7D">
        <w:rPr>
          <w:rFonts w:ascii="Times New Roman" w:hAnsi="Times New Roman" w:cs="Times New Roman"/>
          <w:color w:val="222222"/>
          <w:sz w:val="24"/>
          <w:szCs w:val="24"/>
          <w:shd w:val="clear" w:color="auto" w:fill="FFFFFF"/>
        </w:rPr>
        <w:t>(4), pp.727-736.</w:t>
      </w:r>
    </w:p>
    <w:p w14:paraId="17B4C09D" w14:textId="77777777" w:rsidR="00D42C7D" w:rsidRPr="00D42C7D" w:rsidRDefault="00D42C7D" w:rsidP="00D42C7D">
      <w:pPr>
        <w:spacing w:line="360" w:lineRule="auto"/>
        <w:ind w:left="720" w:hanging="720"/>
        <w:jc w:val="both"/>
        <w:rPr>
          <w:rFonts w:ascii="Times New Roman" w:hAnsi="Times New Roman" w:cs="Times New Roman"/>
          <w:color w:val="222222"/>
          <w:sz w:val="24"/>
          <w:szCs w:val="24"/>
          <w:shd w:val="clear" w:color="auto" w:fill="FFFFFF"/>
        </w:rPr>
      </w:pPr>
      <w:bookmarkStart w:id="7" w:name="_Hlk202173148"/>
      <w:proofErr w:type="spellStart"/>
      <w:r w:rsidRPr="00D42C7D">
        <w:rPr>
          <w:rFonts w:ascii="Times New Roman" w:hAnsi="Times New Roman" w:cs="Times New Roman"/>
          <w:color w:val="222222"/>
          <w:sz w:val="24"/>
          <w:szCs w:val="24"/>
          <w:shd w:val="clear" w:color="auto" w:fill="FFFFFF"/>
        </w:rPr>
        <w:t>Ogunmakin</w:t>
      </w:r>
      <w:proofErr w:type="spellEnd"/>
      <w:r w:rsidRPr="00D42C7D">
        <w:rPr>
          <w:rFonts w:ascii="Times New Roman" w:hAnsi="Times New Roman" w:cs="Times New Roman"/>
          <w:color w:val="222222"/>
          <w:sz w:val="24"/>
          <w:szCs w:val="24"/>
          <w:shd w:val="clear" w:color="auto" w:fill="FFFFFF"/>
        </w:rPr>
        <w:t>, A.A. and Sunday, O.A., 2023</w:t>
      </w:r>
      <w:bookmarkEnd w:id="7"/>
      <w:r w:rsidRPr="00D42C7D">
        <w:rPr>
          <w:rFonts w:ascii="Times New Roman" w:hAnsi="Times New Roman" w:cs="Times New Roman"/>
          <w:color w:val="222222"/>
          <w:sz w:val="24"/>
          <w:szCs w:val="24"/>
          <w:shd w:val="clear" w:color="auto" w:fill="FFFFFF"/>
        </w:rPr>
        <w:t xml:space="preserve">. Effect of financial incentives on employee morale and motivation of small and medium scale enterprises in </w:t>
      </w:r>
      <w:proofErr w:type="spellStart"/>
      <w:r w:rsidRPr="00D42C7D">
        <w:rPr>
          <w:rFonts w:ascii="Times New Roman" w:hAnsi="Times New Roman" w:cs="Times New Roman"/>
          <w:color w:val="222222"/>
          <w:sz w:val="24"/>
          <w:szCs w:val="24"/>
          <w:shd w:val="clear" w:color="auto" w:fill="FFFFFF"/>
        </w:rPr>
        <w:t>Ekiti</w:t>
      </w:r>
      <w:proofErr w:type="spellEnd"/>
      <w:r w:rsidRPr="00D42C7D">
        <w:rPr>
          <w:rFonts w:ascii="Times New Roman" w:hAnsi="Times New Roman" w:cs="Times New Roman"/>
          <w:color w:val="222222"/>
          <w:sz w:val="24"/>
          <w:szCs w:val="24"/>
          <w:shd w:val="clear" w:color="auto" w:fill="FFFFFF"/>
        </w:rPr>
        <w:t xml:space="preserve"> State. </w:t>
      </w:r>
      <w:r w:rsidRPr="00D42C7D">
        <w:rPr>
          <w:rFonts w:ascii="Times New Roman" w:hAnsi="Times New Roman" w:cs="Times New Roman"/>
          <w:i/>
          <w:iCs/>
          <w:color w:val="222222"/>
          <w:sz w:val="24"/>
          <w:szCs w:val="24"/>
          <w:shd w:val="clear" w:color="auto" w:fill="FFFFFF"/>
        </w:rPr>
        <w:t>American Journal of Industrial and Business Management</w:t>
      </w:r>
      <w:r w:rsidRPr="00D42C7D">
        <w:rPr>
          <w:rFonts w:ascii="Times New Roman" w:hAnsi="Times New Roman" w:cs="Times New Roman"/>
          <w:color w:val="222222"/>
          <w:sz w:val="24"/>
          <w:szCs w:val="24"/>
          <w:shd w:val="clear" w:color="auto" w:fill="FFFFFF"/>
        </w:rPr>
        <w:t>, </w:t>
      </w:r>
      <w:r w:rsidRPr="00D42C7D">
        <w:rPr>
          <w:rFonts w:ascii="Times New Roman" w:hAnsi="Times New Roman" w:cs="Times New Roman"/>
          <w:i/>
          <w:iCs/>
          <w:color w:val="222222"/>
          <w:sz w:val="24"/>
          <w:szCs w:val="24"/>
          <w:shd w:val="clear" w:color="auto" w:fill="FFFFFF"/>
        </w:rPr>
        <w:t>13</w:t>
      </w:r>
      <w:r w:rsidRPr="00D42C7D">
        <w:rPr>
          <w:rFonts w:ascii="Times New Roman" w:hAnsi="Times New Roman" w:cs="Times New Roman"/>
          <w:color w:val="222222"/>
          <w:sz w:val="24"/>
          <w:szCs w:val="24"/>
          <w:shd w:val="clear" w:color="auto" w:fill="FFFFFF"/>
        </w:rPr>
        <w:t xml:space="preserve">(6), pp.465-484. </w:t>
      </w:r>
      <w:hyperlink r:id="rId10" w:history="1">
        <w:r w:rsidRPr="00D42C7D">
          <w:rPr>
            <w:rStyle w:val="Hyperlink"/>
            <w:rFonts w:ascii="Times New Roman" w:hAnsi="Times New Roman" w:cs="Times New Roman"/>
            <w:sz w:val="24"/>
            <w:szCs w:val="24"/>
            <w:shd w:val="clear" w:color="auto" w:fill="FFFFFF"/>
          </w:rPr>
          <w:t>https://doi.org/10.4236/ajibm.2023.136030</w:t>
        </w:r>
      </w:hyperlink>
    </w:p>
    <w:p w14:paraId="0C4DFF62" w14:textId="77777777" w:rsidR="00D42C7D" w:rsidRPr="00D42C7D" w:rsidRDefault="00D42C7D" w:rsidP="00D42C7D">
      <w:pPr>
        <w:spacing w:line="360" w:lineRule="auto"/>
        <w:ind w:left="720" w:hanging="720"/>
        <w:jc w:val="both"/>
        <w:rPr>
          <w:rFonts w:ascii="Times New Roman" w:hAnsi="Times New Roman" w:cs="Times New Roman"/>
          <w:color w:val="222222"/>
          <w:sz w:val="24"/>
          <w:szCs w:val="24"/>
          <w:shd w:val="clear" w:color="auto" w:fill="FFFFFF"/>
        </w:rPr>
      </w:pPr>
      <w:bookmarkStart w:id="8" w:name="_Hlk202173070"/>
      <w:proofErr w:type="spellStart"/>
      <w:r w:rsidRPr="00D42C7D">
        <w:rPr>
          <w:rFonts w:ascii="Times New Roman" w:hAnsi="Times New Roman" w:cs="Times New Roman"/>
          <w:color w:val="222222"/>
          <w:sz w:val="24"/>
          <w:szCs w:val="24"/>
          <w:shd w:val="clear" w:color="auto" w:fill="FFFFFF"/>
        </w:rPr>
        <w:t>Porath</w:t>
      </w:r>
      <w:proofErr w:type="spellEnd"/>
      <w:r w:rsidRPr="00D42C7D">
        <w:rPr>
          <w:rFonts w:ascii="Times New Roman" w:hAnsi="Times New Roman" w:cs="Times New Roman"/>
          <w:color w:val="222222"/>
          <w:sz w:val="24"/>
          <w:szCs w:val="24"/>
          <w:shd w:val="clear" w:color="auto" w:fill="FFFFFF"/>
        </w:rPr>
        <w:t>, U., 2023</w:t>
      </w:r>
      <w:bookmarkEnd w:id="8"/>
      <w:r w:rsidRPr="00D42C7D">
        <w:rPr>
          <w:rFonts w:ascii="Times New Roman" w:hAnsi="Times New Roman" w:cs="Times New Roman"/>
          <w:color w:val="222222"/>
          <w:sz w:val="24"/>
          <w:szCs w:val="24"/>
          <w:shd w:val="clear" w:color="auto" w:fill="FFFFFF"/>
        </w:rPr>
        <w:t>. Advancing managerial evolution and resource management in contemporary business landscapes. </w:t>
      </w:r>
      <w:r w:rsidRPr="00D42C7D">
        <w:rPr>
          <w:rFonts w:ascii="Times New Roman" w:hAnsi="Times New Roman" w:cs="Times New Roman"/>
          <w:i/>
          <w:iCs/>
          <w:color w:val="222222"/>
          <w:sz w:val="24"/>
          <w:szCs w:val="24"/>
          <w:shd w:val="clear" w:color="auto" w:fill="FFFFFF"/>
        </w:rPr>
        <w:t>Modern Economy</w:t>
      </w:r>
      <w:r w:rsidRPr="00D42C7D">
        <w:rPr>
          <w:rFonts w:ascii="Times New Roman" w:hAnsi="Times New Roman" w:cs="Times New Roman"/>
          <w:color w:val="222222"/>
          <w:sz w:val="24"/>
          <w:szCs w:val="24"/>
          <w:shd w:val="clear" w:color="auto" w:fill="FFFFFF"/>
        </w:rPr>
        <w:t>, </w:t>
      </w:r>
      <w:r w:rsidRPr="00D42C7D">
        <w:rPr>
          <w:rFonts w:ascii="Times New Roman" w:hAnsi="Times New Roman" w:cs="Times New Roman"/>
          <w:i/>
          <w:iCs/>
          <w:color w:val="222222"/>
          <w:sz w:val="24"/>
          <w:szCs w:val="24"/>
          <w:shd w:val="clear" w:color="auto" w:fill="FFFFFF"/>
        </w:rPr>
        <w:t>14</w:t>
      </w:r>
      <w:r w:rsidRPr="00D42C7D">
        <w:rPr>
          <w:rFonts w:ascii="Times New Roman" w:hAnsi="Times New Roman" w:cs="Times New Roman"/>
          <w:color w:val="222222"/>
          <w:sz w:val="24"/>
          <w:szCs w:val="24"/>
          <w:shd w:val="clear" w:color="auto" w:fill="FFFFFF"/>
        </w:rPr>
        <w:t>(10), pp.1404-1420.</w:t>
      </w:r>
    </w:p>
    <w:p w14:paraId="274B1CDB" w14:textId="77777777" w:rsidR="00D42C7D" w:rsidRPr="00D42C7D" w:rsidRDefault="00D42C7D" w:rsidP="00D42C7D">
      <w:pPr>
        <w:spacing w:line="360" w:lineRule="auto"/>
        <w:ind w:left="720" w:hanging="720"/>
        <w:jc w:val="both"/>
        <w:rPr>
          <w:rFonts w:ascii="Times New Roman" w:hAnsi="Times New Roman" w:cs="Times New Roman"/>
          <w:color w:val="222222"/>
          <w:sz w:val="24"/>
          <w:szCs w:val="24"/>
          <w:shd w:val="clear" w:color="auto" w:fill="FFFFFF"/>
        </w:rPr>
      </w:pPr>
      <w:bookmarkStart w:id="9" w:name="_Hlk202174319"/>
      <w:proofErr w:type="spellStart"/>
      <w:r w:rsidRPr="00D42C7D">
        <w:rPr>
          <w:rFonts w:ascii="Times New Roman" w:hAnsi="Times New Roman" w:cs="Times New Roman"/>
          <w:color w:val="222222"/>
          <w:sz w:val="24"/>
          <w:szCs w:val="24"/>
          <w:shd w:val="clear" w:color="auto" w:fill="FFFFFF"/>
        </w:rPr>
        <w:lastRenderedPageBreak/>
        <w:t>Reyaz</w:t>
      </w:r>
      <w:proofErr w:type="spellEnd"/>
      <w:r w:rsidRPr="00D42C7D">
        <w:rPr>
          <w:rFonts w:ascii="Times New Roman" w:hAnsi="Times New Roman" w:cs="Times New Roman"/>
          <w:color w:val="222222"/>
          <w:sz w:val="24"/>
          <w:szCs w:val="24"/>
          <w:shd w:val="clear" w:color="auto" w:fill="FFFFFF"/>
        </w:rPr>
        <w:t>, S., 2024</w:t>
      </w:r>
      <w:bookmarkEnd w:id="9"/>
      <w:r w:rsidRPr="00D42C7D">
        <w:rPr>
          <w:rFonts w:ascii="Times New Roman" w:hAnsi="Times New Roman" w:cs="Times New Roman"/>
          <w:color w:val="222222"/>
          <w:sz w:val="24"/>
          <w:szCs w:val="24"/>
          <w:shd w:val="clear" w:color="auto" w:fill="FFFFFF"/>
        </w:rPr>
        <w:t>. The influence of leadership styles on employee motivation and job satisfaction. </w:t>
      </w:r>
      <w:r w:rsidRPr="00D42C7D">
        <w:rPr>
          <w:rFonts w:ascii="Times New Roman" w:hAnsi="Times New Roman" w:cs="Times New Roman"/>
          <w:i/>
          <w:iCs/>
          <w:color w:val="222222"/>
          <w:sz w:val="24"/>
          <w:szCs w:val="24"/>
          <w:shd w:val="clear" w:color="auto" w:fill="FFFFFF"/>
        </w:rPr>
        <w:t>International Research Journal on Advanced Engineering and Management (IRJAEM)</w:t>
      </w:r>
      <w:r w:rsidRPr="00D42C7D">
        <w:rPr>
          <w:rFonts w:ascii="Times New Roman" w:hAnsi="Times New Roman" w:cs="Times New Roman"/>
          <w:color w:val="222222"/>
          <w:sz w:val="24"/>
          <w:szCs w:val="24"/>
          <w:shd w:val="clear" w:color="auto" w:fill="FFFFFF"/>
        </w:rPr>
        <w:t>, </w:t>
      </w:r>
      <w:r w:rsidRPr="00D42C7D">
        <w:rPr>
          <w:rFonts w:ascii="Times New Roman" w:hAnsi="Times New Roman" w:cs="Times New Roman"/>
          <w:i/>
          <w:iCs/>
          <w:color w:val="222222"/>
          <w:sz w:val="24"/>
          <w:szCs w:val="24"/>
          <w:shd w:val="clear" w:color="auto" w:fill="FFFFFF"/>
        </w:rPr>
        <w:t>2</w:t>
      </w:r>
      <w:r w:rsidRPr="00D42C7D">
        <w:rPr>
          <w:rFonts w:ascii="Times New Roman" w:hAnsi="Times New Roman" w:cs="Times New Roman"/>
          <w:color w:val="222222"/>
          <w:sz w:val="24"/>
          <w:szCs w:val="24"/>
          <w:shd w:val="clear" w:color="auto" w:fill="FFFFFF"/>
        </w:rPr>
        <w:t>(3), pp.339-344.</w:t>
      </w:r>
    </w:p>
    <w:p w14:paraId="079ED7A0" w14:textId="77777777" w:rsidR="00D42C7D" w:rsidRPr="00D42C7D" w:rsidRDefault="00D42C7D" w:rsidP="00D42C7D">
      <w:pPr>
        <w:spacing w:line="360" w:lineRule="auto"/>
        <w:ind w:left="720" w:hanging="720"/>
        <w:jc w:val="both"/>
        <w:rPr>
          <w:rFonts w:ascii="Times New Roman" w:hAnsi="Times New Roman" w:cs="Times New Roman"/>
          <w:color w:val="222222"/>
          <w:sz w:val="24"/>
          <w:szCs w:val="24"/>
          <w:shd w:val="clear" w:color="auto" w:fill="FFFFFF"/>
        </w:rPr>
      </w:pPr>
      <w:bookmarkStart w:id="10" w:name="_Hlk202174567"/>
      <w:proofErr w:type="spellStart"/>
      <w:r w:rsidRPr="00D42C7D">
        <w:rPr>
          <w:rFonts w:ascii="Times New Roman" w:hAnsi="Times New Roman" w:cs="Times New Roman"/>
          <w:color w:val="222222"/>
          <w:sz w:val="24"/>
          <w:szCs w:val="24"/>
          <w:shd w:val="clear" w:color="auto" w:fill="FFFFFF"/>
        </w:rPr>
        <w:t>Rijal</w:t>
      </w:r>
      <w:proofErr w:type="spellEnd"/>
      <w:r w:rsidRPr="00D42C7D">
        <w:rPr>
          <w:rFonts w:ascii="Times New Roman" w:hAnsi="Times New Roman" w:cs="Times New Roman"/>
          <w:color w:val="222222"/>
          <w:sz w:val="24"/>
          <w:szCs w:val="24"/>
          <w:shd w:val="clear" w:color="auto" w:fill="FFFFFF"/>
        </w:rPr>
        <w:t>, S., 2023</w:t>
      </w:r>
      <w:bookmarkEnd w:id="10"/>
      <w:r w:rsidRPr="00D42C7D">
        <w:rPr>
          <w:rFonts w:ascii="Times New Roman" w:hAnsi="Times New Roman" w:cs="Times New Roman"/>
          <w:color w:val="222222"/>
          <w:sz w:val="24"/>
          <w:szCs w:val="24"/>
          <w:shd w:val="clear" w:color="auto" w:fill="FFFFFF"/>
        </w:rPr>
        <w:t>. The importance of community involvement in public management planning and decision-making processes. </w:t>
      </w:r>
      <w:r w:rsidRPr="00D42C7D">
        <w:rPr>
          <w:rFonts w:ascii="Times New Roman" w:hAnsi="Times New Roman" w:cs="Times New Roman"/>
          <w:i/>
          <w:iCs/>
          <w:color w:val="222222"/>
          <w:sz w:val="24"/>
          <w:szCs w:val="24"/>
          <w:shd w:val="clear" w:color="auto" w:fill="FFFFFF"/>
        </w:rPr>
        <w:t>Journal of Contemporary Administration and Management (ADMAN)</w:t>
      </w:r>
      <w:r w:rsidRPr="00D42C7D">
        <w:rPr>
          <w:rFonts w:ascii="Times New Roman" w:hAnsi="Times New Roman" w:cs="Times New Roman"/>
          <w:color w:val="222222"/>
          <w:sz w:val="24"/>
          <w:szCs w:val="24"/>
          <w:shd w:val="clear" w:color="auto" w:fill="FFFFFF"/>
        </w:rPr>
        <w:t>, </w:t>
      </w:r>
      <w:r w:rsidRPr="00D42C7D">
        <w:rPr>
          <w:rFonts w:ascii="Times New Roman" w:hAnsi="Times New Roman" w:cs="Times New Roman"/>
          <w:i/>
          <w:iCs/>
          <w:color w:val="222222"/>
          <w:sz w:val="24"/>
          <w:szCs w:val="24"/>
          <w:shd w:val="clear" w:color="auto" w:fill="FFFFFF"/>
        </w:rPr>
        <w:t>1</w:t>
      </w:r>
      <w:r w:rsidRPr="00D42C7D">
        <w:rPr>
          <w:rFonts w:ascii="Times New Roman" w:hAnsi="Times New Roman" w:cs="Times New Roman"/>
          <w:color w:val="222222"/>
          <w:sz w:val="24"/>
          <w:szCs w:val="24"/>
          <w:shd w:val="clear" w:color="auto" w:fill="FFFFFF"/>
        </w:rPr>
        <w:t>(2), pp.84-92.</w:t>
      </w:r>
    </w:p>
    <w:p w14:paraId="73C2D556" w14:textId="77777777" w:rsidR="00D42C7D" w:rsidRPr="00D42C7D" w:rsidRDefault="00D42C7D" w:rsidP="00D42C7D">
      <w:pPr>
        <w:spacing w:line="360" w:lineRule="auto"/>
        <w:ind w:left="720" w:hanging="720"/>
        <w:jc w:val="both"/>
        <w:rPr>
          <w:rFonts w:ascii="Times New Roman" w:hAnsi="Times New Roman" w:cs="Times New Roman"/>
          <w:color w:val="222222"/>
          <w:sz w:val="24"/>
          <w:szCs w:val="24"/>
          <w:shd w:val="clear" w:color="auto" w:fill="FFFFFF"/>
        </w:rPr>
      </w:pPr>
      <w:bookmarkStart w:id="11" w:name="_Hlk202173540"/>
      <w:r w:rsidRPr="00D42C7D">
        <w:rPr>
          <w:rFonts w:ascii="Times New Roman" w:hAnsi="Times New Roman" w:cs="Times New Roman"/>
          <w:color w:val="222222"/>
          <w:sz w:val="24"/>
          <w:szCs w:val="24"/>
          <w:shd w:val="clear" w:color="auto" w:fill="FFFFFF"/>
        </w:rPr>
        <w:t>Rojas,</w:t>
      </w:r>
      <w:bookmarkEnd w:id="11"/>
      <w:r w:rsidRPr="00D42C7D">
        <w:rPr>
          <w:rFonts w:ascii="Times New Roman" w:hAnsi="Times New Roman" w:cs="Times New Roman"/>
          <w:color w:val="222222"/>
          <w:sz w:val="24"/>
          <w:szCs w:val="24"/>
          <w:shd w:val="clear" w:color="auto" w:fill="FFFFFF"/>
        </w:rPr>
        <w:t xml:space="preserve"> M., </w:t>
      </w:r>
      <w:proofErr w:type="spellStart"/>
      <w:r w:rsidRPr="00D42C7D">
        <w:rPr>
          <w:rFonts w:ascii="Times New Roman" w:hAnsi="Times New Roman" w:cs="Times New Roman"/>
          <w:color w:val="222222"/>
          <w:sz w:val="24"/>
          <w:szCs w:val="24"/>
          <w:shd w:val="clear" w:color="auto" w:fill="FFFFFF"/>
        </w:rPr>
        <w:t>Méndez</w:t>
      </w:r>
      <w:proofErr w:type="spellEnd"/>
      <w:r w:rsidRPr="00D42C7D">
        <w:rPr>
          <w:rFonts w:ascii="Times New Roman" w:hAnsi="Times New Roman" w:cs="Times New Roman"/>
          <w:color w:val="222222"/>
          <w:sz w:val="24"/>
          <w:szCs w:val="24"/>
          <w:shd w:val="clear" w:color="auto" w:fill="FFFFFF"/>
        </w:rPr>
        <w:t xml:space="preserve">, A. and </w:t>
      </w:r>
      <w:proofErr w:type="spellStart"/>
      <w:r w:rsidRPr="00D42C7D">
        <w:rPr>
          <w:rFonts w:ascii="Times New Roman" w:hAnsi="Times New Roman" w:cs="Times New Roman"/>
          <w:color w:val="222222"/>
          <w:sz w:val="24"/>
          <w:szCs w:val="24"/>
          <w:shd w:val="clear" w:color="auto" w:fill="FFFFFF"/>
        </w:rPr>
        <w:t>Watkins-Fassler</w:t>
      </w:r>
      <w:proofErr w:type="spellEnd"/>
      <w:r w:rsidRPr="00D42C7D">
        <w:rPr>
          <w:rFonts w:ascii="Times New Roman" w:hAnsi="Times New Roman" w:cs="Times New Roman"/>
          <w:color w:val="222222"/>
          <w:sz w:val="24"/>
          <w:szCs w:val="24"/>
          <w:shd w:val="clear" w:color="auto" w:fill="FFFFFF"/>
        </w:rPr>
        <w:t>, K., 2023. The hierarchy of needs empirical examination of Maslow’s theory and lessons for development. </w:t>
      </w:r>
      <w:r w:rsidRPr="00D42C7D">
        <w:rPr>
          <w:rFonts w:ascii="Times New Roman" w:hAnsi="Times New Roman" w:cs="Times New Roman"/>
          <w:i/>
          <w:iCs/>
          <w:color w:val="222222"/>
          <w:sz w:val="24"/>
          <w:szCs w:val="24"/>
          <w:shd w:val="clear" w:color="auto" w:fill="FFFFFF"/>
        </w:rPr>
        <w:t>World Development</w:t>
      </w:r>
      <w:r w:rsidRPr="00D42C7D">
        <w:rPr>
          <w:rFonts w:ascii="Times New Roman" w:hAnsi="Times New Roman" w:cs="Times New Roman"/>
          <w:color w:val="222222"/>
          <w:sz w:val="24"/>
          <w:szCs w:val="24"/>
          <w:shd w:val="clear" w:color="auto" w:fill="FFFFFF"/>
        </w:rPr>
        <w:t>, </w:t>
      </w:r>
      <w:r w:rsidRPr="00D42C7D">
        <w:rPr>
          <w:rFonts w:ascii="Times New Roman" w:hAnsi="Times New Roman" w:cs="Times New Roman"/>
          <w:i/>
          <w:iCs/>
          <w:color w:val="222222"/>
          <w:sz w:val="24"/>
          <w:szCs w:val="24"/>
          <w:shd w:val="clear" w:color="auto" w:fill="FFFFFF"/>
        </w:rPr>
        <w:t>165</w:t>
      </w:r>
      <w:r w:rsidRPr="00D42C7D">
        <w:rPr>
          <w:rFonts w:ascii="Times New Roman" w:hAnsi="Times New Roman" w:cs="Times New Roman"/>
          <w:color w:val="222222"/>
          <w:sz w:val="24"/>
          <w:szCs w:val="24"/>
          <w:shd w:val="clear" w:color="auto" w:fill="FFFFFF"/>
        </w:rPr>
        <w:t xml:space="preserve">, p.106185. </w:t>
      </w:r>
      <w:hyperlink r:id="rId11" w:history="1">
        <w:r w:rsidRPr="00D42C7D">
          <w:rPr>
            <w:rStyle w:val="Hyperlink"/>
            <w:rFonts w:ascii="Times New Roman" w:hAnsi="Times New Roman" w:cs="Times New Roman"/>
            <w:sz w:val="24"/>
            <w:szCs w:val="24"/>
            <w:shd w:val="clear" w:color="auto" w:fill="FFFFFF"/>
          </w:rPr>
          <w:t>https://doi.org/10.1016/j.worlddev.2023.106185</w:t>
        </w:r>
      </w:hyperlink>
    </w:p>
    <w:p w14:paraId="147F37A2" w14:textId="77777777" w:rsidR="00D42C7D" w:rsidRPr="00D42C7D" w:rsidRDefault="00D42C7D" w:rsidP="00D42C7D">
      <w:pPr>
        <w:spacing w:line="360" w:lineRule="auto"/>
        <w:ind w:left="720" w:hanging="720"/>
        <w:jc w:val="both"/>
        <w:rPr>
          <w:rFonts w:ascii="Times New Roman" w:hAnsi="Times New Roman" w:cs="Times New Roman"/>
          <w:color w:val="222222"/>
          <w:sz w:val="24"/>
          <w:szCs w:val="24"/>
          <w:shd w:val="clear" w:color="auto" w:fill="FFFFFF"/>
        </w:rPr>
      </w:pPr>
      <w:bookmarkStart w:id="12" w:name="_Hlk202174036"/>
      <w:proofErr w:type="spellStart"/>
      <w:r w:rsidRPr="00D42C7D">
        <w:rPr>
          <w:rFonts w:ascii="Times New Roman" w:hAnsi="Times New Roman" w:cs="Times New Roman"/>
          <w:color w:val="222222"/>
          <w:sz w:val="24"/>
          <w:szCs w:val="24"/>
          <w:shd w:val="clear" w:color="auto" w:fill="FFFFFF"/>
        </w:rPr>
        <w:t>Saraiva</w:t>
      </w:r>
      <w:proofErr w:type="spellEnd"/>
      <w:r w:rsidRPr="00D42C7D">
        <w:rPr>
          <w:rFonts w:ascii="Times New Roman" w:hAnsi="Times New Roman" w:cs="Times New Roman"/>
          <w:color w:val="222222"/>
          <w:sz w:val="24"/>
          <w:szCs w:val="24"/>
          <w:shd w:val="clear" w:color="auto" w:fill="FFFFFF"/>
        </w:rPr>
        <w:t xml:space="preserve">, M. and </w:t>
      </w:r>
      <w:proofErr w:type="spellStart"/>
      <w:r w:rsidRPr="00D42C7D">
        <w:rPr>
          <w:rFonts w:ascii="Times New Roman" w:hAnsi="Times New Roman" w:cs="Times New Roman"/>
          <w:color w:val="222222"/>
          <w:sz w:val="24"/>
          <w:szCs w:val="24"/>
          <w:shd w:val="clear" w:color="auto" w:fill="FFFFFF"/>
        </w:rPr>
        <w:t>Nogueiro</w:t>
      </w:r>
      <w:proofErr w:type="spellEnd"/>
      <w:r w:rsidRPr="00D42C7D">
        <w:rPr>
          <w:rFonts w:ascii="Times New Roman" w:hAnsi="Times New Roman" w:cs="Times New Roman"/>
          <w:color w:val="222222"/>
          <w:sz w:val="24"/>
          <w:szCs w:val="24"/>
          <w:shd w:val="clear" w:color="auto" w:fill="FFFFFF"/>
        </w:rPr>
        <w:t>, T., 2025</w:t>
      </w:r>
      <w:bookmarkEnd w:id="12"/>
      <w:r w:rsidRPr="00D42C7D">
        <w:rPr>
          <w:rFonts w:ascii="Times New Roman" w:hAnsi="Times New Roman" w:cs="Times New Roman"/>
          <w:color w:val="222222"/>
          <w:sz w:val="24"/>
          <w:szCs w:val="24"/>
          <w:shd w:val="clear" w:color="auto" w:fill="FFFFFF"/>
        </w:rPr>
        <w:t>. Perspectives and Realities of Disengagement Among Younger Generation Y and Z Workers in Contemporary Work Dynamics. </w:t>
      </w:r>
      <w:r w:rsidRPr="00D42C7D">
        <w:rPr>
          <w:rFonts w:ascii="Times New Roman" w:hAnsi="Times New Roman" w:cs="Times New Roman"/>
          <w:i/>
          <w:iCs/>
          <w:color w:val="222222"/>
          <w:sz w:val="24"/>
          <w:szCs w:val="24"/>
          <w:shd w:val="clear" w:color="auto" w:fill="FFFFFF"/>
        </w:rPr>
        <w:t>Administrative Sciences</w:t>
      </w:r>
      <w:r w:rsidRPr="00D42C7D">
        <w:rPr>
          <w:rFonts w:ascii="Times New Roman" w:hAnsi="Times New Roman" w:cs="Times New Roman"/>
          <w:color w:val="222222"/>
          <w:sz w:val="24"/>
          <w:szCs w:val="24"/>
          <w:shd w:val="clear" w:color="auto" w:fill="FFFFFF"/>
        </w:rPr>
        <w:t>, </w:t>
      </w:r>
      <w:r w:rsidRPr="00D42C7D">
        <w:rPr>
          <w:rFonts w:ascii="Times New Roman" w:hAnsi="Times New Roman" w:cs="Times New Roman"/>
          <w:i/>
          <w:iCs/>
          <w:color w:val="222222"/>
          <w:sz w:val="24"/>
          <w:szCs w:val="24"/>
          <w:shd w:val="clear" w:color="auto" w:fill="FFFFFF"/>
        </w:rPr>
        <w:t>15</w:t>
      </w:r>
      <w:r w:rsidRPr="00D42C7D">
        <w:rPr>
          <w:rFonts w:ascii="Times New Roman" w:hAnsi="Times New Roman" w:cs="Times New Roman"/>
          <w:color w:val="222222"/>
          <w:sz w:val="24"/>
          <w:szCs w:val="24"/>
          <w:shd w:val="clear" w:color="auto" w:fill="FFFFFF"/>
        </w:rPr>
        <w:t xml:space="preserve">(4), p.133. </w:t>
      </w:r>
      <w:hyperlink r:id="rId12" w:history="1">
        <w:r w:rsidRPr="00D42C7D">
          <w:rPr>
            <w:rStyle w:val="Hyperlink"/>
            <w:rFonts w:ascii="Times New Roman" w:hAnsi="Times New Roman" w:cs="Times New Roman"/>
            <w:sz w:val="24"/>
            <w:szCs w:val="24"/>
            <w:shd w:val="clear" w:color="auto" w:fill="FFFFFF"/>
          </w:rPr>
          <w:t>https://doi.org/10.3390/admsci15040133</w:t>
        </w:r>
      </w:hyperlink>
    </w:p>
    <w:p w14:paraId="6F861133" w14:textId="77777777" w:rsidR="00D42C7D" w:rsidRPr="00D42C7D" w:rsidRDefault="00D42C7D" w:rsidP="00D42C7D">
      <w:pPr>
        <w:spacing w:line="360" w:lineRule="auto"/>
        <w:ind w:left="720" w:hanging="720"/>
        <w:jc w:val="both"/>
        <w:rPr>
          <w:rFonts w:ascii="Times New Roman" w:hAnsi="Times New Roman" w:cs="Times New Roman"/>
          <w:sz w:val="24"/>
          <w:szCs w:val="24"/>
        </w:rPr>
      </w:pPr>
      <w:bookmarkStart w:id="13" w:name="_Hlk202254365"/>
      <w:r w:rsidRPr="00D42C7D">
        <w:rPr>
          <w:rFonts w:ascii="Times New Roman" w:eastAsia="Arial" w:hAnsi="Times New Roman" w:cs="Times New Roman"/>
          <w:sz w:val="24"/>
          <w:szCs w:val="24"/>
        </w:rPr>
        <w:t>Saunders</w:t>
      </w:r>
      <w:bookmarkEnd w:id="13"/>
      <w:r w:rsidRPr="00D42C7D">
        <w:rPr>
          <w:rFonts w:ascii="Times New Roman" w:eastAsia="Arial" w:hAnsi="Times New Roman" w:cs="Times New Roman"/>
          <w:sz w:val="24"/>
          <w:szCs w:val="24"/>
        </w:rPr>
        <w:t xml:space="preserve">, M.N.K., Lewis, P. and </w:t>
      </w:r>
      <w:proofErr w:type="spellStart"/>
      <w:r w:rsidRPr="00D42C7D">
        <w:rPr>
          <w:rFonts w:ascii="Times New Roman" w:eastAsia="Arial" w:hAnsi="Times New Roman" w:cs="Times New Roman"/>
          <w:sz w:val="24"/>
          <w:szCs w:val="24"/>
        </w:rPr>
        <w:t>Thornhill</w:t>
      </w:r>
      <w:proofErr w:type="spellEnd"/>
      <w:r w:rsidRPr="00D42C7D">
        <w:rPr>
          <w:rFonts w:ascii="Times New Roman" w:eastAsia="Arial" w:hAnsi="Times New Roman" w:cs="Times New Roman"/>
          <w:sz w:val="24"/>
          <w:szCs w:val="24"/>
        </w:rPr>
        <w:t xml:space="preserve">, A., 2019. Research methods for business students. 8th ed. Harlow: Pearson Education. </w:t>
      </w:r>
      <w:r w:rsidRPr="00D42C7D">
        <w:rPr>
          <w:rFonts w:ascii="Times New Roman" w:hAnsi="Times New Roman" w:cs="Times New Roman"/>
          <w:sz w:val="24"/>
          <w:szCs w:val="24"/>
        </w:rPr>
        <w:t xml:space="preserve"> </w:t>
      </w:r>
    </w:p>
    <w:p w14:paraId="054EB915" w14:textId="77777777" w:rsidR="00D42C7D" w:rsidRPr="00D42C7D" w:rsidRDefault="00D42C7D" w:rsidP="00D42C7D">
      <w:pPr>
        <w:spacing w:line="360" w:lineRule="auto"/>
        <w:ind w:left="720" w:hanging="720"/>
        <w:jc w:val="both"/>
        <w:rPr>
          <w:rFonts w:ascii="Times New Roman" w:hAnsi="Times New Roman" w:cs="Times New Roman"/>
          <w:color w:val="222222"/>
          <w:sz w:val="24"/>
          <w:szCs w:val="24"/>
          <w:shd w:val="clear" w:color="auto" w:fill="FFFFFF"/>
        </w:rPr>
      </w:pPr>
      <w:bookmarkStart w:id="14" w:name="_Hlk202173261"/>
      <w:proofErr w:type="spellStart"/>
      <w:r w:rsidRPr="00D42C7D">
        <w:rPr>
          <w:rFonts w:ascii="Times New Roman" w:hAnsi="Times New Roman" w:cs="Times New Roman"/>
          <w:color w:val="222222"/>
          <w:sz w:val="24"/>
          <w:szCs w:val="24"/>
          <w:shd w:val="clear" w:color="auto" w:fill="FFFFFF"/>
        </w:rPr>
        <w:t>Schepeler</w:t>
      </w:r>
      <w:proofErr w:type="spellEnd"/>
      <w:r w:rsidRPr="00D42C7D">
        <w:rPr>
          <w:rFonts w:ascii="Times New Roman" w:hAnsi="Times New Roman" w:cs="Times New Roman"/>
          <w:color w:val="222222"/>
          <w:sz w:val="24"/>
          <w:szCs w:val="24"/>
          <w:shd w:val="clear" w:color="auto" w:fill="FFFFFF"/>
        </w:rPr>
        <w:t>, P.M., 2024</w:t>
      </w:r>
      <w:bookmarkEnd w:id="14"/>
      <w:r w:rsidRPr="00D42C7D">
        <w:rPr>
          <w:rFonts w:ascii="Times New Roman" w:hAnsi="Times New Roman" w:cs="Times New Roman"/>
          <w:color w:val="222222"/>
          <w:sz w:val="24"/>
          <w:szCs w:val="24"/>
          <w:shd w:val="clear" w:color="auto" w:fill="FFFFFF"/>
        </w:rPr>
        <w:t>. </w:t>
      </w:r>
      <w:r w:rsidRPr="00D42C7D">
        <w:rPr>
          <w:rFonts w:ascii="Times New Roman" w:hAnsi="Times New Roman" w:cs="Times New Roman"/>
          <w:i/>
          <w:iCs/>
          <w:color w:val="222222"/>
          <w:sz w:val="24"/>
          <w:szCs w:val="24"/>
          <w:shd w:val="clear" w:color="auto" w:fill="FFFFFF"/>
        </w:rPr>
        <w:t>Exploring the Relationship Between Motivational Need Satisfaction and Employee Productivity in Remote and Hybrid Workers</w:t>
      </w:r>
      <w:r w:rsidRPr="00D42C7D">
        <w:rPr>
          <w:rFonts w:ascii="Times New Roman" w:hAnsi="Times New Roman" w:cs="Times New Roman"/>
          <w:color w:val="222222"/>
          <w:sz w:val="24"/>
          <w:szCs w:val="24"/>
          <w:shd w:val="clear" w:color="auto" w:fill="FFFFFF"/>
        </w:rPr>
        <w:t> (Doctoral dissertation, South College).</w:t>
      </w:r>
    </w:p>
    <w:p w14:paraId="381F0F28" w14:textId="77777777" w:rsidR="00D42C7D" w:rsidRPr="00D42C7D" w:rsidRDefault="00D42C7D" w:rsidP="00D42C7D">
      <w:pPr>
        <w:spacing w:line="360" w:lineRule="auto"/>
        <w:ind w:left="720" w:hanging="720"/>
        <w:jc w:val="both"/>
        <w:rPr>
          <w:rFonts w:ascii="Times New Roman" w:hAnsi="Times New Roman" w:cs="Times New Roman"/>
          <w:color w:val="222222"/>
          <w:sz w:val="24"/>
          <w:szCs w:val="24"/>
          <w:shd w:val="clear" w:color="auto" w:fill="FFFFFF"/>
        </w:rPr>
      </w:pPr>
      <w:bookmarkStart w:id="15" w:name="_Hlk202174445"/>
      <w:r w:rsidRPr="00D42C7D">
        <w:rPr>
          <w:rFonts w:ascii="Times New Roman" w:hAnsi="Times New Roman" w:cs="Times New Roman"/>
          <w:color w:val="222222"/>
          <w:sz w:val="24"/>
          <w:szCs w:val="24"/>
          <w:shd w:val="clear" w:color="auto" w:fill="FFFFFF"/>
        </w:rPr>
        <w:t>Small, M.L. and Cook, J.M., 2023</w:t>
      </w:r>
      <w:bookmarkEnd w:id="15"/>
      <w:r w:rsidRPr="00D42C7D">
        <w:rPr>
          <w:rFonts w:ascii="Times New Roman" w:hAnsi="Times New Roman" w:cs="Times New Roman"/>
          <w:color w:val="222222"/>
          <w:sz w:val="24"/>
          <w:szCs w:val="24"/>
          <w:shd w:val="clear" w:color="auto" w:fill="FFFFFF"/>
        </w:rPr>
        <w:t>. Using interviews to understand why: Challenges and strategies in the study of motivated action. </w:t>
      </w:r>
      <w:r w:rsidRPr="00D42C7D">
        <w:rPr>
          <w:rFonts w:ascii="Times New Roman" w:hAnsi="Times New Roman" w:cs="Times New Roman"/>
          <w:i/>
          <w:iCs/>
          <w:color w:val="222222"/>
          <w:sz w:val="24"/>
          <w:szCs w:val="24"/>
          <w:shd w:val="clear" w:color="auto" w:fill="FFFFFF"/>
        </w:rPr>
        <w:t>Sociological Methods &amp; Research</w:t>
      </w:r>
      <w:r w:rsidRPr="00D42C7D">
        <w:rPr>
          <w:rFonts w:ascii="Times New Roman" w:hAnsi="Times New Roman" w:cs="Times New Roman"/>
          <w:color w:val="222222"/>
          <w:sz w:val="24"/>
          <w:szCs w:val="24"/>
          <w:shd w:val="clear" w:color="auto" w:fill="FFFFFF"/>
        </w:rPr>
        <w:t>, </w:t>
      </w:r>
      <w:r w:rsidRPr="00D42C7D">
        <w:rPr>
          <w:rFonts w:ascii="Times New Roman" w:hAnsi="Times New Roman" w:cs="Times New Roman"/>
          <w:i/>
          <w:iCs/>
          <w:color w:val="222222"/>
          <w:sz w:val="24"/>
          <w:szCs w:val="24"/>
          <w:shd w:val="clear" w:color="auto" w:fill="FFFFFF"/>
        </w:rPr>
        <w:t>52</w:t>
      </w:r>
      <w:r w:rsidRPr="00D42C7D">
        <w:rPr>
          <w:rFonts w:ascii="Times New Roman" w:hAnsi="Times New Roman" w:cs="Times New Roman"/>
          <w:color w:val="222222"/>
          <w:sz w:val="24"/>
          <w:szCs w:val="24"/>
          <w:shd w:val="clear" w:color="auto" w:fill="FFFFFF"/>
        </w:rPr>
        <w:t xml:space="preserve">(4), pp.1591-1631. </w:t>
      </w:r>
      <w:hyperlink r:id="rId13" w:history="1">
        <w:r w:rsidRPr="00D42C7D">
          <w:rPr>
            <w:rStyle w:val="Hyperlink"/>
            <w:rFonts w:ascii="Times New Roman" w:hAnsi="Times New Roman" w:cs="Times New Roman"/>
            <w:sz w:val="24"/>
            <w:szCs w:val="24"/>
            <w:shd w:val="clear" w:color="auto" w:fill="FFFFFF"/>
          </w:rPr>
          <w:t>https://doi.org/10.1177/0049124121995552</w:t>
        </w:r>
      </w:hyperlink>
    </w:p>
    <w:p w14:paraId="1A9531AC" w14:textId="77777777" w:rsidR="00D42C7D" w:rsidRPr="00D42C7D" w:rsidRDefault="00D42C7D" w:rsidP="00D42C7D">
      <w:pPr>
        <w:spacing w:line="360" w:lineRule="auto"/>
        <w:ind w:left="720" w:hanging="720"/>
        <w:jc w:val="both"/>
        <w:rPr>
          <w:rFonts w:ascii="Times New Roman" w:hAnsi="Times New Roman" w:cs="Times New Roman"/>
          <w:color w:val="222222"/>
          <w:sz w:val="24"/>
          <w:szCs w:val="24"/>
          <w:shd w:val="clear" w:color="auto" w:fill="FFFFFF"/>
        </w:rPr>
      </w:pPr>
      <w:bookmarkStart w:id="16" w:name="_Hlk202174095"/>
      <w:proofErr w:type="spellStart"/>
      <w:r w:rsidRPr="00D42C7D">
        <w:rPr>
          <w:rFonts w:ascii="Times New Roman" w:hAnsi="Times New Roman" w:cs="Times New Roman"/>
          <w:color w:val="222222"/>
          <w:sz w:val="24"/>
          <w:szCs w:val="24"/>
          <w:shd w:val="clear" w:color="auto" w:fill="FFFFFF"/>
        </w:rPr>
        <w:t>Srivastava</w:t>
      </w:r>
      <w:proofErr w:type="spellEnd"/>
      <w:r w:rsidRPr="00D42C7D">
        <w:rPr>
          <w:rFonts w:ascii="Times New Roman" w:hAnsi="Times New Roman" w:cs="Times New Roman"/>
          <w:color w:val="222222"/>
          <w:sz w:val="24"/>
          <w:szCs w:val="24"/>
          <w:shd w:val="clear" w:color="auto" w:fill="FFFFFF"/>
        </w:rPr>
        <w:t>, S. and Gupta, P., 2022</w:t>
      </w:r>
      <w:bookmarkEnd w:id="16"/>
      <w:r w:rsidRPr="00D42C7D">
        <w:rPr>
          <w:rFonts w:ascii="Times New Roman" w:hAnsi="Times New Roman" w:cs="Times New Roman"/>
          <w:color w:val="222222"/>
          <w:sz w:val="24"/>
          <w:szCs w:val="24"/>
          <w:shd w:val="clear" w:color="auto" w:fill="FFFFFF"/>
        </w:rPr>
        <w:t>. Workplace spirituality as panacea for waning well-being during the pandemic crisis: A SDT perspective. </w:t>
      </w:r>
      <w:r w:rsidRPr="00D42C7D">
        <w:rPr>
          <w:rFonts w:ascii="Times New Roman" w:hAnsi="Times New Roman" w:cs="Times New Roman"/>
          <w:i/>
          <w:iCs/>
          <w:color w:val="222222"/>
          <w:sz w:val="24"/>
          <w:szCs w:val="24"/>
          <w:shd w:val="clear" w:color="auto" w:fill="FFFFFF"/>
        </w:rPr>
        <w:t>Journal of Hospitality and Tourism Management</w:t>
      </w:r>
      <w:r w:rsidRPr="00D42C7D">
        <w:rPr>
          <w:rFonts w:ascii="Times New Roman" w:hAnsi="Times New Roman" w:cs="Times New Roman"/>
          <w:color w:val="222222"/>
          <w:sz w:val="24"/>
          <w:szCs w:val="24"/>
          <w:shd w:val="clear" w:color="auto" w:fill="FFFFFF"/>
        </w:rPr>
        <w:t>, </w:t>
      </w:r>
      <w:r w:rsidRPr="00D42C7D">
        <w:rPr>
          <w:rFonts w:ascii="Times New Roman" w:hAnsi="Times New Roman" w:cs="Times New Roman"/>
          <w:i/>
          <w:iCs/>
          <w:color w:val="222222"/>
          <w:sz w:val="24"/>
          <w:szCs w:val="24"/>
          <w:shd w:val="clear" w:color="auto" w:fill="FFFFFF"/>
        </w:rPr>
        <w:t>50</w:t>
      </w:r>
      <w:r w:rsidRPr="00D42C7D">
        <w:rPr>
          <w:rFonts w:ascii="Times New Roman" w:hAnsi="Times New Roman" w:cs="Times New Roman"/>
          <w:color w:val="222222"/>
          <w:sz w:val="24"/>
          <w:szCs w:val="24"/>
          <w:shd w:val="clear" w:color="auto" w:fill="FFFFFF"/>
        </w:rPr>
        <w:t xml:space="preserve">, pp.375-388. </w:t>
      </w:r>
      <w:hyperlink r:id="rId14" w:history="1">
        <w:r w:rsidRPr="00D42C7D">
          <w:rPr>
            <w:rStyle w:val="Hyperlink"/>
            <w:rFonts w:ascii="Times New Roman" w:hAnsi="Times New Roman" w:cs="Times New Roman"/>
            <w:sz w:val="24"/>
            <w:szCs w:val="24"/>
            <w:shd w:val="clear" w:color="auto" w:fill="FFFFFF"/>
          </w:rPr>
          <w:t>https://doi.org/10.1016/j.jhtm.2021.11.014</w:t>
        </w:r>
      </w:hyperlink>
    </w:p>
    <w:p w14:paraId="689F598A" w14:textId="77777777" w:rsidR="00D42C7D" w:rsidRPr="00D42C7D" w:rsidRDefault="00D42C7D" w:rsidP="00D42C7D">
      <w:pPr>
        <w:spacing w:line="360" w:lineRule="auto"/>
        <w:ind w:left="720" w:hanging="720"/>
        <w:jc w:val="both"/>
        <w:rPr>
          <w:rFonts w:ascii="Times New Roman" w:hAnsi="Times New Roman" w:cs="Times New Roman"/>
          <w:sz w:val="24"/>
          <w:szCs w:val="24"/>
        </w:rPr>
      </w:pPr>
      <w:r w:rsidRPr="00D42C7D">
        <w:rPr>
          <w:rFonts w:ascii="Times New Roman" w:eastAsia="Arial" w:hAnsi="Times New Roman" w:cs="Times New Roman"/>
          <w:sz w:val="24"/>
          <w:szCs w:val="24"/>
        </w:rPr>
        <w:t>Tracy, S. J. (2020) – Qualitative Research Methods: Collecting Evidence, Crafting Analysis, Communicating Impact (2nd ed.)</w:t>
      </w:r>
    </w:p>
    <w:p w14:paraId="443AFCF7" w14:textId="77777777" w:rsidR="00D42C7D" w:rsidRPr="00D42C7D" w:rsidRDefault="00D42C7D" w:rsidP="00D42C7D">
      <w:pPr>
        <w:spacing w:line="360" w:lineRule="auto"/>
        <w:ind w:left="720" w:hanging="720"/>
        <w:jc w:val="both"/>
        <w:rPr>
          <w:rFonts w:ascii="Times New Roman" w:hAnsi="Times New Roman" w:cs="Times New Roman"/>
          <w:color w:val="222222"/>
          <w:sz w:val="24"/>
          <w:szCs w:val="24"/>
          <w:shd w:val="clear" w:color="auto" w:fill="FFFFFF"/>
        </w:rPr>
      </w:pPr>
      <w:bookmarkStart w:id="17" w:name="_Hlk202173431"/>
      <w:proofErr w:type="spellStart"/>
      <w:r w:rsidRPr="00D42C7D">
        <w:rPr>
          <w:rFonts w:ascii="Times New Roman" w:hAnsi="Times New Roman" w:cs="Times New Roman"/>
          <w:color w:val="222222"/>
          <w:sz w:val="24"/>
          <w:szCs w:val="24"/>
          <w:shd w:val="clear" w:color="auto" w:fill="FFFFFF"/>
        </w:rPr>
        <w:t>Zishiri</w:t>
      </w:r>
      <w:proofErr w:type="spellEnd"/>
      <w:r w:rsidRPr="00D42C7D">
        <w:rPr>
          <w:rFonts w:ascii="Times New Roman" w:hAnsi="Times New Roman" w:cs="Times New Roman"/>
          <w:color w:val="222222"/>
          <w:sz w:val="24"/>
          <w:szCs w:val="24"/>
          <w:shd w:val="clear" w:color="auto" w:fill="FFFFFF"/>
        </w:rPr>
        <w:t xml:space="preserve">, C. and </w:t>
      </w:r>
      <w:proofErr w:type="spellStart"/>
      <w:r w:rsidRPr="00D42C7D">
        <w:rPr>
          <w:rFonts w:ascii="Times New Roman" w:hAnsi="Times New Roman" w:cs="Times New Roman"/>
          <w:color w:val="222222"/>
          <w:sz w:val="24"/>
          <w:szCs w:val="24"/>
          <w:shd w:val="clear" w:color="auto" w:fill="FFFFFF"/>
        </w:rPr>
        <w:t>Mugadza</w:t>
      </w:r>
      <w:proofErr w:type="spellEnd"/>
      <w:r w:rsidRPr="00D42C7D">
        <w:rPr>
          <w:rFonts w:ascii="Times New Roman" w:hAnsi="Times New Roman" w:cs="Times New Roman"/>
          <w:color w:val="222222"/>
          <w:sz w:val="24"/>
          <w:szCs w:val="24"/>
          <w:shd w:val="clear" w:color="auto" w:fill="FFFFFF"/>
        </w:rPr>
        <w:t>, S., 2024</w:t>
      </w:r>
      <w:bookmarkEnd w:id="17"/>
      <w:r w:rsidRPr="00D42C7D">
        <w:rPr>
          <w:rFonts w:ascii="Times New Roman" w:hAnsi="Times New Roman" w:cs="Times New Roman"/>
          <w:color w:val="222222"/>
          <w:sz w:val="24"/>
          <w:szCs w:val="24"/>
          <w:shd w:val="clear" w:color="auto" w:fill="FFFFFF"/>
        </w:rPr>
        <w:t xml:space="preserve">. </w:t>
      </w:r>
      <w:proofErr w:type="spellStart"/>
      <w:r w:rsidRPr="00D42C7D">
        <w:rPr>
          <w:rFonts w:ascii="Times New Roman" w:hAnsi="Times New Roman" w:cs="Times New Roman"/>
          <w:color w:val="222222"/>
          <w:sz w:val="24"/>
          <w:szCs w:val="24"/>
          <w:shd w:val="clear" w:color="auto" w:fill="FFFFFF"/>
        </w:rPr>
        <w:t>Conceptualising</w:t>
      </w:r>
      <w:proofErr w:type="spellEnd"/>
      <w:r w:rsidRPr="00D42C7D">
        <w:rPr>
          <w:rFonts w:ascii="Times New Roman" w:hAnsi="Times New Roman" w:cs="Times New Roman"/>
          <w:color w:val="222222"/>
          <w:sz w:val="24"/>
          <w:szCs w:val="24"/>
          <w:shd w:val="clear" w:color="auto" w:fill="FFFFFF"/>
        </w:rPr>
        <w:t xml:space="preserve"> </w:t>
      </w:r>
      <w:proofErr w:type="spellStart"/>
      <w:r w:rsidRPr="00D42C7D">
        <w:rPr>
          <w:rFonts w:ascii="Times New Roman" w:hAnsi="Times New Roman" w:cs="Times New Roman"/>
          <w:color w:val="222222"/>
          <w:sz w:val="24"/>
          <w:szCs w:val="24"/>
          <w:shd w:val="clear" w:color="auto" w:fill="FFFFFF"/>
        </w:rPr>
        <w:t>Maslowâ</w:t>
      </w:r>
      <w:proofErr w:type="spellEnd"/>
      <w:r w:rsidRPr="00D42C7D">
        <w:rPr>
          <w:rFonts w:ascii="Times New Roman" w:hAnsi="Times New Roman" w:cs="Times New Roman"/>
          <w:color w:val="222222"/>
          <w:sz w:val="24"/>
          <w:szCs w:val="24"/>
          <w:shd w:val="clear" w:color="auto" w:fill="FFFFFF"/>
        </w:rPr>
        <w:t xml:space="preserve">€™ s </w:t>
      </w:r>
      <w:proofErr w:type="spellStart"/>
      <w:r w:rsidRPr="00D42C7D">
        <w:rPr>
          <w:rFonts w:ascii="Times New Roman" w:hAnsi="Times New Roman" w:cs="Times New Roman"/>
          <w:color w:val="222222"/>
          <w:sz w:val="24"/>
          <w:szCs w:val="24"/>
          <w:shd w:val="clear" w:color="auto" w:fill="FFFFFF"/>
        </w:rPr>
        <w:t>Self-Actualisation</w:t>
      </w:r>
      <w:proofErr w:type="spellEnd"/>
      <w:r w:rsidRPr="00D42C7D">
        <w:rPr>
          <w:rFonts w:ascii="Times New Roman" w:hAnsi="Times New Roman" w:cs="Times New Roman"/>
          <w:color w:val="222222"/>
          <w:sz w:val="24"/>
          <w:szCs w:val="24"/>
          <w:shd w:val="clear" w:color="auto" w:fill="FFFFFF"/>
        </w:rPr>
        <w:t xml:space="preserve"> Concept for Application in Higher Education: An African Ubuntu Perspective. </w:t>
      </w:r>
      <w:r w:rsidRPr="00D42C7D">
        <w:rPr>
          <w:rFonts w:ascii="Times New Roman" w:hAnsi="Times New Roman" w:cs="Times New Roman"/>
          <w:i/>
          <w:iCs/>
          <w:color w:val="222222"/>
          <w:sz w:val="24"/>
          <w:szCs w:val="24"/>
          <w:shd w:val="clear" w:color="auto" w:fill="FFFFFF"/>
        </w:rPr>
        <w:t xml:space="preserve">International Journal </w:t>
      </w:r>
      <w:r w:rsidRPr="00D42C7D">
        <w:rPr>
          <w:rFonts w:ascii="Times New Roman" w:hAnsi="Times New Roman" w:cs="Times New Roman"/>
          <w:i/>
          <w:iCs/>
          <w:color w:val="222222"/>
          <w:sz w:val="24"/>
          <w:szCs w:val="24"/>
          <w:shd w:val="clear" w:color="auto" w:fill="FFFFFF"/>
        </w:rPr>
        <w:lastRenderedPageBreak/>
        <w:t>of Research and Innovation in Social Science</w:t>
      </w:r>
      <w:r w:rsidRPr="00D42C7D">
        <w:rPr>
          <w:rFonts w:ascii="Times New Roman" w:hAnsi="Times New Roman" w:cs="Times New Roman"/>
          <w:color w:val="222222"/>
          <w:sz w:val="24"/>
          <w:szCs w:val="24"/>
          <w:shd w:val="clear" w:color="auto" w:fill="FFFFFF"/>
        </w:rPr>
        <w:t>, </w:t>
      </w:r>
      <w:r w:rsidRPr="00D42C7D">
        <w:rPr>
          <w:rFonts w:ascii="Times New Roman" w:hAnsi="Times New Roman" w:cs="Times New Roman"/>
          <w:i/>
          <w:iCs/>
          <w:color w:val="222222"/>
          <w:sz w:val="24"/>
          <w:szCs w:val="24"/>
          <w:shd w:val="clear" w:color="auto" w:fill="FFFFFF"/>
        </w:rPr>
        <w:t>8</w:t>
      </w:r>
      <w:r w:rsidRPr="00D42C7D">
        <w:rPr>
          <w:rFonts w:ascii="Times New Roman" w:hAnsi="Times New Roman" w:cs="Times New Roman"/>
          <w:color w:val="222222"/>
          <w:sz w:val="24"/>
          <w:szCs w:val="24"/>
          <w:shd w:val="clear" w:color="auto" w:fill="FFFFFF"/>
        </w:rPr>
        <w:t xml:space="preserve">(3s), pp.2833-2843. </w:t>
      </w:r>
      <w:hyperlink r:id="rId15" w:history="1">
        <w:r w:rsidRPr="00D42C7D">
          <w:rPr>
            <w:rStyle w:val="Hyperlink"/>
            <w:rFonts w:ascii="Times New Roman" w:hAnsi="Times New Roman" w:cs="Times New Roman"/>
            <w:sz w:val="24"/>
            <w:szCs w:val="24"/>
            <w:shd w:val="clear" w:color="auto" w:fill="FFFFFF"/>
          </w:rPr>
          <w:t>https://dx.doi.org/10.47772/IJRISS.2024.803206S</w:t>
        </w:r>
      </w:hyperlink>
    </w:p>
    <w:p w14:paraId="260776E9" w14:textId="77777777" w:rsidR="00B83EF2" w:rsidRDefault="00B83EF2" w:rsidP="005B1F47">
      <w:pPr>
        <w:spacing w:line="360" w:lineRule="auto"/>
        <w:jc w:val="both"/>
        <w:rPr>
          <w:rFonts w:ascii="Times New Roman" w:hAnsi="Times New Roman" w:cs="Times New Roman"/>
          <w:sz w:val="24"/>
          <w:szCs w:val="24"/>
        </w:rPr>
      </w:pPr>
    </w:p>
    <w:p w14:paraId="076980B2" w14:textId="77777777" w:rsidR="00B83EF2" w:rsidRDefault="00B83EF2" w:rsidP="005B1F47">
      <w:pPr>
        <w:spacing w:line="360" w:lineRule="auto"/>
        <w:jc w:val="both"/>
        <w:rPr>
          <w:rFonts w:ascii="Times New Roman" w:hAnsi="Times New Roman" w:cs="Times New Roman"/>
          <w:sz w:val="24"/>
          <w:szCs w:val="24"/>
        </w:rPr>
      </w:pPr>
    </w:p>
    <w:p w14:paraId="757ADB0B" w14:textId="77777777" w:rsidR="00B83EF2" w:rsidRDefault="00B83EF2" w:rsidP="005B1F47">
      <w:pPr>
        <w:spacing w:line="360" w:lineRule="auto"/>
        <w:jc w:val="both"/>
        <w:rPr>
          <w:rFonts w:ascii="Times New Roman" w:hAnsi="Times New Roman" w:cs="Times New Roman"/>
          <w:sz w:val="24"/>
          <w:szCs w:val="24"/>
        </w:rPr>
      </w:pPr>
    </w:p>
    <w:p w14:paraId="05321F8C" w14:textId="77777777" w:rsidR="00B83EF2" w:rsidRDefault="00B83EF2" w:rsidP="005B1F47">
      <w:pPr>
        <w:spacing w:line="360" w:lineRule="auto"/>
        <w:jc w:val="both"/>
        <w:rPr>
          <w:rFonts w:ascii="Times New Roman" w:hAnsi="Times New Roman" w:cs="Times New Roman"/>
          <w:sz w:val="24"/>
          <w:szCs w:val="24"/>
        </w:rPr>
      </w:pPr>
    </w:p>
    <w:p w14:paraId="6EF0FC92" w14:textId="77777777" w:rsidR="00B83EF2" w:rsidRDefault="00B83EF2" w:rsidP="005B1F47">
      <w:pPr>
        <w:spacing w:line="360" w:lineRule="auto"/>
        <w:jc w:val="both"/>
        <w:rPr>
          <w:rFonts w:ascii="Times New Roman" w:hAnsi="Times New Roman" w:cs="Times New Roman"/>
          <w:sz w:val="24"/>
          <w:szCs w:val="24"/>
        </w:rPr>
      </w:pPr>
    </w:p>
    <w:p w14:paraId="2E166E84" w14:textId="77777777" w:rsidR="00B83EF2" w:rsidRDefault="00B83EF2" w:rsidP="005B1F47">
      <w:pPr>
        <w:spacing w:line="360" w:lineRule="auto"/>
        <w:jc w:val="both"/>
        <w:rPr>
          <w:rFonts w:ascii="Times New Roman" w:hAnsi="Times New Roman" w:cs="Times New Roman"/>
          <w:sz w:val="24"/>
          <w:szCs w:val="24"/>
        </w:rPr>
      </w:pPr>
    </w:p>
    <w:p w14:paraId="2D9A9300" w14:textId="77777777" w:rsidR="00B83EF2" w:rsidRDefault="00B83EF2" w:rsidP="005B1F47">
      <w:pPr>
        <w:spacing w:line="360" w:lineRule="auto"/>
        <w:jc w:val="both"/>
        <w:rPr>
          <w:rFonts w:ascii="Times New Roman" w:hAnsi="Times New Roman" w:cs="Times New Roman"/>
          <w:sz w:val="24"/>
          <w:szCs w:val="24"/>
        </w:rPr>
      </w:pPr>
    </w:p>
    <w:p w14:paraId="1E0620B2" w14:textId="77777777" w:rsidR="00B83EF2" w:rsidRDefault="00B83EF2" w:rsidP="005B1F47">
      <w:pPr>
        <w:spacing w:line="360" w:lineRule="auto"/>
        <w:jc w:val="both"/>
        <w:rPr>
          <w:rFonts w:ascii="Times New Roman" w:hAnsi="Times New Roman" w:cs="Times New Roman"/>
          <w:sz w:val="24"/>
          <w:szCs w:val="24"/>
        </w:rPr>
      </w:pPr>
    </w:p>
    <w:p w14:paraId="6C212141" w14:textId="77777777" w:rsidR="00B83EF2" w:rsidRDefault="00B83EF2" w:rsidP="005B1F47">
      <w:pPr>
        <w:spacing w:line="360" w:lineRule="auto"/>
        <w:jc w:val="both"/>
        <w:rPr>
          <w:rFonts w:ascii="Times New Roman" w:hAnsi="Times New Roman" w:cs="Times New Roman"/>
          <w:sz w:val="24"/>
          <w:szCs w:val="24"/>
        </w:rPr>
      </w:pPr>
    </w:p>
    <w:p w14:paraId="4E05BD96" w14:textId="77777777" w:rsidR="00B83EF2" w:rsidRDefault="00B83EF2" w:rsidP="005B1F47">
      <w:pPr>
        <w:spacing w:line="360" w:lineRule="auto"/>
        <w:jc w:val="both"/>
        <w:rPr>
          <w:rFonts w:ascii="Times New Roman" w:hAnsi="Times New Roman" w:cs="Times New Roman"/>
          <w:sz w:val="24"/>
          <w:szCs w:val="24"/>
        </w:rPr>
      </w:pPr>
    </w:p>
    <w:p w14:paraId="4D4710D0" w14:textId="77777777" w:rsidR="00B83EF2" w:rsidRDefault="00B83EF2" w:rsidP="005B1F47">
      <w:pPr>
        <w:spacing w:line="360" w:lineRule="auto"/>
        <w:jc w:val="both"/>
        <w:rPr>
          <w:rFonts w:ascii="Times New Roman" w:hAnsi="Times New Roman" w:cs="Times New Roman"/>
          <w:sz w:val="24"/>
          <w:szCs w:val="24"/>
        </w:rPr>
      </w:pPr>
    </w:p>
    <w:p w14:paraId="3A5CD5ED" w14:textId="77777777" w:rsidR="00B83EF2" w:rsidRDefault="00B83EF2" w:rsidP="005B1F47">
      <w:pPr>
        <w:spacing w:line="360" w:lineRule="auto"/>
        <w:jc w:val="both"/>
        <w:rPr>
          <w:rFonts w:ascii="Times New Roman" w:hAnsi="Times New Roman" w:cs="Times New Roman"/>
          <w:sz w:val="24"/>
          <w:szCs w:val="24"/>
        </w:rPr>
      </w:pPr>
    </w:p>
    <w:p w14:paraId="1687C130" w14:textId="77777777" w:rsidR="00B83EF2" w:rsidRDefault="00B83EF2" w:rsidP="005B1F47">
      <w:pPr>
        <w:spacing w:line="360" w:lineRule="auto"/>
        <w:jc w:val="both"/>
        <w:rPr>
          <w:rFonts w:ascii="Times New Roman" w:hAnsi="Times New Roman" w:cs="Times New Roman"/>
          <w:sz w:val="24"/>
          <w:szCs w:val="24"/>
        </w:rPr>
      </w:pPr>
    </w:p>
    <w:p w14:paraId="710B0AFA" w14:textId="77777777" w:rsidR="00B83EF2" w:rsidRDefault="00B83EF2" w:rsidP="005B1F47">
      <w:pPr>
        <w:spacing w:line="360" w:lineRule="auto"/>
        <w:jc w:val="both"/>
        <w:rPr>
          <w:rFonts w:ascii="Times New Roman" w:hAnsi="Times New Roman" w:cs="Times New Roman"/>
          <w:sz w:val="24"/>
          <w:szCs w:val="24"/>
        </w:rPr>
      </w:pPr>
    </w:p>
    <w:p w14:paraId="4FB11008" w14:textId="77777777" w:rsidR="00B83EF2" w:rsidRDefault="00B83EF2" w:rsidP="005B1F47">
      <w:pPr>
        <w:spacing w:line="360" w:lineRule="auto"/>
        <w:jc w:val="both"/>
        <w:rPr>
          <w:rFonts w:ascii="Times New Roman" w:hAnsi="Times New Roman" w:cs="Times New Roman"/>
          <w:sz w:val="24"/>
          <w:szCs w:val="24"/>
        </w:rPr>
      </w:pPr>
    </w:p>
    <w:p w14:paraId="56C0DC72" w14:textId="77777777" w:rsidR="00B83EF2" w:rsidRDefault="00B83EF2" w:rsidP="005B1F47">
      <w:pPr>
        <w:spacing w:line="360" w:lineRule="auto"/>
        <w:jc w:val="both"/>
        <w:rPr>
          <w:rFonts w:ascii="Times New Roman" w:hAnsi="Times New Roman" w:cs="Times New Roman"/>
          <w:sz w:val="24"/>
          <w:szCs w:val="24"/>
        </w:rPr>
      </w:pPr>
    </w:p>
    <w:p w14:paraId="3FD5DD94" w14:textId="77777777" w:rsidR="00B83EF2" w:rsidRDefault="00B83EF2" w:rsidP="005B1F47">
      <w:pPr>
        <w:spacing w:line="360" w:lineRule="auto"/>
        <w:jc w:val="both"/>
        <w:rPr>
          <w:rFonts w:ascii="Times New Roman" w:hAnsi="Times New Roman" w:cs="Times New Roman"/>
          <w:sz w:val="24"/>
          <w:szCs w:val="24"/>
        </w:rPr>
      </w:pPr>
    </w:p>
    <w:p w14:paraId="0AA23A48" w14:textId="77777777" w:rsidR="00B83EF2" w:rsidRDefault="00B83EF2" w:rsidP="005B1F47">
      <w:pPr>
        <w:spacing w:line="360" w:lineRule="auto"/>
        <w:jc w:val="both"/>
        <w:rPr>
          <w:rFonts w:ascii="Times New Roman" w:hAnsi="Times New Roman" w:cs="Times New Roman"/>
          <w:sz w:val="24"/>
          <w:szCs w:val="24"/>
        </w:rPr>
      </w:pPr>
    </w:p>
    <w:p w14:paraId="0CA28286" w14:textId="77777777" w:rsidR="00B83EF2" w:rsidRDefault="00B83EF2" w:rsidP="005B1F47">
      <w:pPr>
        <w:spacing w:line="360" w:lineRule="auto"/>
        <w:jc w:val="both"/>
        <w:rPr>
          <w:rFonts w:ascii="Times New Roman" w:hAnsi="Times New Roman" w:cs="Times New Roman"/>
          <w:sz w:val="24"/>
          <w:szCs w:val="24"/>
        </w:rPr>
      </w:pPr>
    </w:p>
    <w:p w14:paraId="51760228" w14:textId="77777777" w:rsidR="00B83EF2" w:rsidRDefault="00B83EF2" w:rsidP="005B1F47">
      <w:pPr>
        <w:spacing w:line="360" w:lineRule="auto"/>
        <w:jc w:val="both"/>
        <w:rPr>
          <w:rFonts w:ascii="Times New Roman" w:hAnsi="Times New Roman" w:cs="Times New Roman"/>
          <w:sz w:val="24"/>
          <w:szCs w:val="24"/>
        </w:rPr>
      </w:pPr>
    </w:p>
    <w:p w14:paraId="373D8A34" w14:textId="77777777" w:rsidR="00D42C7D" w:rsidRDefault="00D42C7D" w:rsidP="005B1F47">
      <w:pPr>
        <w:spacing w:line="360" w:lineRule="auto"/>
        <w:jc w:val="both"/>
        <w:rPr>
          <w:rFonts w:ascii="Times New Roman" w:hAnsi="Times New Roman" w:cs="Times New Roman"/>
          <w:sz w:val="24"/>
          <w:szCs w:val="24"/>
        </w:rPr>
      </w:pPr>
    </w:p>
    <w:p w14:paraId="4EEBC648" w14:textId="77777777" w:rsidR="00B83EF2" w:rsidRPr="00D42C7D" w:rsidRDefault="00D42C7D" w:rsidP="00D42C7D">
      <w:pPr>
        <w:pStyle w:val="Heading1"/>
        <w:spacing w:line="360" w:lineRule="auto"/>
        <w:jc w:val="both"/>
        <w:rPr>
          <w:rFonts w:ascii="Times New Roman" w:hAnsi="Times New Roman" w:cs="Times New Roman"/>
          <w:b/>
          <w:color w:val="auto"/>
          <w:sz w:val="28"/>
          <w:szCs w:val="28"/>
        </w:rPr>
      </w:pPr>
      <w:r w:rsidRPr="00D42C7D">
        <w:rPr>
          <w:rFonts w:ascii="Times New Roman" w:hAnsi="Times New Roman" w:cs="Times New Roman"/>
          <w:b/>
          <w:color w:val="auto"/>
          <w:sz w:val="28"/>
          <w:szCs w:val="28"/>
        </w:rPr>
        <w:lastRenderedPageBreak/>
        <w:t>Appendices</w:t>
      </w:r>
    </w:p>
    <w:p w14:paraId="46228662" w14:textId="77777777" w:rsidR="00B83EF2" w:rsidRPr="00B83EF2" w:rsidRDefault="00B83EF2" w:rsidP="00B83EF2">
      <w:pPr>
        <w:pStyle w:val="Heading1"/>
        <w:spacing w:line="360" w:lineRule="auto"/>
        <w:jc w:val="both"/>
        <w:rPr>
          <w:rFonts w:ascii="Times New Roman" w:hAnsi="Times New Roman" w:cs="Times New Roman"/>
          <w:color w:val="auto"/>
          <w:sz w:val="28"/>
          <w:szCs w:val="28"/>
        </w:rPr>
      </w:pPr>
      <w:r w:rsidRPr="00B83EF2">
        <w:rPr>
          <w:rStyle w:val="Strong"/>
          <w:rFonts w:ascii="Times New Roman" w:hAnsi="Times New Roman" w:cs="Times New Roman"/>
          <w:bCs w:val="0"/>
          <w:color w:val="auto"/>
          <w:sz w:val="28"/>
          <w:szCs w:val="28"/>
        </w:rPr>
        <w:t xml:space="preserve">6. Research Instrument </w:t>
      </w:r>
    </w:p>
    <w:p w14:paraId="358A295B" w14:textId="77777777" w:rsidR="00B83EF2" w:rsidRPr="00B83EF2" w:rsidRDefault="00B83EF2" w:rsidP="00B83EF2">
      <w:pPr>
        <w:pStyle w:val="Heading2"/>
        <w:spacing w:line="360" w:lineRule="auto"/>
        <w:jc w:val="both"/>
        <w:rPr>
          <w:rFonts w:ascii="Times New Roman" w:hAnsi="Times New Roman" w:cs="Times New Roman"/>
          <w:color w:val="auto"/>
          <w:sz w:val="24"/>
          <w:szCs w:val="24"/>
        </w:rPr>
      </w:pPr>
      <w:r>
        <w:rPr>
          <w:rStyle w:val="Strong"/>
          <w:rFonts w:ascii="Times New Roman" w:hAnsi="Times New Roman" w:cs="Times New Roman"/>
          <w:bCs w:val="0"/>
          <w:color w:val="auto"/>
          <w:sz w:val="24"/>
          <w:szCs w:val="24"/>
        </w:rPr>
        <w:t xml:space="preserve">6.1. </w:t>
      </w:r>
      <w:r w:rsidRPr="00B83EF2">
        <w:rPr>
          <w:rStyle w:val="Strong"/>
          <w:rFonts w:ascii="Times New Roman" w:hAnsi="Times New Roman" w:cs="Times New Roman"/>
          <w:bCs w:val="0"/>
          <w:color w:val="auto"/>
          <w:sz w:val="24"/>
          <w:szCs w:val="24"/>
        </w:rPr>
        <w:t>Sample Interview Questions (Semi-Structured)</w:t>
      </w:r>
    </w:p>
    <w:p w14:paraId="1061540A" w14:textId="77777777" w:rsidR="00B83EF2" w:rsidRDefault="00B83EF2" w:rsidP="00B83EF2">
      <w:pPr>
        <w:pStyle w:val="NormalWeb"/>
        <w:spacing w:line="360" w:lineRule="auto"/>
        <w:jc w:val="both"/>
      </w:pPr>
      <w:r>
        <w:rPr>
          <w:rStyle w:val="Strong"/>
          <w:rFonts w:eastAsiaTheme="majorEastAsia"/>
        </w:rPr>
        <w:t>For Managers:</w:t>
      </w:r>
    </w:p>
    <w:p w14:paraId="00E1BE28" w14:textId="77777777" w:rsidR="00B83EF2" w:rsidRDefault="005A2CCE" w:rsidP="005A2CCE">
      <w:pPr>
        <w:pStyle w:val="NormalWeb"/>
        <w:numPr>
          <w:ilvl w:val="0"/>
          <w:numId w:val="5"/>
        </w:numPr>
        <w:spacing w:line="360" w:lineRule="auto"/>
        <w:jc w:val="both"/>
      </w:pPr>
      <w:r>
        <w:t>How would you describe the way your team defines employee motivation</w:t>
      </w:r>
      <w:r w:rsidR="00B83EF2">
        <w:t>?</w:t>
      </w:r>
    </w:p>
    <w:p w14:paraId="6F48B2AF" w14:textId="77777777" w:rsidR="00B83EF2" w:rsidRPr="005A2CCE" w:rsidRDefault="005A2CCE" w:rsidP="005A2CCE">
      <w:pPr>
        <w:pStyle w:val="ListParagraph"/>
        <w:numPr>
          <w:ilvl w:val="0"/>
          <w:numId w:val="5"/>
        </w:numPr>
        <w:rPr>
          <w:rFonts w:ascii="Times New Roman" w:eastAsia="Times New Roman" w:hAnsi="Times New Roman" w:cs="Times New Roman"/>
          <w:sz w:val="24"/>
          <w:szCs w:val="24"/>
        </w:rPr>
      </w:pPr>
      <w:r w:rsidRPr="005A2CCE">
        <w:rPr>
          <w:rFonts w:ascii="Times New Roman" w:eastAsia="Times New Roman" w:hAnsi="Times New Roman" w:cs="Times New Roman"/>
          <w:sz w:val="24"/>
          <w:szCs w:val="24"/>
        </w:rPr>
        <w:t>What particular methods do you use to inspire and engage your employees</w:t>
      </w:r>
      <w:r w:rsidR="00B83EF2">
        <w:t>?</w:t>
      </w:r>
    </w:p>
    <w:p w14:paraId="52FBDF95" w14:textId="77777777" w:rsidR="00B83EF2" w:rsidRDefault="005A2CCE" w:rsidP="005A2CCE">
      <w:pPr>
        <w:pStyle w:val="NormalWeb"/>
        <w:numPr>
          <w:ilvl w:val="0"/>
          <w:numId w:val="5"/>
        </w:numPr>
        <w:spacing w:line="360" w:lineRule="auto"/>
        <w:jc w:val="both"/>
      </w:pPr>
      <w:r>
        <w:t>Can you share an example of when your motivational approach led to increased productivity</w:t>
      </w:r>
      <w:r w:rsidR="00B83EF2">
        <w:t>?</w:t>
      </w:r>
    </w:p>
    <w:p w14:paraId="23BD2DAC" w14:textId="77777777" w:rsidR="00B83EF2" w:rsidRDefault="00B83EF2" w:rsidP="00B83EF2">
      <w:pPr>
        <w:pStyle w:val="NormalWeb"/>
        <w:numPr>
          <w:ilvl w:val="0"/>
          <w:numId w:val="5"/>
        </w:numPr>
        <w:spacing w:line="360" w:lineRule="auto"/>
        <w:jc w:val="both"/>
      </w:pPr>
      <w:r>
        <w:t>What challenges do you face in keeping your team motivated?</w:t>
      </w:r>
    </w:p>
    <w:p w14:paraId="2B8DF175" w14:textId="77777777" w:rsidR="00B83EF2" w:rsidRPr="005A2CCE" w:rsidRDefault="005A2CCE" w:rsidP="005A2CCE">
      <w:pPr>
        <w:pStyle w:val="ListParagraph"/>
        <w:numPr>
          <w:ilvl w:val="0"/>
          <w:numId w:val="5"/>
        </w:numPr>
        <w:rPr>
          <w:rFonts w:ascii="Times New Roman" w:eastAsia="Times New Roman" w:hAnsi="Times New Roman" w:cs="Times New Roman"/>
          <w:sz w:val="24"/>
          <w:szCs w:val="24"/>
        </w:rPr>
      </w:pPr>
      <w:r w:rsidRPr="005A2CCE">
        <w:rPr>
          <w:rFonts w:ascii="Times New Roman" w:eastAsia="Times New Roman" w:hAnsi="Times New Roman" w:cs="Times New Roman"/>
          <w:sz w:val="24"/>
          <w:szCs w:val="24"/>
        </w:rPr>
        <w:t>How do you evaluate whether your motivational techniques are working effectively</w:t>
      </w:r>
      <w:r w:rsidR="00B83EF2">
        <w:t>?</w:t>
      </w:r>
    </w:p>
    <w:p w14:paraId="7F74E466" w14:textId="77777777" w:rsidR="00B83EF2" w:rsidRDefault="00B83EF2" w:rsidP="00B83EF2">
      <w:pPr>
        <w:pStyle w:val="NormalWeb"/>
        <w:spacing w:line="360" w:lineRule="auto"/>
        <w:jc w:val="both"/>
      </w:pPr>
      <w:r>
        <w:rPr>
          <w:rStyle w:val="Strong"/>
          <w:rFonts w:eastAsiaTheme="majorEastAsia"/>
        </w:rPr>
        <w:t>For Employees:</w:t>
      </w:r>
    </w:p>
    <w:p w14:paraId="426B2786" w14:textId="77777777" w:rsidR="00B83EF2" w:rsidRDefault="005A2CCE" w:rsidP="005A2CCE">
      <w:pPr>
        <w:pStyle w:val="NormalWeb"/>
        <w:numPr>
          <w:ilvl w:val="0"/>
          <w:numId w:val="6"/>
        </w:numPr>
        <w:spacing w:line="360" w:lineRule="auto"/>
        <w:jc w:val="both"/>
      </w:pPr>
      <w:r>
        <w:t>To what extent do you feel driven and engaged in your current position</w:t>
      </w:r>
      <w:r w:rsidR="00B83EF2">
        <w:t>?</w:t>
      </w:r>
    </w:p>
    <w:p w14:paraId="23D80CEF" w14:textId="77777777" w:rsidR="00B83EF2" w:rsidRDefault="00B83EF2" w:rsidP="00B83EF2">
      <w:pPr>
        <w:pStyle w:val="NormalWeb"/>
        <w:numPr>
          <w:ilvl w:val="0"/>
          <w:numId w:val="6"/>
        </w:numPr>
        <w:spacing w:line="360" w:lineRule="auto"/>
        <w:jc w:val="both"/>
      </w:pPr>
      <w:r>
        <w:t>What actions by your manager make you feel more (or less) motivated?</w:t>
      </w:r>
    </w:p>
    <w:p w14:paraId="3274EAB7" w14:textId="77777777" w:rsidR="00B83EF2" w:rsidRDefault="00B83EF2" w:rsidP="00B83EF2">
      <w:pPr>
        <w:pStyle w:val="NormalWeb"/>
        <w:numPr>
          <w:ilvl w:val="0"/>
          <w:numId w:val="6"/>
        </w:numPr>
        <w:spacing w:line="360" w:lineRule="auto"/>
        <w:jc w:val="both"/>
      </w:pPr>
      <w:r>
        <w:t>Can you describe any changes in your productivity based on how you are managed?</w:t>
      </w:r>
    </w:p>
    <w:p w14:paraId="4A5D49AB" w14:textId="77777777" w:rsidR="00B83EF2" w:rsidRDefault="00B83EF2" w:rsidP="00B83EF2">
      <w:pPr>
        <w:pStyle w:val="NormalWeb"/>
        <w:numPr>
          <w:ilvl w:val="0"/>
          <w:numId w:val="6"/>
        </w:numPr>
        <w:spacing w:line="360" w:lineRule="auto"/>
        <w:jc w:val="both"/>
      </w:pPr>
      <w:r>
        <w:t>What motivates you personally at work—recognition, pay, career growth?</w:t>
      </w:r>
    </w:p>
    <w:p w14:paraId="77E00121" w14:textId="77777777" w:rsidR="00B83EF2" w:rsidRDefault="00B83EF2" w:rsidP="00B83EF2">
      <w:pPr>
        <w:pStyle w:val="NormalWeb"/>
        <w:numPr>
          <w:ilvl w:val="0"/>
          <w:numId w:val="6"/>
        </w:numPr>
        <w:spacing w:line="360" w:lineRule="auto"/>
        <w:jc w:val="both"/>
      </w:pPr>
      <w:r>
        <w:t>What could management do differently to better motivate you?</w:t>
      </w:r>
    </w:p>
    <w:p w14:paraId="67985149" w14:textId="77777777" w:rsidR="00B83EF2" w:rsidRDefault="00B83EF2" w:rsidP="005B1F47">
      <w:pPr>
        <w:spacing w:line="360" w:lineRule="auto"/>
        <w:jc w:val="both"/>
        <w:rPr>
          <w:rFonts w:ascii="Times New Roman" w:hAnsi="Times New Roman" w:cs="Times New Roman"/>
          <w:sz w:val="24"/>
          <w:szCs w:val="24"/>
        </w:rPr>
      </w:pPr>
    </w:p>
    <w:p w14:paraId="597358ED" w14:textId="77777777" w:rsidR="00B83EF2" w:rsidRDefault="00B83EF2" w:rsidP="005B1F47">
      <w:pPr>
        <w:spacing w:line="360" w:lineRule="auto"/>
        <w:jc w:val="both"/>
        <w:rPr>
          <w:rFonts w:ascii="Times New Roman" w:hAnsi="Times New Roman" w:cs="Times New Roman"/>
          <w:sz w:val="24"/>
          <w:szCs w:val="24"/>
        </w:rPr>
      </w:pPr>
    </w:p>
    <w:p w14:paraId="39275C28" w14:textId="77777777" w:rsidR="00B83EF2" w:rsidRDefault="00B83EF2" w:rsidP="005B1F47">
      <w:pPr>
        <w:spacing w:line="360" w:lineRule="auto"/>
        <w:jc w:val="both"/>
        <w:rPr>
          <w:rFonts w:ascii="Times New Roman" w:hAnsi="Times New Roman" w:cs="Times New Roman"/>
          <w:sz w:val="24"/>
          <w:szCs w:val="24"/>
        </w:rPr>
      </w:pPr>
    </w:p>
    <w:p w14:paraId="36073F20" w14:textId="77777777" w:rsidR="00B83EF2" w:rsidRPr="00BF008D" w:rsidRDefault="00B83EF2" w:rsidP="005B1F47">
      <w:pPr>
        <w:spacing w:line="360" w:lineRule="auto"/>
        <w:jc w:val="both"/>
        <w:rPr>
          <w:rFonts w:ascii="Times New Roman" w:hAnsi="Times New Roman" w:cs="Times New Roman"/>
          <w:sz w:val="24"/>
          <w:szCs w:val="24"/>
        </w:rPr>
      </w:pPr>
    </w:p>
    <w:p w14:paraId="4F0D8B3C" w14:textId="77777777" w:rsidR="00917DF6" w:rsidRPr="00BF008D" w:rsidRDefault="00917DF6" w:rsidP="00BF008D">
      <w:pPr>
        <w:spacing w:line="360" w:lineRule="auto"/>
        <w:jc w:val="both"/>
        <w:rPr>
          <w:rFonts w:ascii="Times New Roman" w:hAnsi="Times New Roman" w:cs="Times New Roman"/>
          <w:sz w:val="24"/>
          <w:szCs w:val="24"/>
        </w:rPr>
      </w:pPr>
    </w:p>
    <w:p w14:paraId="55A36A1E" w14:textId="77777777" w:rsidR="00917DF6" w:rsidRPr="00BF008D" w:rsidRDefault="00917DF6" w:rsidP="00BF008D">
      <w:pPr>
        <w:spacing w:line="360" w:lineRule="auto"/>
        <w:jc w:val="both"/>
        <w:rPr>
          <w:rFonts w:ascii="Times New Roman" w:hAnsi="Times New Roman" w:cs="Times New Roman"/>
          <w:sz w:val="24"/>
          <w:szCs w:val="24"/>
        </w:rPr>
      </w:pPr>
    </w:p>
    <w:p w14:paraId="792ADB42" w14:textId="77777777" w:rsidR="00917DF6" w:rsidRPr="00BF008D" w:rsidRDefault="00917DF6" w:rsidP="00BF008D">
      <w:pPr>
        <w:spacing w:line="360" w:lineRule="auto"/>
        <w:jc w:val="both"/>
        <w:rPr>
          <w:rFonts w:ascii="Times New Roman" w:hAnsi="Times New Roman" w:cs="Times New Roman"/>
          <w:sz w:val="24"/>
          <w:szCs w:val="24"/>
        </w:rPr>
      </w:pPr>
    </w:p>
    <w:p w14:paraId="7C2A756C" w14:textId="77777777" w:rsidR="00917DF6" w:rsidRPr="00BF008D" w:rsidRDefault="00917DF6" w:rsidP="00BF008D">
      <w:pPr>
        <w:spacing w:line="360" w:lineRule="auto"/>
        <w:jc w:val="both"/>
        <w:rPr>
          <w:rFonts w:ascii="Times New Roman" w:hAnsi="Times New Roman" w:cs="Times New Roman"/>
          <w:sz w:val="24"/>
          <w:szCs w:val="24"/>
        </w:rPr>
      </w:pPr>
    </w:p>
    <w:p w14:paraId="03E7B995" w14:textId="77777777" w:rsidR="00917DF6" w:rsidRDefault="00917DF6" w:rsidP="00BF008D">
      <w:pPr>
        <w:spacing w:line="360" w:lineRule="auto"/>
        <w:jc w:val="both"/>
      </w:pPr>
    </w:p>
    <w:p w14:paraId="6BC73AA7" w14:textId="77777777" w:rsidR="00917DF6" w:rsidRDefault="00917DF6" w:rsidP="00BF008D">
      <w:pPr>
        <w:spacing w:line="360" w:lineRule="auto"/>
        <w:jc w:val="both"/>
      </w:pPr>
    </w:p>
    <w:p w14:paraId="55221B58" w14:textId="77777777" w:rsidR="00917DF6" w:rsidRDefault="00917DF6" w:rsidP="00BF008D">
      <w:pPr>
        <w:spacing w:line="360" w:lineRule="auto"/>
        <w:jc w:val="both"/>
      </w:pPr>
    </w:p>
    <w:sectPr w:rsidR="00917DF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2AD503" w14:textId="77777777" w:rsidR="00053AD2" w:rsidRDefault="00053AD2" w:rsidP="00D56521">
      <w:pPr>
        <w:spacing w:after="0" w:line="240" w:lineRule="auto"/>
      </w:pPr>
      <w:r>
        <w:separator/>
      </w:r>
    </w:p>
  </w:endnote>
  <w:endnote w:type="continuationSeparator" w:id="0">
    <w:p w14:paraId="0E9A075F" w14:textId="77777777" w:rsidR="00053AD2" w:rsidRDefault="00053AD2" w:rsidP="00D565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6B5D5A" w14:textId="77777777" w:rsidR="00053AD2" w:rsidRDefault="00053AD2" w:rsidP="00D56521">
      <w:pPr>
        <w:spacing w:after="0" w:line="240" w:lineRule="auto"/>
      </w:pPr>
      <w:r>
        <w:separator/>
      </w:r>
    </w:p>
  </w:footnote>
  <w:footnote w:type="continuationSeparator" w:id="0">
    <w:p w14:paraId="27481903" w14:textId="77777777" w:rsidR="00053AD2" w:rsidRDefault="00053AD2" w:rsidP="00D565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B1583"/>
    <w:multiLevelType w:val="multilevel"/>
    <w:tmpl w:val="DCB8241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1D03EF"/>
    <w:multiLevelType w:val="multilevel"/>
    <w:tmpl w:val="F0081F54"/>
    <w:lvl w:ilvl="0">
      <w:start w:val="1"/>
      <w:numFmt w:val="decimal"/>
      <w:lvlText w:val="%1."/>
      <w:lvlJc w:val="left"/>
      <w:pPr>
        <w:tabs>
          <w:tab w:val="num" w:pos="630"/>
        </w:tabs>
        <w:ind w:left="630" w:hanging="360"/>
      </w:pPr>
      <w:rPr>
        <w:b/>
        <w:i/>
      </w:rPr>
    </w:lvl>
    <w:lvl w:ilvl="1" w:tentative="1">
      <w:start w:val="1"/>
      <w:numFmt w:val="decimal"/>
      <w:lvlText w:val="%2."/>
      <w:lvlJc w:val="left"/>
      <w:pPr>
        <w:tabs>
          <w:tab w:val="num" w:pos="1350"/>
        </w:tabs>
        <w:ind w:left="1350" w:hanging="360"/>
      </w:pPr>
    </w:lvl>
    <w:lvl w:ilvl="2" w:tentative="1">
      <w:start w:val="1"/>
      <w:numFmt w:val="decimal"/>
      <w:lvlText w:val="%3."/>
      <w:lvlJc w:val="left"/>
      <w:pPr>
        <w:tabs>
          <w:tab w:val="num" w:pos="2070"/>
        </w:tabs>
        <w:ind w:left="2070" w:hanging="360"/>
      </w:pPr>
    </w:lvl>
    <w:lvl w:ilvl="3" w:tentative="1">
      <w:start w:val="1"/>
      <w:numFmt w:val="decimal"/>
      <w:lvlText w:val="%4."/>
      <w:lvlJc w:val="left"/>
      <w:pPr>
        <w:tabs>
          <w:tab w:val="num" w:pos="2790"/>
        </w:tabs>
        <w:ind w:left="2790" w:hanging="360"/>
      </w:pPr>
    </w:lvl>
    <w:lvl w:ilvl="4" w:tentative="1">
      <w:start w:val="1"/>
      <w:numFmt w:val="decimal"/>
      <w:lvlText w:val="%5."/>
      <w:lvlJc w:val="left"/>
      <w:pPr>
        <w:tabs>
          <w:tab w:val="num" w:pos="3510"/>
        </w:tabs>
        <w:ind w:left="3510" w:hanging="360"/>
      </w:pPr>
    </w:lvl>
    <w:lvl w:ilvl="5" w:tentative="1">
      <w:start w:val="1"/>
      <w:numFmt w:val="decimal"/>
      <w:lvlText w:val="%6."/>
      <w:lvlJc w:val="left"/>
      <w:pPr>
        <w:tabs>
          <w:tab w:val="num" w:pos="4230"/>
        </w:tabs>
        <w:ind w:left="4230" w:hanging="360"/>
      </w:pPr>
    </w:lvl>
    <w:lvl w:ilvl="6" w:tentative="1">
      <w:start w:val="1"/>
      <w:numFmt w:val="decimal"/>
      <w:lvlText w:val="%7."/>
      <w:lvlJc w:val="left"/>
      <w:pPr>
        <w:tabs>
          <w:tab w:val="num" w:pos="4950"/>
        </w:tabs>
        <w:ind w:left="4950" w:hanging="360"/>
      </w:pPr>
    </w:lvl>
    <w:lvl w:ilvl="7" w:tentative="1">
      <w:start w:val="1"/>
      <w:numFmt w:val="decimal"/>
      <w:lvlText w:val="%8."/>
      <w:lvlJc w:val="left"/>
      <w:pPr>
        <w:tabs>
          <w:tab w:val="num" w:pos="5670"/>
        </w:tabs>
        <w:ind w:left="5670" w:hanging="360"/>
      </w:pPr>
    </w:lvl>
    <w:lvl w:ilvl="8" w:tentative="1">
      <w:start w:val="1"/>
      <w:numFmt w:val="decimal"/>
      <w:lvlText w:val="%9."/>
      <w:lvlJc w:val="left"/>
      <w:pPr>
        <w:tabs>
          <w:tab w:val="num" w:pos="6390"/>
        </w:tabs>
        <w:ind w:left="6390" w:hanging="360"/>
      </w:pPr>
    </w:lvl>
  </w:abstractNum>
  <w:abstractNum w:abstractNumId="2" w15:restartNumberingAfterBreak="0">
    <w:nsid w:val="1853587C"/>
    <w:multiLevelType w:val="hybridMultilevel"/>
    <w:tmpl w:val="9AF89BB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FA07A92"/>
    <w:multiLevelType w:val="multilevel"/>
    <w:tmpl w:val="243C6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E9547F"/>
    <w:multiLevelType w:val="multilevel"/>
    <w:tmpl w:val="1BE6B4B2"/>
    <w:lvl w:ilvl="0">
      <w:start w:val="1"/>
      <w:numFmt w:val="decimal"/>
      <w:lvlText w:val="%1."/>
      <w:lvlJc w:val="left"/>
      <w:pPr>
        <w:tabs>
          <w:tab w:val="num" w:pos="720"/>
        </w:tabs>
        <w:ind w:left="720" w:hanging="360"/>
      </w:pPr>
      <w:rPr>
        <w:b/>
        <w:i/>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35E3BFD"/>
    <w:multiLevelType w:val="multilevel"/>
    <w:tmpl w:val="3516E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98091382">
    <w:abstractNumId w:val="5"/>
  </w:num>
  <w:num w:numId="2" w16cid:durableId="2139444179">
    <w:abstractNumId w:val="3"/>
  </w:num>
  <w:num w:numId="3" w16cid:durableId="985865516">
    <w:abstractNumId w:val="2"/>
  </w:num>
  <w:num w:numId="4" w16cid:durableId="447628290">
    <w:abstractNumId w:val="0"/>
  </w:num>
  <w:num w:numId="5" w16cid:durableId="382297134">
    <w:abstractNumId w:val="1"/>
  </w:num>
  <w:num w:numId="6" w16cid:durableId="9659366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2"/>
  <w:removePersonalInformation/>
  <w:removeDateAndTime/>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DF6"/>
    <w:rsid w:val="00023A0F"/>
    <w:rsid w:val="00053AD2"/>
    <w:rsid w:val="001719E3"/>
    <w:rsid w:val="0030540F"/>
    <w:rsid w:val="003E3C74"/>
    <w:rsid w:val="005A2CCE"/>
    <w:rsid w:val="005B1F47"/>
    <w:rsid w:val="006A7DCD"/>
    <w:rsid w:val="00813D56"/>
    <w:rsid w:val="00917DF6"/>
    <w:rsid w:val="00B83EF2"/>
    <w:rsid w:val="00BF008D"/>
    <w:rsid w:val="00D42C7D"/>
    <w:rsid w:val="00D56521"/>
    <w:rsid w:val="00E71262"/>
    <w:rsid w:val="00FF07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3ADAE88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7D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7DF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17DF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17DF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17DF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7DF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917DF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17DF6"/>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917DF6"/>
    <w:rPr>
      <w:b/>
      <w:bCs/>
    </w:rPr>
  </w:style>
  <w:style w:type="character" w:customStyle="1" w:styleId="Heading2Char">
    <w:name w:val="Heading 2 Char"/>
    <w:basedOn w:val="DefaultParagraphFont"/>
    <w:link w:val="Heading2"/>
    <w:uiPriority w:val="9"/>
    <w:rsid w:val="00917DF6"/>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917DF6"/>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917DF6"/>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D42C7D"/>
    <w:rPr>
      <w:color w:val="0563C1" w:themeColor="hyperlink"/>
      <w:u w:val="single"/>
    </w:rPr>
  </w:style>
  <w:style w:type="paragraph" w:styleId="ListParagraph">
    <w:name w:val="List Paragraph"/>
    <w:basedOn w:val="Normal"/>
    <w:uiPriority w:val="34"/>
    <w:qFormat/>
    <w:rsid w:val="005A2CCE"/>
    <w:pPr>
      <w:ind w:left="720"/>
      <w:contextualSpacing/>
    </w:pPr>
  </w:style>
  <w:style w:type="paragraph" w:styleId="Header">
    <w:name w:val="header"/>
    <w:basedOn w:val="Normal"/>
    <w:link w:val="HeaderChar"/>
    <w:uiPriority w:val="99"/>
    <w:unhideWhenUsed/>
    <w:rsid w:val="00D56521"/>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6521"/>
  </w:style>
  <w:style w:type="paragraph" w:styleId="Footer">
    <w:name w:val="footer"/>
    <w:basedOn w:val="Normal"/>
    <w:link w:val="FooterChar"/>
    <w:uiPriority w:val="99"/>
    <w:unhideWhenUsed/>
    <w:rsid w:val="00D565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65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0033105">
      <w:bodyDiv w:val="1"/>
      <w:marLeft w:val="0"/>
      <w:marRight w:val="0"/>
      <w:marTop w:val="0"/>
      <w:marBottom w:val="0"/>
      <w:divBdr>
        <w:top w:val="none" w:sz="0" w:space="0" w:color="auto"/>
        <w:left w:val="none" w:sz="0" w:space="0" w:color="auto"/>
        <w:bottom w:val="none" w:sz="0" w:space="0" w:color="auto"/>
        <w:right w:val="none" w:sz="0" w:space="0" w:color="auto"/>
      </w:divBdr>
    </w:div>
    <w:div w:id="210964770">
      <w:bodyDiv w:val="1"/>
      <w:marLeft w:val="0"/>
      <w:marRight w:val="0"/>
      <w:marTop w:val="0"/>
      <w:marBottom w:val="0"/>
      <w:divBdr>
        <w:top w:val="none" w:sz="0" w:space="0" w:color="auto"/>
        <w:left w:val="none" w:sz="0" w:space="0" w:color="auto"/>
        <w:bottom w:val="none" w:sz="0" w:space="0" w:color="auto"/>
        <w:right w:val="none" w:sz="0" w:space="0" w:color="auto"/>
      </w:divBdr>
    </w:div>
    <w:div w:id="307898733">
      <w:bodyDiv w:val="1"/>
      <w:marLeft w:val="0"/>
      <w:marRight w:val="0"/>
      <w:marTop w:val="0"/>
      <w:marBottom w:val="0"/>
      <w:divBdr>
        <w:top w:val="none" w:sz="0" w:space="0" w:color="auto"/>
        <w:left w:val="none" w:sz="0" w:space="0" w:color="auto"/>
        <w:bottom w:val="none" w:sz="0" w:space="0" w:color="auto"/>
        <w:right w:val="none" w:sz="0" w:space="0" w:color="auto"/>
      </w:divBdr>
    </w:div>
    <w:div w:id="417749894">
      <w:bodyDiv w:val="1"/>
      <w:marLeft w:val="0"/>
      <w:marRight w:val="0"/>
      <w:marTop w:val="0"/>
      <w:marBottom w:val="0"/>
      <w:divBdr>
        <w:top w:val="none" w:sz="0" w:space="0" w:color="auto"/>
        <w:left w:val="none" w:sz="0" w:space="0" w:color="auto"/>
        <w:bottom w:val="none" w:sz="0" w:space="0" w:color="auto"/>
        <w:right w:val="none" w:sz="0" w:space="0" w:color="auto"/>
      </w:divBdr>
    </w:div>
    <w:div w:id="447434986">
      <w:bodyDiv w:val="1"/>
      <w:marLeft w:val="0"/>
      <w:marRight w:val="0"/>
      <w:marTop w:val="0"/>
      <w:marBottom w:val="0"/>
      <w:divBdr>
        <w:top w:val="none" w:sz="0" w:space="0" w:color="auto"/>
        <w:left w:val="none" w:sz="0" w:space="0" w:color="auto"/>
        <w:bottom w:val="none" w:sz="0" w:space="0" w:color="auto"/>
        <w:right w:val="none" w:sz="0" w:space="0" w:color="auto"/>
      </w:divBdr>
    </w:div>
    <w:div w:id="650333630">
      <w:bodyDiv w:val="1"/>
      <w:marLeft w:val="0"/>
      <w:marRight w:val="0"/>
      <w:marTop w:val="0"/>
      <w:marBottom w:val="0"/>
      <w:divBdr>
        <w:top w:val="none" w:sz="0" w:space="0" w:color="auto"/>
        <w:left w:val="none" w:sz="0" w:space="0" w:color="auto"/>
        <w:bottom w:val="none" w:sz="0" w:space="0" w:color="auto"/>
        <w:right w:val="none" w:sz="0" w:space="0" w:color="auto"/>
      </w:divBdr>
    </w:div>
    <w:div w:id="816918103">
      <w:bodyDiv w:val="1"/>
      <w:marLeft w:val="0"/>
      <w:marRight w:val="0"/>
      <w:marTop w:val="0"/>
      <w:marBottom w:val="0"/>
      <w:divBdr>
        <w:top w:val="none" w:sz="0" w:space="0" w:color="auto"/>
        <w:left w:val="none" w:sz="0" w:space="0" w:color="auto"/>
        <w:bottom w:val="none" w:sz="0" w:space="0" w:color="auto"/>
        <w:right w:val="none" w:sz="0" w:space="0" w:color="auto"/>
      </w:divBdr>
    </w:div>
    <w:div w:id="1022632374">
      <w:bodyDiv w:val="1"/>
      <w:marLeft w:val="0"/>
      <w:marRight w:val="0"/>
      <w:marTop w:val="0"/>
      <w:marBottom w:val="0"/>
      <w:divBdr>
        <w:top w:val="none" w:sz="0" w:space="0" w:color="auto"/>
        <w:left w:val="none" w:sz="0" w:space="0" w:color="auto"/>
        <w:bottom w:val="none" w:sz="0" w:space="0" w:color="auto"/>
        <w:right w:val="none" w:sz="0" w:space="0" w:color="auto"/>
      </w:divBdr>
    </w:div>
    <w:div w:id="1126697690">
      <w:bodyDiv w:val="1"/>
      <w:marLeft w:val="0"/>
      <w:marRight w:val="0"/>
      <w:marTop w:val="0"/>
      <w:marBottom w:val="0"/>
      <w:divBdr>
        <w:top w:val="none" w:sz="0" w:space="0" w:color="auto"/>
        <w:left w:val="none" w:sz="0" w:space="0" w:color="auto"/>
        <w:bottom w:val="none" w:sz="0" w:space="0" w:color="auto"/>
        <w:right w:val="none" w:sz="0" w:space="0" w:color="auto"/>
      </w:divBdr>
    </w:div>
    <w:div w:id="1201282851">
      <w:bodyDiv w:val="1"/>
      <w:marLeft w:val="0"/>
      <w:marRight w:val="0"/>
      <w:marTop w:val="0"/>
      <w:marBottom w:val="0"/>
      <w:divBdr>
        <w:top w:val="none" w:sz="0" w:space="0" w:color="auto"/>
        <w:left w:val="none" w:sz="0" w:space="0" w:color="auto"/>
        <w:bottom w:val="none" w:sz="0" w:space="0" w:color="auto"/>
        <w:right w:val="none" w:sz="0" w:space="0" w:color="auto"/>
      </w:divBdr>
    </w:div>
    <w:div w:id="1225943829">
      <w:bodyDiv w:val="1"/>
      <w:marLeft w:val="0"/>
      <w:marRight w:val="0"/>
      <w:marTop w:val="0"/>
      <w:marBottom w:val="0"/>
      <w:divBdr>
        <w:top w:val="none" w:sz="0" w:space="0" w:color="auto"/>
        <w:left w:val="none" w:sz="0" w:space="0" w:color="auto"/>
        <w:bottom w:val="none" w:sz="0" w:space="0" w:color="auto"/>
        <w:right w:val="none" w:sz="0" w:space="0" w:color="auto"/>
      </w:divBdr>
    </w:div>
    <w:div w:id="1331560691">
      <w:bodyDiv w:val="1"/>
      <w:marLeft w:val="0"/>
      <w:marRight w:val="0"/>
      <w:marTop w:val="0"/>
      <w:marBottom w:val="0"/>
      <w:divBdr>
        <w:top w:val="none" w:sz="0" w:space="0" w:color="auto"/>
        <w:left w:val="none" w:sz="0" w:space="0" w:color="auto"/>
        <w:bottom w:val="none" w:sz="0" w:space="0" w:color="auto"/>
        <w:right w:val="none" w:sz="0" w:space="0" w:color="auto"/>
      </w:divBdr>
    </w:div>
    <w:div w:id="1479763212">
      <w:bodyDiv w:val="1"/>
      <w:marLeft w:val="0"/>
      <w:marRight w:val="0"/>
      <w:marTop w:val="0"/>
      <w:marBottom w:val="0"/>
      <w:divBdr>
        <w:top w:val="none" w:sz="0" w:space="0" w:color="auto"/>
        <w:left w:val="none" w:sz="0" w:space="0" w:color="auto"/>
        <w:bottom w:val="none" w:sz="0" w:space="0" w:color="auto"/>
        <w:right w:val="none" w:sz="0" w:space="0" w:color="auto"/>
      </w:divBdr>
    </w:div>
    <w:div w:id="1491823240">
      <w:bodyDiv w:val="1"/>
      <w:marLeft w:val="0"/>
      <w:marRight w:val="0"/>
      <w:marTop w:val="0"/>
      <w:marBottom w:val="0"/>
      <w:divBdr>
        <w:top w:val="none" w:sz="0" w:space="0" w:color="auto"/>
        <w:left w:val="none" w:sz="0" w:space="0" w:color="auto"/>
        <w:bottom w:val="none" w:sz="0" w:space="0" w:color="auto"/>
        <w:right w:val="none" w:sz="0" w:space="0" w:color="auto"/>
      </w:divBdr>
    </w:div>
    <w:div w:id="1547139518">
      <w:bodyDiv w:val="1"/>
      <w:marLeft w:val="0"/>
      <w:marRight w:val="0"/>
      <w:marTop w:val="0"/>
      <w:marBottom w:val="0"/>
      <w:divBdr>
        <w:top w:val="none" w:sz="0" w:space="0" w:color="auto"/>
        <w:left w:val="none" w:sz="0" w:space="0" w:color="auto"/>
        <w:bottom w:val="none" w:sz="0" w:space="0" w:color="auto"/>
        <w:right w:val="none" w:sz="0" w:space="0" w:color="auto"/>
      </w:divBdr>
    </w:div>
    <w:div w:id="1571815958">
      <w:bodyDiv w:val="1"/>
      <w:marLeft w:val="0"/>
      <w:marRight w:val="0"/>
      <w:marTop w:val="0"/>
      <w:marBottom w:val="0"/>
      <w:divBdr>
        <w:top w:val="none" w:sz="0" w:space="0" w:color="auto"/>
        <w:left w:val="none" w:sz="0" w:space="0" w:color="auto"/>
        <w:bottom w:val="none" w:sz="0" w:space="0" w:color="auto"/>
        <w:right w:val="none" w:sz="0" w:space="0" w:color="auto"/>
      </w:divBdr>
    </w:div>
    <w:div w:id="1889222359">
      <w:bodyDiv w:val="1"/>
      <w:marLeft w:val="0"/>
      <w:marRight w:val="0"/>
      <w:marTop w:val="0"/>
      <w:marBottom w:val="0"/>
      <w:divBdr>
        <w:top w:val="none" w:sz="0" w:space="0" w:color="auto"/>
        <w:left w:val="none" w:sz="0" w:space="0" w:color="auto"/>
        <w:bottom w:val="none" w:sz="0" w:space="0" w:color="auto"/>
        <w:right w:val="none" w:sz="0" w:space="0" w:color="auto"/>
      </w:divBdr>
    </w:div>
    <w:div w:id="1973637331">
      <w:bodyDiv w:val="1"/>
      <w:marLeft w:val="0"/>
      <w:marRight w:val="0"/>
      <w:marTop w:val="0"/>
      <w:marBottom w:val="0"/>
      <w:divBdr>
        <w:top w:val="none" w:sz="0" w:space="0" w:color="auto"/>
        <w:left w:val="none" w:sz="0" w:space="0" w:color="auto"/>
        <w:bottom w:val="none" w:sz="0" w:space="0" w:color="auto"/>
        <w:right w:val="none" w:sz="0" w:space="0" w:color="auto"/>
      </w:divBdr>
    </w:div>
    <w:div w:id="2016758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bs13110898" TargetMode="External"/><Relationship Id="rId13" Type="http://schemas.openxmlformats.org/officeDocument/2006/relationships/hyperlink" Target="https://doi.org/10.1177/0049124121995552" TargetMode="External"/><Relationship Id="rId3" Type="http://schemas.openxmlformats.org/officeDocument/2006/relationships/settings" Target="settings.xml"/><Relationship Id="rId7" Type="http://schemas.openxmlformats.org/officeDocument/2006/relationships/hyperlink" Target="https://doi.org/10.2308/TAR-2021-0345" TargetMode="External"/><Relationship Id="rId12" Type="http://schemas.openxmlformats.org/officeDocument/2006/relationships/hyperlink" Target="https://doi.org/10.3390/admsci15040133"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worlddev.2023.106185" TargetMode="External"/><Relationship Id="rId5" Type="http://schemas.openxmlformats.org/officeDocument/2006/relationships/footnotes" Target="footnotes.xml"/><Relationship Id="rId15" Type="http://schemas.openxmlformats.org/officeDocument/2006/relationships/hyperlink" Target="https://dx.doi.org/10.47772/IJRISS.2024.803206S" TargetMode="External"/><Relationship Id="rId10" Type="http://schemas.openxmlformats.org/officeDocument/2006/relationships/hyperlink" Target="https://doi.org/10.4236/ajibm.2023.136030" TargetMode="External"/><Relationship Id="rId4" Type="http://schemas.openxmlformats.org/officeDocument/2006/relationships/webSettings" Target="webSettings.xml"/><Relationship Id="rId9" Type="http://schemas.openxmlformats.org/officeDocument/2006/relationships/hyperlink" Target="https://doi.org/10.3390/su132212465" TargetMode="External"/><Relationship Id="rId14" Type="http://schemas.openxmlformats.org/officeDocument/2006/relationships/hyperlink" Target="https://doi.org/10.1016/j.jhtm.2021.11.0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2577</Words>
  <Characters>16060</Characters>
  <Application>Microsoft Office Word</Application>
  <DocSecurity>0</DocSecurity>
  <Lines>133</Lines>
  <Paragraphs>37</Paragraphs>
  <ScaleCrop>false</ScaleCrop>
  <Company/>
  <LinksUpToDate>false</LinksUpToDate>
  <CharactersWithSpaces>18600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2025-07-01T12:53:00Z</dcterms:created>
  <dcterms:modified xsi:type="dcterms:W3CDTF">2025-07-11T23:31:00Z</dcterms:modified>
</cp:coreProperties>
</file>