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832F67" w14:textId="77777777" w:rsidR="000A7AEB" w:rsidRPr="004600AC" w:rsidRDefault="000A7AEB" w:rsidP="009252A8">
      <w:pPr>
        <w:spacing w:after="240"/>
        <w:jc w:val="both"/>
        <w:rPr>
          <w:rFonts w:ascii="Arial" w:hAnsi="Arial" w:cs="Arial"/>
          <w:color w:val="0D0D0D"/>
          <w:sz w:val="32"/>
          <w:szCs w:val="32"/>
          <w:shd w:val="clear" w:color="auto" w:fill="FFFFFF"/>
        </w:rPr>
      </w:pPr>
      <w:r w:rsidRPr="004600AC">
        <w:rPr>
          <w:rFonts w:ascii="Arial" w:hAnsi="Arial" w:cs="Arial"/>
          <w:color w:val="0D0D0D"/>
          <w:sz w:val="32"/>
          <w:szCs w:val="32"/>
          <w:shd w:val="clear" w:color="auto" w:fill="FFFFFF"/>
        </w:rPr>
        <w:t xml:space="preserve">Time management </w:t>
      </w:r>
    </w:p>
    <w:p w14:paraId="67C01E18" w14:textId="77777777" w:rsidR="000A7AEB" w:rsidRDefault="000A7AEB" w:rsidP="009252A8">
      <w:pPr>
        <w:jc w:val="both"/>
        <w:rPr>
          <w:rFonts w:ascii="Arial" w:hAnsi="Arial" w:cs="Arial"/>
        </w:rPr>
      </w:pPr>
    </w:p>
    <w:p w14:paraId="356F307B" w14:textId="7418E576" w:rsidR="00A373CA" w:rsidRPr="002F2707" w:rsidRDefault="00A373CA" w:rsidP="009252A8">
      <w:pPr>
        <w:jc w:val="both"/>
        <w:rPr>
          <w:rFonts w:ascii="Arial" w:hAnsi="Arial" w:cs="Arial"/>
        </w:rPr>
      </w:pPr>
    </w:p>
    <w:p w14:paraId="07074F5B" w14:textId="5D440033" w:rsidR="00715BA2" w:rsidRPr="002F2707" w:rsidRDefault="009813F9" w:rsidP="009252A8">
      <w:pPr>
        <w:pStyle w:val="NoSpacing"/>
        <w:jc w:val="both"/>
        <w:rPr>
          <w:rFonts w:ascii="Arial" w:eastAsia="Times New Roman" w:hAnsi="Arial" w:cs="Arial"/>
          <w:kern w:val="0"/>
          <w:lang w:eastAsia="en-GB"/>
          <w14:ligatures w14:val="none"/>
        </w:rPr>
      </w:pPr>
      <w:r>
        <w:rPr>
          <w:rFonts w:ascii="Arial" w:hAnsi="Arial" w:cs="Arial"/>
          <w:shd w:val="clear" w:color="auto" w:fill="FFFFFF"/>
        </w:rPr>
        <w:t>S</w:t>
      </w:r>
      <w:r w:rsidR="00493960" w:rsidRPr="002F2707">
        <w:rPr>
          <w:rFonts w:ascii="Arial" w:hAnsi="Arial" w:cs="Arial"/>
          <w:shd w:val="clear" w:color="auto" w:fill="FFFFFF"/>
        </w:rPr>
        <w:t xml:space="preserve">uccessful time management is essential for achieving personal and professional goals. </w:t>
      </w:r>
      <w:r w:rsidR="007A5BD8" w:rsidRPr="002F2707">
        <w:rPr>
          <w:rFonts w:ascii="Arial" w:eastAsia="Times New Roman" w:hAnsi="Arial" w:cs="Arial"/>
          <w:kern w:val="0"/>
          <w:lang w:eastAsia="en-GB"/>
          <w14:ligatures w14:val="none"/>
        </w:rPr>
        <w:t xml:space="preserve">Effective time management includes techniques like using alerts, prioritising work, organising calendars, maximising productivity, and scheduling reminders. Competent people achieve more in less time, which lowers stress and boosts output. </w:t>
      </w:r>
      <w:r w:rsidR="007A5BD8" w:rsidRPr="002F2707">
        <w:rPr>
          <w:rFonts w:ascii="Arial" w:eastAsia="Times New Roman" w:hAnsi="Arial" w:cs="Arial"/>
          <w:kern w:val="0"/>
          <w:lang w:eastAsia="en-GB"/>
          <w14:ligatures w14:val="none"/>
        </w:rPr>
        <w:br/>
      </w:r>
    </w:p>
    <w:p w14:paraId="687C8D22" w14:textId="736C10C0" w:rsidR="00715BA2" w:rsidRPr="002F2707" w:rsidRDefault="00EC7149" w:rsidP="009252A8">
      <w:pPr>
        <w:pStyle w:val="NoSpacing"/>
        <w:jc w:val="both"/>
        <w:rPr>
          <w:rFonts w:ascii="Arial" w:eastAsia="Times New Roman" w:hAnsi="Arial" w:cs="Arial"/>
          <w:kern w:val="0"/>
          <w:lang w:eastAsia="en-GB"/>
          <w14:ligatures w14:val="none"/>
        </w:rPr>
      </w:pPr>
      <w:r w:rsidRPr="002F2707">
        <w:rPr>
          <w:rFonts w:ascii="Arial" w:eastAsia="Times New Roman" w:hAnsi="Arial" w:cs="Arial"/>
          <w:kern w:val="0"/>
          <w:lang w:eastAsia="en-GB"/>
          <w14:ligatures w14:val="none"/>
        </w:rPr>
        <w:t>Effective time management relies on a structured strategy, utilizing alerts and prioritization to enhance focus and ensure timely task completion. Clear goals and plans minimize distractions, crucial for achieving personal and professional objectives</w:t>
      </w:r>
      <w:r w:rsidR="00D95304" w:rsidRPr="002F2707">
        <w:rPr>
          <w:rFonts w:ascii="Arial" w:eastAsia="Times New Roman" w:hAnsi="Arial" w:cs="Arial"/>
          <w:kern w:val="0"/>
          <w:lang w:eastAsia="en-GB"/>
          <w14:ligatures w14:val="none"/>
        </w:rPr>
        <w:t>.</w:t>
      </w:r>
      <w:r w:rsidR="00A014A9" w:rsidRPr="002F2707">
        <w:rPr>
          <w:rFonts w:ascii="Arial" w:eastAsia="Times New Roman" w:hAnsi="Arial" w:cs="Arial"/>
          <w:kern w:val="0"/>
          <w:lang w:eastAsia="en-GB"/>
          <w14:ligatures w14:val="none"/>
        </w:rPr>
        <w:t xml:space="preserve"> </w:t>
      </w:r>
      <w:r w:rsidR="00CB67C0">
        <w:rPr>
          <w:rFonts w:ascii="Arial" w:eastAsia="Times New Roman" w:hAnsi="Arial" w:cs="Arial"/>
          <w:kern w:val="0"/>
          <w:lang w:eastAsia="en-GB"/>
          <w14:ligatures w14:val="none"/>
        </w:rPr>
        <w:t>[</w:t>
      </w:r>
      <w:r w:rsidR="00A014A9" w:rsidRPr="002F2707">
        <w:rPr>
          <w:rFonts w:ascii="Arial" w:eastAsia="Times New Roman" w:hAnsi="Arial" w:cs="Arial"/>
          <w:kern w:val="0"/>
          <w:lang w:eastAsia="en-GB"/>
          <w14:ligatures w14:val="none"/>
        </w:rPr>
        <w:t>1</w:t>
      </w:r>
      <w:r w:rsidR="00CB67C0">
        <w:rPr>
          <w:rFonts w:ascii="Arial" w:eastAsia="Times New Roman" w:hAnsi="Arial" w:cs="Arial"/>
          <w:kern w:val="0"/>
          <w:lang w:eastAsia="en-GB"/>
          <w14:ligatures w14:val="none"/>
        </w:rPr>
        <w:t>]</w:t>
      </w:r>
    </w:p>
    <w:p w14:paraId="0BEBAEE6" w14:textId="77777777" w:rsidR="00C76113" w:rsidRDefault="00C76113" w:rsidP="009252A8">
      <w:pPr>
        <w:pStyle w:val="NoSpacing"/>
        <w:jc w:val="both"/>
        <w:rPr>
          <w:rFonts w:ascii="Arial" w:hAnsi="Arial" w:cs="Arial"/>
          <w:shd w:val="clear" w:color="auto" w:fill="FFFFFF"/>
        </w:rPr>
      </w:pPr>
    </w:p>
    <w:p w14:paraId="1233554D" w14:textId="4BFC4DE9" w:rsidR="002B4AFB" w:rsidRPr="002F2707" w:rsidRDefault="00715BA2" w:rsidP="009252A8">
      <w:pPr>
        <w:pStyle w:val="NoSpacing"/>
        <w:jc w:val="both"/>
        <w:rPr>
          <w:rFonts w:ascii="Arial" w:hAnsi="Arial" w:cs="Arial"/>
          <w:shd w:val="clear" w:color="auto" w:fill="FFFFFF"/>
        </w:rPr>
      </w:pPr>
      <w:r w:rsidRPr="002F2707">
        <w:rPr>
          <w:rFonts w:ascii="Arial" w:hAnsi="Arial" w:cs="Arial"/>
          <w:shd w:val="clear" w:color="auto" w:fill="FFFFFF"/>
        </w:rPr>
        <w:t>Mastering time management involves organizing and planning time allocation for activities, leading to smarter work and increased productivity, even under pressure. Benefits include greater efficiency, reduced stress, enhanced professional reputation, career advancement opportunities, and achievement of life and career goals.</w:t>
      </w:r>
      <w:r w:rsidR="00A014A9" w:rsidRPr="002F2707">
        <w:rPr>
          <w:rFonts w:ascii="Arial" w:hAnsi="Arial" w:cs="Arial"/>
          <w:shd w:val="clear" w:color="auto" w:fill="FFFFFF"/>
        </w:rPr>
        <w:t xml:space="preserve"> </w:t>
      </w:r>
      <w:r w:rsidR="00CB67C0">
        <w:rPr>
          <w:rFonts w:ascii="Arial" w:hAnsi="Arial" w:cs="Arial"/>
          <w:shd w:val="clear" w:color="auto" w:fill="FFFFFF"/>
        </w:rPr>
        <w:t>[</w:t>
      </w:r>
      <w:r w:rsidR="00A014A9" w:rsidRPr="002F2707">
        <w:rPr>
          <w:rFonts w:ascii="Arial" w:hAnsi="Arial" w:cs="Arial"/>
          <w:shd w:val="clear" w:color="auto" w:fill="FFFFFF"/>
        </w:rPr>
        <w:t>2</w:t>
      </w:r>
      <w:r w:rsidR="00CB67C0">
        <w:rPr>
          <w:rFonts w:ascii="Arial" w:hAnsi="Arial" w:cs="Arial"/>
          <w:shd w:val="clear" w:color="auto" w:fill="FFFFFF"/>
        </w:rPr>
        <w:t>]</w:t>
      </w:r>
    </w:p>
    <w:p w14:paraId="27CD4D46" w14:textId="77777777" w:rsidR="00770757" w:rsidRDefault="00770757" w:rsidP="001D3867">
      <w:pPr>
        <w:spacing w:after="240"/>
        <w:rPr>
          <w:noProof/>
        </w:rPr>
      </w:pPr>
    </w:p>
    <w:p w14:paraId="39A209A9" w14:textId="24B9B56E" w:rsidR="002A681A" w:rsidRDefault="000A7AEB" w:rsidP="001D3867">
      <w:pPr>
        <w:spacing w:after="240"/>
        <w:rPr>
          <w:rFonts w:ascii="Arial" w:hAnsi="Arial" w:cs="Arial"/>
          <w:color w:val="0D0D0D"/>
          <w:shd w:val="clear" w:color="auto" w:fill="FFFFFF"/>
        </w:rPr>
      </w:pPr>
      <w:r>
        <w:rPr>
          <w:noProof/>
        </w:rPr>
        <w:drawing>
          <wp:inline distT="0" distB="0" distL="0" distR="0" wp14:anchorId="03720C64" wp14:editId="4951FA1F">
            <wp:extent cx="3528060" cy="1821180"/>
            <wp:effectExtent l="0" t="0" r="0" b="7620"/>
            <wp:docPr id="1618548367" name="Picture 1" descr="A hand holding a pen over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548367" name="Picture 1" descr="A hand holding a pen over a whiteboard&#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28060" cy="1821180"/>
                    </a:xfrm>
                    <a:prstGeom prst="rect">
                      <a:avLst/>
                    </a:prstGeom>
                    <a:noFill/>
                    <a:ln>
                      <a:noFill/>
                    </a:ln>
                  </pic:spPr>
                </pic:pic>
              </a:graphicData>
            </a:graphic>
          </wp:inline>
        </w:drawing>
      </w:r>
    </w:p>
    <w:p w14:paraId="20D48468" w14:textId="77777777" w:rsidR="00770757" w:rsidRDefault="00770757" w:rsidP="009813F9">
      <w:pPr>
        <w:spacing w:after="240"/>
        <w:rPr>
          <w:rFonts w:ascii="Arial" w:hAnsi="Arial" w:cs="Arial"/>
          <w:color w:val="0D0D0D"/>
          <w:shd w:val="clear" w:color="auto" w:fill="FFFFFF"/>
        </w:rPr>
      </w:pPr>
    </w:p>
    <w:p w14:paraId="4F40C19F" w14:textId="77777777" w:rsidR="00770757" w:rsidRDefault="00770757" w:rsidP="009813F9">
      <w:pPr>
        <w:spacing w:after="240"/>
        <w:rPr>
          <w:rFonts w:ascii="Arial" w:hAnsi="Arial" w:cs="Arial"/>
          <w:color w:val="0D0D0D"/>
          <w:shd w:val="clear" w:color="auto" w:fill="FFFFFF"/>
        </w:rPr>
      </w:pPr>
    </w:p>
    <w:p w14:paraId="731CC939" w14:textId="77777777" w:rsidR="00770757" w:rsidRDefault="00770757" w:rsidP="009813F9">
      <w:pPr>
        <w:spacing w:after="240"/>
        <w:rPr>
          <w:rFonts w:ascii="Arial" w:hAnsi="Arial" w:cs="Arial"/>
          <w:color w:val="0D0D0D"/>
          <w:shd w:val="clear" w:color="auto" w:fill="FFFFFF"/>
        </w:rPr>
      </w:pPr>
    </w:p>
    <w:p w14:paraId="3C053756" w14:textId="77777777" w:rsidR="00770757" w:rsidRDefault="00770757" w:rsidP="009813F9">
      <w:pPr>
        <w:spacing w:after="240"/>
        <w:rPr>
          <w:rFonts w:ascii="Arial" w:hAnsi="Arial" w:cs="Arial"/>
          <w:color w:val="0D0D0D"/>
          <w:shd w:val="clear" w:color="auto" w:fill="FFFFFF"/>
        </w:rPr>
      </w:pPr>
    </w:p>
    <w:p w14:paraId="36213C33" w14:textId="77777777" w:rsidR="000A7AEB" w:rsidRDefault="000A7AEB" w:rsidP="009813F9">
      <w:pPr>
        <w:spacing w:after="240"/>
        <w:rPr>
          <w:rFonts w:ascii="Arial" w:hAnsi="Arial" w:cs="Arial"/>
          <w:color w:val="0D0D0D"/>
          <w:shd w:val="clear" w:color="auto" w:fill="FFFFFF"/>
        </w:rPr>
      </w:pPr>
    </w:p>
    <w:p w14:paraId="48336EEA" w14:textId="77777777" w:rsidR="00770757" w:rsidRDefault="00770757" w:rsidP="009813F9">
      <w:pPr>
        <w:spacing w:after="240"/>
        <w:rPr>
          <w:rFonts w:ascii="Arial" w:hAnsi="Arial" w:cs="Arial"/>
          <w:color w:val="0D0D0D"/>
          <w:shd w:val="clear" w:color="auto" w:fill="FFFFFF"/>
        </w:rPr>
      </w:pPr>
    </w:p>
    <w:p w14:paraId="50FD2C9E" w14:textId="609547F9" w:rsidR="00770757" w:rsidRDefault="00770757" w:rsidP="009813F9">
      <w:pPr>
        <w:spacing w:after="240"/>
        <w:rPr>
          <w:rFonts w:ascii="Arial" w:hAnsi="Arial" w:cs="Arial"/>
          <w:color w:val="0D0D0D"/>
          <w:shd w:val="clear" w:color="auto" w:fill="FFFFFF"/>
        </w:rPr>
      </w:pPr>
    </w:p>
    <w:p w14:paraId="39B97509" w14:textId="77777777" w:rsidR="00770757" w:rsidRPr="004600AC" w:rsidRDefault="00770757" w:rsidP="009813F9">
      <w:pPr>
        <w:spacing w:after="240"/>
        <w:rPr>
          <w:rFonts w:ascii="Arial" w:hAnsi="Arial" w:cs="Arial"/>
          <w:color w:val="0D0D0D"/>
          <w:sz w:val="32"/>
          <w:szCs w:val="32"/>
          <w:shd w:val="clear" w:color="auto" w:fill="FFFFFF"/>
        </w:rPr>
      </w:pPr>
    </w:p>
    <w:p w14:paraId="49DD9636" w14:textId="1BA59107" w:rsidR="009813F9" w:rsidRPr="004600AC" w:rsidRDefault="008D00EF" w:rsidP="009252A8">
      <w:pPr>
        <w:spacing w:after="240"/>
        <w:jc w:val="both"/>
        <w:rPr>
          <w:rFonts w:ascii="Arial" w:hAnsi="Arial" w:cs="Arial"/>
          <w:color w:val="0D0D0D"/>
          <w:sz w:val="32"/>
          <w:szCs w:val="32"/>
          <w:shd w:val="clear" w:color="auto" w:fill="FFFFFF"/>
        </w:rPr>
      </w:pPr>
      <w:r w:rsidRPr="004600AC">
        <w:rPr>
          <w:rFonts w:ascii="Arial" w:hAnsi="Arial" w:cs="Arial"/>
          <w:color w:val="0D0D0D"/>
          <w:sz w:val="32"/>
          <w:szCs w:val="32"/>
          <w:shd w:val="clear" w:color="auto" w:fill="FFFFFF"/>
        </w:rPr>
        <w:lastRenderedPageBreak/>
        <w:t>Research</w:t>
      </w:r>
    </w:p>
    <w:p w14:paraId="712C6129" w14:textId="54D86BEF" w:rsidR="000F49E6" w:rsidRPr="009813F9" w:rsidRDefault="000F49E6" w:rsidP="009252A8">
      <w:pPr>
        <w:spacing w:after="240"/>
        <w:jc w:val="both"/>
        <w:rPr>
          <w:rFonts w:ascii="Arial" w:hAnsi="Arial" w:cs="Arial"/>
          <w:color w:val="0D0D0D"/>
          <w:shd w:val="clear" w:color="auto" w:fill="FFFFFF"/>
        </w:rPr>
      </w:pPr>
      <w:r w:rsidRPr="000F49E6">
        <w:rPr>
          <w:rFonts w:ascii="Arial" w:eastAsia="Times New Roman" w:hAnsi="Arial" w:cs="Arial"/>
          <w:kern w:val="0"/>
          <w:lang w:eastAsia="en-GB"/>
          <w14:ligatures w14:val="none"/>
        </w:rPr>
        <w:t>Proficiency in research methodology is essential for producing accurate data and making well-informed decisions. Its advantages cut across professional and academic spheres, allowing:</w:t>
      </w:r>
    </w:p>
    <w:p w14:paraId="33E69963" w14:textId="77777777" w:rsidR="000F49E6" w:rsidRPr="002F2707" w:rsidRDefault="000F49E6" w:rsidP="009252A8">
      <w:pPr>
        <w:spacing w:after="0" w:line="240" w:lineRule="auto"/>
        <w:jc w:val="both"/>
        <w:rPr>
          <w:rFonts w:ascii="Arial" w:eastAsia="Times New Roman" w:hAnsi="Arial" w:cs="Arial"/>
          <w:kern w:val="0"/>
          <w:lang w:eastAsia="en-GB"/>
          <w14:ligatures w14:val="none"/>
        </w:rPr>
      </w:pPr>
    </w:p>
    <w:p w14:paraId="09292C5D" w14:textId="77777777" w:rsidR="00E54130" w:rsidRPr="00E54130" w:rsidRDefault="00E54130" w:rsidP="009252A8">
      <w:pPr>
        <w:spacing w:after="0" w:line="240" w:lineRule="auto"/>
        <w:jc w:val="both"/>
        <w:rPr>
          <w:rFonts w:ascii="Arial" w:eastAsia="Times New Roman" w:hAnsi="Arial" w:cs="Arial"/>
          <w:kern w:val="0"/>
          <w:lang w:eastAsia="en-GB"/>
          <w14:ligatures w14:val="none"/>
        </w:rPr>
      </w:pPr>
      <w:r w:rsidRPr="00E54130">
        <w:rPr>
          <w:rFonts w:ascii="Arial" w:eastAsia="Times New Roman" w:hAnsi="Arial" w:cs="Arial"/>
          <w:kern w:val="0"/>
          <w:lang w:eastAsia="en-GB"/>
          <w14:ligatures w14:val="none"/>
        </w:rPr>
        <w:t>• Making Well-Informed Decisions: lowering risks, increasing project success rates, and obtaining and assessing relevant information to help make decisions.</w:t>
      </w:r>
    </w:p>
    <w:p w14:paraId="6D656531" w14:textId="77777777" w:rsidR="00816351" w:rsidRPr="00816351" w:rsidRDefault="00816351" w:rsidP="009252A8">
      <w:pPr>
        <w:spacing w:after="0" w:line="240" w:lineRule="auto"/>
        <w:jc w:val="both"/>
        <w:rPr>
          <w:rFonts w:ascii="Arial" w:eastAsia="Times New Roman" w:hAnsi="Arial" w:cs="Arial"/>
          <w:kern w:val="0"/>
          <w:lang w:eastAsia="en-GB"/>
          <w14:ligatures w14:val="none"/>
        </w:rPr>
      </w:pPr>
      <w:r w:rsidRPr="00816351">
        <w:rPr>
          <w:rFonts w:ascii="Arial" w:eastAsia="Times New Roman" w:hAnsi="Arial" w:cs="Arial"/>
          <w:kern w:val="0"/>
          <w:lang w:eastAsia="en-GB"/>
          <w14:ligatures w14:val="none"/>
        </w:rPr>
        <w:t>• Resolving Complex Issues: systematically examining issues, identifying root causes, and investigating evidence-based solutions.</w:t>
      </w:r>
    </w:p>
    <w:p w14:paraId="3DCF379C" w14:textId="7F2C5269" w:rsidR="00F329ED" w:rsidRPr="00F329ED" w:rsidRDefault="00F329ED" w:rsidP="009252A8">
      <w:pPr>
        <w:spacing w:after="0" w:line="240" w:lineRule="auto"/>
        <w:jc w:val="both"/>
        <w:rPr>
          <w:rFonts w:ascii="Arial" w:eastAsia="Times New Roman" w:hAnsi="Arial" w:cs="Arial"/>
          <w:kern w:val="0"/>
          <w:lang w:eastAsia="en-GB"/>
          <w14:ligatures w14:val="none"/>
        </w:rPr>
      </w:pPr>
      <w:r w:rsidRPr="00F329ED">
        <w:rPr>
          <w:rFonts w:ascii="Arial" w:eastAsia="Times New Roman" w:hAnsi="Arial" w:cs="Arial"/>
          <w:kern w:val="0"/>
          <w:lang w:eastAsia="en-GB"/>
          <w14:ligatures w14:val="none"/>
        </w:rPr>
        <w:t xml:space="preserve">• Generating Original Thoughts and Creativity: Researching new concepts, forming original viewpoints, and fostering </w:t>
      </w:r>
      <w:proofErr w:type="gramStart"/>
      <w:r w:rsidRPr="00F329ED">
        <w:rPr>
          <w:rFonts w:ascii="Arial" w:eastAsia="Times New Roman" w:hAnsi="Arial" w:cs="Arial"/>
          <w:kern w:val="0"/>
          <w:lang w:eastAsia="en-GB"/>
          <w14:ligatures w14:val="none"/>
        </w:rPr>
        <w:t>creativity</w:t>
      </w:r>
      <w:r w:rsidR="00091EDD" w:rsidRPr="002F2707">
        <w:rPr>
          <w:rFonts w:ascii="Arial" w:eastAsia="Times New Roman" w:hAnsi="Arial" w:cs="Arial"/>
          <w:kern w:val="0"/>
          <w:lang w:eastAsia="en-GB"/>
          <w14:ligatures w14:val="none"/>
        </w:rPr>
        <w:t xml:space="preserve"> .</w:t>
      </w:r>
      <w:proofErr w:type="gramEnd"/>
      <w:r w:rsidR="00CB67C0">
        <w:rPr>
          <w:rFonts w:ascii="Arial" w:eastAsia="Times New Roman" w:hAnsi="Arial" w:cs="Arial"/>
          <w:kern w:val="0"/>
          <w:lang w:eastAsia="en-GB"/>
          <w14:ligatures w14:val="none"/>
        </w:rPr>
        <w:t xml:space="preserve"> [</w:t>
      </w:r>
      <w:r w:rsidR="00091EDD" w:rsidRPr="002F2707">
        <w:rPr>
          <w:rFonts w:ascii="Arial" w:eastAsia="Times New Roman" w:hAnsi="Arial" w:cs="Arial"/>
          <w:kern w:val="0"/>
          <w:lang w:eastAsia="en-GB"/>
          <w14:ligatures w14:val="none"/>
        </w:rPr>
        <w:t>3</w:t>
      </w:r>
      <w:r w:rsidR="00CB67C0">
        <w:rPr>
          <w:rFonts w:ascii="Arial" w:eastAsia="Times New Roman" w:hAnsi="Arial" w:cs="Arial"/>
          <w:kern w:val="0"/>
          <w:lang w:eastAsia="en-GB"/>
          <w14:ligatures w14:val="none"/>
        </w:rPr>
        <w:t>]</w:t>
      </w:r>
    </w:p>
    <w:p w14:paraId="373FD89C" w14:textId="77777777" w:rsidR="000F49E6" w:rsidRPr="000F49E6" w:rsidRDefault="000F49E6" w:rsidP="009252A8">
      <w:pPr>
        <w:spacing w:after="0" w:line="240" w:lineRule="auto"/>
        <w:jc w:val="both"/>
        <w:rPr>
          <w:rFonts w:ascii="Arial" w:eastAsia="Times New Roman" w:hAnsi="Arial" w:cs="Arial"/>
          <w:kern w:val="0"/>
          <w:lang w:eastAsia="en-GB"/>
          <w14:ligatures w14:val="none"/>
        </w:rPr>
      </w:pPr>
    </w:p>
    <w:p w14:paraId="57EBCC32" w14:textId="7CCA6401" w:rsidR="00EC0C69" w:rsidRDefault="00CA2E8B" w:rsidP="009252A8">
      <w:pPr>
        <w:spacing w:after="240"/>
        <w:jc w:val="both"/>
        <w:rPr>
          <w:rFonts w:ascii="Arial" w:hAnsi="Arial" w:cs="Arial"/>
          <w:color w:val="0D0D0D"/>
          <w:shd w:val="clear" w:color="auto" w:fill="FFFFFF"/>
        </w:rPr>
      </w:pPr>
      <w:r w:rsidRPr="002F2707">
        <w:rPr>
          <w:rFonts w:ascii="Arial" w:hAnsi="Arial" w:cs="Arial"/>
          <w:color w:val="0D0D0D"/>
          <w:shd w:val="clear" w:color="auto" w:fill="FFFFFF"/>
        </w:rPr>
        <w:t>Research methods vary but share the common goal of validating or refuting a thesis, answering questions, or broadening understanding. This paper will briefly discuss three major types of research methods—quantitative, qualitative, and mixed-methods—and advocate for their integration to effectively design and plan research for desired outcomes.</w:t>
      </w:r>
      <w:r w:rsidR="0039400B">
        <w:rPr>
          <w:rFonts w:ascii="Arial" w:hAnsi="Arial" w:cs="Arial"/>
          <w:color w:val="0D0D0D"/>
          <w:shd w:val="clear" w:color="auto" w:fill="FFFFFF"/>
        </w:rPr>
        <w:t xml:space="preserve"> </w:t>
      </w:r>
      <w:r w:rsidR="00CB67C0">
        <w:rPr>
          <w:rFonts w:ascii="Arial" w:hAnsi="Arial" w:cs="Arial"/>
          <w:color w:val="0D0D0D"/>
          <w:shd w:val="clear" w:color="auto" w:fill="FFFFFF"/>
        </w:rPr>
        <w:t>[</w:t>
      </w:r>
      <w:r w:rsidR="0039400B">
        <w:rPr>
          <w:rFonts w:ascii="Arial" w:hAnsi="Arial" w:cs="Arial"/>
          <w:color w:val="0D0D0D"/>
          <w:shd w:val="clear" w:color="auto" w:fill="FFFFFF"/>
        </w:rPr>
        <w:t>4</w:t>
      </w:r>
      <w:r w:rsidR="00CB67C0">
        <w:rPr>
          <w:rFonts w:ascii="Arial" w:hAnsi="Arial" w:cs="Arial"/>
          <w:color w:val="0D0D0D"/>
          <w:shd w:val="clear" w:color="auto" w:fill="FFFFFF"/>
        </w:rPr>
        <w:t>]</w:t>
      </w:r>
      <w:r w:rsidR="000A7AEB" w:rsidRPr="000A7AEB">
        <w:rPr>
          <w:noProof/>
        </w:rPr>
        <w:t xml:space="preserve"> </w:t>
      </w:r>
    </w:p>
    <w:p w14:paraId="5D16BE53" w14:textId="77777777" w:rsidR="000A7AEB" w:rsidRDefault="000A7AEB" w:rsidP="001D3867">
      <w:pPr>
        <w:spacing w:after="240"/>
        <w:rPr>
          <w:rFonts w:ascii="Arial" w:hAnsi="Arial" w:cs="Arial"/>
          <w:i/>
          <w:iCs/>
          <w:color w:val="222222"/>
          <w:shd w:val="clear" w:color="auto" w:fill="FFFFFF"/>
        </w:rPr>
      </w:pPr>
      <w:r>
        <w:rPr>
          <w:noProof/>
        </w:rPr>
        <w:drawing>
          <wp:inline distT="0" distB="0" distL="0" distR="0" wp14:anchorId="73D85EBB" wp14:editId="4EB72312">
            <wp:extent cx="2764790" cy="1333500"/>
            <wp:effectExtent l="0" t="0" r="0" b="0"/>
            <wp:docPr id="51596902" name="Picture 1" descr="A circle with icon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96902" name="Picture 1" descr="A circle with icons and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74459" cy="1338164"/>
                    </a:xfrm>
                    <a:prstGeom prst="rect">
                      <a:avLst/>
                    </a:prstGeom>
                    <a:noFill/>
                    <a:ln>
                      <a:noFill/>
                    </a:ln>
                  </pic:spPr>
                </pic:pic>
              </a:graphicData>
            </a:graphic>
          </wp:inline>
        </w:drawing>
      </w:r>
    </w:p>
    <w:p w14:paraId="59144107" w14:textId="77777777" w:rsidR="000A7AEB" w:rsidRDefault="000A7AEB" w:rsidP="001D3867">
      <w:pPr>
        <w:spacing w:after="240"/>
        <w:rPr>
          <w:rFonts w:ascii="Arial" w:hAnsi="Arial" w:cs="Arial"/>
          <w:i/>
          <w:iCs/>
          <w:color w:val="222222"/>
          <w:shd w:val="clear" w:color="auto" w:fill="FFFFFF"/>
        </w:rPr>
      </w:pPr>
    </w:p>
    <w:p w14:paraId="5078CEA4" w14:textId="77777777" w:rsidR="00937D48" w:rsidRDefault="00937D48" w:rsidP="001D3867">
      <w:pPr>
        <w:spacing w:after="240"/>
        <w:rPr>
          <w:rFonts w:ascii="Arial" w:hAnsi="Arial" w:cs="Arial"/>
          <w:i/>
          <w:iCs/>
          <w:color w:val="222222"/>
          <w:shd w:val="clear" w:color="auto" w:fill="FFFFFF"/>
        </w:rPr>
      </w:pPr>
    </w:p>
    <w:p w14:paraId="153DE3C8" w14:textId="77777777" w:rsidR="00937D48" w:rsidRDefault="00937D48" w:rsidP="001D3867">
      <w:pPr>
        <w:spacing w:after="240"/>
        <w:rPr>
          <w:rFonts w:ascii="Arial" w:hAnsi="Arial" w:cs="Arial"/>
          <w:i/>
          <w:iCs/>
          <w:color w:val="222222"/>
          <w:shd w:val="clear" w:color="auto" w:fill="FFFFFF"/>
        </w:rPr>
      </w:pPr>
    </w:p>
    <w:p w14:paraId="0B0EF81A" w14:textId="77777777" w:rsidR="00937D48" w:rsidRDefault="00937D48" w:rsidP="001D3867">
      <w:pPr>
        <w:spacing w:after="240"/>
        <w:rPr>
          <w:rFonts w:ascii="Arial" w:hAnsi="Arial" w:cs="Arial"/>
          <w:i/>
          <w:iCs/>
          <w:color w:val="222222"/>
          <w:shd w:val="clear" w:color="auto" w:fill="FFFFFF"/>
        </w:rPr>
      </w:pPr>
    </w:p>
    <w:p w14:paraId="2DF03040" w14:textId="77777777" w:rsidR="00937D48" w:rsidRDefault="00937D48" w:rsidP="001D3867">
      <w:pPr>
        <w:spacing w:after="240"/>
        <w:rPr>
          <w:rFonts w:ascii="Arial" w:hAnsi="Arial" w:cs="Arial"/>
          <w:i/>
          <w:iCs/>
          <w:color w:val="222222"/>
          <w:shd w:val="clear" w:color="auto" w:fill="FFFFFF"/>
        </w:rPr>
      </w:pPr>
    </w:p>
    <w:p w14:paraId="7A149745" w14:textId="77777777" w:rsidR="00937D48" w:rsidRDefault="00937D48" w:rsidP="001D3867">
      <w:pPr>
        <w:spacing w:after="240"/>
        <w:rPr>
          <w:rFonts w:ascii="Arial" w:hAnsi="Arial" w:cs="Arial"/>
          <w:i/>
          <w:iCs/>
          <w:color w:val="222222"/>
          <w:shd w:val="clear" w:color="auto" w:fill="FFFFFF"/>
        </w:rPr>
      </w:pPr>
    </w:p>
    <w:p w14:paraId="1D1375FE" w14:textId="77777777" w:rsidR="00937D48" w:rsidRDefault="00937D48" w:rsidP="001D3867">
      <w:pPr>
        <w:spacing w:after="240"/>
        <w:rPr>
          <w:rFonts w:ascii="Arial" w:hAnsi="Arial" w:cs="Arial"/>
          <w:i/>
          <w:iCs/>
          <w:color w:val="222222"/>
          <w:shd w:val="clear" w:color="auto" w:fill="FFFFFF"/>
        </w:rPr>
      </w:pPr>
    </w:p>
    <w:p w14:paraId="047068B1" w14:textId="77777777" w:rsidR="00937D48" w:rsidRDefault="00937D48" w:rsidP="001D3867">
      <w:pPr>
        <w:spacing w:after="240"/>
        <w:rPr>
          <w:rFonts w:ascii="Arial" w:hAnsi="Arial" w:cs="Arial"/>
          <w:i/>
          <w:iCs/>
          <w:color w:val="222222"/>
          <w:shd w:val="clear" w:color="auto" w:fill="FFFFFF"/>
        </w:rPr>
      </w:pPr>
    </w:p>
    <w:p w14:paraId="5E11E822" w14:textId="77777777" w:rsidR="00937D48" w:rsidRDefault="00937D48" w:rsidP="001D3867">
      <w:pPr>
        <w:spacing w:after="240"/>
        <w:rPr>
          <w:rFonts w:ascii="Arial" w:hAnsi="Arial" w:cs="Arial"/>
          <w:i/>
          <w:iCs/>
          <w:color w:val="222222"/>
          <w:shd w:val="clear" w:color="auto" w:fill="FFFFFF"/>
        </w:rPr>
      </w:pPr>
    </w:p>
    <w:p w14:paraId="48F2E36B" w14:textId="77777777" w:rsidR="00937D48" w:rsidRDefault="00937D48" w:rsidP="001D3867">
      <w:pPr>
        <w:spacing w:after="240"/>
        <w:rPr>
          <w:rFonts w:ascii="Arial" w:hAnsi="Arial" w:cs="Arial"/>
          <w:i/>
          <w:iCs/>
          <w:color w:val="222222"/>
          <w:shd w:val="clear" w:color="auto" w:fill="FFFFFF"/>
        </w:rPr>
      </w:pPr>
    </w:p>
    <w:p w14:paraId="153005A2" w14:textId="70034820" w:rsidR="00091EDD" w:rsidRPr="00EC0C69" w:rsidRDefault="00091EDD" w:rsidP="009252A8">
      <w:pPr>
        <w:spacing w:after="240"/>
        <w:jc w:val="both"/>
        <w:rPr>
          <w:rFonts w:ascii="Arial" w:hAnsi="Arial" w:cs="Arial"/>
        </w:rPr>
      </w:pPr>
      <w:r w:rsidRPr="00DF0305">
        <w:rPr>
          <w:rFonts w:ascii="Arial" w:hAnsi="Arial" w:cs="Arial"/>
          <w:i/>
          <w:iCs/>
          <w:color w:val="222222"/>
          <w:shd w:val="clear" w:color="auto" w:fill="FFFFFF"/>
        </w:rPr>
        <w:lastRenderedPageBreak/>
        <w:t>References:</w:t>
      </w:r>
    </w:p>
    <w:p w14:paraId="3CCD2CE8" w14:textId="77777777" w:rsidR="00504E20" w:rsidRPr="000A7AEB" w:rsidRDefault="009252A8" w:rsidP="009252A8">
      <w:pPr>
        <w:pStyle w:val="NoSpacing"/>
        <w:jc w:val="both"/>
        <w:rPr>
          <w:color w:val="222222"/>
          <w:lang w:eastAsia="en-GB"/>
        </w:rPr>
      </w:pPr>
      <w:hyperlink r:id="rId8" w:tgtFrame="_blank" w:history="1">
        <w:r w:rsidR="00504E20" w:rsidRPr="000A7AEB">
          <w:rPr>
            <w:color w:val="222222"/>
            <w:lang w:eastAsia="en-GB"/>
          </w:rPr>
          <w:t>[1] P, R., C, D. and Rachael C (2020) Time Management: 10 strategies for Better Time Management, University of Georgia Extension</w:t>
        </w:r>
      </w:hyperlink>
    </w:p>
    <w:p w14:paraId="7F1C5F76" w14:textId="77777777" w:rsidR="00340A19" w:rsidRPr="00504E20" w:rsidRDefault="00340A19" w:rsidP="009252A8">
      <w:pPr>
        <w:pStyle w:val="NoSpacing"/>
        <w:jc w:val="both"/>
        <w:rPr>
          <w:color w:val="222222"/>
          <w:lang w:eastAsia="en-GB"/>
        </w:rPr>
      </w:pPr>
    </w:p>
    <w:p w14:paraId="19728526" w14:textId="35543D6A" w:rsidR="00340A19" w:rsidRDefault="0039400B" w:rsidP="009252A8">
      <w:pPr>
        <w:pStyle w:val="NoSpacing"/>
        <w:jc w:val="both"/>
        <w:rPr>
          <w:color w:val="222222"/>
          <w:lang w:eastAsia="en-GB"/>
        </w:rPr>
      </w:pPr>
      <w:r>
        <w:rPr>
          <w:color w:val="222222"/>
          <w:lang w:eastAsia="en-GB"/>
        </w:rPr>
        <w:t xml:space="preserve">[2] </w:t>
      </w:r>
      <w:r w:rsidR="00340A19" w:rsidRPr="00504E20">
        <w:rPr>
          <w:color w:val="222222"/>
          <w:lang w:eastAsia="en-GB"/>
        </w:rPr>
        <w:t>Trueman, M., Hartley, J. A comparison between the time-management skills and academic performance of mature and traditional-entry university students. </w:t>
      </w:r>
      <w:r w:rsidR="00340A19" w:rsidRPr="00504E20">
        <w:rPr>
          <w:i/>
          <w:iCs/>
          <w:color w:val="222222"/>
          <w:lang w:eastAsia="en-GB"/>
        </w:rPr>
        <w:t xml:space="preserve">High </w:t>
      </w:r>
      <w:proofErr w:type="spellStart"/>
      <w:r w:rsidR="00340A19" w:rsidRPr="00504E20">
        <w:rPr>
          <w:i/>
          <w:iCs/>
          <w:color w:val="222222"/>
          <w:lang w:eastAsia="en-GB"/>
        </w:rPr>
        <w:t>Educ</w:t>
      </w:r>
      <w:proofErr w:type="spellEnd"/>
      <w:r w:rsidR="00340A19" w:rsidRPr="00504E20">
        <w:rPr>
          <w:color w:val="222222"/>
          <w:lang w:eastAsia="en-GB"/>
        </w:rPr>
        <w:t> </w:t>
      </w:r>
      <w:r w:rsidR="00340A19" w:rsidRPr="00504E20">
        <w:rPr>
          <w:b/>
          <w:bCs/>
          <w:color w:val="222222"/>
          <w:lang w:eastAsia="en-GB"/>
        </w:rPr>
        <w:t>32</w:t>
      </w:r>
      <w:r w:rsidR="00340A19" w:rsidRPr="00504E20">
        <w:rPr>
          <w:color w:val="222222"/>
          <w:lang w:eastAsia="en-GB"/>
        </w:rPr>
        <w:t xml:space="preserve">, 199–215 (1996). </w:t>
      </w:r>
    </w:p>
    <w:p w14:paraId="33175B90" w14:textId="77777777" w:rsidR="004F2B6E" w:rsidRPr="00504E20" w:rsidRDefault="004F2B6E" w:rsidP="009252A8">
      <w:pPr>
        <w:pStyle w:val="NoSpacing"/>
        <w:jc w:val="both"/>
        <w:rPr>
          <w:color w:val="222222"/>
          <w:shd w:val="clear" w:color="auto" w:fill="FFFFFF"/>
        </w:rPr>
      </w:pPr>
    </w:p>
    <w:p w14:paraId="5F688BC0" w14:textId="5CF0D745" w:rsidR="002D7C4D" w:rsidRPr="000A7AEB" w:rsidRDefault="009252A8" w:rsidP="009252A8">
      <w:pPr>
        <w:pStyle w:val="NoSpacing"/>
        <w:jc w:val="both"/>
        <w:rPr>
          <w:color w:val="222222"/>
          <w:lang w:eastAsia="en-GB"/>
        </w:rPr>
      </w:pPr>
      <w:hyperlink r:id="rId9" w:tgtFrame="_blank" w:history="1">
        <w:r w:rsidR="002D7C4D" w:rsidRPr="000A7AEB">
          <w:rPr>
            <w:color w:val="222222"/>
            <w:lang w:eastAsia="en-GB"/>
          </w:rPr>
          <w:t>[</w:t>
        </w:r>
        <w:r w:rsidR="0039400B" w:rsidRPr="000A7AEB">
          <w:rPr>
            <w:color w:val="222222"/>
            <w:lang w:eastAsia="en-GB"/>
          </w:rPr>
          <w:t>3</w:t>
        </w:r>
        <w:r w:rsidR="002D7C4D" w:rsidRPr="000A7AEB">
          <w:rPr>
            <w:color w:val="222222"/>
            <w:lang w:eastAsia="en-GB"/>
          </w:rPr>
          <w:t xml:space="preserve">] Kumar, R. (2018) Research methodology: A step by step guide for beginners. 5th </w:t>
        </w:r>
        <w:proofErr w:type="spellStart"/>
        <w:r w:rsidR="002D7C4D" w:rsidRPr="000A7AEB">
          <w:rPr>
            <w:color w:val="222222"/>
            <w:lang w:eastAsia="en-GB"/>
          </w:rPr>
          <w:t>edn</w:t>
        </w:r>
        <w:proofErr w:type="spellEnd"/>
        <w:r w:rsidR="002D7C4D" w:rsidRPr="000A7AEB">
          <w:rPr>
            <w:color w:val="222222"/>
            <w:lang w:eastAsia="en-GB"/>
          </w:rPr>
          <w:t>. Sage.</w:t>
        </w:r>
      </w:hyperlink>
      <w:r w:rsidR="002D7C4D" w:rsidRPr="000A7AEB">
        <w:rPr>
          <w:color w:val="222222"/>
          <w:lang w:eastAsia="en-GB"/>
        </w:rPr>
        <w:t xml:space="preserve"> </w:t>
      </w:r>
    </w:p>
    <w:p w14:paraId="1EF67869" w14:textId="77777777" w:rsidR="002D7C4D" w:rsidRPr="00504E20" w:rsidRDefault="002D7C4D" w:rsidP="009252A8">
      <w:pPr>
        <w:pStyle w:val="NoSpacing"/>
        <w:jc w:val="both"/>
        <w:rPr>
          <w:color w:val="222222"/>
          <w:shd w:val="clear" w:color="auto" w:fill="FFFFFF"/>
        </w:rPr>
      </w:pPr>
    </w:p>
    <w:p w14:paraId="7577AADC" w14:textId="3B76C330" w:rsidR="003E0FFE" w:rsidRPr="00504E20" w:rsidRDefault="00CB67C0" w:rsidP="009252A8">
      <w:pPr>
        <w:pStyle w:val="NoSpacing"/>
        <w:jc w:val="both"/>
        <w:rPr>
          <w:color w:val="0D0D0D"/>
          <w:shd w:val="clear" w:color="auto" w:fill="FFFFFF"/>
        </w:rPr>
      </w:pPr>
      <w:r>
        <w:rPr>
          <w:color w:val="222222"/>
          <w:shd w:val="clear" w:color="auto" w:fill="FFFFFF"/>
        </w:rPr>
        <w:t xml:space="preserve">[4] </w:t>
      </w:r>
      <w:proofErr w:type="spellStart"/>
      <w:r w:rsidR="003E0FFE" w:rsidRPr="00504E20">
        <w:rPr>
          <w:color w:val="222222"/>
          <w:shd w:val="clear" w:color="auto" w:fill="FFFFFF"/>
        </w:rPr>
        <w:t>Oun</w:t>
      </w:r>
      <w:proofErr w:type="spellEnd"/>
      <w:r w:rsidR="003E0FFE" w:rsidRPr="00504E20">
        <w:rPr>
          <w:color w:val="222222"/>
          <w:shd w:val="clear" w:color="auto" w:fill="FFFFFF"/>
        </w:rPr>
        <w:t>, M. A., &amp; Bach, C. (2014). Qualitative research method summary. </w:t>
      </w:r>
      <w:r w:rsidR="003E0FFE" w:rsidRPr="00504E20">
        <w:rPr>
          <w:i/>
          <w:iCs/>
          <w:color w:val="222222"/>
          <w:shd w:val="clear" w:color="auto" w:fill="FFFFFF"/>
        </w:rPr>
        <w:t>Qualitative Research</w:t>
      </w:r>
      <w:r w:rsidR="003E0FFE" w:rsidRPr="00504E20">
        <w:rPr>
          <w:color w:val="222222"/>
          <w:shd w:val="clear" w:color="auto" w:fill="FFFFFF"/>
        </w:rPr>
        <w:t>, </w:t>
      </w:r>
      <w:r w:rsidR="003E0FFE" w:rsidRPr="00504E20">
        <w:rPr>
          <w:i/>
          <w:iCs/>
          <w:color w:val="222222"/>
          <w:shd w:val="clear" w:color="auto" w:fill="FFFFFF"/>
        </w:rPr>
        <w:t>1</w:t>
      </w:r>
      <w:r w:rsidR="003E0FFE" w:rsidRPr="00504E20">
        <w:rPr>
          <w:color w:val="222222"/>
          <w:shd w:val="clear" w:color="auto" w:fill="FFFFFF"/>
        </w:rPr>
        <w:t>(5), 252-258.</w:t>
      </w:r>
      <w:r w:rsidR="00091EDD" w:rsidRPr="00504E20">
        <w:rPr>
          <w:color w:val="222222"/>
          <w:shd w:val="clear" w:color="auto" w:fill="FFFFFF"/>
        </w:rPr>
        <w:t xml:space="preserve"> </w:t>
      </w:r>
    </w:p>
    <w:p w14:paraId="4E816045" w14:textId="43F4015B" w:rsidR="00493960" w:rsidRPr="00770757" w:rsidRDefault="00493960" w:rsidP="00770757">
      <w:pPr>
        <w:pStyle w:val="NoSpacing"/>
        <w:rPr>
          <w:color w:val="0D0D0D"/>
          <w:shd w:val="clear" w:color="auto" w:fill="FFFFFF"/>
        </w:rPr>
      </w:pPr>
    </w:p>
    <w:sectPr w:rsidR="00493960" w:rsidRPr="007707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536D21"/>
    <w:multiLevelType w:val="multilevel"/>
    <w:tmpl w:val="99ACE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953AB5"/>
    <w:multiLevelType w:val="multilevel"/>
    <w:tmpl w:val="E91A2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176DDA"/>
    <w:multiLevelType w:val="multilevel"/>
    <w:tmpl w:val="10D64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FC44EE"/>
    <w:multiLevelType w:val="multilevel"/>
    <w:tmpl w:val="417EE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2098156">
    <w:abstractNumId w:val="0"/>
  </w:num>
  <w:num w:numId="2" w16cid:durableId="1509709276">
    <w:abstractNumId w:val="1"/>
  </w:num>
  <w:num w:numId="3" w16cid:durableId="60643918">
    <w:abstractNumId w:val="3"/>
  </w:num>
  <w:num w:numId="4" w16cid:durableId="504257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3CA"/>
    <w:rsid w:val="00086F91"/>
    <w:rsid w:val="00091EDD"/>
    <w:rsid w:val="000A3749"/>
    <w:rsid w:val="000A7AEB"/>
    <w:rsid w:val="000F49E6"/>
    <w:rsid w:val="00136F2A"/>
    <w:rsid w:val="001D3867"/>
    <w:rsid w:val="00211C53"/>
    <w:rsid w:val="002A681A"/>
    <w:rsid w:val="002B3936"/>
    <w:rsid w:val="002B429D"/>
    <w:rsid w:val="002B4AFB"/>
    <w:rsid w:val="002D7C4D"/>
    <w:rsid w:val="002F2707"/>
    <w:rsid w:val="00340A19"/>
    <w:rsid w:val="0039400B"/>
    <w:rsid w:val="00397BBB"/>
    <w:rsid w:val="003E0FFE"/>
    <w:rsid w:val="003E2C8F"/>
    <w:rsid w:val="004600AC"/>
    <w:rsid w:val="00493960"/>
    <w:rsid w:val="004F2B6E"/>
    <w:rsid w:val="00504E20"/>
    <w:rsid w:val="005D1BF2"/>
    <w:rsid w:val="005D726D"/>
    <w:rsid w:val="00615D15"/>
    <w:rsid w:val="00631A36"/>
    <w:rsid w:val="00660936"/>
    <w:rsid w:val="00715BA2"/>
    <w:rsid w:val="007318CC"/>
    <w:rsid w:val="00750FB3"/>
    <w:rsid w:val="00770757"/>
    <w:rsid w:val="007A5BD8"/>
    <w:rsid w:val="00816139"/>
    <w:rsid w:val="00816351"/>
    <w:rsid w:val="008D00EF"/>
    <w:rsid w:val="008F1F77"/>
    <w:rsid w:val="00904207"/>
    <w:rsid w:val="009114FA"/>
    <w:rsid w:val="009252A8"/>
    <w:rsid w:val="00937D48"/>
    <w:rsid w:val="009413BB"/>
    <w:rsid w:val="009813F9"/>
    <w:rsid w:val="009B42F5"/>
    <w:rsid w:val="00A014A9"/>
    <w:rsid w:val="00A373CA"/>
    <w:rsid w:val="00A946A8"/>
    <w:rsid w:val="00B07FE7"/>
    <w:rsid w:val="00B55EE7"/>
    <w:rsid w:val="00C135A8"/>
    <w:rsid w:val="00C22BD8"/>
    <w:rsid w:val="00C76113"/>
    <w:rsid w:val="00C95067"/>
    <w:rsid w:val="00CA2E8B"/>
    <w:rsid w:val="00CB67C0"/>
    <w:rsid w:val="00CE55D7"/>
    <w:rsid w:val="00D95304"/>
    <w:rsid w:val="00DF0305"/>
    <w:rsid w:val="00E54130"/>
    <w:rsid w:val="00EC0C69"/>
    <w:rsid w:val="00EC7149"/>
    <w:rsid w:val="00F329ED"/>
    <w:rsid w:val="00FA0D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A9D11"/>
  <w15:chartTrackingRefBased/>
  <w15:docId w15:val="{4910FDA7-66D5-415B-A738-77C6E9DC1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73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373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73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73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73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73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73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73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73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73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373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73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73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73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73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73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73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73CA"/>
    <w:rPr>
      <w:rFonts w:eastAsiaTheme="majorEastAsia" w:cstheme="majorBidi"/>
      <w:color w:val="272727" w:themeColor="text1" w:themeTint="D8"/>
    </w:rPr>
  </w:style>
  <w:style w:type="paragraph" w:styleId="Title">
    <w:name w:val="Title"/>
    <w:basedOn w:val="Normal"/>
    <w:next w:val="Normal"/>
    <w:link w:val="TitleChar"/>
    <w:uiPriority w:val="10"/>
    <w:qFormat/>
    <w:rsid w:val="00A373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73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73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73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73CA"/>
    <w:pPr>
      <w:spacing w:before="160"/>
      <w:jc w:val="center"/>
    </w:pPr>
    <w:rPr>
      <w:i/>
      <w:iCs/>
      <w:color w:val="404040" w:themeColor="text1" w:themeTint="BF"/>
    </w:rPr>
  </w:style>
  <w:style w:type="character" w:customStyle="1" w:styleId="QuoteChar">
    <w:name w:val="Quote Char"/>
    <w:basedOn w:val="DefaultParagraphFont"/>
    <w:link w:val="Quote"/>
    <w:uiPriority w:val="29"/>
    <w:rsid w:val="00A373CA"/>
    <w:rPr>
      <w:i/>
      <w:iCs/>
      <w:color w:val="404040" w:themeColor="text1" w:themeTint="BF"/>
    </w:rPr>
  </w:style>
  <w:style w:type="paragraph" w:styleId="ListParagraph">
    <w:name w:val="List Paragraph"/>
    <w:basedOn w:val="Normal"/>
    <w:uiPriority w:val="34"/>
    <w:qFormat/>
    <w:rsid w:val="00A373CA"/>
    <w:pPr>
      <w:ind w:left="720"/>
      <w:contextualSpacing/>
    </w:pPr>
  </w:style>
  <w:style w:type="character" w:styleId="IntenseEmphasis">
    <w:name w:val="Intense Emphasis"/>
    <w:basedOn w:val="DefaultParagraphFont"/>
    <w:uiPriority w:val="21"/>
    <w:qFormat/>
    <w:rsid w:val="00A373CA"/>
    <w:rPr>
      <w:i/>
      <w:iCs/>
      <w:color w:val="0F4761" w:themeColor="accent1" w:themeShade="BF"/>
    </w:rPr>
  </w:style>
  <w:style w:type="paragraph" w:styleId="IntenseQuote">
    <w:name w:val="Intense Quote"/>
    <w:basedOn w:val="Normal"/>
    <w:next w:val="Normal"/>
    <w:link w:val="IntenseQuoteChar"/>
    <w:uiPriority w:val="30"/>
    <w:qFormat/>
    <w:rsid w:val="00A373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73CA"/>
    <w:rPr>
      <w:i/>
      <w:iCs/>
      <w:color w:val="0F4761" w:themeColor="accent1" w:themeShade="BF"/>
    </w:rPr>
  </w:style>
  <w:style w:type="character" w:styleId="IntenseReference">
    <w:name w:val="Intense Reference"/>
    <w:basedOn w:val="DefaultParagraphFont"/>
    <w:uiPriority w:val="32"/>
    <w:qFormat/>
    <w:rsid w:val="00A373CA"/>
    <w:rPr>
      <w:b/>
      <w:bCs/>
      <w:smallCaps/>
      <w:color w:val="0F4761" w:themeColor="accent1" w:themeShade="BF"/>
      <w:spacing w:val="5"/>
    </w:rPr>
  </w:style>
  <w:style w:type="paragraph" w:styleId="NormalWeb">
    <w:name w:val="Normal (Web)"/>
    <w:basedOn w:val="Normal"/>
    <w:uiPriority w:val="99"/>
    <w:semiHidden/>
    <w:unhideWhenUsed/>
    <w:rsid w:val="00136F2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136F2A"/>
    <w:rPr>
      <w:color w:val="0000FF"/>
      <w:u w:val="single"/>
    </w:rPr>
  </w:style>
  <w:style w:type="paragraph" w:styleId="NoSpacing">
    <w:name w:val="No Spacing"/>
    <w:uiPriority w:val="1"/>
    <w:qFormat/>
    <w:rsid w:val="005D726D"/>
    <w:pPr>
      <w:spacing w:after="0" w:line="240" w:lineRule="auto"/>
    </w:pPr>
  </w:style>
  <w:style w:type="character" w:styleId="UnresolvedMention">
    <w:name w:val="Unresolved Mention"/>
    <w:basedOn w:val="DefaultParagraphFont"/>
    <w:uiPriority w:val="99"/>
    <w:semiHidden/>
    <w:unhideWhenUsed/>
    <w:rsid w:val="00C950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66853">
      <w:bodyDiv w:val="1"/>
      <w:marLeft w:val="0"/>
      <w:marRight w:val="0"/>
      <w:marTop w:val="0"/>
      <w:marBottom w:val="0"/>
      <w:divBdr>
        <w:top w:val="none" w:sz="0" w:space="0" w:color="auto"/>
        <w:left w:val="none" w:sz="0" w:space="0" w:color="auto"/>
        <w:bottom w:val="none" w:sz="0" w:space="0" w:color="auto"/>
        <w:right w:val="none" w:sz="0" w:space="0" w:color="auto"/>
      </w:divBdr>
    </w:div>
    <w:div w:id="117191098">
      <w:bodyDiv w:val="1"/>
      <w:marLeft w:val="0"/>
      <w:marRight w:val="0"/>
      <w:marTop w:val="0"/>
      <w:marBottom w:val="0"/>
      <w:divBdr>
        <w:top w:val="none" w:sz="0" w:space="0" w:color="auto"/>
        <w:left w:val="none" w:sz="0" w:space="0" w:color="auto"/>
        <w:bottom w:val="none" w:sz="0" w:space="0" w:color="auto"/>
        <w:right w:val="none" w:sz="0" w:space="0" w:color="auto"/>
      </w:divBdr>
    </w:div>
    <w:div w:id="713626501">
      <w:bodyDiv w:val="1"/>
      <w:marLeft w:val="0"/>
      <w:marRight w:val="0"/>
      <w:marTop w:val="0"/>
      <w:marBottom w:val="0"/>
      <w:divBdr>
        <w:top w:val="none" w:sz="0" w:space="0" w:color="auto"/>
        <w:left w:val="none" w:sz="0" w:space="0" w:color="auto"/>
        <w:bottom w:val="none" w:sz="0" w:space="0" w:color="auto"/>
        <w:right w:val="none" w:sz="0" w:space="0" w:color="auto"/>
      </w:divBdr>
    </w:div>
    <w:div w:id="783038912">
      <w:bodyDiv w:val="1"/>
      <w:marLeft w:val="0"/>
      <w:marRight w:val="0"/>
      <w:marTop w:val="0"/>
      <w:marBottom w:val="0"/>
      <w:divBdr>
        <w:top w:val="none" w:sz="0" w:space="0" w:color="auto"/>
        <w:left w:val="none" w:sz="0" w:space="0" w:color="auto"/>
        <w:bottom w:val="none" w:sz="0" w:space="0" w:color="auto"/>
        <w:right w:val="none" w:sz="0" w:space="0" w:color="auto"/>
      </w:divBdr>
    </w:div>
    <w:div w:id="799031914">
      <w:bodyDiv w:val="1"/>
      <w:marLeft w:val="0"/>
      <w:marRight w:val="0"/>
      <w:marTop w:val="0"/>
      <w:marBottom w:val="0"/>
      <w:divBdr>
        <w:top w:val="none" w:sz="0" w:space="0" w:color="auto"/>
        <w:left w:val="none" w:sz="0" w:space="0" w:color="auto"/>
        <w:bottom w:val="none" w:sz="0" w:space="0" w:color="auto"/>
        <w:right w:val="none" w:sz="0" w:space="0" w:color="auto"/>
      </w:divBdr>
    </w:div>
    <w:div w:id="889271030">
      <w:bodyDiv w:val="1"/>
      <w:marLeft w:val="0"/>
      <w:marRight w:val="0"/>
      <w:marTop w:val="0"/>
      <w:marBottom w:val="0"/>
      <w:divBdr>
        <w:top w:val="none" w:sz="0" w:space="0" w:color="auto"/>
        <w:left w:val="none" w:sz="0" w:space="0" w:color="auto"/>
        <w:bottom w:val="none" w:sz="0" w:space="0" w:color="auto"/>
        <w:right w:val="none" w:sz="0" w:space="0" w:color="auto"/>
      </w:divBdr>
    </w:div>
    <w:div w:id="1034845149">
      <w:bodyDiv w:val="1"/>
      <w:marLeft w:val="0"/>
      <w:marRight w:val="0"/>
      <w:marTop w:val="0"/>
      <w:marBottom w:val="0"/>
      <w:divBdr>
        <w:top w:val="none" w:sz="0" w:space="0" w:color="auto"/>
        <w:left w:val="none" w:sz="0" w:space="0" w:color="auto"/>
        <w:bottom w:val="none" w:sz="0" w:space="0" w:color="auto"/>
        <w:right w:val="none" w:sz="0" w:space="0" w:color="auto"/>
      </w:divBdr>
      <w:divsChild>
        <w:div w:id="427236148">
          <w:marLeft w:val="0"/>
          <w:marRight w:val="0"/>
          <w:marTop w:val="0"/>
          <w:marBottom w:val="0"/>
          <w:divBdr>
            <w:top w:val="single" w:sz="2" w:space="0" w:color="E3E3E3"/>
            <w:left w:val="single" w:sz="2" w:space="0" w:color="E3E3E3"/>
            <w:bottom w:val="single" w:sz="2" w:space="0" w:color="E3E3E3"/>
            <w:right w:val="single" w:sz="2" w:space="0" w:color="E3E3E3"/>
          </w:divBdr>
          <w:divsChild>
            <w:div w:id="1403334937">
              <w:marLeft w:val="0"/>
              <w:marRight w:val="0"/>
              <w:marTop w:val="100"/>
              <w:marBottom w:val="100"/>
              <w:divBdr>
                <w:top w:val="single" w:sz="2" w:space="0" w:color="E3E3E3"/>
                <w:left w:val="single" w:sz="2" w:space="0" w:color="E3E3E3"/>
                <w:bottom w:val="single" w:sz="2" w:space="0" w:color="E3E3E3"/>
                <w:right w:val="single" w:sz="2" w:space="0" w:color="E3E3E3"/>
              </w:divBdr>
              <w:divsChild>
                <w:div w:id="1766268662">
                  <w:marLeft w:val="0"/>
                  <w:marRight w:val="0"/>
                  <w:marTop w:val="0"/>
                  <w:marBottom w:val="0"/>
                  <w:divBdr>
                    <w:top w:val="single" w:sz="2" w:space="0" w:color="E3E3E3"/>
                    <w:left w:val="single" w:sz="2" w:space="0" w:color="E3E3E3"/>
                    <w:bottom w:val="single" w:sz="2" w:space="0" w:color="E3E3E3"/>
                    <w:right w:val="single" w:sz="2" w:space="0" w:color="E3E3E3"/>
                  </w:divBdr>
                  <w:divsChild>
                    <w:div w:id="1434589529">
                      <w:marLeft w:val="0"/>
                      <w:marRight w:val="0"/>
                      <w:marTop w:val="0"/>
                      <w:marBottom w:val="0"/>
                      <w:divBdr>
                        <w:top w:val="single" w:sz="2" w:space="0" w:color="E3E3E3"/>
                        <w:left w:val="single" w:sz="2" w:space="0" w:color="E3E3E3"/>
                        <w:bottom w:val="single" w:sz="2" w:space="0" w:color="E3E3E3"/>
                        <w:right w:val="single" w:sz="2" w:space="0" w:color="E3E3E3"/>
                      </w:divBdr>
                      <w:divsChild>
                        <w:div w:id="971715313">
                          <w:marLeft w:val="0"/>
                          <w:marRight w:val="0"/>
                          <w:marTop w:val="0"/>
                          <w:marBottom w:val="0"/>
                          <w:divBdr>
                            <w:top w:val="single" w:sz="2" w:space="0" w:color="E3E3E3"/>
                            <w:left w:val="single" w:sz="2" w:space="0" w:color="E3E3E3"/>
                            <w:bottom w:val="single" w:sz="2" w:space="0" w:color="E3E3E3"/>
                            <w:right w:val="single" w:sz="2" w:space="0" w:color="E3E3E3"/>
                          </w:divBdr>
                          <w:divsChild>
                            <w:div w:id="1308172428">
                              <w:marLeft w:val="0"/>
                              <w:marRight w:val="0"/>
                              <w:marTop w:val="0"/>
                              <w:marBottom w:val="0"/>
                              <w:divBdr>
                                <w:top w:val="single" w:sz="2" w:space="0" w:color="E3E3E3"/>
                                <w:left w:val="single" w:sz="2" w:space="0" w:color="E3E3E3"/>
                                <w:bottom w:val="single" w:sz="2" w:space="0" w:color="E3E3E3"/>
                                <w:right w:val="single" w:sz="2" w:space="0" w:color="E3E3E3"/>
                              </w:divBdr>
                              <w:divsChild>
                                <w:div w:id="204027002">
                                  <w:marLeft w:val="0"/>
                                  <w:marRight w:val="0"/>
                                  <w:marTop w:val="0"/>
                                  <w:marBottom w:val="0"/>
                                  <w:divBdr>
                                    <w:top w:val="single" w:sz="2" w:space="0" w:color="E3E3E3"/>
                                    <w:left w:val="single" w:sz="2" w:space="0" w:color="E3E3E3"/>
                                    <w:bottom w:val="single" w:sz="2" w:space="0" w:color="E3E3E3"/>
                                    <w:right w:val="single" w:sz="2" w:space="0" w:color="E3E3E3"/>
                                  </w:divBdr>
                                  <w:divsChild>
                                    <w:div w:id="2825410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137721957">
      <w:bodyDiv w:val="1"/>
      <w:marLeft w:val="0"/>
      <w:marRight w:val="0"/>
      <w:marTop w:val="0"/>
      <w:marBottom w:val="0"/>
      <w:divBdr>
        <w:top w:val="none" w:sz="0" w:space="0" w:color="auto"/>
        <w:left w:val="none" w:sz="0" w:space="0" w:color="auto"/>
        <w:bottom w:val="none" w:sz="0" w:space="0" w:color="auto"/>
        <w:right w:val="none" w:sz="0" w:space="0" w:color="auto"/>
      </w:divBdr>
    </w:div>
    <w:div w:id="1368339042">
      <w:bodyDiv w:val="1"/>
      <w:marLeft w:val="0"/>
      <w:marRight w:val="0"/>
      <w:marTop w:val="0"/>
      <w:marBottom w:val="0"/>
      <w:divBdr>
        <w:top w:val="none" w:sz="0" w:space="0" w:color="auto"/>
        <w:left w:val="none" w:sz="0" w:space="0" w:color="auto"/>
        <w:bottom w:val="none" w:sz="0" w:space="0" w:color="auto"/>
        <w:right w:val="none" w:sz="0" w:space="0" w:color="auto"/>
      </w:divBdr>
    </w:div>
    <w:div w:id="1388919777">
      <w:bodyDiv w:val="1"/>
      <w:marLeft w:val="0"/>
      <w:marRight w:val="0"/>
      <w:marTop w:val="0"/>
      <w:marBottom w:val="0"/>
      <w:divBdr>
        <w:top w:val="none" w:sz="0" w:space="0" w:color="auto"/>
        <w:left w:val="none" w:sz="0" w:space="0" w:color="auto"/>
        <w:bottom w:val="none" w:sz="0" w:space="0" w:color="auto"/>
        <w:right w:val="none" w:sz="0" w:space="0" w:color="auto"/>
      </w:divBdr>
    </w:div>
    <w:div w:id="1499541785">
      <w:bodyDiv w:val="1"/>
      <w:marLeft w:val="0"/>
      <w:marRight w:val="0"/>
      <w:marTop w:val="0"/>
      <w:marBottom w:val="0"/>
      <w:divBdr>
        <w:top w:val="none" w:sz="0" w:space="0" w:color="auto"/>
        <w:left w:val="none" w:sz="0" w:space="0" w:color="auto"/>
        <w:bottom w:val="none" w:sz="0" w:space="0" w:color="auto"/>
        <w:right w:val="none" w:sz="0" w:space="0" w:color="auto"/>
      </w:divBdr>
    </w:div>
    <w:div w:id="1622758224">
      <w:bodyDiv w:val="1"/>
      <w:marLeft w:val="0"/>
      <w:marRight w:val="0"/>
      <w:marTop w:val="0"/>
      <w:marBottom w:val="0"/>
      <w:divBdr>
        <w:top w:val="none" w:sz="0" w:space="0" w:color="auto"/>
        <w:left w:val="none" w:sz="0" w:space="0" w:color="auto"/>
        <w:bottom w:val="none" w:sz="0" w:space="0" w:color="auto"/>
        <w:right w:val="none" w:sz="0" w:space="0" w:color="auto"/>
      </w:divBdr>
    </w:div>
    <w:div w:id="2133740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xtension.uga.edu/publications/detail.html?number=C1042&amp;title=time-management-10-strategies-for-better-time-management"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iologywala.com/wp-content/uploads/2021/12/Research-Methodology-Ranjit-Kuma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83B34-9C57-494D-9675-AEDE8636F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407</Words>
  <Characters>2324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daniele martini</dc:creator>
  <cp:keywords/>
  <dc:description/>
  <cp:lastModifiedBy>Alessander Koller Rabelo</cp:lastModifiedBy>
  <cp:revision>2</cp:revision>
  <dcterms:created xsi:type="dcterms:W3CDTF">2024-03-21T11:17:00Z</dcterms:created>
  <dcterms:modified xsi:type="dcterms:W3CDTF">2024-03-21T11:17:00Z</dcterms:modified>
</cp:coreProperties>
</file>