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AFF43" w14:textId="09C910BE" w:rsidR="000E73D1" w:rsidRPr="00485CF7" w:rsidRDefault="0053236D" w:rsidP="00A9533B">
      <w:pPr>
        <w:spacing w:line="360" w:lineRule="auto"/>
        <w:rPr>
          <w:sz w:val="24"/>
          <w:szCs w:val="24"/>
        </w:rPr>
      </w:pPr>
      <w:r w:rsidRPr="00774F0C">
        <w:rPr>
          <w:sz w:val="24"/>
          <w:szCs w:val="24"/>
        </w:rPr>
        <w:t>This essay will</w:t>
      </w:r>
      <w:r w:rsidR="00A93351" w:rsidRPr="00774F0C">
        <w:rPr>
          <w:sz w:val="24"/>
          <w:szCs w:val="24"/>
        </w:rPr>
        <w:t xml:space="preserve"> start by</w:t>
      </w:r>
      <w:r w:rsidRPr="00774F0C">
        <w:rPr>
          <w:sz w:val="24"/>
          <w:szCs w:val="24"/>
        </w:rPr>
        <w:t xml:space="preserve"> </w:t>
      </w:r>
      <w:r w:rsidR="006C2484" w:rsidRPr="00774F0C">
        <w:rPr>
          <w:sz w:val="24"/>
          <w:szCs w:val="24"/>
        </w:rPr>
        <w:t xml:space="preserve">discussing three types of </w:t>
      </w:r>
      <w:r w:rsidR="00555751" w:rsidRPr="00774F0C">
        <w:rPr>
          <w:sz w:val="24"/>
          <w:szCs w:val="24"/>
        </w:rPr>
        <w:t xml:space="preserve">therapies </w:t>
      </w:r>
      <w:r w:rsidR="00F56A74" w:rsidRPr="00774F0C">
        <w:rPr>
          <w:sz w:val="24"/>
          <w:szCs w:val="24"/>
        </w:rPr>
        <w:t xml:space="preserve">within </w:t>
      </w:r>
      <w:r w:rsidR="006C2484" w:rsidRPr="00774F0C">
        <w:rPr>
          <w:sz w:val="24"/>
          <w:szCs w:val="24"/>
        </w:rPr>
        <w:t xml:space="preserve">counselling, Humanistic, </w:t>
      </w:r>
      <w:r w:rsidR="00F56A74" w:rsidRPr="00774F0C">
        <w:rPr>
          <w:sz w:val="24"/>
          <w:szCs w:val="24"/>
        </w:rPr>
        <w:t xml:space="preserve">Cognitive </w:t>
      </w:r>
      <w:r w:rsidR="00A01A3F" w:rsidRPr="00774F0C">
        <w:rPr>
          <w:sz w:val="24"/>
          <w:szCs w:val="24"/>
        </w:rPr>
        <w:t xml:space="preserve">Behavioural </w:t>
      </w:r>
      <w:r w:rsidR="00EE4167" w:rsidRPr="00774F0C">
        <w:rPr>
          <w:sz w:val="24"/>
          <w:szCs w:val="24"/>
        </w:rPr>
        <w:t xml:space="preserve">and </w:t>
      </w:r>
      <w:r w:rsidR="00F370F8" w:rsidRPr="00774F0C">
        <w:rPr>
          <w:sz w:val="24"/>
          <w:szCs w:val="24"/>
        </w:rPr>
        <w:t xml:space="preserve">Psychodynamic </w:t>
      </w:r>
      <w:r w:rsidR="006C19FC" w:rsidRPr="00774F0C">
        <w:rPr>
          <w:sz w:val="24"/>
          <w:szCs w:val="24"/>
        </w:rPr>
        <w:t>t</w:t>
      </w:r>
      <w:r w:rsidR="00F370F8" w:rsidRPr="00774F0C">
        <w:rPr>
          <w:sz w:val="24"/>
          <w:szCs w:val="24"/>
        </w:rPr>
        <w:t>herapy</w:t>
      </w:r>
      <w:r w:rsidR="00A105A3" w:rsidRPr="00774F0C">
        <w:rPr>
          <w:sz w:val="24"/>
          <w:szCs w:val="24"/>
        </w:rPr>
        <w:t xml:space="preserve">, </w:t>
      </w:r>
      <w:r w:rsidR="00380C58" w:rsidRPr="00774F0C">
        <w:rPr>
          <w:sz w:val="24"/>
          <w:szCs w:val="24"/>
        </w:rPr>
        <w:t xml:space="preserve">the meaning of </w:t>
      </w:r>
      <w:r w:rsidR="00B63D7A" w:rsidRPr="00774F0C">
        <w:rPr>
          <w:sz w:val="24"/>
          <w:szCs w:val="24"/>
        </w:rPr>
        <w:t xml:space="preserve">each </w:t>
      </w:r>
      <w:r w:rsidR="00380C58" w:rsidRPr="00774F0C">
        <w:rPr>
          <w:sz w:val="24"/>
          <w:szCs w:val="24"/>
        </w:rPr>
        <w:t>therap</w:t>
      </w:r>
      <w:r w:rsidR="00B63D7A" w:rsidRPr="00774F0C">
        <w:rPr>
          <w:sz w:val="24"/>
          <w:szCs w:val="24"/>
        </w:rPr>
        <w:t>y</w:t>
      </w:r>
      <w:r w:rsidR="00380C58" w:rsidRPr="00774F0C">
        <w:rPr>
          <w:sz w:val="24"/>
          <w:szCs w:val="24"/>
        </w:rPr>
        <w:t xml:space="preserve">, </w:t>
      </w:r>
      <w:r w:rsidR="00A105A3" w:rsidRPr="00774F0C">
        <w:rPr>
          <w:sz w:val="24"/>
          <w:szCs w:val="24"/>
        </w:rPr>
        <w:t>how they are essential in counselling and how they can be applied through counselling</w:t>
      </w:r>
      <w:r w:rsidR="00140B87" w:rsidRPr="00774F0C">
        <w:rPr>
          <w:sz w:val="24"/>
          <w:szCs w:val="24"/>
        </w:rPr>
        <w:t>, f</w:t>
      </w:r>
      <w:r w:rsidR="00A724DF" w:rsidRPr="00774F0C">
        <w:rPr>
          <w:sz w:val="24"/>
          <w:szCs w:val="24"/>
        </w:rPr>
        <w:t>ollowed by a comparison of the three</w:t>
      </w:r>
      <w:r w:rsidR="001F7AFD" w:rsidRPr="00774F0C">
        <w:rPr>
          <w:sz w:val="24"/>
          <w:szCs w:val="24"/>
        </w:rPr>
        <w:t>,</w:t>
      </w:r>
      <w:r w:rsidR="002C7C0B" w:rsidRPr="00774F0C">
        <w:rPr>
          <w:sz w:val="24"/>
          <w:szCs w:val="24"/>
        </w:rPr>
        <w:t xml:space="preserve"> whilst </w:t>
      </w:r>
      <w:r w:rsidR="0047593D" w:rsidRPr="00774F0C">
        <w:rPr>
          <w:sz w:val="24"/>
          <w:szCs w:val="24"/>
        </w:rPr>
        <w:t>identifying</w:t>
      </w:r>
      <w:r w:rsidR="002C7C0B" w:rsidRPr="00774F0C">
        <w:rPr>
          <w:sz w:val="24"/>
          <w:szCs w:val="24"/>
        </w:rPr>
        <w:t xml:space="preserve"> the differences betwee</w:t>
      </w:r>
      <w:r w:rsidR="0047593D" w:rsidRPr="00774F0C">
        <w:rPr>
          <w:sz w:val="24"/>
          <w:szCs w:val="24"/>
        </w:rPr>
        <w:t>n them</w:t>
      </w:r>
      <w:r w:rsidR="00401DFD" w:rsidRPr="00774F0C">
        <w:rPr>
          <w:sz w:val="24"/>
          <w:szCs w:val="24"/>
        </w:rPr>
        <w:t xml:space="preserve">. </w:t>
      </w:r>
      <w:r w:rsidR="00ED71FD" w:rsidRPr="00485CF7">
        <w:rPr>
          <w:sz w:val="24"/>
          <w:szCs w:val="24"/>
        </w:rPr>
        <w:t xml:space="preserve">This essay will </w:t>
      </w:r>
      <w:r w:rsidR="00401DFD" w:rsidRPr="00485CF7">
        <w:rPr>
          <w:sz w:val="24"/>
          <w:szCs w:val="24"/>
        </w:rPr>
        <w:t>carry on</w:t>
      </w:r>
      <w:r w:rsidR="00DB2C15" w:rsidRPr="00485CF7">
        <w:rPr>
          <w:sz w:val="24"/>
          <w:szCs w:val="24"/>
        </w:rPr>
        <w:t xml:space="preserve"> </w:t>
      </w:r>
      <w:r w:rsidR="00DD2968" w:rsidRPr="00485CF7">
        <w:rPr>
          <w:sz w:val="24"/>
          <w:szCs w:val="24"/>
        </w:rPr>
        <w:t xml:space="preserve">how the </w:t>
      </w:r>
      <w:r w:rsidR="005740C4" w:rsidRPr="00485CF7">
        <w:rPr>
          <w:sz w:val="24"/>
          <w:szCs w:val="24"/>
        </w:rPr>
        <w:t xml:space="preserve">British Association of Counsellors and </w:t>
      </w:r>
      <w:r w:rsidR="00E30558" w:rsidRPr="00485CF7">
        <w:rPr>
          <w:sz w:val="24"/>
          <w:szCs w:val="24"/>
        </w:rPr>
        <w:t xml:space="preserve">Psychotherapists </w:t>
      </w:r>
      <w:r w:rsidR="005A46BA" w:rsidRPr="00485CF7">
        <w:rPr>
          <w:sz w:val="24"/>
          <w:szCs w:val="24"/>
        </w:rPr>
        <w:t>can be a bene</w:t>
      </w:r>
      <w:r w:rsidR="00A24CE4" w:rsidRPr="00485CF7">
        <w:rPr>
          <w:sz w:val="24"/>
          <w:szCs w:val="24"/>
        </w:rPr>
        <w:t xml:space="preserve">fit towards </w:t>
      </w:r>
      <w:r w:rsidR="00D61944" w:rsidRPr="00485CF7">
        <w:rPr>
          <w:sz w:val="24"/>
          <w:szCs w:val="24"/>
        </w:rPr>
        <w:t>its</w:t>
      </w:r>
      <w:r w:rsidR="00A24CE4" w:rsidRPr="00485CF7">
        <w:rPr>
          <w:sz w:val="24"/>
          <w:szCs w:val="24"/>
        </w:rPr>
        <w:t xml:space="preserve"> members and their clients</w:t>
      </w:r>
      <w:r w:rsidR="00B42E67" w:rsidRPr="00485CF7">
        <w:rPr>
          <w:sz w:val="24"/>
          <w:szCs w:val="24"/>
        </w:rPr>
        <w:t xml:space="preserve">, including an </w:t>
      </w:r>
      <w:r w:rsidR="00D20FF7" w:rsidRPr="00485CF7">
        <w:rPr>
          <w:sz w:val="24"/>
          <w:szCs w:val="24"/>
        </w:rPr>
        <w:t xml:space="preserve">example, ending in a consideration </w:t>
      </w:r>
      <w:r w:rsidR="00B20EC4" w:rsidRPr="00485CF7">
        <w:rPr>
          <w:sz w:val="24"/>
          <w:szCs w:val="24"/>
        </w:rPr>
        <w:t xml:space="preserve">on how counselling skills is used differently in </w:t>
      </w:r>
      <w:r w:rsidR="00702535" w:rsidRPr="00485CF7">
        <w:rPr>
          <w:sz w:val="24"/>
          <w:szCs w:val="24"/>
        </w:rPr>
        <w:t xml:space="preserve">other </w:t>
      </w:r>
      <w:r w:rsidR="00B20EC4" w:rsidRPr="00485CF7">
        <w:rPr>
          <w:sz w:val="24"/>
          <w:szCs w:val="24"/>
        </w:rPr>
        <w:t>healthcare settings</w:t>
      </w:r>
      <w:r w:rsidR="00702535" w:rsidRPr="00485CF7">
        <w:rPr>
          <w:sz w:val="24"/>
          <w:szCs w:val="24"/>
        </w:rPr>
        <w:t xml:space="preserve">, </w:t>
      </w:r>
      <w:r w:rsidR="00451EE1" w:rsidRPr="00485CF7">
        <w:rPr>
          <w:sz w:val="24"/>
          <w:szCs w:val="24"/>
        </w:rPr>
        <w:t xml:space="preserve">for instance what is appropriate in </w:t>
      </w:r>
      <w:r w:rsidR="007E04D8" w:rsidRPr="00485CF7">
        <w:rPr>
          <w:sz w:val="24"/>
          <w:szCs w:val="24"/>
        </w:rPr>
        <w:t xml:space="preserve">nursing when it comes to physical contact and </w:t>
      </w:r>
      <w:r w:rsidR="00451EE1" w:rsidRPr="00485CF7">
        <w:rPr>
          <w:sz w:val="24"/>
          <w:szCs w:val="24"/>
        </w:rPr>
        <w:t>wh</w:t>
      </w:r>
      <w:r w:rsidR="007E04D8" w:rsidRPr="00485CF7">
        <w:rPr>
          <w:sz w:val="24"/>
          <w:szCs w:val="24"/>
        </w:rPr>
        <w:t>y it</w:t>
      </w:r>
      <w:r w:rsidR="00451EE1" w:rsidRPr="00485CF7">
        <w:rPr>
          <w:sz w:val="24"/>
          <w:szCs w:val="24"/>
        </w:rPr>
        <w:t xml:space="preserve"> is inappropriate in a </w:t>
      </w:r>
      <w:r w:rsidR="007E04D8" w:rsidRPr="00485CF7">
        <w:rPr>
          <w:sz w:val="24"/>
          <w:szCs w:val="24"/>
        </w:rPr>
        <w:t>counselling session</w:t>
      </w:r>
      <w:r w:rsidR="00451EE1" w:rsidRPr="00485CF7">
        <w:rPr>
          <w:sz w:val="24"/>
          <w:szCs w:val="24"/>
        </w:rPr>
        <w:t xml:space="preserve">. </w:t>
      </w:r>
    </w:p>
    <w:p w14:paraId="3680BF83" w14:textId="134C6288" w:rsidR="00602AD8" w:rsidRPr="00575A5C" w:rsidRDefault="00DD7826" w:rsidP="00A9533B">
      <w:pPr>
        <w:spacing w:line="360" w:lineRule="auto"/>
        <w:rPr>
          <w:sz w:val="24"/>
          <w:szCs w:val="24"/>
        </w:rPr>
      </w:pPr>
      <w:r w:rsidRPr="00485CF7">
        <w:rPr>
          <w:sz w:val="24"/>
          <w:szCs w:val="24"/>
        </w:rPr>
        <w:t>Humanistic therapy</w:t>
      </w:r>
      <w:r w:rsidR="00DE6883" w:rsidRPr="00485CF7">
        <w:rPr>
          <w:sz w:val="24"/>
          <w:szCs w:val="24"/>
        </w:rPr>
        <w:t xml:space="preserve">, that is otherwise known as humanism, is a </w:t>
      </w:r>
      <w:r w:rsidR="005B57D7" w:rsidRPr="00485CF7">
        <w:rPr>
          <w:sz w:val="24"/>
          <w:szCs w:val="24"/>
        </w:rPr>
        <w:t xml:space="preserve">model of talking therapy, </w:t>
      </w:r>
      <w:r w:rsidR="0087540F" w:rsidRPr="00485CF7">
        <w:rPr>
          <w:sz w:val="24"/>
          <w:szCs w:val="24"/>
        </w:rPr>
        <w:t>focusing on</w:t>
      </w:r>
      <w:r w:rsidR="005B57D7" w:rsidRPr="00485CF7">
        <w:rPr>
          <w:sz w:val="24"/>
          <w:szCs w:val="24"/>
        </w:rPr>
        <w:t xml:space="preserve"> a person’s </w:t>
      </w:r>
      <w:r w:rsidR="004422D7" w:rsidRPr="00485CF7">
        <w:rPr>
          <w:sz w:val="24"/>
          <w:szCs w:val="24"/>
        </w:rPr>
        <w:t xml:space="preserve">own self, instead of </w:t>
      </w:r>
      <w:r w:rsidR="005B4746" w:rsidRPr="00485CF7">
        <w:rPr>
          <w:sz w:val="24"/>
          <w:szCs w:val="24"/>
        </w:rPr>
        <w:t xml:space="preserve">aiming towards the idea that groups of </w:t>
      </w:r>
      <w:r w:rsidR="00F67C33" w:rsidRPr="00485CF7">
        <w:rPr>
          <w:sz w:val="24"/>
          <w:szCs w:val="24"/>
        </w:rPr>
        <w:t>people who have similar personalities</w:t>
      </w:r>
      <w:r w:rsidR="00E37D48" w:rsidRPr="00485CF7">
        <w:rPr>
          <w:sz w:val="24"/>
          <w:szCs w:val="24"/>
        </w:rPr>
        <w:t xml:space="preserve"> with have the same </w:t>
      </w:r>
      <w:r w:rsidR="00B65006" w:rsidRPr="00485CF7">
        <w:rPr>
          <w:sz w:val="24"/>
          <w:szCs w:val="24"/>
        </w:rPr>
        <w:t xml:space="preserve">challenges (Psychology Today, </w:t>
      </w:r>
      <w:r w:rsidR="00073F37" w:rsidRPr="00485CF7">
        <w:rPr>
          <w:sz w:val="24"/>
          <w:szCs w:val="24"/>
        </w:rPr>
        <w:t>2022).</w:t>
      </w:r>
      <w:r w:rsidR="00D30C15" w:rsidRPr="00485CF7">
        <w:rPr>
          <w:sz w:val="24"/>
          <w:szCs w:val="24"/>
        </w:rPr>
        <w:t xml:space="preserve">  </w:t>
      </w:r>
      <w:r w:rsidR="007D20B1" w:rsidRPr="00B24B56">
        <w:rPr>
          <w:sz w:val="24"/>
          <w:szCs w:val="24"/>
        </w:rPr>
        <w:t>Humanistic</w:t>
      </w:r>
      <w:r w:rsidR="00ED64E2" w:rsidRPr="00B24B56">
        <w:rPr>
          <w:sz w:val="24"/>
          <w:szCs w:val="24"/>
        </w:rPr>
        <w:t xml:space="preserve"> </w:t>
      </w:r>
      <w:r w:rsidR="007D20B1" w:rsidRPr="00B24B56">
        <w:rPr>
          <w:sz w:val="24"/>
          <w:szCs w:val="24"/>
        </w:rPr>
        <w:t>therapy is also known as person-centred therapy</w:t>
      </w:r>
      <w:r w:rsidR="00AD5AA6" w:rsidRPr="00B24B56">
        <w:rPr>
          <w:sz w:val="24"/>
          <w:szCs w:val="24"/>
        </w:rPr>
        <w:t xml:space="preserve"> (PCT), where the theory of mental health problems </w:t>
      </w:r>
      <w:r w:rsidR="008777B8" w:rsidRPr="00B24B56">
        <w:rPr>
          <w:sz w:val="24"/>
          <w:szCs w:val="24"/>
        </w:rPr>
        <w:t xml:space="preserve">stems from an inconsistency between the client’s behaviour and their true selves </w:t>
      </w:r>
      <w:r w:rsidR="00D76516" w:rsidRPr="00B24B56">
        <w:rPr>
          <w:sz w:val="24"/>
          <w:szCs w:val="24"/>
        </w:rPr>
        <w:t xml:space="preserve">(Social Sci </w:t>
      </w:r>
      <w:r w:rsidR="00452E21" w:rsidRPr="00B24B56">
        <w:rPr>
          <w:sz w:val="24"/>
          <w:szCs w:val="24"/>
        </w:rPr>
        <w:t>Libre Texts</w:t>
      </w:r>
      <w:r w:rsidR="00D76516" w:rsidRPr="00B24B56">
        <w:rPr>
          <w:sz w:val="24"/>
          <w:szCs w:val="24"/>
        </w:rPr>
        <w:t xml:space="preserve">, </w:t>
      </w:r>
      <w:r w:rsidR="002B7FF7" w:rsidRPr="00B24B56">
        <w:rPr>
          <w:sz w:val="24"/>
          <w:szCs w:val="24"/>
        </w:rPr>
        <w:t xml:space="preserve">2020).  </w:t>
      </w:r>
      <w:r w:rsidR="002A1172" w:rsidRPr="00B24B56">
        <w:rPr>
          <w:sz w:val="24"/>
          <w:szCs w:val="24"/>
        </w:rPr>
        <w:t xml:space="preserve">Joesph (2021) </w:t>
      </w:r>
      <w:r w:rsidR="00BE66A6" w:rsidRPr="00B24B56">
        <w:rPr>
          <w:sz w:val="24"/>
          <w:szCs w:val="24"/>
        </w:rPr>
        <w:t xml:space="preserve">claims that positive </w:t>
      </w:r>
      <w:r w:rsidR="00C93910" w:rsidRPr="00B24B56">
        <w:rPr>
          <w:sz w:val="24"/>
          <w:szCs w:val="24"/>
        </w:rPr>
        <w:t>psychology</w:t>
      </w:r>
      <w:r w:rsidR="00BE66A6" w:rsidRPr="00B24B56">
        <w:rPr>
          <w:sz w:val="24"/>
          <w:szCs w:val="24"/>
        </w:rPr>
        <w:t xml:space="preserve"> and the person-</w:t>
      </w:r>
      <w:r w:rsidR="00C93910" w:rsidRPr="00B24B56">
        <w:rPr>
          <w:sz w:val="24"/>
          <w:szCs w:val="24"/>
        </w:rPr>
        <w:t>centred</w:t>
      </w:r>
      <w:r w:rsidR="00BE66A6" w:rsidRPr="00B24B56">
        <w:rPr>
          <w:sz w:val="24"/>
          <w:szCs w:val="24"/>
        </w:rPr>
        <w:t xml:space="preserve"> approach</w:t>
      </w:r>
      <w:r w:rsidR="00322ACF" w:rsidRPr="00B24B56">
        <w:rPr>
          <w:sz w:val="24"/>
          <w:szCs w:val="24"/>
        </w:rPr>
        <w:t xml:space="preserve"> (humanistic </w:t>
      </w:r>
      <w:r w:rsidR="004F74A6" w:rsidRPr="00B24B56">
        <w:rPr>
          <w:sz w:val="24"/>
          <w:szCs w:val="24"/>
        </w:rPr>
        <w:t>therapy) both</w:t>
      </w:r>
      <w:r w:rsidR="00335EF6" w:rsidRPr="00B24B56">
        <w:rPr>
          <w:sz w:val="24"/>
          <w:szCs w:val="24"/>
        </w:rPr>
        <w:t xml:space="preserve"> have the aim to promote a person’s self-esteem</w:t>
      </w:r>
      <w:r w:rsidR="002B296D" w:rsidRPr="00B24B56">
        <w:rPr>
          <w:sz w:val="24"/>
          <w:szCs w:val="24"/>
        </w:rPr>
        <w:t xml:space="preserve">. </w:t>
      </w:r>
      <w:r w:rsidR="002B296D" w:rsidRPr="00920409">
        <w:rPr>
          <w:sz w:val="24"/>
          <w:szCs w:val="24"/>
        </w:rPr>
        <w:t>Joesph (2021</w:t>
      </w:r>
      <w:r w:rsidR="004F74A6" w:rsidRPr="00920409">
        <w:rPr>
          <w:sz w:val="24"/>
          <w:szCs w:val="24"/>
        </w:rPr>
        <w:t>) discusses how the person-centred approach is a form of positive psychology, however claiming that positive psychology is not specifically person-centred</w:t>
      </w:r>
      <w:r w:rsidR="002E1645" w:rsidRPr="00920409">
        <w:rPr>
          <w:sz w:val="24"/>
          <w:szCs w:val="24"/>
        </w:rPr>
        <w:t xml:space="preserve">, </w:t>
      </w:r>
      <w:r w:rsidR="00AC6259" w:rsidRPr="00920409">
        <w:rPr>
          <w:sz w:val="24"/>
          <w:szCs w:val="24"/>
        </w:rPr>
        <w:t xml:space="preserve">whilst proving how the </w:t>
      </w:r>
      <w:r w:rsidR="00F27A09" w:rsidRPr="00920409">
        <w:rPr>
          <w:sz w:val="24"/>
          <w:szCs w:val="24"/>
        </w:rPr>
        <w:t xml:space="preserve">person-centred approach can offer </w:t>
      </w:r>
      <w:r w:rsidR="00412CF0" w:rsidRPr="00920409">
        <w:rPr>
          <w:sz w:val="24"/>
          <w:szCs w:val="24"/>
        </w:rPr>
        <w:t>distinctive</w:t>
      </w:r>
      <w:r w:rsidR="00F27A09" w:rsidRPr="00920409">
        <w:rPr>
          <w:sz w:val="24"/>
          <w:szCs w:val="24"/>
        </w:rPr>
        <w:t xml:space="preserve"> views of human </w:t>
      </w:r>
      <w:r w:rsidR="00412CF0" w:rsidRPr="00920409">
        <w:rPr>
          <w:sz w:val="24"/>
          <w:szCs w:val="24"/>
        </w:rPr>
        <w:t>nature</w:t>
      </w:r>
      <w:r w:rsidR="009A418C" w:rsidRPr="00920409">
        <w:rPr>
          <w:sz w:val="24"/>
          <w:szCs w:val="24"/>
        </w:rPr>
        <w:t>, eventually lea</w:t>
      </w:r>
      <w:r w:rsidR="00412CF0" w:rsidRPr="00920409">
        <w:rPr>
          <w:sz w:val="24"/>
          <w:szCs w:val="24"/>
        </w:rPr>
        <w:t>d</w:t>
      </w:r>
      <w:r w:rsidR="009A418C" w:rsidRPr="00920409">
        <w:rPr>
          <w:sz w:val="24"/>
          <w:szCs w:val="24"/>
        </w:rPr>
        <w:t>ing to a person-</w:t>
      </w:r>
      <w:r w:rsidR="00412CF0" w:rsidRPr="00920409">
        <w:rPr>
          <w:sz w:val="24"/>
          <w:szCs w:val="24"/>
        </w:rPr>
        <w:t>centred</w:t>
      </w:r>
      <w:r w:rsidR="009A418C" w:rsidRPr="00920409">
        <w:rPr>
          <w:sz w:val="24"/>
          <w:szCs w:val="24"/>
        </w:rPr>
        <w:t xml:space="preserve"> psychologist to </w:t>
      </w:r>
      <w:r w:rsidR="00F34E66" w:rsidRPr="00920409">
        <w:rPr>
          <w:sz w:val="24"/>
          <w:szCs w:val="24"/>
        </w:rPr>
        <w:t xml:space="preserve">gain an </w:t>
      </w:r>
      <w:r w:rsidR="00412CF0" w:rsidRPr="00920409">
        <w:rPr>
          <w:sz w:val="24"/>
          <w:szCs w:val="24"/>
        </w:rPr>
        <w:t>understanding that for people to ch</w:t>
      </w:r>
      <w:r w:rsidR="00BB644F" w:rsidRPr="00920409">
        <w:rPr>
          <w:sz w:val="24"/>
          <w:szCs w:val="24"/>
        </w:rPr>
        <w:t>ange</w:t>
      </w:r>
      <w:r w:rsidR="00877F73" w:rsidRPr="00920409">
        <w:rPr>
          <w:sz w:val="24"/>
          <w:szCs w:val="24"/>
        </w:rPr>
        <w:t xml:space="preserve">, </w:t>
      </w:r>
      <w:r w:rsidR="00BB644F" w:rsidRPr="00920409">
        <w:rPr>
          <w:sz w:val="24"/>
          <w:szCs w:val="24"/>
        </w:rPr>
        <w:t>their social environment must change.</w:t>
      </w:r>
      <w:r w:rsidR="00D6708D" w:rsidRPr="00920409">
        <w:rPr>
          <w:sz w:val="24"/>
          <w:szCs w:val="24"/>
        </w:rPr>
        <w:t xml:space="preserve">  </w:t>
      </w:r>
      <w:r w:rsidR="00DC58FA" w:rsidRPr="00920409">
        <w:rPr>
          <w:sz w:val="24"/>
          <w:szCs w:val="24"/>
        </w:rPr>
        <w:t>Humanistic</w:t>
      </w:r>
      <w:r w:rsidR="00607B5D" w:rsidRPr="00920409">
        <w:rPr>
          <w:sz w:val="24"/>
          <w:szCs w:val="24"/>
        </w:rPr>
        <w:t xml:space="preserve"> Counselling can be applied to in schools, as in the United Kingdom (UK), one in ten pupils </w:t>
      </w:r>
      <w:r w:rsidR="00797408" w:rsidRPr="00920409">
        <w:rPr>
          <w:sz w:val="24"/>
          <w:szCs w:val="24"/>
        </w:rPr>
        <w:t>have been identified to experience a diagnosable mental health disorder</w:t>
      </w:r>
      <w:r w:rsidR="002E34F1">
        <w:rPr>
          <w:sz w:val="24"/>
          <w:szCs w:val="24"/>
        </w:rPr>
        <w:t xml:space="preserve">.  </w:t>
      </w:r>
      <w:r w:rsidR="00181E8E" w:rsidRPr="00221944">
        <w:rPr>
          <w:sz w:val="24"/>
          <w:szCs w:val="24"/>
        </w:rPr>
        <w:t>However,</w:t>
      </w:r>
      <w:r w:rsidR="007327E7" w:rsidRPr="00221944">
        <w:rPr>
          <w:sz w:val="24"/>
          <w:szCs w:val="24"/>
        </w:rPr>
        <w:t xml:space="preserve"> this statistic can be out of date, although mental health is still an issue in schools.</w:t>
      </w:r>
      <w:r w:rsidR="00181E8E" w:rsidRPr="00221944">
        <w:rPr>
          <w:sz w:val="24"/>
          <w:szCs w:val="24"/>
        </w:rPr>
        <w:t xml:space="preserve"> </w:t>
      </w:r>
      <w:r w:rsidR="00797408" w:rsidRPr="00221944">
        <w:rPr>
          <w:sz w:val="24"/>
          <w:szCs w:val="24"/>
        </w:rPr>
        <w:t xml:space="preserve"> </w:t>
      </w:r>
      <w:r w:rsidR="00240A48" w:rsidRPr="00221944">
        <w:rPr>
          <w:sz w:val="24"/>
          <w:szCs w:val="24"/>
        </w:rPr>
        <w:t xml:space="preserve">School based humanistic counselling </w:t>
      </w:r>
      <w:r w:rsidR="00A5116B" w:rsidRPr="00221944">
        <w:rPr>
          <w:sz w:val="24"/>
          <w:szCs w:val="24"/>
        </w:rPr>
        <w:t>(</w:t>
      </w:r>
      <w:proofErr w:type="spellStart"/>
      <w:r w:rsidR="00A5116B" w:rsidRPr="00221944">
        <w:rPr>
          <w:sz w:val="24"/>
          <w:szCs w:val="24"/>
        </w:rPr>
        <w:t>SBHC</w:t>
      </w:r>
      <w:proofErr w:type="spellEnd"/>
      <w:r w:rsidR="00A5116B" w:rsidRPr="00221944">
        <w:rPr>
          <w:sz w:val="24"/>
          <w:szCs w:val="24"/>
        </w:rPr>
        <w:t xml:space="preserve">) </w:t>
      </w:r>
      <w:r w:rsidR="009F0370" w:rsidRPr="00221944">
        <w:rPr>
          <w:sz w:val="24"/>
          <w:szCs w:val="24"/>
        </w:rPr>
        <w:t>can</w:t>
      </w:r>
      <w:r w:rsidR="00A5116B" w:rsidRPr="00221944">
        <w:rPr>
          <w:sz w:val="24"/>
          <w:szCs w:val="24"/>
        </w:rPr>
        <w:t xml:space="preserve"> help young people </w:t>
      </w:r>
      <w:r w:rsidR="001A6A5E" w:rsidRPr="00221944">
        <w:rPr>
          <w:sz w:val="24"/>
          <w:szCs w:val="24"/>
        </w:rPr>
        <w:t>recognise</w:t>
      </w:r>
      <w:r w:rsidR="00A5116B" w:rsidRPr="00221944">
        <w:rPr>
          <w:sz w:val="24"/>
          <w:szCs w:val="24"/>
        </w:rPr>
        <w:t xml:space="preserve">, and overcome </w:t>
      </w:r>
      <w:r w:rsidR="001A7AA8" w:rsidRPr="00221944">
        <w:rPr>
          <w:sz w:val="24"/>
          <w:szCs w:val="24"/>
        </w:rPr>
        <w:t>psychological distres</w:t>
      </w:r>
      <w:r w:rsidR="003D235D" w:rsidRPr="00221944">
        <w:rPr>
          <w:sz w:val="24"/>
          <w:szCs w:val="24"/>
        </w:rPr>
        <w:t xml:space="preserve">s </w:t>
      </w:r>
      <w:r w:rsidR="007C3094" w:rsidRPr="00575A5C">
        <w:rPr>
          <w:sz w:val="24"/>
          <w:szCs w:val="24"/>
        </w:rPr>
        <w:t>(Stafford et al, 2018).</w:t>
      </w:r>
    </w:p>
    <w:p w14:paraId="272C6F5E" w14:textId="22BFF0D1" w:rsidR="00580D77" w:rsidRPr="00F34FC4" w:rsidRDefault="00B87488" w:rsidP="00A9533B">
      <w:pPr>
        <w:spacing w:line="360" w:lineRule="auto"/>
        <w:rPr>
          <w:sz w:val="24"/>
          <w:szCs w:val="24"/>
        </w:rPr>
      </w:pPr>
      <w:r w:rsidRPr="00575A5C">
        <w:rPr>
          <w:sz w:val="24"/>
          <w:szCs w:val="24"/>
        </w:rPr>
        <w:t>Cognitive Behavioural Therapy, a modern shape of short term-psychotherapy,</w:t>
      </w:r>
      <w:r w:rsidR="00954B32" w:rsidRPr="00575A5C">
        <w:rPr>
          <w:sz w:val="24"/>
          <w:szCs w:val="24"/>
        </w:rPr>
        <w:t xml:space="preserve"> it</w:t>
      </w:r>
      <w:r w:rsidRPr="00575A5C">
        <w:rPr>
          <w:sz w:val="24"/>
          <w:szCs w:val="24"/>
        </w:rPr>
        <w:t xml:space="preserve"> is established on the theory that how a person’s thoughts </w:t>
      </w:r>
      <w:r w:rsidR="00280577" w:rsidRPr="00575A5C">
        <w:rPr>
          <w:sz w:val="24"/>
          <w:szCs w:val="24"/>
        </w:rPr>
        <w:t xml:space="preserve">and emotions </w:t>
      </w:r>
      <w:r w:rsidR="00C67309" w:rsidRPr="00575A5C">
        <w:rPr>
          <w:sz w:val="24"/>
          <w:szCs w:val="24"/>
        </w:rPr>
        <w:t>effect</w:t>
      </w:r>
      <w:r w:rsidR="00280577" w:rsidRPr="00575A5C">
        <w:rPr>
          <w:sz w:val="24"/>
          <w:szCs w:val="24"/>
        </w:rPr>
        <w:t xml:space="preserve"> the way they behave (</w:t>
      </w:r>
      <w:r w:rsidR="000F3203" w:rsidRPr="00575A5C">
        <w:rPr>
          <w:sz w:val="24"/>
          <w:szCs w:val="24"/>
        </w:rPr>
        <w:t>Misci</w:t>
      </w:r>
      <w:r w:rsidR="004E2F0E" w:rsidRPr="00575A5C">
        <w:rPr>
          <w:sz w:val="24"/>
          <w:szCs w:val="24"/>
        </w:rPr>
        <w:t xml:space="preserve">agna, </w:t>
      </w:r>
      <w:r w:rsidR="00C67309" w:rsidRPr="00575A5C">
        <w:rPr>
          <w:sz w:val="24"/>
          <w:szCs w:val="24"/>
        </w:rPr>
        <w:t xml:space="preserve">2020).  </w:t>
      </w:r>
      <w:r w:rsidR="00D86B0F">
        <w:rPr>
          <w:sz w:val="24"/>
          <w:szCs w:val="24"/>
        </w:rPr>
        <w:t>Craske (2017) has discussed the f</w:t>
      </w:r>
      <w:r w:rsidR="00D86B0F" w:rsidRPr="00F9491D">
        <w:rPr>
          <w:sz w:val="24"/>
          <w:szCs w:val="24"/>
        </w:rPr>
        <w:t>eatures of Cognitive Behavioural Therapy</w:t>
      </w:r>
      <w:r w:rsidR="00D86B0F">
        <w:rPr>
          <w:sz w:val="24"/>
          <w:szCs w:val="24"/>
        </w:rPr>
        <w:t xml:space="preserve"> </w:t>
      </w:r>
      <w:r w:rsidR="00673BAE">
        <w:rPr>
          <w:sz w:val="24"/>
          <w:szCs w:val="24"/>
        </w:rPr>
        <w:t xml:space="preserve">(CBT) </w:t>
      </w:r>
      <w:r w:rsidR="00D86B0F">
        <w:rPr>
          <w:sz w:val="24"/>
          <w:szCs w:val="24"/>
        </w:rPr>
        <w:t xml:space="preserve">to </w:t>
      </w:r>
      <w:r w:rsidR="00D86B0F" w:rsidRPr="00F9491D">
        <w:rPr>
          <w:sz w:val="24"/>
          <w:szCs w:val="24"/>
        </w:rPr>
        <w:t xml:space="preserve">involve short-term, problem-focused cognitive and behavioural intervention strategies, derived from the science and theory of learning and cognition, </w:t>
      </w:r>
      <w:r w:rsidR="00D86B0F" w:rsidRPr="00F9491D">
        <w:rPr>
          <w:sz w:val="24"/>
          <w:szCs w:val="24"/>
        </w:rPr>
        <w:lastRenderedPageBreak/>
        <w:t>guided by principles of empirical science, is the approach to implement and evaluate</w:t>
      </w:r>
      <w:r w:rsidR="00EA7335">
        <w:rPr>
          <w:sz w:val="24"/>
          <w:szCs w:val="24"/>
        </w:rPr>
        <w:t xml:space="preserve">.  </w:t>
      </w:r>
      <w:r w:rsidR="00EA7335" w:rsidRPr="00F34FC4">
        <w:rPr>
          <w:sz w:val="24"/>
          <w:szCs w:val="24"/>
        </w:rPr>
        <w:t xml:space="preserve">Cognitive </w:t>
      </w:r>
      <w:r w:rsidR="007157E5" w:rsidRPr="00F34FC4">
        <w:rPr>
          <w:sz w:val="24"/>
          <w:szCs w:val="24"/>
        </w:rPr>
        <w:t>B</w:t>
      </w:r>
      <w:r w:rsidR="00EA7335" w:rsidRPr="00F34FC4">
        <w:rPr>
          <w:sz w:val="24"/>
          <w:szCs w:val="24"/>
        </w:rPr>
        <w:t xml:space="preserve">ehavioural Therapy can be applied towards helping </w:t>
      </w:r>
      <w:r w:rsidR="007157E5" w:rsidRPr="00F34FC4">
        <w:rPr>
          <w:sz w:val="24"/>
          <w:szCs w:val="24"/>
        </w:rPr>
        <w:t>adult</w:t>
      </w:r>
      <w:r w:rsidR="00380DDE" w:rsidRPr="00F34FC4">
        <w:rPr>
          <w:sz w:val="24"/>
          <w:szCs w:val="24"/>
        </w:rPr>
        <w:t>s</w:t>
      </w:r>
      <w:r w:rsidR="009D6E0E" w:rsidRPr="00F34FC4">
        <w:rPr>
          <w:sz w:val="24"/>
          <w:szCs w:val="24"/>
        </w:rPr>
        <w:t xml:space="preserve"> w</w:t>
      </w:r>
      <w:r w:rsidR="00380DDE" w:rsidRPr="00F34FC4">
        <w:rPr>
          <w:sz w:val="24"/>
          <w:szCs w:val="24"/>
        </w:rPr>
        <w:t>h</w:t>
      </w:r>
      <w:r w:rsidR="009D6E0E" w:rsidRPr="00F34FC4">
        <w:rPr>
          <w:sz w:val="24"/>
          <w:szCs w:val="24"/>
        </w:rPr>
        <w:t>o have</w:t>
      </w:r>
      <w:r w:rsidR="007157E5" w:rsidRPr="00F34FC4">
        <w:rPr>
          <w:sz w:val="24"/>
          <w:szCs w:val="24"/>
        </w:rPr>
        <w:t xml:space="preserve"> anxiety disorders</w:t>
      </w:r>
      <w:r w:rsidR="009D6E0E" w:rsidRPr="00F34FC4">
        <w:rPr>
          <w:sz w:val="24"/>
          <w:szCs w:val="24"/>
        </w:rPr>
        <w:t xml:space="preserve"> as this therapy has been tested for </w:t>
      </w:r>
      <w:r w:rsidR="0018082A" w:rsidRPr="00F34FC4">
        <w:rPr>
          <w:sz w:val="24"/>
          <w:szCs w:val="24"/>
        </w:rPr>
        <w:t>its</w:t>
      </w:r>
      <w:r w:rsidR="009D6E0E" w:rsidRPr="00F34FC4">
        <w:rPr>
          <w:sz w:val="24"/>
          <w:szCs w:val="24"/>
        </w:rPr>
        <w:t xml:space="preserve"> efficacy and effectiveness</w:t>
      </w:r>
      <w:r w:rsidR="00207FBC" w:rsidRPr="00F34FC4">
        <w:rPr>
          <w:sz w:val="24"/>
          <w:szCs w:val="24"/>
        </w:rPr>
        <w:t>, examined by many studies (</w:t>
      </w:r>
      <w:r w:rsidR="00913F34" w:rsidRPr="00F34FC4">
        <w:rPr>
          <w:sz w:val="24"/>
          <w:szCs w:val="24"/>
        </w:rPr>
        <w:t>Otte, 2022)</w:t>
      </w:r>
      <w:r w:rsidR="0018082A" w:rsidRPr="00F34FC4">
        <w:rPr>
          <w:sz w:val="24"/>
          <w:szCs w:val="24"/>
        </w:rPr>
        <w:t>.</w:t>
      </w:r>
      <w:r w:rsidR="00A358FD" w:rsidRPr="00F34FC4">
        <w:rPr>
          <w:sz w:val="24"/>
          <w:szCs w:val="24"/>
        </w:rPr>
        <w:t xml:space="preserve">  There have been</w:t>
      </w:r>
      <w:r w:rsidR="002B40F1" w:rsidRPr="00F34FC4">
        <w:rPr>
          <w:sz w:val="24"/>
          <w:szCs w:val="24"/>
        </w:rPr>
        <w:t xml:space="preserve"> </w:t>
      </w:r>
      <w:r w:rsidR="00F15061" w:rsidRPr="00F34FC4">
        <w:rPr>
          <w:sz w:val="24"/>
          <w:szCs w:val="24"/>
        </w:rPr>
        <w:t>two meta</w:t>
      </w:r>
      <w:r w:rsidR="00A358FD" w:rsidRPr="00F34FC4">
        <w:rPr>
          <w:sz w:val="24"/>
          <w:szCs w:val="24"/>
        </w:rPr>
        <w:t>-analyses studies</w:t>
      </w:r>
      <w:r w:rsidR="00742492" w:rsidRPr="00F34FC4">
        <w:rPr>
          <w:sz w:val="24"/>
          <w:szCs w:val="24"/>
        </w:rPr>
        <w:t xml:space="preserve"> mentioned by Otte (2022</w:t>
      </w:r>
      <w:r w:rsidR="003329CC" w:rsidRPr="00F34FC4">
        <w:rPr>
          <w:sz w:val="24"/>
          <w:szCs w:val="24"/>
        </w:rPr>
        <w:t>)</w:t>
      </w:r>
      <w:r w:rsidR="008B53E2" w:rsidRPr="00F34FC4">
        <w:rPr>
          <w:sz w:val="24"/>
          <w:szCs w:val="24"/>
        </w:rPr>
        <w:t>, Hof</w:t>
      </w:r>
      <w:r w:rsidR="00B84406" w:rsidRPr="00F34FC4">
        <w:rPr>
          <w:sz w:val="24"/>
          <w:szCs w:val="24"/>
        </w:rPr>
        <w:t xml:space="preserve">mann </w:t>
      </w:r>
      <w:r w:rsidR="00F15061" w:rsidRPr="00F34FC4">
        <w:rPr>
          <w:sz w:val="24"/>
          <w:szCs w:val="24"/>
        </w:rPr>
        <w:t xml:space="preserve">and Smits </w:t>
      </w:r>
      <w:r w:rsidR="00B84406" w:rsidRPr="00F34FC4">
        <w:rPr>
          <w:sz w:val="24"/>
          <w:szCs w:val="24"/>
        </w:rPr>
        <w:t>(</w:t>
      </w:r>
      <w:r w:rsidR="000D3218" w:rsidRPr="00F34FC4">
        <w:rPr>
          <w:sz w:val="24"/>
          <w:szCs w:val="24"/>
        </w:rPr>
        <w:t>2008</w:t>
      </w:r>
      <w:r w:rsidR="00B84406" w:rsidRPr="00F34FC4">
        <w:rPr>
          <w:sz w:val="24"/>
          <w:szCs w:val="24"/>
        </w:rPr>
        <w:t>) and Stewart</w:t>
      </w:r>
      <w:r w:rsidR="00D624D4" w:rsidRPr="00F34FC4">
        <w:rPr>
          <w:sz w:val="24"/>
          <w:szCs w:val="24"/>
        </w:rPr>
        <w:t xml:space="preserve"> and Cha</w:t>
      </w:r>
      <w:r w:rsidR="00B44507" w:rsidRPr="00F34FC4">
        <w:rPr>
          <w:sz w:val="24"/>
          <w:szCs w:val="24"/>
        </w:rPr>
        <w:t>mbless</w:t>
      </w:r>
      <w:r w:rsidR="00B84406" w:rsidRPr="00F34FC4">
        <w:rPr>
          <w:sz w:val="24"/>
          <w:szCs w:val="24"/>
        </w:rPr>
        <w:t xml:space="preserve"> (</w:t>
      </w:r>
      <w:r w:rsidR="00B44507" w:rsidRPr="00F34FC4">
        <w:rPr>
          <w:sz w:val="24"/>
          <w:szCs w:val="24"/>
        </w:rPr>
        <w:t>2009</w:t>
      </w:r>
      <w:r w:rsidR="00B84406" w:rsidRPr="00F34FC4">
        <w:rPr>
          <w:sz w:val="24"/>
          <w:szCs w:val="24"/>
        </w:rPr>
        <w:t xml:space="preserve">), </w:t>
      </w:r>
      <w:r w:rsidR="00A358FD" w:rsidRPr="00F34FC4">
        <w:rPr>
          <w:sz w:val="24"/>
          <w:szCs w:val="24"/>
        </w:rPr>
        <w:t xml:space="preserve">that have </w:t>
      </w:r>
      <w:r w:rsidR="003D3772" w:rsidRPr="00F34FC4">
        <w:rPr>
          <w:sz w:val="24"/>
          <w:szCs w:val="24"/>
        </w:rPr>
        <w:t xml:space="preserve">involved </w:t>
      </w:r>
      <w:r w:rsidR="00A358FD" w:rsidRPr="00F34FC4">
        <w:rPr>
          <w:sz w:val="24"/>
          <w:szCs w:val="24"/>
        </w:rPr>
        <w:t xml:space="preserve">quantitative </w:t>
      </w:r>
      <w:r w:rsidR="003D3772" w:rsidRPr="00F34FC4">
        <w:rPr>
          <w:sz w:val="24"/>
          <w:szCs w:val="24"/>
        </w:rPr>
        <w:t xml:space="preserve">research to review the evidence of how </w:t>
      </w:r>
      <w:r w:rsidR="00A330B8" w:rsidRPr="00F34FC4">
        <w:rPr>
          <w:sz w:val="24"/>
          <w:szCs w:val="24"/>
        </w:rPr>
        <w:t>C</w:t>
      </w:r>
      <w:r w:rsidR="003D3772" w:rsidRPr="00F34FC4">
        <w:rPr>
          <w:sz w:val="24"/>
          <w:szCs w:val="24"/>
        </w:rPr>
        <w:t>BT h</w:t>
      </w:r>
      <w:r w:rsidR="00A330B8" w:rsidRPr="00F34FC4">
        <w:rPr>
          <w:sz w:val="24"/>
          <w:szCs w:val="24"/>
        </w:rPr>
        <w:t>a</w:t>
      </w:r>
      <w:r w:rsidR="003D3772" w:rsidRPr="00F34FC4">
        <w:rPr>
          <w:sz w:val="24"/>
          <w:szCs w:val="24"/>
        </w:rPr>
        <w:t>s helped indivi</w:t>
      </w:r>
      <w:r w:rsidR="00A330B8" w:rsidRPr="00F34FC4">
        <w:rPr>
          <w:sz w:val="24"/>
          <w:szCs w:val="24"/>
        </w:rPr>
        <w:t>d</w:t>
      </w:r>
      <w:r w:rsidR="003D3772" w:rsidRPr="00F34FC4">
        <w:rPr>
          <w:sz w:val="24"/>
          <w:szCs w:val="24"/>
        </w:rPr>
        <w:t>uals with anxiety di</w:t>
      </w:r>
      <w:r w:rsidR="00A330B8" w:rsidRPr="00F34FC4">
        <w:rPr>
          <w:sz w:val="24"/>
          <w:szCs w:val="24"/>
        </w:rPr>
        <w:t>s</w:t>
      </w:r>
      <w:r w:rsidR="003D3772" w:rsidRPr="00F34FC4">
        <w:rPr>
          <w:sz w:val="24"/>
          <w:szCs w:val="24"/>
        </w:rPr>
        <w:t xml:space="preserve">orders, </w:t>
      </w:r>
      <w:r w:rsidR="003C225D" w:rsidRPr="00F34FC4">
        <w:rPr>
          <w:sz w:val="24"/>
          <w:szCs w:val="24"/>
        </w:rPr>
        <w:t xml:space="preserve">each of them using different inclusion </w:t>
      </w:r>
      <w:r w:rsidR="00A330B8" w:rsidRPr="00F34FC4">
        <w:rPr>
          <w:sz w:val="24"/>
          <w:szCs w:val="24"/>
        </w:rPr>
        <w:t>criteria</w:t>
      </w:r>
      <w:r w:rsidR="003C225D" w:rsidRPr="00F34FC4">
        <w:rPr>
          <w:sz w:val="24"/>
          <w:szCs w:val="24"/>
        </w:rPr>
        <w:t xml:space="preserve"> for the studies </w:t>
      </w:r>
      <w:r w:rsidR="002812A8" w:rsidRPr="00F34FC4">
        <w:rPr>
          <w:sz w:val="24"/>
          <w:szCs w:val="24"/>
        </w:rPr>
        <w:t xml:space="preserve">that have used </w:t>
      </w:r>
      <w:r w:rsidR="00C777BC" w:rsidRPr="00F34FC4">
        <w:rPr>
          <w:sz w:val="24"/>
          <w:szCs w:val="24"/>
        </w:rPr>
        <w:t>controlled</w:t>
      </w:r>
      <w:r w:rsidR="002812A8" w:rsidRPr="00F34FC4">
        <w:rPr>
          <w:sz w:val="24"/>
          <w:szCs w:val="24"/>
        </w:rPr>
        <w:t xml:space="preserve"> </w:t>
      </w:r>
      <w:r w:rsidR="00C777BC" w:rsidRPr="00F34FC4">
        <w:rPr>
          <w:sz w:val="24"/>
          <w:szCs w:val="24"/>
        </w:rPr>
        <w:t>conditions</w:t>
      </w:r>
      <w:r w:rsidR="002812A8" w:rsidRPr="00F34FC4">
        <w:rPr>
          <w:sz w:val="24"/>
          <w:szCs w:val="24"/>
        </w:rPr>
        <w:t xml:space="preserve"> or different </w:t>
      </w:r>
      <w:r w:rsidR="00C777BC" w:rsidRPr="00F34FC4">
        <w:rPr>
          <w:sz w:val="24"/>
          <w:szCs w:val="24"/>
        </w:rPr>
        <w:t>types</w:t>
      </w:r>
      <w:r w:rsidR="002812A8" w:rsidRPr="00F34FC4">
        <w:rPr>
          <w:sz w:val="24"/>
          <w:szCs w:val="24"/>
        </w:rPr>
        <w:t xml:space="preserve"> of </w:t>
      </w:r>
      <w:r w:rsidR="00C777BC" w:rsidRPr="00F34FC4">
        <w:rPr>
          <w:sz w:val="24"/>
          <w:szCs w:val="24"/>
        </w:rPr>
        <w:t>environments</w:t>
      </w:r>
      <w:r w:rsidR="009B5206" w:rsidRPr="00F34FC4">
        <w:rPr>
          <w:sz w:val="24"/>
          <w:szCs w:val="24"/>
        </w:rPr>
        <w:t>:</w:t>
      </w:r>
      <w:r w:rsidR="00C777BC" w:rsidRPr="00F34FC4">
        <w:rPr>
          <w:sz w:val="24"/>
          <w:szCs w:val="24"/>
        </w:rPr>
        <w:t xml:space="preserve"> </w:t>
      </w:r>
    </w:p>
    <w:p w14:paraId="59F228DC" w14:textId="5F747214" w:rsidR="00792D53" w:rsidRPr="003F624A" w:rsidRDefault="006A649E" w:rsidP="00A9533B">
      <w:pPr>
        <w:spacing w:line="360" w:lineRule="auto"/>
        <w:rPr>
          <w:sz w:val="24"/>
          <w:szCs w:val="24"/>
        </w:rPr>
      </w:pPr>
      <w:r w:rsidRPr="00CC1BF7">
        <w:rPr>
          <w:sz w:val="24"/>
          <w:szCs w:val="24"/>
        </w:rPr>
        <w:t>Hof</w:t>
      </w:r>
      <w:r w:rsidR="00F51F3F" w:rsidRPr="00CC1BF7">
        <w:rPr>
          <w:sz w:val="24"/>
          <w:szCs w:val="24"/>
        </w:rPr>
        <w:t>mann</w:t>
      </w:r>
      <w:r w:rsidR="00670A28" w:rsidRPr="00CC1BF7">
        <w:rPr>
          <w:sz w:val="24"/>
          <w:szCs w:val="24"/>
        </w:rPr>
        <w:t xml:space="preserve"> </w:t>
      </w:r>
      <w:r w:rsidR="00F51F3F" w:rsidRPr="00CC1BF7">
        <w:rPr>
          <w:sz w:val="24"/>
          <w:szCs w:val="24"/>
        </w:rPr>
        <w:t>and Smits (200</w:t>
      </w:r>
      <w:r w:rsidR="000568DB" w:rsidRPr="00CC1BF7">
        <w:rPr>
          <w:sz w:val="24"/>
          <w:szCs w:val="24"/>
        </w:rPr>
        <w:t xml:space="preserve">8) recognised </w:t>
      </w:r>
      <w:r w:rsidR="00936EB5" w:rsidRPr="00CC1BF7">
        <w:rPr>
          <w:sz w:val="24"/>
          <w:szCs w:val="24"/>
        </w:rPr>
        <w:t xml:space="preserve">that Cognitive behavioural therapy </w:t>
      </w:r>
      <w:r w:rsidR="008913DD" w:rsidRPr="00CC1BF7">
        <w:rPr>
          <w:sz w:val="24"/>
          <w:szCs w:val="24"/>
        </w:rPr>
        <w:t xml:space="preserve">(CBT) is constantly used </w:t>
      </w:r>
      <w:r w:rsidR="00410B23" w:rsidRPr="00CC1BF7">
        <w:rPr>
          <w:sz w:val="24"/>
          <w:szCs w:val="24"/>
        </w:rPr>
        <w:t xml:space="preserve">to treat various adult anxiety disorders, </w:t>
      </w:r>
      <w:r w:rsidR="007B0CC1" w:rsidRPr="00CC1BF7">
        <w:rPr>
          <w:sz w:val="24"/>
          <w:szCs w:val="24"/>
        </w:rPr>
        <w:t>however,</w:t>
      </w:r>
      <w:r w:rsidR="007C0BB8" w:rsidRPr="00CC1BF7">
        <w:rPr>
          <w:sz w:val="24"/>
          <w:szCs w:val="24"/>
        </w:rPr>
        <w:t xml:space="preserve"> there has been no systematic review </w:t>
      </w:r>
      <w:r w:rsidR="00AC49EA" w:rsidRPr="00CC1BF7">
        <w:rPr>
          <w:sz w:val="24"/>
          <w:szCs w:val="24"/>
        </w:rPr>
        <w:t xml:space="preserve">of randomized placebo-controlled trials. </w:t>
      </w:r>
      <w:r w:rsidR="003E7D1C" w:rsidRPr="00CC1BF7">
        <w:rPr>
          <w:sz w:val="24"/>
          <w:szCs w:val="24"/>
        </w:rPr>
        <w:t>Hofmann</w:t>
      </w:r>
      <w:r w:rsidR="00F15061" w:rsidRPr="00CC1BF7">
        <w:rPr>
          <w:sz w:val="24"/>
          <w:szCs w:val="24"/>
        </w:rPr>
        <w:t xml:space="preserve"> </w:t>
      </w:r>
      <w:r w:rsidR="003E7D1C" w:rsidRPr="00CC1BF7">
        <w:rPr>
          <w:sz w:val="24"/>
          <w:szCs w:val="24"/>
        </w:rPr>
        <w:t xml:space="preserve">and Smits </w:t>
      </w:r>
      <w:r w:rsidR="00E73C31" w:rsidRPr="00CC1BF7">
        <w:rPr>
          <w:sz w:val="24"/>
          <w:szCs w:val="24"/>
        </w:rPr>
        <w:t xml:space="preserve">(2008) </w:t>
      </w:r>
      <w:r w:rsidR="00C57E51" w:rsidRPr="00CC1BF7">
        <w:rPr>
          <w:sz w:val="24"/>
          <w:szCs w:val="24"/>
        </w:rPr>
        <w:t xml:space="preserve">studied </w:t>
      </w:r>
      <w:r w:rsidR="0012290A" w:rsidRPr="00CC1BF7">
        <w:rPr>
          <w:sz w:val="24"/>
          <w:szCs w:val="24"/>
        </w:rPr>
        <w:t>the</w:t>
      </w:r>
      <w:r w:rsidR="00E73C31" w:rsidRPr="00CC1BF7">
        <w:rPr>
          <w:sz w:val="24"/>
          <w:szCs w:val="24"/>
        </w:rPr>
        <w:t xml:space="preserve"> </w:t>
      </w:r>
      <w:r w:rsidR="00A4212A" w:rsidRPr="00CC1BF7">
        <w:rPr>
          <w:sz w:val="24"/>
          <w:szCs w:val="24"/>
        </w:rPr>
        <w:t>efficacy of CBT</w:t>
      </w:r>
      <w:r w:rsidR="000D3F8E" w:rsidRPr="00CC1BF7">
        <w:rPr>
          <w:sz w:val="24"/>
          <w:szCs w:val="24"/>
        </w:rPr>
        <w:t xml:space="preserve">, whilst noticing the difference </w:t>
      </w:r>
      <w:r w:rsidR="0080550D" w:rsidRPr="00CC1BF7">
        <w:rPr>
          <w:sz w:val="24"/>
          <w:szCs w:val="24"/>
        </w:rPr>
        <w:t xml:space="preserve">of </w:t>
      </w:r>
      <w:r w:rsidR="00B329E2" w:rsidRPr="00CC1BF7">
        <w:rPr>
          <w:sz w:val="24"/>
          <w:szCs w:val="24"/>
        </w:rPr>
        <w:t>place</w:t>
      </w:r>
      <w:r w:rsidR="00E36954" w:rsidRPr="00CC1BF7">
        <w:rPr>
          <w:sz w:val="24"/>
          <w:szCs w:val="24"/>
        </w:rPr>
        <w:t xml:space="preserve">bo for adult anxiety disorders. </w:t>
      </w:r>
      <w:r w:rsidR="00E73C31" w:rsidRPr="00CC1BF7">
        <w:rPr>
          <w:sz w:val="24"/>
          <w:szCs w:val="24"/>
        </w:rPr>
        <w:t xml:space="preserve"> </w:t>
      </w:r>
      <w:r w:rsidR="00F36C3A" w:rsidRPr="001F45B8">
        <w:rPr>
          <w:sz w:val="24"/>
          <w:szCs w:val="24"/>
        </w:rPr>
        <w:t xml:space="preserve">The sources that were collected for data analysis </w:t>
      </w:r>
      <w:r w:rsidR="00BB7BDD" w:rsidRPr="001F45B8">
        <w:rPr>
          <w:sz w:val="24"/>
          <w:szCs w:val="24"/>
        </w:rPr>
        <w:t xml:space="preserve">were conducted into </w:t>
      </w:r>
      <w:r w:rsidR="005D7381" w:rsidRPr="001F45B8">
        <w:rPr>
          <w:sz w:val="24"/>
          <w:szCs w:val="24"/>
        </w:rPr>
        <w:t xml:space="preserve">computerized search of treatment outcome studies of anxiety </w:t>
      </w:r>
      <w:r w:rsidR="0033713B" w:rsidRPr="001F45B8">
        <w:rPr>
          <w:sz w:val="24"/>
          <w:szCs w:val="24"/>
        </w:rPr>
        <w:t>disorders, in between the first available year</w:t>
      </w:r>
      <w:r w:rsidR="00B37BAF" w:rsidRPr="001F45B8">
        <w:rPr>
          <w:sz w:val="24"/>
          <w:szCs w:val="24"/>
        </w:rPr>
        <w:t xml:space="preserve"> and March the first, 2007.</w:t>
      </w:r>
      <w:r w:rsidR="0026414F" w:rsidRPr="001F45B8">
        <w:rPr>
          <w:sz w:val="24"/>
          <w:szCs w:val="24"/>
        </w:rPr>
        <w:t xml:space="preserve">  After an examination of reference lists </w:t>
      </w:r>
      <w:r w:rsidR="00041EF2" w:rsidRPr="001F45B8">
        <w:rPr>
          <w:sz w:val="24"/>
          <w:szCs w:val="24"/>
        </w:rPr>
        <w:t xml:space="preserve">from identified articles, international experts were asked </w:t>
      </w:r>
      <w:r w:rsidR="00144FC1" w:rsidRPr="001F45B8">
        <w:rPr>
          <w:sz w:val="24"/>
          <w:szCs w:val="24"/>
        </w:rPr>
        <w:t xml:space="preserve">to identify eligible studies. </w:t>
      </w:r>
      <w:r w:rsidR="0033713B" w:rsidRPr="001F45B8">
        <w:rPr>
          <w:sz w:val="24"/>
          <w:szCs w:val="24"/>
        </w:rPr>
        <w:t xml:space="preserve"> </w:t>
      </w:r>
      <w:r w:rsidR="008C0945" w:rsidRPr="001F45B8">
        <w:rPr>
          <w:sz w:val="24"/>
          <w:szCs w:val="24"/>
        </w:rPr>
        <w:t xml:space="preserve">The </w:t>
      </w:r>
      <w:r w:rsidR="00AB5694" w:rsidRPr="001F45B8">
        <w:rPr>
          <w:sz w:val="24"/>
          <w:szCs w:val="24"/>
        </w:rPr>
        <w:t>studies included randomly assigned adult patients meeting</w:t>
      </w:r>
      <w:r w:rsidR="004E40E0" w:rsidRPr="001F45B8">
        <w:rPr>
          <w:sz w:val="24"/>
          <w:szCs w:val="24"/>
        </w:rPr>
        <w:t xml:space="preserve"> </w:t>
      </w:r>
      <w:r w:rsidR="00F930F2" w:rsidRPr="001F45B8">
        <w:rPr>
          <w:sz w:val="24"/>
          <w:szCs w:val="24"/>
        </w:rPr>
        <w:t xml:space="preserve">the </w:t>
      </w:r>
      <w:r w:rsidR="00523B98" w:rsidRPr="001F45B8">
        <w:rPr>
          <w:sz w:val="24"/>
          <w:szCs w:val="24"/>
        </w:rPr>
        <w:t>criteria</w:t>
      </w:r>
      <w:r w:rsidR="004E40E0" w:rsidRPr="001F45B8">
        <w:rPr>
          <w:sz w:val="24"/>
          <w:szCs w:val="24"/>
        </w:rPr>
        <w:t xml:space="preserve"> </w:t>
      </w:r>
      <w:r w:rsidR="00C744F0" w:rsidRPr="001F45B8">
        <w:rPr>
          <w:sz w:val="24"/>
          <w:szCs w:val="24"/>
        </w:rPr>
        <w:t>for anxiety disorders towards either CBT or place</w:t>
      </w:r>
      <w:r w:rsidR="0017510D" w:rsidRPr="001F45B8">
        <w:rPr>
          <w:sz w:val="24"/>
          <w:szCs w:val="24"/>
        </w:rPr>
        <w:t xml:space="preserve">bo. </w:t>
      </w:r>
      <w:r w:rsidR="00523B98" w:rsidRPr="001F45B8">
        <w:rPr>
          <w:sz w:val="24"/>
          <w:szCs w:val="24"/>
        </w:rPr>
        <w:t xml:space="preserve"> Out of the one thousand</w:t>
      </w:r>
      <w:r w:rsidR="00241809" w:rsidRPr="001F45B8">
        <w:rPr>
          <w:sz w:val="24"/>
          <w:szCs w:val="24"/>
        </w:rPr>
        <w:t>-</w:t>
      </w:r>
      <w:r w:rsidR="006B2232" w:rsidRPr="001F45B8">
        <w:rPr>
          <w:sz w:val="24"/>
          <w:szCs w:val="24"/>
        </w:rPr>
        <w:t xml:space="preserve">one </w:t>
      </w:r>
      <w:r w:rsidR="00241809" w:rsidRPr="001F45B8">
        <w:rPr>
          <w:sz w:val="24"/>
          <w:szCs w:val="24"/>
        </w:rPr>
        <w:t>hundred</w:t>
      </w:r>
      <w:r w:rsidR="006B2232" w:rsidRPr="001F45B8">
        <w:rPr>
          <w:sz w:val="24"/>
          <w:szCs w:val="24"/>
        </w:rPr>
        <w:t xml:space="preserve"> and </w:t>
      </w:r>
      <w:r w:rsidR="00E81E8E" w:rsidRPr="001F45B8">
        <w:rPr>
          <w:sz w:val="24"/>
          <w:szCs w:val="24"/>
        </w:rPr>
        <w:t>sixty-five studies that were identifie</w:t>
      </w:r>
      <w:r w:rsidR="00383A98" w:rsidRPr="001F45B8">
        <w:rPr>
          <w:sz w:val="24"/>
          <w:szCs w:val="24"/>
        </w:rPr>
        <w:t>d</w:t>
      </w:r>
      <w:r w:rsidR="00E81E8E" w:rsidRPr="001F45B8">
        <w:rPr>
          <w:sz w:val="24"/>
          <w:szCs w:val="24"/>
        </w:rPr>
        <w:t>, twenty-seven met all inclusion crit</w:t>
      </w:r>
      <w:r w:rsidR="00A3435C" w:rsidRPr="001F45B8">
        <w:rPr>
          <w:sz w:val="24"/>
          <w:szCs w:val="24"/>
        </w:rPr>
        <w:t xml:space="preserve">eria.  </w:t>
      </w:r>
      <w:r w:rsidR="00BD75DC" w:rsidRPr="008D561E">
        <w:rPr>
          <w:sz w:val="24"/>
          <w:szCs w:val="24"/>
        </w:rPr>
        <w:t xml:space="preserve">To extract data, there were two authors who </w:t>
      </w:r>
      <w:r w:rsidR="00427C00" w:rsidRPr="008D561E">
        <w:rPr>
          <w:sz w:val="24"/>
          <w:szCs w:val="24"/>
        </w:rPr>
        <w:t xml:space="preserve">independently </w:t>
      </w:r>
      <w:r w:rsidR="00BD75DC" w:rsidRPr="008D561E">
        <w:rPr>
          <w:sz w:val="24"/>
          <w:szCs w:val="24"/>
        </w:rPr>
        <w:t xml:space="preserve">identified </w:t>
      </w:r>
      <w:r w:rsidR="00427C00" w:rsidRPr="008D561E">
        <w:rPr>
          <w:sz w:val="24"/>
          <w:szCs w:val="24"/>
        </w:rPr>
        <w:t xml:space="preserve">the eligible studies </w:t>
      </w:r>
      <w:r w:rsidR="001F73A5" w:rsidRPr="008D561E">
        <w:rPr>
          <w:sz w:val="24"/>
          <w:szCs w:val="24"/>
        </w:rPr>
        <w:t xml:space="preserve">and selected for each study, </w:t>
      </w:r>
      <w:r w:rsidR="00173E24" w:rsidRPr="008D561E">
        <w:rPr>
          <w:sz w:val="24"/>
          <w:szCs w:val="24"/>
        </w:rPr>
        <w:t xml:space="preserve">the </w:t>
      </w:r>
      <w:r w:rsidR="00427059" w:rsidRPr="008D561E">
        <w:rPr>
          <w:sz w:val="24"/>
          <w:szCs w:val="24"/>
        </w:rPr>
        <w:t>contin</w:t>
      </w:r>
      <w:r w:rsidR="00E83489" w:rsidRPr="008D561E">
        <w:rPr>
          <w:sz w:val="24"/>
          <w:szCs w:val="24"/>
        </w:rPr>
        <w:t xml:space="preserve">uous </w:t>
      </w:r>
      <w:r w:rsidR="00173E24" w:rsidRPr="008D561E">
        <w:rPr>
          <w:sz w:val="24"/>
          <w:szCs w:val="24"/>
        </w:rPr>
        <w:t>measures of anxiety</w:t>
      </w:r>
      <w:r w:rsidR="00452E21" w:rsidRPr="008D561E">
        <w:rPr>
          <w:sz w:val="24"/>
          <w:szCs w:val="24"/>
        </w:rPr>
        <w:t xml:space="preserve"> severity</w:t>
      </w:r>
      <w:r w:rsidR="005E3546" w:rsidRPr="008D561E">
        <w:rPr>
          <w:sz w:val="24"/>
          <w:szCs w:val="24"/>
        </w:rPr>
        <w:t xml:space="preserve">, measures of reflective treatment </w:t>
      </w:r>
      <w:r w:rsidR="0096463D" w:rsidRPr="008D561E">
        <w:rPr>
          <w:sz w:val="24"/>
          <w:szCs w:val="24"/>
        </w:rPr>
        <w:t>response and continuous measures of depression severity</w:t>
      </w:r>
      <w:r w:rsidR="00F67783" w:rsidRPr="008D561E">
        <w:rPr>
          <w:sz w:val="24"/>
          <w:szCs w:val="24"/>
        </w:rPr>
        <w:t xml:space="preserve">.  </w:t>
      </w:r>
      <w:r w:rsidR="00F67783" w:rsidRPr="003F624A">
        <w:rPr>
          <w:sz w:val="24"/>
          <w:szCs w:val="24"/>
        </w:rPr>
        <w:t xml:space="preserve">There </w:t>
      </w:r>
      <w:r w:rsidR="00BB79C1" w:rsidRPr="003F624A">
        <w:rPr>
          <w:sz w:val="24"/>
          <w:szCs w:val="24"/>
        </w:rPr>
        <w:t>were</w:t>
      </w:r>
      <w:r w:rsidR="00F67783" w:rsidRPr="003F624A">
        <w:rPr>
          <w:sz w:val="24"/>
          <w:szCs w:val="24"/>
        </w:rPr>
        <w:t xml:space="preserve"> no significant difference</w:t>
      </w:r>
      <w:r w:rsidR="002524DF" w:rsidRPr="003F624A">
        <w:rPr>
          <w:sz w:val="24"/>
          <w:szCs w:val="24"/>
        </w:rPr>
        <w:t xml:space="preserve">s in attrition rates between CBT </w:t>
      </w:r>
      <w:r w:rsidR="00BB79C1" w:rsidRPr="003F624A">
        <w:rPr>
          <w:sz w:val="24"/>
          <w:szCs w:val="24"/>
        </w:rPr>
        <w:t>and placebo</w:t>
      </w:r>
      <w:r w:rsidR="00E54C56" w:rsidRPr="003F624A">
        <w:rPr>
          <w:sz w:val="24"/>
          <w:szCs w:val="24"/>
        </w:rPr>
        <w:t xml:space="preserve">, yet </w:t>
      </w:r>
      <w:r w:rsidR="00771448" w:rsidRPr="003F624A">
        <w:rPr>
          <w:sz w:val="24"/>
          <w:szCs w:val="24"/>
        </w:rPr>
        <w:t xml:space="preserve">Hoffmann and Smits (2008) </w:t>
      </w:r>
      <w:r w:rsidR="00A4325C" w:rsidRPr="003F624A">
        <w:rPr>
          <w:sz w:val="24"/>
          <w:szCs w:val="24"/>
        </w:rPr>
        <w:t xml:space="preserve">expressed that their view on this study is that randomized placebo-controlled trials </w:t>
      </w:r>
      <w:r w:rsidR="002B2831" w:rsidRPr="003F624A">
        <w:rPr>
          <w:sz w:val="24"/>
          <w:szCs w:val="24"/>
        </w:rPr>
        <w:t>indicates that CBT is eff</w:t>
      </w:r>
      <w:r w:rsidR="00A85F5A" w:rsidRPr="003F624A">
        <w:rPr>
          <w:sz w:val="24"/>
          <w:szCs w:val="24"/>
        </w:rPr>
        <w:t>icacious for adult anxiety disorders, however they believe the</w:t>
      </w:r>
      <w:r w:rsidR="00792D53" w:rsidRPr="003F624A">
        <w:rPr>
          <w:sz w:val="24"/>
          <w:szCs w:val="24"/>
        </w:rPr>
        <w:t>r</w:t>
      </w:r>
      <w:r w:rsidR="00A85F5A" w:rsidRPr="003F624A">
        <w:rPr>
          <w:sz w:val="24"/>
          <w:szCs w:val="24"/>
        </w:rPr>
        <w:t>e is room for improvement</w:t>
      </w:r>
      <w:r w:rsidR="00792D53" w:rsidRPr="003F624A">
        <w:rPr>
          <w:sz w:val="24"/>
          <w:szCs w:val="24"/>
        </w:rPr>
        <w:t xml:space="preserve"> and that more</w:t>
      </w:r>
      <w:r w:rsidR="00FB3423" w:rsidRPr="003F624A">
        <w:rPr>
          <w:sz w:val="24"/>
          <w:szCs w:val="24"/>
        </w:rPr>
        <w:t xml:space="preserve"> future</w:t>
      </w:r>
      <w:r w:rsidR="00792D53" w:rsidRPr="003F624A">
        <w:rPr>
          <w:sz w:val="24"/>
          <w:szCs w:val="24"/>
        </w:rPr>
        <w:t xml:space="preserve"> studies will need to include inte</w:t>
      </w:r>
      <w:r w:rsidR="00FB3423" w:rsidRPr="003F624A">
        <w:rPr>
          <w:sz w:val="24"/>
          <w:szCs w:val="24"/>
        </w:rPr>
        <w:t>nt-to-treat analyses</w:t>
      </w:r>
      <w:r w:rsidR="001C4E76" w:rsidRPr="003F624A">
        <w:rPr>
          <w:sz w:val="24"/>
          <w:szCs w:val="24"/>
        </w:rPr>
        <w:t xml:space="preserve">. </w:t>
      </w:r>
      <w:r w:rsidR="00A85F5A" w:rsidRPr="003F624A">
        <w:rPr>
          <w:sz w:val="24"/>
          <w:szCs w:val="24"/>
        </w:rPr>
        <w:t xml:space="preserve"> </w:t>
      </w:r>
    </w:p>
    <w:p w14:paraId="0C5A029A" w14:textId="5E22F0C1" w:rsidR="00F1199D" w:rsidRPr="00D83F9D" w:rsidRDefault="0037312C" w:rsidP="00A9533B">
      <w:pPr>
        <w:spacing w:line="360" w:lineRule="auto"/>
        <w:rPr>
          <w:sz w:val="24"/>
          <w:szCs w:val="24"/>
        </w:rPr>
      </w:pPr>
      <w:r w:rsidRPr="003F624A">
        <w:rPr>
          <w:sz w:val="24"/>
          <w:szCs w:val="24"/>
        </w:rPr>
        <w:t xml:space="preserve">Stewart and </w:t>
      </w:r>
      <w:r w:rsidR="002F7A83" w:rsidRPr="003F624A">
        <w:rPr>
          <w:sz w:val="24"/>
          <w:szCs w:val="24"/>
        </w:rPr>
        <w:t xml:space="preserve">Chambless (2009) </w:t>
      </w:r>
      <w:r w:rsidR="00125F22" w:rsidRPr="003F624A">
        <w:rPr>
          <w:sz w:val="24"/>
          <w:szCs w:val="24"/>
        </w:rPr>
        <w:t xml:space="preserve">believe that the efficacy of cognitive-behavioural therapy (CBT) </w:t>
      </w:r>
      <w:r w:rsidR="00F23A18" w:rsidRPr="003F624A">
        <w:rPr>
          <w:sz w:val="24"/>
          <w:szCs w:val="24"/>
        </w:rPr>
        <w:t xml:space="preserve">is well established for adults who have anxiety. </w:t>
      </w:r>
      <w:r w:rsidR="00B7365F" w:rsidRPr="003F624A">
        <w:rPr>
          <w:sz w:val="24"/>
          <w:szCs w:val="24"/>
        </w:rPr>
        <w:t xml:space="preserve"> The authors </w:t>
      </w:r>
      <w:r w:rsidR="006D681D" w:rsidRPr="003F624A">
        <w:rPr>
          <w:sz w:val="24"/>
          <w:szCs w:val="24"/>
        </w:rPr>
        <w:t xml:space="preserve">examined whether CBT tested under well-controlled conditions </w:t>
      </w:r>
      <w:r w:rsidR="00C05C12" w:rsidRPr="003F624A">
        <w:rPr>
          <w:sz w:val="24"/>
          <w:szCs w:val="24"/>
        </w:rPr>
        <w:t xml:space="preserve">can generalize towards </w:t>
      </w:r>
      <w:r w:rsidR="00C0102E" w:rsidRPr="003F624A">
        <w:rPr>
          <w:sz w:val="24"/>
          <w:szCs w:val="24"/>
        </w:rPr>
        <w:t>less-controlled, real-word circumstances.  A total of fifty-six studies w</w:t>
      </w:r>
      <w:r w:rsidR="000E459B" w:rsidRPr="003F624A">
        <w:rPr>
          <w:sz w:val="24"/>
          <w:szCs w:val="24"/>
        </w:rPr>
        <w:t xml:space="preserve">ere identified and synthesized, concerning adult anxiety disorders. </w:t>
      </w:r>
      <w:r w:rsidR="00007CBB" w:rsidRPr="00E907A8">
        <w:rPr>
          <w:sz w:val="24"/>
          <w:szCs w:val="24"/>
        </w:rPr>
        <w:t>To present disorder-specific symptom measures</w:t>
      </w:r>
      <w:r w:rsidR="006F2FF3" w:rsidRPr="00E907A8">
        <w:rPr>
          <w:sz w:val="24"/>
          <w:szCs w:val="24"/>
        </w:rPr>
        <w:t xml:space="preserve">, as well of symptoms of </w:t>
      </w:r>
      <w:r w:rsidR="006F2FF3" w:rsidRPr="00E907A8">
        <w:rPr>
          <w:sz w:val="24"/>
          <w:szCs w:val="24"/>
        </w:rPr>
        <w:lastRenderedPageBreak/>
        <w:t>general</w:t>
      </w:r>
      <w:r w:rsidR="001B2C07" w:rsidRPr="00E907A8">
        <w:rPr>
          <w:sz w:val="24"/>
          <w:szCs w:val="24"/>
        </w:rPr>
        <w:t xml:space="preserve">ized anxiety and depression for each disorder, the authors used meta-analytic </w:t>
      </w:r>
      <w:r w:rsidR="009B4D39" w:rsidRPr="00E907A8">
        <w:rPr>
          <w:sz w:val="24"/>
          <w:szCs w:val="24"/>
        </w:rPr>
        <w:t xml:space="preserve">effect sizes, that </w:t>
      </w:r>
      <w:r w:rsidR="00932BEC" w:rsidRPr="00E907A8">
        <w:rPr>
          <w:sz w:val="24"/>
          <w:szCs w:val="24"/>
        </w:rPr>
        <w:t xml:space="preserve">benchmarked </w:t>
      </w:r>
      <w:r w:rsidR="00003CEF" w:rsidRPr="00E907A8">
        <w:rPr>
          <w:sz w:val="24"/>
          <w:szCs w:val="24"/>
        </w:rPr>
        <w:t xml:space="preserve">to </w:t>
      </w:r>
      <w:r w:rsidR="009B4D39" w:rsidRPr="00E907A8">
        <w:rPr>
          <w:sz w:val="24"/>
          <w:szCs w:val="24"/>
        </w:rPr>
        <w:t xml:space="preserve">results from randomized controlled trials. </w:t>
      </w:r>
      <w:r w:rsidR="007A6B92" w:rsidRPr="00E907A8">
        <w:rPr>
          <w:sz w:val="24"/>
          <w:szCs w:val="24"/>
        </w:rPr>
        <w:t xml:space="preserve"> </w:t>
      </w:r>
      <w:r w:rsidR="009A554D" w:rsidRPr="00E907A8">
        <w:rPr>
          <w:sz w:val="24"/>
          <w:szCs w:val="24"/>
        </w:rPr>
        <w:t xml:space="preserve">Specific symptoms of disorders were measured large, this suggested </w:t>
      </w:r>
      <w:r w:rsidR="009E2161" w:rsidRPr="00E907A8">
        <w:rPr>
          <w:sz w:val="24"/>
          <w:szCs w:val="24"/>
        </w:rPr>
        <w:t>that CBT for adult anxiety disorders has a</w:t>
      </w:r>
      <w:r w:rsidR="004326AB" w:rsidRPr="00E907A8">
        <w:rPr>
          <w:sz w:val="24"/>
          <w:szCs w:val="24"/>
        </w:rPr>
        <w:t xml:space="preserve">n </w:t>
      </w:r>
      <w:r w:rsidR="009E2161" w:rsidRPr="00E907A8">
        <w:rPr>
          <w:sz w:val="24"/>
          <w:szCs w:val="24"/>
        </w:rPr>
        <w:t>impact in clinically representative conditions</w:t>
      </w:r>
      <w:r w:rsidR="00117BAC" w:rsidRPr="00E907A8">
        <w:rPr>
          <w:sz w:val="24"/>
          <w:szCs w:val="24"/>
        </w:rPr>
        <w:t xml:space="preserve">. </w:t>
      </w:r>
      <w:r w:rsidR="00117BAC" w:rsidRPr="005B6E5A">
        <w:rPr>
          <w:sz w:val="24"/>
          <w:szCs w:val="24"/>
        </w:rPr>
        <w:t xml:space="preserve">There were six studies that included a control group, </w:t>
      </w:r>
      <w:r w:rsidR="00FA01A7" w:rsidRPr="005B6E5A">
        <w:rPr>
          <w:sz w:val="24"/>
          <w:szCs w:val="24"/>
        </w:rPr>
        <w:t xml:space="preserve">between the groups, the comparisons </w:t>
      </w:r>
      <w:r w:rsidR="00EF79C5" w:rsidRPr="005B6E5A">
        <w:rPr>
          <w:sz w:val="24"/>
          <w:szCs w:val="24"/>
        </w:rPr>
        <w:t xml:space="preserve">indicated large effective sizes for disorder-specific </w:t>
      </w:r>
      <w:r w:rsidR="00531E46" w:rsidRPr="005B6E5A">
        <w:rPr>
          <w:sz w:val="24"/>
          <w:szCs w:val="24"/>
        </w:rPr>
        <w:t xml:space="preserve">symptoms in favour of CBT (Stewart and Chambers, 2009). </w:t>
      </w:r>
      <w:r w:rsidR="00CA0857" w:rsidRPr="005B6E5A">
        <w:rPr>
          <w:sz w:val="24"/>
          <w:szCs w:val="24"/>
        </w:rPr>
        <w:t xml:space="preserve">The authors claim that benchmarking indicated that the results from effective studies were in a range of those </w:t>
      </w:r>
      <w:r w:rsidR="009B38AF" w:rsidRPr="005B6E5A">
        <w:rPr>
          <w:sz w:val="24"/>
          <w:szCs w:val="24"/>
        </w:rPr>
        <w:t>obtained</w:t>
      </w:r>
      <w:r w:rsidR="00CA0857" w:rsidRPr="005B6E5A">
        <w:rPr>
          <w:sz w:val="24"/>
          <w:szCs w:val="24"/>
        </w:rPr>
        <w:t xml:space="preserve"> in selected </w:t>
      </w:r>
      <w:r w:rsidR="009628B7" w:rsidRPr="005B6E5A">
        <w:rPr>
          <w:sz w:val="24"/>
          <w:szCs w:val="24"/>
        </w:rPr>
        <w:t>efficacy trials</w:t>
      </w:r>
      <w:r w:rsidR="00D011FA" w:rsidRPr="005B6E5A">
        <w:rPr>
          <w:sz w:val="24"/>
          <w:szCs w:val="24"/>
        </w:rPr>
        <w:t xml:space="preserve">. Stewart and Chambers (2009) </w:t>
      </w:r>
      <w:r w:rsidR="00880579" w:rsidRPr="005B6E5A">
        <w:rPr>
          <w:sz w:val="24"/>
          <w:szCs w:val="24"/>
        </w:rPr>
        <w:t xml:space="preserve">tested whether studies that </w:t>
      </w:r>
      <w:r w:rsidR="00071669" w:rsidRPr="005B6E5A">
        <w:rPr>
          <w:sz w:val="24"/>
          <w:szCs w:val="24"/>
        </w:rPr>
        <w:t xml:space="preserve">are more representative of clinical settings have smaller effect sizes, </w:t>
      </w:r>
      <w:r w:rsidR="00223210" w:rsidRPr="005B6E5A">
        <w:rPr>
          <w:sz w:val="24"/>
          <w:szCs w:val="24"/>
        </w:rPr>
        <w:t>therefore they c</w:t>
      </w:r>
      <w:r w:rsidR="00A13492" w:rsidRPr="005B6E5A">
        <w:rPr>
          <w:sz w:val="24"/>
          <w:szCs w:val="24"/>
        </w:rPr>
        <w:t xml:space="preserve">oded studies for nine </w:t>
      </w:r>
      <w:r w:rsidR="00505347" w:rsidRPr="005B6E5A">
        <w:rPr>
          <w:sz w:val="24"/>
          <w:szCs w:val="24"/>
        </w:rPr>
        <w:t>criteria</w:t>
      </w:r>
      <w:r w:rsidR="00B46174" w:rsidRPr="005B6E5A">
        <w:rPr>
          <w:sz w:val="24"/>
          <w:szCs w:val="24"/>
        </w:rPr>
        <w:t xml:space="preserve"> for clinical representativeness. </w:t>
      </w:r>
      <w:r w:rsidR="003614B5" w:rsidRPr="00D83F9D">
        <w:rPr>
          <w:sz w:val="24"/>
          <w:szCs w:val="24"/>
        </w:rPr>
        <w:t xml:space="preserve">The results indicated an inverse relationship between </w:t>
      </w:r>
      <w:r w:rsidR="00004CD6" w:rsidRPr="00D83F9D">
        <w:rPr>
          <w:sz w:val="24"/>
          <w:szCs w:val="24"/>
        </w:rPr>
        <w:t xml:space="preserve">clinical representativeness and </w:t>
      </w:r>
      <w:r w:rsidR="004F77ED" w:rsidRPr="00D83F9D">
        <w:rPr>
          <w:sz w:val="24"/>
          <w:szCs w:val="24"/>
        </w:rPr>
        <w:t>outcome;</w:t>
      </w:r>
      <w:r w:rsidR="00004CD6" w:rsidRPr="00D83F9D">
        <w:rPr>
          <w:sz w:val="24"/>
          <w:szCs w:val="24"/>
        </w:rPr>
        <w:t xml:space="preserve"> </w:t>
      </w:r>
      <w:r w:rsidR="00980FA5" w:rsidRPr="00D83F9D">
        <w:rPr>
          <w:sz w:val="24"/>
          <w:szCs w:val="24"/>
        </w:rPr>
        <w:t>however,</w:t>
      </w:r>
      <w:r w:rsidR="00004CD6" w:rsidRPr="00D83F9D">
        <w:rPr>
          <w:sz w:val="24"/>
          <w:szCs w:val="24"/>
        </w:rPr>
        <w:t xml:space="preserve"> the magnitude of the relationship </w:t>
      </w:r>
      <w:r w:rsidR="00D83F9D">
        <w:rPr>
          <w:sz w:val="24"/>
          <w:szCs w:val="24"/>
        </w:rPr>
        <w:t xml:space="preserve">was </w:t>
      </w:r>
      <w:r w:rsidR="004F77ED" w:rsidRPr="00D83F9D">
        <w:rPr>
          <w:sz w:val="24"/>
          <w:szCs w:val="24"/>
        </w:rPr>
        <w:t>smaller than expected (</w:t>
      </w:r>
      <w:r w:rsidR="00980FA5" w:rsidRPr="00D83F9D">
        <w:rPr>
          <w:sz w:val="24"/>
          <w:szCs w:val="24"/>
        </w:rPr>
        <w:t xml:space="preserve">Stewart and Chambers, 2009). </w:t>
      </w:r>
    </w:p>
    <w:p w14:paraId="5ED0278C" w14:textId="4ED1F837" w:rsidR="00D86B0F" w:rsidRPr="0093491B" w:rsidRDefault="00053507" w:rsidP="00A9533B">
      <w:pPr>
        <w:spacing w:line="360" w:lineRule="auto"/>
        <w:rPr>
          <w:sz w:val="24"/>
          <w:szCs w:val="24"/>
        </w:rPr>
      </w:pPr>
      <w:r w:rsidRPr="00A52DB3">
        <w:rPr>
          <w:sz w:val="24"/>
          <w:szCs w:val="24"/>
        </w:rPr>
        <w:t xml:space="preserve">Otte’s (2022) aim of this article was to </w:t>
      </w:r>
      <w:r w:rsidR="00946DEA" w:rsidRPr="00A52DB3">
        <w:rPr>
          <w:sz w:val="24"/>
          <w:szCs w:val="24"/>
        </w:rPr>
        <w:t xml:space="preserve">summarize the recent state of evidence </w:t>
      </w:r>
      <w:r w:rsidR="007350B6" w:rsidRPr="00A52DB3">
        <w:rPr>
          <w:sz w:val="24"/>
          <w:szCs w:val="24"/>
        </w:rPr>
        <w:t xml:space="preserve">of what CBT has managed </w:t>
      </w:r>
      <w:r w:rsidR="00F0579D" w:rsidRPr="00A52DB3">
        <w:rPr>
          <w:sz w:val="24"/>
          <w:szCs w:val="24"/>
        </w:rPr>
        <w:t xml:space="preserve">to treat, panic disorders, generalized anxiety disorders, </w:t>
      </w:r>
      <w:r w:rsidR="00A563F9" w:rsidRPr="00A52DB3">
        <w:rPr>
          <w:sz w:val="24"/>
          <w:szCs w:val="24"/>
        </w:rPr>
        <w:t xml:space="preserve">social anxiety disorders, obsessive- compulsive disorders and post-traumatic stress disorders. </w:t>
      </w:r>
      <w:r w:rsidR="000F44F8" w:rsidRPr="00505BA8">
        <w:rPr>
          <w:sz w:val="24"/>
          <w:szCs w:val="24"/>
        </w:rPr>
        <w:t xml:space="preserve">According to </w:t>
      </w:r>
      <w:r w:rsidR="007C7E03" w:rsidRPr="00505BA8">
        <w:rPr>
          <w:sz w:val="24"/>
          <w:szCs w:val="24"/>
        </w:rPr>
        <w:t>Otte (2022)</w:t>
      </w:r>
      <w:r w:rsidR="00EB03B1" w:rsidRPr="00505BA8">
        <w:rPr>
          <w:sz w:val="24"/>
          <w:szCs w:val="24"/>
        </w:rPr>
        <w:t xml:space="preserve">, </w:t>
      </w:r>
      <w:r w:rsidR="000C4CAE" w:rsidRPr="00505BA8">
        <w:rPr>
          <w:sz w:val="24"/>
          <w:szCs w:val="24"/>
        </w:rPr>
        <w:t>Cognitive</w:t>
      </w:r>
      <w:r w:rsidR="00EB03B1" w:rsidRPr="00505BA8">
        <w:rPr>
          <w:sz w:val="24"/>
          <w:szCs w:val="24"/>
        </w:rPr>
        <w:t xml:space="preserve"> Behavioural Therapy </w:t>
      </w:r>
      <w:r w:rsidR="002E79B8" w:rsidRPr="00505BA8">
        <w:rPr>
          <w:sz w:val="24"/>
          <w:szCs w:val="24"/>
        </w:rPr>
        <w:t>is</w:t>
      </w:r>
      <w:r w:rsidR="000C4CAE" w:rsidRPr="00505BA8">
        <w:rPr>
          <w:sz w:val="24"/>
          <w:szCs w:val="24"/>
        </w:rPr>
        <w:t xml:space="preserve"> the gold standard of </w:t>
      </w:r>
      <w:r w:rsidR="00E044C6" w:rsidRPr="00505BA8">
        <w:rPr>
          <w:sz w:val="24"/>
          <w:szCs w:val="24"/>
        </w:rPr>
        <w:t>psychotherapeutic treatment for anxiety disorders</w:t>
      </w:r>
      <w:r w:rsidR="002E79B8">
        <w:rPr>
          <w:sz w:val="24"/>
          <w:szCs w:val="24"/>
        </w:rPr>
        <w:t xml:space="preserve">.  </w:t>
      </w:r>
      <w:r w:rsidR="002429DB" w:rsidRPr="0093491B">
        <w:rPr>
          <w:sz w:val="24"/>
          <w:szCs w:val="24"/>
        </w:rPr>
        <w:t xml:space="preserve">In general, CBT has </w:t>
      </w:r>
      <w:r w:rsidR="00AE335B" w:rsidRPr="0093491B">
        <w:rPr>
          <w:sz w:val="24"/>
          <w:szCs w:val="24"/>
        </w:rPr>
        <w:t>managed</w:t>
      </w:r>
      <w:r w:rsidR="002429DB" w:rsidRPr="0093491B">
        <w:rPr>
          <w:sz w:val="24"/>
          <w:szCs w:val="24"/>
        </w:rPr>
        <w:t xml:space="preserve"> to </w:t>
      </w:r>
      <w:r w:rsidR="00AE335B" w:rsidRPr="0093491B">
        <w:rPr>
          <w:sz w:val="24"/>
          <w:szCs w:val="24"/>
        </w:rPr>
        <w:t>demonstrate</w:t>
      </w:r>
      <w:r w:rsidR="002429DB" w:rsidRPr="0093491B">
        <w:rPr>
          <w:sz w:val="24"/>
          <w:szCs w:val="24"/>
        </w:rPr>
        <w:t xml:space="preserve"> </w:t>
      </w:r>
      <w:r w:rsidR="00AE335B" w:rsidRPr="0093491B">
        <w:rPr>
          <w:sz w:val="24"/>
          <w:szCs w:val="24"/>
        </w:rPr>
        <w:t>efficacy</w:t>
      </w:r>
      <w:r w:rsidR="002429DB" w:rsidRPr="0093491B">
        <w:rPr>
          <w:sz w:val="24"/>
          <w:szCs w:val="24"/>
        </w:rPr>
        <w:t xml:space="preserve"> in </w:t>
      </w:r>
      <w:r w:rsidR="00AE335B" w:rsidRPr="0093491B">
        <w:rPr>
          <w:sz w:val="24"/>
          <w:szCs w:val="24"/>
        </w:rPr>
        <w:t>randomized</w:t>
      </w:r>
      <w:r w:rsidR="002429DB" w:rsidRPr="0093491B">
        <w:rPr>
          <w:sz w:val="24"/>
          <w:szCs w:val="24"/>
        </w:rPr>
        <w:t xml:space="preserve"> controlled studies </w:t>
      </w:r>
      <w:r w:rsidR="00540EFC" w:rsidRPr="0093491B">
        <w:rPr>
          <w:sz w:val="24"/>
          <w:szCs w:val="24"/>
        </w:rPr>
        <w:t xml:space="preserve">and effectiveness in </w:t>
      </w:r>
      <w:r w:rsidR="00AE335B" w:rsidRPr="0093491B">
        <w:rPr>
          <w:sz w:val="24"/>
          <w:szCs w:val="24"/>
        </w:rPr>
        <w:t>naturalistic</w:t>
      </w:r>
      <w:r w:rsidR="00540EFC" w:rsidRPr="0093491B">
        <w:rPr>
          <w:sz w:val="24"/>
          <w:szCs w:val="24"/>
        </w:rPr>
        <w:t xml:space="preserve"> settings for the treatment of adult </w:t>
      </w:r>
      <w:r w:rsidR="00AE335B" w:rsidRPr="0093491B">
        <w:rPr>
          <w:sz w:val="24"/>
          <w:szCs w:val="24"/>
        </w:rPr>
        <w:t>anxiety</w:t>
      </w:r>
      <w:r w:rsidR="00540EFC" w:rsidRPr="0093491B">
        <w:rPr>
          <w:sz w:val="24"/>
          <w:szCs w:val="24"/>
        </w:rPr>
        <w:t xml:space="preserve"> disorders</w:t>
      </w:r>
      <w:r w:rsidR="00AE335B" w:rsidRPr="0093491B">
        <w:rPr>
          <w:sz w:val="24"/>
          <w:szCs w:val="24"/>
        </w:rPr>
        <w:t xml:space="preserve">, </w:t>
      </w:r>
      <w:r w:rsidR="006A27A2" w:rsidRPr="0093491B">
        <w:rPr>
          <w:sz w:val="24"/>
          <w:szCs w:val="24"/>
        </w:rPr>
        <w:t xml:space="preserve">although </w:t>
      </w:r>
      <w:r w:rsidR="00243293" w:rsidRPr="0093491B">
        <w:rPr>
          <w:sz w:val="24"/>
          <w:szCs w:val="24"/>
        </w:rPr>
        <w:t xml:space="preserve">as </w:t>
      </w:r>
      <w:r w:rsidR="007B03A1" w:rsidRPr="0093491B">
        <w:rPr>
          <w:sz w:val="24"/>
          <w:szCs w:val="24"/>
        </w:rPr>
        <w:t xml:space="preserve">methodological issues, the </w:t>
      </w:r>
      <w:r w:rsidR="00302C97" w:rsidRPr="0093491B">
        <w:rPr>
          <w:sz w:val="24"/>
          <w:szCs w:val="24"/>
        </w:rPr>
        <w:t>magnitude of the effect is still difficult to estimate</w:t>
      </w:r>
      <w:r w:rsidR="00B7008D" w:rsidRPr="0093491B">
        <w:rPr>
          <w:sz w:val="24"/>
          <w:szCs w:val="24"/>
        </w:rPr>
        <w:t xml:space="preserve"> (Otte, 2022). </w:t>
      </w:r>
    </w:p>
    <w:p w14:paraId="65CE0AB8" w14:textId="1A36CB2A" w:rsidR="00CC4A5A" w:rsidRPr="004B1966" w:rsidRDefault="00C5066D" w:rsidP="00A9533B">
      <w:pPr>
        <w:spacing w:line="360" w:lineRule="auto"/>
        <w:rPr>
          <w:sz w:val="24"/>
          <w:szCs w:val="24"/>
        </w:rPr>
      </w:pPr>
      <w:r w:rsidRPr="0093491B">
        <w:rPr>
          <w:sz w:val="24"/>
          <w:szCs w:val="24"/>
        </w:rPr>
        <w:t>Psychodynamic therapy (PDT) is a type of talk therapy that aims to look for the connections between the client’s past experiences, mainly from childhood to their current mindset, stems from the work of Sigmund Freud (</w:t>
      </w:r>
      <w:proofErr w:type="spellStart"/>
      <w:r w:rsidRPr="0093491B">
        <w:rPr>
          <w:sz w:val="24"/>
          <w:szCs w:val="24"/>
        </w:rPr>
        <w:t>Chamlou</w:t>
      </w:r>
      <w:proofErr w:type="spellEnd"/>
      <w:r w:rsidRPr="0093491B">
        <w:rPr>
          <w:sz w:val="24"/>
          <w:szCs w:val="24"/>
        </w:rPr>
        <w:t xml:space="preserve">, 2023).  </w:t>
      </w:r>
      <w:proofErr w:type="spellStart"/>
      <w:r w:rsidRPr="005768AE">
        <w:rPr>
          <w:sz w:val="24"/>
          <w:szCs w:val="24"/>
        </w:rPr>
        <w:t>Chamlou</w:t>
      </w:r>
      <w:proofErr w:type="spellEnd"/>
      <w:r w:rsidRPr="005768AE">
        <w:rPr>
          <w:sz w:val="24"/>
          <w:szCs w:val="24"/>
        </w:rPr>
        <w:t xml:space="preserve"> (2023) goes on to describe how psychodynamic therapy works as it aims how to draw insights from childhood as it can give clients insights about their recent issues, therefore the clients gain a higher quality of life.</w:t>
      </w:r>
      <w:r w:rsidR="00AA488B" w:rsidRPr="005768AE">
        <w:rPr>
          <w:sz w:val="24"/>
          <w:szCs w:val="24"/>
        </w:rPr>
        <w:t xml:space="preserve">  </w:t>
      </w:r>
      <w:r w:rsidR="006505C8" w:rsidRPr="005768AE">
        <w:rPr>
          <w:sz w:val="24"/>
          <w:szCs w:val="24"/>
        </w:rPr>
        <w:t>Psychodynamic therapy (or psychoanalytic therapy) has been recognised as an increase in the disconnection between theory and technique (Brodie, 2020).</w:t>
      </w:r>
      <w:r w:rsidR="00FA247B" w:rsidRPr="005768AE">
        <w:rPr>
          <w:sz w:val="24"/>
          <w:szCs w:val="24"/>
        </w:rPr>
        <w:t xml:space="preserve"> </w:t>
      </w:r>
      <w:r w:rsidR="008F7631" w:rsidRPr="00D047AF">
        <w:rPr>
          <w:sz w:val="24"/>
          <w:szCs w:val="24"/>
        </w:rPr>
        <w:t>P</w:t>
      </w:r>
      <w:r w:rsidR="00AA488B" w:rsidRPr="00D047AF">
        <w:rPr>
          <w:sz w:val="24"/>
          <w:szCs w:val="24"/>
        </w:rPr>
        <w:t xml:space="preserve">sychodynamic therapy </w:t>
      </w:r>
      <w:r w:rsidR="008F7631" w:rsidRPr="00D047AF">
        <w:rPr>
          <w:sz w:val="24"/>
          <w:szCs w:val="24"/>
        </w:rPr>
        <w:t>(PDT)</w:t>
      </w:r>
      <w:r w:rsidRPr="00D047AF">
        <w:rPr>
          <w:sz w:val="24"/>
          <w:szCs w:val="24"/>
        </w:rPr>
        <w:t xml:space="preserve"> </w:t>
      </w:r>
      <w:r w:rsidR="008F7631" w:rsidRPr="00D047AF">
        <w:rPr>
          <w:sz w:val="24"/>
          <w:szCs w:val="24"/>
        </w:rPr>
        <w:t xml:space="preserve">has had its </w:t>
      </w:r>
      <w:r w:rsidR="00027FFA" w:rsidRPr="00D047AF">
        <w:rPr>
          <w:sz w:val="24"/>
          <w:szCs w:val="24"/>
        </w:rPr>
        <w:t xml:space="preserve">efficacy tested when it comes to social anxiety disorder (SAD) </w:t>
      </w:r>
      <w:r w:rsidR="00892CE8" w:rsidRPr="00D047AF">
        <w:rPr>
          <w:sz w:val="24"/>
          <w:szCs w:val="24"/>
        </w:rPr>
        <w:t>during randomized control trials (RCT)</w:t>
      </w:r>
      <w:r w:rsidR="003634C9" w:rsidRPr="00D047AF">
        <w:rPr>
          <w:sz w:val="24"/>
          <w:szCs w:val="24"/>
        </w:rPr>
        <w:t xml:space="preserve">, </w:t>
      </w:r>
      <w:r w:rsidR="00E16EAE" w:rsidRPr="00D047AF">
        <w:rPr>
          <w:sz w:val="24"/>
          <w:szCs w:val="24"/>
        </w:rPr>
        <w:t xml:space="preserve">leading to </w:t>
      </w:r>
      <w:r w:rsidR="003755A9" w:rsidRPr="00D047AF">
        <w:rPr>
          <w:sz w:val="24"/>
          <w:szCs w:val="24"/>
        </w:rPr>
        <w:t>Zhang et</w:t>
      </w:r>
      <w:r w:rsidR="00283F1A" w:rsidRPr="00D047AF">
        <w:rPr>
          <w:sz w:val="24"/>
          <w:szCs w:val="24"/>
        </w:rPr>
        <w:t xml:space="preserve"> al </w:t>
      </w:r>
      <w:r w:rsidR="0019159A" w:rsidRPr="00D047AF">
        <w:rPr>
          <w:sz w:val="24"/>
          <w:szCs w:val="24"/>
        </w:rPr>
        <w:t>(</w:t>
      </w:r>
      <w:r w:rsidR="00283F1A" w:rsidRPr="00D047AF">
        <w:rPr>
          <w:sz w:val="24"/>
          <w:szCs w:val="24"/>
        </w:rPr>
        <w:t xml:space="preserve">2022) </w:t>
      </w:r>
      <w:r w:rsidR="00BB4E39" w:rsidRPr="00D047AF">
        <w:rPr>
          <w:sz w:val="24"/>
          <w:szCs w:val="24"/>
        </w:rPr>
        <w:t xml:space="preserve">to </w:t>
      </w:r>
      <w:r w:rsidR="00ED4B0A" w:rsidRPr="00D047AF">
        <w:rPr>
          <w:sz w:val="24"/>
          <w:szCs w:val="24"/>
        </w:rPr>
        <w:t xml:space="preserve">run a comprehensive meta-analysis </w:t>
      </w:r>
      <w:r w:rsidR="00F97119" w:rsidRPr="00D047AF">
        <w:rPr>
          <w:sz w:val="24"/>
          <w:szCs w:val="24"/>
        </w:rPr>
        <w:t xml:space="preserve">to observe the efficacy of PDT on SAD. </w:t>
      </w:r>
      <w:r w:rsidR="007D5B1C" w:rsidRPr="00D047AF">
        <w:rPr>
          <w:sz w:val="24"/>
          <w:szCs w:val="24"/>
        </w:rPr>
        <w:t xml:space="preserve">Significant literatures were involved in the search in PubMed, Embase, Web of Science, Cochrane Central Register </w:t>
      </w:r>
      <w:r w:rsidR="007D5B1C" w:rsidRPr="00D047AF">
        <w:rPr>
          <w:sz w:val="24"/>
          <w:szCs w:val="24"/>
        </w:rPr>
        <w:lastRenderedPageBreak/>
        <w:t>of Controlled Trials, PsycINFO, Clinical Trails and Ovid Medline. One thousand, two-hundred and thirteen patients were observed</w:t>
      </w:r>
      <w:r w:rsidR="007A7C5C" w:rsidRPr="00D047AF">
        <w:rPr>
          <w:sz w:val="24"/>
          <w:szCs w:val="24"/>
        </w:rPr>
        <w:t xml:space="preserve">, where the primary analysis </w:t>
      </w:r>
      <w:r w:rsidR="0043522E" w:rsidRPr="00D047AF">
        <w:rPr>
          <w:sz w:val="24"/>
          <w:szCs w:val="24"/>
        </w:rPr>
        <w:t xml:space="preserve">proved the efficacy of PDT </w:t>
      </w:r>
      <w:r w:rsidR="00ED05F4" w:rsidRPr="00D047AF">
        <w:rPr>
          <w:sz w:val="24"/>
          <w:szCs w:val="24"/>
        </w:rPr>
        <w:t xml:space="preserve">was </w:t>
      </w:r>
      <w:r w:rsidR="0043522E" w:rsidRPr="00D047AF">
        <w:rPr>
          <w:sz w:val="24"/>
          <w:szCs w:val="24"/>
        </w:rPr>
        <w:t xml:space="preserve">weaker than the active group </w:t>
      </w:r>
      <w:r w:rsidR="00772D6F" w:rsidRPr="00D047AF">
        <w:rPr>
          <w:sz w:val="24"/>
          <w:szCs w:val="24"/>
        </w:rPr>
        <w:t xml:space="preserve">and stronger than the </w:t>
      </w:r>
      <w:r w:rsidR="00D72175" w:rsidRPr="00D047AF">
        <w:rPr>
          <w:sz w:val="24"/>
          <w:szCs w:val="24"/>
        </w:rPr>
        <w:t>inactive group</w:t>
      </w:r>
      <w:r w:rsidR="006505C8" w:rsidRPr="00D047AF">
        <w:rPr>
          <w:sz w:val="24"/>
          <w:szCs w:val="24"/>
        </w:rPr>
        <w:t xml:space="preserve">.  </w:t>
      </w:r>
      <w:r w:rsidR="00AA6CAF" w:rsidRPr="004B1966">
        <w:rPr>
          <w:sz w:val="24"/>
          <w:szCs w:val="24"/>
        </w:rPr>
        <w:t>Th</w:t>
      </w:r>
      <w:r w:rsidR="008E2912" w:rsidRPr="004B1966">
        <w:rPr>
          <w:sz w:val="24"/>
          <w:szCs w:val="24"/>
        </w:rPr>
        <w:t xml:space="preserve">e overall results </w:t>
      </w:r>
      <w:r w:rsidR="00242233" w:rsidRPr="004B1966">
        <w:rPr>
          <w:sz w:val="24"/>
          <w:szCs w:val="24"/>
        </w:rPr>
        <w:t xml:space="preserve">suggested that PDT might be able to produce significant </w:t>
      </w:r>
      <w:r w:rsidR="00625EC6" w:rsidRPr="004B1966">
        <w:rPr>
          <w:sz w:val="24"/>
          <w:szCs w:val="24"/>
        </w:rPr>
        <w:t xml:space="preserve">SAD symptoms </w:t>
      </w:r>
      <w:r w:rsidR="00441D75" w:rsidRPr="004B1966">
        <w:rPr>
          <w:sz w:val="24"/>
          <w:szCs w:val="24"/>
        </w:rPr>
        <w:t>reduction</w:t>
      </w:r>
      <w:r w:rsidR="00495B36" w:rsidRPr="004B1966">
        <w:rPr>
          <w:sz w:val="24"/>
          <w:szCs w:val="24"/>
        </w:rPr>
        <w:t xml:space="preserve"> </w:t>
      </w:r>
      <w:r w:rsidR="00441D75" w:rsidRPr="004B1966">
        <w:rPr>
          <w:sz w:val="24"/>
          <w:szCs w:val="24"/>
        </w:rPr>
        <w:t xml:space="preserve">with a supportive application of treating SAD (Zhang et al, 2022). </w:t>
      </w:r>
      <w:r w:rsidR="00352842" w:rsidRPr="004B1966">
        <w:rPr>
          <w:sz w:val="24"/>
          <w:szCs w:val="24"/>
        </w:rPr>
        <w:t xml:space="preserve"> </w:t>
      </w:r>
    </w:p>
    <w:p w14:paraId="22B6EE89" w14:textId="59A14DAD" w:rsidR="000F1501" w:rsidRPr="0074672F" w:rsidRDefault="007167C6" w:rsidP="00EE6CFD">
      <w:pPr>
        <w:spacing w:line="360" w:lineRule="auto"/>
        <w:rPr>
          <w:sz w:val="24"/>
          <w:szCs w:val="24"/>
        </w:rPr>
      </w:pPr>
      <w:r w:rsidRPr="000D4C9C">
        <w:rPr>
          <w:sz w:val="24"/>
          <w:szCs w:val="24"/>
        </w:rPr>
        <w:t xml:space="preserve">In a paper written by </w:t>
      </w:r>
      <w:r w:rsidR="00311FE0" w:rsidRPr="000D4C9C">
        <w:rPr>
          <w:sz w:val="24"/>
          <w:szCs w:val="24"/>
        </w:rPr>
        <w:t>Benet (2017)</w:t>
      </w:r>
      <w:r w:rsidRPr="000D4C9C">
        <w:rPr>
          <w:sz w:val="24"/>
          <w:szCs w:val="24"/>
        </w:rPr>
        <w:t xml:space="preserve">, </w:t>
      </w:r>
      <w:r w:rsidR="00311FE0" w:rsidRPr="000D4C9C">
        <w:rPr>
          <w:sz w:val="24"/>
          <w:szCs w:val="24"/>
        </w:rPr>
        <w:t xml:space="preserve">has explained the </w:t>
      </w:r>
      <w:r w:rsidR="00AE66FF" w:rsidRPr="000D4C9C">
        <w:rPr>
          <w:sz w:val="24"/>
          <w:szCs w:val="24"/>
        </w:rPr>
        <w:t xml:space="preserve">similarities </w:t>
      </w:r>
      <w:r w:rsidR="00612697" w:rsidRPr="000D4C9C">
        <w:rPr>
          <w:sz w:val="24"/>
          <w:szCs w:val="24"/>
        </w:rPr>
        <w:t xml:space="preserve">and differences </w:t>
      </w:r>
      <w:r w:rsidR="00AE66FF" w:rsidRPr="000D4C9C">
        <w:rPr>
          <w:sz w:val="24"/>
          <w:szCs w:val="24"/>
        </w:rPr>
        <w:t xml:space="preserve">of </w:t>
      </w:r>
      <w:r w:rsidR="009606DA" w:rsidRPr="000D4C9C">
        <w:rPr>
          <w:sz w:val="24"/>
          <w:szCs w:val="24"/>
        </w:rPr>
        <w:t>Humanistic</w:t>
      </w:r>
      <w:r w:rsidR="00697516" w:rsidRPr="000D4C9C">
        <w:rPr>
          <w:sz w:val="24"/>
          <w:szCs w:val="24"/>
        </w:rPr>
        <w:t xml:space="preserve">, </w:t>
      </w:r>
      <w:r w:rsidR="009606DA" w:rsidRPr="000D4C9C">
        <w:rPr>
          <w:sz w:val="24"/>
          <w:szCs w:val="24"/>
        </w:rPr>
        <w:t xml:space="preserve">Cognitive Behavioural </w:t>
      </w:r>
      <w:r w:rsidR="00697516" w:rsidRPr="000D4C9C">
        <w:rPr>
          <w:sz w:val="24"/>
          <w:szCs w:val="24"/>
        </w:rPr>
        <w:t xml:space="preserve">and Psychodynamic </w:t>
      </w:r>
      <w:r w:rsidR="00D26506" w:rsidRPr="000D4C9C">
        <w:rPr>
          <w:sz w:val="24"/>
          <w:szCs w:val="24"/>
        </w:rPr>
        <w:t xml:space="preserve">Therapy </w:t>
      </w:r>
      <w:r w:rsidR="00AE66FF" w:rsidRPr="000D4C9C">
        <w:rPr>
          <w:sz w:val="24"/>
          <w:szCs w:val="24"/>
        </w:rPr>
        <w:t>through the thoughts of Holder (2013)</w:t>
      </w:r>
      <w:r w:rsidR="00A35CCC" w:rsidRPr="000D4C9C">
        <w:rPr>
          <w:sz w:val="24"/>
          <w:szCs w:val="24"/>
        </w:rPr>
        <w:t xml:space="preserve">. Holder (2013) believed that </w:t>
      </w:r>
      <w:r w:rsidR="00534957" w:rsidRPr="000D4C9C">
        <w:rPr>
          <w:sz w:val="24"/>
          <w:szCs w:val="24"/>
        </w:rPr>
        <w:t>Humanistic and Cognitive</w:t>
      </w:r>
      <w:r w:rsidR="002A541E" w:rsidRPr="000D4C9C">
        <w:rPr>
          <w:sz w:val="24"/>
          <w:szCs w:val="24"/>
        </w:rPr>
        <w:t xml:space="preserve"> therapy</w:t>
      </w:r>
      <w:r w:rsidR="00534957" w:rsidRPr="000D4C9C">
        <w:rPr>
          <w:sz w:val="24"/>
          <w:szCs w:val="24"/>
        </w:rPr>
        <w:t xml:space="preserve"> </w:t>
      </w:r>
      <w:r w:rsidR="009606DA" w:rsidRPr="000D4C9C">
        <w:rPr>
          <w:sz w:val="24"/>
          <w:szCs w:val="24"/>
        </w:rPr>
        <w:t>h</w:t>
      </w:r>
      <w:r w:rsidR="00070CA1" w:rsidRPr="000D4C9C">
        <w:rPr>
          <w:sz w:val="24"/>
          <w:szCs w:val="24"/>
        </w:rPr>
        <w:t>old</w:t>
      </w:r>
      <w:r w:rsidR="009606DA" w:rsidRPr="000D4C9C">
        <w:rPr>
          <w:sz w:val="24"/>
          <w:szCs w:val="24"/>
        </w:rPr>
        <w:t xml:space="preserve"> similar views </w:t>
      </w:r>
      <w:r w:rsidR="00756635" w:rsidRPr="000D4C9C">
        <w:rPr>
          <w:sz w:val="24"/>
          <w:szCs w:val="24"/>
        </w:rPr>
        <w:t>on human nature as both see this in a positive light</w:t>
      </w:r>
      <w:r w:rsidR="00CB4202" w:rsidRPr="000D4C9C">
        <w:rPr>
          <w:sz w:val="24"/>
          <w:szCs w:val="24"/>
        </w:rPr>
        <w:t xml:space="preserve">, they both view the </w:t>
      </w:r>
      <w:r w:rsidR="00F56733" w:rsidRPr="000D4C9C">
        <w:rPr>
          <w:sz w:val="24"/>
          <w:szCs w:val="24"/>
        </w:rPr>
        <w:t xml:space="preserve">client </w:t>
      </w:r>
      <w:r w:rsidR="00CB4202" w:rsidRPr="000D4C9C">
        <w:rPr>
          <w:sz w:val="24"/>
          <w:szCs w:val="24"/>
        </w:rPr>
        <w:t xml:space="preserve">as not </w:t>
      </w:r>
      <w:r w:rsidR="00156A75" w:rsidRPr="000D4C9C">
        <w:rPr>
          <w:sz w:val="24"/>
          <w:szCs w:val="24"/>
        </w:rPr>
        <w:t xml:space="preserve">somebody who is a product of their </w:t>
      </w:r>
      <w:r w:rsidR="006676EC" w:rsidRPr="000D4C9C">
        <w:rPr>
          <w:sz w:val="24"/>
          <w:szCs w:val="24"/>
        </w:rPr>
        <w:t>past experience, but as someone who has the possibility to determine their own future</w:t>
      </w:r>
      <w:r w:rsidR="00311FE0" w:rsidRPr="000D4C9C">
        <w:rPr>
          <w:sz w:val="24"/>
          <w:szCs w:val="24"/>
        </w:rPr>
        <w:t>.</w:t>
      </w:r>
      <w:r w:rsidR="00507E66" w:rsidRPr="000D4C9C">
        <w:rPr>
          <w:sz w:val="24"/>
          <w:szCs w:val="24"/>
        </w:rPr>
        <w:t xml:space="preserve">  Holder (2013) </w:t>
      </w:r>
      <w:r w:rsidR="005B67DF" w:rsidRPr="000D4C9C">
        <w:rPr>
          <w:sz w:val="24"/>
          <w:szCs w:val="24"/>
        </w:rPr>
        <w:t>recognises that Humanistic and Cognitive thera</w:t>
      </w:r>
      <w:r w:rsidR="00A64B55" w:rsidRPr="000D4C9C">
        <w:rPr>
          <w:sz w:val="24"/>
          <w:szCs w:val="24"/>
        </w:rPr>
        <w:t>pists</w:t>
      </w:r>
      <w:r w:rsidR="005B67DF" w:rsidRPr="000D4C9C">
        <w:rPr>
          <w:sz w:val="24"/>
          <w:szCs w:val="24"/>
        </w:rPr>
        <w:t xml:space="preserve"> </w:t>
      </w:r>
      <w:r w:rsidR="00A64B55" w:rsidRPr="000D4C9C">
        <w:rPr>
          <w:sz w:val="24"/>
          <w:szCs w:val="24"/>
        </w:rPr>
        <w:t xml:space="preserve">have strong therapeutic relationships with the clients </w:t>
      </w:r>
      <w:r w:rsidR="009E2BE3" w:rsidRPr="000D4C9C">
        <w:rPr>
          <w:sz w:val="24"/>
          <w:szCs w:val="24"/>
        </w:rPr>
        <w:t xml:space="preserve">and therefore having healthy coping mechanism. </w:t>
      </w:r>
      <w:r w:rsidR="00C77302" w:rsidRPr="000C4770">
        <w:rPr>
          <w:sz w:val="24"/>
          <w:szCs w:val="24"/>
        </w:rPr>
        <w:t xml:space="preserve">Humanistic and Cognitive therapy are based on the conscious mind, </w:t>
      </w:r>
      <w:r w:rsidR="00DA61C7" w:rsidRPr="000C4770">
        <w:rPr>
          <w:sz w:val="24"/>
          <w:szCs w:val="24"/>
        </w:rPr>
        <w:t xml:space="preserve">in the present, </w:t>
      </w:r>
      <w:r w:rsidR="00900D78" w:rsidRPr="000C4770">
        <w:rPr>
          <w:sz w:val="24"/>
          <w:szCs w:val="24"/>
        </w:rPr>
        <w:t xml:space="preserve">focusing on </w:t>
      </w:r>
      <w:r w:rsidR="007B1BA1" w:rsidRPr="000C4770">
        <w:rPr>
          <w:sz w:val="24"/>
          <w:szCs w:val="24"/>
        </w:rPr>
        <w:t>the recent</w:t>
      </w:r>
      <w:r w:rsidR="00900D78" w:rsidRPr="000C4770">
        <w:rPr>
          <w:sz w:val="24"/>
          <w:szCs w:val="24"/>
        </w:rPr>
        <w:t xml:space="preserve"> problems the client has (Holder, 2013</w:t>
      </w:r>
      <w:r w:rsidR="007B1BA1" w:rsidRPr="000C4770">
        <w:rPr>
          <w:sz w:val="24"/>
          <w:szCs w:val="24"/>
        </w:rPr>
        <w:t xml:space="preserve">). </w:t>
      </w:r>
      <w:r w:rsidR="00907A70" w:rsidRPr="000C4770">
        <w:rPr>
          <w:sz w:val="24"/>
          <w:szCs w:val="24"/>
        </w:rPr>
        <w:t>Some argue</w:t>
      </w:r>
      <w:r w:rsidR="00804858" w:rsidRPr="000C4770">
        <w:rPr>
          <w:sz w:val="24"/>
          <w:szCs w:val="24"/>
        </w:rPr>
        <w:t xml:space="preserve"> that not all clients can afford the </w:t>
      </w:r>
      <w:r w:rsidR="00F66F10" w:rsidRPr="000C4770">
        <w:rPr>
          <w:sz w:val="24"/>
          <w:szCs w:val="24"/>
        </w:rPr>
        <w:t>time-consuming</w:t>
      </w:r>
      <w:r w:rsidR="00804858" w:rsidRPr="000C4770">
        <w:rPr>
          <w:sz w:val="24"/>
          <w:szCs w:val="24"/>
        </w:rPr>
        <w:t xml:space="preserve"> </w:t>
      </w:r>
      <w:r w:rsidR="000E7822" w:rsidRPr="000C4770">
        <w:rPr>
          <w:sz w:val="24"/>
          <w:szCs w:val="24"/>
        </w:rPr>
        <w:t xml:space="preserve">process </w:t>
      </w:r>
      <w:r w:rsidR="006161E0" w:rsidRPr="000C4770">
        <w:rPr>
          <w:sz w:val="24"/>
          <w:szCs w:val="24"/>
        </w:rPr>
        <w:t xml:space="preserve">of psychodynamic therapy, </w:t>
      </w:r>
      <w:r w:rsidR="007126DF" w:rsidRPr="000C4770">
        <w:rPr>
          <w:sz w:val="24"/>
          <w:szCs w:val="24"/>
        </w:rPr>
        <w:t xml:space="preserve">although there are clients where their issues can only be treated through </w:t>
      </w:r>
      <w:r w:rsidR="00391748" w:rsidRPr="000C4770">
        <w:rPr>
          <w:sz w:val="24"/>
          <w:szCs w:val="24"/>
        </w:rPr>
        <w:t xml:space="preserve">psychodynamic therapy. </w:t>
      </w:r>
      <w:r w:rsidR="002B35CE" w:rsidRPr="0074672F">
        <w:rPr>
          <w:sz w:val="24"/>
          <w:szCs w:val="24"/>
        </w:rPr>
        <w:t xml:space="preserve">When being counselled by a Humanistic or </w:t>
      </w:r>
      <w:r w:rsidR="0080629B" w:rsidRPr="0074672F">
        <w:rPr>
          <w:sz w:val="24"/>
          <w:szCs w:val="24"/>
        </w:rPr>
        <w:t xml:space="preserve">Cognitive counsellor, the counsellor is </w:t>
      </w:r>
      <w:r w:rsidR="00524F7A" w:rsidRPr="0074672F">
        <w:rPr>
          <w:sz w:val="24"/>
          <w:szCs w:val="24"/>
        </w:rPr>
        <w:t>congruent, Holder (20</w:t>
      </w:r>
      <w:r w:rsidR="00513453" w:rsidRPr="0074672F">
        <w:rPr>
          <w:sz w:val="24"/>
          <w:szCs w:val="24"/>
        </w:rPr>
        <w:t xml:space="preserve">13) sees the </w:t>
      </w:r>
      <w:r w:rsidR="00F66F10" w:rsidRPr="0074672F">
        <w:rPr>
          <w:sz w:val="24"/>
          <w:szCs w:val="24"/>
        </w:rPr>
        <w:t xml:space="preserve">psychodynamic psychologist having a medical authority over the client </w:t>
      </w:r>
      <w:r w:rsidR="00C10867" w:rsidRPr="0074672F">
        <w:rPr>
          <w:sz w:val="24"/>
          <w:szCs w:val="24"/>
        </w:rPr>
        <w:t xml:space="preserve">resulting in the </w:t>
      </w:r>
      <w:r w:rsidR="00D54194" w:rsidRPr="0074672F">
        <w:rPr>
          <w:sz w:val="24"/>
          <w:szCs w:val="24"/>
        </w:rPr>
        <w:t xml:space="preserve">client feeling restricted in the counselling process.  </w:t>
      </w:r>
      <w:r w:rsidR="009637E2" w:rsidRPr="0074672F">
        <w:rPr>
          <w:sz w:val="24"/>
          <w:szCs w:val="24"/>
        </w:rPr>
        <w:t xml:space="preserve">Skills of reflection are used in Humanistic and </w:t>
      </w:r>
      <w:r w:rsidR="002F3CCD" w:rsidRPr="0074672F">
        <w:rPr>
          <w:sz w:val="24"/>
          <w:szCs w:val="24"/>
        </w:rPr>
        <w:t>C</w:t>
      </w:r>
      <w:r w:rsidR="009637E2" w:rsidRPr="0074672F">
        <w:rPr>
          <w:sz w:val="24"/>
          <w:szCs w:val="24"/>
        </w:rPr>
        <w:t xml:space="preserve">ognitive therapy </w:t>
      </w:r>
      <w:r w:rsidR="009D2471" w:rsidRPr="0074672F">
        <w:rPr>
          <w:sz w:val="24"/>
          <w:szCs w:val="24"/>
        </w:rPr>
        <w:t>when paraphrasing and summarising</w:t>
      </w:r>
      <w:r w:rsidR="004D6B94" w:rsidRPr="0074672F">
        <w:rPr>
          <w:sz w:val="24"/>
          <w:szCs w:val="24"/>
        </w:rPr>
        <w:t xml:space="preserve">, whereas Humanistic and Psychodynamic </w:t>
      </w:r>
      <w:r w:rsidR="00B32781" w:rsidRPr="0074672F">
        <w:rPr>
          <w:sz w:val="24"/>
          <w:szCs w:val="24"/>
        </w:rPr>
        <w:t xml:space="preserve">similarities are </w:t>
      </w:r>
      <w:r w:rsidR="00A152ED" w:rsidRPr="0074672F">
        <w:rPr>
          <w:sz w:val="24"/>
          <w:szCs w:val="24"/>
        </w:rPr>
        <w:t>among the concepts of the actualising tende</w:t>
      </w:r>
      <w:r w:rsidR="0099262D" w:rsidRPr="0074672F">
        <w:rPr>
          <w:sz w:val="24"/>
          <w:szCs w:val="24"/>
        </w:rPr>
        <w:t xml:space="preserve">ncy, the organismic self and the self-concept to Freud’s belief on personality structure (Holder, 2013). </w:t>
      </w:r>
    </w:p>
    <w:p w14:paraId="20FF6E04" w14:textId="77777777" w:rsidR="00443F3D" w:rsidRPr="007207D5" w:rsidRDefault="00EE6CFD" w:rsidP="00EE6CFD">
      <w:pPr>
        <w:spacing w:line="360" w:lineRule="auto"/>
        <w:rPr>
          <w:sz w:val="24"/>
          <w:szCs w:val="24"/>
        </w:rPr>
      </w:pPr>
      <w:r w:rsidRPr="00DC2EE2">
        <w:rPr>
          <w:sz w:val="24"/>
          <w:szCs w:val="24"/>
        </w:rPr>
        <w:t xml:space="preserve">Within counselling, counsellors are expected to maintain professional boundaries and practice by adhering to </w:t>
      </w:r>
      <w:r w:rsidR="0086799E" w:rsidRPr="00DC2EE2">
        <w:rPr>
          <w:sz w:val="24"/>
          <w:szCs w:val="24"/>
        </w:rPr>
        <w:t xml:space="preserve">the </w:t>
      </w:r>
      <w:bookmarkStart w:id="0" w:name="_Hlk153558360"/>
      <w:r w:rsidR="0086799E" w:rsidRPr="00DC2EE2">
        <w:rPr>
          <w:sz w:val="24"/>
          <w:szCs w:val="24"/>
        </w:rPr>
        <w:t xml:space="preserve">British Association </w:t>
      </w:r>
      <w:r w:rsidR="00C157AF" w:rsidRPr="00DC2EE2">
        <w:rPr>
          <w:sz w:val="24"/>
          <w:szCs w:val="24"/>
        </w:rPr>
        <w:t xml:space="preserve">for </w:t>
      </w:r>
      <w:r w:rsidR="0086799E" w:rsidRPr="00DC2EE2">
        <w:rPr>
          <w:sz w:val="24"/>
          <w:szCs w:val="24"/>
        </w:rPr>
        <w:t>Counsell</w:t>
      </w:r>
      <w:r w:rsidR="00C157AF" w:rsidRPr="00DC2EE2">
        <w:rPr>
          <w:sz w:val="24"/>
          <w:szCs w:val="24"/>
        </w:rPr>
        <w:t>ing</w:t>
      </w:r>
      <w:r w:rsidR="0086799E" w:rsidRPr="00DC2EE2">
        <w:rPr>
          <w:sz w:val="24"/>
          <w:szCs w:val="24"/>
        </w:rPr>
        <w:t xml:space="preserve"> and</w:t>
      </w:r>
      <w:r w:rsidR="00AE7969" w:rsidRPr="00DC2EE2">
        <w:rPr>
          <w:sz w:val="24"/>
          <w:szCs w:val="24"/>
        </w:rPr>
        <w:t xml:space="preserve"> </w:t>
      </w:r>
      <w:r w:rsidR="0042580B" w:rsidRPr="00DC2EE2">
        <w:rPr>
          <w:sz w:val="24"/>
          <w:szCs w:val="24"/>
        </w:rPr>
        <w:t>Psychotherap</w:t>
      </w:r>
      <w:r w:rsidR="00C157AF" w:rsidRPr="00DC2EE2">
        <w:rPr>
          <w:sz w:val="24"/>
          <w:szCs w:val="24"/>
        </w:rPr>
        <w:t>y</w:t>
      </w:r>
      <w:r w:rsidR="0042580B" w:rsidRPr="00DC2EE2">
        <w:rPr>
          <w:sz w:val="24"/>
          <w:szCs w:val="24"/>
        </w:rPr>
        <w:t xml:space="preserve"> (</w:t>
      </w:r>
      <w:proofErr w:type="spellStart"/>
      <w:r w:rsidRPr="00DC2EE2">
        <w:rPr>
          <w:sz w:val="24"/>
          <w:szCs w:val="24"/>
        </w:rPr>
        <w:t>BACP</w:t>
      </w:r>
      <w:proofErr w:type="spellEnd"/>
      <w:r w:rsidR="00184885" w:rsidRPr="00DC2EE2">
        <w:rPr>
          <w:sz w:val="24"/>
          <w:szCs w:val="24"/>
        </w:rPr>
        <w:t xml:space="preserve">) </w:t>
      </w:r>
      <w:bookmarkEnd w:id="0"/>
      <w:r w:rsidRPr="00DC2EE2">
        <w:rPr>
          <w:sz w:val="24"/>
          <w:szCs w:val="24"/>
        </w:rPr>
        <w:t xml:space="preserve">standards in the UK. </w:t>
      </w:r>
      <w:r w:rsidR="005760AA" w:rsidRPr="00DC2EE2">
        <w:rPr>
          <w:sz w:val="24"/>
          <w:szCs w:val="24"/>
        </w:rPr>
        <w:t>Th</w:t>
      </w:r>
      <w:r w:rsidR="002E226C" w:rsidRPr="00DC2EE2">
        <w:rPr>
          <w:sz w:val="24"/>
          <w:szCs w:val="24"/>
        </w:rPr>
        <w:t>e Br</w:t>
      </w:r>
      <w:r w:rsidR="0071435B" w:rsidRPr="00DC2EE2">
        <w:rPr>
          <w:sz w:val="24"/>
          <w:szCs w:val="24"/>
        </w:rPr>
        <w:t xml:space="preserve">itish Association </w:t>
      </w:r>
      <w:r w:rsidR="00FD739E" w:rsidRPr="00DC2EE2">
        <w:rPr>
          <w:sz w:val="24"/>
          <w:szCs w:val="24"/>
        </w:rPr>
        <w:t>for Counselling</w:t>
      </w:r>
      <w:r w:rsidR="0071435B" w:rsidRPr="00DC2EE2">
        <w:rPr>
          <w:sz w:val="24"/>
          <w:szCs w:val="24"/>
        </w:rPr>
        <w:t xml:space="preserve"> and Psychotherap</w:t>
      </w:r>
      <w:r w:rsidR="00FD739E" w:rsidRPr="00DC2EE2">
        <w:rPr>
          <w:sz w:val="24"/>
          <w:szCs w:val="24"/>
        </w:rPr>
        <w:t>y</w:t>
      </w:r>
      <w:r w:rsidR="0071435B" w:rsidRPr="00DC2EE2">
        <w:rPr>
          <w:sz w:val="24"/>
          <w:szCs w:val="24"/>
        </w:rPr>
        <w:t xml:space="preserve"> </w:t>
      </w:r>
      <w:r w:rsidR="00486EA5" w:rsidRPr="00DC2EE2">
        <w:rPr>
          <w:sz w:val="24"/>
          <w:szCs w:val="24"/>
        </w:rPr>
        <w:t>in</w:t>
      </w:r>
      <w:r w:rsidR="005851CC" w:rsidRPr="00DC2EE2">
        <w:rPr>
          <w:sz w:val="24"/>
          <w:szCs w:val="24"/>
        </w:rPr>
        <w:t>tend</w:t>
      </w:r>
      <w:r w:rsidR="002A78FC" w:rsidRPr="00DC2EE2">
        <w:rPr>
          <w:sz w:val="24"/>
          <w:szCs w:val="24"/>
        </w:rPr>
        <w:t xml:space="preserve"> to </w:t>
      </w:r>
      <w:r w:rsidR="00486EA5" w:rsidRPr="00DC2EE2">
        <w:rPr>
          <w:sz w:val="24"/>
          <w:szCs w:val="24"/>
        </w:rPr>
        <w:t>raise</w:t>
      </w:r>
      <w:r w:rsidR="002A78FC" w:rsidRPr="00DC2EE2">
        <w:rPr>
          <w:sz w:val="24"/>
          <w:szCs w:val="24"/>
        </w:rPr>
        <w:t xml:space="preserve"> and </w:t>
      </w:r>
      <w:r w:rsidR="00486EA5" w:rsidRPr="00DC2EE2">
        <w:rPr>
          <w:sz w:val="24"/>
          <w:szCs w:val="24"/>
        </w:rPr>
        <w:t>promote</w:t>
      </w:r>
      <w:r w:rsidR="002A78FC" w:rsidRPr="00DC2EE2">
        <w:rPr>
          <w:sz w:val="24"/>
          <w:szCs w:val="24"/>
        </w:rPr>
        <w:t xml:space="preserve"> standards </w:t>
      </w:r>
      <w:r w:rsidR="00486EA5" w:rsidRPr="00DC2EE2">
        <w:rPr>
          <w:sz w:val="24"/>
          <w:szCs w:val="24"/>
        </w:rPr>
        <w:t>across</w:t>
      </w:r>
      <w:r w:rsidR="002A78FC" w:rsidRPr="00DC2EE2">
        <w:rPr>
          <w:sz w:val="24"/>
          <w:szCs w:val="24"/>
        </w:rPr>
        <w:t xml:space="preserve"> the counselling practice by providing </w:t>
      </w:r>
      <w:r w:rsidR="005851CC" w:rsidRPr="00DC2EE2">
        <w:rPr>
          <w:sz w:val="24"/>
          <w:szCs w:val="24"/>
        </w:rPr>
        <w:t xml:space="preserve">resources and services to help their members develop </w:t>
      </w:r>
      <w:r w:rsidR="00486EA5" w:rsidRPr="00DC2EE2">
        <w:rPr>
          <w:sz w:val="24"/>
          <w:szCs w:val="24"/>
        </w:rPr>
        <w:t>and maintain effective and competent practice (</w:t>
      </w:r>
      <w:proofErr w:type="spellStart"/>
      <w:r w:rsidR="00486EA5" w:rsidRPr="00DC2EE2">
        <w:rPr>
          <w:sz w:val="24"/>
          <w:szCs w:val="24"/>
        </w:rPr>
        <w:t>BACP</w:t>
      </w:r>
      <w:proofErr w:type="spellEnd"/>
      <w:r w:rsidR="00486EA5" w:rsidRPr="00DC2EE2">
        <w:rPr>
          <w:sz w:val="24"/>
          <w:szCs w:val="24"/>
        </w:rPr>
        <w:t xml:space="preserve">, </w:t>
      </w:r>
      <w:r w:rsidR="003D3C3B" w:rsidRPr="00DC2EE2">
        <w:rPr>
          <w:sz w:val="24"/>
          <w:szCs w:val="24"/>
        </w:rPr>
        <w:t xml:space="preserve">2023). </w:t>
      </w:r>
      <w:r w:rsidR="00376483" w:rsidRPr="00DC2EE2">
        <w:rPr>
          <w:sz w:val="24"/>
          <w:szCs w:val="24"/>
        </w:rPr>
        <w:t xml:space="preserve">  </w:t>
      </w:r>
      <w:r w:rsidR="0094174F" w:rsidRPr="007207D5">
        <w:rPr>
          <w:sz w:val="24"/>
          <w:szCs w:val="24"/>
        </w:rPr>
        <w:t xml:space="preserve">This is an effective strategy as counsellors will know what </w:t>
      </w:r>
      <w:r w:rsidR="0010134E" w:rsidRPr="007207D5">
        <w:rPr>
          <w:sz w:val="24"/>
          <w:szCs w:val="24"/>
        </w:rPr>
        <w:t>appropriate behaviour towards their clients is</w:t>
      </w:r>
      <w:r w:rsidR="00B9653C" w:rsidRPr="007207D5">
        <w:rPr>
          <w:sz w:val="24"/>
          <w:szCs w:val="24"/>
        </w:rPr>
        <w:t xml:space="preserve">, for instance if a counsellor had a client who started crying, </w:t>
      </w:r>
      <w:r w:rsidR="00B9653C" w:rsidRPr="007207D5">
        <w:rPr>
          <w:sz w:val="24"/>
          <w:szCs w:val="24"/>
        </w:rPr>
        <w:lastRenderedPageBreak/>
        <w:t>the counsellor will not be allowed to hug the client, instead the counsellor should maintain physical contact</w:t>
      </w:r>
      <w:r w:rsidR="006E6B8C" w:rsidRPr="007207D5">
        <w:rPr>
          <w:sz w:val="24"/>
          <w:szCs w:val="24"/>
        </w:rPr>
        <w:t>.</w:t>
      </w:r>
    </w:p>
    <w:p w14:paraId="4A801EAC" w14:textId="20E9BBE5" w:rsidR="000F1501" w:rsidRPr="00770885" w:rsidRDefault="00FB1049" w:rsidP="00EE6CFD">
      <w:pPr>
        <w:spacing w:line="360" w:lineRule="auto"/>
        <w:rPr>
          <w:sz w:val="24"/>
          <w:szCs w:val="24"/>
        </w:rPr>
      </w:pPr>
      <w:r w:rsidRPr="007207D5">
        <w:rPr>
          <w:sz w:val="24"/>
          <w:szCs w:val="24"/>
        </w:rPr>
        <w:t xml:space="preserve">In a nursing environment, communication </w:t>
      </w:r>
      <w:r w:rsidR="00C02350" w:rsidRPr="007207D5">
        <w:rPr>
          <w:sz w:val="24"/>
          <w:szCs w:val="24"/>
        </w:rPr>
        <w:t xml:space="preserve">skills </w:t>
      </w:r>
      <w:r w:rsidR="00E77289" w:rsidRPr="007207D5">
        <w:rPr>
          <w:sz w:val="24"/>
          <w:szCs w:val="24"/>
        </w:rPr>
        <w:t>involve</w:t>
      </w:r>
      <w:r w:rsidR="00C02350" w:rsidRPr="007207D5">
        <w:rPr>
          <w:sz w:val="24"/>
          <w:szCs w:val="24"/>
        </w:rPr>
        <w:t xml:space="preserve"> </w:t>
      </w:r>
      <w:r w:rsidR="004D2C3D" w:rsidRPr="007207D5">
        <w:rPr>
          <w:sz w:val="24"/>
          <w:szCs w:val="24"/>
        </w:rPr>
        <w:t>healthcare services giving the respect towards patients to meet their need</w:t>
      </w:r>
      <w:r w:rsidR="0005199B" w:rsidRPr="007207D5">
        <w:rPr>
          <w:sz w:val="24"/>
          <w:szCs w:val="24"/>
        </w:rPr>
        <w:t xml:space="preserve">s, as it is essential to promote positive care outcomes and perceptions of quality of care, </w:t>
      </w:r>
      <w:r w:rsidR="00683E09" w:rsidRPr="007207D5">
        <w:rPr>
          <w:sz w:val="24"/>
          <w:szCs w:val="24"/>
        </w:rPr>
        <w:t xml:space="preserve">therefore accomplishing </w:t>
      </w:r>
      <w:r w:rsidR="00F72B02" w:rsidRPr="007207D5">
        <w:rPr>
          <w:sz w:val="24"/>
          <w:szCs w:val="24"/>
        </w:rPr>
        <w:t xml:space="preserve">a specific part of patient-centred </w:t>
      </w:r>
      <w:r w:rsidR="00571003" w:rsidRPr="007207D5">
        <w:rPr>
          <w:sz w:val="24"/>
          <w:szCs w:val="24"/>
        </w:rPr>
        <w:t>requirement</w:t>
      </w:r>
      <w:r w:rsidR="00E77289" w:rsidRPr="007207D5">
        <w:rPr>
          <w:sz w:val="24"/>
          <w:szCs w:val="24"/>
        </w:rPr>
        <w:t xml:space="preserve"> </w:t>
      </w:r>
      <w:bookmarkStart w:id="1" w:name="_Hlk153450653"/>
      <w:r w:rsidR="00E77289" w:rsidRPr="007207D5">
        <w:rPr>
          <w:sz w:val="24"/>
          <w:szCs w:val="24"/>
        </w:rPr>
        <w:t xml:space="preserve">(Kwame and </w:t>
      </w:r>
      <w:proofErr w:type="spellStart"/>
      <w:r w:rsidR="00E77289" w:rsidRPr="007207D5">
        <w:rPr>
          <w:sz w:val="24"/>
          <w:szCs w:val="24"/>
        </w:rPr>
        <w:t>Petrucka</w:t>
      </w:r>
      <w:proofErr w:type="spellEnd"/>
      <w:r w:rsidR="00E77289" w:rsidRPr="007207D5">
        <w:rPr>
          <w:sz w:val="24"/>
          <w:szCs w:val="24"/>
        </w:rPr>
        <w:t xml:space="preserve">, </w:t>
      </w:r>
      <w:r w:rsidR="003E7561" w:rsidRPr="007207D5">
        <w:rPr>
          <w:sz w:val="24"/>
          <w:szCs w:val="24"/>
        </w:rPr>
        <w:t>2021)</w:t>
      </w:r>
      <w:r w:rsidR="00BF65BD" w:rsidRPr="007207D5">
        <w:rPr>
          <w:sz w:val="24"/>
          <w:szCs w:val="24"/>
        </w:rPr>
        <w:t xml:space="preserve">.  </w:t>
      </w:r>
      <w:bookmarkStart w:id="2" w:name="_Hlk153450894"/>
      <w:bookmarkEnd w:id="1"/>
      <w:r w:rsidR="00BF65BD" w:rsidRPr="003357A6">
        <w:rPr>
          <w:sz w:val="24"/>
          <w:szCs w:val="24"/>
        </w:rPr>
        <w:t xml:space="preserve">Kwame and </w:t>
      </w:r>
      <w:proofErr w:type="spellStart"/>
      <w:r w:rsidR="00BF65BD" w:rsidRPr="003357A6">
        <w:rPr>
          <w:sz w:val="24"/>
          <w:szCs w:val="24"/>
        </w:rPr>
        <w:t>P</w:t>
      </w:r>
      <w:r w:rsidR="00FE6C57" w:rsidRPr="003357A6">
        <w:rPr>
          <w:sz w:val="24"/>
          <w:szCs w:val="24"/>
        </w:rPr>
        <w:t>etrucka</w:t>
      </w:r>
      <w:proofErr w:type="spellEnd"/>
      <w:r w:rsidR="00FE6C57" w:rsidRPr="003357A6">
        <w:rPr>
          <w:sz w:val="24"/>
          <w:szCs w:val="24"/>
        </w:rPr>
        <w:t xml:space="preserve"> (2021) </w:t>
      </w:r>
      <w:bookmarkEnd w:id="2"/>
      <w:r w:rsidR="00FE6C57" w:rsidRPr="003357A6">
        <w:rPr>
          <w:sz w:val="24"/>
          <w:szCs w:val="24"/>
        </w:rPr>
        <w:t xml:space="preserve">believe that effective communication between patient and healthcare providers is </w:t>
      </w:r>
      <w:r w:rsidR="007A3840" w:rsidRPr="003357A6">
        <w:rPr>
          <w:sz w:val="24"/>
          <w:szCs w:val="24"/>
        </w:rPr>
        <w:t xml:space="preserve">important </w:t>
      </w:r>
      <w:r w:rsidR="003B322F" w:rsidRPr="003357A6">
        <w:rPr>
          <w:sz w:val="24"/>
          <w:szCs w:val="24"/>
        </w:rPr>
        <w:t>as to the provision of pat</w:t>
      </w:r>
      <w:r w:rsidR="00AC3AAF" w:rsidRPr="003357A6">
        <w:rPr>
          <w:sz w:val="24"/>
          <w:szCs w:val="24"/>
        </w:rPr>
        <w:t xml:space="preserve">ient care and recovery. Therefore, patient-centred communication is </w:t>
      </w:r>
      <w:r w:rsidR="009F268C" w:rsidRPr="003357A6">
        <w:rPr>
          <w:sz w:val="24"/>
          <w:szCs w:val="24"/>
        </w:rPr>
        <w:t xml:space="preserve">central </w:t>
      </w:r>
      <w:r w:rsidR="00AE797C" w:rsidRPr="003357A6">
        <w:rPr>
          <w:sz w:val="24"/>
          <w:szCs w:val="24"/>
        </w:rPr>
        <w:t xml:space="preserve">to guarantee </w:t>
      </w:r>
      <w:r w:rsidR="00470353" w:rsidRPr="003357A6">
        <w:rPr>
          <w:sz w:val="24"/>
          <w:szCs w:val="24"/>
        </w:rPr>
        <w:t xml:space="preserve">optimal health outcomes, as when looking back </w:t>
      </w:r>
      <w:r w:rsidR="00CD0C8C" w:rsidRPr="003357A6">
        <w:rPr>
          <w:sz w:val="24"/>
          <w:szCs w:val="24"/>
        </w:rPr>
        <w:t>on nursing</w:t>
      </w:r>
      <w:r w:rsidR="00470353" w:rsidRPr="003357A6">
        <w:rPr>
          <w:sz w:val="24"/>
          <w:szCs w:val="24"/>
        </w:rPr>
        <w:t xml:space="preserve"> values</w:t>
      </w:r>
      <w:r w:rsidR="00CD0C8C" w:rsidRPr="003357A6">
        <w:rPr>
          <w:sz w:val="24"/>
          <w:szCs w:val="24"/>
        </w:rPr>
        <w:t xml:space="preserve">, care must be individualized and responsive to patient health concerns, beliefs, and contextual variables. </w:t>
      </w:r>
      <w:r w:rsidR="00D03729" w:rsidRPr="00770885">
        <w:rPr>
          <w:sz w:val="24"/>
          <w:szCs w:val="24"/>
        </w:rPr>
        <w:t xml:space="preserve">To achieve patient-centred care and communication in nurse-patient clinical interactions, </w:t>
      </w:r>
      <w:r w:rsidR="00F156CB" w:rsidRPr="00770885">
        <w:rPr>
          <w:sz w:val="24"/>
          <w:szCs w:val="24"/>
        </w:rPr>
        <w:t xml:space="preserve">it is challenging as there </w:t>
      </w:r>
      <w:r w:rsidR="00994B45" w:rsidRPr="00770885">
        <w:rPr>
          <w:sz w:val="24"/>
          <w:szCs w:val="24"/>
        </w:rPr>
        <w:t xml:space="preserve">are always institutional, communication, environmental, and personal/behavioural related </w:t>
      </w:r>
      <w:r w:rsidR="00823AD1" w:rsidRPr="00770885">
        <w:rPr>
          <w:sz w:val="24"/>
          <w:szCs w:val="24"/>
        </w:rPr>
        <w:t>barriers (</w:t>
      </w:r>
      <w:r w:rsidR="008C37C9" w:rsidRPr="00770885">
        <w:rPr>
          <w:sz w:val="24"/>
          <w:szCs w:val="24"/>
        </w:rPr>
        <w:t xml:space="preserve">Kwame and </w:t>
      </w:r>
      <w:proofErr w:type="spellStart"/>
      <w:r w:rsidR="008C37C9" w:rsidRPr="00770885">
        <w:rPr>
          <w:sz w:val="24"/>
          <w:szCs w:val="24"/>
        </w:rPr>
        <w:t>Petrucka</w:t>
      </w:r>
      <w:proofErr w:type="spellEnd"/>
      <w:r w:rsidR="008C37C9" w:rsidRPr="00770885">
        <w:rPr>
          <w:sz w:val="24"/>
          <w:szCs w:val="24"/>
        </w:rPr>
        <w:t xml:space="preserve">, 2021).  </w:t>
      </w:r>
      <w:r w:rsidR="00823AD1" w:rsidRPr="00770885">
        <w:rPr>
          <w:sz w:val="24"/>
          <w:szCs w:val="24"/>
        </w:rPr>
        <w:t>Promoting patient-centred care involves healthcare professional identifying these barriers</w:t>
      </w:r>
      <w:r w:rsidR="008857CD" w:rsidRPr="00770885">
        <w:rPr>
          <w:sz w:val="24"/>
          <w:szCs w:val="24"/>
        </w:rPr>
        <w:t xml:space="preserve">, </w:t>
      </w:r>
      <w:r w:rsidR="00823AD1" w:rsidRPr="00770885">
        <w:rPr>
          <w:sz w:val="24"/>
          <w:szCs w:val="24"/>
        </w:rPr>
        <w:t>both patient</w:t>
      </w:r>
      <w:r w:rsidR="00A01409" w:rsidRPr="00770885">
        <w:rPr>
          <w:sz w:val="24"/>
          <w:szCs w:val="24"/>
        </w:rPr>
        <w:t>-centred care and communication, given their interconnections in clinical interactions.</w:t>
      </w:r>
      <w:r w:rsidR="00DC4258" w:rsidRPr="00770885">
        <w:rPr>
          <w:sz w:val="24"/>
          <w:szCs w:val="24"/>
        </w:rPr>
        <w:t xml:space="preserve"> Kwame and </w:t>
      </w:r>
      <w:proofErr w:type="spellStart"/>
      <w:r w:rsidR="00DC4258" w:rsidRPr="00770885">
        <w:rPr>
          <w:sz w:val="24"/>
          <w:szCs w:val="24"/>
        </w:rPr>
        <w:t>Petrucka</w:t>
      </w:r>
      <w:proofErr w:type="spellEnd"/>
      <w:r w:rsidR="00DC4258" w:rsidRPr="00770885">
        <w:rPr>
          <w:sz w:val="24"/>
          <w:szCs w:val="24"/>
        </w:rPr>
        <w:t xml:space="preserve"> (2021) </w:t>
      </w:r>
      <w:r w:rsidR="003027B4" w:rsidRPr="00770885">
        <w:rPr>
          <w:sz w:val="24"/>
          <w:szCs w:val="24"/>
        </w:rPr>
        <w:t xml:space="preserve">believe </w:t>
      </w:r>
      <w:r w:rsidR="00CB3B40" w:rsidRPr="00770885">
        <w:rPr>
          <w:sz w:val="24"/>
          <w:szCs w:val="24"/>
        </w:rPr>
        <w:t>person-centred care and communication continuum</w:t>
      </w:r>
      <w:r w:rsidR="003027B4" w:rsidRPr="00770885">
        <w:rPr>
          <w:sz w:val="24"/>
          <w:szCs w:val="24"/>
        </w:rPr>
        <w:t xml:space="preserve"> </w:t>
      </w:r>
      <w:r w:rsidR="00E15450" w:rsidRPr="00770885">
        <w:rPr>
          <w:sz w:val="24"/>
          <w:szCs w:val="24"/>
        </w:rPr>
        <w:t xml:space="preserve">can increase the chances </w:t>
      </w:r>
      <w:r w:rsidR="00555562" w:rsidRPr="00770885">
        <w:rPr>
          <w:sz w:val="24"/>
          <w:szCs w:val="24"/>
        </w:rPr>
        <w:t xml:space="preserve">of achieving patient-centred care in clinical practice. </w:t>
      </w:r>
    </w:p>
    <w:p w14:paraId="44E964D2" w14:textId="70BCD30C" w:rsidR="00645F1A" w:rsidRPr="00D4485C" w:rsidRDefault="00645F1A" w:rsidP="00EE6CFD">
      <w:pPr>
        <w:spacing w:line="360" w:lineRule="auto"/>
        <w:rPr>
          <w:sz w:val="24"/>
          <w:szCs w:val="24"/>
        </w:rPr>
      </w:pPr>
      <w:bookmarkStart w:id="3" w:name="_Hlk153561648"/>
      <w:r w:rsidRPr="00A446C9">
        <w:rPr>
          <w:sz w:val="24"/>
          <w:szCs w:val="24"/>
        </w:rPr>
        <w:t>Burgess</w:t>
      </w:r>
      <w:r w:rsidR="00905D2F">
        <w:rPr>
          <w:rFonts w:cstheme="minorHAnsi"/>
          <w:sz w:val="24"/>
          <w:szCs w:val="24"/>
        </w:rPr>
        <w:t xml:space="preserve">, </w:t>
      </w:r>
      <w:r w:rsidR="00370ED3" w:rsidRPr="004D2C2E">
        <w:rPr>
          <w:rFonts w:cstheme="minorHAnsi"/>
          <w:sz w:val="24"/>
          <w:szCs w:val="24"/>
        </w:rPr>
        <w:t>Gorton, Lasiter</w:t>
      </w:r>
      <w:r w:rsidR="00370ED3">
        <w:rPr>
          <w:rFonts w:cstheme="minorHAnsi"/>
          <w:sz w:val="24"/>
          <w:szCs w:val="24"/>
        </w:rPr>
        <w:t xml:space="preserve"> </w:t>
      </w:r>
      <w:r w:rsidR="00370ED3" w:rsidRPr="004D2C2E">
        <w:rPr>
          <w:rFonts w:cstheme="minorHAnsi"/>
          <w:sz w:val="24"/>
          <w:szCs w:val="24"/>
        </w:rPr>
        <w:t>and Patel</w:t>
      </w:r>
      <w:r w:rsidR="00370ED3">
        <w:rPr>
          <w:rFonts w:cstheme="minorHAnsi"/>
          <w:sz w:val="24"/>
          <w:szCs w:val="24"/>
        </w:rPr>
        <w:t xml:space="preserve"> </w:t>
      </w:r>
      <w:r w:rsidRPr="00A446C9">
        <w:rPr>
          <w:sz w:val="24"/>
          <w:szCs w:val="24"/>
        </w:rPr>
        <w:t>(2023</w:t>
      </w:r>
      <w:r w:rsidR="002D13AF" w:rsidRPr="00A446C9">
        <w:rPr>
          <w:sz w:val="24"/>
          <w:szCs w:val="24"/>
        </w:rPr>
        <w:t xml:space="preserve">) </w:t>
      </w:r>
      <w:bookmarkEnd w:id="3"/>
      <w:r w:rsidR="00D14170">
        <w:rPr>
          <w:sz w:val="24"/>
          <w:szCs w:val="24"/>
        </w:rPr>
        <w:t xml:space="preserve">and </w:t>
      </w:r>
      <w:r w:rsidR="002D13AF" w:rsidRPr="00A446C9">
        <w:rPr>
          <w:sz w:val="24"/>
          <w:szCs w:val="24"/>
        </w:rPr>
        <w:t>reviewed</w:t>
      </w:r>
      <w:r w:rsidRPr="00A446C9">
        <w:rPr>
          <w:sz w:val="24"/>
          <w:szCs w:val="24"/>
        </w:rPr>
        <w:t xml:space="preserve"> </w:t>
      </w:r>
      <w:r w:rsidR="00AE44DD" w:rsidRPr="00A446C9">
        <w:rPr>
          <w:sz w:val="24"/>
          <w:szCs w:val="24"/>
        </w:rPr>
        <w:t>two-hundred and eighty-three articles</w:t>
      </w:r>
      <w:r w:rsidR="00563396" w:rsidRPr="00A446C9">
        <w:rPr>
          <w:sz w:val="24"/>
          <w:szCs w:val="24"/>
        </w:rPr>
        <w:t xml:space="preserve"> that were from 2000 to 2022, </w:t>
      </w:r>
      <w:r w:rsidR="00AE44DD" w:rsidRPr="00A446C9">
        <w:rPr>
          <w:sz w:val="24"/>
          <w:szCs w:val="24"/>
        </w:rPr>
        <w:t xml:space="preserve">where </w:t>
      </w:r>
      <w:r w:rsidR="00DF2C77" w:rsidRPr="00A446C9">
        <w:rPr>
          <w:sz w:val="24"/>
          <w:szCs w:val="24"/>
        </w:rPr>
        <w:t>twenty</w:t>
      </w:r>
      <w:r w:rsidR="00AE44DD" w:rsidRPr="00A446C9">
        <w:rPr>
          <w:sz w:val="24"/>
          <w:szCs w:val="24"/>
        </w:rPr>
        <w:t>-two articles remained for full</w:t>
      </w:r>
      <w:r w:rsidR="00A1349E" w:rsidRPr="00A446C9">
        <w:rPr>
          <w:sz w:val="24"/>
          <w:szCs w:val="24"/>
        </w:rPr>
        <w:t xml:space="preserve">-text review after duplicate removal and application of inclusion/exclusion criteria. </w:t>
      </w:r>
      <w:r w:rsidR="00232F27" w:rsidRPr="00D4485C">
        <w:rPr>
          <w:sz w:val="24"/>
          <w:szCs w:val="24"/>
        </w:rPr>
        <w:t>There were five topics on what nurses thought of expressive touch towards patients</w:t>
      </w:r>
      <w:r w:rsidR="000E0DA7" w:rsidRPr="00D4485C">
        <w:rPr>
          <w:sz w:val="24"/>
          <w:szCs w:val="24"/>
        </w:rPr>
        <w:t xml:space="preserve"> meant</w:t>
      </w:r>
      <w:r w:rsidR="00232F27" w:rsidRPr="00D4485C">
        <w:rPr>
          <w:sz w:val="24"/>
          <w:szCs w:val="24"/>
        </w:rPr>
        <w:t xml:space="preserve">, their thoughts included: </w:t>
      </w:r>
      <w:r w:rsidR="00092BB6" w:rsidRPr="00D4485C">
        <w:rPr>
          <w:sz w:val="24"/>
          <w:szCs w:val="24"/>
        </w:rPr>
        <w:t xml:space="preserve">Comfort with </w:t>
      </w:r>
      <w:r w:rsidR="00EC7D1A" w:rsidRPr="00D4485C">
        <w:rPr>
          <w:sz w:val="24"/>
          <w:szCs w:val="24"/>
        </w:rPr>
        <w:t>touch and</w:t>
      </w:r>
      <w:r w:rsidR="00092BB6" w:rsidRPr="00D4485C">
        <w:rPr>
          <w:sz w:val="24"/>
          <w:szCs w:val="24"/>
        </w:rPr>
        <w:t xml:space="preserve"> job satisfaction, expressive touch as </w:t>
      </w:r>
      <w:r w:rsidR="00B56BA1" w:rsidRPr="00D4485C">
        <w:rPr>
          <w:sz w:val="24"/>
          <w:szCs w:val="24"/>
        </w:rPr>
        <w:t>a</w:t>
      </w:r>
      <w:r w:rsidR="00092BB6" w:rsidRPr="00D4485C">
        <w:rPr>
          <w:sz w:val="24"/>
          <w:szCs w:val="24"/>
        </w:rPr>
        <w:t xml:space="preserve"> </w:t>
      </w:r>
      <w:r w:rsidR="006E3A5C" w:rsidRPr="00D4485C">
        <w:rPr>
          <w:sz w:val="24"/>
          <w:szCs w:val="24"/>
        </w:rPr>
        <w:t xml:space="preserve">vital </w:t>
      </w:r>
      <w:r w:rsidR="00092BB6" w:rsidRPr="00D4485C">
        <w:rPr>
          <w:sz w:val="24"/>
          <w:szCs w:val="24"/>
        </w:rPr>
        <w:t>part of nursing</w:t>
      </w:r>
      <w:r w:rsidR="006E3A5C" w:rsidRPr="00D4485C">
        <w:rPr>
          <w:sz w:val="24"/>
          <w:szCs w:val="24"/>
        </w:rPr>
        <w:t xml:space="preserve"> practice</w:t>
      </w:r>
      <w:r w:rsidR="00594F78" w:rsidRPr="00D4485C">
        <w:rPr>
          <w:sz w:val="24"/>
          <w:szCs w:val="24"/>
        </w:rPr>
        <w:t xml:space="preserve"> and as a form of compassion and/or communication, </w:t>
      </w:r>
      <w:r w:rsidR="0088073A" w:rsidRPr="00D4485C">
        <w:rPr>
          <w:sz w:val="24"/>
          <w:szCs w:val="24"/>
        </w:rPr>
        <w:t xml:space="preserve">the impact of </w:t>
      </w:r>
      <w:r w:rsidR="00050368" w:rsidRPr="00D4485C">
        <w:rPr>
          <w:sz w:val="24"/>
          <w:szCs w:val="24"/>
        </w:rPr>
        <w:t xml:space="preserve">expressive touch on the humanization of patients </w:t>
      </w:r>
      <w:r w:rsidR="00593A9F" w:rsidRPr="00D4485C">
        <w:rPr>
          <w:sz w:val="24"/>
          <w:szCs w:val="24"/>
        </w:rPr>
        <w:t>in the nurses’ perception, and nurse discomfort with expressive touch</w:t>
      </w:r>
      <w:r w:rsidR="00B56BA1" w:rsidRPr="00D4485C">
        <w:rPr>
          <w:sz w:val="24"/>
          <w:szCs w:val="24"/>
        </w:rPr>
        <w:t xml:space="preserve">. </w:t>
      </w:r>
      <w:r w:rsidR="00877F09">
        <w:rPr>
          <w:sz w:val="24"/>
          <w:szCs w:val="24"/>
        </w:rPr>
        <w:t>The authors</w:t>
      </w:r>
      <w:r w:rsidR="00C75E02" w:rsidRPr="00D4485C">
        <w:rPr>
          <w:sz w:val="24"/>
          <w:szCs w:val="24"/>
        </w:rPr>
        <w:t xml:space="preserve"> believe that this research has given an insight and </w:t>
      </w:r>
      <w:r w:rsidR="0098443A" w:rsidRPr="00D4485C">
        <w:rPr>
          <w:sz w:val="24"/>
          <w:szCs w:val="24"/>
        </w:rPr>
        <w:t>understanding</w:t>
      </w:r>
      <w:r w:rsidR="00C75E02" w:rsidRPr="00D4485C">
        <w:rPr>
          <w:sz w:val="24"/>
          <w:szCs w:val="24"/>
        </w:rPr>
        <w:t xml:space="preserve"> towards </w:t>
      </w:r>
      <w:r w:rsidR="0098443A" w:rsidRPr="00D4485C">
        <w:rPr>
          <w:sz w:val="24"/>
          <w:szCs w:val="24"/>
        </w:rPr>
        <w:t>nurses’</w:t>
      </w:r>
      <w:r w:rsidR="00C75E02" w:rsidRPr="00D4485C">
        <w:rPr>
          <w:sz w:val="24"/>
          <w:szCs w:val="24"/>
        </w:rPr>
        <w:t xml:space="preserve"> per</w:t>
      </w:r>
      <w:r w:rsidR="0098443A" w:rsidRPr="00D4485C">
        <w:rPr>
          <w:sz w:val="24"/>
          <w:szCs w:val="24"/>
        </w:rPr>
        <w:t xml:space="preserve">spective </w:t>
      </w:r>
      <w:r w:rsidR="00C75E02" w:rsidRPr="00D4485C">
        <w:rPr>
          <w:sz w:val="24"/>
          <w:szCs w:val="24"/>
        </w:rPr>
        <w:t xml:space="preserve">of </w:t>
      </w:r>
      <w:r w:rsidR="0098443A" w:rsidRPr="00D4485C">
        <w:rPr>
          <w:sz w:val="24"/>
          <w:szCs w:val="24"/>
        </w:rPr>
        <w:t>expressive touch</w:t>
      </w:r>
      <w:r w:rsidR="00357A1F" w:rsidRPr="00D4485C">
        <w:rPr>
          <w:sz w:val="24"/>
          <w:szCs w:val="24"/>
        </w:rPr>
        <w:t xml:space="preserve">, yet they argue that further research can </w:t>
      </w:r>
      <w:r w:rsidR="009E5AC3" w:rsidRPr="00D4485C">
        <w:rPr>
          <w:sz w:val="24"/>
          <w:szCs w:val="24"/>
        </w:rPr>
        <w:t xml:space="preserve">analyse </w:t>
      </w:r>
      <w:r w:rsidR="00357A1F" w:rsidRPr="00D4485C">
        <w:rPr>
          <w:sz w:val="24"/>
          <w:szCs w:val="24"/>
        </w:rPr>
        <w:t xml:space="preserve">the </w:t>
      </w:r>
      <w:r w:rsidR="00AD7823" w:rsidRPr="00D4485C">
        <w:rPr>
          <w:sz w:val="24"/>
          <w:szCs w:val="24"/>
        </w:rPr>
        <w:t xml:space="preserve">cause of gender, education, and experiences on </w:t>
      </w:r>
      <w:r w:rsidR="00FB0B1E" w:rsidRPr="00D4485C">
        <w:rPr>
          <w:sz w:val="24"/>
          <w:szCs w:val="24"/>
        </w:rPr>
        <w:t>nurses’</w:t>
      </w:r>
      <w:r w:rsidR="00AD7823" w:rsidRPr="00D4485C">
        <w:rPr>
          <w:sz w:val="24"/>
          <w:szCs w:val="24"/>
        </w:rPr>
        <w:t xml:space="preserve"> perceptions </w:t>
      </w:r>
      <w:r w:rsidR="004A04AA" w:rsidRPr="00D4485C">
        <w:rPr>
          <w:sz w:val="24"/>
          <w:szCs w:val="24"/>
        </w:rPr>
        <w:t>when using expressive touch in nursing practice</w:t>
      </w:r>
      <w:r w:rsidR="00877F09">
        <w:rPr>
          <w:sz w:val="24"/>
          <w:szCs w:val="24"/>
        </w:rPr>
        <w:t xml:space="preserve"> (</w:t>
      </w:r>
      <w:r w:rsidR="00877F09" w:rsidRPr="00A446C9">
        <w:rPr>
          <w:sz w:val="24"/>
          <w:szCs w:val="24"/>
        </w:rPr>
        <w:t>Burgess</w:t>
      </w:r>
      <w:r w:rsidR="00877F09">
        <w:rPr>
          <w:rFonts w:cstheme="minorHAnsi"/>
          <w:sz w:val="24"/>
          <w:szCs w:val="24"/>
        </w:rPr>
        <w:t xml:space="preserve">, </w:t>
      </w:r>
      <w:r w:rsidR="00877F09" w:rsidRPr="004D2C2E">
        <w:rPr>
          <w:rFonts w:cstheme="minorHAnsi"/>
          <w:sz w:val="24"/>
          <w:szCs w:val="24"/>
        </w:rPr>
        <w:t>Gorton, Lasiter</w:t>
      </w:r>
      <w:r w:rsidR="00877F09">
        <w:rPr>
          <w:rFonts w:cstheme="minorHAnsi"/>
          <w:sz w:val="24"/>
          <w:szCs w:val="24"/>
        </w:rPr>
        <w:t xml:space="preserve"> </w:t>
      </w:r>
      <w:r w:rsidR="00877F09" w:rsidRPr="004D2C2E">
        <w:rPr>
          <w:rFonts w:cstheme="minorHAnsi"/>
          <w:sz w:val="24"/>
          <w:szCs w:val="24"/>
        </w:rPr>
        <w:t>and Patel</w:t>
      </w:r>
      <w:r w:rsidR="00877F09">
        <w:rPr>
          <w:rFonts w:cstheme="minorHAnsi"/>
          <w:sz w:val="24"/>
          <w:szCs w:val="24"/>
        </w:rPr>
        <w:t xml:space="preserve">, </w:t>
      </w:r>
      <w:r w:rsidR="00877F09" w:rsidRPr="00A446C9">
        <w:rPr>
          <w:sz w:val="24"/>
          <w:szCs w:val="24"/>
        </w:rPr>
        <w:t>2023)</w:t>
      </w:r>
      <w:r w:rsidR="00877F09">
        <w:rPr>
          <w:sz w:val="24"/>
          <w:szCs w:val="24"/>
        </w:rPr>
        <w:t xml:space="preserve">. </w:t>
      </w:r>
    </w:p>
    <w:p w14:paraId="742D8143" w14:textId="77777777" w:rsidR="008A65AA" w:rsidRPr="00D4485C" w:rsidRDefault="008A65AA" w:rsidP="0053236D">
      <w:pPr>
        <w:spacing w:line="360" w:lineRule="auto"/>
        <w:rPr>
          <w:sz w:val="24"/>
          <w:szCs w:val="24"/>
        </w:rPr>
      </w:pPr>
    </w:p>
    <w:p w14:paraId="4D399CA4" w14:textId="10C4CAC6" w:rsidR="006E2CE2" w:rsidRPr="00602C65" w:rsidRDefault="00B94993" w:rsidP="0053236D">
      <w:pPr>
        <w:spacing w:line="360" w:lineRule="auto"/>
        <w:rPr>
          <w:sz w:val="24"/>
          <w:szCs w:val="24"/>
        </w:rPr>
      </w:pPr>
      <w:r w:rsidRPr="002A3944">
        <w:rPr>
          <w:sz w:val="24"/>
          <w:szCs w:val="24"/>
        </w:rPr>
        <w:lastRenderedPageBreak/>
        <w:t xml:space="preserve">Norwood (2017), who is a therapist has recognised </w:t>
      </w:r>
      <w:r w:rsidR="00E52D16" w:rsidRPr="002A3944">
        <w:rPr>
          <w:sz w:val="24"/>
          <w:szCs w:val="24"/>
        </w:rPr>
        <w:t xml:space="preserve">that whilst some professionals see touch as a nonverbal </w:t>
      </w:r>
      <w:r w:rsidR="002C50D0" w:rsidRPr="002A3944">
        <w:rPr>
          <w:sz w:val="24"/>
          <w:szCs w:val="24"/>
        </w:rPr>
        <w:t>communication</w:t>
      </w:r>
      <w:r w:rsidR="00E52D16" w:rsidRPr="002A3944">
        <w:rPr>
          <w:sz w:val="24"/>
          <w:szCs w:val="24"/>
        </w:rPr>
        <w:t xml:space="preserve"> that can have </w:t>
      </w:r>
      <w:r w:rsidR="002C50D0" w:rsidRPr="002A3944">
        <w:rPr>
          <w:sz w:val="24"/>
          <w:szCs w:val="24"/>
        </w:rPr>
        <w:t>therapeutic</w:t>
      </w:r>
      <w:r w:rsidR="00E52D16" w:rsidRPr="002A3944">
        <w:rPr>
          <w:sz w:val="24"/>
          <w:szCs w:val="24"/>
        </w:rPr>
        <w:t xml:space="preserve"> value, </w:t>
      </w:r>
      <w:r w:rsidR="00006D7F" w:rsidRPr="002A3944">
        <w:rPr>
          <w:sz w:val="24"/>
          <w:szCs w:val="24"/>
        </w:rPr>
        <w:t xml:space="preserve">Norwood (2017) </w:t>
      </w:r>
      <w:r w:rsidR="0002253B" w:rsidRPr="002A3944">
        <w:rPr>
          <w:sz w:val="24"/>
          <w:szCs w:val="24"/>
        </w:rPr>
        <w:t xml:space="preserve">explains </w:t>
      </w:r>
      <w:r w:rsidR="00006D7F" w:rsidRPr="002A3944">
        <w:rPr>
          <w:sz w:val="24"/>
          <w:szCs w:val="24"/>
        </w:rPr>
        <w:t xml:space="preserve">how </w:t>
      </w:r>
      <w:r w:rsidR="00724B17" w:rsidRPr="002A3944">
        <w:rPr>
          <w:sz w:val="24"/>
          <w:szCs w:val="24"/>
        </w:rPr>
        <w:t xml:space="preserve">touch therapy is believed to be easily abused and </w:t>
      </w:r>
      <w:r w:rsidR="00C349B5" w:rsidRPr="002A3944">
        <w:rPr>
          <w:sz w:val="24"/>
          <w:szCs w:val="24"/>
        </w:rPr>
        <w:t xml:space="preserve">values can be outweighed by the risk of harm </w:t>
      </w:r>
      <w:r w:rsidR="0002253B" w:rsidRPr="002A3944">
        <w:rPr>
          <w:sz w:val="24"/>
          <w:szCs w:val="24"/>
        </w:rPr>
        <w:t>towards patients.</w:t>
      </w:r>
      <w:r w:rsidR="00634073" w:rsidRPr="002A3944">
        <w:rPr>
          <w:sz w:val="24"/>
          <w:szCs w:val="24"/>
        </w:rPr>
        <w:t xml:space="preserve"> </w:t>
      </w:r>
      <w:r w:rsidR="00A33A83" w:rsidRPr="002B34BD">
        <w:rPr>
          <w:sz w:val="24"/>
          <w:szCs w:val="24"/>
        </w:rPr>
        <w:t>M</w:t>
      </w:r>
      <w:r w:rsidR="009A0C6E" w:rsidRPr="002B34BD">
        <w:rPr>
          <w:sz w:val="24"/>
          <w:szCs w:val="24"/>
        </w:rPr>
        <w:t>any recently developed conventional therap</w:t>
      </w:r>
      <w:r w:rsidR="00A33A83" w:rsidRPr="002B34BD">
        <w:rPr>
          <w:sz w:val="24"/>
          <w:szCs w:val="24"/>
        </w:rPr>
        <w:t>ies</w:t>
      </w:r>
      <w:r w:rsidR="009A0C6E" w:rsidRPr="002B34BD">
        <w:rPr>
          <w:sz w:val="24"/>
          <w:szCs w:val="24"/>
        </w:rPr>
        <w:t xml:space="preserve"> fall </w:t>
      </w:r>
      <w:r w:rsidR="00634073" w:rsidRPr="002B34BD">
        <w:rPr>
          <w:sz w:val="24"/>
          <w:szCs w:val="24"/>
        </w:rPr>
        <w:t>underneath</w:t>
      </w:r>
      <w:r w:rsidR="009A0C6E" w:rsidRPr="002B34BD">
        <w:rPr>
          <w:sz w:val="24"/>
          <w:szCs w:val="24"/>
        </w:rPr>
        <w:t xml:space="preserve"> the umbr</w:t>
      </w:r>
      <w:r w:rsidR="00634073" w:rsidRPr="002B34BD">
        <w:rPr>
          <w:sz w:val="24"/>
          <w:szCs w:val="24"/>
        </w:rPr>
        <w:t>ella</w:t>
      </w:r>
      <w:r w:rsidR="009A0C6E" w:rsidRPr="002B34BD">
        <w:rPr>
          <w:sz w:val="24"/>
          <w:szCs w:val="24"/>
        </w:rPr>
        <w:t xml:space="preserve"> of cognitive </w:t>
      </w:r>
      <w:r w:rsidR="00634073" w:rsidRPr="002B34BD">
        <w:rPr>
          <w:sz w:val="24"/>
          <w:szCs w:val="24"/>
        </w:rPr>
        <w:t xml:space="preserve">therapy, </w:t>
      </w:r>
      <w:r w:rsidR="00A33A83" w:rsidRPr="002B34BD">
        <w:rPr>
          <w:sz w:val="24"/>
          <w:szCs w:val="24"/>
        </w:rPr>
        <w:t xml:space="preserve">as the name implies, </w:t>
      </w:r>
      <w:r w:rsidR="00AD6D94" w:rsidRPr="002B34BD">
        <w:rPr>
          <w:sz w:val="24"/>
          <w:szCs w:val="24"/>
        </w:rPr>
        <w:t xml:space="preserve">these approaches mainly rely on the thoughts of the patient, therefore these </w:t>
      </w:r>
      <w:r w:rsidR="00460AD3" w:rsidRPr="002B34BD">
        <w:rPr>
          <w:sz w:val="24"/>
          <w:szCs w:val="24"/>
        </w:rPr>
        <w:t xml:space="preserve">therapies </w:t>
      </w:r>
      <w:r w:rsidR="0053573C" w:rsidRPr="002B34BD">
        <w:rPr>
          <w:sz w:val="24"/>
          <w:szCs w:val="24"/>
        </w:rPr>
        <w:t xml:space="preserve">will never involve the sensation of </w:t>
      </w:r>
      <w:r w:rsidR="003C2683" w:rsidRPr="002B34BD">
        <w:rPr>
          <w:sz w:val="24"/>
          <w:szCs w:val="24"/>
        </w:rPr>
        <w:t>touch, considering</w:t>
      </w:r>
      <w:r w:rsidR="0053573C" w:rsidRPr="002B34BD">
        <w:rPr>
          <w:sz w:val="24"/>
          <w:szCs w:val="24"/>
        </w:rPr>
        <w:t xml:space="preserve"> healing occurs through cognitions, this will include thoughts, </w:t>
      </w:r>
      <w:r w:rsidR="003C2683" w:rsidRPr="002B34BD">
        <w:rPr>
          <w:sz w:val="24"/>
          <w:szCs w:val="24"/>
        </w:rPr>
        <w:t xml:space="preserve">observations, and verbal affirmations. </w:t>
      </w:r>
      <w:r w:rsidR="00D14772" w:rsidRPr="002B34BD">
        <w:rPr>
          <w:sz w:val="24"/>
          <w:szCs w:val="24"/>
        </w:rPr>
        <w:t xml:space="preserve">Yet, there are some older therapy practices that do </w:t>
      </w:r>
      <w:r w:rsidR="00313D66" w:rsidRPr="002B34BD">
        <w:rPr>
          <w:sz w:val="24"/>
          <w:szCs w:val="24"/>
        </w:rPr>
        <w:t>support the use of touch</w:t>
      </w:r>
      <w:r w:rsidR="00342A1C" w:rsidRPr="002B34BD">
        <w:rPr>
          <w:sz w:val="24"/>
          <w:szCs w:val="24"/>
        </w:rPr>
        <w:t>, for instance, Body-based psychotherapy</w:t>
      </w:r>
      <w:r w:rsidR="0091145C" w:rsidRPr="002B34BD">
        <w:rPr>
          <w:sz w:val="24"/>
          <w:szCs w:val="24"/>
        </w:rPr>
        <w:t xml:space="preserve"> (Norwood, 2017).</w:t>
      </w:r>
      <w:r w:rsidR="00BD2374" w:rsidRPr="002B34BD">
        <w:rPr>
          <w:sz w:val="24"/>
          <w:szCs w:val="24"/>
        </w:rPr>
        <w:t xml:space="preserve"> </w:t>
      </w:r>
      <w:r w:rsidR="0060447B" w:rsidRPr="002B34BD">
        <w:rPr>
          <w:sz w:val="24"/>
          <w:szCs w:val="24"/>
        </w:rPr>
        <w:t xml:space="preserve"> </w:t>
      </w:r>
      <w:r w:rsidR="0060447B" w:rsidRPr="00602C65">
        <w:rPr>
          <w:sz w:val="24"/>
          <w:szCs w:val="24"/>
        </w:rPr>
        <w:t xml:space="preserve">Body psychotherapy </w:t>
      </w:r>
      <w:r w:rsidR="00FE2C58" w:rsidRPr="00602C65">
        <w:rPr>
          <w:sz w:val="24"/>
          <w:szCs w:val="24"/>
        </w:rPr>
        <w:t>is</w:t>
      </w:r>
      <w:r w:rsidR="0060447B" w:rsidRPr="00602C65">
        <w:rPr>
          <w:sz w:val="24"/>
          <w:szCs w:val="24"/>
        </w:rPr>
        <w:t xml:space="preserve"> a branch of somatic psychology, and that is </w:t>
      </w:r>
      <w:r w:rsidR="003A5C68" w:rsidRPr="00602C65">
        <w:rPr>
          <w:sz w:val="24"/>
          <w:szCs w:val="24"/>
        </w:rPr>
        <w:t xml:space="preserve">based on the theory of individuals experiencing the </w:t>
      </w:r>
      <w:r w:rsidR="006274F7" w:rsidRPr="00602C65">
        <w:rPr>
          <w:sz w:val="24"/>
          <w:szCs w:val="24"/>
        </w:rPr>
        <w:t xml:space="preserve">world </w:t>
      </w:r>
      <w:r w:rsidR="001F4389" w:rsidRPr="00602C65">
        <w:rPr>
          <w:sz w:val="24"/>
          <w:szCs w:val="24"/>
        </w:rPr>
        <w:t xml:space="preserve">not only through their thoughts and emotions, </w:t>
      </w:r>
      <w:r w:rsidR="00C374D7" w:rsidRPr="00602C65">
        <w:rPr>
          <w:sz w:val="24"/>
          <w:szCs w:val="24"/>
        </w:rPr>
        <w:t xml:space="preserve">in addition through their bodies, </w:t>
      </w:r>
      <w:r w:rsidR="00FE2C58" w:rsidRPr="00602C65">
        <w:rPr>
          <w:sz w:val="24"/>
          <w:szCs w:val="24"/>
        </w:rPr>
        <w:t>yet this type of treatment is also believed</w:t>
      </w:r>
      <w:r w:rsidR="008F6F13" w:rsidRPr="00602C65">
        <w:rPr>
          <w:sz w:val="24"/>
          <w:szCs w:val="24"/>
        </w:rPr>
        <w:t xml:space="preserve"> to be more experie</w:t>
      </w:r>
      <w:r w:rsidR="00FE2C58" w:rsidRPr="00602C65">
        <w:rPr>
          <w:sz w:val="24"/>
          <w:szCs w:val="24"/>
        </w:rPr>
        <w:t>nti</w:t>
      </w:r>
      <w:r w:rsidR="008F6F13" w:rsidRPr="00602C65">
        <w:rPr>
          <w:sz w:val="24"/>
          <w:szCs w:val="24"/>
        </w:rPr>
        <w:t>al than traditional forms of therapy</w:t>
      </w:r>
      <w:r w:rsidR="00FE2C58" w:rsidRPr="00602C65">
        <w:rPr>
          <w:sz w:val="24"/>
          <w:szCs w:val="24"/>
        </w:rPr>
        <w:t xml:space="preserve"> (Good Therapy, 201</w:t>
      </w:r>
      <w:r w:rsidR="006067B8" w:rsidRPr="00602C65">
        <w:rPr>
          <w:sz w:val="24"/>
          <w:szCs w:val="24"/>
        </w:rPr>
        <w:t>8</w:t>
      </w:r>
      <w:r w:rsidR="00FE2C58" w:rsidRPr="00602C65">
        <w:rPr>
          <w:sz w:val="24"/>
          <w:szCs w:val="24"/>
        </w:rPr>
        <w:t xml:space="preserve">). </w:t>
      </w:r>
    </w:p>
    <w:p w14:paraId="6467391A" w14:textId="23EB5E43" w:rsidR="00C157AF" w:rsidRPr="00575A5C" w:rsidRDefault="00887AE3" w:rsidP="00E35A05">
      <w:pPr>
        <w:spacing w:line="360" w:lineRule="auto"/>
        <w:rPr>
          <w:sz w:val="24"/>
          <w:szCs w:val="24"/>
        </w:rPr>
      </w:pPr>
      <w:r w:rsidRPr="00602C65">
        <w:rPr>
          <w:sz w:val="24"/>
          <w:szCs w:val="24"/>
        </w:rPr>
        <w:t>In summary of this essay, the main key point</w:t>
      </w:r>
      <w:r w:rsidR="0096473A" w:rsidRPr="00602C65">
        <w:rPr>
          <w:sz w:val="24"/>
          <w:szCs w:val="24"/>
        </w:rPr>
        <w:t>s</w:t>
      </w:r>
      <w:r w:rsidRPr="00602C65">
        <w:rPr>
          <w:sz w:val="24"/>
          <w:szCs w:val="24"/>
        </w:rPr>
        <w:t xml:space="preserve"> </w:t>
      </w:r>
      <w:r w:rsidR="006B4EBF" w:rsidRPr="00602C65">
        <w:rPr>
          <w:sz w:val="24"/>
          <w:szCs w:val="24"/>
        </w:rPr>
        <w:t>were</w:t>
      </w:r>
      <w:r w:rsidRPr="00602C65">
        <w:rPr>
          <w:sz w:val="24"/>
          <w:szCs w:val="24"/>
        </w:rPr>
        <w:t xml:space="preserve"> to gain an understanding of the three therapies, </w:t>
      </w:r>
      <w:r w:rsidR="005D07BC" w:rsidRPr="00602C65">
        <w:rPr>
          <w:sz w:val="24"/>
          <w:szCs w:val="24"/>
        </w:rPr>
        <w:t xml:space="preserve">their purposes, their </w:t>
      </w:r>
      <w:r w:rsidR="00795D36" w:rsidRPr="00602C65">
        <w:rPr>
          <w:sz w:val="24"/>
          <w:szCs w:val="24"/>
        </w:rPr>
        <w:t>similarities,</w:t>
      </w:r>
      <w:r w:rsidR="005D07BC" w:rsidRPr="00602C65">
        <w:rPr>
          <w:sz w:val="24"/>
          <w:szCs w:val="24"/>
        </w:rPr>
        <w:t xml:space="preserve"> and differences</w:t>
      </w:r>
      <w:r w:rsidR="00A161FB" w:rsidRPr="00602C65">
        <w:rPr>
          <w:sz w:val="24"/>
          <w:szCs w:val="24"/>
        </w:rPr>
        <w:t xml:space="preserve"> and was answered by </w:t>
      </w:r>
      <w:r w:rsidR="004117DD" w:rsidRPr="00602C65">
        <w:rPr>
          <w:sz w:val="24"/>
          <w:szCs w:val="24"/>
        </w:rPr>
        <w:t xml:space="preserve">studies, papers and books written and conducted by experts.  </w:t>
      </w:r>
      <w:r w:rsidR="005B3FB6" w:rsidRPr="005E1E6D">
        <w:rPr>
          <w:sz w:val="24"/>
          <w:szCs w:val="24"/>
        </w:rPr>
        <w:t xml:space="preserve">This essay was to </w:t>
      </w:r>
      <w:r w:rsidR="00EE31D6" w:rsidRPr="005E1E6D">
        <w:rPr>
          <w:sz w:val="24"/>
          <w:szCs w:val="24"/>
        </w:rPr>
        <w:t xml:space="preserve">influence an </w:t>
      </w:r>
      <w:r w:rsidR="005B3FB6" w:rsidRPr="005E1E6D">
        <w:rPr>
          <w:sz w:val="24"/>
          <w:szCs w:val="24"/>
        </w:rPr>
        <w:t>understand</w:t>
      </w:r>
      <w:r w:rsidR="00EE31D6" w:rsidRPr="005E1E6D">
        <w:rPr>
          <w:sz w:val="24"/>
          <w:szCs w:val="24"/>
        </w:rPr>
        <w:t xml:space="preserve">ing of </w:t>
      </w:r>
      <w:r w:rsidR="005B3FB6" w:rsidRPr="005E1E6D">
        <w:rPr>
          <w:sz w:val="24"/>
          <w:szCs w:val="24"/>
        </w:rPr>
        <w:t xml:space="preserve">the </w:t>
      </w:r>
      <w:r w:rsidR="00795D36" w:rsidRPr="005E1E6D">
        <w:rPr>
          <w:sz w:val="24"/>
          <w:szCs w:val="24"/>
        </w:rPr>
        <w:t>purpose of the</w:t>
      </w:r>
      <w:r w:rsidR="00B73F93" w:rsidRPr="005E1E6D">
        <w:rPr>
          <w:sz w:val="24"/>
          <w:szCs w:val="24"/>
        </w:rPr>
        <w:t xml:space="preserve"> </w:t>
      </w:r>
      <w:r w:rsidR="00E35A05" w:rsidRPr="005E1E6D">
        <w:rPr>
          <w:sz w:val="24"/>
          <w:szCs w:val="24"/>
        </w:rPr>
        <w:t>British Association for Counselling and Psychotherapy (</w:t>
      </w:r>
      <w:proofErr w:type="spellStart"/>
      <w:r w:rsidR="00E35A05" w:rsidRPr="005E1E6D">
        <w:rPr>
          <w:sz w:val="24"/>
          <w:szCs w:val="24"/>
        </w:rPr>
        <w:t>BACP</w:t>
      </w:r>
      <w:proofErr w:type="spellEnd"/>
      <w:r w:rsidR="00E35A05" w:rsidRPr="005E1E6D">
        <w:rPr>
          <w:sz w:val="24"/>
          <w:szCs w:val="24"/>
        </w:rPr>
        <w:t>)</w:t>
      </w:r>
      <w:r w:rsidR="00795D36" w:rsidRPr="005E1E6D">
        <w:rPr>
          <w:sz w:val="24"/>
          <w:szCs w:val="24"/>
        </w:rPr>
        <w:t>,</w:t>
      </w:r>
      <w:r w:rsidR="00B73F93" w:rsidRPr="005E1E6D">
        <w:rPr>
          <w:sz w:val="24"/>
          <w:szCs w:val="24"/>
        </w:rPr>
        <w:t xml:space="preserve"> how this act is put into use and an outline of what they expect of their members and how this act impacts the behaviour of their members.</w:t>
      </w:r>
      <w:r w:rsidR="00D1685D" w:rsidRPr="005E1E6D">
        <w:rPr>
          <w:sz w:val="24"/>
          <w:szCs w:val="24"/>
        </w:rPr>
        <w:t xml:space="preserve"> T</w:t>
      </w:r>
      <w:r w:rsidR="0096473A" w:rsidRPr="005E1E6D">
        <w:rPr>
          <w:sz w:val="24"/>
          <w:szCs w:val="24"/>
        </w:rPr>
        <w:t xml:space="preserve">he differences of use of communication and counselling skills in a healthcare environment, for instance in this essay, nursing, compared to communication skills used </w:t>
      </w:r>
      <w:r w:rsidR="00327A95" w:rsidRPr="005E1E6D">
        <w:rPr>
          <w:sz w:val="24"/>
          <w:szCs w:val="24"/>
        </w:rPr>
        <w:t>with</w:t>
      </w:r>
      <w:r w:rsidR="0096473A" w:rsidRPr="005E1E6D">
        <w:rPr>
          <w:sz w:val="24"/>
          <w:szCs w:val="24"/>
        </w:rPr>
        <w:t>in a counselling session</w:t>
      </w:r>
      <w:r w:rsidR="008121D6" w:rsidRPr="005E1E6D">
        <w:rPr>
          <w:sz w:val="24"/>
          <w:szCs w:val="24"/>
        </w:rPr>
        <w:t xml:space="preserve">, the positives of physical contact in nursing, the negative impact of physical contact in counselling. </w:t>
      </w:r>
      <w:r w:rsidR="00301BEE" w:rsidRPr="005E1E6D">
        <w:rPr>
          <w:sz w:val="24"/>
          <w:szCs w:val="24"/>
        </w:rPr>
        <w:t xml:space="preserve"> </w:t>
      </w:r>
      <w:r w:rsidR="00301BEE" w:rsidRPr="00575A5C">
        <w:rPr>
          <w:sz w:val="24"/>
          <w:szCs w:val="24"/>
        </w:rPr>
        <w:t>Journal articles were used to extract studies that have proven how the three therapies are effective, how communication skills are used within a nursing environment</w:t>
      </w:r>
      <w:r w:rsidR="00D1685D" w:rsidRPr="00575A5C">
        <w:rPr>
          <w:sz w:val="24"/>
          <w:szCs w:val="24"/>
        </w:rPr>
        <w:t xml:space="preserve"> and the perspective of nurses on physical contact in a nursing environment. </w:t>
      </w:r>
    </w:p>
    <w:p w14:paraId="01432CB3" w14:textId="77777777" w:rsidR="00C73A2B" w:rsidRPr="00575A5C" w:rsidRDefault="00C73A2B" w:rsidP="00B72991">
      <w:pPr>
        <w:rPr>
          <w:sz w:val="24"/>
          <w:szCs w:val="24"/>
        </w:rPr>
      </w:pPr>
    </w:p>
    <w:p w14:paraId="76088915" w14:textId="77777777" w:rsidR="00A33B03" w:rsidRPr="00575A5C" w:rsidRDefault="00A33B03" w:rsidP="00B72991">
      <w:pPr>
        <w:rPr>
          <w:sz w:val="24"/>
          <w:szCs w:val="24"/>
        </w:rPr>
      </w:pPr>
    </w:p>
    <w:p w14:paraId="3340CAE1" w14:textId="77777777" w:rsidR="005A4390" w:rsidRPr="00575A5C" w:rsidRDefault="005A4390" w:rsidP="00B72991">
      <w:pPr>
        <w:rPr>
          <w:sz w:val="24"/>
          <w:szCs w:val="24"/>
        </w:rPr>
      </w:pPr>
    </w:p>
    <w:p w14:paraId="5A2CD522" w14:textId="77777777" w:rsidR="00887AE3" w:rsidRPr="00575A5C" w:rsidRDefault="00887AE3" w:rsidP="00B72991">
      <w:pPr>
        <w:rPr>
          <w:sz w:val="24"/>
          <w:szCs w:val="24"/>
        </w:rPr>
      </w:pPr>
    </w:p>
    <w:p w14:paraId="2AF68492" w14:textId="77777777" w:rsidR="005A4390" w:rsidRPr="00575A5C" w:rsidRDefault="005A4390" w:rsidP="00B72991">
      <w:pPr>
        <w:rPr>
          <w:sz w:val="24"/>
          <w:szCs w:val="24"/>
        </w:rPr>
      </w:pPr>
    </w:p>
    <w:p w14:paraId="4D3E1454" w14:textId="0F3FB10C" w:rsidR="00B72991" w:rsidRPr="00575A5C" w:rsidRDefault="009F389B" w:rsidP="00B72991">
      <w:pPr>
        <w:rPr>
          <w:rFonts w:cstheme="minorHAnsi"/>
          <w:sz w:val="24"/>
          <w:szCs w:val="24"/>
          <w:u w:val="single"/>
        </w:rPr>
      </w:pPr>
      <w:r w:rsidRPr="00575A5C">
        <w:rPr>
          <w:rFonts w:cstheme="minorHAnsi"/>
          <w:sz w:val="24"/>
          <w:szCs w:val="24"/>
          <w:u w:val="single"/>
        </w:rPr>
        <w:lastRenderedPageBreak/>
        <w:t xml:space="preserve">Reference List: </w:t>
      </w:r>
    </w:p>
    <w:p w14:paraId="2C026F28" w14:textId="064EA997" w:rsidR="00685E52" w:rsidRPr="004D2C2E" w:rsidRDefault="00685E52" w:rsidP="0035375D">
      <w:pPr>
        <w:rPr>
          <w:rFonts w:cstheme="minorHAnsi"/>
          <w:sz w:val="24"/>
          <w:szCs w:val="24"/>
        </w:rPr>
      </w:pPr>
      <w:r w:rsidRPr="00575A5C">
        <w:rPr>
          <w:rFonts w:cstheme="minorHAnsi"/>
          <w:sz w:val="24"/>
          <w:szCs w:val="24"/>
        </w:rPr>
        <w:t xml:space="preserve">Brodie, R, B. (2020) </w:t>
      </w:r>
      <w:r w:rsidRPr="00575A5C">
        <w:rPr>
          <w:rFonts w:cstheme="minorHAnsi"/>
          <w:i/>
          <w:iCs/>
          <w:sz w:val="24"/>
          <w:szCs w:val="24"/>
        </w:rPr>
        <w:t xml:space="preserve">Object relations and intersubjective theories in the practice of psychotherapy. </w:t>
      </w:r>
      <w:r w:rsidR="00DC0ED3" w:rsidRPr="004D2C2E">
        <w:rPr>
          <w:rFonts w:cstheme="minorHAnsi"/>
          <w:sz w:val="24"/>
          <w:szCs w:val="24"/>
        </w:rPr>
        <w:t>1</w:t>
      </w:r>
      <w:r w:rsidR="00DC0ED3" w:rsidRPr="004D2C2E">
        <w:rPr>
          <w:rFonts w:cstheme="minorHAnsi"/>
          <w:sz w:val="24"/>
          <w:szCs w:val="24"/>
          <w:vertAlign w:val="superscript"/>
        </w:rPr>
        <w:t>st</w:t>
      </w:r>
      <w:r w:rsidR="000D24B8" w:rsidRPr="004D2C2E">
        <w:rPr>
          <w:rFonts w:cstheme="minorHAnsi"/>
          <w:sz w:val="24"/>
          <w:szCs w:val="24"/>
        </w:rPr>
        <w:t xml:space="preserve"> </w:t>
      </w:r>
      <w:proofErr w:type="spellStart"/>
      <w:r w:rsidR="000D24B8" w:rsidRPr="004D2C2E">
        <w:rPr>
          <w:rFonts w:cstheme="minorHAnsi"/>
          <w:sz w:val="24"/>
          <w:szCs w:val="24"/>
        </w:rPr>
        <w:t>edn</w:t>
      </w:r>
      <w:proofErr w:type="spellEnd"/>
      <w:r w:rsidR="000D24B8" w:rsidRPr="004D2C2E">
        <w:rPr>
          <w:rFonts w:cstheme="minorHAnsi"/>
          <w:sz w:val="24"/>
          <w:szCs w:val="24"/>
        </w:rPr>
        <w:t xml:space="preserve">. </w:t>
      </w:r>
      <w:r w:rsidR="007C76CE" w:rsidRPr="004D2C2E">
        <w:rPr>
          <w:rFonts w:cstheme="minorHAnsi"/>
          <w:sz w:val="24"/>
          <w:szCs w:val="24"/>
        </w:rPr>
        <w:t xml:space="preserve">London: Routledge. </w:t>
      </w:r>
    </w:p>
    <w:p w14:paraId="3F965760" w14:textId="638CE9C8" w:rsidR="0055027F" w:rsidRPr="004D2C2E" w:rsidRDefault="00D12FA9" w:rsidP="00B72991">
      <w:pPr>
        <w:rPr>
          <w:rFonts w:cstheme="minorHAnsi"/>
          <w:sz w:val="24"/>
          <w:szCs w:val="24"/>
        </w:rPr>
      </w:pPr>
      <w:r w:rsidRPr="004D2C2E">
        <w:rPr>
          <w:rFonts w:cstheme="minorHAnsi"/>
          <w:sz w:val="24"/>
          <w:szCs w:val="24"/>
        </w:rPr>
        <w:t>B</w:t>
      </w:r>
      <w:r w:rsidR="003058FF" w:rsidRPr="004D2C2E">
        <w:rPr>
          <w:rFonts w:cstheme="minorHAnsi"/>
          <w:sz w:val="24"/>
          <w:szCs w:val="24"/>
        </w:rPr>
        <w:t xml:space="preserve">ennet, E. (2017) </w:t>
      </w:r>
      <w:r w:rsidR="00E230A8" w:rsidRPr="004D2C2E">
        <w:rPr>
          <w:rFonts w:cstheme="minorHAnsi"/>
          <w:sz w:val="24"/>
          <w:szCs w:val="24"/>
        </w:rPr>
        <w:t>Compare and Contrast the t</w:t>
      </w:r>
      <w:r w:rsidR="000B4565" w:rsidRPr="004D2C2E">
        <w:rPr>
          <w:rFonts w:cstheme="minorHAnsi"/>
          <w:sz w:val="24"/>
          <w:szCs w:val="24"/>
        </w:rPr>
        <w:t xml:space="preserve">hree schools of counselling psychology-CBT, Humanistic and Psychodynamic. Available at: </w:t>
      </w:r>
      <w:hyperlink r:id="rId7" w:history="1">
        <w:r w:rsidR="009E69DD" w:rsidRPr="004D2C2E">
          <w:rPr>
            <w:rStyle w:val="Hyperlink"/>
            <w:rFonts w:cstheme="minorHAnsi"/>
            <w:color w:val="auto"/>
            <w:sz w:val="24"/>
            <w:szCs w:val="24"/>
            <w:u w:val="none"/>
          </w:rPr>
          <w:t>https://edwardbennettportfolio.wordpress.com/2017/04/27/compare-and-contrast-the-three-schools-of-counselling-psychology-cbt-humanistic-and-psychodynamic/</w:t>
        </w:r>
      </w:hyperlink>
      <w:r w:rsidR="009E69DD" w:rsidRPr="004D2C2E">
        <w:rPr>
          <w:rFonts w:cstheme="minorHAnsi"/>
          <w:sz w:val="24"/>
          <w:szCs w:val="24"/>
        </w:rPr>
        <w:t xml:space="preserve">  (Accessed </w:t>
      </w:r>
      <w:r w:rsidR="005277B5" w:rsidRPr="004D2C2E">
        <w:rPr>
          <w:rFonts w:cstheme="minorHAnsi"/>
          <w:sz w:val="24"/>
          <w:szCs w:val="24"/>
        </w:rPr>
        <w:t>Monday 11</w:t>
      </w:r>
      <w:r w:rsidR="005277B5" w:rsidRPr="004D2C2E">
        <w:rPr>
          <w:rFonts w:cstheme="minorHAnsi"/>
          <w:sz w:val="24"/>
          <w:szCs w:val="24"/>
          <w:vertAlign w:val="superscript"/>
        </w:rPr>
        <w:t>th</w:t>
      </w:r>
      <w:r w:rsidR="005277B5" w:rsidRPr="004D2C2E">
        <w:rPr>
          <w:rFonts w:cstheme="minorHAnsi"/>
          <w:sz w:val="24"/>
          <w:szCs w:val="24"/>
        </w:rPr>
        <w:t xml:space="preserve"> December 2023). </w:t>
      </w:r>
    </w:p>
    <w:p w14:paraId="537F280B" w14:textId="6DBEEB68" w:rsidR="0055027F" w:rsidRPr="004D2C2E" w:rsidRDefault="0055027F" w:rsidP="00B72991">
      <w:pPr>
        <w:rPr>
          <w:rFonts w:cstheme="minorHAnsi"/>
          <w:sz w:val="24"/>
          <w:szCs w:val="24"/>
        </w:rPr>
      </w:pPr>
      <w:r w:rsidRPr="004D2C2E">
        <w:rPr>
          <w:rFonts w:cstheme="minorHAnsi"/>
          <w:sz w:val="24"/>
          <w:szCs w:val="24"/>
        </w:rPr>
        <w:t xml:space="preserve">British Association for Counselling and Psychotherapy </w:t>
      </w:r>
      <w:r w:rsidR="00DE3E92" w:rsidRPr="004D2C2E">
        <w:rPr>
          <w:rFonts w:cstheme="minorHAnsi"/>
          <w:sz w:val="24"/>
          <w:szCs w:val="24"/>
        </w:rPr>
        <w:t xml:space="preserve">(2023) </w:t>
      </w:r>
      <w:r w:rsidR="00DE3E92" w:rsidRPr="004D2C2E">
        <w:rPr>
          <w:rFonts w:cstheme="minorHAnsi"/>
          <w:i/>
          <w:iCs/>
          <w:sz w:val="24"/>
          <w:szCs w:val="24"/>
        </w:rPr>
        <w:t>Protecting the Public</w:t>
      </w:r>
      <w:r w:rsidR="00E93598" w:rsidRPr="004D2C2E">
        <w:rPr>
          <w:rFonts w:cstheme="minorHAnsi"/>
          <w:i/>
          <w:iCs/>
          <w:sz w:val="24"/>
          <w:szCs w:val="24"/>
        </w:rPr>
        <w:t xml:space="preserve">. </w:t>
      </w:r>
      <w:r w:rsidR="00E93598" w:rsidRPr="004D2C2E">
        <w:rPr>
          <w:rFonts w:cstheme="minorHAnsi"/>
          <w:sz w:val="24"/>
          <w:szCs w:val="24"/>
        </w:rPr>
        <w:t xml:space="preserve">Available at: </w:t>
      </w:r>
      <w:hyperlink r:id="rId8" w:history="1">
        <w:r w:rsidR="00E93598" w:rsidRPr="004D2C2E">
          <w:rPr>
            <w:rStyle w:val="Hyperlink"/>
            <w:rFonts w:cstheme="minorHAnsi"/>
            <w:color w:val="auto"/>
            <w:sz w:val="24"/>
            <w:szCs w:val="24"/>
            <w:u w:val="none"/>
          </w:rPr>
          <w:t>https://www.bacp.co.uk/about-us/protecting-the-public/</w:t>
        </w:r>
      </w:hyperlink>
      <w:r w:rsidR="00E93598" w:rsidRPr="004D2C2E">
        <w:rPr>
          <w:rFonts w:cstheme="minorHAnsi"/>
          <w:sz w:val="24"/>
          <w:szCs w:val="24"/>
        </w:rPr>
        <w:t xml:space="preserve">  (Accessed </w:t>
      </w:r>
      <w:r w:rsidR="00E1512C" w:rsidRPr="004D2C2E">
        <w:rPr>
          <w:rFonts w:cstheme="minorHAnsi"/>
          <w:sz w:val="24"/>
          <w:szCs w:val="24"/>
        </w:rPr>
        <w:t>13</w:t>
      </w:r>
      <w:r w:rsidR="00E1512C" w:rsidRPr="004D2C2E">
        <w:rPr>
          <w:rFonts w:cstheme="minorHAnsi"/>
          <w:sz w:val="24"/>
          <w:szCs w:val="24"/>
          <w:vertAlign w:val="superscript"/>
        </w:rPr>
        <w:t>th</w:t>
      </w:r>
      <w:r w:rsidR="00E1512C" w:rsidRPr="004D2C2E">
        <w:rPr>
          <w:rFonts w:cstheme="minorHAnsi"/>
          <w:sz w:val="24"/>
          <w:szCs w:val="24"/>
        </w:rPr>
        <w:t xml:space="preserve"> December 2023). </w:t>
      </w:r>
    </w:p>
    <w:p w14:paraId="047DD081" w14:textId="1296F7A1" w:rsidR="00240FC2" w:rsidRPr="004D2C2E" w:rsidRDefault="00DE3FD2" w:rsidP="00B72991">
      <w:pPr>
        <w:rPr>
          <w:rFonts w:cstheme="minorHAnsi"/>
          <w:sz w:val="24"/>
          <w:szCs w:val="24"/>
        </w:rPr>
      </w:pPr>
      <w:r w:rsidRPr="004D2C2E">
        <w:rPr>
          <w:rFonts w:cstheme="minorHAnsi"/>
          <w:sz w:val="24"/>
          <w:szCs w:val="24"/>
        </w:rPr>
        <w:t>Burgess, E, J., Gorton</w:t>
      </w:r>
      <w:r w:rsidR="001D6C94" w:rsidRPr="004D2C2E">
        <w:rPr>
          <w:rFonts w:cstheme="minorHAnsi"/>
          <w:sz w:val="24"/>
          <w:szCs w:val="24"/>
        </w:rPr>
        <w:t xml:space="preserve">, L, K., Lasiter, S. and Patel, E, S. </w:t>
      </w:r>
      <w:r w:rsidR="00A25CA8" w:rsidRPr="004D2C2E">
        <w:rPr>
          <w:rFonts w:cstheme="minorHAnsi"/>
          <w:sz w:val="24"/>
          <w:szCs w:val="24"/>
        </w:rPr>
        <w:t xml:space="preserve">(2023) </w:t>
      </w:r>
      <w:r w:rsidR="00C14D83" w:rsidRPr="004D2C2E">
        <w:rPr>
          <w:rFonts w:cstheme="minorHAnsi"/>
          <w:sz w:val="24"/>
          <w:szCs w:val="24"/>
        </w:rPr>
        <w:t xml:space="preserve">‘The Nurses’ Perception of Expressive Touch: An Integrative Review’, </w:t>
      </w:r>
      <w:r w:rsidR="00F82C8D" w:rsidRPr="004D2C2E">
        <w:rPr>
          <w:rFonts w:cstheme="minorHAnsi"/>
          <w:i/>
          <w:iCs/>
          <w:sz w:val="24"/>
          <w:szCs w:val="24"/>
        </w:rPr>
        <w:t>Journal of Caring Sciences</w:t>
      </w:r>
      <w:r w:rsidR="00D817A2" w:rsidRPr="004D2C2E">
        <w:rPr>
          <w:rFonts w:cstheme="minorHAnsi"/>
          <w:i/>
          <w:iCs/>
          <w:sz w:val="24"/>
          <w:szCs w:val="24"/>
        </w:rPr>
        <w:t xml:space="preserve">, </w:t>
      </w:r>
      <w:r w:rsidR="00FB47ED" w:rsidRPr="004D2C2E">
        <w:rPr>
          <w:rFonts w:cstheme="minorHAnsi"/>
          <w:sz w:val="24"/>
          <w:szCs w:val="24"/>
        </w:rPr>
        <w:t>12 (1)</w:t>
      </w:r>
      <w:r w:rsidR="00FC1084" w:rsidRPr="004D2C2E">
        <w:rPr>
          <w:rFonts w:cstheme="minorHAnsi"/>
          <w:sz w:val="24"/>
          <w:szCs w:val="24"/>
        </w:rPr>
        <w:t xml:space="preserve">, pp.4-13. Available at: </w:t>
      </w:r>
      <w:hyperlink r:id="rId9" w:history="1">
        <w:r w:rsidR="005C365A" w:rsidRPr="004D2C2E">
          <w:rPr>
            <w:rStyle w:val="Hyperlink"/>
            <w:rFonts w:cstheme="minorHAnsi"/>
            <w:color w:val="auto"/>
            <w:sz w:val="24"/>
            <w:szCs w:val="24"/>
            <w:u w:val="none"/>
          </w:rPr>
          <w:t>https://jcs.tbzmed.ac.ir/Article/jcs-31903</w:t>
        </w:r>
      </w:hyperlink>
    </w:p>
    <w:p w14:paraId="452A7778" w14:textId="05A2D983" w:rsidR="00B72991" w:rsidRPr="004D2C2E" w:rsidRDefault="00B72991" w:rsidP="00B72991">
      <w:pPr>
        <w:rPr>
          <w:rFonts w:cstheme="minorHAnsi"/>
          <w:sz w:val="24"/>
          <w:szCs w:val="24"/>
        </w:rPr>
      </w:pPr>
      <w:r w:rsidRPr="004D2C2E">
        <w:rPr>
          <w:rFonts w:cstheme="minorHAnsi"/>
          <w:sz w:val="24"/>
          <w:szCs w:val="24"/>
        </w:rPr>
        <w:t xml:space="preserve">Craske, G, M. (2017) </w:t>
      </w:r>
      <w:r w:rsidRPr="004D2C2E">
        <w:rPr>
          <w:rFonts w:cstheme="minorHAnsi"/>
          <w:i/>
          <w:iCs/>
          <w:sz w:val="24"/>
          <w:szCs w:val="24"/>
        </w:rPr>
        <w:t xml:space="preserve">Cognitive-behavioural therapy. </w:t>
      </w:r>
      <w:r w:rsidRPr="004D2C2E">
        <w:rPr>
          <w:rFonts w:cstheme="minorHAnsi"/>
          <w:sz w:val="24"/>
          <w:szCs w:val="24"/>
        </w:rPr>
        <w:t xml:space="preserve">2nd </w:t>
      </w:r>
      <w:proofErr w:type="spellStart"/>
      <w:r w:rsidRPr="004D2C2E">
        <w:rPr>
          <w:rFonts w:cstheme="minorHAnsi"/>
          <w:sz w:val="24"/>
          <w:szCs w:val="24"/>
        </w:rPr>
        <w:t>edn</w:t>
      </w:r>
      <w:proofErr w:type="spellEnd"/>
      <w:r w:rsidRPr="004D2C2E">
        <w:rPr>
          <w:rFonts w:cstheme="minorHAnsi"/>
          <w:sz w:val="24"/>
          <w:szCs w:val="24"/>
        </w:rPr>
        <w:t>. Washington: American Psychological Association.</w:t>
      </w:r>
    </w:p>
    <w:p w14:paraId="7E738736" w14:textId="5CD3DDEE" w:rsidR="00C42DA7" w:rsidRDefault="00C42DA7" w:rsidP="00C42DA7">
      <w:pPr>
        <w:rPr>
          <w:rFonts w:cstheme="minorHAnsi"/>
          <w:sz w:val="24"/>
          <w:szCs w:val="24"/>
        </w:rPr>
      </w:pPr>
      <w:proofErr w:type="spellStart"/>
      <w:r w:rsidRPr="004D2C2E">
        <w:rPr>
          <w:rFonts w:cstheme="minorHAnsi"/>
          <w:sz w:val="24"/>
          <w:szCs w:val="24"/>
        </w:rPr>
        <w:t>Chamlou</w:t>
      </w:r>
      <w:proofErr w:type="spellEnd"/>
      <w:r w:rsidRPr="004D2C2E">
        <w:rPr>
          <w:rFonts w:cstheme="minorHAnsi"/>
          <w:sz w:val="24"/>
          <w:szCs w:val="24"/>
        </w:rPr>
        <w:t xml:space="preserve"> (2023) </w:t>
      </w:r>
      <w:r w:rsidRPr="004D2C2E">
        <w:rPr>
          <w:rFonts w:cstheme="minorHAnsi"/>
          <w:i/>
          <w:iCs/>
          <w:sz w:val="24"/>
          <w:szCs w:val="24"/>
        </w:rPr>
        <w:t xml:space="preserve">What is Psychodynamic Therapy? </w:t>
      </w:r>
      <w:r w:rsidRPr="004D2C2E">
        <w:rPr>
          <w:rFonts w:cstheme="minorHAnsi"/>
          <w:sz w:val="24"/>
          <w:szCs w:val="24"/>
        </w:rPr>
        <w:t xml:space="preserve">Available at: </w:t>
      </w:r>
      <w:hyperlink r:id="rId10" w:anchor=":~:text=Psychodynamic%20therapy%20(PDT)%20originates%20from,the%20root%20of%20its%20name" w:history="1">
        <w:r w:rsidRPr="004D2C2E">
          <w:rPr>
            <w:rStyle w:val="Hyperlink"/>
            <w:rFonts w:cstheme="minorHAnsi"/>
            <w:color w:val="auto"/>
            <w:sz w:val="24"/>
            <w:szCs w:val="24"/>
            <w:u w:val="none"/>
          </w:rPr>
          <w:t>https://www.psychology.org/resources/what-is-psychodynamic-therapy/#:~:text=Psychodynamic%20therapy%20(PDT)%20originates%20from,the%20root%20of%20its%20name</w:t>
        </w:r>
      </w:hyperlink>
      <w:r w:rsidRPr="004D2C2E">
        <w:rPr>
          <w:rFonts w:cstheme="minorHAnsi"/>
          <w:sz w:val="24"/>
          <w:szCs w:val="24"/>
        </w:rPr>
        <w:t xml:space="preserve"> (Accessed 9</w:t>
      </w:r>
      <w:r w:rsidRPr="004D2C2E">
        <w:rPr>
          <w:rFonts w:cstheme="minorHAnsi"/>
          <w:sz w:val="24"/>
          <w:szCs w:val="24"/>
          <w:vertAlign w:val="superscript"/>
        </w:rPr>
        <w:t>th</w:t>
      </w:r>
      <w:r w:rsidRPr="004D2C2E">
        <w:rPr>
          <w:rFonts w:cstheme="minorHAnsi"/>
          <w:sz w:val="24"/>
          <w:szCs w:val="24"/>
        </w:rPr>
        <w:t xml:space="preserve"> December 2023). </w:t>
      </w:r>
    </w:p>
    <w:p w14:paraId="41725914" w14:textId="55CE61C0" w:rsidR="00C17D63" w:rsidRPr="00721A62" w:rsidRDefault="00C17D63" w:rsidP="00C42DA7">
      <w:pPr>
        <w:rPr>
          <w:rFonts w:cstheme="minorHAnsi"/>
          <w:sz w:val="24"/>
          <w:szCs w:val="24"/>
        </w:rPr>
      </w:pPr>
      <w:r>
        <w:rPr>
          <w:rFonts w:cstheme="minorHAnsi"/>
          <w:sz w:val="24"/>
          <w:szCs w:val="24"/>
        </w:rPr>
        <w:t xml:space="preserve">Good Therapy (2023) </w:t>
      </w:r>
      <w:r w:rsidR="00721A62">
        <w:rPr>
          <w:rFonts w:cstheme="minorHAnsi"/>
          <w:i/>
          <w:iCs/>
          <w:sz w:val="24"/>
          <w:szCs w:val="24"/>
        </w:rPr>
        <w:t xml:space="preserve">Body Psychotherapy. </w:t>
      </w:r>
      <w:r w:rsidR="00721A62">
        <w:rPr>
          <w:rFonts w:cstheme="minorHAnsi"/>
          <w:sz w:val="24"/>
          <w:szCs w:val="24"/>
        </w:rPr>
        <w:t xml:space="preserve">Available at: </w:t>
      </w:r>
      <w:r w:rsidR="00721A62" w:rsidRPr="00721A62">
        <w:rPr>
          <w:rFonts w:cstheme="minorHAnsi"/>
          <w:sz w:val="24"/>
          <w:szCs w:val="24"/>
        </w:rPr>
        <w:t>https://www.goodtherapy.org/learn-about-therapy/types/body-psychotherapy#:~:text=Body%20psychotherapy%2C%20which%20is%20considered,than%20traditional%20forms%20of%20therapy.</w:t>
      </w:r>
      <w:r w:rsidR="00721A62">
        <w:rPr>
          <w:rFonts w:cstheme="minorHAnsi"/>
          <w:sz w:val="24"/>
          <w:szCs w:val="24"/>
        </w:rPr>
        <w:t xml:space="preserve"> (Accessed </w:t>
      </w:r>
      <w:r w:rsidR="00BC1BC2">
        <w:rPr>
          <w:rFonts w:cstheme="minorHAnsi"/>
          <w:sz w:val="24"/>
          <w:szCs w:val="24"/>
        </w:rPr>
        <w:t>15</w:t>
      </w:r>
      <w:r w:rsidR="00BC1BC2" w:rsidRPr="00BC1BC2">
        <w:rPr>
          <w:rFonts w:cstheme="minorHAnsi"/>
          <w:sz w:val="24"/>
          <w:szCs w:val="24"/>
          <w:vertAlign w:val="superscript"/>
        </w:rPr>
        <w:t>th</w:t>
      </w:r>
      <w:r w:rsidR="00BC1BC2">
        <w:rPr>
          <w:rFonts w:cstheme="minorHAnsi"/>
          <w:sz w:val="24"/>
          <w:szCs w:val="24"/>
        </w:rPr>
        <w:t xml:space="preserve"> December 2023). </w:t>
      </w:r>
    </w:p>
    <w:p w14:paraId="0BF5EBBE" w14:textId="2E314415" w:rsidR="00611F9B" w:rsidRPr="004D2C2E" w:rsidRDefault="00BE1FC3" w:rsidP="00C42DA7">
      <w:pPr>
        <w:rPr>
          <w:rFonts w:cstheme="minorHAnsi"/>
          <w:sz w:val="24"/>
          <w:szCs w:val="24"/>
        </w:rPr>
      </w:pPr>
      <w:r w:rsidRPr="004D2C2E">
        <w:rPr>
          <w:rFonts w:cstheme="minorHAnsi"/>
          <w:sz w:val="24"/>
          <w:szCs w:val="24"/>
        </w:rPr>
        <w:t>Hoff</w:t>
      </w:r>
      <w:r w:rsidR="006C3F06" w:rsidRPr="004D2C2E">
        <w:rPr>
          <w:rFonts w:cstheme="minorHAnsi"/>
          <w:sz w:val="24"/>
          <w:szCs w:val="24"/>
        </w:rPr>
        <w:t xml:space="preserve">man, </w:t>
      </w:r>
      <w:r w:rsidR="00B253A6" w:rsidRPr="004D2C2E">
        <w:rPr>
          <w:rFonts w:cstheme="minorHAnsi"/>
          <w:sz w:val="24"/>
          <w:szCs w:val="24"/>
        </w:rPr>
        <w:t xml:space="preserve">G, S. and </w:t>
      </w:r>
      <w:r w:rsidR="00AF56DD" w:rsidRPr="004D2C2E">
        <w:rPr>
          <w:rFonts w:cstheme="minorHAnsi"/>
          <w:sz w:val="24"/>
          <w:szCs w:val="24"/>
        </w:rPr>
        <w:t>Smits, J</w:t>
      </w:r>
      <w:r w:rsidR="00D66167" w:rsidRPr="004D2C2E">
        <w:rPr>
          <w:rFonts w:cstheme="minorHAnsi"/>
          <w:sz w:val="24"/>
          <w:szCs w:val="24"/>
        </w:rPr>
        <w:t>, A, J. (</w:t>
      </w:r>
      <w:r w:rsidR="00AF56DD" w:rsidRPr="004D2C2E">
        <w:rPr>
          <w:rFonts w:cstheme="minorHAnsi"/>
          <w:sz w:val="24"/>
          <w:szCs w:val="24"/>
        </w:rPr>
        <w:t>2008)</w:t>
      </w:r>
      <w:r w:rsidR="004E1490" w:rsidRPr="004D2C2E">
        <w:rPr>
          <w:rFonts w:cstheme="minorHAnsi"/>
          <w:sz w:val="24"/>
          <w:szCs w:val="24"/>
        </w:rPr>
        <w:t xml:space="preserve"> ‘Cognitive</w:t>
      </w:r>
      <w:r w:rsidR="00780FC9" w:rsidRPr="004D2C2E">
        <w:rPr>
          <w:rFonts w:cstheme="minorHAnsi"/>
          <w:sz w:val="24"/>
          <w:szCs w:val="24"/>
        </w:rPr>
        <w:t>-</w:t>
      </w:r>
      <w:r w:rsidR="004E1490" w:rsidRPr="004D2C2E">
        <w:rPr>
          <w:rFonts w:cstheme="minorHAnsi"/>
          <w:sz w:val="24"/>
          <w:szCs w:val="24"/>
        </w:rPr>
        <w:t>Behavioural</w:t>
      </w:r>
      <w:r w:rsidR="00780FC9" w:rsidRPr="004D2C2E">
        <w:rPr>
          <w:rFonts w:cstheme="minorHAnsi"/>
          <w:sz w:val="24"/>
          <w:szCs w:val="24"/>
        </w:rPr>
        <w:t xml:space="preserve"> Therapy for Adult Anxiety Disorders’, </w:t>
      </w:r>
      <w:r w:rsidR="00780FC9" w:rsidRPr="004D2C2E">
        <w:rPr>
          <w:rFonts w:cstheme="minorHAnsi"/>
          <w:i/>
          <w:iCs/>
          <w:sz w:val="24"/>
          <w:szCs w:val="24"/>
        </w:rPr>
        <w:t xml:space="preserve">The Journal of Clinical </w:t>
      </w:r>
      <w:r w:rsidR="006D5FF3" w:rsidRPr="004D2C2E">
        <w:rPr>
          <w:rFonts w:cstheme="minorHAnsi"/>
          <w:i/>
          <w:iCs/>
          <w:sz w:val="24"/>
          <w:szCs w:val="24"/>
        </w:rPr>
        <w:t xml:space="preserve">Psychiatry’, </w:t>
      </w:r>
      <w:r w:rsidR="006D5FF3" w:rsidRPr="004D2C2E">
        <w:rPr>
          <w:rFonts w:cstheme="minorHAnsi"/>
          <w:sz w:val="24"/>
          <w:szCs w:val="24"/>
        </w:rPr>
        <w:t>69 (4)</w:t>
      </w:r>
      <w:r w:rsidR="004141A8" w:rsidRPr="004D2C2E">
        <w:rPr>
          <w:rFonts w:cstheme="minorHAnsi"/>
          <w:sz w:val="24"/>
          <w:szCs w:val="24"/>
        </w:rPr>
        <w:t>, pp.</w:t>
      </w:r>
      <w:r w:rsidR="00F94ABF" w:rsidRPr="004D2C2E">
        <w:rPr>
          <w:rFonts w:cstheme="minorHAnsi"/>
          <w:sz w:val="24"/>
          <w:szCs w:val="24"/>
        </w:rPr>
        <w:t xml:space="preserve"> 621-632. Available at: </w:t>
      </w:r>
      <w:hyperlink r:id="rId11" w:history="1">
        <w:r w:rsidR="004D7E95" w:rsidRPr="004D2C2E">
          <w:rPr>
            <w:rStyle w:val="Hyperlink"/>
            <w:rFonts w:cstheme="minorHAnsi"/>
            <w:color w:val="auto"/>
            <w:sz w:val="24"/>
            <w:szCs w:val="24"/>
            <w:u w:val="none"/>
          </w:rPr>
          <w:t>https://europepmc.org/backend/ptpmcrender.fcgi?accid=PMC2409267&amp;blobtype=pdf</w:t>
        </w:r>
      </w:hyperlink>
    </w:p>
    <w:p w14:paraId="45F84249" w14:textId="30503242" w:rsidR="00651E71" w:rsidRPr="004D2C2E" w:rsidRDefault="00E31DA1" w:rsidP="00B72991">
      <w:pPr>
        <w:rPr>
          <w:rStyle w:val="Hyperlink"/>
          <w:rFonts w:cstheme="minorHAnsi"/>
          <w:color w:val="auto"/>
          <w:sz w:val="24"/>
          <w:szCs w:val="24"/>
          <w:u w:val="none"/>
        </w:rPr>
      </w:pPr>
      <w:r w:rsidRPr="004D2C2E">
        <w:rPr>
          <w:rFonts w:cstheme="minorHAnsi"/>
          <w:sz w:val="24"/>
          <w:szCs w:val="24"/>
        </w:rPr>
        <w:t xml:space="preserve">Joesph, S. (2021) </w:t>
      </w:r>
      <w:r w:rsidR="006C2807" w:rsidRPr="004D2C2E">
        <w:rPr>
          <w:rFonts w:cstheme="minorHAnsi"/>
          <w:sz w:val="24"/>
          <w:szCs w:val="24"/>
        </w:rPr>
        <w:t xml:space="preserve">‘How Humanistic is Positive Psychology? Lessons in Positive Psychology </w:t>
      </w:r>
      <w:r w:rsidR="007C66A7" w:rsidRPr="004D2C2E">
        <w:rPr>
          <w:rFonts w:cstheme="minorHAnsi"/>
          <w:sz w:val="24"/>
          <w:szCs w:val="24"/>
        </w:rPr>
        <w:t xml:space="preserve">From Carl Roger’s Person-Centred Approach-It’s the Social Environment </w:t>
      </w:r>
      <w:r w:rsidR="005C32E4" w:rsidRPr="004D2C2E">
        <w:rPr>
          <w:rFonts w:cstheme="minorHAnsi"/>
          <w:sz w:val="24"/>
          <w:szCs w:val="24"/>
        </w:rPr>
        <w:t xml:space="preserve">That Must Change’, </w:t>
      </w:r>
      <w:r w:rsidR="005C32E4" w:rsidRPr="004D2C2E">
        <w:rPr>
          <w:rFonts w:cstheme="minorHAnsi"/>
          <w:i/>
          <w:iCs/>
          <w:sz w:val="24"/>
          <w:szCs w:val="24"/>
        </w:rPr>
        <w:t>frontiers</w:t>
      </w:r>
      <w:r w:rsidR="00E11A36" w:rsidRPr="004D2C2E">
        <w:rPr>
          <w:rFonts w:cstheme="minorHAnsi"/>
          <w:i/>
          <w:iCs/>
          <w:sz w:val="24"/>
          <w:szCs w:val="24"/>
        </w:rPr>
        <w:t xml:space="preserve">, </w:t>
      </w:r>
      <w:r w:rsidR="00E11A36" w:rsidRPr="004D2C2E">
        <w:rPr>
          <w:rFonts w:cstheme="minorHAnsi"/>
          <w:sz w:val="24"/>
          <w:szCs w:val="24"/>
        </w:rPr>
        <w:t>12</w:t>
      </w:r>
      <w:r w:rsidR="00E85203" w:rsidRPr="004D2C2E">
        <w:rPr>
          <w:rFonts w:cstheme="minorHAnsi"/>
          <w:sz w:val="24"/>
          <w:szCs w:val="24"/>
        </w:rPr>
        <w:t xml:space="preserve">. Available at: </w:t>
      </w:r>
      <w:hyperlink r:id="rId12" w:history="1">
        <w:r w:rsidR="001413C4" w:rsidRPr="004D2C2E">
          <w:rPr>
            <w:rStyle w:val="Hyperlink"/>
            <w:rFonts w:cstheme="minorHAnsi"/>
            <w:color w:val="auto"/>
            <w:sz w:val="24"/>
            <w:szCs w:val="24"/>
            <w:u w:val="none"/>
          </w:rPr>
          <w:t>https://doi.org/10.3389/fpsyg.2021.709789</w:t>
        </w:r>
      </w:hyperlink>
    </w:p>
    <w:p w14:paraId="203C07A6" w14:textId="0E3DD136" w:rsidR="00E94C5E" w:rsidRPr="004D2C2E" w:rsidRDefault="006A5DDB" w:rsidP="00B72991">
      <w:pPr>
        <w:rPr>
          <w:rFonts w:cstheme="minorHAnsi"/>
          <w:sz w:val="24"/>
          <w:szCs w:val="24"/>
          <w:shd w:val="clear" w:color="auto" w:fill="FFFFFF"/>
        </w:rPr>
      </w:pPr>
      <w:r w:rsidRPr="004D2C2E">
        <w:rPr>
          <w:rStyle w:val="Hyperlink"/>
          <w:rFonts w:cstheme="minorHAnsi"/>
          <w:color w:val="auto"/>
          <w:sz w:val="24"/>
          <w:szCs w:val="24"/>
          <w:u w:val="none"/>
        </w:rPr>
        <w:t xml:space="preserve">Kwame, A. and </w:t>
      </w:r>
      <w:proofErr w:type="spellStart"/>
      <w:r w:rsidRPr="004D2C2E">
        <w:rPr>
          <w:rStyle w:val="Hyperlink"/>
          <w:rFonts w:cstheme="minorHAnsi"/>
          <w:color w:val="auto"/>
          <w:sz w:val="24"/>
          <w:szCs w:val="24"/>
          <w:u w:val="none"/>
        </w:rPr>
        <w:t>Petrucka</w:t>
      </w:r>
      <w:proofErr w:type="spellEnd"/>
      <w:r w:rsidRPr="004D2C2E">
        <w:rPr>
          <w:rStyle w:val="Hyperlink"/>
          <w:rFonts w:cstheme="minorHAnsi"/>
          <w:color w:val="auto"/>
          <w:sz w:val="24"/>
          <w:szCs w:val="24"/>
          <w:u w:val="none"/>
        </w:rPr>
        <w:t>, M, P</w:t>
      </w:r>
      <w:r w:rsidR="00BC498F" w:rsidRPr="004D2C2E">
        <w:rPr>
          <w:rStyle w:val="Hyperlink"/>
          <w:rFonts w:cstheme="minorHAnsi"/>
          <w:color w:val="auto"/>
          <w:sz w:val="24"/>
          <w:szCs w:val="24"/>
          <w:u w:val="none"/>
        </w:rPr>
        <w:t>. (2021) ‘A literature</w:t>
      </w:r>
      <w:r w:rsidR="00995462" w:rsidRPr="004D2C2E">
        <w:rPr>
          <w:rStyle w:val="Hyperlink"/>
          <w:rFonts w:cstheme="minorHAnsi"/>
          <w:color w:val="auto"/>
          <w:sz w:val="24"/>
          <w:szCs w:val="24"/>
          <w:u w:val="none"/>
        </w:rPr>
        <w:t>-based study of patient-centred care and communication in nurse-patient interactions: barriers, facilitators, and the way forward</w:t>
      </w:r>
      <w:r w:rsidR="000834AA" w:rsidRPr="004D2C2E">
        <w:rPr>
          <w:rStyle w:val="Hyperlink"/>
          <w:rFonts w:cstheme="minorHAnsi"/>
          <w:color w:val="auto"/>
          <w:sz w:val="24"/>
          <w:szCs w:val="24"/>
          <w:u w:val="none"/>
        </w:rPr>
        <w:t xml:space="preserve">’, </w:t>
      </w:r>
      <w:r w:rsidR="000834AA" w:rsidRPr="004D2C2E">
        <w:rPr>
          <w:rStyle w:val="Hyperlink"/>
          <w:rFonts w:cstheme="minorHAnsi"/>
          <w:i/>
          <w:iCs/>
          <w:color w:val="auto"/>
          <w:sz w:val="24"/>
          <w:szCs w:val="24"/>
          <w:u w:val="none"/>
        </w:rPr>
        <w:t xml:space="preserve">BMC, </w:t>
      </w:r>
      <w:r w:rsidR="008052EF" w:rsidRPr="004D2C2E">
        <w:rPr>
          <w:rStyle w:val="Hyperlink"/>
          <w:rFonts w:cstheme="minorHAnsi"/>
          <w:color w:val="auto"/>
          <w:sz w:val="24"/>
          <w:szCs w:val="24"/>
          <w:u w:val="none"/>
        </w:rPr>
        <w:t>20</w:t>
      </w:r>
      <w:r w:rsidR="00C05AB4" w:rsidRPr="004D2C2E">
        <w:rPr>
          <w:rStyle w:val="Hyperlink"/>
          <w:rFonts w:cstheme="minorHAnsi"/>
          <w:color w:val="auto"/>
          <w:sz w:val="24"/>
          <w:szCs w:val="24"/>
          <w:u w:val="none"/>
        </w:rPr>
        <w:t xml:space="preserve"> (158). Available at: </w:t>
      </w:r>
      <w:hyperlink r:id="rId13" w:history="1">
        <w:r w:rsidR="00387A40" w:rsidRPr="004D2C2E">
          <w:rPr>
            <w:rStyle w:val="Hyperlink"/>
            <w:rFonts w:cstheme="minorHAnsi"/>
            <w:color w:val="auto"/>
            <w:sz w:val="24"/>
            <w:szCs w:val="24"/>
            <w:u w:val="none"/>
            <w:shd w:val="clear" w:color="auto" w:fill="FFFFFF"/>
          </w:rPr>
          <w:t>https://doi.org/10.1186/s12912-021-00684-2</w:t>
        </w:r>
      </w:hyperlink>
    </w:p>
    <w:p w14:paraId="7A9C2BFC" w14:textId="1E28E212" w:rsidR="00940397" w:rsidRPr="004D2C2E" w:rsidRDefault="00362699" w:rsidP="00B72991">
      <w:pPr>
        <w:rPr>
          <w:rFonts w:cstheme="minorHAnsi"/>
          <w:sz w:val="24"/>
          <w:szCs w:val="24"/>
        </w:rPr>
      </w:pPr>
      <w:r w:rsidRPr="004D2C2E">
        <w:rPr>
          <w:rFonts w:cstheme="minorHAnsi"/>
          <w:sz w:val="24"/>
          <w:szCs w:val="24"/>
        </w:rPr>
        <w:t>Mi</w:t>
      </w:r>
      <w:r w:rsidR="00192623" w:rsidRPr="004D2C2E">
        <w:rPr>
          <w:rFonts w:cstheme="minorHAnsi"/>
          <w:sz w:val="24"/>
          <w:szCs w:val="24"/>
        </w:rPr>
        <w:t xml:space="preserve">sciagna, S. (2020) </w:t>
      </w:r>
      <w:r w:rsidR="00192623" w:rsidRPr="004D2C2E">
        <w:rPr>
          <w:rFonts w:cstheme="minorHAnsi"/>
          <w:i/>
          <w:iCs/>
          <w:sz w:val="24"/>
          <w:szCs w:val="24"/>
        </w:rPr>
        <w:t xml:space="preserve">Cognitive </w:t>
      </w:r>
      <w:r w:rsidR="00530279" w:rsidRPr="004D2C2E">
        <w:rPr>
          <w:rFonts w:cstheme="minorHAnsi"/>
          <w:i/>
          <w:iCs/>
          <w:sz w:val="24"/>
          <w:szCs w:val="24"/>
        </w:rPr>
        <w:t xml:space="preserve">Behavioural Therapy: Theories and Applications. </w:t>
      </w:r>
      <w:r w:rsidR="00F97FA8" w:rsidRPr="004D2C2E">
        <w:rPr>
          <w:rFonts w:cstheme="minorHAnsi"/>
          <w:sz w:val="24"/>
          <w:szCs w:val="24"/>
        </w:rPr>
        <w:t>7</w:t>
      </w:r>
      <w:r w:rsidR="00F97FA8" w:rsidRPr="004D2C2E">
        <w:rPr>
          <w:rFonts w:cstheme="minorHAnsi"/>
          <w:sz w:val="24"/>
          <w:szCs w:val="24"/>
          <w:vertAlign w:val="superscript"/>
        </w:rPr>
        <w:t>th</w:t>
      </w:r>
      <w:r w:rsidR="00F97FA8" w:rsidRPr="004D2C2E">
        <w:rPr>
          <w:rFonts w:cstheme="minorHAnsi"/>
          <w:sz w:val="24"/>
          <w:szCs w:val="24"/>
        </w:rPr>
        <w:t xml:space="preserve"> </w:t>
      </w:r>
      <w:proofErr w:type="spellStart"/>
      <w:r w:rsidR="00F97FA8" w:rsidRPr="004D2C2E">
        <w:rPr>
          <w:rFonts w:cstheme="minorHAnsi"/>
          <w:sz w:val="24"/>
          <w:szCs w:val="24"/>
        </w:rPr>
        <w:t>edn</w:t>
      </w:r>
      <w:proofErr w:type="spellEnd"/>
      <w:r w:rsidR="00F97FA8" w:rsidRPr="004D2C2E">
        <w:rPr>
          <w:rFonts w:cstheme="minorHAnsi"/>
          <w:sz w:val="24"/>
          <w:szCs w:val="24"/>
        </w:rPr>
        <w:t xml:space="preserve">. </w:t>
      </w:r>
      <w:r w:rsidR="00FD6EAE" w:rsidRPr="004D2C2E">
        <w:rPr>
          <w:rFonts w:cstheme="minorHAnsi"/>
          <w:sz w:val="24"/>
          <w:szCs w:val="24"/>
        </w:rPr>
        <w:t xml:space="preserve">London: </w:t>
      </w:r>
      <w:proofErr w:type="spellStart"/>
      <w:r w:rsidR="009B3F9B" w:rsidRPr="004D2C2E">
        <w:rPr>
          <w:rFonts w:cstheme="minorHAnsi"/>
          <w:sz w:val="24"/>
          <w:szCs w:val="24"/>
        </w:rPr>
        <w:t>IntechOpen</w:t>
      </w:r>
      <w:proofErr w:type="spellEnd"/>
      <w:r w:rsidR="009B3F9B" w:rsidRPr="004D2C2E">
        <w:rPr>
          <w:rFonts w:cstheme="minorHAnsi"/>
          <w:sz w:val="24"/>
          <w:szCs w:val="24"/>
        </w:rPr>
        <w:t xml:space="preserve">. </w:t>
      </w:r>
    </w:p>
    <w:p w14:paraId="47D433BC" w14:textId="31EC4A48" w:rsidR="00215862" w:rsidRPr="004D2C2E" w:rsidRDefault="00AF7FAC" w:rsidP="00B72991">
      <w:pPr>
        <w:rPr>
          <w:rFonts w:cstheme="minorHAnsi"/>
          <w:sz w:val="24"/>
          <w:szCs w:val="24"/>
        </w:rPr>
      </w:pPr>
      <w:r w:rsidRPr="004D2C2E">
        <w:rPr>
          <w:rFonts w:cstheme="minorHAnsi"/>
          <w:sz w:val="24"/>
          <w:szCs w:val="24"/>
        </w:rPr>
        <w:t xml:space="preserve">Norwood, D. (2017) </w:t>
      </w:r>
      <w:r w:rsidR="00D42A69" w:rsidRPr="004D2C2E">
        <w:rPr>
          <w:rFonts w:cstheme="minorHAnsi"/>
          <w:i/>
          <w:iCs/>
          <w:sz w:val="24"/>
          <w:szCs w:val="24"/>
        </w:rPr>
        <w:t xml:space="preserve">Touch in Therapy: Helpful </w:t>
      </w:r>
      <w:r w:rsidR="00466AEA" w:rsidRPr="004D2C2E">
        <w:rPr>
          <w:rFonts w:cstheme="minorHAnsi"/>
          <w:i/>
          <w:iCs/>
          <w:sz w:val="24"/>
          <w:szCs w:val="24"/>
        </w:rPr>
        <w:t xml:space="preserve">or Harmful? One Therapist’s Perspective. </w:t>
      </w:r>
      <w:r w:rsidRPr="004D2C2E">
        <w:rPr>
          <w:rFonts w:cstheme="minorHAnsi"/>
          <w:sz w:val="24"/>
          <w:szCs w:val="24"/>
        </w:rPr>
        <w:t xml:space="preserve"> </w:t>
      </w:r>
      <w:r w:rsidR="00466AEA" w:rsidRPr="004D2C2E">
        <w:rPr>
          <w:rFonts w:cstheme="minorHAnsi"/>
          <w:sz w:val="24"/>
          <w:szCs w:val="24"/>
        </w:rPr>
        <w:t xml:space="preserve">Available at: </w:t>
      </w:r>
      <w:hyperlink r:id="rId14" w:history="1">
        <w:r w:rsidR="00486A8C" w:rsidRPr="004D2C2E">
          <w:rPr>
            <w:rStyle w:val="Hyperlink"/>
            <w:rFonts w:cstheme="minorHAnsi"/>
            <w:color w:val="auto"/>
            <w:sz w:val="24"/>
            <w:szCs w:val="24"/>
            <w:u w:val="none"/>
          </w:rPr>
          <w:t>https://www.goodtherapy.org/blog/touch-in-therapy-helpful-or-harmful-one-therapists-perspective-0629175</w:t>
        </w:r>
      </w:hyperlink>
      <w:r w:rsidR="00486A8C" w:rsidRPr="004D2C2E">
        <w:rPr>
          <w:rFonts w:cstheme="minorHAnsi"/>
          <w:sz w:val="24"/>
          <w:szCs w:val="24"/>
        </w:rPr>
        <w:t xml:space="preserve">  (Accessed 15</w:t>
      </w:r>
      <w:r w:rsidR="00486A8C" w:rsidRPr="004D2C2E">
        <w:rPr>
          <w:rFonts w:cstheme="minorHAnsi"/>
          <w:sz w:val="24"/>
          <w:szCs w:val="24"/>
          <w:vertAlign w:val="superscript"/>
        </w:rPr>
        <w:t>th</w:t>
      </w:r>
      <w:r w:rsidR="00486A8C" w:rsidRPr="004D2C2E">
        <w:rPr>
          <w:rFonts w:cstheme="minorHAnsi"/>
          <w:sz w:val="24"/>
          <w:szCs w:val="24"/>
        </w:rPr>
        <w:t xml:space="preserve"> December 2023). </w:t>
      </w:r>
    </w:p>
    <w:p w14:paraId="319EE7BD" w14:textId="2A9F3078" w:rsidR="00F866DE" w:rsidRPr="004D2C2E" w:rsidRDefault="00F866DE" w:rsidP="00B72991">
      <w:pPr>
        <w:rPr>
          <w:rFonts w:cstheme="minorHAnsi"/>
          <w:sz w:val="24"/>
          <w:szCs w:val="24"/>
        </w:rPr>
      </w:pPr>
      <w:r w:rsidRPr="004D2C2E">
        <w:rPr>
          <w:rFonts w:cstheme="minorHAnsi"/>
          <w:sz w:val="24"/>
          <w:szCs w:val="24"/>
        </w:rPr>
        <w:lastRenderedPageBreak/>
        <w:t>Otte, C</w:t>
      </w:r>
      <w:r w:rsidR="00B03CCC" w:rsidRPr="004D2C2E">
        <w:rPr>
          <w:rFonts w:cstheme="minorHAnsi"/>
          <w:sz w:val="24"/>
          <w:szCs w:val="24"/>
        </w:rPr>
        <w:t>. (202</w:t>
      </w:r>
      <w:r w:rsidR="00263279" w:rsidRPr="004D2C2E">
        <w:rPr>
          <w:rFonts w:cstheme="minorHAnsi"/>
          <w:sz w:val="24"/>
          <w:szCs w:val="24"/>
        </w:rPr>
        <w:t>2</w:t>
      </w:r>
      <w:r w:rsidR="00B03CCC" w:rsidRPr="004D2C2E">
        <w:rPr>
          <w:rFonts w:cstheme="minorHAnsi"/>
          <w:sz w:val="24"/>
          <w:szCs w:val="24"/>
        </w:rPr>
        <w:t>) ‘</w:t>
      </w:r>
      <w:r w:rsidR="00A0326F" w:rsidRPr="004D2C2E">
        <w:rPr>
          <w:rFonts w:cstheme="minorHAnsi"/>
          <w:sz w:val="24"/>
          <w:szCs w:val="24"/>
        </w:rPr>
        <w:t xml:space="preserve">Cognitive behavioural therapy in anxiety disorders: current state of the evidence’, </w:t>
      </w:r>
      <w:r w:rsidR="003A1E47" w:rsidRPr="004D2C2E">
        <w:rPr>
          <w:rFonts w:cstheme="minorHAnsi"/>
          <w:i/>
          <w:iCs/>
          <w:sz w:val="24"/>
          <w:szCs w:val="24"/>
        </w:rPr>
        <w:t>Dialogues in Clinical Neuroscience</w:t>
      </w:r>
      <w:r w:rsidR="00FC5405" w:rsidRPr="004D2C2E">
        <w:rPr>
          <w:rFonts w:cstheme="minorHAnsi"/>
          <w:i/>
          <w:iCs/>
          <w:sz w:val="24"/>
          <w:szCs w:val="24"/>
        </w:rPr>
        <w:t xml:space="preserve">, </w:t>
      </w:r>
      <w:r w:rsidR="00FC5405" w:rsidRPr="004D2C2E">
        <w:rPr>
          <w:rFonts w:cstheme="minorHAnsi"/>
          <w:sz w:val="24"/>
          <w:szCs w:val="24"/>
        </w:rPr>
        <w:t>13</w:t>
      </w:r>
      <w:r w:rsidR="002326CA" w:rsidRPr="004D2C2E">
        <w:rPr>
          <w:rFonts w:cstheme="minorHAnsi"/>
          <w:sz w:val="24"/>
          <w:szCs w:val="24"/>
        </w:rPr>
        <w:t xml:space="preserve"> (4), pp. 413-</w:t>
      </w:r>
      <w:r w:rsidR="00483080" w:rsidRPr="004D2C2E">
        <w:rPr>
          <w:rFonts w:cstheme="minorHAnsi"/>
          <w:sz w:val="24"/>
          <w:szCs w:val="24"/>
        </w:rPr>
        <w:t xml:space="preserve">421. Available at: </w:t>
      </w:r>
      <w:hyperlink r:id="rId15" w:history="1">
        <w:r w:rsidR="006A7015" w:rsidRPr="004D2C2E">
          <w:rPr>
            <w:rFonts w:cstheme="minorHAnsi"/>
            <w:sz w:val="24"/>
            <w:szCs w:val="24"/>
          </w:rPr>
          <w:t>https://doi-org.ezproxy.uwtsd.ac.uk/10.31887/DCNS.2011.13.4/cotte</w:t>
        </w:r>
      </w:hyperlink>
    </w:p>
    <w:p w14:paraId="481239F3" w14:textId="50D8D2BE" w:rsidR="00BA0054" w:rsidRPr="004D2C2E" w:rsidRDefault="00832194" w:rsidP="00D450C1">
      <w:pPr>
        <w:rPr>
          <w:rFonts w:cstheme="minorHAnsi"/>
          <w:sz w:val="24"/>
          <w:szCs w:val="24"/>
        </w:rPr>
      </w:pPr>
      <w:r w:rsidRPr="004D2C2E">
        <w:rPr>
          <w:rFonts w:cstheme="minorHAnsi"/>
          <w:sz w:val="24"/>
          <w:szCs w:val="24"/>
        </w:rPr>
        <w:t xml:space="preserve">Psychology Today (2022) </w:t>
      </w:r>
      <w:r w:rsidRPr="004D2C2E">
        <w:rPr>
          <w:rFonts w:cstheme="minorHAnsi"/>
          <w:i/>
          <w:iCs/>
          <w:sz w:val="24"/>
          <w:szCs w:val="24"/>
        </w:rPr>
        <w:t xml:space="preserve">Humanistic Therapy. </w:t>
      </w:r>
      <w:r w:rsidR="00EB4C3F" w:rsidRPr="004D2C2E">
        <w:rPr>
          <w:rFonts w:cstheme="minorHAnsi"/>
          <w:i/>
          <w:iCs/>
          <w:sz w:val="24"/>
          <w:szCs w:val="24"/>
        </w:rPr>
        <w:t xml:space="preserve"> </w:t>
      </w:r>
      <w:r w:rsidR="00EB4C3F" w:rsidRPr="004D2C2E">
        <w:rPr>
          <w:rFonts w:cstheme="minorHAnsi"/>
          <w:sz w:val="24"/>
          <w:szCs w:val="24"/>
        </w:rPr>
        <w:t xml:space="preserve">Available at: </w:t>
      </w:r>
      <w:hyperlink r:id="rId16" w:anchor=":~:text=Humanistic%20therapy%2C%20also%20known%20as,characteristics%20have%20the%20same%20concerns" w:history="1">
        <w:r w:rsidR="005455C7" w:rsidRPr="004D2C2E">
          <w:rPr>
            <w:rStyle w:val="Hyperlink"/>
            <w:rFonts w:cstheme="minorHAnsi"/>
            <w:color w:val="auto"/>
            <w:sz w:val="24"/>
            <w:szCs w:val="24"/>
            <w:u w:val="none"/>
          </w:rPr>
          <w:t>https://www.psychologytoday.com/gb/therapy-types/humanistic-therapy#:~:text=Humanistic%20therapy%2C%20also%20known%20as,characteristics%20have%20the%20same%20concerns</w:t>
        </w:r>
      </w:hyperlink>
      <w:r w:rsidR="005455C7" w:rsidRPr="004D2C2E">
        <w:rPr>
          <w:rFonts w:cstheme="minorHAnsi"/>
          <w:sz w:val="24"/>
          <w:szCs w:val="24"/>
        </w:rPr>
        <w:t xml:space="preserve">  (Accessed 10</w:t>
      </w:r>
      <w:r w:rsidR="005455C7" w:rsidRPr="004D2C2E">
        <w:rPr>
          <w:rFonts w:cstheme="minorHAnsi"/>
          <w:sz w:val="24"/>
          <w:szCs w:val="24"/>
          <w:vertAlign w:val="superscript"/>
        </w:rPr>
        <w:t>th</w:t>
      </w:r>
      <w:r w:rsidR="005455C7" w:rsidRPr="004D2C2E">
        <w:rPr>
          <w:rFonts w:cstheme="minorHAnsi"/>
          <w:sz w:val="24"/>
          <w:szCs w:val="24"/>
        </w:rPr>
        <w:t xml:space="preserve"> December 2023). </w:t>
      </w:r>
    </w:p>
    <w:p w14:paraId="6CDE3EE0" w14:textId="2E3043FA" w:rsidR="005455C7" w:rsidRPr="004D2C2E" w:rsidRDefault="00E764D8" w:rsidP="00D450C1">
      <w:pPr>
        <w:rPr>
          <w:rFonts w:cstheme="minorHAnsi"/>
          <w:sz w:val="24"/>
          <w:szCs w:val="24"/>
        </w:rPr>
      </w:pPr>
      <w:r w:rsidRPr="004D2C2E">
        <w:rPr>
          <w:rFonts w:cstheme="minorHAnsi"/>
          <w:sz w:val="24"/>
          <w:szCs w:val="24"/>
        </w:rPr>
        <w:t>S</w:t>
      </w:r>
      <w:r w:rsidR="00113D5E" w:rsidRPr="004D2C2E">
        <w:rPr>
          <w:rFonts w:cstheme="minorHAnsi"/>
          <w:sz w:val="24"/>
          <w:szCs w:val="24"/>
        </w:rPr>
        <w:t xml:space="preserve">ocial </w:t>
      </w:r>
      <w:r w:rsidR="00FE19A4" w:rsidRPr="004D2C2E">
        <w:rPr>
          <w:rFonts w:cstheme="minorHAnsi"/>
          <w:sz w:val="24"/>
          <w:szCs w:val="24"/>
        </w:rPr>
        <w:t xml:space="preserve">Sci </w:t>
      </w:r>
      <w:proofErr w:type="spellStart"/>
      <w:r w:rsidR="00FE19A4" w:rsidRPr="004D2C2E">
        <w:rPr>
          <w:rFonts w:cstheme="minorHAnsi"/>
          <w:sz w:val="24"/>
          <w:szCs w:val="24"/>
        </w:rPr>
        <w:t>LibreTexts</w:t>
      </w:r>
      <w:proofErr w:type="spellEnd"/>
      <w:r w:rsidR="00FE19A4" w:rsidRPr="004D2C2E">
        <w:rPr>
          <w:rFonts w:cstheme="minorHAnsi"/>
          <w:sz w:val="24"/>
          <w:szCs w:val="24"/>
        </w:rPr>
        <w:t xml:space="preserve"> (2020) </w:t>
      </w:r>
      <w:r w:rsidR="00FE19A4" w:rsidRPr="004D2C2E">
        <w:rPr>
          <w:rFonts w:cstheme="minorHAnsi"/>
          <w:i/>
          <w:iCs/>
          <w:sz w:val="24"/>
          <w:szCs w:val="24"/>
        </w:rPr>
        <w:t xml:space="preserve">Humanistic and Person-Centred Therapy. </w:t>
      </w:r>
      <w:r w:rsidR="00FE19A4" w:rsidRPr="004D2C2E">
        <w:rPr>
          <w:rFonts w:cstheme="minorHAnsi"/>
          <w:sz w:val="24"/>
          <w:szCs w:val="24"/>
        </w:rPr>
        <w:t xml:space="preserve">Available at: </w:t>
      </w:r>
      <w:hyperlink r:id="rId17" w:anchor=":~:text=One%20of%20the%20next%20developments,and%20their%20true%20personal%20identity" w:history="1">
        <w:r w:rsidR="00FF763E" w:rsidRPr="004D2C2E">
          <w:rPr>
            <w:rStyle w:val="Hyperlink"/>
            <w:rFonts w:cstheme="minorHAnsi"/>
            <w:color w:val="auto"/>
            <w:sz w:val="24"/>
            <w:szCs w:val="24"/>
            <w:u w:val="none"/>
          </w:rPr>
          <w:t>https://socialsci.libretexts.org/Bookshelves/Psychology/Introductory_Psychology/General_Psychology_for_Honors_Students_(Votaw)/38%3A_Therapeutic_Orientations/38.03%3A_Humanistic_And_Person-Centered_Therapy#:~:text=One%20of%20the%20next%20developments,and%20their%20true%20personal%20identity</w:t>
        </w:r>
      </w:hyperlink>
      <w:r w:rsidR="00FF763E" w:rsidRPr="004D2C2E">
        <w:rPr>
          <w:rFonts w:cstheme="minorHAnsi"/>
          <w:sz w:val="24"/>
          <w:szCs w:val="24"/>
        </w:rPr>
        <w:t xml:space="preserve">  </w:t>
      </w:r>
      <w:r w:rsidR="00C71E47" w:rsidRPr="004D2C2E">
        <w:rPr>
          <w:rFonts w:cstheme="minorHAnsi"/>
          <w:sz w:val="24"/>
          <w:szCs w:val="24"/>
        </w:rPr>
        <w:t>(Accessed 10</w:t>
      </w:r>
      <w:r w:rsidR="00C71E47" w:rsidRPr="004D2C2E">
        <w:rPr>
          <w:rFonts w:cstheme="minorHAnsi"/>
          <w:sz w:val="24"/>
          <w:szCs w:val="24"/>
          <w:vertAlign w:val="superscript"/>
        </w:rPr>
        <w:t>th</w:t>
      </w:r>
      <w:r w:rsidR="00C71E47" w:rsidRPr="004D2C2E">
        <w:rPr>
          <w:rFonts w:cstheme="minorHAnsi"/>
          <w:sz w:val="24"/>
          <w:szCs w:val="24"/>
        </w:rPr>
        <w:t xml:space="preserve"> December 2023). </w:t>
      </w:r>
    </w:p>
    <w:p w14:paraId="599B20B1" w14:textId="1C4217EF" w:rsidR="00B61D5C" w:rsidRPr="00B61D5C" w:rsidRDefault="00A22770" w:rsidP="00085676">
      <w:pPr>
        <w:shd w:val="clear" w:color="auto" w:fill="FFFFFF"/>
        <w:wordWrap w:val="0"/>
        <w:rPr>
          <w:rFonts w:eastAsia="Times New Roman" w:cstheme="minorHAnsi"/>
          <w:color w:val="3A3A3A"/>
          <w:kern w:val="0"/>
          <w:sz w:val="24"/>
          <w:szCs w:val="24"/>
          <w:lang w:eastAsia="en-GB"/>
          <w14:ligatures w14:val="none"/>
        </w:rPr>
      </w:pPr>
      <w:r w:rsidRPr="004D2C2E">
        <w:rPr>
          <w:rFonts w:cstheme="minorHAnsi"/>
          <w:sz w:val="24"/>
          <w:szCs w:val="24"/>
        </w:rPr>
        <w:t xml:space="preserve">Stewart, E, R. and </w:t>
      </w:r>
      <w:r w:rsidR="001A3729" w:rsidRPr="004D2C2E">
        <w:rPr>
          <w:rFonts w:cstheme="minorHAnsi"/>
          <w:sz w:val="24"/>
          <w:szCs w:val="24"/>
        </w:rPr>
        <w:t>Chambless, L, D. (200</w:t>
      </w:r>
      <w:r w:rsidR="00BF7A85" w:rsidRPr="004D2C2E">
        <w:rPr>
          <w:rFonts w:cstheme="minorHAnsi"/>
          <w:sz w:val="24"/>
          <w:szCs w:val="24"/>
        </w:rPr>
        <w:t>9</w:t>
      </w:r>
      <w:r w:rsidR="001A3729" w:rsidRPr="004D2C2E">
        <w:rPr>
          <w:rFonts w:cstheme="minorHAnsi"/>
          <w:sz w:val="24"/>
          <w:szCs w:val="24"/>
        </w:rPr>
        <w:t xml:space="preserve">) </w:t>
      </w:r>
      <w:r w:rsidR="00A4286B" w:rsidRPr="004D2C2E">
        <w:rPr>
          <w:rFonts w:cstheme="minorHAnsi"/>
          <w:sz w:val="24"/>
          <w:szCs w:val="24"/>
        </w:rPr>
        <w:t xml:space="preserve">‘Cognitive-Behavioural Therapy </w:t>
      </w:r>
      <w:r w:rsidR="00EF2E95" w:rsidRPr="004D2C2E">
        <w:rPr>
          <w:rFonts w:cstheme="minorHAnsi"/>
          <w:sz w:val="24"/>
          <w:szCs w:val="24"/>
        </w:rPr>
        <w:t xml:space="preserve">for Adult Anxiety Disorders in Clinical </w:t>
      </w:r>
      <w:r w:rsidR="00CF31E5" w:rsidRPr="004D2C2E">
        <w:rPr>
          <w:rFonts w:cstheme="minorHAnsi"/>
          <w:sz w:val="24"/>
          <w:szCs w:val="24"/>
        </w:rPr>
        <w:t>Practice: A Meta-Ana</w:t>
      </w:r>
      <w:r w:rsidR="00A76BAC" w:rsidRPr="004D2C2E">
        <w:rPr>
          <w:rFonts w:cstheme="minorHAnsi"/>
          <w:sz w:val="24"/>
          <w:szCs w:val="24"/>
        </w:rPr>
        <w:t xml:space="preserve">lysis of Effectiveness Studies’, </w:t>
      </w:r>
      <w:r w:rsidR="00D20B13" w:rsidRPr="004D2C2E">
        <w:rPr>
          <w:rFonts w:cstheme="minorHAnsi"/>
          <w:i/>
          <w:iCs/>
          <w:sz w:val="24"/>
          <w:szCs w:val="24"/>
        </w:rPr>
        <w:t>Journal of Counselling and Clinical Psychology</w:t>
      </w:r>
      <w:r w:rsidR="001A17FF" w:rsidRPr="004D2C2E">
        <w:rPr>
          <w:rFonts w:cstheme="minorHAnsi"/>
          <w:i/>
          <w:iCs/>
          <w:sz w:val="24"/>
          <w:szCs w:val="24"/>
        </w:rPr>
        <w:t xml:space="preserve">, </w:t>
      </w:r>
      <w:r w:rsidR="00D65E02" w:rsidRPr="004D2C2E">
        <w:rPr>
          <w:rFonts w:cstheme="minorHAnsi"/>
          <w:sz w:val="24"/>
          <w:szCs w:val="24"/>
        </w:rPr>
        <w:t>77 (4)</w:t>
      </w:r>
      <w:r w:rsidR="009861FF" w:rsidRPr="004D2C2E">
        <w:rPr>
          <w:rFonts w:cstheme="minorHAnsi"/>
          <w:sz w:val="24"/>
          <w:szCs w:val="24"/>
        </w:rPr>
        <w:t xml:space="preserve">, pp. </w:t>
      </w:r>
      <w:r w:rsidR="00325A13" w:rsidRPr="004D2C2E">
        <w:rPr>
          <w:rFonts w:cstheme="minorHAnsi"/>
          <w:sz w:val="24"/>
          <w:szCs w:val="24"/>
        </w:rPr>
        <w:t>595-606</w:t>
      </w:r>
      <w:r w:rsidR="001E6490" w:rsidRPr="004D2C2E">
        <w:rPr>
          <w:rFonts w:cstheme="minorHAnsi"/>
          <w:sz w:val="24"/>
          <w:szCs w:val="24"/>
        </w:rPr>
        <w:t xml:space="preserve">. Available at: </w:t>
      </w:r>
      <w:r w:rsidR="004D2C2E" w:rsidRPr="004D2C2E">
        <w:rPr>
          <w:rFonts w:cstheme="minorHAnsi"/>
          <w:sz w:val="24"/>
          <w:szCs w:val="24"/>
        </w:rPr>
        <w:t>https://web-p-ebscohost-com.ezproxy.uwtsd.ac.uk/ehost/pdfviewer/pdfviewer?vid=0&amp;sid=9742e116-8f5d-4475-9677-ebc88b7a35aa%40redis</w:t>
      </w:r>
    </w:p>
    <w:p w14:paraId="4F384B67" w14:textId="6517B0EC" w:rsidR="00FF763E" w:rsidRPr="004D2C2E" w:rsidRDefault="004C5636" w:rsidP="00D450C1">
      <w:pPr>
        <w:rPr>
          <w:rFonts w:cstheme="minorHAnsi"/>
          <w:sz w:val="24"/>
          <w:szCs w:val="24"/>
          <w:shd w:val="clear" w:color="auto" w:fill="FFFFFF"/>
        </w:rPr>
      </w:pPr>
      <w:r w:rsidRPr="004D2C2E">
        <w:rPr>
          <w:rFonts w:cstheme="minorHAnsi"/>
          <w:sz w:val="24"/>
          <w:szCs w:val="24"/>
        </w:rPr>
        <w:t>Stafford</w:t>
      </w:r>
      <w:r w:rsidR="00B36BF3" w:rsidRPr="004D2C2E">
        <w:rPr>
          <w:rFonts w:cstheme="minorHAnsi"/>
          <w:sz w:val="24"/>
          <w:szCs w:val="24"/>
        </w:rPr>
        <w:t xml:space="preserve">, </w:t>
      </w:r>
      <w:r w:rsidR="008A006B" w:rsidRPr="004D2C2E">
        <w:rPr>
          <w:rFonts w:cstheme="minorHAnsi"/>
          <w:sz w:val="24"/>
          <w:szCs w:val="24"/>
        </w:rPr>
        <w:t>R, M</w:t>
      </w:r>
      <w:r w:rsidR="00B44B29" w:rsidRPr="004D2C2E">
        <w:rPr>
          <w:rFonts w:cstheme="minorHAnsi"/>
          <w:sz w:val="24"/>
          <w:szCs w:val="24"/>
        </w:rPr>
        <w:t xml:space="preserve"> et al.</w:t>
      </w:r>
      <w:r w:rsidR="008A006B" w:rsidRPr="004D2C2E">
        <w:rPr>
          <w:rFonts w:cstheme="minorHAnsi"/>
          <w:sz w:val="24"/>
          <w:szCs w:val="24"/>
        </w:rPr>
        <w:t xml:space="preserve"> (2018) ‘Effectiveness and cost-effectiveness of humanistic </w:t>
      </w:r>
      <w:r w:rsidR="006A17EB" w:rsidRPr="004D2C2E">
        <w:rPr>
          <w:rFonts w:cstheme="minorHAnsi"/>
          <w:sz w:val="24"/>
          <w:szCs w:val="24"/>
        </w:rPr>
        <w:t>counselling in schools for young people with emotional distress (ETHOS): study protocol for a randomised controlled trial</w:t>
      </w:r>
      <w:r w:rsidR="00A103A3" w:rsidRPr="004D2C2E">
        <w:rPr>
          <w:rFonts w:cstheme="minorHAnsi"/>
          <w:sz w:val="24"/>
          <w:szCs w:val="24"/>
        </w:rPr>
        <w:t xml:space="preserve">’, </w:t>
      </w:r>
      <w:r w:rsidR="00D36FCA" w:rsidRPr="004D2C2E">
        <w:rPr>
          <w:rFonts w:cstheme="minorHAnsi"/>
          <w:i/>
          <w:iCs/>
          <w:sz w:val="24"/>
          <w:szCs w:val="24"/>
        </w:rPr>
        <w:t>BioMed Central</w:t>
      </w:r>
      <w:r w:rsidR="007070F7" w:rsidRPr="004D2C2E">
        <w:rPr>
          <w:rFonts w:cstheme="minorHAnsi"/>
          <w:i/>
          <w:iCs/>
          <w:sz w:val="24"/>
          <w:szCs w:val="24"/>
        </w:rPr>
        <w:t xml:space="preserve">. </w:t>
      </w:r>
      <w:r w:rsidR="007070F7" w:rsidRPr="004D2C2E">
        <w:rPr>
          <w:rFonts w:cstheme="minorHAnsi"/>
          <w:sz w:val="24"/>
          <w:szCs w:val="24"/>
        </w:rPr>
        <w:t xml:space="preserve">Available at: </w:t>
      </w:r>
      <w:hyperlink r:id="rId18" w:history="1">
        <w:r w:rsidR="00CD395C" w:rsidRPr="004D2C2E">
          <w:rPr>
            <w:rStyle w:val="Hyperlink"/>
            <w:rFonts w:cstheme="minorHAnsi"/>
            <w:color w:val="auto"/>
            <w:sz w:val="24"/>
            <w:szCs w:val="24"/>
            <w:u w:val="none"/>
            <w:shd w:val="clear" w:color="auto" w:fill="FFFFFF"/>
          </w:rPr>
          <w:t>https://doi.org/10.1186/s13063-018-2538-2</w:t>
        </w:r>
      </w:hyperlink>
    </w:p>
    <w:p w14:paraId="6DC3E5D4" w14:textId="776A74EF" w:rsidR="00CD395C" w:rsidRPr="004D2C2E" w:rsidRDefault="005E5594" w:rsidP="00D450C1">
      <w:pPr>
        <w:rPr>
          <w:rStyle w:val="anchor-text"/>
          <w:rFonts w:cstheme="minorHAnsi"/>
          <w:sz w:val="24"/>
          <w:szCs w:val="24"/>
        </w:rPr>
      </w:pPr>
      <w:r w:rsidRPr="004D2C2E">
        <w:rPr>
          <w:rFonts w:cstheme="minorHAnsi"/>
          <w:sz w:val="24"/>
          <w:szCs w:val="24"/>
        </w:rPr>
        <w:t>Zang</w:t>
      </w:r>
      <w:r w:rsidR="00EB5462" w:rsidRPr="004D2C2E">
        <w:rPr>
          <w:rFonts w:cstheme="minorHAnsi"/>
          <w:sz w:val="24"/>
          <w:szCs w:val="24"/>
        </w:rPr>
        <w:t xml:space="preserve">, Q, et al. (2022) </w:t>
      </w:r>
      <w:r w:rsidR="00B32F8B" w:rsidRPr="004D2C2E">
        <w:rPr>
          <w:rFonts w:cstheme="minorHAnsi"/>
          <w:sz w:val="24"/>
          <w:szCs w:val="24"/>
        </w:rPr>
        <w:t xml:space="preserve">‘The efficacy of psychodynamic therapy for social anxiety disorder- A comprehensive </w:t>
      </w:r>
      <w:r w:rsidR="00592D40" w:rsidRPr="004D2C2E">
        <w:rPr>
          <w:rFonts w:cstheme="minorHAnsi"/>
          <w:sz w:val="24"/>
          <w:szCs w:val="24"/>
        </w:rPr>
        <w:t xml:space="preserve">meta-analysis’, </w:t>
      </w:r>
      <w:r w:rsidR="00592D40" w:rsidRPr="004D2C2E">
        <w:rPr>
          <w:rFonts w:cstheme="minorHAnsi"/>
          <w:i/>
          <w:iCs/>
          <w:sz w:val="24"/>
          <w:szCs w:val="24"/>
        </w:rPr>
        <w:t>Science Direct</w:t>
      </w:r>
      <w:r w:rsidR="003D6BCF" w:rsidRPr="004D2C2E">
        <w:rPr>
          <w:rFonts w:cstheme="minorHAnsi"/>
          <w:i/>
          <w:iCs/>
          <w:sz w:val="24"/>
          <w:szCs w:val="24"/>
        </w:rPr>
        <w:t xml:space="preserve">, </w:t>
      </w:r>
      <w:r w:rsidR="008904F1" w:rsidRPr="004D2C2E">
        <w:rPr>
          <w:rFonts w:cstheme="minorHAnsi"/>
          <w:sz w:val="24"/>
          <w:szCs w:val="24"/>
        </w:rPr>
        <w:t>309</w:t>
      </w:r>
      <w:r w:rsidR="00453617" w:rsidRPr="004D2C2E">
        <w:rPr>
          <w:rFonts w:cstheme="minorHAnsi"/>
          <w:sz w:val="24"/>
          <w:szCs w:val="24"/>
        </w:rPr>
        <w:t xml:space="preserve">, pp. </w:t>
      </w:r>
      <w:r w:rsidR="007856E8" w:rsidRPr="004D2C2E">
        <w:rPr>
          <w:rFonts w:cstheme="minorHAnsi"/>
          <w:sz w:val="24"/>
          <w:szCs w:val="24"/>
        </w:rPr>
        <w:t>11403-11403</w:t>
      </w:r>
      <w:r w:rsidR="006738EB" w:rsidRPr="004D2C2E">
        <w:rPr>
          <w:rFonts w:cstheme="minorHAnsi"/>
          <w:sz w:val="24"/>
          <w:szCs w:val="24"/>
        </w:rPr>
        <w:t xml:space="preserve">. Available at: </w:t>
      </w:r>
      <w:hyperlink r:id="rId19" w:tgtFrame="_blank" w:tooltip="Persistent link using digital object identifier" w:history="1">
        <w:r w:rsidR="009E113D" w:rsidRPr="004D2C2E">
          <w:rPr>
            <w:rStyle w:val="anchor-text"/>
            <w:rFonts w:cstheme="minorHAnsi"/>
            <w:sz w:val="24"/>
            <w:szCs w:val="24"/>
          </w:rPr>
          <w:t>https://doi.org/10.1016/j.psychres.2022.114403</w:t>
        </w:r>
      </w:hyperlink>
    </w:p>
    <w:p w14:paraId="4DD73F83" w14:textId="77777777" w:rsidR="00FB0B1E" w:rsidRPr="00A33B03" w:rsidRDefault="00FB0B1E" w:rsidP="00D450C1">
      <w:pPr>
        <w:rPr>
          <w:rStyle w:val="anchor-text"/>
          <w:rFonts w:ascii="Arial" w:hAnsi="Arial" w:cs="Arial"/>
          <w:sz w:val="21"/>
          <w:szCs w:val="21"/>
        </w:rPr>
      </w:pPr>
    </w:p>
    <w:p w14:paraId="2716D93A" w14:textId="77777777" w:rsidR="009233D2" w:rsidRPr="00A33B03" w:rsidRDefault="009233D2" w:rsidP="00D450C1"/>
    <w:p w14:paraId="03D34F4D" w14:textId="77777777" w:rsidR="009E113D" w:rsidRPr="00A33B03" w:rsidRDefault="009E113D" w:rsidP="00D450C1"/>
    <w:p w14:paraId="34B957E0" w14:textId="77777777" w:rsidR="009E113D" w:rsidRPr="00A33B03" w:rsidRDefault="009E113D" w:rsidP="00D450C1">
      <w:pPr>
        <w:rPr>
          <w:sz w:val="24"/>
          <w:szCs w:val="24"/>
        </w:rPr>
      </w:pPr>
    </w:p>
    <w:sectPr w:rsidR="009E113D" w:rsidRPr="00A33B03">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88922" w14:textId="77777777" w:rsidR="005401F2" w:rsidRDefault="005401F2" w:rsidP="00FC593D">
      <w:pPr>
        <w:spacing w:after="0" w:line="240" w:lineRule="auto"/>
      </w:pPr>
      <w:r>
        <w:separator/>
      </w:r>
    </w:p>
  </w:endnote>
  <w:endnote w:type="continuationSeparator" w:id="0">
    <w:p w14:paraId="000BB2F6" w14:textId="77777777" w:rsidR="005401F2" w:rsidRDefault="005401F2" w:rsidP="00FC5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1C7B7" w14:textId="77777777" w:rsidR="000867E5" w:rsidRDefault="000867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AA51D" w14:textId="77777777" w:rsidR="000867E5" w:rsidRDefault="000867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922CD" w14:textId="77777777" w:rsidR="000867E5" w:rsidRDefault="00086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DC7F4" w14:textId="77777777" w:rsidR="005401F2" w:rsidRDefault="005401F2" w:rsidP="00FC593D">
      <w:pPr>
        <w:spacing w:after="0" w:line="240" w:lineRule="auto"/>
      </w:pPr>
      <w:r>
        <w:separator/>
      </w:r>
    </w:p>
  </w:footnote>
  <w:footnote w:type="continuationSeparator" w:id="0">
    <w:p w14:paraId="3CB4BB22" w14:textId="77777777" w:rsidR="005401F2" w:rsidRDefault="005401F2" w:rsidP="00FC59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98099" w14:textId="77777777" w:rsidR="000867E5" w:rsidRDefault="000867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F1B1B" w14:textId="75401221" w:rsidR="00FC593D" w:rsidRDefault="00EA1BF2">
    <w:pPr>
      <w:pStyle w:val="Header"/>
    </w:pPr>
    <w:r>
      <w:t>Communication and Counselling</w:t>
    </w:r>
    <w:r w:rsidR="00AC3C40">
      <w:t xml:space="preserve">-Assignment Two: </w:t>
    </w:r>
    <w:r>
      <w:t xml:space="preserve">                                                                   </w:t>
    </w:r>
    <w:r w:rsidR="00AC3C40">
      <w:t xml:space="preserve">Emily Sanger </w:t>
    </w:r>
    <w:r>
      <w:t xml:space="preserve">                               </w:t>
    </w:r>
    <w:r w:rsidR="00AC3C40">
      <w:t xml:space="preserve">     </w:t>
    </w:r>
    <w:r>
      <w:t xml:space="preserve"> </w:t>
    </w:r>
  </w:p>
  <w:p w14:paraId="16AAC87F" w14:textId="30398B7E" w:rsidR="00EA1BF2" w:rsidRDefault="00EA1BF2">
    <w:pPr>
      <w:pStyle w:val="Header"/>
    </w:pPr>
    <w:r>
      <w:t xml:space="preserve">                                                                                                                                                              2300428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2331B" w14:textId="77777777" w:rsidR="000867E5" w:rsidRDefault="000867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E784C"/>
    <w:multiLevelType w:val="hybridMultilevel"/>
    <w:tmpl w:val="A5484D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8C31C0"/>
    <w:multiLevelType w:val="hybridMultilevel"/>
    <w:tmpl w:val="771C0DE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9245DE0"/>
    <w:multiLevelType w:val="hybridMultilevel"/>
    <w:tmpl w:val="E8DE2DC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64982162">
    <w:abstractNumId w:val="0"/>
  </w:num>
  <w:num w:numId="2" w16cid:durableId="1471943423">
    <w:abstractNumId w:val="1"/>
  </w:num>
  <w:num w:numId="3" w16cid:durableId="3182728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C74"/>
    <w:rsid w:val="000012D4"/>
    <w:rsid w:val="00002283"/>
    <w:rsid w:val="00003CEF"/>
    <w:rsid w:val="0000486A"/>
    <w:rsid w:val="00004CD6"/>
    <w:rsid w:val="00005360"/>
    <w:rsid w:val="00006D7F"/>
    <w:rsid w:val="0000794E"/>
    <w:rsid w:val="00007CBB"/>
    <w:rsid w:val="0001431F"/>
    <w:rsid w:val="00016CA4"/>
    <w:rsid w:val="0002253B"/>
    <w:rsid w:val="000264F7"/>
    <w:rsid w:val="00027FFA"/>
    <w:rsid w:val="00036B45"/>
    <w:rsid w:val="00041EF2"/>
    <w:rsid w:val="00041F1F"/>
    <w:rsid w:val="00044EB5"/>
    <w:rsid w:val="000455BE"/>
    <w:rsid w:val="00045CF9"/>
    <w:rsid w:val="00050368"/>
    <w:rsid w:val="0005199B"/>
    <w:rsid w:val="00052A35"/>
    <w:rsid w:val="000530F2"/>
    <w:rsid w:val="00053507"/>
    <w:rsid w:val="00054C34"/>
    <w:rsid w:val="000568DB"/>
    <w:rsid w:val="00061509"/>
    <w:rsid w:val="000675F1"/>
    <w:rsid w:val="00067BFB"/>
    <w:rsid w:val="00070CA1"/>
    <w:rsid w:val="000715AB"/>
    <w:rsid w:val="00071669"/>
    <w:rsid w:val="00071AE5"/>
    <w:rsid w:val="00073F37"/>
    <w:rsid w:val="000740F8"/>
    <w:rsid w:val="0008012E"/>
    <w:rsid w:val="00082DBC"/>
    <w:rsid w:val="000834AA"/>
    <w:rsid w:val="00085676"/>
    <w:rsid w:val="000867E5"/>
    <w:rsid w:val="0008743B"/>
    <w:rsid w:val="00092B8D"/>
    <w:rsid w:val="00092BB6"/>
    <w:rsid w:val="00093EA5"/>
    <w:rsid w:val="00095FD1"/>
    <w:rsid w:val="000A4BCF"/>
    <w:rsid w:val="000A59F9"/>
    <w:rsid w:val="000B10AB"/>
    <w:rsid w:val="000B18E2"/>
    <w:rsid w:val="000B3CBE"/>
    <w:rsid w:val="000B4565"/>
    <w:rsid w:val="000B5E39"/>
    <w:rsid w:val="000B6F66"/>
    <w:rsid w:val="000C27D7"/>
    <w:rsid w:val="000C29A8"/>
    <w:rsid w:val="000C4770"/>
    <w:rsid w:val="000C4CAE"/>
    <w:rsid w:val="000C5483"/>
    <w:rsid w:val="000C6983"/>
    <w:rsid w:val="000D0509"/>
    <w:rsid w:val="000D1290"/>
    <w:rsid w:val="000D24B8"/>
    <w:rsid w:val="000D3218"/>
    <w:rsid w:val="000D3F8E"/>
    <w:rsid w:val="000D4C9C"/>
    <w:rsid w:val="000D525E"/>
    <w:rsid w:val="000D5AE7"/>
    <w:rsid w:val="000D6390"/>
    <w:rsid w:val="000E0DA7"/>
    <w:rsid w:val="000E22F8"/>
    <w:rsid w:val="000E459B"/>
    <w:rsid w:val="000E4849"/>
    <w:rsid w:val="000E5CB8"/>
    <w:rsid w:val="000E73D1"/>
    <w:rsid w:val="000E7822"/>
    <w:rsid w:val="000E7A9F"/>
    <w:rsid w:val="000F14B4"/>
    <w:rsid w:val="000F1501"/>
    <w:rsid w:val="000F3203"/>
    <w:rsid w:val="000F44F8"/>
    <w:rsid w:val="000F4C50"/>
    <w:rsid w:val="000F6970"/>
    <w:rsid w:val="000F7F61"/>
    <w:rsid w:val="00100357"/>
    <w:rsid w:val="0010134E"/>
    <w:rsid w:val="00104AC9"/>
    <w:rsid w:val="00107BDD"/>
    <w:rsid w:val="00113B1B"/>
    <w:rsid w:val="00113D5E"/>
    <w:rsid w:val="0011582C"/>
    <w:rsid w:val="00117BAC"/>
    <w:rsid w:val="0012290A"/>
    <w:rsid w:val="00122C21"/>
    <w:rsid w:val="001241EA"/>
    <w:rsid w:val="00125F22"/>
    <w:rsid w:val="00126FF2"/>
    <w:rsid w:val="0013613D"/>
    <w:rsid w:val="00140B87"/>
    <w:rsid w:val="001413C4"/>
    <w:rsid w:val="00144FC1"/>
    <w:rsid w:val="00146BF5"/>
    <w:rsid w:val="00154218"/>
    <w:rsid w:val="00156A75"/>
    <w:rsid w:val="00173E24"/>
    <w:rsid w:val="0017510D"/>
    <w:rsid w:val="00175CDA"/>
    <w:rsid w:val="001801FC"/>
    <w:rsid w:val="0018082A"/>
    <w:rsid w:val="00181E8E"/>
    <w:rsid w:val="00181FCA"/>
    <w:rsid w:val="00183646"/>
    <w:rsid w:val="00183D25"/>
    <w:rsid w:val="00184885"/>
    <w:rsid w:val="00185928"/>
    <w:rsid w:val="00186CE1"/>
    <w:rsid w:val="0018766A"/>
    <w:rsid w:val="00187F98"/>
    <w:rsid w:val="0019159A"/>
    <w:rsid w:val="0019192E"/>
    <w:rsid w:val="00191AC6"/>
    <w:rsid w:val="00192623"/>
    <w:rsid w:val="001A17FF"/>
    <w:rsid w:val="001A2CF3"/>
    <w:rsid w:val="001A3729"/>
    <w:rsid w:val="001A4D2B"/>
    <w:rsid w:val="001A521E"/>
    <w:rsid w:val="001A6A5E"/>
    <w:rsid w:val="001A794B"/>
    <w:rsid w:val="001A7AA8"/>
    <w:rsid w:val="001B2C07"/>
    <w:rsid w:val="001B3795"/>
    <w:rsid w:val="001B4B91"/>
    <w:rsid w:val="001B5E5F"/>
    <w:rsid w:val="001B752C"/>
    <w:rsid w:val="001C4E76"/>
    <w:rsid w:val="001C66C4"/>
    <w:rsid w:val="001D69B3"/>
    <w:rsid w:val="001D6C94"/>
    <w:rsid w:val="001D6D03"/>
    <w:rsid w:val="001D6E0A"/>
    <w:rsid w:val="001E1394"/>
    <w:rsid w:val="001E6490"/>
    <w:rsid w:val="001E76D2"/>
    <w:rsid w:val="001F3D07"/>
    <w:rsid w:val="001F4389"/>
    <w:rsid w:val="001F45B8"/>
    <w:rsid w:val="001F4910"/>
    <w:rsid w:val="001F5BC9"/>
    <w:rsid w:val="001F73A5"/>
    <w:rsid w:val="001F7AFD"/>
    <w:rsid w:val="002040B3"/>
    <w:rsid w:val="00206116"/>
    <w:rsid w:val="0020660F"/>
    <w:rsid w:val="00206CC8"/>
    <w:rsid w:val="00207906"/>
    <w:rsid w:val="00207FBC"/>
    <w:rsid w:val="00210E6B"/>
    <w:rsid w:val="00214BE7"/>
    <w:rsid w:val="00215862"/>
    <w:rsid w:val="00217857"/>
    <w:rsid w:val="00221944"/>
    <w:rsid w:val="00221EC7"/>
    <w:rsid w:val="00223210"/>
    <w:rsid w:val="002233C7"/>
    <w:rsid w:val="00230884"/>
    <w:rsid w:val="002324BC"/>
    <w:rsid w:val="002326CA"/>
    <w:rsid w:val="00232F27"/>
    <w:rsid w:val="00234BAD"/>
    <w:rsid w:val="00237853"/>
    <w:rsid w:val="00237E2F"/>
    <w:rsid w:val="00237E88"/>
    <w:rsid w:val="00240A48"/>
    <w:rsid w:val="00240FC2"/>
    <w:rsid w:val="00241809"/>
    <w:rsid w:val="00242233"/>
    <w:rsid w:val="002429DB"/>
    <w:rsid w:val="00243293"/>
    <w:rsid w:val="00243550"/>
    <w:rsid w:val="00243B31"/>
    <w:rsid w:val="00245CA0"/>
    <w:rsid w:val="002471AC"/>
    <w:rsid w:val="002524DF"/>
    <w:rsid w:val="00255DBB"/>
    <w:rsid w:val="00256D9F"/>
    <w:rsid w:val="0025702C"/>
    <w:rsid w:val="002612BB"/>
    <w:rsid w:val="00263279"/>
    <w:rsid w:val="0026414F"/>
    <w:rsid w:val="00271919"/>
    <w:rsid w:val="00275AC2"/>
    <w:rsid w:val="0027761F"/>
    <w:rsid w:val="00280577"/>
    <w:rsid w:val="002812A8"/>
    <w:rsid w:val="00283F1A"/>
    <w:rsid w:val="00287485"/>
    <w:rsid w:val="00291F4B"/>
    <w:rsid w:val="002A1172"/>
    <w:rsid w:val="002A3944"/>
    <w:rsid w:val="002A4960"/>
    <w:rsid w:val="002A4F1C"/>
    <w:rsid w:val="002A541E"/>
    <w:rsid w:val="002A77B9"/>
    <w:rsid w:val="002A78FC"/>
    <w:rsid w:val="002B0F21"/>
    <w:rsid w:val="002B2831"/>
    <w:rsid w:val="002B296D"/>
    <w:rsid w:val="002B34BD"/>
    <w:rsid w:val="002B35CE"/>
    <w:rsid w:val="002B40F1"/>
    <w:rsid w:val="002B6B85"/>
    <w:rsid w:val="002B7FF7"/>
    <w:rsid w:val="002C19BC"/>
    <w:rsid w:val="002C50D0"/>
    <w:rsid w:val="002C7C0B"/>
    <w:rsid w:val="002D137B"/>
    <w:rsid w:val="002D13AF"/>
    <w:rsid w:val="002D14AB"/>
    <w:rsid w:val="002D4660"/>
    <w:rsid w:val="002D5B4B"/>
    <w:rsid w:val="002E1645"/>
    <w:rsid w:val="002E226C"/>
    <w:rsid w:val="002E34F1"/>
    <w:rsid w:val="002E4929"/>
    <w:rsid w:val="002E79B8"/>
    <w:rsid w:val="002F3CCD"/>
    <w:rsid w:val="002F4A17"/>
    <w:rsid w:val="002F7979"/>
    <w:rsid w:val="002F7A83"/>
    <w:rsid w:val="00301BEE"/>
    <w:rsid w:val="003027B4"/>
    <w:rsid w:val="00302C97"/>
    <w:rsid w:val="003058FF"/>
    <w:rsid w:val="00306CF9"/>
    <w:rsid w:val="00306E20"/>
    <w:rsid w:val="00310A6B"/>
    <w:rsid w:val="00311FE0"/>
    <w:rsid w:val="003127BF"/>
    <w:rsid w:val="00313D66"/>
    <w:rsid w:val="003203BD"/>
    <w:rsid w:val="00321328"/>
    <w:rsid w:val="00322ACF"/>
    <w:rsid w:val="00323A1A"/>
    <w:rsid w:val="003243A0"/>
    <w:rsid w:val="003245D4"/>
    <w:rsid w:val="00325A13"/>
    <w:rsid w:val="00326862"/>
    <w:rsid w:val="00327A95"/>
    <w:rsid w:val="003315B6"/>
    <w:rsid w:val="003329CC"/>
    <w:rsid w:val="003357A6"/>
    <w:rsid w:val="00335EF6"/>
    <w:rsid w:val="0033713B"/>
    <w:rsid w:val="0033726C"/>
    <w:rsid w:val="00337AF8"/>
    <w:rsid w:val="00341FF7"/>
    <w:rsid w:val="00342A1C"/>
    <w:rsid w:val="003508E9"/>
    <w:rsid w:val="00351BB5"/>
    <w:rsid w:val="00352842"/>
    <w:rsid w:val="0035375D"/>
    <w:rsid w:val="00354778"/>
    <w:rsid w:val="00357A1F"/>
    <w:rsid w:val="003614B5"/>
    <w:rsid w:val="00362699"/>
    <w:rsid w:val="003634C9"/>
    <w:rsid w:val="00370ED3"/>
    <w:rsid w:val="003728CE"/>
    <w:rsid w:val="0037312C"/>
    <w:rsid w:val="0037509E"/>
    <w:rsid w:val="003755A9"/>
    <w:rsid w:val="00376483"/>
    <w:rsid w:val="00376AFA"/>
    <w:rsid w:val="00377A4B"/>
    <w:rsid w:val="0038021B"/>
    <w:rsid w:val="00380C58"/>
    <w:rsid w:val="00380DDE"/>
    <w:rsid w:val="00381F4D"/>
    <w:rsid w:val="00383A98"/>
    <w:rsid w:val="003847F1"/>
    <w:rsid w:val="00385BEC"/>
    <w:rsid w:val="00387A40"/>
    <w:rsid w:val="00387DE8"/>
    <w:rsid w:val="00391748"/>
    <w:rsid w:val="00395F69"/>
    <w:rsid w:val="003A1E47"/>
    <w:rsid w:val="003A31B3"/>
    <w:rsid w:val="003A5C68"/>
    <w:rsid w:val="003A67AF"/>
    <w:rsid w:val="003B322F"/>
    <w:rsid w:val="003C026F"/>
    <w:rsid w:val="003C225D"/>
    <w:rsid w:val="003C2283"/>
    <w:rsid w:val="003C2683"/>
    <w:rsid w:val="003C2B76"/>
    <w:rsid w:val="003C5961"/>
    <w:rsid w:val="003D235D"/>
    <w:rsid w:val="003D3772"/>
    <w:rsid w:val="003D3C3B"/>
    <w:rsid w:val="003D402F"/>
    <w:rsid w:val="003D6BCF"/>
    <w:rsid w:val="003D7BCF"/>
    <w:rsid w:val="003E4914"/>
    <w:rsid w:val="003E7561"/>
    <w:rsid w:val="003E7B17"/>
    <w:rsid w:val="003E7D1C"/>
    <w:rsid w:val="003F0258"/>
    <w:rsid w:val="003F16D3"/>
    <w:rsid w:val="003F51D6"/>
    <w:rsid w:val="003F624A"/>
    <w:rsid w:val="004011FD"/>
    <w:rsid w:val="00401DFD"/>
    <w:rsid w:val="00402850"/>
    <w:rsid w:val="00405270"/>
    <w:rsid w:val="004061AF"/>
    <w:rsid w:val="00410B23"/>
    <w:rsid w:val="004117DD"/>
    <w:rsid w:val="00412C73"/>
    <w:rsid w:val="00412CF0"/>
    <w:rsid w:val="004141A8"/>
    <w:rsid w:val="0041700C"/>
    <w:rsid w:val="004209E1"/>
    <w:rsid w:val="00423ACC"/>
    <w:rsid w:val="00425118"/>
    <w:rsid w:val="0042580B"/>
    <w:rsid w:val="00427059"/>
    <w:rsid w:val="00427C00"/>
    <w:rsid w:val="004326AB"/>
    <w:rsid w:val="00434413"/>
    <w:rsid w:val="00434448"/>
    <w:rsid w:val="0043491E"/>
    <w:rsid w:val="0043522E"/>
    <w:rsid w:val="00440884"/>
    <w:rsid w:val="00441D75"/>
    <w:rsid w:val="004422D7"/>
    <w:rsid w:val="00443F3D"/>
    <w:rsid w:val="00446EB8"/>
    <w:rsid w:val="00447B31"/>
    <w:rsid w:val="004514E7"/>
    <w:rsid w:val="00451EE1"/>
    <w:rsid w:val="00452247"/>
    <w:rsid w:val="00452E21"/>
    <w:rsid w:val="00453617"/>
    <w:rsid w:val="004602BF"/>
    <w:rsid w:val="00460AD3"/>
    <w:rsid w:val="0046486D"/>
    <w:rsid w:val="00466AEA"/>
    <w:rsid w:val="00470353"/>
    <w:rsid w:val="00471924"/>
    <w:rsid w:val="004719F9"/>
    <w:rsid w:val="00473A03"/>
    <w:rsid w:val="00474A7E"/>
    <w:rsid w:val="0047593D"/>
    <w:rsid w:val="00475960"/>
    <w:rsid w:val="00477C4F"/>
    <w:rsid w:val="00481164"/>
    <w:rsid w:val="00482A41"/>
    <w:rsid w:val="00483080"/>
    <w:rsid w:val="00485CF7"/>
    <w:rsid w:val="00486A8C"/>
    <w:rsid w:val="00486EA5"/>
    <w:rsid w:val="00487120"/>
    <w:rsid w:val="00491315"/>
    <w:rsid w:val="00493129"/>
    <w:rsid w:val="00495B36"/>
    <w:rsid w:val="00495BDC"/>
    <w:rsid w:val="00497117"/>
    <w:rsid w:val="004976C8"/>
    <w:rsid w:val="004A04AA"/>
    <w:rsid w:val="004A1D90"/>
    <w:rsid w:val="004B1966"/>
    <w:rsid w:val="004B1C91"/>
    <w:rsid w:val="004B202E"/>
    <w:rsid w:val="004B3DDE"/>
    <w:rsid w:val="004C03FA"/>
    <w:rsid w:val="004C1A63"/>
    <w:rsid w:val="004C3AF3"/>
    <w:rsid w:val="004C519A"/>
    <w:rsid w:val="004C5636"/>
    <w:rsid w:val="004C7AF1"/>
    <w:rsid w:val="004D0A18"/>
    <w:rsid w:val="004D2C2E"/>
    <w:rsid w:val="004D2C3D"/>
    <w:rsid w:val="004D3B1C"/>
    <w:rsid w:val="004D6B94"/>
    <w:rsid w:val="004D7D2E"/>
    <w:rsid w:val="004D7E95"/>
    <w:rsid w:val="004D7F6C"/>
    <w:rsid w:val="004E1490"/>
    <w:rsid w:val="004E2F0E"/>
    <w:rsid w:val="004E40E0"/>
    <w:rsid w:val="004F114C"/>
    <w:rsid w:val="004F1D13"/>
    <w:rsid w:val="004F1EC1"/>
    <w:rsid w:val="004F5627"/>
    <w:rsid w:val="004F74A6"/>
    <w:rsid w:val="004F77ED"/>
    <w:rsid w:val="00501C10"/>
    <w:rsid w:val="00503EA5"/>
    <w:rsid w:val="00505347"/>
    <w:rsid w:val="00505BA8"/>
    <w:rsid w:val="00506068"/>
    <w:rsid w:val="005060A2"/>
    <w:rsid w:val="0050743F"/>
    <w:rsid w:val="00507E66"/>
    <w:rsid w:val="00513453"/>
    <w:rsid w:val="00513C21"/>
    <w:rsid w:val="0051653A"/>
    <w:rsid w:val="005217F1"/>
    <w:rsid w:val="00521CEB"/>
    <w:rsid w:val="00523B98"/>
    <w:rsid w:val="00524F7A"/>
    <w:rsid w:val="00525338"/>
    <w:rsid w:val="00526D24"/>
    <w:rsid w:val="005277B5"/>
    <w:rsid w:val="00530279"/>
    <w:rsid w:val="005306F8"/>
    <w:rsid w:val="00531E46"/>
    <w:rsid w:val="0053236D"/>
    <w:rsid w:val="0053381E"/>
    <w:rsid w:val="005343B4"/>
    <w:rsid w:val="00534957"/>
    <w:rsid w:val="0053573C"/>
    <w:rsid w:val="005401F2"/>
    <w:rsid w:val="00540EFC"/>
    <w:rsid w:val="00544A5D"/>
    <w:rsid w:val="005455C7"/>
    <w:rsid w:val="0055027F"/>
    <w:rsid w:val="00552967"/>
    <w:rsid w:val="00554919"/>
    <w:rsid w:val="00555562"/>
    <w:rsid w:val="00555751"/>
    <w:rsid w:val="00560ADE"/>
    <w:rsid w:val="00563396"/>
    <w:rsid w:val="00565CD4"/>
    <w:rsid w:val="00566499"/>
    <w:rsid w:val="005673CB"/>
    <w:rsid w:val="005676C1"/>
    <w:rsid w:val="00571003"/>
    <w:rsid w:val="00572F0F"/>
    <w:rsid w:val="00573E72"/>
    <w:rsid w:val="005740C4"/>
    <w:rsid w:val="00575A5C"/>
    <w:rsid w:val="00575E67"/>
    <w:rsid w:val="005760AA"/>
    <w:rsid w:val="005768AE"/>
    <w:rsid w:val="00580D77"/>
    <w:rsid w:val="00584B4F"/>
    <w:rsid w:val="005851CC"/>
    <w:rsid w:val="00590DC7"/>
    <w:rsid w:val="00592D40"/>
    <w:rsid w:val="00592D4C"/>
    <w:rsid w:val="00593A9F"/>
    <w:rsid w:val="005948F0"/>
    <w:rsid w:val="00594F78"/>
    <w:rsid w:val="005A07B9"/>
    <w:rsid w:val="005A129D"/>
    <w:rsid w:val="005A27F7"/>
    <w:rsid w:val="005A4390"/>
    <w:rsid w:val="005A46BA"/>
    <w:rsid w:val="005A569E"/>
    <w:rsid w:val="005B0205"/>
    <w:rsid w:val="005B2DD9"/>
    <w:rsid w:val="005B2E02"/>
    <w:rsid w:val="005B3FB6"/>
    <w:rsid w:val="005B4746"/>
    <w:rsid w:val="005B57D7"/>
    <w:rsid w:val="005B5FB6"/>
    <w:rsid w:val="005B67DF"/>
    <w:rsid w:val="005B6E5A"/>
    <w:rsid w:val="005C074A"/>
    <w:rsid w:val="005C100A"/>
    <w:rsid w:val="005C3113"/>
    <w:rsid w:val="005C32E4"/>
    <w:rsid w:val="005C365A"/>
    <w:rsid w:val="005C557E"/>
    <w:rsid w:val="005C5DCF"/>
    <w:rsid w:val="005D03A9"/>
    <w:rsid w:val="005D07BC"/>
    <w:rsid w:val="005D0992"/>
    <w:rsid w:val="005D13C3"/>
    <w:rsid w:val="005D7381"/>
    <w:rsid w:val="005E17F8"/>
    <w:rsid w:val="005E1E6D"/>
    <w:rsid w:val="005E3546"/>
    <w:rsid w:val="005E4A80"/>
    <w:rsid w:val="005E5594"/>
    <w:rsid w:val="00602AD8"/>
    <w:rsid w:val="00602C65"/>
    <w:rsid w:val="0060447B"/>
    <w:rsid w:val="006067B8"/>
    <w:rsid w:val="00607B5D"/>
    <w:rsid w:val="00611F9B"/>
    <w:rsid w:val="00612697"/>
    <w:rsid w:val="00613489"/>
    <w:rsid w:val="006161E0"/>
    <w:rsid w:val="00621F87"/>
    <w:rsid w:val="006229E4"/>
    <w:rsid w:val="00624ACF"/>
    <w:rsid w:val="00625420"/>
    <w:rsid w:val="00625EC6"/>
    <w:rsid w:val="006274F7"/>
    <w:rsid w:val="00634073"/>
    <w:rsid w:val="00637867"/>
    <w:rsid w:val="00637F98"/>
    <w:rsid w:val="00640AC3"/>
    <w:rsid w:val="00642DF1"/>
    <w:rsid w:val="00645F1A"/>
    <w:rsid w:val="006505C8"/>
    <w:rsid w:val="00651E71"/>
    <w:rsid w:val="0065679B"/>
    <w:rsid w:val="006576CF"/>
    <w:rsid w:val="00660619"/>
    <w:rsid w:val="006665CF"/>
    <w:rsid w:val="006676EC"/>
    <w:rsid w:val="00670A0E"/>
    <w:rsid w:val="00670A28"/>
    <w:rsid w:val="00671254"/>
    <w:rsid w:val="0067213A"/>
    <w:rsid w:val="006734D8"/>
    <w:rsid w:val="006738EB"/>
    <w:rsid w:val="00673BAE"/>
    <w:rsid w:val="00680451"/>
    <w:rsid w:val="00681935"/>
    <w:rsid w:val="00683E09"/>
    <w:rsid w:val="00685583"/>
    <w:rsid w:val="00685E52"/>
    <w:rsid w:val="006941F5"/>
    <w:rsid w:val="00696D83"/>
    <w:rsid w:val="00697516"/>
    <w:rsid w:val="006978EB"/>
    <w:rsid w:val="006A10DA"/>
    <w:rsid w:val="006A17EB"/>
    <w:rsid w:val="006A27A2"/>
    <w:rsid w:val="006A2807"/>
    <w:rsid w:val="006A53C8"/>
    <w:rsid w:val="006A5DDB"/>
    <w:rsid w:val="006A649E"/>
    <w:rsid w:val="006A7015"/>
    <w:rsid w:val="006A7355"/>
    <w:rsid w:val="006B2232"/>
    <w:rsid w:val="006B4EBF"/>
    <w:rsid w:val="006B4ECC"/>
    <w:rsid w:val="006B5E0F"/>
    <w:rsid w:val="006B6B10"/>
    <w:rsid w:val="006C19FC"/>
    <w:rsid w:val="006C2484"/>
    <w:rsid w:val="006C2807"/>
    <w:rsid w:val="006C3F06"/>
    <w:rsid w:val="006C6C06"/>
    <w:rsid w:val="006D2937"/>
    <w:rsid w:val="006D2B5E"/>
    <w:rsid w:val="006D5FF3"/>
    <w:rsid w:val="006D681D"/>
    <w:rsid w:val="006E2CE2"/>
    <w:rsid w:val="006E3A5C"/>
    <w:rsid w:val="006E5449"/>
    <w:rsid w:val="006E5FC1"/>
    <w:rsid w:val="006E6B8C"/>
    <w:rsid w:val="006E6D81"/>
    <w:rsid w:val="006F2B03"/>
    <w:rsid w:val="006F2FF3"/>
    <w:rsid w:val="006F35ED"/>
    <w:rsid w:val="00700E87"/>
    <w:rsid w:val="00700F77"/>
    <w:rsid w:val="00702535"/>
    <w:rsid w:val="00702C70"/>
    <w:rsid w:val="00703F78"/>
    <w:rsid w:val="007056EE"/>
    <w:rsid w:val="007059C7"/>
    <w:rsid w:val="00705AF8"/>
    <w:rsid w:val="00705CD2"/>
    <w:rsid w:val="007070F7"/>
    <w:rsid w:val="0070713B"/>
    <w:rsid w:val="007126DF"/>
    <w:rsid w:val="00712BAD"/>
    <w:rsid w:val="00713902"/>
    <w:rsid w:val="00713931"/>
    <w:rsid w:val="007142CF"/>
    <w:rsid w:val="0071435B"/>
    <w:rsid w:val="007157E5"/>
    <w:rsid w:val="007167C6"/>
    <w:rsid w:val="007207D5"/>
    <w:rsid w:val="00721A62"/>
    <w:rsid w:val="00724B17"/>
    <w:rsid w:val="0072508D"/>
    <w:rsid w:val="00731D34"/>
    <w:rsid w:val="007327E7"/>
    <w:rsid w:val="007350B6"/>
    <w:rsid w:val="00741CE1"/>
    <w:rsid w:val="00742492"/>
    <w:rsid w:val="0074672F"/>
    <w:rsid w:val="00746CDF"/>
    <w:rsid w:val="00747087"/>
    <w:rsid w:val="00756635"/>
    <w:rsid w:val="00756C85"/>
    <w:rsid w:val="00757CE6"/>
    <w:rsid w:val="00760BD7"/>
    <w:rsid w:val="00760F31"/>
    <w:rsid w:val="00762B8B"/>
    <w:rsid w:val="00765C04"/>
    <w:rsid w:val="00770885"/>
    <w:rsid w:val="00771448"/>
    <w:rsid w:val="00772D6F"/>
    <w:rsid w:val="00774F0C"/>
    <w:rsid w:val="00775B9C"/>
    <w:rsid w:val="0077776A"/>
    <w:rsid w:val="00780A7A"/>
    <w:rsid w:val="00780FC9"/>
    <w:rsid w:val="007822A7"/>
    <w:rsid w:val="007836E0"/>
    <w:rsid w:val="007856E8"/>
    <w:rsid w:val="00790FFD"/>
    <w:rsid w:val="00791930"/>
    <w:rsid w:val="00792D53"/>
    <w:rsid w:val="00795D36"/>
    <w:rsid w:val="0079686C"/>
    <w:rsid w:val="00796AC2"/>
    <w:rsid w:val="00797408"/>
    <w:rsid w:val="007A12E8"/>
    <w:rsid w:val="007A375C"/>
    <w:rsid w:val="007A3840"/>
    <w:rsid w:val="007A6B92"/>
    <w:rsid w:val="007A7C5C"/>
    <w:rsid w:val="007B02D3"/>
    <w:rsid w:val="007B03A1"/>
    <w:rsid w:val="007B0CC1"/>
    <w:rsid w:val="007B1BA1"/>
    <w:rsid w:val="007B6001"/>
    <w:rsid w:val="007C0BB8"/>
    <w:rsid w:val="007C0E0E"/>
    <w:rsid w:val="007C3094"/>
    <w:rsid w:val="007C5429"/>
    <w:rsid w:val="007C66A7"/>
    <w:rsid w:val="007C6E00"/>
    <w:rsid w:val="007C76CE"/>
    <w:rsid w:val="007C7834"/>
    <w:rsid w:val="007C7E03"/>
    <w:rsid w:val="007D1788"/>
    <w:rsid w:val="007D20B1"/>
    <w:rsid w:val="007D3AD1"/>
    <w:rsid w:val="007D5B1C"/>
    <w:rsid w:val="007D7CF0"/>
    <w:rsid w:val="007E04D8"/>
    <w:rsid w:val="007E1A18"/>
    <w:rsid w:val="007E3DB7"/>
    <w:rsid w:val="007E3FCB"/>
    <w:rsid w:val="007E7300"/>
    <w:rsid w:val="007F6321"/>
    <w:rsid w:val="007F6D8A"/>
    <w:rsid w:val="00801116"/>
    <w:rsid w:val="008026D8"/>
    <w:rsid w:val="00804858"/>
    <w:rsid w:val="008052EF"/>
    <w:rsid w:val="0080550D"/>
    <w:rsid w:val="0080629B"/>
    <w:rsid w:val="008063DD"/>
    <w:rsid w:val="0080645E"/>
    <w:rsid w:val="00810725"/>
    <w:rsid w:val="00811CAF"/>
    <w:rsid w:val="008121D6"/>
    <w:rsid w:val="00816938"/>
    <w:rsid w:val="00822C58"/>
    <w:rsid w:val="00823AD1"/>
    <w:rsid w:val="00824A20"/>
    <w:rsid w:val="00825BF8"/>
    <w:rsid w:val="008277C2"/>
    <w:rsid w:val="00830613"/>
    <w:rsid w:val="00832194"/>
    <w:rsid w:val="008325AA"/>
    <w:rsid w:val="00834A45"/>
    <w:rsid w:val="0084040B"/>
    <w:rsid w:val="0084689C"/>
    <w:rsid w:val="008473CF"/>
    <w:rsid w:val="00864341"/>
    <w:rsid w:val="0086799E"/>
    <w:rsid w:val="00867C0F"/>
    <w:rsid w:val="0087540F"/>
    <w:rsid w:val="008773D9"/>
    <w:rsid w:val="008776E1"/>
    <w:rsid w:val="008777B8"/>
    <w:rsid w:val="00877F09"/>
    <w:rsid w:val="00877F73"/>
    <w:rsid w:val="00880579"/>
    <w:rsid w:val="0088073A"/>
    <w:rsid w:val="008857CD"/>
    <w:rsid w:val="008857D5"/>
    <w:rsid w:val="00887687"/>
    <w:rsid w:val="00887AE3"/>
    <w:rsid w:val="008904F1"/>
    <w:rsid w:val="008913DD"/>
    <w:rsid w:val="00892CE8"/>
    <w:rsid w:val="00892ECD"/>
    <w:rsid w:val="008A006B"/>
    <w:rsid w:val="008A02D7"/>
    <w:rsid w:val="008A65AA"/>
    <w:rsid w:val="008B1853"/>
    <w:rsid w:val="008B2747"/>
    <w:rsid w:val="008B53E2"/>
    <w:rsid w:val="008C0945"/>
    <w:rsid w:val="008C37C9"/>
    <w:rsid w:val="008C51B8"/>
    <w:rsid w:val="008C6EF5"/>
    <w:rsid w:val="008C7403"/>
    <w:rsid w:val="008D06CC"/>
    <w:rsid w:val="008D084B"/>
    <w:rsid w:val="008D561E"/>
    <w:rsid w:val="008D6A5E"/>
    <w:rsid w:val="008E0716"/>
    <w:rsid w:val="008E2912"/>
    <w:rsid w:val="008F1D0A"/>
    <w:rsid w:val="008F5482"/>
    <w:rsid w:val="008F6F13"/>
    <w:rsid w:val="008F7631"/>
    <w:rsid w:val="009005E3"/>
    <w:rsid w:val="00900D78"/>
    <w:rsid w:val="00902BFC"/>
    <w:rsid w:val="00904C58"/>
    <w:rsid w:val="00905D2F"/>
    <w:rsid w:val="00907A70"/>
    <w:rsid w:val="00907F8F"/>
    <w:rsid w:val="0091145C"/>
    <w:rsid w:val="00913F34"/>
    <w:rsid w:val="00920409"/>
    <w:rsid w:val="009233D2"/>
    <w:rsid w:val="00924145"/>
    <w:rsid w:val="00924435"/>
    <w:rsid w:val="00926C89"/>
    <w:rsid w:val="00926CE7"/>
    <w:rsid w:val="00927473"/>
    <w:rsid w:val="00930BD2"/>
    <w:rsid w:val="00931323"/>
    <w:rsid w:val="0093159B"/>
    <w:rsid w:val="00932BEC"/>
    <w:rsid w:val="00933D5D"/>
    <w:rsid w:val="0093491B"/>
    <w:rsid w:val="009358C0"/>
    <w:rsid w:val="00936EB5"/>
    <w:rsid w:val="00940397"/>
    <w:rsid w:val="00940D7F"/>
    <w:rsid w:val="0094117D"/>
    <w:rsid w:val="0094174F"/>
    <w:rsid w:val="00946DEA"/>
    <w:rsid w:val="009505B4"/>
    <w:rsid w:val="00950E1B"/>
    <w:rsid w:val="00951C42"/>
    <w:rsid w:val="00954B32"/>
    <w:rsid w:val="0095588D"/>
    <w:rsid w:val="00955C0C"/>
    <w:rsid w:val="00955FB3"/>
    <w:rsid w:val="009577C4"/>
    <w:rsid w:val="009604FB"/>
    <w:rsid w:val="009606DA"/>
    <w:rsid w:val="009628B7"/>
    <w:rsid w:val="009637E2"/>
    <w:rsid w:val="0096463D"/>
    <w:rsid w:val="0096473A"/>
    <w:rsid w:val="00964847"/>
    <w:rsid w:val="00967403"/>
    <w:rsid w:val="00967F93"/>
    <w:rsid w:val="0097330C"/>
    <w:rsid w:val="0097391F"/>
    <w:rsid w:val="00980FA5"/>
    <w:rsid w:val="00982CE8"/>
    <w:rsid w:val="00983EB3"/>
    <w:rsid w:val="0098443A"/>
    <w:rsid w:val="009861FF"/>
    <w:rsid w:val="0099262D"/>
    <w:rsid w:val="00993086"/>
    <w:rsid w:val="00994B45"/>
    <w:rsid w:val="00995462"/>
    <w:rsid w:val="00997D27"/>
    <w:rsid w:val="009A0C6E"/>
    <w:rsid w:val="009A3B19"/>
    <w:rsid w:val="009A418C"/>
    <w:rsid w:val="009A554D"/>
    <w:rsid w:val="009B299F"/>
    <w:rsid w:val="009B326A"/>
    <w:rsid w:val="009B33D9"/>
    <w:rsid w:val="009B38AF"/>
    <w:rsid w:val="009B3F9B"/>
    <w:rsid w:val="009B4D39"/>
    <w:rsid w:val="009B5206"/>
    <w:rsid w:val="009C21CD"/>
    <w:rsid w:val="009C3B9B"/>
    <w:rsid w:val="009C441D"/>
    <w:rsid w:val="009C6A81"/>
    <w:rsid w:val="009C7516"/>
    <w:rsid w:val="009D2471"/>
    <w:rsid w:val="009D4669"/>
    <w:rsid w:val="009D5B46"/>
    <w:rsid w:val="009D6E0E"/>
    <w:rsid w:val="009E03B5"/>
    <w:rsid w:val="009E09B1"/>
    <w:rsid w:val="009E113D"/>
    <w:rsid w:val="009E2161"/>
    <w:rsid w:val="009E2BE3"/>
    <w:rsid w:val="009E43A9"/>
    <w:rsid w:val="009E5AC3"/>
    <w:rsid w:val="009E5C8F"/>
    <w:rsid w:val="009E69DD"/>
    <w:rsid w:val="009F0370"/>
    <w:rsid w:val="009F2090"/>
    <w:rsid w:val="009F268C"/>
    <w:rsid w:val="009F389B"/>
    <w:rsid w:val="009F3FC9"/>
    <w:rsid w:val="009F4417"/>
    <w:rsid w:val="009F60C5"/>
    <w:rsid w:val="00A01409"/>
    <w:rsid w:val="00A01A3F"/>
    <w:rsid w:val="00A0326F"/>
    <w:rsid w:val="00A103A3"/>
    <w:rsid w:val="00A105A3"/>
    <w:rsid w:val="00A124FB"/>
    <w:rsid w:val="00A13492"/>
    <w:rsid w:val="00A1349E"/>
    <w:rsid w:val="00A1439F"/>
    <w:rsid w:val="00A14A7E"/>
    <w:rsid w:val="00A152ED"/>
    <w:rsid w:val="00A161FB"/>
    <w:rsid w:val="00A210D3"/>
    <w:rsid w:val="00A21423"/>
    <w:rsid w:val="00A21AE1"/>
    <w:rsid w:val="00A21B92"/>
    <w:rsid w:val="00A22770"/>
    <w:rsid w:val="00A22E10"/>
    <w:rsid w:val="00A22E33"/>
    <w:rsid w:val="00A24552"/>
    <w:rsid w:val="00A24CE4"/>
    <w:rsid w:val="00A25609"/>
    <w:rsid w:val="00A25CA8"/>
    <w:rsid w:val="00A301E2"/>
    <w:rsid w:val="00A3049E"/>
    <w:rsid w:val="00A330B8"/>
    <w:rsid w:val="00A33A83"/>
    <w:rsid w:val="00A33B03"/>
    <w:rsid w:val="00A3435C"/>
    <w:rsid w:val="00A358FD"/>
    <w:rsid w:val="00A35CCC"/>
    <w:rsid w:val="00A35F4F"/>
    <w:rsid w:val="00A371AB"/>
    <w:rsid w:val="00A4212A"/>
    <w:rsid w:val="00A4286B"/>
    <w:rsid w:val="00A4325C"/>
    <w:rsid w:val="00A434C3"/>
    <w:rsid w:val="00A446C9"/>
    <w:rsid w:val="00A46E27"/>
    <w:rsid w:val="00A47BFA"/>
    <w:rsid w:val="00A5116B"/>
    <w:rsid w:val="00A52DB3"/>
    <w:rsid w:val="00A52E7A"/>
    <w:rsid w:val="00A563F9"/>
    <w:rsid w:val="00A574F0"/>
    <w:rsid w:val="00A57DAF"/>
    <w:rsid w:val="00A63C28"/>
    <w:rsid w:val="00A64B55"/>
    <w:rsid w:val="00A724DF"/>
    <w:rsid w:val="00A764B2"/>
    <w:rsid w:val="00A76BAC"/>
    <w:rsid w:val="00A85F5A"/>
    <w:rsid w:val="00A90248"/>
    <w:rsid w:val="00A91FC0"/>
    <w:rsid w:val="00A93351"/>
    <w:rsid w:val="00A9533B"/>
    <w:rsid w:val="00AA0E4F"/>
    <w:rsid w:val="00AA3BE6"/>
    <w:rsid w:val="00AA488B"/>
    <w:rsid w:val="00AA6CAF"/>
    <w:rsid w:val="00AA76F5"/>
    <w:rsid w:val="00AB2298"/>
    <w:rsid w:val="00AB5694"/>
    <w:rsid w:val="00AB5ADB"/>
    <w:rsid w:val="00AB62BD"/>
    <w:rsid w:val="00AC1D13"/>
    <w:rsid w:val="00AC3AAF"/>
    <w:rsid w:val="00AC3C40"/>
    <w:rsid w:val="00AC3FB8"/>
    <w:rsid w:val="00AC477C"/>
    <w:rsid w:val="00AC49EA"/>
    <w:rsid w:val="00AC6259"/>
    <w:rsid w:val="00AD0631"/>
    <w:rsid w:val="00AD29A7"/>
    <w:rsid w:val="00AD3DAA"/>
    <w:rsid w:val="00AD5AA6"/>
    <w:rsid w:val="00AD6D94"/>
    <w:rsid w:val="00AD6F29"/>
    <w:rsid w:val="00AD7823"/>
    <w:rsid w:val="00AE081B"/>
    <w:rsid w:val="00AE29E5"/>
    <w:rsid w:val="00AE335B"/>
    <w:rsid w:val="00AE44DD"/>
    <w:rsid w:val="00AE5896"/>
    <w:rsid w:val="00AE60FB"/>
    <w:rsid w:val="00AE66FF"/>
    <w:rsid w:val="00AE6848"/>
    <w:rsid w:val="00AE7969"/>
    <w:rsid w:val="00AE797C"/>
    <w:rsid w:val="00AE7B0F"/>
    <w:rsid w:val="00AF56DD"/>
    <w:rsid w:val="00AF5A28"/>
    <w:rsid w:val="00AF73BD"/>
    <w:rsid w:val="00AF7FAC"/>
    <w:rsid w:val="00B02228"/>
    <w:rsid w:val="00B03463"/>
    <w:rsid w:val="00B039DD"/>
    <w:rsid w:val="00B03CCC"/>
    <w:rsid w:val="00B049C9"/>
    <w:rsid w:val="00B0661F"/>
    <w:rsid w:val="00B07840"/>
    <w:rsid w:val="00B1206A"/>
    <w:rsid w:val="00B121A6"/>
    <w:rsid w:val="00B1737D"/>
    <w:rsid w:val="00B20691"/>
    <w:rsid w:val="00B20EC4"/>
    <w:rsid w:val="00B20FDA"/>
    <w:rsid w:val="00B211C3"/>
    <w:rsid w:val="00B21B2B"/>
    <w:rsid w:val="00B24474"/>
    <w:rsid w:val="00B24B56"/>
    <w:rsid w:val="00B253A6"/>
    <w:rsid w:val="00B264BD"/>
    <w:rsid w:val="00B26A99"/>
    <w:rsid w:val="00B32781"/>
    <w:rsid w:val="00B329E2"/>
    <w:rsid w:val="00B32F8B"/>
    <w:rsid w:val="00B3518D"/>
    <w:rsid w:val="00B36BF3"/>
    <w:rsid w:val="00B378EC"/>
    <w:rsid w:val="00B37BAF"/>
    <w:rsid w:val="00B37D0E"/>
    <w:rsid w:val="00B42BB8"/>
    <w:rsid w:val="00B42E67"/>
    <w:rsid w:val="00B4449C"/>
    <w:rsid w:val="00B44507"/>
    <w:rsid w:val="00B44B29"/>
    <w:rsid w:val="00B46174"/>
    <w:rsid w:val="00B537FA"/>
    <w:rsid w:val="00B543CF"/>
    <w:rsid w:val="00B56BA1"/>
    <w:rsid w:val="00B61D5C"/>
    <w:rsid w:val="00B62796"/>
    <w:rsid w:val="00B63D7A"/>
    <w:rsid w:val="00B643AF"/>
    <w:rsid w:val="00B65006"/>
    <w:rsid w:val="00B6793F"/>
    <w:rsid w:val="00B7008D"/>
    <w:rsid w:val="00B71FD8"/>
    <w:rsid w:val="00B72991"/>
    <w:rsid w:val="00B7365F"/>
    <w:rsid w:val="00B73F93"/>
    <w:rsid w:val="00B7758F"/>
    <w:rsid w:val="00B77F6D"/>
    <w:rsid w:val="00B84406"/>
    <w:rsid w:val="00B85EBD"/>
    <w:rsid w:val="00B871B8"/>
    <w:rsid w:val="00B87488"/>
    <w:rsid w:val="00B90D59"/>
    <w:rsid w:val="00B92093"/>
    <w:rsid w:val="00B94993"/>
    <w:rsid w:val="00B95293"/>
    <w:rsid w:val="00B964A8"/>
    <w:rsid w:val="00B9653C"/>
    <w:rsid w:val="00BA0054"/>
    <w:rsid w:val="00BA0FA2"/>
    <w:rsid w:val="00BA2774"/>
    <w:rsid w:val="00BB250D"/>
    <w:rsid w:val="00BB4E39"/>
    <w:rsid w:val="00BB644F"/>
    <w:rsid w:val="00BB79C1"/>
    <w:rsid w:val="00BB7BDD"/>
    <w:rsid w:val="00BC1BC2"/>
    <w:rsid w:val="00BC48A1"/>
    <w:rsid w:val="00BC498F"/>
    <w:rsid w:val="00BC5A52"/>
    <w:rsid w:val="00BD2374"/>
    <w:rsid w:val="00BD628D"/>
    <w:rsid w:val="00BD75DC"/>
    <w:rsid w:val="00BE1AEA"/>
    <w:rsid w:val="00BE1FC3"/>
    <w:rsid w:val="00BE2C74"/>
    <w:rsid w:val="00BE66A6"/>
    <w:rsid w:val="00BE76A5"/>
    <w:rsid w:val="00BF357B"/>
    <w:rsid w:val="00BF46AE"/>
    <w:rsid w:val="00BF65BD"/>
    <w:rsid w:val="00BF7A85"/>
    <w:rsid w:val="00C0102E"/>
    <w:rsid w:val="00C02350"/>
    <w:rsid w:val="00C03F29"/>
    <w:rsid w:val="00C04822"/>
    <w:rsid w:val="00C0500D"/>
    <w:rsid w:val="00C05AB4"/>
    <w:rsid w:val="00C05C12"/>
    <w:rsid w:val="00C10867"/>
    <w:rsid w:val="00C136EA"/>
    <w:rsid w:val="00C13814"/>
    <w:rsid w:val="00C14D83"/>
    <w:rsid w:val="00C1500E"/>
    <w:rsid w:val="00C157AF"/>
    <w:rsid w:val="00C16E6D"/>
    <w:rsid w:val="00C17D63"/>
    <w:rsid w:val="00C30B5E"/>
    <w:rsid w:val="00C33616"/>
    <w:rsid w:val="00C336AE"/>
    <w:rsid w:val="00C34878"/>
    <w:rsid w:val="00C349B5"/>
    <w:rsid w:val="00C3691E"/>
    <w:rsid w:val="00C374D7"/>
    <w:rsid w:val="00C37807"/>
    <w:rsid w:val="00C42DA7"/>
    <w:rsid w:val="00C42FF7"/>
    <w:rsid w:val="00C472A8"/>
    <w:rsid w:val="00C5066D"/>
    <w:rsid w:val="00C50CC9"/>
    <w:rsid w:val="00C53603"/>
    <w:rsid w:val="00C53D19"/>
    <w:rsid w:val="00C57334"/>
    <w:rsid w:val="00C57E51"/>
    <w:rsid w:val="00C62AF1"/>
    <w:rsid w:val="00C66CB0"/>
    <w:rsid w:val="00C67309"/>
    <w:rsid w:val="00C71AF6"/>
    <w:rsid w:val="00C71E47"/>
    <w:rsid w:val="00C73A2B"/>
    <w:rsid w:val="00C744F0"/>
    <w:rsid w:val="00C75E02"/>
    <w:rsid w:val="00C77302"/>
    <w:rsid w:val="00C777BC"/>
    <w:rsid w:val="00C835AA"/>
    <w:rsid w:val="00C86161"/>
    <w:rsid w:val="00C87348"/>
    <w:rsid w:val="00C87E66"/>
    <w:rsid w:val="00C9149C"/>
    <w:rsid w:val="00C91F74"/>
    <w:rsid w:val="00C92641"/>
    <w:rsid w:val="00C93910"/>
    <w:rsid w:val="00C9399D"/>
    <w:rsid w:val="00C942D2"/>
    <w:rsid w:val="00C9663B"/>
    <w:rsid w:val="00CA0857"/>
    <w:rsid w:val="00CA2F8A"/>
    <w:rsid w:val="00CA315F"/>
    <w:rsid w:val="00CA5CCD"/>
    <w:rsid w:val="00CA7265"/>
    <w:rsid w:val="00CA726B"/>
    <w:rsid w:val="00CB3B40"/>
    <w:rsid w:val="00CB4202"/>
    <w:rsid w:val="00CB5521"/>
    <w:rsid w:val="00CB6E69"/>
    <w:rsid w:val="00CC15E9"/>
    <w:rsid w:val="00CC1BF7"/>
    <w:rsid w:val="00CC1CC1"/>
    <w:rsid w:val="00CC4A5A"/>
    <w:rsid w:val="00CD0C8C"/>
    <w:rsid w:val="00CD1F0F"/>
    <w:rsid w:val="00CD395C"/>
    <w:rsid w:val="00CD453E"/>
    <w:rsid w:val="00CE4166"/>
    <w:rsid w:val="00CF31E5"/>
    <w:rsid w:val="00CF5DB8"/>
    <w:rsid w:val="00D007B2"/>
    <w:rsid w:val="00D011FA"/>
    <w:rsid w:val="00D01579"/>
    <w:rsid w:val="00D03729"/>
    <w:rsid w:val="00D0402E"/>
    <w:rsid w:val="00D047AF"/>
    <w:rsid w:val="00D10BD1"/>
    <w:rsid w:val="00D12FA9"/>
    <w:rsid w:val="00D1396C"/>
    <w:rsid w:val="00D14170"/>
    <w:rsid w:val="00D14772"/>
    <w:rsid w:val="00D1685D"/>
    <w:rsid w:val="00D20B13"/>
    <w:rsid w:val="00D20FF7"/>
    <w:rsid w:val="00D23CA5"/>
    <w:rsid w:val="00D26506"/>
    <w:rsid w:val="00D30C15"/>
    <w:rsid w:val="00D36FCA"/>
    <w:rsid w:val="00D371D7"/>
    <w:rsid w:val="00D4049A"/>
    <w:rsid w:val="00D42A69"/>
    <w:rsid w:val="00D4413E"/>
    <w:rsid w:val="00D4485C"/>
    <w:rsid w:val="00D450C1"/>
    <w:rsid w:val="00D472ED"/>
    <w:rsid w:val="00D54194"/>
    <w:rsid w:val="00D55224"/>
    <w:rsid w:val="00D57F6B"/>
    <w:rsid w:val="00D618F1"/>
    <w:rsid w:val="00D61944"/>
    <w:rsid w:val="00D624D4"/>
    <w:rsid w:val="00D63E22"/>
    <w:rsid w:val="00D643D3"/>
    <w:rsid w:val="00D65E02"/>
    <w:rsid w:val="00D66167"/>
    <w:rsid w:val="00D6708D"/>
    <w:rsid w:val="00D7211A"/>
    <w:rsid w:val="00D72175"/>
    <w:rsid w:val="00D74FEA"/>
    <w:rsid w:val="00D76516"/>
    <w:rsid w:val="00D77BFD"/>
    <w:rsid w:val="00D817A2"/>
    <w:rsid w:val="00D83F9D"/>
    <w:rsid w:val="00D86B0F"/>
    <w:rsid w:val="00DA218E"/>
    <w:rsid w:val="00DA2BBF"/>
    <w:rsid w:val="00DA370A"/>
    <w:rsid w:val="00DA3CAC"/>
    <w:rsid w:val="00DA4793"/>
    <w:rsid w:val="00DA56AA"/>
    <w:rsid w:val="00DA61C7"/>
    <w:rsid w:val="00DB1D37"/>
    <w:rsid w:val="00DB2962"/>
    <w:rsid w:val="00DB2C15"/>
    <w:rsid w:val="00DB5BE4"/>
    <w:rsid w:val="00DB6772"/>
    <w:rsid w:val="00DB76CC"/>
    <w:rsid w:val="00DC0D85"/>
    <w:rsid w:val="00DC0ED3"/>
    <w:rsid w:val="00DC2EE2"/>
    <w:rsid w:val="00DC34EC"/>
    <w:rsid w:val="00DC4258"/>
    <w:rsid w:val="00DC58FA"/>
    <w:rsid w:val="00DC5ECB"/>
    <w:rsid w:val="00DD2968"/>
    <w:rsid w:val="00DD3788"/>
    <w:rsid w:val="00DD3B3D"/>
    <w:rsid w:val="00DD4711"/>
    <w:rsid w:val="00DD7826"/>
    <w:rsid w:val="00DE0E88"/>
    <w:rsid w:val="00DE3E92"/>
    <w:rsid w:val="00DE3FD2"/>
    <w:rsid w:val="00DE6883"/>
    <w:rsid w:val="00DE7C22"/>
    <w:rsid w:val="00DF2C77"/>
    <w:rsid w:val="00DF3812"/>
    <w:rsid w:val="00DF4AEF"/>
    <w:rsid w:val="00DF7EB6"/>
    <w:rsid w:val="00E0156B"/>
    <w:rsid w:val="00E038D0"/>
    <w:rsid w:val="00E044C6"/>
    <w:rsid w:val="00E11A36"/>
    <w:rsid w:val="00E11B2C"/>
    <w:rsid w:val="00E14A5D"/>
    <w:rsid w:val="00E1512C"/>
    <w:rsid w:val="00E15450"/>
    <w:rsid w:val="00E16EAE"/>
    <w:rsid w:val="00E20AC9"/>
    <w:rsid w:val="00E21593"/>
    <w:rsid w:val="00E230A8"/>
    <w:rsid w:val="00E25ED1"/>
    <w:rsid w:val="00E25F48"/>
    <w:rsid w:val="00E26C87"/>
    <w:rsid w:val="00E30558"/>
    <w:rsid w:val="00E31DA1"/>
    <w:rsid w:val="00E34E2D"/>
    <w:rsid w:val="00E35A05"/>
    <w:rsid w:val="00E36954"/>
    <w:rsid w:val="00E37D48"/>
    <w:rsid w:val="00E37E65"/>
    <w:rsid w:val="00E4224C"/>
    <w:rsid w:val="00E43ED2"/>
    <w:rsid w:val="00E4590A"/>
    <w:rsid w:val="00E513FD"/>
    <w:rsid w:val="00E52D16"/>
    <w:rsid w:val="00E54C56"/>
    <w:rsid w:val="00E620D8"/>
    <w:rsid w:val="00E6508E"/>
    <w:rsid w:val="00E65437"/>
    <w:rsid w:val="00E71FF3"/>
    <w:rsid w:val="00E73C31"/>
    <w:rsid w:val="00E749A5"/>
    <w:rsid w:val="00E764D8"/>
    <w:rsid w:val="00E77289"/>
    <w:rsid w:val="00E81E8E"/>
    <w:rsid w:val="00E82588"/>
    <w:rsid w:val="00E8296A"/>
    <w:rsid w:val="00E83489"/>
    <w:rsid w:val="00E848BC"/>
    <w:rsid w:val="00E85203"/>
    <w:rsid w:val="00E8573C"/>
    <w:rsid w:val="00E8686A"/>
    <w:rsid w:val="00E86C9F"/>
    <w:rsid w:val="00E86DB4"/>
    <w:rsid w:val="00E907A8"/>
    <w:rsid w:val="00E907F5"/>
    <w:rsid w:val="00E93598"/>
    <w:rsid w:val="00E94C5E"/>
    <w:rsid w:val="00E95788"/>
    <w:rsid w:val="00EA0491"/>
    <w:rsid w:val="00EA1BF2"/>
    <w:rsid w:val="00EA5A53"/>
    <w:rsid w:val="00EA7335"/>
    <w:rsid w:val="00EB03B1"/>
    <w:rsid w:val="00EB4C3F"/>
    <w:rsid w:val="00EB5462"/>
    <w:rsid w:val="00EB7250"/>
    <w:rsid w:val="00EC24CD"/>
    <w:rsid w:val="00EC7D1A"/>
    <w:rsid w:val="00EC7EFA"/>
    <w:rsid w:val="00ED05F4"/>
    <w:rsid w:val="00ED21BC"/>
    <w:rsid w:val="00ED4B0A"/>
    <w:rsid w:val="00ED5756"/>
    <w:rsid w:val="00ED5BF7"/>
    <w:rsid w:val="00ED64E2"/>
    <w:rsid w:val="00ED677D"/>
    <w:rsid w:val="00ED71FD"/>
    <w:rsid w:val="00ED7C0F"/>
    <w:rsid w:val="00EE31D6"/>
    <w:rsid w:val="00EE3A2F"/>
    <w:rsid w:val="00EE4167"/>
    <w:rsid w:val="00EE6CFD"/>
    <w:rsid w:val="00EF0517"/>
    <w:rsid w:val="00EF184A"/>
    <w:rsid w:val="00EF1C8B"/>
    <w:rsid w:val="00EF2E95"/>
    <w:rsid w:val="00EF71FA"/>
    <w:rsid w:val="00EF79C5"/>
    <w:rsid w:val="00F0579D"/>
    <w:rsid w:val="00F0688F"/>
    <w:rsid w:val="00F07C98"/>
    <w:rsid w:val="00F07EC9"/>
    <w:rsid w:val="00F1199D"/>
    <w:rsid w:val="00F14909"/>
    <w:rsid w:val="00F15061"/>
    <w:rsid w:val="00F1532F"/>
    <w:rsid w:val="00F156CB"/>
    <w:rsid w:val="00F17907"/>
    <w:rsid w:val="00F21FEF"/>
    <w:rsid w:val="00F23A18"/>
    <w:rsid w:val="00F2407C"/>
    <w:rsid w:val="00F27A09"/>
    <w:rsid w:val="00F32EDB"/>
    <w:rsid w:val="00F34E66"/>
    <w:rsid w:val="00F34FC4"/>
    <w:rsid w:val="00F35B9E"/>
    <w:rsid w:val="00F36C3A"/>
    <w:rsid w:val="00F370F8"/>
    <w:rsid w:val="00F42D1D"/>
    <w:rsid w:val="00F44184"/>
    <w:rsid w:val="00F450A6"/>
    <w:rsid w:val="00F46BC7"/>
    <w:rsid w:val="00F51F3F"/>
    <w:rsid w:val="00F525F1"/>
    <w:rsid w:val="00F551FD"/>
    <w:rsid w:val="00F55912"/>
    <w:rsid w:val="00F56733"/>
    <w:rsid w:val="00F56A74"/>
    <w:rsid w:val="00F56B81"/>
    <w:rsid w:val="00F62AB1"/>
    <w:rsid w:val="00F66F10"/>
    <w:rsid w:val="00F67783"/>
    <w:rsid w:val="00F67C33"/>
    <w:rsid w:val="00F72B02"/>
    <w:rsid w:val="00F75FE4"/>
    <w:rsid w:val="00F77136"/>
    <w:rsid w:val="00F77689"/>
    <w:rsid w:val="00F800D0"/>
    <w:rsid w:val="00F82C8D"/>
    <w:rsid w:val="00F866DE"/>
    <w:rsid w:val="00F87ACD"/>
    <w:rsid w:val="00F9050A"/>
    <w:rsid w:val="00F924DF"/>
    <w:rsid w:val="00F930F2"/>
    <w:rsid w:val="00F9491D"/>
    <w:rsid w:val="00F94ABF"/>
    <w:rsid w:val="00F959F3"/>
    <w:rsid w:val="00F97037"/>
    <w:rsid w:val="00F97119"/>
    <w:rsid w:val="00F9766D"/>
    <w:rsid w:val="00F97FA8"/>
    <w:rsid w:val="00FA01A7"/>
    <w:rsid w:val="00FA0574"/>
    <w:rsid w:val="00FA247B"/>
    <w:rsid w:val="00FA39D8"/>
    <w:rsid w:val="00FA7F5B"/>
    <w:rsid w:val="00FB0B1E"/>
    <w:rsid w:val="00FB1049"/>
    <w:rsid w:val="00FB27A5"/>
    <w:rsid w:val="00FB3423"/>
    <w:rsid w:val="00FB4745"/>
    <w:rsid w:val="00FB47ED"/>
    <w:rsid w:val="00FB74B7"/>
    <w:rsid w:val="00FB796B"/>
    <w:rsid w:val="00FC0452"/>
    <w:rsid w:val="00FC1084"/>
    <w:rsid w:val="00FC2B98"/>
    <w:rsid w:val="00FC5405"/>
    <w:rsid w:val="00FC593D"/>
    <w:rsid w:val="00FD618F"/>
    <w:rsid w:val="00FD6EAE"/>
    <w:rsid w:val="00FD739E"/>
    <w:rsid w:val="00FE19A4"/>
    <w:rsid w:val="00FE2C58"/>
    <w:rsid w:val="00FE5497"/>
    <w:rsid w:val="00FE57D8"/>
    <w:rsid w:val="00FE60C1"/>
    <w:rsid w:val="00FE651F"/>
    <w:rsid w:val="00FE6C57"/>
    <w:rsid w:val="00FF7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8CEF2"/>
  <w15:chartTrackingRefBased/>
  <w15:docId w15:val="{E2F9C979-C2FB-4CC4-BA13-612E0E07A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C34"/>
    <w:pPr>
      <w:ind w:left="720"/>
      <w:contextualSpacing/>
    </w:pPr>
  </w:style>
  <w:style w:type="paragraph" w:styleId="Header">
    <w:name w:val="header"/>
    <w:basedOn w:val="Normal"/>
    <w:link w:val="HeaderChar"/>
    <w:uiPriority w:val="99"/>
    <w:unhideWhenUsed/>
    <w:rsid w:val="00FC5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93D"/>
  </w:style>
  <w:style w:type="paragraph" w:styleId="Footer">
    <w:name w:val="footer"/>
    <w:basedOn w:val="Normal"/>
    <w:link w:val="FooterChar"/>
    <w:uiPriority w:val="99"/>
    <w:unhideWhenUsed/>
    <w:rsid w:val="00FC5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93D"/>
  </w:style>
  <w:style w:type="character" w:styleId="Hyperlink">
    <w:name w:val="Hyperlink"/>
    <w:basedOn w:val="DefaultParagraphFont"/>
    <w:uiPriority w:val="99"/>
    <w:unhideWhenUsed/>
    <w:rsid w:val="00221EC7"/>
    <w:rPr>
      <w:color w:val="0563C1" w:themeColor="hyperlink"/>
      <w:u w:val="single"/>
    </w:rPr>
  </w:style>
  <w:style w:type="character" w:styleId="UnresolvedMention">
    <w:name w:val="Unresolved Mention"/>
    <w:basedOn w:val="DefaultParagraphFont"/>
    <w:uiPriority w:val="99"/>
    <w:semiHidden/>
    <w:unhideWhenUsed/>
    <w:rsid w:val="00221EC7"/>
    <w:rPr>
      <w:color w:val="605E5C"/>
      <w:shd w:val="clear" w:color="auto" w:fill="E1DFDD"/>
    </w:rPr>
  </w:style>
  <w:style w:type="character" w:customStyle="1" w:styleId="anchor-text">
    <w:name w:val="anchor-text"/>
    <w:basedOn w:val="DefaultParagraphFont"/>
    <w:rsid w:val="009E11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814162">
      <w:bodyDiv w:val="1"/>
      <w:marLeft w:val="0"/>
      <w:marRight w:val="0"/>
      <w:marTop w:val="0"/>
      <w:marBottom w:val="0"/>
      <w:divBdr>
        <w:top w:val="none" w:sz="0" w:space="0" w:color="auto"/>
        <w:left w:val="none" w:sz="0" w:space="0" w:color="auto"/>
        <w:bottom w:val="none" w:sz="0" w:space="0" w:color="auto"/>
        <w:right w:val="none" w:sz="0" w:space="0" w:color="auto"/>
      </w:divBdr>
    </w:div>
    <w:div w:id="2003122637">
      <w:bodyDiv w:val="1"/>
      <w:marLeft w:val="0"/>
      <w:marRight w:val="0"/>
      <w:marTop w:val="0"/>
      <w:marBottom w:val="0"/>
      <w:divBdr>
        <w:top w:val="none" w:sz="0" w:space="0" w:color="auto"/>
        <w:left w:val="none" w:sz="0" w:space="0" w:color="auto"/>
        <w:bottom w:val="none" w:sz="0" w:space="0" w:color="auto"/>
        <w:right w:val="none" w:sz="0" w:space="0" w:color="auto"/>
      </w:divBdr>
      <w:divsChild>
        <w:div w:id="2122066091">
          <w:marLeft w:val="0"/>
          <w:marRight w:val="0"/>
          <w:marTop w:val="192"/>
          <w:marBottom w:val="0"/>
          <w:divBdr>
            <w:top w:val="none" w:sz="0" w:space="0" w:color="auto"/>
            <w:left w:val="none" w:sz="0" w:space="0" w:color="auto"/>
            <w:bottom w:val="none" w:sz="0" w:space="0" w:color="auto"/>
            <w:right w:val="none" w:sz="0" w:space="0" w:color="auto"/>
          </w:divBdr>
          <w:divsChild>
            <w:div w:id="1182209259">
              <w:marLeft w:val="0"/>
              <w:marRight w:val="0"/>
              <w:marTop w:val="0"/>
              <w:marBottom w:val="0"/>
              <w:divBdr>
                <w:top w:val="none" w:sz="0" w:space="0" w:color="auto"/>
                <w:left w:val="none" w:sz="0" w:space="0" w:color="auto"/>
                <w:bottom w:val="none" w:sz="0" w:space="0" w:color="auto"/>
                <w:right w:val="none" w:sz="0" w:space="0" w:color="auto"/>
              </w:divBdr>
              <w:divsChild>
                <w:div w:id="892157785">
                  <w:marLeft w:val="0"/>
                  <w:marRight w:val="0"/>
                  <w:marTop w:val="0"/>
                  <w:marBottom w:val="0"/>
                  <w:divBdr>
                    <w:top w:val="none" w:sz="0" w:space="0" w:color="auto"/>
                    <w:left w:val="none" w:sz="0" w:space="0" w:color="auto"/>
                    <w:bottom w:val="none" w:sz="0" w:space="0" w:color="auto"/>
                    <w:right w:val="none" w:sz="0" w:space="0" w:color="auto"/>
                  </w:divBdr>
                  <w:divsChild>
                    <w:div w:id="54738676">
                      <w:marLeft w:val="0"/>
                      <w:marRight w:val="0"/>
                      <w:marTop w:val="0"/>
                      <w:marBottom w:val="0"/>
                      <w:divBdr>
                        <w:top w:val="none" w:sz="0" w:space="0" w:color="auto"/>
                        <w:left w:val="none" w:sz="0" w:space="0" w:color="auto"/>
                        <w:bottom w:val="none" w:sz="0" w:space="0" w:color="auto"/>
                        <w:right w:val="none" w:sz="0" w:space="0" w:color="auto"/>
                      </w:divBdr>
                      <w:divsChild>
                        <w:div w:id="1757169872">
                          <w:marLeft w:val="0"/>
                          <w:marRight w:val="0"/>
                          <w:marTop w:val="0"/>
                          <w:marBottom w:val="0"/>
                          <w:divBdr>
                            <w:top w:val="none" w:sz="0" w:space="0" w:color="auto"/>
                            <w:left w:val="none" w:sz="0" w:space="0" w:color="auto"/>
                            <w:bottom w:val="none" w:sz="0" w:space="0" w:color="auto"/>
                            <w:right w:val="none" w:sz="0" w:space="0" w:color="auto"/>
                          </w:divBdr>
                          <w:divsChild>
                            <w:div w:id="299962685">
                              <w:marLeft w:val="0"/>
                              <w:marRight w:val="0"/>
                              <w:marTop w:val="0"/>
                              <w:marBottom w:val="0"/>
                              <w:divBdr>
                                <w:top w:val="none" w:sz="0" w:space="0" w:color="auto"/>
                                <w:left w:val="none" w:sz="0" w:space="0" w:color="auto"/>
                                <w:bottom w:val="none" w:sz="0" w:space="0" w:color="auto"/>
                                <w:right w:val="none" w:sz="0" w:space="0" w:color="auto"/>
                              </w:divBdr>
                              <w:divsChild>
                                <w:div w:id="435251218">
                                  <w:marLeft w:val="0"/>
                                  <w:marRight w:val="0"/>
                                  <w:marTop w:val="0"/>
                                  <w:marBottom w:val="0"/>
                                  <w:divBdr>
                                    <w:top w:val="none" w:sz="0" w:space="0" w:color="auto"/>
                                    <w:left w:val="none" w:sz="0" w:space="0" w:color="auto"/>
                                    <w:bottom w:val="none" w:sz="0" w:space="0" w:color="auto"/>
                                    <w:right w:val="none" w:sz="0" w:space="0" w:color="auto"/>
                                  </w:divBdr>
                                  <w:divsChild>
                                    <w:div w:id="1038965690">
                                      <w:marLeft w:val="0"/>
                                      <w:marRight w:val="0"/>
                                      <w:marTop w:val="0"/>
                                      <w:marBottom w:val="0"/>
                                      <w:divBdr>
                                        <w:top w:val="none" w:sz="0" w:space="0" w:color="auto"/>
                                        <w:left w:val="none" w:sz="0" w:space="0" w:color="auto"/>
                                        <w:bottom w:val="none" w:sz="0" w:space="0" w:color="auto"/>
                                        <w:right w:val="none" w:sz="0" w:space="0" w:color="auto"/>
                                      </w:divBdr>
                                    </w:div>
                                  </w:divsChild>
                                </w:div>
                                <w:div w:id="58006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96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about-us/protecting-the-public/" TargetMode="External"/><Relationship Id="rId13" Type="http://schemas.openxmlformats.org/officeDocument/2006/relationships/hyperlink" Target="https://doi.org/10.1186/s12912-021-00684-2" TargetMode="External"/><Relationship Id="rId18" Type="http://schemas.openxmlformats.org/officeDocument/2006/relationships/hyperlink" Target="https://doi.org/10.1186/s13063-018-2538-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edwardbennettportfolio.wordpress.com/2017/04/27/compare-and-contrast-the-three-schools-of-counselling-psychology-cbt-humanistic-and-psychodynamic/" TargetMode="External"/><Relationship Id="rId12" Type="http://schemas.openxmlformats.org/officeDocument/2006/relationships/hyperlink" Target="https://doi.org/10.3389/fpsyg.2021.709789" TargetMode="External"/><Relationship Id="rId17" Type="http://schemas.openxmlformats.org/officeDocument/2006/relationships/hyperlink" Target="https://socialsci.libretexts.org/Bookshelves/Psychology/Introductory_Psychology/General_Psychology_for_Honors_Students_(Votaw)/38%3A_Therapeutic_Orientations/38.03%3A_Humanistic_And_Person-Centered_Therapy"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psychologytoday.com/gb/therapy-types/humanistic-therap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opepmc.org/backend/ptpmcrender.fcgi?accid=PMC2409267&amp;blobtype=pdf"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i-org.ezproxy.uwtsd.ac.uk/10.31887/DCNS.2011.13.4/cotte" TargetMode="External"/><Relationship Id="rId23" Type="http://schemas.openxmlformats.org/officeDocument/2006/relationships/footer" Target="footer2.xml"/><Relationship Id="rId10" Type="http://schemas.openxmlformats.org/officeDocument/2006/relationships/hyperlink" Target="https://www.psychology.org/resources/what-is-psychodynamic-therapy/" TargetMode="External"/><Relationship Id="rId19" Type="http://schemas.openxmlformats.org/officeDocument/2006/relationships/hyperlink" Target="https://doi-org.ezproxy.uwtsd.ac.uk/10.1016/j.psychres.2022.114403" TargetMode="External"/><Relationship Id="rId4" Type="http://schemas.openxmlformats.org/officeDocument/2006/relationships/webSettings" Target="webSettings.xml"/><Relationship Id="rId9" Type="http://schemas.openxmlformats.org/officeDocument/2006/relationships/hyperlink" Target="https://jcs.tbzmed.ac.ir/Article/jcs-31903" TargetMode="External"/><Relationship Id="rId14" Type="http://schemas.openxmlformats.org/officeDocument/2006/relationships/hyperlink" Target="https://www.goodtherapy.org/blog/touch-in-therapy-helpful-or-harmful-one-therapists-perspective-0629175"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TotalTime>
  <Pages>8</Pages>
  <Words>3167</Words>
  <Characters>18055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Sanger</dc:creator>
  <cp:keywords/>
  <dc:description/>
  <cp:lastModifiedBy>Emily Sanger</cp:lastModifiedBy>
  <cp:revision>636</cp:revision>
  <dcterms:created xsi:type="dcterms:W3CDTF">2023-12-10T18:10:00Z</dcterms:created>
  <dcterms:modified xsi:type="dcterms:W3CDTF">2023-12-15T19:40:00Z</dcterms:modified>
</cp:coreProperties>
</file>