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50A" w:rsidRDefault="00EC450A" w:rsidP="00EC450A">
      <w:r>
        <w:fldChar w:fldCharType="begin"/>
      </w:r>
      <w:r>
        <w:instrText xml:space="preserve"> HYPERLINK "https://www.personneltoday.com/hr/how-employees-are-using-social-activism-to-make-their-voices-heard/" </w:instrText>
      </w:r>
      <w:r>
        <w:fldChar w:fldCharType="separate"/>
      </w:r>
      <w:r>
        <w:rPr>
          <w:rStyle w:val="Hyperlink"/>
        </w:rPr>
        <w:t>https://www.personneltoday.com/hr/how-employees-are-using-social-activism-to-make-their-voices-heard/</w:t>
      </w:r>
      <w:r>
        <w:rPr>
          <w:rStyle w:val="Hyperlink"/>
        </w:rPr>
        <w:fldChar w:fldCharType="end"/>
      </w:r>
    </w:p>
    <w:p w:rsidR="00EC450A" w:rsidRPr="00224FD6" w:rsidRDefault="00EC450A" w:rsidP="00EC450A">
      <w:pPr>
        <w:spacing w:after="120" w:line="288" w:lineRule="atLeast"/>
        <w:textAlignment w:val="baseline"/>
        <w:outlineLvl w:val="0"/>
        <w:rPr>
          <w:rFonts w:ascii="Georgia" w:eastAsia="Times New Roman" w:hAnsi="Georgia" w:cs="Helvetica"/>
          <w:color w:val="231F20"/>
          <w:kern w:val="36"/>
          <w:sz w:val="42"/>
          <w:szCs w:val="42"/>
          <w:lang w:eastAsia="en-GB"/>
        </w:rPr>
      </w:pPr>
      <w:r w:rsidRPr="00224FD6">
        <w:rPr>
          <w:rFonts w:ascii="Georgia" w:eastAsia="Times New Roman" w:hAnsi="Georgia" w:cs="Helvetica"/>
          <w:color w:val="231F20"/>
          <w:kern w:val="36"/>
          <w:sz w:val="42"/>
          <w:szCs w:val="42"/>
          <w:lang w:eastAsia="en-GB"/>
        </w:rPr>
        <w:t>How employees are using social activism to make their voices heard</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noProof/>
          <w:color w:val="000000"/>
          <w:sz w:val="23"/>
          <w:szCs w:val="23"/>
          <w:lang w:eastAsia="en-GB"/>
        </w:rPr>
        <w:drawing>
          <wp:inline distT="0" distB="0" distL="0" distR="0" wp14:anchorId="5E6777B2" wp14:editId="4267CA1F">
            <wp:extent cx="6048375" cy="3400425"/>
            <wp:effectExtent l="0" t="0" r="9525" b="9525"/>
            <wp:docPr id="10" name="Picture 10" descr="https://www.personneltoday.com/wp-content/uploads/sites/8/2019/07/employee-activ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personneltoday.com/wp-content/uploads/sites/8/2019/07/employee-activism.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48375" cy="3400425"/>
                    </a:xfrm>
                    <a:prstGeom prst="rect">
                      <a:avLst/>
                    </a:prstGeom>
                    <a:noFill/>
                    <a:ln>
                      <a:noFill/>
                    </a:ln>
                  </pic:spPr>
                </pic:pic>
              </a:graphicData>
            </a:graphic>
          </wp:inline>
        </w:drawing>
      </w:r>
    </w:p>
    <w:p w:rsidR="00EC450A" w:rsidRPr="00224FD6" w:rsidRDefault="00EC450A" w:rsidP="00EC450A">
      <w:pPr>
        <w:spacing w:after="150" w:line="336" w:lineRule="atLeast"/>
        <w:jc w:val="right"/>
        <w:textAlignment w:val="baseline"/>
        <w:rPr>
          <w:rFonts w:ascii="Arial" w:eastAsia="Times New Roman" w:hAnsi="Arial" w:cs="Arial"/>
          <w:color w:val="333333"/>
          <w:sz w:val="17"/>
          <w:szCs w:val="17"/>
          <w:lang w:eastAsia="en-GB"/>
        </w:rPr>
      </w:pPr>
      <w:r w:rsidRPr="00224FD6">
        <w:rPr>
          <w:rFonts w:ascii="Arial" w:eastAsia="Times New Roman" w:hAnsi="Arial" w:cs="Arial"/>
          <w:color w:val="333333"/>
          <w:sz w:val="17"/>
          <w:szCs w:val="17"/>
          <w:lang w:eastAsia="en-GB"/>
        </w:rPr>
        <w:t>Shutterstock</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b/>
          <w:bCs/>
          <w:color w:val="000000"/>
          <w:sz w:val="24"/>
          <w:szCs w:val="24"/>
          <w:bdr w:val="none" w:sz="0" w:space="0" w:color="auto" w:frame="1"/>
          <w:lang w:eastAsia="en-GB"/>
        </w:rPr>
        <w:t>With traditional union membership in decline, employees are finding new ways to voice their opposition to corporate decisions, as shown by recent events at Wayfair and Amazon. What does it mean for employers? Jo Faragher investigates.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Furniture sales are not your typical source of employee dissent, but last month hundreds of staff from US online retailer Wayfair staged a walkout after discovering that the company had sold $200,000 worth of bedroom furniture to a contractor that runs detention centres on the US-Mexico border.</w:t>
      </w:r>
    </w:p>
    <w:p w:rsidR="00EC450A" w:rsidRPr="00224FD6" w:rsidRDefault="00EC450A" w:rsidP="00EC450A">
      <w:pPr>
        <w:spacing w:after="120" w:line="360" w:lineRule="atLeast"/>
        <w:textAlignment w:val="baseline"/>
        <w:outlineLvl w:val="1"/>
        <w:rPr>
          <w:rFonts w:ascii="Georgia" w:eastAsia="Times New Roman" w:hAnsi="Georgia" w:cs="Arial"/>
          <w:color w:val="000000"/>
          <w:sz w:val="27"/>
          <w:szCs w:val="27"/>
          <w:lang w:eastAsia="en-GB"/>
        </w:rPr>
      </w:pPr>
      <w:r w:rsidRPr="00224FD6">
        <w:rPr>
          <w:rFonts w:ascii="Georgia" w:eastAsia="Times New Roman" w:hAnsi="Georgia" w:cs="Arial"/>
          <w:color w:val="000000"/>
          <w:sz w:val="27"/>
          <w:szCs w:val="27"/>
          <w:lang w:eastAsia="en-GB"/>
        </w:rPr>
        <w:t>Industrial action</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hyperlink r:id="rId5" w:history="1">
        <w:r w:rsidRPr="00224FD6">
          <w:rPr>
            <w:rFonts w:ascii="Arial" w:eastAsia="Times New Roman" w:hAnsi="Arial" w:cs="Arial"/>
            <w:b/>
            <w:bCs/>
            <w:color w:val="0000FF"/>
            <w:sz w:val="24"/>
            <w:szCs w:val="24"/>
            <w:bdr w:val="none" w:sz="0" w:space="0" w:color="auto" w:frame="1"/>
            <w:lang w:eastAsia="en-GB"/>
          </w:rPr>
          <w:t>Online activism in the workplace: How should HR respond? </w:t>
        </w:r>
      </w:hyperlink>
    </w:p>
    <w:p w:rsidR="00EC450A" w:rsidRPr="00224FD6" w:rsidRDefault="00EC450A" w:rsidP="00EC450A">
      <w:pPr>
        <w:spacing w:after="90" w:line="360" w:lineRule="atLeast"/>
        <w:textAlignment w:val="baseline"/>
        <w:rPr>
          <w:rFonts w:ascii="Arial" w:eastAsia="Times New Roman" w:hAnsi="Arial" w:cs="Arial"/>
          <w:color w:val="000000"/>
          <w:sz w:val="23"/>
          <w:szCs w:val="23"/>
          <w:lang w:eastAsia="en-GB"/>
        </w:rPr>
      </w:pPr>
      <w:hyperlink r:id="rId6" w:history="1">
        <w:r w:rsidRPr="00224FD6">
          <w:rPr>
            <w:rFonts w:ascii="Arial" w:eastAsia="Times New Roman" w:hAnsi="Arial" w:cs="Arial"/>
            <w:b/>
            <w:bCs/>
            <w:color w:val="0000FF"/>
            <w:sz w:val="24"/>
            <w:szCs w:val="24"/>
            <w:bdr w:val="none" w:sz="0" w:space="0" w:color="auto" w:frame="1"/>
            <w:lang w:eastAsia="en-GB"/>
          </w:rPr>
          <w:t>Handling industrial action</w:t>
        </w:r>
      </w:hyperlink>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Staff mobilised support via instant messaging platform Slack and 550 employees signed a letter demanding that Wayfair stopped working with the contractor -– a company called BCFS – and that it established a “code of ethics for B2B sales that empowers Wayfair and its employees to act in accordance with its values”.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lastRenderedPageBreak/>
        <w:t>A Twitter account entitled @</w:t>
      </w:r>
      <w:proofErr w:type="spellStart"/>
      <w:r w:rsidRPr="00224FD6">
        <w:rPr>
          <w:rFonts w:ascii="Arial" w:eastAsia="Times New Roman" w:hAnsi="Arial" w:cs="Arial"/>
          <w:color w:val="000000"/>
          <w:sz w:val="23"/>
          <w:szCs w:val="23"/>
          <w:lang w:eastAsia="en-GB"/>
        </w:rPr>
        <w:t>wayfairwalkout</w:t>
      </w:r>
      <w:proofErr w:type="spellEnd"/>
      <w:r w:rsidRPr="00224FD6">
        <w:rPr>
          <w:rFonts w:ascii="Arial" w:eastAsia="Times New Roman" w:hAnsi="Arial" w:cs="Arial"/>
          <w:color w:val="000000"/>
          <w:sz w:val="23"/>
          <w:szCs w:val="23"/>
          <w:lang w:eastAsia="en-GB"/>
        </w:rPr>
        <w:t xml:space="preserve"> broadcast the staff’s intentions and urged the company to donate profits from the contract to a charity that provides legal support to refugees.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The company’s response was lacklustre: “As a retailer, it is standard practice to fulfil orders for all customers and we believe it is our business to sell to any customer who is acting within the laws of the countries within which we operate.”</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But the employee backlash also prompted customers to boycott the company, vowing not to shop with Wayfair until it breaks its ties with border facility contractors.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The Wayfair walkout echoes other decisive action by employees on the ethics of their management. In May, a group of around 50 Amazon employees </w:t>
      </w:r>
      <w:proofErr w:type="spellStart"/>
      <w:r w:rsidRPr="00224FD6">
        <w:rPr>
          <w:rFonts w:ascii="Arial" w:eastAsia="Times New Roman" w:hAnsi="Arial" w:cs="Arial"/>
          <w:color w:val="000000"/>
          <w:sz w:val="23"/>
          <w:szCs w:val="23"/>
          <w:lang w:eastAsia="en-GB"/>
        </w:rPr>
        <w:t>gatecrashed</w:t>
      </w:r>
      <w:proofErr w:type="spellEnd"/>
      <w:r w:rsidRPr="00224FD6">
        <w:rPr>
          <w:rFonts w:ascii="Arial" w:eastAsia="Times New Roman" w:hAnsi="Arial" w:cs="Arial"/>
          <w:color w:val="000000"/>
          <w:sz w:val="23"/>
          <w:szCs w:val="23"/>
          <w:lang w:eastAsia="en-GB"/>
        </w:rPr>
        <w:t xml:space="preserve"> the company’s annual shareholder meeting to demand it </w:t>
      </w:r>
      <w:proofErr w:type="gramStart"/>
      <w:r w:rsidRPr="00224FD6">
        <w:rPr>
          <w:rFonts w:ascii="Arial" w:eastAsia="Times New Roman" w:hAnsi="Arial" w:cs="Arial"/>
          <w:color w:val="000000"/>
          <w:sz w:val="23"/>
          <w:szCs w:val="23"/>
          <w:lang w:eastAsia="en-GB"/>
        </w:rPr>
        <w:t>took action</w:t>
      </w:r>
      <w:proofErr w:type="gramEnd"/>
      <w:r w:rsidRPr="00224FD6">
        <w:rPr>
          <w:rFonts w:ascii="Arial" w:eastAsia="Times New Roman" w:hAnsi="Arial" w:cs="Arial"/>
          <w:color w:val="000000"/>
          <w:sz w:val="23"/>
          <w:szCs w:val="23"/>
          <w:lang w:eastAsia="en-GB"/>
        </w:rPr>
        <w:t xml:space="preserve"> on climate change and produce a public report on its climate policies. And at the end of last year, a group of Google employees walked out in </w:t>
      </w:r>
      <w:proofErr w:type="gramStart"/>
      <w:r w:rsidRPr="00224FD6">
        <w:rPr>
          <w:rFonts w:ascii="Arial" w:eastAsia="Times New Roman" w:hAnsi="Arial" w:cs="Arial"/>
          <w:color w:val="000000"/>
          <w:sz w:val="23"/>
          <w:szCs w:val="23"/>
          <w:lang w:eastAsia="en-GB"/>
        </w:rPr>
        <w:t>protest against</w:t>
      </w:r>
      <w:proofErr w:type="gramEnd"/>
      <w:r w:rsidRPr="00224FD6">
        <w:rPr>
          <w:rFonts w:ascii="Arial" w:eastAsia="Times New Roman" w:hAnsi="Arial" w:cs="Arial"/>
          <w:color w:val="000000"/>
          <w:sz w:val="23"/>
          <w:szCs w:val="23"/>
          <w:lang w:eastAsia="en-GB"/>
        </w:rPr>
        <w:t xml:space="preserve"> the company awarding substantial exit packages to several male employees who had been accused of sexual harassment.</w:t>
      </w:r>
    </w:p>
    <w:p w:rsidR="00EC450A" w:rsidRPr="00224FD6" w:rsidRDefault="00EC450A" w:rsidP="00EC450A">
      <w:pPr>
        <w:spacing w:after="225" w:line="360" w:lineRule="atLeast"/>
        <w:ind w:firstLine="150"/>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There’s also a degree of anonymity, which adds to the power. People who might not have shared a certain sentiment before will do so now” – Andy Cook, Marshall-James</w:t>
      </w:r>
    </w:p>
    <w:p w:rsidR="00EC450A" w:rsidRPr="00224FD6" w:rsidRDefault="00EC450A" w:rsidP="00EC450A">
      <w:pPr>
        <w:spacing w:after="120" w:line="360" w:lineRule="atLeast"/>
        <w:textAlignment w:val="baseline"/>
        <w:outlineLvl w:val="1"/>
        <w:rPr>
          <w:rFonts w:ascii="Georgia" w:eastAsia="Times New Roman" w:hAnsi="Georgia" w:cs="Arial"/>
          <w:color w:val="000000"/>
          <w:sz w:val="27"/>
          <w:szCs w:val="27"/>
          <w:lang w:eastAsia="en-GB"/>
        </w:rPr>
      </w:pPr>
      <w:r w:rsidRPr="00224FD6">
        <w:rPr>
          <w:rFonts w:ascii="Georgia" w:eastAsia="Times New Roman" w:hAnsi="Georgia" w:cs="Arial"/>
          <w:color w:val="000000"/>
          <w:sz w:val="27"/>
          <w:szCs w:val="27"/>
          <w:lang w:eastAsia="en-GB"/>
        </w:rPr>
        <w:t>Pockets of activism</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So why are we seeing more pockets of employee activism? Richard </w:t>
      </w:r>
      <w:proofErr w:type="spellStart"/>
      <w:r w:rsidRPr="00224FD6">
        <w:rPr>
          <w:rFonts w:ascii="Arial" w:eastAsia="Times New Roman" w:hAnsi="Arial" w:cs="Arial"/>
          <w:color w:val="000000"/>
          <w:sz w:val="23"/>
          <w:szCs w:val="23"/>
          <w:lang w:eastAsia="en-GB"/>
        </w:rPr>
        <w:t>Saundry</w:t>
      </w:r>
      <w:proofErr w:type="spellEnd"/>
      <w:r w:rsidRPr="00224FD6">
        <w:rPr>
          <w:rFonts w:ascii="Arial" w:eastAsia="Times New Roman" w:hAnsi="Arial" w:cs="Arial"/>
          <w:color w:val="000000"/>
          <w:sz w:val="23"/>
          <w:szCs w:val="23"/>
          <w:lang w:eastAsia="en-GB"/>
        </w:rPr>
        <w:t>, professor of HRM and employment relations of the University of Plymouth points out that we’ve seen “significantly reduced union density and membership” in both the US and the UK and little has emerged since to fill that gap.</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“It’s not necessarily a wave of unrest – but it does point to more diverse forms of employee opposition, compared with traditional forms of industrial action,” he says. “There’s a general feeling that employees are becoming more politically motivated and will call out inequality; they’re pushing for better quality jobs.”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It also echoes a stronger wave of social activism among consumers to boycott businesses they feel are unethical or don’t share their values. But while as buyers we tend to make individual choices about how we spend our money, employee dissent is easier to mobilise, argues Andy Cook, chief executive of employee relations consultancy Marshall-James.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“Everyone’s there at the same time, there’s more opportunity for collective action,” he says. Social media is central to this trend, he adds. “It’s more </w:t>
      </w:r>
      <w:proofErr w:type="gramStart"/>
      <w:r w:rsidRPr="00224FD6">
        <w:rPr>
          <w:rFonts w:ascii="Arial" w:eastAsia="Times New Roman" w:hAnsi="Arial" w:cs="Arial"/>
          <w:color w:val="000000"/>
          <w:sz w:val="23"/>
          <w:szCs w:val="23"/>
          <w:lang w:eastAsia="en-GB"/>
        </w:rPr>
        <w:t>instant, and</w:t>
      </w:r>
      <w:proofErr w:type="gramEnd"/>
      <w:r w:rsidRPr="00224FD6">
        <w:rPr>
          <w:rFonts w:ascii="Arial" w:eastAsia="Times New Roman" w:hAnsi="Arial" w:cs="Arial"/>
          <w:color w:val="000000"/>
          <w:sz w:val="23"/>
          <w:szCs w:val="23"/>
          <w:lang w:eastAsia="en-GB"/>
        </w:rPr>
        <w:t xml:space="preserve"> can have a huge impact in terms of reputational damage. Anyone can see it, not just those in the </w:t>
      </w:r>
      <w:r w:rsidRPr="00224FD6">
        <w:rPr>
          <w:rFonts w:ascii="Arial" w:eastAsia="Times New Roman" w:hAnsi="Arial" w:cs="Arial"/>
          <w:color w:val="000000"/>
          <w:sz w:val="23"/>
          <w:szCs w:val="23"/>
          <w:lang w:eastAsia="en-GB"/>
        </w:rPr>
        <w:lastRenderedPageBreak/>
        <w:t>company. There’s also a degree of anonymity, which adds to the power. People who might not have shared a certain sentiment before will do so now.”</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Phillipa Foster Back, director of the Institute of Business Ethics, agrees: “The accessibility of social media is of course a factor, not just externally, but internal social media, which means that more and more employees can </w:t>
      </w:r>
      <w:proofErr w:type="gramStart"/>
      <w:r w:rsidRPr="00224FD6">
        <w:rPr>
          <w:rFonts w:ascii="Arial" w:eastAsia="Times New Roman" w:hAnsi="Arial" w:cs="Arial"/>
          <w:color w:val="000000"/>
          <w:sz w:val="23"/>
          <w:szCs w:val="23"/>
          <w:lang w:eastAsia="en-GB"/>
        </w:rPr>
        <w:t>be connected with</w:t>
      </w:r>
      <w:proofErr w:type="gramEnd"/>
      <w:r w:rsidRPr="00224FD6">
        <w:rPr>
          <w:rFonts w:ascii="Arial" w:eastAsia="Times New Roman" w:hAnsi="Arial" w:cs="Arial"/>
          <w:color w:val="000000"/>
          <w:sz w:val="23"/>
          <w:szCs w:val="23"/>
          <w:lang w:eastAsia="en-GB"/>
        </w:rPr>
        <w:t xml:space="preserve"> each other, with tools like Yammer and Slack, without necessarily working in the same team, building or even country.</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 </w:t>
      </w:r>
      <w:r w:rsidRPr="00224FD6">
        <w:rPr>
          <w:rFonts w:ascii="Arial" w:eastAsia="Times New Roman" w:hAnsi="Arial" w:cs="Arial"/>
          <w:color w:val="000000"/>
          <w:sz w:val="23"/>
          <w:szCs w:val="23"/>
          <w:lang w:eastAsia="en-GB"/>
        </w:rPr>
        <w:t>“Social media means there is a blurring between the personal and the professional. With companies encouraging employees to become brand advocates, is it any wonder that employees may turn that on its head if they feel the organisation is being hypocritical?”</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She adds that this blurring can filter outwards. </w:t>
      </w:r>
      <w:proofErr w:type="gramStart"/>
      <w:r w:rsidRPr="00224FD6">
        <w:rPr>
          <w:rFonts w:ascii="Arial" w:eastAsia="Times New Roman" w:hAnsi="Arial" w:cs="Arial"/>
          <w:color w:val="000000"/>
          <w:sz w:val="23"/>
          <w:szCs w:val="23"/>
          <w:lang w:eastAsia="en-GB"/>
        </w:rPr>
        <w:t>So</w:t>
      </w:r>
      <w:proofErr w:type="gramEnd"/>
      <w:r w:rsidRPr="00224FD6">
        <w:rPr>
          <w:rFonts w:ascii="Arial" w:eastAsia="Times New Roman" w:hAnsi="Arial" w:cs="Arial"/>
          <w:color w:val="000000"/>
          <w:sz w:val="23"/>
          <w:szCs w:val="23"/>
          <w:lang w:eastAsia="en-GB"/>
        </w:rPr>
        <w:t xml:space="preserve"> something may begin as an internal petition, but if employees are not listened to, they may feel they need to shout louder.</w:t>
      </w:r>
    </w:p>
    <w:p w:rsidR="00EC450A" w:rsidRPr="00224FD6" w:rsidRDefault="00EC450A" w:rsidP="00EC450A">
      <w:pPr>
        <w:spacing w:after="120" w:line="360" w:lineRule="atLeast"/>
        <w:textAlignment w:val="baseline"/>
        <w:outlineLvl w:val="1"/>
        <w:rPr>
          <w:rFonts w:ascii="Georgia" w:eastAsia="Times New Roman" w:hAnsi="Georgia" w:cs="Arial"/>
          <w:color w:val="000000"/>
          <w:sz w:val="27"/>
          <w:szCs w:val="27"/>
          <w:lang w:eastAsia="en-GB"/>
        </w:rPr>
      </w:pPr>
      <w:r w:rsidRPr="00224FD6">
        <w:rPr>
          <w:rFonts w:ascii="Georgia" w:eastAsia="Times New Roman" w:hAnsi="Georgia" w:cs="Arial"/>
          <w:color w:val="000000"/>
          <w:sz w:val="27"/>
          <w:szCs w:val="27"/>
          <w:lang w:eastAsia="en-GB"/>
        </w:rPr>
        <w:t>Voice and values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David Logan, founder of consultancy Corporate Citizenship, believes there are two dimensions when it comes to how businesses ‘live’ their values – how they behave and whether that aligns with those values; and how they empower their employees and other stakeholders to express those values.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“The company fell </w:t>
      </w:r>
      <w:proofErr w:type="spellStart"/>
      <w:r w:rsidRPr="00224FD6">
        <w:rPr>
          <w:rFonts w:ascii="Arial" w:eastAsia="Times New Roman" w:hAnsi="Arial" w:cs="Arial"/>
          <w:color w:val="000000"/>
          <w:sz w:val="23"/>
          <w:szCs w:val="23"/>
          <w:lang w:eastAsia="en-GB"/>
        </w:rPr>
        <w:t>foul</w:t>
      </w:r>
      <w:proofErr w:type="spellEnd"/>
      <w:r w:rsidRPr="00224FD6">
        <w:rPr>
          <w:rFonts w:ascii="Arial" w:eastAsia="Times New Roman" w:hAnsi="Arial" w:cs="Arial"/>
          <w:color w:val="000000"/>
          <w:sz w:val="23"/>
          <w:szCs w:val="23"/>
          <w:lang w:eastAsia="en-GB"/>
        </w:rPr>
        <w:t xml:space="preserve"> of the first dimension by going after the money,” he says. When companies truly live up to their corporate social responsibility promises, he adds, they feel comfortable saying no to certain deals.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Logan used to work in corporate social responsibility for clothing manufacturer Levi’s, which supported numerous women’s causes in its factory locations, which in turn employed many women.</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“Some of those causes we supported offered advice on abortion, which prompted protests from pro-life groups. Levi’s response was ‘we’re doing this because our employees have asked us’,” he says. In other words, the company stood up for causes close to its values and to its employees’ hearts, even though it generated controversy that could potentially affect sales.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Unions, in the meantime, have arguably failed to keep step with employees’ concerns. “Usually we associate employee voice with something direct such as their own terms and conditions,” adds Cook. “If it’s something to do with the supply chain, or a business </w:t>
      </w:r>
      <w:r w:rsidRPr="00224FD6">
        <w:rPr>
          <w:rFonts w:ascii="Arial" w:eastAsia="Times New Roman" w:hAnsi="Arial" w:cs="Arial"/>
          <w:color w:val="000000"/>
          <w:sz w:val="23"/>
          <w:szCs w:val="23"/>
          <w:lang w:eastAsia="en-GB"/>
        </w:rPr>
        <w:lastRenderedPageBreak/>
        <w:t>decision that would not be connected to the union as it would not come under collective bargaining, then employees are looking for other avenues.”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We are beginning to see unions broaden their appeal beyond negotiating on individual employee rights through cross-industry campaigns (the TUC campaigns heavily against zero-hours contracts, for example), but this has done little to stimulate membership.</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It’s also a generational issue, Cook believes, with new workers coming into organisations seeing their union as a homogenous group of white, middle-aged men who’ve ‘served their time’. “There’s a disconnect between unions and the generations coming into the workforce – there’s a language gap, this is a group that seems alien to them,” he says.</w:t>
      </w:r>
    </w:p>
    <w:p w:rsidR="00EC450A" w:rsidRPr="00224FD6" w:rsidRDefault="00EC450A" w:rsidP="00EC450A">
      <w:pPr>
        <w:spacing w:after="120" w:line="360" w:lineRule="atLeast"/>
        <w:textAlignment w:val="baseline"/>
        <w:outlineLvl w:val="1"/>
        <w:rPr>
          <w:rFonts w:ascii="Georgia" w:eastAsia="Times New Roman" w:hAnsi="Georgia" w:cs="Arial"/>
          <w:color w:val="000000"/>
          <w:sz w:val="27"/>
          <w:szCs w:val="27"/>
          <w:lang w:eastAsia="en-GB"/>
        </w:rPr>
      </w:pPr>
      <w:r w:rsidRPr="00224FD6">
        <w:rPr>
          <w:rFonts w:ascii="Georgia" w:eastAsia="Times New Roman" w:hAnsi="Georgia" w:cs="Arial"/>
          <w:color w:val="000000"/>
          <w:sz w:val="27"/>
          <w:szCs w:val="27"/>
          <w:lang w:eastAsia="en-GB"/>
        </w:rPr>
        <w:t>New forms of activism</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That said, the insecure nature of gig economy work has led to workers trying to find a collective voice through the emergence of new unions, including the Independent Workers Union of Great Britain (IWGB). The IWGB has led a number of successful campaigns on the rights of self-employed workers such as Uber drivers and has lobbied for collective bargaining powers for </w:t>
      </w:r>
      <w:hyperlink r:id="rId7" w:history="1">
        <w:r w:rsidRPr="00224FD6">
          <w:rPr>
            <w:rFonts w:ascii="Arial" w:eastAsia="Times New Roman" w:hAnsi="Arial" w:cs="Arial"/>
            <w:color w:val="0000FF"/>
            <w:sz w:val="24"/>
            <w:szCs w:val="24"/>
            <w:bdr w:val="none" w:sz="0" w:space="0" w:color="auto" w:frame="1"/>
            <w:lang w:eastAsia="en-GB"/>
          </w:rPr>
          <w:t>outsourced workers</w:t>
        </w:r>
      </w:hyperlink>
      <w:r w:rsidRPr="00224FD6">
        <w:rPr>
          <w:rFonts w:ascii="Arial" w:eastAsia="Times New Roman" w:hAnsi="Arial" w:cs="Arial"/>
          <w:color w:val="000000"/>
          <w:sz w:val="23"/>
          <w:szCs w:val="23"/>
          <w:lang w:eastAsia="en-GB"/>
        </w:rPr>
        <w:t>. Other new unions include Community, which describes itself as an “inclusive” union open to anyone from any industry, and United Voices of the World, whose support ranges from workers in the legal profession to strippers.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“Workers at grassroots levels at companies like Deliveroo are using new methods to join together, such as social media; technology is helping them to get organised,” adds Prof </w:t>
      </w:r>
      <w:proofErr w:type="spellStart"/>
      <w:r w:rsidRPr="00224FD6">
        <w:rPr>
          <w:rFonts w:ascii="Arial" w:eastAsia="Times New Roman" w:hAnsi="Arial" w:cs="Arial"/>
          <w:color w:val="000000"/>
          <w:sz w:val="23"/>
          <w:szCs w:val="23"/>
          <w:lang w:eastAsia="en-GB"/>
        </w:rPr>
        <w:t>Saundry</w:t>
      </w:r>
      <w:proofErr w:type="spellEnd"/>
      <w:r w:rsidRPr="00224FD6">
        <w:rPr>
          <w:rFonts w:ascii="Arial" w:eastAsia="Times New Roman" w:hAnsi="Arial" w:cs="Arial"/>
          <w:color w:val="000000"/>
          <w:sz w:val="23"/>
          <w:szCs w:val="23"/>
          <w:lang w:eastAsia="en-GB"/>
        </w:rPr>
        <w:t>. More traditional unions are also adapting the channels through which they make their voices heard, he says.</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Unite has used shareholder meetings at Sports Direct to put pressure on the company to improve the widely criticised working conditions in its warehouses, for example.</w:t>
      </w:r>
    </w:p>
    <w:p w:rsidR="00EC450A" w:rsidRPr="00224FD6" w:rsidRDefault="00EC450A" w:rsidP="00EC450A">
      <w:pPr>
        <w:spacing w:after="225" w:line="360" w:lineRule="atLeast"/>
        <w:ind w:firstLine="150"/>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There’s a general feeling that employees are becoming more politically motivated and will call out inequality” – Prof Richard </w:t>
      </w:r>
      <w:proofErr w:type="spellStart"/>
      <w:r w:rsidRPr="00224FD6">
        <w:rPr>
          <w:rFonts w:ascii="Arial" w:eastAsia="Times New Roman" w:hAnsi="Arial" w:cs="Arial"/>
          <w:color w:val="000000"/>
          <w:sz w:val="23"/>
          <w:szCs w:val="23"/>
          <w:lang w:eastAsia="en-GB"/>
        </w:rPr>
        <w:t>Saundry</w:t>
      </w:r>
      <w:proofErr w:type="spellEnd"/>
      <w:r w:rsidRPr="00224FD6">
        <w:rPr>
          <w:rFonts w:ascii="Arial" w:eastAsia="Times New Roman" w:hAnsi="Arial" w:cs="Arial"/>
          <w:color w:val="000000"/>
          <w:sz w:val="23"/>
          <w:szCs w:val="23"/>
          <w:lang w:eastAsia="en-GB"/>
        </w:rPr>
        <w:t>, University of Plymouth</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Aligned to this is a growing awareness among employers that they can’t ignore employees’ concerns and must be prepared to take on feedback when their decisions face criticism. The government is yet to fully respond to </w:t>
      </w:r>
      <w:hyperlink r:id="rId8" w:history="1">
        <w:r w:rsidRPr="00224FD6">
          <w:rPr>
            <w:rFonts w:ascii="Arial" w:eastAsia="Times New Roman" w:hAnsi="Arial" w:cs="Arial"/>
            <w:color w:val="0000FF"/>
            <w:sz w:val="24"/>
            <w:szCs w:val="24"/>
            <w:bdr w:val="none" w:sz="0" w:space="0" w:color="auto" w:frame="1"/>
            <w:lang w:eastAsia="en-GB"/>
          </w:rPr>
          <w:t>Matthew Taylor’s review of modern work practices </w:t>
        </w:r>
      </w:hyperlink>
      <w:r w:rsidRPr="00224FD6">
        <w:rPr>
          <w:rFonts w:ascii="Arial" w:eastAsia="Times New Roman" w:hAnsi="Arial" w:cs="Arial"/>
          <w:color w:val="000000"/>
          <w:sz w:val="23"/>
          <w:szCs w:val="23"/>
          <w:lang w:eastAsia="en-GB"/>
        </w:rPr>
        <w:t>in the form of legislation, but that doesn’t mean its message of ‘good work’ and fairness has not been taken on board.</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“Ten to 15 years ago if you’d talked about fairness to a room full of HR practitioners you wouldn’t have got a response, but now you do,” Prof </w:t>
      </w:r>
      <w:proofErr w:type="spellStart"/>
      <w:r w:rsidRPr="00224FD6">
        <w:rPr>
          <w:rFonts w:ascii="Arial" w:eastAsia="Times New Roman" w:hAnsi="Arial" w:cs="Arial"/>
          <w:color w:val="000000"/>
          <w:sz w:val="23"/>
          <w:szCs w:val="23"/>
          <w:lang w:eastAsia="en-GB"/>
        </w:rPr>
        <w:t>Saundry</w:t>
      </w:r>
      <w:proofErr w:type="spellEnd"/>
      <w:r w:rsidRPr="00224FD6">
        <w:rPr>
          <w:rFonts w:ascii="Arial" w:eastAsia="Times New Roman" w:hAnsi="Arial" w:cs="Arial"/>
          <w:color w:val="000000"/>
          <w:sz w:val="23"/>
          <w:szCs w:val="23"/>
          <w:lang w:eastAsia="en-GB"/>
        </w:rPr>
        <w:t xml:space="preserve"> points out. Aside from the </w:t>
      </w:r>
      <w:r w:rsidRPr="00224FD6">
        <w:rPr>
          <w:rFonts w:ascii="Arial" w:eastAsia="Times New Roman" w:hAnsi="Arial" w:cs="Arial"/>
          <w:color w:val="000000"/>
          <w:sz w:val="23"/>
          <w:szCs w:val="23"/>
          <w:lang w:eastAsia="en-GB"/>
        </w:rPr>
        <w:lastRenderedPageBreak/>
        <w:t>moral arguments for making fair decisions, the introduction of regulations such as gender pay gap and pay ratio reporting – not to mention employee review sites such as Glassdoor – have left companies exposed to greater scrutiny than ever before.</w:t>
      </w:r>
    </w:p>
    <w:p w:rsidR="00EC450A" w:rsidRPr="00224FD6" w:rsidRDefault="00EC450A" w:rsidP="00EC450A">
      <w:pPr>
        <w:spacing w:after="0"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One avenue is to improve worker representation (and therefore voice) at board level – the outgoing prime minister Theresa May pledged to put workers on boards in 2016, but these plans were shelved. A number of companies have done it anyway, however, including Capita, which </w:t>
      </w:r>
      <w:hyperlink r:id="rId9" w:history="1">
        <w:r w:rsidRPr="00224FD6">
          <w:rPr>
            <w:rFonts w:ascii="Arial" w:eastAsia="Times New Roman" w:hAnsi="Arial" w:cs="Arial"/>
            <w:color w:val="0000FF"/>
            <w:sz w:val="24"/>
            <w:szCs w:val="24"/>
            <w:bdr w:val="none" w:sz="0" w:space="0" w:color="auto" w:frame="1"/>
            <w:lang w:eastAsia="en-GB"/>
          </w:rPr>
          <w:t>recently appointed two employees as non-executive directors</w:t>
        </w:r>
      </w:hyperlink>
      <w:r w:rsidRPr="00224FD6">
        <w:rPr>
          <w:rFonts w:ascii="Arial" w:eastAsia="Times New Roman" w:hAnsi="Arial" w:cs="Arial"/>
          <w:color w:val="000000"/>
          <w:sz w:val="23"/>
          <w:szCs w:val="23"/>
          <w:lang w:eastAsia="en-GB"/>
        </w:rPr>
        <w:t>.</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Are incidents such as the Wayfair walkout something employers should be worried about? Employee activism should not be a threat if organisations are prepared to listen and act upon what they hear, advises Logan from Corporate Citizenship.</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“Listening and engagement is key – employees are their number one </w:t>
      </w:r>
      <w:proofErr w:type="gramStart"/>
      <w:r w:rsidRPr="00224FD6">
        <w:rPr>
          <w:rFonts w:ascii="Arial" w:eastAsia="Times New Roman" w:hAnsi="Arial" w:cs="Arial"/>
          <w:color w:val="000000"/>
          <w:sz w:val="23"/>
          <w:szCs w:val="23"/>
          <w:lang w:eastAsia="en-GB"/>
        </w:rPr>
        <w:t>stakeholders</w:t>
      </w:r>
      <w:proofErr w:type="gramEnd"/>
      <w:r w:rsidRPr="00224FD6">
        <w:rPr>
          <w:rFonts w:ascii="Arial" w:eastAsia="Times New Roman" w:hAnsi="Arial" w:cs="Arial"/>
          <w:color w:val="000000"/>
          <w:sz w:val="23"/>
          <w:szCs w:val="23"/>
          <w:lang w:eastAsia="en-GB"/>
        </w:rPr>
        <w:t>, but they also need to think about the role of customers and what’s happening in their supply chain too,” he says. According to a survey by LinkedIn last year, 86% of millennials would consider taking a pay cut to work for an organisation whose values are aligned to their own, so it’s a voice that’s only going to get louder. “A new generation of workers is infinitely more connected and alert to these issues thanks to social media, so this issue is only going to grow,” adds Logan.</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Foster Back of the IBE believes employees’ desire to challenge their employers can only be positive. For too long, corporations have been vocal about values but not held to account if they fail to live up to them.</w:t>
      </w:r>
    </w:p>
    <w:p w:rsidR="00EC450A" w:rsidRPr="00224FD6" w:rsidRDefault="00EC450A" w:rsidP="00EC450A">
      <w:pPr>
        <w:spacing w:after="225"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“It is interesting that union membership is in decline, yet activism seems to be in the ascendance,” she says. “The difference is that the issues which employees are protesting about are not just around their own pay and conditions, but political issues which affect wider society.</w:t>
      </w:r>
    </w:p>
    <w:p w:rsidR="00EC450A" w:rsidRPr="00224FD6" w:rsidRDefault="00EC450A" w:rsidP="00EC450A">
      <w:pPr>
        <w:spacing w:line="360" w:lineRule="atLeast"/>
        <w:textAlignment w:val="baseline"/>
        <w:rPr>
          <w:rFonts w:ascii="Arial" w:eastAsia="Times New Roman" w:hAnsi="Arial" w:cs="Arial"/>
          <w:color w:val="000000"/>
          <w:sz w:val="23"/>
          <w:szCs w:val="23"/>
          <w:lang w:eastAsia="en-GB"/>
        </w:rPr>
      </w:pPr>
      <w:r w:rsidRPr="00224FD6">
        <w:rPr>
          <w:rFonts w:ascii="Arial" w:eastAsia="Times New Roman" w:hAnsi="Arial" w:cs="Arial"/>
          <w:color w:val="000000"/>
          <w:sz w:val="23"/>
          <w:szCs w:val="23"/>
          <w:lang w:eastAsia="en-GB"/>
        </w:rPr>
        <w:t xml:space="preserve">“Employee activism is, in a way, employees holding their organisations to stand by their stated ethical values. If there is a say/do gap – if the company says one </w:t>
      </w:r>
      <w:proofErr w:type="gramStart"/>
      <w:r w:rsidRPr="00224FD6">
        <w:rPr>
          <w:rFonts w:ascii="Arial" w:eastAsia="Times New Roman" w:hAnsi="Arial" w:cs="Arial"/>
          <w:color w:val="000000"/>
          <w:sz w:val="23"/>
          <w:szCs w:val="23"/>
          <w:lang w:eastAsia="en-GB"/>
        </w:rPr>
        <w:t>thing, but</w:t>
      </w:r>
      <w:proofErr w:type="gramEnd"/>
      <w:r w:rsidRPr="00224FD6">
        <w:rPr>
          <w:rFonts w:ascii="Arial" w:eastAsia="Times New Roman" w:hAnsi="Arial" w:cs="Arial"/>
          <w:color w:val="000000"/>
          <w:sz w:val="23"/>
          <w:szCs w:val="23"/>
          <w:lang w:eastAsia="en-GB"/>
        </w:rPr>
        <w:t xml:space="preserve"> does another – then employees feel empowered to challenge, and speak up, where they seem something unethical or out of line with the corporate values.”</w:t>
      </w:r>
    </w:p>
    <w:p w:rsidR="00EC450A" w:rsidRDefault="00EC450A" w:rsidP="00EC450A"/>
    <w:p w:rsidR="00EC450A" w:rsidRDefault="00EC450A" w:rsidP="00EC450A"/>
    <w:p w:rsidR="00EC450A" w:rsidRDefault="00EC450A" w:rsidP="00EC450A"/>
    <w:p w:rsidR="00EC450A" w:rsidRDefault="00EC450A" w:rsidP="00EC450A"/>
    <w:p w:rsidR="00EC450A" w:rsidRDefault="00EC450A" w:rsidP="00EC450A"/>
    <w:bookmarkStart w:id="0" w:name="_GoBack"/>
    <w:bookmarkEnd w:id="0"/>
    <w:p w:rsidR="00EC450A" w:rsidRDefault="00EC450A" w:rsidP="00EC450A">
      <w:pPr>
        <w:shd w:val="clear" w:color="auto" w:fill="FFFFFF"/>
        <w:spacing w:after="150" w:line="240" w:lineRule="auto"/>
        <w:outlineLvl w:val="1"/>
        <w:rPr>
          <w:rFonts w:ascii="Arial" w:eastAsia="Times New Roman" w:hAnsi="Arial" w:cs="Arial"/>
          <w:b/>
          <w:bCs/>
          <w:color w:val="1A1A1A"/>
          <w:sz w:val="45"/>
          <w:szCs w:val="45"/>
          <w:lang w:eastAsia="en-GB"/>
        </w:rPr>
      </w:pPr>
      <w:r>
        <w:lastRenderedPageBreak/>
        <w:fldChar w:fldCharType="begin"/>
      </w:r>
      <w:r>
        <w:instrText xml:space="preserve"> HYPERLINK "https://www.hrmagazine.co.uk/article-details/do-you-know-about-global-union-federations" </w:instrText>
      </w:r>
      <w:r>
        <w:fldChar w:fldCharType="separate"/>
      </w:r>
      <w:r>
        <w:rPr>
          <w:rStyle w:val="Hyperlink"/>
        </w:rPr>
        <w:t>https://www.hrmagazine.co.uk/article-details/do-you-know-about-global-union-federations</w:t>
      </w:r>
      <w:r>
        <w:rPr>
          <w:rStyle w:val="Hyperlink"/>
        </w:rPr>
        <w:fldChar w:fldCharType="end"/>
      </w:r>
    </w:p>
    <w:p w:rsidR="00EC450A" w:rsidRDefault="00EC450A" w:rsidP="00EC450A">
      <w:pPr>
        <w:shd w:val="clear" w:color="auto" w:fill="FFFFFF"/>
        <w:spacing w:after="150" w:line="240" w:lineRule="auto"/>
        <w:outlineLvl w:val="1"/>
        <w:rPr>
          <w:rFonts w:ascii="Arial" w:eastAsia="Times New Roman" w:hAnsi="Arial" w:cs="Arial"/>
          <w:b/>
          <w:bCs/>
          <w:color w:val="1A1A1A"/>
          <w:sz w:val="45"/>
          <w:szCs w:val="45"/>
          <w:lang w:eastAsia="en-GB"/>
        </w:rPr>
      </w:pPr>
    </w:p>
    <w:p w:rsidR="00EC450A" w:rsidRPr="00224FD6" w:rsidRDefault="00EC450A" w:rsidP="00EC450A">
      <w:pPr>
        <w:shd w:val="clear" w:color="auto" w:fill="FFFFFF"/>
        <w:spacing w:after="150" w:line="240" w:lineRule="auto"/>
        <w:outlineLvl w:val="1"/>
        <w:rPr>
          <w:rFonts w:ascii="Arial" w:eastAsia="Times New Roman" w:hAnsi="Arial" w:cs="Arial"/>
          <w:b/>
          <w:bCs/>
          <w:color w:val="1A1A1A"/>
          <w:sz w:val="45"/>
          <w:szCs w:val="45"/>
          <w:lang w:eastAsia="en-GB"/>
        </w:rPr>
      </w:pPr>
      <w:r w:rsidRPr="00224FD6">
        <w:rPr>
          <w:rFonts w:ascii="Arial" w:eastAsia="Times New Roman" w:hAnsi="Arial" w:cs="Arial"/>
          <w:b/>
          <w:bCs/>
          <w:color w:val="1A1A1A"/>
          <w:sz w:val="45"/>
          <w:szCs w:val="45"/>
          <w:lang w:eastAsia="en-GB"/>
        </w:rPr>
        <w:t>Do you know about global union federations?</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hyperlink r:id="rId10" w:tooltip="Email The Editor" w:history="1">
        <w:r w:rsidRPr="00224FD6">
          <w:rPr>
            <w:rFonts w:ascii="Arial" w:eastAsia="Times New Roman" w:hAnsi="Arial" w:cs="Arial"/>
            <w:color w:val="B4181E"/>
            <w:sz w:val="21"/>
            <w:szCs w:val="21"/>
            <w:u w:val="single"/>
            <w:lang w:eastAsia="en-GB"/>
          </w:rPr>
          <w:t>Andy Cook</w:t>
        </w:r>
      </w:hyperlink>
      <w:r w:rsidRPr="00224FD6">
        <w:rPr>
          <w:rFonts w:ascii="Arial" w:eastAsia="Times New Roman" w:hAnsi="Arial" w:cs="Arial"/>
          <w:color w:val="1A1A1A"/>
          <w:sz w:val="21"/>
          <w:szCs w:val="21"/>
          <w:lang w:eastAsia="en-GB"/>
        </w:rPr>
        <w:t>, </w:t>
      </w:r>
      <w:r w:rsidRPr="00224FD6">
        <w:rPr>
          <w:rFonts w:ascii="Arial" w:eastAsia="Times New Roman" w:hAnsi="Arial" w:cs="Arial"/>
          <w:caps/>
          <w:color w:val="1A1A1A"/>
          <w:sz w:val="21"/>
          <w:szCs w:val="21"/>
          <w:lang w:eastAsia="en-GB"/>
        </w:rPr>
        <w:t>AUGUST 01, 2019</w:t>
      </w:r>
    </w:p>
    <w:p w:rsidR="00EC450A" w:rsidRPr="00224FD6" w:rsidRDefault="00EC450A" w:rsidP="00EC450A">
      <w:pPr>
        <w:shd w:val="clear" w:color="auto" w:fill="FFFFFF"/>
        <w:spacing w:after="0" w:line="240" w:lineRule="auto"/>
        <w:rPr>
          <w:rFonts w:ascii="Arial" w:eastAsia="Times New Roman" w:hAnsi="Arial" w:cs="Arial"/>
          <w:color w:val="1A1A1A"/>
          <w:sz w:val="21"/>
          <w:szCs w:val="21"/>
          <w:lang w:eastAsia="en-GB"/>
        </w:rPr>
      </w:pPr>
      <w:r w:rsidRPr="00224FD6">
        <w:rPr>
          <w:rFonts w:ascii="Arial" w:eastAsia="Times New Roman" w:hAnsi="Arial" w:cs="Arial"/>
          <w:noProof/>
          <w:color w:val="B4181E"/>
          <w:sz w:val="21"/>
          <w:szCs w:val="21"/>
          <w:lang w:eastAsia="en-GB"/>
        </w:rPr>
        <w:drawing>
          <wp:inline distT="0" distB="0" distL="0" distR="0" wp14:anchorId="5AC9D36A" wp14:editId="0BC07855">
            <wp:extent cx="3810000" cy="2543175"/>
            <wp:effectExtent l="0" t="0" r="0" b="9525"/>
            <wp:docPr id="16" name="Picture 16" descr="https://www.hrmagazine.co.uk/article-images/217921/andy_cook.jpg?width=400&amp;height=267&amp;scale=canva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hrmagazine.co.uk/article-images/217921/andy_cook.jpg?width=400&amp;height=267&amp;scale=canva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hyperlink r:id="rId13" w:anchor="comment" w:history="1">
        <w:r w:rsidRPr="00224FD6">
          <w:rPr>
            <w:rFonts w:ascii="Arial" w:eastAsia="Times New Roman" w:hAnsi="Arial" w:cs="Arial"/>
            <w:caps/>
            <w:color w:val="FFFFFF"/>
            <w:sz w:val="21"/>
            <w:szCs w:val="21"/>
            <w:u w:val="single"/>
            <w:bdr w:val="none" w:sz="0" w:space="0" w:color="auto" w:frame="1"/>
            <w:shd w:val="clear" w:color="auto" w:fill="B4181E"/>
            <w:lang w:eastAsia="en-GB"/>
          </w:rPr>
          <w:t>ADD A COMMENT</w:t>
        </w:r>
      </w:hyperlink>
    </w:p>
    <w:p w:rsidR="00EC450A" w:rsidRPr="00224FD6" w:rsidRDefault="00EC450A" w:rsidP="00EC450A">
      <w:pPr>
        <w:shd w:val="clear" w:color="auto" w:fill="FFFFFF"/>
        <w:spacing w:after="150" w:line="240" w:lineRule="auto"/>
        <w:rPr>
          <w:rFonts w:ascii="Arial" w:eastAsia="Times New Roman" w:hAnsi="Arial" w:cs="Arial"/>
          <w:b/>
          <w:bCs/>
          <w:color w:val="1A1A1A"/>
          <w:sz w:val="21"/>
          <w:szCs w:val="21"/>
          <w:lang w:eastAsia="en-GB"/>
        </w:rPr>
      </w:pPr>
      <w:r w:rsidRPr="00224FD6">
        <w:rPr>
          <w:rFonts w:ascii="Arial" w:eastAsia="Times New Roman" w:hAnsi="Arial" w:cs="Arial"/>
          <w:b/>
          <w:bCs/>
          <w:color w:val="1A1A1A"/>
          <w:sz w:val="21"/>
          <w:szCs w:val="21"/>
          <w:lang w:eastAsia="en-GB"/>
        </w:rPr>
        <w:t>Global unions federations and their campaigns are mostly unheard of, but they've been fighting for workers' rights and safety for years</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Last Autumn </w:t>
      </w:r>
      <w:hyperlink r:id="rId14" w:tgtFrame="_blank" w:history="1">
        <w:r w:rsidRPr="00224FD6">
          <w:rPr>
            <w:rFonts w:ascii="Arial" w:eastAsia="Times New Roman" w:hAnsi="Arial" w:cs="Arial"/>
            <w:color w:val="B4181E"/>
            <w:sz w:val="21"/>
            <w:szCs w:val="21"/>
            <w:u w:val="single"/>
            <w:lang w:eastAsia="en-GB"/>
          </w:rPr>
          <w:t>IKEA</w:t>
        </w:r>
      </w:hyperlink>
      <w:r w:rsidRPr="00224FD6">
        <w:rPr>
          <w:rFonts w:ascii="Arial" w:eastAsia="Times New Roman" w:hAnsi="Arial" w:cs="Arial"/>
          <w:color w:val="1A1A1A"/>
          <w:sz w:val="21"/>
          <w:szCs w:val="21"/>
          <w:lang w:eastAsia="en-GB"/>
        </w:rPr>
        <w:t xml:space="preserve"> was answering more than just irate questions from confused customers about how to put together its furniture. According to UNI Global, a Switzerland-based global union federation (GUF) for those working in the skills and services sector, IKEA is violating workers’ rights to unionise, and has even turned a blind eye to abuse of working conditions, sick leave policies and alleged sexual harassment in three countries. Such was the seriousness of this, UNI </w:t>
      </w:r>
      <w:proofErr w:type="spellStart"/>
      <w:r w:rsidRPr="00224FD6">
        <w:rPr>
          <w:rFonts w:ascii="Arial" w:eastAsia="Times New Roman" w:hAnsi="Arial" w:cs="Arial"/>
          <w:color w:val="1A1A1A"/>
          <w:sz w:val="21"/>
          <w:szCs w:val="21"/>
          <w:lang w:eastAsia="en-GB"/>
        </w:rPr>
        <w:t>Global’s</w:t>
      </w:r>
      <w:proofErr w:type="spellEnd"/>
      <w:r w:rsidRPr="00224FD6">
        <w:rPr>
          <w:rFonts w:ascii="Arial" w:eastAsia="Times New Roman" w:hAnsi="Arial" w:cs="Arial"/>
          <w:color w:val="1A1A1A"/>
          <w:sz w:val="21"/>
          <w:szCs w:val="21"/>
          <w:lang w:eastAsia="en-GB"/>
        </w:rPr>
        <w:t xml:space="preserve"> general secretary Christy Hoffman recently said: "IKEA... is simply not playing by the rules that govern global corporations… so we’ve asked the Dutch government to step in."</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This month UNI Global has exposed what it calls ‘serious breaches’ of human and labour rights in offshore Columbian call centres, while it’s also been working with the Korea Postal Workers' Union to help it broker a new five-day week and address dangerous working conditions. And you only need to </w:t>
      </w:r>
      <w:hyperlink r:id="rId15" w:tgtFrame="_blank" w:history="1">
        <w:r w:rsidRPr="00224FD6">
          <w:rPr>
            <w:rFonts w:ascii="Arial" w:eastAsia="Times New Roman" w:hAnsi="Arial" w:cs="Arial"/>
            <w:color w:val="B4181E"/>
            <w:sz w:val="21"/>
            <w:szCs w:val="21"/>
            <w:u w:val="single"/>
            <w:lang w:eastAsia="en-GB"/>
          </w:rPr>
          <w:t>search its website</w:t>
        </w:r>
      </w:hyperlink>
      <w:r w:rsidRPr="00224FD6">
        <w:rPr>
          <w:rFonts w:ascii="Arial" w:eastAsia="Times New Roman" w:hAnsi="Arial" w:cs="Arial"/>
          <w:color w:val="1A1A1A"/>
          <w:sz w:val="21"/>
          <w:szCs w:val="21"/>
          <w:lang w:eastAsia="en-GB"/>
        </w:rPr>
        <w:t> to see examples of various other campaigns (and victories) it's been involved with recently.</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And yet for most people global unions, GUFs or global union campaigns are unheard of. Other GUFs include </w:t>
      </w:r>
      <w:proofErr w:type="spellStart"/>
      <w:r w:rsidRPr="00224FD6">
        <w:rPr>
          <w:rFonts w:ascii="Arial" w:eastAsia="Times New Roman" w:hAnsi="Arial" w:cs="Arial"/>
          <w:color w:val="1A1A1A"/>
          <w:sz w:val="21"/>
          <w:szCs w:val="21"/>
          <w:lang w:eastAsia="en-GB"/>
        </w:rPr>
        <w:fldChar w:fldCharType="begin"/>
      </w:r>
      <w:r w:rsidRPr="00224FD6">
        <w:rPr>
          <w:rFonts w:ascii="Arial" w:eastAsia="Times New Roman" w:hAnsi="Arial" w:cs="Arial"/>
          <w:color w:val="1A1A1A"/>
          <w:sz w:val="21"/>
          <w:szCs w:val="21"/>
          <w:lang w:eastAsia="en-GB"/>
        </w:rPr>
        <w:instrText xml:space="preserve"> HYPERLINK "http://www.industriall-union.org/" \t "_blank" </w:instrText>
      </w:r>
      <w:r w:rsidRPr="00224FD6">
        <w:rPr>
          <w:rFonts w:ascii="Arial" w:eastAsia="Times New Roman" w:hAnsi="Arial" w:cs="Arial"/>
          <w:color w:val="1A1A1A"/>
          <w:sz w:val="21"/>
          <w:szCs w:val="21"/>
          <w:lang w:eastAsia="en-GB"/>
        </w:rPr>
        <w:fldChar w:fldCharType="separate"/>
      </w:r>
      <w:r w:rsidRPr="00224FD6">
        <w:rPr>
          <w:rFonts w:ascii="Arial" w:eastAsia="Times New Roman" w:hAnsi="Arial" w:cs="Arial"/>
          <w:color w:val="B4181E"/>
          <w:sz w:val="21"/>
          <w:szCs w:val="21"/>
          <w:u w:val="single"/>
          <w:lang w:eastAsia="en-GB"/>
        </w:rPr>
        <w:t>IndustriALL</w:t>
      </w:r>
      <w:proofErr w:type="spellEnd"/>
      <w:r w:rsidRPr="00224FD6">
        <w:rPr>
          <w:rFonts w:ascii="Arial" w:eastAsia="Times New Roman" w:hAnsi="Arial" w:cs="Arial"/>
          <w:color w:val="1A1A1A"/>
          <w:sz w:val="21"/>
          <w:szCs w:val="21"/>
          <w:lang w:eastAsia="en-GB"/>
        </w:rPr>
        <w:fldChar w:fldCharType="end"/>
      </w:r>
      <w:r w:rsidRPr="00224FD6">
        <w:rPr>
          <w:rFonts w:ascii="Arial" w:eastAsia="Times New Roman" w:hAnsi="Arial" w:cs="Arial"/>
          <w:color w:val="1A1A1A"/>
          <w:sz w:val="21"/>
          <w:szCs w:val="21"/>
          <w:lang w:eastAsia="en-GB"/>
        </w:rPr>
        <w:t> – founded in 2012 and representing more than 50 million workers in 140 countries in the mining, energy and manufacturing sectors – as well as the International Federation of Chemical, Energy, Mine and General Workers' Unions, </w:t>
      </w:r>
      <w:hyperlink r:id="rId16" w:tgtFrame="_blank" w:history="1">
        <w:r w:rsidRPr="00224FD6">
          <w:rPr>
            <w:rFonts w:ascii="Arial" w:eastAsia="Times New Roman" w:hAnsi="Arial" w:cs="Arial"/>
            <w:color w:val="B4181E"/>
            <w:sz w:val="21"/>
            <w:szCs w:val="21"/>
            <w:u w:val="single"/>
            <w:lang w:eastAsia="en-GB"/>
          </w:rPr>
          <w:t>Public Services International</w:t>
        </w:r>
      </w:hyperlink>
      <w:r w:rsidRPr="00224FD6">
        <w:rPr>
          <w:rFonts w:ascii="Arial" w:eastAsia="Times New Roman" w:hAnsi="Arial" w:cs="Arial"/>
          <w:color w:val="1A1A1A"/>
          <w:sz w:val="21"/>
          <w:szCs w:val="21"/>
          <w:lang w:eastAsia="en-GB"/>
        </w:rPr>
        <w:t>, and many more.</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 xml:space="preserve">Very few of them have big PR machines that push information out, which is why you </w:t>
      </w:r>
      <w:proofErr w:type="gramStart"/>
      <w:r w:rsidRPr="00224FD6">
        <w:rPr>
          <w:rFonts w:ascii="Arial" w:eastAsia="Times New Roman" w:hAnsi="Arial" w:cs="Arial"/>
          <w:color w:val="1A1A1A"/>
          <w:sz w:val="21"/>
          <w:szCs w:val="21"/>
          <w:lang w:eastAsia="en-GB"/>
        </w:rPr>
        <w:t>have to</w:t>
      </w:r>
      <w:proofErr w:type="gramEnd"/>
      <w:r w:rsidRPr="00224FD6">
        <w:rPr>
          <w:rFonts w:ascii="Arial" w:eastAsia="Times New Roman" w:hAnsi="Arial" w:cs="Arial"/>
          <w:color w:val="1A1A1A"/>
          <w:sz w:val="21"/>
          <w:szCs w:val="21"/>
          <w:lang w:eastAsia="en-GB"/>
        </w:rPr>
        <w:t xml:space="preserve"> find it yourself. But search and I’m confident a whole new world will </w:t>
      </w:r>
      <w:proofErr w:type="gramStart"/>
      <w:r w:rsidRPr="00224FD6">
        <w:rPr>
          <w:rFonts w:ascii="Arial" w:eastAsia="Times New Roman" w:hAnsi="Arial" w:cs="Arial"/>
          <w:color w:val="1A1A1A"/>
          <w:sz w:val="21"/>
          <w:szCs w:val="21"/>
          <w:lang w:eastAsia="en-GB"/>
        </w:rPr>
        <w:t>open up</w:t>
      </w:r>
      <w:proofErr w:type="gramEnd"/>
      <w:r w:rsidRPr="00224FD6">
        <w:rPr>
          <w:rFonts w:ascii="Arial" w:eastAsia="Times New Roman" w:hAnsi="Arial" w:cs="Arial"/>
          <w:color w:val="1A1A1A"/>
          <w:sz w:val="21"/>
          <w:szCs w:val="21"/>
          <w:lang w:eastAsia="en-GB"/>
        </w:rPr>
        <w:t xml:space="preserve"> to you. What you’ll see is a wealth of information about many household names and global employers.</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 xml:space="preserve">Over many decades these global movements have sought both to engage with and challenge the power of multinational corporations. They provide support for workers and their unions in different national settings, but by also launching highly successful campaigns they have </w:t>
      </w:r>
      <w:r w:rsidRPr="00224FD6">
        <w:rPr>
          <w:rFonts w:ascii="Arial" w:eastAsia="Times New Roman" w:hAnsi="Arial" w:cs="Arial"/>
          <w:color w:val="1A1A1A"/>
          <w:sz w:val="21"/>
          <w:szCs w:val="21"/>
          <w:lang w:eastAsia="en-GB"/>
        </w:rPr>
        <w:lastRenderedPageBreak/>
        <w:t>contributed to the creation of global framework agreements with many multinationals, which should have worldwide impact.</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They also collectively work with the UN’s tripartite International Labour Organisation (ILO). The ILO works with employers, governments and global unions to set policy and work on much-needed programmes throughout the world. For example, GUFs have supported the ILO’s ‘Decent Work’ programme, which aims to eradicate poverty through better work.</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 xml:space="preserve">The result of the work of GUFs is to secure real change. For instance, when a factory in Bangladesh collapsed in 2013 </w:t>
      </w:r>
      <w:proofErr w:type="spellStart"/>
      <w:r w:rsidRPr="00224FD6">
        <w:rPr>
          <w:rFonts w:ascii="Arial" w:eastAsia="Times New Roman" w:hAnsi="Arial" w:cs="Arial"/>
          <w:color w:val="1A1A1A"/>
          <w:sz w:val="21"/>
          <w:szCs w:val="21"/>
          <w:lang w:eastAsia="en-GB"/>
        </w:rPr>
        <w:t>IndustriALL</w:t>
      </w:r>
      <w:proofErr w:type="spellEnd"/>
      <w:r w:rsidRPr="00224FD6">
        <w:rPr>
          <w:rFonts w:ascii="Arial" w:eastAsia="Times New Roman" w:hAnsi="Arial" w:cs="Arial"/>
          <w:color w:val="1A1A1A"/>
          <w:sz w:val="21"/>
          <w:szCs w:val="21"/>
          <w:lang w:eastAsia="en-GB"/>
        </w:rPr>
        <w:t xml:space="preserve"> and other union partners, working with global brands, created the </w:t>
      </w:r>
      <w:r w:rsidRPr="00224FD6">
        <w:rPr>
          <w:rFonts w:ascii="Arial" w:eastAsia="Times New Roman" w:hAnsi="Arial" w:cs="Arial"/>
          <w:i/>
          <w:iCs/>
          <w:color w:val="1A1A1A"/>
          <w:sz w:val="21"/>
          <w:szCs w:val="21"/>
          <w:lang w:eastAsia="en-GB"/>
        </w:rPr>
        <w:t>Bangladesh Accord</w:t>
      </w:r>
      <w:r w:rsidRPr="00224FD6">
        <w:rPr>
          <w:rFonts w:ascii="Arial" w:eastAsia="Times New Roman" w:hAnsi="Arial" w:cs="Arial"/>
          <w:color w:val="1A1A1A"/>
          <w:sz w:val="21"/>
          <w:szCs w:val="21"/>
          <w:lang w:eastAsia="en-GB"/>
        </w:rPr>
        <w:t> </w:t>
      </w:r>
      <w:r w:rsidRPr="00224FD6">
        <w:rPr>
          <w:rFonts w:ascii="Arial" w:eastAsia="Times New Roman" w:hAnsi="Arial" w:cs="Arial"/>
          <w:color w:val="1A1A1A"/>
          <w:sz w:val="21"/>
          <w:szCs w:val="21"/>
          <w:lang w:eastAsia="en-GB"/>
        </w:rPr>
        <w:softHyphen/>
        <w:t>– a </w:t>
      </w:r>
      <w:hyperlink r:id="rId17" w:tgtFrame="_blank" w:history="1">
        <w:r w:rsidRPr="00224FD6">
          <w:rPr>
            <w:rFonts w:ascii="Arial" w:eastAsia="Times New Roman" w:hAnsi="Arial" w:cs="Arial"/>
            <w:color w:val="B4181E"/>
            <w:sz w:val="21"/>
            <w:szCs w:val="21"/>
            <w:u w:val="single"/>
            <w:lang w:eastAsia="en-GB"/>
          </w:rPr>
          <w:t>legally-binding safety agreement</w:t>
        </w:r>
      </w:hyperlink>
      <w:r w:rsidRPr="00224FD6">
        <w:rPr>
          <w:rFonts w:ascii="Arial" w:eastAsia="Times New Roman" w:hAnsi="Arial" w:cs="Arial"/>
          <w:color w:val="1A1A1A"/>
          <w:sz w:val="21"/>
          <w:szCs w:val="21"/>
          <w:lang w:eastAsia="en-GB"/>
        </w:rPr>
        <w:t> covering more than 180 brands from 20 countries. Almost half of all Bangladeshi factories for the export market and two million workers are now covered by its enhanced safety standards.</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 xml:space="preserve">Right </w:t>
      </w:r>
      <w:proofErr w:type="gramStart"/>
      <w:r w:rsidRPr="00224FD6">
        <w:rPr>
          <w:rFonts w:ascii="Arial" w:eastAsia="Times New Roman" w:hAnsi="Arial" w:cs="Arial"/>
          <w:color w:val="1A1A1A"/>
          <w:sz w:val="21"/>
          <w:szCs w:val="21"/>
          <w:lang w:eastAsia="en-GB"/>
        </w:rPr>
        <w:t>now</w:t>
      </w:r>
      <w:proofErr w:type="gramEnd"/>
      <w:r w:rsidRPr="00224FD6">
        <w:rPr>
          <w:rFonts w:ascii="Arial" w:eastAsia="Times New Roman" w:hAnsi="Arial" w:cs="Arial"/>
          <w:color w:val="1A1A1A"/>
          <w:sz w:val="21"/>
          <w:szCs w:val="21"/>
          <w:lang w:eastAsia="en-GB"/>
        </w:rPr>
        <w:t xml:space="preserve"> global unions are campaigning on workers’ rights in a whole range of issues, including participation in the African Continental Free Trade Agreement (unions are currently being excluded from the talks), and representing those who want to join legitimate unions in India (but are being harassed and even sacked for doing so).</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With their expertise in campaigning and awareness-raising, GUFs offer </w:t>
      </w:r>
      <w:hyperlink r:id="rId18" w:tgtFrame="_blank" w:history="1">
        <w:r w:rsidRPr="00224FD6">
          <w:rPr>
            <w:rFonts w:ascii="Arial" w:eastAsia="Times New Roman" w:hAnsi="Arial" w:cs="Arial"/>
            <w:color w:val="B4181E"/>
            <w:sz w:val="21"/>
            <w:szCs w:val="21"/>
            <w:u w:val="single"/>
            <w:lang w:eastAsia="en-GB"/>
          </w:rPr>
          <w:t>optimism for domestic unions</w:t>
        </w:r>
      </w:hyperlink>
      <w:r w:rsidRPr="00224FD6">
        <w:rPr>
          <w:rFonts w:ascii="Arial" w:eastAsia="Times New Roman" w:hAnsi="Arial" w:cs="Arial"/>
          <w:color w:val="1A1A1A"/>
          <w:sz w:val="21"/>
          <w:szCs w:val="21"/>
          <w:lang w:eastAsia="en-GB"/>
        </w:rPr>
        <w:t> everywhere. Unions need to learn from GUFs and instil a change in mindset – one that takes them away from organising around traditional collective bargaining to campaigning on issues on a sector or regional basis, with collaboration between unions.</w:t>
      </w:r>
    </w:p>
    <w:p w:rsidR="00EC450A" w:rsidRPr="00224FD6" w:rsidRDefault="00EC450A" w:rsidP="00EC450A">
      <w:pPr>
        <w:shd w:val="clear" w:color="auto" w:fill="FFFFFF"/>
        <w:spacing w:after="150" w:line="240" w:lineRule="auto"/>
        <w:rPr>
          <w:rFonts w:ascii="Arial" w:eastAsia="Times New Roman" w:hAnsi="Arial" w:cs="Arial"/>
          <w:color w:val="1A1A1A"/>
          <w:sz w:val="21"/>
          <w:szCs w:val="21"/>
          <w:lang w:eastAsia="en-GB"/>
        </w:rPr>
      </w:pPr>
      <w:r w:rsidRPr="00224FD6">
        <w:rPr>
          <w:rFonts w:ascii="Arial" w:eastAsia="Times New Roman" w:hAnsi="Arial" w:cs="Arial"/>
          <w:color w:val="1A1A1A"/>
          <w:sz w:val="21"/>
          <w:szCs w:val="21"/>
          <w:lang w:eastAsia="en-GB"/>
        </w:rPr>
        <w:t>HR, ER and IR specialists who have not yet been exposed to these GUFs should spend a bit of time looking into them. If you work in an organisation that is part of a multinational's supply chain you could find yourself embroiled in a campaign, as the GUFs will also target their suppliers.</w:t>
      </w:r>
    </w:p>
    <w:p w:rsidR="00EC450A" w:rsidRDefault="00EC450A" w:rsidP="00EC450A">
      <w:r w:rsidRPr="00224FD6">
        <w:rPr>
          <w:rFonts w:ascii="Arial" w:eastAsia="Times New Roman" w:hAnsi="Arial" w:cs="Arial"/>
          <w:b/>
          <w:bCs/>
          <w:color w:val="1A1A1A"/>
          <w:sz w:val="21"/>
          <w:szCs w:val="21"/>
          <w:shd w:val="clear" w:color="auto" w:fill="FFFFFF"/>
          <w:lang w:eastAsia="en-GB"/>
        </w:rPr>
        <w:t>Andy Cook is CEO of Marshall-James</w:t>
      </w:r>
    </w:p>
    <w:p w:rsidR="00FC1558" w:rsidRDefault="00FC1558"/>
    <w:sectPr w:rsidR="00FC1558">
      <w:footerReference w:type="default" r:id="rId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035943"/>
      <w:docPartObj>
        <w:docPartGallery w:val="Page Numbers (Bottom of Page)"/>
        <w:docPartUnique/>
      </w:docPartObj>
    </w:sdtPr>
    <w:sdtEndPr>
      <w:rPr>
        <w:noProof/>
      </w:rPr>
    </w:sdtEndPr>
    <w:sdtContent>
      <w:p w:rsidR="000A39B5" w:rsidRDefault="00EC45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A39B5" w:rsidRDefault="00EC450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50A"/>
    <w:rsid w:val="002B0FF5"/>
    <w:rsid w:val="00EC450A"/>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BBC02C-28A7-4976-8B5B-6C7CFF4C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450A"/>
    <w:rPr>
      <w:color w:val="0000FF"/>
      <w:u w:val="single"/>
    </w:rPr>
  </w:style>
  <w:style w:type="paragraph" w:styleId="Footer">
    <w:name w:val="footer"/>
    <w:basedOn w:val="Normal"/>
    <w:link w:val="FooterChar"/>
    <w:uiPriority w:val="99"/>
    <w:unhideWhenUsed/>
    <w:rsid w:val="00EC4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50A"/>
  </w:style>
  <w:style w:type="paragraph" w:styleId="BalloonText">
    <w:name w:val="Balloon Text"/>
    <w:basedOn w:val="Normal"/>
    <w:link w:val="BalloonTextChar"/>
    <w:uiPriority w:val="99"/>
    <w:semiHidden/>
    <w:unhideWhenUsed/>
    <w:rsid w:val="00EC45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5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hr/dont-believe-the-gig-economy-hype-says-matthew-taylor/" TargetMode="External"/><Relationship Id="rId13" Type="http://schemas.openxmlformats.org/officeDocument/2006/relationships/hyperlink" Target="https://www.hrmagazine.co.uk/article-details/do-you-know-about-global-union-federations" TargetMode="External"/><Relationship Id="rId18" Type="http://schemas.openxmlformats.org/officeDocument/2006/relationships/hyperlink" Target="https://hrmagazine.co.uk/article-details/could-gig-economy-deals-halt-the-trade-unions-demise-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personneltoday.com/hr/outsourced-workers-collective-bargaining-iwgb-university-of-london/" TargetMode="External"/><Relationship Id="rId12" Type="http://schemas.openxmlformats.org/officeDocument/2006/relationships/image" Target="media/image2.jpeg"/><Relationship Id="rId17" Type="http://schemas.openxmlformats.org/officeDocument/2006/relationships/hyperlink" Target="https://hrmagazine.co.uk/article-details/river-island-signs-bangladesh-safety-agreement" TargetMode="External"/><Relationship Id="rId2" Type="http://schemas.openxmlformats.org/officeDocument/2006/relationships/settings" Target="settings.xml"/><Relationship Id="rId16" Type="http://schemas.openxmlformats.org/officeDocument/2006/relationships/hyperlink" Target="http://www.world-psi.or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xperthr.co.uk/employment-law-manual/handling-industrial-action/20411/?cmpid=ILC|PROF|HRPIO-2013-110-XHR_free_content_links|ptod_article&amp;sfid=701w0000000uNMa" TargetMode="External"/><Relationship Id="rId11" Type="http://schemas.openxmlformats.org/officeDocument/2006/relationships/hyperlink" Target="https://www.hrmagazine.co.uk/article-images/217921/andy_cook_popup.jpg" TargetMode="External"/><Relationship Id="rId5" Type="http://schemas.openxmlformats.org/officeDocument/2006/relationships/hyperlink" Target="https://www.xperthr.co.uk/legal-guidance/online-activism-in-the-workplace-how-should-hr-respond/164219/?cmpid=ILC|PROF|HRPIO-2013-110-XHR_free_content_links|ptod_article&amp;sfid=701w0000000uNMa" TargetMode="External"/><Relationship Id="rId15" Type="http://schemas.openxmlformats.org/officeDocument/2006/relationships/hyperlink" Target="https://www.uniglobalunion.org/" TargetMode="External"/><Relationship Id="rId10" Type="http://schemas.openxmlformats.org/officeDocument/2006/relationships/hyperlink" Target="https://www.hrmagazine.co.uk/contact-form?to=VP3Tq0G14w8FSyzk3HmxT9PKYGIInkGaKEBrVspAlqZUbfGwl0IJxfVUFSydLUPiGXDnMgzMZXGtHKctOCzbOgA6OrwTt53UbGZXpBzoCfs=&amp;name=The%20Editor" TargetMode="External"/><Relationship Id="rId19"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hyperlink" Target="https://www.personneltoday.com/hr/capita-workers-on-boards/" TargetMode="External"/><Relationship Id="rId14" Type="http://schemas.openxmlformats.org/officeDocument/2006/relationships/hyperlink" Target="https://hrmagazine.co.uk/article-details/the-wonderful-everyday-hr-at-ik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2490</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2020-02-10T15:00:00Z</dcterms:created>
  <dcterms:modified xsi:type="dcterms:W3CDTF">2020-02-10T15:03:00Z</dcterms:modified>
</cp:coreProperties>
</file>