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1D4819C"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w:t>
            </w:r>
            <w:r w:rsidR="005D24A7">
              <w:rPr>
                <w:b/>
                <w:color w:val="auto"/>
                <w:sz w:val="32"/>
              </w:rPr>
              <w:t>Rebecca Bisi</w:t>
            </w:r>
            <w:r w:rsidR="005A1BA3">
              <w:rPr>
                <w:b/>
                <w:color w:val="auto"/>
                <w:sz w:val="32"/>
              </w:rPr>
              <w:t>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169393B" w:rsidR="005A1BA3" w:rsidRDefault="005A1BA3" w:rsidP="0022001B">
            <w:pPr>
              <w:overflowPunct/>
              <w:autoSpaceDE/>
              <w:autoSpaceDN/>
              <w:adjustRightInd/>
              <w:ind w:right="-330"/>
              <w:textAlignment w:val="auto"/>
              <w:rPr>
                <w:b/>
                <w:color w:val="auto"/>
                <w:sz w:val="32"/>
              </w:rPr>
            </w:pPr>
            <w:r>
              <w:rPr>
                <w:b/>
                <w:color w:val="auto"/>
                <w:sz w:val="32"/>
              </w:rPr>
              <w:t>_________</w:t>
            </w:r>
            <w:r w:rsidR="005D24A7">
              <w:rPr>
                <w:b/>
                <w:color w:val="auto"/>
                <w:sz w:val="32"/>
              </w:rPr>
              <w:t>2236124</w:t>
            </w:r>
            <w:r>
              <w:rPr>
                <w:b/>
                <w:color w:val="auto"/>
                <w:sz w:val="32"/>
              </w:rPr>
              <w:t>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543D08"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w:t>
            </w:r>
            <w:proofErr w:type="gramStart"/>
            <w:r w:rsidRPr="62FE5CAF">
              <w:rPr>
                <w:b/>
                <w:bCs/>
                <w:sz w:val="22"/>
                <w:szCs w:val="22"/>
              </w:rPr>
              <w:t>difference</w:t>
            </w:r>
            <w:proofErr w:type="gramEnd"/>
            <w:r w:rsidRPr="62FE5CAF">
              <w:rPr>
                <w:b/>
                <w:bCs/>
                <w:sz w:val="22"/>
                <w:szCs w:val="22"/>
              </w:rPr>
              <w:t xml:space="preserv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58C211EC" w14:textId="77777777" w:rsidR="005D24A7" w:rsidRPr="00150E6A" w:rsidRDefault="00025650" w:rsidP="005D24A7">
      <w:pPr>
        <w:jc w:val="both"/>
        <w:rPr>
          <w:sz w:val="22"/>
          <w:szCs w:val="22"/>
        </w:rPr>
      </w:pPr>
      <w:r w:rsidRPr="00025650">
        <w:rPr>
          <w:b/>
          <w:sz w:val="24"/>
          <w:szCs w:val="24"/>
        </w:rPr>
        <w:t>ANSWER:</w:t>
      </w:r>
      <w:r w:rsidR="005D24A7">
        <w:rPr>
          <w:b/>
          <w:sz w:val="24"/>
          <w:szCs w:val="24"/>
        </w:rPr>
        <w:t xml:space="preserve"> </w:t>
      </w:r>
      <w:r w:rsidR="005D24A7" w:rsidRPr="00150E6A">
        <w:rPr>
          <w:sz w:val="22"/>
          <w:szCs w:val="22"/>
        </w:rPr>
        <w:t xml:space="preserve">Whilst reflecting and focussing on my initial 6 months of learning and since being attested as a Police Constable, I have been able to outline the coping strategies I have applied to develop resilience and minimise stress in my own life, as well as the lives of immediate family around me. These consist of two main areas of focus, the first being exercise and the second being relationships within my home life, carrying the ability to communicate and build a foundation of support never seen in my homelife before. </w:t>
      </w:r>
    </w:p>
    <w:p w14:paraId="28367403" w14:textId="77777777" w:rsidR="005D24A7" w:rsidRPr="00150E6A" w:rsidRDefault="005D24A7" w:rsidP="005D24A7">
      <w:pPr>
        <w:jc w:val="both"/>
        <w:rPr>
          <w:sz w:val="22"/>
          <w:szCs w:val="22"/>
        </w:rPr>
      </w:pPr>
    </w:p>
    <w:p w14:paraId="4C0D526F" w14:textId="77777777" w:rsidR="005D24A7" w:rsidRPr="00150E6A" w:rsidRDefault="005D24A7" w:rsidP="005D24A7">
      <w:pPr>
        <w:jc w:val="both"/>
        <w:rPr>
          <w:sz w:val="22"/>
          <w:szCs w:val="22"/>
        </w:rPr>
      </w:pPr>
      <w:r w:rsidRPr="00150E6A">
        <w:rPr>
          <w:sz w:val="22"/>
          <w:szCs w:val="22"/>
        </w:rPr>
        <w:t xml:space="preserve">Being a mother of three children, and a devoted wife of eight years, I would say that </w:t>
      </w:r>
      <w:proofErr w:type="gramStart"/>
      <w:r w:rsidRPr="00150E6A">
        <w:rPr>
          <w:sz w:val="22"/>
          <w:szCs w:val="22"/>
        </w:rPr>
        <w:t>the majority of</w:t>
      </w:r>
      <w:proofErr w:type="gramEnd"/>
      <w:r w:rsidRPr="00150E6A">
        <w:rPr>
          <w:sz w:val="22"/>
          <w:szCs w:val="22"/>
        </w:rPr>
        <w:t xml:space="preserve"> my work life balance has consisted of always putting everyone else first. Never really giving myself the time of day to focus on myself, my health and well-being. This has meant that the relationships within my home have taken a dramatic change over the last six months, the tables have turned in the sharing of caring responsibilities, as well the need to take time out for </w:t>
      </w:r>
      <w:proofErr w:type="gramStart"/>
      <w:r w:rsidRPr="00150E6A">
        <w:rPr>
          <w:sz w:val="22"/>
          <w:szCs w:val="22"/>
        </w:rPr>
        <w:t>ourselves</w:t>
      </w:r>
      <w:proofErr w:type="gramEnd"/>
      <w:r w:rsidRPr="00150E6A">
        <w:rPr>
          <w:sz w:val="22"/>
          <w:szCs w:val="22"/>
        </w:rPr>
        <w:t xml:space="preserve"> to exercise and maintain a healthy body and mind. This has created some barriers to my resilience and stress reduction; however, I will explore these barriers and explain how we were able to overcome these. </w:t>
      </w:r>
    </w:p>
    <w:p w14:paraId="362040C5" w14:textId="77777777" w:rsidR="005D24A7" w:rsidRPr="00150E6A" w:rsidRDefault="005D24A7" w:rsidP="005D24A7">
      <w:pPr>
        <w:jc w:val="both"/>
        <w:rPr>
          <w:sz w:val="22"/>
          <w:szCs w:val="22"/>
        </w:rPr>
      </w:pPr>
    </w:p>
    <w:p w14:paraId="0E61943F" w14:textId="77777777" w:rsidR="005D24A7" w:rsidRPr="00150E6A" w:rsidRDefault="005D24A7" w:rsidP="005D24A7">
      <w:pPr>
        <w:jc w:val="both"/>
        <w:rPr>
          <w:color w:val="1B2848"/>
          <w:sz w:val="22"/>
          <w:szCs w:val="22"/>
        </w:rPr>
      </w:pPr>
      <w:r w:rsidRPr="00150E6A">
        <w:rPr>
          <w:sz w:val="22"/>
          <w:szCs w:val="22"/>
        </w:rPr>
        <w:t>Changing my family dynamics in my household by taking time out for myself and starting my journey with South Wales Police has not been easy. Teenagers in specific, ‘‘</w:t>
      </w:r>
      <w:r w:rsidRPr="00150E6A">
        <w:rPr>
          <w:color w:val="1B2848"/>
          <w:sz w:val="22"/>
          <w:szCs w:val="22"/>
        </w:rPr>
        <w:t xml:space="preserve">They want your love, your support, your encouragement, your nurture, acceptance, and attention. The difference for teenagers is that while younger children need their parents to be in the lead, teenagers need you to be by their side’’. as </w:t>
      </w:r>
      <w:proofErr w:type="gramStart"/>
      <w:r w:rsidRPr="00150E6A">
        <w:rPr>
          <w:color w:val="1B2848"/>
          <w:sz w:val="22"/>
          <w:szCs w:val="22"/>
        </w:rPr>
        <w:t>stated</w:t>
      </w:r>
      <w:proofErr w:type="gramEnd"/>
      <w:r w:rsidRPr="00150E6A">
        <w:rPr>
          <w:color w:val="1B2848"/>
          <w:sz w:val="22"/>
          <w:szCs w:val="22"/>
        </w:rPr>
        <w:t xml:space="preserve"> </w:t>
      </w:r>
      <w:r>
        <w:rPr>
          <w:color w:val="1B2848"/>
          <w:sz w:val="22"/>
          <w:szCs w:val="22"/>
        </w:rPr>
        <w:t>(</w:t>
      </w:r>
      <w:r w:rsidRPr="00150E6A">
        <w:rPr>
          <w:i/>
          <w:iCs/>
          <w:sz w:val="22"/>
          <w:szCs w:val="22"/>
        </w:rPr>
        <w:t>What your teenager needs</w:t>
      </w:r>
      <w:r>
        <w:rPr>
          <w:i/>
          <w:iCs/>
          <w:sz w:val="22"/>
          <w:szCs w:val="22"/>
        </w:rPr>
        <w:t>, 2020)</w:t>
      </w:r>
    </w:p>
    <w:p w14:paraId="5080DDB9" w14:textId="77777777" w:rsidR="005D24A7" w:rsidRPr="00150E6A" w:rsidRDefault="005D24A7" w:rsidP="005D24A7">
      <w:pPr>
        <w:jc w:val="both"/>
        <w:rPr>
          <w:sz w:val="22"/>
          <w:szCs w:val="22"/>
        </w:rPr>
      </w:pPr>
    </w:p>
    <w:p w14:paraId="7AC6DBD1" w14:textId="77777777" w:rsidR="005D24A7" w:rsidRPr="00150E6A" w:rsidRDefault="005D24A7" w:rsidP="005D24A7">
      <w:pPr>
        <w:jc w:val="both"/>
        <w:rPr>
          <w:sz w:val="22"/>
          <w:szCs w:val="22"/>
        </w:rPr>
      </w:pPr>
      <w:r w:rsidRPr="00150E6A">
        <w:rPr>
          <w:sz w:val="22"/>
          <w:szCs w:val="22"/>
        </w:rPr>
        <w:t xml:space="preserve">For a short time during the initial stages of my training I felt I was unable to provide the needs for my two teenagers, I was out of the house a lot, I was no longer able to get them both ready for school and help them organise their mornings as I always have done. I was also not there in the afternoons after school, meaning they had to go to family members from school and wait for me to get home from work to collect them. With my previous roles the shift patterns allowed me to be at home every day at some points. A lot like response officers shift pattern, I was 7-2pm for my morning shifts, meaning I was able to be at home for their return from school. My afternoon shift pattern was 2-10pm, meaning I was able to be at home for the morning routine and my night shift was 7-10pm, allowing me to be present all day. Going from that to 8-4pm in training ultimately caused a breakdown in my relationship with my two teenagers. Teenagers want to be seen and heard, they want to be acknowledged and the need a lot of attention as sourced from </w:t>
      </w:r>
      <w:r>
        <w:rPr>
          <w:sz w:val="22"/>
          <w:szCs w:val="22"/>
        </w:rPr>
        <w:t>(</w:t>
      </w:r>
      <w:hyperlink r:id="rId14" w:history="1">
        <w:r>
          <w:rPr>
            <w:rStyle w:val="Hyperlink"/>
            <w:sz w:val="22"/>
            <w:szCs w:val="22"/>
          </w:rPr>
          <w:t>Family</w:t>
        </w:r>
      </w:hyperlink>
      <w:r>
        <w:rPr>
          <w:rStyle w:val="Hyperlink"/>
          <w:sz w:val="22"/>
          <w:szCs w:val="22"/>
        </w:rPr>
        <w:t xml:space="preserve"> lives</w:t>
      </w:r>
      <w:r w:rsidRPr="00150E6A">
        <w:rPr>
          <w:sz w:val="22"/>
          <w:szCs w:val="22"/>
        </w:rPr>
        <w:t>, accessed 13-7-23 10.18am</w:t>
      </w:r>
      <w:r>
        <w:rPr>
          <w:sz w:val="22"/>
          <w:szCs w:val="22"/>
        </w:rPr>
        <w:t>)</w:t>
      </w:r>
      <w:r w:rsidRPr="00150E6A">
        <w:rPr>
          <w:sz w:val="22"/>
          <w:szCs w:val="22"/>
        </w:rPr>
        <w:t xml:space="preserve">. </w:t>
      </w:r>
    </w:p>
    <w:p w14:paraId="39EBEA6B" w14:textId="77777777" w:rsidR="005D24A7" w:rsidRPr="00150E6A" w:rsidRDefault="005D24A7" w:rsidP="005D24A7">
      <w:pPr>
        <w:jc w:val="both"/>
        <w:rPr>
          <w:sz w:val="22"/>
          <w:szCs w:val="22"/>
        </w:rPr>
      </w:pPr>
    </w:p>
    <w:p w14:paraId="2A8CF0B3" w14:textId="77777777" w:rsidR="005D24A7" w:rsidRPr="00150E6A" w:rsidRDefault="005D24A7" w:rsidP="005D24A7">
      <w:pPr>
        <w:jc w:val="both"/>
        <w:rPr>
          <w:sz w:val="22"/>
          <w:szCs w:val="22"/>
        </w:rPr>
      </w:pPr>
      <w:r w:rsidRPr="00150E6A">
        <w:rPr>
          <w:sz w:val="22"/>
          <w:szCs w:val="22"/>
        </w:rPr>
        <w:t xml:space="preserve">Alongside the struggles with my homelife, I also needed to find the time to exercise to keep fit for my upcoming role as a police officer. This had a positive and negative affect on myself and my stress levels. With me leaving the house feeling awful for abandoning the children after I had just got home from work to me leaving the gym/fitness class with a new burst of energy and positivity. Often, I would be at home preparing the evening meal, school uniform, washing </w:t>
      </w:r>
      <w:r w:rsidRPr="00150E6A">
        <w:rPr>
          <w:sz w:val="22"/>
          <w:szCs w:val="22"/>
        </w:rPr>
        <w:lastRenderedPageBreak/>
        <w:t xml:space="preserve">and ironing. Organising backpacks, bathing my three-year-old, cleaning and doing general day to day duties after a full day in the police training headquarters, feeling the worst stress I have endured so far. Thinking I could not possibly do any more that evening and pushing myself out of the door to attend the gym or fitness class with an overwhelming feeling of exhaustion. I would spend that hour or so at the gym or fitness class, I would leave feeling happy, elated and stress free. </w:t>
      </w:r>
      <w:proofErr w:type="gramStart"/>
      <w:r w:rsidRPr="00150E6A">
        <w:rPr>
          <w:sz w:val="22"/>
          <w:szCs w:val="22"/>
        </w:rPr>
        <w:t>All of</w:t>
      </w:r>
      <w:proofErr w:type="gramEnd"/>
      <w:r w:rsidRPr="00150E6A">
        <w:rPr>
          <w:sz w:val="22"/>
          <w:szCs w:val="22"/>
        </w:rPr>
        <w:t xml:space="preserve"> my troubles felt as though they had disappeared in that moment. Exercise is proven to reduce stress by the release of endorphins, creating a natural reducer towards stress in the body. The release of endorphins can also reduce the feeling of pain in the body and provide a similar reaction to some medicines. As well as being a scientifically proven source of stress reduction, it is also noted that exercise can provide a literal break from stress. I feel this was </w:t>
      </w:r>
      <w:proofErr w:type="gramStart"/>
      <w:r w:rsidRPr="00150E6A">
        <w:rPr>
          <w:sz w:val="22"/>
          <w:szCs w:val="22"/>
        </w:rPr>
        <w:t>definitely the</w:t>
      </w:r>
      <w:proofErr w:type="gramEnd"/>
      <w:r w:rsidRPr="00150E6A">
        <w:rPr>
          <w:sz w:val="22"/>
          <w:szCs w:val="22"/>
        </w:rPr>
        <w:t xml:space="preserve"> case in my circumstances, an hour away from the madness at home, to focus on myself and my own growth helped massively in my stress reduction. All be it for a short time. This is sourced from</w:t>
      </w:r>
      <w:bookmarkStart w:id="0" w:name="_Hlk140139788"/>
      <w:r w:rsidRPr="00150E6A">
        <w:rPr>
          <w:sz w:val="22"/>
          <w:szCs w:val="22"/>
        </w:rPr>
        <w:t xml:space="preserve"> </w:t>
      </w:r>
      <w:bookmarkStart w:id="1" w:name="_Hlk143414203"/>
      <w:r>
        <w:rPr>
          <w:sz w:val="22"/>
          <w:szCs w:val="22"/>
        </w:rPr>
        <w:t>(</w:t>
      </w:r>
      <w:hyperlink r:id="rId15" w:history="1">
        <w:r w:rsidRPr="00150E6A">
          <w:rPr>
            <w:rStyle w:val="Hyperlink"/>
            <w:sz w:val="22"/>
            <w:szCs w:val="22"/>
          </w:rPr>
          <w:t xml:space="preserve">How Does Exercise Reduce Stress? | </w:t>
        </w:r>
        <w:proofErr w:type="spellStart"/>
        <w:r w:rsidRPr="00150E6A">
          <w:rPr>
            <w:rStyle w:val="Hyperlink"/>
            <w:sz w:val="22"/>
            <w:szCs w:val="22"/>
          </w:rPr>
          <w:t>BetterHelp</w:t>
        </w:r>
        <w:proofErr w:type="spellEnd"/>
      </w:hyperlink>
      <w:bookmarkEnd w:id="0"/>
      <w:r w:rsidRPr="00150E6A">
        <w:rPr>
          <w:sz w:val="22"/>
          <w:szCs w:val="22"/>
        </w:rPr>
        <w:t>, last accessed 13-07-23 at 10.30am</w:t>
      </w:r>
      <w:r>
        <w:rPr>
          <w:sz w:val="22"/>
          <w:szCs w:val="22"/>
        </w:rPr>
        <w:t>)</w:t>
      </w:r>
      <w:r w:rsidRPr="00150E6A">
        <w:rPr>
          <w:sz w:val="22"/>
          <w:szCs w:val="22"/>
        </w:rPr>
        <w:t xml:space="preserve">. </w:t>
      </w:r>
      <w:bookmarkEnd w:id="1"/>
    </w:p>
    <w:p w14:paraId="7BFAD718" w14:textId="77777777" w:rsidR="005D24A7" w:rsidRPr="00150E6A" w:rsidRDefault="005D24A7" w:rsidP="005D24A7">
      <w:pPr>
        <w:jc w:val="both"/>
        <w:rPr>
          <w:sz w:val="22"/>
          <w:szCs w:val="22"/>
        </w:rPr>
      </w:pPr>
    </w:p>
    <w:p w14:paraId="611AAC47" w14:textId="77777777" w:rsidR="005D24A7" w:rsidRDefault="005D24A7" w:rsidP="005D24A7">
      <w:pPr>
        <w:jc w:val="both"/>
        <w:rPr>
          <w:sz w:val="22"/>
          <w:szCs w:val="22"/>
        </w:rPr>
      </w:pPr>
      <w:r w:rsidRPr="00150E6A">
        <w:rPr>
          <w:sz w:val="22"/>
          <w:szCs w:val="22"/>
        </w:rPr>
        <w:t xml:space="preserve">Identifying triggers, organising time and building on your support network are all coping strategies advised to build resilience, outlined on </w:t>
      </w:r>
      <w:bookmarkStart w:id="2" w:name="_Hlk140139773"/>
      <w:r>
        <w:rPr>
          <w:sz w:val="22"/>
          <w:szCs w:val="22"/>
        </w:rPr>
        <w:t>(</w:t>
      </w:r>
      <w:hyperlink r:id="rId16" w:history="1">
        <w:r w:rsidRPr="00150E6A">
          <w:rPr>
            <w:rStyle w:val="Hyperlink"/>
            <w:sz w:val="22"/>
            <w:szCs w:val="22"/>
          </w:rPr>
          <w:t>Managing stress and building resilience - tips - Mind</w:t>
        </w:r>
      </w:hyperlink>
      <w:bookmarkEnd w:id="2"/>
      <w:r w:rsidRPr="00150E6A">
        <w:rPr>
          <w:sz w:val="22"/>
          <w:szCs w:val="22"/>
        </w:rPr>
        <w:t>, last accessed 13-07-23 at 11.09am</w:t>
      </w:r>
      <w:r>
        <w:rPr>
          <w:sz w:val="22"/>
          <w:szCs w:val="22"/>
        </w:rPr>
        <w:t>)</w:t>
      </w:r>
      <w:r w:rsidRPr="00150E6A">
        <w:rPr>
          <w:sz w:val="22"/>
          <w:szCs w:val="22"/>
        </w:rPr>
        <w:t xml:space="preserve">. This is exactly what I did. I took my time to work with my family, my husband, and my children. We devised a plan where two evenings a week I would go to the gym, the other evenings we would do a family activity where we did a workout, cooked </w:t>
      </w:r>
      <w:proofErr w:type="gramStart"/>
      <w:r w:rsidRPr="00150E6A">
        <w:rPr>
          <w:sz w:val="22"/>
          <w:szCs w:val="22"/>
        </w:rPr>
        <w:t>dinner</w:t>
      </w:r>
      <w:proofErr w:type="gramEnd"/>
      <w:r w:rsidRPr="00150E6A">
        <w:rPr>
          <w:sz w:val="22"/>
          <w:szCs w:val="22"/>
        </w:rPr>
        <w:t xml:space="preserve"> and sat together as a family enjoying our time. I spoke open and honestly about how I was feeling going through the training and my family did the same back. I also committed myself into finding out what my triggers were, I found out my triggers were the fear of not being able to do it all, exercising and spending time with my family. We all learned that if we worked together on getting fit and communicating effectively, that our resilience to the stress we were all undoubtably going through would build. By month five of training, we were able to look back at journey so far with laughter. Stress reduction and resilience are a moving force together, until individuals work out what the triggers are and how to build on the support around those triggers, they will not be able to manage stress effectively. Moving forward I now know I </w:t>
      </w:r>
      <w:proofErr w:type="gramStart"/>
      <w:r w:rsidRPr="00150E6A">
        <w:rPr>
          <w:sz w:val="22"/>
          <w:szCs w:val="22"/>
        </w:rPr>
        <w:t>am able to</w:t>
      </w:r>
      <w:proofErr w:type="gramEnd"/>
      <w:r w:rsidRPr="00150E6A">
        <w:rPr>
          <w:sz w:val="22"/>
          <w:szCs w:val="22"/>
        </w:rPr>
        <w:t xml:space="preserve"> identify my trigger, manage my communication method effectively and include my family as a unit together to overcome and manage stress. </w:t>
      </w:r>
    </w:p>
    <w:p w14:paraId="61825E14" w14:textId="575003AC" w:rsidR="00AA666E" w:rsidRDefault="00AA666E" w:rsidP="00FF7EBB">
      <w:pPr>
        <w:jc w:val="both"/>
        <w:rPr>
          <w:b/>
          <w:sz w:val="24"/>
          <w:szCs w:val="24"/>
        </w:rPr>
      </w:pPr>
    </w:p>
    <w:p w14:paraId="1B3D0A2B" w14:textId="2105B58A" w:rsidR="005D24A7" w:rsidRPr="00025650" w:rsidRDefault="005D24A7" w:rsidP="00FF7EBB">
      <w:pPr>
        <w:jc w:val="both"/>
        <w:rPr>
          <w:b/>
          <w:sz w:val="24"/>
          <w:szCs w:val="24"/>
        </w:rPr>
      </w:pPr>
      <w:r>
        <w:rPr>
          <w:b/>
          <w:sz w:val="24"/>
          <w:szCs w:val="24"/>
        </w:rPr>
        <w:t>Word count 1056.</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7"/>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24E4B2EF" w14:textId="77777777" w:rsidR="005D24A7" w:rsidRPr="006A3596" w:rsidRDefault="00450C83" w:rsidP="005D24A7">
      <w:pPr>
        <w:shd w:val="clear" w:color="auto" w:fill="FFFFFF"/>
        <w:rPr>
          <w:rFonts w:cstheme="minorHAnsi"/>
        </w:rPr>
      </w:pPr>
      <w:r w:rsidRPr="00450C83">
        <w:rPr>
          <w:b/>
          <w:sz w:val="24"/>
          <w:szCs w:val="24"/>
        </w:rPr>
        <w:t>ANSWER:</w:t>
      </w:r>
      <w:r w:rsidR="005D24A7">
        <w:rPr>
          <w:b/>
          <w:sz w:val="24"/>
          <w:szCs w:val="24"/>
        </w:rPr>
        <w:t xml:space="preserve"> </w:t>
      </w:r>
      <w:r w:rsidR="005D24A7" w:rsidRPr="006A3596">
        <w:rPr>
          <w:rFonts w:cstheme="minorHAnsi"/>
        </w:rPr>
        <w:t xml:space="preserve">Whilst on usual mobile patrol, we were alerted and asked to attend </w:t>
      </w:r>
      <w:r w:rsidR="005D24A7">
        <w:rPr>
          <w:rFonts w:cstheme="minorHAnsi"/>
        </w:rPr>
        <w:t xml:space="preserve">to </w:t>
      </w:r>
      <w:r w:rsidR="005D24A7" w:rsidRPr="006A3596">
        <w:rPr>
          <w:rFonts w:cstheme="minorHAnsi"/>
        </w:rPr>
        <w:t>a concerned lady who was watching a neighbour of hers smashing the windows of their</w:t>
      </w:r>
      <w:r w:rsidR="005D24A7">
        <w:rPr>
          <w:rFonts w:cstheme="minorHAnsi"/>
        </w:rPr>
        <w:t xml:space="preserve"> own</w:t>
      </w:r>
      <w:r w:rsidR="005D24A7" w:rsidRPr="006A3596">
        <w:rPr>
          <w:rFonts w:cstheme="minorHAnsi"/>
        </w:rPr>
        <w:t xml:space="preserve"> property with lots of screaming and shouting. The caller explained that she believed the partner of this person was inside the property whil</w:t>
      </w:r>
      <w:r w:rsidR="005D24A7">
        <w:rPr>
          <w:rFonts w:cstheme="minorHAnsi"/>
        </w:rPr>
        <w:t>st</w:t>
      </w:r>
      <w:r w:rsidR="005D24A7" w:rsidRPr="006A3596">
        <w:rPr>
          <w:rFonts w:cstheme="minorHAnsi"/>
        </w:rPr>
        <w:t xml:space="preserve"> the subject was actively smashing the windows. We arrived and could see that the subject was standing in the shed towards the rear of the address. We began by speaking to the person and trying to find out what had go</w:t>
      </w:r>
      <w:r w:rsidR="005D24A7">
        <w:rPr>
          <w:rFonts w:cstheme="minorHAnsi"/>
        </w:rPr>
        <w:t>ne</w:t>
      </w:r>
      <w:r w:rsidR="005D24A7" w:rsidRPr="006A3596">
        <w:rPr>
          <w:rFonts w:cstheme="minorHAnsi"/>
        </w:rPr>
        <w:t xml:space="preserve"> on. The person was intoxicated, the subject also stated that they had been drinking all night and all day. The subject was aggressive in his demeanour and kept reiterating to officers that it was </w:t>
      </w:r>
      <w:r w:rsidR="005D24A7">
        <w:rPr>
          <w:rFonts w:cstheme="minorHAnsi"/>
        </w:rPr>
        <w:t>his</w:t>
      </w:r>
      <w:r w:rsidR="005D24A7" w:rsidRPr="006A3596">
        <w:rPr>
          <w:rFonts w:cstheme="minorHAnsi"/>
        </w:rPr>
        <w:t xml:space="preserve"> house. The subject was anti police and wanted us off his premises as soon as possible. We explained to him that we had enquires to do and once these were completed, we would explain to </w:t>
      </w:r>
      <w:r w:rsidR="005D24A7">
        <w:rPr>
          <w:rFonts w:cstheme="minorHAnsi"/>
        </w:rPr>
        <w:t>him</w:t>
      </w:r>
      <w:r w:rsidR="005D24A7" w:rsidRPr="006A3596">
        <w:rPr>
          <w:rFonts w:cstheme="minorHAnsi"/>
        </w:rPr>
        <w:t xml:space="preserve"> what was going to happen. The subject constantly referred to us as unpleasantries and informed us that he was an incredible boxer and could beat any of us up. We found that the partner of this person had gone around to the subject’s parents’ house. Further units then attended the address provided by the subject to be where the victim had fled to</w:t>
      </w:r>
      <w:r w:rsidR="005D24A7">
        <w:rPr>
          <w:rFonts w:cstheme="minorHAnsi"/>
        </w:rPr>
        <w:t xml:space="preserve"> and confirmed with her that two offences had been committed.</w:t>
      </w:r>
    </w:p>
    <w:p w14:paraId="74B13B42" w14:textId="77777777" w:rsidR="005D24A7" w:rsidRDefault="005D24A7" w:rsidP="005D24A7">
      <w:pPr>
        <w:pStyle w:val="NormalWeb"/>
        <w:spacing w:before="120" w:beforeAutospacing="0" w:after="120" w:afterAutospacing="0" w:line="336" w:lineRule="atLeast"/>
        <w:ind w:right="108"/>
        <w:rPr>
          <w:rFonts w:asciiTheme="minorHAnsi" w:hAnsiTheme="minorHAnsi" w:cstheme="minorHAnsi"/>
          <w:color w:val="000000"/>
          <w:sz w:val="20"/>
          <w:szCs w:val="20"/>
        </w:rPr>
      </w:pPr>
      <w:r>
        <w:rPr>
          <w:rFonts w:asciiTheme="minorHAnsi" w:hAnsiTheme="minorHAnsi" w:cstheme="minorHAnsi"/>
          <w:color w:val="000000"/>
          <w:sz w:val="20"/>
          <w:szCs w:val="20"/>
        </w:rPr>
        <w:t>A</w:t>
      </w:r>
      <w:r w:rsidRPr="006A3596">
        <w:rPr>
          <w:rFonts w:asciiTheme="minorHAnsi" w:hAnsiTheme="minorHAnsi" w:cstheme="minorHAnsi"/>
          <w:color w:val="000000"/>
          <w:sz w:val="20"/>
          <w:szCs w:val="20"/>
        </w:rPr>
        <w:t>s we arrived on the scene,</w:t>
      </w:r>
      <w:r>
        <w:rPr>
          <w:rFonts w:asciiTheme="minorHAnsi" w:hAnsiTheme="minorHAnsi" w:cstheme="minorHAnsi"/>
          <w:color w:val="000000"/>
          <w:sz w:val="20"/>
          <w:szCs w:val="20"/>
        </w:rPr>
        <w:t xml:space="preserve"> I decided to start by using verbal communication to ascertain what the situation was from the subject’s point of view. This is the start of a fundamental element to communication where we use spoken words to get our message and information across to the other person as explained on</w:t>
      </w:r>
      <w:bookmarkStart w:id="3" w:name="_Hlk143024146"/>
      <w:r>
        <w:rPr>
          <w:rFonts w:ascii="Noto Sans" w:hAnsi="Noto Sans" w:cs="Noto Sans"/>
          <w:color w:val="000000"/>
          <w:sz w:val="20"/>
          <w:szCs w:val="20"/>
          <w:shd w:val="clear" w:color="auto" w:fill="FFFFFF"/>
        </w:rPr>
        <w:t xml:space="preserve"> (college of policing, 2023)</w:t>
      </w:r>
      <w:r>
        <w:rPr>
          <w:rFonts w:asciiTheme="minorHAnsi" w:hAnsiTheme="minorHAnsi" w:cstheme="minorHAnsi"/>
          <w:color w:val="000000"/>
          <w:sz w:val="20"/>
          <w:szCs w:val="20"/>
        </w:rPr>
        <w:t xml:space="preserve"> </w:t>
      </w:r>
      <w:bookmarkEnd w:id="3"/>
    </w:p>
    <w:p w14:paraId="4E3B5B45" w14:textId="77777777" w:rsidR="005D24A7" w:rsidRDefault="005D24A7" w:rsidP="005D24A7">
      <w:pPr>
        <w:pStyle w:val="NormalWeb"/>
        <w:spacing w:before="120" w:beforeAutospacing="0" w:after="120" w:afterAutospacing="0" w:line="336" w:lineRule="atLeast"/>
        <w:ind w:right="108"/>
        <w:rPr>
          <w:rFonts w:asciiTheme="minorHAnsi" w:hAnsiTheme="minorHAnsi" w:cstheme="minorHAnsi"/>
          <w:color w:val="000000"/>
          <w:sz w:val="20"/>
          <w:szCs w:val="20"/>
        </w:rPr>
      </w:pPr>
      <w:r>
        <w:rPr>
          <w:rFonts w:asciiTheme="minorHAnsi" w:hAnsiTheme="minorHAnsi" w:cstheme="minorHAnsi"/>
          <w:color w:val="000000"/>
          <w:sz w:val="20"/>
          <w:szCs w:val="20"/>
        </w:rPr>
        <w:t>W</w:t>
      </w:r>
      <w:r w:rsidRPr="006A3596">
        <w:rPr>
          <w:rFonts w:asciiTheme="minorHAnsi" w:hAnsiTheme="minorHAnsi" w:cstheme="minorHAnsi"/>
          <w:color w:val="000000"/>
          <w:sz w:val="20"/>
          <w:szCs w:val="20"/>
        </w:rPr>
        <w:t xml:space="preserve">e initially positioned ourselves at a safe distance to safeguard us from being attacked. We then spoke in a calm manor, allowing the suspect time to realise we were not there as a threat. </w:t>
      </w:r>
      <w:r>
        <w:rPr>
          <w:rFonts w:asciiTheme="minorHAnsi" w:hAnsiTheme="minorHAnsi" w:cstheme="minorHAnsi"/>
          <w:color w:val="000000"/>
          <w:sz w:val="20"/>
          <w:szCs w:val="20"/>
        </w:rPr>
        <w:t>W</w:t>
      </w:r>
      <w:r w:rsidRPr="006A3596">
        <w:rPr>
          <w:rFonts w:asciiTheme="minorHAnsi" w:hAnsiTheme="minorHAnsi" w:cstheme="minorHAnsi"/>
          <w:color w:val="000000"/>
          <w:sz w:val="20"/>
          <w:szCs w:val="20"/>
        </w:rPr>
        <w:t xml:space="preserve">hilst we were standing at a </w:t>
      </w:r>
      <w:r w:rsidRPr="006A3596">
        <w:rPr>
          <w:rFonts w:asciiTheme="minorHAnsi" w:hAnsiTheme="minorHAnsi" w:cstheme="minorHAnsi"/>
          <w:color w:val="000000"/>
          <w:sz w:val="20"/>
          <w:szCs w:val="20"/>
        </w:rPr>
        <w:lastRenderedPageBreak/>
        <w:t xml:space="preserve">safe distance, speaking to him calmly, we then asked what had gone on. In the initial conversations we needed to establish which methods of </w:t>
      </w:r>
      <w:r>
        <w:rPr>
          <w:rFonts w:asciiTheme="minorHAnsi" w:hAnsiTheme="minorHAnsi" w:cstheme="minorHAnsi"/>
          <w:color w:val="000000"/>
          <w:sz w:val="20"/>
          <w:szCs w:val="20"/>
        </w:rPr>
        <w:t xml:space="preserve">questioning </w:t>
      </w:r>
      <w:r w:rsidRPr="006A3596">
        <w:rPr>
          <w:rFonts w:asciiTheme="minorHAnsi" w:hAnsiTheme="minorHAnsi" w:cstheme="minorHAnsi"/>
          <w:color w:val="000000"/>
          <w:sz w:val="20"/>
          <w:szCs w:val="20"/>
        </w:rPr>
        <w:t>would work and which forms of communication w</w:t>
      </w:r>
      <w:r>
        <w:rPr>
          <w:rFonts w:asciiTheme="minorHAnsi" w:hAnsiTheme="minorHAnsi" w:cstheme="minorHAnsi"/>
          <w:color w:val="000000"/>
          <w:sz w:val="20"/>
          <w:szCs w:val="20"/>
        </w:rPr>
        <w:t>ere</w:t>
      </w:r>
      <w:r w:rsidRPr="006A3596">
        <w:rPr>
          <w:rFonts w:asciiTheme="minorHAnsi" w:hAnsiTheme="minorHAnsi" w:cstheme="minorHAnsi"/>
          <w:color w:val="000000"/>
          <w:sz w:val="20"/>
          <w:szCs w:val="20"/>
        </w:rPr>
        <w:t xml:space="preserve"> not working. I realised quite quickly that the subject wanted to be listened to and he wanted to feel in control of the situation. </w:t>
      </w:r>
      <w:r>
        <w:rPr>
          <w:rFonts w:asciiTheme="minorHAnsi" w:hAnsiTheme="minorHAnsi" w:cstheme="minorHAnsi"/>
          <w:color w:val="000000"/>
          <w:sz w:val="20"/>
          <w:szCs w:val="20"/>
        </w:rPr>
        <w:t xml:space="preserve">I used Open questioning initially, which are open ended questions which require the subject to answer in his own words, and then employed active listening. </w:t>
      </w:r>
      <w:bookmarkStart w:id="4" w:name="_Hlk143024186"/>
      <w:r>
        <w:rPr>
          <w:rFonts w:asciiTheme="minorHAnsi" w:hAnsiTheme="minorHAnsi" w:cstheme="minorHAnsi"/>
          <w:color w:val="000000"/>
          <w:sz w:val="20"/>
          <w:szCs w:val="20"/>
        </w:rPr>
        <w:t>(</w:t>
      </w:r>
      <w:r w:rsidRPr="006F5070">
        <w:rPr>
          <w:rFonts w:ascii="Noto Sans" w:hAnsi="Noto Sans" w:cs="Noto Sans"/>
          <w:color w:val="000000"/>
          <w:sz w:val="20"/>
          <w:szCs w:val="20"/>
          <w:shd w:val="clear" w:color="auto" w:fill="FFFFFF"/>
        </w:rPr>
        <w:t>Tony F Marshall. 1992). </w:t>
      </w:r>
      <w:bookmarkEnd w:id="4"/>
    </w:p>
    <w:p w14:paraId="56294F7D" w14:textId="77777777" w:rsidR="005D24A7" w:rsidRPr="00670C52" w:rsidRDefault="005D24A7" w:rsidP="005D24A7">
      <w:pPr>
        <w:pStyle w:val="NormalWeb"/>
        <w:spacing w:before="120" w:beforeAutospacing="0" w:after="120" w:afterAutospacing="0" w:line="336" w:lineRule="atLeast"/>
        <w:ind w:right="108"/>
        <w:rPr>
          <w:rFonts w:asciiTheme="minorHAnsi" w:hAnsiTheme="minorHAnsi" w:cstheme="minorHAnsi"/>
          <w:color w:val="000000"/>
          <w:sz w:val="20"/>
          <w:szCs w:val="20"/>
        </w:rPr>
      </w:pPr>
      <w:r w:rsidRPr="006F5070">
        <w:rPr>
          <w:rFonts w:asciiTheme="minorHAnsi" w:hAnsiTheme="minorHAnsi" w:cstheme="minorHAnsi"/>
          <w:color w:val="000000"/>
          <w:sz w:val="20"/>
          <w:szCs w:val="20"/>
        </w:rPr>
        <w:t xml:space="preserve"> </w:t>
      </w:r>
      <w:r>
        <w:rPr>
          <w:rFonts w:asciiTheme="minorHAnsi" w:hAnsiTheme="minorHAnsi" w:cstheme="minorHAnsi"/>
          <w:color w:val="000000"/>
          <w:sz w:val="20"/>
          <w:szCs w:val="20"/>
        </w:rPr>
        <w:t xml:space="preserve">Active listening means I am fully concentrating on what is being said and how it is being said picking up on the verbal response, non-verbal response by watching their physical response and any demeanour changes, </w:t>
      </w:r>
      <w:proofErr w:type="gramStart"/>
      <w:r>
        <w:rPr>
          <w:rFonts w:asciiTheme="minorHAnsi" w:hAnsiTheme="minorHAnsi" w:cstheme="minorHAnsi"/>
          <w:color w:val="000000"/>
          <w:sz w:val="20"/>
          <w:szCs w:val="20"/>
        </w:rPr>
        <w:t>It</w:t>
      </w:r>
      <w:proofErr w:type="gramEnd"/>
      <w:r>
        <w:rPr>
          <w:rFonts w:asciiTheme="minorHAnsi" w:hAnsiTheme="minorHAnsi" w:cstheme="minorHAnsi"/>
          <w:color w:val="000000"/>
          <w:sz w:val="20"/>
          <w:szCs w:val="20"/>
        </w:rPr>
        <w:t xml:space="preserve"> also shows the subject that I have full attentiveness to them while they speak to ease them to the situation. I did this to give him the sense he was in control but was remindful to keep control of the situation. Researched from</w:t>
      </w:r>
      <w:bookmarkStart w:id="5" w:name="_Hlk143024222"/>
      <w:r>
        <w:rPr>
          <w:b/>
          <w:bCs/>
          <w:i/>
          <w:iCs/>
          <w:sz w:val="20"/>
          <w:szCs w:val="20"/>
        </w:rPr>
        <w:t xml:space="preserve"> </w:t>
      </w:r>
      <w:r w:rsidRPr="00670C52">
        <w:rPr>
          <w:rFonts w:ascii="Noto Sans" w:hAnsi="Noto Sans" w:cs="Noto Sans"/>
          <w:color w:val="000000"/>
          <w:sz w:val="20"/>
          <w:szCs w:val="20"/>
          <w:shd w:val="clear" w:color="auto" w:fill="FFFFFF"/>
        </w:rPr>
        <w:t>A and Buchanan, D. (2013). </w:t>
      </w:r>
      <w:r w:rsidRPr="00670C52">
        <w:rPr>
          <w:sz w:val="20"/>
          <w:szCs w:val="20"/>
        </w:rPr>
        <w:t xml:space="preserve"> </w:t>
      </w:r>
      <w:bookmarkEnd w:id="5"/>
    </w:p>
    <w:p w14:paraId="09DB5E0F" w14:textId="77777777" w:rsidR="005D24A7" w:rsidRDefault="005D24A7" w:rsidP="005D24A7">
      <w:pPr>
        <w:pStyle w:val="NormalWeb"/>
        <w:spacing w:before="120" w:beforeAutospacing="0" w:after="120" w:afterAutospacing="0" w:line="336" w:lineRule="atLeast"/>
        <w:ind w:right="108"/>
        <w:rPr>
          <w:rFonts w:ascii="Noto Sans" w:hAnsi="Noto Sans" w:cs="Noto Sans"/>
          <w:color w:val="000000"/>
          <w:sz w:val="20"/>
          <w:szCs w:val="20"/>
          <w:shd w:val="clear" w:color="auto" w:fill="FFFFFF"/>
        </w:rPr>
      </w:pPr>
      <w:r>
        <w:rPr>
          <w:rFonts w:asciiTheme="minorHAnsi" w:hAnsiTheme="minorHAnsi" w:cstheme="minorHAnsi"/>
          <w:color w:val="000000"/>
          <w:sz w:val="20"/>
          <w:szCs w:val="20"/>
        </w:rPr>
        <w:t xml:space="preserve"> </w:t>
      </w:r>
      <w:r w:rsidRPr="006A3596">
        <w:rPr>
          <w:rFonts w:asciiTheme="minorHAnsi" w:hAnsiTheme="minorHAnsi" w:cstheme="minorHAnsi"/>
          <w:color w:val="000000"/>
          <w:sz w:val="20"/>
          <w:szCs w:val="20"/>
        </w:rPr>
        <w:t>The weather was horrendous, it was pouring down with rain, the subject had no shoes on and no coat and was getting very wet and cold. I used this to my advantage</w:t>
      </w:r>
      <w:r>
        <w:rPr>
          <w:rFonts w:asciiTheme="minorHAnsi" w:hAnsiTheme="minorHAnsi" w:cstheme="minorHAnsi"/>
          <w:color w:val="000000"/>
          <w:sz w:val="20"/>
          <w:szCs w:val="20"/>
        </w:rPr>
        <w:t xml:space="preserve"> by building up a rapport with the subject</w:t>
      </w:r>
      <w:r w:rsidRPr="006A3596">
        <w:rPr>
          <w:rFonts w:asciiTheme="minorHAnsi" w:hAnsiTheme="minorHAnsi" w:cstheme="minorHAnsi"/>
          <w:color w:val="000000"/>
          <w:sz w:val="20"/>
          <w:szCs w:val="20"/>
        </w:rPr>
        <w:t xml:space="preserve"> and struck up a conversation with him about getting out of the rain. The subject then went on to agree with me about the weather and stated he wanted to go inside the house and get changed. This allowed me to move the conversation on to fact finding</w:t>
      </w:r>
      <w:r>
        <w:rPr>
          <w:rFonts w:asciiTheme="minorHAnsi" w:hAnsiTheme="minorHAnsi" w:cstheme="minorHAnsi"/>
          <w:color w:val="000000"/>
          <w:sz w:val="20"/>
          <w:szCs w:val="20"/>
        </w:rPr>
        <w:t xml:space="preserve"> by using closed questions, these are questions that have a predetermined answer where I was looking for more of a yes or no answer</w:t>
      </w:r>
      <w:r w:rsidRPr="006A3596">
        <w:rPr>
          <w:rFonts w:asciiTheme="minorHAnsi" w:hAnsiTheme="minorHAnsi" w:cstheme="minorHAnsi"/>
          <w:color w:val="000000"/>
          <w:sz w:val="20"/>
          <w:szCs w:val="20"/>
        </w:rPr>
        <w:t>, I needed to know quickly if it was his property and if there was anyone inside the house that was potentially injured because of what had gone on.</w:t>
      </w:r>
      <w:r>
        <w:rPr>
          <w:rFonts w:asciiTheme="minorHAnsi" w:hAnsiTheme="minorHAnsi" w:cstheme="minorHAnsi"/>
          <w:color w:val="000000"/>
          <w:sz w:val="20"/>
          <w:szCs w:val="20"/>
        </w:rPr>
        <w:t xml:space="preserve"> I did this by using closed questions to bring the topic back to what we were there to investigate now I had built a rapport and felt that I had negotiated the initial interaction, researched through </w:t>
      </w:r>
      <w:bookmarkStart w:id="6" w:name="_Hlk143024247"/>
      <w:r>
        <w:rPr>
          <w:rFonts w:asciiTheme="minorHAnsi" w:hAnsiTheme="minorHAnsi" w:cstheme="minorHAnsi"/>
          <w:color w:val="000000"/>
          <w:sz w:val="20"/>
          <w:szCs w:val="20"/>
        </w:rPr>
        <w:t>(</w:t>
      </w:r>
      <w:r w:rsidRPr="00EC0279">
        <w:rPr>
          <w:rFonts w:ascii="Noto Sans" w:hAnsi="Noto Sans" w:cs="Noto Sans"/>
          <w:color w:val="000000"/>
          <w:sz w:val="20"/>
          <w:szCs w:val="20"/>
          <w:shd w:val="clear" w:color="auto" w:fill="FFFFFF"/>
        </w:rPr>
        <w:t>communication conflict</w:t>
      </w:r>
      <w:bookmarkEnd w:id="6"/>
      <w:r>
        <w:rPr>
          <w:rFonts w:ascii="Noto Sans" w:hAnsi="Noto Sans" w:cs="Noto Sans"/>
          <w:color w:val="000000"/>
          <w:sz w:val="20"/>
          <w:szCs w:val="20"/>
          <w:shd w:val="clear" w:color="auto" w:fill="FFFFFF"/>
        </w:rPr>
        <w:t>.com, 2023)</w:t>
      </w:r>
    </w:p>
    <w:p w14:paraId="3FB40B4A" w14:textId="77777777" w:rsidR="005D24A7" w:rsidRDefault="005D24A7" w:rsidP="005D24A7">
      <w:pPr>
        <w:pStyle w:val="NormalWeb"/>
        <w:spacing w:before="120" w:beforeAutospacing="0" w:after="120" w:afterAutospacing="0" w:line="336" w:lineRule="atLeast"/>
        <w:ind w:right="108"/>
        <w:rPr>
          <w:rFonts w:asciiTheme="minorHAnsi" w:hAnsiTheme="minorHAnsi" w:cstheme="minorHAnsi"/>
          <w:color w:val="000000"/>
          <w:sz w:val="20"/>
          <w:szCs w:val="20"/>
        </w:rPr>
      </w:pPr>
      <w:r>
        <w:rPr>
          <w:rFonts w:asciiTheme="minorHAnsi" w:hAnsiTheme="minorHAnsi" w:cstheme="minorHAnsi"/>
          <w:color w:val="000000"/>
          <w:sz w:val="20"/>
          <w:szCs w:val="20"/>
        </w:rPr>
        <w:t>However,</w:t>
      </w:r>
      <w:r w:rsidRPr="006A3596">
        <w:rPr>
          <w:rFonts w:asciiTheme="minorHAnsi" w:hAnsiTheme="minorHAnsi" w:cstheme="minorHAnsi"/>
          <w:color w:val="000000"/>
          <w:sz w:val="20"/>
          <w:szCs w:val="20"/>
        </w:rPr>
        <w:t xml:space="preserve"> When I asked the subject if it was his house to go inside of, it escalated the situation. He began raising his voice again and clenching his fists shouting at me saying it was his house. </w:t>
      </w:r>
      <w:r>
        <w:rPr>
          <w:rFonts w:asciiTheme="minorHAnsi" w:hAnsiTheme="minorHAnsi" w:cstheme="minorHAnsi"/>
          <w:color w:val="000000"/>
          <w:sz w:val="20"/>
          <w:szCs w:val="20"/>
        </w:rPr>
        <w:t xml:space="preserve">At this point I could tell that due to the clear intoxication negotiation may not be possible or easy to instigate. </w:t>
      </w:r>
      <w:r w:rsidRPr="006A3596">
        <w:rPr>
          <w:rFonts w:asciiTheme="minorHAnsi" w:hAnsiTheme="minorHAnsi" w:cstheme="minorHAnsi"/>
          <w:color w:val="000000"/>
          <w:sz w:val="20"/>
          <w:szCs w:val="20"/>
        </w:rPr>
        <w:t xml:space="preserve">My partners then took a few steps towards the person, as they were the </w:t>
      </w:r>
      <w:proofErr w:type="spellStart"/>
      <w:r w:rsidRPr="006A3596">
        <w:rPr>
          <w:rFonts w:asciiTheme="minorHAnsi" w:hAnsiTheme="minorHAnsi" w:cstheme="minorHAnsi"/>
          <w:color w:val="000000"/>
          <w:sz w:val="20"/>
          <w:szCs w:val="20"/>
        </w:rPr>
        <w:t>taiser</w:t>
      </w:r>
      <w:proofErr w:type="spellEnd"/>
      <w:r w:rsidRPr="006A3596">
        <w:rPr>
          <w:rFonts w:asciiTheme="minorHAnsi" w:hAnsiTheme="minorHAnsi" w:cstheme="minorHAnsi"/>
          <w:color w:val="000000"/>
          <w:sz w:val="20"/>
          <w:szCs w:val="20"/>
        </w:rPr>
        <w:t xml:space="preserve"> trained officers. I then took a few steps back in case the </w:t>
      </w:r>
      <w:proofErr w:type="spellStart"/>
      <w:r w:rsidRPr="006A3596">
        <w:rPr>
          <w:rFonts w:asciiTheme="minorHAnsi" w:hAnsiTheme="minorHAnsi" w:cstheme="minorHAnsi"/>
          <w:color w:val="000000"/>
          <w:sz w:val="20"/>
          <w:szCs w:val="20"/>
        </w:rPr>
        <w:t>taiser</w:t>
      </w:r>
      <w:proofErr w:type="spellEnd"/>
      <w:r w:rsidRPr="006A3596">
        <w:rPr>
          <w:rFonts w:asciiTheme="minorHAnsi" w:hAnsiTheme="minorHAnsi" w:cstheme="minorHAnsi"/>
          <w:color w:val="000000"/>
          <w:sz w:val="20"/>
          <w:szCs w:val="20"/>
        </w:rPr>
        <w:t xml:space="preserve"> was deployed, I knew I would then be in the correct safe position. This method of positioning was non-verbal, each person knowing what the other person was doing, but not speaking about it because we did not want to escalate the situation even more. </w:t>
      </w:r>
      <w:proofErr w:type="gramStart"/>
      <w:r w:rsidRPr="006A3596">
        <w:rPr>
          <w:rFonts w:asciiTheme="minorHAnsi" w:hAnsiTheme="minorHAnsi" w:cstheme="minorHAnsi"/>
          <w:color w:val="000000"/>
          <w:sz w:val="20"/>
          <w:szCs w:val="20"/>
        </w:rPr>
        <w:t>However</w:t>
      </w:r>
      <w:proofErr w:type="gramEnd"/>
      <w:r w:rsidRPr="006A3596">
        <w:rPr>
          <w:rFonts w:asciiTheme="minorHAnsi" w:hAnsiTheme="minorHAnsi" w:cstheme="minorHAnsi"/>
          <w:color w:val="000000"/>
          <w:sz w:val="20"/>
          <w:szCs w:val="20"/>
        </w:rPr>
        <w:t xml:space="preserve"> the subject needed to know that we were in control of the situation. We also noted at that point that we didn’t have any offences as it stood because we could not locate a victim, however the male had informed us that he owned the house. I used a reassuring method with the subject, I spoke directly to him, familiarised myself with him by calling him by his name and every time he made a demand of us leaving or whenever he began being aggressive, I kept repeating things to the effect of ‘that’s ok’, ‘we know this is your house’, ‘</w:t>
      </w:r>
      <w:proofErr w:type="spellStart"/>
      <w:r w:rsidRPr="006A3596">
        <w:rPr>
          <w:rFonts w:asciiTheme="minorHAnsi" w:hAnsiTheme="minorHAnsi" w:cstheme="minorHAnsi"/>
          <w:color w:val="000000"/>
          <w:sz w:val="20"/>
          <w:szCs w:val="20"/>
        </w:rPr>
        <w:t>lets</w:t>
      </w:r>
      <w:proofErr w:type="spellEnd"/>
      <w:r w:rsidRPr="006A3596">
        <w:rPr>
          <w:rFonts w:asciiTheme="minorHAnsi" w:hAnsiTheme="minorHAnsi" w:cstheme="minorHAnsi"/>
          <w:color w:val="000000"/>
          <w:sz w:val="20"/>
          <w:szCs w:val="20"/>
        </w:rPr>
        <w:t xml:space="preserve"> get you out of the rain you must be freezing’ I appealed to his personal side. </w:t>
      </w:r>
      <w:r>
        <w:rPr>
          <w:rFonts w:asciiTheme="minorHAnsi" w:hAnsiTheme="minorHAnsi" w:cstheme="minorHAnsi"/>
          <w:color w:val="000000"/>
          <w:sz w:val="20"/>
          <w:szCs w:val="20"/>
        </w:rPr>
        <w:t>(</w:t>
      </w:r>
      <w:r w:rsidRPr="00EC0279">
        <w:rPr>
          <w:rFonts w:ascii="Noto Sans" w:hAnsi="Noto Sans" w:cs="Noto Sans"/>
          <w:color w:val="000000"/>
          <w:sz w:val="20"/>
          <w:szCs w:val="20"/>
          <w:shd w:val="clear" w:color="auto" w:fill="FFFFFF"/>
        </w:rPr>
        <w:t>thebalancemoney.com</w:t>
      </w:r>
      <w:r>
        <w:rPr>
          <w:rFonts w:ascii="Noto Sans" w:hAnsi="Noto Sans" w:cs="Noto Sans"/>
          <w:color w:val="000000"/>
          <w:sz w:val="20"/>
          <w:szCs w:val="20"/>
          <w:shd w:val="clear" w:color="auto" w:fill="FFFFFF"/>
        </w:rPr>
        <w:t>, 2023).</w:t>
      </w:r>
    </w:p>
    <w:p w14:paraId="7921E54E" w14:textId="77777777" w:rsidR="005D24A7" w:rsidRDefault="005D24A7" w:rsidP="005D24A7">
      <w:pPr>
        <w:pStyle w:val="NormalWeb"/>
        <w:spacing w:before="120" w:beforeAutospacing="0" w:after="120" w:afterAutospacing="0" w:line="336" w:lineRule="atLeast"/>
        <w:ind w:right="108"/>
        <w:rPr>
          <w:rFonts w:asciiTheme="minorHAnsi" w:hAnsiTheme="minorHAnsi" w:cstheme="minorHAnsi"/>
          <w:color w:val="000000"/>
          <w:sz w:val="20"/>
          <w:szCs w:val="20"/>
        </w:rPr>
      </w:pPr>
    </w:p>
    <w:p w14:paraId="2466CFDB" w14:textId="77777777" w:rsidR="005D24A7" w:rsidRDefault="005D24A7" w:rsidP="005D24A7">
      <w:pPr>
        <w:pStyle w:val="NormalWeb"/>
        <w:spacing w:before="120" w:beforeAutospacing="0" w:after="120" w:afterAutospacing="0" w:line="336" w:lineRule="atLeast"/>
        <w:ind w:right="108"/>
        <w:rPr>
          <w:rFonts w:asciiTheme="minorHAnsi" w:hAnsiTheme="minorHAnsi" w:cstheme="minorHAnsi"/>
          <w:sz w:val="20"/>
          <w:szCs w:val="20"/>
        </w:rPr>
      </w:pPr>
      <w:proofErr w:type="spellStart"/>
      <w:r w:rsidRPr="006A3596">
        <w:rPr>
          <w:rFonts w:asciiTheme="minorHAnsi" w:hAnsiTheme="minorHAnsi" w:cstheme="minorHAnsi"/>
          <w:color w:val="000000"/>
          <w:sz w:val="20"/>
          <w:szCs w:val="20"/>
        </w:rPr>
        <w:t>Betaris</w:t>
      </w:r>
      <w:proofErr w:type="spellEnd"/>
      <w:r w:rsidRPr="006A3596">
        <w:rPr>
          <w:rFonts w:asciiTheme="minorHAnsi" w:hAnsiTheme="minorHAnsi" w:cstheme="minorHAnsi"/>
          <w:color w:val="000000"/>
          <w:sz w:val="20"/>
          <w:szCs w:val="20"/>
        </w:rPr>
        <w:t xml:space="preserve"> box is an excellent theory to explain how our own behaviour </w:t>
      </w:r>
      <w:proofErr w:type="gramStart"/>
      <w:r w:rsidRPr="006A3596">
        <w:rPr>
          <w:rFonts w:asciiTheme="minorHAnsi" w:hAnsiTheme="minorHAnsi" w:cstheme="minorHAnsi"/>
          <w:color w:val="000000"/>
          <w:sz w:val="20"/>
          <w:szCs w:val="20"/>
        </w:rPr>
        <w:t>has an effect on</w:t>
      </w:r>
      <w:proofErr w:type="gramEnd"/>
      <w:r w:rsidRPr="006A3596">
        <w:rPr>
          <w:rFonts w:asciiTheme="minorHAnsi" w:hAnsiTheme="minorHAnsi" w:cstheme="minorHAnsi"/>
          <w:color w:val="000000"/>
          <w:sz w:val="20"/>
          <w:szCs w:val="20"/>
        </w:rPr>
        <w:t xml:space="preserve"> those around us, this was very prevalent in this case. When researching the </w:t>
      </w:r>
      <w:proofErr w:type="spellStart"/>
      <w:r w:rsidRPr="006A3596">
        <w:rPr>
          <w:rFonts w:asciiTheme="minorHAnsi" w:hAnsiTheme="minorHAnsi" w:cstheme="minorHAnsi"/>
          <w:color w:val="000000"/>
          <w:sz w:val="20"/>
          <w:szCs w:val="20"/>
        </w:rPr>
        <w:t>Betaris</w:t>
      </w:r>
      <w:proofErr w:type="spellEnd"/>
      <w:r w:rsidRPr="006A3596">
        <w:rPr>
          <w:rFonts w:asciiTheme="minorHAnsi" w:hAnsiTheme="minorHAnsi" w:cstheme="minorHAnsi"/>
          <w:color w:val="000000"/>
          <w:sz w:val="20"/>
          <w:szCs w:val="20"/>
        </w:rPr>
        <w:t xml:space="preserve"> box theory </w:t>
      </w:r>
      <w:hyperlink r:id="rId18" w:history="1">
        <w:r w:rsidRPr="00C707B6">
          <w:rPr>
            <w:rFonts w:ascii="Noto Sans" w:hAnsi="Noto Sans" w:cs="Noto Sans"/>
            <w:color w:val="000000"/>
            <w:sz w:val="20"/>
            <w:szCs w:val="20"/>
            <w:shd w:val="clear" w:color="auto" w:fill="FFFFFF"/>
          </w:rPr>
          <w:t xml:space="preserve"> </w:t>
        </w:r>
        <w:r>
          <w:rPr>
            <w:rFonts w:ascii="Noto Sans" w:hAnsi="Noto Sans" w:cs="Noto Sans"/>
            <w:color w:val="000000"/>
            <w:sz w:val="20"/>
            <w:szCs w:val="20"/>
            <w:shd w:val="clear" w:color="auto" w:fill="FFFFFF"/>
          </w:rPr>
          <w:t>(</w:t>
        </w:r>
        <w:r w:rsidRPr="00101AD0">
          <w:rPr>
            <w:rFonts w:ascii="Noto Sans" w:hAnsi="Noto Sans" w:cs="Noto Sans"/>
            <w:color w:val="000000"/>
            <w:sz w:val="20"/>
            <w:szCs w:val="20"/>
            <w:shd w:val="clear" w:color="auto" w:fill="FFFFFF"/>
          </w:rPr>
          <w:t>changingminds.org</w:t>
        </w:r>
        <w:r>
          <w:rPr>
            <w:rFonts w:ascii="Noto Sans" w:hAnsi="Noto Sans" w:cs="Noto Sans"/>
            <w:color w:val="000000"/>
            <w:sz w:val="20"/>
            <w:szCs w:val="20"/>
            <w:shd w:val="clear" w:color="auto" w:fill="FFFFFF"/>
          </w:rPr>
          <w:t xml:space="preserve">) </w:t>
        </w:r>
      </w:hyperlink>
      <w:r w:rsidRPr="006A3596">
        <w:rPr>
          <w:rFonts w:asciiTheme="minorHAnsi" w:hAnsiTheme="minorHAnsi" w:cstheme="minorHAnsi"/>
          <w:sz w:val="20"/>
          <w:szCs w:val="20"/>
        </w:rPr>
        <w:t xml:space="preserve">states that </w:t>
      </w:r>
      <w:bookmarkStart w:id="7" w:name="top"/>
      <w:r w:rsidRPr="006A3596">
        <w:rPr>
          <w:rFonts w:asciiTheme="minorHAnsi" w:hAnsiTheme="minorHAnsi" w:cstheme="minorHAnsi"/>
          <w:sz w:val="20"/>
          <w:szCs w:val="20"/>
        </w:rPr>
        <w:t xml:space="preserve">Our attitude about anything comes out in our external </w:t>
      </w:r>
      <w:proofErr w:type="spellStart"/>
      <w:r w:rsidRPr="006A3596">
        <w:rPr>
          <w:rFonts w:asciiTheme="minorHAnsi" w:hAnsiTheme="minorHAnsi" w:cstheme="minorHAnsi"/>
          <w:sz w:val="20"/>
          <w:szCs w:val="20"/>
        </w:rPr>
        <w:t>behavioral</w:t>
      </w:r>
      <w:proofErr w:type="spellEnd"/>
      <w:r w:rsidRPr="006A3596">
        <w:rPr>
          <w:rFonts w:asciiTheme="minorHAnsi" w:hAnsiTheme="minorHAnsi" w:cstheme="minorHAnsi"/>
          <w:sz w:val="20"/>
          <w:szCs w:val="20"/>
        </w:rPr>
        <w:t xml:space="preserve"> displays. This may appear in the signals we </w:t>
      </w:r>
      <w:r w:rsidRPr="006A3596">
        <w:rPr>
          <w:rFonts w:asciiTheme="minorHAnsi" w:hAnsiTheme="minorHAnsi" w:cstheme="minorHAnsi"/>
          <w:sz w:val="20"/>
          <w:szCs w:val="20"/>
        </w:rPr>
        <w:lastRenderedPageBreak/>
        <w:t xml:space="preserve">send to other people, for example in smiles, voice tone and use of particular words. It also appears in how we act, and </w:t>
      </w:r>
      <w:proofErr w:type="gramStart"/>
      <w:r w:rsidRPr="006A3596">
        <w:rPr>
          <w:rFonts w:asciiTheme="minorHAnsi" w:hAnsiTheme="minorHAnsi" w:cstheme="minorHAnsi"/>
          <w:sz w:val="20"/>
          <w:szCs w:val="20"/>
        </w:rPr>
        <w:t>in particular regarding</w:t>
      </w:r>
      <w:proofErr w:type="gramEnd"/>
      <w:r w:rsidRPr="006A3596">
        <w:rPr>
          <w:rFonts w:asciiTheme="minorHAnsi" w:hAnsiTheme="minorHAnsi" w:cstheme="minorHAnsi"/>
          <w:sz w:val="20"/>
          <w:szCs w:val="20"/>
        </w:rPr>
        <w:t xml:space="preserve"> other people. </w:t>
      </w:r>
      <w:r w:rsidRPr="000B633C">
        <w:rPr>
          <w:rFonts w:asciiTheme="minorHAnsi" w:hAnsiTheme="minorHAnsi" w:cstheme="minorHAnsi"/>
          <w:sz w:val="20"/>
          <w:szCs w:val="20"/>
        </w:rPr>
        <w:t>The reverse is also true, of course, and attitude of others also affects their behaviour.</w:t>
      </w:r>
      <w:bookmarkEnd w:id="7"/>
      <w:r w:rsidRPr="006A3596">
        <w:rPr>
          <w:rFonts w:asciiTheme="minorHAnsi" w:hAnsiTheme="minorHAnsi" w:cstheme="minorHAnsi"/>
          <w:color w:val="000000"/>
          <w:sz w:val="20"/>
          <w:szCs w:val="20"/>
        </w:rPr>
        <w:t xml:space="preserve"> It also states that </w:t>
      </w:r>
      <w:r w:rsidRPr="006A3596">
        <w:rPr>
          <w:rFonts w:asciiTheme="minorHAnsi" w:hAnsiTheme="minorHAnsi" w:cstheme="minorHAnsi"/>
          <w:sz w:val="20"/>
          <w:szCs w:val="20"/>
        </w:rPr>
        <w:t xml:space="preserve">When I do something or send physical signals to you, then it </w:t>
      </w:r>
      <w:proofErr w:type="gramStart"/>
      <w:r w:rsidRPr="006A3596">
        <w:rPr>
          <w:rFonts w:asciiTheme="minorHAnsi" w:hAnsiTheme="minorHAnsi" w:cstheme="minorHAnsi"/>
          <w:sz w:val="20"/>
          <w:szCs w:val="20"/>
        </w:rPr>
        <w:t>has an effect on</w:t>
      </w:r>
      <w:proofErr w:type="gramEnd"/>
      <w:r w:rsidRPr="006A3596">
        <w:rPr>
          <w:rFonts w:asciiTheme="minorHAnsi" w:hAnsiTheme="minorHAnsi" w:cstheme="minorHAnsi"/>
          <w:sz w:val="20"/>
          <w:szCs w:val="20"/>
        </w:rPr>
        <w:t xml:space="preserve"> your attitude. If I act in an aggressive way towards you, you will interpret this in a certain way. Your attitude is subsequently affected by this, either because you are persuaded by my arguments or because you react to what you may perceive as unreasonable behaviour by me. </w:t>
      </w:r>
      <w:r w:rsidRPr="000B633C">
        <w:rPr>
          <w:rFonts w:asciiTheme="minorHAnsi" w:hAnsiTheme="minorHAnsi" w:cstheme="minorHAnsi"/>
          <w:sz w:val="20"/>
          <w:szCs w:val="20"/>
        </w:rPr>
        <w:t>And again, the reverse is true. Your behaviour affects my attitudes as I interpret, rightly or wrongly, what you do or signal.</w:t>
      </w:r>
      <w:r w:rsidRPr="006A3596">
        <w:rPr>
          <w:rFonts w:asciiTheme="minorHAnsi" w:hAnsiTheme="minorHAnsi" w:cstheme="minorHAnsi"/>
          <w:sz w:val="20"/>
          <w:szCs w:val="20"/>
        </w:rPr>
        <w:t xml:space="preserve"> Thus, </w:t>
      </w:r>
      <w:r w:rsidRPr="000B633C">
        <w:rPr>
          <w:rFonts w:asciiTheme="minorHAnsi" w:hAnsiTheme="minorHAnsi" w:cstheme="minorHAnsi"/>
          <w:sz w:val="20"/>
          <w:szCs w:val="20"/>
        </w:rPr>
        <w:t>a circle is created. I act, which affects your attitude, which affects your behaviour, which affects my attitude, which affects my actions.</w:t>
      </w:r>
      <w:r w:rsidRPr="006A3596">
        <w:rPr>
          <w:rFonts w:asciiTheme="minorHAnsi" w:hAnsiTheme="minorHAnsi" w:cstheme="minorHAnsi"/>
          <w:sz w:val="20"/>
          <w:szCs w:val="20"/>
        </w:rPr>
        <w:t xml:space="preserve"> </w:t>
      </w:r>
      <w:r>
        <w:rPr>
          <w:rFonts w:asciiTheme="minorHAnsi" w:hAnsiTheme="minorHAnsi" w:cstheme="minorHAnsi"/>
          <w:sz w:val="20"/>
          <w:szCs w:val="20"/>
        </w:rPr>
        <w:t xml:space="preserve">With this theory in mind, I would say reflecting on the incident outside the property I </w:t>
      </w:r>
      <w:proofErr w:type="gramStart"/>
      <w:r>
        <w:rPr>
          <w:rFonts w:asciiTheme="minorHAnsi" w:hAnsiTheme="minorHAnsi" w:cstheme="minorHAnsi"/>
          <w:sz w:val="20"/>
          <w:szCs w:val="20"/>
        </w:rPr>
        <w:t>definitely used</w:t>
      </w:r>
      <w:proofErr w:type="gramEnd"/>
      <w:r>
        <w:rPr>
          <w:rFonts w:asciiTheme="minorHAnsi" w:hAnsiTheme="minorHAnsi" w:cstheme="minorHAnsi"/>
          <w:sz w:val="20"/>
          <w:szCs w:val="20"/>
        </w:rPr>
        <w:t xml:space="preserve"> this method. (C</w:t>
      </w:r>
      <w:r w:rsidRPr="00EC0279">
        <w:rPr>
          <w:rFonts w:asciiTheme="minorHAnsi" w:hAnsiTheme="minorHAnsi" w:cstheme="minorHAnsi"/>
          <w:sz w:val="20"/>
          <w:szCs w:val="20"/>
        </w:rPr>
        <w:t>hangingminds.org</w:t>
      </w:r>
      <w:r>
        <w:rPr>
          <w:rFonts w:asciiTheme="minorHAnsi" w:hAnsiTheme="minorHAnsi" w:cstheme="minorHAnsi"/>
          <w:sz w:val="20"/>
          <w:szCs w:val="20"/>
        </w:rPr>
        <w:t>, 2023)</w:t>
      </w:r>
    </w:p>
    <w:p w14:paraId="1740DB67" w14:textId="77777777" w:rsidR="005D24A7" w:rsidRDefault="005D24A7" w:rsidP="005D24A7">
      <w:pPr>
        <w:pStyle w:val="NormalWeb"/>
        <w:spacing w:before="120" w:beforeAutospacing="0" w:after="120" w:afterAutospacing="0" w:line="336" w:lineRule="atLeast"/>
        <w:ind w:left="108" w:right="108"/>
        <w:rPr>
          <w:rFonts w:asciiTheme="minorHAnsi" w:hAnsiTheme="minorHAnsi" w:cstheme="minorHAnsi"/>
          <w:sz w:val="20"/>
          <w:szCs w:val="20"/>
        </w:rPr>
      </w:pPr>
    </w:p>
    <w:p w14:paraId="2E2DC5E7" w14:textId="77777777" w:rsidR="005D24A7" w:rsidRDefault="005D24A7" w:rsidP="005D24A7">
      <w:pPr>
        <w:pStyle w:val="NormalWeb"/>
        <w:spacing w:before="120" w:beforeAutospacing="0" w:after="120" w:afterAutospacing="0" w:line="336" w:lineRule="atLeast"/>
        <w:ind w:left="108" w:right="108"/>
        <w:rPr>
          <w:rFonts w:ascii="Noto Sans" w:hAnsi="Noto Sans" w:cs="Noto Sans"/>
          <w:color w:val="000000"/>
          <w:sz w:val="30"/>
          <w:szCs w:val="30"/>
          <w:shd w:val="clear" w:color="auto" w:fill="FFFFFF"/>
        </w:rPr>
      </w:pPr>
      <w:r>
        <w:rPr>
          <w:rFonts w:asciiTheme="minorHAnsi" w:hAnsiTheme="minorHAnsi" w:cstheme="minorHAnsi"/>
          <w:sz w:val="20"/>
          <w:szCs w:val="20"/>
        </w:rPr>
        <w:t xml:space="preserve">Things changed when we then had reports from our colleagues that there had been an offence disclosed by the subject’s partner. Then we needed to notify our subject that he was under arrest. Due to the manor of the subject’s behaviour and language, and the fact that he was anti police and didn’t want us anywhere near his house. I needed to use hand cuffs on this male before notifying him that he was under arrest. The male’s behaviour escalated as soon as the hand cuffs were on, we escorted him firmly to the van again using force. </w:t>
      </w:r>
      <w:r w:rsidRPr="006F5070">
        <w:rPr>
          <w:rFonts w:ascii="Noto Sans" w:hAnsi="Noto Sans" w:cs="Noto Sans"/>
          <w:color w:val="000000"/>
          <w:sz w:val="20"/>
          <w:szCs w:val="20"/>
          <w:shd w:val="clear" w:color="auto" w:fill="FFFFFF"/>
        </w:rPr>
        <w:t>legislation. gov.uk. (unknown). </w:t>
      </w:r>
      <w:r w:rsidRPr="006F5070">
        <w:rPr>
          <w:rFonts w:ascii="Noto Sans" w:hAnsi="Noto Sans" w:cs="Noto Sans"/>
          <w:i/>
          <w:iCs/>
          <w:color w:val="000000"/>
          <w:sz w:val="20"/>
          <w:szCs w:val="20"/>
        </w:rPr>
        <w:t>Police and Criminal Evidence Act 1984</w:t>
      </w:r>
      <w:r w:rsidRPr="006F5070">
        <w:rPr>
          <w:rFonts w:ascii="Noto Sans" w:hAnsi="Noto Sans" w:cs="Noto Sans"/>
          <w:color w:val="000000"/>
          <w:sz w:val="20"/>
          <w:szCs w:val="20"/>
          <w:shd w:val="clear" w:color="auto" w:fill="FFFFFF"/>
        </w:rPr>
        <w:t>. [Online]. www.legislation.gov.uk. Last Updated: unknown. Available at: https://www.legislation.gov.uk/ukpga/1984/60/section/117 [Accessed 08 August 2023].</w:t>
      </w:r>
      <w:r>
        <w:rPr>
          <w:rFonts w:ascii="Noto Sans" w:hAnsi="Noto Sans" w:cs="Noto Sans"/>
          <w:color w:val="000000"/>
          <w:sz w:val="20"/>
          <w:szCs w:val="20"/>
          <w:shd w:val="clear" w:color="auto" w:fill="FFFFFF"/>
        </w:rPr>
        <w:t xml:space="preserve"> </w:t>
      </w:r>
      <w:r>
        <w:rPr>
          <w:rFonts w:asciiTheme="minorHAnsi" w:hAnsiTheme="minorHAnsi" w:cstheme="minorHAnsi"/>
          <w:sz w:val="20"/>
          <w:szCs w:val="20"/>
        </w:rPr>
        <w:t xml:space="preserve">In reflection on the incident, I feel the force used was completely justified. The behaviour of the male continued to be aggressive, and he then </w:t>
      </w:r>
      <w:proofErr w:type="gramStart"/>
      <w:r>
        <w:rPr>
          <w:rFonts w:asciiTheme="minorHAnsi" w:hAnsiTheme="minorHAnsi" w:cstheme="minorHAnsi"/>
          <w:sz w:val="20"/>
          <w:szCs w:val="20"/>
        </w:rPr>
        <w:t>continued on</w:t>
      </w:r>
      <w:proofErr w:type="gramEnd"/>
      <w:r>
        <w:rPr>
          <w:rFonts w:asciiTheme="minorHAnsi" w:hAnsiTheme="minorHAnsi" w:cstheme="minorHAnsi"/>
          <w:sz w:val="20"/>
          <w:szCs w:val="20"/>
        </w:rPr>
        <w:t xml:space="preserve"> a verbal barrel of abuse towards myself the whole journey to custody. I used a calm manor throughout my time with the suspect. Although his behaviour was disrespectful and uncalled for, I still had to allow the subject his basic human rights. Such as to be fed and watered, as soon as he got to custody, he had a hot drink and a meal. </w:t>
      </w:r>
      <w:bookmarkStart w:id="8" w:name="_Hlk143024547"/>
      <w:r>
        <w:rPr>
          <w:rFonts w:asciiTheme="minorHAnsi" w:hAnsiTheme="minorHAnsi" w:cstheme="minorHAnsi"/>
          <w:sz w:val="20"/>
          <w:szCs w:val="20"/>
        </w:rPr>
        <w:t>(</w:t>
      </w:r>
      <w:r w:rsidRPr="003D381C">
        <w:rPr>
          <w:rFonts w:ascii="Noto Sans" w:hAnsi="Noto Sans" w:cs="Noto Sans"/>
          <w:color w:val="000000"/>
          <w:sz w:val="20"/>
          <w:szCs w:val="20"/>
          <w:shd w:val="clear" w:color="auto" w:fill="FFFFFF"/>
        </w:rPr>
        <w:t>Gov.uk.</w:t>
      </w:r>
      <w:r>
        <w:rPr>
          <w:rFonts w:ascii="Noto Sans" w:hAnsi="Noto Sans" w:cs="Noto Sans"/>
          <w:color w:val="000000"/>
          <w:sz w:val="20"/>
          <w:szCs w:val="20"/>
          <w:shd w:val="clear" w:color="auto" w:fill="FFFFFF"/>
        </w:rPr>
        <w:t xml:space="preserve"> 2023)</w:t>
      </w:r>
      <w:r w:rsidRPr="003D381C">
        <w:rPr>
          <w:rFonts w:ascii="Noto Sans" w:hAnsi="Noto Sans" w:cs="Noto Sans"/>
          <w:color w:val="000000"/>
          <w:sz w:val="20"/>
          <w:szCs w:val="20"/>
          <w:shd w:val="clear" w:color="auto" w:fill="FFFFFF"/>
        </w:rPr>
        <w:t>. </w:t>
      </w:r>
      <w:r>
        <w:rPr>
          <w:rFonts w:ascii="Noto Sans" w:hAnsi="Noto Sans" w:cs="Noto Sans"/>
          <w:color w:val="000000"/>
          <w:sz w:val="30"/>
          <w:szCs w:val="30"/>
          <w:shd w:val="clear" w:color="auto" w:fill="FFFFFF"/>
        </w:rPr>
        <w:t xml:space="preserve"> </w:t>
      </w:r>
      <w:bookmarkEnd w:id="8"/>
    </w:p>
    <w:p w14:paraId="2D0DED56" w14:textId="77777777" w:rsidR="005D24A7" w:rsidRDefault="005D24A7" w:rsidP="005D24A7">
      <w:pPr>
        <w:pStyle w:val="NormalWeb"/>
        <w:spacing w:before="120" w:beforeAutospacing="0" w:after="120" w:afterAutospacing="0" w:line="336" w:lineRule="atLeast"/>
        <w:ind w:left="108" w:right="108"/>
        <w:rPr>
          <w:rFonts w:ascii="Noto Sans" w:hAnsi="Noto Sans" w:cs="Noto Sans"/>
          <w:color w:val="000000"/>
          <w:sz w:val="20"/>
          <w:szCs w:val="20"/>
          <w:shd w:val="clear" w:color="auto" w:fill="FFFFFF"/>
        </w:rPr>
      </w:pPr>
      <w:r>
        <w:rPr>
          <w:rFonts w:asciiTheme="minorHAnsi" w:hAnsiTheme="minorHAnsi" w:cstheme="minorHAnsi"/>
          <w:sz w:val="20"/>
          <w:szCs w:val="20"/>
        </w:rPr>
        <w:t xml:space="preserve">In reflection although the subject is entitled to a private life, we ultimately had to take away his liberties and freedom </w:t>
      </w:r>
      <w:proofErr w:type="gramStart"/>
      <w:r>
        <w:rPr>
          <w:rFonts w:asciiTheme="minorHAnsi" w:hAnsiTheme="minorHAnsi" w:cstheme="minorHAnsi"/>
          <w:sz w:val="20"/>
          <w:szCs w:val="20"/>
        </w:rPr>
        <w:t>as a result of</w:t>
      </w:r>
      <w:proofErr w:type="gramEnd"/>
      <w:r>
        <w:rPr>
          <w:rFonts w:asciiTheme="minorHAnsi" w:hAnsiTheme="minorHAnsi" w:cstheme="minorHAnsi"/>
          <w:sz w:val="20"/>
          <w:szCs w:val="20"/>
        </w:rPr>
        <w:t xml:space="preserve"> the crime he had committed. I safely adhered to the relevant code of practices, including the victims code in relation to his partner, the victim. She will continue to be updated and kept up to date with the investigation and the outcome. </w:t>
      </w:r>
      <w:bookmarkStart w:id="9" w:name="_Hlk143024586"/>
      <w:r>
        <w:rPr>
          <w:rFonts w:asciiTheme="minorHAnsi" w:hAnsiTheme="minorHAnsi" w:cstheme="minorHAnsi"/>
          <w:sz w:val="20"/>
          <w:szCs w:val="20"/>
        </w:rPr>
        <w:t>(</w:t>
      </w:r>
      <w:r>
        <w:rPr>
          <w:rFonts w:ascii="Noto Sans" w:hAnsi="Noto Sans" w:cs="Noto Sans"/>
          <w:color w:val="000000"/>
          <w:sz w:val="20"/>
          <w:szCs w:val="20"/>
          <w:shd w:val="clear" w:color="auto" w:fill="FFFFFF"/>
        </w:rPr>
        <w:t>S</w:t>
      </w:r>
      <w:r w:rsidRPr="003D381C">
        <w:rPr>
          <w:rFonts w:ascii="Noto Sans" w:hAnsi="Noto Sans" w:cs="Noto Sans"/>
          <w:color w:val="000000"/>
          <w:sz w:val="20"/>
          <w:szCs w:val="20"/>
          <w:shd w:val="clear" w:color="auto" w:fill="FFFFFF"/>
        </w:rPr>
        <w:t xml:space="preserve">outh </w:t>
      </w:r>
      <w:r>
        <w:rPr>
          <w:rFonts w:ascii="Noto Sans" w:hAnsi="Noto Sans" w:cs="Noto Sans"/>
          <w:color w:val="000000"/>
          <w:sz w:val="20"/>
          <w:szCs w:val="20"/>
          <w:shd w:val="clear" w:color="auto" w:fill="FFFFFF"/>
        </w:rPr>
        <w:t>W</w:t>
      </w:r>
      <w:r w:rsidRPr="003D381C">
        <w:rPr>
          <w:rFonts w:ascii="Noto Sans" w:hAnsi="Noto Sans" w:cs="Noto Sans"/>
          <w:color w:val="000000"/>
          <w:sz w:val="20"/>
          <w:szCs w:val="20"/>
          <w:shd w:val="clear" w:color="auto" w:fill="FFFFFF"/>
        </w:rPr>
        <w:t xml:space="preserve">ales </w:t>
      </w:r>
      <w:r>
        <w:rPr>
          <w:rFonts w:ascii="Noto Sans" w:hAnsi="Noto Sans" w:cs="Noto Sans"/>
          <w:color w:val="000000"/>
          <w:sz w:val="20"/>
          <w:szCs w:val="20"/>
          <w:shd w:val="clear" w:color="auto" w:fill="FFFFFF"/>
        </w:rPr>
        <w:t>P</w:t>
      </w:r>
      <w:r w:rsidRPr="003D381C">
        <w:rPr>
          <w:rFonts w:ascii="Noto Sans" w:hAnsi="Noto Sans" w:cs="Noto Sans"/>
          <w:color w:val="000000"/>
          <w:sz w:val="20"/>
          <w:szCs w:val="20"/>
          <w:shd w:val="clear" w:color="auto" w:fill="FFFFFF"/>
        </w:rPr>
        <w:t>olice</w:t>
      </w:r>
      <w:bookmarkEnd w:id="9"/>
      <w:r>
        <w:rPr>
          <w:rFonts w:ascii="Noto Sans" w:hAnsi="Noto Sans" w:cs="Noto Sans"/>
          <w:color w:val="000000"/>
          <w:sz w:val="20"/>
          <w:szCs w:val="20"/>
          <w:shd w:val="clear" w:color="auto" w:fill="FFFFFF"/>
        </w:rPr>
        <w:t>, 2023)</w:t>
      </w:r>
    </w:p>
    <w:p w14:paraId="2FF1162D" w14:textId="7511813B" w:rsidR="005D24A7" w:rsidRPr="003D381C" w:rsidRDefault="005D24A7" w:rsidP="005D24A7">
      <w:pPr>
        <w:pStyle w:val="NormalWeb"/>
        <w:spacing w:before="120" w:beforeAutospacing="0" w:after="120" w:afterAutospacing="0" w:line="336" w:lineRule="atLeast"/>
        <w:ind w:left="108" w:right="108"/>
        <w:rPr>
          <w:rFonts w:asciiTheme="minorHAnsi" w:hAnsiTheme="minorHAnsi" w:cstheme="minorHAnsi"/>
          <w:sz w:val="20"/>
          <w:szCs w:val="20"/>
        </w:rPr>
      </w:pPr>
      <w:r>
        <w:rPr>
          <w:rFonts w:asciiTheme="minorHAnsi" w:hAnsiTheme="minorHAnsi" w:cstheme="minorHAnsi"/>
          <w:sz w:val="20"/>
          <w:szCs w:val="20"/>
        </w:rPr>
        <w:t xml:space="preserve">Word count 1450. </w:t>
      </w:r>
    </w:p>
    <w:p w14:paraId="0A56BB7C" w14:textId="77777777" w:rsidR="005D24A7" w:rsidRDefault="005D24A7" w:rsidP="005D24A7">
      <w:pPr>
        <w:pStyle w:val="NormalWeb"/>
        <w:spacing w:before="120" w:beforeAutospacing="0" w:after="120" w:afterAutospacing="0" w:line="336" w:lineRule="atLeast"/>
        <w:ind w:left="108" w:right="108"/>
        <w:rPr>
          <w:rFonts w:asciiTheme="minorHAnsi" w:hAnsiTheme="minorHAnsi" w:cstheme="minorHAnsi"/>
          <w:sz w:val="20"/>
          <w:szCs w:val="20"/>
        </w:rPr>
      </w:pPr>
    </w:p>
    <w:p w14:paraId="3C634336" w14:textId="77777777" w:rsidR="005D24A7" w:rsidRDefault="005D24A7" w:rsidP="005D24A7">
      <w:pPr>
        <w:pStyle w:val="NormalWeb"/>
        <w:spacing w:before="120" w:beforeAutospacing="0" w:after="120" w:afterAutospacing="0" w:line="336" w:lineRule="atLeast"/>
        <w:ind w:left="108" w:right="108"/>
        <w:rPr>
          <w:rFonts w:asciiTheme="minorHAnsi" w:hAnsiTheme="minorHAnsi" w:cstheme="minorHAnsi"/>
          <w:sz w:val="20"/>
          <w:szCs w:val="20"/>
        </w:rPr>
      </w:pPr>
    </w:p>
    <w:p w14:paraId="47164D2D" w14:textId="77777777" w:rsidR="005D24A7" w:rsidRDefault="005D24A7" w:rsidP="005D24A7">
      <w:pPr>
        <w:shd w:val="clear" w:color="auto" w:fill="FFFFFF"/>
        <w:rPr>
          <w:rFonts w:ascii="Source Sans Pro" w:hAnsi="Source Sans Pro"/>
          <w:color w:val="3A3A3A"/>
          <w:sz w:val="23"/>
          <w:szCs w:val="23"/>
        </w:rPr>
      </w:pPr>
      <w:r>
        <w:rPr>
          <w:rFonts w:ascii="Source Sans Pro" w:hAnsi="Source Sans Pro"/>
          <w:b/>
          <w:bCs/>
          <w:color w:val="3A3A3A"/>
          <w:sz w:val="23"/>
          <w:szCs w:val="23"/>
        </w:rPr>
        <w:br/>
      </w:r>
    </w:p>
    <w:p w14:paraId="3D9B9A07" w14:textId="77777777" w:rsidR="005D24A7" w:rsidRPr="006A3596" w:rsidRDefault="005D24A7" w:rsidP="005D24A7">
      <w:pPr>
        <w:pStyle w:val="NormalWeb"/>
        <w:spacing w:before="120" w:beforeAutospacing="0" w:after="120" w:afterAutospacing="0" w:line="336" w:lineRule="atLeast"/>
        <w:ind w:left="108" w:right="108"/>
        <w:rPr>
          <w:rFonts w:asciiTheme="minorHAnsi" w:hAnsiTheme="minorHAnsi" w:cstheme="minorHAnsi"/>
          <w:sz w:val="20"/>
          <w:szCs w:val="20"/>
        </w:rPr>
      </w:pPr>
    </w:p>
    <w:p w14:paraId="1570E0DA" w14:textId="77777777" w:rsidR="005D24A7" w:rsidRDefault="005D24A7" w:rsidP="005D24A7">
      <w:pPr>
        <w:shd w:val="clear" w:color="auto" w:fill="FFFFFF"/>
        <w:rPr>
          <w:rFonts w:ascii="Global User Interface" w:hAnsi="Global User Interface" w:cs="Times New Roman"/>
          <w:sz w:val="18"/>
          <w:szCs w:val="18"/>
        </w:rPr>
      </w:pPr>
    </w:p>
    <w:p w14:paraId="266ECAA9" w14:textId="77777777" w:rsidR="005D24A7" w:rsidRDefault="005D24A7" w:rsidP="005D24A7"/>
    <w:p w14:paraId="03618978" w14:textId="77777777" w:rsidR="005D24A7" w:rsidRDefault="005D24A7" w:rsidP="005D24A7"/>
    <w:p w14:paraId="4FE36C6D" w14:textId="77777777" w:rsidR="005D24A7" w:rsidRDefault="005D24A7" w:rsidP="005D24A7"/>
    <w:p w14:paraId="62C37566" w14:textId="77777777" w:rsidR="005D24A7" w:rsidRDefault="005D24A7" w:rsidP="005D24A7"/>
    <w:p w14:paraId="7F7BC828" w14:textId="77777777" w:rsidR="005D24A7" w:rsidRDefault="005D24A7" w:rsidP="005D24A7"/>
    <w:p w14:paraId="4ABA9B45" w14:textId="77777777" w:rsidR="005D24A7" w:rsidRDefault="005D24A7" w:rsidP="005D24A7"/>
    <w:p w14:paraId="73E37FE7" w14:textId="77777777" w:rsidR="005D24A7" w:rsidRDefault="005D24A7" w:rsidP="005D24A7"/>
    <w:p w14:paraId="79AEB8F3" w14:textId="77777777" w:rsidR="005D24A7" w:rsidRDefault="005D24A7" w:rsidP="005D24A7"/>
    <w:p w14:paraId="3EFA422E" w14:textId="77777777" w:rsidR="005D24A7" w:rsidRDefault="005D24A7" w:rsidP="005D24A7"/>
    <w:p w14:paraId="5E868A48" w14:textId="21C9BAF3" w:rsidR="00450C83" w:rsidRPr="00450C83" w:rsidRDefault="00450C83" w:rsidP="00450C83">
      <w:pPr>
        <w:jc w:val="both"/>
        <w:rPr>
          <w:b/>
          <w:sz w:val="24"/>
          <w:szCs w:val="24"/>
        </w:rPr>
      </w:pP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w:t>
      </w:r>
      <w:proofErr w:type="gramStart"/>
      <w:r w:rsidR="003769F6">
        <w:rPr>
          <w:b/>
          <w:sz w:val="24"/>
          <w:szCs w:val="24"/>
        </w:rPr>
        <w:t>difference</w:t>
      </w:r>
      <w:proofErr w:type="gramEnd"/>
      <w:r w:rsidR="003769F6">
        <w:rPr>
          <w:b/>
          <w:sz w:val="24"/>
          <w:szCs w:val="24"/>
        </w:rPr>
        <w:t xml:space="preserv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Default="00025650" w:rsidP="00025650">
      <w:pPr>
        <w:jc w:val="both"/>
        <w:rPr>
          <w:sz w:val="24"/>
          <w:szCs w:val="24"/>
        </w:rPr>
      </w:pPr>
    </w:p>
    <w:p w14:paraId="27099FE2" w14:textId="77777777" w:rsidR="005D24A7" w:rsidRDefault="005D24A7" w:rsidP="005D24A7">
      <w:r>
        <w:t xml:space="preserve">Whilst on mobile patrol with my tutor, we received an emergency call to attend an address where a young boy had been threatened by an adult. The threats consisted of this individual stating that he would slice the young man’s throat with a knife. </w:t>
      </w:r>
    </w:p>
    <w:p w14:paraId="374773C0" w14:textId="77777777" w:rsidR="005D24A7" w:rsidRDefault="005D24A7" w:rsidP="005D24A7"/>
    <w:p w14:paraId="4B304DA3" w14:textId="77777777" w:rsidR="005D24A7" w:rsidRDefault="005D24A7" w:rsidP="005D24A7">
      <w:pPr>
        <w:rPr>
          <w:rFonts w:ascii="Noto Sans" w:hAnsi="Noto Sans" w:cs="Noto Sans"/>
          <w:shd w:val="clear" w:color="auto" w:fill="FFFFFF"/>
        </w:rPr>
      </w:pPr>
      <w:r>
        <w:t xml:space="preserve">On arrival to the </w:t>
      </w:r>
      <w:proofErr w:type="gramStart"/>
      <w:r>
        <w:t>call</w:t>
      </w:r>
      <w:proofErr w:type="gramEnd"/>
      <w:r>
        <w:t xml:space="preserve"> it became apparent that the young man had Autistic spectrum disorder and communication with him was going to be different. Individuals with Autistic Spectrum disorder process information in a different way to a neurotypical person and each case of Autism is completely different to the next, although symptoms, behaviours and triggers can be similar. </w:t>
      </w:r>
      <w:r w:rsidRPr="00EF3C36">
        <w:rPr>
          <w:rFonts w:ascii="Noto Sans" w:hAnsi="Noto Sans" w:cs="Noto Sans"/>
          <w:shd w:val="clear" w:color="auto" w:fill="FFFFFF"/>
        </w:rPr>
        <w:t>Camilla Pang. (2020). </w:t>
      </w:r>
      <w:r>
        <w:rPr>
          <w:rFonts w:ascii="Noto Sans" w:hAnsi="Noto Sans" w:cs="Noto Sans"/>
          <w:shd w:val="clear" w:color="auto" w:fill="FFFFFF"/>
        </w:rPr>
        <w:t xml:space="preserve"> This meant that the way we were to treat this call and the information we needed to provide would be different. Before engaging in any formal statement taking or interviewing, I needed to determine if this young man was competent to give such evidence. In court such decisions are</w:t>
      </w:r>
      <w:r>
        <w:rPr>
          <w:rFonts w:ascii="Lato" w:hAnsi="Lato"/>
          <w:color w:val="444444"/>
          <w:shd w:val="clear" w:color="auto" w:fill="FFFFFF"/>
        </w:rPr>
        <w:t xml:space="preserve"> set out in Section 53(1) of the Youth Justice and Criminal Evidence Act 1999, stating that witnesses need to be able to understand questions put to them as a witness and give answers to them that can be understood. It was clear from my initial interactions with this individual that he appeared competent and was able to engage in conversation without complications. </w:t>
      </w:r>
      <w:bookmarkStart w:id="10" w:name="_Hlk143247165"/>
      <w:r w:rsidRPr="001D53E4">
        <w:rPr>
          <w:rFonts w:ascii="Noto Sans" w:hAnsi="Noto Sans" w:cs="Noto Sans"/>
          <w:shd w:val="clear" w:color="auto" w:fill="FFFFFF"/>
        </w:rPr>
        <w:t>Crown prosecution service. (24th July 2018). </w:t>
      </w:r>
      <w:r>
        <w:rPr>
          <w:rFonts w:ascii="Noto Sans" w:hAnsi="Noto Sans" w:cs="Noto Sans"/>
          <w:shd w:val="clear" w:color="auto" w:fill="FFFFFF"/>
        </w:rPr>
        <w:t xml:space="preserve"> </w:t>
      </w:r>
      <w:bookmarkEnd w:id="10"/>
    </w:p>
    <w:p w14:paraId="171F4B98" w14:textId="77777777" w:rsidR="005D24A7" w:rsidRDefault="005D24A7" w:rsidP="005D24A7">
      <w:pPr>
        <w:rPr>
          <w:rFonts w:ascii="Noto Sans" w:hAnsi="Noto Sans" w:cs="Noto Sans"/>
          <w:shd w:val="clear" w:color="auto" w:fill="FFFFFF"/>
        </w:rPr>
      </w:pPr>
      <w:r>
        <w:rPr>
          <w:rFonts w:ascii="Noto Sans" w:hAnsi="Noto Sans" w:cs="Noto Sans"/>
          <w:shd w:val="clear" w:color="auto" w:fill="FFFFFF"/>
        </w:rPr>
        <w:t xml:space="preserve">We began by taking a detailed account from all parties involved. This included the boys Mum and Dad who both witnessed the threat that had taken place. Because this young man was 15 years of age it meant that he needed an appropriate adult with him whilst giving his account. PACE 1984 sets out the legislation aspect of needing an appropriate adult if you are under the age of 18 and are either being interviewed as a suspect or providing a voluntary interview as such as was in this case. Although every child under the age of 18 needs an appropriate, the appropriate adult is only there to support them, help them understand the questions and </w:t>
      </w:r>
      <w:r>
        <w:rPr>
          <w:rFonts w:ascii="Noto Sans" w:hAnsi="Noto Sans" w:cs="Noto Sans"/>
          <w:shd w:val="clear" w:color="auto" w:fill="FFFFFF"/>
        </w:rPr>
        <w:lastRenderedPageBreak/>
        <w:t>certainly not to advise them or answer for them. The appropriate adult must also not be connected to the case in any way. (N</w:t>
      </w:r>
      <w:r w:rsidRPr="00C86149">
        <w:rPr>
          <w:rFonts w:ascii="Noto Sans" w:hAnsi="Noto Sans" w:cs="Noto Sans"/>
          <w:shd w:val="clear" w:color="auto" w:fill="FFFFFF"/>
        </w:rPr>
        <w:t>ational appropriate adult network</w:t>
      </w:r>
      <w:r>
        <w:rPr>
          <w:rFonts w:ascii="Noto Sans" w:hAnsi="Noto Sans" w:cs="Noto Sans"/>
          <w:shd w:val="clear" w:color="auto" w:fill="FFFFFF"/>
        </w:rPr>
        <w:t xml:space="preserve">, 2021) This meant that neither Mum </w:t>
      </w:r>
      <w:proofErr w:type="gramStart"/>
      <w:r>
        <w:rPr>
          <w:rFonts w:ascii="Noto Sans" w:hAnsi="Noto Sans" w:cs="Noto Sans"/>
          <w:shd w:val="clear" w:color="auto" w:fill="FFFFFF"/>
        </w:rPr>
        <w:t>or</w:t>
      </w:r>
      <w:proofErr w:type="gramEnd"/>
      <w:r>
        <w:rPr>
          <w:rFonts w:ascii="Noto Sans" w:hAnsi="Noto Sans" w:cs="Noto Sans"/>
          <w:shd w:val="clear" w:color="auto" w:fill="FFFFFF"/>
        </w:rPr>
        <w:t xml:space="preserve"> Dad could act as this young </w:t>
      </w:r>
      <w:proofErr w:type="spellStart"/>
      <w:r>
        <w:rPr>
          <w:rFonts w:ascii="Noto Sans" w:hAnsi="Noto Sans" w:cs="Noto Sans"/>
          <w:shd w:val="clear" w:color="auto" w:fill="FFFFFF"/>
        </w:rPr>
        <w:t>mans</w:t>
      </w:r>
      <w:proofErr w:type="spellEnd"/>
      <w:r>
        <w:rPr>
          <w:rFonts w:ascii="Noto Sans" w:hAnsi="Noto Sans" w:cs="Noto Sans"/>
          <w:shd w:val="clear" w:color="auto" w:fill="FFFFFF"/>
        </w:rPr>
        <w:t xml:space="preserve"> appropriate adult due to the connection to the case. </w:t>
      </w:r>
    </w:p>
    <w:p w14:paraId="26A3D6D8" w14:textId="77777777" w:rsidR="005D24A7" w:rsidRDefault="005D24A7" w:rsidP="005D24A7">
      <w:pPr>
        <w:rPr>
          <w:rFonts w:ascii="Noto Sans" w:hAnsi="Noto Sans" w:cs="Noto Sans"/>
          <w:shd w:val="clear" w:color="auto" w:fill="FFFFFF"/>
        </w:rPr>
      </w:pPr>
    </w:p>
    <w:p w14:paraId="7675E106" w14:textId="77777777" w:rsidR="005D24A7" w:rsidRDefault="005D24A7" w:rsidP="005D24A7">
      <w:pPr>
        <w:rPr>
          <w:rFonts w:ascii="Noto Sans" w:hAnsi="Noto Sans" w:cs="Noto Sans"/>
          <w:shd w:val="clear" w:color="auto" w:fill="FFFFFF"/>
        </w:rPr>
      </w:pPr>
      <w:proofErr w:type="gramStart"/>
      <w:r>
        <w:rPr>
          <w:rFonts w:ascii="Noto Sans" w:hAnsi="Noto Sans" w:cs="Noto Sans"/>
          <w:shd w:val="clear" w:color="auto" w:fill="FFFFFF"/>
        </w:rPr>
        <w:t>Fortunately</w:t>
      </w:r>
      <w:proofErr w:type="gramEnd"/>
      <w:r>
        <w:rPr>
          <w:rFonts w:ascii="Noto Sans" w:hAnsi="Noto Sans" w:cs="Noto Sans"/>
          <w:shd w:val="clear" w:color="auto" w:fill="FFFFFF"/>
        </w:rPr>
        <w:t xml:space="preserve"> the young man had a very good neighbour/friend who was willing to stand in. With </w:t>
      </w:r>
      <w:proofErr w:type="spellStart"/>
      <w:proofErr w:type="gramStart"/>
      <w:r>
        <w:rPr>
          <w:rFonts w:ascii="Noto Sans" w:hAnsi="Noto Sans" w:cs="Noto Sans"/>
          <w:shd w:val="clear" w:color="auto" w:fill="FFFFFF"/>
        </w:rPr>
        <w:t>a</w:t>
      </w:r>
      <w:proofErr w:type="spellEnd"/>
      <w:proofErr w:type="gramEnd"/>
      <w:r>
        <w:rPr>
          <w:rFonts w:ascii="Noto Sans" w:hAnsi="Noto Sans" w:cs="Noto Sans"/>
          <w:shd w:val="clear" w:color="auto" w:fill="FFFFFF"/>
        </w:rPr>
        <w:t xml:space="preserve"> appropriate adult now in place I began speaking to the young man to get his account officially recorded on an MG11 form. This is an electronic form that we use as police officers to record statements on from victims and witnesses. The information needs to be accurate and factual and true to the best of the persons knowledge</w:t>
      </w:r>
      <w:bookmarkStart w:id="11" w:name="_Hlk143247193"/>
      <w:r>
        <w:rPr>
          <w:rFonts w:ascii="Noto Sans" w:hAnsi="Noto Sans" w:cs="Noto Sans"/>
          <w:shd w:val="clear" w:color="auto" w:fill="FFFFFF"/>
        </w:rPr>
        <w:t xml:space="preserve">. </w:t>
      </w:r>
      <w:r w:rsidRPr="00490850">
        <w:rPr>
          <w:rFonts w:ascii="Noto Sans" w:hAnsi="Noto Sans" w:cs="Noto Sans"/>
          <w:shd w:val="clear" w:color="auto" w:fill="FFFFFF"/>
        </w:rPr>
        <w:t>Dr Barry Blackburn, Dr Erika Brady and more. (2023). </w:t>
      </w:r>
    </w:p>
    <w:bookmarkEnd w:id="11"/>
    <w:p w14:paraId="2346AB1A" w14:textId="77777777" w:rsidR="005D24A7" w:rsidRDefault="005D24A7" w:rsidP="005D24A7">
      <w:pPr>
        <w:rPr>
          <w:rFonts w:ascii="Noto Sans" w:hAnsi="Noto Sans" w:cs="Noto Sans"/>
          <w:shd w:val="clear" w:color="auto" w:fill="FFFFFF"/>
        </w:rPr>
      </w:pPr>
    </w:p>
    <w:p w14:paraId="691ECB1A" w14:textId="77777777" w:rsidR="005D24A7" w:rsidRDefault="005D24A7" w:rsidP="005D24A7">
      <w:pPr>
        <w:rPr>
          <w:rFonts w:ascii="Noto Sans" w:hAnsi="Noto Sans" w:cs="Noto Sans"/>
          <w:shd w:val="clear" w:color="auto" w:fill="FFFFFF"/>
        </w:rPr>
      </w:pPr>
      <w:proofErr w:type="gramStart"/>
      <w:r>
        <w:rPr>
          <w:rFonts w:ascii="Noto Sans" w:hAnsi="Noto Sans" w:cs="Noto Sans"/>
          <w:shd w:val="clear" w:color="auto" w:fill="FFFFFF"/>
        </w:rPr>
        <w:t>With this in mind, my</w:t>
      </w:r>
      <w:proofErr w:type="gramEnd"/>
      <w:r>
        <w:rPr>
          <w:rFonts w:ascii="Noto Sans" w:hAnsi="Noto Sans" w:cs="Noto Sans"/>
          <w:shd w:val="clear" w:color="auto" w:fill="FFFFFF"/>
        </w:rPr>
        <w:t xml:space="preserve"> communication style needed to be clear and concise, allowing this young man to be able to tell me exactly what happened in his own style to the best of his ability. Regardless of a person’s ability they have the right to be heard and understood. When interviewing this young man, I was aware that I would need to make adaptions to the usual pattern of an interview. Usually, we would gather a free narrative from the victim, allowing them to speak about the incident in a </w:t>
      </w:r>
      <w:proofErr w:type="gramStart"/>
      <w:r>
        <w:rPr>
          <w:rFonts w:ascii="Noto Sans" w:hAnsi="Noto Sans" w:cs="Noto Sans"/>
          <w:shd w:val="clear" w:color="auto" w:fill="FFFFFF"/>
        </w:rPr>
        <w:t>free flowing</w:t>
      </w:r>
      <w:proofErr w:type="gramEnd"/>
      <w:r>
        <w:rPr>
          <w:rFonts w:ascii="Noto Sans" w:hAnsi="Noto Sans" w:cs="Noto Sans"/>
          <w:shd w:val="clear" w:color="auto" w:fill="FFFFFF"/>
        </w:rPr>
        <w:t xml:space="preserve"> pace without interrupting them. Then as an interviewer I would usually use open questions to recap over what I had been told so far. </w:t>
      </w:r>
      <w:bookmarkStart w:id="12" w:name="_Hlk143247229"/>
      <w:r w:rsidRPr="00CD3B7C">
        <w:rPr>
          <w:rFonts w:ascii="Noto Sans" w:hAnsi="Noto Sans" w:cs="Noto Sans"/>
          <w:shd w:val="clear" w:color="auto" w:fill="FFFFFF"/>
        </w:rPr>
        <w:t>college of policing. (23rd October 2013). </w:t>
      </w:r>
      <w:bookmarkEnd w:id="12"/>
    </w:p>
    <w:p w14:paraId="5D62894C" w14:textId="77777777" w:rsidR="005D24A7" w:rsidRDefault="005D24A7" w:rsidP="005D24A7">
      <w:pPr>
        <w:rPr>
          <w:rFonts w:ascii="Noto Sans" w:hAnsi="Noto Sans" w:cs="Noto Sans"/>
          <w:shd w:val="clear" w:color="auto" w:fill="FFFFFF"/>
        </w:rPr>
      </w:pPr>
      <w:proofErr w:type="gramStart"/>
      <w:r>
        <w:rPr>
          <w:rFonts w:ascii="Noto Sans" w:hAnsi="Noto Sans" w:cs="Noto Sans"/>
          <w:shd w:val="clear" w:color="auto" w:fill="FFFFFF"/>
        </w:rPr>
        <w:t>However</w:t>
      </w:r>
      <w:proofErr w:type="gramEnd"/>
      <w:r>
        <w:rPr>
          <w:rFonts w:ascii="Noto Sans" w:hAnsi="Noto Sans" w:cs="Noto Sans"/>
          <w:shd w:val="clear" w:color="auto" w:fill="FFFFFF"/>
        </w:rPr>
        <w:t xml:space="preserve"> on this occasion using my training to the best of my ability to support this young </w:t>
      </w:r>
      <w:proofErr w:type="spellStart"/>
      <w:r>
        <w:rPr>
          <w:rFonts w:ascii="Noto Sans" w:hAnsi="Noto Sans" w:cs="Noto Sans"/>
          <w:shd w:val="clear" w:color="auto" w:fill="FFFFFF"/>
        </w:rPr>
        <w:t>mans</w:t>
      </w:r>
      <w:proofErr w:type="spellEnd"/>
      <w:r>
        <w:rPr>
          <w:rFonts w:ascii="Noto Sans" w:hAnsi="Noto Sans" w:cs="Noto Sans"/>
          <w:shd w:val="clear" w:color="auto" w:fill="FFFFFF"/>
        </w:rPr>
        <w:t xml:space="preserve"> inclusion in this case I decided I would break down the interview in to a lot smaller chunks. I began by offering this young man a </w:t>
      </w:r>
      <w:proofErr w:type="gramStart"/>
      <w:r>
        <w:rPr>
          <w:rFonts w:ascii="Noto Sans" w:hAnsi="Noto Sans" w:cs="Noto Sans"/>
          <w:shd w:val="clear" w:color="auto" w:fill="FFFFFF"/>
        </w:rPr>
        <w:t>small time</w:t>
      </w:r>
      <w:proofErr w:type="gramEnd"/>
      <w:r>
        <w:rPr>
          <w:rFonts w:ascii="Noto Sans" w:hAnsi="Noto Sans" w:cs="Noto Sans"/>
          <w:shd w:val="clear" w:color="auto" w:fill="FFFFFF"/>
        </w:rPr>
        <w:t xml:space="preserve"> frame to tell me about, so I started with what date and time did this happen on. The young man was able to communicate this information with me and I wrote the information down. Slowly we worked our way through the rest of the incident, one small chunk of information at a time. Soon I was able to build up the whole incident as one picture. Ordinarily I would then as the interviewer, give a verbal full recap back to the victim and ask them if there was anything </w:t>
      </w:r>
      <w:proofErr w:type="gramStart"/>
      <w:r>
        <w:rPr>
          <w:rFonts w:ascii="Noto Sans" w:hAnsi="Noto Sans" w:cs="Noto Sans"/>
          <w:shd w:val="clear" w:color="auto" w:fill="FFFFFF"/>
        </w:rPr>
        <w:t>important</w:t>
      </w:r>
      <w:proofErr w:type="gramEnd"/>
      <w:r>
        <w:rPr>
          <w:rFonts w:ascii="Noto Sans" w:hAnsi="Noto Sans" w:cs="Noto Sans"/>
          <w:shd w:val="clear" w:color="auto" w:fill="FFFFFF"/>
        </w:rPr>
        <w:t xml:space="preserve"> they felt I had failed to record. However once again in this case I took my time, spoke clearly, calmly and at a more relaxed pace. Retelling his story back to him in the exact same small chunks of timeline moments as he had done for me</w:t>
      </w:r>
      <w:r w:rsidRPr="005D465C">
        <w:rPr>
          <w:rFonts w:ascii="Noto Sans" w:hAnsi="Noto Sans" w:cs="Noto Sans"/>
          <w:shd w:val="clear" w:color="auto" w:fill="FFFFFF"/>
        </w:rPr>
        <w:t xml:space="preserve">. </w:t>
      </w:r>
      <w:bookmarkStart w:id="13" w:name="_Hlk143247264"/>
      <w:r w:rsidRPr="005D465C">
        <w:rPr>
          <w:rFonts w:ascii="Noto Sans" w:hAnsi="Noto Sans" w:cs="Noto Sans"/>
          <w:shd w:val="clear" w:color="auto" w:fill="FFFFFF"/>
        </w:rPr>
        <w:t>Dr Katie Maras. (2022). </w:t>
      </w:r>
      <w:bookmarkEnd w:id="13"/>
    </w:p>
    <w:p w14:paraId="283A152F" w14:textId="77777777" w:rsidR="005D24A7" w:rsidRDefault="005D24A7" w:rsidP="005D24A7">
      <w:pPr>
        <w:rPr>
          <w:rFonts w:ascii="Noto Sans" w:hAnsi="Noto Sans" w:cs="Noto Sans"/>
          <w:shd w:val="clear" w:color="auto" w:fill="FFFFFF"/>
        </w:rPr>
      </w:pPr>
    </w:p>
    <w:p w14:paraId="574B671E" w14:textId="77777777" w:rsidR="005D24A7" w:rsidRDefault="005D24A7" w:rsidP="005D24A7">
      <w:pPr>
        <w:rPr>
          <w:rFonts w:ascii="Noto Sans" w:hAnsi="Noto Sans" w:cs="Noto Sans"/>
          <w:shd w:val="clear" w:color="auto" w:fill="FFFFFF"/>
        </w:rPr>
      </w:pPr>
      <w:r>
        <w:rPr>
          <w:rFonts w:ascii="Noto Sans" w:hAnsi="Noto Sans" w:cs="Noto Sans"/>
          <w:shd w:val="clear" w:color="auto" w:fill="FFFFFF"/>
        </w:rPr>
        <w:t xml:space="preserve">With my interview complete I then needed to give this victim information on what they are entitled to and what would happen next. I also needed to notify the victim of the support I was going to offer him through this investigation. On the electronic version of the MG11 it prompts us as officers to talk about two things after the initial statement. The first is the victim’s choice of if they are willing to attend court. Given the age of this young man and his vulnerabilities I knew he would qualify for special measures. I supported him by explaining each special measure that could be offered to fit his needs. The special measures page on our hand-held device gives a free narrative box with a question that asks, “what can be done to ensure the victims attendance in court”, in this box I wrote down all the options we discussed, video live link from another room, </w:t>
      </w:r>
      <w:proofErr w:type="spellStart"/>
      <w:r>
        <w:rPr>
          <w:rFonts w:ascii="Noto Sans" w:hAnsi="Noto Sans" w:cs="Noto Sans"/>
          <w:shd w:val="clear" w:color="auto" w:fill="FFFFFF"/>
        </w:rPr>
        <w:t>pre recorded</w:t>
      </w:r>
      <w:proofErr w:type="spellEnd"/>
      <w:r>
        <w:rPr>
          <w:rFonts w:ascii="Noto Sans" w:hAnsi="Noto Sans" w:cs="Noto Sans"/>
          <w:shd w:val="clear" w:color="auto" w:fill="FFFFFF"/>
        </w:rPr>
        <w:t xml:space="preserve"> video evidence, removal of wigs and gowns, screens put up and many more. Through a slow-paced process, the victim stated he would like to be able to </w:t>
      </w:r>
      <w:proofErr w:type="spellStart"/>
      <w:r>
        <w:rPr>
          <w:rFonts w:ascii="Noto Sans" w:hAnsi="Noto Sans" w:cs="Noto Sans"/>
          <w:shd w:val="clear" w:color="auto" w:fill="FFFFFF"/>
        </w:rPr>
        <w:t>pre record</w:t>
      </w:r>
      <w:proofErr w:type="spellEnd"/>
      <w:r>
        <w:rPr>
          <w:rFonts w:ascii="Noto Sans" w:hAnsi="Noto Sans" w:cs="Noto Sans"/>
          <w:shd w:val="clear" w:color="auto" w:fill="FFFFFF"/>
        </w:rPr>
        <w:t xml:space="preserve"> his evidence if possible. This is what I wrote in the box for him</w:t>
      </w:r>
      <w:bookmarkStart w:id="14" w:name="_Hlk143247295"/>
      <w:r>
        <w:rPr>
          <w:rFonts w:ascii="Noto Sans" w:hAnsi="Noto Sans" w:cs="Noto Sans"/>
          <w:shd w:val="clear" w:color="auto" w:fill="FFFFFF"/>
        </w:rPr>
        <w:t xml:space="preserve">. </w:t>
      </w:r>
      <w:r w:rsidRPr="00467948">
        <w:rPr>
          <w:rFonts w:ascii="Noto Sans" w:hAnsi="Noto Sans" w:cs="Noto Sans"/>
          <w:shd w:val="clear" w:color="auto" w:fill="FFFFFF"/>
        </w:rPr>
        <w:t>citizen advice. (2023). </w:t>
      </w:r>
    </w:p>
    <w:bookmarkEnd w:id="14"/>
    <w:p w14:paraId="02BFC8D6" w14:textId="77777777" w:rsidR="005D24A7" w:rsidRDefault="005D24A7" w:rsidP="005D24A7">
      <w:pPr>
        <w:rPr>
          <w:rFonts w:ascii="Noto Sans" w:hAnsi="Noto Sans" w:cs="Noto Sans"/>
          <w:shd w:val="clear" w:color="auto" w:fill="FFFFFF"/>
        </w:rPr>
      </w:pPr>
      <w:r>
        <w:rPr>
          <w:rFonts w:ascii="Noto Sans" w:hAnsi="Noto Sans" w:cs="Noto Sans"/>
          <w:shd w:val="clear" w:color="auto" w:fill="FFFFFF"/>
        </w:rPr>
        <w:t xml:space="preserve">The second part that we get prompted to ask is about a victim impact statement and if the victim wishes to make one at that time. Using my skills to adapt my communication to this individual’s needs again I explained the process of a victim impact statement. I used a calm neutral </w:t>
      </w:r>
      <w:proofErr w:type="gramStart"/>
      <w:r>
        <w:rPr>
          <w:rFonts w:ascii="Noto Sans" w:hAnsi="Noto Sans" w:cs="Noto Sans"/>
          <w:shd w:val="clear" w:color="auto" w:fill="FFFFFF"/>
        </w:rPr>
        <w:t>voice,</w:t>
      </w:r>
      <w:proofErr w:type="gramEnd"/>
      <w:r>
        <w:rPr>
          <w:rFonts w:ascii="Noto Sans" w:hAnsi="Noto Sans" w:cs="Noto Sans"/>
          <w:shd w:val="clear" w:color="auto" w:fill="FFFFFF"/>
        </w:rPr>
        <w:t xml:space="preserve"> I kept my language clear and simple and I did not use any figures of speech or examples. The victim appeared to understand the process of a victim impact statement however it was decided at that time not to get one written up there and then as I was very conscious not to overload this individual with information</w:t>
      </w:r>
      <w:bookmarkStart w:id="15" w:name="_Hlk143247338"/>
      <w:r>
        <w:rPr>
          <w:rFonts w:ascii="Noto Sans" w:hAnsi="Noto Sans" w:cs="Noto Sans"/>
          <w:shd w:val="clear" w:color="auto" w:fill="FFFFFF"/>
        </w:rPr>
        <w:t xml:space="preserve">. </w:t>
      </w:r>
      <w:r w:rsidRPr="0086071D">
        <w:rPr>
          <w:rFonts w:ascii="Noto Sans" w:hAnsi="Noto Sans" w:cs="Noto Sans"/>
          <w:shd w:val="clear" w:color="auto" w:fill="FFFFFF"/>
        </w:rPr>
        <w:t>national autistic society. (2022). </w:t>
      </w:r>
    </w:p>
    <w:bookmarkEnd w:id="15"/>
    <w:p w14:paraId="1288728A" w14:textId="77777777" w:rsidR="005D24A7" w:rsidRDefault="005D24A7" w:rsidP="005D24A7">
      <w:pPr>
        <w:rPr>
          <w:rFonts w:ascii="Noto Sans" w:hAnsi="Noto Sans" w:cs="Noto Sans"/>
          <w:shd w:val="clear" w:color="auto" w:fill="FFFFFF"/>
        </w:rPr>
      </w:pPr>
      <w:r>
        <w:rPr>
          <w:rFonts w:ascii="Noto Sans" w:hAnsi="Noto Sans" w:cs="Noto Sans"/>
          <w:shd w:val="clear" w:color="auto" w:fill="FFFFFF"/>
        </w:rPr>
        <w:lastRenderedPageBreak/>
        <w:t xml:space="preserve">This incident is still on going and I am continuing my support with this individual throughout the investigation. Due to </w:t>
      </w:r>
      <w:proofErr w:type="gramStart"/>
      <w:r>
        <w:rPr>
          <w:rFonts w:ascii="Noto Sans" w:hAnsi="Noto Sans" w:cs="Noto Sans"/>
          <w:shd w:val="clear" w:color="auto" w:fill="FFFFFF"/>
        </w:rPr>
        <w:t>this young</w:t>
      </w:r>
      <w:proofErr w:type="gramEnd"/>
      <w:r>
        <w:rPr>
          <w:rFonts w:ascii="Noto Sans" w:hAnsi="Noto Sans" w:cs="Noto Sans"/>
          <w:shd w:val="clear" w:color="auto" w:fill="FFFFFF"/>
        </w:rPr>
        <w:t xml:space="preserve"> </w:t>
      </w:r>
      <w:proofErr w:type="spellStart"/>
      <w:r>
        <w:rPr>
          <w:rFonts w:ascii="Noto Sans" w:hAnsi="Noto Sans" w:cs="Noto Sans"/>
          <w:shd w:val="clear" w:color="auto" w:fill="FFFFFF"/>
        </w:rPr>
        <w:t>mans</w:t>
      </w:r>
      <w:proofErr w:type="spellEnd"/>
      <w:r>
        <w:rPr>
          <w:rFonts w:ascii="Noto Sans" w:hAnsi="Noto Sans" w:cs="Noto Sans"/>
          <w:shd w:val="clear" w:color="auto" w:fill="FFFFFF"/>
        </w:rPr>
        <w:t xml:space="preserve"> Autism, it was made clear to myself that he does not </w:t>
      </w:r>
      <w:proofErr w:type="spellStart"/>
      <w:r>
        <w:rPr>
          <w:rFonts w:ascii="Noto Sans" w:hAnsi="Noto Sans" w:cs="Noto Sans"/>
          <w:shd w:val="clear" w:color="auto" w:fill="FFFFFF"/>
        </w:rPr>
        <w:t>cope</w:t>
      </w:r>
      <w:proofErr w:type="spellEnd"/>
      <w:r>
        <w:rPr>
          <w:rFonts w:ascii="Noto Sans" w:hAnsi="Noto Sans" w:cs="Noto Sans"/>
          <w:shd w:val="clear" w:color="auto" w:fill="FFFFFF"/>
        </w:rPr>
        <w:t xml:space="preserve"> without a routine in place. He also struggles with things such as, if someone states they will do something for him on a certain date/time and they fail to do so. Because of this I had a discussion with his mother and father regarding victim updates. Under the victim’s rights, they must be provided with information on things such as, the case itself, the court process, the crown prosecution service, compensation they are entitled to and the outcome of the case. </w:t>
      </w:r>
      <w:bookmarkStart w:id="16" w:name="_Hlk143247373"/>
      <w:r w:rsidRPr="00FB75E2">
        <w:rPr>
          <w:rFonts w:ascii="Noto Sans" w:hAnsi="Noto Sans" w:cs="Noto Sans"/>
          <w:shd w:val="clear" w:color="auto" w:fill="FFFFFF"/>
        </w:rPr>
        <w:t>ministry of justic</w:t>
      </w:r>
      <w:r>
        <w:rPr>
          <w:rFonts w:ascii="Noto Sans" w:hAnsi="Noto Sans" w:cs="Noto Sans"/>
          <w:shd w:val="clear" w:color="auto" w:fill="FFFFFF"/>
        </w:rPr>
        <w:t>e</w:t>
      </w:r>
      <w:r w:rsidRPr="00FB75E2">
        <w:rPr>
          <w:rFonts w:ascii="Noto Sans" w:hAnsi="Noto Sans" w:cs="Noto Sans"/>
          <w:shd w:val="clear" w:color="auto" w:fill="FFFFFF"/>
        </w:rPr>
        <w:t>. (unknown). </w:t>
      </w:r>
      <w:bookmarkEnd w:id="16"/>
      <w:r>
        <w:rPr>
          <w:rFonts w:ascii="Noto Sans" w:hAnsi="Noto Sans" w:cs="Noto Sans"/>
          <w:sz w:val="30"/>
          <w:szCs w:val="30"/>
          <w:shd w:val="clear" w:color="auto" w:fill="FFFFFF"/>
        </w:rPr>
        <w:t xml:space="preserve"> </w:t>
      </w:r>
      <w:r>
        <w:rPr>
          <w:rFonts w:ascii="Noto Sans" w:hAnsi="Noto Sans" w:cs="Noto Sans"/>
          <w:shd w:val="clear" w:color="auto" w:fill="FFFFFF"/>
        </w:rPr>
        <w:t>Mum and Dad agreed with my decision that although we will be sticking to our codes of practice and legislation, and providing them with regular updates, we would not notify this young man of the dates and times that I would be contacting them. This was to minimise stress to our individual in case anything came up and those updates could not be delivered on time or as expected</w:t>
      </w:r>
      <w:bookmarkStart w:id="17" w:name="_Hlk143414573"/>
      <w:r w:rsidRPr="002E4F9D">
        <w:rPr>
          <w:rFonts w:ascii="Noto Sans" w:hAnsi="Noto Sans" w:cs="Noto Sans"/>
          <w:shd w:val="clear" w:color="auto" w:fill="FFFFFF"/>
        </w:rPr>
        <w:t xml:space="preserve">. </w:t>
      </w:r>
      <w:bookmarkStart w:id="18" w:name="_Hlk143247401"/>
      <w:r>
        <w:rPr>
          <w:rFonts w:ascii="Noto Sans" w:hAnsi="Noto Sans" w:cs="Noto Sans"/>
          <w:shd w:val="clear" w:color="auto" w:fill="FFFFFF"/>
        </w:rPr>
        <w:t>(N</w:t>
      </w:r>
      <w:r w:rsidRPr="002E4F9D">
        <w:rPr>
          <w:rFonts w:ascii="Noto Sans" w:hAnsi="Noto Sans" w:cs="Noto Sans"/>
          <w:shd w:val="clear" w:color="auto" w:fill="FFFFFF"/>
        </w:rPr>
        <w:t>ational autistic society</w:t>
      </w:r>
      <w:r>
        <w:rPr>
          <w:rFonts w:ascii="Noto Sans" w:hAnsi="Noto Sans" w:cs="Noto Sans"/>
          <w:shd w:val="clear" w:color="auto" w:fill="FFFFFF"/>
        </w:rPr>
        <w:t>, 2023)</w:t>
      </w:r>
      <w:r w:rsidRPr="002E4F9D">
        <w:rPr>
          <w:rFonts w:ascii="Noto Sans" w:hAnsi="Noto Sans" w:cs="Noto Sans"/>
          <w:shd w:val="clear" w:color="auto" w:fill="FFFFFF"/>
        </w:rPr>
        <w:t xml:space="preserve"> </w:t>
      </w:r>
      <w:bookmarkEnd w:id="17"/>
    </w:p>
    <w:bookmarkEnd w:id="18"/>
    <w:p w14:paraId="179EE5D7" w14:textId="77777777" w:rsidR="005D24A7" w:rsidRPr="002E4F9D" w:rsidRDefault="005D24A7" w:rsidP="005D24A7">
      <w:pPr>
        <w:rPr>
          <w:rFonts w:ascii="Noto Sans" w:hAnsi="Noto Sans" w:cs="Noto Sans"/>
          <w:shd w:val="clear" w:color="auto" w:fill="FFFFFF"/>
        </w:rPr>
      </w:pPr>
      <w:r>
        <w:rPr>
          <w:rFonts w:ascii="Noto Sans" w:hAnsi="Noto Sans" w:cs="Noto Sans"/>
          <w:shd w:val="clear" w:color="auto" w:fill="FFFFFF"/>
        </w:rPr>
        <w:t xml:space="preserve">As I have stated, this case is </w:t>
      </w:r>
      <w:proofErr w:type="gramStart"/>
      <w:r>
        <w:rPr>
          <w:rFonts w:ascii="Noto Sans" w:hAnsi="Noto Sans" w:cs="Noto Sans"/>
          <w:shd w:val="clear" w:color="auto" w:fill="FFFFFF"/>
        </w:rPr>
        <w:t>on-going</w:t>
      </w:r>
      <w:proofErr w:type="gramEnd"/>
      <w:r>
        <w:rPr>
          <w:rFonts w:ascii="Noto Sans" w:hAnsi="Noto Sans" w:cs="Noto Sans"/>
          <w:shd w:val="clear" w:color="auto" w:fill="FFFFFF"/>
        </w:rPr>
        <w:t xml:space="preserve"> and I will continue to support this individual throughout this investigation. I have also submitted a public protection notification and referred them to victim support. A public protection notification is information shared between agencies to enable the individual to get support from wherever is needed at that time. </w:t>
      </w:r>
      <w:bookmarkStart w:id="19" w:name="_Hlk143247446"/>
      <w:r w:rsidRPr="002E4F9D">
        <w:rPr>
          <w:rFonts w:ascii="Noto Sans" w:hAnsi="Noto Sans" w:cs="Noto Sans"/>
          <w:shd w:val="clear" w:color="auto" w:fill="FFFFFF"/>
        </w:rPr>
        <w:t>HMICFRS. (unknown). </w:t>
      </w:r>
      <w:r w:rsidRPr="002E4F9D">
        <w:rPr>
          <w:rFonts w:ascii="Noto Sans" w:hAnsi="Noto Sans" w:cs="Noto Sans"/>
          <w:i/>
          <w:iCs/>
        </w:rPr>
        <w:t>glossary</w:t>
      </w:r>
      <w:r w:rsidRPr="002E4F9D">
        <w:rPr>
          <w:rFonts w:ascii="Noto Sans" w:hAnsi="Noto Sans" w:cs="Noto Sans"/>
          <w:shd w:val="clear" w:color="auto" w:fill="FFFFFF"/>
        </w:rPr>
        <w:t>. [Online]. www.justiceinspectorates.gov.uk.</w:t>
      </w:r>
      <w:bookmarkEnd w:id="19"/>
    </w:p>
    <w:p w14:paraId="19AD43AA" w14:textId="77777777" w:rsidR="005D24A7" w:rsidRDefault="005D24A7" w:rsidP="00025650">
      <w:pPr>
        <w:jc w:val="both"/>
        <w:rPr>
          <w:sz w:val="24"/>
          <w:szCs w:val="24"/>
        </w:rPr>
      </w:pPr>
    </w:p>
    <w:p w14:paraId="29E97E09" w14:textId="0C757ECB" w:rsidR="005D24A7" w:rsidRPr="00270EEB" w:rsidRDefault="005D24A7" w:rsidP="00025650">
      <w:pPr>
        <w:jc w:val="both"/>
        <w:rPr>
          <w:sz w:val="24"/>
          <w:szCs w:val="24"/>
        </w:rPr>
      </w:pPr>
      <w:r>
        <w:rPr>
          <w:sz w:val="24"/>
          <w:szCs w:val="24"/>
        </w:rPr>
        <w:t>Word count 1359.</w:t>
      </w: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Default="00025650" w:rsidP="00025650">
      <w:pPr>
        <w:jc w:val="both"/>
        <w:rPr>
          <w:sz w:val="24"/>
          <w:szCs w:val="24"/>
        </w:rPr>
      </w:pPr>
    </w:p>
    <w:p w14:paraId="4F83911B" w14:textId="77777777" w:rsidR="00543D08" w:rsidRPr="007D70E2" w:rsidRDefault="00543D08" w:rsidP="00543D08">
      <w:pPr>
        <w:jc w:val="both"/>
        <w:rPr>
          <w:rFonts w:asciiTheme="minorHAnsi" w:hAnsiTheme="minorHAnsi" w:cstheme="minorHAnsi"/>
        </w:rPr>
      </w:pPr>
      <w:r w:rsidRPr="007D70E2">
        <w:rPr>
          <w:rFonts w:asciiTheme="minorHAnsi" w:hAnsiTheme="minorHAnsi" w:cstheme="minorHAnsi"/>
        </w:rPr>
        <w:t xml:space="preserve">The initial call came into the public service centre through our dedicated 101 service. The report was that of a </w:t>
      </w:r>
      <w:proofErr w:type="gramStart"/>
      <w:r w:rsidRPr="007D70E2">
        <w:rPr>
          <w:rFonts w:asciiTheme="minorHAnsi" w:hAnsiTheme="minorHAnsi" w:cstheme="minorHAnsi"/>
        </w:rPr>
        <w:t>13 year old</w:t>
      </w:r>
      <w:proofErr w:type="gramEnd"/>
      <w:r w:rsidRPr="007D70E2">
        <w:rPr>
          <w:rFonts w:asciiTheme="minorHAnsi" w:hAnsiTheme="minorHAnsi" w:cstheme="minorHAnsi"/>
        </w:rPr>
        <w:t xml:space="preserve"> child had been out playing by the riverside with a friend- when they came across another group of youths. The communication between the youths deteriorated and they began arguing. The arguing escalated into a fight and the 13-year-old was attacked by another child, resulting in injury to the child’s head, eye, </w:t>
      </w:r>
      <w:proofErr w:type="gramStart"/>
      <w:r w:rsidRPr="007D70E2">
        <w:rPr>
          <w:rFonts w:asciiTheme="minorHAnsi" w:hAnsiTheme="minorHAnsi" w:cstheme="minorHAnsi"/>
        </w:rPr>
        <w:t>shoulder</w:t>
      </w:r>
      <w:proofErr w:type="gramEnd"/>
      <w:r w:rsidRPr="007D70E2">
        <w:rPr>
          <w:rFonts w:asciiTheme="minorHAnsi" w:hAnsiTheme="minorHAnsi" w:cstheme="minorHAnsi"/>
        </w:rPr>
        <w:t xml:space="preserve"> and ear. The child had been to the hospital and was recovering at home. This is all the information my colleague and I had to go on. </w:t>
      </w:r>
    </w:p>
    <w:p w14:paraId="05629EA4" w14:textId="77777777" w:rsidR="00543D08" w:rsidRPr="007D70E2" w:rsidRDefault="00543D08" w:rsidP="00543D08">
      <w:pPr>
        <w:jc w:val="both"/>
        <w:rPr>
          <w:rFonts w:asciiTheme="minorHAnsi" w:hAnsiTheme="minorHAnsi" w:cstheme="minorHAnsi"/>
        </w:rPr>
      </w:pPr>
    </w:p>
    <w:p w14:paraId="336CA749" w14:textId="77777777" w:rsidR="00543D08" w:rsidRPr="007D70E2" w:rsidRDefault="00543D08" w:rsidP="00543D08">
      <w:pPr>
        <w:jc w:val="both"/>
        <w:rPr>
          <w:rFonts w:asciiTheme="minorHAnsi" w:hAnsiTheme="minorHAnsi" w:cstheme="minorHAnsi"/>
        </w:rPr>
      </w:pPr>
      <w:r w:rsidRPr="007D70E2">
        <w:rPr>
          <w:rFonts w:asciiTheme="minorHAnsi" w:hAnsiTheme="minorHAnsi" w:cstheme="minorHAnsi"/>
        </w:rPr>
        <w:t xml:space="preserve">This is when we start the use of our well known and trusted national decision model in policing. The national decision model can be used in any policing situation, it can be used by a group of officers or equally used by myself independently or as was in this case, by my colleague and myself together. The national decision model has six key components consisting of, </w:t>
      </w:r>
      <w:proofErr w:type="gramStart"/>
      <w:r w:rsidRPr="007D70E2">
        <w:rPr>
          <w:rFonts w:asciiTheme="minorHAnsi" w:hAnsiTheme="minorHAnsi" w:cstheme="minorHAnsi"/>
        </w:rPr>
        <w:t>Gathering</w:t>
      </w:r>
      <w:proofErr w:type="gramEnd"/>
      <w:r w:rsidRPr="007D70E2">
        <w:rPr>
          <w:rFonts w:asciiTheme="minorHAnsi" w:hAnsiTheme="minorHAnsi" w:cstheme="minorHAnsi"/>
        </w:rPr>
        <w:t xml:space="preserve"> information and intelligence, assess the threat and risk and develop a working strategy, consider powers and policies, identify options and contingencies, take action and review what happened. At the heart of those areas, helping to blend them together is of course the code of ethics. This is outline on </w:t>
      </w:r>
      <w:r>
        <w:rPr>
          <w:rFonts w:asciiTheme="minorHAnsi" w:hAnsiTheme="minorHAnsi" w:cstheme="minorHAnsi"/>
        </w:rPr>
        <w:t>(</w:t>
      </w:r>
      <w:r>
        <w:t>National Decision model, College of policing, 2022)</w:t>
      </w:r>
      <w:r w:rsidRPr="007D70E2">
        <w:rPr>
          <w:rFonts w:asciiTheme="minorHAnsi" w:hAnsiTheme="minorHAnsi" w:cstheme="minorHAnsi"/>
        </w:rPr>
        <w:t xml:space="preserve">. </w:t>
      </w:r>
    </w:p>
    <w:p w14:paraId="6A5A6DB7" w14:textId="77777777" w:rsidR="00543D08" w:rsidRPr="007D70E2" w:rsidRDefault="00543D08" w:rsidP="00543D08">
      <w:pPr>
        <w:jc w:val="both"/>
        <w:rPr>
          <w:rFonts w:asciiTheme="minorHAnsi" w:hAnsiTheme="minorHAnsi" w:cstheme="minorHAnsi"/>
        </w:rPr>
      </w:pPr>
    </w:p>
    <w:p w14:paraId="2A2FE949" w14:textId="77777777" w:rsidR="00543D08" w:rsidRPr="007D70E2" w:rsidRDefault="00543D08" w:rsidP="00543D08">
      <w:pPr>
        <w:jc w:val="both"/>
        <w:rPr>
          <w:rFonts w:asciiTheme="minorHAnsi" w:hAnsiTheme="minorHAnsi" w:cstheme="minorHAnsi"/>
        </w:rPr>
      </w:pPr>
      <w:r w:rsidRPr="007D70E2">
        <w:rPr>
          <w:rFonts w:asciiTheme="minorHAnsi" w:hAnsiTheme="minorHAnsi" w:cstheme="minorHAnsi"/>
        </w:rPr>
        <w:t xml:space="preserve">On the way to this call, we started our journey along the national decision-making model. Firstly, when we received the call over the </w:t>
      </w:r>
      <w:proofErr w:type="gramStart"/>
      <w:r w:rsidRPr="007D70E2">
        <w:rPr>
          <w:rFonts w:asciiTheme="minorHAnsi" w:hAnsiTheme="minorHAnsi" w:cstheme="minorHAnsi"/>
        </w:rPr>
        <w:t>air</w:t>
      </w:r>
      <w:proofErr w:type="gramEnd"/>
      <w:r w:rsidRPr="007D70E2">
        <w:rPr>
          <w:rFonts w:asciiTheme="minorHAnsi" w:hAnsiTheme="minorHAnsi" w:cstheme="minorHAnsi"/>
        </w:rPr>
        <w:t xml:space="preserve"> we accepted the call and acknowledge that we were able to attend. This is when we then gathered information and intelligence, I opened my mobile phone that gives us access to the details of this call. I was able to read the information that we had gathered so far and complete our NICHE checks on the persons involved in the call and the property we were attending, to see if there was any intelligence that we needed to be aware of prior to attending. I then moved on to assessing the threat risk and developed a working strategy, there was minimal threat risk for this </w:t>
      </w:r>
      <w:proofErr w:type="gramStart"/>
      <w:r w:rsidRPr="007D70E2">
        <w:rPr>
          <w:rFonts w:asciiTheme="minorHAnsi" w:hAnsiTheme="minorHAnsi" w:cstheme="minorHAnsi"/>
        </w:rPr>
        <w:t>particular call</w:t>
      </w:r>
      <w:proofErr w:type="gramEnd"/>
      <w:r w:rsidRPr="007D70E2">
        <w:rPr>
          <w:rFonts w:asciiTheme="minorHAnsi" w:hAnsiTheme="minorHAnsi" w:cstheme="minorHAnsi"/>
        </w:rPr>
        <w:t xml:space="preserve">, and we were also fortunate enough not to need to arrive on an emergency response, giving us time to go through the NDM as much as possible before arriving. We communicated together by blending the development of a working strategy, the powers and policies and </w:t>
      </w:r>
      <w:r w:rsidRPr="007D70E2">
        <w:rPr>
          <w:rFonts w:asciiTheme="minorHAnsi" w:hAnsiTheme="minorHAnsi" w:cstheme="minorHAnsi"/>
        </w:rPr>
        <w:lastRenderedPageBreak/>
        <w:t>the options and contingencies. We realised that our working strategy would be to initially gather further information from the injured party and reporting person, whilst also discussing what powers and policies we could use, Section 39 of the criminal justice act, common assault</w:t>
      </w:r>
      <w:r>
        <w:rPr>
          <w:rFonts w:asciiTheme="minorHAnsi" w:hAnsiTheme="minorHAnsi" w:cstheme="minorHAnsi"/>
        </w:rPr>
        <w:t>, (cps</w:t>
      </w:r>
      <w:r w:rsidRPr="007D70E2">
        <w:rPr>
          <w:rFonts w:asciiTheme="minorHAnsi" w:hAnsiTheme="minorHAnsi" w:cstheme="minorHAnsi"/>
        </w:rPr>
        <w:t>.</w:t>
      </w:r>
      <w:r>
        <w:rPr>
          <w:rFonts w:asciiTheme="minorHAnsi" w:hAnsiTheme="minorHAnsi" w:cstheme="minorHAnsi"/>
        </w:rPr>
        <w:t>gov.uk, 2022)</w:t>
      </w:r>
      <w:r w:rsidRPr="007D70E2">
        <w:rPr>
          <w:rFonts w:asciiTheme="minorHAnsi" w:hAnsiTheme="minorHAnsi" w:cstheme="minorHAnsi"/>
        </w:rPr>
        <w:t xml:space="preserve"> But also recognising that every call isn’t always as it appears and that we may use different options and contingencies in our plan, such as, restorative justice, working with the school, possibly involving the school liaison officer or even just doing nothing and just giving words of advice. Given the information we had received so far we thought it would be more down the route of establishing who the subject was and possibly making an arrest under section 24 of PACE 1984</w:t>
      </w:r>
      <w:r>
        <w:rPr>
          <w:rFonts w:asciiTheme="minorHAnsi" w:hAnsiTheme="minorHAnsi" w:cstheme="minorHAnsi"/>
        </w:rPr>
        <w:t>, (legislation.gov.uk, 2022)</w:t>
      </w:r>
      <w:r w:rsidRPr="007D70E2">
        <w:rPr>
          <w:rFonts w:asciiTheme="minorHAnsi" w:hAnsiTheme="minorHAnsi" w:cstheme="minorHAnsi"/>
        </w:rPr>
        <w:t xml:space="preserve"> Again, reviewing our options and contingencies, we decided to wait until we had arrived at the call to start that wheel of going around the national decision model to see if what we had prepared for would be the best course of action. </w:t>
      </w:r>
    </w:p>
    <w:p w14:paraId="0B156D44" w14:textId="77777777" w:rsidR="00543D08" w:rsidRPr="007D70E2" w:rsidRDefault="00543D08" w:rsidP="00543D08">
      <w:pPr>
        <w:jc w:val="both"/>
        <w:rPr>
          <w:rFonts w:asciiTheme="minorHAnsi" w:hAnsiTheme="minorHAnsi" w:cstheme="minorHAnsi"/>
        </w:rPr>
      </w:pPr>
    </w:p>
    <w:p w14:paraId="500D71B7" w14:textId="77777777" w:rsidR="00543D08" w:rsidRPr="007D70E2" w:rsidRDefault="00543D08" w:rsidP="00543D08">
      <w:pPr>
        <w:jc w:val="both"/>
        <w:rPr>
          <w:rFonts w:asciiTheme="minorHAnsi" w:hAnsiTheme="minorHAnsi" w:cstheme="minorHAnsi"/>
        </w:rPr>
      </w:pPr>
    </w:p>
    <w:p w14:paraId="2ED0532C" w14:textId="77777777" w:rsidR="00543D08" w:rsidRPr="007D70E2" w:rsidRDefault="00543D08" w:rsidP="00543D08">
      <w:pPr>
        <w:jc w:val="both"/>
        <w:rPr>
          <w:rFonts w:asciiTheme="minorHAnsi" w:hAnsiTheme="minorHAnsi" w:cstheme="minorHAnsi"/>
        </w:rPr>
      </w:pPr>
      <w:r w:rsidRPr="007D70E2">
        <w:rPr>
          <w:rFonts w:asciiTheme="minorHAnsi" w:hAnsiTheme="minorHAnsi" w:cstheme="minorHAnsi"/>
        </w:rPr>
        <w:t>On arrival to the call, we were greeted by Mum and welcomed into the property. This is where we met our victim. We asked them to tell us everything that had happened. We were given the initial account by both Mum and our victim, whilst they were speaking, we were constantly spinning that wheel of the national decision model to see what actions we would take next. On appearance it appeared that the victim did not have sufficient injuries, they weren’t visible either. Mum also felt that this may have been an on-going issue stemming from a snapchat that was sent in school from our victims phone the subject. This changed my thought process on the powers we would now use. I no longer felt that an arrest of the subject would be appropriate, maybe more down the line of restorative justice. My new working strategy had changed in those minutes that I was receiving this information.</w:t>
      </w:r>
    </w:p>
    <w:p w14:paraId="091382B9" w14:textId="77777777" w:rsidR="00543D08" w:rsidRPr="007D70E2" w:rsidRDefault="00543D08" w:rsidP="00543D08">
      <w:pPr>
        <w:jc w:val="both"/>
        <w:rPr>
          <w:rFonts w:asciiTheme="minorHAnsi" w:hAnsiTheme="minorHAnsi" w:cstheme="minorHAnsi"/>
        </w:rPr>
      </w:pPr>
    </w:p>
    <w:p w14:paraId="4C8AAE7A" w14:textId="77777777" w:rsidR="00543D08" w:rsidRPr="007D70E2" w:rsidRDefault="00543D08" w:rsidP="00543D08">
      <w:pPr>
        <w:pStyle w:val="NormalWeb"/>
        <w:spacing w:before="0" w:beforeAutospacing="0" w:after="360" w:afterAutospacing="0"/>
        <w:rPr>
          <w:rFonts w:asciiTheme="minorHAnsi" w:hAnsiTheme="minorHAnsi" w:cstheme="minorHAnsi"/>
          <w:color w:val="000000"/>
          <w:spacing w:val="3"/>
          <w:sz w:val="20"/>
          <w:szCs w:val="20"/>
        </w:rPr>
      </w:pPr>
      <w:r w:rsidRPr="007D70E2">
        <w:rPr>
          <w:rFonts w:asciiTheme="minorHAnsi" w:hAnsiTheme="minorHAnsi" w:cstheme="minorHAnsi"/>
          <w:sz w:val="20"/>
          <w:szCs w:val="20"/>
        </w:rPr>
        <w:t xml:space="preserve"> I knew I needed to explain to both the victim and their Mum about how we could help with a restorative approach, using my discretion I felt at that time that was going to be the best course of action with the least implications in the future for either party. I believed that the subject’s life could be impacted massively with a prosecution at such a juvenile age</w:t>
      </w:r>
      <w:r>
        <w:rPr>
          <w:rFonts w:asciiTheme="minorHAnsi" w:hAnsiTheme="minorHAnsi" w:cstheme="minorHAnsi"/>
          <w:sz w:val="20"/>
          <w:szCs w:val="20"/>
        </w:rPr>
        <w:t>, (local Government association, 2022)</w:t>
      </w:r>
      <w:r w:rsidRPr="007D70E2">
        <w:rPr>
          <w:rFonts w:asciiTheme="minorHAnsi" w:hAnsiTheme="minorHAnsi" w:cstheme="minorHAnsi"/>
          <w:sz w:val="20"/>
          <w:szCs w:val="20"/>
        </w:rPr>
        <w:t>. I also thought it would be good for our victim to show how he has been affected and how the incident had left him feeling. Mum agreed with us that it would be good to have both parties meet and discuss what had happened, and to perhaps give the subject chance to say I am sorry. I discussed with my supervisor the option of incorporating the school and the school liaison officer into the case and having a restorative meeting between the school, the liaison officer, the subject, and the victim</w:t>
      </w:r>
      <w:r>
        <w:rPr>
          <w:rFonts w:asciiTheme="minorHAnsi" w:hAnsiTheme="minorHAnsi" w:cstheme="minorHAnsi"/>
          <w:sz w:val="20"/>
          <w:szCs w:val="20"/>
        </w:rPr>
        <w:t>, (national career service, 2023).</w:t>
      </w:r>
      <w:r w:rsidRPr="007D70E2">
        <w:rPr>
          <w:rFonts w:asciiTheme="minorHAnsi" w:hAnsiTheme="minorHAnsi" w:cstheme="minorHAnsi"/>
          <w:sz w:val="20"/>
          <w:szCs w:val="20"/>
        </w:rPr>
        <w:t xml:space="preserve"> A public protection notice can be a valuable tool to officers as an aid to support families and children when they are going through difficult times. It was also a decision in my field of thought to submit a public protection notice in this case, it provides other agencies with information in order for them to provide support where they </w:t>
      </w:r>
      <w:proofErr w:type="gramStart"/>
      <w:r w:rsidRPr="007D70E2">
        <w:rPr>
          <w:rFonts w:asciiTheme="minorHAnsi" w:hAnsiTheme="minorHAnsi" w:cstheme="minorHAnsi"/>
          <w:sz w:val="20"/>
          <w:szCs w:val="20"/>
        </w:rPr>
        <w:t>can</w:t>
      </w:r>
      <w:r w:rsidRPr="009906D8">
        <w:rPr>
          <w:rFonts w:asciiTheme="minorHAnsi" w:hAnsiTheme="minorHAnsi" w:cstheme="minorHAnsi"/>
          <w:sz w:val="20"/>
          <w:szCs w:val="20"/>
        </w:rPr>
        <w:t>,(</w:t>
      </w:r>
      <w:proofErr w:type="gramEnd"/>
      <w:r w:rsidRPr="009906D8">
        <w:rPr>
          <w:rFonts w:asciiTheme="minorHAnsi" w:hAnsiTheme="minorHAnsi" w:cstheme="minorHAnsi"/>
          <w:sz w:val="20"/>
          <w:szCs w:val="20"/>
        </w:rPr>
        <w:t xml:space="preserve"> </w:t>
      </w:r>
      <w:r w:rsidRPr="009906D8">
        <w:rPr>
          <w:rFonts w:asciiTheme="minorHAnsi" w:hAnsiTheme="minorHAnsi" w:cstheme="minorHAnsi"/>
          <w:color w:val="000000"/>
          <w:sz w:val="20"/>
          <w:szCs w:val="20"/>
          <w:shd w:val="clear" w:color="auto" w:fill="FFFFFF"/>
        </w:rPr>
        <w:t>Justice inspectorates. 29 March 2023). </w:t>
      </w:r>
      <w:r w:rsidRPr="009906D8">
        <w:rPr>
          <w:rFonts w:asciiTheme="minorHAnsi" w:hAnsiTheme="minorHAnsi" w:cstheme="minorHAnsi"/>
          <w:sz w:val="20"/>
          <w:szCs w:val="20"/>
        </w:rPr>
        <w:t xml:space="preserve"> The victim in this case was happy with the information I had given </w:t>
      </w:r>
      <w:proofErr w:type="gramStart"/>
      <w:r w:rsidRPr="009906D8">
        <w:rPr>
          <w:rFonts w:asciiTheme="minorHAnsi" w:hAnsiTheme="minorHAnsi" w:cstheme="minorHAnsi"/>
          <w:sz w:val="20"/>
          <w:szCs w:val="20"/>
        </w:rPr>
        <w:t>in regards to</w:t>
      </w:r>
      <w:proofErr w:type="gramEnd"/>
      <w:r w:rsidRPr="009906D8">
        <w:rPr>
          <w:rFonts w:asciiTheme="minorHAnsi" w:hAnsiTheme="minorHAnsi" w:cstheme="minorHAnsi"/>
          <w:sz w:val="20"/>
          <w:szCs w:val="20"/>
        </w:rPr>
        <w:t xml:space="preserve"> how </w:t>
      </w:r>
      <w:r w:rsidRPr="007D70E2">
        <w:rPr>
          <w:rFonts w:asciiTheme="minorHAnsi" w:hAnsiTheme="minorHAnsi" w:cstheme="minorHAnsi"/>
          <w:sz w:val="20"/>
          <w:szCs w:val="20"/>
        </w:rPr>
        <w:t xml:space="preserve">the policies we have in place can support him through his restorative meeting as well as some potential support after from other agencies. Mum also felt this plan was very clear and concise and was happy to proceed down this route. I made many electronic pocket notebook entries throughout my time with the victim, making clear and concise updates containing accurate information. When I arrived back at my police station, I updated the occurrence on our systems and then sent a task to the school liaison officer detailing exactly what had happened and the exact plan that we had put in place. This was vital to gain the best possible outcome because without this information the school liaison officer would have been unable to assist us. </w:t>
      </w:r>
      <w:r w:rsidRPr="007D70E2">
        <w:rPr>
          <w:rFonts w:asciiTheme="minorHAnsi" w:hAnsiTheme="minorHAnsi" w:cstheme="minorHAnsi"/>
          <w:color w:val="000000"/>
          <w:spacing w:val="3"/>
          <w:sz w:val="20"/>
          <w:szCs w:val="20"/>
        </w:rPr>
        <w:t>The </w:t>
      </w:r>
      <w:hyperlink r:id="rId19" w:history="1">
        <w:r w:rsidRPr="007D70E2">
          <w:rPr>
            <w:rStyle w:val="Hyperlink"/>
            <w:rFonts w:asciiTheme="minorHAnsi" w:hAnsiTheme="minorHAnsi" w:cstheme="minorHAnsi"/>
            <w:b/>
            <w:bCs/>
            <w:color w:val="2E2C70"/>
            <w:spacing w:val="3"/>
            <w:sz w:val="20"/>
            <w:szCs w:val="20"/>
          </w:rPr>
          <w:t>Code of Practice to the Criminal Procedure and Investigations Act 1996 (CPIA)</w:t>
        </w:r>
        <w:r w:rsidRPr="007D70E2">
          <w:rPr>
            <w:rStyle w:val="visually-hidden"/>
            <w:rFonts w:asciiTheme="minorHAnsi" w:hAnsiTheme="minorHAnsi" w:cstheme="minorHAnsi"/>
            <w:b/>
            <w:bCs/>
            <w:color w:val="2E2C70"/>
            <w:spacing w:val="3"/>
            <w:sz w:val="20"/>
            <w:szCs w:val="20"/>
            <w:u w:val="single"/>
          </w:rPr>
          <w:t>(opens an external website in the same tab)</w:t>
        </w:r>
      </w:hyperlink>
      <w:r w:rsidRPr="007D70E2">
        <w:rPr>
          <w:rFonts w:asciiTheme="minorHAnsi" w:hAnsiTheme="minorHAnsi" w:cstheme="minorHAnsi"/>
          <w:color w:val="000000"/>
          <w:spacing w:val="3"/>
          <w:sz w:val="20"/>
          <w:szCs w:val="20"/>
        </w:rPr>
        <w:t> defines a criminal investigation as:</w:t>
      </w:r>
    </w:p>
    <w:p w14:paraId="7F544BCB" w14:textId="77777777" w:rsidR="00543D08" w:rsidRPr="007D70E2" w:rsidRDefault="00543D08" w:rsidP="00543D08">
      <w:pPr>
        <w:pStyle w:val="NormalWeb"/>
        <w:spacing w:before="0" w:beforeAutospacing="0" w:after="360" w:afterAutospacing="0"/>
        <w:rPr>
          <w:rFonts w:asciiTheme="minorHAnsi" w:hAnsiTheme="minorHAnsi" w:cstheme="minorHAnsi"/>
          <w:sz w:val="20"/>
          <w:szCs w:val="20"/>
        </w:rPr>
      </w:pPr>
      <w:r w:rsidRPr="007D70E2">
        <w:rPr>
          <w:rFonts w:asciiTheme="minorHAnsi" w:hAnsiTheme="minorHAnsi" w:cstheme="minorHAnsi"/>
          <w:color w:val="000000"/>
          <w:spacing w:val="3"/>
          <w:sz w:val="20"/>
          <w:szCs w:val="20"/>
        </w:rPr>
        <w:t xml:space="preserve">An investigation conducted by police officers with a view to it being ascertained whether a person should be charged with an offence, or whether a person charged with an offence is guilty of it. </w:t>
      </w:r>
      <w:hyperlink r:id="rId20" w:history="1">
        <w:r w:rsidRPr="007D70E2">
          <w:rPr>
            <w:rStyle w:val="Hyperlink"/>
            <w:rFonts w:asciiTheme="minorHAnsi" w:hAnsiTheme="minorHAnsi" w:cstheme="minorHAnsi"/>
            <w:sz w:val="20"/>
            <w:szCs w:val="20"/>
          </w:rPr>
          <w:t>Investigation introduction | College of Policing</w:t>
        </w:r>
      </w:hyperlink>
      <w:r w:rsidRPr="007D70E2">
        <w:rPr>
          <w:rFonts w:asciiTheme="minorHAnsi" w:hAnsiTheme="minorHAnsi" w:cstheme="minorHAnsi"/>
          <w:sz w:val="20"/>
          <w:szCs w:val="20"/>
        </w:rPr>
        <w:t xml:space="preserve">, last accessed 24/7/23 at 11.16am. </w:t>
      </w:r>
    </w:p>
    <w:p w14:paraId="5FECA3E7" w14:textId="77777777" w:rsidR="00543D08" w:rsidRPr="007D70E2" w:rsidRDefault="00543D08" w:rsidP="00543D08">
      <w:pPr>
        <w:pStyle w:val="NormalWeb"/>
        <w:spacing w:before="0" w:beforeAutospacing="0" w:after="360" w:afterAutospacing="0"/>
        <w:rPr>
          <w:rFonts w:asciiTheme="minorHAnsi" w:hAnsiTheme="minorHAnsi" w:cstheme="minorHAnsi"/>
          <w:color w:val="000000"/>
          <w:spacing w:val="3"/>
          <w:sz w:val="20"/>
          <w:szCs w:val="20"/>
        </w:rPr>
      </w:pPr>
      <w:r w:rsidRPr="007D70E2">
        <w:rPr>
          <w:rFonts w:asciiTheme="minorHAnsi" w:hAnsiTheme="minorHAnsi" w:cstheme="minorHAnsi"/>
          <w:color w:val="000000"/>
          <w:spacing w:val="3"/>
          <w:sz w:val="20"/>
          <w:szCs w:val="20"/>
        </w:rPr>
        <w:t>The </w:t>
      </w:r>
      <w:hyperlink r:id="rId21" w:history="1">
        <w:r w:rsidRPr="007D70E2">
          <w:rPr>
            <w:rStyle w:val="Hyperlink"/>
            <w:rFonts w:asciiTheme="minorHAnsi" w:hAnsiTheme="minorHAnsi" w:cstheme="minorHAnsi"/>
            <w:b/>
            <w:bCs/>
            <w:color w:val="2E2C70"/>
            <w:spacing w:val="3"/>
            <w:sz w:val="20"/>
            <w:szCs w:val="20"/>
          </w:rPr>
          <w:t>Code of Practice to the Criminal Procedure and Investigations Act 1996 (CPIA)</w:t>
        </w:r>
        <w:r w:rsidRPr="007D70E2">
          <w:rPr>
            <w:rStyle w:val="visually-hidden"/>
            <w:rFonts w:asciiTheme="minorHAnsi" w:hAnsiTheme="minorHAnsi" w:cstheme="minorHAnsi"/>
            <w:b/>
            <w:bCs/>
            <w:color w:val="2E2C70"/>
            <w:spacing w:val="3"/>
            <w:sz w:val="20"/>
            <w:szCs w:val="20"/>
            <w:u w:val="single"/>
          </w:rPr>
          <w:t>(opens an external website in the same tab)</w:t>
        </w:r>
      </w:hyperlink>
      <w:r w:rsidRPr="007D70E2">
        <w:rPr>
          <w:rFonts w:asciiTheme="minorHAnsi" w:hAnsiTheme="minorHAnsi" w:cstheme="minorHAnsi"/>
          <w:color w:val="000000"/>
          <w:spacing w:val="3"/>
          <w:sz w:val="20"/>
          <w:szCs w:val="20"/>
        </w:rPr>
        <w:t> defines a criminal investigator as:</w:t>
      </w:r>
    </w:p>
    <w:p w14:paraId="1458CA2F" w14:textId="77777777" w:rsidR="00543D08" w:rsidRPr="007D70E2" w:rsidRDefault="00543D08" w:rsidP="00543D08">
      <w:pPr>
        <w:pStyle w:val="NormalWeb"/>
        <w:spacing w:before="0" w:beforeAutospacing="0" w:after="360" w:afterAutospacing="0"/>
        <w:rPr>
          <w:rFonts w:asciiTheme="minorHAnsi" w:hAnsiTheme="minorHAnsi" w:cstheme="minorHAnsi"/>
          <w:color w:val="000000"/>
          <w:spacing w:val="3"/>
          <w:sz w:val="20"/>
          <w:szCs w:val="20"/>
        </w:rPr>
      </w:pPr>
      <w:r w:rsidRPr="007D70E2">
        <w:rPr>
          <w:rFonts w:asciiTheme="minorHAnsi" w:hAnsiTheme="minorHAnsi" w:cstheme="minorHAnsi"/>
          <w:color w:val="000000"/>
          <w:spacing w:val="3"/>
          <w:sz w:val="20"/>
          <w:szCs w:val="20"/>
        </w:rPr>
        <w:t xml:space="preserve">...any police officer involved in the conduct of a criminal investigation. All investigators have a responsibility for carrying out the duties imposed on them under this code including, </w:t>
      </w:r>
      <w:proofErr w:type="gramStart"/>
      <w:r w:rsidRPr="007D70E2">
        <w:rPr>
          <w:rFonts w:asciiTheme="minorHAnsi" w:hAnsiTheme="minorHAnsi" w:cstheme="minorHAnsi"/>
          <w:color w:val="000000"/>
          <w:spacing w:val="3"/>
          <w:sz w:val="20"/>
          <w:szCs w:val="20"/>
        </w:rPr>
        <w:t xml:space="preserve">in particular </w:t>
      </w:r>
      <w:r w:rsidRPr="007D70E2">
        <w:rPr>
          <w:rFonts w:asciiTheme="minorHAnsi" w:hAnsiTheme="minorHAnsi" w:cstheme="minorHAnsi"/>
          <w:color w:val="000000"/>
          <w:spacing w:val="3"/>
          <w:sz w:val="20"/>
          <w:szCs w:val="20"/>
        </w:rPr>
        <w:lastRenderedPageBreak/>
        <w:t>recording</w:t>
      </w:r>
      <w:proofErr w:type="gramEnd"/>
      <w:r w:rsidRPr="007D70E2">
        <w:rPr>
          <w:rFonts w:asciiTheme="minorHAnsi" w:hAnsiTheme="minorHAnsi" w:cstheme="minorHAnsi"/>
          <w:color w:val="000000"/>
          <w:spacing w:val="3"/>
          <w:sz w:val="20"/>
          <w:szCs w:val="20"/>
        </w:rPr>
        <w:t xml:space="preserve"> information and retaining records of information and material. </w:t>
      </w:r>
      <w:hyperlink r:id="rId22" w:history="1">
        <w:r w:rsidRPr="007D70E2">
          <w:rPr>
            <w:rStyle w:val="Hyperlink"/>
            <w:rFonts w:asciiTheme="minorHAnsi" w:hAnsiTheme="minorHAnsi" w:cstheme="minorHAnsi"/>
            <w:sz w:val="20"/>
            <w:szCs w:val="20"/>
          </w:rPr>
          <w:t>Investigation introduction | College of Policing</w:t>
        </w:r>
      </w:hyperlink>
      <w:r w:rsidRPr="007D70E2">
        <w:rPr>
          <w:rFonts w:asciiTheme="minorHAnsi" w:hAnsiTheme="minorHAnsi" w:cstheme="minorHAnsi"/>
          <w:sz w:val="20"/>
          <w:szCs w:val="20"/>
        </w:rPr>
        <w:t>, last accessed 24/7/23 at 11.29am.</w:t>
      </w:r>
    </w:p>
    <w:p w14:paraId="2D512AD1" w14:textId="77777777" w:rsidR="00543D08" w:rsidRPr="007D70E2" w:rsidRDefault="00543D08" w:rsidP="00543D08">
      <w:pPr>
        <w:pStyle w:val="NormalWeb"/>
        <w:spacing w:before="0" w:beforeAutospacing="0" w:after="360" w:afterAutospacing="0"/>
        <w:rPr>
          <w:rFonts w:asciiTheme="minorHAnsi" w:hAnsiTheme="minorHAnsi" w:cstheme="minorHAnsi"/>
          <w:color w:val="000000"/>
          <w:spacing w:val="3"/>
          <w:sz w:val="20"/>
          <w:szCs w:val="20"/>
        </w:rPr>
      </w:pPr>
      <w:r w:rsidRPr="007D70E2">
        <w:rPr>
          <w:rFonts w:asciiTheme="minorHAnsi" w:hAnsiTheme="minorHAnsi" w:cstheme="minorHAnsi"/>
          <w:color w:val="000000"/>
          <w:spacing w:val="3"/>
          <w:sz w:val="20"/>
          <w:szCs w:val="20"/>
        </w:rPr>
        <w:t xml:space="preserve">I adhered strictly to the investigation of weather an offence had been committed, I conducted a fair investigation of the offence and concluded through my discretion </w:t>
      </w:r>
      <w:proofErr w:type="gramStart"/>
      <w:r w:rsidRPr="007D70E2">
        <w:rPr>
          <w:rFonts w:asciiTheme="minorHAnsi" w:hAnsiTheme="minorHAnsi" w:cstheme="minorHAnsi"/>
          <w:color w:val="000000"/>
          <w:spacing w:val="3"/>
          <w:sz w:val="20"/>
          <w:szCs w:val="20"/>
        </w:rPr>
        <w:t>and also</w:t>
      </w:r>
      <w:proofErr w:type="gramEnd"/>
      <w:r w:rsidRPr="007D70E2">
        <w:rPr>
          <w:rFonts w:asciiTheme="minorHAnsi" w:hAnsiTheme="minorHAnsi" w:cstheme="minorHAnsi"/>
          <w:color w:val="000000"/>
          <w:spacing w:val="3"/>
          <w:sz w:val="20"/>
          <w:szCs w:val="20"/>
        </w:rPr>
        <w:t xml:space="preserve"> through using a victim lead approach that although an offence had been committed, the restorative resolution to it would be the fairest outcome for all parties involved. The investigation allowed me to make an unbiased opinion on what had happened also. I also managed the information I gathered in a safe manor; I used the correct formats and systems. Making statements on an MG11 form which then gets uploaded to our police systems. This information is for myself and my supervisor to view and nobody else. As a police constable it is vital to maintain a justified, proportionate, legal, accountable, necessary, and ethical approach in every aspect of our decision making and investigation duties. In this </w:t>
      </w:r>
      <w:proofErr w:type="gramStart"/>
      <w:r w:rsidRPr="007D70E2">
        <w:rPr>
          <w:rFonts w:asciiTheme="minorHAnsi" w:hAnsiTheme="minorHAnsi" w:cstheme="minorHAnsi"/>
          <w:color w:val="000000"/>
          <w:spacing w:val="3"/>
          <w:sz w:val="20"/>
          <w:szCs w:val="20"/>
        </w:rPr>
        <w:t>particular case</w:t>
      </w:r>
      <w:proofErr w:type="gramEnd"/>
      <w:r w:rsidRPr="007D70E2">
        <w:rPr>
          <w:rFonts w:asciiTheme="minorHAnsi" w:hAnsiTheme="minorHAnsi" w:cstheme="minorHAnsi"/>
          <w:color w:val="000000"/>
          <w:spacing w:val="3"/>
          <w:sz w:val="20"/>
          <w:szCs w:val="20"/>
        </w:rPr>
        <w:t xml:space="preserve"> I feel I utilised each one of those aspects to all areas of this case. </w:t>
      </w:r>
    </w:p>
    <w:p w14:paraId="2FCBDE50" w14:textId="6CFE39EF" w:rsidR="006328BF" w:rsidRPr="00270EEB" w:rsidRDefault="00543D08" w:rsidP="00025650">
      <w:pPr>
        <w:jc w:val="both"/>
        <w:rPr>
          <w:sz w:val="24"/>
          <w:szCs w:val="24"/>
        </w:rPr>
      </w:pPr>
      <w:r>
        <w:rPr>
          <w:sz w:val="24"/>
          <w:szCs w:val="24"/>
        </w:rPr>
        <w:t>Word count 1412</w:t>
      </w: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04B650C8" w:rsidR="00220D06" w:rsidRPr="00270EEB" w:rsidRDefault="000A30DA" w:rsidP="00FF7EBB">
            <w:pPr>
              <w:jc w:val="both"/>
              <w:rPr>
                <w:sz w:val="24"/>
                <w:szCs w:val="24"/>
              </w:rPr>
            </w:pPr>
            <w:r>
              <w:rPr>
                <w:sz w:val="24"/>
                <w:szCs w:val="24"/>
              </w:rPr>
              <w:t xml:space="preserve">The use of NICHE systems to update occurrences.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4AED7A6C" w14:textId="77777777" w:rsidR="00220D06" w:rsidRDefault="00220D06" w:rsidP="00FF7EBB">
            <w:pPr>
              <w:jc w:val="both"/>
              <w:rPr>
                <w:sz w:val="24"/>
                <w:szCs w:val="24"/>
              </w:rPr>
            </w:pPr>
          </w:p>
          <w:p w14:paraId="1DD535CE" w14:textId="02C92CC6" w:rsidR="000A30DA" w:rsidRPr="00270EEB" w:rsidRDefault="000A30DA" w:rsidP="00FF7EBB">
            <w:pPr>
              <w:jc w:val="both"/>
              <w:rPr>
                <w:sz w:val="24"/>
                <w:szCs w:val="24"/>
              </w:rPr>
            </w:pPr>
            <w:r>
              <w:rPr>
                <w:sz w:val="24"/>
                <w:szCs w:val="24"/>
              </w:rPr>
              <w:t>I will continue to work on these systems everyday which will build my strength in this area naturally. Alongside this I will ask for support when needed.</w:t>
            </w:r>
          </w:p>
        </w:tc>
        <w:tc>
          <w:tcPr>
            <w:tcW w:w="2230" w:type="dxa"/>
            <w:shd w:val="clear" w:color="auto" w:fill="auto"/>
          </w:tcPr>
          <w:p w14:paraId="4AD9EFAC" w14:textId="77777777" w:rsidR="00220D06" w:rsidRDefault="00220D06" w:rsidP="00FF7EBB">
            <w:pPr>
              <w:jc w:val="both"/>
              <w:rPr>
                <w:sz w:val="24"/>
                <w:szCs w:val="24"/>
              </w:rPr>
            </w:pPr>
          </w:p>
          <w:p w14:paraId="177DD410" w14:textId="643F2C7E" w:rsidR="000A30DA" w:rsidRPr="00270EEB" w:rsidRDefault="000A30DA" w:rsidP="00FF7EBB">
            <w:pPr>
              <w:jc w:val="both"/>
              <w:rPr>
                <w:sz w:val="24"/>
                <w:szCs w:val="24"/>
              </w:rPr>
            </w:pPr>
            <w:r>
              <w:rPr>
                <w:sz w:val="24"/>
                <w:szCs w:val="24"/>
              </w:rPr>
              <w:t xml:space="preserve">My supervisor going forward. Currently my tutor is providing this support and I also ask my fellow colleagues whenever I am stuck. </w:t>
            </w:r>
          </w:p>
        </w:tc>
        <w:tc>
          <w:tcPr>
            <w:tcW w:w="2230" w:type="dxa"/>
            <w:shd w:val="clear" w:color="auto" w:fill="auto"/>
          </w:tcPr>
          <w:p w14:paraId="5AAABAE0" w14:textId="77777777" w:rsidR="62FE5CAF" w:rsidRDefault="62FE5CAF" w:rsidP="62FE5CAF">
            <w:pPr>
              <w:jc w:val="both"/>
              <w:rPr>
                <w:sz w:val="24"/>
                <w:szCs w:val="24"/>
              </w:rPr>
            </w:pPr>
          </w:p>
          <w:p w14:paraId="1F90E38B" w14:textId="1CCB39B8" w:rsidR="000A30DA" w:rsidRDefault="000A30DA" w:rsidP="62FE5CAF">
            <w:pPr>
              <w:jc w:val="both"/>
              <w:rPr>
                <w:sz w:val="24"/>
                <w:szCs w:val="24"/>
              </w:rPr>
            </w:pPr>
            <w:r>
              <w:rPr>
                <w:sz w:val="24"/>
                <w:szCs w:val="24"/>
              </w:rPr>
              <w:t>Continuous throughout my career.</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223A6698" w:rsidR="00220D06" w:rsidRPr="00270EEB" w:rsidRDefault="000A30DA" w:rsidP="00FF7EBB">
            <w:pPr>
              <w:jc w:val="both"/>
              <w:rPr>
                <w:sz w:val="24"/>
                <w:szCs w:val="24"/>
              </w:rPr>
            </w:pPr>
            <w:r>
              <w:rPr>
                <w:sz w:val="24"/>
                <w:szCs w:val="24"/>
              </w:rPr>
              <w:t>Building casefiles.</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54852CDC" w14:textId="77777777" w:rsidR="00220D06" w:rsidRDefault="00220D06" w:rsidP="00FF7EBB">
            <w:pPr>
              <w:jc w:val="both"/>
              <w:rPr>
                <w:sz w:val="24"/>
                <w:szCs w:val="24"/>
              </w:rPr>
            </w:pPr>
          </w:p>
          <w:p w14:paraId="4A5263DB" w14:textId="264FE0FB" w:rsidR="000A30DA" w:rsidRPr="00270EEB" w:rsidRDefault="000A30DA" w:rsidP="00FF7EBB">
            <w:pPr>
              <w:jc w:val="both"/>
              <w:rPr>
                <w:sz w:val="24"/>
                <w:szCs w:val="24"/>
              </w:rPr>
            </w:pPr>
            <w:r>
              <w:rPr>
                <w:sz w:val="24"/>
                <w:szCs w:val="24"/>
              </w:rPr>
              <w:t>Currently on response we don’t have to build casefiles often. However, in my first few years of training I will have a HUB attachment that will enhance my casefile building ability.</w:t>
            </w:r>
          </w:p>
        </w:tc>
        <w:tc>
          <w:tcPr>
            <w:tcW w:w="2230" w:type="dxa"/>
            <w:shd w:val="clear" w:color="auto" w:fill="auto"/>
          </w:tcPr>
          <w:p w14:paraId="47E3CE35" w14:textId="77777777" w:rsidR="00220D06" w:rsidRDefault="00220D06" w:rsidP="00FF7EBB">
            <w:pPr>
              <w:jc w:val="both"/>
              <w:rPr>
                <w:sz w:val="24"/>
                <w:szCs w:val="24"/>
              </w:rPr>
            </w:pPr>
          </w:p>
          <w:p w14:paraId="55CDA8EA" w14:textId="2DD18D2D" w:rsidR="000A30DA" w:rsidRPr="00270EEB" w:rsidRDefault="000A30DA" w:rsidP="00FF7EBB">
            <w:pPr>
              <w:jc w:val="both"/>
              <w:rPr>
                <w:sz w:val="24"/>
                <w:szCs w:val="24"/>
              </w:rPr>
            </w:pPr>
            <w:r>
              <w:rPr>
                <w:sz w:val="24"/>
                <w:szCs w:val="24"/>
              </w:rPr>
              <w:t>Currently my team help whenever it is needed. Going forward I will use my HUB attachment and the team I will be working with for the best outcome and support.</w:t>
            </w:r>
          </w:p>
        </w:tc>
        <w:tc>
          <w:tcPr>
            <w:tcW w:w="2230" w:type="dxa"/>
            <w:shd w:val="clear" w:color="auto" w:fill="auto"/>
          </w:tcPr>
          <w:p w14:paraId="399FA46A" w14:textId="77777777" w:rsidR="62FE5CAF" w:rsidRDefault="62FE5CAF" w:rsidP="62FE5CAF">
            <w:pPr>
              <w:jc w:val="both"/>
              <w:rPr>
                <w:sz w:val="24"/>
                <w:szCs w:val="24"/>
              </w:rPr>
            </w:pPr>
          </w:p>
          <w:p w14:paraId="25AAFC86" w14:textId="767FF7BC" w:rsidR="000A30DA" w:rsidRDefault="000A30DA" w:rsidP="62FE5CAF">
            <w:pPr>
              <w:jc w:val="both"/>
              <w:rPr>
                <w:sz w:val="24"/>
                <w:szCs w:val="24"/>
              </w:rPr>
            </w:pPr>
            <w:r>
              <w:rPr>
                <w:sz w:val="24"/>
                <w:szCs w:val="24"/>
              </w:rPr>
              <w:t xml:space="preserve">Within the next two years and five months as this takes me to the end of my probation where I will have completed my HUB attachment and hopefully have gained the knowledge on how to confidently build casefiles.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58C964C6" w:rsidR="00220D06" w:rsidRPr="00270EEB" w:rsidRDefault="000A30DA" w:rsidP="00FF7EBB">
            <w:pPr>
              <w:jc w:val="both"/>
              <w:rPr>
                <w:sz w:val="24"/>
                <w:szCs w:val="24"/>
              </w:rPr>
            </w:pPr>
            <w:r>
              <w:rPr>
                <w:sz w:val="24"/>
                <w:szCs w:val="24"/>
              </w:rPr>
              <w:t>Conflict management in a physical sense.</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4CB270B1" w14:textId="77777777" w:rsidR="00220D06" w:rsidRDefault="00220D06" w:rsidP="00FF7EBB">
            <w:pPr>
              <w:jc w:val="both"/>
              <w:rPr>
                <w:sz w:val="24"/>
                <w:szCs w:val="24"/>
              </w:rPr>
            </w:pPr>
          </w:p>
          <w:p w14:paraId="568C69DA" w14:textId="09CAD500" w:rsidR="000A30DA" w:rsidRPr="00270EEB" w:rsidRDefault="000A30DA" w:rsidP="00FF7EBB">
            <w:pPr>
              <w:jc w:val="both"/>
              <w:rPr>
                <w:sz w:val="24"/>
                <w:szCs w:val="24"/>
              </w:rPr>
            </w:pPr>
            <w:r>
              <w:rPr>
                <w:sz w:val="24"/>
                <w:szCs w:val="24"/>
              </w:rPr>
              <w:t xml:space="preserve">This will come with time and experience. </w:t>
            </w:r>
            <w:proofErr w:type="gramStart"/>
            <w:r>
              <w:rPr>
                <w:sz w:val="24"/>
                <w:szCs w:val="24"/>
              </w:rPr>
              <w:t>At the moment</w:t>
            </w:r>
            <w:proofErr w:type="gramEnd"/>
            <w:r>
              <w:rPr>
                <w:sz w:val="24"/>
                <w:szCs w:val="24"/>
              </w:rPr>
              <w:t xml:space="preserve"> I have only experienced minor physical conflict management and tactical </w:t>
            </w:r>
            <w:r>
              <w:rPr>
                <w:sz w:val="24"/>
                <w:szCs w:val="24"/>
              </w:rPr>
              <w:lastRenderedPageBreak/>
              <w:t xml:space="preserve">communications have proven sufficient. </w:t>
            </w:r>
          </w:p>
        </w:tc>
        <w:tc>
          <w:tcPr>
            <w:tcW w:w="2230" w:type="dxa"/>
            <w:shd w:val="clear" w:color="auto" w:fill="auto"/>
          </w:tcPr>
          <w:p w14:paraId="2B466434" w14:textId="77777777" w:rsidR="00220D06" w:rsidRDefault="00220D06" w:rsidP="00FF7EBB">
            <w:pPr>
              <w:jc w:val="both"/>
              <w:rPr>
                <w:sz w:val="24"/>
                <w:szCs w:val="24"/>
              </w:rPr>
            </w:pPr>
          </w:p>
          <w:p w14:paraId="63C5B3FF" w14:textId="4FD3B0F2" w:rsidR="000A30DA" w:rsidRPr="00270EEB" w:rsidRDefault="000A30DA" w:rsidP="00FF7EBB">
            <w:pPr>
              <w:jc w:val="both"/>
              <w:rPr>
                <w:sz w:val="24"/>
                <w:szCs w:val="24"/>
              </w:rPr>
            </w:pPr>
            <w:r>
              <w:rPr>
                <w:sz w:val="24"/>
                <w:szCs w:val="24"/>
              </w:rPr>
              <w:t xml:space="preserve">This will be an independent learning path I feel. I have had the correct training on how to manage these situations, I just need time to </w:t>
            </w:r>
            <w:r>
              <w:rPr>
                <w:sz w:val="24"/>
                <w:szCs w:val="24"/>
              </w:rPr>
              <w:lastRenderedPageBreak/>
              <w:t xml:space="preserve">put them into practice. </w:t>
            </w:r>
          </w:p>
        </w:tc>
        <w:tc>
          <w:tcPr>
            <w:tcW w:w="2230" w:type="dxa"/>
            <w:shd w:val="clear" w:color="auto" w:fill="auto"/>
          </w:tcPr>
          <w:p w14:paraId="0F34B71B" w14:textId="77777777" w:rsidR="62FE5CAF" w:rsidRDefault="62FE5CAF" w:rsidP="62FE5CAF">
            <w:pPr>
              <w:jc w:val="both"/>
              <w:rPr>
                <w:sz w:val="24"/>
                <w:szCs w:val="24"/>
              </w:rPr>
            </w:pPr>
          </w:p>
          <w:p w14:paraId="5A4090B6" w14:textId="464E3CA1" w:rsidR="000A30DA" w:rsidRDefault="000A30DA" w:rsidP="62FE5CAF">
            <w:pPr>
              <w:jc w:val="both"/>
              <w:rPr>
                <w:sz w:val="24"/>
                <w:szCs w:val="24"/>
              </w:rPr>
            </w:pPr>
            <w:r>
              <w:rPr>
                <w:sz w:val="24"/>
                <w:szCs w:val="24"/>
              </w:rPr>
              <w:t xml:space="preserve">I am hoping the next year will provide me enough opportunity to enhance on this skill.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4F2B2B5" w14:textId="77777777" w:rsidR="00543D08" w:rsidRDefault="00543D08" w:rsidP="00C44446">
      <w:pPr>
        <w:keepNext/>
        <w:spacing w:before="240" w:after="60"/>
        <w:jc w:val="both"/>
        <w:rPr>
          <w:sz w:val="24"/>
          <w:szCs w:val="24"/>
        </w:rPr>
      </w:pPr>
    </w:p>
    <w:p w14:paraId="425F6B1D" w14:textId="77777777" w:rsidR="00543D08" w:rsidRPr="008B6215" w:rsidRDefault="00543D08" w:rsidP="00543D08">
      <w:pPr>
        <w:rPr>
          <w:rFonts w:asciiTheme="minorHAnsi" w:hAnsiTheme="minorHAnsi" w:cstheme="minorHAnsi"/>
        </w:rPr>
      </w:pPr>
      <w:hyperlink r:id="rId23" w:anchor=":~:text=They%20want%20your%20love%2C%20your,to%20be%20by%20their%20side." w:history="1">
        <w:r w:rsidRPr="008B6215">
          <w:rPr>
            <w:rStyle w:val="Hyperlink"/>
            <w:rFonts w:asciiTheme="minorHAnsi" w:hAnsiTheme="minorHAnsi" w:cstheme="minorHAnsi"/>
          </w:rPr>
          <w:t>What your teenager needs | Family Lives</w:t>
        </w:r>
      </w:hyperlink>
    </w:p>
    <w:p w14:paraId="619D15B8" w14:textId="77777777" w:rsidR="00543D08" w:rsidRPr="008B6215" w:rsidRDefault="00543D08" w:rsidP="00543D08">
      <w:pPr>
        <w:rPr>
          <w:rFonts w:asciiTheme="minorHAnsi" w:hAnsiTheme="minorHAnsi" w:cstheme="minorHAnsi"/>
        </w:rPr>
      </w:pPr>
    </w:p>
    <w:p w14:paraId="62571A0B" w14:textId="77777777" w:rsidR="00543D08" w:rsidRPr="008B6215" w:rsidRDefault="00543D08" w:rsidP="00543D08">
      <w:pPr>
        <w:rPr>
          <w:rFonts w:asciiTheme="minorHAnsi" w:hAnsiTheme="minorHAnsi" w:cstheme="minorHAnsi"/>
        </w:rPr>
      </w:pPr>
      <w:hyperlink r:id="rId24" w:history="1">
        <w:r w:rsidRPr="008B6215">
          <w:rPr>
            <w:rStyle w:val="Hyperlink"/>
            <w:rFonts w:asciiTheme="minorHAnsi" w:hAnsiTheme="minorHAnsi" w:cstheme="minorHAnsi"/>
          </w:rPr>
          <w:t>Managing stress and building resilience - tips - Mind</w:t>
        </w:r>
      </w:hyperlink>
    </w:p>
    <w:p w14:paraId="428F0EE8" w14:textId="77777777" w:rsidR="00543D08" w:rsidRPr="008B6215" w:rsidRDefault="00543D08" w:rsidP="00543D08">
      <w:pPr>
        <w:rPr>
          <w:rFonts w:asciiTheme="minorHAnsi" w:hAnsiTheme="minorHAnsi" w:cstheme="minorHAnsi"/>
        </w:rPr>
      </w:pPr>
    </w:p>
    <w:p w14:paraId="053BBE3D" w14:textId="77777777" w:rsidR="00543D08" w:rsidRPr="008B6215" w:rsidRDefault="00543D08" w:rsidP="00543D08">
      <w:pPr>
        <w:rPr>
          <w:rFonts w:asciiTheme="minorHAnsi" w:hAnsiTheme="minorHAnsi" w:cstheme="minorHAnsi"/>
        </w:rPr>
      </w:pPr>
      <w:hyperlink r:id="rId25" w:history="1">
        <w:r w:rsidRPr="008B6215">
          <w:rPr>
            <w:rStyle w:val="Hyperlink"/>
            <w:rFonts w:asciiTheme="minorHAnsi" w:hAnsiTheme="minorHAnsi" w:cstheme="minorHAnsi"/>
          </w:rPr>
          <w:t xml:space="preserve">How Does Exercise Reduce Stress? | </w:t>
        </w:r>
        <w:proofErr w:type="spellStart"/>
        <w:r w:rsidRPr="008B6215">
          <w:rPr>
            <w:rStyle w:val="Hyperlink"/>
            <w:rFonts w:asciiTheme="minorHAnsi" w:hAnsiTheme="minorHAnsi" w:cstheme="minorHAnsi"/>
          </w:rPr>
          <w:t>BetterHelp</w:t>
        </w:r>
        <w:proofErr w:type="spellEnd"/>
      </w:hyperlink>
    </w:p>
    <w:p w14:paraId="5FFDE979" w14:textId="77777777" w:rsidR="00543D08" w:rsidRPr="008B6215" w:rsidRDefault="00543D08" w:rsidP="00543D08">
      <w:pPr>
        <w:rPr>
          <w:rFonts w:asciiTheme="minorHAnsi" w:hAnsiTheme="minorHAnsi" w:cstheme="minorHAnsi"/>
        </w:rPr>
      </w:pPr>
    </w:p>
    <w:p w14:paraId="2AF2B374" w14:textId="77777777" w:rsidR="00543D08" w:rsidRPr="008B6215" w:rsidRDefault="00543D08" w:rsidP="00543D08">
      <w:pPr>
        <w:rPr>
          <w:rStyle w:val="Hyperlink"/>
          <w:rFonts w:asciiTheme="minorHAnsi" w:hAnsiTheme="minorHAnsi" w:cstheme="minorHAnsi"/>
        </w:rPr>
      </w:pPr>
      <w:hyperlink r:id="rId26" w:history="1">
        <w:r w:rsidRPr="008B6215">
          <w:rPr>
            <w:rStyle w:val="Hyperlink"/>
            <w:rFonts w:asciiTheme="minorHAnsi" w:hAnsiTheme="minorHAnsi" w:cstheme="minorHAnsi"/>
          </w:rPr>
          <w:t>National decision model | College of Policing</w:t>
        </w:r>
      </w:hyperlink>
    </w:p>
    <w:p w14:paraId="3BDB4394" w14:textId="77777777" w:rsidR="00543D08" w:rsidRPr="008B6215" w:rsidRDefault="00543D08" w:rsidP="00543D08">
      <w:pPr>
        <w:rPr>
          <w:rStyle w:val="Hyperlink"/>
          <w:rFonts w:asciiTheme="minorHAnsi" w:hAnsiTheme="minorHAnsi" w:cstheme="minorHAnsi"/>
        </w:rPr>
      </w:pPr>
    </w:p>
    <w:p w14:paraId="65BC67D2" w14:textId="77777777" w:rsidR="00543D08" w:rsidRPr="008B6215" w:rsidRDefault="00543D08" w:rsidP="00543D08">
      <w:pPr>
        <w:rPr>
          <w:rFonts w:asciiTheme="minorHAnsi" w:hAnsiTheme="minorHAnsi" w:cstheme="minorHAnsi"/>
          <w:shd w:val="clear" w:color="auto" w:fill="FFFFFF"/>
        </w:rPr>
      </w:pPr>
      <w:r w:rsidRPr="008B6215">
        <w:rPr>
          <w:rFonts w:asciiTheme="minorHAnsi" w:hAnsiTheme="minorHAnsi" w:cstheme="minorHAnsi"/>
          <w:shd w:val="clear" w:color="auto" w:fill="FFFFFF"/>
        </w:rPr>
        <w:t>college of policing. (unknown). </w:t>
      </w:r>
      <w:r w:rsidRPr="008B6215">
        <w:rPr>
          <w:rFonts w:asciiTheme="minorHAnsi" w:hAnsiTheme="minorHAnsi" w:cstheme="minorHAnsi"/>
          <w:i/>
          <w:iCs/>
        </w:rPr>
        <w:t xml:space="preserve">Supporting officers to practice de-escalation, </w:t>
      </w:r>
      <w:proofErr w:type="gramStart"/>
      <w:r w:rsidRPr="008B6215">
        <w:rPr>
          <w:rFonts w:asciiTheme="minorHAnsi" w:hAnsiTheme="minorHAnsi" w:cstheme="minorHAnsi"/>
          <w:i/>
          <w:iCs/>
        </w:rPr>
        <w:t>communication</w:t>
      </w:r>
      <w:proofErr w:type="gramEnd"/>
      <w:r w:rsidRPr="008B6215">
        <w:rPr>
          <w:rFonts w:asciiTheme="minorHAnsi" w:hAnsiTheme="minorHAnsi" w:cstheme="minorHAnsi"/>
          <w:i/>
          <w:iCs/>
        </w:rPr>
        <w:t xml:space="preserve"> and negotiation skills to avoid use of force where possible</w:t>
      </w:r>
      <w:r w:rsidRPr="008B6215">
        <w:rPr>
          <w:rFonts w:asciiTheme="minorHAnsi" w:hAnsiTheme="minorHAnsi" w:cstheme="minorHAnsi"/>
          <w:shd w:val="clear" w:color="auto" w:fill="FFFFFF"/>
        </w:rPr>
        <w:t xml:space="preserve">. [Online]. Conflict management using de-escalation, </w:t>
      </w:r>
      <w:proofErr w:type="gramStart"/>
      <w:r w:rsidRPr="008B6215">
        <w:rPr>
          <w:rFonts w:asciiTheme="minorHAnsi" w:hAnsiTheme="minorHAnsi" w:cstheme="minorHAnsi"/>
          <w:shd w:val="clear" w:color="auto" w:fill="FFFFFF"/>
        </w:rPr>
        <w:t>communication</w:t>
      </w:r>
      <w:proofErr w:type="gramEnd"/>
      <w:r w:rsidRPr="008B6215">
        <w:rPr>
          <w:rFonts w:asciiTheme="minorHAnsi" w:hAnsiTheme="minorHAnsi" w:cstheme="minorHAnsi"/>
          <w:shd w:val="clear" w:color="auto" w:fill="FFFFFF"/>
        </w:rPr>
        <w:t xml:space="preserve"> and negotiation guidelines (college.police.uk). Last Updated: 2nd September 2020. Available at: https://www.college.police.uk/article/new-conflict-management-guidelines-released [Accessed 2nd August 2023].</w:t>
      </w:r>
    </w:p>
    <w:p w14:paraId="07E7C214" w14:textId="77777777" w:rsidR="00543D08" w:rsidRPr="008B6215" w:rsidRDefault="00543D08" w:rsidP="00543D08">
      <w:pPr>
        <w:rPr>
          <w:rFonts w:asciiTheme="minorHAnsi" w:hAnsiTheme="minorHAnsi" w:cstheme="minorHAnsi"/>
          <w:shd w:val="clear" w:color="auto" w:fill="FFFFFF"/>
        </w:rPr>
      </w:pPr>
    </w:p>
    <w:p w14:paraId="610D241F" w14:textId="77777777" w:rsidR="00543D08" w:rsidRPr="008B6215" w:rsidRDefault="00543D08" w:rsidP="00543D08">
      <w:pPr>
        <w:rPr>
          <w:rFonts w:asciiTheme="minorHAnsi" w:hAnsiTheme="minorHAnsi" w:cstheme="minorHAnsi"/>
          <w:shd w:val="clear" w:color="auto" w:fill="FFFFFF"/>
        </w:rPr>
      </w:pPr>
      <w:r w:rsidRPr="008B6215">
        <w:rPr>
          <w:rFonts w:asciiTheme="minorHAnsi" w:hAnsiTheme="minorHAnsi" w:cstheme="minorHAnsi"/>
          <w:shd w:val="clear" w:color="auto" w:fill="FFFFFF"/>
        </w:rPr>
        <w:t>Tony F Marshall. (1992). </w:t>
      </w:r>
      <w:r w:rsidRPr="008B6215">
        <w:rPr>
          <w:rFonts w:asciiTheme="minorHAnsi" w:hAnsiTheme="minorHAnsi" w:cstheme="minorHAnsi"/>
          <w:i/>
          <w:iCs/>
        </w:rPr>
        <w:t xml:space="preserve">Community disorders and </w:t>
      </w:r>
      <w:proofErr w:type="gramStart"/>
      <w:r w:rsidRPr="008B6215">
        <w:rPr>
          <w:rFonts w:asciiTheme="minorHAnsi" w:hAnsiTheme="minorHAnsi" w:cstheme="minorHAnsi"/>
          <w:i/>
          <w:iCs/>
        </w:rPr>
        <w:t>policing :</w:t>
      </w:r>
      <w:proofErr w:type="gramEnd"/>
      <w:r w:rsidRPr="008B6215">
        <w:rPr>
          <w:rFonts w:asciiTheme="minorHAnsi" w:hAnsiTheme="minorHAnsi" w:cstheme="minorHAnsi"/>
          <w:i/>
          <w:iCs/>
        </w:rPr>
        <w:t xml:space="preserve"> conflict management in action</w:t>
      </w:r>
      <w:r w:rsidRPr="008B6215">
        <w:rPr>
          <w:rFonts w:asciiTheme="minorHAnsi" w:hAnsiTheme="minorHAnsi" w:cstheme="minorHAnsi"/>
          <w:shd w:val="clear" w:color="auto" w:fill="FFFFFF"/>
        </w:rPr>
        <w:t>. UK: Whiting &amp; Birch. pp.10-35.</w:t>
      </w:r>
    </w:p>
    <w:p w14:paraId="502FB591" w14:textId="77777777" w:rsidR="00543D08" w:rsidRPr="008B6215" w:rsidRDefault="00543D08" w:rsidP="00543D08">
      <w:pPr>
        <w:rPr>
          <w:rFonts w:asciiTheme="minorHAnsi" w:hAnsiTheme="minorHAnsi" w:cstheme="minorHAnsi"/>
          <w:shd w:val="clear" w:color="auto" w:fill="FFFFFF"/>
        </w:rPr>
      </w:pPr>
    </w:p>
    <w:p w14:paraId="515562A0" w14:textId="77777777" w:rsidR="00543D08" w:rsidRPr="008B6215" w:rsidRDefault="00543D08" w:rsidP="00543D08">
      <w:pPr>
        <w:rPr>
          <w:rFonts w:asciiTheme="minorHAnsi" w:hAnsiTheme="minorHAnsi" w:cstheme="minorHAnsi"/>
          <w:b/>
          <w:bCs/>
          <w:i/>
          <w:iCs/>
        </w:rPr>
      </w:pPr>
      <w:proofErr w:type="gramStart"/>
      <w:r w:rsidRPr="008B6215">
        <w:rPr>
          <w:rFonts w:asciiTheme="minorHAnsi" w:hAnsiTheme="minorHAnsi" w:cstheme="minorHAnsi"/>
          <w:shd w:val="clear" w:color="auto" w:fill="FFFFFF"/>
        </w:rPr>
        <w:t>A and</w:t>
      </w:r>
      <w:proofErr w:type="gramEnd"/>
      <w:r w:rsidRPr="008B6215">
        <w:rPr>
          <w:rFonts w:asciiTheme="minorHAnsi" w:hAnsiTheme="minorHAnsi" w:cstheme="minorHAnsi"/>
          <w:shd w:val="clear" w:color="auto" w:fill="FFFFFF"/>
        </w:rPr>
        <w:t xml:space="preserve"> Buchanan, D. (2013). </w:t>
      </w:r>
      <w:r w:rsidRPr="008B6215">
        <w:rPr>
          <w:rFonts w:asciiTheme="minorHAnsi" w:hAnsiTheme="minorHAnsi" w:cstheme="minorHAnsi"/>
          <w:i/>
          <w:iCs/>
        </w:rPr>
        <w:t>organisational behaviour</w:t>
      </w:r>
      <w:r w:rsidRPr="008B6215">
        <w:rPr>
          <w:rFonts w:asciiTheme="minorHAnsi" w:hAnsiTheme="minorHAnsi" w:cstheme="minorHAnsi"/>
          <w:shd w:val="clear" w:color="auto" w:fill="FFFFFF"/>
        </w:rPr>
        <w:t>. London, UK: Pearson Education Limited: Harlow. pp.2-</w:t>
      </w:r>
      <w:proofErr w:type="gramStart"/>
      <w:r w:rsidRPr="008B6215">
        <w:rPr>
          <w:rFonts w:asciiTheme="minorHAnsi" w:hAnsiTheme="minorHAnsi" w:cstheme="minorHAnsi"/>
          <w:shd w:val="clear" w:color="auto" w:fill="FFFFFF"/>
        </w:rPr>
        <w:t>16.</w:t>
      </w:r>
      <w:r w:rsidRPr="008B6215">
        <w:rPr>
          <w:rFonts w:asciiTheme="minorHAnsi" w:hAnsiTheme="minorHAnsi" w:cstheme="minorHAnsi"/>
          <w:b/>
          <w:bCs/>
          <w:i/>
          <w:iCs/>
        </w:rPr>
        <w:t>.</w:t>
      </w:r>
      <w:proofErr w:type="gramEnd"/>
    </w:p>
    <w:p w14:paraId="53B583FE" w14:textId="77777777" w:rsidR="00543D08" w:rsidRPr="008B6215" w:rsidRDefault="00543D08" w:rsidP="00543D08">
      <w:pPr>
        <w:rPr>
          <w:rFonts w:asciiTheme="minorHAnsi" w:hAnsiTheme="minorHAnsi" w:cstheme="minorHAnsi"/>
          <w:b/>
          <w:bCs/>
          <w:i/>
          <w:iCs/>
        </w:rPr>
      </w:pPr>
    </w:p>
    <w:p w14:paraId="75958861" w14:textId="77777777" w:rsidR="00543D08" w:rsidRPr="008B6215" w:rsidRDefault="00543D08" w:rsidP="00543D08">
      <w:pPr>
        <w:rPr>
          <w:rFonts w:asciiTheme="minorHAnsi" w:hAnsiTheme="minorHAnsi" w:cstheme="minorHAnsi"/>
          <w:shd w:val="clear" w:color="auto" w:fill="FFFFFF"/>
        </w:rPr>
      </w:pPr>
      <w:r w:rsidRPr="008B6215">
        <w:rPr>
          <w:rFonts w:asciiTheme="minorHAnsi" w:hAnsiTheme="minorHAnsi" w:cstheme="minorHAnsi"/>
          <w:shd w:val="clear" w:color="auto" w:fill="FFFFFF"/>
        </w:rPr>
        <w:t>communication conflict. (unknown). </w:t>
      </w:r>
      <w:r w:rsidRPr="008B6215">
        <w:rPr>
          <w:rFonts w:asciiTheme="minorHAnsi" w:hAnsiTheme="minorHAnsi" w:cstheme="minorHAnsi"/>
          <w:i/>
          <w:iCs/>
        </w:rPr>
        <w:t>questioning skills to support effective conflict resolution</w:t>
      </w:r>
      <w:r w:rsidRPr="008B6215">
        <w:rPr>
          <w:rFonts w:asciiTheme="minorHAnsi" w:hAnsiTheme="minorHAnsi" w:cstheme="minorHAnsi"/>
          <w:shd w:val="clear" w:color="auto" w:fill="FFFFFF"/>
        </w:rPr>
        <w:t>. [Online]. www.communicationconflict.com. Last Updated: unknown. Available at: https://www.communicationandconflict.com/skills.html [Accessed 08 August 2023].</w:t>
      </w:r>
    </w:p>
    <w:p w14:paraId="049DDAAB" w14:textId="77777777" w:rsidR="00543D08" w:rsidRPr="008B6215" w:rsidRDefault="00543D08" w:rsidP="00543D08">
      <w:pPr>
        <w:rPr>
          <w:rFonts w:asciiTheme="minorHAnsi" w:hAnsiTheme="minorHAnsi" w:cstheme="minorHAnsi"/>
          <w:shd w:val="clear" w:color="auto" w:fill="FFFFFF"/>
        </w:rPr>
      </w:pPr>
    </w:p>
    <w:p w14:paraId="36DA751D" w14:textId="77777777" w:rsidR="00543D08" w:rsidRPr="008B6215" w:rsidRDefault="00543D08" w:rsidP="00543D08">
      <w:pPr>
        <w:rPr>
          <w:rFonts w:asciiTheme="minorHAnsi" w:hAnsiTheme="minorHAnsi" w:cstheme="minorHAnsi"/>
          <w:shd w:val="clear" w:color="auto" w:fill="FFFFFF"/>
        </w:rPr>
      </w:pPr>
      <w:r w:rsidRPr="008B6215">
        <w:rPr>
          <w:rFonts w:asciiTheme="minorHAnsi" w:hAnsiTheme="minorHAnsi" w:cstheme="minorHAnsi"/>
          <w:shd w:val="clear" w:color="auto" w:fill="FFFFFF"/>
        </w:rPr>
        <w:t>the balance. (unknown). </w:t>
      </w:r>
      <w:r w:rsidRPr="008B6215">
        <w:rPr>
          <w:rFonts w:asciiTheme="minorHAnsi" w:hAnsiTheme="minorHAnsi" w:cstheme="minorHAnsi"/>
          <w:i/>
          <w:iCs/>
        </w:rPr>
        <w:t>Conflict Management: Definition, Skills, and Examples</w:t>
      </w:r>
      <w:r w:rsidRPr="008B6215">
        <w:rPr>
          <w:rFonts w:asciiTheme="minorHAnsi" w:hAnsiTheme="minorHAnsi" w:cstheme="minorHAnsi"/>
          <w:shd w:val="clear" w:color="auto" w:fill="FFFFFF"/>
        </w:rPr>
        <w:t>. [Online]. www.</w:t>
      </w:r>
      <w:bookmarkStart w:id="20" w:name="_Hlk143024329"/>
      <w:r w:rsidRPr="008B6215">
        <w:rPr>
          <w:rFonts w:asciiTheme="minorHAnsi" w:hAnsiTheme="minorHAnsi" w:cstheme="minorHAnsi"/>
          <w:shd w:val="clear" w:color="auto" w:fill="FFFFFF"/>
        </w:rPr>
        <w:t>thebalancemoney.com</w:t>
      </w:r>
      <w:bookmarkEnd w:id="20"/>
      <w:r w:rsidRPr="008B6215">
        <w:rPr>
          <w:rFonts w:asciiTheme="minorHAnsi" w:hAnsiTheme="minorHAnsi" w:cstheme="minorHAnsi"/>
          <w:shd w:val="clear" w:color="auto" w:fill="FFFFFF"/>
        </w:rPr>
        <w:t>. Last Updated: 17th September 2020. Available at: https://www.thebalancemoney.com/conflict-management-skills-2059687#:~:text=Setting%20Ground%20Rules% [Accessed 08 August 2023].</w:t>
      </w:r>
    </w:p>
    <w:p w14:paraId="75CBACB4" w14:textId="77777777" w:rsidR="00543D08" w:rsidRPr="008B6215" w:rsidRDefault="00543D08" w:rsidP="00543D08">
      <w:pPr>
        <w:rPr>
          <w:rFonts w:asciiTheme="minorHAnsi" w:hAnsiTheme="minorHAnsi" w:cstheme="minorHAnsi"/>
          <w:shd w:val="clear" w:color="auto" w:fill="FFFFFF"/>
        </w:rPr>
      </w:pPr>
    </w:p>
    <w:p w14:paraId="21AD670F" w14:textId="77777777" w:rsidR="00543D08" w:rsidRPr="008B6215" w:rsidRDefault="00543D08" w:rsidP="00543D08">
      <w:pPr>
        <w:rPr>
          <w:rFonts w:asciiTheme="minorHAnsi" w:hAnsiTheme="minorHAnsi" w:cstheme="minorHAnsi"/>
          <w:shd w:val="clear" w:color="auto" w:fill="FFFFFF"/>
        </w:rPr>
      </w:pPr>
      <w:r w:rsidRPr="008B6215">
        <w:rPr>
          <w:rFonts w:asciiTheme="minorHAnsi" w:hAnsiTheme="minorHAnsi" w:cstheme="minorHAnsi"/>
          <w:shd w:val="clear" w:color="auto" w:fill="FFFFFF"/>
        </w:rPr>
        <w:t xml:space="preserve">changing minds. (unknown). The </w:t>
      </w:r>
      <w:proofErr w:type="spellStart"/>
      <w:r w:rsidRPr="008B6215">
        <w:rPr>
          <w:rFonts w:asciiTheme="minorHAnsi" w:hAnsiTheme="minorHAnsi" w:cstheme="minorHAnsi"/>
          <w:shd w:val="clear" w:color="auto" w:fill="FFFFFF"/>
        </w:rPr>
        <w:t>Betari</w:t>
      </w:r>
      <w:proofErr w:type="spellEnd"/>
      <w:r w:rsidRPr="008B6215">
        <w:rPr>
          <w:rFonts w:asciiTheme="minorHAnsi" w:hAnsiTheme="minorHAnsi" w:cstheme="minorHAnsi"/>
          <w:shd w:val="clear" w:color="auto" w:fill="FFFFFF"/>
        </w:rPr>
        <w:t xml:space="preserve"> Box. [Online]. </w:t>
      </w:r>
      <w:bookmarkStart w:id="21" w:name="_Hlk143024399"/>
      <w:r w:rsidRPr="008B6215">
        <w:rPr>
          <w:rFonts w:asciiTheme="minorHAnsi" w:hAnsiTheme="minorHAnsi" w:cstheme="minorHAnsi"/>
          <w:shd w:val="clear" w:color="auto" w:fill="FFFFFF"/>
        </w:rPr>
        <w:t xml:space="preserve">changingminds.org. </w:t>
      </w:r>
      <w:bookmarkEnd w:id="21"/>
      <w:r w:rsidRPr="008B6215">
        <w:rPr>
          <w:rFonts w:asciiTheme="minorHAnsi" w:hAnsiTheme="minorHAnsi" w:cstheme="minorHAnsi"/>
          <w:shd w:val="clear" w:color="auto" w:fill="FFFFFF"/>
        </w:rPr>
        <w:t>Last Updated: unknown. Available at: http://changingminds.org/explanations/behaviors/betari_box.htm [Accessed 08 August 2023].</w:t>
      </w:r>
    </w:p>
    <w:p w14:paraId="1457730F" w14:textId="77777777" w:rsidR="00543D08" w:rsidRPr="008B6215" w:rsidRDefault="00543D08" w:rsidP="00543D08">
      <w:pPr>
        <w:rPr>
          <w:rFonts w:asciiTheme="minorHAnsi" w:hAnsiTheme="minorHAnsi" w:cstheme="minorHAnsi"/>
          <w:shd w:val="clear" w:color="auto" w:fill="FFFFFF"/>
        </w:rPr>
      </w:pPr>
    </w:p>
    <w:p w14:paraId="79E5BA4C" w14:textId="77777777" w:rsidR="00543D08" w:rsidRPr="008B6215" w:rsidRDefault="00543D08" w:rsidP="00543D08">
      <w:pPr>
        <w:rPr>
          <w:rFonts w:asciiTheme="minorHAnsi" w:hAnsiTheme="minorHAnsi" w:cstheme="minorHAnsi"/>
          <w:shd w:val="clear" w:color="auto" w:fill="FFFFFF"/>
        </w:rPr>
      </w:pPr>
      <w:r w:rsidRPr="008B6215">
        <w:rPr>
          <w:rFonts w:asciiTheme="minorHAnsi" w:hAnsiTheme="minorHAnsi" w:cstheme="minorHAnsi"/>
          <w:shd w:val="clear" w:color="auto" w:fill="FFFFFF"/>
        </w:rPr>
        <w:t>Gov.uk. (unknown). </w:t>
      </w:r>
      <w:r w:rsidRPr="008B6215">
        <w:rPr>
          <w:rFonts w:asciiTheme="minorHAnsi" w:hAnsiTheme="minorHAnsi" w:cstheme="minorHAnsi"/>
          <w:i/>
          <w:iCs/>
        </w:rPr>
        <w:t>Being arrested: your rights</w:t>
      </w:r>
      <w:r w:rsidRPr="008B6215">
        <w:rPr>
          <w:rFonts w:asciiTheme="minorHAnsi" w:hAnsiTheme="minorHAnsi" w:cstheme="minorHAnsi"/>
          <w:shd w:val="clear" w:color="auto" w:fill="FFFFFF"/>
        </w:rPr>
        <w:t>. [Online]. www.gov.uk. Last Updated: unknown. Available at: https://www.gov.uk/arrested-your-rights [Accessed 08 August 2023].</w:t>
      </w:r>
    </w:p>
    <w:p w14:paraId="7D28EA1F" w14:textId="77777777" w:rsidR="00543D08" w:rsidRPr="008B6215" w:rsidRDefault="00543D08" w:rsidP="00543D08">
      <w:pPr>
        <w:rPr>
          <w:rFonts w:asciiTheme="minorHAnsi" w:hAnsiTheme="minorHAnsi" w:cstheme="minorHAnsi"/>
          <w:shd w:val="clear" w:color="auto" w:fill="FFFFFF"/>
        </w:rPr>
      </w:pPr>
    </w:p>
    <w:p w14:paraId="25AA927C" w14:textId="77777777" w:rsidR="00543D08" w:rsidRPr="008B6215" w:rsidRDefault="00543D08" w:rsidP="00543D08">
      <w:pPr>
        <w:rPr>
          <w:rFonts w:asciiTheme="minorHAnsi" w:hAnsiTheme="minorHAnsi" w:cstheme="minorHAnsi"/>
          <w:shd w:val="clear" w:color="auto" w:fill="FFFFFF"/>
        </w:rPr>
      </w:pPr>
      <w:r w:rsidRPr="008B6215">
        <w:rPr>
          <w:rFonts w:asciiTheme="minorHAnsi" w:hAnsiTheme="minorHAnsi" w:cstheme="minorHAnsi"/>
          <w:shd w:val="clear" w:color="auto" w:fill="FFFFFF"/>
        </w:rPr>
        <w:t xml:space="preserve">south </w:t>
      </w:r>
      <w:proofErr w:type="spellStart"/>
      <w:r w:rsidRPr="008B6215">
        <w:rPr>
          <w:rFonts w:asciiTheme="minorHAnsi" w:hAnsiTheme="minorHAnsi" w:cstheme="minorHAnsi"/>
          <w:shd w:val="clear" w:color="auto" w:fill="FFFFFF"/>
        </w:rPr>
        <w:t>wales</w:t>
      </w:r>
      <w:proofErr w:type="spellEnd"/>
      <w:r w:rsidRPr="008B6215">
        <w:rPr>
          <w:rFonts w:asciiTheme="minorHAnsi" w:hAnsiTheme="minorHAnsi" w:cstheme="minorHAnsi"/>
          <w:shd w:val="clear" w:color="auto" w:fill="FFFFFF"/>
        </w:rPr>
        <w:t xml:space="preserve"> police. (unknown). </w:t>
      </w:r>
      <w:r w:rsidRPr="008B6215">
        <w:rPr>
          <w:rFonts w:asciiTheme="minorHAnsi" w:hAnsiTheme="minorHAnsi" w:cstheme="minorHAnsi"/>
          <w:i/>
          <w:iCs/>
        </w:rPr>
        <w:t>support for victims and witnesses of crime</w:t>
      </w:r>
      <w:r w:rsidRPr="008B6215">
        <w:rPr>
          <w:rFonts w:asciiTheme="minorHAnsi" w:hAnsiTheme="minorHAnsi" w:cstheme="minorHAnsi"/>
          <w:shd w:val="clear" w:color="auto" w:fill="FFFFFF"/>
        </w:rPr>
        <w:t>. [Online]. www.south-wales.police.uk. Last Updated: unknown. Available at: https://www.south-wales.police.uk/advice/advice-and-information/victim-support/victim-witness-suppor [Accessed 08 August 2023].</w:t>
      </w:r>
    </w:p>
    <w:p w14:paraId="1BC27631" w14:textId="77777777" w:rsidR="00543D08" w:rsidRPr="008B6215" w:rsidRDefault="00543D08" w:rsidP="00543D08">
      <w:pPr>
        <w:rPr>
          <w:rFonts w:asciiTheme="minorHAnsi" w:hAnsiTheme="minorHAnsi" w:cstheme="minorHAnsi"/>
          <w:shd w:val="clear" w:color="auto" w:fill="FFFFFF"/>
        </w:rPr>
      </w:pPr>
    </w:p>
    <w:p w14:paraId="0E3CF2CC" w14:textId="77777777" w:rsidR="00543D08" w:rsidRPr="008B6215" w:rsidRDefault="00543D08" w:rsidP="00543D08">
      <w:pPr>
        <w:rPr>
          <w:rFonts w:asciiTheme="minorHAnsi" w:hAnsiTheme="minorHAnsi" w:cstheme="minorHAnsi"/>
          <w:shd w:val="clear" w:color="auto" w:fill="FFFFFF"/>
        </w:rPr>
      </w:pPr>
      <w:r w:rsidRPr="008B6215">
        <w:rPr>
          <w:rFonts w:asciiTheme="minorHAnsi" w:hAnsiTheme="minorHAnsi" w:cstheme="minorHAnsi"/>
        </w:rPr>
        <w:t xml:space="preserve">. </w:t>
      </w:r>
      <w:r w:rsidRPr="008B6215">
        <w:rPr>
          <w:rFonts w:asciiTheme="minorHAnsi" w:hAnsiTheme="minorHAnsi" w:cstheme="minorHAnsi"/>
          <w:shd w:val="clear" w:color="auto" w:fill="FFFFFF"/>
        </w:rPr>
        <w:t>Camilla Pang. (2020). </w:t>
      </w:r>
      <w:r w:rsidRPr="008B6215">
        <w:rPr>
          <w:rFonts w:asciiTheme="minorHAnsi" w:hAnsiTheme="minorHAnsi" w:cstheme="minorHAnsi"/>
          <w:i/>
          <w:iCs/>
        </w:rPr>
        <w:t>Stories from the Spectrum</w:t>
      </w:r>
      <w:r w:rsidRPr="008B6215">
        <w:rPr>
          <w:rFonts w:asciiTheme="minorHAnsi" w:hAnsiTheme="minorHAnsi" w:cstheme="minorHAnsi"/>
          <w:shd w:val="clear" w:color="auto" w:fill="FFFFFF"/>
        </w:rPr>
        <w:t>. [Online]. www.autism.org.uk. Available at: https://www.autism.org.uk/advice-and-guidance/stories/stories-from-the-spectrum-camilla-pang [Accessed 8 August 2023]</w:t>
      </w:r>
    </w:p>
    <w:p w14:paraId="533B2A0A" w14:textId="77777777" w:rsidR="00543D08" w:rsidRPr="008B6215" w:rsidRDefault="00543D08" w:rsidP="00543D08">
      <w:pPr>
        <w:rPr>
          <w:rFonts w:asciiTheme="minorHAnsi" w:hAnsiTheme="minorHAnsi" w:cstheme="minorHAnsi"/>
          <w:shd w:val="clear" w:color="auto" w:fill="FFFFFF"/>
        </w:rPr>
      </w:pPr>
    </w:p>
    <w:p w14:paraId="1FC8A8BD" w14:textId="77777777" w:rsidR="00543D08" w:rsidRPr="008B6215" w:rsidRDefault="00543D08" w:rsidP="00543D08">
      <w:pPr>
        <w:rPr>
          <w:rFonts w:asciiTheme="minorHAnsi" w:hAnsiTheme="minorHAnsi" w:cstheme="minorHAnsi"/>
          <w:color w:val="444444"/>
          <w:shd w:val="clear" w:color="auto" w:fill="FFFFFF"/>
        </w:rPr>
      </w:pPr>
      <w:r w:rsidRPr="008B6215">
        <w:rPr>
          <w:rFonts w:asciiTheme="minorHAnsi" w:hAnsiTheme="minorHAnsi" w:cstheme="minorHAnsi"/>
          <w:shd w:val="clear" w:color="auto" w:fill="FFFFFF"/>
        </w:rPr>
        <w:t>Crown prosecution service. (24th July 2018). </w:t>
      </w:r>
      <w:r w:rsidRPr="008B6215">
        <w:rPr>
          <w:rFonts w:asciiTheme="minorHAnsi" w:hAnsiTheme="minorHAnsi" w:cstheme="minorHAnsi"/>
          <w:i/>
          <w:iCs/>
        </w:rPr>
        <w:t>Competence and Compellability</w:t>
      </w:r>
      <w:r w:rsidRPr="008B6215">
        <w:rPr>
          <w:rFonts w:asciiTheme="minorHAnsi" w:hAnsiTheme="minorHAnsi" w:cstheme="minorHAnsi"/>
          <w:shd w:val="clear" w:color="auto" w:fill="FFFFFF"/>
        </w:rPr>
        <w:t>. [Online]. www.cps.gov.uk. Available at: https://www.cps.gov.uk/legal-guidance/competence-and-compellability#Definition%20of%20Competency [Accessed 9 August 2023].</w:t>
      </w:r>
      <w:r w:rsidRPr="008B6215">
        <w:rPr>
          <w:rFonts w:asciiTheme="minorHAnsi" w:hAnsiTheme="minorHAnsi" w:cstheme="minorHAnsi"/>
          <w:color w:val="444444"/>
          <w:shd w:val="clear" w:color="auto" w:fill="FFFFFF"/>
        </w:rPr>
        <w:t> </w:t>
      </w:r>
    </w:p>
    <w:p w14:paraId="6FFE0BBC" w14:textId="77777777" w:rsidR="00543D08" w:rsidRPr="008B6215" w:rsidRDefault="00543D08" w:rsidP="00543D08">
      <w:pPr>
        <w:rPr>
          <w:rFonts w:asciiTheme="minorHAnsi" w:hAnsiTheme="minorHAnsi" w:cstheme="minorHAnsi"/>
          <w:color w:val="444444"/>
          <w:shd w:val="clear" w:color="auto" w:fill="FFFFFF"/>
        </w:rPr>
      </w:pPr>
    </w:p>
    <w:p w14:paraId="00152A88" w14:textId="77777777" w:rsidR="00543D08" w:rsidRPr="008B6215" w:rsidRDefault="00543D08" w:rsidP="00543D08">
      <w:pPr>
        <w:rPr>
          <w:rFonts w:asciiTheme="minorHAnsi" w:hAnsiTheme="minorHAnsi" w:cstheme="minorHAnsi"/>
          <w:shd w:val="clear" w:color="auto" w:fill="FFFFFF"/>
        </w:rPr>
      </w:pPr>
      <w:r w:rsidRPr="008B6215">
        <w:rPr>
          <w:rFonts w:asciiTheme="minorHAnsi" w:hAnsiTheme="minorHAnsi" w:cstheme="minorHAnsi"/>
          <w:shd w:val="clear" w:color="auto" w:fill="FFFFFF"/>
        </w:rPr>
        <w:lastRenderedPageBreak/>
        <w:t>. Dr Barry Blackburn, Dr Erika Brady and more. (2023). </w:t>
      </w:r>
      <w:r w:rsidRPr="008B6215">
        <w:rPr>
          <w:rFonts w:asciiTheme="minorHAnsi" w:hAnsiTheme="minorHAnsi" w:cstheme="minorHAnsi"/>
          <w:i/>
          <w:iCs/>
        </w:rPr>
        <w:t>Blackstone’s handbook for policing students</w:t>
      </w:r>
      <w:r w:rsidRPr="008B6215">
        <w:rPr>
          <w:rFonts w:asciiTheme="minorHAnsi" w:hAnsiTheme="minorHAnsi" w:cstheme="minorHAnsi"/>
          <w:shd w:val="clear" w:color="auto" w:fill="FFFFFF"/>
        </w:rPr>
        <w:t>. 16th ed. New York: oxford university press. p.219.</w:t>
      </w:r>
    </w:p>
    <w:p w14:paraId="470D4101" w14:textId="77777777" w:rsidR="00543D08" w:rsidRPr="008B6215" w:rsidRDefault="00543D08" w:rsidP="00543D08">
      <w:pPr>
        <w:rPr>
          <w:rFonts w:asciiTheme="minorHAnsi" w:hAnsiTheme="minorHAnsi" w:cstheme="minorHAnsi"/>
        </w:rPr>
      </w:pPr>
    </w:p>
    <w:p w14:paraId="62839389" w14:textId="77777777" w:rsidR="00543D08" w:rsidRPr="008B6215" w:rsidRDefault="00543D08" w:rsidP="00543D08">
      <w:pPr>
        <w:rPr>
          <w:rFonts w:asciiTheme="minorHAnsi" w:hAnsiTheme="minorHAnsi" w:cstheme="minorHAnsi"/>
          <w:shd w:val="clear" w:color="auto" w:fill="FFFFFF"/>
        </w:rPr>
      </w:pPr>
      <w:r w:rsidRPr="008B6215">
        <w:rPr>
          <w:rFonts w:asciiTheme="minorHAnsi" w:hAnsiTheme="minorHAnsi" w:cstheme="minorHAnsi"/>
          <w:shd w:val="clear" w:color="auto" w:fill="FFFFFF"/>
        </w:rPr>
        <w:t>college of policing. (23rd October 2013). </w:t>
      </w:r>
      <w:r w:rsidRPr="008B6215">
        <w:rPr>
          <w:rFonts w:asciiTheme="minorHAnsi" w:hAnsiTheme="minorHAnsi" w:cstheme="minorHAnsi"/>
          <w:i/>
          <w:iCs/>
        </w:rPr>
        <w:t>investigative interviewing</w:t>
      </w:r>
      <w:r w:rsidRPr="008B6215">
        <w:rPr>
          <w:rFonts w:asciiTheme="minorHAnsi" w:hAnsiTheme="minorHAnsi" w:cstheme="minorHAnsi"/>
          <w:shd w:val="clear" w:color="auto" w:fill="FFFFFF"/>
        </w:rPr>
        <w:t>. [Online]. www.college.police.uk. Last Updated: 26th October 2022. Available at: https://www.college.police.uk/app/investigation/investigative-interviewing/investigative-interviewin [Accessed 9 August 2023].</w:t>
      </w:r>
    </w:p>
    <w:p w14:paraId="6CBFE3E1" w14:textId="77777777" w:rsidR="00543D08" w:rsidRPr="008B6215" w:rsidRDefault="00543D08" w:rsidP="00543D08">
      <w:pPr>
        <w:rPr>
          <w:rFonts w:asciiTheme="minorHAnsi" w:hAnsiTheme="minorHAnsi" w:cstheme="minorHAnsi"/>
          <w:shd w:val="clear" w:color="auto" w:fill="FFFFFF"/>
        </w:rPr>
      </w:pPr>
    </w:p>
    <w:p w14:paraId="18962B46" w14:textId="77777777" w:rsidR="00543D08" w:rsidRPr="008B6215" w:rsidRDefault="00543D08" w:rsidP="00543D08">
      <w:pPr>
        <w:rPr>
          <w:rFonts w:asciiTheme="minorHAnsi" w:hAnsiTheme="minorHAnsi" w:cstheme="minorHAnsi"/>
          <w:shd w:val="clear" w:color="auto" w:fill="FFFFFF"/>
        </w:rPr>
      </w:pPr>
      <w:r w:rsidRPr="008B6215">
        <w:rPr>
          <w:rFonts w:asciiTheme="minorHAnsi" w:hAnsiTheme="minorHAnsi" w:cstheme="minorHAnsi"/>
          <w:shd w:val="clear" w:color="auto" w:fill="FFFFFF"/>
        </w:rPr>
        <w:t>Dr Katie Maras. (2022). </w:t>
      </w:r>
      <w:r w:rsidRPr="008B6215">
        <w:rPr>
          <w:rFonts w:asciiTheme="minorHAnsi" w:hAnsiTheme="minorHAnsi" w:cstheme="minorHAnsi"/>
          <w:i/>
          <w:iCs/>
        </w:rPr>
        <w:t>Police interviewing of autistic people</w:t>
      </w:r>
      <w:r w:rsidRPr="008B6215">
        <w:rPr>
          <w:rFonts w:asciiTheme="minorHAnsi" w:hAnsiTheme="minorHAnsi" w:cstheme="minorHAnsi"/>
          <w:shd w:val="clear" w:color="auto" w:fill="FFFFFF"/>
        </w:rPr>
        <w:t>. [Online]. National Autistic Society. Available at: https://www.autism.org.uk/advice-and-guidance/professional-practice/police-interviews [Accessed 9 August 2023].</w:t>
      </w:r>
    </w:p>
    <w:p w14:paraId="5406CBB5" w14:textId="77777777" w:rsidR="00543D08" w:rsidRPr="008B6215" w:rsidRDefault="00543D08" w:rsidP="00543D08">
      <w:pPr>
        <w:rPr>
          <w:rFonts w:asciiTheme="minorHAnsi" w:hAnsiTheme="minorHAnsi" w:cstheme="minorHAnsi"/>
          <w:shd w:val="clear" w:color="auto" w:fill="FFFFFF"/>
        </w:rPr>
      </w:pPr>
    </w:p>
    <w:p w14:paraId="23C1D033" w14:textId="77777777" w:rsidR="00543D08" w:rsidRPr="008B6215" w:rsidRDefault="00543D08" w:rsidP="00543D08">
      <w:pPr>
        <w:rPr>
          <w:rFonts w:asciiTheme="minorHAnsi" w:hAnsiTheme="minorHAnsi" w:cstheme="minorHAnsi"/>
          <w:shd w:val="clear" w:color="auto" w:fill="FFFFFF"/>
        </w:rPr>
      </w:pPr>
      <w:r w:rsidRPr="008B6215">
        <w:rPr>
          <w:rFonts w:asciiTheme="minorHAnsi" w:hAnsiTheme="minorHAnsi" w:cstheme="minorHAnsi"/>
          <w:shd w:val="clear" w:color="auto" w:fill="FFFFFF"/>
        </w:rPr>
        <w:t>. citizen advice. (2023). </w:t>
      </w:r>
      <w:r w:rsidRPr="008B6215">
        <w:rPr>
          <w:rFonts w:asciiTheme="minorHAnsi" w:hAnsiTheme="minorHAnsi" w:cstheme="minorHAnsi"/>
          <w:i/>
          <w:iCs/>
        </w:rPr>
        <w:t>special measure</w:t>
      </w:r>
      <w:r w:rsidRPr="008B6215">
        <w:rPr>
          <w:rFonts w:asciiTheme="minorHAnsi" w:hAnsiTheme="minorHAnsi" w:cstheme="minorHAnsi"/>
          <w:shd w:val="clear" w:color="auto" w:fill="FFFFFF"/>
        </w:rPr>
        <w:t>. [Online]. www.citezensadvice.org.uk. Available at: https://www.citizensadvice.org.uk/law-and-courts/legal-system/going-to-court-as-a-witness1/get-help- [Accessed 9 August 2023].</w:t>
      </w:r>
    </w:p>
    <w:p w14:paraId="5D5CE827" w14:textId="77777777" w:rsidR="00543D08" w:rsidRPr="008B6215" w:rsidRDefault="00543D08" w:rsidP="00543D08">
      <w:pPr>
        <w:rPr>
          <w:rFonts w:asciiTheme="minorHAnsi" w:hAnsiTheme="minorHAnsi" w:cstheme="minorHAnsi"/>
        </w:rPr>
      </w:pPr>
    </w:p>
    <w:p w14:paraId="5042FFC7" w14:textId="77777777" w:rsidR="00543D08" w:rsidRPr="008B6215" w:rsidRDefault="00543D08" w:rsidP="00543D08">
      <w:pPr>
        <w:rPr>
          <w:rFonts w:asciiTheme="minorHAnsi" w:hAnsiTheme="minorHAnsi" w:cstheme="minorHAnsi"/>
          <w:shd w:val="clear" w:color="auto" w:fill="FFFFFF"/>
        </w:rPr>
      </w:pPr>
      <w:r w:rsidRPr="008B6215">
        <w:rPr>
          <w:rFonts w:asciiTheme="minorHAnsi" w:hAnsiTheme="minorHAnsi" w:cstheme="minorHAnsi"/>
          <w:shd w:val="clear" w:color="auto" w:fill="FFFFFF"/>
        </w:rPr>
        <w:t>. national autistic society. (2022). </w:t>
      </w:r>
      <w:r w:rsidRPr="008B6215">
        <w:rPr>
          <w:rFonts w:asciiTheme="minorHAnsi" w:hAnsiTheme="minorHAnsi" w:cstheme="minorHAnsi"/>
          <w:i/>
          <w:iCs/>
        </w:rPr>
        <w:t>Autism: a guide for police officers and staff</w:t>
      </w:r>
      <w:r w:rsidRPr="008B6215">
        <w:rPr>
          <w:rFonts w:asciiTheme="minorHAnsi" w:hAnsiTheme="minorHAnsi" w:cstheme="minorHAnsi"/>
          <w:shd w:val="clear" w:color="auto" w:fill="FFFFFF"/>
        </w:rPr>
        <w:t>. [Online]. www.autism.org.uk. Available at: https://s3.chorus-mk.thirdlight.com/file/1573224908/63296026948/width=-1/height=-1/format=-1/fit=sca [Accessed 9 August 2023].</w:t>
      </w:r>
    </w:p>
    <w:p w14:paraId="355B4671" w14:textId="77777777" w:rsidR="00543D08" w:rsidRPr="008B6215" w:rsidRDefault="00543D08" w:rsidP="00543D08">
      <w:pPr>
        <w:rPr>
          <w:rFonts w:asciiTheme="minorHAnsi" w:hAnsiTheme="minorHAnsi" w:cstheme="minorHAnsi"/>
        </w:rPr>
      </w:pPr>
    </w:p>
    <w:p w14:paraId="09AA2C07" w14:textId="77777777" w:rsidR="00543D08" w:rsidRPr="008B6215" w:rsidRDefault="00543D08" w:rsidP="00543D08">
      <w:pPr>
        <w:rPr>
          <w:rFonts w:asciiTheme="minorHAnsi" w:hAnsiTheme="minorHAnsi" w:cstheme="minorHAnsi"/>
          <w:shd w:val="clear" w:color="auto" w:fill="FFFFFF"/>
        </w:rPr>
      </w:pPr>
      <w:r w:rsidRPr="008B6215">
        <w:rPr>
          <w:rFonts w:asciiTheme="minorHAnsi" w:hAnsiTheme="minorHAnsi" w:cstheme="minorHAnsi"/>
          <w:shd w:val="clear" w:color="auto" w:fill="FFFFFF"/>
        </w:rPr>
        <w:t>ministry of justice. (unknown). </w:t>
      </w:r>
      <w:r w:rsidRPr="008B6215">
        <w:rPr>
          <w:rFonts w:asciiTheme="minorHAnsi" w:hAnsiTheme="minorHAnsi" w:cstheme="minorHAnsi"/>
          <w:i/>
          <w:iCs/>
        </w:rPr>
        <w:t>The support you should get if you are a victim of crime</w:t>
      </w:r>
      <w:r w:rsidRPr="008B6215">
        <w:rPr>
          <w:rFonts w:asciiTheme="minorHAnsi" w:hAnsiTheme="minorHAnsi" w:cstheme="minorHAnsi"/>
          <w:shd w:val="clear" w:color="auto" w:fill="FFFFFF"/>
        </w:rPr>
        <w:t>. [Online]. assets.publishing.service.gov.uk. Available at: https://assets.publishing.service.gov.uk/government/uploads/system/uploads/attachment_data/file/2648 [Accessed 9 August 2023].</w:t>
      </w:r>
    </w:p>
    <w:p w14:paraId="6067CD40" w14:textId="77777777" w:rsidR="00543D08" w:rsidRPr="008B6215" w:rsidRDefault="00543D08" w:rsidP="00543D08">
      <w:pPr>
        <w:rPr>
          <w:rFonts w:asciiTheme="minorHAnsi" w:hAnsiTheme="minorHAnsi" w:cstheme="minorHAnsi"/>
          <w:shd w:val="clear" w:color="auto" w:fill="FFFFFF"/>
        </w:rPr>
      </w:pPr>
    </w:p>
    <w:p w14:paraId="0939FFBF" w14:textId="77777777" w:rsidR="00543D08" w:rsidRPr="008B6215" w:rsidRDefault="00543D08" w:rsidP="00543D08">
      <w:pPr>
        <w:rPr>
          <w:rFonts w:asciiTheme="minorHAnsi" w:hAnsiTheme="minorHAnsi" w:cstheme="minorHAnsi"/>
          <w:shd w:val="clear" w:color="auto" w:fill="FFFFFF"/>
        </w:rPr>
      </w:pPr>
      <w:r w:rsidRPr="008B6215">
        <w:rPr>
          <w:rFonts w:asciiTheme="minorHAnsi" w:hAnsiTheme="minorHAnsi" w:cstheme="minorHAnsi"/>
          <w:shd w:val="clear" w:color="auto" w:fill="FFFFFF"/>
        </w:rPr>
        <w:t>national autistic society. (unknown). </w:t>
      </w:r>
      <w:r w:rsidRPr="008B6215">
        <w:rPr>
          <w:rFonts w:asciiTheme="minorHAnsi" w:hAnsiTheme="minorHAnsi" w:cstheme="minorHAnsi"/>
          <w:i/>
          <w:iCs/>
        </w:rPr>
        <w:t>anxiety in autistic people</w:t>
      </w:r>
      <w:r w:rsidRPr="008B6215">
        <w:rPr>
          <w:rFonts w:asciiTheme="minorHAnsi" w:hAnsiTheme="minorHAnsi" w:cstheme="minorHAnsi"/>
          <w:shd w:val="clear" w:color="auto" w:fill="FFFFFF"/>
        </w:rPr>
        <w:t>. [Online]. www.autism.org.uk. Available at: https://www.autism.org.uk/advice-and-guidance/professional-practice/anxiety-autism [Accessed 9 August 2023].</w:t>
      </w:r>
    </w:p>
    <w:p w14:paraId="111500A8" w14:textId="77777777" w:rsidR="00543D08" w:rsidRPr="008B6215" w:rsidRDefault="00543D08" w:rsidP="00543D08">
      <w:pPr>
        <w:rPr>
          <w:rFonts w:asciiTheme="minorHAnsi" w:hAnsiTheme="minorHAnsi" w:cstheme="minorHAnsi"/>
        </w:rPr>
      </w:pPr>
    </w:p>
    <w:p w14:paraId="6DC6DE55" w14:textId="77777777" w:rsidR="00543D08" w:rsidRPr="008B6215" w:rsidRDefault="00543D08" w:rsidP="00543D08">
      <w:pPr>
        <w:rPr>
          <w:rFonts w:asciiTheme="minorHAnsi" w:hAnsiTheme="minorHAnsi" w:cstheme="minorHAnsi"/>
          <w:shd w:val="clear" w:color="auto" w:fill="FFFFFF"/>
        </w:rPr>
      </w:pPr>
      <w:r w:rsidRPr="008B6215">
        <w:rPr>
          <w:rFonts w:asciiTheme="minorHAnsi" w:hAnsiTheme="minorHAnsi" w:cstheme="minorHAnsi"/>
          <w:shd w:val="clear" w:color="auto" w:fill="FFFFFF"/>
        </w:rPr>
        <w:t>HMICFRS. (unknown). </w:t>
      </w:r>
      <w:r w:rsidRPr="008B6215">
        <w:rPr>
          <w:rFonts w:asciiTheme="minorHAnsi" w:hAnsiTheme="minorHAnsi" w:cstheme="minorHAnsi"/>
          <w:i/>
          <w:iCs/>
        </w:rPr>
        <w:t>glossary</w:t>
      </w:r>
      <w:r w:rsidRPr="008B6215">
        <w:rPr>
          <w:rFonts w:asciiTheme="minorHAnsi" w:hAnsiTheme="minorHAnsi" w:cstheme="minorHAnsi"/>
          <w:shd w:val="clear" w:color="auto" w:fill="FFFFFF"/>
        </w:rPr>
        <w:t>. [Online]. www.justiceinspectorates.gov.uk. Last Updated: 29th March 2023. Available at: https://www.justiceinspectorates.gov.uk/hmicfrs/glossary/public-protection-notice/ [Accessed 9 August 2023].</w:t>
      </w:r>
    </w:p>
    <w:p w14:paraId="014C50A7" w14:textId="77777777" w:rsidR="00543D08" w:rsidRPr="008B6215" w:rsidRDefault="00543D08" w:rsidP="00543D08">
      <w:pPr>
        <w:rPr>
          <w:rFonts w:asciiTheme="minorHAnsi" w:hAnsiTheme="minorHAnsi" w:cstheme="minorHAnsi"/>
          <w:shd w:val="clear" w:color="auto" w:fill="FFFFFF"/>
        </w:rPr>
      </w:pPr>
    </w:p>
    <w:p w14:paraId="67BECE30" w14:textId="77777777" w:rsidR="00543D08" w:rsidRPr="008B6215" w:rsidRDefault="00543D08" w:rsidP="00543D08">
      <w:pPr>
        <w:rPr>
          <w:rFonts w:asciiTheme="minorHAnsi" w:hAnsiTheme="minorHAnsi" w:cstheme="minorHAnsi"/>
        </w:rPr>
      </w:pPr>
      <w:bookmarkStart w:id="22" w:name="_Hlk143414161"/>
      <w:r w:rsidRPr="008B6215">
        <w:rPr>
          <w:rFonts w:asciiTheme="minorHAnsi" w:hAnsiTheme="minorHAnsi" w:cstheme="minorHAnsi"/>
          <w:i/>
          <w:iCs/>
        </w:rPr>
        <w:t xml:space="preserve">What your teenager needs </w:t>
      </w:r>
      <w:bookmarkEnd w:id="22"/>
      <w:r w:rsidRPr="008B6215">
        <w:rPr>
          <w:rFonts w:asciiTheme="minorHAnsi" w:hAnsiTheme="minorHAnsi" w:cstheme="minorHAnsi"/>
          <w:i/>
          <w:iCs/>
        </w:rPr>
        <w:t>| Family Lives</w:t>
      </w:r>
      <w:r w:rsidRPr="008B6215">
        <w:rPr>
          <w:rFonts w:asciiTheme="minorHAnsi" w:hAnsiTheme="minorHAnsi" w:cstheme="minorHAnsi"/>
        </w:rPr>
        <w:t xml:space="preserve">. (n.d.). </w:t>
      </w:r>
      <w:hyperlink r:id="rId27" w:history="1">
        <w:r w:rsidRPr="008B6215">
          <w:rPr>
            <w:rStyle w:val="Hyperlink"/>
            <w:rFonts w:asciiTheme="minorHAnsi" w:hAnsiTheme="minorHAnsi" w:cstheme="minorHAnsi"/>
          </w:rPr>
          <w:t>https://www.familylives.org.uk/advice/teenagers/behaviour/what-your-teenagerneeds#:~:text=They%20want%20your%20love%2C%20your,to%20be%20by%20their%20side</w:t>
        </w:r>
      </w:hyperlink>
      <w:r w:rsidRPr="008B6215">
        <w:rPr>
          <w:rFonts w:asciiTheme="minorHAnsi" w:hAnsiTheme="minorHAnsi" w:cstheme="minorHAnsi"/>
        </w:rPr>
        <w:t>.</w:t>
      </w:r>
    </w:p>
    <w:p w14:paraId="1DF8F822" w14:textId="77777777" w:rsidR="00543D08" w:rsidRPr="008B6215" w:rsidRDefault="00543D08" w:rsidP="00543D08">
      <w:pPr>
        <w:rPr>
          <w:rFonts w:asciiTheme="minorHAnsi" w:hAnsiTheme="minorHAnsi" w:cstheme="minorHAnsi"/>
        </w:rPr>
      </w:pPr>
    </w:p>
    <w:p w14:paraId="7353F67B" w14:textId="77777777" w:rsidR="00543D08" w:rsidRPr="008B6215" w:rsidRDefault="00543D08" w:rsidP="00543D08">
      <w:pPr>
        <w:rPr>
          <w:rFonts w:asciiTheme="minorHAnsi" w:hAnsiTheme="minorHAnsi" w:cstheme="minorHAnsi"/>
        </w:rPr>
      </w:pPr>
      <w:hyperlink r:id="rId28" w:history="1">
        <w:r w:rsidRPr="008B6215">
          <w:rPr>
            <w:rStyle w:val="Hyperlink"/>
            <w:rFonts w:asciiTheme="minorHAnsi" w:hAnsiTheme="minorHAnsi" w:cstheme="minorHAnsi"/>
          </w:rPr>
          <w:t xml:space="preserve">How Does Exercise Reduce Stress? | </w:t>
        </w:r>
        <w:proofErr w:type="spellStart"/>
        <w:r w:rsidRPr="008B6215">
          <w:rPr>
            <w:rStyle w:val="Hyperlink"/>
            <w:rFonts w:asciiTheme="minorHAnsi" w:hAnsiTheme="minorHAnsi" w:cstheme="minorHAnsi"/>
          </w:rPr>
          <w:t>BetterHelp</w:t>
        </w:r>
        <w:proofErr w:type="spellEnd"/>
      </w:hyperlink>
      <w:r w:rsidRPr="008B6215">
        <w:rPr>
          <w:rFonts w:asciiTheme="minorHAnsi" w:hAnsiTheme="minorHAnsi" w:cstheme="minorHAnsi"/>
        </w:rPr>
        <w:t>, last accessed 13-07-23 at 10.30am.</w:t>
      </w:r>
    </w:p>
    <w:p w14:paraId="7723CD7B" w14:textId="77777777" w:rsidR="00543D08" w:rsidRPr="008B6215" w:rsidRDefault="00543D08" w:rsidP="00543D08">
      <w:pPr>
        <w:rPr>
          <w:rFonts w:asciiTheme="minorHAnsi" w:hAnsiTheme="minorHAnsi" w:cstheme="minorHAnsi"/>
        </w:rPr>
      </w:pPr>
    </w:p>
    <w:p w14:paraId="338EF12E" w14:textId="77777777" w:rsidR="00543D08" w:rsidRPr="008B6215" w:rsidRDefault="00543D08" w:rsidP="00543D08">
      <w:pPr>
        <w:rPr>
          <w:rFonts w:asciiTheme="minorHAnsi" w:hAnsiTheme="minorHAnsi" w:cstheme="minorHAnsi"/>
        </w:rPr>
      </w:pPr>
      <w:r w:rsidRPr="008B6215">
        <w:rPr>
          <w:rFonts w:asciiTheme="minorHAnsi" w:hAnsiTheme="minorHAnsi" w:cstheme="minorHAnsi"/>
        </w:rPr>
        <w:t>(</w:t>
      </w:r>
      <w:hyperlink r:id="rId29" w:history="1">
        <w:r w:rsidRPr="008B6215">
          <w:rPr>
            <w:rStyle w:val="Hyperlink"/>
            <w:rFonts w:asciiTheme="minorHAnsi" w:hAnsiTheme="minorHAnsi" w:cstheme="minorHAnsi"/>
          </w:rPr>
          <w:t>Managing stress and building resilience - tips - Mind</w:t>
        </w:r>
      </w:hyperlink>
    </w:p>
    <w:p w14:paraId="0DC7312E" w14:textId="77777777" w:rsidR="00543D08" w:rsidRPr="008B6215" w:rsidRDefault="00543D08" w:rsidP="00543D08">
      <w:pPr>
        <w:rPr>
          <w:rFonts w:asciiTheme="minorHAnsi" w:hAnsiTheme="minorHAnsi" w:cstheme="minorHAnsi"/>
        </w:rPr>
      </w:pPr>
    </w:p>
    <w:p w14:paraId="2DB65F6B" w14:textId="77777777" w:rsidR="00543D08" w:rsidRPr="008B6215" w:rsidRDefault="00543D08" w:rsidP="00543D08">
      <w:pPr>
        <w:rPr>
          <w:rFonts w:asciiTheme="minorHAnsi" w:hAnsiTheme="minorHAnsi" w:cstheme="minorHAnsi"/>
          <w:shd w:val="clear" w:color="auto" w:fill="FFFFFF"/>
        </w:rPr>
      </w:pPr>
      <w:r w:rsidRPr="008B6215">
        <w:rPr>
          <w:rFonts w:asciiTheme="minorHAnsi" w:hAnsiTheme="minorHAnsi" w:cstheme="minorHAnsi"/>
          <w:shd w:val="clear" w:color="auto" w:fill="FFFFFF"/>
        </w:rPr>
        <w:t>national appropriate adult network. (</w:t>
      </w:r>
      <w:proofErr w:type="gramStart"/>
      <w:r w:rsidRPr="008B6215">
        <w:rPr>
          <w:rFonts w:asciiTheme="minorHAnsi" w:hAnsiTheme="minorHAnsi" w:cstheme="minorHAnsi"/>
          <w:shd w:val="clear" w:color="auto" w:fill="FFFFFF"/>
        </w:rPr>
        <w:t>no</w:t>
      </w:r>
      <w:proofErr w:type="gramEnd"/>
      <w:r w:rsidRPr="008B6215">
        <w:rPr>
          <w:rFonts w:asciiTheme="minorHAnsi" w:hAnsiTheme="minorHAnsi" w:cstheme="minorHAnsi"/>
          <w:shd w:val="clear" w:color="auto" w:fill="FFFFFF"/>
        </w:rPr>
        <w:t xml:space="preserve"> date). </w:t>
      </w:r>
      <w:r w:rsidRPr="008B6215">
        <w:rPr>
          <w:rFonts w:asciiTheme="minorHAnsi" w:hAnsiTheme="minorHAnsi" w:cstheme="minorHAnsi"/>
          <w:i/>
          <w:iCs/>
        </w:rPr>
        <w:t>about appropriate adults</w:t>
      </w:r>
      <w:r w:rsidRPr="008B6215">
        <w:rPr>
          <w:rFonts w:asciiTheme="minorHAnsi" w:hAnsiTheme="minorHAnsi" w:cstheme="minorHAnsi"/>
          <w:shd w:val="clear" w:color="auto" w:fill="FFFFFF"/>
        </w:rPr>
        <w:t>. [Online]. www.appropriateadult.org.uk. Available at: https://www.appropriateadult.org.uk/information/what-is-an-appropriate-adult#:~:text=Appropriate%20a [Accessed 8 August 2023].</w:t>
      </w:r>
    </w:p>
    <w:p w14:paraId="48775E11" w14:textId="77777777" w:rsidR="00543D08" w:rsidRPr="008B6215" w:rsidRDefault="00543D08" w:rsidP="00543D08">
      <w:pPr>
        <w:rPr>
          <w:rFonts w:asciiTheme="minorHAnsi" w:hAnsiTheme="minorHAnsi" w:cstheme="minorHAnsi"/>
          <w:shd w:val="clear" w:color="auto" w:fill="FFFFFF"/>
        </w:rPr>
      </w:pPr>
    </w:p>
    <w:p w14:paraId="266095FB" w14:textId="77777777" w:rsidR="00543D08" w:rsidRPr="008B6215" w:rsidRDefault="00543D08" w:rsidP="00543D08">
      <w:pPr>
        <w:rPr>
          <w:rFonts w:asciiTheme="minorHAnsi" w:hAnsiTheme="minorHAnsi" w:cstheme="minorHAnsi"/>
          <w:shd w:val="clear" w:color="auto" w:fill="FFFFFF"/>
        </w:rPr>
      </w:pPr>
      <w:r w:rsidRPr="008B6215">
        <w:rPr>
          <w:rFonts w:asciiTheme="minorHAnsi" w:hAnsiTheme="minorHAnsi" w:cstheme="minorHAnsi"/>
          <w:shd w:val="clear" w:color="auto" w:fill="FFFFFF"/>
        </w:rPr>
        <w:t>. national autistic society. (unknown). </w:t>
      </w:r>
      <w:r w:rsidRPr="008B6215">
        <w:rPr>
          <w:rFonts w:asciiTheme="minorHAnsi" w:hAnsiTheme="minorHAnsi" w:cstheme="minorHAnsi"/>
          <w:i/>
          <w:iCs/>
        </w:rPr>
        <w:t>anxiety in autistic people</w:t>
      </w:r>
      <w:r w:rsidRPr="008B6215">
        <w:rPr>
          <w:rFonts w:asciiTheme="minorHAnsi" w:hAnsiTheme="minorHAnsi" w:cstheme="minorHAnsi"/>
          <w:shd w:val="clear" w:color="auto" w:fill="FFFFFF"/>
        </w:rPr>
        <w:t>. [Online]. www.autism.org.uk. Available at: https://www.autism.org.uk/advice-and-guidance/professional-practice/anxiety-autism [Accessed 9 August 2023].</w:t>
      </w:r>
    </w:p>
    <w:p w14:paraId="626695EC" w14:textId="77777777" w:rsidR="00543D08" w:rsidRPr="008B6215" w:rsidRDefault="00543D08" w:rsidP="00543D08">
      <w:pPr>
        <w:rPr>
          <w:rFonts w:asciiTheme="minorHAnsi" w:hAnsiTheme="minorHAnsi" w:cstheme="minorHAnsi"/>
          <w:shd w:val="clear" w:color="auto" w:fill="FFFFFF"/>
        </w:rPr>
      </w:pPr>
    </w:p>
    <w:p w14:paraId="1492737A" w14:textId="77777777" w:rsidR="00543D08" w:rsidRPr="008B6215" w:rsidRDefault="00543D08" w:rsidP="00543D08">
      <w:pPr>
        <w:rPr>
          <w:rFonts w:asciiTheme="minorHAnsi" w:hAnsiTheme="minorHAnsi" w:cstheme="minorHAnsi"/>
        </w:rPr>
      </w:pPr>
      <w:hyperlink r:id="rId30" w:history="1">
        <w:r w:rsidRPr="008B6215">
          <w:rPr>
            <w:rStyle w:val="Hyperlink"/>
            <w:rFonts w:asciiTheme="minorHAnsi" w:hAnsiTheme="minorHAnsi" w:cstheme="minorHAnsi"/>
          </w:rPr>
          <w:t>National decision model | College of Policing</w:t>
        </w:r>
      </w:hyperlink>
      <w:r w:rsidRPr="008B6215">
        <w:rPr>
          <w:rFonts w:asciiTheme="minorHAnsi" w:hAnsiTheme="minorHAnsi" w:cstheme="minorHAnsi"/>
        </w:rPr>
        <w:t>, last accessed 13-07-2023 at 12.04pm</w:t>
      </w:r>
    </w:p>
    <w:p w14:paraId="5164C2A5" w14:textId="77777777" w:rsidR="00543D08" w:rsidRPr="008B6215" w:rsidRDefault="00543D08" w:rsidP="00543D08">
      <w:pPr>
        <w:rPr>
          <w:rFonts w:asciiTheme="minorHAnsi" w:hAnsiTheme="minorHAnsi" w:cstheme="minorHAnsi"/>
        </w:rPr>
      </w:pPr>
    </w:p>
    <w:p w14:paraId="218C1E0B" w14:textId="77777777" w:rsidR="00543D08" w:rsidRPr="008B6215" w:rsidRDefault="00543D08" w:rsidP="00543D08">
      <w:pPr>
        <w:rPr>
          <w:rFonts w:asciiTheme="minorHAnsi" w:hAnsiTheme="minorHAnsi" w:cstheme="minorHAnsi"/>
          <w:shd w:val="clear" w:color="auto" w:fill="FFFFFF"/>
        </w:rPr>
      </w:pPr>
      <w:r w:rsidRPr="008B6215">
        <w:rPr>
          <w:rFonts w:asciiTheme="minorHAnsi" w:hAnsiTheme="minorHAnsi" w:cstheme="minorHAnsi"/>
          <w:shd w:val="clear" w:color="auto" w:fill="FFFFFF"/>
        </w:rPr>
        <w:t>legislation.gov.uk. (unknown). </w:t>
      </w:r>
      <w:r w:rsidRPr="008B6215">
        <w:rPr>
          <w:rFonts w:asciiTheme="minorHAnsi" w:hAnsiTheme="minorHAnsi" w:cstheme="minorHAnsi"/>
          <w:i/>
          <w:iCs/>
        </w:rPr>
        <w:t>Police and Criminal Evidence Act 1984</w:t>
      </w:r>
      <w:r w:rsidRPr="008B6215">
        <w:rPr>
          <w:rFonts w:asciiTheme="minorHAnsi" w:hAnsiTheme="minorHAnsi" w:cstheme="minorHAnsi"/>
          <w:shd w:val="clear" w:color="auto" w:fill="FFFFFF"/>
        </w:rPr>
        <w:t>. [Online]. www.legislation.gov.uk. Last Updated: Sep 2022. Available at: https://www.legislation.gov.uk/ukpga/1984/60/section/24 [Accessed 15th July 2023].</w:t>
      </w:r>
    </w:p>
    <w:p w14:paraId="17694744" w14:textId="77777777" w:rsidR="00543D08" w:rsidRPr="008B6215" w:rsidRDefault="00543D08" w:rsidP="00543D08">
      <w:pPr>
        <w:rPr>
          <w:rFonts w:asciiTheme="minorHAnsi" w:hAnsiTheme="minorHAnsi" w:cstheme="minorHAnsi"/>
          <w:shd w:val="clear" w:color="auto" w:fill="FFFFFF"/>
        </w:rPr>
      </w:pPr>
    </w:p>
    <w:p w14:paraId="3CDFC92E" w14:textId="77777777" w:rsidR="00543D08" w:rsidRPr="008B6215" w:rsidRDefault="00543D08" w:rsidP="00543D08">
      <w:pPr>
        <w:rPr>
          <w:rFonts w:asciiTheme="minorHAnsi" w:hAnsiTheme="minorHAnsi" w:cstheme="minorHAnsi"/>
          <w:shd w:val="clear" w:color="auto" w:fill="FFFFFF"/>
        </w:rPr>
      </w:pPr>
      <w:r w:rsidRPr="008B6215">
        <w:rPr>
          <w:rFonts w:asciiTheme="minorHAnsi" w:hAnsiTheme="minorHAnsi" w:cstheme="minorHAnsi"/>
          <w:shd w:val="clear" w:color="auto" w:fill="FFFFFF"/>
        </w:rPr>
        <w:t xml:space="preserve">Crown </w:t>
      </w:r>
      <w:proofErr w:type="spellStart"/>
      <w:r w:rsidRPr="008B6215">
        <w:rPr>
          <w:rFonts w:asciiTheme="minorHAnsi" w:hAnsiTheme="minorHAnsi" w:cstheme="minorHAnsi"/>
          <w:shd w:val="clear" w:color="auto" w:fill="FFFFFF"/>
        </w:rPr>
        <w:t>prosectution</w:t>
      </w:r>
      <w:proofErr w:type="spellEnd"/>
      <w:r w:rsidRPr="008B6215">
        <w:rPr>
          <w:rFonts w:asciiTheme="minorHAnsi" w:hAnsiTheme="minorHAnsi" w:cstheme="minorHAnsi"/>
          <w:shd w:val="clear" w:color="auto" w:fill="FFFFFF"/>
        </w:rPr>
        <w:t xml:space="preserve"> service. (June 2022). </w:t>
      </w:r>
      <w:r w:rsidRPr="008B6215">
        <w:rPr>
          <w:rFonts w:asciiTheme="minorHAnsi" w:hAnsiTheme="minorHAnsi" w:cstheme="minorHAnsi"/>
          <w:i/>
          <w:iCs/>
        </w:rPr>
        <w:t xml:space="preserve">Criminal </w:t>
      </w:r>
      <w:proofErr w:type="spellStart"/>
      <w:r w:rsidRPr="008B6215">
        <w:rPr>
          <w:rFonts w:asciiTheme="minorHAnsi" w:hAnsiTheme="minorHAnsi" w:cstheme="minorHAnsi"/>
          <w:i/>
          <w:iCs/>
        </w:rPr>
        <w:t>Justic</w:t>
      </w:r>
      <w:proofErr w:type="spellEnd"/>
      <w:r w:rsidRPr="008B6215">
        <w:rPr>
          <w:rFonts w:asciiTheme="minorHAnsi" w:hAnsiTheme="minorHAnsi" w:cstheme="minorHAnsi"/>
          <w:i/>
          <w:iCs/>
        </w:rPr>
        <w:t xml:space="preserve"> Act</w:t>
      </w:r>
      <w:r w:rsidRPr="008B6215">
        <w:rPr>
          <w:rFonts w:asciiTheme="minorHAnsi" w:hAnsiTheme="minorHAnsi" w:cstheme="minorHAnsi"/>
          <w:shd w:val="clear" w:color="auto" w:fill="FFFFFF"/>
        </w:rPr>
        <w:t>. [Online]. www.cps.gov.uk. Last Updated: March 2022. Available at: https://www.cps.gov.uk/legal-guidance/offences-against-person-incorporating-charging-standard [Accessed 15th July 2023].</w:t>
      </w:r>
    </w:p>
    <w:p w14:paraId="7035BC81" w14:textId="77777777" w:rsidR="00543D08" w:rsidRPr="008B6215" w:rsidRDefault="00543D08" w:rsidP="00543D08">
      <w:pPr>
        <w:rPr>
          <w:rFonts w:asciiTheme="minorHAnsi" w:hAnsiTheme="minorHAnsi" w:cstheme="minorHAnsi"/>
          <w:shd w:val="clear" w:color="auto" w:fill="FFFFFF"/>
        </w:rPr>
      </w:pPr>
    </w:p>
    <w:p w14:paraId="588D960D" w14:textId="77777777" w:rsidR="00543D08" w:rsidRPr="008B6215" w:rsidRDefault="00543D08" w:rsidP="00543D08">
      <w:pPr>
        <w:rPr>
          <w:rFonts w:asciiTheme="minorHAnsi" w:hAnsiTheme="minorHAnsi" w:cstheme="minorHAnsi"/>
          <w:shd w:val="clear" w:color="auto" w:fill="FFFFFF"/>
        </w:rPr>
      </w:pPr>
      <w:r w:rsidRPr="008B6215">
        <w:rPr>
          <w:rFonts w:asciiTheme="minorHAnsi" w:hAnsiTheme="minorHAnsi" w:cstheme="minorHAnsi"/>
          <w:shd w:val="clear" w:color="auto" w:fill="FFFFFF"/>
        </w:rPr>
        <w:t>local government association. (April 2022). </w:t>
      </w:r>
      <w:r w:rsidRPr="008B6215">
        <w:rPr>
          <w:rFonts w:asciiTheme="minorHAnsi" w:hAnsiTheme="minorHAnsi" w:cstheme="minorHAnsi"/>
          <w:i/>
          <w:iCs/>
        </w:rPr>
        <w:t>Supporting the youngest children in the youth justice system</w:t>
      </w:r>
      <w:r w:rsidRPr="008B6215">
        <w:rPr>
          <w:rFonts w:asciiTheme="minorHAnsi" w:hAnsiTheme="minorHAnsi" w:cstheme="minorHAnsi"/>
          <w:shd w:val="clear" w:color="auto" w:fill="FFFFFF"/>
        </w:rPr>
        <w:t>. [Online]. www.local.gov.uk. Last Updated: April 2022. Available at: https://www.local.gov.uk/publications/supporting-youngest-children-youth-justice-system-what-works-r [Accessed 15th July 2023].</w:t>
      </w:r>
    </w:p>
    <w:p w14:paraId="4AC24DDC" w14:textId="77777777" w:rsidR="00543D08" w:rsidRPr="008B6215" w:rsidRDefault="00543D08" w:rsidP="00543D08">
      <w:pPr>
        <w:rPr>
          <w:rFonts w:asciiTheme="minorHAnsi" w:hAnsiTheme="minorHAnsi" w:cstheme="minorHAnsi"/>
          <w:shd w:val="clear" w:color="auto" w:fill="FFFFFF"/>
        </w:rPr>
      </w:pPr>
    </w:p>
    <w:p w14:paraId="1B31C24C" w14:textId="77777777" w:rsidR="00543D08" w:rsidRPr="008B6215" w:rsidRDefault="00543D08" w:rsidP="00543D08">
      <w:pPr>
        <w:rPr>
          <w:rFonts w:asciiTheme="minorHAnsi" w:hAnsiTheme="minorHAnsi" w:cstheme="minorHAnsi"/>
          <w:shd w:val="clear" w:color="auto" w:fill="FFFFFF"/>
        </w:rPr>
      </w:pPr>
      <w:r w:rsidRPr="008B6215">
        <w:rPr>
          <w:rFonts w:asciiTheme="minorHAnsi" w:hAnsiTheme="minorHAnsi" w:cstheme="minorHAnsi"/>
          <w:shd w:val="clear" w:color="auto" w:fill="FFFFFF"/>
        </w:rPr>
        <w:t>National careers. (unknown). </w:t>
      </w:r>
      <w:r w:rsidRPr="008B6215">
        <w:rPr>
          <w:rFonts w:asciiTheme="minorHAnsi" w:hAnsiTheme="minorHAnsi" w:cstheme="minorHAnsi"/>
          <w:i/>
          <w:iCs/>
        </w:rPr>
        <w:t>Education welfare officer</w:t>
      </w:r>
      <w:r w:rsidRPr="008B6215">
        <w:rPr>
          <w:rFonts w:asciiTheme="minorHAnsi" w:hAnsiTheme="minorHAnsi" w:cstheme="minorHAnsi"/>
          <w:shd w:val="clear" w:color="auto" w:fill="FFFFFF"/>
        </w:rPr>
        <w:t>. [Online]. www.nationalcareers.service.gov.uk. Last Updated: unknown. Available at: https://nationalcareers.service.gov.uk/job-profiles/education-welfare-officer [Accessed 15th July 2023].</w:t>
      </w:r>
    </w:p>
    <w:p w14:paraId="5EF79B20" w14:textId="77777777" w:rsidR="00543D08" w:rsidRPr="008B6215" w:rsidRDefault="00543D08" w:rsidP="00543D08">
      <w:pPr>
        <w:rPr>
          <w:rFonts w:asciiTheme="minorHAnsi" w:hAnsiTheme="minorHAnsi" w:cstheme="minorHAnsi"/>
          <w:shd w:val="clear" w:color="auto" w:fill="FFFFFF"/>
        </w:rPr>
      </w:pPr>
    </w:p>
    <w:p w14:paraId="5C06F955" w14:textId="77777777" w:rsidR="00543D08" w:rsidRPr="008B6215" w:rsidRDefault="00543D08" w:rsidP="00543D08">
      <w:pPr>
        <w:rPr>
          <w:rFonts w:asciiTheme="minorHAnsi" w:hAnsiTheme="minorHAnsi" w:cstheme="minorHAnsi"/>
        </w:rPr>
      </w:pPr>
      <w:bookmarkStart w:id="23" w:name="_Hlk143416127"/>
      <w:r w:rsidRPr="008B6215">
        <w:rPr>
          <w:rFonts w:asciiTheme="minorHAnsi" w:hAnsiTheme="minorHAnsi" w:cstheme="minorHAnsi"/>
          <w:shd w:val="clear" w:color="auto" w:fill="FFFFFF"/>
        </w:rPr>
        <w:t>Justice inspectorates. (29 March 2023). </w:t>
      </w:r>
      <w:bookmarkEnd w:id="23"/>
      <w:r w:rsidRPr="008B6215">
        <w:rPr>
          <w:rFonts w:asciiTheme="minorHAnsi" w:hAnsiTheme="minorHAnsi" w:cstheme="minorHAnsi"/>
          <w:i/>
          <w:iCs/>
        </w:rPr>
        <w:t>Public protection notice</w:t>
      </w:r>
      <w:r w:rsidRPr="008B6215">
        <w:rPr>
          <w:rFonts w:asciiTheme="minorHAnsi" w:hAnsiTheme="minorHAnsi" w:cstheme="minorHAnsi"/>
          <w:shd w:val="clear" w:color="auto" w:fill="FFFFFF"/>
        </w:rPr>
        <w:t>. [Online]. www.justiceinspectorates.gov.uk. Last Updated: 29 March 2023. Available at: https://www.justiceinspectorates.gov.uk/hmicfrs/glossary/public-protection-notice/#:~:text=Public%20 [Accessed 15th July 2023].</w:t>
      </w:r>
    </w:p>
    <w:p w14:paraId="3DA3AB74" w14:textId="77777777" w:rsidR="00543D08" w:rsidRPr="00270EEB" w:rsidRDefault="00543D08"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Noto Sans">
    <w:altName w:val="Nirmala UI"/>
    <w:charset w:val="00"/>
    <w:family w:val="swiss"/>
    <w:pitch w:val="variable"/>
    <w:sig w:usb0="E00082FF" w:usb1="400078FF" w:usb2="00000021" w:usb3="00000000" w:csb0="0000019F" w:csb1="00000000"/>
  </w:font>
  <w:font w:name="Source Sans Pro">
    <w:altName w:val="Arial"/>
    <w:charset w:val="00"/>
    <w:family w:val="swiss"/>
    <w:pitch w:val="variable"/>
    <w:sig w:usb0="600002F7" w:usb1="02000001" w:usb2="00000000" w:usb3="00000000" w:csb0="0000019F" w:csb1="00000000"/>
  </w:font>
  <w:font w:name="Global User Interface">
    <w:altName w:val="Calibri"/>
    <w:panose1 w:val="00000000000000000000"/>
    <w:charset w:val="00"/>
    <w:family w:val="auto"/>
    <w:notTrueType/>
    <w:pitch w:val="default"/>
    <w:sig w:usb0="00000003" w:usb1="00000000" w:usb2="00000000" w:usb3="00000000" w:csb0="00000001" w:csb1="00000000"/>
  </w:font>
  <w:font w:name="Lato">
    <w:altName w:val="Segoe UI"/>
    <w:charset w:val="00"/>
    <w:family w:val="swiss"/>
    <w:pitch w:val="variable"/>
    <w:sig w:usb0="E10002FF" w:usb1="5000ECFF" w:usb2="0000002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2590371">
    <w:abstractNumId w:val="31"/>
  </w:num>
  <w:num w:numId="2" w16cid:durableId="523441692">
    <w:abstractNumId w:val="1"/>
    <w:lvlOverride w:ilvl="0">
      <w:lvl w:ilvl="0">
        <w:start w:val="1"/>
        <w:numFmt w:val="bullet"/>
        <w:lvlText w:val=""/>
        <w:lvlJc w:val="left"/>
        <w:pPr>
          <w:ind w:left="720" w:hanging="360"/>
        </w:pPr>
        <w:rPr>
          <w:rFonts w:ascii="Symbol" w:hAnsi="Symbol" w:hint="default"/>
        </w:rPr>
      </w:lvl>
    </w:lvlOverride>
  </w:num>
  <w:num w:numId="3" w16cid:durableId="361445638">
    <w:abstractNumId w:val="21"/>
  </w:num>
  <w:num w:numId="4" w16cid:durableId="1622303551">
    <w:abstractNumId w:val="44"/>
  </w:num>
  <w:num w:numId="5" w16cid:durableId="1662154969">
    <w:abstractNumId w:val="46"/>
  </w:num>
  <w:num w:numId="6" w16cid:durableId="1162546447">
    <w:abstractNumId w:val="34"/>
  </w:num>
  <w:num w:numId="7" w16cid:durableId="1015040862">
    <w:abstractNumId w:val="32"/>
  </w:num>
  <w:num w:numId="8" w16cid:durableId="931863843">
    <w:abstractNumId w:val="28"/>
  </w:num>
  <w:num w:numId="9" w16cid:durableId="995453113">
    <w:abstractNumId w:val="29"/>
  </w:num>
  <w:num w:numId="10" w16cid:durableId="2134442037">
    <w:abstractNumId w:val="9"/>
  </w:num>
  <w:num w:numId="11" w16cid:durableId="1909460883">
    <w:abstractNumId w:val="33"/>
  </w:num>
  <w:num w:numId="12" w16cid:durableId="339428671">
    <w:abstractNumId w:val="16"/>
  </w:num>
  <w:num w:numId="13" w16cid:durableId="1416130407">
    <w:abstractNumId w:val="15"/>
  </w:num>
  <w:num w:numId="14" w16cid:durableId="2136412132">
    <w:abstractNumId w:val="25"/>
  </w:num>
  <w:num w:numId="15" w16cid:durableId="763113365">
    <w:abstractNumId w:val="7"/>
  </w:num>
  <w:num w:numId="16" w16cid:durableId="1543129739">
    <w:abstractNumId w:val="24"/>
  </w:num>
  <w:num w:numId="17" w16cid:durableId="1331133813">
    <w:abstractNumId w:val="14"/>
  </w:num>
  <w:num w:numId="18" w16cid:durableId="855508517">
    <w:abstractNumId w:val="12"/>
  </w:num>
  <w:num w:numId="19" w16cid:durableId="187715753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48754814">
    <w:abstractNumId w:val="22"/>
  </w:num>
  <w:num w:numId="21" w16cid:durableId="405684478">
    <w:abstractNumId w:val="17"/>
  </w:num>
  <w:num w:numId="22" w16cid:durableId="1434980599">
    <w:abstractNumId w:val="13"/>
  </w:num>
  <w:num w:numId="23" w16cid:durableId="420445574">
    <w:abstractNumId w:val="10"/>
  </w:num>
  <w:num w:numId="24" w16cid:durableId="1653021938">
    <w:abstractNumId w:val="26"/>
  </w:num>
  <w:num w:numId="25" w16cid:durableId="1428185696">
    <w:abstractNumId w:val="18"/>
  </w:num>
  <w:num w:numId="26" w16cid:durableId="762724986">
    <w:abstractNumId w:val="40"/>
  </w:num>
  <w:num w:numId="27" w16cid:durableId="861430141">
    <w:abstractNumId w:val="35"/>
  </w:num>
  <w:num w:numId="28" w16cid:durableId="31345095">
    <w:abstractNumId w:val="39"/>
  </w:num>
  <w:num w:numId="29" w16cid:durableId="38021974">
    <w:abstractNumId w:val="19"/>
  </w:num>
  <w:num w:numId="30" w16cid:durableId="1387607619">
    <w:abstractNumId w:val="42"/>
  </w:num>
  <w:num w:numId="31" w16cid:durableId="337386780">
    <w:abstractNumId w:val="30"/>
  </w:num>
  <w:num w:numId="32" w16cid:durableId="869492961">
    <w:abstractNumId w:val="11"/>
  </w:num>
  <w:num w:numId="33" w16cid:durableId="1355426805">
    <w:abstractNumId w:val="43"/>
  </w:num>
  <w:num w:numId="34" w16cid:durableId="1623151976">
    <w:abstractNumId w:val="38"/>
  </w:num>
  <w:num w:numId="35" w16cid:durableId="498695133">
    <w:abstractNumId w:val="4"/>
  </w:num>
  <w:num w:numId="36" w16cid:durableId="1424377896">
    <w:abstractNumId w:val="45"/>
  </w:num>
  <w:num w:numId="37" w16cid:durableId="1656836085">
    <w:abstractNumId w:val="41"/>
  </w:num>
  <w:num w:numId="38" w16cid:durableId="1377318224">
    <w:abstractNumId w:val="36"/>
  </w:num>
  <w:num w:numId="39" w16cid:durableId="1682271686">
    <w:abstractNumId w:val="37"/>
  </w:num>
  <w:num w:numId="40" w16cid:durableId="1321889075">
    <w:abstractNumId w:val="3"/>
  </w:num>
  <w:num w:numId="41" w16cid:durableId="414934038">
    <w:abstractNumId w:val="5"/>
  </w:num>
  <w:num w:numId="42" w16cid:durableId="998576674">
    <w:abstractNumId w:val="23"/>
  </w:num>
  <w:num w:numId="43" w16cid:durableId="13267964">
    <w:abstractNumId w:val="6"/>
  </w:num>
  <w:num w:numId="44" w16cid:durableId="208493837">
    <w:abstractNumId w:val="2"/>
  </w:num>
  <w:num w:numId="45" w16cid:durableId="812406290">
    <w:abstractNumId w:val="0"/>
  </w:num>
  <w:num w:numId="46" w16cid:durableId="1997344633">
    <w:abstractNumId w:val="20"/>
  </w:num>
  <w:num w:numId="47" w16cid:durableId="1439450810">
    <w:abstractNumId w:val="27"/>
  </w:num>
  <w:num w:numId="48" w16cid:durableId="1438596832">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30D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43539"/>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3D08"/>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24A7"/>
    <w:rsid w:val="005D3F07"/>
    <w:rsid w:val="005D583E"/>
    <w:rsid w:val="005E13EA"/>
    <w:rsid w:val="00606E27"/>
    <w:rsid w:val="006108C9"/>
    <w:rsid w:val="00615C7E"/>
    <w:rsid w:val="0062158D"/>
    <w:rsid w:val="00630F39"/>
    <w:rsid w:val="006326D1"/>
    <w:rsid w:val="006328BF"/>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5D24A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visually-hidden">
    <w:name w:val="visually-hidden"/>
    <w:basedOn w:val="DefaultParagraphFont"/>
    <w:rsid w:val="00543D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changingminds.org/explanations/behaviors/betari_box.htm" TargetMode="External"/><Relationship Id="rId26" Type="http://schemas.openxmlformats.org/officeDocument/2006/relationships/hyperlink" Target="https://www.college.police.uk/app/national-decision-model/national-decision-model" TargetMode="External"/><Relationship Id="rId3" Type="http://schemas.openxmlformats.org/officeDocument/2006/relationships/customXml" Target="../customXml/item3.xml"/><Relationship Id="rId21" Type="http://schemas.openxmlformats.org/officeDocument/2006/relationships/hyperlink" Target="http://www.xact.org.uk/information/downloads/CPIA/Disclosure_code_of_practice.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betterhelp.com/advice/stress/how-does-exercise-reduce-stress/" TargetMode="External"/><Relationship Id="rId2" Type="http://schemas.openxmlformats.org/officeDocument/2006/relationships/customXml" Target="../customXml/item2.xml"/><Relationship Id="rId16" Type="http://schemas.openxmlformats.org/officeDocument/2006/relationships/hyperlink" Target="https://www.mind.org.uk/information-support/types-of-mental-health-problems/stress/managing-stress-and-building-resilience/" TargetMode="External"/><Relationship Id="rId20" Type="http://schemas.openxmlformats.org/officeDocument/2006/relationships/hyperlink" Target="https://www.college.police.uk/app/investigation/investigation-introduction?highlight=cpia" TargetMode="External"/><Relationship Id="rId29" Type="http://schemas.openxmlformats.org/officeDocument/2006/relationships/hyperlink" Target="https://www.mind.org.uk/information-support/types-of-mental-health-problems/stress/managing-stress-and-building-resilien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ind.org.uk/information-support/types-of-mental-health-problems/stress/managing-stress-and-building-resilience/"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betterhelp.com/advice/stress/how-does-exercise-reduce-stress/" TargetMode="External"/><Relationship Id="rId23" Type="http://schemas.openxmlformats.org/officeDocument/2006/relationships/hyperlink" Target="https://www.familylives.org.uk/advice/teenagers/behaviour/what-your-teenager-needs" TargetMode="External"/><Relationship Id="rId28" Type="http://schemas.openxmlformats.org/officeDocument/2006/relationships/hyperlink" Target="https://www.betterhelp.com/advice/stress/how-does-exercise-reduce-stress/" TargetMode="External"/><Relationship Id="rId10" Type="http://schemas.openxmlformats.org/officeDocument/2006/relationships/endnotes" Target="endnotes.xml"/><Relationship Id="rId19" Type="http://schemas.openxmlformats.org/officeDocument/2006/relationships/hyperlink" Target="https://www.gov.uk/government/uploads/system/uploads/attachment_data/file/447967/code-of-practice-approved.pdf"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amilylives.org.uk/advice/teenagers/behaviour/what-your-teenager-needs" TargetMode="External"/><Relationship Id="rId22" Type="http://schemas.openxmlformats.org/officeDocument/2006/relationships/hyperlink" Target="https://www.college.police.uk/app/investigation/investigation-introduction?highlight=cpia" TargetMode="External"/><Relationship Id="rId27" Type="http://schemas.openxmlformats.org/officeDocument/2006/relationships/hyperlink" Target="https://www.familylives.org.uk/advice/teenagers/behaviour/what-your-teenagerneeds#:~:text=They%20want%20your%20love%2C%20your,to%20be%20by%20their%20side" TargetMode="External"/><Relationship Id="rId30" Type="http://schemas.openxmlformats.org/officeDocument/2006/relationships/hyperlink" Target="https://www.college.police.uk/app/national-decision-model/national-decision-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7718</Words>
  <Characters>44023</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Bisi,Rebecca swp8536</cp:lastModifiedBy>
  <cp:revision>2</cp:revision>
  <cp:lastPrinted>2014-08-26T08:55:00Z</cp:lastPrinted>
  <dcterms:created xsi:type="dcterms:W3CDTF">2023-08-20T08:31:00Z</dcterms:created>
  <dcterms:modified xsi:type="dcterms:W3CDTF">2023-08-20T08:31:00Z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2023-07-07T15:39:10Z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6829c8cd-a82b-433b-9c2c-dd0fa4417272</vt:lpwstr>
  </property>
  <property fmtid="{D5CDD505-2E9C-101B-9397-08002B2CF9AE}" pid="9" name="MSIP_Label_66cf8fe5-b7b7-4df7-b38d-1c61ac2f6639_ContentBits">
    <vt:lpwstr>0</vt:lpwstr>
  </property>
</Properties>
</file>