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06C6B0" w14:textId="77777777" w:rsidR="00DA5534" w:rsidRPr="00CD03FE" w:rsidRDefault="00DA5534" w:rsidP="00DA5534">
      <w:pPr>
        <w:spacing w:after="300" w:line="240" w:lineRule="auto"/>
        <w:outlineLvl w:val="1"/>
        <w:rPr>
          <w:rFonts w:ascii="Open Sans" w:eastAsia="Times New Roman" w:hAnsi="Open Sans" w:cs="Open Sans"/>
          <w:kern w:val="0"/>
          <w:sz w:val="30"/>
          <w:szCs w:val="30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30"/>
          <w:szCs w:val="30"/>
          <w:lang w:eastAsia="en-GB"/>
          <w14:ligatures w14:val="none"/>
        </w:rPr>
        <w:t>Multiple choice questions</w:t>
      </w:r>
    </w:p>
    <w:p w14:paraId="600116FE" w14:textId="77777777" w:rsidR="00DA5534" w:rsidRPr="00CD03FE" w:rsidRDefault="00DA5534" w:rsidP="00DA5534">
      <w:pPr>
        <w:spacing w:after="300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Which of the following statistical tests allows causal inferences to be made? </w:t>
      </w:r>
    </w:p>
    <w:p w14:paraId="23F70B9D" w14:textId="77777777" w:rsidR="00DA5534" w:rsidRPr="00CD03FE" w:rsidRDefault="00DA5534" w:rsidP="00DA553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Analysis of variance</w:t>
      </w:r>
    </w:p>
    <w:p w14:paraId="57854D11" w14:textId="77777777" w:rsidR="00DA5534" w:rsidRPr="00CD03FE" w:rsidRDefault="00DA5534" w:rsidP="00DA553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Regression</w:t>
      </w:r>
    </w:p>
    <w:p w14:paraId="2FEA6682" w14:textId="77777777" w:rsidR="00DA5534" w:rsidRPr="00E515CA" w:rsidRDefault="00DA5534" w:rsidP="00DA553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</w:pPr>
      <w:r w:rsidRPr="00E515CA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None of these, it’s the design of the research that determines whether causal inferences can be made.</w:t>
      </w:r>
    </w:p>
    <w:p w14:paraId="4E6B6131" w14:textId="77777777" w:rsidR="00DA5534" w:rsidRPr="00CD03FE" w:rsidRDefault="00DA5534" w:rsidP="00DA553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t-test</w:t>
      </w:r>
    </w:p>
    <w:p w14:paraId="2A178AF5" w14:textId="77777777" w:rsidR="00DA5534" w:rsidRPr="00CD03FE" w:rsidRDefault="00DA5534" w:rsidP="00DA5534">
      <w:pPr>
        <w:spacing w:after="300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R2 is known as the:</w:t>
      </w:r>
    </w:p>
    <w:p w14:paraId="37C6FE5A" w14:textId="77777777" w:rsidR="00DA5534" w:rsidRPr="00E515CA" w:rsidRDefault="00DA5534" w:rsidP="00DA553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</w:pPr>
      <w:r w:rsidRPr="00E515CA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Coefficient of determination.</w:t>
      </w:r>
    </w:p>
    <w:p w14:paraId="68189F14" w14:textId="77777777" w:rsidR="00DA5534" w:rsidRPr="00CD03FE" w:rsidRDefault="00DA5534" w:rsidP="00DA553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Multiple correlation coefficient.</w:t>
      </w:r>
    </w:p>
    <w:p w14:paraId="139BC10C" w14:textId="77777777" w:rsidR="00DA5534" w:rsidRPr="00CD03FE" w:rsidRDefault="00DA5534" w:rsidP="00DA553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Partial correlation coefficient.</w:t>
      </w:r>
    </w:p>
    <w:p w14:paraId="5949A9B9" w14:textId="77777777" w:rsidR="00DA5534" w:rsidRPr="00CD03FE" w:rsidRDefault="00DA5534" w:rsidP="00DA553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Semi-partial correlation coefficient.</w:t>
      </w:r>
    </w:p>
    <w:p w14:paraId="1263D418" w14:textId="77777777" w:rsidR="00DA5534" w:rsidRPr="00CD03FE" w:rsidRDefault="00DA5534" w:rsidP="00DA5534">
      <w:pPr>
        <w:spacing w:after="300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Which of the following statements about outliers is not true?</w:t>
      </w:r>
    </w:p>
    <w:p w14:paraId="2D5B06C0" w14:textId="77777777" w:rsidR="00DA5534" w:rsidRPr="00CD03FE" w:rsidRDefault="00DA5534" w:rsidP="00DA553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Outliers are values very different from the rest of the data.</w:t>
      </w:r>
    </w:p>
    <w:p w14:paraId="181EACEC" w14:textId="77777777" w:rsidR="00DA5534" w:rsidRPr="00E515CA" w:rsidRDefault="00DA5534" w:rsidP="00DA553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</w:pPr>
      <w:r w:rsidRPr="00E515CA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Influential cases will always show up as outliers.</w:t>
      </w:r>
    </w:p>
    <w:p w14:paraId="6BDCA3E9" w14:textId="77777777" w:rsidR="00DA5534" w:rsidRPr="00CD03FE" w:rsidRDefault="00DA5534" w:rsidP="00DA553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Outliers have an effect on the mean.</w:t>
      </w:r>
    </w:p>
    <w:p w14:paraId="0A891B1B" w14:textId="77777777" w:rsidR="00DA5534" w:rsidRPr="00CD03FE" w:rsidRDefault="00DA5534" w:rsidP="00DA553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Outliers have an effect on regression parameters.</w:t>
      </w:r>
    </w:p>
    <w:p w14:paraId="12A5FAF8" w14:textId="77777777" w:rsidR="00DA5534" w:rsidRPr="00CD03FE" w:rsidRDefault="00DA5534" w:rsidP="00DA5534">
      <w:pPr>
        <w:spacing w:after="300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For which regression assumption does the Durbin–Watson statistic test?</w:t>
      </w:r>
    </w:p>
    <w:p w14:paraId="1547D8DB" w14:textId="77777777" w:rsidR="00DA5534" w:rsidRPr="00CD03FE" w:rsidRDefault="00DA5534" w:rsidP="00DA553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Linearity</w:t>
      </w:r>
    </w:p>
    <w:p w14:paraId="0056F8B1" w14:textId="77777777" w:rsidR="00DA5534" w:rsidRPr="00CD03FE" w:rsidRDefault="00DA5534" w:rsidP="00DA553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Homoscedasticity</w:t>
      </w:r>
    </w:p>
    <w:p w14:paraId="238F5B72" w14:textId="77777777" w:rsidR="00DA5534" w:rsidRPr="00CD03FE" w:rsidRDefault="00DA5534" w:rsidP="00DA553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Multicollinearity</w:t>
      </w:r>
    </w:p>
    <w:p w14:paraId="4DB3E048" w14:textId="77777777" w:rsidR="00DA5534" w:rsidRPr="00E515CA" w:rsidRDefault="00DA5534" w:rsidP="00DA553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</w:pPr>
      <w:r w:rsidRPr="00E515CA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Independence of errors</w:t>
      </w:r>
    </w:p>
    <w:p w14:paraId="667E9DD0" w14:textId="77777777" w:rsidR="00DA5534" w:rsidRPr="00CD03FE" w:rsidRDefault="00DA5534" w:rsidP="00DA5534">
      <w:pPr>
        <w:spacing w:after="300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What is b0 in regression analysis? </w:t>
      </w:r>
    </w:p>
    <w:p w14:paraId="1A1EAC1A" w14:textId="77777777" w:rsidR="00DA5534" w:rsidRPr="00E515CA" w:rsidRDefault="00DA5534" w:rsidP="00DA553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</w:pPr>
      <w:r w:rsidRPr="00E515CA">
        <w:rPr>
          <w:rFonts w:ascii="Open Sans" w:eastAsia="Times New Roman" w:hAnsi="Open Sans" w:cs="Open Sans"/>
          <w:b/>
          <w:bCs/>
          <w:kern w:val="0"/>
          <w:sz w:val="21"/>
          <w:szCs w:val="21"/>
          <w:lang w:eastAsia="en-GB"/>
          <w14:ligatures w14:val="none"/>
        </w:rPr>
        <w:t>The value of the outcome when all of the predictors are 0.</w:t>
      </w:r>
    </w:p>
    <w:p w14:paraId="25BD0F74" w14:textId="77777777" w:rsidR="00DA5534" w:rsidRPr="00CD03FE" w:rsidRDefault="00DA5534" w:rsidP="00DA553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The relationship between a predictor and the outcome variable.</w:t>
      </w:r>
    </w:p>
    <w:p w14:paraId="61069CD8" w14:textId="77777777" w:rsidR="00DA5534" w:rsidRPr="00CD03FE" w:rsidRDefault="00DA5534" w:rsidP="00DA553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The value of the predictor variable when the outcome is zero.</w:t>
      </w:r>
    </w:p>
    <w:p w14:paraId="2D9CCEC6" w14:textId="6AE52321" w:rsidR="00572A67" w:rsidRPr="00CD03FE" w:rsidRDefault="00DA5534" w:rsidP="00AC28BF">
      <w:pPr>
        <w:numPr>
          <w:ilvl w:val="0"/>
          <w:numId w:val="5"/>
        </w:numPr>
        <w:spacing w:before="100" w:beforeAutospacing="1" w:after="100" w:afterAutospacing="1" w:line="240" w:lineRule="auto"/>
      </w:pPr>
      <w:r w:rsidRPr="00CD03FE">
        <w:rPr>
          <w:rFonts w:ascii="Open Sans" w:eastAsia="Times New Roman" w:hAnsi="Open Sans" w:cs="Open Sans"/>
          <w:kern w:val="0"/>
          <w:sz w:val="21"/>
          <w:szCs w:val="21"/>
          <w:lang w:eastAsia="en-GB"/>
          <w14:ligatures w14:val="none"/>
        </w:rPr>
        <w:t>The gradient of the regression line.</w:t>
      </w:r>
    </w:p>
    <w:sectPr w:rsidR="00572A67" w:rsidRPr="00CD03FE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6C59D9" w14:textId="77777777" w:rsidR="001C413C" w:rsidRDefault="001C413C" w:rsidP="008B59ED">
      <w:pPr>
        <w:spacing w:after="0" w:line="240" w:lineRule="auto"/>
      </w:pPr>
      <w:r>
        <w:separator/>
      </w:r>
    </w:p>
  </w:endnote>
  <w:endnote w:type="continuationSeparator" w:id="0">
    <w:p w14:paraId="1B1A8222" w14:textId="77777777" w:rsidR="001C413C" w:rsidRDefault="001C413C" w:rsidP="008B59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A1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Open Sans">
    <w:panose1 w:val="020B0606030504020204"/>
    <w:charset w:val="A1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3E534F6" w14:textId="77777777" w:rsidR="001C413C" w:rsidRDefault="001C413C" w:rsidP="008B59ED">
      <w:pPr>
        <w:spacing w:after="0" w:line="240" w:lineRule="auto"/>
      </w:pPr>
      <w:r>
        <w:separator/>
      </w:r>
    </w:p>
  </w:footnote>
  <w:footnote w:type="continuationSeparator" w:id="0">
    <w:p w14:paraId="41545EA8" w14:textId="77777777" w:rsidR="001C413C" w:rsidRDefault="001C413C" w:rsidP="008B59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17B21CF"/>
    <w:multiLevelType w:val="multilevel"/>
    <w:tmpl w:val="7758E3DA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2D171D2"/>
    <w:multiLevelType w:val="multilevel"/>
    <w:tmpl w:val="B4C0CC06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4B15E8A"/>
    <w:multiLevelType w:val="multilevel"/>
    <w:tmpl w:val="421C791A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862368B"/>
    <w:multiLevelType w:val="multilevel"/>
    <w:tmpl w:val="71A0A480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A756B5B"/>
    <w:multiLevelType w:val="multilevel"/>
    <w:tmpl w:val="9158707A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19843311">
    <w:abstractNumId w:val="1"/>
  </w:num>
  <w:num w:numId="2" w16cid:durableId="1066803075">
    <w:abstractNumId w:val="2"/>
  </w:num>
  <w:num w:numId="3" w16cid:durableId="848836342">
    <w:abstractNumId w:val="3"/>
  </w:num>
  <w:num w:numId="4" w16cid:durableId="1502620458">
    <w:abstractNumId w:val="0"/>
  </w:num>
  <w:num w:numId="5" w16cid:durableId="84764641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534"/>
    <w:rsid w:val="00133CC7"/>
    <w:rsid w:val="001C413C"/>
    <w:rsid w:val="003A0DEB"/>
    <w:rsid w:val="003A2CD5"/>
    <w:rsid w:val="00441CA0"/>
    <w:rsid w:val="00572A67"/>
    <w:rsid w:val="008B59ED"/>
    <w:rsid w:val="00CD03FE"/>
    <w:rsid w:val="00D17239"/>
    <w:rsid w:val="00DA5534"/>
    <w:rsid w:val="00E515CA"/>
    <w:rsid w:val="00E86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13A50"/>
  <w15:chartTrackingRefBased/>
  <w15:docId w15:val="{AF958DD0-94BB-4BAB-AA8E-95D01D616B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55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55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55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A55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55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55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55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55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55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55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A55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55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DA55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55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55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55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55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55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55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55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55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55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55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55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55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55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55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55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553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A55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DA5534"/>
    <w:rPr>
      <w:b/>
      <w:bCs/>
    </w:rPr>
  </w:style>
  <w:style w:type="paragraph" w:customStyle="1" w:styleId="is-final">
    <w:name w:val="is-final"/>
    <w:basedOn w:val="Normal"/>
    <w:rsid w:val="00DA55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B59ED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9ED"/>
  </w:style>
  <w:style w:type="paragraph" w:styleId="Footer">
    <w:name w:val="footer"/>
    <w:basedOn w:val="Normal"/>
    <w:link w:val="FooterChar"/>
    <w:uiPriority w:val="99"/>
    <w:unhideWhenUsed/>
    <w:rsid w:val="008B59ED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9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390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5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1129008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793762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6454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40638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847827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4334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1073161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255469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9695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938875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482842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811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494076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994904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507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1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202678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610647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5450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1197159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131933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19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150801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339113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336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1532651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85314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2449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8" w:color="EEEEEE"/>
            <w:right w:val="none" w:sz="0" w:space="0" w:color="auto"/>
          </w:divBdr>
          <w:divsChild>
            <w:div w:id="862328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433866">
              <w:marLeft w:val="0"/>
              <w:marRight w:val="0"/>
              <w:marTop w:val="4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158</Words>
  <Characters>901</Characters>
  <Application>Microsoft Office Word</Application>
  <DocSecurity>0</DocSecurity>
  <Lines>7</Lines>
  <Paragraphs>2</Paragraphs>
  <ScaleCrop>false</ScaleCrop>
  <Company/>
  <LinksUpToDate>false</LinksUpToDate>
  <CharactersWithSpaces>1057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Dimitra Mari</dc:creator>
  <cp:keywords/>
  <dc:description/>
  <cp:lastModifiedBy>Dimitra Mari</cp:lastModifiedBy>
  <cp:revision>2</cp:revision>
  <dcterms:created xsi:type="dcterms:W3CDTF">2024-05-23T01:39:00Z</dcterms:created>
  <dcterms:modified xsi:type="dcterms:W3CDTF">2024-05-23T01:39:00Z</dcterms:modified>
</cp:coreProperties>
</file>