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365C2" w14:textId="16C5C8A3" w:rsidR="00B02F90" w:rsidRDefault="00B02F90" w:rsidP="00B02F90">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3ECBD767" wp14:editId="2073D52C">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GA36b</w:t>
      </w:r>
    </w:p>
    <w:p w14:paraId="5C33870F" w14:textId="77777777" w:rsidR="00B02F90" w:rsidRDefault="00B02F90" w:rsidP="00B02F90">
      <w:pPr>
        <w:rPr>
          <w:rFonts w:ascii="Arial" w:hAnsi="Arial" w:cs="Arial"/>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02F90" w14:paraId="5A3E04F1" w14:textId="77777777" w:rsidTr="007B0D78">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3FD14482" w14:textId="77777777" w:rsidR="00B02F90" w:rsidRDefault="00B02F90">
            <w:pPr>
              <w:pStyle w:val="Heading4"/>
              <w:rPr>
                <w:rFonts w:ascii="Arial" w:hAnsi="Arial" w:cs="Arial"/>
                <w:b/>
                <w:lang w:eastAsia="en-US"/>
              </w:rPr>
            </w:pPr>
            <w:r>
              <w:rPr>
                <w:rFonts w:ascii="Arial" w:hAnsi="Arial" w:cs="Arial"/>
                <w:b/>
                <w:lang w:eastAsia="en-US"/>
              </w:rPr>
              <w:t xml:space="preserve">LEVEL 5 ASSESSMENT SPECIFICATION </w:t>
            </w:r>
          </w:p>
        </w:tc>
      </w:tr>
    </w:tbl>
    <w:p w14:paraId="185089F7" w14:textId="77777777" w:rsidR="00B02F90" w:rsidRDefault="00B02F90" w:rsidP="00B02F90">
      <w:pPr>
        <w:jc w:val="center"/>
        <w:rPr>
          <w:rFonts w:ascii="Arial" w:hAnsi="Arial" w:cs="Arial"/>
          <w:b/>
          <w:i/>
          <w:sz w:val="32"/>
          <w:szCs w:val="20"/>
          <w:lang w:eastAsia="en-GB"/>
        </w:rPr>
      </w:pPr>
    </w:p>
    <w:tbl>
      <w:tblPr>
        <w:tblW w:w="9915"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B02F90" w14:paraId="339F7269"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4C9783C" w14:textId="77777777" w:rsidR="00B02F90" w:rsidRDefault="00B02F90">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201675C8" w14:textId="436D970F" w:rsidR="00B02F90" w:rsidRDefault="00B02F90">
            <w:pPr>
              <w:spacing w:before="120" w:after="120"/>
              <w:jc w:val="both"/>
              <w:rPr>
                <w:rFonts w:ascii="Arial" w:hAnsi="Arial" w:cs="Arial"/>
                <w:b/>
              </w:rPr>
            </w:pPr>
            <w:r>
              <w:rPr>
                <w:rFonts w:ascii="Arial" w:hAnsi="Arial" w:cs="Arial"/>
                <w:b/>
              </w:rPr>
              <w:t>Shanice Taylor</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8B14749" w14:textId="77777777" w:rsidR="00B02F90" w:rsidRDefault="00B02F90">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640875E3" w14:textId="279B8A94" w:rsidR="00B02F90" w:rsidRDefault="00B02F90">
            <w:pPr>
              <w:spacing w:before="120" w:after="120"/>
              <w:jc w:val="both"/>
              <w:rPr>
                <w:rFonts w:ascii="Arial" w:hAnsi="Arial" w:cs="Arial"/>
                <w:b/>
              </w:rPr>
            </w:pPr>
            <w:r>
              <w:rPr>
                <w:rFonts w:ascii="Arial" w:hAnsi="Arial" w:cs="Arial"/>
                <w:b/>
              </w:rPr>
              <w:t>2017374</w:t>
            </w:r>
          </w:p>
        </w:tc>
      </w:tr>
      <w:tr w:rsidR="00B02F90" w14:paraId="590CEBD4"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6F50409" w14:textId="77777777" w:rsidR="00B02F90" w:rsidRDefault="00B02F90">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00A8713D" w14:textId="77777777" w:rsidR="00B02F90" w:rsidRDefault="00B02F90">
            <w:pPr>
              <w:spacing w:before="120" w:after="120"/>
              <w:jc w:val="both"/>
              <w:rPr>
                <w:rFonts w:ascii="Arial" w:hAnsi="Arial" w:cs="Arial"/>
                <w:b/>
              </w:rPr>
            </w:pPr>
            <w:r>
              <w:rPr>
                <w:rFonts w:ascii="Arial" w:hAnsi="Arial" w:cs="Arial"/>
                <w:b/>
              </w:rPr>
              <w:t>BA (Hons) Leadership and Management Skills in the Workplace</w:t>
            </w:r>
          </w:p>
        </w:tc>
      </w:tr>
      <w:tr w:rsidR="00B02F90" w14:paraId="7ABBEA76"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FC00679" w14:textId="77777777" w:rsidR="00B02F90" w:rsidRDefault="00B02F90">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64C528D2" w14:textId="77777777" w:rsidR="00B02F90" w:rsidRDefault="00B02F90">
            <w:pPr>
              <w:spacing w:before="120" w:after="120"/>
              <w:jc w:val="both"/>
              <w:rPr>
                <w:rFonts w:ascii="Arial" w:hAnsi="Arial" w:cs="Arial"/>
                <w:b/>
              </w:rPr>
            </w:pPr>
            <w:r>
              <w:rPr>
                <w:rFonts w:ascii="Arial" w:hAnsi="Arial" w:cs="Arial"/>
                <w:b/>
              </w:rPr>
              <w:t>Developing Workplace Critical Thinking</w:t>
            </w:r>
          </w:p>
        </w:tc>
      </w:tr>
      <w:tr w:rsidR="00B02F90" w14:paraId="3BF81B29"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61E9978" w14:textId="77777777" w:rsidR="00B02F90" w:rsidRDefault="00B02F90">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2EF259F3" w14:textId="77777777" w:rsidR="00B02F90" w:rsidRDefault="00B02F90">
            <w:pPr>
              <w:spacing w:before="120" w:after="120"/>
              <w:jc w:val="both"/>
              <w:rPr>
                <w:rFonts w:ascii="Arial" w:hAnsi="Arial" w:cs="Arial"/>
                <w:b/>
              </w:rPr>
            </w:pPr>
            <w:r>
              <w:rPr>
                <w:rFonts w:ascii="Arial" w:hAnsi="Arial" w:cs="Arial"/>
                <w:b/>
              </w:rPr>
              <w:t>BMSK5001</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22719273" w14:textId="77777777" w:rsidR="00B02F90" w:rsidRDefault="00B02F90">
            <w:pPr>
              <w:pStyle w:val="Heading2"/>
              <w:rPr>
                <w:rFonts w:ascii="Arial" w:hAnsi="Arial" w:cs="Arial"/>
                <w:sz w:val="22"/>
                <w:szCs w:val="22"/>
                <w:lang w:eastAsia="en-US"/>
              </w:rPr>
            </w:pPr>
            <w:bookmarkStart w:id="0" w:name="_Toc99048243"/>
            <w:bookmarkStart w:id="1" w:name="_Toc99048308"/>
            <w:r>
              <w:rPr>
                <w:rFonts w:ascii="Arial" w:hAnsi="Arial" w:cs="Arial"/>
                <w:sz w:val="22"/>
                <w:szCs w:val="22"/>
                <w:lang w:eastAsia="en-US"/>
              </w:rPr>
              <w:t>Contribution to Overall Module Assessment (%):</w:t>
            </w:r>
            <w:bookmarkEnd w:id="0"/>
            <w:bookmarkEnd w:id="1"/>
          </w:p>
        </w:tc>
        <w:tc>
          <w:tcPr>
            <w:tcW w:w="2266" w:type="dxa"/>
            <w:tcBorders>
              <w:top w:val="single" w:sz="4" w:space="0" w:color="auto"/>
              <w:left w:val="single" w:sz="4" w:space="0" w:color="auto"/>
              <w:bottom w:val="single" w:sz="4" w:space="0" w:color="auto"/>
              <w:right w:val="single" w:sz="4" w:space="0" w:color="auto"/>
            </w:tcBorders>
            <w:hideMark/>
          </w:tcPr>
          <w:p w14:paraId="7A0C1114" w14:textId="77777777" w:rsidR="00B02F90" w:rsidRDefault="00B02F90">
            <w:pPr>
              <w:spacing w:before="120" w:after="120"/>
              <w:jc w:val="both"/>
              <w:rPr>
                <w:rFonts w:ascii="Arial" w:hAnsi="Arial" w:cs="Arial"/>
                <w:b/>
              </w:rPr>
            </w:pPr>
            <w:r>
              <w:rPr>
                <w:rFonts w:ascii="Arial" w:hAnsi="Arial" w:cs="Arial"/>
                <w:b/>
              </w:rPr>
              <w:t>100%</w:t>
            </w:r>
          </w:p>
        </w:tc>
      </w:tr>
      <w:tr w:rsidR="00B02F90" w14:paraId="000EE0B7"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836C724" w14:textId="77777777" w:rsidR="00B02F90" w:rsidRDefault="00B02F90">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tcPr>
          <w:p w14:paraId="2882825A" w14:textId="4B385483" w:rsidR="00B02F90" w:rsidRDefault="00B02F90">
            <w:pPr>
              <w:spacing w:before="120" w:after="120"/>
              <w:jc w:val="both"/>
              <w:rPr>
                <w:rFonts w:ascii="Arial" w:hAnsi="Arial" w:cs="Arial"/>
                <w:b/>
              </w:rPr>
            </w:pPr>
            <w:r>
              <w:rPr>
                <w:rFonts w:ascii="Arial" w:hAnsi="Arial" w:cs="Arial"/>
                <w:b/>
              </w:rPr>
              <w:t>Brian Taylor</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1CF7B1B" w14:textId="77777777" w:rsidR="00B02F90" w:rsidRDefault="00B02F90">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tcPr>
          <w:p w14:paraId="7FB28E6D" w14:textId="77777777" w:rsidR="00B02F90" w:rsidRDefault="00B02F90">
            <w:pPr>
              <w:spacing w:before="120" w:after="120"/>
              <w:jc w:val="both"/>
              <w:rPr>
                <w:rFonts w:ascii="Arial" w:hAnsi="Arial" w:cs="Arial"/>
                <w:b/>
              </w:rPr>
            </w:pPr>
          </w:p>
        </w:tc>
      </w:tr>
      <w:tr w:rsidR="00B02F90" w14:paraId="443E3F42"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5CF7C5C" w14:textId="77777777" w:rsidR="00B02F90" w:rsidRDefault="00B02F90">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13E2B1E3" w14:textId="77777777" w:rsidR="00B02F90" w:rsidRDefault="00B02F90">
            <w:pPr>
              <w:spacing w:before="120" w:after="120"/>
              <w:rPr>
                <w:rFonts w:ascii="Arial" w:hAnsi="Arial" w:cs="Arial"/>
                <w:b/>
              </w:rPr>
            </w:pPr>
            <w:r>
              <w:rPr>
                <w:rFonts w:ascii="Arial" w:hAnsi="Arial" w:cs="Arial"/>
                <w:b/>
              </w:rPr>
              <w:t>Developing Workplace Critical Thinking</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ACF181E" w14:textId="77777777" w:rsidR="00B02F90" w:rsidRDefault="00B02F90">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75DD421D" w14:textId="77777777" w:rsidR="00B02F90" w:rsidRDefault="00B02F90">
            <w:pPr>
              <w:spacing w:before="120" w:after="120"/>
              <w:jc w:val="both"/>
              <w:rPr>
                <w:rFonts w:ascii="Arial" w:hAnsi="Arial" w:cs="Arial"/>
                <w:b/>
              </w:rPr>
            </w:pPr>
            <w:r>
              <w:rPr>
                <w:rFonts w:ascii="Arial" w:hAnsi="Arial" w:cs="Arial"/>
                <w:b/>
              </w:rPr>
              <w:t>4000</w:t>
            </w:r>
          </w:p>
        </w:tc>
      </w:tr>
      <w:tr w:rsidR="00B02F90" w14:paraId="080C3DAD"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30D9009" w14:textId="77777777" w:rsidR="00B02F90" w:rsidRDefault="00B02F90">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5A5B6091" w14:textId="77777777" w:rsidR="00B02F90" w:rsidRDefault="00B02F90">
            <w:pPr>
              <w:spacing w:before="120" w:after="120"/>
              <w:jc w:val="both"/>
              <w:rPr>
                <w:rFonts w:ascii="Arial" w:hAnsi="Arial" w:cs="Arial"/>
                <w:b/>
              </w:rPr>
            </w:pPr>
            <w:r>
              <w:rPr>
                <w:rFonts w:ascii="Arial" w:hAnsi="Arial" w:cs="Arial"/>
                <w:b/>
              </w:rPr>
              <w:t>20</w:t>
            </w:r>
            <w:r>
              <w:rPr>
                <w:rFonts w:ascii="Arial" w:hAnsi="Arial" w:cs="Arial"/>
                <w:b/>
                <w:vertAlign w:val="superscript"/>
              </w:rPr>
              <w:t>th</w:t>
            </w:r>
            <w:r>
              <w:rPr>
                <w:rFonts w:ascii="Arial" w:hAnsi="Arial" w:cs="Arial"/>
                <w:b/>
              </w:rPr>
              <w:t xml:space="preserve"> March 2021</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E947676" w14:textId="77777777" w:rsidR="00B02F90" w:rsidRDefault="00B02F90">
            <w:pPr>
              <w:spacing w:before="120" w:after="120"/>
              <w:jc w:val="both"/>
              <w:rPr>
                <w:rFonts w:ascii="Arial" w:hAnsi="Arial" w:cs="Arial"/>
                <w:b/>
              </w:rPr>
            </w:pPr>
            <w:r>
              <w:rPr>
                <w:rFonts w:ascii="Arial"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20917A44" w14:textId="77777777" w:rsidR="00B02F90" w:rsidRDefault="00B02F90">
            <w:pPr>
              <w:spacing w:before="120" w:after="120"/>
              <w:jc w:val="both"/>
              <w:rPr>
                <w:rFonts w:ascii="Arial" w:hAnsi="Arial" w:cs="Arial"/>
                <w:b/>
              </w:rPr>
            </w:pPr>
            <w:r>
              <w:rPr>
                <w:rFonts w:ascii="Arial" w:hAnsi="Arial" w:cs="Arial"/>
                <w:b/>
              </w:rPr>
              <w:t>20</w:t>
            </w:r>
            <w:r>
              <w:rPr>
                <w:rFonts w:ascii="Arial" w:hAnsi="Arial" w:cs="Arial"/>
                <w:b/>
                <w:vertAlign w:val="superscript"/>
              </w:rPr>
              <w:t>th</w:t>
            </w:r>
            <w:r>
              <w:rPr>
                <w:rFonts w:ascii="Arial" w:hAnsi="Arial" w:cs="Arial"/>
                <w:b/>
              </w:rPr>
              <w:t xml:space="preserve"> April 2021</w:t>
            </w:r>
          </w:p>
        </w:tc>
      </w:tr>
      <w:tr w:rsidR="00B02F90" w14:paraId="11AA083D"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8A6C773" w14:textId="77777777" w:rsidR="00B02F90" w:rsidRDefault="00B02F90">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113E6A0F" w14:textId="77777777" w:rsidR="00B02F90" w:rsidRDefault="00B02F90">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778EC7" w14:textId="77777777" w:rsidR="00B02F90" w:rsidRDefault="00B02F90">
            <w:pPr>
              <w:spacing w:before="120" w:after="120"/>
              <w:jc w:val="both"/>
              <w:rPr>
                <w:rFonts w:ascii="Arial" w:hAnsi="Arial" w:cs="Arial"/>
                <w:b/>
              </w:rPr>
            </w:pPr>
            <w:r>
              <w:rPr>
                <w:rFonts w:ascii="Arial" w:hAnsi="Arial" w:cs="Arial"/>
                <w:b/>
              </w:rPr>
              <w:t xml:space="preserve">Alternative submission method (if applicable): </w:t>
            </w:r>
          </w:p>
          <w:p w14:paraId="5FAD2D27" w14:textId="77777777" w:rsidR="00B02F90" w:rsidRDefault="00B02F90">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B02F90" w14:paraId="37B76B23" w14:textId="77777777" w:rsidTr="007B0D7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30AC22F" w14:textId="77777777" w:rsidR="00B02F90" w:rsidRDefault="00B02F90">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0EC85D7E" w14:textId="77777777" w:rsidR="00B02F90" w:rsidRDefault="00B02F90">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Pr>
                <w:rFonts w:ascii="Arial" w:hAnsi="Arial" w:cs="Arial"/>
              </w:rPr>
              <w:t>cited</w:t>
            </w:r>
            <w:proofErr w:type="gramEnd"/>
            <w:r>
              <w:rPr>
                <w:rFonts w:ascii="Arial" w:hAnsi="Arial" w:cs="Arial"/>
              </w:rPr>
              <w:t xml:space="preserve"> or quoted in order to complete this assessment.  </w:t>
            </w:r>
          </w:p>
        </w:tc>
      </w:tr>
    </w:tbl>
    <w:p w14:paraId="1295F8AE" w14:textId="77777777" w:rsidR="00B02F90" w:rsidRDefault="00B02F90" w:rsidP="00B02F90">
      <w:pPr>
        <w:rPr>
          <w:rFonts w:ascii="Arial" w:hAnsi="Arial" w:cs="Arial"/>
          <w:sz w:val="32"/>
          <w:szCs w:val="20"/>
          <w:lang w:eastAsia="en-GB"/>
        </w:rPr>
      </w:pPr>
    </w:p>
    <w:p w14:paraId="1E71F252" w14:textId="77777777" w:rsidR="00B02F90" w:rsidRDefault="00B02F90" w:rsidP="00B02F90">
      <w:pPr>
        <w:rPr>
          <w:rFonts w:ascii="Arial" w:hAnsi="Arial" w:cs="Arial"/>
          <w:sz w:val="32"/>
        </w:rPr>
      </w:pPr>
    </w:p>
    <w:p w14:paraId="5098D76E" w14:textId="21698B12" w:rsidR="00B02F90" w:rsidRDefault="00B02F90" w:rsidP="00B02F90">
      <w:pPr>
        <w:rPr>
          <w:rFonts w:ascii="Arial" w:hAnsi="Arial" w:cs="Arial"/>
          <w:sz w:val="32"/>
        </w:rPr>
      </w:pPr>
    </w:p>
    <w:sdt>
      <w:sdtPr>
        <w:rPr>
          <w:rFonts w:asciiTheme="minorHAnsi" w:eastAsiaTheme="minorHAnsi" w:hAnsiTheme="minorHAnsi" w:cstheme="minorBidi"/>
          <w:color w:val="auto"/>
          <w:sz w:val="22"/>
          <w:szCs w:val="22"/>
          <w:lang w:val="en-GB"/>
        </w:rPr>
        <w:id w:val="-1458481628"/>
        <w:docPartObj>
          <w:docPartGallery w:val="Table of Contents"/>
          <w:docPartUnique/>
        </w:docPartObj>
      </w:sdtPr>
      <w:sdtEndPr>
        <w:rPr>
          <w:b/>
          <w:bCs/>
          <w:noProof/>
        </w:rPr>
      </w:sdtEndPr>
      <w:sdtContent>
        <w:p w14:paraId="02AC7488" w14:textId="3F08ED6C" w:rsidR="00B63266" w:rsidRDefault="00B63266">
          <w:pPr>
            <w:pStyle w:val="TOCHeading"/>
          </w:pPr>
          <w:r>
            <w:t>Contents</w:t>
          </w:r>
        </w:p>
        <w:p w14:paraId="6A3565EB" w14:textId="113E92BB" w:rsidR="00917BDF" w:rsidRDefault="00B6326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r w:rsidR="00BC6C9E">
            <w:fldChar w:fldCharType="begin"/>
          </w:r>
          <w:r w:rsidR="00BC6C9E">
            <w:instrText xml:space="preserve"> HYPERLINK \l "_Toc99048308" </w:instrText>
          </w:r>
          <w:r w:rsidR="00BC6C9E">
            <w:fldChar w:fldCharType="separate"/>
          </w:r>
          <w:r w:rsidR="00BC6C9E">
            <w:fldChar w:fldCharType="end"/>
          </w:r>
        </w:p>
        <w:p w14:paraId="1D93D4A5" w14:textId="2356DFF2" w:rsidR="00917BDF" w:rsidRDefault="00BC6C9E">
          <w:pPr>
            <w:pStyle w:val="TOC2"/>
            <w:tabs>
              <w:tab w:val="right" w:leader="dot" w:pos="9016"/>
            </w:tabs>
            <w:rPr>
              <w:rFonts w:eastAsiaTheme="minorEastAsia"/>
              <w:noProof/>
              <w:lang w:eastAsia="en-GB"/>
            </w:rPr>
          </w:pPr>
          <w:hyperlink w:anchor="_Toc99048309" w:history="1">
            <w:r w:rsidR="00917BDF" w:rsidRPr="00A76911">
              <w:rPr>
                <w:rStyle w:val="Hyperlink"/>
                <w:noProof/>
                <w:lang w:val="en-US"/>
              </w:rPr>
              <w:t>Introduction</w:t>
            </w:r>
            <w:r w:rsidR="00917BDF">
              <w:rPr>
                <w:noProof/>
                <w:webHidden/>
              </w:rPr>
              <w:tab/>
            </w:r>
            <w:r w:rsidR="00917BDF">
              <w:rPr>
                <w:noProof/>
                <w:webHidden/>
              </w:rPr>
              <w:fldChar w:fldCharType="begin"/>
            </w:r>
            <w:r w:rsidR="00917BDF">
              <w:rPr>
                <w:noProof/>
                <w:webHidden/>
              </w:rPr>
              <w:instrText xml:space="preserve"> PAGEREF _Toc99048309 \h </w:instrText>
            </w:r>
            <w:r w:rsidR="00917BDF">
              <w:rPr>
                <w:noProof/>
                <w:webHidden/>
              </w:rPr>
            </w:r>
            <w:r w:rsidR="00917BDF">
              <w:rPr>
                <w:noProof/>
                <w:webHidden/>
              </w:rPr>
              <w:fldChar w:fldCharType="separate"/>
            </w:r>
            <w:r w:rsidR="00917BDF">
              <w:rPr>
                <w:noProof/>
                <w:webHidden/>
              </w:rPr>
              <w:t>3</w:t>
            </w:r>
            <w:r w:rsidR="00917BDF">
              <w:rPr>
                <w:noProof/>
                <w:webHidden/>
              </w:rPr>
              <w:fldChar w:fldCharType="end"/>
            </w:r>
          </w:hyperlink>
        </w:p>
        <w:p w14:paraId="4B518379" w14:textId="49F365BF" w:rsidR="00917BDF" w:rsidRDefault="00BC6C9E">
          <w:pPr>
            <w:pStyle w:val="TOC2"/>
            <w:tabs>
              <w:tab w:val="right" w:leader="dot" w:pos="9016"/>
            </w:tabs>
            <w:rPr>
              <w:rFonts w:eastAsiaTheme="minorEastAsia"/>
              <w:noProof/>
              <w:lang w:eastAsia="en-GB"/>
            </w:rPr>
          </w:pPr>
          <w:hyperlink w:anchor="_Toc99048310" w:history="1">
            <w:r w:rsidR="00917BDF" w:rsidRPr="00A76911">
              <w:rPr>
                <w:rStyle w:val="Hyperlink"/>
                <w:noProof/>
                <w:lang w:val="en-US"/>
              </w:rPr>
              <w:t>My Beliefs, Values and Attitudes</w:t>
            </w:r>
            <w:r w:rsidR="00917BDF">
              <w:rPr>
                <w:noProof/>
                <w:webHidden/>
              </w:rPr>
              <w:tab/>
            </w:r>
            <w:r w:rsidR="00917BDF">
              <w:rPr>
                <w:noProof/>
                <w:webHidden/>
              </w:rPr>
              <w:fldChar w:fldCharType="begin"/>
            </w:r>
            <w:r w:rsidR="00917BDF">
              <w:rPr>
                <w:noProof/>
                <w:webHidden/>
              </w:rPr>
              <w:instrText xml:space="preserve"> PAGEREF _Toc99048310 \h </w:instrText>
            </w:r>
            <w:r w:rsidR="00917BDF">
              <w:rPr>
                <w:noProof/>
                <w:webHidden/>
              </w:rPr>
            </w:r>
            <w:r w:rsidR="00917BDF">
              <w:rPr>
                <w:noProof/>
                <w:webHidden/>
              </w:rPr>
              <w:fldChar w:fldCharType="separate"/>
            </w:r>
            <w:r w:rsidR="00917BDF">
              <w:rPr>
                <w:noProof/>
                <w:webHidden/>
              </w:rPr>
              <w:t>3</w:t>
            </w:r>
            <w:r w:rsidR="00917BDF">
              <w:rPr>
                <w:noProof/>
                <w:webHidden/>
              </w:rPr>
              <w:fldChar w:fldCharType="end"/>
            </w:r>
          </w:hyperlink>
        </w:p>
        <w:p w14:paraId="112DA861" w14:textId="5E0EDC40" w:rsidR="00917BDF" w:rsidRDefault="00BC6C9E">
          <w:pPr>
            <w:pStyle w:val="TOC2"/>
            <w:tabs>
              <w:tab w:val="right" w:leader="dot" w:pos="9016"/>
            </w:tabs>
            <w:rPr>
              <w:rFonts w:eastAsiaTheme="minorEastAsia"/>
              <w:noProof/>
              <w:lang w:eastAsia="en-GB"/>
            </w:rPr>
          </w:pPr>
          <w:hyperlink w:anchor="_Toc99048311" w:history="1">
            <w:r w:rsidR="00917BDF" w:rsidRPr="00A76911">
              <w:rPr>
                <w:rStyle w:val="Hyperlink"/>
                <w:noProof/>
              </w:rPr>
              <w:t>My Companies Beliefs, Values and Attitudes (Managerial Theory)</w:t>
            </w:r>
            <w:r w:rsidR="00917BDF">
              <w:rPr>
                <w:noProof/>
                <w:webHidden/>
              </w:rPr>
              <w:tab/>
            </w:r>
            <w:r w:rsidR="00917BDF">
              <w:rPr>
                <w:noProof/>
                <w:webHidden/>
              </w:rPr>
              <w:fldChar w:fldCharType="begin"/>
            </w:r>
            <w:r w:rsidR="00917BDF">
              <w:rPr>
                <w:noProof/>
                <w:webHidden/>
              </w:rPr>
              <w:instrText xml:space="preserve"> PAGEREF _Toc99048311 \h </w:instrText>
            </w:r>
            <w:r w:rsidR="00917BDF">
              <w:rPr>
                <w:noProof/>
                <w:webHidden/>
              </w:rPr>
            </w:r>
            <w:r w:rsidR="00917BDF">
              <w:rPr>
                <w:noProof/>
                <w:webHidden/>
              </w:rPr>
              <w:fldChar w:fldCharType="separate"/>
            </w:r>
            <w:r w:rsidR="00917BDF">
              <w:rPr>
                <w:noProof/>
                <w:webHidden/>
              </w:rPr>
              <w:t>5</w:t>
            </w:r>
            <w:r w:rsidR="00917BDF">
              <w:rPr>
                <w:noProof/>
                <w:webHidden/>
              </w:rPr>
              <w:fldChar w:fldCharType="end"/>
            </w:r>
          </w:hyperlink>
        </w:p>
        <w:p w14:paraId="1FA1488A" w14:textId="5C990DCE" w:rsidR="00917BDF" w:rsidRDefault="00BC6C9E">
          <w:pPr>
            <w:pStyle w:val="TOC2"/>
            <w:tabs>
              <w:tab w:val="right" w:leader="dot" w:pos="9016"/>
            </w:tabs>
            <w:rPr>
              <w:rFonts w:eastAsiaTheme="minorEastAsia"/>
              <w:noProof/>
              <w:lang w:eastAsia="en-GB"/>
            </w:rPr>
          </w:pPr>
          <w:hyperlink w:anchor="_Toc99048312" w:history="1">
            <w:r w:rsidR="00917BDF" w:rsidRPr="00A76911">
              <w:rPr>
                <w:rStyle w:val="Hyperlink"/>
                <w:noProof/>
                <w:lang w:val="en-US"/>
              </w:rPr>
              <w:t>Conclusion</w:t>
            </w:r>
            <w:r w:rsidR="00917BDF">
              <w:rPr>
                <w:noProof/>
                <w:webHidden/>
              </w:rPr>
              <w:tab/>
            </w:r>
            <w:r w:rsidR="00917BDF">
              <w:rPr>
                <w:noProof/>
                <w:webHidden/>
              </w:rPr>
              <w:fldChar w:fldCharType="begin"/>
            </w:r>
            <w:r w:rsidR="00917BDF">
              <w:rPr>
                <w:noProof/>
                <w:webHidden/>
              </w:rPr>
              <w:instrText xml:space="preserve"> PAGEREF _Toc99048312 \h </w:instrText>
            </w:r>
            <w:r w:rsidR="00917BDF">
              <w:rPr>
                <w:noProof/>
                <w:webHidden/>
              </w:rPr>
            </w:r>
            <w:r w:rsidR="00917BDF">
              <w:rPr>
                <w:noProof/>
                <w:webHidden/>
              </w:rPr>
              <w:fldChar w:fldCharType="separate"/>
            </w:r>
            <w:r w:rsidR="00917BDF">
              <w:rPr>
                <w:noProof/>
                <w:webHidden/>
              </w:rPr>
              <w:t>8</w:t>
            </w:r>
            <w:r w:rsidR="00917BDF">
              <w:rPr>
                <w:noProof/>
                <w:webHidden/>
              </w:rPr>
              <w:fldChar w:fldCharType="end"/>
            </w:r>
          </w:hyperlink>
        </w:p>
        <w:p w14:paraId="09688B8F" w14:textId="67564A75" w:rsidR="00917BDF" w:rsidRDefault="00BC6C9E">
          <w:pPr>
            <w:pStyle w:val="TOC2"/>
            <w:tabs>
              <w:tab w:val="right" w:leader="dot" w:pos="9016"/>
            </w:tabs>
            <w:rPr>
              <w:rFonts w:eastAsiaTheme="minorEastAsia"/>
              <w:noProof/>
              <w:lang w:eastAsia="en-GB"/>
            </w:rPr>
          </w:pPr>
          <w:hyperlink w:anchor="_Toc99048313" w:history="1">
            <w:r w:rsidR="00917BDF" w:rsidRPr="00A76911">
              <w:rPr>
                <w:rStyle w:val="Hyperlink"/>
                <w:noProof/>
                <w:lang w:val="en-US"/>
              </w:rPr>
              <w:t>Appendix A</w:t>
            </w:r>
            <w:r w:rsidR="00917BDF">
              <w:rPr>
                <w:noProof/>
                <w:webHidden/>
              </w:rPr>
              <w:tab/>
            </w:r>
            <w:r w:rsidR="00917BDF">
              <w:rPr>
                <w:noProof/>
                <w:webHidden/>
              </w:rPr>
              <w:fldChar w:fldCharType="begin"/>
            </w:r>
            <w:r w:rsidR="00917BDF">
              <w:rPr>
                <w:noProof/>
                <w:webHidden/>
              </w:rPr>
              <w:instrText xml:space="preserve"> PAGEREF _Toc99048313 \h </w:instrText>
            </w:r>
            <w:r w:rsidR="00917BDF">
              <w:rPr>
                <w:noProof/>
                <w:webHidden/>
              </w:rPr>
            </w:r>
            <w:r w:rsidR="00917BDF">
              <w:rPr>
                <w:noProof/>
                <w:webHidden/>
              </w:rPr>
              <w:fldChar w:fldCharType="separate"/>
            </w:r>
            <w:r w:rsidR="00917BDF">
              <w:rPr>
                <w:noProof/>
                <w:webHidden/>
              </w:rPr>
              <w:t>9</w:t>
            </w:r>
            <w:r w:rsidR="00917BDF">
              <w:rPr>
                <w:noProof/>
                <w:webHidden/>
              </w:rPr>
              <w:fldChar w:fldCharType="end"/>
            </w:r>
          </w:hyperlink>
        </w:p>
        <w:p w14:paraId="0ABEB3FC" w14:textId="6DE4D87C" w:rsidR="00917BDF" w:rsidRDefault="00BC6C9E">
          <w:pPr>
            <w:pStyle w:val="TOC2"/>
            <w:tabs>
              <w:tab w:val="right" w:leader="dot" w:pos="9016"/>
            </w:tabs>
            <w:rPr>
              <w:rFonts w:eastAsiaTheme="minorEastAsia"/>
              <w:noProof/>
              <w:lang w:eastAsia="en-GB"/>
            </w:rPr>
          </w:pPr>
          <w:hyperlink w:anchor="_Toc99048314" w:history="1">
            <w:r w:rsidR="00917BDF" w:rsidRPr="00A76911">
              <w:rPr>
                <w:rStyle w:val="Hyperlink"/>
                <w:noProof/>
                <w:lang w:val="en-US"/>
              </w:rPr>
              <w:t>Appendix B</w:t>
            </w:r>
            <w:r w:rsidR="00917BDF">
              <w:rPr>
                <w:noProof/>
                <w:webHidden/>
              </w:rPr>
              <w:tab/>
            </w:r>
            <w:r w:rsidR="00917BDF">
              <w:rPr>
                <w:noProof/>
                <w:webHidden/>
              </w:rPr>
              <w:fldChar w:fldCharType="begin"/>
            </w:r>
            <w:r w:rsidR="00917BDF">
              <w:rPr>
                <w:noProof/>
                <w:webHidden/>
              </w:rPr>
              <w:instrText xml:space="preserve"> PAGEREF _Toc99048314 \h </w:instrText>
            </w:r>
            <w:r w:rsidR="00917BDF">
              <w:rPr>
                <w:noProof/>
                <w:webHidden/>
              </w:rPr>
            </w:r>
            <w:r w:rsidR="00917BDF">
              <w:rPr>
                <w:noProof/>
                <w:webHidden/>
              </w:rPr>
              <w:fldChar w:fldCharType="separate"/>
            </w:r>
            <w:r w:rsidR="00917BDF">
              <w:rPr>
                <w:noProof/>
                <w:webHidden/>
              </w:rPr>
              <w:t>10</w:t>
            </w:r>
            <w:r w:rsidR="00917BDF">
              <w:rPr>
                <w:noProof/>
                <w:webHidden/>
              </w:rPr>
              <w:fldChar w:fldCharType="end"/>
            </w:r>
          </w:hyperlink>
        </w:p>
        <w:p w14:paraId="510B8584" w14:textId="53428C07" w:rsidR="00917BDF" w:rsidRDefault="00BC6C9E">
          <w:pPr>
            <w:pStyle w:val="TOC2"/>
            <w:tabs>
              <w:tab w:val="right" w:leader="dot" w:pos="9016"/>
            </w:tabs>
            <w:rPr>
              <w:rFonts w:eastAsiaTheme="minorEastAsia"/>
              <w:noProof/>
              <w:lang w:eastAsia="en-GB"/>
            </w:rPr>
          </w:pPr>
          <w:hyperlink w:anchor="_Toc99048315" w:history="1">
            <w:r w:rsidR="00917BDF" w:rsidRPr="00A76911">
              <w:rPr>
                <w:rStyle w:val="Hyperlink"/>
                <w:noProof/>
              </w:rPr>
              <w:t>Bibliography</w:t>
            </w:r>
            <w:r w:rsidR="00917BDF">
              <w:rPr>
                <w:noProof/>
                <w:webHidden/>
              </w:rPr>
              <w:tab/>
            </w:r>
            <w:r w:rsidR="00917BDF">
              <w:rPr>
                <w:noProof/>
                <w:webHidden/>
              </w:rPr>
              <w:fldChar w:fldCharType="begin"/>
            </w:r>
            <w:r w:rsidR="00917BDF">
              <w:rPr>
                <w:noProof/>
                <w:webHidden/>
              </w:rPr>
              <w:instrText xml:space="preserve"> PAGEREF _Toc99048315 \h </w:instrText>
            </w:r>
            <w:r w:rsidR="00917BDF">
              <w:rPr>
                <w:noProof/>
                <w:webHidden/>
              </w:rPr>
            </w:r>
            <w:r w:rsidR="00917BDF">
              <w:rPr>
                <w:noProof/>
                <w:webHidden/>
              </w:rPr>
              <w:fldChar w:fldCharType="separate"/>
            </w:r>
            <w:r w:rsidR="00917BDF">
              <w:rPr>
                <w:noProof/>
                <w:webHidden/>
              </w:rPr>
              <w:t>11</w:t>
            </w:r>
            <w:r w:rsidR="00917BDF">
              <w:rPr>
                <w:noProof/>
                <w:webHidden/>
              </w:rPr>
              <w:fldChar w:fldCharType="end"/>
            </w:r>
          </w:hyperlink>
        </w:p>
        <w:p w14:paraId="2CFF2567" w14:textId="420DF0EB" w:rsidR="00B63266" w:rsidRDefault="00B63266">
          <w:r>
            <w:rPr>
              <w:b/>
              <w:bCs/>
              <w:noProof/>
            </w:rPr>
            <w:fldChar w:fldCharType="end"/>
          </w:r>
        </w:p>
      </w:sdtContent>
    </w:sdt>
    <w:p w14:paraId="4E47B24B" w14:textId="77777777" w:rsidR="00B63266" w:rsidRDefault="00B63266" w:rsidP="002E6FF3">
      <w:pPr>
        <w:rPr>
          <w:lang w:val="en-US"/>
        </w:rPr>
      </w:pPr>
    </w:p>
    <w:p w14:paraId="3AE64408" w14:textId="77777777" w:rsidR="00B63266" w:rsidRDefault="00B63266" w:rsidP="002E6FF3">
      <w:pPr>
        <w:rPr>
          <w:lang w:val="en-US"/>
        </w:rPr>
      </w:pPr>
    </w:p>
    <w:p w14:paraId="01220485" w14:textId="77777777" w:rsidR="00B63266" w:rsidRDefault="00B63266" w:rsidP="002E6FF3">
      <w:pPr>
        <w:rPr>
          <w:lang w:val="en-US"/>
        </w:rPr>
      </w:pPr>
    </w:p>
    <w:p w14:paraId="48199B00" w14:textId="77777777" w:rsidR="00B63266" w:rsidRDefault="00B63266" w:rsidP="002E6FF3">
      <w:pPr>
        <w:rPr>
          <w:lang w:val="en-US"/>
        </w:rPr>
      </w:pPr>
    </w:p>
    <w:p w14:paraId="7FC13FDC" w14:textId="77777777" w:rsidR="00B63266" w:rsidRDefault="00B63266" w:rsidP="002E6FF3">
      <w:pPr>
        <w:rPr>
          <w:lang w:val="en-US"/>
        </w:rPr>
      </w:pPr>
    </w:p>
    <w:p w14:paraId="4AC655DE" w14:textId="77777777" w:rsidR="00B63266" w:rsidRDefault="00B63266" w:rsidP="002E6FF3">
      <w:pPr>
        <w:rPr>
          <w:lang w:val="en-US"/>
        </w:rPr>
      </w:pPr>
    </w:p>
    <w:p w14:paraId="638E7065" w14:textId="77777777" w:rsidR="00B63266" w:rsidRDefault="00B63266" w:rsidP="002E6FF3">
      <w:pPr>
        <w:rPr>
          <w:lang w:val="en-US"/>
        </w:rPr>
      </w:pPr>
    </w:p>
    <w:p w14:paraId="0313A2B9" w14:textId="77777777" w:rsidR="00B63266" w:rsidRDefault="00B63266" w:rsidP="002E6FF3">
      <w:pPr>
        <w:rPr>
          <w:lang w:val="en-US"/>
        </w:rPr>
      </w:pPr>
    </w:p>
    <w:p w14:paraId="40B44FCF" w14:textId="77777777" w:rsidR="00B63266" w:rsidRDefault="00B63266" w:rsidP="002E6FF3">
      <w:pPr>
        <w:rPr>
          <w:lang w:val="en-US"/>
        </w:rPr>
      </w:pPr>
    </w:p>
    <w:p w14:paraId="5887AC1E" w14:textId="77777777" w:rsidR="00B63266" w:rsidRDefault="00B63266" w:rsidP="002E6FF3">
      <w:pPr>
        <w:rPr>
          <w:lang w:val="en-US"/>
        </w:rPr>
      </w:pPr>
    </w:p>
    <w:p w14:paraId="03C32B71" w14:textId="77777777" w:rsidR="00B63266" w:rsidRDefault="00B63266" w:rsidP="002E6FF3">
      <w:pPr>
        <w:rPr>
          <w:lang w:val="en-US"/>
        </w:rPr>
      </w:pPr>
    </w:p>
    <w:p w14:paraId="786E866C" w14:textId="77777777" w:rsidR="00B63266" w:rsidRDefault="00B63266" w:rsidP="002E6FF3">
      <w:pPr>
        <w:rPr>
          <w:lang w:val="en-US"/>
        </w:rPr>
      </w:pPr>
    </w:p>
    <w:p w14:paraId="6A756E4C" w14:textId="77777777" w:rsidR="00B63266" w:rsidRDefault="00B63266" w:rsidP="002E6FF3">
      <w:pPr>
        <w:rPr>
          <w:lang w:val="en-US"/>
        </w:rPr>
      </w:pPr>
    </w:p>
    <w:p w14:paraId="678027A5" w14:textId="77777777" w:rsidR="00B63266" w:rsidRDefault="00B63266" w:rsidP="002E6FF3">
      <w:pPr>
        <w:rPr>
          <w:lang w:val="en-US"/>
        </w:rPr>
      </w:pPr>
    </w:p>
    <w:p w14:paraId="071518ED" w14:textId="77777777" w:rsidR="00B63266" w:rsidRDefault="00B63266" w:rsidP="002E6FF3">
      <w:pPr>
        <w:rPr>
          <w:lang w:val="en-US"/>
        </w:rPr>
      </w:pPr>
    </w:p>
    <w:p w14:paraId="2B7AEA35" w14:textId="77777777" w:rsidR="00B63266" w:rsidRDefault="00B63266" w:rsidP="002E6FF3">
      <w:pPr>
        <w:rPr>
          <w:lang w:val="en-US"/>
        </w:rPr>
      </w:pPr>
    </w:p>
    <w:p w14:paraId="001DC23B" w14:textId="77777777" w:rsidR="00B63266" w:rsidRDefault="00B63266" w:rsidP="002E6FF3">
      <w:pPr>
        <w:rPr>
          <w:lang w:val="en-US"/>
        </w:rPr>
      </w:pPr>
    </w:p>
    <w:p w14:paraId="7235CEE4" w14:textId="77777777" w:rsidR="00B63266" w:rsidRDefault="00B63266" w:rsidP="002E6FF3">
      <w:pPr>
        <w:rPr>
          <w:lang w:val="en-US"/>
        </w:rPr>
      </w:pPr>
    </w:p>
    <w:p w14:paraId="13F1FDAE" w14:textId="77777777" w:rsidR="00B63266" w:rsidRDefault="00B63266" w:rsidP="002E6FF3">
      <w:pPr>
        <w:rPr>
          <w:lang w:val="en-US"/>
        </w:rPr>
      </w:pPr>
    </w:p>
    <w:p w14:paraId="4EDC93ED" w14:textId="77777777" w:rsidR="00B63266" w:rsidRDefault="00B63266" w:rsidP="002E6FF3">
      <w:pPr>
        <w:rPr>
          <w:lang w:val="en-US"/>
        </w:rPr>
      </w:pPr>
    </w:p>
    <w:p w14:paraId="1B079432" w14:textId="77777777" w:rsidR="00B63266" w:rsidRDefault="00B63266" w:rsidP="002E6FF3">
      <w:pPr>
        <w:rPr>
          <w:lang w:val="en-US"/>
        </w:rPr>
      </w:pPr>
    </w:p>
    <w:p w14:paraId="505AC805" w14:textId="77777777" w:rsidR="00B63266" w:rsidRDefault="00B63266" w:rsidP="002E6FF3">
      <w:pPr>
        <w:rPr>
          <w:lang w:val="en-US"/>
        </w:rPr>
      </w:pPr>
    </w:p>
    <w:p w14:paraId="4E322C83" w14:textId="6FA5CA25" w:rsidR="00B63266" w:rsidRDefault="00B63266" w:rsidP="00B63266">
      <w:pPr>
        <w:pStyle w:val="Heading2"/>
        <w:rPr>
          <w:lang w:val="en-US"/>
        </w:rPr>
      </w:pPr>
      <w:bookmarkStart w:id="2" w:name="_Toc99048309"/>
      <w:r>
        <w:rPr>
          <w:lang w:val="en-US"/>
        </w:rPr>
        <w:lastRenderedPageBreak/>
        <w:t>Introduction</w:t>
      </w:r>
      <w:bookmarkEnd w:id="2"/>
    </w:p>
    <w:p w14:paraId="4648DA2A" w14:textId="77777777" w:rsidR="00B63266" w:rsidRPr="00B63266" w:rsidRDefault="00B63266" w:rsidP="00B63266">
      <w:pPr>
        <w:rPr>
          <w:lang w:val="en-US" w:eastAsia="en-GB"/>
        </w:rPr>
      </w:pPr>
    </w:p>
    <w:p w14:paraId="08B255A2" w14:textId="73E6464F" w:rsidR="00A476AB" w:rsidRDefault="000F6B0B" w:rsidP="002E6FF3">
      <w:pPr>
        <w:rPr>
          <w:lang w:val="en-US"/>
        </w:rPr>
      </w:pPr>
      <w:r>
        <w:rPr>
          <w:lang w:val="en-US"/>
        </w:rPr>
        <w:t xml:space="preserve">This assignment will investigate ones own beliefs, values and attitudes. I will reflect on how important they are to me and the reasoning behind each value, belief and attitude. I will use the Barrett Model to support my reasonings. Following this, I will begin to look at McGregor’s X Y management theory and how it is reflected in my own workplace. Using McGregor’s theory I will also compare my workplaces values with my own and see how they align. </w:t>
      </w:r>
    </w:p>
    <w:p w14:paraId="642448B9" w14:textId="5F06BD24" w:rsidR="00B63266" w:rsidRDefault="00B63266" w:rsidP="002E6FF3">
      <w:pPr>
        <w:rPr>
          <w:lang w:val="en-US"/>
        </w:rPr>
      </w:pPr>
    </w:p>
    <w:p w14:paraId="2093096A" w14:textId="51B35400" w:rsidR="00B63266" w:rsidRDefault="00B63266" w:rsidP="00B63266">
      <w:pPr>
        <w:pStyle w:val="Heading2"/>
        <w:rPr>
          <w:lang w:val="en-US"/>
        </w:rPr>
      </w:pPr>
      <w:bookmarkStart w:id="3" w:name="_Toc99048310"/>
      <w:r>
        <w:rPr>
          <w:lang w:val="en-US"/>
        </w:rPr>
        <w:t>My Beliefs, Values and Attitudes</w:t>
      </w:r>
      <w:bookmarkEnd w:id="3"/>
    </w:p>
    <w:p w14:paraId="67AA76DD" w14:textId="77777777" w:rsidR="00B63266" w:rsidRPr="00B63266" w:rsidRDefault="00B63266" w:rsidP="00B63266">
      <w:pPr>
        <w:rPr>
          <w:lang w:val="en-US" w:eastAsia="en-GB"/>
        </w:rPr>
      </w:pPr>
    </w:p>
    <w:p w14:paraId="036AA842" w14:textId="5C32173D" w:rsidR="000A3C20" w:rsidRDefault="004A4865" w:rsidP="002E6FF3">
      <w:pPr>
        <w:rPr>
          <w:rFonts w:cstheme="minorHAnsi"/>
        </w:rPr>
      </w:pPr>
      <w:r>
        <w:rPr>
          <w:rFonts w:cstheme="minorHAnsi"/>
        </w:rPr>
        <w:t xml:space="preserve">Beliefs, values and attitudes are formed by an individual’s experiences (Anderson and De Silva, 2009). These are what give humans morals, </w:t>
      </w:r>
      <w:r w:rsidR="005517EF">
        <w:rPr>
          <w:rFonts w:cstheme="minorHAnsi"/>
        </w:rPr>
        <w:t xml:space="preserve">ideas and prospects. Pettinger describes them as “the mental, moral and ethical dispositions adopted…to find oneself,” (Pettinger, 2010). We grow daily and through this process change and mould our attitudes, values and beliefs. Humans are influenced by those around them, what they see and hear. Pettinger argues that past experiences, preconceptions, influences and prejudices are what shape our attitudes, values and beliefs (Pettinger, 2010). </w:t>
      </w:r>
      <w:r w:rsidR="00DE44D1">
        <w:rPr>
          <w:rFonts w:cstheme="minorHAnsi"/>
        </w:rPr>
        <w:t xml:space="preserve">This is supported by Anderson and De Silva who delve deeper into how experiences affect one’s beliefs, attitudes and values (Anderson and De Silva, 2009). </w:t>
      </w:r>
      <w:r w:rsidR="005517EF">
        <w:rPr>
          <w:rFonts w:cstheme="minorHAnsi"/>
        </w:rPr>
        <w:t xml:space="preserve">Humans are all designed to create and form their own beliefs, attitudes and values. However, sometimes it can be difficult to identify what is important to you. </w:t>
      </w:r>
    </w:p>
    <w:p w14:paraId="6DAA77BB" w14:textId="7C72D922" w:rsidR="00E1484B" w:rsidRDefault="00E1484B" w:rsidP="002E6FF3">
      <w:pPr>
        <w:rPr>
          <w:rFonts w:cstheme="minorHAnsi"/>
        </w:rPr>
      </w:pPr>
      <w:r>
        <w:rPr>
          <w:rFonts w:cstheme="minorHAnsi"/>
        </w:rPr>
        <w:t>I decided to look within myself and decipher what my own beliefs, attitudes and values were,</w:t>
      </w:r>
      <w:r w:rsidR="00C4508B">
        <w:rPr>
          <w:rFonts w:cstheme="minorHAnsi"/>
        </w:rPr>
        <w:t xml:space="preserve"> in a professional sense (see Appendix A). These seemed to align with the three core beliefs of</w:t>
      </w:r>
      <w:r w:rsidR="00701006">
        <w:rPr>
          <w:rFonts w:cstheme="minorHAnsi"/>
        </w:rPr>
        <w:t xml:space="preserve"> my company,</w:t>
      </w:r>
      <w:r w:rsidR="00C4508B">
        <w:rPr>
          <w:rFonts w:cstheme="minorHAnsi"/>
        </w:rPr>
        <w:t xml:space="preserve"> Legal and General</w:t>
      </w:r>
      <w:r w:rsidR="00701006">
        <w:rPr>
          <w:rFonts w:cstheme="minorHAnsi"/>
        </w:rPr>
        <w:t>. They are c</w:t>
      </w:r>
      <w:r w:rsidR="00C4508B">
        <w:rPr>
          <w:rFonts w:cstheme="minorHAnsi"/>
        </w:rPr>
        <w:t xml:space="preserve">ollaborative, purposeful and straightforward. </w:t>
      </w:r>
      <w:r w:rsidR="00457FE9">
        <w:rPr>
          <w:rFonts w:cstheme="minorHAnsi"/>
        </w:rPr>
        <w:t xml:space="preserve">Lawson supports this point, stating that companies match the beliefs and values of each prospective employee to the job description (Lawson, 2020). Companies need to ensure that their employees agree and can carry out their own ideological beliefs prior to hiring them. This ensures that the ideas of the company are rooted within each employee. </w:t>
      </w:r>
    </w:p>
    <w:p w14:paraId="6433330C" w14:textId="034BDB7C" w:rsidR="00433CB6" w:rsidRDefault="00457FE9" w:rsidP="00433CB6">
      <w:pPr>
        <w:rPr>
          <w:rFonts w:cstheme="minorHAnsi"/>
        </w:rPr>
      </w:pPr>
      <w:r>
        <w:rPr>
          <w:rFonts w:cstheme="minorHAnsi"/>
        </w:rPr>
        <w:t xml:space="preserve">A belief is an internal feeling that something is true (Anderson and De Silva, 2009). </w:t>
      </w:r>
      <w:r w:rsidR="00433CB6">
        <w:rPr>
          <w:rFonts w:cstheme="minorHAnsi"/>
        </w:rPr>
        <w:t xml:space="preserve">Weiss argues that beliefs surrounding the workplace are highly linked to job satisfaction (Weiss, 2002). To an extent, Weiss is correct. Employee’s happiness does impact their beliefs. An employee who does not get on with their manager may believe the company is not as good as somebody who has an excellent working relationship with their manager. </w:t>
      </w:r>
    </w:p>
    <w:p w14:paraId="7400D984" w14:textId="23B95A1F" w:rsidR="00DE44D1" w:rsidRDefault="00444F00" w:rsidP="002E6FF3">
      <w:pPr>
        <w:rPr>
          <w:rFonts w:cstheme="minorHAnsi"/>
        </w:rPr>
      </w:pPr>
      <w:r>
        <w:rPr>
          <w:rFonts w:cstheme="minorHAnsi"/>
        </w:rPr>
        <w:t xml:space="preserve">My beliefs are very customer orientated. </w:t>
      </w:r>
      <w:r w:rsidR="00DE44D1">
        <w:rPr>
          <w:rFonts w:cstheme="minorHAnsi"/>
        </w:rPr>
        <w:t xml:space="preserve">I have a customer service background, illuminating Pettinger’s argument that one’s beliefs are formed by their experiences. I have always been a customer facing employee, so have the customers wants and needs constantly at the forefront of my mind. </w:t>
      </w:r>
      <w:r w:rsidR="00D35F08">
        <w:rPr>
          <w:rFonts w:cstheme="minorHAnsi"/>
        </w:rPr>
        <w:t xml:space="preserve">Without customers it is hard for a company, like Legal and General, to reach the heights they have. Therefore, another key belief of mine is to always remain professional. Professionalism gives the customer a sense of expertise and leaves them feeling very satisfied. I always try to be as friendly and professional as possible as I want my customers to finish the call feeling happy, and not disgruntled or frustrated. This all relates back </w:t>
      </w:r>
      <w:r w:rsidR="00433CB6">
        <w:rPr>
          <w:rFonts w:cstheme="minorHAnsi"/>
        </w:rPr>
        <w:t xml:space="preserve">to my previous experience working with customers. </w:t>
      </w:r>
    </w:p>
    <w:p w14:paraId="073BD732" w14:textId="0A08EB27" w:rsidR="00701006" w:rsidRDefault="00701006" w:rsidP="002E6FF3">
      <w:pPr>
        <w:rPr>
          <w:rFonts w:cstheme="minorHAnsi"/>
        </w:rPr>
      </w:pPr>
      <w:r>
        <w:rPr>
          <w:rFonts w:cstheme="minorHAnsi"/>
        </w:rPr>
        <w:t xml:space="preserve">I’ve worked as a KFC team member, a teaching assistant and now an underwriter. I have never had a job where I am individually working to achieve an aim. I have always been within a team. Hence why </w:t>
      </w:r>
      <w:r>
        <w:rPr>
          <w:rFonts w:cstheme="minorHAnsi"/>
        </w:rPr>
        <w:lastRenderedPageBreak/>
        <w:t xml:space="preserve">another key belief of mine is </w:t>
      </w:r>
      <w:r w:rsidR="00D42B8A">
        <w:rPr>
          <w:rFonts w:cstheme="minorHAnsi"/>
        </w:rPr>
        <w:t>teamwork</w:t>
      </w:r>
      <w:r>
        <w:rPr>
          <w:rFonts w:cstheme="minorHAnsi"/>
        </w:rPr>
        <w:t xml:space="preserve">. A company cannot sustain external and internal control when </w:t>
      </w:r>
      <w:r w:rsidR="00D35F08">
        <w:rPr>
          <w:rFonts w:cstheme="minorHAnsi"/>
        </w:rPr>
        <w:t>its</w:t>
      </w:r>
      <w:r>
        <w:rPr>
          <w:rFonts w:cstheme="minorHAnsi"/>
        </w:rPr>
        <w:t xml:space="preserve"> employees are competing against each other (</w:t>
      </w:r>
      <w:proofErr w:type="spellStart"/>
      <w:r>
        <w:rPr>
          <w:rFonts w:cstheme="minorHAnsi"/>
        </w:rPr>
        <w:t>Inzerilli</w:t>
      </w:r>
      <w:proofErr w:type="spellEnd"/>
      <w:r>
        <w:rPr>
          <w:rFonts w:cstheme="minorHAnsi"/>
        </w:rPr>
        <w:t xml:space="preserve"> and Rosen, 1983). </w:t>
      </w:r>
    </w:p>
    <w:p w14:paraId="16F03B68" w14:textId="5EE37217" w:rsidR="00433CB6" w:rsidRDefault="00433CB6" w:rsidP="002E6FF3">
      <w:pPr>
        <w:rPr>
          <w:rFonts w:cstheme="minorHAnsi"/>
        </w:rPr>
      </w:pPr>
      <w:r>
        <w:rPr>
          <w:rFonts w:cstheme="minorHAnsi"/>
        </w:rPr>
        <w:t xml:space="preserve">Moreover, my beliefs are a result of my experiences, as argued by Pettinger. I wouldn’t be so customer focused if I had not been in my previous jobs. </w:t>
      </w:r>
    </w:p>
    <w:p w14:paraId="2024E1BC" w14:textId="77777777" w:rsidR="00383A8B" w:rsidRDefault="00383A8B" w:rsidP="00383A8B">
      <w:pPr>
        <w:rPr>
          <w:rFonts w:cstheme="minorHAnsi"/>
        </w:rPr>
      </w:pPr>
      <w:r>
        <w:rPr>
          <w:rFonts w:cstheme="minorHAnsi"/>
        </w:rPr>
        <w:t xml:space="preserve">An attitude is the way a person expresses or applies their beliefs and values and is expressed through words and behaviours (Anderson and De Silva, 2009). Your internal is reflected by your external. Your behaviours paint who you are and what you believe and value. This is why it is so important to carry yourself correctly, to have the correct attitude in the workplace. Without this, others may not want to interact with you as it may hinder their portrayal and representation. </w:t>
      </w:r>
    </w:p>
    <w:p w14:paraId="41F4A730" w14:textId="77777777" w:rsidR="00383A8B" w:rsidRDefault="00383A8B" w:rsidP="00383A8B">
      <w:pPr>
        <w:rPr>
          <w:rFonts w:cstheme="minorHAnsi"/>
        </w:rPr>
      </w:pPr>
      <w:r>
        <w:rPr>
          <w:rFonts w:cstheme="minorHAnsi"/>
        </w:rPr>
        <w:t>Being punctual is a sign of respect. My manager would not be late to a meeting, so why would I. By being on time it shows that you are ready and eager to complete a task or be involved in a meeting etc. Punctuality helps you stand out as a reliable and trustworthy employee. My belief in teamworking has instilled punctuality as a main attitude for me. If I was to not complete my part of a project on time, then I would be keeping the rest of the team from completing their tasks. This is why I feel that punctuality is such an important attitude to have. It shows I am consistent and reliable. Punctuality also highlights my discipline. Legal and General want to know that their employees are reliable, and by being punctual I do just that.</w:t>
      </w:r>
    </w:p>
    <w:p w14:paraId="61BEB7A0" w14:textId="6934B9A6" w:rsidR="00383A8B" w:rsidRDefault="00383A8B" w:rsidP="00383A8B">
      <w:pPr>
        <w:spacing w:line="276" w:lineRule="auto"/>
        <w:rPr>
          <w:rFonts w:cstheme="minorHAnsi"/>
        </w:rPr>
      </w:pPr>
      <w:r>
        <w:rPr>
          <w:rFonts w:cstheme="minorHAnsi"/>
        </w:rPr>
        <w:t xml:space="preserve">Similarly, the way you present yourself is important. You must “dress to impress.” People’s perceptions of you are formed within 4.5 seconds of meeting (Willis and Todorov, 2006). This is why it is so important to portray yourself in a good light. </w:t>
      </w:r>
      <w:proofErr w:type="spellStart"/>
      <w:r>
        <w:rPr>
          <w:rFonts w:cstheme="minorHAnsi"/>
        </w:rPr>
        <w:t>Pelchuette</w:t>
      </w:r>
      <w:proofErr w:type="spellEnd"/>
      <w:r>
        <w:rPr>
          <w:rFonts w:cstheme="minorHAnsi"/>
        </w:rPr>
        <w:t xml:space="preserve"> and Karl conducted a study in 2007 and found that most participants felt that those wearing formal business attire were more authoritative and threatening. Those wearing casual clothes were seen as unhelpful and unapproachable. Business casual attire was the most favoured by the participants. They thought that those wearing business casual clothing were friendlier, more trustworthy, and likely to be the most productive. At Legal and General, the dress code is “business casual.” The reason for their choice of business casual is reflected in </w:t>
      </w:r>
      <w:proofErr w:type="spellStart"/>
      <w:r>
        <w:rPr>
          <w:rFonts w:cstheme="minorHAnsi"/>
        </w:rPr>
        <w:t>Pelchuette</w:t>
      </w:r>
      <w:proofErr w:type="spellEnd"/>
      <w:r>
        <w:rPr>
          <w:rFonts w:cstheme="minorHAnsi"/>
        </w:rPr>
        <w:t xml:space="preserve"> and Karl’s study (2007). You are perceived in a greater light when wearing business casual attire. You are not scary or threatening, nor are you informal and unhelpful. Therefore, it is integral to the workplace to dress to impress. My background of working in KFC and a school, where attires were fixed, has forced me to come to this conclusion. Without these experiences I may deem a smarter, more formal attire more appealing. </w:t>
      </w:r>
    </w:p>
    <w:p w14:paraId="6C975122" w14:textId="77777777" w:rsidR="00383A8B" w:rsidRPr="00DE44D1" w:rsidRDefault="00383A8B" w:rsidP="00383A8B">
      <w:pPr>
        <w:spacing w:line="276" w:lineRule="auto"/>
        <w:rPr>
          <w:rFonts w:cstheme="minorHAnsi"/>
        </w:rPr>
      </w:pPr>
      <w:r>
        <w:rPr>
          <w:rFonts w:cstheme="minorHAnsi"/>
        </w:rPr>
        <w:t>My attitudes are a result of my experiences and my beliefs. I have the preconception that those in suits and ties are rich and threatening, hence why I favour the business casual attire. It is important to present yourself correctly, through your attire and punctuality, so that you are viewed in the correct manner.</w:t>
      </w:r>
    </w:p>
    <w:p w14:paraId="02DA8D95" w14:textId="12E06DD9" w:rsidR="004E09B9" w:rsidRDefault="004E09B9" w:rsidP="002E6FF3">
      <w:pPr>
        <w:rPr>
          <w:rFonts w:cstheme="minorHAnsi"/>
        </w:rPr>
      </w:pPr>
      <w:r>
        <w:rPr>
          <w:rFonts w:cstheme="minorHAnsi"/>
        </w:rPr>
        <w:t xml:space="preserve">A value is a measure of the worth or importance a person attaches to something (Anderson and De Silva, 2009). Looking at Appendix A, </w:t>
      </w:r>
      <w:proofErr w:type="gramStart"/>
      <w:r>
        <w:rPr>
          <w:rFonts w:cstheme="minorHAnsi"/>
        </w:rPr>
        <w:t>it is clear that my</w:t>
      </w:r>
      <w:proofErr w:type="gramEnd"/>
      <w:r>
        <w:rPr>
          <w:rFonts w:cstheme="minorHAnsi"/>
        </w:rPr>
        <w:t xml:space="preserve"> values, again are very customer focused. I am always</w:t>
      </w:r>
      <w:r w:rsidR="00E558D0">
        <w:rPr>
          <w:rFonts w:cstheme="minorHAnsi"/>
        </w:rPr>
        <w:t xml:space="preserve"> </w:t>
      </w:r>
      <w:r>
        <w:rPr>
          <w:rFonts w:cstheme="minorHAnsi"/>
        </w:rPr>
        <w:t xml:space="preserve">wanting to please the customer and adhere to their expectations. As the company states, “purposeful,” is one of the most important values to Legal and General. </w:t>
      </w:r>
      <w:r w:rsidR="00E558D0">
        <w:rPr>
          <w:rFonts w:cstheme="minorHAnsi"/>
        </w:rPr>
        <w:t xml:space="preserve">Barrett argues that values stand at the very core of human-decision making (1998). </w:t>
      </w:r>
      <w:r>
        <w:rPr>
          <w:rFonts w:cstheme="minorHAnsi"/>
        </w:rPr>
        <w:t xml:space="preserve">I want to have an impact on every customer I encounter. Whether this be keeping my </w:t>
      </w:r>
      <w:proofErr w:type="gramStart"/>
      <w:r>
        <w:rPr>
          <w:rFonts w:cstheme="minorHAnsi"/>
        </w:rPr>
        <w:t>after call</w:t>
      </w:r>
      <w:proofErr w:type="gramEnd"/>
      <w:r>
        <w:rPr>
          <w:rFonts w:cstheme="minorHAnsi"/>
        </w:rPr>
        <w:t xml:space="preserve"> work to a minimum, or returning calls when I have said I will do so. My values are generated by my experiences. I would not want somebody to be kept waiting in a queue, nor do I want a member to have false hope and believe </w:t>
      </w:r>
      <w:r>
        <w:rPr>
          <w:rFonts w:cstheme="minorHAnsi"/>
        </w:rPr>
        <w:lastRenderedPageBreak/>
        <w:t xml:space="preserve">their policy will be in force, when there is no </w:t>
      </w:r>
      <w:proofErr w:type="gramStart"/>
      <w:r>
        <w:rPr>
          <w:rFonts w:cstheme="minorHAnsi"/>
        </w:rPr>
        <w:t>way</w:t>
      </w:r>
      <w:proofErr w:type="gramEnd"/>
      <w:r>
        <w:rPr>
          <w:rFonts w:cstheme="minorHAnsi"/>
        </w:rPr>
        <w:t xml:space="preserve"> we will accept their insurance claim. I value the customers opinions and </w:t>
      </w:r>
      <w:r w:rsidR="00320F1C">
        <w:rPr>
          <w:rFonts w:cstheme="minorHAnsi"/>
        </w:rPr>
        <w:t>want this to resonate during my conversation with them.</w:t>
      </w:r>
    </w:p>
    <w:p w14:paraId="30D397AF" w14:textId="406ECF78" w:rsidR="00B63266" w:rsidRPr="00B63266" w:rsidRDefault="005E2351" w:rsidP="00B63266">
      <w:pPr>
        <w:rPr>
          <w:rFonts w:cstheme="minorHAnsi"/>
        </w:rPr>
      </w:pPr>
      <w:r>
        <w:rPr>
          <w:rFonts w:cstheme="minorHAnsi"/>
        </w:rPr>
        <w:t xml:space="preserve">My values, again, reflect my experiences. I value the customer and always want to ensure they have a positive experience with myself, and Legal and General. </w:t>
      </w:r>
    </w:p>
    <w:p w14:paraId="50CB2DAC" w14:textId="1564FC28" w:rsidR="00C4508B" w:rsidRDefault="00C4508B" w:rsidP="002E6FF3">
      <w:pPr>
        <w:rPr>
          <w:rFonts w:cstheme="minorHAnsi"/>
        </w:rPr>
      </w:pPr>
      <w:r>
        <w:rPr>
          <w:rFonts w:cstheme="minorHAnsi"/>
        </w:rPr>
        <w:t xml:space="preserve">To delve deeper into my beliefs, </w:t>
      </w:r>
      <w:r w:rsidR="00444F00">
        <w:rPr>
          <w:rFonts w:cstheme="minorHAnsi"/>
        </w:rPr>
        <w:t>attitudes,</w:t>
      </w:r>
      <w:r>
        <w:rPr>
          <w:rFonts w:cstheme="minorHAnsi"/>
        </w:rPr>
        <w:t xml:space="preserve"> and values I decided to use “The Barrett Model</w:t>
      </w:r>
      <w:r w:rsidR="00587792">
        <w:rPr>
          <w:rFonts w:cstheme="minorHAnsi"/>
        </w:rPr>
        <w:t xml:space="preserve">,” (See Appendix B for results). </w:t>
      </w:r>
      <w:r w:rsidR="000A3C20">
        <w:rPr>
          <w:rFonts w:cstheme="minorHAnsi"/>
        </w:rPr>
        <w:t xml:space="preserve">Richard Barrett sought to understand the stages in the development of internalising and externalising your values, </w:t>
      </w:r>
      <w:r w:rsidR="00444F00">
        <w:rPr>
          <w:rFonts w:cstheme="minorHAnsi"/>
        </w:rPr>
        <w:t>beliefs,</w:t>
      </w:r>
      <w:r w:rsidR="000A3C20">
        <w:rPr>
          <w:rFonts w:cstheme="minorHAnsi"/>
        </w:rPr>
        <w:t xml:space="preserve"> and attitudes (Barrett, 1998). </w:t>
      </w:r>
      <w:r w:rsidR="00444F00">
        <w:rPr>
          <w:rFonts w:cstheme="minorHAnsi"/>
        </w:rPr>
        <w:t xml:space="preserve">By looking within, we notice the inner journey into self-knowledge and self-awareness. We are then able to grow and develop our skills. </w:t>
      </w:r>
      <w:r w:rsidR="005517EF">
        <w:rPr>
          <w:rFonts w:cstheme="minorHAnsi"/>
        </w:rPr>
        <w:t xml:space="preserve">The Barrett Model </w:t>
      </w:r>
      <w:r w:rsidR="000A3C20">
        <w:rPr>
          <w:rFonts w:cstheme="minorHAnsi"/>
        </w:rPr>
        <w:t xml:space="preserve">identifies the seven areas of human </w:t>
      </w:r>
      <w:r w:rsidR="00444F00">
        <w:rPr>
          <w:rFonts w:cstheme="minorHAnsi"/>
        </w:rPr>
        <w:t>motivation:</w:t>
      </w:r>
      <w:r>
        <w:rPr>
          <w:rFonts w:cstheme="minorHAnsi"/>
        </w:rPr>
        <w:t xml:space="preserve"> service, making a difference, internal cohesion, transformation, self-esteem, </w:t>
      </w:r>
      <w:r w:rsidR="00444F00">
        <w:rPr>
          <w:rFonts w:cstheme="minorHAnsi"/>
        </w:rPr>
        <w:t>relationships,</w:t>
      </w:r>
      <w:r>
        <w:rPr>
          <w:rFonts w:cstheme="minorHAnsi"/>
        </w:rPr>
        <w:t xml:space="preserve"> and survival (Barrett, 1998). </w:t>
      </w:r>
    </w:p>
    <w:p w14:paraId="24B9FE39" w14:textId="04DEB01C" w:rsidR="00444F00" w:rsidRDefault="00444F00" w:rsidP="002E6FF3">
      <w:pPr>
        <w:rPr>
          <w:rFonts w:cstheme="minorHAnsi"/>
        </w:rPr>
      </w:pPr>
      <w:r>
        <w:rPr>
          <w:rFonts w:cstheme="minorHAnsi"/>
        </w:rPr>
        <w:t xml:space="preserve">After completing the Barrett </w:t>
      </w:r>
      <w:r w:rsidR="005E2351">
        <w:rPr>
          <w:rFonts w:cstheme="minorHAnsi"/>
        </w:rPr>
        <w:t>t</w:t>
      </w:r>
      <w:r>
        <w:rPr>
          <w:rFonts w:cstheme="minorHAnsi"/>
        </w:rPr>
        <w:t>est</w:t>
      </w:r>
      <w:r w:rsidR="002E1F46">
        <w:rPr>
          <w:rFonts w:cstheme="minorHAnsi"/>
        </w:rPr>
        <w:t xml:space="preserve">, my results showed </w:t>
      </w:r>
      <w:r>
        <w:rPr>
          <w:rFonts w:cstheme="minorHAnsi"/>
        </w:rPr>
        <w:t xml:space="preserve">I am starting to overcome my anxieties and fears. The test </w:t>
      </w:r>
      <w:r w:rsidR="002E1F46">
        <w:rPr>
          <w:rFonts w:cstheme="minorHAnsi"/>
        </w:rPr>
        <w:t>states</w:t>
      </w:r>
      <w:r>
        <w:rPr>
          <w:rFonts w:cstheme="minorHAnsi"/>
        </w:rPr>
        <w:t xml:space="preserve"> I am wanting to uncover more of myself and become more authentic. </w:t>
      </w:r>
      <w:proofErr w:type="gramStart"/>
      <w:r>
        <w:rPr>
          <w:rFonts w:cstheme="minorHAnsi"/>
        </w:rPr>
        <w:t>The majority of</w:t>
      </w:r>
      <w:proofErr w:type="gramEnd"/>
      <w:r>
        <w:rPr>
          <w:rFonts w:cstheme="minorHAnsi"/>
        </w:rPr>
        <w:t xml:space="preserve"> my values fell into the “Transformation,” part of the model. This illuminates my previous point. I am at a stage in my life where I believe change is needed to progress. </w:t>
      </w:r>
    </w:p>
    <w:p w14:paraId="55C1950B" w14:textId="12E60F6B" w:rsidR="000A3C20" w:rsidRPr="00C261FF" w:rsidRDefault="00E558D0" w:rsidP="002E6FF3">
      <w:pPr>
        <w:rPr>
          <w:rFonts w:cstheme="minorHAnsi"/>
        </w:rPr>
      </w:pPr>
      <w:r>
        <w:rPr>
          <w:rFonts w:cstheme="minorHAnsi"/>
        </w:rPr>
        <w:t xml:space="preserve">The four values found in the “Barret Test,” under “Transformation,” were accountability, adaptability, </w:t>
      </w:r>
      <w:r w:rsidR="00587792">
        <w:rPr>
          <w:rFonts w:cstheme="minorHAnsi"/>
        </w:rPr>
        <w:t>independence,</w:t>
      </w:r>
      <w:r>
        <w:rPr>
          <w:rFonts w:cstheme="minorHAnsi"/>
        </w:rPr>
        <w:t xml:space="preserve"> and personal growth. These four values are important to me. The test accurately depicted my strengths and where I excel. Although I am very team focused and have a background of teamworking, I know that I excel when working alone. I am always focused on the task at hand and how it will affect my colleagues but prefer to complete the task privately rather than in a group. My individual ambitions overpower the idea of teamwork. </w:t>
      </w:r>
      <w:r w:rsidR="00587792">
        <w:rPr>
          <w:rFonts w:cstheme="minorHAnsi"/>
        </w:rPr>
        <w:t>This is also reflected in my job. I am part of a team who all take calls and tackle tasks individually. We all know our roles and how important we are to the team but are left to deal with calls individually. Each one of us have different ambitions</w:t>
      </w:r>
      <w:r w:rsidR="00383A8B">
        <w:rPr>
          <w:rFonts w:cstheme="minorHAnsi"/>
        </w:rPr>
        <w:t xml:space="preserve"> but know that they cannot interfere with the workings of the team. </w:t>
      </w:r>
    </w:p>
    <w:p w14:paraId="64E90CD2" w14:textId="49E6A56F" w:rsidR="001520F8" w:rsidRDefault="001520F8" w:rsidP="001520F8">
      <w:pPr>
        <w:tabs>
          <w:tab w:val="left" w:pos="8208"/>
        </w:tabs>
        <w:rPr>
          <w:rFonts w:cstheme="minorHAnsi"/>
        </w:rPr>
      </w:pPr>
      <w:r w:rsidRPr="00C261FF">
        <w:rPr>
          <w:rFonts w:cstheme="minorHAnsi"/>
        </w:rPr>
        <w:t>One value that I selected in the Barrett experiment that has been returned as potentially limit</w:t>
      </w:r>
      <w:r w:rsidR="00CB6A05">
        <w:rPr>
          <w:rFonts w:cstheme="minorHAnsi"/>
        </w:rPr>
        <w:t>ing</w:t>
      </w:r>
      <w:r w:rsidRPr="00C261FF">
        <w:rPr>
          <w:rFonts w:cstheme="minorHAnsi"/>
        </w:rPr>
        <w:t xml:space="preserve"> is “control.” The experiment believes this may hinder my ideas of </w:t>
      </w:r>
      <w:r w:rsidR="00587792" w:rsidRPr="00C261FF">
        <w:rPr>
          <w:rFonts w:cstheme="minorHAnsi"/>
        </w:rPr>
        <w:t>trust or</w:t>
      </w:r>
      <w:r w:rsidRPr="00C261FF">
        <w:rPr>
          <w:rFonts w:cstheme="minorHAnsi"/>
        </w:rPr>
        <w:t xml:space="preserve"> cause a lack of trust between myself and my colleagues. My need for power also may inhibit relationships and threaten others around me, specifically in the workplace. </w:t>
      </w:r>
      <w:r w:rsidR="00587792">
        <w:rPr>
          <w:rFonts w:cstheme="minorHAnsi"/>
        </w:rPr>
        <w:t xml:space="preserve">Control </w:t>
      </w:r>
      <w:r w:rsidR="00CB6A05">
        <w:rPr>
          <w:rFonts w:cstheme="minorHAnsi"/>
        </w:rPr>
        <w:t>refl</w:t>
      </w:r>
      <w:r w:rsidR="00587792">
        <w:rPr>
          <w:rFonts w:cstheme="minorHAnsi"/>
        </w:rPr>
        <w:t>ects the three values that I outlined in Appendix A. All three a</w:t>
      </w:r>
      <w:r w:rsidR="00CB6A05">
        <w:rPr>
          <w:rFonts w:cstheme="minorHAnsi"/>
        </w:rPr>
        <w:t>re</w:t>
      </w:r>
      <w:r w:rsidR="00587792">
        <w:rPr>
          <w:rFonts w:cstheme="minorHAnsi"/>
        </w:rPr>
        <w:t xml:space="preserve"> attainable and easy to achieve by controlling my daily tasks and ensuring that I uphold my values when completing my job. </w:t>
      </w:r>
    </w:p>
    <w:p w14:paraId="094CD78C" w14:textId="3F5CDB55" w:rsidR="00383A8B" w:rsidRDefault="00383A8B" w:rsidP="001520F8">
      <w:pPr>
        <w:tabs>
          <w:tab w:val="left" w:pos="8208"/>
        </w:tabs>
        <w:rPr>
          <w:rFonts w:cstheme="minorHAnsi"/>
        </w:rPr>
      </w:pPr>
      <w:r>
        <w:rPr>
          <w:rFonts w:cstheme="minorHAnsi"/>
        </w:rPr>
        <w:t xml:space="preserve">Most of my values are positive, with only the one negative. Arguably, I would suggest that this means, in Barrett’s view, that I have key values that will allow me to easily become successful. </w:t>
      </w:r>
    </w:p>
    <w:p w14:paraId="68571B87" w14:textId="77777777" w:rsidR="00917BDF" w:rsidRDefault="00917BDF" w:rsidP="001520F8">
      <w:pPr>
        <w:tabs>
          <w:tab w:val="left" w:pos="8208"/>
        </w:tabs>
        <w:rPr>
          <w:rFonts w:cstheme="minorHAnsi"/>
        </w:rPr>
      </w:pPr>
    </w:p>
    <w:p w14:paraId="5E6F2B41" w14:textId="180A4D36" w:rsidR="00B63266" w:rsidRDefault="00B63266" w:rsidP="00B63266">
      <w:pPr>
        <w:pStyle w:val="Heading2"/>
      </w:pPr>
      <w:bookmarkStart w:id="4" w:name="_Toc99048311"/>
      <w:r>
        <w:t>My Companies Beliefs, Values and Attitudes</w:t>
      </w:r>
      <w:r w:rsidR="00D87AB4">
        <w:t xml:space="preserve"> (Managerial Theory)</w:t>
      </w:r>
      <w:bookmarkEnd w:id="4"/>
    </w:p>
    <w:p w14:paraId="7A754FFD" w14:textId="77777777" w:rsidR="00B63266" w:rsidRPr="00B63266" w:rsidRDefault="00B63266" w:rsidP="00B63266">
      <w:pPr>
        <w:rPr>
          <w:lang w:eastAsia="en-GB"/>
        </w:rPr>
      </w:pPr>
    </w:p>
    <w:p w14:paraId="25077B01" w14:textId="6AD9E2A5" w:rsidR="00FC7FE7" w:rsidRPr="00FC7FE7" w:rsidRDefault="00FC7FE7" w:rsidP="00FC7FE7">
      <w:pPr>
        <w:tabs>
          <w:tab w:val="left" w:pos="8208"/>
        </w:tabs>
        <w:rPr>
          <w:rFonts w:cstheme="minorHAnsi"/>
        </w:rPr>
      </w:pPr>
      <w:r>
        <w:rPr>
          <w:rFonts w:cstheme="minorHAnsi"/>
        </w:rPr>
        <w:t>Companies are al</w:t>
      </w:r>
      <w:r w:rsidR="00D87AB4">
        <w:rPr>
          <w:rFonts w:cstheme="minorHAnsi"/>
        </w:rPr>
        <w:t>ways l</w:t>
      </w:r>
      <w:r>
        <w:rPr>
          <w:rFonts w:cstheme="minorHAnsi"/>
        </w:rPr>
        <w:t xml:space="preserve">ooking to improve employee satisfaction. Elton Mayo in the 1920’s looked to create a solution for this. He enabled the “Hawthorne effect.” </w:t>
      </w:r>
      <w:r w:rsidR="00C013AD" w:rsidRPr="00FC7FE7">
        <w:rPr>
          <w:rFonts w:cstheme="minorHAnsi"/>
        </w:rPr>
        <w:t xml:space="preserve">Mayo wanted to find how an individual may alter their behaviour when aware of being observed (Mayo, 1939). </w:t>
      </w:r>
      <w:r w:rsidRPr="00FC7FE7">
        <w:rPr>
          <w:rFonts w:cstheme="minorHAnsi"/>
        </w:rPr>
        <w:t>He conducted three tests</w:t>
      </w:r>
      <w:r>
        <w:rPr>
          <w:rFonts w:cstheme="minorHAnsi"/>
        </w:rPr>
        <w:t xml:space="preserve">: </w:t>
      </w:r>
      <w:r w:rsidRPr="00FC7FE7">
        <w:rPr>
          <w:rFonts w:cstheme="minorHAnsi"/>
        </w:rPr>
        <w:t xml:space="preserve">illumination (lighting in the workplace), relay assembly (shorter breaks) and bank-wiring (longer days). The most famous of the three being the relay assembly test. </w:t>
      </w:r>
      <w:r w:rsidRPr="00FC7FE7">
        <w:rPr>
          <w:lang w:val="en-US"/>
        </w:rPr>
        <w:t>Worker motivation is not a simple function of exhaustion or fat</w:t>
      </w:r>
      <w:r w:rsidR="008320AE">
        <w:rPr>
          <w:lang w:val="en-US"/>
        </w:rPr>
        <w:t>igu</w:t>
      </w:r>
      <w:r w:rsidRPr="00FC7FE7">
        <w:rPr>
          <w:lang w:val="en-US"/>
        </w:rPr>
        <w:t xml:space="preserve">e, argues Elton Mayo (1939). This is illuminated through the “relay assembly room” tests exercised in the Hawthorne Experiment. This part of the test calculated productivity through varied lengths of breaks and alterations in the weekly schedule (shortened days </w:t>
      </w:r>
      <w:r w:rsidRPr="00FC7FE7">
        <w:rPr>
          <w:lang w:val="en-US"/>
        </w:rPr>
        <w:lastRenderedPageBreak/>
        <w:t xml:space="preserve">or a shorter week). </w:t>
      </w:r>
      <w:r>
        <w:rPr>
          <w:lang w:val="en-US"/>
        </w:rPr>
        <w:t xml:space="preserve">Mayo found that very little changed in relation to behavior when making these slight working adjustments. This highlights how </w:t>
      </w:r>
      <w:r w:rsidR="00D60C69">
        <w:rPr>
          <w:lang w:val="en-US"/>
        </w:rPr>
        <w:t xml:space="preserve">fearful employees may be when they know they are being watched. They are more likely to look productive and work harder so that they can impress a senior colleague. Brannigan and </w:t>
      </w:r>
      <w:proofErr w:type="spellStart"/>
      <w:r w:rsidR="00D60C69">
        <w:rPr>
          <w:lang w:val="en-US"/>
        </w:rPr>
        <w:t>Zwerman</w:t>
      </w:r>
      <w:proofErr w:type="spellEnd"/>
      <w:r w:rsidR="00D60C69">
        <w:rPr>
          <w:lang w:val="en-US"/>
        </w:rPr>
        <w:t xml:space="preserve"> argue that this is because employees are always seeking acceptance and want to be noticed by their seniors (2001). Their productivity increases as a sign of self-awareness that one must show they are hard workers </w:t>
      </w:r>
      <w:proofErr w:type="gramStart"/>
      <w:r w:rsidR="00D60C69">
        <w:rPr>
          <w:lang w:val="en-US"/>
        </w:rPr>
        <w:t>in order to</w:t>
      </w:r>
      <w:proofErr w:type="gramEnd"/>
      <w:r w:rsidR="00D60C69">
        <w:rPr>
          <w:lang w:val="en-US"/>
        </w:rPr>
        <w:t xml:space="preserve"> achieve.</w:t>
      </w:r>
    </w:p>
    <w:p w14:paraId="66C934B1" w14:textId="10F249DC" w:rsidR="00C013AD" w:rsidRDefault="00C013AD" w:rsidP="002E6FF3">
      <w:pPr>
        <w:rPr>
          <w:lang w:val="en-US"/>
        </w:rPr>
      </w:pPr>
      <w:r w:rsidRPr="00FC7FE7">
        <w:rPr>
          <w:rFonts w:cstheme="minorHAnsi"/>
        </w:rPr>
        <w:t xml:space="preserve">During 2020 the world saw a change in their working lives. Equipment was being purchased to enable employees to work from home amidst the Coronavirus Pandemic. </w:t>
      </w:r>
      <w:r w:rsidR="00FC7FE7" w:rsidRPr="00FC7FE7">
        <w:rPr>
          <w:rFonts w:cstheme="minorHAnsi"/>
        </w:rPr>
        <w:t>You can use the Hawthorne experiment to note how effective employees are when working from home contrasted to the office</w:t>
      </w:r>
      <w:r w:rsidR="00FC7FE7" w:rsidRPr="00FC7FE7">
        <w:rPr>
          <w:rFonts w:cstheme="minorHAnsi"/>
          <w:sz w:val="24"/>
          <w:szCs w:val="24"/>
        </w:rPr>
        <w:t xml:space="preserve">. </w:t>
      </w:r>
      <w:r w:rsidR="00FC7FE7" w:rsidRPr="00FC7FE7">
        <w:rPr>
          <w:lang w:val="en-US"/>
        </w:rPr>
        <w:t xml:space="preserve">Many feel pressured in the office to “look productive.” However, when working from home those pressures are relieved and employees have autonomy on their working days. Employees are no longer fearful of their managers judging them and watching them from the </w:t>
      </w:r>
      <w:r w:rsidR="008320AE" w:rsidRPr="00FC7FE7">
        <w:rPr>
          <w:lang w:val="en-US"/>
        </w:rPr>
        <w:t>office and</w:t>
      </w:r>
      <w:r w:rsidR="00FC7FE7" w:rsidRPr="00FC7FE7">
        <w:rPr>
          <w:lang w:val="en-US"/>
        </w:rPr>
        <w:t xml:space="preserve"> can structure their own days. Brannigan and </w:t>
      </w:r>
      <w:proofErr w:type="spellStart"/>
      <w:r w:rsidR="00FC7FE7" w:rsidRPr="00FC7FE7">
        <w:rPr>
          <w:lang w:val="en-US"/>
        </w:rPr>
        <w:t>Zwerman</w:t>
      </w:r>
      <w:proofErr w:type="spellEnd"/>
      <w:r w:rsidR="00FC7FE7" w:rsidRPr="00FC7FE7">
        <w:rPr>
          <w:lang w:val="en-US"/>
        </w:rPr>
        <w:t xml:space="preserve"> support this statement. After reviewing Mayo’s research, they concluded that when people </w:t>
      </w:r>
      <w:proofErr w:type="spellStart"/>
      <w:proofErr w:type="gramStart"/>
      <w:r w:rsidR="00FC7FE7" w:rsidRPr="00FC7FE7">
        <w:rPr>
          <w:lang w:val="en-US"/>
        </w:rPr>
        <w:t>realise</w:t>
      </w:r>
      <w:proofErr w:type="spellEnd"/>
      <w:proofErr w:type="gramEnd"/>
      <w:r w:rsidR="00FC7FE7" w:rsidRPr="00FC7FE7">
        <w:rPr>
          <w:lang w:val="en-US"/>
        </w:rPr>
        <w:t xml:space="preserve"> they are being observed they alter their </w:t>
      </w:r>
      <w:proofErr w:type="spellStart"/>
      <w:r w:rsidR="00FC7FE7" w:rsidRPr="00FC7FE7">
        <w:rPr>
          <w:lang w:val="en-US"/>
        </w:rPr>
        <w:t>behaviour</w:t>
      </w:r>
      <w:proofErr w:type="spellEnd"/>
      <w:r w:rsidR="00FC7FE7" w:rsidRPr="00FC7FE7">
        <w:rPr>
          <w:lang w:val="en-US"/>
        </w:rPr>
        <w:t xml:space="preserve"> and change how they act. They write “workers captured under the </w:t>
      </w:r>
      <w:r w:rsidR="007C1BF9" w:rsidRPr="00FC7FE7">
        <w:rPr>
          <w:lang w:val="en-US"/>
        </w:rPr>
        <w:t>microscope</w:t>
      </w:r>
      <w:r w:rsidR="00FC7FE7" w:rsidRPr="00FC7FE7">
        <w:rPr>
          <w:lang w:val="en-US"/>
        </w:rPr>
        <w:t xml:space="preserve"> put their best foot forward to show themselves in a more positive light,” (Brannigan and </w:t>
      </w:r>
      <w:proofErr w:type="spellStart"/>
      <w:r w:rsidR="00FC7FE7" w:rsidRPr="00FC7FE7">
        <w:rPr>
          <w:lang w:val="en-US"/>
        </w:rPr>
        <w:t>Zwerman</w:t>
      </w:r>
      <w:proofErr w:type="spellEnd"/>
      <w:r w:rsidR="00FC7FE7" w:rsidRPr="00FC7FE7">
        <w:rPr>
          <w:lang w:val="en-US"/>
        </w:rPr>
        <w:t xml:space="preserve">, 2001). </w:t>
      </w:r>
      <w:proofErr w:type="gramStart"/>
      <w:r w:rsidR="00D60C69">
        <w:rPr>
          <w:lang w:val="en-US"/>
        </w:rPr>
        <w:t>The vast majority of</w:t>
      </w:r>
      <w:proofErr w:type="gramEnd"/>
      <w:r w:rsidR="00D60C69">
        <w:rPr>
          <w:lang w:val="en-US"/>
        </w:rPr>
        <w:t xml:space="preserve"> employees are ambitious and want to climb the ladder of their respective companies. This is why it is key for companies to hire managers that can exhibit excellent communication skills and understand their </w:t>
      </w:r>
      <w:proofErr w:type="gramStart"/>
      <w:r w:rsidR="00D60C69">
        <w:rPr>
          <w:lang w:val="en-US"/>
        </w:rPr>
        <w:t>employees</w:t>
      </w:r>
      <w:proofErr w:type="gramEnd"/>
      <w:r w:rsidR="00D60C69">
        <w:rPr>
          <w:lang w:val="en-US"/>
        </w:rPr>
        <w:t xml:space="preserve"> beliefs, values and attitudes.</w:t>
      </w:r>
    </w:p>
    <w:p w14:paraId="33C2089B" w14:textId="0921A00A" w:rsidR="00BF5343" w:rsidRDefault="00496F8E" w:rsidP="002E6FF3">
      <w:pPr>
        <w:rPr>
          <w:lang w:val="en-US"/>
        </w:rPr>
      </w:pPr>
      <w:r>
        <w:rPr>
          <w:lang w:val="en-US"/>
        </w:rPr>
        <w:t xml:space="preserve">Managing is one of the most important human activities, so it is important that it is done right. </w:t>
      </w:r>
      <w:r w:rsidR="00B55D26">
        <w:rPr>
          <w:lang w:val="en-US"/>
        </w:rPr>
        <w:t>Companies</w:t>
      </w:r>
      <w:r>
        <w:rPr>
          <w:lang w:val="en-US"/>
        </w:rPr>
        <w:t xml:space="preserve"> use managerial theory to manage complex organizations, such as Legal and General (</w:t>
      </w:r>
      <w:proofErr w:type="spellStart"/>
      <w:r>
        <w:rPr>
          <w:lang w:val="en-US"/>
        </w:rPr>
        <w:t>Olum</w:t>
      </w:r>
      <w:proofErr w:type="spellEnd"/>
      <w:r>
        <w:rPr>
          <w:lang w:val="en-US"/>
        </w:rPr>
        <w:t xml:space="preserve">, 2004). </w:t>
      </w:r>
      <w:r w:rsidR="00BF5343">
        <w:rPr>
          <w:lang w:val="en-US"/>
        </w:rPr>
        <w:t xml:space="preserve">A management theory is a recommended concept to assist companies, and more specifically managers (Schein, 2004). Leadership can then focus on their main goals and adopt a relevant management theory to implement the companies core values. </w:t>
      </w:r>
    </w:p>
    <w:p w14:paraId="1620EB1A" w14:textId="589CB18A" w:rsidR="00496F8E" w:rsidRDefault="00BF5343" w:rsidP="002E6FF3">
      <w:pPr>
        <w:rPr>
          <w:lang w:val="en-US"/>
        </w:rPr>
      </w:pPr>
      <w:r>
        <w:rPr>
          <w:lang w:val="en-US"/>
        </w:rPr>
        <w:t xml:space="preserve">A company must be aware of their own core values before implementing a management theory. </w:t>
      </w:r>
      <w:r w:rsidR="00DC59F5">
        <w:rPr>
          <w:lang w:val="en-US"/>
        </w:rPr>
        <w:t>This then comp</w:t>
      </w:r>
      <w:r w:rsidR="00B55D26">
        <w:rPr>
          <w:lang w:val="en-US"/>
        </w:rPr>
        <w:t>iles</w:t>
      </w:r>
      <w:r w:rsidR="00DC59F5">
        <w:rPr>
          <w:lang w:val="en-US"/>
        </w:rPr>
        <w:t xml:space="preserve"> which employees they wish to hire (Baker and Power, 2018). </w:t>
      </w:r>
      <w:r>
        <w:rPr>
          <w:lang w:val="en-US"/>
        </w:rPr>
        <w:t>Fred Fiedler’s research into management</w:t>
      </w:r>
      <w:r w:rsidR="00DC59F5">
        <w:rPr>
          <w:lang w:val="en-US"/>
        </w:rPr>
        <w:t xml:space="preserve"> supports this theory. </w:t>
      </w:r>
      <w:r>
        <w:rPr>
          <w:lang w:val="en-US"/>
        </w:rPr>
        <w:t>His theory states that managers must evaluate their own workplaces to identify th</w:t>
      </w:r>
      <w:r w:rsidR="00DC59F5">
        <w:rPr>
          <w:lang w:val="en-US"/>
        </w:rPr>
        <w:t xml:space="preserve">e differing conditions within their companies (Fiedler, 1993). Schein again supports the idea that a company must have identified their own core values prior to implementation. He describes a vital three-step process (Schein 2004). </w:t>
      </w:r>
      <w:r>
        <w:rPr>
          <w:lang w:val="en-US"/>
        </w:rPr>
        <w:t xml:space="preserve">The first is artefacts. These being physical parts of the company that represent them and their beliefs. The second is each board members beliefs and values, their </w:t>
      </w:r>
      <w:proofErr w:type="gramStart"/>
      <w:r>
        <w:rPr>
          <w:lang w:val="en-US"/>
        </w:rPr>
        <w:t>goals</w:t>
      </w:r>
      <w:proofErr w:type="gramEnd"/>
      <w:r>
        <w:rPr>
          <w:lang w:val="en-US"/>
        </w:rPr>
        <w:t xml:space="preserve"> and philosophies. How they’ll achieve greatness and who they need to reach it. Finally, the third is underlying assumptions. Schein describes this third step as the hardest. Those involved need to delve deeper into their subconscious to see how they perceive themselves and the company. </w:t>
      </w:r>
    </w:p>
    <w:p w14:paraId="0D32B8FA" w14:textId="5655D029" w:rsidR="00680269" w:rsidRPr="00BF5343" w:rsidRDefault="00680269" w:rsidP="002E6FF3">
      <w:pPr>
        <w:rPr>
          <w:lang w:val="en-US"/>
        </w:rPr>
      </w:pPr>
      <w:r>
        <w:rPr>
          <w:lang w:val="en-US"/>
        </w:rPr>
        <w:t xml:space="preserve">Legal and General have clear, outlined organizational values that are embedded into each </w:t>
      </w:r>
      <w:r w:rsidR="00B55D26">
        <w:rPr>
          <w:lang w:val="en-US"/>
        </w:rPr>
        <w:t xml:space="preserve">employee’s </w:t>
      </w:r>
      <w:r>
        <w:rPr>
          <w:lang w:val="en-US"/>
        </w:rPr>
        <w:t xml:space="preserve">annual and mid-yearly reviews. These are collaborative, purposeful and straightforward. </w:t>
      </w:r>
      <w:r w:rsidR="00E17E52">
        <w:rPr>
          <w:lang w:val="en-US"/>
        </w:rPr>
        <w:t>These are three shared values between myself and my company. W</w:t>
      </w:r>
      <w:r>
        <w:rPr>
          <w:lang w:val="en-US"/>
        </w:rPr>
        <w:t xml:space="preserve">orking collaboratively can lead to success. </w:t>
      </w:r>
      <w:r w:rsidR="00B55D26">
        <w:rPr>
          <w:lang w:val="en-US"/>
        </w:rPr>
        <w:t xml:space="preserve">Being </w:t>
      </w:r>
      <w:r>
        <w:rPr>
          <w:lang w:val="en-US"/>
        </w:rPr>
        <w:t xml:space="preserve">straightforward and honest with the customers, and your colleagues, can assist in a happy, healthy working environment. Each employee should aim to make an impact and work purposefully towards an aim or a goal. As previously mentioned, I am extremely customer focused. The Legal and General website itself states that their main purpose is “to improve the lives of our customers… and create value for our shareholders.” This highlights how important the customer is to Legal and General and how they look at prospective employees that can embody this idea. </w:t>
      </w:r>
    </w:p>
    <w:p w14:paraId="7765A2C1" w14:textId="1ADB241F" w:rsidR="00D60C69" w:rsidRDefault="007E029B" w:rsidP="002E6FF3">
      <w:pPr>
        <w:rPr>
          <w:lang w:val="en-US"/>
        </w:rPr>
      </w:pPr>
      <w:r>
        <w:rPr>
          <w:lang w:val="en-US"/>
        </w:rPr>
        <w:lastRenderedPageBreak/>
        <w:t>In the 1950s Douglas McGregor fathered “Theory X and Theory Y.”</w:t>
      </w:r>
      <w:r w:rsidR="00E17E52">
        <w:rPr>
          <w:lang w:val="en-US"/>
        </w:rPr>
        <w:t xml:space="preserve"> This theory has been </w:t>
      </w:r>
      <w:r w:rsidR="00B55D26">
        <w:rPr>
          <w:lang w:val="en-US"/>
        </w:rPr>
        <w:t>praised</w:t>
      </w:r>
      <w:r w:rsidR="00E17E52">
        <w:rPr>
          <w:lang w:val="en-US"/>
        </w:rPr>
        <w:t xml:space="preserve"> as “one of the most powerful and useful theories of all time,” (Thomson, 1998).</w:t>
      </w:r>
      <w:r>
        <w:rPr>
          <w:lang w:val="en-US"/>
        </w:rPr>
        <w:t xml:space="preserve"> The two theories proposed by McGregor describe the contrast in managers and their actions towards employees. In McGregor’s theory, X managers </w:t>
      </w:r>
      <w:r w:rsidR="00C900E5">
        <w:rPr>
          <w:lang w:val="en-US"/>
        </w:rPr>
        <w:t xml:space="preserve">employees are driven by money, require extra supervision, extracurricular </w:t>
      </w:r>
      <w:proofErr w:type="gramStart"/>
      <w:r w:rsidR="00C900E5">
        <w:rPr>
          <w:lang w:val="en-US"/>
        </w:rPr>
        <w:t>activities</w:t>
      </w:r>
      <w:proofErr w:type="gramEnd"/>
      <w:r w:rsidR="00C900E5">
        <w:rPr>
          <w:lang w:val="en-US"/>
        </w:rPr>
        <w:t xml:space="preserve"> and penalties, whilst Y managers employees are driven by job satisfaction and can readily adapt to organizational changes (McGregor, 1957). Managers do not need to abide by these beliefs, according to McGregor. He concluded that it may be best for managers to adopt a middle ground, hence the creation of Maslow’s “Theory Z.” It</w:t>
      </w:r>
      <w:r w:rsidR="00496F8E">
        <w:rPr>
          <w:lang w:val="en-US"/>
        </w:rPr>
        <w:t xml:space="preserve"> has been described as an optimal managerial style that would help to cultivate and improve employee satisfaction (Maslow, 2009). </w:t>
      </w:r>
    </w:p>
    <w:p w14:paraId="41AC0B68" w14:textId="43069CF6" w:rsidR="006E7D94" w:rsidRDefault="006E7D94" w:rsidP="002E6FF3">
      <w:pPr>
        <w:rPr>
          <w:lang w:val="en-US"/>
        </w:rPr>
      </w:pPr>
      <w:r>
        <w:rPr>
          <w:lang w:val="en-US"/>
        </w:rPr>
        <w:t xml:space="preserve">Theory Y managers assume that employees are driven by their job satisfaction and that their job is to ensure that their employees are not just content, but ready to achieve their own goals and organizational objectives (McGregor, 1957). Theory Y managers have a more informal, personal relationship with their employees. They believe that having a close relationship with their employees will allow the employee to flourish and feel comfortable with their manager. </w:t>
      </w:r>
      <w:r w:rsidR="00E17E52">
        <w:rPr>
          <w:lang w:val="en-US"/>
        </w:rPr>
        <w:t xml:space="preserve">Management itself is an unspoken value within a company. I believe that members of the company should abide by the hierarchy set in place but should also disregard it. A study, conducted by Kopelman, </w:t>
      </w:r>
      <w:proofErr w:type="spellStart"/>
      <w:r w:rsidR="00E17E52">
        <w:rPr>
          <w:lang w:val="en-US"/>
        </w:rPr>
        <w:t>Prottas</w:t>
      </w:r>
      <w:proofErr w:type="spellEnd"/>
      <w:r w:rsidR="00E17E52">
        <w:rPr>
          <w:lang w:val="en-US"/>
        </w:rPr>
        <w:t xml:space="preserve"> and Davis, found that managers that believe in their employees will see job satisfaction increase and employee ambitions grow</w:t>
      </w:r>
      <w:r w:rsidR="004F7A49">
        <w:rPr>
          <w:lang w:val="en-US"/>
        </w:rPr>
        <w:t xml:space="preserve"> (Kopelman </w:t>
      </w:r>
      <w:r w:rsidR="004F7A49">
        <w:rPr>
          <w:i/>
          <w:iCs/>
          <w:lang w:val="en-US"/>
        </w:rPr>
        <w:t xml:space="preserve">et al, </w:t>
      </w:r>
      <w:r w:rsidR="004F7A49">
        <w:rPr>
          <w:lang w:val="en-US"/>
        </w:rPr>
        <w:t xml:space="preserve">2008). </w:t>
      </w:r>
      <w:r w:rsidR="00E17E52">
        <w:rPr>
          <w:lang w:val="en-US"/>
        </w:rPr>
        <w:t xml:space="preserve">Employees, as previously stated, feel that they can flourish when working with a friendly manager. My current manager is my cousin, yet we do not let this affect our working relationship. In fact, being so close privately allows us to be open professionally and grow </w:t>
      </w:r>
      <w:r w:rsidR="004F7A49">
        <w:rPr>
          <w:lang w:val="en-US"/>
        </w:rPr>
        <w:t xml:space="preserve">together. </w:t>
      </w:r>
      <w:r>
        <w:rPr>
          <w:lang w:val="en-US"/>
        </w:rPr>
        <w:t xml:space="preserve">By having a cousin as a </w:t>
      </w:r>
      <w:r w:rsidR="007C1BF9">
        <w:rPr>
          <w:lang w:val="en-US"/>
        </w:rPr>
        <w:t>manager,</w:t>
      </w:r>
      <w:r>
        <w:rPr>
          <w:lang w:val="en-US"/>
        </w:rPr>
        <w:t xml:space="preserve"> it makes me feel secure and stable in my current job. I am always seeking to better myself as I am not afraid to come out of my comfort zone. McGregor argues that having a better relationship with your manager can create a healthier atmosphere in the workplace (1957). However, as McGregor found, by having close, personal relationships with those in power it can lead to complacency amongst employees and a drop in the quality of work. </w:t>
      </w:r>
      <w:r w:rsidR="00593EC1">
        <w:rPr>
          <w:lang w:val="en-US"/>
        </w:rPr>
        <w:t xml:space="preserve">My manager is friendly with everybody on our team and would not want to stop having informal relationships. In my team, it works that our manager is so hands on. She embodies a Y </w:t>
      </w:r>
      <w:r w:rsidR="007C1BF9">
        <w:rPr>
          <w:lang w:val="en-US"/>
        </w:rPr>
        <w:t>manager,</w:t>
      </w:r>
      <w:r w:rsidR="00593EC1">
        <w:rPr>
          <w:lang w:val="en-US"/>
        </w:rPr>
        <w:t xml:space="preserve"> and it works exceptionally well for us as a team. Mary Follett supported the idea of using sociological and psychological techniques (1924). Follett has been named “The Mother of Modern Management,” a</w:t>
      </w:r>
      <w:r w:rsidR="007B436A">
        <w:rPr>
          <w:lang w:val="en-US"/>
        </w:rPr>
        <w:t>nd</w:t>
      </w:r>
      <w:r w:rsidR="00593EC1">
        <w:rPr>
          <w:lang w:val="en-US"/>
        </w:rPr>
        <w:t xml:space="preserve"> was very for personal relationships. She viewed workers as people and understood that some workers need to be embraced and not </w:t>
      </w:r>
      <w:r w:rsidR="007B436A">
        <w:rPr>
          <w:lang w:val="en-US"/>
        </w:rPr>
        <w:t xml:space="preserve">neglected. </w:t>
      </w:r>
    </w:p>
    <w:p w14:paraId="21F95235" w14:textId="78A8066B" w:rsidR="00593EC1" w:rsidRDefault="00593EC1" w:rsidP="002E6FF3">
      <w:pPr>
        <w:rPr>
          <w:lang w:val="en-US"/>
        </w:rPr>
      </w:pPr>
      <w:r>
        <w:rPr>
          <w:lang w:val="en-US"/>
        </w:rPr>
        <w:t xml:space="preserve">Gilbreth supports McGregor’s Y theory. In 1914 she found that each worker should be involved in doing their own work and not focus too much on supervision (Gilbreth, 1914). Productivity is then controlled by the employee, and not the manager. Frederick Taylor agreed with Gilbreth’s ideas. He argued that a manager should allow employees to “do his work better and quicker,” (Taylor, 1911). Employees and managers should share work and responsibility to ensure that productivity is maximized. </w:t>
      </w:r>
      <w:r w:rsidR="007B436A">
        <w:rPr>
          <w:lang w:val="en-US"/>
        </w:rPr>
        <w:t>Taylor notes that t</w:t>
      </w:r>
      <w:r>
        <w:rPr>
          <w:lang w:val="en-US"/>
        </w:rPr>
        <w:t xml:space="preserve">hose hired to companies should </w:t>
      </w:r>
      <w:r w:rsidR="007B436A">
        <w:rPr>
          <w:lang w:val="en-US"/>
        </w:rPr>
        <w:t xml:space="preserve">be chosen due to their skill set. Murphy agrees with Taylor. He states that managers should use technology to identify the correct profiles when hiring new employees (Murphy, 2009). Employees should reflect a company’s core values. </w:t>
      </w:r>
    </w:p>
    <w:p w14:paraId="5081B400" w14:textId="71990CAD" w:rsidR="006A4647" w:rsidRDefault="006A4647" w:rsidP="006A4647">
      <w:pPr>
        <w:rPr>
          <w:lang w:val="en-US"/>
        </w:rPr>
      </w:pPr>
      <w:r>
        <w:rPr>
          <w:lang w:val="en-US"/>
        </w:rPr>
        <w:t>There is a need amongst Y managers to promote excellence (</w:t>
      </w:r>
      <w:proofErr w:type="spellStart"/>
      <w:r>
        <w:rPr>
          <w:lang w:val="en-US"/>
        </w:rPr>
        <w:t>Olum</w:t>
      </w:r>
      <w:proofErr w:type="spellEnd"/>
      <w:r>
        <w:rPr>
          <w:lang w:val="en-US"/>
        </w:rPr>
        <w:t xml:space="preserve">, 2004). Theory Y managers know that their team members are driven by achievements and are eager to achieve their ambitions. Legal and General encourage this behavior by giving those who have worked hard bonuses and pay rises at the end of each tax year. I would argue that Legal and General, my workplace, adopt a Y theory of management. Employees are driven by the incentive to receive a bonus at the end of the year and know that they need to make a difference in the company to achieve that. </w:t>
      </w:r>
    </w:p>
    <w:p w14:paraId="2F7CC8A7" w14:textId="1A5DD869" w:rsidR="000D3826" w:rsidRDefault="007B436A" w:rsidP="002E6FF3">
      <w:pPr>
        <w:rPr>
          <w:lang w:val="en-US"/>
        </w:rPr>
      </w:pPr>
      <w:r>
        <w:rPr>
          <w:lang w:val="en-US"/>
        </w:rPr>
        <w:lastRenderedPageBreak/>
        <w:t xml:space="preserve">Theory X managers have a typical mindset in relation to work. Employees are lazy, money driven and cannot wait to clock off at 5pm.Theory X managers know that they need to work extra hard to keep their employees focused. </w:t>
      </w:r>
      <w:proofErr w:type="gramStart"/>
      <w:r>
        <w:rPr>
          <w:lang w:val="en-US"/>
        </w:rPr>
        <w:t>This is why</w:t>
      </w:r>
      <w:proofErr w:type="gramEnd"/>
      <w:r>
        <w:rPr>
          <w:lang w:val="en-US"/>
        </w:rPr>
        <w:t xml:space="preserve"> theory X managers use individual goals as a way to entice employees. </w:t>
      </w:r>
      <w:r w:rsidR="000D3826">
        <w:rPr>
          <w:lang w:val="en-US"/>
        </w:rPr>
        <w:t xml:space="preserve">X managers can, in some instances, be quite tyrannical and create a hostile working environment. I have been under the tenure of an X manager and have not enjoyed it. I believe that you should work closely with </w:t>
      </w:r>
      <w:proofErr w:type="gramStart"/>
      <w:r w:rsidR="000D3826">
        <w:rPr>
          <w:lang w:val="en-US"/>
        </w:rPr>
        <w:t>one another</w:t>
      </w:r>
      <w:proofErr w:type="gramEnd"/>
      <w:r w:rsidR="000D3826">
        <w:rPr>
          <w:lang w:val="en-US"/>
        </w:rPr>
        <w:t xml:space="preserve"> and that teamwork is key, whereas this manager was focused on organizational objectives, such as calls dropping. </w:t>
      </w:r>
      <w:proofErr w:type="spellStart"/>
      <w:r w:rsidR="00C900E5">
        <w:rPr>
          <w:lang w:val="en-US"/>
        </w:rPr>
        <w:t>Hellsten</w:t>
      </w:r>
      <w:proofErr w:type="spellEnd"/>
      <w:r w:rsidR="00C900E5">
        <w:rPr>
          <w:lang w:val="en-US"/>
        </w:rPr>
        <w:t xml:space="preserve"> and </w:t>
      </w:r>
      <w:proofErr w:type="spellStart"/>
      <w:r w:rsidR="00C900E5">
        <w:rPr>
          <w:lang w:val="en-US"/>
        </w:rPr>
        <w:t>Lkefsjo</w:t>
      </w:r>
      <w:proofErr w:type="spellEnd"/>
      <w:r w:rsidR="00C900E5">
        <w:rPr>
          <w:lang w:val="en-US"/>
        </w:rPr>
        <w:t xml:space="preserve"> argue that the highest quality management is based on a team having similar core values (2000). X managers </w:t>
      </w:r>
      <w:r w:rsidR="000D3826">
        <w:rPr>
          <w:lang w:val="en-US"/>
        </w:rPr>
        <w:t xml:space="preserve">may feel threatened by an ambitious, adaptable individual being </w:t>
      </w:r>
      <w:proofErr w:type="spellStart"/>
      <w:r w:rsidR="000D3826">
        <w:rPr>
          <w:lang w:val="en-US"/>
        </w:rPr>
        <w:t>apart</w:t>
      </w:r>
      <w:proofErr w:type="spellEnd"/>
      <w:r w:rsidR="000D3826">
        <w:rPr>
          <w:lang w:val="en-US"/>
        </w:rPr>
        <w:t xml:space="preserve"> of their team</w:t>
      </w:r>
      <w:r w:rsidR="00C900E5">
        <w:rPr>
          <w:lang w:val="en-US"/>
        </w:rPr>
        <w:t>.</w:t>
      </w:r>
      <w:r w:rsidR="000D3826">
        <w:rPr>
          <w:lang w:val="en-US"/>
        </w:rPr>
        <w:t xml:space="preserve"> </w:t>
      </w:r>
      <w:proofErr w:type="gramStart"/>
      <w:r w:rsidR="000D3826">
        <w:rPr>
          <w:lang w:val="en-US"/>
        </w:rPr>
        <w:t>This is why</w:t>
      </w:r>
      <w:proofErr w:type="gramEnd"/>
      <w:r w:rsidR="000D3826">
        <w:rPr>
          <w:lang w:val="en-US"/>
        </w:rPr>
        <w:t xml:space="preserve"> I believe myself and my previous manager clashed.</w:t>
      </w:r>
      <w:r w:rsidR="00C900E5">
        <w:rPr>
          <w:lang w:val="en-US"/>
        </w:rPr>
        <w:t xml:space="preserve"> </w:t>
      </w:r>
    </w:p>
    <w:p w14:paraId="62EFE3E1" w14:textId="06C9D523" w:rsidR="00C900E5" w:rsidRDefault="007B436A" w:rsidP="002E6FF3">
      <w:pPr>
        <w:rPr>
          <w:lang w:val="en-US"/>
        </w:rPr>
      </w:pPr>
      <w:r>
        <w:rPr>
          <w:lang w:val="en-US"/>
        </w:rPr>
        <w:t>Society is heavily reliant upon teamwork.</w:t>
      </w:r>
      <w:r w:rsidR="000D3826">
        <w:rPr>
          <w:lang w:val="en-US"/>
        </w:rPr>
        <w:t xml:space="preserve"> Each member of the team must know the core values of the company and what their team are working towards.</w:t>
      </w:r>
      <w:r>
        <w:rPr>
          <w:lang w:val="en-US"/>
        </w:rPr>
        <w:t xml:space="preserve"> Individuals working under an X manager need guidance</w:t>
      </w:r>
      <w:r w:rsidR="000D3826">
        <w:rPr>
          <w:lang w:val="en-US"/>
        </w:rPr>
        <w:t>, whilst those under a Y manager require freedom</w:t>
      </w:r>
      <w:r>
        <w:rPr>
          <w:lang w:val="en-US"/>
        </w:rPr>
        <w:t xml:space="preserve"> (Koontz and </w:t>
      </w:r>
      <w:proofErr w:type="spellStart"/>
      <w:r>
        <w:rPr>
          <w:lang w:val="en-US"/>
        </w:rPr>
        <w:t>Weihrich</w:t>
      </w:r>
      <w:proofErr w:type="spellEnd"/>
      <w:r>
        <w:rPr>
          <w:lang w:val="en-US"/>
        </w:rPr>
        <w:t xml:space="preserve">, 1990). </w:t>
      </w:r>
      <w:r w:rsidR="000D3826">
        <w:rPr>
          <w:lang w:val="en-US"/>
        </w:rPr>
        <w:t xml:space="preserve">Each member of the team </w:t>
      </w:r>
      <w:r w:rsidR="00B02F90">
        <w:rPr>
          <w:lang w:val="en-US"/>
        </w:rPr>
        <w:t>needs</w:t>
      </w:r>
      <w:r w:rsidR="000D3826">
        <w:rPr>
          <w:lang w:val="en-US"/>
        </w:rPr>
        <w:t xml:space="preserve"> to be in tune with one another to ensure that their team, along with the rest of the company, runs smoothly (</w:t>
      </w:r>
      <w:proofErr w:type="spellStart"/>
      <w:r w:rsidR="000D3826">
        <w:rPr>
          <w:lang w:val="en-US"/>
        </w:rPr>
        <w:t>Olum</w:t>
      </w:r>
      <w:proofErr w:type="spellEnd"/>
      <w:r w:rsidR="000D3826">
        <w:rPr>
          <w:lang w:val="en-US"/>
        </w:rPr>
        <w:t xml:space="preserve">, 2004). </w:t>
      </w:r>
      <w:r w:rsidR="006A4647">
        <w:rPr>
          <w:lang w:val="en-US"/>
        </w:rPr>
        <w:t xml:space="preserve">This is also why it is so vital for a company to already have established their core values prior to hiring new team members. </w:t>
      </w:r>
    </w:p>
    <w:p w14:paraId="50FFB199" w14:textId="425DCABD" w:rsidR="00680269" w:rsidRDefault="00680269" w:rsidP="002E6FF3">
      <w:pPr>
        <w:rPr>
          <w:lang w:val="en-US"/>
        </w:rPr>
      </w:pPr>
      <w:r>
        <w:rPr>
          <w:lang w:val="en-US"/>
        </w:rPr>
        <w:t xml:space="preserve">The </w:t>
      </w:r>
      <w:r w:rsidR="00B02F90">
        <w:rPr>
          <w:lang w:val="en-US"/>
        </w:rPr>
        <w:t>belief</w:t>
      </w:r>
      <w:r>
        <w:rPr>
          <w:lang w:val="en-US"/>
        </w:rPr>
        <w:t xml:space="preserve"> that employees are money driven is reflected in Legal and General’s bonus and pay rise incentive. </w:t>
      </w:r>
      <w:r w:rsidR="00DE09CF">
        <w:rPr>
          <w:lang w:val="en-US"/>
        </w:rPr>
        <w:t xml:space="preserve">Employees and prospective employees at the company are made aware of this process instantly. Living in a Capitalist country it is no wonder that employees are money motivated. Capitalism plays a key role in management theory. The private sectors control their own assets. The main feature of capitalism is the motivation to make a profit (Jahan and Mahmud, 2015). Ever since its creation, countries that use the Capitalist model have ensured that companies abide by it. Hence why many employees are money motivated. Many management theories, such as Theory X, use money as a key factor for managers to attract new, profitable employees (Power and Baker, 2018). On Legal and General’s website they state that they wish to “create a vision” and “make a difference through inclusive Capitalism.” I do believe that many working within Legal and General profit from the pay rise and bonus incentive, however my main value is to improve the customer journey and I am not focused on the economic side of the business. </w:t>
      </w:r>
      <w:r w:rsidR="004F7A49">
        <w:rPr>
          <w:lang w:val="en-US"/>
        </w:rPr>
        <w:t xml:space="preserve">Kopelman argues that the X Y theory can only work in a Capitalist society due to the economic factors McGregor alludes to in his work (2008). </w:t>
      </w:r>
    </w:p>
    <w:p w14:paraId="09D24E27" w14:textId="70C7E71A" w:rsidR="00A476AB" w:rsidRDefault="00A476AB" w:rsidP="002E6FF3">
      <w:pPr>
        <w:rPr>
          <w:lang w:val="en-US"/>
        </w:rPr>
      </w:pPr>
      <w:r>
        <w:rPr>
          <w:lang w:val="en-US"/>
        </w:rPr>
        <w:t xml:space="preserve">My organizations beliefs, values and attitudes funnel down to the employees. We are all at one and understand the </w:t>
      </w:r>
      <w:proofErr w:type="spellStart"/>
      <w:r>
        <w:rPr>
          <w:lang w:val="en-US"/>
        </w:rPr>
        <w:t>organisations</w:t>
      </w:r>
      <w:proofErr w:type="spellEnd"/>
      <w:r>
        <w:rPr>
          <w:lang w:val="en-US"/>
        </w:rPr>
        <w:t xml:space="preserve"> aims and wish to meet them. Our organization adopt a mixture of X and Y managers who allow each employee to achieve their own, individual goals. </w:t>
      </w:r>
    </w:p>
    <w:p w14:paraId="3FF9C136" w14:textId="77777777" w:rsidR="00917BDF" w:rsidRDefault="00917BDF" w:rsidP="002E6FF3">
      <w:pPr>
        <w:rPr>
          <w:lang w:val="en-US"/>
        </w:rPr>
      </w:pPr>
    </w:p>
    <w:p w14:paraId="37906F25" w14:textId="7963CA10" w:rsidR="00917BDF" w:rsidRDefault="00917BDF" w:rsidP="00917BDF">
      <w:pPr>
        <w:pStyle w:val="Heading2"/>
        <w:rPr>
          <w:lang w:val="en-US"/>
        </w:rPr>
      </w:pPr>
      <w:bookmarkStart w:id="5" w:name="_Toc99048312"/>
      <w:r>
        <w:rPr>
          <w:lang w:val="en-US"/>
        </w:rPr>
        <w:t>Conclusion</w:t>
      </w:r>
      <w:bookmarkEnd w:id="5"/>
    </w:p>
    <w:p w14:paraId="044BC672" w14:textId="77777777" w:rsidR="00917BDF" w:rsidRPr="00917BDF" w:rsidRDefault="00917BDF" w:rsidP="00917BDF">
      <w:pPr>
        <w:rPr>
          <w:lang w:val="en-US" w:eastAsia="en-GB"/>
        </w:rPr>
      </w:pPr>
    </w:p>
    <w:p w14:paraId="549DCF62" w14:textId="42818334" w:rsidR="00B63266" w:rsidRDefault="004F7A49">
      <w:pPr>
        <w:rPr>
          <w:lang w:val="en-US"/>
        </w:rPr>
      </w:pPr>
      <w:r>
        <w:rPr>
          <w:lang w:val="en-US"/>
        </w:rPr>
        <w:t xml:space="preserve">Beliefs, </w:t>
      </w:r>
      <w:proofErr w:type="gramStart"/>
      <w:r>
        <w:rPr>
          <w:lang w:val="en-US"/>
        </w:rPr>
        <w:t>values</w:t>
      </w:r>
      <w:proofErr w:type="gramEnd"/>
      <w:r>
        <w:rPr>
          <w:lang w:val="en-US"/>
        </w:rPr>
        <w:t xml:space="preserve"> and attitudes are at the forefront of human nature. People use their internal feelings to judge situations and how to act on them. </w:t>
      </w:r>
      <w:proofErr w:type="gramStart"/>
      <w:r>
        <w:rPr>
          <w:lang w:val="en-US"/>
        </w:rPr>
        <w:t>This is why</w:t>
      </w:r>
      <w:proofErr w:type="gramEnd"/>
      <w:r>
        <w:rPr>
          <w:lang w:val="en-US"/>
        </w:rPr>
        <w:t xml:space="preserve"> it is so important to be self-aware and use models, such as the Barrett Model, to identify where you excel and what values may hinder you. In an organizational sense, it is evident that companies must hire employees that match their values</w:t>
      </w:r>
      <w:r w:rsidR="00A476AB">
        <w:rPr>
          <w:lang w:val="en-US"/>
        </w:rPr>
        <w:t xml:space="preserve"> </w:t>
      </w:r>
      <w:proofErr w:type="gramStart"/>
      <w:r w:rsidR="00A476AB">
        <w:rPr>
          <w:lang w:val="en-US"/>
        </w:rPr>
        <w:t>in order to</w:t>
      </w:r>
      <w:proofErr w:type="gramEnd"/>
      <w:r w:rsidR="00A476AB">
        <w:rPr>
          <w:lang w:val="en-US"/>
        </w:rPr>
        <w:t xml:space="preserve"> succeed. </w:t>
      </w:r>
      <w:r>
        <w:rPr>
          <w:lang w:val="en-US"/>
        </w:rPr>
        <w:t xml:space="preserve">Managers must be able to manage their employees to achieve success, as found in McGregor’s research. </w:t>
      </w:r>
      <w:r w:rsidR="00A476AB">
        <w:rPr>
          <w:lang w:val="en-US"/>
        </w:rPr>
        <w:t xml:space="preserve">Without managers who understand their employees, companies will crumble. Legal and General is a </w:t>
      </w:r>
      <w:proofErr w:type="gramStart"/>
      <w:r w:rsidR="00A476AB">
        <w:rPr>
          <w:lang w:val="en-US"/>
        </w:rPr>
        <w:t>long standing</w:t>
      </w:r>
      <w:proofErr w:type="gramEnd"/>
      <w:r w:rsidR="00A476AB">
        <w:rPr>
          <w:lang w:val="en-US"/>
        </w:rPr>
        <w:t xml:space="preserve"> company as they know how people work with one another and use values that are so broad and can be implemented into any professional project.</w:t>
      </w:r>
    </w:p>
    <w:p w14:paraId="26AF4F23" w14:textId="4DC066B1" w:rsidR="00E1484B" w:rsidRDefault="00E1484B" w:rsidP="00B63266">
      <w:pPr>
        <w:pStyle w:val="Heading2"/>
        <w:rPr>
          <w:lang w:val="en-US"/>
        </w:rPr>
      </w:pPr>
      <w:bookmarkStart w:id="6" w:name="_Toc99048313"/>
      <w:bookmarkStart w:id="7" w:name="_Hlk98168403"/>
      <w:r>
        <w:rPr>
          <w:lang w:val="en-US"/>
        </w:rPr>
        <w:lastRenderedPageBreak/>
        <w:t>Appendix A</w:t>
      </w:r>
      <w:bookmarkEnd w:id="6"/>
    </w:p>
    <w:p w14:paraId="69308058" w14:textId="77777777" w:rsidR="00B63266" w:rsidRPr="00B63266" w:rsidRDefault="00B63266" w:rsidP="00B63266">
      <w:pPr>
        <w:rPr>
          <w:lang w:val="en-US" w:eastAsia="en-GB"/>
        </w:rPr>
      </w:pPr>
    </w:p>
    <w:tbl>
      <w:tblPr>
        <w:tblStyle w:val="TableGrid"/>
        <w:tblW w:w="0" w:type="auto"/>
        <w:tblLook w:val="04A0" w:firstRow="1" w:lastRow="0" w:firstColumn="1" w:lastColumn="0" w:noHBand="0" w:noVBand="1"/>
      </w:tblPr>
      <w:tblGrid>
        <w:gridCol w:w="3005"/>
        <w:gridCol w:w="3005"/>
        <w:gridCol w:w="3006"/>
      </w:tblGrid>
      <w:tr w:rsidR="00E1484B" w14:paraId="3B007D1B" w14:textId="77777777" w:rsidTr="00E1484B">
        <w:tc>
          <w:tcPr>
            <w:tcW w:w="3005" w:type="dxa"/>
          </w:tcPr>
          <w:p w14:paraId="56FE6199" w14:textId="280B186E" w:rsidR="00E1484B" w:rsidRPr="00E1484B" w:rsidRDefault="00E1484B">
            <w:pPr>
              <w:rPr>
                <w:b/>
                <w:bCs/>
                <w:lang w:val="en-US"/>
              </w:rPr>
            </w:pPr>
            <w:r>
              <w:rPr>
                <w:b/>
                <w:bCs/>
                <w:lang w:val="en-US"/>
              </w:rPr>
              <w:t>VALUES</w:t>
            </w:r>
          </w:p>
        </w:tc>
        <w:tc>
          <w:tcPr>
            <w:tcW w:w="3005" w:type="dxa"/>
          </w:tcPr>
          <w:p w14:paraId="77F300BF" w14:textId="13318A7E" w:rsidR="00E1484B" w:rsidRPr="00E1484B" w:rsidRDefault="00E1484B">
            <w:pPr>
              <w:rPr>
                <w:b/>
                <w:bCs/>
                <w:lang w:val="en-US"/>
              </w:rPr>
            </w:pPr>
            <w:r>
              <w:rPr>
                <w:b/>
                <w:bCs/>
                <w:lang w:val="en-US"/>
              </w:rPr>
              <w:t>BELIEFS</w:t>
            </w:r>
          </w:p>
        </w:tc>
        <w:tc>
          <w:tcPr>
            <w:tcW w:w="3006" w:type="dxa"/>
          </w:tcPr>
          <w:p w14:paraId="40709B3E" w14:textId="752DD8A1" w:rsidR="00E1484B" w:rsidRPr="00E1484B" w:rsidRDefault="00E1484B">
            <w:pPr>
              <w:rPr>
                <w:lang w:val="en-US"/>
              </w:rPr>
            </w:pPr>
            <w:r>
              <w:rPr>
                <w:b/>
                <w:bCs/>
                <w:lang w:val="en-US"/>
              </w:rPr>
              <w:t>ATTITUDES</w:t>
            </w:r>
          </w:p>
        </w:tc>
      </w:tr>
      <w:tr w:rsidR="00E1484B" w14:paraId="29EA4698" w14:textId="77777777" w:rsidTr="00E1484B">
        <w:tc>
          <w:tcPr>
            <w:tcW w:w="3005" w:type="dxa"/>
          </w:tcPr>
          <w:p w14:paraId="75EE20DC" w14:textId="0F26C3AC" w:rsidR="00E1484B" w:rsidRDefault="00C4508B" w:rsidP="00E1484B">
            <w:pPr>
              <w:pStyle w:val="ListParagraph"/>
              <w:numPr>
                <w:ilvl w:val="0"/>
                <w:numId w:val="3"/>
              </w:numPr>
              <w:rPr>
                <w:lang w:val="en-US"/>
              </w:rPr>
            </w:pPr>
            <w:r>
              <w:rPr>
                <w:lang w:val="en-US"/>
              </w:rPr>
              <w:t>ACW must be kept to a minimum to provide excellent customer service</w:t>
            </w:r>
          </w:p>
          <w:p w14:paraId="1D34F14A" w14:textId="77777777" w:rsidR="00C4508B" w:rsidRDefault="00C4508B" w:rsidP="00E1484B">
            <w:pPr>
              <w:pStyle w:val="ListParagraph"/>
              <w:numPr>
                <w:ilvl w:val="0"/>
                <w:numId w:val="3"/>
              </w:numPr>
              <w:rPr>
                <w:lang w:val="en-US"/>
              </w:rPr>
            </w:pPr>
            <w:r>
              <w:rPr>
                <w:lang w:val="en-US"/>
              </w:rPr>
              <w:t>Honesty is the best policy</w:t>
            </w:r>
          </w:p>
          <w:p w14:paraId="1CCC37A6" w14:textId="64D378A2" w:rsidR="00C4508B" w:rsidRPr="00E1484B" w:rsidRDefault="00C4508B" w:rsidP="00E1484B">
            <w:pPr>
              <w:pStyle w:val="ListParagraph"/>
              <w:numPr>
                <w:ilvl w:val="0"/>
                <w:numId w:val="3"/>
              </w:numPr>
              <w:rPr>
                <w:lang w:val="en-US"/>
              </w:rPr>
            </w:pPr>
            <w:r>
              <w:rPr>
                <w:lang w:val="en-US"/>
              </w:rPr>
              <w:t>Always return calls to members – do not create false hope</w:t>
            </w:r>
          </w:p>
        </w:tc>
        <w:tc>
          <w:tcPr>
            <w:tcW w:w="3005" w:type="dxa"/>
          </w:tcPr>
          <w:p w14:paraId="2042DFB8" w14:textId="77777777" w:rsidR="00E1484B" w:rsidRDefault="00E1484B" w:rsidP="00E1484B">
            <w:pPr>
              <w:pStyle w:val="ListParagraph"/>
              <w:numPr>
                <w:ilvl w:val="0"/>
                <w:numId w:val="3"/>
              </w:numPr>
              <w:rPr>
                <w:lang w:val="en-US"/>
              </w:rPr>
            </w:pPr>
            <w:r>
              <w:rPr>
                <w:lang w:val="en-US"/>
              </w:rPr>
              <w:t>Customers are at the heart of the company</w:t>
            </w:r>
          </w:p>
          <w:p w14:paraId="4BF49401" w14:textId="77777777" w:rsidR="00E1484B" w:rsidRDefault="00E1484B" w:rsidP="00E1484B">
            <w:pPr>
              <w:pStyle w:val="ListParagraph"/>
              <w:numPr>
                <w:ilvl w:val="0"/>
                <w:numId w:val="3"/>
              </w:numPr>
              <w:rPr>
                <w:lang w:val="en-US"/>
              </w:rPr>
            </w:pPr>
            <w:r>
              <w:rPr>
                <w:lang w:val="en-US"/>
              </w:rPr>
              <w:t>Teamwork is essential</w:t>
            </w:r>
          </w:p>
          <w:p w14:paraId="617F8FAE" w14:textId="58FDAA8E" w:rsidR="00C4508B" w:rsidRPr="00E1484B" w:rsidRDefault="00C4508B" w:rsidP="00E1484B">
            <w:pPr>
              <w:pStyle w:val="ListParagraph"/>
              <w:numPr>
                <w:ilvl w:val="0"/>
                <w:numId w:val="3"/>
              </w:numPr>
              <w:rPr>
                <w:lang w:val="en-US"/>
              </w:rPr>
            </w:pPr>
            <w:r>
              <w:rPr>
                <w:lang w:val="en-US"/>
              </w:rPr>
              <w:t>Should always remain professional</w:t>
            </w:r>
          </w:p>
        </w:tc>
        <w:tc>
          <w:tcPr>
            <w:tcW w:w="3006" w:type="dxa"/>
          </w:tcPr>
          <w:p w14:paraId="066E37BC" w14:textId="77777777" w:rsidR="00E1484B" w:rsidRDefault="00E1484B" w:rsidP="00E1484B">
            <w:pPr>
              <w:pStyle w:val="ListParagraph"/>
              <w:numPr>
                <w:ilvl w:val="0"/>
                <w:numId w:val="3"/>
              </w:numPr>
              <w:rPr>
                <w:lang w:val="en-US"/>
              </w:rPr>
            </w:pPr>
            <w:r>
              <w:rPr>
                <w:lang w:val="en-US"/>
              </w:rPr>
              <w:t>Be Punctual</w:t>
            </w:r>
          </w:p>
          <w:p w14:paraId="66060A0A" w14:textId="77777777" w:rsidR="00C4508B" w:rsidRDefault="00C4508B" w:rsidP="00E1484B">
            <w:pPr>
              <w:pStyle w:val="ListParagraph"/>
              <w:numPr>
                <w:ilvl w:val="0"/>
                <w:numId w:val="3"/>
              </w:numPr>
              <w:rPr>
                <w:lang w:val="en-US"/>
              </w:rPr>
            </w:pPr>
            <w:r>
              <w:rPr>
                <w:lang w:val="en-US"/>
              </w:rPr>
              <w:t>Always be friendly to colleagues and customers</w:t>
            </w:r>
          </w:p>
          <w:p w14:paraId="75B7DEC6" w14:textId="7BDA401F" w:rsidR="00C4508B" w:rsidRPr="00E1484B" w:rsidRDefault="00320F1C" w:rsidP="00E1484B">
            <w:pPr>
              <w:pStyle w:val="ListParagraph"/>
              <w:numPr>
                <w:ilvl w:val="0"/>
                <w:numId w:val="3"/>
              </w:numPr>
              <w:rPr>
                <w:lang w:val="en-US"/>
              </w:rPr>
            </w:pPr>
            <w:r>
              <w:rPr>
                <w:lang w:val="en-US"/>
              </w:rPr>
              <w:t>Dress to impress</w:t>
            </w:r>
          </w:p>
        </w:tc>
      </w:tr>
    </w:tbl>
    <w:p w14:paraId="2FA9E25B" w14:textId="4CDC82DC" w:rsidR="00E1484B" w:rsidRDefault="00E1484B">
      <w:pPr>
        <w:rPr>
          <w:lang w:val="en-US"/>
        </w:rPr>
      </w:pPr>
    </w:p>
    <w:p w14:paraId="429503BE" w14:textId="091A48B7" w:rsidR="00587792" w:rsidRDefault="00587792">
      <w:pPr>
        <w:rPr>
          <w:lang w:val="en-US"/>
        </w:rPr>
      </w:pPr>
    </w:p>
    <w:p w14:paraId="5064596A" w14:textId="0BBE0AA2" w:rsidR="00587792" w:rsidRDefault="00587792">
      <w:pPr>
        <w:rPr>
          <w:lang w:val="en-US"/>
        </w:rPr>
      </w:pPr>
    </w:p>
    <w:p w14:paraId="14AAA5B2" w14:textId="6D2312BC" w:rsidR="00587792" w:rsidRDefault="00587792">
      <w:pPr>
        <w:rPr>
          <w:lang w:val="en-US"/>
        </w:rPr>
      </w:pPr>
    </w:p>
    <w:p w14:paraId="7592A424" w14:textId="60A5BE13" w:rsidR="00587792" w:rsidRDefault="00587792">
      <w:pPr>
        <w:rPr>
          <w:lang w:val="en-US"/>
        </w:rPr>
      </w:pPr>
    </w:p>
    <w:p w14:paraId="5179BA17" w14:textId="6DD9EAF5" w:rsidR="00587792" w:rsidRDefault="00587792">
      <w:pPr>
        <w:rPr>
          <w:lang w:val="en-US"/>
        </w:rPr>
      </w:pPr>
    </w:p>
    <w:p w14:paraId="5C17B89B" w14:textId="21E829E8" w:rsidR="00587792" w:rsidRDefault="00587792">
      <w:pPr>
        <w:rPr>
          <w:lang w:val="en-US"/>
        </w:rPr>
      </w:pPr>
    </w:p>
    <w:p w14:paraId="629C6B4B" w14:textId="776D62B9" w:rsidR="00587792" w:rsidRDefault="00587792">
      <w:pPr>
        <w:rPr>
          <w:lang w:val="en-US"/>
        </w:rPr>
      </w:pPr>
    </w:p>
    <w:p w14:paraId="3A714CAB" w14:textId="748B1C4A" w:rsidR="00587792" w:rsidRDefault="00587792">
      <w:pPr>
        <w:rPr>
          <w:lang w:val="en-US"/>
        </w:rPr>
      </w:pPr>
    </w:p>
    <w:p w14:paraId="17C93F6B" w14:textId="179834E1" w:rsidR="00587792" w:rsidRDefault="00587792">
      <w:pPr>
        <w:rPr>
          <w:lang w:val="en-US"/>
        </w:rPr>
      </w:pPr>
    </w:p>
    <w:p w14:paraId="4531550F" w14:textId="159C2F7E" w:rsidR="00587792" w:rsidRDefault="00587792">
      <w:pPr>
        <w:rPr>
          <w:lang w:val="en-US"/>
        </w:rPr>
      </w:pPr>
    </w:p>
    <w:p w14:paraId="23D6BA62" w14:textId="07B45600" w:rsidR="00587792" w:rsidRDefault="00587792">
      <w:pPr>
        <w:rPr>
          <w:lang w:val="en-US"/>
        </w:rPr>
      </w:pPr>
    </w:p>
    <w:p w14:paraId="2C53E231" w14:textId="6736599E" w:rsidR="00587792" w:rsidRDefault="00587792">
      <w:pPr>
        <w:rPr>
          <w:lang w:val="en-US"/>
        </w:rPr>
      </w:pPr>
    </w:p>
    <w:p w14:paraId="2B18EA07" w14:textId="5AD9D62D" w:rsidR="00587792" w:rsidRDefault="00587792">
      <w:pPr>
        <w:rPr>
          <w:lang w:val="en-US"/>
        </w:rPr>
      </w:pPr>
    </w:p>
    <w:p w14:paraId="71FA5343" w14:textId="6C59127F" w:rsidR="00587792" w:rsidRDefault="00587792">
      <w:pPr>
        <w:rPr>
          <w:lang w:val="en-US"/>
        </w:rPr>
      </w:pPr>
    </w:p>
    <w:p w14:paraId="30279663" w14:textId="4529C68E" w:rsidR="00587792" w:rsidRDefault="00587792">
      <w:pPr>
        <w:rPr>
          <w:lang w:val="en-US"/>
        </w:rPr>
      </w:pPr>
    </w:p>
    <w:p w14:paraId="6EB31B43" w14:textId="6829C5D5" w:rsidR="00B63266" w:rsidRDefault="00B63266">
      <w:pPr>
        <w:rPr>
          <w:lang w:val="en-US"/>
        </w:rPr>
      </w:pPr>
    </w:p>
    <w:p w14:paraId="25977D2F" w14:textId="3FAA30C4" w:rsidR="00B63266" w:rsidRDefault="00B63266">
      <w:pPr>
        <w:rPr>
          <w:lang w:val="en-US"/>
        </w:rPr>
      </w:pPr>
    </w:p>
    <w:p w14:paraId="7F1DADFC" w14:textId="77777777" w:rsidR="00B63266" w:rsidRDefault="00B63266">
      <w:pPr>
        <w:rPr>
          <w:lang w:val="en-US"/>
        </w:rPr>
      </w:pPr>
    </w:p>
    <w:p w14:paraId="641D86DA" w14:textId="06903F1B" w:rsidR="00587792" w:rsidRDefault="00587792">
      <w:pPr>
        <w:rPr>
          <w:lang w:val="en-US"/>
        </w:rPr>
      </w:pPr>
    </w:p>
    <w:p w14:paraId="66D1AE59" w14:textId="6037DFAB" w:rsidR="00587792" w:rsidRDefault="00587792">
      <w:pPr>
        <w:rPr>
          <w:lang w:val="en-US"/>
        </w:rPr>
      </w:pPr>
    </w:p>
    <w:p w14:paraId="2337ED54" w14:textId="5DBC1908" w:rsidR="00587792" w:rsidRDefault="00587792">
      <w:pPr>
        <w:rPr>
          <w:lang w:val="en-US"/>
        </w:rPr>
      </w:pPr>
    </w:p>
    <w:p w14:paraId="141934A1" w14:textId="60940F6D" w:rsidR="00587792" w:rsidRDefault="00587792">
      <w:pPr>
        <w:rPr>
          <w:lang w:val="en-US"/>
        </w:rPr>
      </w:pPr>
    </w:p>
    <w:p w14:paraId="1E2B5A9A" w14:textId="77777777" w:rsidR="00587792" w:rsidRDefault="00587792">
      <w:pPr>
        <w:rPr>
          <w:lang w:val="en-US"/>
        </w:rPr>
      </w:pPr>
    </w:p>
    <w:p w14:paraId="02C0F2B8" w14:textId="04B8AD54" w:rsidR="002E6FF3" w:rsidRDefault="001520F8" w:rsidP="00B63266">
      <w:pPr>
        <w:pStyle w:val="Heading2"/>
        <w:rPr>
          <w:lang w:val="en-US"/>
        </w:rPr>
      </w:pPr>
      <w:bookmarkStart w:id="8" w:name="_Toc99048314"/>
      <w:bookmarkEnd w:id="7"/>
      <w:r>
        <w:rPr>
          <w:lang w:val="en-US"/>
        </w:rPr>
        <w:lastRenderedPageBreak/>
        <w:t xml:space="preserve">Appendix </w:t>
      </w:r>
      <w:r w:rsidR="00E1484B">
        <w:rPr>
          <w:lang w:val="en-US"/>
        </w:rPr>
        <w:t>B</w:t>
      </w:r>
      <w:bookmarkEnd w:id="8"/>
    </w:p>
    <w:p w14:paraId="3BDE1E92" w14:textId="77777777" w:rsidR="00B63266" w:rsidRPr="00B63266" w:rsidRDefault="00B63266" w:rsidP="00B63266">
      <w:pPr>
        <w:rPr>
          <w:lang w:val="en-US" w:eastAsia="en-GB"/>
        </w:rPr>
      </w:pPr>
    </w:p>
    <w:p w14:paraId="300B3C88" w14:textId="1F14BA43" w:rsidR="001520F8" w:rsidRDefault="001520F8">
      <w:pPr>
        <w:rPr>
          <w:lang w:val="en-US"/>
        </w:rPr>
      </w:pPr>
      <w:r w:rsidRPr="001520F8">
        <w:rPr>
          <w:noProof/>
          <w:lang w:val="en-US"/>
        </w:rPr>
        <w:drawing>
          <wp:inline distT="0" distB="0" distL="0" distR="0" wp14:anchorId="0CE1FCE4" wp14:editId="12532BA9">
            <wp:extent cx="5731510" cy="4030980"/>
            <wp:effectExtent l="0" t="0" r="2540" b="7620"/>
            <wp:docPr id="1" name="Picture 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pic:nvPicPr>
                  <pic:blipFill>
                    <a:blip r:embed="rId10"/>
                    <a:stretch>
                      <a:fillRect/>
                    </a:stretch>
                  </pic:blipFill>
                  <pic:spPr>
                    <a:xfrm>
                      <a:off x="0" y="0"/>
                      <a:ext cx="5731510" cy="4030980"/>
                    </a:xfrm>
                    <a:prstGeom prst="rect">
                      <a:avLst/>
                    </a:prstGeom>
                  </pic:spPr>
                </pic:pic>
              </a:graphicData>
            </a:graphic>
          </wp:inline>
        </w:drawing>
      </w:r>
    </w:p>
    <w:p w14:paraId="793A6AF0" w14:textId="512567C8" w:rsidR="000F6B0B" w:rsidRDefault="000F6B0B">
      <w:pPr>
        <w:rPr>
          <w:lang w:val="en-US"/>
        </w:rPr>
      </w:pPr>
    </w:p>
    <w:p w14:paraId="230B4165" w14:textId="01D87C16" w:rsidR="000F6B0B" w:rsidRDefault="000F6B0B">
      <w:pPr>
        <w:rPr>
          <w:lang w:val="en-US"/>
        </w:rPr>
      </w:pPr>
    </w:p>
    <w:p w14:paraId="691D1AE7" w14:textId="1C9DF1A1" w:rsidR="000F6B0B" w:rsidRDefault="000F6B0B">
      <w:pPr>
        <w:rPr>
          <w:lang w:val="en-US"/>
        </w:rPr>
      </w:pPr>
    </w:p>
    <w:p w14:paraId="724B7292" w14:textId="53773703" w:rsidR="000F6B0B" w:rsidRDefault="000F6B0B">
      <w:pPr>
        <w:rPr>
          <w:lang w:val="en-US"/>
        </w:rPr>
      </w:pPr>
    </w:p>
    <w:p w14:paraId="1F863E31" w14:textId="7C0C97F1" w:rsidR="000F6B0B" w:rsidRDefault="000F6B0B">
      <w:pPr>
        <w:rPr>
          <w:lang w:val="en-US"/>
        </w:rPr>
      </w:pPr>
    </w:p>
    <w:p w14:paraId="0A2DF6F5" w14:textId="2067D8F7" w:rsidR="000F6B0B" w:rsidRDefault="000F6B0B">
      <w:pPr>
        <w:rPr>
          <w:lang w:val="en-US"/>
        </w:rPr>
      </w:pPr>
    </w:p>
    <w:p w14:paraId="4AFB4BE7" w14:textId="259BC465" w:rsidR="000F6B0B" w:rsidRDefault="000F6B0B">
      <w:pPr>
        <w:rPr>
          <w:lang w:val="en-US"/>
        </w:rPr>
      </w:pPr>
    </w:p>
    <w:p w14:paraId="63CA2A9C" w14:textId="5DD18D4B" w:rsidR="000F6B0B" w:rsidRDefault="000F6B0B">
      <w:pPr>
        <w:rPr>
          <w:lang w:val="en-US"/>
        </w:rPr>
      </w:pPr>
    </w:p>
    <w:p w14:paraId="4B26624B" w14:textId="1A95AE3E" w:rsidR="000F6B0B" w:rsidRDefault="000F6B0B">
      <w:pPr>
        <w:rPr>
          <w:lang w:val="en-US"/>
        </w:rPr>
      </w:pPr>
    </w:p>
    <w:p w14:paraId="7B4A2F93" w14:textId="68101D4D" w:rsidR="000F6B0B" w:rsidRDefault="000F6B0B">
      <w:pPr>
        <w:rPr>
          <w:lang w:val="en-US"/>
        </w:rPr>
      </w:pPr>
    </w:p>
    <w:p w14:paraId="439572A0" w14:textId="666A8762" w:rsidR="000F6B0B" w:rsidRDefault="000F6B0B">
      <w:pPr>
        <w:rPr>
          <w:lang w:val="en-US"/>
        </w:rPr>
      </w:pPr>
    </w:p>
    <w:p w14:paraId="7A641EEF" w14:textId="77777777" w:rsidR="00B63266" w:rsidRDefault="00B63266">
      <w:pPr>
        <w:rPr>
          <w:lang w:val="en-US"/>
        </w:rPr>
      </w:pPr>
    </w:p>
    <w:p w14:paraId="1F6EDAD8" w14:textId="77777777" w:rsidR="00B63266" w:rsidRDefault="00B63266">
      <w:pPr>
        <w:rPr>
          <w:lang w:val="en-US"/>
        </w:rPr>
      </w:pPr>
    </w:p>
    <w:p w14:paraId="58B7CE10" w14:textId="77777777" w:rsidR="00B63266" w:rsidRDefault="00B63266">
      <w:pPr>
        <w:rPr>
          <w:lang w:val="en-US"/>
        </w:rPr>
      </w:pPr>
    </w:p>
    <w:p w14:paraId="441F4EEC" w14:textId="77777777" w:rsidR="00B63266" w:rsidRDefault="00B63266">
      <w:pPr>
        <w:rPr>
          <w:lang w:val="en-US"/>
        </w:rPr>
      </w:pPr>
    </w:p>
    <w:p w14:paraId="624B1F91" w14:textId="142C9A9B" w:rsidR="000F6B0B" w:rsidRDefault="000F6B0B" w:rsidP="00B63266">
      <w:pPr>
        <w:pStyle w:val="Heading2"/>
      </w:pPr>
      <w:bookmarkStart w:id="9" w:name="_Toc99048315"/>
      <w:r w:rsidRPr="00B63266">
        <w:lastRenderedPageBreak/>
        <w:t>Bibliography</w:t>
      </w:r>
      <w:bookmarkEnd w:id="9"/>
    </w:p>
    <w:p w14:paraId="0E33ED20" w14:textId="77777777" w:rsidR="00B63266" w:rsidRPr="00B63266" w:rsidRDefault="00B63266" w:rsidP="00B63266">
      <w:pPr>
        <w:rPr>
          <w:lang w:eastAsia="en-GB"/>
        </w:rPr>
      </w:pPr>
    </w:p>
    <w:p w14:paraId="0DF71EBB" w14:textId="77777777" w:rsidR="00A7333B" w:rsidRDefault="00A7333B" w:rsidP="00A7333B">
      <w:pPr>
        <w:rPr>
          <w:rFonts w:cstheme="minorHAnsi"/>
          <w:shd w:val="clear" w:color="auto" w:fill="FFFFFF"/>
        </w:rPr>
      </w:pPr>
      <w:r>
        <w:rPr>
          <w:rStyle w:val="Emphasis"/>
          <w:rFonts w:cstheme="minorHAnsi"/>
          <w:i w:val="0"/>
          <w:iCs w:val="0"/>
          <w:shd w:val="clear" w:color="auto" w:fill="FFFFFF"/>
        </w:rPr>
        <w:t>Anderson</w:t>
      </w:r>
      <w:r>
        <w:rPr>
          <w:rFonts w:cstheme="minorHAnsi"/>
          <w:i/>
          <w:iCs/>
          <w:shd w:val="clear" w:color="auto" w:fill="FFFFFF"/>
        </w:rPr>
        <w:t xml:space="preserve">, </w:t>
      </w:r>
      <w:r>
        <w:rPr>
          <w:rFonts w:cstheme="minorHAnsi"/>
          <w:shd w:val="clear" w:color="auto" w:fill="FFFFFF"/>
        </w:rPr>
        <w:t>M. and</w:t>
      </w:r>
      <w:r>
        <w:rPr>
          <w:rFonts w:cstheme="minorHAnsi"/>
          <w:i/>
          <w:iCs/>
          <w:shd w:val="clear" w:color="auto" w:fill="FFFFFF"/>
        </w:rPr>
        <w:t> </w:t>
      </w:r>
      <w:r>
        <w:rPr>
          <w:rStyle w:val="Emphasis"/>
          <w:rFonts w:cstheme="minorHAnsi"/>
          <w:i w:val="0"/>
          <w:iCs w:val="0"/>
          <w:shd w:val="clear" w:color="auto" w:fill="FFFFFF"/>
        </w:rPr>
        <w:t>De Silva</w:t>
      </w:r>
      <w:r>
        <w:rPr>
          <w:rFonts w:cstheme="minorHAnsi"/>
          <w:i/>
          <w:iCs/>
          <w:shd w:val="clear" w:color="auto" w:fill="FFFFFF"/>
        </w:rPr>
        <w:t xml:space="preserve">, </w:t>
      </w:r>
      <w:r>
        <w:rPr>
          <w:rFonts w:cstheme="minorHAnsi"/>
          <w:shd w:val="clear" w:color="auto" w:fill="FFFFFF"/>
        </w:rPr>
        <w:t xml:space="preserve">S (2009) </w:t>
      </w:r>
      <w:r>
        <w:rPr>
          <w:rFonts w:cstheme="minorHAnsi"/>
          <w:i/>
          <w:iCs/>
          <w:shd w:val="clear" w:color="auto" w:fill="FFFFFF"/>
        </w:rPr>
        <w:t>Beliefs, Values and Attitudes</w:t>
      </w:r>
      <w:r>
        <w:rPr>
          <w:rFonts w:cstheme="minorHAnsi"/>
          <w:shd w:val="clear" w:color="auto" w:fill="FFFFFF"/>
        </w:rPr>
        <w:t>, Cumbria: Me and US Ltd</w:t>
      </w:r>
    </w:p>
    <w:p w14:paraId="5C62A328" w14:textId="77777777" w:rsidR="00A7333B" w:rsidRDefault="00A7333B" w:rsidP="00A7333B">
      <w:pPr>
        <w:rPr>
          <w:rFonts w:cstheme="minorHAnsi"/>
          <w:color w:val="202122"/>
          <w:shd w:val="clear" w:color="auto" w:fill="FFFFFF"/>
        </w:rPr>
      </w:pPr>
      <w:r>
        <w:rPr>
          <w:rFonts w:cstheme="minorHAnsi"/>
          <w:color w:val="202122"/>
          <w:shd w:val="clear" w:color="auto" w:fill="FFFFFF"/>
        </w:rPr>
        <w:t xml:space="preserve">Brannigan, A. &amp; </w:t>
      </w:r>
      <w:proofErr w:type="spellStart"/>
      <w:r>
        <w:rPr>
          <w:rFonts w:cstheme="minorHAnsi"/>
          <w:color w:val="202122"/>
          <w:shd w:val="clear" w:color="auto" w:fill="FFFFFF"/>
        </w:rPr>
        <w:t>Zwerman</w:t>
      </w:r>
      <w:proofErr w:type="spellEnd"/>
      <w:r>
        <w:rPr>
          <w:rFonts w:cstheme="minorHAnsi"/>
          <w:color w:val="202122"/>
          <w:shd w:val="clear" w:color="auto" w:fill="FFFFFF"/>
        </w:rPr>
        <w:t xml:space="preserve">, W. (2001) </w:t>
      </w:r>
      <w:r>
        <w:rPr>
          <w:rFonts w:cstheme="minorHAnsi"/>
          <w:i/>
          <w:iCs/>
          <w:color w:val="202122"/>
          <w:shd w:val="clear" w:color="auto" w:fill="FFFFFF"/>
        </w:rPr>
        <w:t>The Real Hawthorne Effect</w:t>
      </w:r>
      <w:r>
        <w:rPr>
          <w:rFonts w:cstheme="minorHAnsi"/>
          <w:color w:val="202122"/>
          <w:shd w:val="clear" w:color="auto" w:fill="FFFFFF"/>
        </w:rPr>
        <w:t>, University of Calgary, Canada</w:t>
      </w:r>
    </w:p>
    <w:p w14:paraId="4F1A0A59" w14:textId="77777777" w:rsidR="00A7333B" w:rsidRDefault="00A7333B" w:rsidP="00A7333B">
      <w:pPr>
        <w:rPr>
          <w:rFonts w:cstheme="minorHAnsi"/>
        </w:rPr>
      </w:pPr>
      <w:r>
        <w:rPr>
          <w:rFonts w:cstheme="minorHAnsi"/>
          <w:lang w:val="en-US"/>
        </w:rPr>
        <w:t xml:space="preserve">Barret, R. (1998) </w:t>
      </w:r>
      <w:r>
        <w:rPr>
          <w:rFonts w:cstheme="minorHAnsi"/>
          <w:i/>
          <w:iCs/>
        </w:rPr>
        <w:t xml:space="preserve">The Importance of Values in Building a </w:t>
      </w:r>
      <w:proofErr w:type="gramStart"/>
      <w:r>
        <w:rPr>
          <w:rFonts w:cstheme="minorHAnsi"/>
          <w:i/>
          <w:iCs/>
        </w:rPr>
        <w:t>High Performance</w:t>
      </w:r>
      <w:proofErr w:type="gramEnd"/>
      <w:r>
        <w:rPr>
          <w:rFonts w:cstheme="minorHAnsi"/>
          <w:i/>
          <w:iCs/>
        </w:rPr>
        <w:t xml:space="preserve"> Culture</w:t>
      </w:r>
      <w:r>
        <w:rPr>
          <w:rFonts w:cstheme="minorHAnsi"/>
        </w:rPr>
        <w:t>, London, Values Centre</w:t>
      </w:r>
    </w:p>
    <w:p w14:paraId="350BE9D9" w14:textId="77777777" w:rsidR="00A7333B" w:rsidRDefault="00A7333B" w:rsidP="00A7333B">
      <w:pPr>
        <w:rPr>
          <w:rFonts w:cstheme="minorHAnsi"/>
          <w:lang w:val="en-US"/>
        </w:rPr>
      </w:pPr>
      <w:r>
        <w:rPr>
          <w:rFonts w:cstheme="minorHAnsi"/>
          <w:lang w:val="en-US"/>
        </w:rPr>
        <w:t xml:space="preserve">Chatfield, T. (2018). </w:t>
      </w:r>
      <w:r>
        <w:rPr>
          <w:rFonts w:cstheme="minorHAnsi"/>
          <w:i/>
          <w:iCs/>
          <w:lang w:val="en-US"/>
        </w:rPr>
        <w:t xml:space="preserve">Critical Thinking. </w:t>
      </w:r>
      <w:r>
        <w:rPr>
          <w:rFonts w:cstheme="minorHAnsi"/>
          <w:lang w:val="en-US"/>
        </w:rPr>
        <w:t>London, UK, Sage Publications Ltd.</w:t>
      </w:r>
    </w:p>
    <w:p w14:paraId="25170ACB" w14:textId="77777777" w:rsidR="00A7333B" w:rsidRDefault="00A7333B" w:rsidP="00A7333B">
      <w:pPr>
        <w:rPr>
          <w:rFonts w:cstheme="minorHAnsi"/>
        </w:rPr>
      </w:pPr>
      <w:r>
        <w:rPr>
          <w:rFonts w:cstheme="minorHAnsi"/>
        </w:rPr>
        <w:t xml:space="preserve">Fiedler, F (1993) </w:t>
      </w:r>
      <w:r>
        <w:rPr>
          <w:rFonts w:cstheme="minorHAnsi"/>
          <w:i/>
          <w:iCs/>
        </w:rPr>
        <w:t xml:space="preserve">The contingency model: </w:t>
      </w:r>
      <w:proofErr w:type="gramStart"/>
      <w:r>
        <w:rPr>
          <w:rFonts w:cstheme="minorHAnsi"/>
          <w:i/>
          <w:iCs/>
        </w:rPr>
        <w:t>New</w:t>
      </w:r>
      <w:proofErr w:type="gramEnd"/>
      <w:r>
        <w:rPr>
          <w:rFonts w:cstheme="minorHAnsi"/>
          <w:i/>
          <w:iCs/>
        </w:rPr>
        <w:t xml:space="preserve"> directions for leadership utilisation</w:t>
      </w:r>
      <w:r>
        <w:rPr>
          <w:rFonts w:cstheme="minorHAnsi"/>
        </w:rPr>
        <w:t>, New York, McGraw Hill</w:t>
      </w:r>
    </w:p>
    <w:p w14:paraId="0005C2E0" w14:textId="77777777" w:rsidR="00A7333B" w:rsidRDefault="00A7333B" w:rsidP="00A7333B">
      <w:pPr>
        <w:rPr>
          <w:rFonts w:cstheme="minorHAnsi"/>
          <w:color w:val="202122"/>
          <w:shd w:val="clear" w:color="auto" w:fill="FFFFFF"/>
        </w:rPr>
      </w:pPr>
      <w:r>
        <w:rPr>
          <w:rFonts w:cstheme="minorHAnsi"/>
          <w:color w:val="202122"/>
          <w:shd w:val="clear" w:color="auto" w:fill="FFFFFF"/>
        </w:rPr>
        <w:t xml:space="preserve">Follett, M. P. (1924) </w:t>
      </w:r>
      <w:r>
        <w:rPr>
          <w:rFonts w:cstheme="minorHAnsi"/>
          <w:i/>
          <w:iCs/>
          <w:color w:val="202122"/>
          <w:shd w:val="clear" w:color="auto" w:fill="FFFFFF"/>
        </w:rPr>
        <w:t>The New State</w:t>
      </w:r>
      <w:r>
        <w:rPr>
          <w:rFonts w:cstheme="minorHAnsi"/>
          <w:color w:val="202122"/>
          <w:shd w:val="clear" w:color="auto" w:fill="FFFFFF"/>
        </w:rPr>
        <w:t>. Evergreen Review, Inc.</w:t>
      </w:r>
    </w:p>
    <w:p w14:paraId="7811B688" w14:textId="77777777" w:rsidR="00A7333B" w:rsidRDefault="00A7333B" w:rsidP="00A7333B">
      <w:pPr>
        <w:rPr>
          <w:rFonts w:cstheme="minorHAnsi"/>
          <w:lang w:val="en-US"/>
        </w:rPr>
      </w:pPr>
      <w:r>
        <w:rPr>
          <w:rFonts w:cstheme="minorHAnsi"/>
          <w:color w:val="202124"/>
          <w:shd w:val="clear" w:color="auto" w:fill="FFFFFF"/>
        </w:rPr>
        <w:t xml:space="preserve">Gilbreth, L (1914) </w:t>
      </w:r>
      <w:r>
        <w:rPr>
          <w:rFonts w:cstheme="minorHAnsi"/>
          <w:i/>
          <w:iCs/>
          <w:color w:val="202124"/>
          <w:shd w:val="clear" w:color="auto" w:fill="FFFFFF"/>
        </w:rPr>
        <w:t xml:space="preserve">The </w:t>
      </w:r>
      <w:proofErr w:type="spellStart"/>
      <w:r>
        <w:rPr>
          <w:rFonts w:cstheme="minorHAnsi"/>
          <w:i/>
          <w:iCs/>
          <w:color w:val="202124"/>
          <w:shd w:val="clear" w:color="auto" w:fill="FFFFFF"/>
        </w:rPr>
        <w:t>Encyclopedia</w:t>
      </w:r>
      <w:proofErr w:type="spellEnd"/>
      <w:r>
        <w:rPr>
          <w:rFonts w:cstheme="minorHAnsi"/>
          <w:i/>
          <w:iCs/>
          <w:color w:val="202124"/>
          <w:shd w:val="clear" w:color="auto" w:fill="FFFFFF"/>
        </w:rPr>
        <w:t xml:space="preserve"> of the History of American Management</w:t>
      </w:r>
      <w:r>
        <w:rPr>
          <w:rFonts w:cstheme="minorHAnsi"/>
          <w:color w:val="202124"/>
          <w:shd w:val="clear" w:color="auto" w:fill="FFFFFF"/>
        </w:rPr>
        <w:t>, Oxford: Oxford University Press</w:t>
      </w:r>
    </w:p>
    <w:p w14:paraId="5A947139" w14:textId="77777777" w:rsidR="00A7333B" w:rsidRDefault="00A7333B" w:rsidP="00A7333B">
      <w:pPr>
        <w:rPr>
          <w:rFonts w:cstheme="minorHAnsi"/>
        </w:rPr>
      </w:pPr>
      <w:proofErr w:type="spellStart"/>
      <w:r>
        <w:rPr>
          <w:rFonts w:cstheme="minorHAnsi"/>
        </w:rPr>
        <w:t>Hellsten</w:t>
      </w:r>
      <w:proofErr w:type="spellEnd"/>
      <w:r>
        <w:rPr>
          <w:rFonts w:cstheme="minorHAnsi"/>
        </w:rPr>
        <w:t xml:space="preserve">, U., &amp; </w:t>
      </w:r>
      <w:proofErr w:type="spellStart"/>
      <w:r>
        <w:rPr>
          <w:rFonts w:cstheme="minorHAnsi"/>
        </w:rPr>
        <w:t>Klefsjo</w:t>
      </w:r>
      <w:proofErr w:type="spellEnd"/>
      <w:r>
        <w:rPr>
          <w:rFonts w:cstheme="minorHAnsi"/>
        </w:rPr>
        <w:t>¨, B. (2000). ‘TQM as a management system consisting of values, techniques and tools,’ The TQM Magazine, Vol 12 No 4</w:t>
      </w:r>
    </w:p>
    <w:p w14:paraId="0BC87C0A" w14:textId="77777777" w:rsidR="00A7333B" w:rsidRDefault="00A7333B" w:rsidP="00A7333B">
      <w:pPr>
        <w:rPr>
          <w:rFonts w:cstheme="minorHAnsi"/>
        </w:rPr>
      </w:pPr>
      <w:proofErr w:type="spellStart"/>
      <w:r>
        <w:rPr>
          <w:rFonts w:cstheme="minorHAnsi"/>
        </w:rPr>
        <w:t>Inzerilli</w:t>
      </w:r>
      <w:proofErr w:type="spellEnd"/>
      <w:r>
        <w:rPr>
          <w:rFonts w:cstheme="minorHAnsi"/>
        </w:rPr>
        <w:t>, G. and Rosen, M. (1983) “Culture and Organisational Control,” Journal of Business Research</w:t>
      </w:r>
      <w:r>
        <w:rPr>
          <w:rFonts w:cstheme="minorHAnsi"/>
          <w:i/>
          <w:iCs/>
        </w:rPr>
        <w:t xml:space="preserve">, </w:t>
      </w:r>
      <w:r>
        <w:rPr>
          <w:rFonts w:cstheme="minorHAnsi"/>
        </w:rPr>
        <w:t>Vol 11 No 3</w:t>
      </w:r>
    </w:p>
    <w:p w14:paraId="254B476D" w14:textId="77777777" w:rsidR="00A7333B" w:rsidRDefault="00A7333B" w:rsidP="00A7333B">
      <w:pPr>
        <w:rPr>
          <w:rFonts w:cstheme="minorHAnsi"/>
          <w:color w:val="202122"/>
          <w:shd w:val="clear" w:color="auto" w:fill="FFFFFF"/>
        </w:rPr>
      </w:pPr>
      <w:r>
        <w:rPr>
          <w:rFonts w:cstheme="minorHAnsi"/>
          <w:color w:val="202122"/>
          <w:shd w:val="clear" w:color="auto" w:fill="FFFFFF"/>
        </w:rPr>
        <w:t>Jahan, S &amp; Mahmud, A (2015) “What is Capitalism?” Journal of Finance and Development</w:t>
      </w:r>
      <w:r>
        <w:rPr>
          <w:rFonts w:cstheme="minorHAnsi"/>
          <w:i/>
          <w:iCs/>
          <w:color w:val="202122"/>
          <w:shd w:val="clear" w:color="auto" w:fill="FFFFFF"/>
        </w:rPr>
        <w:t xml:space="preserve">, </w:t>
      </w:r>
      <w:r>
        <w:rPr>
          <w:rFonts w:cstheme="minorHAnsi"/>
          <w:color w:val="202122"/>
          <w:shd w:val="clear" w:color="auto" w:fill="FFFFFF"/>
        </w:rPr>
        <w:t>Vol 52 Issue 2</w:t>
      </w:r>
    </w:p>
    <w:p w14:paraId="53FFF87D" w14:textId="77777777" w:rsidR="00A7333B" w:rsidRDefault="00A7333B" w:rsidP="00A7333B">
      <w:pPr>
        <w:rPr>
          <w:rFonts w:cstheme="minorHAnsi"/>
        </w:rPr>
      </w:pPr>
      <w:r>
        <w:rPr>
          <w:rFonts w:cstheme="minorHAnsi"/>
        </w:rPr>
        <w:t xml:space="preserve">Kopelman, R and </w:t>
      </w:r>
      <w:proofErr w:type="spellStart"/>
      <w:r>
        <w:rPr>
          <w:rFonts w:cstheme="minorHAnsi"/>
        </w:rPr>
        <w:t>Prottas</w:t>
      </w:r>
      <w:proofErr w:type="spellEnd"/>
      <w:r>
        <w:rPr>
          <w:rFonts w:cstheme="minorHAnsi"/>
        </w:rPr>
        <w:t>, D and Davis, A (2008) “Douglas McGregor’s Theory X and Y: Toward a Construct-Valid Measure,” Journal of Managerial Issues</w:t>
      </w:r>
      <w:r>
        <w:rPr>
          <w:rFonts w:cstheme="minorHAnsi"/>
          <w:i/>
          <w:iCs/>
        </w:rPr>
        <w:t xml:space="preserve">, </w:t>
      </w:r>
      <w:r>
        <w:rPr>
          <w:rFonts w:cstheme="minorHAnsi"/>
        </w:rPr>
        <w:t>Vol 2 No 2</w:t>
      </w:r>
    </w:p>
    <w:p w14:paraId="1DECAFB9" w14:textId="77777777" w:rsidR="00A7333B" w:rsidRDefault="00A7333B" w:rsidP="00A7333B">
      <w:pPr>
        <w:rPr>
          <w:rFonts w:cstheme="minorHAnsi"/>
          <w:lang w:val="en-US"/>
        </w:rPr>
      </w:pPr>
      <w:r>
        <w:rPr>
          <w:rFonts w:cstheme="minorHAnsi"/>
          <w:shd w:val="clear" w:color="auto" w:fill="FFFFFF"/>
        </w:rPr>
        <w:t>Lawson, S. &amp; Wood-</w:t>
      </w:r>
      <w:proofErr w:type="spellStart"/>
      <w:proofErr w:type="gramStart"/>
      <w:r>
        <w:rPr>
          <w:rFonts w:cstheme="minorHAnsi"/>
          <w:shd w:val="clear" w:color="auto" w:fill="FFFFFF"/>
        </w:rPr>
        <w:t>Griffiths,S</w:t>
      </w:r>
      <w:proofErr w:type="spellEnd"/>
      <w:r>
        <w:rPr>
          <w:rFonts w:cstheme="minorHAnsi"/>
          <w:shd w:val="clear" w:color="auto" w:fill="FFFFFF"/>
        </w:rPr>
        <w:t>.</w:t>
      </w:r>
      <w:proofErr w:type="gramEnd"/>
      <w:r>
        <w:rPr>
          <w:rFonts w:cstheme="minorHAnsi"/>
          <w:shd w:val="clear" w:color="auto" w:fill="FFFFFF"/>
        </w:rPr>
        <w:t xml:space="preserve"> (2020) </w:t>
      </w:r>
      <w:r>
        <w:rPr>
          <w:rFonts w:cstheme="minorHAnsi"/>
          <w:i/>
          <w:iCs/>
          <w:shd w:val="clear" w:color="auto" w:fill="FFFFFF"/>
        </w:rPr>
        <w:t>Mentoring, Design and Technology</w:t>
      </w:r>
      <w:r>
        <w:rPr>
          <w:rFonts w:cstheme="minorHAnsi"/>
          <w:shd w:val="clear" w:color="auto" w:fill="FFFFFF"/>
        </w:rPr>
        <w:t>, Oxford, Routledge</w:t>
      </w:r>
      <w:r>
        <w:rPr>
          <w:rFonts w:cstheme="minorHAnsi"/>
          <w:lang w:val="en-US"/>
        </w:rPr>
        <w:t xml:space="preserve"> Weiss, H. (2002) ‘Human Resource Management Review</w:t>
      </w:r>
      <w:r>
        <w:rPr>
          <w:rFonts w:cstheme="minorHAnsi"/>
          <w:i/>
          <w:iCs/>
          <w:lang w:val="en-US"/>
        </w:rPr>
        <w:t>,</w:t>
      </w:r>
      <w:r>
        <w:rPr>
          <w:rFonts w:cstheme="minorHAnsi"/>
          <w:lang w:val="en-US"/>
        </w:rPr>
        <w:t>’</w:t>
      </w:r>
      <w:r>
        <w:rPr>
          <w:rFonts w:cstheme="minorHAnsi"/>
          <w:i/>
          <w:iCs/>
          <w:lang w:val="en-US"/>
        </w:rPr>
        <w:t xml:space="preserve"> </w:t>
      </w:r>
      <w:r>
        <w:rPr>
          <w:rFonts w:cstheme="minorHAnsi"/>
          <w:lang w:val="en-US"/>
        </w:rPr>
        <w:t>Vol 12 Issue 2</w:t>
      </w:r>
    </w:p>
    <w:p w14:paraId="1C1E1DA8" w14:textId="77777777" w:rsidR="00A7333B" w:rsidRDefault="00A7333B" w:rsidP="00A7333B">
      <w:pPr>
        <w:rPr>
          <w:rFonts w:cstheme="minorHAnsi"/>
        </w:rPr>
      </w:pPr>
      <w:r>
        <w:rPr>
          <w:rFonts w:cstheme="minorHAnsi"/>
        </w:rPr>
        <w:t>Maslow, A. (2009</w:t>
      </w:r>
      <w:r>
        <w:rPr>
          <w:rFonts w:cstheme="minorHAnsi"/>
          <w:i/>
          <w:iCs/>
        </w:rPr>
        <w:t>) Theory Z</w:t>
      </w:r>
      <w:r>
        <w:rPr>
          <w:rFonts w:cstheme="minorHAnsi"/>
        </w:rPr>
        <w:t>, California, John Wiley &amp; Sons Ltd.</w:t>
      </w:r>
    </w:p>
    <w:p w14:paraId="4A647A84" w14:textId="77777777" w:rsidR="00A7333B" w:rsidRDefault="00A7333B" w:rsidP="00A7333B">
      <w:pPr>
        <w:rPr>
          <w:rFonts w:cstheme="minorHAnsi"/>
        </w:rPr>
      </w:pPr>
      <w:r>
        <w:rPr>
          <w:rFonts w:cstheme="minorHAnsi"/>
        </w:rPr>
        <w:t xml:space="preserve">Mayo, E. (1933) </w:t>
      </w:r>
      <w:r>
        <w:rPr>
          <w:rFonts w:cstheme="minorHAnsi"/>
          <w:i/>
          <w:iCs/>
        </w:rPr>
        <w:t xml:space="preserve">The Human Problems of an Industrial Civilization, </w:t>
      </w:r>
      <w:r>
        <w:rPr>
          <w:rFonts w:cstheme="minorHAnsi"/>
        </w:rPr>
        <w:t>MA: Harvard University Press</w:t>
      </w:r>
    </w:p>
    <w:p w14:paraId="0BBCF48C" w14:textId="77777777" w:rsidR="00A7333B" w:rsidRDefault="00A7333B" w:rsidP="00A7333B">
      <w:pPr>
        <w:rPr>
          <w:rFonts w:cstheme="minorHAnsi"/>
          <w:lang w:val="en-US"/>
        </w:rPr>
      </w:pPr>
      <w:r>
        <w:rPr>
          <w:rFonts w:cstheme="minorHAnsi"/>
        </w:rPr>
        <w:t xml:space="preserve">Mayo, E. (1939) </w:t>
      </w:r>
      <w:r>
        <w:rPr>
          <w:rFonts w:cstheme="minorHAnsi"/>
          <w:i/>
          <w:iCs/>
        </w:rPr>
        <w:t xml:space="preserve">Management and the Worker, </w:t>
      </w:r>
      <w:r>
        <w:rPr>
          <w:rFonts w:cstheme="minorHAnsi"/>
        </w:rPr>
        <w:t>Cambridge, MA: Harvard University Press</w:t>
      </w:r>
    </w:p>
    <w:p w14:paraId="6AFE431F" w14:textId="77777777" w:rsidR="00A7333B" w:rsidRDefault="00A7333B" w:rsidP="00A7333B">
      <w:pPr>
        <w:rPr>
          <w:rFonts w:cstheme="minorHAnsi"/>
          <w:lang w:val="en-US"/>
        </w:rPr>
      </w:pPr>
      <w:r>
        <w:rPr>
          <w:rFonts w:cstheme="minorHAnsi"/>
          <w:lang w:val="en-US"/>
        </w:rPr>
        <w:t xml:space="preserve">McGrath, J &amp; Bates, B (2013) </w:t>
      </w:r>
      <w:r>
        <w:rPr>
          <w:rFonts w:cstheme="minorHAnsi"/>
          <w:i/>
          <w:iCs/>
          <w:lang w:val="en-US"/>
        </w:rPr>
        <w:t>The Little Book of Big Management Theories</w:t>
      </w:r>
      <w:r>
        <w:rPr>
          <w:rFonts w:cstheme="minorHAnsi"/>
          <w:lang w:val="en-US"/>
        </w:rPr>
        <w:t>, Harlow, Essex, Pearson Education</w:t>
      </w:r>
    </w:p>
    <w:p w14:paraId="3761F92B" w14:textId="77777777" w:rsidR="00A7333B" w:rsidRDefault="00A7333B" w:rsidP="00A7333B">
      <w:pPr>
        <w:rPr>
          <w:rFonts w:cstheme="minorHAnsi"/>
        </w:rPr>
      </w:pPr>
      <w:r>
        <w:rPr>
          <w:rFonts w:cstheme="minorHAnsi"/>
        </w:rPr>
        <w:t xml:space="preserve">McGregor, D. (1957) </w:t>
      </w:r>
      <w:r>
        <w:rPr>
          <w:rFonts w:cstheme="minorHAnsi"/>
          <w:i/>
          <w:iCs/>
        </w:rPr>
        <w:t>The Human Side of Enterprise</w:t>
      </w:r>
      <w:r>
        <w:rPr>
          <w:rFonts w:cstheme="minorHAnsi"/>
        </w:rPr>
        <w:t>, Cambridge, Massachusetts Institute of Technology</w:t>
      </w:r>
    </w:p>
    <w:p w14:paraId="44A0B8AB" w14:textId="77777777" w:rsidR="00A7333B" w:rsidRDefault="00A7333B" w:rsidP="00A7333B">
      <w:pPr>
        <w:rPr>
          <w:rFonts w:cstheme="minorHAnsi"/>
          <w:lang w:val="en-US"/>
        </w:rPr>
      </w:pPr>
      <w:r>
        <w:rPr>
          <w:rFonts w:cstheme="minorHAnsi"/>
          <w:lang w:val="en-US"/>
        </w:rPr>
        <w:t xml:space="preserve">Murphy, E (2009) ‘Generational Differences </w:t>
      </w:r>
      <w:proofErr w:type="gramStart"/>
      <w:r>
        <w:rPr>
          <w:rFonts w:cstheme="minorHAnsi"/>
          <w:lang w:val="en-US"/>
        </w:rPr>
        <w:t>In</w:t>
      </w:r>
      <w:proofErr w:type="gramEnd"/>
      <w:r>
        <w:rPr>
          <w:rFonts w:cstheme="minorHAnsi"/>
          <w:lang w:val="en-US"/>
        </w:rPr>
        <w:t xml:space="preserve"> The Workplace: Personal Values, </w:t>
      </w:r>
      <w:proofErr w:type="spellStart"/>
      <w:r>
        <w:rPr>
          <w:rFonts w:cstheme="minorHAnsi"/>
          <w:lang w:val="en-US"/>
        </w:rPr>
        <w:t>Behaviours</w:t>
      </w:r>
      <w:proofErr w:type="spellEnd"/>
      <w:r>
        <w:rPr>
          <w:rFonts w:cstheme="minorHAnsi"/>
          <w:lang w:val="en-US"/>
        </w:rPr>
        <w:t xml:space="preserve"> and Popular Beliefs</w:t>
      </w:r>
      <w:r>
        <w:rPr>
          <w:rFonts w:cstheme="minorHAnsi"/>
          <w:i/>
          <w:iCs/>
          <w:lang w:val="en-US"/>
        </w:rPr>
        <w:t xml:space="preserve">,’ </w:t>
      </w:r>
      <w:r>
        <w:rPr>
          <w:rFonts w:cstheme="minorHAnsi"/>
          <w:lang w:val="en-US"/>
        </w:rPr>
        <w:t>Journal of Diversity Management,</w:t>
      </w:r>
      <w:r>
        <w:rPr>
          <w:rFonts w:cstheme="minorHAnsi"/>
          <w:i/>
          <w:iCs/>
          <w:lang w:val="en-US"/>
        </w:rPr>
        <w:t xml:space="preserve"> </w:t>
      </w:r>
      <w:r>
        <w:rPr>
          <w:rFonts w:cstheme="minorHAnsi"/>
          <w:lang w:val="en-US"/>
        </w:rPr>
        <w:t xml:space="preserve">Vol 4. Issue 3 </w:t>
      </w:r>
    </w:p>
    <w:p w14:paraId="64D94DFD" w14:textId="77777777" w:rsidR="00A7333B" w:rsidRDefault="00A7333B" w:rsidP="00A7333B">
      <w:pPr>
        <w:rPr>
          <w:rFonts w:cstheme="minorHAnsi"/>
          <w:lang w:val="en-US"/>
        </w:rPr>
      </w:pPr>
      <w:proofErr w:type="spellStart"/>
      <w:r>
        <w:rPr>
          <w:rFonts w:cstheme="minorHAnsi"/>
          <w:lang w:val="en-US"/>
        </w:rPr>
        <w:t>Olum</w:t>
      </w:r>
      <w:proofErr w:type="spellEnd"/>
      <w:r>
        <w:rPr>
          <w:rFonts w:cstheme="minorHAnsi"/>
          <w:lang w:val="en-US"/>
        </w:rPr>
        <w:t>, P, (2004) ‘</w:t>
      </w:r>
      <w:r>
        <w:rPr>
          <w:rFonts w:cstheme="minorHAnsi"/>
          <w:i/>
          <w:iCs/>
          <w:lang w:val="en-US"/>
        </w:rPr>
        <w:t>Modern Management Theories and Practices</w:t>
      </w:r>
      <w:r>
        <w:rPr>
          <w:rFonts w:cstheme="minorHAnsi"/>
          <w:lang w:val="en-US"/>
        </w:rPr>
        <w:t>,’ Uganda, Makerere University</w:t>
      </w:r>
    </w:p>
    <w:p w14:paraId="7F91C2E4" w14:textId="77777777" w:rsidR="00A7333B" w:rsidRDefault="00A7333B" w:rsidP="00A7333B">
      <w:pPr>
        <w:rPr>
          <w:rFonts w:cstheme="minorHAnsi"/>
          <w:shd w:val="clear" w:color="auto" w:fill="FFFFFF"/>
        </w:rPr>
      </w:pPr>
      <w:r>
        <w:rPr>
          <w:rFonts w:cstheme="minorHAnsi"/>
          <w:shd w:val="clear" w:color="auto" w:fill="FFFFFF"/>
        </w:rPr>
        <w:t xml:space="preserve">Pettinger, R. (2010) </w:t>
      </w:r>
      <w:r>
        <w:rPr>
          <w:rFonts w:cstheme="minorHAnsi"/>
          <w:i/>
          <w:iCs/>
          <w:shd w:val="clear" w:color="auto" w:fill="FFFFFF"/>
        </w:rPr>
        <w:t>Organisational Behaviour: Performance Management in Practice</w:t>
      </w:r>
      <w:r>
        <w:rPr>
          <w:rFonts w:cstheme="minorHAnsi"/>
          <w:shd w:val="clear" w:color="auto" w:fill="FFFFFF"/>
        </w:rPr>
        <w:t>, London, Routledge</w:t>
      </w:r>
    </w:p>
    <w:p w14:paraId="15EE98D2" w14:textId="77777777" w:rsidR="00A7333B" w:rsidRDefault="00A7333B" w:rsidP="00A7333B">
      <w:pPr>
        <w:rPr>
          <w:rFonts w:cstheme="minorHAnsi"/>
        </w:rPr>
      </w:pPr>
      <w:proofErr w:type="spellStart"/>
      <w:r>
        <w:rPr>
          <w:rFonts w:cstheme="minorHAnsi"/>
        </w:rPr>
        <w:t>Peluchette</w:t>
      </w:r>
      <w:proofErr w:type="spellEnd"/>
      <w:r>
        <w:rPr>
          <w:rFonts w:cstheme="minorHAnsi"/>
        </w:rPr>
        <w:t>, J. and Karl, K (2007) “The Impact of Workplace Attire on Employee Self-Perceptions,” Journal of Human Resource Development</w:t>
      </w:r>
      <w:r>
        <w:rPr>
          <w:rFonts w:cstheme="minorHAnsi"/>
          <w:i/>
          <w:iCs/>
        </w:rPr>
        <w:t xml:space="preserve">, </w:t>
      </w:r>
      <w:r>
        <w:rPr>
          <w:rFonts w:cstheme="minorHAnsi"/>
        </w:rPr>
        <w:t>Vol 18 No 3</w:t>
      </w:r>
    </w:p>
    <w:p w14:paraId="7D696AA8" w14:textId="77777777" w:rsidR="00A7333B" w:rsidRDefault="00A7333B" w:rsidP="00A7333B">
      <w:pPr>
        <w:rPr>
          <w:rFonts w:cstheme="minorHAnsi"/>
          <w:shd w:val="clear" w:color="auto" w:fill="FFFFFF"/>
        </w:rPr>
      </w:pPr>
      <w:r>
        <w:rPr>
          <w:rFonts w:cstheme="minorHAnsi"/>
          <w:shd w:val="clear" w:color="auto" w:fill="FFFFFF"/>
        </w:rPr>
        <w:lastRenderedPageBreak/>
        <w:t>Power M &amp; Baker C (2018) “Ghosts in the machine: beliefs and values in the workplace and business environment</w:t>
      </w:r>
      <w:r>
        <w:rPr>
          <w:rFonts w:cstheme="minorHAnsi"/>
          <w:i/>
          <w:iCs/>
          <w:shd w:val="clear" w:color="auto" w:fill="FFFFFF"/>
        </w:rPr>
        <w:t xml:space="preserve">,” </w:t>
      </w:r>
      <w:r>
        <w:rPr>
          <w:rFonts w:cstheme="minorHAnsi"/>
          <w:shd w:val="clear" w:color="auto" w:fill="FFFFFF"/>
        </w:rPr>
        <w:t>Journal of Beliefs and Values, Vol 39 No 4</w:t>
      </w:r>
    </w:p>
    <w:p w14:paraId="502D9BFA" w14:textId="77777777" w:rsidR="00A7333B" w:rsidRDefault="00A7333B" w:rsidP="00A7333B">
      <w:pPr>
        <w:rPr>
          <w:rFonts w:cstheme="minorHAnsi"/>
          <w:lang w:val="en-US"/>
        </w:rPr>
      </w:pPr>
      <w:r>
        <w:rPr>
          <w:rFonts w:cstheme="minorHAnsi"/>
          <w:lang w:val="en-US"/>
        </w:rPr>
        <w:t xml:space="preserve">Rokeach, M. (1973) </w:t>
      </w:r>
      <w:r>
        <w:rPr>
          <w:rFonts w:cstheme="minorHAnsi"/>
          <w:i/>
          <w:iCs/>
          <w:lang w:val="en-US"/>
        </w:rPr>
        <w:t>The Nature of Human Values</w:t>
      </w:r>
      <w:r>
        <w:rPr>
          <w:rFonts w:cstheme="minorHAnsi"/>
          <w:lang w:val="en-US"/>
        </w:rPr>
        <w:t>, London, The Free Press</w:t>
      </w:r>
    </w:p>
    <w:p w14:paraId="00C5A3DC" w14:textId="77777777" w:rsidR="00A7333B" w:rsidRDefault="00A7333B" w:rsidP="00A7333B">
      <w:pPr>
        <w:rPr>
          <w:rFonts w:cstheme="minorHAnsi"/>
          <w:lang w:val="en-US"/>
        </w:rPr>
      </w:pPr>
      <w:r>
        <w:rPr>
          <w:rFonts w:cstheme="minorHAnsi"/>
        </w:rPr>
        <w:t xml:space="preserve">Schein, E.H. (2004). </w:t>
      </w:r>
      <w:r>
        <w:rPr>
          <w:rFonts w:cstheme="minorHAnsi"/>
          <w:i/>
          <w:iCs/>
        </w:rPr>
        <w:t>Organizational culture and leadership</w:t>
      </w:r>
      <w:r>
        <w:rPr>
          <w:rFonts w:cstheme="minorHAnsi"/>
        </w:rPr>
        <w:t xml:space="preserve">, San Francisco, CA: </w:t>
      </w:r>
      <w:proofErr w:type="spellStart"/>
      <w:r>
        <w:rPr>
          <w:rFonts w:cstheme="minorHAnsi"/>
        </w:rPr>
        <w:t>JosseyBass</w:t>
      </w:r>
      <w:proofErr w:type="spellEnd"/>
      <w:r>
        <w:rPr>
          <w:rFonts w:cstheme="minorHAnsi"/>
          <w:lang w:val="en-US"/>
        </w:rPr>
        <w:t xml:space="preserve"> </w:t>
      </w:r>
    </w:p>
    <w:p w14:paraId="392BE0D3" w14:textId="77777777" w:rsidR="00A7333B" w:rsidRDefault="00A7333B" w:rsidP="00A7333B">
      <w:pPr>
        <w:rPr>
          <w:rFonts w:cstheme="minorHAnsi"/>
          <w:color w:val="202124"/>
          <w:shd w:val="clear" w:color="auto" w:fill="FFFFFF"/>
        </w:rPr>
      </w:pPr>
      <w:r>
        <w:rPr>
          <w:rFonts w:cstheme="minorHAnsi"/>
          <w:color w:val="202124"/>
          <w:shd w:val="clear" w:color="auto" w:fill="FFFFFF"/>
        </w:rPr>
        <w:t xml:space="preserve">Taylor, F (1911) </w:t>
      </w:r>
      <w:r>
        <w:rPr>
          <w:rFonts w:cstheme="minorHAnsi"/>
          <w:i/>
          <w:iCs/>
          <w:color w:val="202124"/>
          <w:shd w:val="clear" w:color="auto" w:fill="FFFFFF"/>
        </w:rPr>
        <w:t>The Principles of Scientific Management</w:t>
      </w:r>
      <w:r>
        <w:rPr>
          <w:rFonts w:cstheme="minorHAnsi"/>
          <w:color w:val="202124"/>
          <w:shd w:val="clear" w:color="auto" w:fill="FFFFFF"/>
        </w:rPr>
        <w:t>. New York: Harper &amp; Brothers</w:t>
      </w:r>
    </w:p>
    <w:p w14:paraId="635CD771" w14:textId="77777777" w:rsidR="00A7333B" w:rsidRDefault="00A7333B" w:rsidP="00A7333B">
      <w:pPr>
        <w:rPr>
          <w:rFonts w:cstheme="minorHAnsi"/>
        </w:rPr>
      </w:pPr>
      <w:r>
        <w:rPr>
          <w:rFonts w:cstheme="minorHAnsi"/>
        </w:rPr>
        <w:t xml:space="preserve">Thomson, T (1998) </w:t>
      </w:r>
      <w:r>
        <w:rPr>
          <w:rFonts w:cstheme="minorHAnsi"/>
          <w:i/>
          <w:iCs/>
        </w:rPr>
        <w:t>Management by Objective</w:t>
      </w:r>
      <w:r>
        <w:rPr>
          <w:rFonts w:cstheme="minorHAnsi"/>
        </w:rPr>
        <w:t>, California, Pfeiffer Library</w:t>
      </w:r>
    </w:p>
    <w:p w14:paraId="7BC1F8B7" w14:textId="77777777" w:rsidR="00A7333B" w:rsidRDefault="00A7333B" w:rsidP="00A7333B">
      <w:pPr>
        <w:rPr>
          <w:rFonts w:cstheme="minorHAnsi"/>
        </w:rPr>
      </w:pPr>
      <w:r>
        <w:rPr>
          <w:rFonts w:cstheme="minorHAnsi"/>
        </w:rPr>
        <w:t>Willis, J and Todorov, A (2006) “First Impressions: Making Up Your Mind After a 100-Ms Exposure to a Face,” Journal of Psychological Science</w:t>
      </w:r>
      <w:r>
        <w:rPr>
          <w:rFonts w:cstheme="minorHAnsi"/>
          <w:i/>
          <w:iCs/>
        </w:rPr>
        <w:t xml:space="preserve">, </w:t>
      </w:r>
      <w:r>
        <w:rPr>
          <w:rFonts w:cstheme="minorHAnsi"/>
        </w:rPr>
        <w:t>Vol 1</w:t>
      </w:r>
    </w:p>
    <w:p w14:paraId="64F80DA5" w14:textId="3444DCA0" w:rsidR="000F6B0B" w:rsidRPr="000F6B0B" w:rsidRDefault="00BC6C9E">
      <w:pPr>
        <w:rPr>
          <w:lang w:val="en-US"/>
        </w:rPr>
      </w:pPr>
      <w:hyperlink r:id="rId11" w:history="1">
        <w:r w:rsidR="00A7333B" w:rsidRPr="00E84F30">
          <w:rPr>
            <w:rStyle w:val="Hyperlink"/>
            <w:lang w:val="en-US"/>
          </w:rPr>
          <w:t>https://group.legalandgeneral.com/en/about-us</w:t>
        </w:r>
      </w:hyperlink>
      <w:r w:rsidR="00A7333B">
        <w:rPr>
          <w:lang w:val="en-US"/>
        </w:rPr>
        <w:t xml:space="preserve"> [Accessed 13/03/2022 at 2.09pm] </w:t>
      </w:r>
    </w:p>
    <w:sectPr w:rsidR="000F6B0B" w:rsidRPr="000F6B0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3B5F0" w14:textId="77777777" w:rsidR="00BC6C9E" w:rsidRDefault="00BC6C9E" w:rsidP="00B63266">
      <w:pPr>
        <w:spacing w:after="0" w:line="240" w:lineRule="auto"/>
      </w:pPr>
      <w:r>
        <w:separator/>
      </w:r>
    </w:p>
  </w:endnote>
  <w:endnote w:type="continuationSeparator" w:id="0">
    <w:p w14:paraId="7A11CF62" w14:textId="77777777" w:rsidR="00BC6C9E" w:rsidRDefault="00BC6C9E" w:rsidP="00B63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967502"/>
      <w:docPartObj>
        <w:docPartGallery w:val="Page Numbers (Bottom of Page)"/>
        <w:docPartUnique/>
      </w:docPartObj>
    </w:sdtPr>
    <w:sdtEndPr>
      <w:rPr>
        <w:noProof/>
      </w:rPr>
    </w:sdtEndPr>
    <w:sdtContent>
      <w:p w14:paraId="1C4FADB3" w14:textId="7870B4F8" w:rsidR="00B63266" w:rsidRDefault="00B632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B78E62" w14:textId="77777777" w:rsidR="00B63266" w:rsidRDefault="00B63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300F6" w14:textId="77777777" w:rsidR="00BC6C9E" w:rsidRDefault="00BC6C9E" w:rsidP="00B63266">
      <w:pPr>
        <w:spacing w:after="0" w:line="240" w:lineRule="auto"/>
      </w:pPr>
      <w:r>
        <w:separator/>
      </w:r>
    </w:p>
  </w:footnote>
  <w:footnote w:type="continuationSeparator" w:id="0">
    <w:p w14:paraId="1245E7D5" w14:textId="77777777" w:rsidR="00BC6C9E" w:rsidRDefault="00BC6C9E" w:rsidP="00B632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BF41D5"/>
    <w:multiLevelType w:val="hybridMultilevel"/>
    <w:tmpl w:val="0F462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7E5D6E"/>
    <w:multiLevelType w:val="hybridMultilevel"/>
    <w:tmpl w:val="00B45D10"/>
    <w:lvl w:ilvl="0" w:tplc="4148E328">
      <w:start w:val="1"/>
      <w:numFmt w:val="lowerLetter"/>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B1F"/>
    <w:rsid w:val="0001556A"/>
    <w:rsid w:val="000A3C20"/>
    <w:rsid w:val="000D3826"/>
    <w:rsid w:val="000F6B0B"/>
    <w:rsid w:val="00107034"/>
    <w:rsid w:val="001520F8"/>
    <w:rsid w:val="001E12FA"/>
    <w:rsid w:val="00282353"/>
    <w:rsid w:val="002E1F46"/>
    <w:rsid w:val="002E6FF3"/>
    <w:rsid w:val="00320F1C"/>
    <w:rsid w:val="00346ED5"/>
    <w:rsid w:val="00355490"/>
    <w:rsid w:val="00383A8B"/>
    <w:rsid w:val="00433CB6"/>
    <w:rsid w:val="00444F00"/>
    <w:rsid w:val="00457FE9"/>
    <w:rsid w:val="00484637"/>
    <w:rsid w:val="00496F8E"/>
    <w:rsid w:val="004A4865"/>
    <w:rsid w:val="004E09B9"/>
    <w:rsid w:val="004F7A49"/>
    <w:rsid w:val="00547C61"/>
    <w:rsid w:val="005517EF"/>
    <w:rsid w:val="00560540"/>
    <w:rsid w:val="00571133"/>
    <w:rsid w:val="00587792"/>
    <w:rsid w:val="00591DB8"/>
    <w:rsid w:val="00593EC1"/>
    <w:rsid w:val="005E2351"/>
    <w:rsid w:val="00680269"/>
    <w:rsid w:val="006A4647"/>
    <w:rsid w:val="006E7D94"/>
    <w:rsid w:val="00701006"/>
    <w:rsid w:val="007B0D78"/>
    <w:rsid w:val="007B436A"/>
    <w:rsid w:val="007C1BF9"/>
    <w:rsid w:val="007E029B"/>
    <w:rsid w:val="008320AE"/>
    <w:rsid w:val="0090791F"/>
    <w:rsid w:val="00917BDF"/>
    <w:rsid w:val="009D5B1F"/>
    <w:rsid w:val="00A476AB"/>
    <w:rsid w:val="00A7333B"/>
    <w:rsid w:val="00B02F90"/>
    <w:rsid w:val="00B55D26"/>
    <w:rsid w:val="00B63266"/>
    <w:rsid w:val="00BC6C9E"/>
    <w:rsid w:val="00BF5343"/>
    <w:rsid w:val="00C013AD"/>
    <w:rsid w:val="00C261FF"/>
    <w:rsid w:val="00C4508B"/>
    <w:rsid w:val="00C900E5"/>
    <w:rsid w:val="00CB6A05"/>
    <w:rsid w:val="00D35F08"/>
    <w:rsid w:val="00D42B8A"/>
    <w:rsid w:val="00D60C69"/>
    <w:rsid w:val="00D87AB4"/>
    <w:rsid w:val="00DC59F5"/>
    <w:rsid w:val="00DE09CF"/>
    <w:rsid w:val="00DE44D1"/>
    <w:rsid w:val="00E1484B"/>
    <w:rsid w:val="00E17E52"/>
    <w:rsid w:val="00E558D0"/>
    <w:rsid w:val="00F8464E"/>
    <w:rsid w:val="00FA1BB2"/>
    <w:rsid w:val="00FC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61F5F"/>
  <w15:chartTrackingRefBased/>
  <w15:docId w15:val="{524E1C3B-2AD3-46C3-92D5-8C4018CF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2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02F9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B02F9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B1F"/>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E14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F6B0B"/>
    <w:rPr>
      <w:i/>
      <w:iCs/>
    </w:rPr>
  </w:style>
  <w:style w:type="character" w:styleId="Hyperlink">
    <w:name w:val="Hyperlink"/>
    <w:basedOn w:val="DefaultParagraphFont"/>
    <w:uiPriority w:val="99"/>
    <w:unhideWhenUsed/>
    <w:rsid w:val="00A7333B"/>
    <w:rPr>
      <w:color w:val="0563C1" w:themeColor="hyperlink"/>
      <w:u w:val="single"/>
    </w:rPr>
  </w:style>
  <w:style w:type="character" w:styleId="UnresolvedMention">
    <w:name w:val="Unresolved Mention"/>
    <w:basedOn w:val="DefaultParagraphFont"/>
    <w:uiPriority w:val="99"/>
    <w:semiHidden/>
    <w:unhideWhenUsed/>
    <w:rsid w:val="00A7333B"/>
    <w:rPr>
      <w:color w:val="605E5C"/>
      <w:shd w:val="clear" w:color="auto" w:fill="E1DFDD"/>
    </w:rPr>
  </w:style>
  <w:style w:type="character" w:customStyle="1" w:styleId="Heading2Char">
    <w:name w:val="Heading 2 Char"/>
    <w:basedOn w:val="DefaultParagraphFont"/>
    <w:link w:val="Heading2"/>
    <w:rsid w:val="00B02F9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B02F90"/>
    <w:rPr>
      <w:rFonts w:ascii="Times New Roman" w:eastAsia="Times New Roman" w:hAnsi="Times New Roman" w:cs="Times New Roman"/>
      <w:sz w:val="40"/>
      <w:szCs w:val="20"/>
      <w:lang w:eastAsia="en-GB"/>
    </w:rPr>
  </w:style>
  <w:style w:type="paragraph" w:styleId="Header">
    <w:name w:val="header"/>
    <w:basedOn w:val="Normal"/>
    <w:link w:val="HeaderChar"/>
    <w:unhideWhenUsed/>
    <w:rsid w:val="00B02F9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02F9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63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266"/>
  </w:style>
  <w:style w:type="character" w:customStyle="1" w:styleId="Heading1Char">
    <w:name w:val="Heading 1 Char"/>
    <w:basedOn w:val="DefaultParagraphFont"/>
    <w:link w:val="Heading1"/>
    <w:uiPriority w:val="9"/>
    <w:rsid w:val="00B632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3266"/>
    <w:pPr>
      <w:outlineLvl w:val="9"/>
    </w:pPr>
    <w:rPr>
      <w:lang w:val="en-US"/>
    </w:rPr>
  </w:style>
  <w:style w:type="paragraph" w:styleId="TOC2">
    <w:name w:val="toc 2"/>
    <w:basedOn w:val="Normal"/>
    <w:next w:val="Normal"/>
    <w:autoRedefine/>
    <w:uiPriority w:val="39"/>
    <w:unhideWhenUsed/>
    <w:rsid w:val="00B632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041156">
      <w:bodyDiv w:val="1"/>
      <w:marLeft w:val="0"/>
      <w:marRight w:val="0"/>
      <w:marTop w:val="0"/>
      <w:marBottom w:val="0"/>
      <w:divBdr>
        <w:top w:val="none" w:sz="0" w:space="0" w:color="auto"/>
        <w:left w:val="none" w:sz="0" w:space="0" w:color="auto"/>
        <w:bottom w:val="none" w:sz="0" w:space="0" w:color="auto"/>
        <w:right w:val="none" w:sz="0" w:space="0" w:color="auto"/>
      </w:divBdr>
    </w:div>
    <w:div w:id="490341168">
      <w:bodyDiv w:val="1"/>
      <w:marLeft w:val="0"/>
      <w:marRight w:val="0"/>
      <w:marTop w:val="0"/>
      <w:marBottom w:val="0"/>
      <w:divBdr>
        <w:top w:val="none" w:sz="0" w:space="0" w:color="auto"/>
        <w:left w:val="none" w:sz="0" w:space="0" w:color="auto"/>
        <w:bottom w:val="none" w:sz="0" w:space="0" w:color="auto"/>
        <w:right w:val="none" w:sz="0" w:space="0" w:color="auto"/>
      </w:divBdr>
    </w:div>
    <w:div w:id="833298230">
      <w:bodyDiv w:val="1"/>
      <w:marLeft w:val="0"/>
      <w:marRight w:val="0"/>
      <w:marTop w:val="0"/>
      <w:marBottom w:val="0"/>
      <w:divBdr>
        <w:top w:val="none" w:sz="0" w:space="0" w:color="auto"/>
        <w:left w:val="none" w:sz="0" w:space="0" w:color="auto"/>
        <w:bottom w:val="none" w:sz="0" w:space="0" w:color="auto"/>
        <w:right w:val="none" w:sz="0" w:space="0" w:color="auto"/>
      </w:divBdr>
    </w:div>
    <w:div w:id="898134011">
      <w:bodyDiv w:val="1"/>
      <w:marLeft w:val="0"/>
      <w:marRight w:val="0"/>
      <w:marTop w:val="0"/>
      <w:marBottom w:val="0"/>
      <w:divBdr>
        <w:top w:val="none" w:sz="0" w:space="0" w:color="auto"/>
        <w:left w:val="none" w:sz="0" w:space="0" w:color="auto"/>
        <w:bottom w:val="none" w:sz="0" w:space="0" w:color="auto"/>
        <w:right w:val="none" w:sz="0" w:space="0" w:color="auto"/>
      </w:divBdr>
    </w:div>
    <w:div w:id="1190021888">
      <w:bodyDiv w:val="1"/>
      <w:marLeft w:val="0"/>
      <w:marRight w:val="0"/>
      <w:marTop w:val="0"/>
      <w:marBottom w:val="0"/>
      <w:divBdr>
        <w:top w:val="none" w:sz="0" w:space="0" w:color="auto"/>
        <w:left w:val="none" w:sz="0" w:space="0" w:color="auto"/>
        <w:bottom w:val="none" w:sz="0" w:space="0" w:color="auto"/>
        <w:right w:val="none" w:sz="0" w:space="0" w:color="auto"/>
      </w:divBdr>
    </w:div>
    <w:div w:id="1497840000">
      <w:bodyDiv w:val="1"/>
      <w:marLeft w:val="0"/>
      <w:marRight w:val="0"/>
      <w:marTop w:val="0"/>
      <w:marBottom w:val="0"/>
      <w:divBdr>
        <w:top w:val="none" w:sz="0" w:space="0" w:color="auto"/>
        <w:left w:val="none" w:sz="0" w:space="0" w:color="auto"/>
        <w:bottom w:val="none" w:sz="0" w:space="0" w:color="auto"/>
        <w:right w:val="none" w:sz="0" w:space="0" w:color="auto"/>
      </w:divBdr>
    </w:div>
    <w:div w:id="1707873392">
      <w:bodyDiv w:val="1"/>
      <w:marLeft w:val="0"/>
      <w:marRight w:val="0"/>
      <w:marTop w:val="0"/>
      <w:marBottom w:val="0"/>
      <w:divBdr>
        <w:top w:val="none" w:sz="0" w:space="0" w:color="auto"/>
        <w:left w:val="none" w:sz="0" w:space="0" w:color="auto"/>
        <w:bottom w:val="none" w:sz="0" w:space="0" w:color="auto"/>
        <w:right w:val="none" w:sz="0" w:space="0" w:color="auto"/>
      </w:divBdr>
    </w:div>
    <w:div w:id="180211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oup.legalandgeneral.com/en/about-us"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45DFE-4F25-4D5B-9AA3-935ED816F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12</Pages>
  <Words>4308</Words>
  <Characters>24556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Elizabeth Taylor (2017374)</dc:creator>
  <cp:keywords/>
  <dc:description/>
  <cp:lastModifiedBy>Shanice Elizabeth Taylor (2017374)</cp:lastModifiedBy>
  <cp:revision>13</cp:revision>
  <dcterms:created xsi:type="dcterms:W3CDTF">2022-03-13T13:27:00Z</dcterms:created>
  <dcterms:modified xsi:type="dcterms:W3CDTF">2022-03-24T21:08:00Z</dcterms:modified>
</cp:coreProperties>
</file>