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AEA99" w14:textId="77777777" w:rsidR="00C30A90" w:rsidRDefault="00C30A90" w:rsidP="00ED7A1E">
      <w:pPr>
        <w:spacing w:line="360" w:lineRule="auto"/>
        <w:jc w:val="center"/>
        <w:rPr>
          <w:b/>
          <w:sz w:val="36"/>
          <w:szCs w:val="36"/>
          <w:highlight w:val="white"/>
        </w:rPr>
      </w:pPr>
    </w:p>
    <w:p w14:paraId="40DAEA9A" w14:textId="77777777" w:rsidR="00C30A90" w:rsidRDefault="00C30A90" w:rsidP="00ED7A1E">
      <w:pPr>
        <w:spacing w:line="360" w:lineRule="auto"/>
        <w:jc w:val="center"/>
        <w:rPr>
          <w:b/>
          <w:sz w:val="36"/>
          <w:szCs w:val="36"/>
          <w:highlight w:val="white"/>
        </w:rPr>
      </w:pPr>
    </w:p>
    <w:p w14:paraId="40DAEA9B" w14:textId="77777777" w:rsidR="00C30A90" w:rsidRDefault="00C30A90" w:rsidP="00ED7A1E">
      <w:pPr>
        <w:spacing w:line="360" w:lineRule="auto"/>
        <w:jc w:val="center"/>
        <w:rPr>
          <w:b/>
          <w:sz w:val="36"/>
          <w:szCs w:val="36"/>
          <w:highlight w:val="white"/>
        </w:rPr>
      </w:pPr>
    </w:p>
    <w:p w14:paraId="40DAEA9C" w14:textId="77777777" w:rsidR="00C30A90" w:rsidRDefault="00C30A90" w:rsidP="00ED7A1E">
      <w:pPr>
        <w:spacing w:line="360" w:lineRule="auto"/>
        <w:jc w:val="center"/>
        <w:rPr>
          <w:b/>
          <w:sz w:val="36"/>
          <w:szCs w:val="36"/>
          <w:highlight w:val="white"/>
        </w:rPr>
      </w:pPr>
    </w:p>
    <w:p w14:paraId="40DAEA9D" w14:textId="77777777" w:rsidR="00C30A90" w:rsidRDefault="00C30A90" w:rsidP="00ED7A1E">
      <w:pPr>
        <w:spacing w:line="360" w:lineRule="auto"/>
        <w:jc w:val="center"/>
        <w:rPr>
          <w:b/>
          <w:sz w:val="36"/>
          <w:szCs w:val="36"/>
          <w:highlight w:val="white"/>
        </w:rPr>
      </w:pPr>
    </w:p>
    <w:p w14:paraId="40DAEA9E" w14:textId="77777777" w:rsidR="00C30A90" w:rsidRDefault="00C30A90" w:rsidP="00ED7A1E">
      <w:pPr>
        <w:spacing w:line="360" w:lineRule="auto"/>
        <w:rPr>
          <w:b/>
          <w:sz w:val="36"/>
          <w:szCs w:val="36"/>
          <w:highlight w:val="white"/>
        </w:rPr>
      </w:pPr>
    </w:p>
    <w:p w14:paraId="40DAEA9F" w14:textId="77777777" w:rsidR="00C30A90" w:rsidRDefault="00C30A90" w:rsidP="00ED7A1E">
      <w:pPr>
        <w:spacing w:line="360" w:lineRule="auto"/>
        <w:jc w:val="center"/>
        <w:rPr>
          <w:b/>
          <w:sz w:val="36"/>
          <w:szCs w:val="36"/>
          <w:highlight w:val="white"/>
        </w:rPr>
      </w:pPr>
    </w:p>
    <w:p w14:paraId="40DAEAA0" w14:textId="77777777" w:rsidR="00C30A90" w:rsidRDefault="00C30A90" w:rsidP="00ED7A1E">
      <w:pPr>
        <w:spacing w:line="360" w:lineRule="auto"/>
        <w:jc w:val="center"/>
        <w:rPr>
          <w:b/>
          <w:sz w:val="36"/>
          <w:szCs w:val="36"/>
          <w:highlight w:val="white"/>
        </w:rPr>
      </w:pPr>
    </w:p>
    <w:p w14:paraId="40DAEAA1" w14:textId="7C537287" w:rsidR="00C30A90" w:rsidRDefault="005D2D38" w:rsidP="00ED7A1E">
      <w:pPr>
        <w:spacing w:line="360" w:lineRule="auto"/>
        <w:jc w:val="center"/>
        <w:rPr>
          <w:b/>
          <w:sz w:val="36"/>
          <w:szCs w:val="36"/>
          <w:highlight w:val="white"/>
        </w:rPr>
      </w:pPr>
      <w:r>
        <w:rPr>
          <w:b/>
          <w:sz w:val="36"/>
          <w:szCs w:val="36"/>
          <w:highlight w:val="white"/>
        </w:rPr>
        <w:t>MANAGEMENT ACCOUNTING</w:t>
      </w:r>
    </w:p>
    <w:p w14:paraId="285DA6F8" w14:textId="66098610" w:rsidR="003F2708" w:rsidRDefault="00730B55" w:rsidP="00ED7A1E">
      <w:pPr>
        <w:spacing w:line="360" w:lineRule="auto"/>
        <w:jc w:val="center"/>
        <w:rPr>
          <w:b/>
          <w:sz w:val="36"/>
          <w:szCs w:val="36"/>
          <w:highlight w:val="white"/>
        </w:rPr>
      </w:pPr>
      <w:r>
        <w:rPr>
          <w:b/>
          <w:sz w:val="36"/>
          <w:szCs w:val="36"/>
          <w:highlight w:val="white"/>
        </w:rPr>
        <w:t>LCBB5002</w:t>
      </w:r>
    </w:p>
    <w:p w14:paraId="1668EF61" w14:textId="52B40E5D" w:rsidR="00730B55" w:rsidRDefault="00730B55" w:rsidP="00ED7A1E">
      <w:pPr>
        <w:spacing w:line="360" w:lineRule="auto"/>
        <w:jc w:val="center"/>
        <w:rPr>
          <w:b/>
          <w:sz w:val="36"/>
          <w:szCs w:val="36"/>
          <w:highlight w:val="white"/>
        </w:rPr>
      </w:pPr>
    </w:p>
    <w:p w14:paraId="6097F37A" w14:textId="3E37D931" w:rsidR="00730B55" w:rsidRDefault="00730B55" w:rsidP="00ED7A1E">
      <w:pPr>
        <w:spacing w:line="360" w:lineRule="auto"/>
        <w:jc w:val="center"/>
        <w:rPr>
          <w:b/>
          <w:sz w:val="36"/>
          <w:szCs w:val="36"/>
          <w:highlight w:val="white"/>
        </w:rPr>
      </w:pPr>
      <w:r>
        <w:rPr>
          <w:b/>
          <w:sz w:val="36"/>
          <w:szCs w:val="36"/>
          <w:highlight w:val="white"/>
        </w:rPr>
        <w:t>ASSIGNMENT 2 -REPORT</w:t>
      </w:r>
    </w:p>
    <w:p w14:paraId="7F9411F3" w14:textId="6E819FB8" w:rsidR="002E1949" w:rsidRDefault="002E1949" w:rsidP="00ED7A1E">
      <w:pPr>
        <w:spacing w:line="360" w:lineRule="auto"/>
        <w:jc w:val="center"/>
        <w:rPr>
          <w:b/>
          <w:sz w:val="36"/>
          <w:szCs w:val="36"/>
          <w:highlight w:val="white"/>
        </w:rPr>
      </w:pPr>
    </w:p>
    <w:p w14:paraId="7DD94D33" w14:textId="6223F778" w:rsidR="002E1949" w:rsidRDefault="002E1949" w:rsidP="00ED7A1E">
      <w:pPr>
        <w:spacing w:line="360" w:lineRule="auto"/>
        <w:jc w:val="center"/>
        <w:rPr>
          <w:b/>
          <w:sz w:val="36"/>
          <w:szCs w:val="36"/>
          <w:highlight w:val="white"/>
        </w:rPr>
      </w:pPr>
      <w:r>
        <w:rPr>
          <w:b/>
          <w:sz w:val="36"/>
          <w:szCs w:val="36"/>
          <w:highlight w:val="white"/>
        </w:rPr>
        <w:t>STUDENT: CLAUDIA ELENA BABADAC</w:t>
      </w:r>
    </w:p>
    <w:p w14:paraId="18D99BAD" w14:textId="154ADF45" w:rsidR="002E1949" w:rsidRDefault="002E1949" w:rsidP="00ED7A1E">
      <w:pPr>
        <w:spacing w:line="360" w:lineRule="auto"/>
        <w:jc w:val="center"/>
        <w:rPr>
          <w:b/>
          <w:sz w:val="36"/>
          <w:szCs w:val="36"/>
          <w:highlight w:val="white"/>
        </w:rPr>
      </w:pPr>
      <w:r>
        <w:rPr>
          <w:b/>
          <w:sz w:val="36"/>
          <w:szCs w:val="36"/>
          <w:highlight w:val="white"/>
        </w:rPr>
        <w:t>STUDENT NUMBER: 1905902</w:t>
      </w:r>
    </w:p>
    <w:p w14:paraId="74642751" w14:textId="6535DE9B" w:rsidR="002E1949" w:rsidRDefault="002E1949" w:rsidP="00ED7A1E">
      <w:pPr>
        <w:spacing w:line="360" w:lineRule="auto"/>
        <w:jc w:val="center"/>
        <w:rPr>
          <w:b/>
          <w:sz w:val="36"/>
          <w:szCs w:val="36"/>
          <w:highlight w:val="white"/>
        </w:rPr>
      </w:pPr>
      <w:r>
        <w:rPr>
          <w:b/>
          <w:sz w:val="36"/>
          <w:szCs w:val="36"/>
          <w:highlight w:val="white"/>
        </w:rPr>
        <w:t>LECTURER:</w:t>
      </w:r>
      <w:r w:rsidR="003D4D41">
        <w:rPr>
          <w:b/>
          <w:sz w:val="36"/>
          <w:szCs w:val="36"/>
          <w:highlight w:val="white"/>
        </w:rPr>
        <w:t xml:space="preserve"> REXON NTING</w:t>
      </w:r>
    </w:p>
    <w:p w14:paraId="40DAEAA2" w14:textId="77777777" w:rsidR="00ED7A1E" w:rsidRDefault="00ED7A1E" w:rsidP="00ED7A1E">
      <w:pPr>
        <w:spacing w:line="360" w:lineRule="auto"/>
        <w:rPr>
          <w:b/>
          <w:sz w:val="36"/>
          <w:szCs w:val="36"/>
          <w:highlight w:val="white"/>
        </w:rPr>
      </w:pPr>
      <w:r>
        <w:rPr>
          <w:b/>
          <w:sz w:val="36"/>
          <w:szCs w:val="36"/>
          <w:highlight w:val="white"/>
        </w:rPr>
        <w:br w:type="page"/>
      </w:r>
    </w:p>
    <w:sdt>
      <w:sdtPr>
        <w:rPr>
          <w:rFonts w:ascii="Times New Roman" w:eastAsia="Times New Roman" w:hAnsi="Times New Roman" w:cs="Times New Roman"/>
          <w:b w:val="0"/>
          <w:bCs w:val="0"/>
          <w:color w:val="auto"/>
          <w:sz w:val="24"/>
          <w:szCs w:val="24"/>
          <w:lang w:val="en-GB"/>
        </w:rPr>
        <w:id w:val="27748132"/>
        <w:docPartObj>
          <w:docPartGallery w:val="Table of Contents"/>
          <w:docPartUnique/>
        </w:docPartObj>
      </w:sdtPr>
      <w:sdtEndPr/>
      <w:sdtContent>
        <w:p w14:paraId="40DAEAA3" w14:textId="77777777" w:rsidR="00ED7A1E" w:rsidRDefault="00ED7A1E" w:rsidP="00ED7A1E">
          <w:pPr>
            <w:pStyle w:val="TOCHeading"/>
            <w:spacing w:line="360" w:lineRule="auto"/>
          </w:pPr>
          <w:r w:rsidRPr="00ED7A1E">
            <w:rPr>
              <w:rFonts w:ascii="Times New Roman" w:hAnsi="Times New Roman" w:cs="Times New Roman"/>
              <w:color w:val="000000" w:themeColor="text1"/>
            </w:rPr>
            <w:t>Table of Contents</w:t>
          </w:r>
        </w:p>
        <w:p w14:paraId="40DAEAA4" w14:textId="77777777" w:rsidR="00ED7A1E" w:rsidRDefault="00ED7A1E" w:rsidP="00ED7A1E">
          <w:pPr>
            <w:pStyle w:val="TOC1"/>
            <w:tabs>
              <w:tab w:val="right" w:leader="dot" w:pos="9350"/>
            </w:tabs>
            <w:spacing w:line="360" w:lineRule="auto"/>
            <w:rPr>
              <w:noProof/>
            </w:rPr>
          </w:pPr>
          <w:r>
            <w:fldChar w:fldCharType="begin"/>
          </w:r>
          <w:r>
            <w:instrText xml:space="preserve"> TOC \o "1-3" \h \z \u </w:instrText>
          </w:r>
          <w:r>
            <w:fldChar w:fldCharType="separate"/>
          </w:r>
          <w:hyperlink w:anchor="_Toc71126278" w:history="1">
            <w:r w:rsidRPr="00A44DD1">
              <w:rPr>
                <w:rStyle w:val="Hyperlink"/>
                <w:noProof/>
              </w:rPr>
              <w:t>Part A</w:t>
            </w:r>
            <w:r>
              <w:rPr>
                <w:noProof/>
                <w:webHidden/>
              </w:rPr>
              <w:tab/>
            </w:r>
            <w:r>
              <w:rPr>
                <w:noProof/>
                <w:webHidden/>
              </w:rPr>
              <w:fldChar w:fldCharType="begin"/>
            </w:r>
            <w:r>
              <w:rPr>
                <w:noProof/>
                <w:webHidden/>
              </w:rPr>
              <w:instrText xml:space="preserve"> PAGEREF _Toc71126278 \h </w:instrText>
            </w:r>
            <w:r>
              <w:rPr>
                <w:noProof/>
                <w:webHidden/>
              </w:rPr>
            </w:r>
            <w:r>
              <w:rPr>
                <w:noProof/>
                <w:webHidden/>
              </w:rPr>
              <w:fldChar w:fldCharType="separate"/>
            </w:r>
            <w:r>
              <w:rPr>
                <w:noProof/>
                <w:webHidden/>
              </w:rPr>
              <w:t>3</w:t>
            </w:r>
            <w:r>
              <w:rPr>
                <w:noProof/>
                <w:webHidden/>
              </w:rPr>
              <w:fldChar w:fldCharType="end"/>
            </w:r>
          </w:hyperlink>
        </w:p>
        <w:p w14:paraId="40DAEAA5" w14:textId="77777777" w:rsidR="00ED7A1E" w:rsidRDefault="00E60FCE" w:rsidP="00ED7A1E">
          <w:pPr>
            <w:pStyle w:val="TOC2"/>
            <w:rPr>
              <w:noProof/>
            </w:rPr>
          </w:pPr>
          <w:hyperlink w:anchor="_Toc71126279" w:history="1">
            <w:r w:rsidR="00ED7A1E" w:rsidRPr="00A44DD1">
              <w:rPr>
                <w:rStyle w:val="Hyperlink"/>
                <w:noProof/>
              </w:rPr>
              <w:t>(i). Control report</w:t>
            </w:r>
            <w:r w:rsidR="00ED7A1E">
              <w:rPr>
                <w:noProof/>
                <w:webHidden/>
              </w:rPr>
              <w:tab/>
            </w:r>
            <w:r w:rsidR="00ED7A1E">
              <w:rPr>
                <w:noProof/>
                <w:webHidden/>
              </w:rPr>
              <w:fldChar w:fldCharType="begin"/>
            </w:r>
            <w:r w:rsidR="00ED7A1E">
              <w:rPr>
                <w:noProof/>
                <w:webHidden/>
              </w:rPr>
              <w:instrText xml:space="preserve"> PAGEREF _Toc71126279 \h </w:instrText>
            </w:r>
            <w:r w:rsidR="00ED7A1E">
              <w:rPr>
                <w:noProof/>
                <w:webHidden/>
              </w:rPr>
            </w:r>
            <w:r w:rsidR="00ED7A1E">
              <w:rPr>
                <w:noProof/>
                <w:webHidden/>
              </w:rPr>
              <w:fldChar w:fldCharType="separate"/>
            </w:r>
            <w:r w:rsidR="00ED7A1E">
              <w:rPr>
                <w:noProof/>
                <w:webHidden/>
              </w:rPr>
              <w:t>3</w:t>
            </w:r>
            <w:r w:rsidR="00ED7A1E">
              <w:rPr>
                <w:noProof/>
                <w:webHidden/>
              </w:rPr>
              <w:fldChar w:fldCharType="end"/>
            </w:r>
          </w:hyperlink>
        </w:p>
        <w:p w14:paraId="40DAEAA6" w14:textId="77777777" w:rsidR="00ED7A1E" w:rsidRDefault="00E60FCE" w:rsidP="00ED7A1E">
          <w:pPr>
            <w:pStyle w:val="TOC2"/>
            <w:rPr>
              <w:noProof/>
            </w:rPr>
          </w:pPr>
          <w:hyperlink w:anchor="_Toc71126280" w:history="1">
            <w:r w:rsidR="00ED7A1E" w:rsidRPr="00A44DD1">
              <w:rPr>
                <w:rStyle w:val="Hyperlink"/>
                <w:noProof/>
              </w:rPr>
              <w:t>(ii). Amanas Performance</w:t>
            </w:r>
            <w:r w:rsidR="00ED7A1E">
              <w:rPr>
                <w:noProof/>
                <w:webHidden/>
              </w:rPr>
              <w:tab/>
            </w:r>
            <w:r w:rsidR="00ED7A1E">
              <w:rPr>
                <w:noProof/>
                <w:webHidden/>
              </w:rPr>
              <w:fldChar w:fldCharType="begin"/>
            </w:r>
            <w:r w:rsidR="00ED7A1E">
              <w:rPr>
                <w:noProof/>
                <w:webHidden/>
              </w:rPr>
              <w:instrText xml:space="preserve"> PAGEREF _Toc71126280 \h </w:instrText>
            </w:r>
            <w:r w:rsidR="00ED7A1E">
              <w:rPr>
                <w:noProof/>
                <w:webHidden/>
              </w:rPr>
            </w:r>
            <w:r w:rsidR="00ED7A1E">
              <w:rPr>
                <w:noProof/>
                <w:webHidden/>
              </w:rPr>
              <w:fldChar w:fldCharType="separate"/>
            </w:r>
            <w:r w:rsidR="00ED7A1E">
              <w:rPr>
                <w:noProof/>
                <w:webHidden/>
              </w:rPr>
              <w:t>4</w:t>
            </w:r>
            <w:r w:rsidR="00ED7A1E">
              <w:rPr>
                <w:noProof/>
                <w:webHidden/>
              </w:rPr>
              <w:fldChar w:fldCharType="end"/>
            </w:r>
          </w:hyperlink>
        </w:p>
        <w:p w14:paraId="40DAEAA7" w14:textId="77777777" w:rsidR="00ED7A1E" w:rsidRDefault="00E60FCE" w:rsidP="00ED7A1E">
          <w:pPr>
            <w:pStyle w:val="TOC2"/>
            <w:rPr>
              <w:noProof/>
            </w:rPr>
          </w:pPr>
          <w:hyperlink w:anchor="_Toc71126281" w:history="1">
            <w:r w:rsidR="00ED7A1E" w:rsidRPr="00A44DD1">
              <w:rPr>
                <w:rStyle w:val="Hyperlink"/>
                <w:noProof/>
              </w:rPr>
              <w:t>(iii). Recommendation</w:t>
            </w:r>
            <w:r w:rsidR="00ED7A1E">
              <w:rPr>
                <w:noProof/>
                <w:webHidden/>
              </w:rPr>
              <w:tab/>
            </w:r>
            <w:r w:rsidR="00ED7A1E">
              <w:rPr>
                <w:noProof/>
                <w:webHidden/>
              </w:rPr>
              <w:fldChar w:fldCharType="begin"/>
            </w:r>
            <w:r w:rsidR="00ED7A1E">
              <w:rPr>
                <w:noProof/>
                <w:webHidden/>
              </w:rPr>
              <w:instrText xml:space="preserve"> PAGEREF _Toc71126281 \h </w:instrText>
            </w:r>
            <w:r w:rsidR="00ED7A1E">
              <w:rPr>
                <w:noProof/>
                <w:webHidden/>
              </w:rPr>
            </w:r>
            <w:r w:rsidR="00ED7A1E">
              <w:rPr>
                <w:noProof/>
                <w:webHidden/>
              </w:rPr>
              <w:fldChar w:fldCharType="separate"/>
            </w:r>
            <w:r w:rsidR="00ED7A1E">
              <w:rPr>
                <w:noProof/>
                <w:webHidden/>
              </w:rPr>
              <w:t>5</w:t>
            </w:r>
            <w:r w:rsidR="00ED7A1E">
              <w:rPr>
                <w:noProof/>
                <w:webHidden/>
              </w:rPr>
              <w:fldChar w:fldCharType="end"/>
            </w:r>
          </w:hyperlink>
        </w:p>
        <w:p w14:paraId="40DAEAA8" w14:textId="77777777" w:rsidR="00ED7A1E" w:rsidRDefault="00E60FCE" w:rsidP="00ED7A1E">
          <w:pPr>
            <w:pStyle w:val="TOC1"/>
            <w:tabs>
              <w:tab w:val="right" w:leader="dot" w:pos="9350"/>
            </w:tabs>
            <w:spacing w:line="360" w:lineRule="auto"/>
            <w:rPr>
              <w:noProof/>
            </w:rPr>
          </w:pPr>
          <w:hyperlink w:anchor="_Toc71126282" w:history="1">
            <w:r w:rsidR="00ED7A1E" w:rsidRPr="00A44DD1">
              <w:rPr>
                <w:rStyle w:val="Hyperlink"/>
                <w:noProof/>
              </w:rPr>
              <w:t>Part: B</w:t>
            </w:r>
            <w:r w:rsidR="00ED7A1E">
              <w:rPr>
                <w:noProof/>
                <w:webHidden/>
              </w:rPr>
              <w:tab/>
            </w:r>
            <w:r w:rsidR="00ED7A1E">
              <w:rPr>
                <w:noProof/>
                <w:webHidden/>
              </w:rPr>
              <w:fldChar w:fldCharType="begin"/>
            </w:r>
            <w:r w:rsidR="00ED7A1E">
              <w:rPr>
                <w:noProof/>
                <w:webHidden/>
              </w:rPr>
              <w:instrText xml:space="preserve"> PAGEREF _Toc71126282 \h </w:instrText>
            </w:r>
            <w:r w:rsidR="00ED7A1E">
              <w:rPr>
                <w:noProof/>
                <w:webHidden/>
              </w:rPr>
            </w:r>
            <w:r w:rsidR="00ED7A1E">
              <w:rPr>
                <w:noProof/>
                <w:webHidden/>
              </w:rPr>
              <w:fldChar w:fldCharType="separate"/>
            </w:r>
            <w:r w:rsidR="00ED7A1E">
              <w:rPr>
                <w:noProof/>
                <w:webHidden/>
              </w:rPr>
              <w:t>6</w:t>
            </w:r>
            <w:r w:rsidR="00ED7A1E">
              <w:rPr>
                <w:noProof/>
                <w:webHidden/>
              </w:rPr>
              <w:fldChar w:fldCharType="end"/>
            </w:r>
          </w:hyperlink>
        </w:p>
        <w:p w14:paraId="40DAEAA9" w14:textId="77777777" w:rsidR="00ED7A1E" w:rsidRDefault="00E60FCE" w:rsidP="00ED7A1E">
          <w:pPr>
            <w:pStyle w:val="TOC1"/>
            <w:tabs>
              <w:tab w:val="right" w:leader="dot" w:pos="9350"/>
            </w:tabs>
            <w:spacing w:line="360" w:lineRule="auto"/>
            <w:rPr>
              <w:noProof/>
            </w:rPr>
          </w:pPr>
          <w:hyperlink w:anchor="_Toc71126283" w:history="1">
            <w:r w:rsidR="00ED7A1E" w:rsidRPr="00A44DD1">
              <w:rPr>
                <w:rStyle w:val="Hyperlink"/>
                <w:noProof/>
              </w:rPr>
              <w:t>Reference List</w:t>
            </w:r>
            <w:r w:rsidR="00ED7A1E">
              <w:rPr>
                <w:noProof/>
                <w:webHidden/>
              </w:rPr>
              <w:tab/>
            </w:r>
            <w:r w:rsidR="00ED7A1E">
              <w:rPr>
                <w:noProof/>
                <w:webHidden/>
              </w:rPr>
              <w:fldChar w:fldCharType="begin"/>
            </w:r>
            <w:r w:rsidR="00ED7A1E">
              <w:rPr>
                <w:noProof/>
                <w:webHidden/>
              </w:rPr>
              <w:instrText xml:space="preserve"> PAGEREF _Toc71126283 \h </w:instrText>
            </w:r>
            <w:r w:rsidR="00ED7A1E">
              <w:rPr>
                <w:noProof/>
                <w:webHidden/>
              </w:rPr>
            </w:r>
            <w:r w:rsidR="00ED7A1E">
              <w:rPr>
                <w:noProof/>
                <w:webHidden/>
              </w:rPr>
              <w:fldChar w:fldCharType="separate"/>
            </w:r>
            <w:r w:rsidR="00ED7A1E">
              <w:rPr>
                <w:noProof/>
                <w:webHidden/>
              </w:rPr>
              <w:t>9</w:t>
            </w:r>
            <w:r w:rsidR="00ED7A1E">
              <w:rPr>
                <w:noProof/>
                <w:webHidden/>
              </w:rPr>
              <w:fldChar w:fldCharType="end"/>
            </w:r>
          </w:hyperlink>
        </w:p>
        <w:p w14:paraId="40DAEAAA" w14:textId="77777777" w:rsidR="00ED7A1E" w:rsidRDefault="00ED7A1E" w:rsidP="00ED7A1E">
          <w:pPr>
            <w:spacing w:line="360" w:lineRule="auto"/>
          </w:pPr>
          <w:r>
            <w:fldChar w:fldCharType="end"/>
          </w:r>
        </w:p>
      </w:sdtContent>
    </w:sdt>
    <w:p w14:paraId="40DAEAAB" w14:textId="77777777" w:rsidR="00ED7A1E" w:rsidRDefault="00ED7A1E" w:rsidP="00ED7A1E">
      <w:pPr>
        <w:spacing w:line="360" w:lineRule="auto"/>
        <w:jc w:val="center"/>
        <w:rPr>
          <w:b/>
          <w:sz w:val="36"/>
          <w:szCs w:val="36"/>
          <w:highlight w:val="white"/>
        </w:rPr>
      </w:pPr>
    </w:p>
    <w:p w14:paraId="40DAEAAC" w14:textId="77777777" w:rsidR="00C30A90" w:rsidRDefault="005D2D38" w:rsidP="00ED7A1E">
      <w:pPr>
        <w:spacing w:line="360" w:lineRule="auto"/>
        <w:jc w:val="center"/>
        <w:rPr>
          <w:b/>
          <w:sz w:val="36"/>
          <w:szCs w:val="36"/>
          <w:highlight w:val="white"/>
        </w:rPr>
      </w:pPr>
      <w:r>
        <w:br w:type="page"/>
      </w:r>
    </w:p>
    <w:p w14:paraId="40DAEAAD" w14:textId="77777777" w:rsidR="00C30A90" w:rsidRDefault="005D2D38" w:rsidP="00ED7A1E">
      <w:pPr>
        <w:pStyle w:val="Heading1"/>
        <w:spacing w:line="360" w:lineRule="auto"/>
      </w:pPr>
      <w:bookmarkStart w:id="0" w:name="_4pwpvx7awcih" w:colFirst="0" w:colLast="0"/>
      <w:bookmarkStart w:id="1" w:name="_Toc71126278"/>
      <w:bookmarkEnd w:id="0"/>
      <w:r>
        <w:lastRenderedPageBreak/>
        <w:t>Part A</w:t>
      </w:r>
      <w:bookmarkEnd w:id="1"/>
      <w:r>
        <w:t xml:space="preserve"> </w:t>
      </w:r>
    </w:p>
    <w:p w14:paraId="40DAEAAE" w14:textId="77777777" w:rsidR="00C30A90" w:rsidRDefault="005D2D38" w:rsidP="00ED7A1E">
      <w:pPr>
        <w:spacing w:line="360" w:lineRule="auto"/>
      </w:pPr>
      <w:r>
        <w:t>Budgeting is the price where cost and profit predictions for the future are made. In the budgeting process, the actual performance is compared with the budget predicted to understand a company's performance (</w:t>
      </w:r>
      <w:proofErr w:type="spellStart"/>
      <w:r>
        <w:rPr>
          <w:color w:val="222222"/>
          <w:highlight w:val="white"/>
        </w:rPr>
        <w:t>Grouev</w:t>
      </w:r>
      <w:proofErr w:type="spellEnd"/>
      <w:r>
        <w:rPr>
          <w:color w:val="222222"/>
          <w:highlight w:val="white"/>
        </w:rPr>
        <w:t>, 2020)</w:t>
      </w:r>
      <w:r>
        <w:t>. Variance is when percentage change between two figures is calculated (</w:t>
      </w:r>
      <w:r>
        <w:rPr>
          <w:color w:val="222222"/>
          <w:highlight w:val="white"/>
        </w:rPr>
        <w:t>Qin et al., 2017)</w:t>
      </w:r>
      <w:r>
        <w:t xml:space="preserve">. </w:t>
      </w:r>
    </w:p>
    <w:p w14:paraId="40DAEAAF" w14:textId="77777777" w:rsidR="00C30A90" w:rsidRDefault="005D2D38" w:rsidP="00ED7A1E">
      <w:pPr>
        <w:spacing w:line="360" w:lineRule="auto"/>
      </w:pPr>
      <w:r>
        <w:rPr>
          <w:noProof/>
          <w:lang w:val="en-US"/>
        </w:rPr>
        <w:drawing>
          <wp:inline distT="114300" distB="114300" distL="114300" distR="114300" wp14:anchorId="40DAEAF0" wp14:editId="40DAEAF1">
            <wp:extent cx="5943600" cy="345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943600" cy="3454400"/>
                    </a:xfrm>
                    <a:prstGeom prst="rect">
                      <a:avLst/>
                    </a:prstGeom>
                  </pic:spPr>
                </pic:pic>
              </a:graphicData>
            </a:graphic>
          </wp:inline>
        </w:drawing>
      </w:r>
    </w:p>
    <w:p w14:paraId="40DAEAB0" w14:textId="77777777" w:rsidR="00C30A90" w:rsidRDefault="005D2D38" w:rsidP="00ED7A1E">
      <w:pPr>
        <w:spacing w:line="360" w:lineRule="auto"/>
        <w:jc w:val="center"/>
        <w:rPr>
          <w:b/>
        </w:rPr>
      </w:pPr>
      <w:r>
        <w:rPr>
          <w:b/>
        </w:rPr>
        <w:t>Figure 1: Aman</w:t>
      </w:r>
      <w:r w:rsidR="00ED7A1E">
        <w:rPr>
          <w:b/>
        </w:rPr>
        <w:t>a</w:t>
      </w:r>
      <w:r>
        <w:rPr>
          <w:b/>
        </w:rPr>
        <w:t>s financial report</w:t>
      </w:r>
    </w:p>
    <w:p w14:paraId="40DAEAB1" w14:textId="77777777" w:rsidR="00C30A90" w:rsidRDefault="005D2D38" w:rsidP="00ED7A1E">
      <w:pPr>
        <w:spacing w:line="360" w:lineRule="auto"/>
        <w:jc w:val="center"/>
        <w:rPr>
          <w:b/>
        </w:rPr>
      </w:pPr>
      <w:r>
        <w:rPr>
          <w:b/>
        </w:rPr>
        <w:t>(Source: Self-created)</w:t>
      </w:r>
    </w:p>
    <w:p w14:paraId="40DAEAB2" w14:textId="77777777" w:rsidR="00C30A90" w:rsidRDefault="005D2D38" w:rsidP="00ED7A1E">
      <w:pPr>
        <w:pStyle w:val="Heading2"/>
        <w:spacing w:before="0" w:after="0" w:line="360" w:lineRule="auto"/>
      </w:pPr>
      <w:bookmarkStart w:id="2" w:name="_b7de7ohwj6l1" w:colFirst="0" w:colLast="0"/>
      <w:bookmarkStart w:id="3" w:name="_Toc71126279"/>
      <w:bookmarkEnd w:id="2"/>
      <w:r>
        <w:t>(</w:t>
      </w:r>
      <w:proofErr w:type="spellStart"/>
      <w:r>
        <w:t>i</w:t>
      </w:r>
      <w:proofErr w:type="spellEnd"/>
      <w:r>
        <w:t>). Control report</w:t>
      </w:r>
      <w:bookmarkEnd w:id="3"/>
      <w:r>
        <w:t xml:space="preserve"> </w:t>
      </w:r>
    </w:p>
    <w:p w14:paraId="40DAEAB3" w14:textId="77777777" w:rsidR="00C30A90" w:rsidRDefault="005D2D38" w:rsidP="00ED7A1E">
      <w:pPr>
        <w:spacing w:line="360" w:lineRule="auto"/>
      </w:pPr>
      <w:r>
        <w:t xml:space="preserve">The Figure shows the control report for Amana according to the original budget and actual budget. The control report also shows the monthly costs and profit and yearly variance for </w:t>
      </w:r>
      <w:proofErr w:type="spellStart"/>
      <w:r>
        <w:t>Aaman</w:t>
      </w:r>
      <w:proofErr w:type="spellEnd"/>
      <w:r>
        <w:t xml:space="preserve">. The calculation shows that at first, the sales revenue has been calculated for the Actual and Original budget. The yearly sales revenue in the Original budget </w:t>
      </w:r>
      <w:proofErr w:type="gramStart"/>
      <w:r>
        <w:t>is  ₤</w:t>
      </w:r>
      <w:proofErr w:type="gramEnd"/>
      <w:r>
        <w:t xml:space="preserve">2500000, and in the actual budget, it is  ₤1600000. The monthly revenue for the actual budget </w:t>
      </w:r>
      <w:proofErr w:type="gramStart"/>
      <w:r>
        <w:t>is  ₤</w:t>
      </w:r>
      <w:proofErr w:type="gramEnd"/>
      <w:r>
        <w:t xml:space="preserve">133333, and for the Original budget, it is  ₤208333. The calculation shows that the sales revenue decreases in the actual budget compared to the original budget </w:t>
      </w:r>
      <w:r w:rsidR="00ED7A1E">
        <w:t>yearly</w:t>
      </w:r>
      <w:r>
        <w:t>. The decrease rate of variance is "-36%". The Unit sale also decreases in the Actual budget compared to the original budget. The yearly unit sales variance is "-20%".</w:t>
      </w:r>
    </w:p>
    <w:p w14:paraId="40DAEAB4" w14:textId="77777777" w:rsidR="00C30A90" w:rsidRDefault="005D2D38" w:rsidP="00ED7A1E">
      <w:pPr>
        <w:spacing w:line="360" w:lineRule="auto"/>
      </w:pPr>
      <w:r>
        <w:lastRenderedPageBreak/>
        <w:t xml:space="preserve">Under the variable cost, some costs have been allocated, such as material cost, labour cost and overhead cost. In the case of the Original budget, it can be seen that the material cost </w:t>
      </w:r>
      <w:proofErr w:type="gramStart"/>
      <w:r>
        <w:t>is  ₤</w:t>
      </w:r>
      <w:proofErr w:type="gramEnd"/>
      <w:r>
        <w:t>250000 year</w:t>
      </w:r>
      <w:r w:rsidR="00ED7A1E">
        <w:t>ly</w:t>
      </w:r>
      <w:r>
        <w:t xml:space="preserve">. The yearly labour cost </w:t>
      </w:r>
      <w:proofErr w:type="gramStart"/>
      <w:r>
        <w:t>is  ₤</w:t>
      </w:r>
      <w:proofErr w:type="gramEnd"/>
      <w:r>
        <w:t xml:space="preserve">400000 in the Original budget. The yearly overhead cost </w:t>
      </w:r>
      <w:proofErr w:type="gramStart"/>
      <w:r>
        <w:t>is  ₤</w:t>
      </w:r>
      <w:proofErr w:type="gramEnd"/>
      <w:r>
        <w:t xml:space="preserve">150000 in the original budget. The monthly material cost on the original budget </w:t>
      </w:r>
      <w:proofErr w:type="gramStart"/>
      <w:r>
        <w:t>is  ₤</w:t>
      </w:r>
      <w:proofErr w:type="gramEnd"/>
      <w:r>
        <w:t xml:space="preserve">20833. The monthly labour cost in the original budget </w:t>
      </w:r>
      <w:proofErr w:type="gramStart"/>
      <w:r>
        <w:t>is  ₤</w:t>
      </w:r>
      <w:proofErr w:type="gramEnd"/>
      <w:r>
        <w:t xml:space="preserve">33333. The monthly overhead cost in the original budget </w:t>
      </w:r>
      <w:proofErr w:type="gramStart"/>
      <w:r>
        <w:t>is  ₤</w:t>
      </w:r>
      <w:proofErr w:type="gramEnd"/>
      <w:r>
        <w:t xml:space="preserve">12500. </w:t>
      </w:r>
    </w:p>
    <w:p w14:paraId="40DAEAB5" w14:textId="77777777" w:rsidR="00C30A90" w:rsidRDefault="005D2D38" w:rsidP="00ED7A1E">
      <w:pPr>
        <w:spacing w:line="360" w:lineRule="auto"/>
      </w:pPr>
      <w:r>
        <w:t xml:space="preserve">The yearly material cost is the actual budget </w:t>
      </w:r>
      <w:proofErr w:type="gramStart"/>
      <w:r>
        <w:t>is  ₤</w:t>
      </w:r>
      <w:proofErr w:type="gramEnd"/>
      <w:r>
        <w:t xml:space="preserve">280000. The yearly labour cost in the actual budget </w:t>
      </w:r>
      <w:proofErr w:type="gramStart"/>
      <w:r>
        <w:t>is  ₤</w:t>
      </w:r>
      <w:proofErr w:type="gramEnd"/>
      <w:r>
        <w:t xml:space="preserve">440000. The yearly overhead cost in the actual budget </w:t>
      </w:r>
      <w:proofErr w:type="gramStart"/>
      <w:r>
        <w:t>is  ₤</w:t>
      </w:r>
      <w:proofErr w:type="gramEnd"/>
      <w:r>
        <w:t xml:space="preserve">120000. In the actual budget for the monthly basis, it can be seen that the labour cost </w:t>
      </w:r>
      <w:proofErr w:type="gramStart"/>
      <w:r>
        <w:t>is  ₤</w:t>
      </w:r>
      <w:proofErr w:type="gramEnd"/>
      <w:r>
        <w:t>36666, the material cost is  ₤23333, and the overhead cost is  ₤10000. The material cost increases 12%, the labour cost increases 10%, and the overhead cost decreases 20%.</w:t>
      </w:r>
    </w:p>
    <w:p w14:paraId="40DAEAB6" w14:textId="77777777" w:rsidR="00C30A90" w:rsidRDefault="005D2D38" w:rsidP="00ED7A1E">
      <w:pPr>
        <w:spacing w:line="360" w:lineRule="auto"/>
      </w:pPr>
      <w:r>
        <w:t xml:space="preserve">The contribution for the original budget </w:t>
      </w:r>
      <w:r w:rsidR="00ED7A1E">
        <w:t>yearly</w:t>
      </w:r>
      <w:r>
        <w:t xml:space="preserve"> </w:t>
      </w:r>
      <w:proofErr w:type="gramStart"/>
      <w:r>
        <w:t>is  ₤</w:t>
      </w:r>
      <w:proofErr w:type="gramEnd"/>
      <w:r>
        <w:t>1700000, and month</w:t>
      </w:r>
      <w:r w:rsidR="00ED7A1E">
        <w:t>ly</w:t>
      </w:r>
      <w:r>
        <w:t xml:space="preserve">, it is  ₤141666. For the Actual budget, the contribution </w:t>
      </w:r>
      <w:r w:rsidR="00ED7A1E">
        <w:t>yearly</w:t>
      </w:r>
      <w:r>
        <w:t xml:space="preserve"> </w:t>
      </w:r>
      <w:proofErr w:type="gramStart"/>
      <w:r>
        <w:t>is  ₤</w:t>
      </w:r>
      <w:proofErr w:type="gramEnd"/>
      <w:r>
        <w:t xml:space="preserve">760000, and every month, it is  ₤63333. The contribution level in the actual budget decreases 55% </w:t>
      </w:r>
    </w:p>
    <w:p w14:paraId="40DAEAB7" w14:textId="77777777" w:rsidR="00C30A90" w:rsidRDefault="00ED7A1E" w:rsidP="00ED7A1E">
      <w:pPr>
        <w:spacing w:line="360" w:lineRule="auto"/>
      </w:pPr>
      <w:r>
        <w:t>yearly</w:t>
      </w:r>
      <w:r w:rsidR="005D2D38">
        <w:t>.</w:t>
      </w:r>
    </w:p>
    <w:p w14:paraId="40DAEAB8" w14:textId="77777777" w:rsidR="00C30A90" w:rsidRDefault="005D2D38" w:rsidP="00ED7A1E">
      <w:pPr>
        <w:spacing w:line="360" w:lineRule="auto"/>
      </w:pPr>
      <w:r>
        <w:t xml:space="preserve">There are some costs under the fixed overhead costs such as Warehouse rental, insurance, and Full-time warehouse </w:t>
      </w:r>
      <w:proofErr w:type="gramStart"/>
      <w:r>
        <w:t>supervisors</w:t>
      </w:r>
      <w:proofErr w:type="gramEnd"/>
      <w:r>
        <w:t xml:space="preserve"> salary.  In the original budget, it can be seen that </w:t>
      </w:r>
      <w:r w:rsidR="00ED7A1E">
        <w:t>yearly</w:t>
      </w:r>
      <w:r>
        <w:t xml:space="preserve">, the </w:t>
      </w:r>
      <w:r w:rsidR="00ED7A1E">
        <w:t>ware</w:t>
      </w:r>
      <w:r>
        <w:t xml:space="preserve"> house rental cost </w:t>
      </w:r>
      <w:proofErr w:type="gramStart"/>
      <w:r>
        <w:t>is  ₤</w:t>
      </w:r>
      <w:proofErr w:type="gramEnd"/>
      <w:r>
        <w:t xml:space="preserve">200000, insurance cost is  ₤100000, supervisor's salary is ₤50000. </w:t>
      </w:r>
      <w:r w:rsidR="00ED7A1E">
        <w:t>Monthly</w:t>
      </w:r>
      <w:r>
        <w:t xml:space="preserve">, the warehouse rental </w:t>
      </w:r>
      <w:proofErr w:type="gramStart"/>
      <w:r>
        <w:t>is  ₤</w:t>
      </w:r>
      <w:proofErr w:type="gramEnd"/>
      <w:r>
        <w:t xml:space="preserve">16666, insurance is  ₤8333, and the supervisor's salary is 29166. In the Actual budget, observation can be made that on an annual basis, the </w:t>
      </w:r>
      <w:proofErr w:type="spellStart"/>
      <w:r>
        <w:t>wear</w:t>
      </w:r>
      <w:proofErr w:type="spellEnd"/>
      <w:r>
        <w:t xml:space="preserve"> house rental cost </w:t>
      </w:r>
      <w:proofErr w:type="gramStart"/>
      <w:r>
        <w:t>is  ₤</w:t>
      </w:r>
      <w:proofErr w:type="gramEnd"/>
      <w:r>
        <w:t xml:space="preserve">170000, insurance cost is  ₤100000, supervisor's salary provided is ₤35000. Every month, the warehouse rental cost </w:t>
      </w:r>
      <w:proofErr w:type="gramStart"/>
      <w:r>
        <w:t>is  ₤</w:t>
      </w:r>
      <w:proofErr w:type="gramEnd"/>
      <w:r>
        <w:t xml:space="preserve">14166, the insurance cost is  ₤8333, and the supervisor's salary is 29166. In the case of yearly variance, </w:t>
      </w:r>
      <w:proofErr w:type="gramStart"/>
      <w:r>
        <w:t>it can be seen that warehouse</w:t>
      </w:r>
      <w:proofErr w:type="gramEnd"/>
      <w:r>
        <w:t xml:space="preserve"> rental decreases 15%s in the Actual budget. The insurance cost does not change; the supervisors salary payment decreases by 30% </w:t>
      </w:r>
      <w:r w:rsidR="00ED7A1E">
        <w:t>yearly</w:t>
      </w:r>
      <w:r>
        <w:t xml:space="preserve">. </w:t>
      </w:r>
    </w:p>
    <w:p w14:paraId="40DAEAB9" w14:textId="77777777" w:rsidR="00C30A90" w:rsidRDefault="005D2D38" w:rsidP="00ED7A1E">
      <w:pPr>
        <w:spacing w:line="360" w:lineRule="auto"/>
      </w:pPr>
      <w:r>
        <w:t>The total fixed in the original budget yearly is ₤350000, and monthly, it is ₤29166. For the Actual budget, the total fixed cost yearly is ₤305000, and monthly, it is ₤37916.  The total fixed cost decreased 13% in the actual budget.</w:t>
      </w:r>
    </w:p>
    <w:p w14:paraId="40DAEABA" w14:textId="77777777" w:rsidR="00C30A90" w:rsidRDefault="005D2D38" w:rsidP="00ED7A1E">
      <w:pPr>
        <w:spacing w:line="360" w:lineRule="auto"/>
      </w:pPr>
      <w:r>
        <w:t xml:space="preserve">The profit in the original budget yearly is ₤135000, and monthly, it is ₤11250. In the actual budget, the profit yearly is ₤455000, and monthly, it is ₤37916. The profit margin decreased 66% in the actual budget compared to the original budget. A decrease in the profit margin is not good </w:t>
      </w:r>
      <w:r>
        <w:lastRenderedPageBreak/>
        <w:t>for the c</w:t>
      </w:r>
      <w:r w:rsidR="00ED7A1E">
        <w:t>ompany, so it can be said that Am</w:t>
      </w:r>
      <w:r>
        <w:t>anas should improve its profit margin in the next financial year to meet the original budget's expectation (</w:t>
      </w:r>
      <w:proofErr w:type="spellStart"/>
      <w:proofErr w:type="gramStart"/>
      <w:r>
        <w:rPr>
          <w:color w:val="222222"/>
          <w:highlight w:val="white"/>
        </w:rPr>
        <w:t>Giam</w:t>
      </w:r>
      <w:proofErr w:type="spellEnd"/>
      <w:r>
        <w:rPr>
          <w:color w:val="222222"/>
          <w:highlight w:val="white"/>
        </w:rPr>
        <w:t>,  2017</w:t>
      </w:r>
      <w:proofErr w:type="gramEnd"/>
      <w:r>
        <w:rPr>
          <w:color w:val="222222"/>
          <w:highlight w:val="white"/>
        </w:rPr>
        <w:t>)</w:t>
      </w:r>
      <w:r>
        <w:t xml:space="preserve">. </w:t>
      </w:r>
    </w:p>
    <w:p w14:paraId="40DAEABB" w14:textId="3126477E" w:rsidR="00C30A90" w:rsidRDefault="00ED7A1E" w:rsidP="00ED7A1E">
      <w:pPr>
        <w:pStyle w:val="Heading2"/>
        <w:spacing w:before="0" w:after="0" w:line="360" w:lineRule="auto"/>
      </w:pPr>
      <w:bookmarkStart w:id="4" w:name="_f9t3nty4zjpc" w:colFirst="0" w:colLast="0"/>
      <w:bookmarkStart w:id="5" w:name="_Toc71126280"/>
      <w:bookmarkEnd w:id="4"/>
      <w:r>
        <w:t>(ii). Am</w:t>
      </w:r>
      <w:r w:rsidR="005D2D38">
        <w:t>ana</w:t>
      </w:r>
      <w:r w:rsidR="00BC701C">
        <w:t>’</w:t>
      </w:r>
      <w:r w:rsidR="005D2D38">
        <w:t>s Performance</w:t>
      </w:r>
      <w:bookmarkEnd w:id="5"/>
      <w:r w:rsidR="005D2D38">
        <w:t xml:space="preserve"> </w:t>
      </w:r>
    </w:p>
    <w:p w14:paraId="40DAEABC" w14:textId="77777777" w:rsidR="00C30A90" w:rsidRDefault="005D2D38" w:rsidP="00ED7A1E">
      <w:pPr>
        <w:spacing w:line="360" w:lineRule="auto"/>
      </w:pPr>
      <w:r>
        <w:t>Performance reports help us understand a business's overall performance compared to the business plan (</w:t>
      </w:r>
      <w:r>
        <w:rPr>
          <w:color w:val="222222"/>
          <w:highlight w:val="white"/>
        </w:rPr>
        <w:t xml:space="preserve">Kamau </w:t>
      </w:r>
      <w:r>
        <w:rPr>
          <w:i/>
          <w:color w:val="222222"/>
          <w:highlight w:val="white"/>
        </w:rPr>
        <w:t>et al.</w:t>
      </w:r>
      <w:r>
        <w:rPr>
          <w:color w:val="222222"/>
          <w:highlight w:val="white"/>
        </w:rPr>
        <w:t>, 2917)</w:t>
      </w:r>
      <w:r>
        <w:t xml:space="preserve">. The business plan has been shown in the original budget, and the Actual budget shows the real-life performance of Amana.  </w:t>
      </w:r>
    </w:p>
    <w:p w14:paraId="40DAEABD" w14:textId="77777777" w:rsidR="00C30A90" w:rsidRDefault="005D2D38" w:rsidP="00ED7A1E">
      <w:pPr>
        <w:spacing w:line="360" w:lineRule="auto"/>
      </w:pPr>
      <w:r>
        <w:t xml:space="preserve">Comparing the original budget and actual budget, it can be shown that units sold have </w:t>
      </w:r>
      <w:proofErr w:type="gramStart"/>
      <w:r>
        <w:t>decreased  20</w:t>
      </w:r>
      <w:proofErr w:type="gramEnd"/>
      <w:r>
        <w:t xml:space="preserve">% in the actual scenario. The company also decreased the selling price per unit, and as a result, the revenue of the company decreased 36% compared to planned revenue. A decrease in revenue is not good for </w:t>
      </w:r>
      <w:proofErr w:type="spellStart"/>
      <w:r>
        <w:t>Buisness</w:t>
      </w:r>
      <w:proofErr w:type="spellEnd"/>
      <w:r>
        <w:t xml:space="preserve">. </w:t>
      </w:r>
      <w:proofErr w:type="gramStart"/>
      <w:r>
        <w:t>So</w:t>
      </w:r>
      <w:proofErr w:type="gramEnd"/>
      <w:r>
        <w:t xml:space="preserve"> it can be said that Amana should increase its sales volume or selling price to maintain the sales revenue to the original budget level.  </w:t>
      </w:r>
    </w:p>
    <w:p w14:paraId="40DAEABE" w14:textId="77777777" w:rsidR="00C30A90" w:rsidRDefault="005D2D38" w:rsidP="00ED7A1E">
      <w:pPr>
        <w:spacing w:line="360" w:lineRule="auto"/>
      </w:pPr>
      <w:r>
        <w:t xml:space="preserve">For the case of Variable cost, it can be observed that the cost of material and labour increases 12% and 10% accordingly in the actual budget compared to the original budget. An increase in the cot is also not a good sign for the company. They need to decrease their variable cost in the operating activity. Due to the decrease in the revenue and increase in the cost, the contribution has decreased in the actual budget. The contribution decrease rate is 55%. The </w:t>
      </w:r>
      <w:proofErr w:type="spellStart"/>
      <w:r>
        <w:t>Buisness</w:t>
      </w:r>
      <w:proofErr w:type="spellEnd"/>
      <w:r>
        <w:t xml:space="preserve"> needs to improve its actual contribution level by increasing the sales revenue and decreasing the variable cost</w:t>
      </w:r>
      <w:r w:rsidR="00ED7A1E">
        <w:t xml:space="preserve"> </w:t>
      </w:r>
      <w:r>
        <w:t>(</w:t>
      </w:r>
      <w:proofErr w:type="spellStart"/>
      <w:r>
        <w:rPr>
          <w:color w:val="222222"/>
          <w:highlight w:val="white"/>
        </w:rPr>
        <w:t>Srithongrung</w:t>
      </w:r>
      <w:proofErr w:type="spellEnd"/>
      <w:r>
        <w:rPr>
          <w:color w:val="222222"/>
          <w:highlight w:val="white"/>
        </w:rPr>
        <w:t xml:space="preserve"> </w:t>
      </w:r>
      <w:r>
        <w:rPr>
          <w:i/>
          <w:color w:val="222222"/>
          <w:highlight w:val="white"/>
        </w:rPr>
        <w:t>et al.</w:t>
      </w:r>
      <w:r>
        <w:rPr>
          <w:color w:val="222222"/>
          <w:highlight w:val="white"/>
        </w:rPr>
        <w:t>, 2021)</w:t>
      </w:r>
      <w:r>
        <w:t xml:space="preserve">. </w:t>
      </w:r>
    </w:p>
    <w:p w14:paraId="40DAEABF" w14:textId="77777777" w:rsidR="00C30A90" w:rsidRDefault="005D2D38" w:rsidP="00ED7A1E">
      <w:pPr>
        <w:spacing w:line="360" w:lineRule="auto"/>
      </w:pPr>
      <w:r>
        <w:t xml:space="preserve">The fixed overhead shows that the warehouse rental and supervisor salary decrease in the actual budget. The insurance costs remain unchanged, and as a result, the total fixed cost decreases 13% in the actual budget. The decrease in the fixed overhead cost is a good sign for the business; however, they should decrease these costs further to improve the profitability margin. </w:t>
      </w:r>
    </w:p>
    <w:p w14:paraId="40DAEAC0" w14:textId="77777777" w:rsidR="00C30A90" w:rsidRDefault="005D2D38" w:rsidP="00ED7A1E">
      <w:pPr>
        <w:spacing w:line="360" w:lineRule="auto"/>
      </w:pPr>
      <w:r>
        <w:t>The profit margin in the actual budget decreased 66% compared to the original budget. The main reason for this decreased profitability is that company revenue decreased, and the variable cost increases. Aman</w:t>
      </w:r>
      <w:r w:rsidR="00ED7A1E">
        <w:t>a</w:t>
      </w:r>
      <w:r>
        <w:t xml:space="preserve"> needs to take precautionary actions in future financial years to stop such profitability margin decrease. </w:t>
      </w:r>
    </w:p>
    <w:p w14:paraId="40DAEAC1" w14:textId="77777777" w:rsidR="00C30A90" w:rsidRDefault="005D2D38" w:rsidP="00ED7A1E">
      <w:pPr>
        <w:spacing w:line="360" w:lineRule="auto"/>
      </w:pPr>
      <w:r>
        <w:t xml:space="preserve">For the report, overall, it can be said that the business did not perform according to the expectation. There is a huge decrease between the actual profit margin and the original profit margin. The company should meet or reach close to the original budget in the actual budget. Otherwise, the company may face financial loss in future years. The company can also decrease the expected reflected in the original budget so that it can reflect a positive financial report. </w:t>
      </w:r>
      <w:r>
        <w:lastRenderedPageBreak/>
        <w:t>Reflecting a positive report is a very important factor for a company (</w:t>
      </w:r>
      <w:proofErr w:type="spellStart"/>
      <w:r>
        <w:rPr>
          <w:color w:val="222222"/>
          <w:highlight w:val="white"/>
        </w:rPr>
        <w:t>Nekhaychuk</w:t>
      </w:r>
      <w:proofErr w:type="spellEnd"/>
      <w:r>
        <w:rPr>
          <w:color w:val="222222"/>
          <w:highlight w:val="white"/>
        </w:rPr>
        <w:t xml:space="preserve"> </w:t>
      </w:r>
      <w:r>
        <w:rPr>
          <w:i/>
          <w:color w:val="222222"/>
          <w:highlight w:val="white"/>
        </w:rPr>
        <w:t xml:space="preserve">et al., </w:t>
      </w:r>
      <w:r>
        <w:rPr>
          <w:color w:val="222222"/>
          <w:highlight w:val="white"/>
        </w:rPr>
        <w:t>2019)</w:t>
      </w:r>
      <w:r>
        <w:t xml:space="preserve">. A positive report helps to motivate the employees. It also helps to attract new inventors, which increase the capital resources. With the increased capital resources, the company can spread its business further hence improving its profitability margin. </w:t>
      </w:r>
    </w:p>
    <w:p w14:paraId="40DAEAC2" w14:textId="77777777" w:rsidR="00C30A90" w:rsidRDefault="005D2D38" w:rsidP="00ED7A1E">
      <w:pPr>
        <w:spacing w:line="360" w:lineRule="auto"/>
      </w:pPr>
      <w:r>
        <w:t>In the conclusion of this section, it needs to be said that the budget should reflect the goals which can be achieved within a time. If the goal reflected in the budget is too high, then it creates a negative effect on the business, increasing its efficiency. A budget should be created by experienced budget makers to avoid the negative effect of the poor budgeting process (</w:t>
      </w:r>
      <w:r>
        <w:rPr>
          <w:color w:val="222222"/>
          <w:highlight w:val="white"/>
        </w:rPr>
        <w:t>Bertram and Chi, 2018)</w:t>
      </w:r>
      <w:r>
        <w:t xml:space="preserve">.  </w:t>
      </w:r>
    </w:p>
    <w:p w14:paraId="40DAEAC3" w14:textId="77777777" w:rsidR="00C30A90" w:rsidRDefault="005D2D38" w:rsidP="00ED7A1E">
      <w:pPr>
        <w:pStyle w:val="Heading2"/>
        <w:spacing w:before="0" w:after="0" w:line="360" w:lineRule="auto"/>
      </w:pPr>
      <w:bookmarkStart w:id="6" w:name="_ekf893vxiyg2" w:colFirst="0" w:colLast="0"/>
      <w:bookmarkStart w:id="7" w:name="_Toc71126281"/>
      <w:bookmarkEnd w:id="6"/>
      <w:r>
        <w:t>(iii). Recommendation</w:t>
      </w:r>
      <w:bookmarkEnd w:id="7"/>
      <w:r>
        <w:t xml:space="preserve"> </w:t>
      </w:r>
    </w:p>
    <w:p w14:paraId="40DAEAC4" w14:textId="77777777" w:rsidR="00C30A90" w:rsidRDefault="005D2D38" w:rsidP="00ED7A1E">
      <w:pPr>
        <w:spacing w:line="360" w:lineRule="auto"/>
      </w:pPr>
      <w:r>
        <w:t>There are some recommendations that can be provided to Aman</w:t>
      </w:r>
      <w:r w:rsidR="00ED7A1E">
        <w:t>a</w:t>
      </w:r>
      <w:r>
        <w:t xml:space="preserve"> to improve the business position. The first recommendation that can be provided is that it should decrease its variable costs. The report shows that the material cost is increasing in the actual budget compared to the original budget. To improve the material cost, Aman</w:t>
      </w:r>
      <w:r w:rsidR="00ED7A1E">
        <w:t>a</w:t>
      </w:r>
      <w:r>
        <w:t xml:space="preserve"> can change its supplier and buy from the supplier who sells at a lower price. The carrying and storage cost of raw materials can also be decreased by decreasing the raw material storage capacity and changing the operator who carries the raw material. </w:t>
      </w:r>
    </w:p>
    <w:p w14:paraId="40DAEAC5" w14:textId="77777777" w:rsidR="00C30A90" w:rsidRDefault="005D2D38" w:rsidP="00ED7A1E">
      <w:pPr>
        <w:spacing w:line="360" w:lineRule="auto"/>
      </w:pPr>
      <w:r>
        <w:t>The labour cost is also increasing, which need to be decreased. To decrease the labour cost, labourers need to be observed by an efficient supervisor (</w:t>
      </w:r>
      <w:proofErr w:type="spellStart"/>
      <w:r>
        <w:rPr>
          <w:color w:val="222222"/>
          <w:highlight w:val="white"/>
        </w:rPr>
        <w:t>Chaurasia</w:t>
      </w:r>
      <w:proofErr w:type="spellEnd"/>
      <w:r>
        <w:rPr>
          <w:color w:val="222222"/>
          <w:highlight w:val="white"/>
        </w:rPr>
        <w:t xml:space="preserve"> and Vijay, 2017)</w:t>
      </w:r>
      <w:r>
        <w:t>. Monitoring the labour will decrease the work capacity of every worker, hence increasing productivity. Flo</w:t>
      </w:r>
      <w:r w:rsidR="00ED7A1E">
        <w:t>o</w:t>
      </w:r>
      <w:r>
        <w:t>r management can al</w:t>
      </w:r>
      <w:r w:rsidR="00ED7A1E">
        <w:t>s</w:t>
      </w:r>
      <w:r>
        <w:t xml:space="preserve">o be conducted to decrease the number of </w:t>
      </w:r>
      <w:proofErr w:type="gramStart"/>
      <w:r>
        <w:t>labour</w:t>
      </w:r>
      <w:proofErr w:type="gramEnd"/>
      <w:r>
        <w:t xml:space="preserve"> that is required in the business. Decreasing the number of </w:t>
      </w:r>
      <w:proofErr w:type="gramStart"/>
      <w:r>
        <w:t>labour</w:t>
      </w:r>
      <w:proofErr w:type="gramEnd"/>
      <w:r>
        <w:t xml:space="preserve"> will decrease the total labour cost. </w:t>
      </w:r>
    </w:p>
    <w:p w14:paraId="40DAEAC6" w14:textId="77777777" w:rsidR="00C30A90" w:rsidRDefault="005D2D38" w:rsidP="00ED7A1E">
      <w:pPr>
        <w:spacing w:line="360" w:lineRule="auto"/>
      </w:pPr>
      <w:r>
        <w:t xml:space="preserve">The report shows that the business has faced a decrease in its selling volume. Businesses do not have a marketing strategy. </w:t>
      </w:r>
      <w:proofErr w:type="gramStart"/>
      <w:r>
        <w:t>So</w:t>
      </w:r>
      <w:proofErr w:type="gramEnd"/>
      <w:r>
        <w:t xml:space="preserve"> Aman</w:t>
      </w:r>
      <w:r w:rsidR="00ED7A1E">
        <w:t>a</w:t>
      </w:r>
      <w:r>
        <w:t xml:space="preserve"> should implement a marketing strategy to improve the sales volume.  An increase in the demand will also improve the selling price hence improving the total sales revenue of the business. There are various marketing strategies that can be used, such as showing advertisements on television, social media etc. (Xiao and O'Neill, 2018). Business can also start an awareness campaign to reach potential customers as a marketing strategy. It is expected that if the marketing strategy works properly, then it will attract </w:t>
      </w:r>
      <w:proofErr w:type="gramStart"/>
      <w:r>
        <w:t>a large number of</w:t>
      </w:r>
      <w:proofErr w:type="gramEnd"/>
      <w:r>
        <w:t xml:space="preserve"> customers and improve the profitability margin. </w:t>
      </w:r>
    </w:p>
    <w:p w14:paraId="40DAEAC7" w14:textId="77777777" w:rsidR="00C30A90" w:rsidRDefault="005D2D38" w:rsidP="00ED7A1E">
      <w:pPr>
        <w:spacing w:line="360" w:lineRule="auto"/>
      </w:pPr>
      <w:r>
        <w:lastRenderedPageBreak/>
        <w:t>The expectation in the original budgeting can also be decreased so that it can match with the actual budget. This will improve the financial report of the company. However, this solution is not recommended because an actual decrease in the original budget figure will not improve the financial situation of the company (</w:t>
      </w:r>
      <w:r>
        <w:rPr>
          <w:color w:val="222222"/>
          <w:highlight w:val="white"/>
        </w:rPr>
        <w:t>Jo, 2017)</w:t>
      </w:r>
      <w:r>
        <w:t xml:space="preserve">. Although the expectation reflected in the original budget should be </w:t>
      </w:r>
      <w:proofErr w:type="gramStart"/>
      <w:r>
        <w:t>achievable in reality, so</w:t>
      </w:r>
      <w:proofErr w:type="gramEnd"/>
      <w:r>
        <w:t xml:space="preserve"> the original budgets should be reviewed in future to increase their efficiency. </w:t>
      </w:r>
    </w:p>
    <w:p w14:paraId="40DAEAC8" w14:textId="77777777" w:rsidR="00C30A90" w:rsidRDefault="005D2D38" w:rsidP="00ED7A1E">
      <w:pPr>
        <w:spacing w:line="360" w:lineRule="auto"/>
      </w:pPr>
      <w:r>
        <w:t xml:space="preserve">Amana can also hire a higher experienced advisor who can guide the business to increase its profit margin.  However, hiring an advisor will increase the cost of the company, so this option should be considered carefully by the business. </w:t>
      </w:r>
    </w:p>
    <w:p w14:paraId="40DAEAC9" w14:textId="77777777" w:rsidR="00C30A90" w:rsidRDefault="005D2D38" w:rsidP="00ED7A1E">
      <w:pPr>
        <w:pStyle w:val="Heading1"/>
        <w:spacing w:line="360" w:lineRule="auto"/>
      </w:pPr>
      <w:bookmarkStart w:id="8" w:name="_h4usrfhwhzjo" w:colFirst="0" w:colLast="0"/>
      <w:bookmarkStart w:id="9" w:name="_Toc71126282"/>
      <w:bookmarkEnd w:id="8"/>
      <w:r>
        <w:t>P</w:t>
      </w:r>
      <w:r w:rsidR="00ED7A1E">
        <w:t>a</w:t>
      </w:r>
      <w:r>
        <w:t>rt</w:t>
      </w:r>
      <w:r w:rsidR="00ED7A1E">
        <w:t>:</w:t>
      </w:r>
      <w:r>
        <w:t xml:space="preserve"> B</w:t>
      </w:r>
      <w:bookmarkEnd w:id="9"/>
    </w:p>
    <w:p w14:paraId="40DAEACA" w14:textId="77777777" w:rsidR="00C30A90" w:rsidRDefault="005D2D38" w:rsidP="00ED7A1E">
      <w:pPr>
        <w:spacing w:line="360" w:lineRule="auto"/>
      </w:pPr>
      <w:r>
        <w:rPr>
          <w:noProof/>
          <w:lang w:val="en-US"/>
        </w:rPr>
        <w:drawing>
          <wp:inline distT="114300" distB="114300" distL="114300" distR="114300" wp14:anchorId="40DAEAF2" wp14:editId="40DAEAF3">
            <wp:extent cx="5943600" cy="238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2387600"/>
                    </a:xfrm>
                    <a:prstGeom prst="rect">
                      <a:avLst/>
                    </a:prstGeom>
                  </pic:spPr>
                </pic:pic>
              </a:graphicData>
            </a:graphic>
          </wp:inline>
        </w:drawing>
      </w:r>
    </w:p>
    <w:p w14:paraId="40DAEACB" w14:textId="77777777" w:rsidR="00C30A90" w:rsidRDefault="005D2D38" w:rsidP="00ED7A1E">
      <w:pPr>
        <w:spacing w:line="360" w:lineRule="auto"/>
        <w:jc w:val="center"/>
        <w:rPr>
          <w:b/>
        </w:rPr>
      </w:pPr>
      <w:r>
        <w:rPr>
          <w:b/>
        </w:rPr>
        <w:t>Figure 2: Revenue in the case of starting a business in online shop and Amazon</w:t>
      </w:r>
    </w:p>
    <w:p w14:paraId="40DAEACC" w14:textId="77777777" w:rsidR="00C30A90" w:rsidRDefault="005D2D38" w:rsidP="00ED7A1E">
      <w:pPr>
        <w:spacing w:line="360" w:lineRule="auto"/>
        <w:jc w:val="center"/>
      </w:pPr>
      <w:r>
        <w:t>(Source: Self-created)</w:t>
      </w:r>
    </w:p>
    <w:p w14:paraId="40DAEACD" w14:textId="77777777" w:rsidR="00C30A90" w:rsidRDefault="005D2D38" w:rsidP="00ED7A1E">
      <w:pPr>
        <w:spacing w:line="360" w:lineRule="auto"/>
        <w:rPr>
          <w:b/>
        </w:rPr>
      </w:pPr>
      <w:r>
        <w:rPr>
          <w:b/>
        </w:rPr>
        <w:t>Analysis</w:t>
      </w:r>
    </w:p>
    <w:p w14:paraId="40DAEACE" w14:textId="77777777" w:rsidR="00C30A90" w:rsidRDefault="005D2D38" w:rsidP="00ED7A1E">
      <w:pPr>
        <w:spacing w:line="360" w:lineRule="auto"/>
      </w:pPr>
      <w:r>
        <w:t xml:space="preserve">The case study shows that Amana is planning to shift its 50% business online. </w:t>
      </w:r>
      <w:proofErr w:type="gramStart"/>
      <w:r>
        <w:t>So</w:t>
      </w:r>
      <w:proofErr w:type="gramEnd"/>
      <w:r>
        <w:t xml:space="preserve"> the 50% operating costs should have also added to the cost calculation of the Online Store and Amazon store. However, these figures would have remained the same, so for the simplification of the calculation, only the setup cost of new businesses was considered. </w:t>
      </w:r>
    </w:p>
    <w:p w14:paraId="40DAEACF" w14:textId="77777777" w:rsidR="00C30A90" w:rsidRDefault="005D2D38" w:rsidP="00ED7A1E">
      <w:pPr>
        <w:spacing w:line="360" w:lineRule="auto"/>
      </w:pPr>
      <w:r>
        <w:t>The option of opening an online store shows</w:t>
      </w:r>
      <w:r w:rsidR="00ED7A1E">
        <w:t xml:space="preserve"> that it has a total revenue of</w:t>
      </w:r>
      <w:r>
        <w:t xml:space="preserve"> ₤2000000. The unit old in this case is 1</w:t>
      </w:r>
      <w:r w:rsidR="00ED7A1E">
        <w:t>00000, and the selling price is</w:t>
      </w:r>
      <w:r>
        <w:t xml:space="preserve"> ₤20. The total cost in the online</w:t>
      </w:r>
      <w:r w:rsidR="00ED7A1E">
        <w:t xml:space="preserve"> store establishment process is</w:t>
      </w:r>
      <w:r>
        <w:t xml:space="preserve"> ₤235000. The profit in the cas</w:t>
      </w:r>
      <w:r w:rsidR="00ED7A1E">
        <w:t>e of opening an online store is</w:t>
      </w:r>
      <w:r>
        <w:t xml:space="preserve"> ₤1765000.</w:t>
      </w:r>
    </w:p>
    <w:p w14:paraId="40DAEAD0" w14:textId="77777777" w:rsidR="00C30A90" w:rsidRDefault="005D2D38" w:rsidP="00ED7A1E">
      <w:pPr>
        <w:spacing w:line="360" w:lineRule="auto"/>
      </w:pPr>
      <w:r>
        <w:lastRenderedPageBreak/>
        <w:t xml:space="preserve">In the option of selling </w:t>
      </w:r>
      <w:r w:rsidR="00ED7A1E">
        <w:t>on Amazon, the total revenue is</w:t>
      </w:r>
      <w:r>
        <w:t xml:space="preserve"> ₤1300000. The unit sold is 65000, and the price of the unit is 20. The total cost for </w:t>
      </w:r>
      <w:r w:rsidR="00ED7A1E">
        <w:t>opening a business on Amazon is</w:t>
      </w:r>
      <w:r>
        <w:t xml:space="preserve"> ₤500000. The profit in the</w:t>
      </w:r>
      <w:r w:rsidR="00ED7A1E">
        <w:t xml:space="preserve"> option of selling in Amazon is</w:t>
      </w:r>
      <w:r>
        <w:t xml:space="preserve"> ₤1250000.</w:t>
      </w:r>
    </w:p>
    <w:p w14:paraId="40DAEAD1" w14:textId="77777777" w:rsidR="00C30A90" w:rsidRDefault="005D2D38" w:rsidP="00ED7A1E">
      <w:pPr>
        <w:spacing w:line="360" w:lineRule="auto"/>
      </w:pPr>
      <w:r>
        <w:t xml:space="preserve">From this, it can be said that establishing an online store is a costlier process compared to selling in Amazon. However, the profit margin in the online store is higher compared to Amazon because the revenue in online stores is high. </w:t>
      </w:r>
    </w:p>
    <w:p w14:paraId="40DAEAD2" w14:textId="77777777" w:rsidR="00C30A90" w:rsidRDefault="005D2D38" w:rsidP="00ED7A1E">
      <w:pPr>
        <w:spacing w:line="360" w:lineRule="auto"/>
      </w:pPr>
      <w:r>
        <w:t xml:space="preserve">From the above discussion, it can be said that establishing online stores is much more profitable, so this business plan should be used by Amana. </w:t>
      </w:r>
    </w:p>
    <w:p w14:paraId="40DAEAD3" w14:textId="77777777" w:rsidR="00C30A90" w:rsidRDefault="005D2D38" w:rsidP="00ED7A1E">
      <w:pPr>
        <w:spacing w:line="360" w:lineRule="auto"/>
        <w:rPr>
          <w:b/>
        </w:rPr>
      </w:pPr>
      <w:r>
        <w:rPr>
          <w:b/>
        </w:rPr>
        <w:t>Recommendation</w:t>
      </w:r>
    </w:p>
    <w:p w14:paraId="40DAEAD4" w14:textId="77777777" w:rsidR="00C30A90" w:rsidRDefault="005D2D38" w:rsidP="00ED7A1E">
      <w:pPr>
        <w:spacing w:line="360" w:lineRule="auto"/>
      </w:pPr>
      <w:r>
        <w:t xml:space="preserve">From the profit calculation of Online shops and Amazon, </w:t>
      </w:r>
      <w:proofErr w:type="gramStart"/>
      <w:r>
        <w:t>it is clear that setting</w:t>
      </w:r>
      <w:proofErr w:type="gramEnd"/>
      <w:r>
        <w:t xml:space="preserve"> up an online store is more profitable for Amana. The option of setting up a store in Amazon also has some non-financial drawbacks. The first drawback is that in the Amazon store, Amana will not have full control over the selling price (</w:t>
      </w:r>
      <w:proofErr w:type="spellStart"/>
      <w:r>
        <w:rPr>
          <w:color w:val="222222"/>
          <w:highlight w:val="white"/>
        </w:rPr>
        <w:t>Inchamnan</w:t>
      </w:r>
      <w:proofErr w:type="spellEnd"/>
      <w:r>
        <w:rPr>
          <w:i/>
          <w:color w:val="222222"/>
          <w:highlight w:val="white"/>
        </w:rPr>
        <w:t xml:space="preserve"> et al</w:t>
      </w:r>
      <w:r>
        <w:rPr>
          <w:color w:val="222222"/>
          <w:highlight w:val="white"/>
        </w:rPr>
        <w:t>., 2019)</w:t>
      </w:r>
      <w:r>
        <w:t>. The selling price will be manipulated by Amazon, according to their business plans. This increases the business risk for Amana. The opportunity to earn revenue may also decrease due to this reason. Amana also does not have any control over the return policy in Amazon, which can create quality control issues.</w:t>
      </w:r>
    </w:p>
    <w:p w14:paraId="40DAEAD5" w14:textId="77777777" w:rsidR="00C30A90" w:rsidRDefault="005D2D38" w:rsidP="00ED7A1E">
      <w:pPr>
        <w:spacing w:line="360" w:lineRule="auto"/>
      </w:pPr>
      <w:r>
        <w:t xml:space="preserve">On the other hand, if the option of opening an online store is analysed, it can be observed that Amana will have full control over this business process. It can change the selling price according to their will. The online shop also helps Amana to create a brand value which can improve its customer number in future. In the case of Amazon, there are </w:t>
      </w:r>
      <w:proofErr w:type="gramStart"/>
      <w:r>
        <w:t>a large number of</w:t>
      </w:r>
      <w:proofErr w:type="gramEnd"/>
      <w:r>
        <w:t xml:space="preserve"> sellers who are selling the same product, and as a result, there is no option of creating brand value (</w:t>
      </w:r>
      <w:proofErr w:type="spellStart"/>
      <w:r>
        <w:t>Grennan</w:t>
      </w:r>
      <w:proofErr w:type="spellEnd"/>
      <w:r>
        <w:t xml:space="preserve"> and </w:t>
      </w:r>
      <w:proofErr w:type="spellStart"/>
      <w:r>
        <w:t>Michaely</w:t>
      </w:r>
      <w:proofErr w:type="spellEnd"/>
      <w:r>
        <w:t xml:space="preserve">, 2019).  </w:t>
      </w:r>
    </w:p>
    <w:p w14:paraId="40DAEAD6" w14:textId="77777777" w:rsidR="00C30A90" w:rsidRDefault="005D2D38" w:rsidP="00ED7A1E">
      <w:pPr>
        <w:spacing w:line="360" w:lineRule="auto"/>
      </w:pPr>
      <w:r>
        <w:t>Amana will also have full control over its return policy. They will be able to contact their customers directly in the online store business model. Contacting customers will help the company to provide efficient customer care service. Providing efficient customer care will help the company to create a loyal customer base which will stabilise the profitability margin of the company (</w:t>
      </w:r>
      <w:proofErr w:type="spellStart"/>
      <w:r>
        <w:rPr>
          <w:color w:val="222222"/>
          <w:highlight w:val="white"/>
        </w:rPr>
        <w:t>Rehncrona</w:t>
      </w:r>
      <w:proofErr w:type="spellEnd"/>
      <w:r>
        <w:rPr>
          <w:color w:val="222222"/>
          <w:highlight w:val="white"/>
        </w:rPr>
        <w:t xml:space="preserve"> and </w:t>
      </w:r>
      <w:proofErr w:type="spellStart"/>
      <w:r>
        <w:rPr>
          <w:color w:val="222222"/>
          <w:highlight w:val="white"/>
        </w:rPr>
        <w:t>Thufvesson</w:t>
      </w:r>
      <w:proofErr w:type="spellEnd"/>
      <w:r>
        <w:rPr>
          <w:color w:val="222222"/>
          <w:highlight w:val="white"/>
        </w:rPr>
        <w:t>, 2019)</w:t>
      </w:r>
      <w:r>
        <w:t xml:space="preserve">. </w:t>
      </w:r>
    </w:p>
    <w:p w14:paraId="40DAEAD7" w14:textId="77777777" w:rsidR="00C30A90" w:rsidRDefault="005D2D38" w:rsidP="00ED7A1E">
      <w:pPr>
        <w:spacing w:line="360" w:lineRule="auto"/>
      </w:pPr>
      <w:r>
        <w:t xml:space="preserve">However, starting an online store from the beginning is a challenging process. Amazon has a brand value and establishment in the online world, which attracts </w:t>
      </w:r>
      <w:proofErr w:type="gramStart"/>
      <w:r>
        <w:t>a large number of</w:t>
      </w:r>
      <w:proofErr w:type="gramEnd"/>
      <w:r>
        <w:t xml:space="preserve"> customers. For Amana, they do not have any holding over the online market (</w:t>
      </w:r>
      <w:r>
        <w:rPr>
          <w:color w:val="222222"/>
          <w:highlight w:val="white"/>
        </w:rPr>
        <w:t xml:space="preserve">de Assis </w:t>
      </w:r>
      <w:r>
        <w:rPr>
          <w:i/>
          <w:color w:val="222222"/>
          <w:highlight w:val="white"/>
        </w:rPr>
        <w:t>et al.</w:t>
      </w:r>
      <w:r>
        <w:rPr>
          <w:color w:val="222222"/>
          <w:highlight w:val="white"/>
        </w:rPr>
        <w:t>, 2017)</w:t>
      </w:r>
      <w:r>
        <w:t xml:space="preserve">. The competition is also high, which has been reflected by the case study. To gain an advantage in the </w:t>
      </w:r>
      <w:r>
        <w:lastRenderedPageBreak/>
        <w:t>competitive market, Amana needs to create an efficient business model, including a marketing policy. The marketing policy will help the business to reach the customers who prefer to buy from online stores. As a marketing policy, Amana can show its advertisement to different social media.</w:t>
      </w:r>
    </w:p>
    <w:p w14:paraId="40DAEAD8" w14:textId="77777777" w:rsidR="00C30A90" w:rsidRDefault="005D2D38" w:rsidP="00ED7A1E">
      <w:pPr>
        <w:spacing w:line="360" w:lineRule="auto"/>
      </w:pPr>
      <w:r>
        <w:t xml:space="preserve">Amana needs to create a delivery system which will deliver the ordered goods to its customer. For this, Amana can go to a contract with a courier service provider. Crating a contract with a courier service provider will help the bruins to maintain its quality control, and it will also reduce the carrying cost. </w:t>
      </w:r>
    </w:p>
    <w:p w14:paraId="40DAEAD9" w14:textId="77777777" w:rsidR="00C30A90" w:rsidRDefault="005D2D38" w:rsidP="00ED7A1E">
      <w:pPr>
        <w:spacing w:line="360" w:lineRule="auto"/>
      </w:pPr>
      <w:r>
        <w:t>The largest opportunity in online business is that it can be used on a worldwide basis. The case study shows that in the physical business system, Amanas operating activity was limited to the UK. However, if Amana goes online, then worldwide customers can be reached. This will improve the sales volume of the company (</w:t>
      </w:r>
      <w:r>
        <w:rPr>
          <w:color w:val="222222"/>
          <w:highlight w:val="white"/>
        </w:rPr>
        <w:t xml:space="preserve">Andjelic and </w:t>
      </w:r>
      <w:proofErr w:type="spellStart"/>
      <w:r>
        <w:rPr>
          <w:color w:val="222222"/>
          <w:highlight w:val="white"/>
        </w:rPr>
        <w:t>Vesic</w:t>
      </w:r>
      <w:proofErr w:type="spellEnd"/>
      <w:r>
        <w:rPr>
          <w:color w:val="222222"/>
          <w:highlight w:val="white"/>
        </w:rPr>
        <w:t>, 2017)</w:t>
      </w:r>
      <w:r>
        <w:t xml:space="preserve">.  Conducting business worldwide diversifies the business. The business diversification process will help the company to reduce its investment risk, which is a very important factor. </w:t>
      </w:r>
    </w:p>
    <w:p w14:paraId="40DAEADA" w14:textId="77777777" w:rsidR="00C30A90" w:rsidRDefault="005D2D38" w:rsidP="00ED7A1E">
      <w:pPr>
        <w:spacing w:line="360" w:lineRule="auto"/>
      </w:pPr>
      <w:r>
        <w:t xml:space="preserve">However, to increase the profit margin in the online store, Amana may decrease its setup cost by hiring IT programmers who charge less salary. It can also spend less money in the process of setting a network. The price in the online store can also be increased as a premium value. This will help the business to improve or increase its total revenue amount.  </w:t>
      </w:r>
    </w:p>
    <w:p w14:paraId="40DAEADB" w14:textId="77777777" w:rsidR="00C30A90" w:rsidRDefault="005D2D38" w:rsidP="00ED7A1E">
      <w:pPr>
        <w:spacing w:line="360" w:lineRule="auto"/>
      </w:pPr>
      <w:r>
        <w:t xml:space="preserve">From the above discussion, some conclusions can be made. The first conclusion is that Online store creation is more profitable. The second conclusion is that Online stores create a brand value and improved relation between a Business and its customers. The third conclusion is that using efficient advertisement can create and draw </w:t>
      </w:r>
      <w:proofErr w:type="gramStart"/>
      <w:r>
        <w:t>a large number of</w:t>
      </w:r>
      <w:proofErr w:type="gramEnd"/>
      <w:r>
        <w:t xml:space="preserve"> customers to the online store. The fourth conclusion or key learning is that online stores provide full freedom to the seller. The price can be manipulated according to sellers' will, which cannot be done in Amazon's online selling process. The online store also </w:t>
      </w:r>
      <w:proofErr w:type="gramStart"/>
      <w:r>
        <w:t>has the opportunity to</w:t>
      </w:r>
      <w:proofErr w:type="gramEnd"/>
      <w:r>
        <w:t xml:space="preserve"> do business on a worldwide scale which increases the opportunity of the business. </w:t>
      </w:r>
    </w:p>
    <w:p w14:paraId="40DAEADC" w14:textId="77777777" w:rsidR="00ED7A1E" w:rsidRDefault="005D2D38" w:rsidP="00ED7A1E">
      <w:pPr>
        <w:spacing w:line="360" w:lineRule="auto"/>
      </w:pPr>
      <w:r>
        <w:t xml:space="preserve">As the final recommendation to Amana, it should be said that an online store is the best option to earn the maximum amount of profit. In the long run, the online store will create a brand value which will increase the business. </w:t>
      </w:r>
    </w:p>
    <w:p w14:paraId="40DAEADD" w14:textId="77777777" w:rsidR="00ED7A1E" w:rsidRDefault="00ED7A1E" w:rsidP="00ED7A1E">
      <w:pPr>
        <w:spacing w:line="360" w:lineRule="auto"/>
      </w:pPr>
      <w:r>
        <w:br w:type="page"/>
      </w:r>
    </w:p>
    <w:p w14:paraId="40DAEADE" w14:textId="77777777" w:rsidR="00ED7A1E" w:rsidRPr="00975489" w:rsidRDefault="00ED7A1E" w:rsidP="00ED7A1E">
      <w:pPr>
        <w:pStyle w:val="Heading1"/>
        <w:spacing w:line="360" w:lineRule="auto"/>
        <w:rPr>
          <w:highlight w:val="none"/>
        </w:rPr>
      </w:pPr>
      <w:bookmarkStart w:id="10" w:name="_Toc71126283"/>
      <w:r w:rsidRPr="00975489">
        <w:rPr>
          <w:highlight w:val="none"/>
        </w:rPr>
        <w:lastRenderedPageBreak/>
        <w:t xml:space="preserve">Reference </w:t>
      </w:r>
      <w:r w:rsidRPr="00ED7A1E">
        <w:rPr>
          <w:highlight w:val="none"/>
        </w:rPr>
        <w:t>List</w:t>
      </w:r>
      <w:bookmarkEnd w:id="10"/>
    </w:p>
    <w:p w14:paraId="40DAEADF" w14:textId="77777777" w:rsidR="00ED7A1E" w:rsidRPr="00975489" w:rsidRDefault="00ED7A1E" w:rsidP="00ED7A1E">
      <w:pPr>
        <w:spacing w:line="360" w:lineRule="auto"/>
        <w:rPr>
          <w:b/>
        </w:rPr>
      </w:pPr>
      <w:r w:rsidRPr="00975489">
        <w:rPr>
          <w:b/>
        </w:rPr>
        <w:t>Journals</w:t>
      </w:r>
    </w:p>
    <w:p w14:paraId="40DAEAE0" w14:textId="77777777" w:rsidR="00ED7A1E" w:rsidRPr="00975489" w:rsidRDefault="00ED7A1E" w:rsidP="00ED7A1E">
      <w:pPr>
        <w:spacing w:line="360" w:lineRule="auto"/>
        <w:rPr>
          <w:b/>
        </w:rPr>
      </w:pPr>
      <w:r w:rsidRPr="00975489">
        <w:rPr>
          <w:color w:val="222222"/>
          <w:shd w:val="clear" w:color="auto" w:fill="FFFFFF"/>
        </w:rPr>
        <w:t xml:space="preserve">Andjelic, S. and </w:t>
      </w:r>
      <w:proofErr w:type="spellStart"/>
      <w:r w:rsidRPr="00975489">
        <w:rPr>
          <w:color w:val="222222"/>
          <w:shd w:val="clear" w:color="auto" w:fill="FFFFFF"/>
        </w:rPr>
        <w:t>Vesic</w:t>
      </w:r>
      <w:proofErr w:type="spellEnd"/>
      <w:r w:rsidRPr="00975489">
        <w:rPr>
          <w:color w:val="222222"/>
          <w:shd w:val="clear" w:color="auto" w:fill="FFFFFF"/>
        </w:rPr>
        <w:t>, T., 2017. The importance of financial analysis for business decision making. In </w:t>
      </w:r>
      <w:r w:rsidRPr="00975489">
        <w:rPr>
          <w:i/>
          <w:iCs/>
          <w:color w:val="222222"/>
          <w:shd w:val="clear" w:color="auto" w:fill="FFFFFF"/>
        </w:rPr>
        <w:t>Book of proceedings from Sixth International Scientific Conference Employment, Education and Entrepreneurship</w:t>
      </w:r>
      <w:r w:rsidRPr="00975489">
        <w:rPr>
          <w:color w:val="222222"/>
          <w:shd w:val="clear" w:color="auto" w:fill="FFFFFF"/>
        </w:rPr>
        <w:t> (pp. 9-25).</w:t>
      </w:r>
    </w:p>
    <w:p w14:paraId="40DAEAE1" w14:textId="77777777" w:rsidR="00ED7A1E" w:rsidRPr="00975489" w:rsidRDefault="00ED7A1E" w:rsidP="00ED7A1E">
      <w:pPr>
        <w:spacing w:line="360" w:lineRule="auto"/>
        <w:rPr>
          <w:b/>
        </w:rPr>
      </w:pPr>
      <w:r w:rsidRPr="00975489">
        <w:rPr>
          <w:color w:val="222222"/>
          <w:shd w:val="clear" w:color="auto" w:fill="FFFFFF"/>
        </w:rPr>
        <w:t>Bertram, R.F. and Chi, T., 2018. A study of companies’ business responses to fashion e-commerce’s environmental impact. </w:t>
      </w:r>
      <w:r w:rsidRPr="00975489">
        <w:rPr>
          <w:i/>
          <w:iCs/>
          <w:color w:val="222222"/>
          <w:shd w:val="clear" w:color="auto" w:fill="FFFFFF"/>
        </w:rPr>
        <w:t>International Journal of Fashion Design, Technology and Education</w:t>
      </w:r>
      <w:r w:rsidRPr="00975489">
        <w:rPr>
          <w:color w:val="222222"/>
          <w:shd w:val="clear" w:color="auto" w:fill="FFFFFF"/>
        </w:rPr>
        <w:t>, </w:t>
      </w:r>
      <w:r w:rsidRPr="00975489">
        <w:rPr>
          <w:i/>
          <w:iCs/>
          <w:color w:val="222222"/>
          <w:shd w:val="clear" w:color="auto" w:fill="FFFFFF"/>
        </w:rPr>
        <w:t>11</w:t>
      </w:r>
      <w:r w:rsidRPr="00975489">
        <w:rPr>
          <w:color w:val="222222"/>
          <w:shd w:val="clear" w:color="auto" w:fill="FFFFFF"/>
        </w:rPr>
        <w:t>(2), pp.254-264.</w:t>
      </w:r>
    </w:p>
    <w:p w14:paraId="40DAEAE2" w14:textId="77777777" w:rsidR="00ED7A1E" w:rsidRPr="00975489" w:rsidRDefault="00ED7A1E" w:rsidP="00ED7A1E">
      <w:pPr>
        <w:spacing w:line="360" w:lineRule="auto"/>
        <w:rPr>
          <w:b/>
        </w:rPr>
      </w:pPr>
      <w:proofErr w:type="spellStart"/>
      <w:r w:rsidRPr="00975489">
        <w:rPr>
          <w:color w:val="222222"/>
          <w:shd w:val="clear" w:color="auto" w:fill="FFFFFF"/>
        </w:rPr>
        <w:t>Chaurasia</w:t>
      </w:r>
      <w:proofErr w:type="spellEnd"/>
      <w:r w:rsidRPr="00975489">
        <w:rPr>
          <w:color w:val="222222"/>
          <w:shd w:val="clear" w:color="auto" w:fill="FFFFFF"/>
        </w:rPr>
        <w:t xml:space="preserve">, P. and Vijay, P., 2017. DOES FINANCIAL PLAN IMPACT INVESTMENT </w:t>
      </w:r>
      <w:proofErr w:type="gramStart"/>
      <w:r w:rsidRPr="00975489">
        <w:rPr>
          <w:color w:val="222222"/>
          <w:shd w:val="clear" w:color="auto" w:fill="FFFFFF"/>
        </w:rPr>
        <w:t>DECISIONS?.</w:t>
      </w:r>
      <w:proofErr w:type="gramEnd"/>
      <w:r w:rsidRPr="00975489">
        <w:rPr>
          <w:color w:val="222222"/>
          <w:shd w:val="clear" w:color="auto" w:fill="FFFFFF"/>
        </w:rPr>
        <w:t> </w:t>
      </w:r>
      <w:r w:rsidRPr="00975489">
        <w:rPr>
          <w:i/>
          <w:iCs/>
          <w:color w:val="222222"/>
          <w:shd w:val="clear" w:color="auto" w:fill="FFFFFF"/>
        </w:rPr>
        <w:t>International Journal of Research-GRANTHAALAYAH</w:t>
      </w:r>
      <w:r w:rsidRPr="00975489">
        <w:rPr>
          <w:color w:val="222222"/>
          <w:shd w:val="clear" w:color="auto" w:fill="FFFFFF"/>
        </w:rPr>
        <w:t>, </w:t>
      </w:r>
      <w:r w:rsidRPr="00975489">
        <w:rPr>
          <w:i/>
          <w:iCs/>
          <w:color w:val="222222"/>
          <w:shd w:val="clear" w:color="auto" w:fill="FFFFFF"/>
        </w:rPr>
        <w:t>5</w:t>
      </w:r>
      <w:r w:rsidRPr="00975489">
        <w:rPr>
          <w:color w:val="222222"/>
          <w:shd w:val="clear" w:color="auto" w:fill="FFFFFF"/>
        </w:rPr>
        <w:t>(11), pp.198-205.</w:t>
      </w:r>
    </w:p>
    <w:p w14:paraId="40DAEAE3" w14:textId="77777777" w:rsidR="00ED7A1E" w:rsidRPr="00975489" w:rsidRDefault="00ED7A1E" w:rsidP="00ED7A1E">
      <w:pPr>
        <w:spacing w:line="360" w:lineRule="auto"/>
        <w:rPr>
          <w:b/>
        </w:rPr>
      </w:pPr>
      <w:r w:rsidRPr="00975489">
        <w:rPr>
          <w:color w:val="222222"/>
          <w:shd w:val="clear" w:color="auto" w:fill="FFFFFF"/>
        </w:rPr>
        <w:t xml:space="preserve">de Assis, C.A., </w:t>
      </w:r>
      <w:proofErr w:type="spellStart"/>
      <w:r w:rsidRPr="00975489">
        <w:rPr>
          <w:color w:val="222222"/>
          <w:shd w:val="clear" w:color="auto" w:fill="FFFFFF"/>
        </w:rPr>
        <w:t>Houtman</w:t>
      </w:r>
      <w:proofErr w:type="spellEnd"/>
      <w:r w:rsidRPr="00975489">
        <w:rPr>
          <w:color w:val="222222"/>
          <w:shd w:val="clear" w:color="auto" w:fill="FFFFFF"/>
        </w:rPr>
        <w:t xml:space="preserve">, C., Phillips, R., </w:t>
      </w:r>
      <w:proofErr w:type="spellStart"/>
      <w:r w:rsidRPr="00975489">
        <w:rPr>
          <w:color w:val="222222"/>
          <w:shd w:val="clear" w:color="auto" w:fill="FFFFFF"/>
        </w:rPr>
        <w:t>Bilek</w:t>
      </w:r>
      <w:proofErr w:type="spellEnd"/>
      <w:r w:rsidRPr="00975489">
        <w:rPr>
          <w:color w:val="222222"/>
          <w:shd w:val="clear" w:color="auto" w:fill="FFFFFF"/>
        </w:rPr>
        <w:t xml:space="preserve">, E.M., Rojas, O.J., Pal, L., </w:t>
      </w:r>
      <w:proofErr w:type="spellStart"/>
      <w:r w:rsidRPr="00975489">
        <w:rPr>
          <w:color w:val="222222"/>
          <w:shd w:val="clear" w:color="auto" w:fill="FFFFFF"/>
        </w:rPr>
        <w:t>Peresin</w:t>
      </w:r>
      <w:proofErr w:type="spellEnd"/>
      <w:r w:rsidRPr="00975489">
        <w:rPr>
          <w:color w:val="222222"/>
          <w:shd w:val="clear" w:color="auto" w:fill="FFFFFF"/>
        </w:rPr>
        <w:t>, M.S., Jameel, H. and Gonzalez, R., 2017. Conversion economics of forest biomaterials: Risk and financial analysis of CNC manufacturing. </w:t>
      </w:r>
      <w:r w:rsidRPr="00975489">
        <w:rPr>
          <w:i/>
          <w:iCs/>
          <w:color w:val="222222"/>
          <w:shd w:val="clear" w:color="auto" w:fill="FFFFFF"/>
        </w:rPr>
        <w:t>Biofuels, Bioproducts and Biorefining</w:t>
      </w:r>
      <w:r w:rsidRPr="00975489">
        <w:rPr>
          <w:color w:val="222222"/>
          <w:shd w:val="clear" w:color="auto" w:fill="FFFFFF"/>
        </w:rPr>
        <w:t>, </w:t>
      </w:r>
      <w:r w:rsidRPr="00975489">
        <w:rPr>
          <w:i/>
          <w:iCs/>
          <w:color w:val="222222"/>
          <w:shd w:val="clear" w:color="auto" w:fill="FFFFFF"/>
        </w:rPr>
        <w:t>11</w:t>
      </w:r>
      <w:r w:rsidRPr="00975489">
        <w:rPr>
          <w:color w:val="222222"/>
          <w:shd w:val="clear" w:color="auto" w:fill="FFFFFF"/>
        </w:rPr>
        <w:t>(4), pp.682-700.</w:t>
      </w:r>
    </w:p>
    <w:p w14:paraId="40DAEAE4" w14:textId="77777777" w:rsidR="00ED7A1E" w:rsidRPr="00975489" w:rsidRDefault="00ED7A1E" w:rsidP="00ED7A1E">
      <w:pPr>
        <w:spacing w:line="360" w:lineRule="auto"/>
        <w:rPr>
          <w:b/>
        </w:rPr>
      </w:pPr>
      <w:proofErr w:type="spellStart"/>
      <w:r w:rsidRPr="00975489">
        <w:rPr>
          <w:color w:val="222222"/>
          <w:shd w:val="clear" w:color="auto" w:fill="FFFFFF"/>
        </w:rPr>
        <w:t>Giam</w:t>
      </w:r>
      <w:proofErr w:type="spellEnd"/>
      <w:r w:rsidRPr="00975489">
        <w:rPr>
          <w:color w:val="222222"/>
          <w:shd w:val="clear" w:color="auto" w:fill="FFFFFF"/>
        </w:rPr>
        <w:t>, Y.F., 2017. Setting up an online store for selling art prints.</w:t>
      </w:r>
    </w:p>
    <w:p w14:paraId="40DAEAE5" w14:textId="77777777" w:rsidR="00ED7A1E" w:rsidRPr="00975489" w:rsidRDefault="00ED7A1E" w:rsidP="00ED7A1E">
      <w:pPr>
        <w:spacing w:line="360" w:lineRule="auto"/>
        <w:rPr>
          <w:b/>
        </w:rPr>
      </w:pPr>
      <w:proofErr w:type="spellStart"/>
      <w:r w:rsidRPr="00975489">
        <w:rPr>
          <w:color w:val="222222"/>
          <w:shd w:val="clear" w:color="auto" w:fill="FFFFFF"/>
        </w:rPr>
        <w:t>Grennan</w:t>
      </w:r>
      <w:proofErr w:type="spellEnd"/>
      <w:r w:rsidRPr="00975489">
        <w:rPr>
          <w:color w:val="222222"/>
          <w:shd w:val="clear" w:color="auto" w:fill="FFFFFF"/>
        </w:rPr>
        <w:t xml:space="preserve">, J. and </w:t>
      </w:r>
      <w:proofErr w:type="spellStart"/>
      <w:r w:rsidRPr="00975489">
        <w:rPr>
          <w:color w:val="222222"/>
          <w:shd w:val="clear" w:color="auto" w:fill="FFFFFF"/>
        </w:rPr>
        <w:t>Michaely</w:t>
      </w:r>
      <w:proofErr w:type="spellEnd"/>
      <w:r w:rsidRPr="00975489">
        <w:rPr>
          <w:color w:val="222222"/>
          <w:shd w:val="clear" w:color="auto" w:fill="FFFFFF"/>
        </w:rPr>
        <w:t xml:space="preserve">, R., 2019. </w:t>
      </w:r>
      <w:proofErr w:type="spellStart"/>
      <w:r w:rsidRPr="00975489">
        <w:rPr>
          <w:color w:val="222222"/>
          <w:shd w:val="clear" w:color="auto" w:fill="FFFFFF"/>
        </w:rPr>
        <w:t>Fintechs</w:t>
      </w:r>
      <w:proofErr w:type="spellEnd"/>
      <w:r w:rsidRPr="00975489">
        <w:rPr>
          <w:color w:val="222222"/>
          <w:shd w:val="clear" w:color="auto" w:fill="FFFFFF"/>
        </w:rPr>
        <w:t xml:space="preserve"> and the market for financial analysis. </w:t>
      </w:r>
      <w:r w:rsidRPr="00975489">
        <w:rPr>
          <w:i/>
          <w:iCs/>
          <w:color w:val="222222"/>
          <w:shd w:val="clear" w:color="auto" w:fill="FFFFFF"/>
        </w:rPr>
        <w:t>Journal of Financial and Quantitative Analysis</w:t>
      </w:r>
      <w:r w:rsidRPr="00975489">
        <w:rPr>
          <w:color w:val="222222"/>
          <w:shd w:val="clear" w:color="auto" w:fill="FFFFFF"/>
        </w:rPr>
        <w:t>, pp.1-31.</w:t>
      </w:r>
    </w:p>
    <w:p w14:paraId="40DAEAE6" w14:textId="77777777" w:rsidR="00ED7A1E" w:rsidRPr="00975489" w:rsidRDefault="00ED7A1E" w:rsidP="00ED7A1E">
      <w:pPr>
        <w:spacing w:line="360" w:lineRule="auto"/>
        <w:rPr>
          <w:b/>
        </w:rPr>
      </w:pPr>
      <w:proofErr w:type="spellStart"/>
      <w:r w:rsidRPr="00975489">
        <w:rPr>
          <w:color w:val="222222"/>
          <w:shd w:val="clear" w:color="auto" w:fill="FFFFFF"/>
        </w:rPr>
        <w:t>Grouev</w:t>
      </w:r>
      <w:proofErr w:type="spellEnd"/>
      <w:r w:rsidRPr="00975489">
        <w:rPr>
          <w:color w:val="222222"/>
          <w:shd w:val="clear" w:color="auto" w:fill="FFFFFF"/>
        </w:rPr>
        <w:t>, S., 2020. Building an online store for a small-sized company for Finnish market.</w:t>
      </w:r>
    </w:p>
    <w:p w14:paraId="40DAEAE7" w14:textId="77777777" w:rsidR="00ED7A1E" w:rsidRPr="00975489" w:rsidRDefault="00ED7A1E" w:rsidP="00ED7A1E">
      <w:pPr>
        <w:spacing w:line="360" w:lineRule="auto"/>
        <w:rPr>
          <w:b/>
        </w:rPr>
      </w:pPr>
      <w:proofErr w:type="spellStart"/>
      <w:r w:rsidRPr="00975489">
        <w:rPr>
          <w:color w:val="222222"/>
          <w:shd w:val="clear" w:color="auto" w:fill="FFFFFF"/>
        </w:rPr>
        <w:t>Inchamnan</w:t>
      </w:r>
      <w:proofErr w:type="spellEnd"/>
      <w:r w:rsidRPr="00975489">
        <w:rPr>
          <w:color w:val="222222"/>
          <w:shd w:val="clear" w:color="auto" w:fill="FFFFFF"/>
        </w:rPr>
        <w:t xml:space="preserve">, W., </w:t>
      </w:r>
      <w:proofErr w:type="spellStart"/>
      <w:r w:rsidRPr="00975489">
        <w:rPr>
          <w:color w:val="222222"/>
          <w:shd w:val="clear" w:color="auto" w:fill="FFFFFF"/>
        </w:rPr>
        <w:t>Niranatlamphong</w:t>
      </w:r>
      <w:proofErr w:type="spellEnd"/>
      <w:r w:rsidRPr="00975489">
        <w:rPr>
          <w:color w:val="222222"/>
          <w:shd w:val="clear" w:color="auto" w:fill="FFFFFF"/>
        </w:rPr>
        <w:t xml:space="preserve">, W. and </w:t>
      </w:r>
      <w:proofErr w:type="spellStart"/>
      <w:r w:rsidRPr="00975489">
        <w:rPr>
          <w:color w:val="222222"/>
          <w:shd w:val="clear" w:color="auto" w:fill="FFFFFF"/>
        </w:rPr>
        <w:t>Engbunmeesakul</w:t>
      </w:r>
      <w:proofErr w:type="spellEnd"/>
      <w:r w:rsidRPr="00975489">
        <w:rPr>
          <w:color w:val="222222"/>
          <w:shd w:val="clear" w:color="auto" w:fill="FFFFFF"/>
        </w:rPr>
        <w:t>, N., 2019, November. Gamification-Driven Process: Financial Literacy in Thailand. In </w:t>
      </w:r>
      <w:r w:rsidRPr="00975489">
        <w:rPr>
          <w:i/>
          <w:iCs/>
          <w:color w:val="222222"/>
          <w:shd w:val="clear" w:color="auto" w:fill="FFFFFF"/>
        </w:rPr>
        <w:t>2019 17th International Conference on ICT and Knowledge Engineering (ICT&amp;KE)</w:t>
      </w:r>
      <w:r w:rsidRPr="00975489">
        <w:rPr>
          <w:color w:val="222222"/>
          <w:shd w:val="clear" w:color="auto" w:fill="FFFFFF"/>
        </w:rPr>
        <w:t> (pp. 1-6). IEEE.</w:t>
      </w:r>
    </w:p>
    <w:p w14:paraId="40DAEAE8" w14:textId="77777777" w:rsidR="00ED7A1E" w:rsidRPr="00975489" w:rsidRDefault="00ED7A1E" w:rsidP="00ED7A1E">
      <w:pPr>
        <w:spacing w:line="360" w:lineRule="auto"/>
        <w:rPr>
          <w:b/>
        </w:rPr>
      </w:pPr>
      <w:r w:rsidRPr="00975489">
        <w:rPr>
          <w:color w:val="222222"/>
          <w:shd w:val="clear" w:color="auto" w:fill="FFFFFF"/>
        </w:rPr>
        <w:t>Jo, O.H., 2017. STRATEGIC FINANCIAL PLANNING OF COMPANIES ACTIVITIES IN THE CONDITIONS OF ECONOMY BASED ON KNOWLEDGE. </w:t>
      </w:r>
      <w:r w:rsidRPr="00975489">
        <w:rPr>
          <w:i/>
          <w:iCs/>
          <w:color w:val="222222"/>
          <w:shd w:val="clear" w:color="auto" w:fill="FFFFFF"/>
        </w:rPr>
        <w:t>SUSTAINABLE DEVELOPMENT OF ECONOMY</w:t>
      </w:r>
      <w:r w:rsidRPr="00975489">
        <w:rPr>
          <w:color w:val="222222"/>
          <w:shd w:val="clear" w:color="auto" w:fill="FFFFFF"/>
        </w:rPr>
        <w:t>, p.44.</w:t>
      </w:r>
    </w:p>
    <w:p w14:paraId="40DAEAE9" w14:textId="77777777" w:rsidR="00ED7A1E" w:rsidRPr="00975489" w:rsidRDefault="00ED7A1E" w:rsidP="00ED7A1E">
      <w:pPr>
        <w:spacing w:line="360" w:lineRule="auto"/>
        <w:rPr>
          <w:b/>
        </w:rPr>
      </w:pPr>
      <w:r w:rsidRPr="00975489">
        <w:rPr>
          <w:color w:val="222222"/>
          <w:shd w:val="clear" w:color="auto" w:fill="FFFFFF"/>
        </w:rPr>
        <w:t xml:space="preserve">Kamau, J.K., Rotich, G. and </w:t>
      </w:r>
      <w:proofErr w:type="spellStart"/>
      <w:r w:rsidRPr="00975489">
        <w:rPr>
          <w:color w:val="222222"/>
          <w:shd w:val="clear" w:color="auto" w:fill="FFFFFF"/>
        </w:rPr>
        <w:t>Anyango</w:t>
      </w:r>
      <w:proofErr w:type="spellEnd"/>
      <w:r w:rsidRPr="00975489">
        <w:rPr>
          <w:color w:val="222222"/>
          <w:shd w:val="clear" w:color="auto" w:fill="FFFFFF"/>
        </w:rPr>
        <w:t>, W., 2017. Effect of budgeting process on budget performance of state corporations in Kenya: A case of Kenyatta National Hospital. </w:t>
      </w:r>
      <w:r w:rsidRPr="00975489">
        <w:rPr>
          <w:i/>
          <w:iCs/>
          <w:color w:val="222222"/>
          <w:shd w:val="clear" w:color="auto" w:fill="FFFFFF"/>
        </w:rPr>
        <w:t>International Academic Journal of Human Resource and Business Administration</w:t>
      </w:r>
      <w:r w:rsidRPr="00975489">
        <w:rPr>
          <w:color w:val="222222"/>
          <w:shd w:val="clear" w:color="auto" w:fill="FFFFFF"/>
        </w:rPr>
        <w:t>, </w:t>
      </w:r>
      <w:r w:rsidRPr="00975489">
        <w:rPr>
          <w:i/>
          <w:iCs/>
          <w:color w:val="222222"/>
          <w:shd w:val="clear" w:color="auto" w:fill="FFFFFF"/>
        </w:rPr>
        <w:t>2</w:t>
      </w:r>
      <w:r w:rsidRPr="00975489">
        <w:rPr>
          <w:color w:val="222222"/>
          <w:shd w:val="clear" w:color="auto" w:fill="FFFFFF"/>
        </w:rPr>
        <w:t>(3), pp.255-281.</w:t>
      </w:r>
    </w:p>
    <w:p w14:paraId="40DAEAEA" w14:textId="77777777" w:rsidR="00ED7A1E" w:rsidRPr="00975489" w:rsidRDefault="00ED7A1E" w:rsidP="00ED7A1E">
      <w:pPr>
        <w:spacing w:line="360" w:lineRule="auto"/>
        <w:rPr>
          <w:b/>
        </w:rPr>
      </w:pPr>
      <w:proofErr w:type="spellStart"/>
      <w:r w:rsidRPr="00975489">
        <w:rPr>
          <w:color w:val="222222"/>
          <w:shd w:val="clear" w:color="auto" w:fill="FFFFFF"/>
        </w:rPr>
        <w:t>Nekhaychuk</w:t>
      </w:r>
      <w:proofErr w:type="spellEnd"/>
      <w:r w:rsidRPr="00975489">
        <w:rPr>
          <w:color w:val="222222"/>
          <w:shd w:val="clear" w:color="auto" w:fill="FFFFFF"/>
        </w:rPr>
        <w:t xml:space="preserve">, D., </w:t>
      </w:r>
      <w:proofErr w:type="spellStart"/>
      <w:r w:rsidRPr="00975489">
        <w:rPr>
          <w:color w:val="222222"/>
          <w:shd w:val="clear" w:color="auto" w:fill="FFFFFF"/>
        </w:rPr>
        <w:t>Nogas</w:t>
      </w:r>
      <w:proofErr w:type="spellEnd"/>
      <w:r w:rsidRPr="00975489">
        <w:rPr>
          <w:color w:val="222222"/>
          <w:shd w:val="clear" w:color="auto" w:fill="FFFFFF"/>
        </w:rPr>
        <w:t xml:space="preserve">, I., </w:t>
      </w:r>
      <w:proofErr w:type="spellStart"/>
      <w:r w:rsidRPr="00975489">
        <w:rPr>
          <w:color w:val="222222"/>
          <w:shd w:val="clear" w:color="auto" w:fill="FFFFFF"/>
        </w:rPr>
        <w:t>Nekhaychuk</w:t>
      </w:r>
      <w:proofErr w:type="spellEnd"/>
      <w:r w:rsidRPr="00975489">
        <w:rPr>
          <w:color w:val="222222"/>
          <w:shd w:val="clear" w:color="auto" w:fill="FFFFFF"/>
        </w:rPr>
        <w:t xml:space="preserve">, E. and </w:t>
      </w:r>
      <w:proofErr w:type="spellStart"/>
      <w:r w:rsidRPr="00975489">
        <w:rPr>
          <w:color w:val="222222"/>
          <w:shd w:val="clear" w:color="auto" w:fill="FFFFFF"/>
        </w:rPr>
        <w:t>Dzhelilov</w:t>
      </w:r>
      <w:proofErr w:type="spellEnd"/>
      <w:r w:rsidRPr="00975489">
        <w:rPr>
          <w:color w:val="222222"/>
          <w:shd w:val="clear" w:color="auto" w:fill="FFFFFF"/>
        </w:rPr>
        <w:t>, A., 2019, June. The financial planning and its tasks in modern models of enterprise management. In </w:t>
      </w:r>
      <w:r w:rsidRPr="00975489">
        <w:rPr>
          <w:i/>
          <w:iCs/>
          <w:color w:val="222222"/>
          <w:shd w:val="clear" w:color="auto" w:fill="FFFFFF"/>
        </w:rPr>
        <w:t>Volgograd State University International Scientific Conference" Competitive, Sustainable and Safe Development of the Regional Economy"(CSSDRE 2019)</w:t>
      </w:r>
      <w:r w:rsidRPr="00975489">
        <w:rPr>
          <w:color w:val="222222"/>
          <w:shd w:val="clear" w:color="auto" w:fill="FFFFFF"/>
        </w:rPr>
        <w:t> (pp. 38-41). Atlantis Press.</w:t>
      </w:r>
    </w:p>
    <w:p w14:paraId="40DAEAEB" w14:textId="77777777" w:rsidR="00ED7A1E" w:rsidRPr="00975489" w:rsidRDefault="00ED7A1E" w:rsidP="00ED7A1E">
      <w:pPr>
        <w:spacing w:line="360" w:lineRule="auto"/>
        <w:rPr>
          <w:b/>
        </w:rPr>
      </w:pPr>
      <w:r w:rsidRPr="00975489">
        <w:rPr>
          <w:color w:val="222222"/>
          <w:shd w:val="clear" w:color="auto" w:fill="FFFFFF"/>
        </w:rPr>
        <w:lastRenderedPageBreak/>
        <w:t xml:space="preserve">Qin, X., </w:t>
      </w:r>
      <w:proofErr w:type="spellStart"/>
      <w:r w:rsidRPr="00975489">
        <w:rPr>
          <w:color w:val="222222"/>
          <w:shd w:val="clear" w:color="auto" w:fill="FFFFFF"/>
        </w:rPr>
        <w:t>Su</w:t>
      </w:r>
      <w:proofErr w:type="spellEnd"/>
      <w:r w:rsidRPr="00975489">
        <w:rPr>
          <w:color w:val="222222"/>
          <w:shd w:val="clear" w:color="auto" w:fill="FFFFFF"/>
        </w:rPr>
        <w:t>, Q. and Huang, S.H., 2017. Extended warranty strategies for online shopping supply chain with competing suppliers considering component reliability. </w:t>
      </w:r>
      <w:r w:rsidRPr="00975489">
        <w:rPr>
          <w:i/>
          <w:iCs/>
          <w:color w:val="222222"/>
          <w:shd w:val="clear" w:color="auto" w:fill="FFFFFF"/>
        </w:rPr>
        <w:t>Journal of Systems Science and Systems Engineering</w:t>
      </w:r>
      <w:r w:rsidRPr="00975489">
        <w:rPr>
          <w:color w:val="222222"/>
          <w:shd w:val="clear" w:color="auto" w:fill="FFFFFF"/>
        </w:rPr>
        <w:t>, </w:t>
      </w:r>
      <w:r w:rsidRPr="00975489">
        <w:rPr>
          <w:i/>
          <w:iCs/>
          <w:color w:val="222222"/>
          <w:shd w:val="clear" w:color="auto" w:fill="FFFFFF"/>
        </w:rPr>
        <w:t>26</w:t>
      </w:r>
      <w:r w:rsidRPr="00975489">
        <w:rPr>
          <w:color w:val="222222"/>
          <w:shd w:val="clear" w:color="auto" w:fill="FFFFFF"/>
        </w:rPr>
        <w:t>(6), pp.753-773.</w:t>
      </w:r>
    </w:p>
    <w:p w14:paraId="40DAEAEC" w14:textId="77777777" w:rsidR="00ED7A1E" w:rsidRPr="00975489" w:rsidRDefault="00ED7A1E" w:rsidP="00ED7A1E">
      <w:pPr>
        <w:spacing w:line="360" w:lineRule="auto"/>
        <w:rPr>
          <w:b/>
        </w:rPr>
      </w:pPr>
      <w:proofErr w:type="spellStart"/>
      <w:r w:rsidRPr="00975489">
        <w:rPr>
          <w:color w:val="222222"/>
          <w:shd w:val="clear" w:color="auto" w:fill="FFFFFF"/>
        </w:rPr>
        <w:t>Rehncrona</w:t>
      </w:r>
      <w:proofErr w:type="spellEnd"/>
      <w:r w:rsidRPr="00975489">
        <w:rPr>
          <w:color w:val="222222"/>
          <w:shd w:val="clear" w:color="auto" w:fill="FFFFFF"/>
        </w:rPr>
        <w:t xml:space="preserve">, C. and </w:t>
      </w:r>
      <w:proofErr w:type="spellStart"/>
      <w:r w:rsidRPr="00975489">
        <w:rPr>
          <w:color w:val="222222"/>
          <w:shd w:val="clear" w:color="auto" w:fill="FFFFFF"/>
        </w:rPr>
        <w:t>Thufvesson</w:t>
      </w:r>
      <w:proofErr w:type="spellEnd"/>
      <w:r w:rsidRPr="00975489">
        <w:rPr>
          <w:color w:val="222222"/>
          <w:shd w:val="clear" w:color="auto" w:fill="FFFFFF"/>
        </w:rPr>
        <w:t xml:space="preserve">, O., 2019. Physical Store Development in the Era of Digitalization--Experiential Learning in Collaboration with City </w:t>
      </w:r>
      <w:proofErr w:type="spellStart"/>
      <w:r w:rsidRPr="00975489">
        <w:rPr>
          <w:color w:val="222222"/>
          <w:shd w:val="clear" w:color="auto" w:fill="FFFFFF"/>
        </w:rPr>
        <w:t>Center</w:t>
      </w:r>
      <w:proofErr w:type="spellEnd"/>
      <w:r w:rsidRPr="00975489">
        <w:rPr>
          <w:color w:val="222222"/>
          <w:shd w:val="clear" w:color="auto" w:fill="FFFFFF"/>
        </w:rPr>
        <w:t xml:space="preserve"> Management. </w:t>
      </w:r>
      <w:r w:rsidRPr="00975489">
        <w:rPr>
          <w:i/>
          <w:iCs/>
          <w:color w:val="222222"/>
          <w:shd w:val="clear" w:color="auto" w:fill="FFFFFF"/>
        </w:rPr>
        <w:t>Journal for Advancement of Marketing Education</w:t>
      </w:r>
      <w:r w:rsidRPr="00975489">
        <w:rPr>
          <w:color w:val="222222"/>
          <w:shd w:val="clear" w:color="auto" w:fill="FFFFFF"/>
        </w:rPr>
        <w:t>, </w:t>
      </w:r>
      <w:r w:rsidRPr="00975489">
        <w:rPr>
          <w:i/>
          <w:iCs/>
          <w:color w:val="222222"/>
          <w:shd w:val="clear" w:color="auto" w:fill="FFFFFF"/>
        </w:rPr>
        <w:t>27</w:t>
      </w:r>
      <w:r w:rsidRPr="00975489">
        <w:rPr>
          <w:color w:val="222222"/>
          <w:shd w:val="clear" w:color="auto" w:fill="FFFFFF"/>
        </w:rPr>
        <w:t>(2).</w:t>
      </w:r>
    </w:p>
    <w:p w14:paraId="40DAEAED" w14:textId="77777777" w:rsidR="00ED7A1E" w:rsidRPr="00975489" w:rsidRDefault="00ED7A1E" w:rsidP="00ED7A1E">
      <w:pPr>
        <w:spacing w:line="360" w:lineRule="auto"/>
        <w:rPr>
          <w:b/>
        </w:rPr>
      </w:pPr>
      <w:proofErr w:type="spellStart"/>
      <w:r w:rsidRPr="00975489">
        <w:rPr>
          <w:color w:val="222222"/>
          <w:shd w:val="clear" w:color="auto" w:fill="FFFFFF"/>
        </w:rPr>
        <w:t>Srithongrung</w:t>
      </w:r>
      <w:proofErr w:type="spellEnd"/>
      <w:r w:rsidRPr="00975489">
        <w:rPr>
          <w:color w:val="222222"/>
          <w:shd w:val="clear" w:color="auto" w:fill="FFFFFF"/>
        </w:rPr>
        <w:t xml:space="preserve">, A., Yusuf, J.E.W. and </w:t>
      </w:r>
      <w:proofErr w:type="spellStart"/>
      <w:r w:rsidRPr="00975489">
        <w:rPr>
          <w:color w:val="222222"/>
          <w:shd w:val="clear" w:color="auto" w:fill="FFFFFF"/>
        </w:rPr>
        <w:t>Kriz</w:t>
      </w:r>
      <w:proofErr w:type="spellEnd"/>
      <w:r w:rsidRPr="00975489">
        <w:rPr>
          <w:color w:val="222222"/>
          <w:shd w:val="clear" w:color="auto" w:fill="FFFFFF"/>
        </w:rPr>
        <w:t>, K.A., 2021. A systematic public capital management and budgeting process. In </w:t>
      </w:r>
      <w:r w:rsidRPr="00975489">
        <w:rPr>
          <w:i/>
          <w:iCs/>
          <w:color w:val="222222"/>
          <w:shd w:val="clear" w:color="auto" w:fill="FFFFFF"/>
        </w:rPr>
        <w:t>Research Anthology on Preparing School Administrators to Lead Quality Education Programs</w:t>
      </w:r>
      <w:r w:rsidRPr="00975489">
        <w:rPr>
          <w:color w:val="222222"/>
          <w:shd w:val="clear" w:color="auto" w:fill="FFFFFF"/>
        </w:rPr>
        <w:t> (pp. 598-619). IGI Global.</w:t>
      </w:r>
    </w:p>
    <w:p w14:paraId="40DAEAEE" w14:textId="77777777" w:rsidR="00ED7A1E" w:rsidRPr="00975489" w:rsidRDefault="00ED7A1E" w:rsidP="00ED7A1E">
      <w:pPr>
        <w:spacing w:line="360" w:lineRule="auto"/>
        <w:rPr>
          <w:b/>
        </w:rPr>
      </w:pPr>
      <w:r w:rsidRPr="00975489">
        <w:rPr>
          <w:color w:val="222222"/>
          <w:shd w:val="clear" w:color="auto" w:fill="FFFFFF"/>
        </w:rPr>
        <w:t>Xiao, J.J. and O'Neill, B., 2018. Propensity to plan, financial capability, and financial satisfaction. </w:t>
      </w:r>
      <w:r w:rsidRPr="00975489">
        <w:rPr>
          <w:i/>
          <w:iCs/>
          <w:color w:val="222222"/>
          <w:shd w:val="clear" w:color="auto" w:fill="FFFFFF"/>
        </w:rPr>
        <w:t>International Journal of Consumer Studies</w:t>
      </w:r>
      <w:r w:rsidRPr="00975489">
        <w:rPr>
          <w:color w:val="222222"/>
          <w:shd w:val="clear" w:color="auto" w:fill="FFFFFF"/>
        </w:rPr>
        <w:t>, </w:t>
      </w:r>
      <w:r w:rsidRPr="00975489">
        <w:rPr>
          <w:i/>
          <w:iCs/>
          <w:color w:val="222222"/>
          <w:shd w:val="clear" w:color="auto" w:fill="FFFFFF"/>
        </w:rPr>
        <w:t>42</w:t>
      </w:r>
      <w:r w:rsidRPr="00975489">
        <w:rPr>
          <w:color w:val="222222"/>
          <w:shd w:val="clear" w:color="auto" w:fill="FFFFFF"/>
        </w:rPr>
        <w:t>(5), pp.501-512.</w:t>
      </w:r>
    </w:p>
    <w:p w14:paraId="40DAEAEF" w14:textId="77777777" w:rsidR="00C30A90" w:rsidRDefault="00C30A90" w:rsidP="00ED7A1E">
      <w:pPr>
        <w:spacing w:line="360" w:lineRule="auto"/>
      </w:pPr>
    </w:p>
    <w:sectPr w:rsidR="00C30A90" w:rsidSect="00ED7A1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AEAF6" w14:textId="77777777" w:rsidR="005D2D38" w:rsidRDefault="005D2D38" w:rsidP="00ED7A1E">
      <w:pPr>
        <w:spacing w:line="240" w:lineRule="auto"/>
      </w:pPr>
      <w:r>
        <w:separator/>
      </w:r>
    </w:p>
  </w:endnote>
  <w:endnote w:type="continuationSeparator" w:id="0">
    <w:p w14:paraId="40DAEAF7" w14:textId="77777777" w:rsidR="005D2D38" w:rsidRDefault="005D2D38" w:rsidP="00ED7A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48138"/>
      <w:docPartObj>
        <w:docPartGallery w:val="Page Numbers (Bottom of Page)"/>
        <w:docPartUnique/>
      </w:docPartObj>
    </w:sdtPr>
    <w:sdtEndPr/>
    <w:sdtContent>
      <w:p w14:paraId="40DAEAF8" w14:textId="77777777" w:rsidR="00ED7A1E" w:rsidRDefault="00E60FCE">
        <w:pPr>
          <w:pStyle w:val="Footer"/>
          <w:jc w:val="right"/>
        </w:pPr>
        <w:r>
          <w:fldChar w:fldCharType="begin"/>
        </w:r>
        <w:r>
          <w:instrText xml:space="preserve"> PAGE   \* MERGEFORMAT </w:instrText>
        </w:r>
        <w:r>
          <w:fldChar w:fldCharType="separate"/>
        </w:r>
        <w:r w:rsidR="00ED7A1E">
          <w:rPr>
            <w:noProof/>
          </w:rPr>
          <w:t>9</w:t>
        </w:r>
        <w:r>
          <w:rPr>
            <w:noProof/>
          </w:rPr>
          <w:fldChar w:fldCharType="end"/>
        </w:r>
      </w:p>
    </w:sdtContent>
  </w:sdt>
  <w:p w14:paraId="40DAEAF9" w14:textId="77777777" w:rsidR="00ED7A1E" w:rsidRDefault="00ED7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AEAF4" w14:textId="77777777" w:rsidR="005D2D38" w:rsidRDefault="005D2D38" w:rsidP="00ED7A1E">
      <w:pPr>
        <w:spacing w:line="240" w:lineRule="auto"/>
      </w:pPr>
      <w:r>
        <w:separator/>
      </w:r>
    </w:p>
  </w:footnote>
  <w:footnote w:type="continuationSeparator" w:id="0">
    <w:p w14:paraId="40DAEAF5" w14:textId="77777777" w:rsidR="005D2D38" w:rsidRDefault="005D2D38" w:rsidP="00ED7A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A90"/>
    <w:rsid w:val="002E1949"/>
    <w:rsid w:val="003D4D41"/>
    <w:rsid w:val="003F2708"/>
    <w:rsid w:val="005D2D38"/>
    <w:rsid w:val="00730B55"/>
    <w:rsid w:val="00BC701C"/>
    <w:rsid w:val="00C30A90"/>
    <w:rsid w:val="00E60FCE"/>
    <w:rsid w:val="00ED7A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AEA99"/>
  <w15:docId w15:val="{73A0E7AB-1777-45D9-9EC3-B2E075C10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30A90"/>
  </w:style>
  <w:style w:type="paragraph" w:styleId="Heading1">
    <w:name w:val="heading 1"/>
    <w:basedOn w:val="Normal"/>
    <w:next w:val="Normal"/>
    <w:rsid w:val="00C30A90"/>
    <w:pPr>
      <w:keepNext/>
      <w:keepLines/>
      <w:outlineLvl w:val="0"/>
    </w:pPr>
    <w:rPr>
      <w:b/>
      <w:sz w:val="28"/>
      <w:szCs w:val="28"/>
      <w:highlight w:val="white"/>
    </w:rPr>
  </w:style>
  <w:style w:type="paragraph" w:styleId="Heading2">
    <w:name w:val="heading 2"/>
    <w:basedOn w:val="Normal"/>
    <w:next w:val="Normal"/>
    <w:rsid w:val="00C30A90"/>
    <w:pPr>
      <w:keepNext/>
      <w:keepLines/>
      <w:spacing w:before="360" w:after="120"/>
      <w:outlineLvl w:val="1"/>
    </w:pPr>
    <w:rPr>
      <w:b/>
    </w:rPr>
  </w:style>
  <w:style w:type="paragraph" w:styleId="Heading3">
    <w:name w:val="heading 3"/>
    <w:basedOn w:val="Normal"/>
    <w:next w:val="Normal"/>
    <w:rsid w:val="00C30A90"/>
    <w:pPr>
      <w:keepNext/>
      <w:keepLines/>
      <w:spacing w:before="320" w:after="80"/>
      <w:outlineLvl w:val="2"/>
    </w:pPr>
    <w:rPr>
      <w:color w:val="434343"/>
      <w:sz w:val="28"/>
      <w:szCs w:val="28"/>
    </w:rPr>
  </w:style>
  <w:style w:type="paragraph" w:styleId="Heading4">
    <w:name w:val="heading 4"/>
    <w:basedOn w:val="Normal"/>
    <w:next w:val="Normal"/>
    <w:rsid w:val="00C30A90"/>
    <w:pPr>
      <w:keepNext/>
      <w:keepLines/>
      <w:spacing w:before="280" w:after="80"/>
      <w:outlineLvl w:val="3"/>
    </w:pPr>
    <w:rPr>
      <w:color w:val="666666"/>
    </w:rPr>
  </w:style>
  <w:style w:type="paragraph" w:styleId="Heading5">
    <w:name w:val="heading 5"/>
    <w:basedOn w:val="Normal"/>
    <w:next w:val="Normal"/>
    <w:rsid w:val="00C30A90"/>
    <w:pPr>
      <w:keepNext/>
      <w:keepLines/>
      <w:spacing w:before="240" w:after="80"/>
      <w:outlineLvl w:val="4"/>
    </w:pPr>
    <w:rPr>
      <w:color w:val="666666"/>
      <w:sz w:val="22"/>
      <w:szCs w:val="22"/>
    </w:rPr>
  </w:style>
  <w:style w:type="paragraph" w:styleId="Heading6">
    <w:name w:val="heading 6"/>
    <w:basedOn w:val="Normal"/>
    <w:next w:val="Normal"/>
    <w:rsid w:val="00C30A9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30A90"/>
    <w:pPr>
      <w:keepNext/>
      <w:keepLines/>
      <w:spacing w:after="60"/>
    </w:pPr>
    <w:rPr>
      <w:sz w:val="52"/>
      <w:szCs w:val="52"/>
    </w:rPr>
  </w:style>
  <w:style w:type="paragraph" w:styleId="Subtitle">
    <w:name w:val="Subtitle"/>
    <w:basedOn w:val="Normal"/>
    <w:next w:val="Normal"/>
    <w:rsid w:val="00C30A90"/>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D7A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A1E"/>
    <w:rPr>
      <w:rFonts w:ascii="Tahoma" w:hAnsi="Tahoma" w:cs="Tahoma"/>
      <w:sz w:val="16"/>
      <w:szCs w:val="16"/>
    </w:rPr>
  </w:style>
  <w:style w:type="paragraph" w:styleId="TOCHeading">
    <w:name w:val="TOC Heading"/>
    <w:basedOn w:val="Heading1"/>
    <w:next w:val="Normal"/>
    <w:uiPriority w:val="39"/>
    <w:semiHidden/>
    <w:unhideWhenUsed/>
    <w:qFormat/>
    <w:rsid w:val="00ED7A1E"/>
    <w:pPr>
      <w:spacing w:before="480"/>
      <w:jc w:val="left"/>
      <w:outlineLvl w:val="9"/>
    </w:pPr>
    <w:rPr>
      <w:rFonts w:asciiTheme="majorHAnsi" w:eastAsiaTheme="majorEastAsia" w:hAnsiTheme="majorHAnsi" w:cstheme="majorBidi"/>
      <w:bCs/>
      <w:color w:val="365F91" w:themeColor="accent1" w:themeShade="BF"/>
      <w:highlight w:val="none"/>
      <w:lang w:val="en-US"/>
    </w:rPr>
  </w:style>
  <w:style w:type="paragraph" w:styleId="TOC1">
    <w:name w:val="toc 1"/>
    <w:basedOn w:val="Normal"/>
    <w:next w:val="Normal"/>
    <w:autoRedefine/>
    <w:uiPriority w:val="39"/>
    <w:unhideWhenUsed/>
    <w:rsid w:val="00ED7A1E"/>
    <w:pPr>
      <w:spacing w:after="100"/>
    </w:pPr>
  </w:style>
  <w:style w:type="paragraph" w:styleId="TOC2">
    <w:name w:val="toc 2"/>
    <w:basedOn w:val="Normal"/>
    <w:next w:val="Normal"/>
    <w:autoRedefine/>
    <w:uiPriority w:val="39"/>
    <w:unhideWhenUsed/>
    <w:rsid w:val="00ED7A1E"/>
    <w:pPr>
      <w:tabs>
        <w:tab w:val="right" w:leader="dot" w:pos="9350"/>
      </w:tabs>
      <w:spacing w:after="100" w:line="360" w:lineRule="auto"/>
      <w:ind w:left="240"/>
    </w:pPr>
  </w:style>
  <w:style w:type="character" w:styleId="Hyperlink">
    <w:name w:val="Hyperlink"/>
    <w:basedOn w:val="DefaultParagraphFont"/>
    <w:uiPriority w:val="99"/>
    <w:unhideWhenUsed/>
    <w:rsid w:val="00ED7A1E"/>
    <w:rPr>
      <w:color w:val="0000FF" w:themeColor="hyperlink"/>
      <w:u w:val="single"/>
    </w:rPr>
  </w:style>
  <w:style w:type="paragraph" w:styleId="Header">
    <w:name w:val="header"/>
    <w:basedOn w:val="Normal"/>
    <w:link w:val="HeaderChar"/>
    <w:uiPriority w:val="99"/>
    <w:semiHidden/>
    <w:unhideWhenUsed/>
    <w:rsid w:val="00ED7A1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7A1E"/>
  </w:style>
  <w:style w:type="paragraph" w:styleId="Footer">
    <w:name w:val="footer"/>
    <w:basedOn w:val="Normal"/>
    <w:link w:val="FooterChar"/>
    <w:uiPriority w:val="99"/>
    <w:unhideWhenUsed/>
    <w:rsid w:val="00ED7A1E"/>
    <w:pPr>
      <w:tabs>
        <w:tab w:val="center" w:pos="4680"/>
        <w:tab w:val="right" w:pos="9360"/>
      </w:tabs>
      <w:spacing w:line="240" w:lineRule="auto"/>
    </w:pPr>
  </w:style>
  <w:style w:type="character" w:customStyle="1" w:styleId="FooterChar">
    <w:name w:val="Footer Char"/>
    <w:basedOn w:val="DefaultParagraphFont"/>
    <w:link w:val="Footer"/>
    <w:uiPriority w:val="99"/>
    <w:rsid w:val="00ED7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38F9A6-7412-41B3-AED7-DA9C7B3C8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2867</Words>
  <Characters>16344</Characters>
  <Application>Microsoft Office Word</Application>
  <DocSecurity>0</DocSecurity>
  <Lines>136</Lines>
  <Paragraphs>38</Paragraphs>
  <ScaleCrop>false</ScaleCrop>
  <Company/>
  <LinksUpToDate>false</LinksUpToDate>
  <CharactersWithSpaces>19173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 serbu</dc:creator>
  <cp:lastModifiedBy>marian serbu</cp:lastModifiedBy>
  <cp:revision>2</cp:revision>
  <dcterms:created xsi:type="dcterms:W3CDTF">2021-05-06T16:53:00Z</dcterms:created>
  <dcterms:modified xsi:type="dcterms:W3CDTF">2021-05-06T16:53:00Z</dcterms:modified>
</cp:coreProperties>
</file>