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5B510C">
              <w:rPr>
                <w:rFonts w:ascii="Arial" w:hAnsi="Arial" w:cs="Arial"/>
                <w:b/>
                <w:bCs/>
                <w:sz w:val="22"/>
                <w:szCs w:val="22"/>
                <w:lang w:val="en-GB"/>
              </w:rPr>
              <w:t>2018/19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B510C">
              <w:rPr>
                <w:rFonts w:ascii="Arial" w:hAnsi="Arial" w:cs="Arial"/>
                <w:b/>
                <w:sz w:val="22"/>
                <w:szCs w:val="22"/>
                <w:lang w:val="en-GB"/>
              </w:rPr>
              <w:t>Dissertation</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5B510C">
              <w:rPr>
                <w:rFonts w:ascii="Arial" w:hAnsi="Arial" w:cs="Arial"/>
                <w:b/>
                <w:sz w:val="22"/>
                <w:szCs w:val="22"/>
                <w:lang w:val="en-GB"/>
              </w:rPr>
              <w:t xml:space="preserve"> M6X10986</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B510C">
              <w:rPr>
                <w:rFonts w:ascii="Arial" w:hAnsi="Arial" w:cs="Arial"/>
                <w:sz w:val="22"/>
                <w:szCs w:val="22"/>
                <w:lang w:val="en-GB"/>
              </w:rPr>
              <w:t xml:space="preserve"> 6</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B510C">
              <w:rPr>
                <w:rFonts w:ascii="Arial" w:hAnsi="Arial" w:cs="Arial"/>
                <w:sz w:val="22"/>
                <w:szCs w:val="22"/>
                <w:lang w:val="en-GB"/>
              </w:rPr>
              <w:t>1</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5B510C" w:rsidP="00F04850">
            <w:pPr>
              <w:jc w:val="both"/>
              <w:rPr>
                <w:rFonts w:ascii="Arial" w:hAnsi="Arial" w:cs="Arial"/>
                <w:sz w:val="22"/>
                <w:szCs w:val="22"/>
                <w:lang w:val="en-GB"/>
              </w:rPr>
            </w:pPr>
            <w:r>
              <w:rPr>
                <w:rFonts w:ascii="Arial" w:hAnsi="Arial" w:cs="Arial"/>
                <w:sz w:val="22"/>
                <w:szCs w:val="22"/>
                <w:lang w:val="en-GB"/>
              </w:rPr>
              <w:t>Only 1 student completed the feedback.  All responses were definitely agree, and no additional comments were made.  It is worth noting that this is the first cohort to undertake this module.</w:t>
            </w: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5B510C" w:rsidP="00F04850">
            <w:pPr>
              <w:jc w:val="both"/>
              <w:rPr>
                <w:rFonts w:ascii="Arial" w:hAnsi="Arial" w:cs="Arial"/>
                <w:sz w:val="22"/>
                <w:szCs w:val="22"/>
                <w:lang w:val="en-GB"/>
              </w:rPr>
            </w:pPr>
            <w:r>
              <w:rPr>
                <w:rFonts w:ascii="Arial" w:hAnsi="Arial" w:cs="Arial"/>
                <w:sz w:val="22"/>
                <w:szCs w:val="22"/>
                <w:lang w:val="en-GB"/>
              </w:rPr>
              <w:t>No</w:t>
            </w: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Pr="005B510C" w:rsidRDefault="005B510C" w:rsidP="00F04850">
            <w:pPr>
              <w:jc w:val="both"/>
              <w:rPr>
                <w:rFonts w:ascii="Arial" w:hAnsi="Arial" w:cs="Arial"/>
                <w:sz w:val="22"/>
                <w:szCs w:val="22"/>
                <w:lang w:val="en-GB"/>
              </w:rPr>
            </w:pPr>
            <w:r w:rsidRPr="005B510C">
              <w:rPr>
                <w:rFonts w:ascii="Arial" w:hAnsi="Arial" w:cs="Arial"/>
                <w:sz w:val="22"/>
                <w:szCs w:val="22"/>
                <w:lang w:val="en-GB"/>
              </w:rPr>
              <w:t>The feedback is</w:t>
            </w:r>
            <w:r>
              <w:rPr>
                <w:rFonts w:ascii="Arial" w:hAnsi="Arial" w:cs="Arial"/>
                <w:sz w:val="22"/>
                <w:szCs w:val="22"/>
                <w:lang w:val="en-GB"/>
              </w:rPr>
              <w:t xml:space="preserve"> very positive.  There is no indication of any proposed changes or current areas of weakness with the current method of module delivery.  This will be queried within the next cohort undertaking this module more thoroughly.</w:t>
            </w: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5B510C" w:rsidP="00F04850">
            <w:pPr>
              <w:jc w:val="both"/>
              <w:rPr>
                <w:rFonts w:ascii="Arial" w:hAnsi="Arial" w:cs="Arial"/>
                <w:sz w:val="22"/>
                <w:szCs w:val="22"/>
                <w:lang w:val="en-GB"/>
              </w:rPr>
            </w:pPr>
            <w:r>
              <w:rPr>
                <w:rFonts w:ascii="Arial" w:hAnsi="Arial" w:cs="Arial"/>
                <w:sz w:val="22"/>
                <w:szCs w:val="22"/>
                <w:lang w:val="en-GB"/>
              </w:rPr>
              <w:t xml:space="preserve">This is the first cohort to undertake this module.  This cohort benefitted from changes suggested from allied modules across the school to engage students more thoroughly; the development of dissertation information sessions, that were formal sessions staged within the first month of study, which not only provided the students with useful information, but ensure that this was identical across the school.  The cohort were included within the interim presentation session arranged in January 2019; only 1 student decided to take this opportunity for formative feedback, the rest declined to </w:t>
            </w:r>
            <w:r>
              <w:rPr>
                <w:rFonts w:ascii="Arial" w:hAnsi="Arial" w:cs="Arial"/>
                <w:sz w:val="22"/>
                <w:szCs w:val="22"/>
                <w:lang w:val="en-GB"/>
              </w:rPr>
              <w:lastRenderedPageBreak/>
              <w:t>participate.  All students participated in the vivas, scheduled after the exam period in May 2019.  For the next academic year, the dissertation information sessions will be arranged again, with further subject introduced to assist those students who have had no formal tuition in research methods.  The importance of attendance to both presentations (interim and viva) will again be stated at these sessions.</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5B510C" w:rsidP="00F04850">
            <w:pPr>
              <w:jc w:val="both"/>
              <w:rPr>
                <w:rFonts w:ascii="Arial" w:hAnsi="Arial" w:cs="Arial"/>
                <w:sz w:val="22"/>
                <w:szCs w:val="22"/>
                <w:lang w:val="en-GB"/>
              </w:rPr>
            </w:pPr>
            <w:r>
              <w:rPr>
                <w:rFonts w:ascii="Arial" w:hAnsi="Arial" w:cs="Arial"/>
                <w:sz w:val="22"/>
                <w:szCs w:val="22"/>
                <w:lang w:val="en-GB"/>
              </w:rPr>
              <w:t>N/A for this year as no formal suggestions have been made from feedback received.</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5B510C">
              <w:rPr>
                <w:rFonts w:ascii="Arial" w:hAnsi="Arial" w:cs="Arial"/>
                <w:b/>
                <w:bCs/>
                <w:sz w:val="22"/>
                <w:szCs w:val="22"/>
                <w:lang w:val="en-GB"/>
              </w:rPr>
              <w:t>: Lara Hopkinson (co-ordinator)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5B510C">
              <w:rPr>
                <w:rFonts w:ascii="Arial" w:hAnsi="Arial" w:cs="Arial"/>
                <w:b/>
                <w:bCs/>
                <w:sz w:val="22"/>
                <w:szCs w:val="22"/>
                <w:lang w:val="en-GB"/>
              </w:rPr>
              <w:t>10/06/19</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5B510C">
              <w:rPr>
                <w:rFonts w:ascii="Arial" w:hAnsi="Arial" w:cs="Arial"/>
                <w:b/>
                <w:bCs/>
                <w:sz w:val="22"/>
                <w:szCs w:val="22"/>
                <w:lang w:val="en-GB"/>
              </w:rPr>
              <w:t>Rhian Jenkins (acting)</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5B510C">
              <w:rPr>
                <w:rFonts w:ascii="Arial" w:hAnsi="Arial" w:cs="Arial"/>
                <w:b/>
                <w:bCs/>
                <w:sz w:val="22"/>
                <w:szCs w:val="22"/>
                <w:lang w:val="en-GB"/>
              </w:rPr>
              <w:t>10/06/19</w:t>
            </w:r>
            <w:bookmarkStart w:id="0" w:name="_GoBack"/>
            <w:bookmarkEnd w:id="0"/>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6B86" w:rsidRDefault="00BC6B86" w:rsidP="007D6054">
      <w:r>
        <w:separator/>
      </w:r>
    </w:p>
  </w:endnote>
  <w:endnote w:type="continuationSeparator" w:id="0">
    <w:p w:rsidR="00BC6B86" w:rsidRDefault="00BC6B8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6B86" w:rsidRDefault="00BC6B86" w:rsidP="007D6054">
      <w:r>
        <w:separator/>
      </w:r>
    </w:p>
  </w:footnote>
  <w:footnote w:type="continuationSeparator" w:id="0">
    <w:p w:rsidR="00BC6B86" w:rsidRDefault="00BC6B8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B510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C6B86"/>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65D582"/>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460</Words>
  <Characters>2623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Lara Hopkinson</cp:lastModifiedBy>
  <cp:revision>2</cp:revision>
  <cp:lastPrinted>2009-06-12T12:35:00Z</cp:lastPrinted>
  <dcterms:created xsi:type="dcterms:W3CDTF">2019-06-10T10:37:00Z</dcterms:created>
  <dcterms:modified xsi:type="dcterms:W3CDTF">2019-06-10T10:37:00Z</dcterms:modified>
</cp:coreProperties>
</file>