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10190" w14:textId="77777777" w:rsidR="0097083C" w:rsidRPr="0097083C" w:rsidRDefault="0097083C" w:rsidP="0097083C">
      <w:pPr>
        <w:spacing w:line="360" w:lineRule="auto"/>
        <w:jc w:val="center"/>
        <w:rPr>
          <w:rFonts w:ascii="Arial" w:hAnsi="Arial" w:cs="Arial"/>
          <w:b/>
          <w:bCs/>
          <w:sz w:val="28"/>
          <w:szCs w:val="28"/>
        </w:rPr>
      </w:pPr>
      <w:r w:rsidRPr="0097083C">
        <w:rPr>
          <w:rFonts w:ascii="Arial" w:hAnsi="Arial" w:cs="Arial"/>
          <w:b/>
          <w:bCs/>
          <w:sz w:val="28"/>
          <w:szCs w:val="28"/>
        </w:rPr>
        <w:t>Critical Reflection on the Use of Artificial Intelligence in Independent Study</w:t>
      </w:r>
    </w:p>
    <w:p w14:paraId="68E5CDD9" w14:textId="77777777" w:rsidR="0097083C" w:rsidRPr="0097083C" w:rsidRDefault="0097083C" w:rsidP="0097083C">
      <w:pPr>
        <w:spacing w:line="360" w:lineRule="auto"/>
        <w:rPr>
          <w:rFonts w:ascii="Arial" w:hAnsi="Arial" w:cs="Arial"/>
          <w:b/>
          <w:bCs/>
        </w:rPr>
      </w:pPr>
      <w:r w:rsidRPr="0097083C">
        <w:rPr>
          <w:rFonts w:ascii="Arial" w:hAnsi="Arial" w:cs="Arial"/>
          <w:b/>
          <w:bCs/>
        </w:rPr>
        <w:t>Tool Disclosure</w:t>
      </w:r>
    </w:p>
    <w:p w14:paraId="5316E42F" w14:textId="77777777" w:rsidR="0097083C" w:rsidRPr="0097083C" w:rsidRDefault="0097083C" w:rsidP="0097083C">
      <w:pPr>
        <w:spacing w:line="360" w:lineRule="auto"/>
        <w:rPr>
          <w:rFonts w:ascii="Arial" w:hAnsi="Arial" w:cs="Arial"/>
        </w:rPr>
      </w:pPr>
      <w:r w:rsidRPr="0097083C">
        <w:rPr>
          <w:rFonts w:ascii="Arial" w:hAnsi="Arial" w:cs="Arial"/>
        </w:rPr>
        <w:t>Artificial Intelligence (AI) was used throughout the independent study activities to support financial analysis, data organisation and problem-solving. ChatGPT was used to explain financial concepts, clarify investment appraisal techniques, assist with financial ratio calculations and help structure Excel models. Microsoft Excel was used to perform financial calculations and automate investment appraisal techniques, including Net Present Value (NPV), Internal Rate of Return (IRR), Profitability Index (PI), Accounting Rate of Return (ARR) and capital rationing. AI also supported the interpretation of financial information extracted from Accor's published annual reports and helped identify the financial data required to complete the independent study exercises.</w:t>
      </w:r>
    </w:p>
    <w:p w14:paraId="2540F2AA" w14:textId="1AC110F5" w:rsidR="0097083C" w:rsidRPr="0097083C" w:rsidRDefault="0097083C" w:rsidP="0097083C">
      <w:pPr>
        <w:spacing w:line="360" w:lineRule="auto"/>
        <w:rPr>
          <w:rFonts w:ascii="Arial" w:hAnsi="Arial" w:cs="Arial"/>
        </w:rPr>
      </w:pPr>
      <w:r w:rsidRPr="0097083C">
        <w:rPr>
          <w:rFonts w:ascii="Arial" w:hAnsi="Arial" w:cs="Arial"/>
        </w:rPr>
        <w:t>AI was used as a support tool throughout the learning process rather than as a replacement for independent analysis or decision-making.</w:t>
      </w:r>
    </w:p>
    <w:p w14:paraId="795EE6F9" w14:textId="77777777" w:rsidR="0097083C" w:rsidRPr="0097083C" w:rsidRDefault="0097083C" w:rsidP="0097083C">
      <w:pPr>
        <w:spacing w:line="360" w:lineRule="auto"/>
        <w:rPr>
          <w:rFonts w:ascii="Arial" w:hAnsi="Arial" w:cs="Arial"/>
          <w:b/>
          <w:bCs/>
        </w:rPr>
      </w:pPr>
      <w:r w:rsidRPr="0097083C">
        <w:rPr>
          <w:rFonts w:ascii="Arial" w:hAnsi="Arial" w:cs="Arial"/>
          <w:b/>
          <w:bCs/>
        </w:rPr>
        <w:t>Critical Evaluation of AI Output</w:t>
      </w:r>
    </w:p>
    <w:p w14:paraId="48CFC496" w14:textId="77777777" w:rsidR="0097083C" w:rsidRPr="0097083C" w:rsidRDefault="0097083C" w:rsidP="0097083C">
      <w:pPr>
        <w:spacing w:line="360" w:lineRule="auto"/>
        <w:rPr>
          <w:rFonts w:ascii="Arial" w:hAnsi="Arial" w:cs="Arial"/>
        </w:rPr>
      </w:pPr>
      <w:r w:rsidRPr="0097083C">
        <w:rPr>
          <w:rFonts w:ascii="Arial" w:hAnsi="Arial" w:cs="Arial"/>
        </w:rPr>
        <w:t>The outputs generated by AI were critically evaluated before being used within the independent study tasks. Financial figures and calculations were checked against Accor's published annual reports to ensure that the data used in the financial ratios, working capital analysis and investment appraisal exercises were accurate. Investment appraisal calculations were also verified in Microsoft Excel to confirm that NPV, IRR, PI and ARR were calculated using the correct formulas and assumptions.</w:t>
      </w:r>
    </w:p>
    <w:p w14:paraId="65B57825" w14:textId="77777777" w:rsidR="0097083C" w:rsidRPr="0097083C" w:rsidRDefault="0097083C" w:rsidP="0097083C">
      <w:pPr>
        <w:spacing w:line="360" w:lineRule="auto"/>
        <w:rPr>
          <w:rFonts w:ascii="Arial" w:hAnsi="Arial" w:cs="Arial"/>
        </w:rPr>
      </w:pPr>
      <w:r w:rsidRPr="0097083C">
        <w:rPr>
          <w:rFonts w:ascii="Arial" w:hAnsi="Arial" w:cs="Arial"/>
        </w:rPr>
        <w:t>Although AI significantly supported the learning process, it also presented some limitations. Producing more detailed Excel models and complex financial calculations occasionally required several prompts before a suitable output was generated. In addition, there were instances where waiting for more advanced spreadsheets or refined responses slowed the overall workflow, making the process less efficient than expected. Some AI-generated outputs also required further clarification or correction before they could be used confidently.</w:t>
      </w:r>
    </w:p>
    <w:p w14:paraId="140FAFB6" w14:textId="51DFC35F" w:rsidR="0097083C" w:rsidRPr="0097083C" w:rsidRDefault="0097083C" w:rsidP="0097083C">
      <w:pPr>
        <w:spacing w:line="360" w:lineRule="auto"/>
        <w:rPr>
          <w:rFonts w:ascii="Arial" w:hAnsi="Arial" w:cs="Arial"/>
        </w:rPr>
      </w:pPr>
      <w:r w:rsidRPr="0097083C">
        <w:rPr>
          <w:rFonts w:ascii="Arial" w:hAnsi="Arial" w:cs="Arial"/>
        </w:rPr>
        <w:t xml:space="preserve">These experiences highlighted that AI should not be relied upon without critical review. Instead, all outputs were verified against the assessment brief, official </w:t>
      </w:r>
      <w:r w:rsidRPr="0097083C">
        <w:rPr>
          <w:rFonts w:ascii="Arial" w:hAnsi="Arial" w:cs="Arial"/>
        </w:rPr>
        <w:lastRenderedPageBreak/>
        <w:t>financial reports and Excel calculations before being accepted. This process improved the reliability of the final work while reinforcing the importance of independent judgement and professional scepticism when using AI in financial analysis.</w:t>
      </w:r>
    </w:p>
    <w:p w14:paraId="1097C0AD" w14:textId="7232706B" w:rsidR="0097083C" w:rsidRPr="0097083C" w:rsidRDefault="0097083C" w:rsidP="0097083C">
      <w:pPr>
        <w:spacing w:line="360" w:lineRule="auto"/>
        <w:rPr>
          <w:rFonts w:ascii="Arial" w:hAnsi="Arial" w:cs="Arial"/>
          <w:b/>
          <w:bCs/>
        </w:rPr>
      </w:pPr>
      <w:r w:rsidRPr="0097083C">
        <w:rPr>
          <w:rFonts w:ascii="Arial" w:hAnsi="Arial" w:cs="Arial"/>
          <w:b/>
          <w:bCs/>
        </w:rPr>
        <w:t>Contribution Analysis</w:t>
      </w:r>
    </w:p>
    <w:p w14:paraId="28C76FD6" w14:textId="77777777" w:rsidR="0097083C" w:rsidRPr="0097083C" w:rsidRDefault="0097083C" w:rsidP="0097083C">
      <w:pPr>
        <w:spacing w:line="360" w:lineRule="auto"/>
        <w:rPr>
          <w:rFonts w:ascii="Arial" w:hAnsi="Arial" w:cs="Arial"/>
        </w:rPr>
      </w:pPr>
      <w:r w:rsidRPr="0097083C">
        <w:rPr>
          <w:rFonts w:ascii="Arial" w:hAnsi="Arial" w:cs="Arial"/>
        </w:rPr>
        <w:t>AI contributed by improving the efficiency of data analysis and supporting understanding of financial management techniques. It helped identify the financial information required from the annual reports, explain the purpose of different financial ratios, and assist with the application of investment appraisal methods. AI also supported the development of Excel models by identifying suitable formulas and functions for financial calculations.</w:t>
      </w:r>
    </w:p>
    <w:p w14:paraId="34591469" w14:textId="1D9077D1" w:rsidR="0097083C" w:rsidRPr="0097083C" w:rsidRDefault="0097083C" w:rsidP="0097083C">
      <w:pPr>
        <w:spacing w:line="360" w:lineRule="auto"/>
        <w:rPr>
          <w:rFonts w:ascii="Arial" w:hAnsi="Arial" w:cs="Arial"/>
        </w:rPr>
      </w:pPr>
      <w:r w:rsidRPr="0097083C">
        <w:rPr>
          <w:rFonts w:ascii="Arial" w:hAnsi="Arial" w:cs="Arial"/>
        </w:rPr>
        <w:t>T</w:t>
      </w:r>
      <w:r w:rsidRPr="0097083C">
        <w:rPr>
          <w:rFonts w:ascii="Arial" w:hAnsi="Arial" w:cs="Arial"/>
        </w:rPr>
        <w:t xml:space="preserve">he selection of financial data, verification of published figures and interpretation of financial performance remained the responsibility of the student. Financial information was obtained from Accor's official annual </w:t>
      </w:r>
      <w:proofErr w:type="gramStart"/>
      <w:r w:rsidRPr="0097083C">
        <w:rPr>
          <w:rFonts w:ascii="Arial" w:hAnsi="Arial" w:cs="Arial"/>
        </w:rPr>
        <w:t>reports</w:t>
      </w:r>
      <w:proofErr w:type="gramEnd"/>
      <w:r w:rsidRPr="0097083C">
        <w:rPr>
          <w:rFonts w:ascii="Arial" w:hAnsi="Arial" w:cs="Arial"/>
        </w:rPr>
        <w:t xml:space="preserve"> and the investment project data was taken directly from the assessment brief. The final financial judgements, including the interpretation of financial performance, working capital management and investment decisions, were based on independent evaluation of the calculated results rather than AI outputs alone.</w:t>
      </w:r>
    </w:p>
    <w:p w14:paraId="5870CF31" w14:textId="77777777" w:rsidR="0097083C" w:rsidRPr="0097083C" w:rsidRDefault="0097083C" w:rsidP="0097083C">
      <w:pPr>
        <w:spacing w:line="360" w:lineRule="auto"/>
        <w:rPr>
          <w:rFonts w:ascii="Arial" w:hAnsi="Arial" w:cs="Arial"/>
          <w:b/>
          <w:bCs/>
        </w:rPr>
      </w:pPr>
      <w:r w:rsidRPr="0097083C">
        <w:rPr>
          <w:rFonts w:ascii="Arial" w:hAnsi="Arial" w:cs="Arial"/>
          <w:b/>
          <w:bCs/>
        </w:rPr>
        <w:t>Ethical and Professional Reflection</w:t>
      </w:r>
    </w:p>
    <w:p w14:paraId="7AC97CD7" w14:textId="77777777" w:rsidR="0097083C" w:rsidRPr="0097083C" w:rsidRDefault="0097083C" w:rsidP="0097083C">
      <w:pPr>
        <w:spacing w:line="360" w:lineRule="auto"/>
        <w:rPr>
          <w:rFonts w:ascii="Arial" w:hAnsi="Arial" w:cs="Arial"/>
        </w:rPr>
      </w:pPr>
      <w:r w:rsidRPr="0097083C">
        <w:rPr>
          <w:rFonts w:ascii="Arial" w:hAnsi="Arial" w:cs="Arial"/>
        </w:rPr>
        <w:t>The use of AI within finance offers significant opportunities to improve efficiency, automate repetitive calculations and support financial decision-making. Nevertheless, professional judgement remains essential because AI-generated outputs may occasionally contain inaccuracies, incomplete interpretations or inappropriate assumptions if they are not independently verified. Financial professionals therefore have a responsibility to critically evaluate AI-generated information before using it within business decisions.</w:t>
      </w:r>
    </w:p>
    <w:p w14:paraId="1EC72F7B" w14:textId="77777777" w:rsidR="0097083C" w:rsidRPr="0097083C" w:rsidRDefault="0097083C" w:rsidP="0097083C">
      <w:pPr>
        <w:spacing w:line="360" w:lineRule="auto"/>
        <w:rPr>
          <w:rFonts w:ascii="Arial" w:hAnsi="Arial" w:cs="Arial"/>
        </w:rPr>
      </w:pPr>
      <w:r w:rsidRPr="0097083C">
        <w:rPr>
          <w:rFonts w:ascii="Arial" w:hAnsi="Arial" w:cs="Arial"/>
        </w:rPr>
        <w:t xml:space="preserve">Transparency is equally important. AI should be acknowledged as a supporting technology while ensuring that decisions remain evidence-based and supported by reliable financial information. Maintaining confidentiality, protecting financial data and avoiding excessive reliance on AI are also important professional responsibilities. AI </w:t>
      </w:r>
      <w:r w:rsidRPr="0097083C">
        <w:rPr>
          <w:rFonts w:ascii="Arial" w:hAnsi="Arial" w:cs="Arial"/>
        </w:rPr>
        <w:lastRenderedPageBreak/>
        <w:t>should enhance analytical capability rather than replace critical thinking or professional judgement.</w:t>
      </w:r>
    </w:p>
    <w:p w14:paraId="5A754066" w14:textId="080567F5" w:rsidR="0097083C" w:rsidRPr="0097083C" w:rsidRDefault="0097083C" w:rsidP="0097083C">
      <w:pPr>
        <w:spacing w:line="360" w:lineRule="auto"/>
        <w:rPr>
          <w:rFonts w:ascii="Arial" w:hAnsi="Arial" w:cs="Arial"/>
        </w:rPr>
      </w:pPr>
      <w:r w:rsidRPr="0097083C">
        <w:rPr>
          <w:rFonts w:ascii="Arial" w:hAnsi="Arial" w:cs="Arial"/>
        </w:rPr>
        <w:t>AI made the independent study process more efficient by supporting financial analysis, explaining technical concepts and assisting with the application of financial management techniques. However, the quality and reliability of the final work depended on independent verification, critical evaluation and the application of financial knowledge throughout the learning process.</w:t>
      </w:r>
    </w:p>
    <w:p w14:paraId="7B9FDA86" w14:textId="77777777" w:rsidR="007176A4" w:rsidRDefault="007176A4"/>
    <w:sectPr w:rsidR="00717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3C"/>
    <w:rsid w:val="00026E0B"/>
    <w:rsid w:val="00133EEA"/>
    <w:rsid w:val="001361FA"/>
    <w:rsid w:val="00162096"/>
    <w:rsid w:val="00215EC8"/>
    <w:rsid w:val="00387DB1"/>
    <w:rsid w:val="00482B12"/>
    <w:rsid w:val="00562876"/>
    <w:rsid w:val="007176A4"/>
    <w:rsid w:val="0080695B"/>
    <w:rsid w:val="008201D3"/>
    <w:rsid w:val="00851B2F"/>
    <w:rsid w:val="008C093C"/>
    <w:rsid w:val="0097083C"/>
    <w:rsid w:val="00A42432"/>
    <w:rsid w:val="00B655C9"/>
    <w:rsid w:val="00B95775"/>
    <w:rsid w:val="00FF0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66400"/>
  <w15:chartTrackingRefBased/>
  <w15:docId w15:val="{3DB87E39-A4C2-4E51-9139-F7BEF25DB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51B2F"/>
    <w:pPr>
      <w:keepNext/>
      <w:keepLines/>
      <w:pBdr>
        <w:top w:val="nil"/>
        <w:left w:val="nil"/>
        <w:bottom w:val="nil"/>
        <w:right w:val="nil"/>
        <w:between w:val="nil"/>
        <w:bar w:val="nil"/>
      </w:pBdr>
      <w:spacing w:before="240" w:after="0" w:line="240" w:lineRule="auto"/>
      <w:outlineLvl w:val="0"/>
    </w:pPr>
    <w:rPr>
      <w:rFonts w:ascii="Arial" w:eastAsiaTheme="majorEastAsia" w:hAnsi="Arial" w:cstheme="majorBidi"/>
      <w:b/>
      <w:color w:val="000000" w:themeColor="text1"/>
      <w:sz w:val="32"/>
      <w:szCs w:val="32"/>
      <w:bdr w:val="nil"/>
      <w:lang w:val="en-US"/>
    </w:rPr>
  </w:style>
  <w:style w:type="paragraph" w:styleId="Heading2">
    <w:name w:val="heading 2"/>
    <w:basedOn w:val="Normal"/>
    <w:next w:val="Normal"/>
    <w:link w:val="Heading2Char"/>
    <w:autoRedefine/>
    <w:uiPriority w:val="9"/>
    <w:semiHidden/>
    <w:unhideWhenUsed/>
    <w:qFormat/>
    <w:rsid w:val="00851B2F"/>
    <w:pPr>
      <w:keepNext/>
      <w:keepLines/>
      <w:pBdr>
        <w:top w:val="nil"/>
        <w:left w:val="nil"/>
        <w:bottom w:val="nil"/>
        <w:right w:val="nil"/>
        <w:between w:val="nil"/>
        <w:bar w:val="nil"/>
      </w:pBdr>
      <w:spacing w:before="40" w:after="0" w:line="240" w:lineRule="auto"/>
      <w:outlineLvl w:val="1"/>
    </w:pPr>
    <w:rPr>
      <w:rFonts w:ascii="Arial" w:eastAsiaTheme="majorEastAsia" w:hAnsi="Arial" w:cstheme="majorBidi"/>
      <w:b/>
      <w:color w:val="000000" w:themeColor="text1"/>
      <w:sz w:val="28"/>
      <w:szCs w:val="26"/>
      <w:bdr w:val="nil"/>
      <w:lang w:val="en-US"/>
    </w:rPr>
  </w:style>
  <w:style w:type="paragraph" w:styleId="Heading3">
    <w:name w:val="heading 3"/>
    <w:basedOn w:val="Normal"/>
    <w:next w:val="Normal"/>
    <w:link w:val="Heading3Char"/>
    <w:autoRedefine/>
    <w:uiPriority w:val="9"/>
    <w:unhideWhenUsed/>
    <w:qFormat/>
    <w:rsid w:val="00851B2F"/>
    <w:pPr>
      <w:keepNext/>
      <w:keepLines/>
      <w:pBdr>
        <w:top w:val="nil"/>
        <w:left w:val="nil"/>
        <w:bottom w:val="nil"/>
        <w:right w:val="nil"/>
        <w:between w:val="nil"/>
        <w:bar w:val="nil"/>
      </w:pBdr>
      <w:spacing w:before="40" w:after="0" w:line="240" w:lineRule="auto"/>
      <w:outlineLvl w:val="2"/>
    </w:pPr>
    <w:rPr>
      <w:rFonts w:ascii="Arial" w:eastAsiaTheme="majorEastAsia" w:hAnsi="Arial" w:cstheme="majorBidi"/>
      <w:b/>
      <w:color w:val="000000" w:themeColor="text1"/>
      <w:bdr w:val="nil"/>
      <w:lang w:val="en-US"/>
    </w:rPr>
  </w:style>
  <w:style w:type="paragraph" w:styleId="Heading4">
    <w:name w:val="heading 4"/>
    <w:basedOn w:val="Normal"/>
    <w:next w:val="Normal"/>
    <w:link w:val="Heading4Char"/>
    <w:autoRedefine/>
    <w:uiPriority w:val="9"/>
    <w:semiHidden/>
    <w:unhideWhenUsed/>
    <w:qFormat/>
    <w:rsid w:val="00A42432"/>
    <w:pPr>
      <w:keepNext/>
      <w:keepLines/>
      <w:spacing w:before="80" w:after="40"/>
      <w:outlineLvl w:val="3"/>
    </w:pPr>
    <w:rPr>
      <w:rFonts w:ascii="Arial" w:eastAsiaTheme="majorEastAsia" w:hAnsi="Arial" w:cstheme="majorBidi"/>
      <w:b/>
      <w:i/>
      <w:iCs/>
      <w:color w:val="000000" w:themeColor="text1"/>
      <w:sz w:val="22"/>
    </w:rPr>
  </w:style>
  <w:style w:type="paragraph" w:styleId="Heading5">
    <w:name w:val="heading 5"/>
    <w:basedOn w:val="Normal"/>
    <w:next w:val="Normal"/>
    <w:link w:val="Heading5Char"/>
    <w:uiPriority w:val="9"/>
    <w:semiHidden/>
    <w:unhideWhenUsed/>
    <w:qFormat/>
    <w:rsid w:val="009708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8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8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8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8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B2F"/>
    <w:rPr>
      <w:rFonts w:ascii="Arial" w:eastAsiaTheme="majorEastAsia" w:hAnsi="Arial" w:cstheme="majorBidi"/>
      <w:b/>
      <w:color w:val="000000" w:themeColor="text1"/>
      <w:sz w:val="32"/>
      <w:szCs w:val="32"/>
      <w:bdr w:val="nil"/>
      <w:lang w:val="en-US"/>
    </w:rPr>
  </w:style>
  <w:style w:type="character" w:customStyle="1" w:styleId="Heading2Char">
    <w:name w:val="Heading 2 Char"/>
    <w:basedOn w:val="DefaultParagraphFont"/>
    <w:link w:val="Heading2"/>
    <w:uiPriority w:val="9"/>
    <w:semiHidden/>
    <w:rsid w:val="00851B2F"/>
    <w:rPr>
      <w:rFonts w:ascii="Arial" w:eastAsiaTheme="majorEastAsia" w:hAnsi="Arial" w:cstheme="majorBidi"/>
      <w:b/>
      <w:color w:val="000000" w:themeColor="text1"/>
      <w:sz w:val="28"/>
      <w:szCs w:val="26"/>
      <w:bdr w:val="nil"/>
      <w:lang w:val="en-US"/>
    </w:rPr>
  </w:style>
  <w:style w:type="character" w:customStyle="1" w:styleId="Heading3Char">
    <w:name w:val="Heading 3 Char"/>
    <w:basedOn w:val="DefaultParagraphFont"/>
    <w:link w:val="Heading3"/>
    <w:uiPriority w:val="9"/>
    <w:rsid w:val="00851B2F"/>
    <w:rPr>
      <w:rFonts w:ascii="Arial" w:eastAsiaTheme="majorEastAsia" w:hAnsi="Arial" w:cstheme="majorBidi"/>
      <w:b/>
      <w:color w:val="000000" w:themeColor="text1"/>
      <w:bdr w:val="nil"/>
      <w:lang w:val="en-US"/>
    </w:rPr>
  </w:style>
  <w:style w:type="character" w:customStyle="1" w:styleId="Heading4Char">
    <w:name w:val="Heading 4 Char"/>
    <w:basedOn w:val="DefaultParagraphFont"/>
    <w:link w:val="Heading4"/>
    <w:uiPriority w:val="9"/>
    <w:semiHidden/>
    <w:rsid w:val="00A42432"/>
    <w:rPr>
      <w:rFonts w:ascii="Arial" w:eastAsiaTheme="majorEastAsia" w:hAnsi="Arial" w:cstheme="majorBidi"/>
      <w:b/>
      <w:i/>
      <w:iCs/>
      <w:color w:val="000000" w:themeColor="text1"/>
      <w:sz w:val="22"/>
    </w:rPr>
  </w:style>
  <w:style w:type="character" w:customStyle="1" w:styleId="Heading5Char">
    <w:name w:val="Heading 5 Char"/>
    <w:basedOn w:val="DefaultParagraphFont"/>
    <w:link w:val="Heading5"/>
    <w:uiPriority w:val="9"/>
    <w:semiHidden/>
    <w:rsid w:val="009708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8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8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8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83C"/>
    <w:rPr>
      <w:rFonts w:eastAsiaTheme="majorEastAsia" w:cstheme="majorBidi"/>
      <w:color w:val="272727" w:themeColor="text1" w:themeTint="D8"/>
    </w:rPr>
  </w:style>
  <w:style w:type="paragraph" w:styleId="Title">
    <w:name w:val="Title"/>
    <w:basedOn w:val="Normal"/>
    <w:next w:val="Normal"/>
    <w:link w:val="TitleChar"/>
    <w:uiPriority w:val="10"/>
    <w:qFormat/>
    <w:rsid w:val="009708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8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8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8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83C"/>
    <w:pPr>
      <w:spacing w:before="160"/>
      <w:jc w:val="center"/>
    </w:pPr>
    <w:rPr>
      <w:i/>
      <w:iCs/>
      <w:color w:val="404040" w:themeColor="text1" w:themeTint="BF"/>
    </w:rPr>
  </w:style>
  <w:style w:type="character" w:customStyle="1" w:styleId="QuoteChar">
    <w:name w:val="Quote Char"/>
    <w:basedOn w:val="DefaultParagraphFont"/>
    <w:link w:val="Quote"/>
    <w:uiPriority w:val="29"/>
    <w:rsid w:val="0097083C"/>
    <w:rPr>
      <w:i/>
      <w:iCs/>
      <w:color w:val="404040" w:themeColor="text1" w:themeTint="BF"/>
    </w:rPr>
  </w:style>
  <w:style w:type="paragraph" w:styleId="ListParagraph">
    <w:name w:val="List Paragraph"/>
    <w:basedOn w:val="Normal"/>
    <w:uiPriority w:val="34"/>
    <w:qFormat/>
    <w:rsid w:val="0097083C"/>
    <w:pPr>
      <w:ind w:left="720"/>
      <w:contextualSpacing/>
    </w:pPr>
  </w:style>
  <w:style w:type="character" w:styleId="IntenseEmphasis">
    <w:name w:val="Intense Emphasis"/>
    <w:basedOn w:val="DefaultParagraphFont"/>
    <w:uiPriority w:val="21"/>
    <w:qFormat/>
    <w:rsid w:val="0097083C"/>
    <w:rPr>
      <w:i/>
      <w:iCs/>
      <w:color w:val="0F4761" w:themeColor="accent1" w:themeShade="BF"/>
    </w:rPr>
  </w:style>
  <w:style w:type="paragraph" w:styleId="IntenseQuote">
    <w:name w:val="Intense Quote"/>
    <w:basedOn w:val="Normal"/>
    <w:next w:val="Normal"/>
    <w:link w:val="IntenseQuoteChar"/>
    <w:uiPriority w:val="30"/>
    <w:qFormat/>
    <w:rsid w:val="009708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83C"/>
    <w:rPr>
      <w:i/>
      <w:iCs/>
      <w:color w:val="0F4761" w:themeColor="accent1" w:themeShade="BF"/>
    </w:rPr>
  </w:style>
  <w:style w:type="character" w:styleId="IntenseReference">
    <w:name w:val="Intense Reference"/>
    <w:basedOn w:val="DefaultParagraphFont"/>
    <w:uiPriority w:val="32"/>
    <w:qFormat/>
    <w:rsid w:val="009708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724</Words>
  <Characters>4127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Pinto</dc:creator>
  <cp:keywords/>
  <dc:description/>
  <cp:lastModifiedBy>Andre Pinto</cp:lastModifiedBy>
  <cp:revision>1</cp:revision>
  <dcterms:created xsi:type="dcterms:W3CDTF">2026-08-07T00:44:00Z</dcterms:created>
  <dcterms:modified xsi:type="dcterms:W3CDTF">2026-08-07T00:55:00Z</dcterms:modified>
</cp:coreProperties>
</file>