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67135614"/>
        <w:docPartObj>
          <w:docPartGallery w:val="Cover Pages"/>
          <w:docPartUnique/>
        </w:docPartObj>
      </w:sdtPr>
      <w:sdtContent>
        <w:p w14:paraId="60F1C74D" w14:textId="77777777" w:rsidR="002D6043" w:rsidRDefault="002D6043">
          <w:r>
            <w:rPr>
              <w:noProof/>
              <w:lang w:eastAsia="en-GB"/>
            </w:rPr>
            <mc:AlternateContent>
              <mc:Choice Requires="wps">
                <w:drawing>
                  <wp:anchor distT="0" distB="0" distL="114300" distR="114300" simplePos="0" relativeHeight="251659264" behindDoc="0" locked="0" layoutInCell="1" allowOverlap="1" wp14:anchorId="6FFAB62C" wp14:editId="002BB35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36991" w14:paraId="0BE89742" w14:textId="77777777">
                                  <w:trPr>
                                    <w:jc w:val="center"/>
                                  </w:trPr>
                                  <w:tc>
                                    <w:tcPr>
                                      <w:tcW w:w="2568" w:type="pct"/>
                                      <w:vAlign w:val="center"/>
                                    </w:tcPr>
                                    <w:p w14:paraId="278BE61A" w14:textId="77777777" w:rsidR="00436991" w:rsidRDefault="00436991">
                                      <w:pPr>
                                        <w:jc w:val="right"/>
                                      </w:pPr>
                                      <w:r>
                                        <w:rPr>
                                          <w:noProof/>
                                          <w:lang w:eastAsia="en-GB"/>
                                        </w:rPr>
                                        <w:drawing>
                                          <wp:inline distT="0" distB="0" distL="0" distR="0" wp14:anchorId="2AFBDADA" wp14:editId="1B07B517">
                                            <wp:extent cx="3065006" cy="3831336"/>
                                            <wp:effectExtent l="0" t="0" r="2540" b="0"/>
                                            <wp:docPr id="2" name="Picture 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073097" w14:textId="31ADB5BB" w:rsidR="00436991" w:rsidRDefault="00436991">
                                          <w:pPr>
                                            <w:pStyle w:val="NoSpacing"/>
                                            <w:spacing w:line="312" w:lineRule="auto"/>
                                            <w:jc w:val="right"/>
                                            <w:rPr>
                                              <w:caps/>
                                              <w:color w:val="191919" w:themeColor="text1" w:themeTint="E6"/>
                                              <w:sz w:val="72"/>
                                              <w:szCs w:val="72"/>
                                            </w:rPr>
                                          </w:pPr>
                                          <w:r>
                                            <w:rPr>
                                              <w:caps/>
                                              <w:color w:val="191919" w:themeColor="text1" w:themeTint="E6"/>
                                              <w:sz w:val="72"/>
                                              <w:szCs w:val="72"/>
                                            </w:rPr>
                                            <w:t>Research proposal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7DFDB1C" w14:textId="4606D49C" w:rsidR="00436991" w:rsidRDefault="00436991">
                                          <w:pPr>
                                            <w:jc w:val="right"/>
                                            <w:rPr>
                                              <w:sz w:val="24"/>
                                              <w:szCs w:val="24"/>
                                            </w:rPr>
                                          </w:pPr>
                                          <w:r>
                                            <w:rPr>
                                              <w:color w:val="000000" w:themeColor="text1"/>
                                              <w:sz w:val="24"/>
                                              <w:szCs w:val="24"/>
                                            </w:rPr>
                                            <w:t>Tania Davies</w:t>
                                          </w:r>
                                        </w:p>
                                      </w:sdtContent>
                                    </w:sdt>
                                  </w:tc>
                                  <w:tc>
                                    <w:tcPr>
                                      <w:tcW w:w="2432" w:type="pct"/>
                                      <w:vAlign w:val="center"/>
                                    </w:tcPr>
                                    <w:p w14:paraId="41E59B3C" w14:textId="77777777" w:rsidR="00436991" w:rsidRDefault="0043699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0813360" w14:textId="75657494" w:rsidR="00436991" w:rsidRDefault="00436991">
                                          <w:pPr>
                                            <w:rPr>
                                              <w:color w:val="000000" w:themeColor="text1"/>
                                            </w:rPr>
                                          </w:pPr>
                                          <w:r>
                                            <w:rPr>
                                              <w:color w:val="000000" w:themeColor="text1"/>
                                            </w:rPr>
                                            <w:t xml:space="preserve">How Important is it to Teach Autistic Children Communication skills or Can Autistic children be taught communication skills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9CB6E7" w14:textId="307873EC" w:rsidR="00436991" w:rsidRDefault="00436991">
                                          <w:pPr>
                                            <w:pStyle w:val="NoSpacing"/>
                                            <w:rPr>
                                              <w:color w:val="ED7D31" w:themeColor="accent2"/>
                                              <w:sz w:val="26"/>
                                              <w:szCs w:val="26"/>
                                            </w:rPr>
                                          </w:pPr>
                                          <w:r>
                                            <w:rPr>
                                              <w:color w:val="ED7D31" w:themeColor="accent2"/>
                                              <w:sz w:val="26"/>
                                              <w:szCs w:val="26"/>
                                              <w:lang w:val="en-GB"/>
                                            </w:rPr>
                                            <w:t>Stevie Redman (P152051)</w:t>
                                          </w:r>
                                        </w:p>
                                      </w:sdtContent>
                                    </w:sdt>
                                    <w:p w14:paraId="72218B44" w14:textId="4EB8A642" w:rsidR="00436991" w:rsidRDefault="004369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P152051</w:t>
                                          </w:r>
                                        </w:sdtContent>
                                      </w:sdt>
                                    </w:p>
                                  </w:tc>
                                </w:tr>
                              </w:tbl>
                              <w:p w14:paraId="74FF73A6" w14:textId="77777777" w:rsidR="00436991" w:rsidRDefault="0043699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FFAB62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36991" w14:paraId="0BE89742" w14:textId="77777777">
                            <w:trPr>
                              <w:jc w:val="center"/>
                            </w:trPr>
                            <w:tc>
                              <w:tcPr>
                                <w:tcW w:w="2568" w:type="pct"/>
                                <w:vAlign w:val="center"/>
                              </w:tcPr>
                              <w:p w14:paraId="278BE61A" w14:textId="77777777" w:rsidR="00436991" w:rsidRDefault="00436991">
                                <w:pPr>
                                  <w:jc w:val="right"/>
                                </w:pPr>
                                <w:r>
                                  <w:rPr>
                                    <w:noProof/>
                                    <w:lang w:eastAsia="en-GB"/>
                                  </w:rPr>
                                  <w:drawing>
                                    <wp:inline distT="0" distB="0" distL="0" distR="0" wp14:anchorId="2AFBDADA" wp14:editId="1B07B517">
                                      <wp:extent cx="3065006" cy="3831336"/>
                                      <wp:effectExtent l="0" t="0" r="2540" b="0"/>
                                      <wp:docPr id="2" name="Picture 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073097" w14:textId="31ADB5BB" w:rsidR="00436991" w:rsidRDefault="00436991">
                                    <w:pPr>
                                      <w:pStyle w:val="NoSpacing"/>
                                      <w:spacing w:line="312" w:lineRule="auto"/>
                                      <w:jc w:val="right"/>
                                      <w:rPr>
                                        <w:caps/>
                                        <w:color w:val="191919" w:themeColor="text1" w:themeTint="E6"/>
                                        <w:sz w:val="72"/>
                                        <w:szCs w:val="72"/>
                                      </w:rPr>
                                    </w:pPr>
                                    <w:r>
                                      <w:rPr>
                                        <w:caps/>
                                        <w:color w:val="191919" w:themeColor="text1" w:themeTint="E6"/>
                                        <w:sz w:val="72"/>
                                        <w:szCs w:val="72"/>
                                      </w:rPr>
                                      <w:t>Research proposal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7DFDB1C" w14:textId="4606D49C" w:rsidR="00436991" w:rsidRDefault="00436991">
                                    <w:pPr>
                                      <w:jc w:val="right"/>
                                      <w:rPr>
                                        <w:sz w:val="24"/>
                                        <w:szCs w:val="24"/>
                                      </w:rPr>
                                    </w:pPr>
                                    <w:r>
                                      <w:rPr>
                                        <w:color w:val="000000" w:themeColor="text1"/>
                                        <w:sz w:val="24"/>
                                        <w:szCs w:val="24"/>
                                      </w:rPr>
                                      <w:t>Tania Davies</w:t>
                                    </w:r>
                                  </w:p>
                                </w:sdtContent>
                              </w:sdt>
                            </w:tc>
                            <w:tc>
                              <w:tcPr>
                                <w:tcW w:w="2432" w:type="pct"/>
                                <w:vAlign w:val="center"/>
                              </w:tcPr>
                              <w:p w14:paraId="41E59B3C" w14:textId="77777777" w:rsidR="00436991" w:rsidRDefault="0043699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0813360" w14:textId="75657494" w:rsidR="00436991" w:rsidRDefault="00436991">
                                    <w:pPr>
                                      <w:rPr>
                                        <w:color w:val="000000" w:themeColor="text1"/>
                                      </w:rPr>
                                    </w:pPr>
                                    <w:r>
                                      <w:rPr>
                                        <w:color w:val="000000" w:themeColor="text1"/>
                                      </w:rPr>
                                      <w:t xml:space="preserve">How Important is it to Teach Autistic Children Communication skills or Can Autistic children be taught communication skills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9CB6E7" w14:textId="307873EC" w:rsidR="00436991" w:rsidRDefault="00436991">
                                    <w:pPr>
                                      <w:pStyle w:val="NoSpacing"/>
                                      <w:rPr>
                                        <w:color w:val="ED7D31" w:themeColor="accent2"/>
                                        <w:sz w:val="26"/>
                                        <w:szCs w:val="26"/>
                                      </w:rPr>
                                    </w:pPr>
                                    <w:r>
                                      <w:rPr>
                                        <w:color w:val="ED7D31" w:themeColor="accent2"/>
                                        <w:sz w:val="26"/>
                                        <w:szCs w:val="26"/>
                                        <w:lang w:val="en-GB"/>
                                      </w:rPr>
                                      <w:t>Stevie Redman (P152051)</w:t>
                                    </w:r>
                                  </w:p>
                                </w:sdtContent>
                              </w:sdt>
                              <w:p w14:paraId="72218B44" w14:textId="4EB8A642" w:rsidR="00436991" w:rsidRDefault="004369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P152051</w:t>
                                    </w:r>
                                  </w:sdtContent>
                                </w:sdt>
                              </w:p>
                            </w:tc>
                          </w:tr>
                        </w:tbl>
                        <w:p w14:paraId="74FF73A6" w14:textId="77777777" w:rsidR="00436991" w:rsidRDefault="00436991"/>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532999139"/>
        <w:docPartObj>
          <w:docPartGallery w:val="Table of Contents"/>
          <w:docPartUnique/>
        </w:docPartObj>
      </w:sdtPr>
      <w:sdtEndPr>
        <w:rPr>
          <w:b/>
          <w:bCs/>
          <w:noProof/>
        </w:rPr>
      </w:sdtEndPr>
      <w:sdtContent>
        <w:p w14:paraId="4A9A75AF" w14:textId="35D2A784" w:rsidR="00DD5EF1" w:rsidRDefault="00DD5EF1">
          <w:pPr>
            <w:pStyle w:val="TOCHeading"/>
          </w:pPr>
          <w:r>
            <w:t>Contents</w:t>
          </w:r>
        </w:p>
        <w:p w14:paraId="793D9E4F" w14:textId="0A703633" w:rsidR="0004751D" w:rsidRDefault="00DD5E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8595679" w:history="1">
            <w:r w:rsidR="0004751D" w:rsidRPr="000D5F5E">
              <w:rPr>
                <w:rStyle w:val="Hyperlink"/>
                <w:noProof/>
              </w:rPr>
              <w:t>Chapter One</w:t>
            </w:r>
            <w:r w:rsidR="0004751D">
              <w:rPr>
                <w:noProof/>
                <w:webHidden/>
              </w:rPr>
              <w:tab/>
            </w:r>
            <w:r w:rsidR="0004751D">
              <w:rPr>
                <w:noProof/>
                <w:webHidden/>
              </w:rPr>
              <w:fldChar w:fldCharType="begin"/>
            </w:r>
            <w:r w:rsidR="0004751D">
              <w:rPr>
                <w:noProof/>
                <w:webHidden/>
              </w:rPr>
              <w:instrText xml:space="preserve"> PAGEREF _Toc528595679 \h </w:instrText>
            </w:r>
            <w:r w:rsidR="0004751D">
              <w:rPr>
                <w:noProof/>
                <w:webHidden/>
              </w:rPr>
            </w:r>
            <w:r w:rsidR="0004751D">
              <w:rPr>
                <w:noProof/>
                <w:webHidden/>
              </w:rPr>
              <w:fldChar w:fldCharType="separate"/>
            </w:r>
            <w:r w:rsidR="0004751D">
              <w:rPr>
                <w:noProof/>
                <w:webHidden/>
              </w:rPr>
              <w:t>2</w:t>
            </w:r>
            <w:r w:rsidR="0004751D">
              <w:rPr>
                <w:noProof/>
                <w:webHidden/>
              </w:rPr>
              <w:fldChar w:fldCharType="end"/>
            </w:r>
          </w:hyperlink>
        </w:p>
        <w:p w14:paraId="4BEF3C74" w14:textId="03FBB1A7" w:rsidR="0004751D" w:rsidRDefault="00436991">
          <w:pPr>
            <w:pStyle w:val="TOC2"/>
            <w:tabs>
              <w:tab w:val="right" w:leader="dot" w:pos="9016"/>
            </w:tabs>
            <w:rPr>
              <w:rFonts w:eastAsiaTheme="minorEastAsia"/>
              <w:noProof/>
              <w:lang w:eastAsia="en-GB"/>
            </w:rPr>
          </w:pPr>
          <w:hyperlink w:anchor="_Toc528595680" w:history="1">
            <w:r w:rsidR="0004751D" w:rsidRPr="000D5F5E">
              <w:rPr>
                <w:rStyle w:val="Hyperlink"/>
                <w:noProof/>
              </w:rPr>
              <w:t>Title</w:t>
            </w:r>
            <w:r w:rsidR="0004751D">
              <w:rPr>
                <w:noProof/>
                <w:webHidden/>
              </w:rPr>
              <w:tab/>
            </w:r>
            <w:r w:rsidR="0004751D">
              <w:rPr>
                <w:noProof/>
                <w:webHidden/>
              </w:rPr>
              <w:fldChar w:fldCharType="begin"/>
            </w:r>
            <w:r w:rsidR="0004751D">
              <w:rPr>
                <w:noProof/>
                <w:webHidden/>
              </w:rPr>
              <w:instrText xml:space="preserve"> PAGEREF _Toc528595680 \h </w:instrText>
            </w:r>
            <w:r w:rsidR="0004751D">
              <w:rPr>
                <w:noProof/>
                <w:webHidden/>
              </w:rPr>
            </w:r>
            <w:r w:rsidR="0004751D">
              <w:rPr>
                <w:noProof/>
                <w:webHidden/>
              </w:rPr>
              <w:fldChar w:fldCharType="separate"/>
            </w:r>
            <w:r w:rsidR="0004751D">
              <w:rPr>
                <w:noProof/>
                <w:webHidden/>
              </w:rPr>
              <w:t>2</w:t>
            </w:r>
            <w:r w:rsidR="0004751D">
              <w:rPr>
                <w:noProof/>
                <w:webHidden/>
              </w:rPr>
              <w:fldChar w:fldCharType="end"/>
            </w:r>
          </w:hyperlink>
        </w:p>
        <w:p w14:paraId="33EEFC71" w14:textId="04040FA1" w:rsidR="0004751D" w:rsidRDefault="00436991">
          <w:pPr>
            <w:pStyle w:val="TOC2"/>
            <w:tabs>
              <w:tab w:val="right" w:leader="dot" w:pos="9016"/>
            </w:tabs>
            <w:rPr>
              <w:rFonts w:eastAsiaTheme="minorEastAsia"/>
              <w:noProof/>
              <w:lang w:eastAsia="en-GB"/>
            </w:rPr>
          </w:pPr>
          <w:hyperlink w:anchor="_Toc528595681" w:history="1">
            <w:r w:rsidR="0004751D" w:rsidRPr="000D5F5E">
              <w:rPr>
                <w:rStyle w:val="Hyperlink"/>
                <w:noProof/>
              </w:rPr>
              <w:t>Background</w:t>
            </w:r>
            <w:r w:rsidR="0004751D">
              <w:rPr>
                <w:noProof/>
                <w:webHidden/>
              </w:rPr>
              <w:tab/>
            </w:r>
            <w:r w:rsidR="0004751D">
              <w:rPr>
                <w:noProof/>
                <w:webHidden/>
              </w:rPr>
              <w:fldChar w:fldCharType="begin"/>
            </w:r>
            <w:r w:rsidR="0004751D">
              <w:rPr>
                <w:noProof/>
                <w:webHidden/>
              </w:rPr>
              <w:instrText xml:space="preserve"> PAGEREF _Toc528595681 \h </w:instrText>
            </w:r>
            <w:r w:rsidR="0004751D">
              <w:rPr>
                <w:noProof/>
                <w:webHidden/>
              </w:rPr>
            </w:r>
            <w:r w:rsidR="0004751D">
              <w:rPr>
                <w:noProof/>
                <w:webHidden/>
              </w:rPr>
              <w:fldChar w:fldCharType="separate"/>
            </w:r>
            <w:r w:rsidR="0004751D">
              <w:rPr>
                <w:noProof/>
                <w:webHidden/>
              </w:rPr>
              <w:t>2</w:t>
            </w:r>
            <w:r w:rsidR="0004751D">
              <w:rPr>
                <w:noProof/>
                <w:webHidden/>
              </w:rPr>
              <w:fldChar w:fldCharType="end"/>
            </w:r>
          </w:hyperlink>
        </w:p>
        <w:p w14:paraId="72574DC5" w14:textId="784B6587" w:rsidR="0004751D" w:rsidRDefault="00436991">
          <w:pPr>
            <w:pStyle w:val="TOC2"/>
            <w:tabs>
              <w:tab w:val="right" w:leader="dot" w:pos="9016"/>
            </w:tabs>
            <w:rPr>
              <w:rFonts w:eastAsiaTheme="minorEastAsia"/>
              <w:noProof/>
              <w:lang w:eastAsia="en-GB"/>
            </w:rPr>
          </w:pPr>
          <w:hyperlink w:anchor="_Toc528595682" w:history="1">
            <w:r w:rsidR="0004751D" w:rsidRPr="000D5F5E">
              <w:rPr>
                <w:rStyle w:val="Hyperlink"/>
                <w:noProof/>
              </w:rPr>
              <w:t>Justification</w:t>
            </w:r>
            <w:r w:rsidR="0004751D">
              <w:rPr>
                <w:noProof/>
                <w:webHidden/>
              </w:rPr>
              <w:tab/>
            </w:r>
            <w:r w:rsidR="0004751D">
              <w:rPr>
                <w:noProof/>
                <w:webHidden/>
              </w:rPr>
              <w:fldChar w:fldCharType="begin"/>
            </w:r>
            <w:r w:rsidR="0004751D">
              <w:rPr>
                <w:noProof/>
                <w:webHidden/>
              </w:rPr>
              <w:instrText xml:space="preserve"> PAGEREF _Toc528595682 \h </w:instrText>
            </w:r>
            <w:r w:rsidR="0004751D">
              <w:rPr>
                <w:noProof/>
                <w:webHidden/>
              </w:rPr>
            </w:r>
            <w:r w:rsidR="0004751D">
              <w:rPr>
                <w:noProof/>
                <w:webHidden/>
              </w:rPr>
              <w:fldChar w:fldCharType="separate"/>
            </w:r>
            <w:r w:rsidR="0004751D">
              <w:rPr>
                <w:noProof/>
                <w:webHidden/>
              </w:rPr>
              <w:t>2</w:t>
            </w:r>
            <w:r w:rsidR="0004751D">
              <w:rPr>
                <w:noProof/>
                <w:webHidden/>
              </w:rPr>
              <w:fldChar w:fldCharType="end"/>
            </w:r>
          </w:hyperlink>
        </w:p>
        <w:p w14:paraId="1A4F6CCA" w14:textId="60A6F406" w:rsidR="0004751D" w:rsidRDefault="00436991">
          <w:pPr>
            <w:pStyle w:val="TOC2"/>
            <w:tabs>
              <w:tab w:val="right" w:leader="dot" w:pos="9016"/>
            </w:tabs>
            <w:rPr>
              <w:rFonts w:eastAsiaTheme="minorEastAsia"/>
              <w:noProof/>
              <w:lang w:eastAsia="en-GB"/>
            </w:rPr>
          </w:pPr>
          <w:hyperlink w:anchor="_Toc528595683" w:history="1">
            <w:r w:rsidR="0004751D" w:rsidRPr="000D5F5E">
              <w:rPr>
                <w:rStyle w:val="Hyperlink"/>
                <w:noProof/>
              </w:rPr>
              <w:t>Aim and Objectives</w:t>
            </w:r>
            <w:r w:rsidR="0004751D">
              <w:rPr>
                <w:noProof/>
                <w:webHidden/>
              </w:rPr>
              <w:tab/>
            </w:r>
            <w:r w:rsidR="0004751D">
              <w:rPr>
                <w:noProof/>
                <w:webHidden/>
              </w:rPr>
              <w:fldChar w:fldCharType="begin"/>
            </w:r>
            <w:r w:rsidR="0004751D">
              <w:rPr>
                <w:noProof/>
                <w:webHidden/>
              </w:rPr>
              <w:instrText xml:space="preserve"> PAGEREF _Toc528595683 \h </w:instrText>
            </w:r>
            <w:r w:rsidR="0004751D">
              <w:rPr>
                <w:noProof/>
                <w:webHidden/>
              </w:rPr>
            </w:r>
            <w:r w:rsidR="0004751D">
              <w:rPr>
                <w:noProof/>
                <w:webHidden/>
              </w:rPr>
              <w:fldChar w:fldCharType="separate"/>
            </w:r>
            <w:r w:rsidR="0004751D">
              <w:rPr>
                <w:noProof/>
                <w:webHidden/>
              </w:rPr>
              <w:t>3</w:t>
            </w:r>
            <w:r w:rsidR="0004751D">
              <w:rPr>
                <w:noProof/>
                <w:webHidden/>
              </w:rPr>
              <w:fldChar w:fldCharType="end"/>
            </w:r>
          </w:hyperlink>
        </w:p>
        <w:p w14:paraId="740D3C59" w14:textId="4DEEB96A" w:rsidR="0004751D" w:rsidRDefault="00436991">
          <w:pPr>
            <w:pStyle w:val="TOC3"/>
            <w:tabs>
              <w:tab w:val="right" w:leader="dot" w:pos="9016"/>
            </w:tabs>
            <w:rPr>
              <w:rFonts w:eastAsiaTheme="minorEastAsia"/>
              <w:noProof/>
              <w:lang w:eastAsia="en-GB"/>
            </w:rPr>
          </w:pPr>
          <w:hyperlink w:anchor="_Toc528595684" w:history="1">
            <w:r w:rsidR="0004751D" w:rsidRPr="000D5F5E">
              <w:rPr>
                <w:rStyle w:val="Hyperlink"/>
                <w:noProof/>
              </w:rPr>
              <w:t>Aim</w:t>
            </w:r>
            <w:r w:rsidR="0004751D">
              <w:rPr>
                <w:noProof/>
                <w:webHidden/>
              </w:rPr>
              <w:tab/>
            </w:r>
            <w:r w:rsidR="0004751D">
              <w:rPr>
                <w:noProof/>
                <w:webHidden/>
              </w:rPr>
              <w:fldChar w:fldCharType="begin"/>
            </w:r>
            <w:r w:rsidR="0004751D">
              <w:rPr>
                <w:noProof/>
                <w:webHidden/>
              </w:rPr>
              <w:instrText xml:space="preserve"> PAGEREF _Toc528595684 \h </w:instrText>
            </w:r>
            <w:r w:rsidR="0004751D">
              <w:rPr>
                <w:noProof/>
                <w:webHidden/>
              </w:rPr>
            </w:r>
            <w:r w:rsidR="0004751D">
              <w:rPr>
                <w:noProof/>
                <w:webHidden/>
              </w:rPr>
              <w:fldChar w:fldCharType="separate"/>
            </w:r>
            <w:r w:rsidR="0004751D">
              <w:rPr>
                <w:noProof/>
                <w:webHidden/>
              </w:rPr>
              <w:t>3</w:t>
            </w:r>
            <w:r w:rsidR="0004751D">
              <w:rPr>
                <w:noProof/>
                <w:webHidden/>
              </w:rPr>
              <w:fldChar w:fldCharType="end"/>
            </w:r>
          </w:hyperlink>
        </w:p>
        <w:p w14:paraId="3AD120A9" w14:textId="6D1BADF5" w:rsidR="0004751D" w:rsidRDefault="00436991">
          <w:pPr>
            <w:pStyle w:val="TOC3"/>
            <w:tabs>
              <w:tab w:val="right" w:leader="dot" w:pos="9016"/>
            </w:tabs>
            <w:rPr>
              <w:rFonts w:eastAsiaTheme="minorEastAsia"/>
              <w:noProof/>
              <w:lang w:eastAsia="en-GB"/>
            </w:rPr>
          </w:pPr>
          <w:hyperlink w:anchor="_Toc528595685" w:history="1">
            <w:r w:rsidR="0004751D" w:rsidRPr="000D5F5E">
              <w:rPr>
                <w:rStyle w:val="Hyperlink"/>
                <w:noProof/>
              </w:rPr>
              <w:t>Objectives</w:t>
            </w:r>
            <w:r w:rsidR="0004751D">
              <w:rPr>
                <w:noProof/>
                <w:webHidden/>
              </w:rPr>
              <w:tab/>
            </w:r>
            <w:r w:rsidR="0004751D">
              <w:rPr>
                <w:noProof/>
                <w:webHidden/>
              </w:rPr>
              <w:fldChar w:fldCharType="begin"/>
            </w:r>
            <w:r w:rsidR="0004751D">
              <w:rPr>
                <w:noProof/>
                <w:webHidden/>
              </w:rPr>
              <w:instrText xml:space="preserve"> PAGEREF _Toc528595685 \h </w:instrText>
            </w:r>
            <w:r w:rsidR="0004751D">
              <w:rPr>
                <w:noProof/>
                <w:webHidden/>
              </w:rPr>
            </w:r>
            <w:r w:rsidR="0004751D">
              <w:rPr>
                <w:noProof/>
                <w:webHidden/>
              </w:rPr>
              <w:fldChar w:fldCharType="separate"/>
            </w:r>
            <w:r w:rsidR="0004751D">
              <w:rPr>
                <w:noProof/>
                <w:webHidden/>
              </w:rPr>
              <w:t>3</w:t>
            </w:r>
            <w:r w:rsidR="0004751D">
              <w:rPr>
                <w:noProof/>
                <w:webHidden/>
              </w:rPr>
              <w:fldChar w:fldCharType="end"/>
            </w:r>
          </w:hyperlink>
        </w:p>
        <w:p w14:paraId="03DED6D4" w14:textId="24215EBE" w:rsidR="0004751D" w:rsidRDefault="00436991">
          <w:pPr>
            <w:pStyle w:val="TOC1"/>
            <w:tabs>
              <w:tab w:val="right" w:leader="dot" w:pos="9016"/>
            </w:tabs>
            <w:rPr>
              <w:rFonts w:eastAsiaTheme="minorEastAsia"/>
              <w:noProof/>
              <w:lang w:eastAsia="en-GB"/>
            </w:rPr>
          </w:pPr>
          <w:hyperlink w:anchor="_Toc528595686" w:history="1">
            <w:r w:rsidR="0004751D" w:rsidRPr="000D5F5E">
              <w:rPr>
                <w:rStyle w:val="Hyperlink"/>
                <w:noProof/>
              </w:rPr>
              <w:t>Chapter Two</w:t>
            </w:r>
            <w:r w:rsidR="0004751D">
              <w:rPr>
                <w:noProof/>
                <w:webHidden/>
              </w:rPr>
              <w:tab/>
            </w:r>
            <w:r w:rsidR="0004751D">
              <w:rPr>
                <w:noProof/>
                <w:webHidden/>
              </w:rPr>
              <w:fldChar w:fldCharType="begin"/>
            </w:r>
            <w:r w:rsidR="0004751D">
              <w:rPr>
                <w:noProof/>
                <w:webHidden/>
              </w:rPr>
              <w:instrText xml:space="preserve"> PAGEREF _Toc528595686 \h </w:instrText>
            </w:r>
            <w:r w:rsidR="0004751D">
              <w:rPr>
                <w:noProof/>
                <w:webHidden/>
              </w:rPr>
            </w:r>
            <w:r w:rsidR="0004751D">
              <w:rPr>
                <w:noProof/>
                <w:webHidden/>
              </w:rPr>
              <w:fldChar w:fldCharType="separate"/>
            </w:r>
            <w:r w:rsidR="0004751D">
              <w:rPr>
                <w:noProof/>
                <w:webHidden/>
              </w:rPr>
              <w:t>4</w:t>
            </w:r>
            <w:r w:rsidR="0004751D">
              <w:rPr>
                <w:noProof/>
                <w:webHidden/>
              </w:rPr>
              <w:fldChar w:fldCharType="end"/>
            </w:r>
          </w:hyperlink>
        </w:p>
        <w:p w14:paraId="16E437EB" w14:textId="2B7A316D" w:rsidR="0004751D" w:rsidRDefault="00436991">
          <w:pPr>
            <w:pStyle w:val="TOC2"/>
            <w:tabs>
              <w:tab w:val="right" w:leader="dot" w:pos="9016"/>
            </w:tabs>
            <w:rPr>
              <w:rFonts w:eastAsiaTheme="minorEastAsia"/>
              <w:noProof/>
              <w:lang w:eastAsia="en-GB"/>
            </w:rPr>
          </w:pPr>
          <w:hyperlink w:anchor="_Toc528595687" w:history="1">
            <w:r w:rsidR="0004751D" w:rsidRPr="000D5F5E">
              <w:rPr>
                <w:rStyle w:val="Hyperlink"/>
                <w:noProof/>
              </w:rPr>
              <w:t>Methodology and Justification</w:t>
            </w:r>
            <w:r w:rsidR="0004751D">
              <w:rPr>
                <w:noProof/>
                <w:webHidden/>
              </w:rPr>
              <w:tab/>
            </w:r>
            <w:r w:rsidR="0004751D">
              <w:rPr>
                <w:noProof/>
                <w:webHidden/>
              </w:rPr>
              <w:fldChar w:fldCharType="begin"/>
            </w:r>
            <w:r w:rsidR="0004751D">
              <w:rPr>
                <w:noProof/>
                <w:webHidden/>
              </w:rPr>
              <w:instrText xml:space="preserve"> PAGEREF _Toc528595687 \h </w:instrText>
            </w:r>
            <w:r w:rsidR="0004751D">
              <w:rPr>
                <w:noProof/>
                <w:webHidden/>
              </w:rPr>
            </w:r>
            <w:r w:rsidR="0004751D">
              <w:rPr>
                <w:noProof/>
                <w:webHidden/>
              </w:rPr>
              <w:fldChar w:fldCharType="separate"/>
            </w:r>
            <w:r w:rsidR="0004751D">
              <w:rPr>
                <w:noProof/>
                <w:webHidden/>
              </w:rPr>
              <w:t>4</w:t>
            </w:r>
            <w:r w:rsidR="0004751D">
              <w:rPr>
                <w:noProof/>
                <w:webHidden/>
              </w:rPr>
              <w:fldChar w:fldCharType="end"/>
            </w:r>
          </w:hyperlink>
        </w:p>
        <w:p w14:paraId="4C41EEFD" w14:textId="7B85950F" w:rsidR="0004751D" w:rsidRDefault="00436991">
          <w:pPr>
            <w:pStyle w:val="TOC2"/>
            <w:tabs>
              <w:tab w:val="right" w:leader="dot" w:pos="9016"/>
            </w:tabs>
            <w:rPr>
              <w:rFonts w:eastAsiaTheme="minorEastAsia"/>
              <w:noProof/>
              <w:lang w:eastAsia="en-GB"/>
            </w:rPr>
          </w:pPr>
          <w:hyperlink w:anchor="_Toc528595688" w:history="1">
            <w:r w:rsidR="0004751D" w:rsidRPr="000D5F5E">
              <w:rPr>
                <w:rStyle w:val="Hyperlink"/>
                <w:noProof/>
              </w:rPr>
              <w:t>Methods and Justification (CASP)</w:t>
            </w:r>
            <w:r w:rsidR="0004751D">
              <w:rPr>
                <w:noProof/>
                <w:webHidden/>
              </w:rPr>
              <w:tab/>
            </w:r>
            <w:r w:rsidR="0004751D">
              <w:rPr>
                <w:noProof/>
                <w:webHidden/>
              </w:rPr>
              <w:fldChar w:fldCharType="begin"/>
            </w:r>
            <w:r w:rsidR="0004751D">
              <w:rPr>
                <w:noProof/>
                <w:webHidden/>
              </w:rPr>
              <w:instrText xml:space="preserve"> PAGEREF _Toc528595688 \h </w:instrText>
            </w:r>
            <w:r w:rsidR="0004751D">
              <w:rPr>
                <w:noProof/>
                <w:webHidden/>
              </w:rPr>
            </w:r>
            <w:r w:rsidR="0004751D">
              <w:rPr>
                <w:noProof/>
                <w:webHidden/>
              </w:rPr>
              <w:fldChar w:fldCharType="separate"/>
            </w:r>
            <w:r w:rsidR="0004751D">
              <w:rPr>
                <w:noProof/>
                <w:webHidden/>
              </w:rPr>
              <w:t>4</w:t>
            </w:r>
            <w:r w:rsidR="0004751D">
              <w:rPr>
                <w:noProof/>
                <w:webHidden/>
              </w:rPr>
              <w:fldChar w:fldCharType="end"/>
            </w:r>
          </w:hyperlink>
        </w:p>
        <w:p w14:paraId="187A37BB" w14:textId="26B9C772" w:rsidR="0004751D" w:rsidRDefault="00436991">
          <w:pPr>
            <w:pStyle w:val="TOC2"/>
            <w:tabs>
              <w:tab w:val="right" w:leader="dot" w:pos="9016"/>
            </w:tabs>
            <w:rPr>
              <w:rFonts w:eastAsiaTheme="minorEastAsia"/>
              <w:noProof/>
              <w:lang w:eastAsia="en-GB"/>
            </w:rPr>
          </w:pPr>
          <w:hyperlink w:anchor="_Toc528595689" w:history="1">
            <w:r w:rsidR="0004751D" w:rsidRPr="000D5F5E">
              <w:rPr>
                <w:rStyle w:val="Hyperlink"/>
                <w:noProof/>
              </w:rPr>
              <w:t>Ethics</w:t>
            </w:r>
            <w:r w:rsidR="0004751D">
              <w:rPr>
                <w:noProof/>
                <w:webHidden/>
              </w:rPr>
              <w:tab/>
            </w:r>
            <w:r w:rsidR="0004751D">
              <w:rPr>
                <w:noProof/>
                <w:webHidden/>
              </w:rPr>
              <w:fldChar w:fldCharType="begin"/>
            </w:r>
            <w:r w:rsidR="0004751D">
              <w:rPr>
                <w:noProof/>
                <w:webHidden/>
              </w:rPr>
              <w:instrText xml:space="preserve"> PAGEREF _Toc528595689 \h </w:instrText>
            </w:r>
            <w:r w:rsidR="0004751D">
              <w:rPr>
                <w:noProof/>
                <w:webHidden/>
              </w:rPr>
            </w:r>
            <w:r w:rsidR="0004751D">
              <w:rPr>
                <w:noProof/>
                <w:webHidden/>
              </w:rPr>
              <w:fldChar w:fldCharType="separate"/>
            </w:r>
            <w:r w:rsidR="0004751D">
              <w:rPr>
                <w:noProof/>
                <w:webHidden/>
              </w:rPr>
              <w:t>5</w:t>
            </w:r>
            <w:r w:rsidR="0004751D">
              <w:rPr>
                <w:noProof/>
                <w:webHidden/>
              </w:rPr>
              <w:fldChar w:fldCharType="end"/>
            </w:r>
          </w:hyperlink>
        </w:p>
        <w:p w14:paraId="23B8AFEA" w14:textId="36A1E424" w:rsidR="0004751D" w:rsidRDefault="00436991">
          <w:pPr>
            <w:pStyle w:val="TOC1"/>
            <w:tabs>
              <w:tab w:val="right" w:leader="dot" w:pos="9016"/>
            </w:tabs>
            <w:rPr>
              <w:rFonts w:eastAsiaTheme="minorEastAsia"/>
              <w:noProof/>
              <w:lang w:eastAsia="en-GB"/>
            </w:rPr>
          </w:pPr>
          <w:hyperlink w:anchor="_Toc528595690" w:history="1">
            <w:r w:rsidR="0004751D" w:rsidRPr="000D5F5E">
              <w:rPr>
                <w:rStyle w:val="Hyperlink"/>
                <w:noProof/>
              </w:rPr>
              <w:t>Chapter three</w:t>
            </w:r>
            <w:r w:rsidR="0004751D">
              <w:rPr>
                <w:noProof/>
                <w:webHidden/>
              </w:rPr>
              <w:tab/>
            </w:r>
            <w:r w:rsidR="0004751D">
              <w:rPr>
                <w:noProof/>
                <w:webHidden/>
              </w:rPr>
              <w:fldChar w:fldCharType="begin"/>
            </w:r>
            <w:r w:rsidR="0004751D">
              <w:rPr>
                <w:noProof/>
                <w:webHidden/>
              </w:rPr>
              <w:instrText xml:space="preserve"> PAGEREF _Toc528595690 \h </w:instrText>
            </w:r>
            <w:r w:rsidR="0004751D">
              <w:rPr>
                <w:noProof/>
                <w:webHidden/>
              </w:rPr>
            </w:r>
            <w:r w:rsidR="0004751D">
              <w:rPr>
                <w:noProof/>
                <w:webHidden/>
              </w:rPr>
              <w:fldChar w:fldCharType="separate"/>
            </w:r>
            <w:r w:rsidR="0004751D">
              <w:rPr>
                <w:noProof/>
                <w:webHidden/>
              </w:rPr>
              <w:t>6</w:t>
            </w:r>
            <w:r w:rsidR="0004751D">
              <w:rPr>
                <w:noProof/>
                <w:webHidden/>
              </w:rPr>
              <w:fldChar w:fldCharType="end"/>
            </w:r>
          </w:hyperlink>
        </w:p>
        <w:p w14:paraId="7F417993" w14:textId="1A537AAB" w:rsidR="0004751D" w:rsidRDefault="00436991">
          <w:pPr>
            <w:pStyle w:val="TOC1"/>
            <w:tabs>
              <w:tab w:val="right" w:leader="dot" w:pos="9016"/>
            </w:tabs>
            <w:rPr>
              <w:rFonts w:eastAsiaTheme="minorEastAsia"/>
              <w:noProof/>
              <w:lang w:eastAsia="en-GB"/>
            </w:rPr>
          </w:pPr>
          <w:hyperlink w:anchor="_Toc528595691" w:history="1">
            <w:r w:rsidR="0004751D" w:rsidRPr="000D5F5E">
              <w:rPr>
                <w:rStyle w:val="Hyperlink"/>
                <w:noProof/>
              </w:rPr>
              <w:t>References</w:t>
            </w:r>
            <w:r w:rsidR="0004751D">
              <w:rPr>
                <w:noProof/>
                <w:webHidden/>
              </w:rPr>
              <w:tab/>
            </w:r>
            <w:r w:rsidR="0004751D">
              <w:rPr>
                <w:noProof/>
                <w:webHidden/>
              </w:rPr>
              <w:fldChar w:fldCharType="begin"/>
            </w:r>
            <w:r w:rsidR="0004751D">
              <w:rPr>
                <w:noProof/>
                <w:webHidden/>
              </w:rPr>
              <w:instrText xml:space="preserve"> PAGEREF _Toc528595691 \h </w:instrText>
            </w:r>
            <w:r w:rsidR="0004751D">
              <w:rPr>
                <w:noProof/>
                <w:webHidden/>
              </w:rPr>
            </w:r>
            <w:r w:rsidR="0004751D">
              <w:rPr>
                <w:noProof/>
                <w:webHidden/>
              </w:rPr>
              <w:fldChar w:fldCharType="separate"/>
            </w:r>
            <w:r w:rsidR="0004751D">
              <w:rPr>
                <w:noProof/>
                <w:webHidden/>
              </w:rPr>
              <w:t>7</w:t>
            </w:r>
            <w:r w:rsidR="0004751D">
              <w:rPr>
                <w:noProof/>
                <w:webHidden/>
              </w:rPr>
              <w:fldChar w:fldCharType="end"/>
            </w:r>
          </w:hyperlink>
        </w:p>
        <w:p w14:paraId="0DE1E6E1" w14:textId="3F96838F" w:rsidR="0004751D" w:rsidRDefault="00436991">
          <w:pPr>
            <w:pStyle w:val="TOC1"/>
            <w:tabs>
              <w:tab w:val="right" w:leader="dot" w:pos="9016"/>
            </w:tabs>
            <w:rPr>
              <w:rFonts w:eastAsiaTheme="minorEastAsia"/>
              <w:noProof/>
              <w:lang w:eastAsia="en-GB"/>
            </w:rPr>
          </w:pPr>
          <w:hyperlink w:anchor="_Toc528595692" w:history="1">
            <w:r w:rsidR="0004751D" w:rsidRPr="000D5F5E">
              <w:rPr>
                <w:rStyle w:val="Hyperlink"/>
                <w:noProof/>
              </w:rPr>
              <w:t>Appendices</w:t>
            </w:r>
            <w:r w:rsidR="0004751D">
              <w:rPr>
                <w:noProof/>
                <w:webHidden/>
              </w:rPr>
              <w:tab/>
            </w:r>
            <w:r w:rsidR="0004751D">
              <w:rPr>
                <w:noProof/>
                <w:webHidden/>
              </w:rPr>
              <w:fldChar w:fldCharType="begin"/>
            </w:r>
            <w:r w:rsidR="0004751D">
              <w:rPr>
                <w:noProof/>
                <w:webHidden/>
              </w:rPr>
              <w:instrText xml:space="preserve"> PAGEREF _Toc528595692 \h </w:instrText>
            </w:r>
            <w:r w:rsidR="0004751D">
              <w:rPr>
                <w:noProof/>
                <w:webHidden/>
              </w:rPr>
            </w:r>
            <w:r w:rsidR="0004751D">
              <w:rPr>
                <w:noProof/>
                <w:webHidden/>
              </w:rPr>
              <w:fldChar w:fldCharType="separate"/>
            </w:r>
            <w:r w:rsidR="0004751D">
              <w:rPr>
                <w:noProof/>
                <w:webHidden/>
              </w:rPr>
              <w:t>8</w:t>
            </w:r>
            <w:r w:rsidR="0004751D">
              <w:rPr>
                <w:noProof/>
                <w:webHidden/>
              </w:rPr>
              <w:fldChar w:fldCharType="end"/>
            </w:r>
          </w:hyperlink>
        </w:p>
        <w:p w14:paraId="2E62FD90" w14:textId="0CF2E052" w:rsidR="0004751D" w:rsidRDefault="00436991">
          <w:pPr>
            <w:pStyle w:val="TOC2"/>
            <w:tabs>
              <w:tab w:val="right" w:leader="dot" w:pos="9016"/>
            </w:tabs>
            <w:rPr>
              <w:rFonts w:eastAsiaTheme="minorEastAsia"/>
              <w:noProof/>
              <w:lang w:eastAsia="en-GB"/>
            </w:rPr>
          </w:pPr>
          <w:hyperlink w:anchor="_Toc528595693" w:history="1">
            <w:r w:rsidR="0004751D" w:rsidRPr="000D5F5E">
              <w:rPr>
                <w:rStyle w:val="Hyperlink"/>
                <w:noProof/>
              </w:rPr>
              <w:t>Appendix 1: Thesis Search Sheet</w:t>
            </w:r>
            <w:r w:rsidR="0004751D">
              <w:rPr>
                <w:noProof/>
                <w:webHidden/>
              </w:rPr>
              <w:tab/>
            </w:r>
            <w:r w:rsidR="0004751D">
              <w:rPr>
                <w:noProof/>
                <w:webHidden/>
              </w:rPr>
              <w:fldChar w:fldCharType="begin"/>
            </w:r>
            <w:r w:rsidR="0004751D">
              <w:rPr>
                <w:noProof/>
                <w:webHidden/>
              </w:rPr>
              <w:instrText xml:space="preserve"> PAGEREF _Toc528595693 \h </w:instrText>
            </w:r>
            <w:r w:rsidR="0004751D">
              <w:rPr>
                <w:noProof/>
                <w:webHidden/>
              </w:rPr>
            </w:r>
            <w:r w:rsidR="0004751D">
              <w:rPr>
                <w:noProof/>
                <w:webHidden/>
              </w:rPr>
              <w:fldChar w:fldCharType="separate"/>
            </w:r>
            <w:r w:rsidR="0004751D">
              <w:rPr>
                <w:noProof/>
                <w:webHidden/>
              </w:rPr>
              <w:t>8</w:t>
            </w:r>
            <w:r w:rsidR="0004751D">
              <w:rPr>
                <w:noProof/>
                <w:webHidden/>
              </w:rPr>
              <w:fldChar w:fldCharType="end"/>
            </w:r>
          </w:hyperlink>
        </w:p>
        <w:p w14:paraId="26A63D27" w14:textId="24CDBADC" w:rsidR="0004751D" w:rsidRDefault="00436991">
          <w:pPr>
            <w:pStyle w:val="TOC2"/>
            <w:tabs>
              <w:tab w:val="right" w:leader="dot" w:pos="9016"/>
            </w:tabs>
            <w:rPr>
              <w:rFonts w:eastAsiaTheme="minorEastAsia"/>
              <w:noProof/>
              <w:lang w:eastAsia="en-GB"/>
            </w:rPr>
          </w:pPr>
          <w:hyperlink w:anchor="_Toc528595694" w:history="1">
            <w:r w:rsidR="0004751D" w:rsidRPr="000D5F5E">
              <w:rPr>
                <w:rStyle w:val="Hyperlink"/>
                <w:noProof/>
              </w:rPr>
              <w:t>Appendix 2: Literature for research project</w:t>
            </w:r>
            <w:r w:rsidR="0004751D">
              <w:rPr>
                <w:noProof/>
                <w:webHidden/>
              </w:rPr>
              <w:tab/>
            </w:r>
            <w:r w:rsidR="0004751D">
              <w:rPr>
                <w:noProof/>
                <w:webHidden/>
              </w:rPr>
              <w:fldChar w:fldCharType="begin"/>
            </w:r>
            <w:r w:rsidR="0004751D">
              <w:rPr>
                <w:noProof/>
                <w:webHidden/>
              </w:rPr>
              <w:instrText xml:space="preserve"> PAGEREF _Toc528595694 \h </w:instrText>
            </w:r>
            <w:r w:rsidR="0004751D">
              <w:rPr>
                <w:noProof/>
                <w:webHidden/>
              </w:rPr>
            </w:r>
            <w:r w:rsidR="0004751D">
              <w:rPr>
                <w:noProof/>
                <w:webHidden/>
              </w:rPr>
              <w:fldChar w:fldCharType="separate"/>
            </w:r>
            <w:r w:rsidR="0004751D">
              <w:rPr>
                <w:noProof/>
                <w:webHidden/>
              </w:rPr>
              <w:t>9</w:t>
            </w:r>
            <w:r w:rsidR="0004751D">
              <w:rPr>
                <w:noProof/>
                <w:webHidden/>
              </w:rPr>
              <w:fldChar w:fldCharType="end"/>
            </w:r>
          </w:hyperlink>
        </w:p>
        <w:p w14:paraId="22A18C06" w14:textId="4D816CF4" w:rsidR="00DD5EF1" w:rsidRDefault="00DD5EF1">
          <w:r>
            <w:rPr>
              <w:b/>
              <w:bCs/>
              <w:noProof/>
            </w:rPr>
            <w:fldChar w:fldCharType="end"/>
          </w:r>
        </w:p>
      </w:sdtContent>
    </w:sdt>
    <w:p w14:paraId="43C24204" w14:textId="77777777" w:rsidR="00DD5EF1" w:rsidRDefault="00DD5EF1">
      <w:pPr>
        <w:rPr>
          <w:rFonts w:asciiTheme="majorHAnsi" w:eastAsiaTheme="majorEastAsia" w:hAnsiTheme="majorHAnsi" w:cstheme="majorBidi"/>
          <w:color w:val="2E74B5" w:themeColor="accent1" w:themeShade="BF"/>
          <w:sz w:val="32"/>
          <w:szCs w:val="32"/>
        </w:rPr>
      </w:pPr>
      <w:r>
        <w:br w:type="page"/>
      </w:r>
    </w:p>
    <w:p w14:paraId="3677C7FD" w14:textId="62AA8BCE" w:rsidR="00DA1252" w:rsidRDefault="000A744C" w:rsidP="002D6043">
      <w:pPr>
        <w:pStyle w:val="Heading1"/>
      </w:pPr>
      <w:bookmarkStart w:id="0" w:name="_Toc528595679"/>
      <w:r w:rsidRPr="002D6043">
        <w:lastRenderedPageBreak/>
        <w:t>Chapter One</w:t>
      </w:r>
      <w:bookmarkEnd w:id="0"/>
    </w:p>
    <w:p w14:paraId="2C4007C8" w14:textId="77777777" w:rsidR="002D6043" w:rsidRPr="002D6043" w:rsidRDefault="002D6043" w:rsidP="002D6043"/>
    <w:p w14:paraId="2F775973" w14:textId="3E67A75A" w:rsidR="00DA1252" w:rsidRDefault="000A744C" w:rsidP="002D6043">
      <w:bookmarkStart w:id="1" w:name="_Toc528595680"/>
      <w:r w:rsidRPr="002D6043">
        <w:rPr>
          <w:rStyle w:val="Heading2Char"/>
        </w:rPr>
        <w:t>Title</w:t>
      </w:r>
      <w:bookmarkEnd w:id="1"/>
      <w:r w:rsidR="00340A56">
        <w:t xml:space="preserve"> Can autistic teenagers be taught communication skills</w:t>
      </w:r>
    </w:p>
    <w:p w14:paraId="10AF69CC" w14:textId="3163ECC5" w:rsidR="002D6043" w:rsidRDefault="000A744C" w:rsidP="002D6043">
      <w:bookmarkStart w:id="2" w:name="_Toc528595681"/>
      <w:r w:rsidRPr="002D6043">
        <w:rPr>
          <w:rStyle w:val="Heading2Char"/>
        </w:rPr>
        <w:t>Background</w:t>
      </w:r>
      <w:bookmarkEnd w:id="2"/>
      <w:r w:rsidRPr="002D6043">
        <w:t xml:space="preserve"> </w:t>
      </w:r>
    </w:p>
    <w:p w14:paraId="0C944E8C" w14:textId="758BEEB0" w:rsidR="007D2832" w:rsidRDefault="007D2832" w:rsidP="00EB480B">
      <w:r w:rsidRPr="007D2832">
        <w:t>This research project will look at autism</w:t>
      </w:r>
      <w:r w:rsidR="00DF5F1D">
        <w:t>,</w:t>
      </w:r>
      <w:r w:rsidRPr="007D2832">
        <w:t xml:space="preserve"> </w:t>
      </w:r>
      <w:r>
        <w:t>a</w:t>
      </w:r>
      <w:r w:rsidR="00EB480B">
        <w:t>ccording to the National Autistic Society</w:t>
      </w:r>
      <w:r w:rsidR="001C4C27">
        <w:t xml:space="preserve"> </w:t>
      </w:r>
      <w:r w:rsidR="001C4C27" w:rsidRPr="001C4C27">
        <w:t>(NAS)</w:t>
      </w:r>
      <w:r w:rsidR="00EB480B">
        <w:t xml:space="preserve"> </w:t>
      </w:r>
      <w:r w:rsidR="001C4C27">
        <w:t>a</w:t>
      </w:r>
      <w:r w:rsidR="00EB480B">
        <w:t xml:space="preserve">utism is a developmental disability that is lifelong, </w:t>
      </w:r>
      <w:r w:rsidR="001C4C27">
        <w:t>a</w:t>
      </w:r>
      <w:r w:rsidR="00EB480B">
        <w:t xml:space="preserve">utism affects how </w:t>
      </w:r>
      <w:r w:rsidR="001C4C27">
        <w:t>a</w:t>
      </w:r>
      <w:r w:rsidR="00EB480B">
        <w:t>utistic people interact with other</w:t>
      </w:r>
      <w:r w:rsidR="00FB1F4B">
        <w:t>s</w:t>
      </w:r>
      <w:r w:rsidR="00EB480B">
        <w:t xml:space="preserve"> and gives them a different outlook of the world around them. Autistic people feel, hear and see </w:t>
      </w:r>
      <w:r w:rsidR="00AD2365">
        <w:t>their</w:t>
      </w:r>
      <w:r w:rsidR="00EB480B">
        <w:t xml:space="preserve"> surroundings differently to other people. NAS also go on to say that autism is a lifelong disability and cannot be cured</w:t>
      </w:r>
      <w:r w:rsidR="00FE46DA">
        <w:t xml:space="preserve"> </w:t>
      </w:r>
      <w:r w:rsidR="00FE46DA" w:rsidRPr="00FE46DA">
        <w:t>(</w:t>
      </w:r>
      <w:r w:rsidR="002A072F">
        <w:t xml:space="preserve">National Autistic </w:t>
      </w:r>
      <w:r w:rsidR="00F24C49">
        <w:t>Society</w:t>
      </w:r>
      <w:r w:rsidR="00DF5F1D">
        <w:t>, 2018</w:t>
      </w:r>
      <w:r w:rsidR="00F24C49">
        <w:t>)</w:t>
      </w:r>
      <w:r w:rsidR="00FE46DA">
        <w:t xml:space="preserve">. NAS also state that although all autistic people share similar problems these problems affect individuals in different ways. </w:t>
      </w:r>
      <w:r w:rsidR="001C4C27">
        <w:t>Many</w:t>
      </w:r>
      <w:r w:rsidR="00FE46DA">
        <w:t xml:space="preserve"> autistic people will also suffer with mental health, learning disabilities and other conditions or issues that affect a </w:t>
      </w:r>
      <w:r w:rsidR="001C4C27">
        <w:t>person’s</w:t>
      </w:r>
      <w:r w:rsidR="00FE46DA">
        <w:t xml:space="preserve"> </w:t>
      </w:r>
      <w:r w:rsidR="00AD2365">
        <w:t>day-to-day</w:t>
      </w:r>
      <w:r w:rsidR="00FE46DA">
        <w:t xml:space="preserve"> life and in turn meaning that </w:t>
      </w:r>
      <w:r w:rsidR="001C4C27">
        <w:t xml:space="preserve">autistic people will often need extra support in their lives </w:t>
      </w:r>
      <w:r w:rsidR="00FE46DA">
        <w:t xml:space="preserve">according to </w:t>
      </w:r>
      <w:r w:rsidR="00FE46DA" w:rsidRPr="00FE46DA">
        <w:t>(</w:t>
      </w:r>
      <w:r w:rsidR="0002127E">
        <w:t>National Autistic Society</w:t>
      </w:r>
      <w:r w:rsidR="00126397">
        <w:t xml:space="preserve">, </w:t>
      </w:r>
      <w:r w:rsidR="00FE46DA" w:rsidRPr="00FE46DA">
        <w:t>2018)</w:t>
      </w:r>
      <w:r w:rsidR="00FE46DA">
        <w:t>.</w:t>
      </w:r>
      <w:r w:rsidR="001C4C27">
        <w:t xml:space="preserve"> The Autistic Society also go on to say that Autistic people can learn and develop skills and with the correct support they can improve on many things which means they can live a happy and fulfilled life</w:t>
      </w:r>
      <w:r w:rsidR="0002127E">
        <w:t xml:space="preserve">. According to </w:t>
      </w:r>
      <w:r w:rsidR="0002127E" w:rsidRPr="0002127E">
        <w:t xml:space="preserve">(Christie, </w:t>
      </w:r>
      <w:r w:rsidR="000B7196">
        <w:t>et al.</w:t>
      </w:r>
      <w:r w:rsidR="00DD5EF1">
        <w:t xml:space="preserve"> 2009</w:t>
      </w:r>
      <w:r w:rsidR="0002127E">
        <w:t>) the most prominent problem for children with autism is communication and language</w:t>
      </w:r>
      <w:r w:rsidR="000B7196">
        <w:t xml:space="preserve"> </w:t>
      </w:r>
      <w:r w:rsidR="00AD2365">
        <w:t>skills;</w:t>
      </w:r>
      <w:r w:rsidR="0002127E">
        <w:t xml:space="preserve"> they say that when these problems are dealt with at a young age these skills can improve dramatically. This research project will try </w:t>
      </w:r>
      <w:r w:rsidR="00AD2365">
        <w:t>to</w:t>
      </w:r>
      <w:r w:rsidR="0002127E">
        <w:t xml:space="preserve"> focus on teenage children with autism.</w:t>
      </w:r>
    </w:p>
    <w:p w14:paraId="6B402068" w14:textId="0969A2E3" w:rsidR="0005297D" w:rsidRDefault="00B84A58" w:rsidP="00EB480B">
      <w:r>
        <w:t>This research project will</w:t>
      </w:r>
      <w:r w:rsidR="007D2832">
        <w:t xml:space="preserve"> look at communication, communication</w:t>
      </w:r>
      <w:r>
        <w:t xml:space="preserve"> according to Ruesch et al (2008) </w:t>
      </w:r>
      <w:r w:rsidRPr="00B84A58">
        <w:t>is simply the act of transferring information</w:t>
      </w:r>
      <w:r>
        <w:t xml:space="preserve"> from one place to another. They also say that t</w:t>
      </w:r>
      <w:r w:rsidRPr="00B84A58">
        <w:t>here are various categories of communication and more than one may occur at any time. The different cate</w:t>
      </w:r>
      <w:r>
        <w:t>gories of communication include</w:t>
      </w:r>
      <w:r w:rsidRPr="00B84A58">
        <w:t xml:space="preserve"> Spoken or Verbal Communication: face-to-face, telephone, radio or television and other media.</w:t>
      </w:r>
      <w:r w:rsidR="007D2832">
        <w:t xml:space="preserve"> </w:t>
      </w:r>
      <w:r w:rsidR="0002127E">
        <w:t xml:space="preserve">  </w:t>
      </w:r>
    </w:p>
    <w:p w14:paraId="224C8DCC" w14:textId="6FBFB20B" w:rsidR="00EB480B" w:rsidRDefault="0005297D" w:rsidP="00EB480B">
      <w:r w:rsidRPr="0005297D">
        <w:t xml:space="preserve">US Department of </w:t>
      </w:r>
      <w:r w:rsidR="00AD2365">
        <w:t>Health and Human Services, 2018</w:t>
      </w:r>
      <w:r>
        <w:t xml:space="preserve"> </w:t>
      </w:r>
      <w:r w:rsidR="009B21ED">
        <w:t>(DHHS)</w:t>
      </w:r>
      <w:r w:rsidR="00AD2365">
        <w:t xml:space="preserve"> </w:t>
      </w:r>
      <w:r>
        <w:t xml:space="preserve">states that communication skills are </w:t>
      </w:r>
      <w:r w:rsidR="009B21ED">
        <w:t>difficult</w:t>
      </w:r>
      <w:r>
        <w:t xml:space="preserve"> for autistic children</w:t>
      </w:r>
      <w:r w:rsidR="00340A56">
        <w:t>.</w:t>
      </w:r>
      <w:r>
        <w:t xml:space="preserve"> </w:t>
      </w:r>
      <w:r w:rsidR="00340A56">
        <w:t>T</w:t>
      </w:r>
      <w:r>
        <w:t xml:space="preserve">he children </w:t>
      </w:r>
      <w:r w:rsidR="00FD116F">
        <w:t>perceive</w:t>
      </w:r>
      <w:r>
        <w:t xml:space="preserve"> things in different way</w:t>
      </w:r>
      <w:r w:rsidR="00DF5F1D">
        <w:t>s</w:t>
      </w:r>
      <w:r w:rsidR="009B21ED">
        <w:t>,</w:t>
      </w:r>
      <w:r>
        <w:t xml:space="preserve"> they can also at times seem distant or in a world of their own so whilst a person could have a conversation with them the autistic child can be thinking of something </w:t>
      </w:r>
      <w:r w:rsidR="00340A56">
        <w:t>very</w:t>
      </w:r>
      <w:r>
        <w:t xml:space="preserve"> different to the conversation that is taking place</w:t>
      </w:r>
      <w:r w:rsidR="00340A56">
        <w:t>.</w:t>
      </w:r>
      <w:r>
        <w:t xml:space="preserve"> </w:t>
      </w:r>
      <w:r w:rsidR="00340A56">
        <w:t>Autistic</w:t>
      </w:r>
      <w:r w:rsidR="00FD116F">
        <w:t xml:space="preserve"> children</w:t>
      </w:r>
      <w:r>
        <w:t xml:space="preserve"> can also </w:t>
      </w:r>
      <w:r w:rsidR="009B21ED">
        <w:t xml:space="preserve">start to mumble things that have nothing to do with the </w:t>
      </w:r>
      <w:r w:rsidR="00FD116F">
        <w:t xml:space="preserve">conversation topic. </w:t>
      </w:r>
      <w:r w:rsidR="00A867DF">
        <w:t xml:space="preserve">According to </w:t>
      </w:r>
      <w:r w:rsidR="00A867DF" w:rsidRPr="00A867DF">
        <w:t>(Sedgewick, et al., 2018</w:t>
      </w:r>
      <w:r w:rsidR="009B21ED">
        <w:t xml:space="preserve"> go on to say that whilst you can in most cases have a conversation with an autistic </w:t>
      </w:r>
      <w:sdt>
        <w:sdtPr>
          <w:id w:val="-1785269868"/>
          <w:citation/>
        </w:sdtPr>
        <w:sdtContent>
          <w:r w:rsidR="003E4B74">
            <w:fldChar w:fldCharType="begin"/>
          </w:r>
          <w:r w:rsidR="003E4B74">
            <w:instrText xml:space="preserve"> CITATION Sed18 \l 2057 </w:instrText>
          </w:r>
          <w:r w:rsidR="003E4B74">
            <w:fldChar w:fldCharType="separate"/>
          </w:r>
          <w:bookmarkStart w:id="3" w:name="_Hlk528417956"/>
          <w:r w:rsidR="008959FD" w:rsidRPr="008959FD">
            <w:rPr>
              <w:noProof/>
            </w:rPr>
            <w:t>(Sedgewick, et al., 2018)</w:t>
          </w:r>
          <w:bookmarkEnd w:id="3"/>
          <w:r w:rsidR="003E4B74">
            <w:fldChar w:fldCharType="end"/>
          </w:r>
        </w:sdtContent>
      </w:sdt>
      <w:r w:rsidR="00DD5EF1">
        <w:t xml:space="preserve"> </w:t>
      </w:r>
      <w:r w:rsidR="009B21ED">
        <w:t>child</w:t>
      </w:r>
      <w:r w:rsidR="00340A56">
        <w:t>’</w:t>
      </w:r>
      <w:r w:rsidR="009B21ED">
        <w:t xml:space="preserve"> they will at times not understand what is being said, the children also have </w:t>
      </w:r>
      <w:r w:rsidR="00FD116F">
        <w:t>difficulty</w:t>
      </w:r>
      <w:r w:rsidR="009B21ED">
        <w:t xml:space="preserve"> perceiving </w:t>
      </w:r>
      <w:r w:rsidR="00FD116F">
        <w:t>facial</w:t>
      </w:r>
      <w:r w:rsidR="009B21ED">
        <w:t xml:space="preserve"> expressions and hand gestures this is all to do with ASD</w:t>
      </w:r>
      <w:r w:rsidR="00FD116F">
        <w:t xml:space="preserve"> and how their brain does not process things in the normal way</w:t>
      </w:r>
      <w:r w:rsidR="009B21ED">
        <w:t xml:space="preserve">. </w:t>
      </w:r>
    </w:p>
    <w:p w14:paraId="7D46AAA1" w14:textId="4900FB1E" w:rsidR="00E11812" w:rsidRDefault="00DD5EF1" w:rsidP="002D6043">
      <w:r>
        <w:t xml:space="preserve">This research seeks to investigate how </w:t>
      </w:r>
      <w:r w:rsidR="00E11812">
        <w:t xml:space="preserve">communication </w:t>
      </w:r>
      <w:r>
        <w:t xml:space="preserve">is </w:t>
      </w:r>
      <w:r w:rsidR="00E11812">
        <w:t>different for people with autism from those without a</w:t>
      </w:r>
      <w:r>
        <w:t xml:space="preserve">utism, and to assess if communication skills can be taught to those with autism. </w:t>
      </w:r>
    </w:p>
    <w:p w14:paraId="55C6900D" w14:textId="01BA10E7" w:rsidR="00E11812" w:rsidRDefault="00E11812" w:rsidP="002D6043"/>
    <w:p w14:paraId="3D912015" w14:textId="77777777" w:rsidR="002D6043" w:rsidRPr="002D6043" w:rsidRDefault="002D6043" w:rsidP="002D6043"/>
    <w:p w14:paraId="0388ABE9" w14:textId="617F06A6" w:rsidR="002D6043" w:rsidRDefault="002D6043" w:rsidP="002D6043">
      <w:bookmarkStart w:id="4" w:name="_Toc528595682"/>
      <w:r w:rsidRPr="002D6043">
        <w:rPr>
          <w:rStyle w:val="Heading2Char"/>
        </w:rPr>
        <w:t>J</w:t>
      </w:r>
      <w:r w:rsidR="000A744C" w:rsidRPr="002D6043">
        <w:rPr>
          <w:rStyle w:val="Heading2Char"/>
        </w:rPr>
        <w:t>ustification</w:t>
      </w:r>
      <w:bookmarkEnd w:id="4"/>
      <w:r w:rsidR="000A744C" w:rsidRPr="002D6043">
        <w:t xml:space="preserve"> </w:t>
      </w:r>
    </w:p>
    <w:p w14:paraId="6591C17C" w14:textId="784DD6DA" w:rsidR="00824662" w:rsidRDefault="00AD52F5" w:rsidP="002D6043">
      <w:r>
        <w:t>A</w:t>
      </w:r>
      <w:r w:rsidR="007312DB">
        <w:t>utism is a vast subject and there is more know</w:t>
      </w:r>
      <w:r w:rsidR="00682DF0">
        <w:t>n</w:t>
      </w:r>
      <w:r>
        <w:t xml:space="preserve"> today than ever before </w:t>
      </w:r>
      <w:r w:rsidRPr="0018011F">
        <w:t>(Dingfelder &amp; Mandell, 2011)</w:t>
      </w:r>
      <w:r>
        <w:t>. A</w:t>
      </w:r>
      <w:r w:rsidR="007312DB">
        <w:t xml:space="preserve">lthough it is now common </w:t>
      </w:r>
      <w:r w:rsidR="00B5434B">
        <w:t>amongst</w:t>
      </w:r>
      <w:r w:rsidR="007312DB">
        <w:t xml:space="preserve"> a </w:t>
      </w:r>
      <w:r w:rsidR="001C1C06">
        <w:t>vast</w:t>
      </w:r>
      <w:r w:rsidR="007312DB">
        <w:t xml:space="preserve"> number of children</w:t>
      </w:r>
      <w:r>
        <w:t>,</w:t>
      </w:r>
      <w:r w:rsidR="007312DB">
        <w:t xml:space="preserve"> there seems to be a lack of work being done with these children whilst they </w:t>
      </w:r>
      <w:r w:rsidR="00B5434B">
        <w:t>attend</w:t>
      </w:r>
      <w:r w:rsidR="007312DB">
        <w:t xml:space="preserve"> primary schools. It therefore </w:t>
      </w:r>
      <w:r w:rsidR="00B5434B">
        <w:t xml:space="preserve">falls upon the secondary schools to act and give the children the opportunities they desperately need to move </w:t>
      </w:r>
      <w:r w:rsidR="00B5434B">
        <w:lastRenderedPageBreak/>
        <w:t>forward with their lives</w:t>
      </w:r>
      <w:r w:rsidR="00B82FF9" w:rsidRPr="00B82FF9">
        <w:t xml:space="preserve"> (Tickle, 2017)</w:t>
      </w:r>
      <w:r w:rsidR="00B5434B">
        <w:t xml:space="preserve">. </w:t>
      </w:r>
      <w:r w:rsidR="00A621C1">
        <w:t xml:space="preserve">However, it could be argued that the reason secondary schools offer more support to children on the autistic spectrum than primary schools </w:t>
      </w:r>
      <w:r w:rsidR="00B82FF9">
        <w:t>are</w:t>
      </w:r>
      <w:r w:rsidR="00A621C1">
        <w:t xml:space="preserve"> because </w:t>
      </w:r>
      <w:r w:rsidR="00DD5EF1" w:rsidRPr="00A621C1">
        <w:t xml:space="preserve">secondary schools </w:t>
      </w:r>
      <w:r w:rsidR="00DD5EF1">
        <w:t xml:space="preserve">usually have larger numbers than primary schools and the demands on pupils are greater.  This means that there is more emphasis on their self-directed learning, academic assessment and independent study </w:t>
      </w:r>
      <w:r w:rsidR="00A621C1" w:rsidRPr="00A621C1">
        <w:t xml:space="preserve">(Coffey, 2013). </w:t>
      </w:r>
      <w:r w:rsidR="00B5434B">
        <w:t>T</w:t>
      </w:r>
      <w:r w:rsidR="00824662">
        <w:t xml:space="preserve">his topic surrounding the question used for this review is of great importance. As </w:t>
      </w:r>
      <w:r>
        <w:t xml:space="preserve">there are more cases of autism than ever before, it is important </w:t>
      </w:r>
      <w:r w:rsidR="00824662">
        <w:t xml:space="preserve">to learn </w:t>
      </w:r>
      <w:r>
        <w:t xml:space="preserve">more </w:t>
      </w:r>
      <w:r w:rsidR="00824662">
        <w:t>about the disorder</w:t>
      </w:r>
      <w:r>
        <w:t>.</w:t>
      </w:r>
      <w:r w:rsidR="0018011F" w:rsidRPr="0018011F">
        <w:t xml:space="preserve"> </w:t>
      </w:r>
      <w:r>
        <w:t xml:space="preserve">Previous assumptions were that more boys were </w:t>
      </w:r>
      <w:r w:rsidR="004E524B">
        <w:t xml:space="preserve">born </w:t>
      </w:r>
      <w:r w:rsidR="0010682A">
        <w:t>with autism</w:t>
      </w:r>
      <w:r>
        <w:t>,</w:t>
      </w:r>
      <w:r w:rsidR="0010682A">
        <w:t xml:space="preserve"> but new research has</w:t>
      </w:r>
      <w:r w:rsidR="004E524B">
        <w:t xml:space="preserve"> shown that this information is </w:t>
      </w:r>
      <w:r w:rsidR="00AD2365">
        <w:t>incorrect</w:t>
      </w:r>
      <w:r>
        <w:t>. It is just as likely for  girls to have autism as it is for boys, but</w:t>
      </w:r>
      <w:r w:rsidR="004E524B">
        <w:t xml:space="preserve"> girls do an extremely good job of masking </w:t>
      </w:r>
      <w:r w:rsidR="00A621C1">
        <w:t>their</w:t>
      </w:r>
      <w:r w:rsidR="004E524B">
        <w:t xml:space="preserve"> </w:t>
      </w:r>
      <w:r w:rsidR="00506007">
        <w:t>traits so are often over looked</w:t>
      </w:r>
      <w:sdt>
        <w:sdtPr>
          <w:id w:val="-1582669131"/>
          <w:citation/>
        </w:sdtPr>
        <w:sdtContent>
          <w:r w:rsidR="00506007" w:rsidRPr="00AD52F5">
            <w:fldChar w:fldCharType="begin"/>
          </w:r>
          <w:r w:rsidR="00506007" w:rsidRPr="00AD52F5">
            <w:instrText xml:space="preserve"> CITATION Sed18 \l 2057 </w:instrText>
          </w:r>
          <w:r w:rsidR="00506007" w:rsidRPr="00AD52F5">
            <w:fldChar w:fldCharType="separate"/>
          </w:r>
          <w:r w:rsidR="008959FD">
            <w:rPr>
              <w:noProof/>
            </w:rPr>
            <w:t xml:space="preserve"> </w:t>
          </w:r>
          <w:r w:rsidR="008959FD" w:rsidRPr="008959FD">
            <w:rPr>
              <w:noProof/>
            </w:rPr>
            <w:t>(Sedgewick, et al., 2018)</w:t>
          </w:r>
          <w:r w:rsidR="00506007" w:rsidRPr="00AD52F5">
            <w:fldChar w:fldCharType="end"/>
          </w:r>
        </w:sdtContent>
      </w:sdt>
      <w:r w:rsidRPr="00AD52F5">
        <w:t>.  With this in mind, it could be the case that</w:t>
      </w:r>
      <w:r w:rsidR="00DF5F1D" w:rsidRPr="00AD52F5">
        <w:t xml:space="preserve"> autistic girls do not need to be taught communication s</w:t>
      </w:r>
      <w:r w:rsidRPr="00AD52F5">
        <w:t xml:space="preserve">kills as much as the boys do.  This difference could also be examined as part of the research. </w:t>
      </w:r>
      <w:r w:rsidR="00DF5F1D" w:rsidRPr="00AD52F5">
        <w:t xml:space="preserve"> </w:t>
      </w:r>
      <w:r w:rsidR="00B84A58" w:rsidRPr="00AD52F5">
        <w:t xml:space="preserve"> </w:t>
      </w:r>
    </w:p>
    <w:p w14:paraId="32795155" w14:textId="77777777" w:rsidR="002D6043" w:rsidRPr="002D6043" w:rsidRDefault="002D6043" w:rsidP="002D6043"/>
    <w:p w14:paraId="73320943" w14:textId="612EFA46" w:rsidR="00DA1252" w:rsidRDefault="000A744C" w:rsidP="002D6043">
      <w:bookmarkStart w:id="5" w:name="_Toc528595683"/>
      <w:r w:rsidRPr="002D6043">
        <w:rPr>
          <w:rStyle w:val="Heading2Char"/>
        </w:rPr>
        <w:t>Aim and Objectives</w:t>
      </w:r>
      <w:bookmarkEnd w:id="5"/>
      <w:r w:rsidRPr="002D6043">
        <w:t xml:space="preserve"> </w:t>
      </w:r>
    </w:p>
    <w:p w14:paraId="3872BC7D" w14:textId="07694721" w:rsidR="003E5D95" w:rsidRDefault="003E5D95" w:rsidP="003E5D95">
      <w:pPr>
        <w:pStyle w:val="Heading3"/>
      </w:pPr>
      <w:bookmarkStart w:id="6" w:name="_Toc528595684"/>
      <w:r>
        <w:t>Aim</w:t>
      </w:r>
      <w:bookmarkEnd w:id="6"/>
    </w:p>
    <w:p w14:paraId="7D322203" w14:textId="5B80FB3A" w:rsidR="003E5D95" w:rsidRDefault="00425A60" w:rsidP="002D6043">
      <w:r>
        <w:t xml:space="preserve">One of the key purposes of this research project is to </w:t>
      </w:r>
      <w:r w:rsidR="00A0447B">
        <w:t xml:space="preserve">investigate </w:t>
      </w:r>
      <w:r>
        <w:t>how important communication skills are to autistic children</w:t>
      </w:r>
      <w:r w:rsidR="009A0C05">
        <w:t>. Communications skills a</w:t>
      </w:r>
      <w:r w:rsidR="00AD52F5">
        <w:t>re of the upmost importance to a</w:t>
      </w:r>
      <w:r w:rsidR="009A0C05">
        <w:t xml:space="preserve">utistic children, </w:t>
      </w:r>
      <w:r w:rsidR="005A53EE">
        <w:t xml:space="preserve">furthermore </w:t>
      </w:r>
      <w:r w:rsidR="009A0C05">
        <w:t>when they receive the correct amount of support to further these skills the children will live a better life having a better understanding of the world around them</w:t>
      </w:r>
      <w:r w:rsidR="00AD52F5">
        <w:t xml:space="preserve"> </w:t>
      </w:r>
      <w:r w:rsidR="009A0C05" w:rsidRPr="009A0C05">
        <w:t>(Siglia, et al., 2014)</w:t>
      </w:r>
      <w:r w:rsidR="009A0C05">
        <w:t xml:space="preserve">. </w:t>
      </w:r>
      <w:r w:rsidR="00126397">
        <w:t>Only 16% of autistic adults in the UK are in employment</w:t>
      </w:r>
      <w:sdt>
        <w:sdtPr>
          <w:id w:val="1311211049"/>
          <w:citation/>
        </w:sdtPr>
        <w:sdtContent>
          <w:r w:rsidR="00126397">
            <w:fldChar w:fldCharType="begin"/>
          </w:r>
          <w:r w:rsidR="00126397">
            <w:instrText xml:space="preserve"> CITATION Nat18 \l 2057 </w:instrText>
          </w:r>
          <w:r w:rsidR="00126397">
            <w:fldChar w:fldCharType="separate"/>
          </w:r>
          <w:r w:rsidR="008959FD">
            <w:rPr>
              <w:noProof/>
            </w:rPr>
            <w:t xml:space="preserve"> </w:t>
          </w:r>
          <w:r w:rsidR="008959FD" w:rsidRPr="008959FD">
            <w:rPr>
              <w:noProof/>
            </w:rPr>
            <w:t>(National Autistic Society, 2018)</w:t>
          </w:r>
          <w:r w:rsidR="00126397">
            <w:fldChar w:fldCharType="end"/>
          </w:r>
        </w:sdtContent>
      </w:sdt>
      <w:r w:rsidR="00126397">
        <w:t>.  Better communication skills taught to them at a young age could help to improve their futures in the workforce</w:t>
      </w:r>
      <w:r w:rsidR="00126397" w:rsidRPr="003E5D95">
        <w:t xml:space="preserve">. </w:t>
      </w:r>
      <w:r w:rsidR="003E5D95" w:rsidRPr="003E5D95">
        <w:t>The main aim is to investigate how to improve communication for children with autism so that they are better able to communicate with their peers and people without autism.</w:t>
      </w:r>
    </w:p>
    <w:p w14:paraId="655D6A4A" w14:textId="0D84CA2D" w:rsidR="00425A60" w:rsidRDefault="003E5D95" w:rsidP="003E5D95">
      <w:pPr>
        <w:pStyle w:val="Heading3"/>
        <w:rPr>
          <w:color w:val="auto"/>
        </w:rPr>
      </w:pPr>
      <w:bookmarkStart w:id="7" w:name="_Toc528595685"/>
      <w:r>
        <w:t>Objectives</w:t>
      </w:r>
      <w:bookmarkEnd w:id="7"/>
      <w:r>
        <w:t xml:space="preserve"> </w:t>
      </w:r>
      <w:r w:rsidRPr="003E5D95">
        <w:rPr>
          <w:color w:val="auto"/>
        </w:rPr>
        <w:t xml:space="preserve">   </w:t>
      </w:r>
    </w:p>
    <w:p w14:paraId="3A4CD33A" w14:textId="3050185C" w:rsidR="003E5D95" w:rsidRDefault="003E5D95" w:rsidP="003E5D95"/>
    <w:p w14:paraId="0BC3556C" w14:textId="787F7EE6" w:rsidR="003E5D95" w:rsidRDefault="003E5D95" w:rsidP="003E5D95">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To source enough information to inform</w:t>
      </w:r>
      <w:r w:rsidR="0094180F">
        <w:rPr>
          <w:rFonts w:asciiTheme="minorHAnsi" w:hAnsiTheme="minorHAnsi" w:cstheme="minorHAnsi"/>
          <w:sz w:val="22"/>
          <w:szCs w:val="22"/>
        </w:rPr>
        <w:t xml:space="preserve"> the research project.</w:t>
      </w:r>
    </w:p>
    <w:p w14:paraId="701D4205" w14:textId="115024CB" w:rsidR="003E5D95" w:rsidRDefault="003E5D95" w:rsidP="003E5D95">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To define and discuss verbal and non-verbal communication skills</w:t>
      </w:r>
      <w:r w:rsidR="0094180F">
        <w:rPr>
          <w:rFonts w:asciiTheme="minorHAnsi" w:hAnsiTheme="minorHAnsi" w:cstheme="minorHAnsi"/>
          <w:sz w:val="22"/>
          <w:szCs w:val="22"/>
        </w:rPr>
        <w:t>.</w:t>
      </w:r>
    </w:p>
    <w:p w14:paraId="0C28792D" w14:textId="33A663D1" w:rsidR="003E5D95" w:rsidRDefault="003E5D95" w:rsidP="003E5D95">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To examine how verbal and non-verbal communication skills differ between people on the autistic spectrum and people who do not have autism</w:t>
      </w:r>
      <w:r w:rsidR="0094180F">
        <w:rPr>
          <w:rFonts w:asciiTheme="minorHAnsi" w:hAnsiTheme="minorHAnsi" w:cstheme="minorHAnsi"/>
          <w:sz w:val="22"/>
          <w:szCs w:val="22"/>
        </w:rPr>
        <w:t>.</w:t>
      </w:r>
    </w:p>
    <w:p w14:paraId="34F1416D" w14:textId="4E3443C0" w:rsidR="003E5D95" w:rsidRDefault="003E5D95" w:rsidP="003E5D95">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 xml:space="preserve">To analyse the difference between communication skills of girls and boys on the autistic spectrum to identify if there are different needs between genders.  </w:t>
      </w:r>
    </w:p>
    <w:p w14:paraId="461802E1" w14:textId="61BF9425" w:rsidR="0094180F" w:rsidRPr="003E5D95" w:rsidRDefault="0094180F" w:rsidP="003E5D95">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To evaluate strategies for teaching communication in order to identify the most effective method.</w:t>
      </w:r>
    </w:p>
    <w:p w14:paraId="48FA6F3D" w14:textId="77777777" w:rsidR="0094180F" w:rsidRDefault="0094180F">
      <w:pPr>
        <w:rPr>
          <w:rFonts w:asciiTheme="majorHAnsi" w:eastAsiaTheme="majorEastAsia" w:hAnsiTheme="majorHAnsi" w:cstheme="majorBidi"/>
          <w:color w:val="2E74B5" w:themeColor="accent1" w:themeShade="BF"/>
          <w:sz w:val="32"/>
          <w:szCs w:val="32"/>
        </w:rPr>
      </w:pPr>
      <w:r>
        <w:br w:type="page"/>
      </w:r>
    </w:p>
    <w:p w14:paraId="0DDF446E" w14:textId="0DA33379" w:rsidR="002D6043" w:rsidRDefault="002D6043" w:rsidP="002D6043">
      <w:pPr>
        <w:pStyle w:val="Heading1"/>
      </w:pPr>
      <w:bookmarkStart w:id="8" w:name="_Toc528595686"/>
      <w:r>
        <w:lastRenderedPageBreak/>
        <w:t>Chapter Two</w:t>
      </w:r>
      <w:bookmarkEnd w:id="8"/>
      <w:r>
        <w:t xml:space="preserve"> </w:t>
      </w:r>
    </w:p>
    <w:p w14:paraId="4950E037" w14:textId="77777777" w:rsidR="002D6043" w:rsidRPr="002D6043" w:rsidRDefault="002D6043" w:rsidP="002D6043"/>
    <w:p w14:paraId="3EB676EC" w14:textId="4B9A90F3" w:rsidR="00DA1252" w:rsidRDefault="000A744C" w:rsidP="002D6043">
      <w:pPr>
        <w:pStyle w:val="Heading2"/>
      </w:pPr>
      <w:bookmarkStart w:id="9" w:name="_Toc528595687"/>
      <w:r w:rsidRPr="002D6043">
        <w:t xml:space="preserve">Methodology </w:t>
      </w:r>
      <w:bookmarkEnd w:id="9"/>
    </w:p>
    <w:p w14:paraId="397FE595" w14:textId="77777777" w:rsidR="0094180F" w:rsidRDefault="0094180F" w:rsidP="0094180F"/>
    <w:p w14:paraId="589ADD97" w14:textId="7961BC60" w:rsidR="00824662" w:rsidRDefault="0094180F" w:rsidP="0094180F">
      <w:r>
        <w:t xml:space="preserve">The methodology for the research will be a systematic review.  </w:t>
      </w:r>
      <w:r w:rsidR="00824662" w:rsidRPr="00824662">
        <w:t xml:space="preserve">A systematic review </w:t>
      </w:r>
      <w:r w:rsidR="00DF5F1D">
        <w:t xml:space="preserve">is </w:t>
      </w:r>
      <w:r w:rsidR="00824662" w:rsidRPr="00824662">
        <w:t xml:space="preserve">doing research on a </w:t>
      </w:r>
      <w:r w:rsidR="00DF5F1D" w:rsidRPr="00824662">
        <w:t>question</w:t>
      </w:r>
      <w:r w:rsidR="00824662" w:rsidRPr="00824662">
        <w:t xml:space="preserve"> that </w:t>
      </w:r>
      <w:r w:rsidR="00DF5F1D">
        <w:t xml:space="preserve">is formulated and </w:t>
      </w:r>
      <w:r w:rsidR="00824662" w:rsidRPr="00824662">
        <w:t xml:space="preserve">makes use of explicit and systematic methods to critically appraise, select and identify up to date </w:t>
      </w:r>
      <w:r w:rsidR="00DF5F1D">
        <w:t xml:space="preserve">and </w:t>
      </w:r>
      <w:r w:rsidR="00824662" w:rsidRPr="00824662">
        <w:t>relevant research</w:t>
      </w:r>
      <w:r>
        <w:t>. T</w:t>
      </w:r>
      <w:r w:rsidR="00824662" w:rsidRPr="00824662">
        <w:t>he review must analyse and collect data from studies that have been done surrounding the topic in question</w:t>
      </w:r>
      <w:sdt>
        <w:sdtPr>
          <w:id w:val="1590577663"/>
          <w:citation/>
        </w:sdtPr>
        <w:sdtContent>
          <w:r>
            <w:fldChar w:fldCharType="begin"/>
          </w:r>
          <w:r>
            <w:instrText xml:space="preserve"> CITATION Gop13 \l 2057 </w:instrText>
          </w:r>
          <w:r>
            <w:fldChar w:fldCharType="separate"/>
          </w:r>
          <w:r w:rsidR="008959FD">
            <w:rPr>
              <w:noProof/>
            </w:rPr>
            <w:t xml:space="preserve"> </w:t>
          </w:r>
          <w:r w:rsidR="008959FD" w:rsidRPr="008959FD">
            <w:rPr>
              <w:noProof/>
            </w:rPr>
            <w:t>(Gopalakrishnan &amp; Ganeshkumar, 2013)</w:t>
          </w:r>
          <w:r>
            <w:fldChar w:fldCharType="end"/>
          </w:r>
        </w:sdtContent>
      </w:sdt>
      <w:r w:rsidR="00824662">
        <w:t>.</w:t>
      </w:r>
      <w:r w:rsidR="00824662" w:rsidRPr="00824662">
        <w:t xml:space="preserve"> </w:t>
      </w:r>
      <w:r>
        <w:t xml:space="preserve"> </w:t>
      </w:r>
    </w:p>
    <w:p w14:paraId="4326980E" w14:textId="77777777" w:rsidR="00541C8D" w:rsidRDefault="0094180F" w:rsidP="0094180F">
      <w:r>
        <w:t xml:space="preserve">A systematic review is relevant for the research project as it a way of collecting research into the chosen area and analysing their </w:t>
      </w:r>
      <w:r w:rsidR="0002325D">
        <w:t xml:space="preserve">suitability to the subject.  This review can them provide detailed and relevant information about communication skills within autism.  Other methodologies such as primary data collection would not be relevant as the information would be limited. </w:t>
      </w:r>
    </w:p>
    <w:p w14:paraId="5D04A38C" w14:textId="46FA0D72" w:rsidR="0094180F" w:rsidRPr="00541C8D" w:rsidRDefault="00541C8D" w:rsidP="00541C8D">
      <w:r w:rsidRPr="00541C8D">
        <w:t>The advantages of performing a systematic review</w:t>
      </w:r>
      <w:r w:rsidR="0002325D" w:rsidRPr="00541C8D">
        <w:t xml:space="preserve"> </w:t>
      </w:r>
      <w:r w:rsidRPr="00541C8D">
        <w:t xml:space="preserve">as a research method is that the research has already been done and the sources will be arranged in a way that is relevant to research project.  </w:t>
      </w:r>
      <w:r w:rsidR="00A8785F">
        <w:t xml:space="preserve">Doing a systematic review in this way is a strong method of collecting data and sits on top of the hierarchy of evidence. </w:t>
      </w:r>
      <w:r w:rsidR="00436991" w:rsidRPr="00DF5F1D">
        <w:t xml:space="preserve"> </w:t>
      </w:r>
      <w:r w:rsidRPr="00541C8D">
        <w:t xml:space="preserve">A disadvantage of a systematic review is that it will be limited </w:t>
      </w:r>
      <w:r>
        <w:t xml:space="preserve">to information that already exists. </w:t>
      </w:r>
    </w:p>
    <w:p w14:paraId="5AC69763" w14:textId="04BACC4F" w:rsidR="002D6043" w:rsidRPr="002D6043" w:rsidRDefault="002D6043" w:rsidP="002D6043"/>
    <w:p w14:paraId="0FAA990B" w14:textId="68EB62F9" w:rsidR="00DA1252" w:rsidRDefault="000A744C" w:rsidP="002D6043">
      <w:pPr>
        <w:pStyle w:val="Heading2"/>
      </w:pPr>
      <w:bookmarkStart w:id="10" w:name="_Toc528595688"/>
      <w:r w:rsidRPr="002D6043">
        <w:t>Methods and Justification</w:t>
      </w:r>
      <w:bookmarkEnd w:id="10"/>
    </w:p>
    <w:p w14:paraId="1EBDF9F0" w14:textId="77777777" w:rsidR="002D6043" w:rsidRPr="002D6043" w:rsidRDefault="002D6043" w:rsidP="002D6043"/>
    <w:p w14:paraId="48E74718" w14:textId="703A4AC6" w:rsidR="00541C8D" w:rsidRPr="00541C8D" w:rsidRDefault="009607D0" w:rsidP="00541C8D">
      <w:pPr>
        <w:rPr>
          <w:color w:val="7030A0"/>
        </w:rPr>
      </w:pPr>
      <w:r w:rsidRPr="009607D0">
        <w:t xml:space="preserve">Within this research project </w:t>
      </w:r>
      <w:r>
        <w:t>t</w:t>
      </w:r>
      <w:r w:rsidR="00933D92" w:rsidRPr="00DF5F1D">
        <w:t>he main method of finding</w:t>
      </w:r>
      <w:r w:rsidR="00541C8D">
        <w:t xml:space="preserve"> information will be through databases to source relevant journal articles. Other methods of data collection will be to use the internet and the university library. The main method of e</w:t>
      </w:r>
      <w:r w:rsidR="00933D92" w:rsidRPr="00DF5F1D">
        <w:t>valuating research materials will be</w:t>
      </w:r>
      <w:r w:rsidR="00541C8D">
        <w:t xml:space="preserve"> using </w:t>
      </w:r>
      <w:r w:rsidR="008B38EF">
        <w:t>the critical appraisal skills programme (</w:t>
      </w:r>
      <w:r w:rsidR="00933D92" w:rsidRPr="00DF5F1D">
        <w:t>CASP</w:t>
      </w:r>
      <w:r w:rsidR="008B38EF">
        <w:t>)</w:t>
      </w:r>
      <w:r w:rsidR="00933D92" w:rsidRPr="00DF5F1D">
        <w:t xml:space="preserve">. </w:t>
      </w:r>
      <w:r w:rsidR="00541C8D">
        <w:t xml:space="preserve"> </w:t>
      </w:r>
      <w:r w:rsidR="008B38EF">
        <w:t>This is a method of critically appraising each resource by asking 10 questions about the validity of the source</w:t>
      </w:r>
      <w:sdt>
        <w:sdtPr>
          <w:id w:val="1562437334"/>
          <w:citation/>
        </w:sdtPr>
        <w:sdtContent>
          <w:r w:rsidR="008B38EF">
            <w:fldChar w:fldCharType="begin"/>
          </w:r>
          <w:r w:rsidR="008B38EF">
            <w:instrText xml:space="preserve"> CITATION Cri18 \l 2057 </w:instrText>
          </w:r>
          <w:r w:rsidR="008B38EF">
            <w:fldChar w:fldCharType="separate"/>
          </w:r>
          <w:r w:rsidR="008959FD">
            <w:rPr>
              <w:noProof/>
            </w:rPr>
            <w:t xml:space="preserve"> </w:t>
          </w:r>
          <w:r w:rsidR="008959FD" w:rsidRPr="008959FD">
            <w:rPr>
              <w:noProof/>
            </w:rPr>
            <w:t>(Critical Appraisal Skills Programme, 2018)</w:t>
          </w:r>
          <w:r w:rsidR="008B38EF">
            <w:fldChar w:fldCharType="end"/>
          </w:r>
        </w:sdtContent>
      </w:sdt>
      <w:r w:rsidR="008B38EF">
        <w:t xml:space="preserve">.  </w:t>
      </w:r>
    </w:p>
    <w:p w14:paraId="792A35D7" w14:textId="6617EB5E" w:rsidR="00DA1252" w:rsidRDefault="001D11C3" w:rsidP="008B38EF">
      <w:r w:rsidRPr="00DF5F1D">
        <w:t>The findings will be put into themes in</w:t>
      </w:r>
      <w:r w:rsidR="000A744C" w:rsidRPr="00DF5F1D">
        <w:t xml:space="preserve"> order to answer </w:t>
      </w:r>
      <w:r w:rsidRPr="00DF5F1D">
        <w:t>the question and</w:t>
      </w:r>
      <w:r w:rsidR="000A744C" w:rsidRPr="00DF5F1D">
        <w:t xml:space="preserve"> meet the aim of </w:t>
      </w:r>
      <w:r w:rsidRPr="00DF5F1D">
        <w:t>the</w:t>
      </w:r>
      <w:r w:rsidR="000A744C" w:rsidRPr="00DF5F1D">
        <w:t xml:space="preserve"> thesis</w:t>
      </w:r>
      <w:r w:rsidRPr="001D11C3">
        <w:rPr>
          <w:color w:val="7030A0"/>
        </w:rPr>
        <w:t>.</w:t>
      </w:r>
      <w:r w:rsidR="009607D0">
        <w:rPr>
          <w:color w:val="7030A0"/>
        </w:rPr>
        <w:t xml:space="preserve"> </w:t>
      </w:r>
      <w:r w:rsidR="009607D0" w:rsidRPr="009607D0">
        <w:t>The information used in this research project will also be up</w:t>
      </w:r>
      <w:r w:rsidR="008B38EF">
        <w:t xml:space="preserve"> </w:t>
      </w:r>
      <w:r w:rsidR="009607D0" w:rsidRPr="009607D0">
        <w:t>to date and current within the last 10 years.</w:t>
      </w:r>
    </w:p>
    <w:p w14:paraId="733EAD01" w14:textId="119D12C1" w:rsidR="008959FD" w:rsidRDefault="008B38EF" w:rsidP="00436991">
      <w:r>
        <w:t xml:space="preserve">Using the CASP system whilst looking at journals will help to select the most appropriate sources for the research.  The main advantage of using this method is that it will filter out unhelpful sources and help to think critically about the sources being used.  The disadvantage is that it can be time consuming.  However, after performing the CASP method on several occasions, the questioning will start to become automatic when evaluating sources. </w:t>
      </w:r>
      <w:r w:rsidR="008959FD">
        <w:t xml:space="preserve"> </w:t>
      </w:r>
      <w:r w:rsidR="00436991">
        <w:t xml:space="preserve">A grid for the CASP method will be included in the appendix to show the results of using the system on a select sample of sources. </w:t>
      </w:r>
      <w:r w:rsidR="008959FD">
        <w:t xml:space="preserve"> </w:t>
      </w:r>
    </w:p>
    <w:p w14:paraId="1A62E9C1" w14:textId="4833BAB2" w:rsidR="00436991" w:rsidRDefault="00436991" w:rsidP="00436991"/>
    <w:p w14:paraId="038E1210" w14:textId="77777777" w:rsidR="00436991" w:rsidRPr="00436991" w:rsidRDefault="00436991" w:rsidP="00436991">
      <w:pPr>
        <w:rPr>
          <w:color w:val="7030A0"/>
        </w:rPr>
      </w:pPr>
    </w:p>
    <w:p w14:paraId="2C5FB28A" w14:textId="77777777" w:rsidR="00A8785F" w:rsidRDefault="00A8785F" w:rsidP="002D6043">
      <w:pPr>
        <w:pStyle w:val="Heading2"/>
      </w:pPr>
      <w:bookmarkStart w:id="11" w:name="_Toc528595689"/>
    </w:p>
    <w:p w14:paraId="0A68A3AB" w14:textId="77777777" w:rsidR="00A8785F" w:rsidRDefault="00A8785F" w:rsidP="002D6043">
      <w:pPr>
        <w:pStyle w:val="Heading2"/>
      </w:pPr>
    </w:p>
    <w:p w14:paraId="033EFC2E" w14:textId="6067D524" w:rsidR="00DA1252" w:rsidRDefault="000A744C" w:rsidP="002D6043">
      <w:pPr>
        <w:pStyle w:val="Heading2"/>
      </w:pPr>
      <w:bookmarkStart w:id="12" w:name="_GoBack"/>
      <w:bookmarkEnd w:id="12"/>
      <w:r w:rsidRPr="002D6043">
        <w:t>Ethics</w:t>
      </w:r>
      <w:bookmarkEnd w:id="11"/>
    </w:p>
    <w:p w14:paraId="225D1D4C" w14:textId="467FF0F4" w:rsidR="002D6043" w:rsidRDefault="002D6043" w:rsidP="002D6043">
      <w:pPr>
        <w:rPr>
          <w:color w:val="00B050"/>
        </w:rPr>
      </w:pPr>
    </w:p>
    <w:p w14:paraId="6939A302" w14:textId="19896239" w:rsidR="00DA1252" w:rsidRPr="008959FD" w:rsidRDefault="008959FD" w:rsidP="008959FD">
      <w:r w:rsidRPr="008959FD">
        <w:t xml:space="preserve">As the research will be conducted using secondary research only, it is not necessary to </w:t>
      </w:r>
      <w:r w:rsidR="000A744C" w:rsidRPr="008959FD">
        <w:t xml:space="preserve">undertake </w:t>
      </w:r>
      <w:r>
        <w:t xml:space="preserve">an </w:t>
      </w:r>
      <w:r w:rsidR="000A744C" w:rsidRPr="008959FD">
        <w:t xml:space="preserve">Ethical Application </w:t>
      </w:r>
      <w:r>
        <w:t xml:space="preserve">or seek approval from an ethics committee. However, it is important to maintain ethical boundaries when using secondary research, such referencing and giving full credit to other people’s ideas. This will be done by following the Harvard referencing guidelines and referencing works that have been quoted, paraphrased, or if an idea or theory has been mentioned.  The research project will also avoid any sources that are not credible or reliable as this will compromise the information with the research project. </w:t>
      </w:r>
    </w:p>
    <w:p w14:paraId="2291C060" w14:textId="77777777" w:rsidR="001D11C3" w:rsidRDefault="001D11C3" w:rsidP="001D11C3">
      <w:pPr>
        <w:rPr>
          <w:color w:val="00B050"/>
        </w:rPr>
      </w:pPr>
    </w:p>
    <w:p w14:paraId="4C8DD84C" w14:textId="77777777" w:rsidR="001D11C3" w:rsidRPr="001D11C3" w:rsidRDefault="001D11C3" w:rsidP="001D11C3">
      <w:pPr>
        <w:rPr>
          <w:color w:val="00B050"/>
        </w:rPr>
      </w:pPr>
    </w:p>
    <w:p w14:paraId="6FEFF07A" w14:textId="75F32F78" w:rsidR="00C325A9" w:rsidRPr="00C325A9" w:rsidRDefault="00C325A9" w:rsidP="00C325A9">
      <w:pPr>
        <w:rPr>
          <w:rFonts w:asciiTheme="majorHAnsi" w:eastAsiaTheme="majorEastAsia" w:hAnsiTheme="majorHAnsi" w:cstheme="majorBidi"/>
          <w:color w:val="2E74B5" w:themeColor="accent1" w:themeShade="BF"/>
          <w:sz w:val="32"/>
          <w:szCs w:val="32"/>
        </w:rPr>
        <w:sectPr w:rsidR="00C325A9" w:rsidRPr="00C325A9" w:rsidSect="0004751D">
          <w:headerReference w:type="default" r:id="rId10"/>
          <w:headerReference w:type="first" r:id="rId11"/>
          <w:pgSz w:w="11906" w:h="16838"/>
          <w:pgMar w:top="1440" w:right="1440" w:bottom="1440" w:left="1440" w:header="708" w:footer="708" w:gutter="0"/>
          <w:pgNumType w:start="0"/>
          <w:cols w:space="708"/>
          <w:docGrid w:linePitch="360"/>
        </w:sectPr>
      </w:pPr>
      <w:r>
        <w:br w:type="page"/>
      </w:r>
    </w:p>
    <w:p w14:paraId="78AFC900" w14:textId="7D2E2FE2" w:rsidR="001D11C3" w:rsidRDefault="001D11C3" w:rsidP="001D11C3">
      <w:pPr>
        <w:pStyle w:val="Heading1"/>
      </w:pPr>
      <w:bookmarkStart w:id="13" w:name="_Toc528595690"/>
      <w:r>
        <w:lastRenderedPageBreak/>
        <w:t>Chapter three</w:t>
      </w:r>
      <w:bookmarkEnd w:id="13"/>
      <w:r>
        <w:t xml:space="preserve"> </w:t>
      </w:r>
    </w:p>
    <w:p w14:paraId="0ABF0CB3" w14:textId="77777777" w:rsidR="001D11C3" w:rsidRDefault="001D11C3" w:rsidP="001D11C3"/>
    <w:tbl>
      <w:tblPr>
        <w:tblW w:w="14276" w:type="dxa"/>
        <w:tblLook w:val="04A0" w:firstRow="1" w:lastRow="0" w:firstColumn="1" w:lastColumn="0" w:noHBand="0" w:noVBand="1"/>
      </w:tblPr>
      <w:tblGrid>
        <w:gridCol w:w="5712"/>
        <w:gridCol w:w="962"/>
        <w:gridCol w:w="1180"/>
        <w:gridCol w:w="1159"/>
        <w:gridCol w:w="955"/>
        <w:gridCol w:w="1260"/>
        <w:gridCol w:w="1138"/>
        <w:gridCol w:w="955"/>
        <w:gridCol w:w="955"/>
      </w:tblGrid>
      <w:tr w:rsidR="00C325A9" w:rsidRPr="00C325A9" w14:paraId="33FFA4FB" w14:textId="77777777" w:rsidTr="00C325A9">
        <w:trPr>
          <w:trHeight w:val="342"/>
        </w:trPr>
        <w:tc>
          <w:tcPr>
            <w:tcW w:w="5712" w:type="dxa"/>
            <w:tcBorders>
              <w:top w:val="nil"/>
              <w:left w:val="nil"/>
              <w:bottom w:val="nil"/>
              <w:right w:val="nil"/>
            </w:tcBorders>
            <w:shd w:val="clear" w:color="auto" w:fill="auto"/>
            <w:noWrap/>
            <w:vAlign w:val="bottom"/>
            <w:hideMark/>
          </w:tcPr>
          <w:p w14:paraId="05071124" w14:textId="77777777" w:rsidR="00C325A9" w:rsidRPr="00C325A9" w:rsidRDefault="00C325A9" w:rsidP="00C325A9">
            <w:pPr>
              <w:spacing w:after="0" w:line="240" w:lineRule="auto"/>
              <w:rPr>
                <w:rFonts w:ascii="Calibri" w:eastAsia="Times New Roman" w:hAnsi="Calibri" w:cs="Calibri"/>
                <w:b/>
                <w:bCs/>
                <w:color w:val="000000"/>
                <w:sz w:val="28"/>
                <w:szCs w:val="28"/>
                <w:u w:val="single"/>
                <w:lang w:eastAsia="en-GB"/>
              </w:rPr>
            </w:pPr>
            <w:r w:rsidRPr="00C325A9">
              <w:rPr>
                <w:rFonts w:ascii="Calibri" w:eastAsia="Times New Roman" w:hAnsi="Calibri" w:cs="Calibri"/>
                <w:b/>
                <w:bCs/>
                <w:color w:val="000000"/>
                <w:sz w:val="28"/>
                <w:szCs w:val="28"/>
                <w:u w:val="single"/>
                <w:lang w:eastAsia="en-GB"/>
              </w:rPr>
              <w:t xml:space="preserve">Gantt chart for research project </w:t>
            </w:r>
          </w:p>
        </w:tc>
        <w:tc>
          <w:tcPr>
            <w:tcW w:w="962" w:type="dxa"/>
            <w:tcBorders>
              <w:top w:val="nil"/>
              <w:left w:val="nil"/>
              <w:bottom w:val="nil"/>
              <w:right w:val="nil"/>
            </w:tcBorders>
            <w:shd w:val="clear" w:color="auto" w:fill="auto"/>
            <w:noWrap/>
            <w:vAlign w:val="bottom"/>
            <w:hideMark/>
          </w:tcPr>
          <w:p w14:paraId="7B293298" w14:textId="77777777" w:rsidR="00C325A9" w:rsidRPr="00C325A9" w:rsidRDefault="00C325A9" w:rsidP="00C325A9">
            <w:pPr>
              <w:spacing w:after="0" w:line="240" w:lineRule="auto"/>
              <w:rPr>
                <w:rFonts w:ascii="Calibri" w:eastAsia="Times New Roman" w:hAnsi="Calibri" w:cs="Calibri"/>
                <w:b/>
                <w:bCs/>
                <w:color w:val="000000"/>
                <w:sz w:val="28"/>
                <w:szCs w:val="28"/>
                <w:u w:val="single"/>
                <w:lang w:eastAsia="en-GB"/>
              </w:rPr>
            </w:pPr>
          </w:p>
        </w:tc>
        <w:tc>
          <w:tcPr>
            <w:tcW w:w="1180" w:type="dxa"/>
            <w:tcBorders>
              <w:top w:val="nil"/>
              <w:left w:val="nil"/>
              <w:bottom w:val="nil"/>
              <w:right w:val="nil"/>
            </w:tcBorders>
            <w:shd w:val="clear" w:color="auto" w:fill="auto"/>
            <w:noWrap/>
            <w:vAlign w:val="bottom"/>
            <w:hideMark/>
          </w:tcPr>
          <w:p w14:paraId="7686EAF9"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159" w:type="dxa"/>
            <w:tcBorders>
              <w:top w:val="nil"/>
              <w:left w:val="nil"/>
              <w:bottom w:val="nil"/>
              <w:right w:val="nil"/>
            </w:tcBorders>
            <w:shd w:val="clear" w:color="auto" w:fill="auto"/>
            <w:noWrap/>
            <w:vAlign w:val="bottom"/>
            <w:hideMark/>
          </w:tcPr>
          <w:p w14:paraId="30F1591B"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35F42405"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216AB08"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138" w:type="dxa"/>
            <w:tcBorders>
              <w:top w:val="nil"/>
              <w:left w:val="nil"/>
              <w:bottom w:val="nil"/>
              <w:right w:val="nil"/>
            </w:tcBorders>
            <w:shd w:val="clear" w:color="auto" w:fill="auto"/>
            <w:noWrap/>
            <w:vAlign w:val="bottom"/>
            <w:hideMark/>
          </w:tcPr>
          <w:p w14:paraId="6AAC3C3A"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6C8F73AE"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655C8A7"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r>
      <w:tr w:rsidR="00C325A9" w:rsidRPr="00C325A9" w14:paraId="357D796A" w14:textId="77777777" w:rsidTr="00C325A9">
        <w:trPr>
          <w:trHeight w:val="509"/>
        </w:trPr>
        <w:tc>
          <w:tcPr>
            <w:tcW w:w="5712" w:type="dxa"/>
            <w:tcBorders>
              <w:top w:val="single" w:sz="4" w:space="0" w:color="auto"/>
              <w:left w:val="single" w:sz="4" w:space="0" w:color="auto"/>
              <w:bottom w:val="single" w:sz="4" w:space="0" w:color="auto"/>
              <w:right w:val="single" w:sz="4" w:space="0" w:color="auto"/>
            </w:tcBorders>
            <w:shd w:val="clear" w:color="000000" w:fill="C6E0B4"/>
            <w:vAlign w:val="bottom"/>
            <w:hideMark/>
          </w:tcPr>
          <w:p w14:paraId="716903C0" w14:textId="77777777" w:rsidR="00C325A9" w:rsidRPr="00C325A9" w:rsidRDefault="00C325A9" w:rsidP="00C325A9">
            <w:pPr>
              <w:spacing w:after="0" w:line="240" w:lineRule="auto"/>
              <w:rPr>
                <w:rFonts w:ascii="Calibri" w:eastAsia="Times New Roman" w:hAnsi="Calibri" w:cs="Calibri"/>
                <w:b/>
                <w:bCs/>
                <w:color w:val="000000"/>
                <w:lang w:eastAsia="en-GB"/>
              </w:rPr>
            </w:pPr>
            <w:r w:rsidRPr="00C325A9">
              <w:rPr>
                <w:rFonts w:ascii="Calibri" w:eastAsia="Times New Roman" w:hAnsi="Calibri" w:cs="Calibri"/>
                <w:b/>
                <w:bCs/>
                <w:color w:val="000000"/>
                <w:lang w:eastAsia="en-GB"/>
              </w:rPr>
              <w:t>Project: Can Autistic teenagers be Taught Communication Skills?</w:t>
            </w:r>
          </w:p>
        </w:tc>
        <w:tc>
          <w:tcPr>
            <w:tcW w:w="962" w:type="dxa"/>
            <w:tcBorders>
              <w:top w:val="single" w:sz="4" w:space="0" w:color="auto"/>
              <w:left w:val="nil"/>
              <w:bottom w:val="single" w:sz="4" w:space="0" w:color="auto"/>
              <w:right w:val="single" w:sz="4" w:space="0" w:color="auto"/>
            </w:tcBorders>
            <w:shd w:val="clear" w:color="auto" w:fill="auto"/>
            <w:vAlign w:val="bottom"/>
            <w:hideMark/>
          </w:tcPr>
          <w:p w14:paraId="64C1E36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October </w:t>
            </w:r>
          </w:p>
        </w:tc>
        <w:tc>
          <w:tcPr>
            <w:tcW w:w="1180" w:type="dxa"/>
            <w:tcBorders>
              <w:top w:val="single" w:sz="4" w:space="0" w:color="auto"/>
              <w:left w:val="nil"/>
              <w:bottom w:val="single" w:sz="4" w:space="0" w:color="auto"/>
              <w:right w:val="single" w:sz="4" w:space="0" w:color="auto"/>
            </w:tcBorders>
            <w:shd w:val="clear" w:color="auto" w:fill="auto"/>
            <w:vAlign w:val="bottom"/>
            <w:hideMark/>
          </w:tcPr>
          <w:p w14:paraId="7D3D834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November </w:t>
            </w:r>
          </w:p>
        </w:tc>
        <w:tc>
          <w:tcPr>
            <w:tcW w:w="1159" w:type="dxa"/>
            <w:tcBorders>
              <w:top w:val="single" w:sz="4" w:space="0" w:color="auto"/>
              <w:left w:val="nil"/>
              <w:bottom w:val="single" w:sz="4" w:space="0" w:color="auto"/>
              <w:right w:val="single" w:sz="4" w:space="0" w:color="auto"/>
            </w:tcBorders>
            <w:shd w:val="clear" w:color="auto" w:fill="auto"/>
            <w:vAlign w:val="bottom"/>
            <w:hideMark/>
          </w:tcPr>
          <w:p w14:paraId="3BE19EE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December</w:t>
            </w:r>
          </w:p>
        </w:tc>
        <w:tc>
          <w:tcPr>
            <w:tcW w:w="955" w:type="dxa"/>
            <w:tcBorders>
              <w:top w:val="single" w:sz="4" w:space="0" w:color="auto"/>
              <w:left w:val="nil"/>
              <w:bottom w:val="single" w:sz="4" w:space="0" w:color="auto"/>
              <w:right w:val="single" w:sz="4" w:space="0" w:color="auto"/>
            </w:tcBorders>
            <w:shd w:val="clear" w:color="auto" w:fill="auto"/>
            <w:vAlign w:val="bottom"/>
            <w:hideMark/>
          </w:tcPr>
          <w:p w14:paraId="599A87B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January</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185487D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February</w:t>
            </w:r>
          </w:p>
        </w:tc>
        <w:tc>
          <w:tcPr>
            <w:tcW w:w="1138" w:type="dxa"/>
            <w:tcBorders>
              <w:top w:val="single" w:sz="4" w:space="0" w:color="auto"/>
              <w:left w:val="nil"/>
              <w:bottom w:val="single" w:sz="4" w:space="0" w:color="auto"/>
              <w:right w:val="single" w:sz="4" w:space="0" w:color="auto"/>
            </w:tcBorders>
            <w:shd w:val="clear" w:color="auto" w:fill="auto"/>
            <w:vAlign w:val="bottom"/>
            <w:hideMark/>
          </w:tcPr>
          <w:p w14:paraId="7DEC043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March</w:t>
            </w:r>
          </w:p>
        </w:tc>
        <w:tc>
          <w:tcPr>
            <w:tcW w:w="955" w:type="dxa"/>
            <w:tcBorders>
              <w:top w:val="single" w:sz="4" w:space="0" w:color="auto"/>
              <w:left w:val="nil"/>
              <w:bottom w:val="single" w:sz="4" w:space="0" w:color="auto"/>
              <w:right w:val="single" w:sz="4" w:space="0" w:color="auto"/>
            </w:tcBorders>
            <w:shd w:val="clear" w:color="auto" w:fill="auto"/>
            <w:vAlign w:val="bottom"/>
            <w:hideMark/>
          </w:tcPr>
          <w:p w14:paraId="626AAC4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April</w:t>
            </w:r>
          </w:p>
        </w:tc>
        <w:tc>
          <w:tcPr>
            <w:tcW w:w="955" w:type="dxa"/>
            <w:tcBorders>
              <w:top w:val="nil"/>
              <w:left w:val="nil"/>
              <w:bottom w:val="nil"/>
              <w:right w:val="nil"/>
            </w:tcBorders>
            <w:shd w:val="clear" w:color="auto" w:fill="auto"/>
            <w:noWrap/>
            <w:vAlign w:val="bottom"/>
            <w:hideMark/>
          </w:tcPr>
          <w:p w14:paraId="315F70F7"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485D4F6" w14:textId="77777777" w:rsidTr="00C325A9">
        <w:trPr>
          <w:trHeight w:val="273"/>
        </w:trPr>
        <w:tc>
          <w:tcPr>
            <w:tcW w:w="5712" w:type="dxa"/>
            <w:tcBorders>
              <w:top w:val="nil"/>
              <w:left w:val="single" w:sz="4" w:space="0" w:color="auto"/>
              <w:bottom w:val="single" w:sz="4" w:space="0" w:color="auto"/>
              <w:right w:val="single" w:sz="4" w:space="0" w:color="auto"/>
            </w:tcBorders>
            <w:shd w:val="clear" w:color="000000" w:fill="D9D9D9"/>
            <w:noWrap/>
            <w:vAlign w:val="bottom"/>
            <w:hideMark/>
          </w:tcPr>
          <w:p w14:paraId="29A7AE80" w14:textId="77777777" w:rsidR="00C325A9" w:rsidRPr="00C325A9" w:rsidRDefault="00C325A9" w:rsidP="00C325A9">
            <w:pPr>
              <w:spacing w:after="0" w:line="240" w:lineRule="auto"/>
              <w:rPr>
                <w:rFonts w:ascii="Calibri" w:eastAsia="Times New Roman" w:hAnsi="Calibri" w:cs="Calibri"/>
                <w:b/>
                <w:bCs/>
                <w:color w:val="000000"/>
                <w:lang w:eastAsia="en-GB"/>
              </w:rPr>
            </w:pPr>
            <w:r w:rsidRPr="00C325A9">
              <w:rPr>
                <w:rFonts w:ascii="Calibri" w:eastAsia="Times New Roman" w:hAnsi="Calibri" w:cs="Calibri"/>
                <w:b/>
                <w:bCs/>
                <w:color w:val="000000"/>
                <w:lang w:eastAsia="en-GB"/>
              </w:rPr>
              <w:t xml:space="preserve">1. Research proposal  </w:t>
            </w:r>
          </w:p>
        </w:tc>
        <w:tc>
          <w:tcPr>
            <w:tcW w:w="962" w:type="dxa"/>
            <w:tcBorders>
              <w:top w:val="nil"/>
              <w:left w:val="nil"/>
              <w:bottom w:val="single" w:sz="4" w:space="0" w:color="auto"/>
              <w:right w:val="single" w:sz="4" w:space="0" w:color="auto"/>
            </w:tcBorders>
            <w:shd w:val="clear" w:color="000000" w:fill="D9D9D9"/>
            <w:noWrap/>
            <w:vAlign w:val="bottom"/>
            <w:hideMark/>
          </w:tcPr>
          <w:p w14:paraId="20DE39E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D9D9D9"/>
            <w:noWrap/>
            <w:vAlign w:val="bottom"/>
            <w:hideMark/>
          </w:tcPr>
          <w:p w14:paraId="0860C8E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D9D9D9"/>
            <w:noWrap/>
            <w:vAlign w:val="bottom"/>
            <w:hideMark/>
          </w:tcPr>
          <w:p w14:paraId="040852A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4E56EF5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D9D9D9"/>
            <w:noWrap/>
            <w:vAlign w:val="bottom"/>
            <w:hideMark/>
          </w:tcPr>
          <w:p w14:paraId="782891F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4774241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4D9885B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F4E28F3"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CB010A6"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3D479D6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Consider ideas for research project </w:t>
            </w:r>
          </w:p>
        </w:tc>
        <w:tc>
          <w:tcPr>
            <w:tcW w:w="962" w:type="dxa"/>
            <w:tcBorders>
              <w:top w:val="nil"/>
              <w:left w:val="nil"/>
              <w:bottom w:val="single" w:sz="4" w:space="0" w:color="auto"/>
              <w:right w:val="single" w:sz="4" w:space="0" w:color="auto"/>
            </w:tcBorders>
            <w:shd w:val="clear" w:color="000000" w:fill="A9D08E"/>
            <w:noWrap/>
            <w:vAlign w:val="bottom"/>
            <w:hideMark/>
          </w:tcPr>
          <w:p w14:paraId="7F6DA56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C6F0A0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3ADF9B0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2F4A82F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588F963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1781F32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6F59E3B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6823820"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4C7AE424"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97B6EC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Preliminary research into autism and communication </w:t>
            </w:r>
          </w:p>
        </w:tc>
        <w:tc>
          <w:tcPr>
            <w:tcW w:w="962" w:type="dxa"/>
            <w:tcBorders>
              <w:top w:val="nil"/>
              <w:left w:val="nil"/>
              <w:bottom w:val="single" w:sz="4" w:space="0" w:color="auto"/>
              <w:right w:val="single" w:sz="4" w:space="0" w:color="auto"/>
            </w:tcBorders>
            <w:shd w:val="clear" w:color="000000" w:fill="A9D08E"/>
            <w:noWrap/>
            <w:vAlign w:val="bottom"/>
            <w:hideMark/>
          </w:tcPr>
          <w:p w14:paraId="0F564E5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D075AE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1E375C3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4CD8521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21D2F09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346574D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340A36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51C9F9A4"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406122C1"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218F119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Complete thesis search sheet </w:t>
            </w:r>
          </w:p>
        </w:tc>
        <w:tc>
          <w:tcPr>
            <w:tcW w:w="962" w:type="dxa"/>
            <w:tcBorders>
              <w:top w:val="nil"/>
              <w:left w:val="nil"/>
              <w:bottom w:val="single" w:sz="4" w:space="0" w:color="auto"/>
              <w:right w:val="single" w:sz="4" w:space="0" w:color="auto"/>
            </w:tcBorders>
            <w:shd w:val="clear" w:color="000000" w:fill="A9D08E"/>
            <w:noWrap/>
            <w:vAlign w:val="bottom"/>
            <w:hideMark/>
          </w:tcPr>
          <w:p w14:paraId="08A1D56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383745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25138E8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A5028E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03E583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22CC4E6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12E9172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1329A9BB"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73509942"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697F2C5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Assess if there is enough information available</w:t>
            </w:r>
          </w:p>
        </w:tc>
        <w:tc>
          <w:tcPr>
            <w:tcW w:w="962" w:type="dxa"/>
            <w:tcBorders>
              <w:top w:val="nil"/>
              <w:left w:val="nil"/>
              <w:bottom w:val="single" w:sz="4" w:space="0" w:color="auto"/>
              <w:right w:val="single" w:sz="4" w:space="0" w:color="auto"/>
            </w:tcBorders>
            <w:shd w:val="clear" w:color="000000" w:fill="A9D08E"/>
            <w:noWrap/>
            <w:vAlign w:val="bottom"/>
            <w:hideMark/>
          </w:tcPr>
          <w:p w14:paraId="4ED3EFF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3AA076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1CEB2CD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52360C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944D97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2157409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2B548CB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5A7D984"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1AFC1C72"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6145FE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Identify suitable research materials (books, journals etc.) </w:t>
            </w:r>
          </w:p>
        </w:tc>
        <w:tc>
          <w:tcPr>
            <w:tcW w:w="962" w:type="dxa"/>
            <w:tcBorders>
              <w:top w:val="nil"/>
              <w:left w:val="nil"/>
              <w:bottom w:val="single" w:sz="4" w:space="0" w:color="auto"/>
              <w:right w:val="single" w:sz="4" w:space="0" w:color="auto"/>
            </w:tcBorders>
            <w:shd w:val="clear" w:color="000000" w:fill="A9D08E"/>
            <w:noWrap/>
            <w:vAlign w:val="bottom"/>
            <w:hideMark/>
          </w:tcPr>
          <w:p w14:paraId="06B0F71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E0502A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3143A8D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BB0463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481D81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044AA6D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EF0704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2911627D"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342CC807"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4DBFC6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Write up research proposal </w:t>
            </w:r>
          </w:p>
        </w:tc>
        <w:tc>
          <w:tcPr>
            <w:tcW w:w="962" w:type="dxa"/>
            <w:tcBorders>
              <w:top w:val="nil"/>
              <w:left w:val="nil"/>
              <w:bottom w:val="single" w:sz="4" w:space="0" w:color="auto"/>
              <w:right w:val="single" w:sz="4" w:space="0" w:color="auto"/>
            </w:tcBorders>
            <w:shd w:val="clear" w:color="000000" w:fill="A9D08E"/>
            <w:noWrap/>
            <w:vAlign w:val="bottom"/>
            <w:hideMark/>
          </w:tcPr>
          <w:p w14:paraId="166E139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17F184F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2786785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6CC319B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3BF3EB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2AD6421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8B2EC2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031ABF62"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4BCA8D06"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35027B9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Submit research proposal</w:t>
            </w:r>
          </w:p>
        </w:tc>
        <w:tc>
          <w:tcPr>
            <w:tcW w:w="962" w:type="dxa"/>
            <w:tcBorders>
              <w:top w:val="nil"/>
              <w:left w:val="nil"/>
              <w:bottom w:val="single" w:sz="4" w:space="0" w:color="auto"/>
              <w:right w:val="single" w:sz="4" w:space="0" w:color="auto"/>
            </w:tcBorders>
            <w:shd w:val="clear" w:color="auto" w:fill="auto"/>
            <w:noWrap/>
            <w:vAlign w:val="bottom"/>
            <w:hideMark/>
          </w:tcPr>
          <w:p w14:paraId="3B4BAEB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617B578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53DAED0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10C4FF5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0846A7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22F6655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6199FD3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B94F010"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714AB236" w14:textId="77777777" w:rsidTr="00C325A9">
        <w:trPr>
          <w:trHeight w:val="273"/>
        </w:trPr>
        <w:tc>
          <w:tcPr>
            <w:tcW w:w="5712" w:type="dxa"/>
            <w:tcBorders>
              <w:top w:val="nil"/>
              <w:left w:val="single" w:sz="4" w:space="0" w:color="auto"/>
              <w:bottom w:val="single" w:sz="4" w:space="0" w:color="auto"/>
              <w:right w:val="single" w:sz="4" w:space="0" w:color="auto"/>
            </w:tcBorders>
            <w:shd w:val="clear" w:color="000000" w:fill="D9D9D9"/>
            <w:noWrap/>
            <w:vAlign w:val="bottom"/>
            <w:hideMark/>
          </w:tcPr>
          <w:p w14:paraId="3490F8B8" w14:textId="77777777" w:rsidR="00C325A9" w:rsidRPr="00C325A9" w:rsidRDefault="00C325A9" w:rsidP="00C325A9">
            <w:pPr>
              <w:spacing w:after="0" w:line="240" w:lineRule="auto"/>
              <w:rPr>
                <w:rFonts w:ascii="Calibri" w:eastAsia="Times New Roman" w:hAnsi="Calibri" w:cs="Calibri"/>
                <w:b/>
                <w:bCs/>
                <w:color w:val="000000"/>
                <w:lang w:eastAsia="en-GB"/>
              </w:rPr>
            </w:pPr>
            <w:r w:rsidRPr="00C325A9">
              <w:rPr>
                <w:rFonts w:ascii="Calibri" w:eastAsia="Times New Roman" w:hAnsi="Calibri" w:cs="Calibri"/>
                <w:b/>
                <w:bCs/>
                <w:color w:val="000000"/>
                <w:lang w:eastAsia="en-GB"/>
              </w:rPr>
              <w:t xml:space="preserve">2. Research Project </w:t>
            </w:r>
          </w:p>
        </w:tc>
        <w:tc>
          <w:tcPr>
            <w:tcW w:w="962" w:type="dxa"/>
            <w:tcBorders>
              <w:top w:val="nil"/>
              <w:left w:val="nil"/>
              <w:bottom w:val="single" w:sz="4" w:space="0" w:color="auto"/>
              <w:right w:val="single" w:sz="4" w:space="0" w:color="auto"/>
            </w:tcBorders>
            <w:shd w:val="clear" w:color="000000" w:fill="D9D9D9"/>
            <w:noWrap/>
            <w:vAlign w:val="bottom"/>
            <w:hideMark/>
          </w:tcPr>
          <w:p w14:paraId="38A2870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D9D9D9"/>
            <w:noWrap/>
            <w:vAlign w:val="bottom"/>
            <w:hideMark/>
          </w:tcPr>
          <w:p w14:paraId="4E221B3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D9D9D9"/>
            <w:noWrap/>
            <w:vAlign w:val="bottom"/>
            <w:hideMark/>
          </w:tcPr>
          <w:p w14:paraId="0D7BBFE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5F7D414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D9D9D9"/>
            <w:noWrap/>
            <w:vAlign w:val="bottom"/>
            <w:hideMark/>
          </w:tcPr>
          <w:p w14:paraId="633F1F0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0795691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09EE722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1B9D0161"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680CF2E7"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9A3C8D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Plan out the chapters for the project </w:t>
            </w:r>
          </w:p>
        </w:tc>
        <w:tc>
          <w:tcPr>
            <w:tcW w:w="962" w:type="dxa"/>
            <w:tcBorders>
              <w:top w:val="nil"/>
              <w:left w:val="nil"/>
              <w:bottom w:val="single" w:sz="4" w:space="0" w:color="auto"/>
              <w:right w:val="single" w:sz="4" w:space="0" w:color="auto"/>
            </w:tcBorders>
            <w:shd w:val="clear" w:color="auto" w:fill="auto"/>
            <w:noWrap/>
            <w:vAlign w:val="bottom"/>
            <w:hideMark/>
          </w:tcPr>
          <w:p w14:paraId="7B5D9AE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510B865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422DF1A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79C6E0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73604F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7E6A674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5308006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7505514D"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53952AE5"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3CF728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Start gathering important information </w:t>
            </w:r>
          </w:p>
        </w:tc>
        <w:tc>
          <w:tcPr>
            <w:tcW w:w="962" w:type="dxa"/>
            <w:tcBorders>
              <w:top w:val="nil"/>
              <w:left w:val="nil"/>
              <w:bottom w:val="single" w:sz="4" w:space="0" w:color="auto"/>
              <w:right w:val="single" w:sz="4" w:space="0" w:color="auto"/>
            </w:tcBorders>
            <w:shd w:val="clear" w:color="auto" w:fill="auto"/>
            <w:noWrap/>
            <w:vAlign w:val="bottom"/>
            <w:hideMark/>
          </w:tcPr>
          <w:p w14:paraId="586A042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762F2FB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0B45E1D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12F49EB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D7A78A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6E7356C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59D55F1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9AE0225"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78555B51"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1C9B6AC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Read around the topic </w:t>
            </w:r>
          </w:p>
        </w:tc>
        <w:tc>
          <w:tcPr>
            <w:tcW w:w="962" w:type="dxa"/>
            <w:tcBorders>
              <w:top w:val="nil"/>
              <w:left w:val="nil"/>
              <w:bottom w:val="single" w:sz="4" w:space="0" w:color="auto"/>
              <w:right w:val="single" w:sz="4" w:space="0" w:color="auto"/>
            </w:tcBorders>
            <w:shd w:val="clear" w:color="auto" w:fill="auto"/>
            <w:noWrap/>
            <w:vAlign w:val="bottom"/>
            <w:hideMark/>
          </w:tcPr>
          <w:p w14:paraId="115C617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2013A77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A9D08E"/>
            <w:noWrap/>
            <w:vAlign w:val="bottom"/>
            <w:hideMark/>
          </w:tcPr>
          <w:p w14:paraId="2D0B36A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223D4D2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24C5EE3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5850A96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297F535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14AE2886"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050CEDC6"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D9D2CE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Read different viewpoints and arguments </w:t>
            </w:r>
          </w:p>
        </w:tc>
        <w:tc>
          <w:tcPr>
            <w:tcW w:w="962" w:type="dxa"/>
            <w:tcBorders>
              <w:top w:val="nil"/>
              <w:left w:val="nil"/>
              <w:bottom w:val="single" w:sz="4" w:space="0" w:color="auto"/>
              <w:right w:val="single" w:sz="4" w:space="0" w:color="auto"/>
            </w:tcBorders>
            <w:shd w:val="clear" w:color="auto" w:fill="auto"/>
            <w:noWrap/>
            <w:vAlign w:val="bottom"/>
            <w:hideMark/>
          </w:tcPr>
          <w:p w14:paraId="11D1A61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32DC9A8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A9D08E"/>
            <w:noWrap/>
            <w:vAlign w:val="bottom"/>
            <w:hideMark/>
          </w:tcPr>
          <w:p w14:paraId="54217B1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237C353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6F115AB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07D2D88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EC8B09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342B87FE"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7E2E4820" w14:textId="77777777" w:rsidTr="00C325A9">
        <w:trPr>
          <w:trHeight w:val="273"/>
        </w:trPr>
        <w:tc>
          <w:tcPr>
            <w:tcW w:w="5712" w:type="dxa"/>
            <w:tcBorders>
              <w:top w:val="nil"/>
              <w:left w:val="single" w:sz="4" w:space="0" w:color="auto"/>
              <w:bottom w:val="single" w:sz="4" w:space="0" w:color="auto"/>
              <w:right w:val="single" w:sz="4" w:space="0" w:color="auto"/>
            </w:tcBorders>
            <w:shd w:val="clear" w:color="000000" w:fill="D9D9D9"/>
            <w:noWrap/>
            <w:vAlign w:val="bottom"/>
            <w:hideMark/>
          </w:tcPr>
          <w:p w14:paraId="5C0A77E1" w14:textId="77777777" w:rsidR="00C325A9" w:rsidRPr="00C325A9" w:rsidRDefault="00C325A9" w:rsidP="00C325A9">
            <w:pPr>
              <w:spacing w:after="0" w:line="240" w:lineRule="auto"/>
              <w:rPr>
                <w:rFonts w:ascii="Calibri" w:eastAsia="Times New Roman" w:hAnsi="Calibri" w:cs="Calibri"/>
                <w:b/>
                <w:bCs/>
                <w:color w:val="000000"/>
                <w:lang w:eastAsia="en-GB"/>
              </w:rPr>
            </w:pPr>
            <w:r w:rsidRPr="00C325A9">
              <w:rPr>
                <w:rFonts w:ascii="Calibri" w:eastAsia="Times New Roman" w:hAnsi="Calibri" w:cs="Calibri"/>
                <w:b/>
                <w:bCs/>
                <w:color w:val="000000"/>
                <w:lang w:eastAsia="en-GB"/>
              </w:rPr>
              <w:t xml:space="preserve">2. Systematic Review </w:t>
            </w:r>
          </w:p>
        </w:tc>
        <w:tc>
          <w:tcPr>
            <w:tcW w:w="962" w:type="dxa"/>
            <w:tcBorders>
              <w:top w:val="nil"/>
              <w:left w:val="nil"/>
              <w:bottom w:val="single" w:sz="4" w:space="0" w:color="auto"/>
              <w:right w:val="single" w:sz="4" w:space="0" w:color="auto"/>
            </w:tcBorders>
            <w:shd w:val="clear" w:color="000000" w:fill="D9D9D9"/>
            <w:noWrap/>
            <w:vAlign w:val="bottom"/>
            <w:hideMark/>
          </w:tcPr>
          <w:p w14:paraId="18A5E05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D9D9D9"/>
            <w:noWrap/>
            <w:vAlign w:val="bottom"/>
            <w:hideMark/>
          </w:tcPr>
          <w:p w14:paraId="2E9CF94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D9D9D9"/>
            <w:noWrap/>
            <w:vAlign w:val="bottom"/>
            <w:hideMark/>
          </w:tcPr>
          <w:p w14:paraId="5714A43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4DEC900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D9D9D9"/>
            <w:noWrap/>
            <w:vAlign w:val="bottom"/>
            <w:hideMark/>
          </w:tcPr>
          <w:p w14:paraId="075DF8F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3B24095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70866B7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FD5F53E"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5E89EA1A"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091F68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Research secondary data</w:t>
            </w:r>
          </w:p>
        </w:tc>
        <w:tc>
          <w:tcPr>
            <w:tcW w:w="962" w:type="dxa"/>
            <w:tcBorders>
              <w:top w:val="nil"/>
              <w:left w:val="nil"/>
              <w:bottom w:val="single" w:sz="4" w:space="0" w:color="auto"/>
              <w:right w:val="single" w:sz="4" w:space="0" w:color="auto"/>
            </w:tcBorders>
            <w:shd w:val="clear" w:color="auto" w:fill="auto"/>
            <w:noWrap/>
            <w:vAlign w:val="bottom"/>
            <w:hideMark/>
          </w:tcPr>
          <w:p w14:paraId="0AAB591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6A86464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A9D08E"/>
            <w:noWrap/>
            <w:vAlign w:val="bottom"/>
            <w:hideMark/>
          </w:tcPr>
          <w:p w14:paraId="3C424FE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5701444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66A4A04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54A5606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6770AB2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6863FA65"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12E98CB4"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6BE6D97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Put information into themes for review</w:t>
            </w:r>
          </w:p>
        </w:tc>
        <w:tc>
          <w:tcPr>
            <w:tcW w:w="962" w:type="dxa"/>
            <w:tcBorders>
              <w:top w:val="nil"/>
              <w:left w:val="nil"/>
              <w:bottom w:val="single" w:sz="4" w:space="0" w:color="auto"/>
              <w:right w:val="single" w:sz="4" w:space="0" w:color="auto"/>
            </w:tcBorders>
            <w:shd w:val="clear" w:color="auto" w:fill="auto"/>
            <w:noWrap/>
            <w:vAlign w:val="bottom"/>
            <w:hideMark/>
          </w:tcPr>
          <w:p w14:paraId="1232556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A9D08E"/>
            <w:noWrap/>
            <w:vAlign w:val="bottom"/>
            <w:hideMark/>
          </w:tcPr>
          <w:p w14:paraId="3003CEF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1D271B6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052A06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CDF3C9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1B2381A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C310EE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4116633A"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4B5A1245"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24C786B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Write up systematic review </w:t>
            </w:r>
          </w:p>
        </w:tc>
        <w:tc>
          <w:tcPr>
            <w:tcW w:w="962" w:type="dxa"/>
            <w:tcBorders>
              <w:top w:val="nil"/>
              <w:left w:val="nil"/>
              <w:bottom w:val="single" w:sz="4" w:space="0" w:color="auto"/>
              <w:right w:val="single" w:sz="4" w:space="0" w:color="auto"/>
            </w:tcBorders>
            <w:shd w:val="clear" w:color="auto" w:fill="auto"/>
            <w:noWrap/>
            <w:vAlign w:val="bottom"/>
            <w:hideMark/>
          </w:tcPr>
          <w:p w14:paraId="1587221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C32EA5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A9D08E"/>
            <w:noWrap/>
            <w:vAlign w:val="bottom"/>
            <w:hideMark/>
          </w:tcPr>
          <w:p w14:paraId="4855420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09D3F85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23E9FE1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62C66B5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110A30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264BF746"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384A8B0B"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97BB2B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Include discussion on tables and charts used by researchers </w:t>
            </w:r>
          </w:p>
        </w:tc>
        <w:tc>
          <w:tcPr>
            <w:tcW w:w="962" w:type="dxa"/>
            <w:tcBorders>
              <w:top w:val="nil"/>
              <w:left w:val="nil"/>
              <w:bottom w:val="single" w:sz="4" w:space="0" w:color="auto"/>
              <w:right w:val="single" w:sz="4" w:space="0" w:color="auto"/>
            </w:tcBorders>
            <w:shd w:val="clear" w:color="auto" w:fill="auto"/>
            <w:noWrap/>
            <w:vAlign w:val="bottom"/>
            <w:hideMark/>
          </w:tcPr>
          <w:p w14:paraId="7984D60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8147EF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A9D08E"/>
            <w:noWrap/>
            <w:vAlign w:val="bottom"/>
            <w:hideMark/>
          </w:tcPr>
          <w:p w14:paraId="4556FC0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350F8AF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3052C0D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71BD61F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963CA0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544A0FBC"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EE34BA9"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1EC5067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Read through draft and edit </w:t>
            </w:r>
          </w:p>
        </w:tc>
        <w:tc>
          <w:tcPr>
            <w:tcW w:w="962" w:type="dxa"/>
            <w:tcBorders>
              <w:top w:val="nil"/>
              <w:left w:val="nil"/>
              <w:bottom w:val="single" w:sz="4" w:space="0" w:color="auto"/>
              <w:right w:val="single" w:sz="4" w:space="0" w:color="auto"/>
            </w:tcBorders>
            <w:shd w:val="clear" w:color="auto" w:fill="auto"/>
            <w:noWrap/>
            <w:vAlign w:val="bottom"/>
            <w:hideMark/>
          </w:tcPr>
          <w:p w14:paraId="07965C3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E5CD1B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39E75A7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7B86450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A9D08E"/>
            <w:noWrap/>
            <w:vAlign w:val="bottom"/>
            <w:hideMark/>
          </w:tcPr>
          <w:p w14:paraId="6913B19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33905AE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43FC051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365D2864"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C8B44D9" w14:textId="77777777" w:rsidTr="00C325A9">
        <w:trPr>
          <w:trHeight w:val="273"/>
        </w:trPr>
        <w:tc>
          <w:tcPr>
            <w:tcW w:w="5712" w:type="dxa"/>
            <w:tcBorders>
              <w:top w:val="nil"/>
              <w:left w:val="single" w:sz="4" w:space="0" w:color="auto"/>
              <w:bottom w:val="single" w:sz="4" w:space="0" w:color="auto"/>
              <w:right w:val="single" w:sz="4" w:space="0" w:color="auto"/>
            </w:tcBorders>
            <w:shd w:val="clear" w:color="000000" w:fill="D9D9D9"/>
            <w:noWrap/>
            <w:vAlign w:val="bottom"/>
            <w:hideMark/>
          </w:tcPr>
          <w:p w14:paraId="60DA693C" w14:textId="77777777" w:rsidR="00C325A9" w:rsidRPr="00C325A9" w:rsidRDefault="00C325A9" w:rsidP="00C325A9">
            <w:pPr>
              <w:spacing w:after="0" w:line="240" w:lineRule="auto"/>
              <w:rPr>
                <w:rFonts w:ascii="Calibri" w:eastAsia="Times New Roman" w:hAnsi="Calibri" w:cs="Calibri"/>
                <w:b/>
                <w:bCs/>
                <w:color w:val="000000"/>
                <w:lang w:eastAsia="en-GB"/>
              </w:rPr>
            </w:pPr>
            <w:r w:rsidRPr="00C325A9">
              <w:rPr>
                <w:rFonts w:ascii="Calibri" w:eastAsia="Times New Roman" w:hAnsi="Calibri" w:cs="Calibri"/>
                <w:b/>
                <w:bCs/>
                <w:color w:val="000000"/>
                <w:lang w:eastAsia="en-GB"/>
              </w:rPr>
              <w:t xml:space="preserve">5. Final Draft </w:t>
            </w:r>
          </w:p>
        </w:tc>
        <w:tc>
          <w:tcPr>
            <w:tcW w:w="962" w:type="dxa"/>
            <w:tcBorders>
              <w:top w:val="nil"/>
              <w:left w:val="nil"/>
              <w:bottom w:val="single" w:sz="4" w:space="0" w:color="auto"/>
              <w:right w:val="single" w:sz="4" w:space="0" w:color="auto"/>
            </w:tcBorders>
            <w:shd w:val="clear" w:color="000000" w:fill="D9D9D9"/>
            <w:noWrap/>
            <w:vAlign w:val="bottom"/>
            <w:hideMark/>
          </w:tcPr>
          <w:p w14:paraId="360410A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000000" w:fill="D9D9D9"/>
            <w:noWrap/>
            <w:vAlign w:val="bottom"/>
            <w:hideMark/>
          </w:tcPr>
          <w:p w14:paraId="54FF485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000000" w:fill="D9D9D9"/>
            <w:noWrap/>
            <w:vAlign w:val="bottom"/>
            <w:hideMark/>
          </w:tcPr>
          <w:p w14:paraId="6087B0A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509128E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000000" w:fill="D9D9D9"/>
            <w:noWrap/>
            <w:vAlign w:val="bottom"/>
            <w:hideMark/>
          </w:tcPr>
          <w:p w14:paraId="6BDBC44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690653E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D9D9D9"/>
            <w:noWrap/>
            <w:vAlign w:val="bottom"/>
            <w:hideMark/>
          </w:tcPr>
          <w:p w14:paraId="32CE8D7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39166E1E"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0BC5A1DA"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5DD0B6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Make sure the question has been addressed</w:t>
            </w:r>
          </w:p>
        </w:tc>
        <w:tc>
          <w:tcPr>
            <w:tcW w:w="962" w:type="dxa"/>
            <w:tcBorders>
              <w:top w:val="nil"/>
              <w:left w:val="nil"/>
              <w:bottom w:val="single" w:sz="4" w:space="0" w:color="auto"/>
              <w:right w:val="single" w:sz="4" w:space="0" w:color="auto"/>
            </w:tcBorders>
            <w:shd w:val="clear" w:color="auto" w:fill="auto"/>
            <w:noWrap/>
            <w:vAlign w:val="bottom"/>
            <w:hideMark/>
          </w:tcPr>
          <w:p w14:paraId="3C0B4EB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8D7129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0DF1752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328903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631848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74B5A36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74B9DE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2AF4C8BC"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1E5EB30"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37DEDB9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Make sure the work flows and has clarity </w:t>
            </w:r>
          </w:p>
        </w:tc>
        <w:tc>
          <w:tcPr>
            <w:tcW w:w="962" w:type="dxa"/>
            <w:tcBorders>
              <w:top w:val="nil"/>
              <w:left w:val="nil"/>
              <w:bottom w:val="single" w:sz="4" w:space="0" w:color="auto"/>
              <w:right w:val="single" w:sz="4" w:space="0" w:color="auto"/>
            </w:tcBorders>
            <w:shd w:val="clear" w:color="auto" w:fill="auto"/>
            <w:noWrap/>
            <w:vAlign w:val="bottom"/>
            <w:hideMark/>
          </w:tcPr>
          <w:p w14:paraId="7B9B4748"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F0A990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249D95C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4C8702C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281605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68597BE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4BF2999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34FB25CD"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7209A2AB"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0C7C4F6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Check the word count (is it over or under?)</w:t>
            </w:r>
          </w:p>
        </w:tc>
        <w:tc>
          <w:tcPr>
            <w:tcW w:w="962" w:type="dxa"/>
            <w:tcBorders>
              <w:top w:val="nil"/>
              <w:left w:val="nil"/>
              <w:bottom w:val="single" w:sz="4" w:space="0" w:color="auto"/>
              <w:right w:val="single" w:sz="4" w:space="0" w:color="auto"/>
            </w:tcBorders>
            <w:shd w:val="clear" w:color="auto" w:fill="auto"/>
            <w:noWrap/>
            <w:vAlign w:val="bottom"/>
            <w:hideMark/>
          </w:tcPr>
          <w:p w14:paraId="17FE05E5"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734EAE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14234E3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297B9E3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670A95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2B1CA1B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04754ED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235E41A9"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072016CD"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6B275C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Check that everything is referenced correctly </w:t>
            </w:r>
          </w:p>
        </w:tc>
        <w:tc>
          <w:tcPr>
            <w:tcW w:w="962" w:type="dxa"/>
            <w:tcBorders>
              <w:top w:val="nil"/>
              <w:left w:val="nil"/>
              <w:bottom w:val="single" w:sz="4" w:space="0" w:color="auto"/>
              <w:right w:val="single" w:sz="4" w:space="0" w:color="auto"/>
            </w:tcBorders>
            <w:shd w:val="clear" w:color="auto" w:fill="auto"/>
            <w:noWrap/>
            <w:vAlign w:val="bottom"/>
            <w:hideMark/>
          </w:tcPr>
          <w:p w14:paraId="375C3BD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871638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61040E8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3AD4A3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5A06357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3B3EFE1D"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7AA7621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026C12F6"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1409FF4F"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7517692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Ensure that there are enough references</w:t>
            </w:r>
          </w:p>
        </w:tc>
        <w:tc>
          <w:tcPr>
            <w:tcW w:w="962" w:type="dxa"/>
            <w:tcBorders>
              <w:top w:val="nil"/>
              <w:left w:val="nil"/>
              <w:bottom w:val="single" w:sz="4" w:space="0" w:color="auto"/>
              <w:right w:val="single" w:sz="4" w:space="0" w:color="auto"/>
            </w:tcBorders>
            <w:shd w:val="clear" w:color="auto" w:fill="auto"/>
            <w:noWrap/>
            <w:vAlign w:val="bottom"/>
            <w:hideMark/>
          </w:tcPr>
          <w:p w14:paraId="1E28D95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027B34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2E168E1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256625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706CCB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1AE7612B"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3987714F"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1C12B081"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313F1427"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E944740"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Proofread for errors and grammar </w:t>
            </w:r>
          </w:p>
        </w:tc>
        <w:tc>
          <w:tcPr>
            <w:tcW w:w="962" w:type="dxa"/>
            <w:tcBorders>
              <w:top w:val="nil"/>
              <w:left w:val="nil"/>
              <w:bottom w:val="single" w:sz="4" w:space="0" w:color="auto"/>
              <w:right w:val="single" w:sz="4" w:space="0" w:color="auto"/>
            </w:tcBorders>
            <w:shd w:val="clear" w:color="auto" w:fill="auto"/>
            <w:noWrap/>
            <w:vAlign w:val="bottom"/>
            <w:hideMark/>
          </w:tcPr>
          <w:p w14:paraId="797E3C03"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AD13027"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46314C1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6C41EFCA"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89910D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A9D08E"/>
            <w:noWrap/>
            <w:vAlign w:val="bottom"/>
            <w:hideMark/>
          </w:tcPr>
          <w:p w14:paraId="6328F17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34C4FDE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044DA1A6"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2D7EF3FB" w14:textId="77777777" w:rsidTr="00C325A9">
        <w:trPr>
          <w:trHeight w:val="273"/>
        </w:trPr>
        <w:tc>
          <w:tcPr>
            <w:tcW w:w="5712" w:type="dxa"/>
            <w:tcBorders>
              <w:top w:val="nil"/>
              <w:left w:val="single" w:sz="4" w:space="0" w:color="auto"/>
              <w:bottom w:val="single" w:sz="4" w:space="0" w:color="auto"/>
              <w:right w:val="single" w:sz="4" w:space="0" w:color="auto"/>
            </w:tcBorders>
            <w:shd w:val="clear" w:color="auto" w:fill="auto"/>
            <w:noWrap/>
            <w:vAlign w:val="bottom"/>
            <w:hideMark/>
          </w:tcPr>
          <w:p w14:paraId="5BF4F482"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xml:space="preserve">Submit final draft </w:t>
            </w:r>
          </w:p>
        </w:tc>
        <w:tc>
          <w:tcPr>
            <w:tcW w:w="962" w:type="dxa"/>
            <w:tcBorders>
              <w:top w:val="nil"/>
              <w:left w:val="nil"/>
              <w:bottom w:val="single" w:sz="4" w:space="0" w:color="auto"/>
              <w:right w:val="single" w:sz="4" w:space="0" w:color="auto"/>
            </w:tcBorders>
            <w:shd w:val="clear" w:color="auto" w:fill="auto"/>
            <w:noWrap/>
            <w:vAlign w:val="bottom"/>
            <w:hideMark/>
          </w:tcPr>
          <w:p w14:paraId="5F54FEFC"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AC6E8A1"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59" w:type="dxa"/>
            <w:tcBorders>
              <w:top w:val="nil"/>
              <w:left w:val="nil"/>
              <w:bottom w:val="single" w:sz="4" w:space="0" w:color="auto"/>
              <w:right w:val="single" w:sz="4" w:space="0" w:color="auto"/>
            </w:tcBorders>
            <w:shd w:val="clear" w:color="auto" w:fill="auto"/>
            <w:noWrap/>
            <w:vAlign w:val="bottom"/>
            <w:hideMark/>
          </w:tcPr>
          <w:p w14:paraId="1BD75596"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14:paraId="2EFB20F4"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32BF2B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780BAB59"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single" w:sz="4" w:space="0" w:color="auto"/>
              <w:right w:val="single" w:sz="4" w:space="0" w:color="auto"/>
            </w:tcBorders>
            <w:shd w:val="clear" w:color="000000" w:fill="A9D08E"/>
            <w:noWrap/>
            <w:vAlign w:val="bottom"/>
            <w:hideMark/>
          </w:tcPr>
          <w:p w14:paraId="72B9772E" w14:textId="77777777" w:rsidR="00C325A9" w:rsidRPr="00C325A9" w:rsidRDefault="00C325A9" w:rsidP="00C325A9">
            <w:pPr>
              <w:spacing w:after="0" w:line="240" w:lineRule="auto"/>
              <w:rPr>
                <w:rFonts w:ascii="Calibri" w:eastAsia="Times New Roman" w:hAnsi="Calibri" w:cs="Calibri"/>
                <w:color w:val="000000"/>
                <w:lang w:eastAsia="en-GB"/>
              </w:rPr>
            </w:pPr>
            <w:r w:rsidRPr="00C325A9">
              <w:rPr>
                <w:rFonts w:ascii="Calibri" w:eastAsia="Times New Roman" w:hAnsi="Calibri" w:cs="Calibri"/>
                <w:color w:val="000000"/>
                <w:lang w:eastAsia="en-GB"/>
              </w:rPr>
              <w:t> </w:t>
            </w:r>
          </w:p>
        </w:tc>
        <w:tc>
          <w:tcPr>
            <w:tcW w:w="955" w:type="dxa"/>
            <w:tcBorders>
              <w:top w:val="nil"/>
              <w:left w:val="nil"/>
              <w:bottom w:val="nil"/>
              <w:right w:val="nil"/>
            </w:tcBorders>
            <w:shd w:val="clear" w:color="auto" w:fill="auto"/>
            <w:noWrap/>
            <w:vAlign w:val="bottom"/>
            <w:hideMark/>
          </w:tcPr>
          <w:p w14:paraId="501E17AC" w14:textId="77777777" w:rsidR="00C325A9" w:rsidRPr="00C325A9" w:rsidRDefault="00C325A9" w:rsidP="00C325A9">
            <w:pPr>
              <w:spacing w:after="0" w:line="240" w:lineRule="auto"/>
              <w:rPr>
                <w:rFonts w:ascii="Calibri" w:eastAsia="Times New Roman" w:hAnsi="Calibri" w:cs="Calibri"/>
                <w:color w:val="000000"/>
                <w:lang w:eastAsia="en-GB"/>
              </w:rPr>
            </w:pPr>
          </w:p>
        </w:tc>
      </w:tr>
      <w:tr w:rsidR="00C325A9" w:rsidRPr="00C325A9" w14:paraId="65F7C333" w14:textId="77777777" w:rsidTr="00C325A9">
        <w:trPr>
          <w:trHeight w:val="273"/>
        </w:trPr>
        <w:tc>
          <w:tcPr>
            <w:tcW w:w="5712" w:type="dxa"/>
            <w:tcBorders>
              <w:top w:val="nil"/>
              <w:left w:val="nil"/>
              <w:bottom w:val="nil"/>
              <w:right w:val="nil"/>
            </w:tcBorders>
            <w:shd w:val="clear" w:color="auto" w:fill="auto"/>
            <w:noWrap/>
            <w:vAlign w:val="bottom"/>
            <w:hideMark/>
          </w:tcPr>
          <w:p w14:paraId="7A62BD7F"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90C9EC2"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3433486D"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159" w:type="dxa"/>
            <w:tcBorders>
              <w:top w:val="nil"/>
              <w:left w:val="nil"/>
              <w:bottom w:val="nil"/>
              <w:right w:val="nil"/>
            </w:tcBorders>
            <w:shd w:val="clear" w:color="auto" w:fill="auto"/>
            <w:noWrap/>
            <w:vAlign w:val="bottom"/>
            <w:hideMark/>
          </w:tcPr>
          <w:p w14:paraId="2E6E502C"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90661E7"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64E6C46A"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1138" w:type="dxa"/>
            <w:tcBorders>
              <w:top w:val="nil"/>
              <w:left w:val="nil"/>
              <w:bottom w:val="nil"/>
              <w:right w:val="nil"/>
            </w:tcBorders>
            <w:shd w:val="clear" w:color="auto" w:fill="auto"/>
            <w:noWrap/>
            <w:vAlign w:val="bottom"/>
            <w:hideMark/>
          </w:tcPr>
          <w:p w14:paraId="040A0D20"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10A62659"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119CDC4" w14:textId="77777777" w:rsidR="00C325A9" w:rsidRPr="00C325A9" w:rsidRDefault="00C325A9" w:rsidP="00C325A9">
            <w:pPr>
              <w:spacing w:after="0" w:line="240" w:lineRule="auto"/>
              <w:rPr>
                <w:rFonts w:ascii="Times New Roman" w:eastAsia="Times New Roman" w:hAnsi="Times New Roman" w:cs="Times New Roman"/>
                <w:sz w:val="20"/>
                <w:szCs w:val="20"/>
                <w:lang w:eastAsia="en-GB"/>
              </w:rPr>
            </w:pPr>
          </w:p>
        </w:tc>
      </w:tr>
    </w:tbl>
    <w:p w14:paraId="02E67AC2" w14:textId="5F002630" w:rsidR="00C325A9" w:rsidRDefault="00C325A9" w:rsidP="00C325A9">
      <w:pPr>
        <w:sectPr w:rsidR="00C325A9" w:rsidSect="0004751D">
          <w:pgSz w:w="16838" w:h="11906" w:orient="landscape"/>
          <w:pgMar w:top="720" w:right="720" w:bottom="720" w:left="720" w:header="708" w:footer="708" w:gutter="0"/>
          <w:pgNumType w:start="6"/>
          <w:cols w:space="708"/>
          <w:titlePg/>
          <w:docGrid w:linePitch="360"/>
        </w:sectPr>
      </w:pPr>
    </w:p>
    <w:p w14:paraId="6BC4BD29" w14:textId="64734837" w:rsidR="00E4702C" w:rsidRDefault="00E4702C"/>
    <w:bookmarkStart w:id="14" w:name="_Toc528595691" w:displacedByCustomXml="next"/>
    <w:sdt>
      <w:sdtPr>
        <w:rPr>
          <w:rFonts w:asciiTheme="minorHAnsi" w:eastAsiaTheme="minorHAnsi" w:hAnsiTheme="minorHAnsi" w:cstheme="minorBidi"/>
          <w:color w:val="auto"/>
          <w:sz w:val="22"/>
          <w:szCs w:val="22"/>
        </w:rPr>
        <w:id w:val="-1772770234"/>
        <w:docPartObj>
          <w:docPartGallery w:val="Bibliographies"/>
          <w:docPartUnique/>
        </w:docPartObj>
      </w:sdtPr>
      <w:sdtContent>
        <w:p w14:paraId="1E927FE7" w14:textId="2F221FD0" w:rsidR="00DD4DED" w:rsidRDefault="00DD4DED">
          <w:pPr>
            <w:pStyle w:val="Heading1"/>
          </w:pPr>
          <w:r>
            <w:t>References</w:t>
          </w:r>
          <w:bookmarkEnd w:id="14"/>
        </w:p>
        <w:sdt>
          <w:sdtPr>
            <w:id w:val="-573587230"/>
            <w:bibliography/>
          </w:sdtPr>
          <w:sdtContent>
            <w:p w14:paraId="2AFDC89F" w14:textId="6E31CC6D" w:rsidR="008959FD" w:rsidRDefault="008959FD" w:rsidP="008959FD">
              <w:r>
                <w:t xml:space="preserve">Autism.org.uk. (2018). </w:t>
              </w:r>
              <w:r>
                <w:rPr>
                  <w:rFonts w:ascii="&amp;quot" w:hAnsi="&amp;quot"/>
                  <w:i/>
                  <w:iCs/>
                </w:rPr>
                <w:t>Autism - National Autistic Society</w:t>
              </w:r>
              <w:r>
                <w:t>. [online] Available at: https://www.autism.org.uk/about/what-is/asd.aspx# [Accessed 20 Oct. 2018].</w:t>
              </w:r>
            </w:p>
            <w:p w14:paraId="077C6298" w14:textId="23A5ED1F" w:rsidR="00693E6A" w:rsidRDefault="00693E6A" w:rsidP="008959FD">
              <w:r w:rsidRPr="0002127E">
                <w:t>Christie, P., Newson, E</w:t>
              </w:r>
              <w:r>
                <w:t>.,</w:t>
              </w:r>
              <w:r w:rsidRPr="0002127E">
                <w:t xml:space="preserve"> Prevezer, W</w:t>
              </w:r>
              <w:r>
                <w:t xml:space="preserve"> and Chandler, S.</w:t>
              </w:r>
              <w:r w:rsidRPr="0002127E">
                <w:t xml:space="preserve"> (2009). </w:t>
              </w:r>
              <w:r w:rsidRPr="0002127E">
                <w:rPr>
                  <w:i/>
                </w:rPr>
                <w:t>First Steps in Intervention with Your Child with Autism</w:t>
              </w:r>
              <w:r w:rsidRPr="0002127E">
                <w:t>. London: Jessica Kingsley Publishers.</w:t>
              </w:r>
            </w:p>
            <w:p w14:paraId="2F867423" w14:textId="50FA22C8" w:rsidR="00693E6A" w:rsidRDefault="00693E6A" w:rsidP="008959FD">
              <w:r w:rsidRPr="00A621C1">
                <w:t xml:space="preserve">Coffey A (2013) Relationships: the key to successful transition from primary to secondary school? </w:t>
              </w:r>
              <w:r w:rsidRPr="00A621C1">
                <w:rPr>
                  <w:u w:val="single"/>
                </w:rPr>
                <w:t>Improving Schools</w:t>
              </w:r>
              <w:r>
                <w:t xml:space="preserve"> 16</w:t>
              </w:r>
              <w:r w:rsidRPr="00A621C1">
                <w:t>:</w:t>
              </w:r>
              <w:r>
                <w:t>3 pp.</w:t>
              </w:r>
              <w:r w:rsidRPr="00A621C1">
                <w:t xml:space="preserve"> 261–271.</w:t>
              </w:r>
            </w:p>
            <w:p w14:paraId="12177D65" w14:textId="470AA007" w:rsidR="008959FD" w:rsidRDefault="00DD4DED" w:rsidP="008959FD">
              <w:pPr>
                <w:pStyle w:val="Bibliography"/>
                <w:rPr>
                  <w:noProof/>
                  <w:sz w:val="24"/>
                  <w:szCs w:val="24"/>
                </w:rPr>
              </w:pPr>
              <w:r>
                <w:fldChar w:fldCharType="begin"/>
              </w:r>
              <w:r>
                <w:instrText xml:space="preserve"> BIBLIOGRAPHY </w:instrText>
              </w:r>
              <w:r>
                <w:fldChar w:fldCharType="separate"/>
              </w:r>
              <w:r w:rsidR="008959FD">
                <w:rPr>
                  <w:noProof/>
                </w:rPr>
                <w:t xml:space="preserve">Critical Appraisal Skills Programme, </w:t>
              </w:r>
              <w:r w:rsidR="00693E6A">
                <w:rPr>
                  <w:noProof/>
                </w:rPr>
                <w:t>(</w:t>
              </w:r>
              <w:r w:rsidR="008959FD">
                <w:rPr>
                  <w:noProof/>
                </w:rPr>
                <w:t>2018</w:t>
              </w:r>
              <w:r w:rsidR="00693E6A">
                <w:rPr>
                  <w:noProof/>
                </w:rPr>
                <w:t>)</w:t>
              </w:r>
              <w:r w:rsidR="008959FD">
                <w:rPr>
                  <w:noProof/>
                </w:rPr>
                <w:t xml:space="preserve">. </w:t>
              </w:r>
              <w:r w:rsidR="008959FD">
                <w:rPr>
                  <w:i/>
                  <w:iCs/>
                  <w:noProof/>
                </w:rPr>
                <w:t xml:space="preserve">CASP. </w:t>
              </w:r>
              <w:r w:rsidR="008959FD">
                <w:rPr>
                  <w:noProof/>
                </w:rPr>
                <w:t xml:space="preserve">[Online] </w:t>
              </w:r>
              <w:r w:rsidR="008959FD">
                <w:rPr>
                  <w:noProof/>
                </w:rPr>
                <w:br/>
                <w:t xml:space="preserve">Available at: </w:t>
              </w:r>
              <w:r w:rsidR="008959FD">
                <w:rPr>
                  <w:noProof/>
                  <w:u w:val="single"/>
                </w:rPr>
                <w:t>https://casp-uk.net/wp-content/uploads/2018/01/CASP-Systematic-Review-Checklist_2018.pdf</w:t>
              </w:r>
              <w:r w:rsidR="008959FD">
                <w:rPr>
                  <w:noProof/>
                </w:rPr>
                <w:br/>
                <w:t>[Accessed 29 October 2018].</w:t>
              </w:r>
            </w:p>
            <w:p w14:paraId="2A324F5A" w14:textId="19D16511" w:rsidR="008959FD" w:rsidRDefault="008959FD" w:rsidP="008959FD">
              <w:pPr>
                <w:pStyle w:val="Bibliography"/>
                <w:rPr>
                  <w:noProof/>
                </w:rPr>
              </w:pPr>
              <w:r>
                <w:rPr>
                  <w:noProof/>
                </w:rPr>
                <w:t xml:space="preserve">Dingfelder, H. E. &amp; Mandell, D. S., </w:t>
              </w:r>
              <w:r w:rsidR="00693E6A">
                <w:rPr>
                  <w:noProof/>
                </w:rPr>
                <w:t>(</w:t>
              </w:r>
              <w:r>
                <w:rPr>
                  <w:noProof/>
                </w:rPr>
                <w:t>2011</w:t>
              </w:r>
              <w:r w:rsidR="00693E6A">
                <w:rPr>
                  <w:noProof/>
                </w:rPr>
                <w:t>)</w:t>
              </w:r>
              <w:r>
                <w:rPr>
                  <w:noProof/>
                </w:rPr>
                <w:t xml:space="preserve">. Bridging the Research-to-Practice Gap in Autism Intervention: An Application of Diffusion of Innovation Theory. </w:t>
              </w:r>
              <w:r>
                <w:rPr>
                  <w:i/>
                  <w:iCs/>
                  <w:noProof/>
                </w:rPr>
                <w:t xml:space="preserve">Journal of Autism and Developmental Disorders, </w:t>
              </w:r>
              <w:r>
                <w:rPr>
                  <w:noProof/>
                </w:rPr>
                <w:t>41(5), pp. 597-609.</w:t>
              </w:r>
            </w:p>
            <w:p w14:paraId="671B0A5B" w14:textId="6D8CAB1C" w:rsidR="008959FD" w:rsidRDefault="008959FD" w:rsidP="008959FD">
              <w:pPr>
                <w:pStyle w:val="Bibliography"/>
                <w:rPr>
                  <w:noProof/>
                </w:rPr>
              </w:pPr>
              <w:r>
                <w:rPr>
                  <w:noProof/>
                </w:rPr>
                <w:t xml:space="preserve">Gopalakrishnan , S. &amp; Ganeshkumar, P., </w:t>
              </w:r>
              <w:r w:rsidR="00693E6A">
                <w:rPr>
                  <w:noProof/>
                </w:rPr>
                <w:t>(</w:t>
              </w:r>
              <w:r>
                <w:rPr>
                  <w:noProof/>
                </w:rPr>
                <w:t>2013</w:t>
              </w:r>
              <w:r w:rsidR="00693E6A">
                <w:rPr>
                  <w:noProof/>
                </w:rPr>
                <w:t>)</w:t>
              </w:r>
              <w:r>
                <w:rPr>
                  <w:noProof/>
                </w:rPr>
                <w:t xml:space="preserve">. Systematic Reviews and Meta-analysis: Understanding the Best Evidence in Primary Healthcare. </w:t>
              </w:r>
              <w:r>
                <w:rPr>
                  <w:i/>
                  <w:iCs/>
                  <w:noProof/>
                </w:rPr>
                <w:t xml:space="preserve">Journal of Family Medicine and Primary Care , </w:t>
              </w:r>
              <w:r>
                <w:rPr>
                  <w:noProof/>
                </w:rPr>
                <w:t>2(1), pp. 9-14.</w:t>
              </w:r>
            </w:p>
            <w:p w14:paraId="13693D06" w14:textId="6ECE34C2" w:rsidR="008959FD" w:rsidRDefault="008959FD" w:rsidP="008959FD">
              <w:pPr>
                <w:pStyle w:val="Bibliography"/>
                <w:rPr>
                  <w:noProof/>
                </w:rPr>
              </w:pPr>
              <w:r>
                <w:rPr>
                  <w:noProof/>
                </w:rPr>
                <w:t xml:space="preserve">National Autistic Society, </w:t>
              </w:r>
              <w:r w:rsidR="00693E6A">
                <w:rPr>
                  <w:noProof/>
                </w:rPr>
                <w:t>(</w:t>
              </w:r>
              <w:r>
                <w:rPr>
                  <w:noProof/>
                </w:rPr>
                <w:t>2018</w:t>
              </w:r>
              <w:r w:rsidR="00693E6A">
                <w:rPr>
                  <w:noProof/>
                </w:rPr>
                <w:t>)</w:t>
              </w:r>
              <w:r>
                <w:rPr>
                  <w:noProof/>
                </w:rPr>
                <w:t xml:space="preserve">. </w:t>
              </w:r>
              <w:r>
                <w:rPr>
                  <w:i/>
                  <w:iCs/>
                  <w:noProof/>
                </w:rPr>
                <w:t xml:space="preserve">Our employment campaign. </w:t>
              </w:r>
              <w:r>
                <w:rPr>
                  <w:noProof/>
                </w:rPr>
                <w:t xml:space="preserve">[Online] </w:t>
              </w:r>
              <w:r>
                <w:rPr>
                  <w:noProof/>
                </w:rPr>
                <w:br/>
                <w:t xml:space="preserve">Available at: </w:t>
              </w:r>
              <w:r>
                <w:rPr>
                  <w:noProof/>
                  <w:u w:val="single"/>
                </w:rPr>
                <w:t>https://www.autism.org.uk/get-involved/tmi/employment.aspx</w:t>
              </w:r>
              <w:r>
                <w:rPr>
                  <w:noProof/>
                </w:rPr>
                <w:br/>
                <w:t>[Accessed 29 October 2018].</w:t>
              </w:r>
            </w:p>
            <w:p w14:paraId="7DB48C72" w14:textId="77777777" w:rsidR="00693E6A" w:rsidRDefault="00693E6A" w:rsidP="00693E6A">
              <w:r w:rsidRPr="00B84A58">
                <w:t>Ruesch, J., Bateson, G., Pinsker, E., Combs, G. (2008). Communication. New York: Routledge.</w:t>
              </w:r>
            </w:p>
            <w:p w14:paraId="4756BB3D" w14:textId="40CADE82" w:rsidR="008959FD" w:rsidRDefault="008959FD" w:rsidP="008959FD">
              <w:pPr>
                <w:pStyle w:val="Bibliography"/>
                <w:rPr>
                  <w:noProof/>
                </w:rPr>
              </w:pPr>
              <w:r>
                <w:rPr>
                  <w:noProof/>
                </w:rPr>
                <w:t xml:space="preserve">Sedgewick, F., Hill, V. &amp; Pellicana, E., </w:t>
              </w:r>
              <w:r w:rsidR="00693E6A">
                <w:rPr>
                  <w:noProof/>
                </w:rPr>
                <w:t>(</w:t>
              </w:r>
              <w:r>
                <w:rPr>
                  <w:noProof/>
                </w:rPr>
                <w:t>2018</w:t>
              </w:r>
              <w:r w:rsidR="00693E6A">
                <w:rPr>
                  <w:noProof/>
                </w:rPr>
                <w:t>)</w:t>
              </w:r>
              <w:r>
                <w:rPr>
                  <w:noProof/>
                </w:rPr>
                <w:t xml:space="preserve">. ‘It’s different for girls’: Gender differences in the friendships and conflict of autistic and neurotypical adolescents. </w:t>
              </w:r>
              <w:r>
                <w:rPr>
                  <w:i/>
                  <w:iCs/>
                  <w:noProof/>
                </w:rPr>
                <w:t xml:space="preserve">Autism, </w:t>
              </w:r>
              <w:r>
                <w:rPr>
                  <w:noProof/>
                </w:rPr>
                <w:t>1(14).</w:t>
              </w:r>
            </w:p>
            <w:p w14:paraId="6559E581" w14:textId="0744A7C0" w:rsidR="008959FD" w:rsidRDefault="008959FD" w:rsidP="008959FD">
              <w:pPr>
                <w:pStyle w:val="Bibliography"/>
                <w:rPr>
                  <w:noProof/>
                </w:rPr>
              </w:pPr>
              <w:r>
                <w:rPr>
                  <w:noProof/>
                </w:rPr>
                <w:t xml:space="preserve">Siglia, C. et al., </w:t>
              </w:r>
              <w:r w:rsidR="00693E6A">
                <w:rPr>
                  <w:noProof/>
                </w:rPr>
                <w:t>(</w:t>
              </w:r>
              <w:r>
                <w:rPr>
                  <w:noProof/>
                </w:rPr>
                <w:t>2014</w:t>
              </w:r>
              <w:r w:rsidR="00693E6A">
                <w:rPr>
                  <w:noProof/>
                </w:rPr>
                <w:t>)</w:t>
              </w:r>
              <w:r>
                <w:rPr>
                  <w:noProof/>
                </w:rPr>
                <w:t xml:space="preserve">. A Review of the Quality of Behaviorally-Based Intervention Research to Improve Social Interaction Skills of Children with ASD in Inclusive Settings. </w:t>
              </w:r>
              <w:r>
                <w:rPr>
                  <w:i/>
                  <w:iCs/>
                  <w:noProof/>
                </w:rPr>
                <w:t xml:space="preserve">Journal of Autism and Developmental Disorders , </w:t>
              </w:r>
              <w:r>
                <w:rPr>
                  <w:noProof/>
                </w:rPr>
                <w:t>44(9).</w:t>
              </w:r>
            </w:p>
            <w:p w14:paraId="44C6779B" w14:textId="203740C2" w:rsidR="008959FD" w:rsidRDefault="008959FD" w:rsidP="008959FD">
              <w:pPr>
                <w:pStyle w:val="Bibliography"/>
                <w:rPr>
                  <w:noProof/>
                </w:rPr>
              </w:pPr>
              <w:r>
                <w:rPr>
                  <w:noProof/>
                </w:rPr>
                <w:t xml:space="preserve">Tickle, L., </w:t>
              </w:r>
              <w:r w:rsidR="00693E6A">
                <w:rPr>
                  <w:noProof/>
                </w:rPr>
                <w:t>(</w:t>
              </w:r>
              <w:r>
                <w:rPr>
                  <w:noProof/>
                </w:rPr>
                <w:t>2017</w:t>
              </w:r>
              <w:r w:rsidR="00693E6A">
                <w:rPr>
                  <w:noProof/>
                </w:rPr>
                <w:t>)</w:t>
              </w:r>
              <w:r>
                <w:rPr>
                  <w:noProof/>
                </w:rPr>
                <w:t xml:space="preserve">. ‘People give up’: the crisis in school support for children with special needs. </w:t>
              </w:r>
              <w:r>
                <w:rPr>
                  <w:i/>
                  <w:iCs/>
                  <w:noProof/>
                </w:rPr>
                <w:t>The Guardian</w:t>
              </w:r>
              <w:r>
                <w:rPr>
                  <w:noProof/>
                </w:rPr>
                <w:t xml:space="preserve">, 5 September. </w:t>
              </w:r>
            </w:p>
            <w:p w14:paraId="38600462" w14:textId="77777777" w:rsidR="00693E6A" w:rsidRDefault="00693E6A" w:rsidP="00693E6A">
              <w:r w:rsidRPr="00895D21">
                <w:t>US Department of Health and Human Services. (2018). Autism Spectrum Disorder: Communication Problems in Children. [online] Available at: https://www.nidcd.nih.gov/health/autism-spectrum-disorder-communication-problems-children [Accessed 20 Oct. 2018].</w:t>
              </w:r>
            </w:p>
            <w:p w14:paraId="5B6E7A8B" w14:textId="77777777" w:rsidR="00693E6A" w:rsidRPr="00693E6A" w:rsidRDefault="00693E6A" w:rsidP="00693E6A"/>
            <w:p w14:paraId="754193DC" w14:textId="7ABC9161" w:rsidR="00DD4DED" w:rsidRDefault="00DD4DED" w:rsidP="008959FD">
              <w:r>
                <w:rPr>
                  <w:b/>
                  <w:bCs/>
                  <w:noProof/>
                </w:rPr>
                <w:fldChar w:fldCharType="end"/>
              </w:r>
            </w:p>
          </w:sdtContent>
        </w:sdt>
      </w:sdtContent>
    </w:sdt>
    <w:p w14:paraId="696DD301" w14:textId="62836CB1" w:rsidR="004616EE" w:rsidRPr="00693E6A" w:rsidRDefault="001D11C3" w:rsidP="004616EE">
      <w:pPr>
        <w:rPr>
          <w:rFonts w:asciiTheme="majorHAnsi" w:eastAsiaTheme="majorEastAsia" w:hAnsiTheme="majorHAnsi" w:cstheme="majorBidi"/>
          <w:color w:val="2E74B5" w:themeColor="accent1" w:themeShade="BF"/>
          <w:sz w:val="32"/>
          <w:szCs w:val="32"/>
        </w:rPr>
      </w:pPr>
      <w:r>
        <w:br w:type="page"/>
      </w:r>
    </w:p>
    <w:p w14:paraId="2A41945A" w14:textId="3F383CC8" w:rsidR="004616EE" w:rsidRDefault="004616EE" w:rsidP="00693E6A">
      <w:pPr>
        <w:sectPr w:rsidR="004616EE" w:rsidSect="0004751D">
          <w:pgSz w:w="11906" w:h="16838"/>
          <w:pgMar w:top="720" w:right="720" w:bottom="720" w:left="720" w:header="708" w:footer="708" w:gutter="0"/>
          <w:cols w:space="708"/>
          <w:titlePg/>
          <w:docGrid w:linePitch="360"/>
        </w:sectPr>
      </w:pPr>
    </w:p>
    <w:p w14:paraId="30E50568" w14:textId="77777777" w:rsidR="004616EE" w:rsidRPr="004616EE" w:rsidRDefault="004616EE" w:rsidP="004616EE">
      <w:pPr>
        <w:pStyle w:val="Heading1"/>
      </w:pPr>
      <w:bookmarkStart w:id="15" w:name="_Toc528595692"/>
      <w:r>
        <w:lastRenderedPageBreak/>
        <w:t>Appendices</w:t>
      </w:r>
      <w:bookmarkEnd w:id="15"/>
      <w:r>
        <w:t xml:space="preserve"> </w:t>
      </w:r>
    </w:p>
    <w:p w14:paraId="5D0D2FE9" w14:textId="77777777" w:rsidR="004616EE" w:rsidRPr="005F40CD" w:rsidRDefault="004616EE" w:rsidP="004616EE">
      <w:pPr>
        <w:pStyle w:val="Heading2"/>
      </w:pPr>
      <w:bookmarkStart w:id="16" w:name="_Toc528595693"/>
      <w:r>
        <w:t>Appendix 1: Thesis Search Sheet</w:t>
      </w:r>
      <w:bookmarkEnd w:id="16"/>
      <w:r>
        <w:t xml:space="preserve"> </w:t>
      </w:r>
    </w:p>
    <w:p w14:paraId="5DF3E246" w14:textId="77777777" w:rsidR="004616EE" w:rsidRDefault="004616EE" w:rsidP="004616EE"/>
    <w:tbl>
      <w:tblPr>
        <w:tblW w:w="14601"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8"/>
        <w:gridCol w:w="1841"/>
        <w:gridCol w:w="1113"/>
        <w:gridCol w:w="1581"/>
        <w:gridCol w:w="2268"/>
        <w:gridCol w:w="6520"/>
      </w:tblGrid>
      <w:tr w:rsidR="004616EE" w14:paraId="7A1C39DF" w14:textId="77777777" w:rsidTr="004616EE">
        <w:trPr>
          <w:trHeight w:val="1008"/>
        </w:trPr>
        <w:tc>
          <w:tcPr>
            <w:tcW w:w="4232" w:type="dxa"/>
            <w:gridSpan w:val="3"/>
          </w:tcPr>
          <w:p w14:paraId="703C6F18" w14:textId="77777777" w:rsidR="004616EE" w:rsidRDefault="004616EE" w:rsidP="00B84A58"/>
          <w:p w14:paraId="597ED97D" w14:textId="709869FB" w:rsidR="004616EE" w:rsidRDefault="004616EE" w:rsidP="00B84A58">
            <w:r>
              <w:t>My research question / aim / objective:</w:t>
            </w:r>
          </w:p>
          <w:p w14:paraId="726A6E4B" w14:textId="77777777" w:rsidR="004616EE" w:rsidRDefault="004616EE" w:rsidP="00B84A58"/>
        </w:tc>
        <w:tc>
          <w:tcPr>
            <w:tcW w:w="10369" w:type="dxa"/>
            <w:gridSpan w:val="3"/>
          </w:tcPr>
          <w:p w14:paraId="781623EF" w14:textId="77777777" w:rsidR="004616EE" w:rsidRDefault="004616EE" w:rsidP="00B84A58"/>
          <w:p w14:paraId="046D8F39" w14:textId="77777777" w:rsidR="004616EE" w:rsidRDefault="004616EE" w:rsidP="00B84A58">
            <w:r>
              <w:t xml:space="preserve"> Can autistic teenagers be taught communication skills?</w:t>
            </w:r>
          </w:p>
        </w:tc>
      </w:tr>
      <w:tr w:rsidR="004616EE" w14:paraId="54A0A65C" w14:textId="77777777" w:rsidTr="004616EE">
        <w:trPr>
          <w:trHeight w:val="682"/>
        </w:trPr>
        <w:tc>
          <w:tcPr>
            <w:tcW w:w="4232" w:type="dxa"/>
            <w:gridSpan w:val="3"/>
          </w:tcPr>
          <w:p w14:paraId="27E51ABF" w14:textId="77777777" w:rsidR="004616EE" w:rsidRDefault="004616EE" w:rsidP="00B84A58"/>
          <w:p w14:paraId="1B3FD93F" w14:textId="77777777" w:rsidR="004616EE" w:rsidRDefault="004616EE" w:rsidP="00B84A58">
            <w:r>
              <w:t>Places to search for information:</w:t>
            </w:r>
          </w:p>
          <w:p w14:paraId="7B7E00C7" w14:textId="77777777" w:rsidR="004616EE" w:rsidRDefault="004616EE" w:rsidP="00B84A58"/>
        </w:tc>
        <w:tc>
          <w:tcPr>
            <w:tcW w:w="10369" w:type="dxa"/>
            <w:gridSpan w:val="3"/>
          </w:tcPr>
          <w:p w14:paraId="2BF0C9A8" w14:textId="77777777" w:rsidR="004616EE" w:rsidRDefault="004616EE" w:rsidP="00B84A58"/>
          <w:p w14:paraId="4F74F325" w14:textId="77777777" w:rsidR="004616EE" w:rsidRDefault="004616EE" w:rsidP="00B84A58">
            <w:r>
              <w:t xml:space="preserve">UWTSD library catalogue, Google Scholar, books, National Autistic Society </w:t>
            </w:r>
          </w:p>
        </w:tc>
      </w:tr>
      <w:tr w:rsidR="004616EE" w14:paraId="512A4C0B" w14:textId="77777777" w:rsidTr="004616EE">
        <w:tc>
          <w:tcPr>
            <w:tcW w:w="14601" w:type="dxa"/>
            <w:gridSpan w:val="6"/>
            <w:shd w:val="clear" w:color="auto" w:fill="D9D9D9"/>
          </w:tcPr>
          <w:p w14:paraId="321B020C" w14:textId="77777777" w:rsidR="004616EE" w:rsidRDefault="004616EE" w:rsidP="00B84A58"/>
        </w:tc>
      </w:tr>
      <w:tr w:rsidR="004616EE" w14:paraId="36EC754F" w14:textId="77777777" w:rsidTr="004616EE">
        <w:trPr>
          <w:trHeight w:val="948"/>
        </w:trPr>
        <w:tc>
          <w:tcPr>
            <w:tcW w:w="1278" w:type="dxa"/>
          </w:tcPr>
          <w:p w14:paraId="5EB418FC" w14:textId="77777777" w:rsidR="004616EE" w:rsidRDefault="004616EE" w:rsidP="00B84A58"/>
          <w:p w14:paraId="3E2F7754" w14:textId="77777777" w:rsidR="004616EE" w:rsidRDefault="004616EE" w:rsidP="00B84A58">
            <w:r>
              <w:t xml:space="preserve">Date </w:t>
            </w:r>
          </w:p>
        </w:tc>
        <w:tc>
          <w:tcPr>
            <w:tcW w:w="1841" w:type="dxa"/>
          </w:tcPr>
          <w:p w14:paraId="3E01AE0D" w14:textId="77777777" w:rsidR="004616EE" w:rsidRDefault="004616EE" w:rsidP="00B84A58"/>
          <w:p w14:paraId="617F0F13" w14:textId="77777777" w:rsidR="004616EE" w:rsidRDefault="004616EE" w:rsidP="00B84A58">
            <w:r w:rsidRPr="00AA47FA">
              <w:t>Database Name</w:t>
            </w:r>
          </w:p>
        </w:tc>
        <w:tc>
          <w:tcPr>
            <w:tcW w:w="2694" w:type="dxa"/>
            <w:gridSpan w:val="2"/>
          </w:tcPr>
          <w:p w14:paraId="62722A63" w14:textId="77777777" w:rsidR="004616EE" w:rsidRDefault="004616EE" w:rsidP="00B84A58"/>
          <w:p w14:paraId="50D0F3AD" w14:textId="77777777" w:rsidR="004616EE" w:rsidRDefault="004616EE" w:rsidP="00B84A58">
            <w:r w:rsidRPr="00AA47FA">
              <w:t xml:space="preserve">Search </w:t>
            </w:r>
            <w:r>
              <w:t xml:space="preserve">Terms </w:t>
            </w:r>
          </w:p>
        </w:tc>
        <w:tc>
          <w:tcPr>
            <w:tcW w:w="2268" w:type="dxa"/>
          </w:tcPr>
          <w:p w14:paraId="7B211A45" w14:textId="77777777" w:rsidR="004616EE" w:rsidRDefault="004616EE" w:rsidP="00B84A58"/>
          <w:p w14:paraId="3FF9D4E2" w14:textId="77777777" w:rsidR="004616EE" w:rsidRDefault="004616EE" w:rsidP="00B84A58">
            <w:r>
              <w:t>No of Results</w:t>
            </w:r>
          </w:p>
        </w:tc>
        <w:tc>
          <w:tcPr>
            <w:tcW w:w="6520" w:type="dxa"/>
          </w:tcPr>
          <w:p w14:paraId="6E68B9D7" w14:textId="77777777" w:rsidR="004616EE" w:rsidRDefault="004616EE" w:rsidP="00B84A58"/>
          <w:p w14:paraId="42AE61D8" w14:textId="77777777" w:rsidR="004616EE" w:rsidRDefault="004616EE" w:rsidP="00B84A58">
            <w:r>
              <w:t xml:space="preserve">Comments </w:t>
            </w:r>
          </w:p>
        </w:tc>
      </w:tr>
      <w:tr w:rsidR="004616EE" w14:paraId="0E45ACF7" w14:textId="77777777" w:rsidTr="004616EE">
        <w:trPr>
          <w:trHeight w:val="682"/>
        </w:trPr>
        <w:tc>
          <w:tcPr>
            <w:tcW w:w="1278" w:type="dxa"/>
          </w:tcPr>
          <w:p w14:paraId="285D295F" w14:textId="77777777" w:rsidR="004616EE" w:rsidRDefault="004616EE" w:rsidP="00B84A58">
            <w:r>
              <w:t>15/10/2018</w:t>
            </w:r>
          </w:p>
        </w:tc>
        <w:tc>
          <w:tcPr>
            <w:tcW w:w="1841" w:type="dxa"/>
          </w:tcPr>
          <w:p w14:paraId="1908FAE7" w14:textId="77777777" w:rsidR="004616EE" w:rsidRDefault="004616EE" w:rsidP="00B84A58">
            <w:r>
              <w:t xml:space="preserve">Google Scholar </w:t>
            </w:r>
          </w:p>
        </w:tc>
        <w:tc>
          <w:tcPr>
            <w:tcW w:w="2694" w:type="dxa"/>
            <w:gridSpan w:val="2"/>
          </w:tcPr>
          <w:p w14:paraId="088E3E26" w14:textId="77777777" w:rsidR="004616EE" w:rsidRDefault="004616EE" w:rsidP="00B84A58">
            <w:r>
              <w:t>A</w:t>
            </w:r>
            <w:r w:rsidRPr="00A8255B">
              <w:t>utism communication</w:t>
            </w:r>
          </w:p>
        </w:tc>
        <w:tc>
          <w:tcPr>
            <w:tcW w:w="2268" w:type="dxa"/>
          </w:tcPr>
          <w:p w14:paraId="53F2DD31" w14:textId="77777777" w:rsidR="004616EE" w:rsidRDefault="004616EE" w:rsidP="00B84A58">
            <w:r>
              <w:t>1000+</w:t>
            </w:r>
          </w:p>
        </w:tc>
        <w:tc>
          <w:tcPr>
            <w:tcW w:w="6520" w:type="dxa"/>
          </w:tcPr>
          <w:p w14:paraId="271C9325" w14:textId="77777777" w:rsidR="004616EE" w:rsidRDefault="004616EE" w:rsidP="00B84A58">
            <w:r>
              <w:t>Too many results and most are old, so limited search to articles from 2017 onwards.</w:t>
            </w:r>
          </w:p>
        </w:tc>
      </w:tr>
      <w:tr w:rsidR="004616EE" w14:paraId="5024D1CA" w14:textId="77777777" w:rsidTr="004616EE">
        <w:trPr>
          <w:trHeight w:val="682"/>
        </w:trPr>
        <w:tc>
          <w:tcPr>
            <w:tcW w:w="1278" w:type="dxa"/>
          </w:tcPr>
          <w:p w14:paraId="22092DE3" w14:textId="77777777" w:rsidR="004616EE" w:rsidRDefault="004616EE" w:rsidP="00B84A58">
            <w:r>
              <w:t>15/10/2018</w:t>
            </w:r>
          </w:p>
        </w:tc>
        <w:tc>
          <w:tcPr>
            <w:tcW w:w="1841" w:type="dxa"/>
          </w:tcPr>
          <w:p w14:paraId="5532331B" w14:textId="77777777" w:rsidR="004616EE" w:rsidRDefault="004616EE" w:rsidP="00B84A58">
            <w:r>
              <w:t xml:space="preserve">Google Scholar </w:t>
            </w:r>
          </w:p>
        </w:tc>
        <w:tc>
          <w:tcPr>
            <w:tcW w:w="2694" w:type="dxa"/>
            <w:gridSpan w:val="2"/>
          </w:tcPr>
          <w:p w14:paraId="01DF8441" w14:textId="77777777" w:rsidR="004616EE" w:rsidRDefault="004616EE" w:rsidP="00B84A58">
            <w:r>
              <w:t>A</w:t>
            </w:r>
            <w:r w:rsidRPr="00A8255B">
              <w:t>utism communication</w:t>
            </w:r>
          </w:p>
        </w:tc>
        <w:tc>
          <w:tcPr>
            <w:tcW w:w="2268" w:type="dxa"/>
          </w:tcPr>
          <w:p w14:paraId="76E1653C" w14:textId="77777777" w:rsidR="004616EE" w:rsidRDefault="004616EE" w:rsidP="00B84A58">
            <w:r>
              <w:t>100+</w:t>
            </w:r>
          </w:p>
        </w:tc>
        <w:tc>
          <w:tcPr>
            <w:tcW w:w="6520" w:type="dxa"/>
          </w:tcPr>
          <w:p w14:paraId="3FF5B4C5" w14:textId="77777777" w:rsidR="004616EE" w:rsidRDefault="004616EE" w:rsidP="00B84A58">
            <w:r>
              <w:t xml:space="preserve">Limited to 2017 and 2018 articles.  Searched for first two pages </w:t>
            </w:r>
          </w:p>
        </w:tc>
      </w:tr>
      <w:tr w:rsidR="004616EE" w14:paraId="12C6BB10" w14:textId="77777777" w:rsidTr="004616EE">
        <w:trPr>
          <w:trHeight w:val="682"/>
        </w:trPr>
        <w:tc>
          <w:tcPr>
            <w:tcW w:w="1278" w:type="dxa"/>
          </w:tcPr>
          <w:p w14:paraId="2F9125A0" w14:textId="77777777" w:rsidR="004616EE" w:rsidRDefault="004616EE" w:rsidP="00B84A58">
            <w:r>
              <w:t>15/10/2018</w:t>
            </w:r>
          </w:p>
        </w:tc>
        <w:tc>
          <w:tcPr>
            <w:tcW w:w="1841" w:type="dxa"/>
          </w:tcPr>
          <w:p w14:paraId="6E5D2C89" w14:textId="77777777" w:rsidR="004616EE" w:rsidRDefault="004616EE" w:rsidP="00B84A58">
            <w:r>
              <w:t xml:space="preserve">Google Scholar </w:t>
            </w:r>
          </w:p>
        </w:tc>
        <w:tc>
          <w:tcPr>
            <w:tcW w:w="2694" w:type="dxa"/>
            <w:gridSpan w:val="2"/>
          </w:tcPr>
          <w:p w14:paraId="07827391" w14:textId="77777777" w:rsidR="004616EE" w:rsidRDefault="004616EE" w:rsidP="00B84A58">
            <w:r>
              <w:t>A</w:t>
            </w:r>
            <w:r w:rsidRPr="00A8255B">
              <w:t>utism communication</w:t>
            </w:r>
            <w:r>
              <w:t xml:space="preserve"> teenagers </w:t>
            </w:r>
          </w:p>
        </w:tc>
        <w:tc>
          <w:tcPr>
            <w:tcW w:w="2268" w:type="dxa"/>
          </w:tcPr>
          <w:p w14:paraId="32983574" w14:textId="77777777" w:rsidR="004616EE" w:rsidRDefault="004616EE" w:rsidP="00B84A58">
            <w:r>
              <w:t>100+</w:t>
            </w:r>
          </w:p>
        </w:tc>
        <w:tc>
          <w:tcPr>
            <w:tcW w:w="6520" w:type="dxa"/>
          </w:tcPr>
          <w:p w14:paraId="14476A53" w14:textId="77777777" w:rsidR="004616EE" w:rsidRDefault="004616EE" w:rsidP="00B84A58">
            <w:r>
              <w:t>Fewer results using ‘teenagers’</w:t>
            </w:r>
          </w:p>
        </w:tc>
      </w:tr>
      <w:tr w:rsidR="004616EE" w14:paraId="44EC0159" w14:textId="77777777" w:rsidTr="004616EE">
        <w:trPr>
          <w:trHeight w:val="682"/>
        </w:trPr>
        <w:tc>
          <w:tcPr>
            <w:tcW w:w="1278" w:type="dxa"/>
          </w:tcPr>
          <w:p w14:paraId="6D02FE2C" w14:textId="77777777" w:rsidR="004616EE" w:rsidRDefault="004616EE" w:rsidP="00B84A58">
            <w:r>
              <w:t>15/10/2018</w:t>
            </w:r>
          </w:p>
        </w:tc>
        <w:tc>
          <w:tcPr>
            <w:tcW w:w="1841" w:type="dxa"/>
          </w:tcPr>
          <w:p w14:paraId="26DDC204" w14:textId="77777777" w:rsidR="004616EE" w:rsidRDefault="004616EE" w:rsidP="00B84A58">
            <w:r>
              <w:t xml:space="preserve">UWTSD library catalogue </w:t>
            </w:r>
          </w:p>
        </w:tc>
        <w:tc>
          <w:tcPr>
            <w:tcW w:w="2694" w:type="dxa"/>
            <w:gridSpan w:val="2"/>
          </w:tcPr>
          <w:p w14:paraId="2468D9D0" w14:textId="77777777" w:rsidR="004616EE" w:rsidRDefault="004616EE" w:rsidP="00B84A58">
            <w:r w:rsidRPr="00A8255B">
              <w:t>teaching communication autistic</w:t>
            </w:r>
          </w:p>
        </w:tc>
        <w:tc>
          <w:tcPr>
            <w:tcW w:w="2268" w:type="dxa"/>
          </w:tcPr>
          <w:p w14:paraId="6578C98A" w14:textId="77777777" w:rsidR="004616EE" w:rsidRDefault="004616EE" w:rsidP="00B84A58">
            <w:r>
              <w:t>1000+</w:t>
            </w:r>
          </w:p>
        </w:tc>
        <w:tc>
          <w:tcPr>
            <w:tcW w:w="6520" w:type="dxa"/>
          </w:tcPr>
          <w:p w14:paraId="65D8B030" w14:textId="77777777" w:rsidR="004616EE" w:rsidRDefault="004616EE" w:rsidP="00B84A58">
            <w:r>
              <w:t>Lots of early years resources (not relevant)</w:t>
            </w:r>
          </w:p>
        </w:tc>
      </w:tr>
      <w:tr w:rsidR="004616EE" w14:paraId="22C27895" w14:textId="77777777" w:rsidTr="004616EE">
        <w:trPr>
          <w:trHeight w:val="682"/>
        </w:trPr>
        <w:tc>
          <w:tcPr>
            <w:tcW w:w="1278" w:type="dxa"/>
          </w:tcPr>
          <w:p w14:paraId="2CFC79FE" w14:textId="77777777" w:rsidR="004616EE" w:rsidRDefault="004616EE" w:rsidP="00B84A58">
            <w:r>
              <w:lastRenderedPageBreak/>
              <w:t>15/10/2018</w:t>
            </w:r>
          </w:p>
        </w:tc>
        <w:tc>
          <w:tcPr>
            <w:tcW w:w="1841" w:type="dxa"/>
          </w:tcPr>
          <w:p w14:paraId="6CE0C3C3" w14:textId="77777777" w:rsidR="004616EE" w:rsidRDefault="004616EE" w:rsidP="00B84A58">
            <w:r>
              <w:t xml:space="preserve">UWTSD library catalogue </w:t>
            </w:r>
          </w:p>
        </w:tc>
        <w:tc>
          <w:tcPr>
            <w:tcW w:w="2694" w:type="dxa"/>
            <w:gridSpan w:val="2"/>
          </w:tcPr>
          <w:p w14:paraId="05C2FC6A" w14:textId="77777777" w:rsidR="004616EE" w:rsidRDefault="004616EE" w:rsidP="00B84A58">
            <w:r w:rsidRPr="00A8255B">
              <w:t>teaching communication autistic</w:t>
            </w:r>
            <w:r>
              <w:t xml:space="preserve"> teenagers </w:t>
            </w:r>
          </w:p>
        </w:tc>
        <w:tc>
          <w:tcPr>
            <w:tcW w:w="2268" w:type="dxa"/>
          </w:tcPr>
          <w:p w14:paraId="245A29A1" w14:textId="77777777" w:rsidR="004616EE" w:rsidRDefault="004616EE" w:rsidP="00B84A58">
            <w:r>
              <w:t>-1000</w:t>
            </w:r>
          </w:p>
        </w:tc>
        <w:tc>
          <w:tcPr>
            <w:tcW w:w="6520" w:type="dxa"/>
          </w:tcPr>
          <w:p w14:paraId="31FBC507" w14:textId="77777777" w:rsidR="004616EE" w:rsidRDefault="004616EE" w:rsidP="00B84A58">
            <w:r>
              <w:t>More relevant materials – sorted by date published (newest first)</w:t>
            </w:r>
          </w:p>
        </w:tc>
      </w:tr>
      <w:tr w:rsidR="004616EE" w14:paraId="6106536F" w14:textId="77777777" w:rsidTr="004616EE">
        <w:trPr>
          <w:trHeight w:val="682"/>
        </w:trPr>
        <w:tc>
          <w:tcPr>
            <w:tcW w:w="1278" w:type="dxa"/>
          </w:tcPr>
          <w:p w14:paraId="1998BA35" w14:textId="77777777" w:rsidR="004616EE" w:rsidRDefault="004616EE" w:rsidP="00B84A58">
            <w:r>
              <w:t>15/10/2018</w:t>
            </w:r>
          </w:p>
        </w:tc>
        <w:tc>
          <w:tcPr>
            <w:tcW w:w="1841" w:type="dxa"/>
          </w:tcPr>
          <w:p w14:paraId="132C4113" w14:textId="77777777" w:rsidR="004616EE" w:rsidRDefault="004616EE" w:rsidP="00B84A58">
            <w:r>
              <w:t>NAS</w:t>
            </w:r>
          </w:p>
        </w:tc>
        <w:tc>
          <w:tcPr>
            <w:tcW w:w="2694" w:type="dxa"/>
            <w:gridSpan w:val="2"/>
          </w:tcPr>
          <w:p w14:paraId="23C923C3" w14:textId="77777777" w:rsidR="004616EE" w:rsidRPr="00A8255B" w:rsidRDefault="004616EE" w:rsidP="00B84A58">
            <w:r>
              <w:t xml:space="preserve">Communication </w:t>
            </w:r>
          </w:p>
        </w:tc>
        <w:tc>
          <w:tcPr>
            <w:tcW w:w="2268" w:type="dxa"/>
          </w:tcPr>
          <w:p w14:paraId="766DA99B" w14:textId="77777777" w:rsidR="004616EE" w:rsidRDefault="004616EE" w:rsidP="00B84A58">
            <w:r>
              <w:t>4</w:t>
            </w:r>
          </w:p>
        </w:tc>
        <w:tc>
          <w:tcPr>
            <w:tcW w:w="6520" w:type="dxa"/>
          </w:tcPr>
          <w:p w14:paraId="6810A13B" w14:textId="523D747D" w:rsidR="004616EE" w:rsidRDefault="004616EE" w:rsidP="00B84A58">
            <w:r>
              <w:t xml:space="preserve">4 sections on the website that deal with communication </w:t>
            </w:r>
          </w:p>
        </w:tc>
      </w:tr>
      <w:tr w:rsidR="000B7196" w14:paraId="442F5CB0" w14:textId="77777777" w:rsidTr="004616EE">
        <w:trPr>
          <w:trHeight w:val="682"/>
        </w:trPr>
        <w:tc>
          <w:tcPr>
            <w:tcW w:w="1278" w:type="dxa"/>
          </w:tcPr>
          <w:p w14:paraId="24E22E3A" w14:textId="39928ABC" w:rsidR="000B7196" w:rsidRDefault="00087A70" w:rsidP="00B84A58">
            <w:r>
              <w:t>20/10/2018</w:t>
            </w:r>
          </w:p>
        </w:tc>
        <w:tc>
          <w:tcPr>
            <w:tcW w:w="1841" w:type="dxa"/>
          </w:tcPr>
          <w:p w14:paraId="14143752" w14:textId="0F28DFA6" w:rsidR="000B7196" w:rsidRDefault="00087A70" w:rsidP="00B84A58">
            <w:r>
              <w:t>UWTSD library catalogue</w:t>
            </w:r>
          </w:p>
        </w:tc>
        <w:tc>
          <w:tcPr>
            <w:tcW w:w="2694" w:type="dxa"/>
            <w:gridSpan w:val="2"/>
          </w:tcPr>
          <w:p w14:paraId="669B0CDE" w14:textId="304A0D0B" w:rsidR="000B7196" w:rsidRDefault="00087A70" w:rsidP="00B84A58">
            <w:r>
              <w:t>Communication / Autism</w:t>
            </w:r>
          </w:p>
        </w:tc>
        <w:tc>
          <w:tcPr>
            <w:tcW w:w="2268" w:type="dxa"/>
          </w:tcPr>
          <w:p w14:paraId="654996CF" w14:textId="3A2AB63E" w:rsidR="000B7196" w:rsidRDefault="00087A70" w:rsidP="00B84A58">
            <w:r>
              <w:t>+5000</w:t>
            </w:r>
          </w:p>
        </w:tc>
        <w:tc>
          <w:tcPr>
            <w:tcW w:w="6520" w:type="dxa"/>
          </w:tcPr>
          <w:p w14:paraId="532B6E32" w14:textId="6E18A6EE" w:rsidR="000B7196" w:rsidRDefault="00087A70" w:rsidP="00B84A58">
            <w:r>
              <w:t xml:space="preserve">Some of the journals go into too much detail some are unreadable </w:t>
            </w:r>
          </w:p>
        </w:tc>
      </w:tr>
      <w:tr w:rsidR="007312DB" w14:paraId="215A5E91" w14:textId="77777777" w:rsidTr="004616EE">
        <w:trPr>
          <w:trHeight w:val="682"/>
        </w:trPr>
        <w:tc>
          <w:tcPr>
            <w:tcW w:w="1278" w:type="dxa"/>
          </w:tcPr>
          <w:p w14:paraId="7AB2A475" w14:textId="776C0116" w:rsidR="007312DB" w:rsidRDefault="007312DB" w:rsidP="00B84A58">
            <w:r>
              <w:t>20/10/2018</w:t>
            </w:r>
          </w:p>
        </w:tc>
        <w:tc>
          <w:tcPr>
            <w:tcW w:w="1841" w:type="dxa"/>
          </w:tcPr>
          <w:p w14:paraId="325C082D" w14:textId="5A1D3BFF" w:rsidR="007312DB" w:rsidRDefault="007312DB" w:rsidP="00B84A58">
            <w:r w:rsidRPr="007312DB">
              <w:t>UWTSD library catalogue</w:t>
            </w:r>
          </w:p>
        </w:tc>
        <w:tc>
          <w:tcPr>
            <w:tcW w:w="2694" w:type="dxa"/>
            <w:gridSpan w:val="2"/>
          </w:tcPr>
          <w:p w14:paraId="0FB280F0" w14:textId="1C0B2841" w:rsidR="007312DB" w:rsidRDefault="007312DB" w:rsidP="00B84A58">
            <w:r>
              <w:t>Autism, Teenagers and Communication</w:t>
            </w:r>
          </w:p>
        </w:tc>
        <w:tc>
          <w:tcPr>
            <w:tcW w:w="2268" w:type="dxa"/>
          </w:tcPr>
          <w:p w14:paraId="4E0941D1" w14:textId="10D3D8C4" w:rsidR="007312DB" w:rsidRDefault="007312DB" w:rsidP="00B84A58">
            <w:r>
              <w:t>1,475</w:t>
            </w:r>
          </w:p>
        </w:tc>
        <w:tc>
          <w:tcPr>
            <w:tcW w:w="6520" w:type="dxa"/>
          </w:tcPr>
          <w:p w14:paraId="542EC578" w14:textId="3A11546B" w:rsidR="009607D0" w:rsidRDefault="007312DB" w:rsidP="00B84A58">
            <w:r>
              <w:t xml:space="preserve">Some of these journals are mentioning sexual information </w:t>
            </w:r>
          </w:p>
        </w:tc>
      </w:tr>
    </w:tbl>
    <w:p w14:paraId="4ABBC4F5" w14:textId="77777777" w:rsidR="001D11C3" w:rsidRDefault="001D11C3"/>
    <w:p w14:paraId="207FB99B" w14:textId="77777777" w:rsidR="002D6043" w:rsidRPr="002D6043" w:rsidRDefault="002D6043" w:rsidP="002D6043"/>
    <w:p w14:paraId="5F00378A" w14:textId="77777777" w:rsidR="004616EE" w:rsidRDefault="004616EE" w:rsidP="004616EE">
      <w:pPr>
        <w:pStyle w:val="Heading2"/>
      </w:pPr>
      <w:bookmarkStart w:id="17" w:name="_Toc528595694"/>
      <w:r>
        <w:t>Appendix 2: Literature for research project</w:t>
      </w:r>
      <w:bookmarkEnd w:id="17"/>
      <w:r>
        <w:t xml:space="preserve"> </w:t>
      </w:r>
    </w:p>
    <w:p w14:paraId="265F86DF" w14:textId="77777777" w:rsidR="004616EE" w:rsidRDefault="004616EE" w:rsidP="004616EE"/>
    <w:tbl>
      <w:tblPr>
        <w:tblStyle w:val="TableGrid"/>
        <w:tblW w:w="15854" w:type="dxa"/>
        <w:tblInd w:w="-856" w:type="dxa"/>
        <w:tblLayout w:type="fixed"/>
        <w:tblLook w:val="04A0" w:firstRow="1" w:lastRow="0" w:firstColumn="1" w:lastColumn="0" w:noHBand="0" w:noVBand="1"/>
      </w:tblPr>
      <w:tblGrid>
        <w:gridCol w:w="5529"/>
        <w:gridCol w:w="7186"/>
        <w:gridCol w:w="2048"/>
        <w:gridCol w:w="1091"/>
      </w:tblGrid>
      <w:tr w:rsidR="004616EE" w14:paraId="7AFAA8BB" w14:textId="77777777" w:rsidTr="00436991">
        <w:tc>
          <w:tcPr>
            <w:tcW w:w="5529" w:type="dxa"/>
          </w:tcPr>
          <w:p w14:paraId="39C5D568" w14:textId="77777777" w:rsidR="004616EE" w:rsidRDefault="004616EE" w:rsidP="00B84A58">
            <w:r>
              <w:t xml:space="preserve">Title </w:t>
            </w:r>
          </w:p>
        </w:tc>
        <w:tc>
          <w:tcPr>
            <w:tcW w:w="7186" w:type="dxa"/>
          </w:tcPr>
          <w:p w14:paraId="7598B9B0" w14:textId="77777777" w:rsidR="004616EE" w:rsidRDefault="004616EE" w:rsidP="00B84A58">
            <w:r>
              <w:t xml:space="preserve">Link </w:t>
            </w:r>
          </w:p>
        </w:tc>
        <w:tc>
          <w:tcPr>
            <w:tcW w:w="2048" w:type="dxa"/>
          </w:tcPr>
          <w:p w14:paraId="7F189D01" w14:textId="77777777" w:rsidR="004616EE" w:rsidRDefault="004616EE" w:rsidP="00B84A58">
            <w:r>
              <w:t xml:space="preserve">Usefulness </w:t>
            </w:r>
          </w:p>
        </w:tc>
        <w:tc>
          <w:tcPr>
            <w:tcW w:w="1091" w:type="dxa"/>
          </w:tcPr>
          <w:p w14:paraId="6E4C2A2B" w14:textId="77777777" w:rsidR="004616EE" w:rsidRDefault="004616EE" w:rsidP="00B84A58">
            <w:r>
              <w:t xml:space="preserve">Date published </w:t>
            </w:r>
          </w:p>
        </w:tc>
      </w:tr>
      <w:tr w:rsidR="004616EE" w14:paraId="3D0246A7" w14:textId="77777777" w:rsidTr="00436991">
        <w:tc>
          <w:tcPr>
            <w:tcW w:w="5529" w:type="dxa"/>
          </w:tcPr>
          <w:p w14:paraId="7D280A89" w14:textId="77777777" w:rsidR="004616EE" w:rsidRDefault="004616EE" w:rsidP="00B84A58">
            <w:r>
              <w:t xml:space="preserve">Communication </w:t>
            </w:r>
          </w:p>
        </w:tc>
        <w:tc>
          <w:tcPr>
            <w:tcW w:w="7186" w:type="dxa"/>
          </w:tcPr>
          <w:p w14:paraId="04292CAC" w14:textId="77777777" w:rsidR="004616EE" w:rsidRDefault="004616EE" w:rsidP="00B84A58">
            <w:r w:rsidRPr="00EE079F">
              <w:t>https://www.autism.org.uk/about/communication.aspx</w:t>
            </w:r>
          </w:p>
        </w:tc>
        <w:tc>
          <w:tcPr>
            <w:tcW w:w="2048" w:type="dxa"/>
          </w:tcPr>
          <w:p w14:paraId="3AA3828C" w14:textId="77777777" w:rsidR="004616EE" w:rsidRDefault="004616EE" w:rsidP="00B84A58">
            <w:r>
              <w:t>Four articles about communication on the NAS website</w:t>
            </w:r>
          </w:p>
        </w:tc>
        <w:tc>
          <w:tcPr>
            <w:tcW w:w="1091" w:type="dxa"/>
          </w:tcPr>
          <w:p w14:paraId="2DD41A50" w14:textId="77777777" w:rsidR="004616EE" w:rsidRDefault="004616EE" w:rsidP="00B84A58">
            <w:r>
              <w:t>2018</w:t>
            </w:r>
          </w:p>
        </w:tc>
      </w:tr>
      <w:tr w:rsidR="004616EE" w14:paraId="3E093FAB" w14:textId="77777777" w:rsidTr="00436991">
        <w:tc>
          <w:tcPr>
            <w:tcW w:w="5529" w:type="dxa"/>
          </w:tcPr>
          <w:p w14:paraId="1B5D5B79" w14:textId="77777777" w:rsidR="004616EE" w:rsidRDefault="004616EE" w:rsidP="00B84A58">
            <w:r w:rsidRPr="00EE079F">
              <w:t>Peer-mediated Communication Skill Instruction in the Reverse Mainstreaming Environment for Students with Autism</w:t>
            </w:r>
          </w:p>
        </w:tc>
        <w:tc>
          <w:tcPr>
            <w:tcW w:w="7186" w:type="dxa"/>
          </w:tcPr>
          <w:p w14:paraId="678AEC86" w14:textId="77777777" w:rsidR="004616EE" w:rsidRDefault="00436991" w:rsidP="00B84A58">
            <w:hyperlink r:id="rId12" w:history="1">
              <w:r w:rsidR="004616EE" w:rsidRPr="00464492">
                <w:rPr>
                  <w:rStyle w:val="Hyperlink"/>
                </w:rPr>
                <w:t>file:///E:/Article%20for%20research%20project%20.pdf</w:t>
              </w:r>
            </w:hyperlink>
            <w:r w:rsidR="004616EE">
              <w:t xml:space="preserve"> </w:t>
            </w:r>
          </w:p>
        </w:tc>
        <w:tc>
          <w:tcPr>
            <w:tcW w:w="2048" w:type="dxa"/>
          </w:tcPr>
          <w:p w14:paraId="57A0BA07" w14:textId="77777777" w:rsidR="004616EE" w:rsidRDefault="004616EE" w:rsidP="00B84A58">
            <w:r>
              <w:t xml:space="preserve">Journal article </w:t>
            </w:r>
          </w:p>
        </w:tc>
        <w:tc>
          <w:tcPr>
            <w:tcW w:w="1091" w:type="dxa"/>
          </w:tcPr>
          <w:p w14:paraId="4C0D8738" w14:textId="77777777" w:rsidR="004616EE" w:rsidRDefault="004616EE" w:rsidP="00B84A58">
            <w:r>
              <w:t>2018</w:t>
            </w:r>
          </w:p>
        </w:tc>
      </w:tr>
      <w:tr w:rsidR="004616EE" w14:paraId="5FEA0866" w14:textId="77777777" w:rsidTr="00436991">
        <w:tc>
          <w:tcPr>
            <w:tcW w:w="5529" w:type="dxa"/>
          </w:tcPr>
          <w:p w14:paraId="03DC522D" w14:textId="77777777" w:rsidR="004616EE" w:rsidRDefault="004616EE" w:rsidP="00B84A58">
            <w:r w:rsidRPr="00EE079F">
              <w:t>Processing Speed is Impaired in Adults with Autism Spectrum Disorder, and Relates to Social Communication Abilities</w:t>
            </w:r>
          </w:p>
        </w:tc>
        <w:tc>
          <w:tcPr>
            <w:tcW w:w="7186" w:type="dxa"/>
          </w:tcPr>
          <w:p w14:paraId="36492DAA" w14:textId="77777777" w:rsidR="004616EE" w:rsidRDefault="00436991" w:rsidP="00B84A58">
            <w:hyperlink r:id="rId13" w:history="1">
              <w:r w:rsidR="004616EE" w:rsidRPr="00464492">
                <w:rPr>
                  <w:rStyle w:val="Hyperlink"/>
                </w:rPr>
                <w:t>https://link.springer.com/article/10.1007/s10803-018-3515-z</w:t>
              </w:r>
            </w:hyperlink>
            <w:r w:rsidR="004616EE">
              <w:t xml:space="preserve"> </w:t>
            </w:r>
          </w:p>
        </w:tc>
        <w:tc>
          <w:tcPr>
            <w:tcW w:w="2048" w:type="dxa"/>
          </w:tcPr>
          <w:p w14:paraId="306997C5" w14:textId="77777777" w:rsidR="004616EE" w:rsidRDefault="004616EE" w:rsidP="00B84A58">
            <w:r>
              <w:t xml:space="preserve">Journal article with some info on communication abilities </w:t>
            </w:r>
          </w:p>
        </w:tc>
        <w:tc>
          <w:tcPr>
            <w:tcW w:w="1091" w:type="dxa"/>
          </w:tcPr>
          <w:p w14:paraId="5DF01F34" w14:textId="77777777" w:rsidR="004616EE" w:rsidRDefault="004616EE" w:rsidP="00B84A58">
            <w:r>
              <w:t>2018</w:t>
            </w:r>
          </w:p>
        </w:tc>
      </w:tr>
      <w:tr w:rsidR="004616EE" w14:paraId="3958C456" w14:textId="77777777" w:rsidTr="00436991">
        <w:tc>
          <w:tcPr>
            <w:tcW w:w="5529" w:type="dxa"/>
          </w:tcPr>
          <w:p w14:paraId="30510A38" w14:textId="77777777" w:rsidR="004616EE" w:rsidRDefault="004616EE" w:rsidP="00B84A58">
            <w:r w:rsidRPr="00EE079F">
              <w:t>Assessment of Autism Spectrum Disorder, Second Edition</w:t>
            </w:r>
          </w:p>
        </w:tc>
        <w:tc>
          <w:tcPr>
            <w:tcW w:w="7186" w:type="dxa"/>
          </w:tcPr>
          <w:p w14:paraId="3001E607" w14:textId="77777777" w:rsidR="004616EE" w:rsidRDefault="00436991" w:rsidP="00B84A58">
            <w:hyperlink r:id="rId14" w:history="1">
              <w:r w:rsidR="004616EE" w:rsidRPr="00464492">
                <w:rPr>
                  <w:rStyle w:val="Hyperlink"/>
                </w:rPr>
                <w:t>https://tinyurl.com/y9apucs9</w:t>
              </w:r>
            </w:hyperlink>
            <w:r w:rsidR="004616EE">
              <w:t xml:space="preserve"> </w:t>
            </w:r>
          </w:p>
        </w:tc>
        <w:tc>
          <w:tcPr>
            <w:tcW w:w="2048" w:type="dxa"/>
          </w:tcPr>
          <w:p w14:paraId="53E272A8" w14:textId="77777777" w:rsidR="004616EE" w:rsidRDefault="004616EE" w:rsidP="00B84A58">
            <w:r>
              <w:t xml:space="preserve">Book that looks at communication </w:t>
            </w:r>
          </w:p>
        </w:tc>
        <w:tc>
          <w:tcPr>
            <w:tcW w:w="1091" w:type="dxa"/>
          </w:tcPr>
          <w:p w14:paraId="31558840" w14:textId="77777777" w:rsidR="004616EE" w:rsidRDefault="004616EE" w:rsidP="00B84A58">
            <w:r>
              <w:t>2018</w:t>
            </w:r>
          </w:p>
        </w:tc>
      </w:tr>
      <w:tr w:rsidR="004616EE" w14:paraId="5B910DE4" w14:textId="77777777" w:rsidTr="00436991">
        <w:tc>
          <w:tcPr>
            <w:tcW w:w="5529" w:type="dxa"/>
          </w:tcPr>
          <w:p w14:paraId="1D70DCDA" w14:textId="77777777" w:rsidR="004616EE" w:rsidRPr="00EE079F" w:rsidRDefault="004616EE" w:rsidP="00B84A58">
            <w:pPr>
              <w:rPr>
                <w:rFonts w:ascii="Helvetica" w:eastAsia="Times New Roman" w:hAnsi="Helvetica" w:cs="Times New Roman"/>
                <w:color w:val="3A3A3A"/>
                <w:sz w:val="23"/>
                <w:szCs w:val="23"/>
                <w:lang w:eastAsia="en-GB"/>
              </w:rPr>
            </w:pPr>
            <w:r w:rsidRPr="00EE079F">
              <w:rPr>
                <w:rFonts w:ascii="Helvetica" w:eastAsia="Times New Roman" w:hAnsi="Helvetica" w:cs="Times New Roman"/>
                <w:color w:val="3A3A3A"/>
                <w:sz w:val="23"/>
                <w:szCs w:val="23"/>
                <w:lang w:eastAsia="en-GB"/>
              </w:rPr>
              <w:lastRenderedPageBreak/>
              <w:t>A Systematic Review of Group Social Skills Interventions, and Meta-analysis of Outcomes, for Children with High Functioning ASD</w:t>
            </w:r>
          </w:p>
          <w:p w14:paraId="0DD56739" w14:textId="77777777" w:rsidR="004616EE" w:rsidRDefault="004616EE" w:rsidP="00B84A58"/>
        </w:tc>
        <w:tc>
          <w:tcPr>
            <w:tcW w:w="7186" w:type="dxa"/>
          </w:tcPr>
          <w:p w14:paraId="4EE5A8E2" w14:textId="77777777" w:rsidR="004616EE" w:rsidRPr="00EE079F" w:rsidRDefault="00436991" w:rsidP="00B84A58">
            <w:pPr>
              <w:rPr>
                <w:rFonts w:ascii="Times New Roman" w:eastAsia="Times New Roman" w:hAnsi="Times New Roman" w:cs="Times New Roman"/>
                <w:sz w:val="24"/>
                <w:szCs w:val="24"/>
                <w:lang w:eastAsia="en-GB"/>
              </w:rPr>
            </w:pPr>
            <w:hyperlink r:id="rId15" w:history="1">
              <w:r w:rsidR="004616EE" w:rsidRPr="00EE079F">
                <w:rPr>
                  <w:rStyle w:val="Hyperlink"/>
                  <w:rFonts w:ascii="Verdana" w:eastAsia="Times New Roman" w:hAnsi="Verdana" w:cs="Times New Roman"/>
                  <w:bCs/>
                  <w:sz w:val="19"/>
                  <w:szCs w:val="19"/>
                  <w:lang w:eastAsia="en-GB"/>
                </w:rPr>
                <w:t>https://tinyurl.com/ycju7cet</w:t>
              </w:r>
            </w:hyperlink>
            <w:r w:rsidR="004616EE" w:rsidRPr="00EE079F">
              <w:rPr>
                <w:rFonts w:ascii="Verdana" w:eastAsia="Times New Roman" w:hAnsi="Verdana" w:cs="Times New Roman"/>
                <w:bCs/>
                <w:color w:val="000000"/>
                <w:sz w:val="19"/>
                <w:szCs w:val="19"/>
                <w:lang w:eastAsia="en-GB"/>
              </w:rPr>
              <w:t xml:space="preserve"> </w:t>
            </w:r>
          </w:p>
          <w:p w14:paraId="5B8CC243" w14:textId="77777777" w:rsidR="004616EE" w:rsidRDefault="004616EE" w:rsidP="00B84A58">
            <w:r w:rsidRPr="00EE079F">
              <w:t xml:space="preserve"> </w:t>
            </w:r>
          </w:p>
        </w:tc>
        <w:tc>
          <w:tcPr>
            <w:tcW w:w="2048" w:type="dxa"/>
          </w:tcPr>
          <w:p w14:paraId="42056E37" w14:textId="77777777" w:rsidR="004616EE" w:rsidRDefault="004616EE" w:rsidP="00B84A58">
            <w:r>
              <w:t xml:space="preserve">Journal available on library website </w:t>
            </w:r>
          </w:p>
          <w:p w14:paraId="656200B5" w14:textId="77777777" w:rsidR="004616EE" w:rsidRDefault="004616EE" w:rsidP="00B84A58">
            <w:r>
              <w:t xml:space="preserve">Systematic review </w:t>
            </w:r>
          </w:p>
        </w:tc>
        <w:tc>
          <w:tcPr>
            <w:tcW w:w="1091" w:type="dxa"/>
          </w:tcPr>
          <w:p w14:paraId="7BC1F997" w14:textId="77777777" w:rsidR="004616EE" w:rsidRDefault="004616EE" w:rsidP="00B84A58">
            <w:r>
              <w:t>2018</w:t>
            </w:r>
          </w:p>
        </w:tc>
      </w:tr>
      <w:tr w:rsidR="004616EE" w14:paraId="35C996D4" w14:textId="77777777" w:rsidTr="00436991">
        <w:tc>
          <w:tcPr>
            <w:tcW w:w="5529" w:type="dxa"/>
          </w:tcPr>
          <w:p w14:paraId="66CEBD5E" w14:textId="77777777" w:rsidR="004616EE" w:rsidRDefault="004616EE" w:rsidP="00B84A58">
            <w:r w:rsidRPr="00EE079F">
              <w:t>An Evaluation of a Social Skills Intervention for Adults with Autism Spectrum Disorder and Intellectual Disabilities preparing for Employment in Ireland: A Pilot Study</w:t>
            </w:r>
          </w:p>
        </w:tc>
        <w:tc>
          <w:tcPr>
            <w:tcW w:w="7186" w:type="dxa"/>
          </w:tcPr>
          <w:p w14:paraId="24439B50" w14:textId="77777777" w:rsidR="004616EE" w:rsidRDefault="00436991" w:rsidP="00B84A58">
            <w:hyperlink r:id="rId16" w:history="1">
              <w:r w:rsidR="004616EE" w:rsidRPr="00464492">
                <w:rPr>
                  <w:rStyle w:val="Hyperlink"/>
                </w:rPr>
                <w:t>https://link-springer-com.ezproxy.uwtsd.ac.uk/article/10.1007/s10803-017-3441-5</w:t>
              </w:r>
            </w:hyperlink>
            <w:r w:rsidR="004616EE">
              <w:t xml:space="preserve"> </w:t>
            </w:r>
          </w:p>
        </w:tc>
        <w:tc>
          <w:tcPr>
            <w:tcW w:w="2048" w:type="dxa"/>
          </w:tcPr>
          <w:p w14:paraId="50AA0F92" w14:textId="77777777" w:rsidR="004616EE" w:rsidRDefault="004616EE" w:rsidP="00B84A58">
            <w:r>
              <w:t xml:space="preserve">Useful for looking at social skills interventions </w:t>
            </w:r>
          </w:p>
        </w:tc>
        <w:tc>
          <w:tcPr>
            <w:tcW w:w="1091" w:type="dxa"/>
          </w:tcPr>
          <w:p w14:paraId="27244721" w14:textId="77777777" w:rsidR="004616EE" w:rsidRDefault="004616EE" w:rsidP="00B84A58">
            <w:r>
              <w:t>2018</w:t>
            </w:r>
          </w:p>
        </w:tc>
      </w:tr>
      <w:tr w:rsidR="004616EE" w14:paraId="0BD84746" w14:textId="77777777" w:rsidTr="00436991">
        <w:tc>
          <w:tcPr>
            <w:tcW w:w="5529" w:type="dxa"/>
          </w:tcPr>
          <w:p w14:paraId="11AC14B1" w14:textId="77777777" w:rsidR="004616EE" w:rsidRDefault="004616EE" w:rsidP="00B84A58">
            <w:r w:rsidRPr="00EE079F">
              <w:t>Commentary on Social Skills Training Curricula for Individuals with ASD: Social Interaction, Authenticity, and Stigma</w:t>
            </w:r>
          </w:p>
        </w:tc>
        <w:tc>
          <w:tcPr>
            <w:tcW w:w="7186" w:type="dxa"/>
          </w:tcPr>
          <w:p w14:paraId="11A27D55" w14:textId="77777777" w:rsidR="004616EE" w:rsidRDefault="00436991" w:rsidP="00B84A58">
            <w:hyperlink r:id="rId17" w:history="1">
              <w:r w:rsidR="004616EE" w:rsidRPr="00464492">
                <w:rPr>
                  <w:rStyle w:val="Hyperlink"/>
                </w:rPr>
                <w:t>https://link-springer-com.ezproxy.uwtsd.ac.uk/article/10.1007/s10803-017-3400-1</w:t>
              </w:r>
            </w:hyperlink>
            <w:r w:rsidR="004616EE">
              <w:t xml:space="preserve"> </w:t>
            </w:r>
          </w:p>
        </w:tc>
        <w:tc>
          <w:tcPr>
            <w:tcW w:w="2048" w:type="dxa"/>
          </w:tcPr>
          <w:p w14:paraId="21AECDBE" w14:textId="77777777" w:rsidR="004616EE" w:rsidRDefault="004616EE" w:rsidP="00B84A58"/>
        </w:tc>
        <w:tc>
          <w:tcPr>
            <w:tcW w:w="1091" w:type="dxa"/>
          </w:tcPr>
          <w:p w14:paraId="4A17BDC7" w14:textId="77777777" w:rsidR="004616EE" w:rsidRDefault="004616EE" w:rsidP="00B84A58">
            <w:r>
              <w:t>2017</w:t>
            </w:r>
          </w:p>
        </w:tc>
      </w:tr>
      <w:tr w:rsidR="004616EE" w14:paraId="63CFDC29" w14:textId="77777777" w:rsidTr="00436991">
        <w:tc>
          <w:tcPr>
            <w:tcW w:w="5529" w:type="dxa"/>
          </w:tcPr>
          <w:p w14:paraId="033302F4" w14:textId="5203E5A1" w:rsidR="004616EE" w:rsidRDefault="000B7196" w:rsidP="00B84A58">
            <w:r>
              <w:t>First steps in intervention with your child with Autism frameworks for communication</w:t>
            </w:r>
          </w:p>
        </w:tc>
        <w:tc>
          <w:tcPr>
            <w:tcW w:w="7186" w:type="dxa"/>
          </w:tcPr>
          <w:p w14:paraId="5704F8CC" w14:textId="59A661B1" w:rsidR="004616EE" w:rsidRDefault="000B7196" w:rsidP="00B84A58">
            <w:r w:rsidRPr="000B7196">
              <w:t>https://www-dawsonera-com.ezproxy.uwtsd.ac.uk/readonline/9781846429439</w:t>
            </w:r>
          </w:p>
        </w:tc>
        <w:tc>
          <w:tcPr>
            <w:tcW w:w="2048" w:type="dxa"/>
          </w:tcPr>
          <w:p w14:paraId="74C97FC0" w14:textId="251827A9" w:rsidR="004616EE" w:rsidRDefault="000B7196" w:rsidP="00B84A58">
            <w:r>
              <w:t xml:space="preserve">All about autism and communication </w:t>
            </w:r>
            <w:r w:rsidR="00BB4748">
              <w:t xml:space="preserve">but </w:t>
            </w:r>
            <w:r w:rsidR="00FB1F4B">
              <w:t xml:space="preserve">concentrates on smaller children </w:t>
            </w:r>
          </w:p>
        </w:tc>
        <w:tc>
          <w:tcPr>
            <w:tcW w:w="1091" w:type="dxa"/>
          </w:tcPr>
          <w:p w14:paraId="7136F131" w14:textId="18AA43CF" w:rsidR="004616EE" w:rsidRDefault="000B7196" w:rsidP="00B84A58">
            <w:r>
              <w:t>2009</w:t>
            </w:r>
          </w:p>
        </w:tc>
      </w:tr>
      <w:tr w:rsidR="001C3391" w14:paraId="2F2BA296" w14:textId="77777777" w:rsidTr="00436991">
        <w:tc>
          <w:tcPr>
            <w:tcW w:w="5529" w:type="dxa"/>
          </w:tcPr>
          <w:p w14:paraId="576AE173" w14:textId="70EA1829" w:rsidR="001C3391" w:rsidRDefault="001C3391" w:rsidP="00B84A58">
            <w:r>
              <w:t xml:space="preserve">Comprehensive guide to Autism </w:t>
            </w:r>
          </w:p>
        </w:tc>
        <w:tc>
          <w:tcPr>
            <w:tcW w:w="7186" w:type="dxa"/>
          </w:tcPr>
          <w:p w14:paraId="3A57CA73" w14:textId="4164D8E4" w:rsidR="001C3391" w:rsidRPr="000B7196" w:rsidRDefault="001C3391" w:rsidP="00B84A58">
            <w:r w:rsidRPr="001C3391">
              <w:t>https://search-proquest-com.ezproxy.uwtsd.ac.uk/docview/1683616012?accountid=130472&amp;rfr_id=info%3Axri%2Fsid%3Aprimo</w:t>
            </w:r>
          </w:p>
        </w:tc>
        <w:tc>
          <w:tcPr>
            <w:tcW w:w="2048" w:type="dxa"/>
          </w:tcPr>
          <w:p w14:paraId="54FE772A" w14:textId="28EB6EFB" w:rsidR="001C3391" w:rsidRDefault="00860E9A" w:rsidP="00B84A58">
            <w:r>
              <w:t xml:space="preserve">This journal is all about autism and the complications that autistic children have </w:t>
            </w:r>
          </w:p>
        </w:tc>
        <w:tc>
          <w:tcPr>
            <w:tcW w:w="1091" w:type="dxa"/>
          </w:tcPr>
          <w:p w14:paraId="412E7AD9" w14:textId="11DABCE8" w:rsidR="001C3391" w:rsidRDefault="00860E9A" w:rsidP="00B84A58">
            <w:r>
              <w:t>2015</w:t>
            </w:r>
          </w:p>
        </w:tc>
      </w:tr>
      <w:tr w:rsidR="00C93837" w14:paraId="5C7C3075" w14:textId="77777777" w:rsidTr="00436991">
        <w:tc>
          <w:tcPr>
            <w:tcW w:w="5529" w:type="dxa"/>
          </w:tcPr>
          <w:p w14:paraId="06B66152" w14:textId="09AE02D4" w:rsidR="00C93837" w:rsidRDefault="00C93837" w:rsidP="00B84A58">
            <w:r>
              <w:t xml:space="preserve">Autism Spectrum Disorder: Communication Problems in Children </w:t>
            </w:r>
          </w:p>
        </w:tc>
        <w:tc>
          <w:tcPr>
            <w:tcW w:w="7186" w:type="dxa"/>
          </w:tcPr>
          <w:p w14:paraId="1DC02EF4" w14:textId="475C1F26" w:rsidR="00C93837" w:rsidRPr="001C3391" w:rsidRDefault="00C93837" w:rsidP="00B84A58">
            <w:r w:rsidRPr="00C93837">
              <w:t>https://www.nidcd.nih.gov/health/autism-spectrum-disorder-communication-problems-children</w:t>
            </w:r>
          </w:p>
        </w:tc>
        <w:tc>
          <w:tcPr>
            <w:tcW w:w="2048" w:type="dxa"/>
          </w:tcPr>
          <w:p w14:paraId="70D607E7" w14:textId="46E7610A" w:rsidR="00C93837" w:rsidRDefault="00C93837" w:rsidP="00B84A58">
            <w:r>
              <w:t xml:space="preserve">This website is all about autism in children and communication problems </w:t>
            </w:r>
          </w:p>
        </w:tc>
        <w:tc>
          <w:tcPr>
            <w:tcW w:w="1091" w:type="dxa"/>
          </w:tcPr>
          <w:p w14:paraId="211A3581" w14:textId="77777777" w:rsidR="00C93837" w:rsidRDefault="00C93837" w:rsidP="00B84A58"/>
          <w:p w14:paraId="5DFA0AC6" w14:textId="54F99F0E" w:rsidR="00C93837" w:rsidRPr="00C93837" w:rsidRDefault="00C93837" w:rsidP="00C93837">
            <w:r>
              <w:t>2018</w:t>
            </w:r>
          </w:p>
        </w:tc>
      </w:tr>
      <w:tr w:rsidR="00693E6A" w14:paraId="19BC87E5" w14:textId="77777777" w:rsidTr="00436991">
        <w:tc>
          <w:tcPr>
            <w:tcW w:w="5529" w:type="dxa"/>
          </w:tcPr>
          <w:p w14:paraId="05ADC8C2" w14:textId="7CADC2BB" w:rsidR="00693E6A" w:rsidRDefault="00693E6A" w:rsidP="00B84A58">
            <w:r>
              <w:t>Comprehensive Guide to Autism</w:t>
            </w:r>
          </w:p>
        </w:tc>
        <w:tc>
          <w:tcPr>
            <w:tcW w:w="7186" w:type="dxa"/>
          </w:tcPr>
          <w:p w14:paraId="70B61702" w14:textId="77777777" w:rsidR="00693E6A" w:rsidRDefault="00693E6A" w:rsidP="00693E6A">
            <w:r>
              <w:t xml:space="preserve">Farmer, L. (2015). Comprehensive Guide to Autism. </w:t>
            </w:r>
            <w:r w:rsidRPr="001C3391">
              <w:rPr>
                <w:u w:val="single"/>
              </w:rPr>
              <w:t>Reference Reviews</w:t>
            </w:r>
            <w:r>
              <w:t>. 29:3, pp.37-38.</w:t>
            </w:r>
          </w:p>
          <w:p w14:paraId="76FB7C30" w14:textId="77777777" w:rsidR="00693E6A" w:rsidRPr="00C93837" w:rsidRDefault="00693E6A" w:rsidP="00B84A58"/>
        </w:tc>
        <w:tc>
          <w:tcPr>
            <w:tcW w:w="2048" w:type="dxa"/>
          </w:tcPr>
          <w:p w14:paraId="28D822BE" w14:textId="77777777" w:rsidR="00693E6A" w:rsidRDefault="00693E6A" w:rsidP="00B84A58"/>
        </w:tc>
        <w:tc>
          <w:tcPr>
            <w:tcW w:w="1091" w:type="dxa"/>
          </w:tcPr>
          <w:p w14:paraId="06B99CAF" w14:textId="213548AF" w:rsidR="00693E6A" w:rsidRDefault="00693E6A" w:rsidP="00B84A58">
            <w:r>
              <w:t>2015</w:t>
            </w:r>
          </w:p>
        </w:tc>
      </w:tr>
      <w:tr w:rsidR="00693E6A" w14:paraId="4D438154" w14:textId="77777777" w:rsidTr="00436991">
        <w:tc>
          <w:tcPr>
            <w:tcW w:w="5529" w:type="dxa"/>
          </w:tcPr>
          <w:p w14:paraId="1E61C2B3" w14:textId="298B11F2" w:rsidR="00693E6A" w:rsidRDefault="00693E6A" w:rsidP="00B84A58">
            <w:r w:rsidRPr="00FD116F">
              <w:t>Comparative psychology of mental development</w:t>
            </w:r>
          </w:p>
        </w:tc>
        <w:tc>
          <w:tcPr>
            <w:tcW w:w="7186" w:type="dxa"/>
          </w:tcPr>
          <w:p w14:paraId="31C546C3" w14:textId="77777777" w:rsidR="00693E6A" w:rsidRDefault="00693E6A" w:rsidP="00693E6A">
            <w:r w:rsidRPr="00FD116F">
              <w:t>Werner, H. (2012). Comparative psychology of mental development. New York, NY: Pearson Education Limited.</w:t>
            </w:r>
            <w:r>
              <w:t xml:space="preserve"> </w:t>
            </w:r>
          </w:p>
          <w:p w14:paraId="27771662" w14:textId="77777777" w:rsidR="00693E6A" w:rsidRDefault="00693E6A" w:rsidP="00693E6A"/>
        </w:tc>
        <w:tc>
          <w:tcPr>
            <w:tcW w:w="2048" w:type="dxa"/>
          </w:tcPr>
          <w:p w14:paraId="1EA280C6" w14:textId="77777777" w:rsidR="00693E6A" w:rsidRDefault="00693E6A" w:rsidP="00B84A58"/>
        </w:tc>
        <w:tc>
          <w:tcPr>
            <w:tcW w:w="1091" w:type="dxa"/>
          </w:tcPr>
          <w:p w14:paraId="5B32F73B" w14:textId="3F62C8BE" w:rsidR="00693E6A" w:rsidRDefault="00693E6A" w:rsidP="00B84A58">
            <w:r>
              <w:t>2012</w:t>
            </w:r>
          </w:p>
        </w:tc>
      </w:tr>
      <w:tr w:rsidR="00693E6A" w14:paraId="57672810" w14:textId="77777777" w:rsidTr="00436991">
        <w:tc>
          <w:tcPr>
            <w:tcW w:w="5529" w:type="dxa"/>
          </w:tcPr>
          <w:p w14:paraId="39ADD7EA" w14:textId="72F7BF30" w:rsidR="00693E6A" w:rsidRPr="00FD116F" w:rsidRDefault="00693E6A" w:rsidP="00B84A58">
            <w:r w:rsidRPr="00E4702C">
              <w:t>Encyclopaedia of Autism Spectrum Disorders</w:t>
            </w:r>
          </w:p>
        </w:tc>
        <w:tc>
          <w:tcPr>
            <w:tcW w:w="7186" w:type="dxa"/>
          </w:tcPr>
          <w:p w14:paraId="2B78D48A" w14:textId="77777777" w:rsidR="00693E6A" w:rsidRDefault="00693E6A" w:rsidP="00693E6A">
            <w:r w:rsidRPr="00E4702C">
              <w:t>Volkmar, F.R. (Ed.) (2013), Encyclopaedia of Autism Spectrum Disorders, Springer, Heidelberg, Vol. 5.</w:t>
            </w:r>
          </w:p>
          <w:p w14:paraId="5D40F0DE" w14:textId="77777777" w:rsidR="00693E6A" w:rsidRPr="00FD116F" w:rsidRDefault="00693E6A" w:rsidP="00693E6A"/>
        </w:tc>
        <w:tc>
          <w:tcPr>
            <w:tcW w:w="2048" w:type="dxa"/>
          </w:tcPr>
          <w:p w14:paraId="1F654BB8" w14:textId="77777777" w:rsidR="00693E6A" w:rsidRDefault="00693E6A" w:rsidP="00B84A58"/>
        </w:tc>
        <w:tc>
          <w:tcPr>
            <w:tcW w:w="1091" w:type="dxa"/>
          </w:tcPr>
          <w:p w14:paraId="0C1687DF" w14:textId="0C8A5220" w:rsidR="00693E6A" w:rsidRDefault="00693E6A" w:rsidP="00B84A58">
            <w:r>
              <w:t>2013</w:t>
            </w:r>
          </w:p>
        </w:tc>
      </w:tr>
    </w:tbl>
    <w:p w14:paraId="6911EE95" w14:textId="2D1A6DAD" w:rsidR="00535C61" w:rsidRDefault="00535C61"/>
    <w:sectPr w:rsidR="00535C61" w:rsidSect="0004751D">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5F97BE" w14:textId="77777777" w:rsidR="00436991" w:rsidRDefault="00436991" w:rsidP="00C93837">
      <w:pPr>
        <w:spacing w:after="0" w:line="240" w:lineRule="auto"/>
      </w:pPr>
      <w:r>
        <w:separator/>
      </w:r>
    </w:p>
  </w:endnote>
  <w:endnote w:type="continuationSeparator" w:id="0">
    <w:p w14:paraId="4F8E8F59" w14:textId="77777777" w:rsidR="00436991" w:rsidRDefault="00436991" w:rsidP="00C93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72F484" w14:textId="77777777" w:rsidR="00436991" w:rsidRDefault="00436991" w:rsidP="00C93837">
      <w:pPr>
        <w:spacing w:after="0" w:line="240" w:lineRule="auto"/>
      </w:pPr>
      <w:r>
        <w:separator/>
      </w:r>
    </w:p>
  </w:footnote>
  <w:footnote w:type="continuationSeparator" w:id="0">
    <w:p w14:paraId="415C54EF" w14:textId="77777777" w:rsidR="00436991" w:rsidRDefault="00436991" w:rsidP="00C938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206547"/>
      <w:docPartObj>
        <w:docPartGallery w:val="Page Numbers (Top of Page)"/>
        <w:docPartUnique/>
      </w:docPartObj>
    </w:sdtPr>
    <w:sdtEndPr>
      <w:rPr>
        <w:noProof/>
      </w:rPr>
    </w:sdtEndPr>
    <w:sdtContent>
      <w:p w14:paraId="7F049824" w14:textId="5B9434B2" w:rsidR="00436991" w:rsidRDefault="00436991">
        <w:pPr>
          <w:pStyle w:val="Header"/>
          <w:jc w:val="center"/>
        </w:pPr>
        <w:r>
          <w:fldChar w:fldCharType="begin"/>
        </w:r>
        <w:r>
          <w:instrText xml:space="preserve"> PAGE   \* MERGEFORMAT </w:instrText>
        </w:r>
        <w:r>
          <w:fldChar w:fldCharType="separate"/>
        </w:r>
        <w:r w:rsidR="005E5BF2">
          <w:rPr>
            <w:noProof/>
          </w:rPr>
          <w:t>0</w:t>
        </w:r>
        <w:r>
          <w:rPr>
            <w:noProof/>
          </w:rPr>
          <w:fldChar w:fldCharType="end"/>
        </w:r>
      </w:p>
    </w:sdtContent>
  </w:sdt>
  <w:p w14:paraId="5B6C803D" w14:textId="77777777" w:rsidR="00436991" w:rsidRDefault="0043699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2088489"/>
      <w:docPartObj>
        <w:docPartGallery w:val="Page Numbers (Top of Page)"/>
        <w:docPartUnique/>
      </w:docPartObj>
    </w:sdtPr>
    <w:sdtEndPr>
      <w:rPr>
        <w:noProof/>
      </w:rPr>
    </w:sdtEndPr>
    <w:sdtContent>
      <w:p w14:paraId="5F32CEA0" w14:textId="1C96DA41" w:rsidR="00436991" w:rsidRDefault="00436991">
        <w:pPr>
          <w:pStyle w:val="Header"/>
          <w:jc w:val="center"/>
        </w:pPr>
        <w:r>
          <w:fldChar w:fldCharType="begin"/>
        </w:r>
        <w:r>
          <w:instrText xml:space="preserve"> PAGE   \* MERGEFORMAT </w:instrText>
        </w:r>
        <w:r>
          <w:fldChar w:fldCharType="separate"/>
        </w:r>
        <w:r w:rsidR="005E5BF2">
          <w:rPr>
            <w:noProof/>
          </w:rPr>
          <w:t>8</w:t>
        </w:r>
        <w:r>
          <w:rPr>
            <w:noProof/>
          </w:rPr>
          <w:fldChar w:fldCharType="end"/>
        </w:r>
      </w:p>
    </w:sdtContent>
  </w:sdt>
  <w:p w14:paraId="4E379B7F" w14:textId="77777777" w:rsidR="00436991" w:rsidRDefault="0043699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E2225"/>
    <w:multiLevelType w:val="hybridMultilevel"/>
    <w:tmpl w:val="26B08EA4"/>
    <w:lvl w:ilvl="0" w:tplc="AC782CE2">
      <w:start w:val="1"/>
      <w:numFmt w:val="bullet"/>
      <w:lvlText w:val="•"/>
      <w:lvlJc w:val="left"/>
      <w:pPr>
        <w:tabs>
          <w:tab w:val="num" w:pos="720"/>
        </w:tabs>
        <w:ind w:left="720" w:hanging="360"/>
      </w:pPr>
      <w:rPr>
        <w:rFonts w:ascii="Arial" w:hAnsi="Arial" w:hint="default"/>
      </w:rPr>
    </w:lvl>
    <w:lvl w:ilvl="1" w:tplc="456CA35A" w:tentative="1">
      <w:start w:val="1"/>
      <w:numFmt w:val="bullet"/>
      <w:lvlText w:val="•"/>
      <w:lvlJc w:val="left"/>
      <w:pPr>
        <w:tabs>
          <w:tab w:val="num" w:pos="1440"/>
        </w:tabs>
        <w:ind w:left="1440" w:hanging="360"/>
      </w:pPr>
      <w:rPr>
        <w:rFonts w:ascii="Arial" w:hAnsi="Arial" w:hint="default"/>
      </w:rPr>
    </w:lvl>
    <w:lvl w:ilvl="2" w:tplc="66147D70" w:tentative="1">
      <w:start w:val="1"/>
      <w:numFmt w:val="bullet"/>
      <w:lvlText w:val="•"/>
      <w:lvlJc w:val="left"/>
      <w:pPr>
        <w:tabs>
          <w:tab w:val="num" w:pos="2160"/>
        </w:tabs>
        <w:ind w:left="2160" w:hanging="360"/>
      </w:pPr>
      <w:rPr>
        <w:rFonts w:ascii="Arial" w:hAnsi="Arial" w:hint="default"/>
      </w:rPr>
    </w:lvl>
    <w:lvl w:ilvl="3" w:tplc="D4F20122" w:tentative="1">
      <w:start w:val="1"/>
      <w:numFmt w:val="bullet"/>
      <w:lvlText w:val="•"/>
      <w:lvlJc w:val="left"/>
      <w:pPr>
        <w:tabs>
          <w:tab w:val="num" w:pos="2880"/>
        </w:tabs>
        <w:ind w:left="2880" w:hanging="360"/>
      </w:pPr>
      <w:rPr>
        <w:rFonts w:ascii="Arial" w:hAnsi="Arial" w:hint="default"/>
      </w:rPr>
    </w:lvl>
    <w:lvl w:ilvl="4" w:tplc="AFCEE246" w:tentative="1">
      <w:start w:val="1"/>
      <w:numFmt w:val="bullet"/>
      <w:lvlText w:val="•"/>
      <w:lvlJc w:val="left"/>
      <w:pPr>
        <w:tabs>
          <w:tab w:val="num" w:pos="3600"/>
        </w:tabs>
        <w:ind w:left="3600" w:hanging="360"/>
      </w:pPr>
      <w:rPr>
        <w:rFonts w:ascii="Arial" w:hAnsi="Arial" w:hint="default"/>
      </w:rPr>
    </w:lvl>
    <w:lvl w:ilvl="5" w:tplc="4DBA6642" w:tentative="1">
      <w:start w:val="1"/>
      <w:numFmt w:val="bullet"/>
      <w:lvlText w:val="•"/>
      <w:lvlJc w:val="left"/>
      <w:pPr>
        <w:tabs>
          <w:tab w:val="num" w:pos="4320"/>
        </w:tabs>
        <w:ind w:left="4320" w:hanging="360"/>
      </w:pPr>
      <w:rPr>
        <w:rFonts w:ascii="Arial" w:hAnsi="Arial" w:hint="default"/>
      </w:rPr>
    </w:lvl>
    <w:lvl w:ilvl="6" w:tplc="8118F6C2" w:tentative="1">
      <w:start w:val="1"/>
      <w:numFmt w:val="bullet"/>
      <w:lvlText w:val="•"/>
      <w:lvlJc w:val="left"/>
      <w:pPr>
        <w:tabs>
          <w:tab w:val="num" w:pos="5040"/>
        </w:tabs>
        <w:ind w:left="5040" w:hanging="360"/>
      </w:pPr>
      <w:rPr>
        <w:rFonts w:ascii="Arial" w:hAnsi="Arial" w:hint="default"/>
      </w:rPr>
    </w:lvl>
    <w:lvl w:ilvl="7" w:tplc="F800B09C" w:tentative="1">
      <w:start w:val="1"/>
      <w:numFmt w:val="bullet"/>
      <w:lvlText w:val="•"/>
      <w:lvlJc w:val="left"/>
      <w:pPr>
        <w:tabs>
          <w:tab w:val="num" w:pos="5760"/>
        </w:tabs>
        <w:ind w:left="5760" w:hanging="360"/>
      </w:pPr>
      <w:rPr>
        <w:rFonts w:ascii="Arial" w:hAnsi="Arial" w:hint="default"/>
      </w:rPr>
    </w:lvl>
    <w:lvl w:ilvl="8" w:tplc="CF8CA9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A9526C"/>
    <w:multiLevelType w:val="hybridMultilevel"/>
    <w:tmpl w:val="75604240"/>
    <w:lvl w:ilvl="0" w:tplc="06680858">
      <w:start w:val="1"/>
      <w:numFmt w:val="bullet"/>
      <w:lvlText w:val="•"/>
      <w:lvlJc w:val="left"/>
      <w:pPr>
        <w:tabs>
          <w:tab w:val="num" w:pos="720"/>
        </w:tabs>
        <w:ind w:left="720" w:hanging="360"/>
      </w:pPr>
      <w:rPr>
        <w:rFonts w:ascii="Arial" w:hAnsi="Arial" w:hint="default"/>
      </w:rPr>
    </w:lvl>
    <w:lvl w:ilvl="1" w:tplc="9370D7B6" w:tentative="1">
      <w:start w:val="1"/>
      <w:numFmt w:val="bullet"/>
      <w:lvlText w:val="•"/>
      <w:lvlJc w:val="left"/>
      <w:pPr>
        <w:tabs>
          <w:tab w:val="num" w:pos="1440"/>
        </w:tabs>
        <w:ind w:left="1440" w:hanging="360"/>
      </w:pPr>
      <w:rPr>
        <w:rFonts w:ascii="Arial" w:hAnsi="Arial" w:hint="default"/>
      </w:rPr>
    </w:lvl>
    <w:lvl w:ilvl="2" w:tplc="DC72C5FE" w:tentative="1">
      <w:start w:val="1"/>
      <w:numFmt w:val="bullet"/>
      <w:lvlText w:val="•"/>
      <w:lvlJc w:val="left"/>
      <w:pPr>
        <w:tabs>
          <w:tab w:val="num" w:pos="2160"/>
        </w:tabs>
        <w:ind w:left="2160" w:hanging="360"/>
      </w:pPr>
      <w:rPr>
        <w:rFonts w:ascii="Arial" w:hAnsi="Arial" w:hint="default"/>
      </w:rPr>
    </w:lvl>
    <w:lvl w:ilvl="3" w:tplc="532889D0" w:tentative="1">
      <w:start w:val="1"/>
      <w:numFmt w:val="bullet"/>
      <w:lvlText w:val="•"/>
      <w:lvlJc w:val="left"/>
      <w:pPr>
        <w:tabs>
          <w:tab w:val="num" w:pos="2880"/>
        </w:tabs>
        <w:ind w:left="2880" w:hanging="360"/>
      </w:pPr>
      <w:rPr>
        <w:rFonts w:ascii="Arial" w:hAnsi="Arial" w:hint="default"/>
      </w:rPr>
    </w:lvl>
    <w:lvl w:ilvl="4" w:tplc="7F347B46" w:tentative="1">
      <w:start w:val="1"/>
      <w:numFmt w:val="bullet"/>
      <w:lvlText w:val="•"/>
      <w:lvlJc w:val="left"/>
      <w:pPr>
        <w:tabs>
          <w:tab w:val="num" w:pos="3600"/>
        </w:tabs>
        <w:ind w:left="3600" w:hanging="360"/>
      </w:pPr>
      <w:rPr>
        <w:rFonts w:ascii="Arial" w:hAnsi="Arial" w:hint="default"/>
      </w:rPr>
    </w:lvl>
    <w:lvl w:ilvl="5" w:tplc="AAFCF81E" w:tentative="1">
      <w:start w:val="1"/>
      <w:numFmt w:val="bullet"/>
      <w:lvlText w:val="•"/>
      <w:lvlJc w:val="left"/>
      <w:pPr>
        <w:tabs>
          <w:tab w:val="num" w:pos="4320"/>
        </w:tabs>
        <w:ind w:left="4320" w:hanging="360"/>
      </w:pPr>
      <w:rPr>
        <w:rFonts w:ascii="Arial" w:hAnsi="Arial" w:hint="default"/>
      </w:rPr>
    </w:lvl>
    <w:lvl w:ilvl="6" w:tplc="2312E0AE" w:tentative="1">
      <w:start w:val="1"/>
      <w:numFmt w:val="bullet"/>
      <w:lvlText w:val="•"/>
      <w:lvlJc w:val="left"/>
      <w:pPr>
        <w:tabs>
          <w:tab w:val="num" w:pos="5040"/>
        </w:tabs>
        <w:ind w:left="5040" w:hanging="360"/>
      </w:pPr>
      <w:rPr>
        <w:rFonts w:ascii="Arial" w:hAnsi="Arial" w:hint="default"/>
      </w:rPr>
    </w:lvl>
    <w:lvl w:ilvl="7" w:tplc="119E2BC4" w:tentative="1">
      <w:start w:val="1"/>
      <w:numFmt w:val="bullet"/>
      <w:lvlText w:val="•"/>
      <w:lvlJc w:val="left"/>
      <w:pPr>
        <w:tabs>
          <w:tab w:val="num" w:pos="5760"/>
        </w:tabs>
        <w:ind w:left="5760" w:hanging="360"/>
      </w:pPr>
      <w:rPr>
        <w:rFonts w:ascii="Arial" w:hAnsi="Arial" w:hint="default"/>
      </w:rPr>
    </w:lvl>
    <w:lvl w:ilvl="8" w:tplc="7666A2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0A4736"/>
    <w:multiLevelType w:val="hybridMultilevel"/>
    <w:tmpl w:val="3FC8456C"/>
    <w:lvl w:ilvl="0" w:tplc="D6A885F0">
      <w:start w:val="1"/>
      <w:numFmt w:val="bullet"/>
      <w:lvlText w:val="•"/>
      <w:lvlJc w:val="left"/>
      <w:pPr>
        <w:tabs>
          <w:tab w:val="num" w:pos="720"/>
        </w:tabs>
        <w:ind w:left="720" w:hanging="360"/>
      </w:pPr>
      <w:rPr>
        <w:rFonts w:ascii="Arial" w:hAnsi="Arial" w:hint="default"/>
      </w:rPr>
    </w:lvl>
    <w:lvl w:ilvl="1" w:tplc="A866C27E" w:tentative="1">
      <w:start w:val="1"/>
      <w:numFmt w:val="bullet"/>
      <w:lvlText w:val="•"/>
      <w:lvlJc w:val="left"/>
      <w:pPr>
        <w:tabs>
          <w:tab w:val="num" w:pos="1440"/>
        </w:tabs>
        <w:ind w:left="1440" w:hanging="360"/>
      </w:pPr>
      <w:rPr>
        <w:rFonts w:ascii="Arial" w:hAnsi="Arial" w:hint="default"/>
      </w:rPr>
    </w:lvl>
    <w:lvl w:ilvl="2" w:tplc="1178A646" w:tentative="1">
      <w:start w:val="1"/>
      <w:numFmt w:val="bullet"/>
      <w:lvlText w:val="•"/>
      <w:lvlJc w:val="left"/>
      <w:pPr>
        <w:tabs>
          <w:tab w:val="num" w:pos="2160"/>
        </w:tabs>
        <w:ind w:left="2160" w:hanging="360"/>
      </w:pPr>
      <w:rPr>
        <w:rFonts w:ascii="Arial" w:hAnsi="Arial" w:hint="default"/>
      </w:rPr>
    </w:lvl>
    <w:lvl w:ilvl="3" w:tplc="650A9AEA" w:tentative="1">
      <w:start w:val="1"/>
      <w:numFmt w:val="bullet"/>
      <w:lvlText w:val="•"/>
      <w:lvlJc w:val="left"/>
      <w:pPr>
        <w:tabs>
          <w:tab w:val="num" w:pos="2880"/>
        </w:tabs>
        <w:ind w:left="2880" w:hanging="360"/>
      </w:pPr>
      <w:rPr>
        <w:rFonts w:ascii="Arial" w:hAnsi="Arial" w:hint="default"/>
      </w:rPr>
    </w:lvl>
    <w:lvl w:ilvl="4" w:tplc="A7526B02" w:tentative="1">
      <w:start w:val="1"/>
      <w:numFmt w:val="bullet"/>
      <w:lvlText w:val="•"/>
      <w:lvlJc w:val="left"/>
      <w:pPr>
        <w:tabs>
          <w:tab w:val="num" w:pos="3600"/>
        </w:tabs>
        <w:ind w:left="3600" w:hanging="360"/>
      </w:pPr>
      <w:rPr>
        <w:rFonts w:ascii="Arial" w:hAnsi="Arial" w:hint="default"/>
      </w:rPr>
    </w:lvl>
    <w:lvl w:ilvl="5" w:tplc="C5E6B132" w:tentative="1">
      <w:start w:val="1"/>
      <w:numFmt w:val="bullet"/>
      <w:lvlText w:val="•"/>
      <w:lvlJc w:val="left"/>
      <w:pPr>
        <w:tabs>
          <w:tab w:val="num" w:pos="4320"/>
        </w:tabs>
        <w:ind w:left="4320" w:hanging="360"/>
      </w:pPr>
      <w:rPr>
        <w:rFonts w:ascii="Arial" w:hAnsi="Arial" w:hint="default"/>
      </w:rPr>
    </w:lvl>
    <w:lvl w:ilvl="6" w:tplc="6218A1C2" w:tentative="1">
      <w:start w:val="1"/>
      <w:numFmt w:val="bullet"/>
      <w:lvlText w:val="•"/>
      <w:lvlJc w:val="left"/>
      <w:pPr>
        <w:tabs>
          <w:tab w:val="num" w:pos="5040"/>
        </w:tabs>
        <w:ind w:left="5040" w:hanging="360"/>
      </w:pPr>
      <w:rPr>
        <w:rFonts w:ascii="Arial" w:hAnsi="Arial" w:hint="default"/>
      </w:rPr>
    </w:lvl>
    <w:lvl w:ilvl="7" w:tplc="400443B2" w:tentative="1">
      <w:start w:val="1"/>
      <w:numFmt w:val="bullet"/>
      <w:lvlText w:val="•"/>
      <w:lvlJc w:val="left"/>
      <w:pPr>
        <w:tabs>
          <w:tab w:val="num" w:pos="5760"/>
        </w:tabs>
        <w:ind w:left="5760" w:hanging="360"/>
      </w:pPr>
      <w:rPr>
        <w:rFonts w:ascii="Arial" w:hAnsi="Arial" w:hint="default"/>
      </w:rPr>
    </w:lvl>
    <w:lvl w:ilvl="8" w:tplc="6AF6D5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F7691F"/>
    <w:multiLevelType w:val="hybridMultilevel"/>
    <w:tmpl w:val="48D22B3C"/>
    <w:lvl w:ilvl="0" w:tplc="FF26EF44">
      <w:start w:val="1"/>
      <w:numFmt w:val="bullet"/>
      <w:lvlText w:val="•"/>
      <w:lvlJc w:val="left"/>
      <w:pPr>
        <w:tabs>
          <w:tab w:val="num" w:pos="720"/>
        </w:tabs>
        <w:ind w:left="720" w:hanging="360"/>
      </w:pPr>
      <w:rPr>
        <w:rFonts w:ascii="Arial" w:hAnsi="Arial" w:hint="default"/>
      </w:rPr>
    </w:lvl>
    <w:lvl w:ilvl="1" w:tplc="822069C8" w:tentative="1">
      <w:start w:val="1"/>
      <w:numFmt w:val="bullet"/>
      <w:lvlText w:val="•"/>
      <w:lvlJc w:val="left"/>
      <w:pPr>
        <w:tabs>
          <w:tab w:val="num" w:pos="1440"/>
        </w:tabs>
        <w:ind w:left="1440" w:hanging="360"/>
      </w:pPr>
      <w:rPr>
        <w:rFonts w:ascii="Arial" w:hAnsi="Arial" w:hint="default"/>
      </w:rPr>
    </w:lvl>
    <w:lvl w:ilvl="2" w:tplc="B698867E" w:tentative="1">
      <w:start w:val="1"/>
      <w:numFmt w:val="bullet"/>
      <w:lvlText w:val="•"/>
      <w:lvlJc w:val="left"/>
      <w:pPr>
        <w:tabs>
          <w:tab w:val="num" w:pos="2160"/>
        </w:tabs>
        <w:ind w:left="2160" w:hanging="360"/>
      </w:pPr>
      <w:rPr>
        <w:rFonts w:ascii="Arial" w:hAnsi="Arial" w:hint="default"/>
      </w:rPr>
    </w:lvl>
    <w:lvl w:ilvl="3" w:tplc="13608CB0" w:tentative="1">
      <w:start w:val="1"/>
      <w:numFmt w:val="bullet"/>
      <w:lvlText w:val="•"/>
      <w:lvlJc w:val="left"/>
      <w:pPr>
        <w:tabs>
          <w:tab w:val="num" w:pos="2880"/>
        </w:tabs>
        <w:ind w:left="2880" w:hanging="360"/>
      </w:pPr>
      <w:rPr>
        <w:rFonts w:ascii="Arial" w:hAnsi="Arial" w:hint="default"/>
      </w:rPr>
    </w:lvl>
    <w:lvl w:ilvl="4" w:tplc="9E686550" w:tentative="1">
      <w:start w:val="1"/>
      <w:numFmt w:val="bullet"/>
      <w:lvlText w:val="•"/>
      <w:lvlJc w:val="left"/>
      <w:pPr>
        <w:tabs>
          <w:tab w:val="num" w:pos="3600"/>
        </w:tabs>
        <w:ind w:left="3600" w:hanging="360"/>
      </w:pPr>
      <w:rPr>
        <w:rFonts w:ascii="Arial" w:hAnsi="Arial" w:hint="default"/>
      </w:rPr>
    </w:lvl>
    <w:lvl w:ilvl="5" w:tplc="031E00E2" w:tentative="1">
      <w:start w:val="1"/>
      <w:numFmt w:val="bullet"/>
      <w:lvlText w:val="•"/>
      <w:lvlJc w:val="left"/>
      <w:pPr>
        <w:tabs>
          <w:tab w:val="num" w:pos="4320"/>
        </w:tabs>
        <w:ind w:left="4320" w:hanging="360"/>
      </w:pPr>
      <w:rPr>
        <w:rFonts w:ascii="Arial" w:hAnsi="Arial" w:hint="default"/>
      </w:rPr>
    </w:lvl>
    <w:lvl w:ilvl="6" w:tplc="466E6A86" w:tentative="1">
      <w:start w:val="1"/>
      <w:numFmt w:val="bullet"/>
      <w:lvlText w:val="•"/>
      <w:lvlJc w:val="left"/>
      <w:pPr>
        <w:tabs>
          <w:tab w:val="num" w:pos="5040"/>
        </w:tabs>
        <w:ind w:left="5040" w:hanging="360"/>
      </w:pPr>
      <w:rPr>
        <w:rFonts w:ascii="Arial" w:hAnsi="Arial" w:hint="default"/>
      </w:rPr>
    </w:lvl>
    <w:lvl w:ilvl="7" w:tplc="146CBD78" w:tentative="1">
      <w:start w:val="1"/>
      <w:numFmt w:val="bullet"/>
      <w:lvlText w:val="•"/>
      <w:lvlJc w:val="left"/>
      <w:pPr>
        <w:tabs>
          <w:tab w:val="num" w:pos="5760"/>
        </w:tabs>
        <w:ind w:left="5760" w:hanging="360"/>
      </w:pPr>
      <w:rPr>
        <w:rFonts w:ascii="Arial" w:hAnsi="Arial" w:hint="default"/>
      </w:rPr>
    </w:lvl>
    <w:lvl w:ilvl="8" w:tplc="41E8B1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BA4E5F"/>
    <w:multiLevelType w:val="hybridMultilevel"/>
    <w:tmpl w:val="99E20DCA"/>
    <w:lvl w:ilvl="0" w:tplc="38AEF410">
      <w:start w:val="1"/>
      <w:numFmt w:val="bullet"/>
      <w:lvlText w:val="•"/>
      <w:lvlJc w:val="left"/>
      <w:pPr>
        <w:tabs>
          <w:tab w:val="num" w:pos="720"/>
        </w:tabs>
        <w:ind w:left="720" w:hanging="360"/>
      </w:pPr>
      <w:rPr>
        <w:rFonts w:ascii="Arial" w:hAnsi="Arial" w:hint="default"/>
      </w:rPr>
    </w:lvl>
    <w:lvl w:ilvl="1" w:tplc="A118A6AC" w:tentative="1">
      <w:start w:val="1"/>
      <w:numFmt w:val="bullet"/>
      <w:lvlText w:val="•"/>
      <w:lvlJc w:val="left"/>
      <w:pPr>
        <w:tabs>
          <w:tab w:val="num" w:pos="1440"/>
        </w:tabs>
        <w:ind w:left="1440" w:hanging="360"/>
      </w:pPr>
      <w:rPr>
        <w:rFonts w:ascii="Arial" w:hAnsi="Arial" w:hint="default"/>
      </w:rPr>
    </w:lvl>
    <w:lvl w:ilvl="2" w:tplc="9A484FE2" w:tentative="1">
      <w:start w:val="1"/>
      <w:numFmt w:val="bullet"/>
      <w:lvlText w:val="•"/>
      <w:lvlJc w:val="left"/>
      <w:pPr>
        <w:tabs>
          <w:tab w:val="num" w:pos="2160"/>
        </w:tabs>
        <w:ind w:left="2160" w:hanging="360"/>
      </w:pPr>
      <w:rPr>
        <w:rFonts w:ascii="Arial" w:hAnsi="Arial" w:hint="default"/>
      </w:rPr>
    </w:lvl>
    <w:lvl w:ilvl="3" w:tplc="275C6D68" w:tentative="1">
      <w:start w:val="1"/>
      <w:numFmt w:val="bullet"/>
      <w:lvlText w:val="•"/>
      <w:lvlJc w:val="left"/>
      <w:pPr>
        <w:tabs>
          <w:tab w:val="num" w:pos="2880"/>
        </w:tabs>
        <w:ind w:left="2880" w:hanging="360"/>
      </w:pPr>
      <w:rPr>
        <w:rFonts w:ascii="Arial" w:hAnsi="Arial" w:hint="default"/>
      </w:rPr>
    </w:lvl>
    <w:lvl w:ilvl="4" w:tplc="AC7227F4" w:tentative="1">
      <w:start w:val="1"/>
      <w:numFmt w:val="bullet"/>
      <w:lvlText w:val="•"/>
      <w:lvlJc w:val="left"/>
      <w:pPr>
        <w:tabs>
          <w:tab w:val="num" w:pos="3600"/>
        </w:tabs>
        <w:ind w:left="3600" w:hanging="360"/>
      </w:pPr>
      <w:rPr>
        <w:rFonts w:ascii="Arial" w:hAnsi="Arial" w:hint="default"/>
      </w:rPr>
    </w:lvl>
    <w:lvl w:ilvl="5" w:tplc="145EAEC2" w:tentative="1">
      <w:start w:val="1"/>
      <w:numFmt w:val="bullet"/>
      <w:lvlText w:val="•"/>
      <w:lvlJc w:val="left"/>
      <w:pPr>
        <w:tabs>
          <w:tab w:val="num" w:pos="4320"/>
        </w:tabs>
        <w:ind w:left="4320" w:hanging="360"/>
      </w:pPr>
      <w:rPr>
        <w:rFonts w:ascii="Arial" w:hAnsi="Arial" w:hint="default"/>
      </w:rPr>
    </w:lvl>
    <w:lvl w:ilvl="6" w:tplc="D9E25FE4" w:tentative="1">
      <w:start w:val="1"/>
      <w:numFmt w:val="bullet"/>
      <w:lvlText w:val="•"/>
      <w:lvlJc w:val="left"/>
      <w:pPr>
        <w:tabs>
          <w:tab w:val="num" w:pos="5040"/>
        </w:tabs>
        <w:ind w:left="5040" w:hanging="360"/>
      </w:pPr>
      <w:rPr>
        <w:rFonts w:ascii="Arial" w:hAnsi="Arial" w:hint="default"/>
      </w:rPr>
    </w:lvl>
    <w:lvl w:ilvl="7" w:tplc="25F4627A" w:tentative="1">
      <w:start w:val="1"/>
      <w:numFmt w:val="bullet"/>
      <w:lvlText w:val="•"/>
      <w:lvlJc w:val="left"/>
      <w:pPr>
        <w:tabs>
          <w:tab w:val="num" w:pos="5760"/>
        </w:tabs>
        <w:ind w:left="5760" w:hanging="360"/>
      </w:pPr>
      <w:rPr>
        <w:rFonts w:ascii="Arial" w:hAnsi="Arial" w:hint="default"/>
      </w:rPr>
    </w:lvl>
    <w:lvl w:ilvl="8" w:tplc="3FF02F5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9356FB"/>
    <w:multiLevelType w:val="hybridMultilevel"/>
    <w:tmpl w:val="4C0E45BC"/>
    <w:lvl w:ilvl="0" w:tplc="CB7AB7D6">
      <w:start w:val="1"/>
      <w:numFmt w:val="bullet"/>
      <w:lvlText w:val="•"/>
      <w:lvlJc w:val="left"/>
      <w:pPr>
        <w:tabs>
          <w:tab w:val="num" w:pos="720"/>
        </w:tabs>
        <w:ind w:left="720" w:hanging="360"/>
      </w:pPr>
      <w:rPr>
        <w:rFonts w:ascii="Arial" w:hAnsi="Arial" w:hint="default"/>
      </w:rPr>
    </w:lvl>
    <w:lvl w:ilvl="1" w:tplc="050AAD54">
      <w:start w:val="78"/>
      <w:numFmt w:val="bullet"/>
      <w:lvlText w:val="•"/>
      <w:lvlJc w:val="left"/>
      <w:pPr>
        <w:tabs>
          <w:tab w:val="num" w:pos="1440"/>
        </w:tabs>
        <w:ind w:left="1440" w:hanging="360"/>
      </w:pPr>
      <w:rPr>
        <w:rFonts w:ascii="Arial" w:hAnsi="Arial" w:hint="default"/>
      </w:rPr>
    </w:lvl>
    <w:lvl w:ilvl="2" w:tplc="F3325762" w:tentative="1">
      <w:start w:val="1"/>
      <w:numFmt w:val="bullet"/>
      <w:lvlText w:val="•"/>
      <w:lvlJc w:val="left"/>
      <w:pPr>
        <w:tabs>
          <w:tab w:val="num" w:pos="2160"/>
        </w:tabs>
        <w:ind w:left="2160" w:hanging="360"/>
      </w:pPr>
      <w:rPr>
        <w:rFonts w:ascii="Arial" w:hAnsi="Arial" w:hint="default"/>
      </w:rPr>
    </w:lvl>
    <w:lvl w:ilvl="3" w:tplc="C39822CA" w:tentative="1">
      <w:start w:val="1"/>
      <w:numFmt w:val="bullet"/>
      <w:lvlText w:val="•"/>
      <w:lvlJc w:val="left"/>
      <w:pPr>
        <w:tabs>
          <w:tab w:val="num" w:pos="2880"/>
        </w:tabs>
        <w:ind w:left="2880" w:hanging="360"/>
      </w:pPr>
      <w:rPr>
        <w:rFonts w:ascii="Arial" w:hAnsi="Arial" w:hint="default"/>
      </w:rPr>
    </w:lvl>
    <w:lvl w:ilvl="4" w:tplc="18AAA780" w:tentative="1">
      <w:start w:val="1"/>
      <w:numFmt w:val="bullet"/>
      <w:lvlText w:val="•"/>
      <w:lvlJc w:val="left"/>
      <w:pPr>
        <w:tabs>
          <w:tab w:val="num" w:pos="3600"/>
        </w:tabs>
        <w:ind w:left="3600" w:hanging="360"/>
      </w:pPr>
      <w:rPr>
        <w:rFonts w:ascii="Arial" w:hAnsi="Arial" w:hint="default"/>
      </w:rPr>
    </w:lvl>
    <w:lvl w:ilvl="5" w:tplc="63CAC9A4" w:tentative="1">
      <w:start w:val="1"/>
      <w:numFmt w:val="bullet"/>
      <w:lvlText w:val="•"/>
      <w:lvlJc w:val="left"/>
      <w:pPr>
        <w:tabs>
          <w:tab w:val="num" w:pos="4320"/>
        </w:tabs>
        <w:ind w:left="4320" w:hanging="360"/>
      </w:pPr>
      <w:rPr>
        <w:rFonts w:ascii="Arial" w:hAnsi="Arial" w:hint="default"/>
      </w:rPr>
    </w:lvl>
    <w:lvl w:ilvl="6" w:tplc="0E1A39C8" w:tentative="1">
      <w:start w:val="1"/>
      <w:numFmt w:val="bullet"/>
      <w:lvlText w:val="•"/>
      <w:lvlJc w:val="left"/>
      <w:pPr>
        <w:tabs>
          <w:tab w:val="num" w:pos="5040"/>
        </w:tabs>
        <w:ind w:left="5040" w:hanging="360"/>
      </w:pPr>
      <w:rPr>
        <w:rFonts w:ascii="Arial" w:hAnsi="Arial" w:hint="default"/>
      </w:rPr>
    </w:lvl>
    <w:lvl w:ilvl="7" w:tplc="34200A9E" w:tentative="1">
      <w:start w:val="1"/>
      <w:numFmt w:val="bullet"/>
      <w:lvlText w:val="•"/>
      <w:lvlJc w:val="left"/>
      <w:pPr>
        <w:tabs>
          <w:tab w:val="num" w:pos="5760"/>
        </w:tabs>
        <w:ind w:left="5760" w:hanging="360"/>
      </w:pPr>
      <w:rPr>
        <w:rFonts w:ascii="Arial" w:hAnsi="Arial" w:hint="default"/>
      </w:rPr>
    </w:lvl>
    <w:lvl w:ilvl="8" w:tplc="A97C92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372BB2"/>
    <w:multiLevelType w:val="hybridMultilevel"/>
    <w:tmpl w:val="F19EED02"/>
    <w:lvl w:ilvl="0" w:tplc="189EB7C6">
      <w:start w:val="1"/>
      <w:numFmt w:val="bullet"/>
      <w:lvlText w:val="•"/>
      <w:lvlJc w:val="left"/>
      <w:pPr>
        <w:tabs>
          <w:tab w:val="num" w:pos="720"/>
        </w:tabs>
        <w:ind w:left="720" w:hanging="360"/>
      </w:pPr>
      <w:rPr>
        <w:rFonts w:ascii="Arial" w:hAnsi="Arial" w:hint="default"/>
      </w:rPr>
    </w:lvl>
    <w:lvl w:ilvl="1" w:tplc="A25E93A4">
      <w:start w:val="78"/>
      <w:numFmt w:val="bullet"/>
      <w:lvlText w:val="•"/>
      <w:lvlJc w:val="left"/>
      <w:pPr>
        <w:tabs>
          <w:tab w:val="num" w:pos="1440"/>
        </w:tabs>
        <w:ind w:left="1440" w:hanging="360"/>
      </w:pPr>
      <w:rPr>
        <w:rFonts w:ascii="Arial" w:hAnsi="Arial" w:hint="default"/>
      </w:rPr>
    </w:lvl>
    <w:lvl w:ilvl="2" w:tplc="95D48B6E" w:tentative="1">
      <w:start w:val="1"/>
      <w:numFmt w:val="bullet"/>
      <w:lvlText w:val="•"/>
      <w:lvlJc w:val="left"/>
      <w:pPr>
        <w:tabs>
          <w:tab w:val="num" w:pos="2160"/>
        </w:tabs>
        <w:ind w:left="2160" w:hanging="360"/>
      </w:pPr>
      <w:rPr>
        <w:rFonts w:ascii="Arial" w:hAnsi="Arial" w:hint="default"/>
      </w:rPr>
    </w:lvl>
    <w:lvl w:ilvl="3" w:tplc="6C52E5F6" w:tentative="1">
      <w:start w:val="1"/>
      <w:numFmt w:val="bullet"/>
      <w:lvlText w:val="•"/>
      <w:lvlJc w:val="left"/>
      <w:pPr>
        <w:tabs>
          <w:tab w:val="num" w:pos="2880"/>
        </w:tabs>
        <w:ind w:left="2880" w:hanging="360"/>
      </w:pPr>
      <w:rPr>
        <w:rFonts w:ascii="Arial" w:hAnsi="Arial" w:hint="default"/>
      </w:rPr>
    </w:lvl>
    <w:lvl w:ilvl="4" w:tplc="D3B08290" w:tentative="1">
      <w:start w:val="1"/>
      <w:numFmt w:val="bullet"/>
      <w:lvlText w:val="•"/>
      <w:lvlJc w:val="left"/>
      <w:pPr>
        <w:tabs>
          <w:tab w:val="num" w:pos="3600"/>
        </w:tabs>
        <w:ind w:left="3600" w:hanging="360"/>
      </w:pPr>
      <w:rPr>
        <w:rFonts w:ascii="Arial" w:hAnsi="Arial" w:hint="default"/>
      </w:rPr>
    </w:lvl>
    <w:lvl w:ilvl="5" w:tplc="3C482A22" w:tentative="1">
      <w:start w:val="1"/>
      <w:numFmt w:val="bullet"/>
      <w:lvlText w:val="•"/>
      <w:lvlJc w:val="left"/>
      <w:pPr>
        <w:tabs>
          <w:tab w:val="num" w:pos="4320"/>
        </w:tabs>
        <w:ind w:left="4320" w:hanging="360"/>
      </w:pPr>
      <w:rPr>
        <w:rFonts w:ascii="Arial" w:hAnsi="Arial" w:hint="default"/>
      </w:rPr>
    </w:lvl>
    <w:lvl w:ilvl="6" w:tplc="DFBCD9F8" w:tentative="1">
      <w:start w:val="1"/>
      <w:numFmt w:val="bullet"/>
      <w:lvlText w:val="•"/>
      <w:lvlJc w:val="left"/>
      <w:pPr>
        <w:tabs>
          <w:tab w:val="num" w:pos="5040"/>
        </w:tabs>
        <w:ind w:left="5040" w:hanging="360"/>
      </w:pPr>
      <w:rPr>
        <w:rFonts w:ascii="Arial" w:hAnsi="Arial" w:hint="default"/>
      </w:rPr>
    </w:lvl>
    <w:lvl w:ilvl="7" w:tplc="A594C89E" w:tentative="1">
      <w:start w:val="1"/>
      <w:numFmt w:val="bullet"/>
      <w:lvlText w:val="•"/>
      <w:lvlJc w:val="left"/>
      <w:pPr>
        <w:tabs>
          <w:tab w:val="num" w:pos="5760"/>
        </w:tabs>
        <w:ind w:left="5760" w:hanging="360"/>
      </w:pPr>
      <w:rPr>
        <w:rFonts w:ascii="Arial" w:hAnsi="Arial" w:hint="default"/>
      </w:rPr>
    </w:lvl>
    <w:lvl w:ilvl="8" w:tplc="DD52364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2C30E9"/>
    <w:multiLevelType w:val="hybridMultilevel"/>
    <w:tmpl w:val="4E2097BC"/>
    <w:lvl w:ilvl="0" w:tplc="70BA1C40">
      <w:start w:val="1"/>
      <w:numFmt w:val="bullet"/>
      <w:lvlText w:val="•"/>
      <w:lvlJc w:val="left"/>
      <w:pPr>
        <w:tabs>
          <w:tab w:val="num" w:pos="720"/>
        </w:tabs>
        <w:ind w:left="720" w:hanging="360"/>
      </w:pPr>
      <w:rPr>
        <w:rFonts w:ascii="Arial" w:hAnsi="Arial" w:hint="default"/>
      </w:rPr>
    </w:lvl>
    <w:lvl w:ilvl="1" w:tplc="0C9C0214" w:tentative="1">
      <w:start w:val="1"/>
      <w:numFmt w:val="bullet"/>
      <w:lvlText w:val="•"/>
      <w:lvlJc w:val="left"/>
      <w:pPr>
        <w:tabs>
          <w:tab w:val="num" w:pos="1440"/>
        </w:tabs>
        <w:ind w:left="1440" w:hanging="360"/>
      </w:pPr>
      <w:rPr>
        <w:rFonts w:ascii="Arial" w:hAnsi="Arial" w:hint="default"/>
      </w:rPr>
    </w:lvl>
    <w:lvl w:ilvl="2" w:tplc="2DE61868" w:tentative="1">
      <w:start w:val="1"/>
      <w:numFmt w:val="bullet"/>
      <w:lvlText w:val="•"/>
      <w:lvlJc w:val="left"/>
      <w:pPr>
        <w:tabs>
          <w:tab w:val="num" w:pos="2160"/>
        </w:tabs>
        <w:ind w:left="2160" w:hanging="360"/>
      </w:pPr>
      <w:rPr>
        <w:rFonts w:ascii="Arial" w:hAnsi="Arial" w:hint="default"/>
      </w:rPr>
    </w:lvl>
    <w:lvl w:ilvl="3" w:tplc="94EA4980" w:tentative="1">
      <w:start w:val="1"/>
      <w:numFmt w:val="bullet"/>
      <w:lvlText w:val="•"/>
      <w:lvlJc w:val="left"/>
      <w:pPr>
        <w:tabs>
          <w:tab w:val="num" w:pos="2880"/>
        </w:tabs>
        <w:ind w:left="2880" w:hanging="360"/>
      </w:pPr>
      <w:rPr>
        <w:rFonts w:ascii="Arial" w:hAnsi="Arial" w:hint="default"/>
      </w:rPr>
    </w:lvl>
    <w:lvl w:ilvl="4" w:tplc="0E3207EC" w:tentative="1">
      <w:start w:val="1"/>
      <w:numFmt w:val="bullet"/>
      <w:lvlText w:val="•"/>
      <w:lvlJc w:val="left"/>
      <w:pPr>
        <w:tabs>
          <w:tab w:val="num" w:pos="3600"/>
        </w:tabs>
        <w:ind w:left="3600" w:hanging="360"/>
      </w:pPr>
      <w:rPr>
        <w:rFonts w:ascii="Arial" w:hAnsi="Arial" w:hint="default"/>
      </w:rPr>
    </w:lvl>
    <w:lvl w:ilvl="5" w:tplc="34FE421C" w:tentative="1">
      <w:start w:val="1"/>
      <w:numFmt w:val="bullet"/>
      <w:lvlText w:val="•"/>
      <w:lvlJc w:val="left"/>
      <w:pPr>
        <w:tabs>
          <w:tab w:val="num" w:pos="4320"/>
        </w:tabs>
        <w:ind w:left="4320" w:hanging="360"/>
      </w:pPr>
      <w:rPr>
        <w:rFonts w:ascii="Arial" w:hAnsi="Arial" w:hint="default"/>
      </w:rPr>
    </w:lvl>
    <w:lvl w:ilvl="6" w:tplc="8B06CB06" w:tentative="1">
      <w:start w:val="1"/>
      <w:numFmt w:val="bullet"/>
      <w:lvlText w:val="•"/>
      <w:lvlJc w:val="left"/>
      <w:pPr>
        <w:tabs>
          <w:tab w:val="num" w:pos="5040"/>
        </w:tabs>
        <w:ind w:left="5040" w:hanging="360"/>
      </w:pPr>
      <w:rPr>
        <w:rFonts w:ascii="Arial" w:hAnsi="Arial" w:hint="default"/>
      </w:rPr>
    </w:lvl>
    <w:lvl w:ilvl="7" w:tplc="1E32D7A6" w:tentative="1">
      <w:start w:val="1"/>
      <w:numFmt w:val="bullet"/>
      <w:lvlText w:val="•"/>
      <w:lvlJc w:val="left"/>
      <w:pPr>
        <w:tabs>
          <w:tab w:val="num" w:pos="5760"/>
        </w:tabs>
        <w:ind w:left="5760" w:hanging="360"/>
      </w:pPr>
      <w:rPr>
        <w:rFonts w:ascii="Arial" w:hAnsi="Arial" w:hint="default"/>
      </w:rPr>
    </w:lvl>
    <w:lvl w:ilvl="8" w:tplc="7AD48B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867525"/>
    <w:multiLevelType w:val="hybridMultilevel"/>
    <w:tmpl w:val="D06E9E62"/>
    <w:lvl w:ilvl="0" w:tplc="C04CC55C">
      <w:start w:val="1"/>
      <w:numFmt w:val="bullet"/>
      <w:lvlText w:val="•"/>
      <w:lvlJc w:val="left"/>
      <w:pPr>
        <w:tabs>
          <w:tab w:val="num" w:pos="720"/>
        </w:tabs>
        <w:ind w:left="720" w:hanging="360"/>
      </w:pPr>
      <w:rPr>
        <w:rFonts w:ascii="Arial" w:hAnsi="Arial" w:hint="default"/>
      </w:rPr>
    </w:lvl>
    <w:lvl w:ilvl="1" w:tplc="085C1B82" w:tentative="1">
      <w:start w:val="1"/>
      <w:numFmt w:val="bullet"/>
      <w:lvlText w:val="•"/>
      <w:lvlJc w:val="left"/>
      <w:pPr>
        <w:tabs>
          <w:tab w:val="num" w:pos="1440"/>
        </w:tabs>
        <w:ind w:left="1440" w:hanging="360"/>
      </w:pPr>
      <w:rPr>
        <w:rFonts w:ascii="Arial" w:hAnsi="Arial" w:hint="default"/>
      </w:rPr>
    </w:lvl>
    <w:lvl w:ilvl="2" w:tplc="958487A4" w:tentative="1">
      <w:start w:val="1"/>
      <w:numFmt w:val="bullet"/>
      <w:lvlText w:val="•"/>
      <w:lvlJc w:val="left"/>
      <w:pPr>
        <w:tabs>
          <w:tab w:val="num" w:pos="2160"/>
        </w:tabs>
        <w:ind w:left="2160" w:hanging="360"/>
      </w:pPr>
      <w:rPr>
        <w:rFonts w:ascii="Arial" w:hAnsi="Arial" w:hint="default"/>
      </w:rPr>
    </w:lvl>
    <w:lvl w:ilvl="3" w:tplc="204EC0EA" w:tentative="1">
      <w:start w:val="1"/>
      <w:numFmt w:val="bullet"/>
      <w:lvlText w:val="•"/>
      <w:lvlJc w:val="left"/>
      <w:pPr>
        <w:tabs>
          <w:tab w:val="num" w:pos="2880"/>
        </w:tabs>
        <w:ind w:left="2880" w:hanging="360"/>
      </w:pPr>
      <w:rPr>
        <w:rFonts w:ascii="Arial" w:hAnsi="Arial" w:hint="default"/>
      </w:rPr>
    </w:lvl>
    <w:lvl w:ilvl="4" w:tplc="56B619E6" w:tentative="1">
      <w:start w:val="1"/>
      <w:numFmt w:val="bullet"/>
      <w:lvlText w:val="•"/>
      <w:lvlJc w:val="left"/>
      <w:pPr>
        <w:tabs>
          <w:tab w:val="num" w:pos="3600"/>
        </w:tabs>
        <w:ind w:left="3600" w:hanging="360"/>
      </w:pPr>
      <w:rPr>
        <w:rFonts w:ascii="Arial" w:hAnsi="Arial" w:hint="default"/>
      </w:rPr>
    </w:lvl>
    <w:lvl w:ilvl="5" w:tplc="E2CEBEC6" w:tentative="1">
      <w:start w:val="1"/>
      <w:numFmt w:val="bullet"/>
      <w:lvlText w:val="•"/>
      <w:lvlJc w:val="left"/>
      <w:pPr>
        <w:tabs>
          <w:tab w:val="num" w:pos="4320"/>
        </w:tabs>
        <w:ind w:left="4320" w:hanging="360"/>
      </w:pPr>
      <w:rPr>
        <w:rFonts w:ascii="Arial" w:hAnsi="Arial" w:hint="default"/>
      </w:rPr>
    </w:lvl>
    <w:lvl w:ilvl="6" w:tplc="23FAADF0" w:tentative="1">
      <w:start w:val="1"/>
      <w:numFmt w:val="bullet"/>
      <w:lvlText w:val="•"/>
      <w:lvlJc w:val="left"/>
      <w:pPr>
        <w:tabs>
          <w:tab w:val="num" w:pos="5040"/>
        </w:tabs>
        <w:ind w:left="5040" w:hanging="360"/>
      </w:pPr>
      <w:rPr>
        <w:rFonts w:ascii="Arial" w:hAnsi="Arial" w:hint="default"/>
      </w:rPr>
    </w:lvl>
    <w:lvl w:ilvl="7" w:tplc="4A3C6C90" w:tentative="1">
      <w:start w:val="1"/>
      <w:numFmt w:val="bullet"/>
      <w:lvlText w:val="•"/>
      <w:lvlJc w:val="left"/>
      <w:pPr>
        <w:tabs>
          <w:tab w:val="num" w:pos="5760"/>
        </w:tabs>
        <w:ind w:left="5760" w:hanging="360"/>
      </w:pPr>
      <w:rPr>
        <w:rFonts w:ascii="Arial" w:hAnsi="Arial" w:hint="default"/>
      </w:rPr>
    </w:lvl>
    <w:lvl w:ilvl="8" w:tplc="4DEA5FD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AF1920"/>
    <w:multiLevelType w:val="hybridMultilevel"/>
    <w:tmpl w:val="1684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277AFA"/>
    <w:multiLevelType w:val="hybridMultilevel"/>
    <w:tmpl w:val="37BCAD0A"/>
    <w:lvl w:ilvl="0" w:tplc="D5FA57DE">
      <w:start w:val="1"/>
      <w:numFmt w:val="bullet"/>
      <w:lvlText w:val="•"/>
      <w:lvlJc w:val="left"/>
      <w:pPr>
        <w:tabs>
          <w:tab w:val="num" w:pos="720"/>
        </w:tabs>
        <w:ind w:left="720" w:hanging="360"/>
      </w:pPr>
      <w:rPr>
        <w:rFonts w:ascii="Arial" w:hAnsi="Arial" w:hint="default"/>
      </w:rPr>
    </w:lvl>
    <w:lvl w:ilvl="1" w:tplc="6066A34A" w:tentative="1">
      <w:start w:val="1"/>
      <w:numFmt w:val="bullet"/>
      <w:lvlText w:val="•"/>
      <w:lvlJc w:val="left"/>
      <w:pPr>
        <w:tabs>
          <w:tab w:val="num" w:pos="1440"/>
        </w:tabs>
        <w:ind w:left="1440" w:hanging="360"/>
      </w:pPr>
      <w:rPr>
        <w:rFonts w:ascii="Arial" w:hAnsi="Arial" w:hint="default"/>
      </w:rPr>
    </w:lvl>
    <w:lvl w:ilvl="2" w:tplc="DFA45486" w:tentative="1">
      <w:start w:val="1"/>
      <w:numFmt w:val="bullet"/>
      <w:lvlText w:val="•"/>
      <w:lvlJc w:val="left"/>
      <w:pPr>
        <w:tabs>
          <w:tab w:val="num" w:pos="2160"/>
        </w:tabs>
        <w:ind w:left="2160" w:hanging="360"/>
      </w:pPr>
      <w:rPr>
        <w:rFonts w:ascii="Arial" w:hAnsi="Arial" w:hint="default"/>
      </w:rPr>
    </w:lvl>
    <w:lvl w:ilvl="3" w:tplc="161EEE90" w:tentative="1">
      <w:start w:val="1"/>
      <w:numFmt w:val="bullet"/>
      <w:lvlText w:val="•"/>
      <w:lvlJc w:val="left"/>
      <w:pPr>
        <w:tabs>
          <w:tab w:val="num" w:pos="2880"/>
        </w:tabs>
        <w:ind w:left="2880" w:hanging="360"/>
      </w:pPr>
      <w:rPr>
        <w:rFonts w:ascii="Arial" w:hAnsi="Arial" w:hint="default"/>
      </w:rPr>
    </w:lvl>
    <w:lvl w:ilvl="4" w:tplc="C3922B72" w:tentative="1">
      <w:start w:val="1"/>
      <w:numFmt w:val="bullet"/>
      <w:lvlText w:val="•"/>
      <w:lvlJc w:val="left"/>
      <w:pPr>
        <w:tabs>
          <w:tab w:val="num" w:pos="3600"/>
        </w:tabs>
        <w:ind w:left="3600" w:hanging="360"/>
      </w:pPr>
      <w:rPr>
        <w:rFonts w:ascii="Arial" w:hAnsi="Arial" w:hint="default"/>
      </w:rPr>
    </w:lvl>
    <w:lvl w:ilvl="5" w:tplc="0EEE2912" w:tentative="1">
      <w:start w:val="1"/>
      <w:numFmt w:val="bullet"/>
      <w:lvlText w:val="•"/>
      <w:lvlJc w:val="left"/>
      <w:pPr>
        <w:tabs>
          <w:tab w:val="num" w:pos="4320"/>
        </w:tabs>
        <w:ind w:left="4320" w:hanging="360"/>
      </w:pPr>
      <w:rPr>
        <w:rFonts w:ascii="Arial" w:hAnsi="Arial" w:hint="default"/>
      </w:rPr>
    </w:lvl>
    <w:lvl w:ilvl="6" w:tplc="19648890" w:tentative="1">
      <w:start w:val="1"/>
      <w:numFmt w:val="bullet"/>
      <w:lvlText w:val="•"/>
      <w:lvlJc w:val="left"/>
      <w:pPr>
        <w:tabs>
          <w:tab w:val="num" w:pos="5040"/>
        </w:tabs>
        <w:ind w:left="5040" w:hanging="360"/>
      </w:pPr>
      <w:rPr>
        <w:rFonts w:ascii="Arial" w:hAnsi="Arial" w:hint="default"/>
      </w:rPr>
    </w:lvl>
    <w:lvl w:ilvl="7" w:tplc="80D052EA" w:tentative="1">
      <w:start w:val="1"/>
      <w:numFmt w:val="bullet"/>
      <w:lvlText w:val="•"/>
      <w:lvlJc w:val="left"/>
      <w:pPr>
        <w:tabs>
          <w:tab w:val="num" w:pos="5760"/>
        </w:tabs>
        <w:ind w:left="5760" w:hanging="360"/>
      </w:pPr>
      <w:rPr>
        <w:rFonts w:ascii="Arial" w:hAnsi="Arial" w:hint="default"/>
      </w:rPr>
    </w:lvl>
    <w:lvl w:ilvl="8" w:tplc="3D64889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5"/>
  </w:num>
  <w:num w:numId="4">
    <w:abstractNumId w:val="7"/>
  </w:num>
  <w:num w:numId="5">
    <w:abstractNumId w:val="8"/>
  </w:num>
  <w:num w:numId="6">
    <w:abstractNumId w:val="3"/>
  </w:num>
  <w:num w:numId="7">
    <w:abstractNumId w:val="0"/>
  </w:num>
  <w:num w:numId="8">
    <w:abstractNumId w:val="1"/>
  </w:num>
  <w:num w:numId="9">
    <w:abstractNumId w:val="1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043"/>
    <w:rsid w:val="0002127E"/>
    <w:rsid w:val="0002325D"/>
    <w:rsid w:val="0003790F"/>
    <w:rsid w:val="0004751D"/>
    <w:rsid w:val="0005297D"/>
    <w:rsid w:val="00054E4F"/>
    <w:rsid w:val="0006117A"/>
    <w:rsid w:val="00087A70"/>
    <w:rsid w:val="000A744C"/>
    <w:rsid w:val="000B7196"/>
    <w:rsid w:val="000D3677"/>
    <w:rsid w:val="0010682A"/>
    <w:rsid w:val="00126397"/>
    <w:rsid w:val="0018011F"/>
    <w:rsid w:val="00182561"/>
    <w:rsid w:val="001C1C06"/>
    <w:rsid w:val="001C3391"/>
    <w:rsid w:val="001C4C27"/>
    <w:rsid w:val="001D11C3"/>
    <w:rsid w:val="00212C48"/>
    <w:rsid w:val="002A072F"/>
    <w:rsid w:val="002D6043"/>
    <w:rsid w:val="0031008F"/>
    <w:rsid w:val="00340A56"/>
    <w:rsid w:val="00353D7F"/>
    <w:rsid w:val="003A17C4"/>
    <w:rsid w:val="003C0507"/>
    <w:rsid w:val="003C7112"/>
    <w:rsid w:val="003E0E04"/>
    <w:rsid w:val="003E4B74"/>
    <w:rsid w:val="003E5D95"/>
    <w:rsid w:val="00425A60"/>
    <w:rsid w:val="00436991"/>
    <w:rsid w:val="004616EE"/>
    <w:rsid w:val="004E524B"/>
    <w:rsid w:val="00506007"/>
    <w:rsid w:val="00535C61"/>
    <w:rsid w:val="00541C8D"/>
    <w:rsid w:val="00553DA8"/>
    <w:rsid w:val="00577331"/>
    <w:rsid w:val="005A53EE"/>
    <w:rsid w:val="005E5BF2"/>
    <w:rsid w:val="00656CB7"/>
    <w:rsid w:val="00682DF0"/>
    <w:rsid w:val="00687813"/>
    <w:rsid w:val="00693E6A"/>
    <w:rsid w:val="006C612D"/>
    <w:rsid w:val="006F0E02"/>
    <w:rsid w:val="007050E6"/>
    <w:rsid w:val="007168D1"/>
    <w:rsid w:val="00724EB1"/>
    <w:rsid w:val="00726B7B"/>
    <w:rsid w:val="007312DB"/>
    <w:rsid w:val="00752EA9"/>
    <w:rsid w:val="007D2832"/>
    <w:rsid w:val="007E549E"/>
    <w:rsid w:val="00824662"/>
    <w:rsid w:val="00860E9A"/>
    <w:rsid w:val="008959FD"/>
    <w:rsid w:val="00895D21"/>
    <w:rsid w:val="008B38EF"/>
    <w:rsid w:val="00901554"/>
    <w:rsid w:val="00933D92"/>
    <w:rsid w:val="0094180F"/>
    <w:rsid w:val="009607D0"/>
    <w:rsid w:val="00981806"/>
    <w:rsid w:val="009A0C05"/>
    <w:rsid w:val="009B21ED"/>
    <w:rsid w:val="009C632C"/>
    <w:rsid w:val="009C78D7"/>
    <w:rsid w:val="00A0447B"/>
    <w:rsid w:val="00A27A1A"/>
    <w:rsid w:val="00A621C1"/>
    <w:rsid w:val="00A867DF"/>
    <w:rsid w:val="00A8785F"/>
    <w:rsid w:val="00AD2365"/>
    <w:rsid w:val="00AD52F5"/>
    <w:rsid w:val="00AE68E2"/>
    <w:rsid w:val="00B5434B"/>
    <w:rsid w:val="00B82FF9"/>
    <w:rsid w:val="00B84A58"/>
    <w:rsid w:val="00BB4748"/>
    <w:rsid w:val="00BD0570"/>
    <w:rsid w:val="00BE2F12"/>
    <w:rsid w:val="00C325A9"/>
    <w:rsid w:val="00C93837"/>
    <w:rsid w:val="00CD71FE"/>
    <w:rsid w:val="00D21602"/>
    <w:rsid w:val="00D75CF1"/>
    <w:rsid w:val="00D76A22"/>
    <w:rsid w:val="00D9431F"/>
    <w:rsid w:val="00DA1252"/>
    <w:rsid w:val="00DD4DED"/>
    <w:rsid w:val="00DD5EF1"/>
    <w:rsid w:val="00DF5F1D"/>
    <w:rsid w:val="00E11812"/>
    <w:rsid w:val="00E16F53"/>
    <w:rsid w:val="00E3726A"/>
    <w:rsid w:val="00E4702C"/>
    <w:rsid w:val="00E537FD"/>
    <w:rsid w:val="00E92DD8"/>
    <w:rsid w:val="00EB480B"/>
    <w:rsid w:val="00F02B1F"/>
    <w:rsid w:val="00F24C49"/>
    <w:rsid w:val="00FB1F4B"/>
    <w:rsid w:val="00FD116F"/>
    <w:rsid w:val="00FE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9526C8"/>
  <w15:chartTrackingRefBased/>
  <w15:docId w15:val="{843D9841-6BF7-4D00-A503-8F942F165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60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D60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5D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60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6043"/>
    <w:rPr>
      <w:rFonts w:eastAsiaTheme="minorEastAsia"/>
      <w:lang w:val="en-US"/>
    </w:rPr>
  </w:style>
  <w:style w:type="character" w:customStyle="1" w:styleId="Heading1Char">
    <w:name w:val="Heading 1 Char"/>
    <w:basedOn w:val="DefaultParagraphFont"/>
    <w:link w:val="Heading1"/>
    <w:uiPriority w:val="9"/>
    <w:rsid w:val="002D60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D604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D11C3"/>
    <w:pPr>
      <w:spacing w:after="0" w:line="240" w:lineRule="auto"/>
      <w:ind w:left="720"/>
      <w:contextualSpacing/>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4616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6EE"/>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616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16EE"/>
    <w:rPr>
      <w:color w:val="0563C1" w:themeColor="hyperlink"/>
      <w:u w:val="single"/>
    </w:rPr>
  </w:style>
  <w:style w:type="paragraph" w:styleId="Header">
    <w:name w:val="header"/>
    <w:basedOn w:val="Normal"/>
    <w:link w:val="HeaderChar"/>
    <w:uiPriority w:val="99"/>
    <w:unhideWhenUsed/>
    <w:rsid w:val="00C93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837"/>
  </w:style>
  <w:style w:type="paragraph" w:styleId="Footer">
    <w:name w:val="footer"/>
    <w:basedOn w:val="Normal"/>
    <w:link w:val="FooterChar"/>
    <w:uiPriority w:val="99"/>
    <w:unhideWhenUsed/>
    <w:rsid w:val="00C93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837"/>
  </w:style>
  <w:style w:type="paragraph" w:styleId="Bibliography">
    <w:name w:val="Bibliography"/>
    <w:basedOn w:val="Normal"/>
    <w:next w:val="Normal"/>
    <w:uiPriority w:val="37"/>
    <w:unhideWhenUsed/>
    <w:rsid w:val="00DD4DED"/>
  </w:style>
  <w:style w:type="character" w:customStyle="1" w:styleId="UnresolvedMention">
    <w:name w:val="Unresolved Mention"/>
    <w:basedOn w:val="DefaultParagraphFont"/>
    <w:uiPriority w:val="99"/>
    <w:semiHidden/>
    <w:unhideWhenUsed/>
    <w:rsid w:val="009607D0"/>
    <w:rPr>
      <w:color w:val="605E5C"/>
      <w:shd w:val="clear" w:color="auto" w:fill="E1DFDD"/>
    </w:rPr>
  </w:style>
  <w:style w:type="paragraph" w:styleId="TOCHeading">
    <w:name w:val="TOC Heading"/>
    <w:basedOn w:val="Heading1"/>
    <w:next w:val="Normal"/>
    <w:uiPriority w:val="39"/>
    <w:unhideWhenUsed/>
    <w:qFormat/>
    <w:rsid w:val="00DD5EF1"/>
    <w:pPr>
      <w:outlineLvl w:val="9"/>
    </w:pPr>
    <w:rPr>
      <w:lang w:val="en-US"/>
    </w:rPr>
  </w:style>
  <w:style w:type="paragraph" w:styleId="TOC1">
    <w:name w:val="toc 1"/>
    <w:basedOn w:val="Normal"/>
    <w:next w:val="Normal"/>
    <w:autoRedefine/>
    <w:uiPriority w:val="39"/>
    <w:unhideWhenUsed/>
    <w:rsid w:val="00DD5EF1"/>
    <w:pPr>
      <w:spacing w:after="100"/>
    </w:pPr>
  </w:style>
  <w:style w:type="paragraph" w:styleId="TOC2">
    <w:name w:val="toc 2"/>
    <w:basedOn w:val="Normal"/>
    <w:next w:val="Normal"/>
    <w:autoRedefine/>
    <w:uiPriority w:val="39"/>
    <w:unhideWhenUsed/>
    <w:rsid w:val="00DD5EF1"/>
    <w:pPr>
      <w:spacing w:after="100"/>
      <w:ind w:left="220"/>
    </w:pPr>
  </w:style>
  <w:style w:type="character" w:customStyle="1" w:styleId="Heading3Char">
    <w:name w:val="Heading 3 Char"/>
    <w:basedOn w:val="DefaultParagraphFont"/>
    <w:link w:val="Heading3"/>
    <w:uiPriority w:val="9"/>
    <w:rsid w:val="003E5D9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959F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46886">
      <w:bodyDiv w:val="1"/>
      <w:marLeft w:val="0"/>
      <w:marRight w:val="0"/>
      <w:marTop w:val="0"/>
      <w:marBottom w:val="0"/>
      <w:divBdr>
        <w:top w:val="none" w:sz="0" w:space="0" w:color="auto"/>
        <w:left w:val="none" w:sz="0" w:space="0" w:color="auto"/>
        <w:bottom w:val="none" w:sz="0" w:space="0" w:color="auto"/>
        <w:right w:val="none" w:sz="0" w:space="0" w:color="auto"/>
      </w:divBdr>
    </w:div>
    <w:div w:id="76095864">
      <w:bodyDiv w:val="1"/>
      <w:marLeft w:val="0"/>
      <w:marRight w:val="0"/>
      <w:marTop w:val="0"/>
      <w:marBottom w:val="0"/>
      <w:divBdr>
        <w:top w:val="none" w:sz="0" w:space="0" w:color="auto"/>
        <w:left w:val="none" w:sz="0" w:space="0" w:color="auto"/>
        <w:bottom w:val="none" w:sz="0" w:space="0" w:color="auto"/>
        <w:right w:val="none" w:sz="0" w:space="0" w:color="auto"/>
      </w:divBdr>
    </w:div>
    <w:div w:id="186260121">
      <w:bodyDiv w:val="1"/>
      <w:marLeft w:val="0"/>
      <w:marRight w:val="0"/>
      <w:marTop w:val="0"/>
      <w:marBottom w:val="0"/>
      <w:divBdr>
        <w:top w:val="none" w:sz="0" w:space="0" w:color="auto"/>
        <w:left w:val="none" w:sz="0" w:space="0" w:color="auto"/>
        <w:bottom w:val="none" w:sz="0" w:space="0" w:color="auto"/>
        <w:right w:val="none" w:sz="0" w:space="0" w:color="auto"/>
      </w:divBdr>
    </w:div>
    <w:div w:id="309289402">
      <w:bodyDiv w:val="1"/>
      <w:marLeft w:val="0"/>
      <w:marRight w:val="0"/>
      <w:marTop w:val="0"/>
      <w:marBottom w:val="0"/>
      <w:divBdr>
        <w:top w:val="none" w:sz="0" w:space="0" w:color="auto"/>
        <w:left w:val="none" w:sz="0" w:space="0" w:color="auto"/>
        <w:bottom w:val="none" w:sz="0" w:space="0" w:color="auto"/>
        <w:right w:val="none" w:sz="0" w:space="0" w:color="auto"/>
      </w:divBdr>
    </w:div>
    <w:div w:id="412703224">
      <w:bodyDiv w:val="1"/>
      <w:marLeft w:val="0"/>
      <w:marRight w:val="0"/>
      <w:marTop w:val="0"/>
      <w:marBottom w:val="0"/>
      <w:divBdr>
        <w:top w:val="none" w:sz="0" w:space="0" w:color="auto"/>
        <w:left w:val="none" w:sz="0" w:space="0" w:color="auto"/>
        <w:bottom w:val="none" w:sz="0" w:space="0" w:color="auto"/>
        <w:right w:val="none" w:sz="0" w:space="0" w:color="auto"/>
      </w:divBdr>
    </w:div>
    <w:div w:id="533923554">
      <w:bodyDiv w:val="1"/>
      <w:marLeft w:val="0"/>
      <w:marRight w:val="0"/>
      <w:marTop w:val="0"/>
      <w:marBottom w:val="0"/>
      <w:divBdr>
        <w:top w:val="none" w:sz="0" w:space="0" w:color="auto"/>
        <w:left w:val="none" w:sz="0" w:space="0" w:color="auto"/>
        <w:bottom w:val="none" w:sz="0" w:space="0" w:color="auto"/>
        <w:right w:val="none" w:sz="0" w:space="0" w:color="auto"/>
      </w:divBdr>
      <w:divsChild>
        <w:div w:id="785194467">
          <w:marLeft w:val="360"/>
          <w:marRight w:val="0"/>
          <w:marTop w:val="200"/>
          <w:marBottom w:val="0"/>
          <w:divBdr>
            <w:top w:val="none" w:sz="0" w:space="0" w:color="auto"/>
            <w:left w:val="none" w:sz="0" w:space="0" w:color="auto"/>
            <w:bottom w:val="none" w:sz="0" w:space="0" w:color="auto"/>
            <w:right w:val="none" w:sz="0" w:space="0" w:color="auto"/>
          </w:divBdr>
        </w:div>
      </w:divsChild>
    </w:div>
    <w:div w:id="733895953">
      <w:bodyDiv w:val="1"/>
      <w:marLeft w:val="0"/>
      <w:marRight w:val="0"/>
      <w:marTop w:val="0"/>
      <w:marBottom w:val="0"/>
      <w:divBdr>
        <w:top w:val="none" w:sz="0" w:space="0" w:color="auto"/>
        <w:left w:val="none" w:sz="0" w:space="0" w:color="auto"/>
        <w:bottom w:val="none" w:sz="0" w:space="0" w:color="auto"/>
        <w:right w:val="none" w:sz="0" w:space="0" w:color="auto"/>
      </w:divBdr>
    </w:div>
    <w:div w:id="834809689">
      <w:bodyDiv w:val="1"/>
      <w:marLeft w:val="0"/>
      <w:marRight w:val="0"/>
      <w:marTop w:val="0"/>
      <w:marBottom w:val="0"/>
      <w:divBdr>
        <w:top w:val="none" w:sz="0" w:space="0" w:color="auto"/>
        <w:left w:val="none" w:sz="0" w:space="0" w:color="auto"/>
        <w:bottom w:val="none" w:sz="0" w:space="0" w:color="auto"/>
        <w:right w:val="none" w:sz="0" w:space="0" w:color="auto"/>
      </w:divBdr>
    </w:div>
    <w:div w:id="921184798">
      <w:bodyDiv w:val="1"/>
      <w:marLeft w:val="0"/>
      <w:marRight w:val="0"/>
      <w:marTop w:val="0"/>
      <w:marBottom w:val="0"/>
      <w:divBdr>
        <w:top w:val="none" w:sz="0" w:space="0" w:color="auto"/>
        <w:left w:val="none" w:sz="0" w:space="0" w:color="auto"/>
        <w:bottom w:val="none" w:sz="0" w:space="0" w:color="auto"/>
        <w:right w:val="none" w:sz="0" w:space="0" w:color="auto"/>
      </w:divBdr>
    </w:div>
    <w:div w:id="940838969">
      <w:bodyDiv w:val="1"/>
      <w:marLeft w:val="0"/>
      <w:marRight w:val="0"/>
      <w:marTop w:val="0"/>
      <w:marBottom w:val="0"/>
      <w:divBdr>
        <w:top w:val="none" w:sz="0" w:space="0" w:color="auto"/>
        <w:left w:val="none" w:sz="0" w:space="0" w:color="auto"/>
        <w:bottom w:val="none" w:sz="0" w:space="0" w:color="auto"/>
        <w:right w:val="none" w:sz="0" w:space="0" w:color="auto"/>
      </w:divBdr>
      <w:divsChild>
        <w:div w:id="1082024140">
          <w:marLeft w:val="360"/>
          <w:marRight w:val="0"/>
          <w:marTop w:val="200"/>
          <w:marBottom w:val="0"/>
          <w:divBdr>
            <w:top w:val="none" w:sz="0" w:space="0" w:color="auto"/>
            <w:left w:val="none" w:sz="0" w:space="0" w:color="auto"/>
            <w:bottom w:val="none" w:sz="0" w:space="0" w:color="auto"/>
            <w:right w:val="none" w:sz="0" w:space="0" w:color="auto"/>
          </w:divBdr>
        </w:div>
        <w:div w:id="504899416">
          <w:marLeft w:val="360"/>
          <w:marRight w:val="0"/>
          <w:marTop w:val="200"/>
          <w:marBottom w:val="0"/>
          <w:divBdr>
            <w:top w:val="none" w:sz="0" w:space="0" w:color="auto"/>
            <w:left w:val="none" w:sz="0" w:space="0" w:color="auto"/>
            <w:bottom w:val="none" w:sz="0" w:space="0" w:color="auto"/>
            <w:right w:val="none" w:sz="0" w:space="0" w:color="auto"/>
          </w:divBdr>
        </w:div>
        <w:div w:id="1859155889">
          <w:marLeft w:val="360"/>
          <w:marRight w:val="0"/>
          <w:marTop w:val="200"/>
          <w:marBottom w:val="0"/>
          <w:divBdr>
            <w:top w:val="none" w:sz="0" w:space="0" w:color="auto"/>
            <w:left w:val="none" w:sz="0" w:space="0" w:color="auto"/>
            <w:bottom w:val="none" w:sz="0" w:space="0" w:color="auto"/>
            <w:right w:val="none" w:sz="0" w:space="0" w:color="auto"/>
          </w:divBdr>
        </w:div>
        <w:div w:id="1398355817">
          <w:marLeft w:val="360"/>
          <w:marRight w:val="0"/>
          <w:marTop w:val="200"/>
          <w:marBottom w:val="0"/>
          <w:divBdr>
            <w:top w:val="none" w:sz="0" w:space="0" w:color="auto"/>
            <w:left w:val="none" w:sz="0" w:space="0" w:color="auto"/>
            <w:bottom w:val="none" w:sz="0" w:space="0" w:color="auto"/>
            <w:right w:val="none" w:sz="0" w:space="0" w:color="auto"/>
          </w:divBdr>
        </w:div>
        <w:div w:id="36710050">
          <w:marLeft w:val="360"/>
          <w:marRight w:val="0"/>
          <w:marTop w:val="200"/>
          <w:marBottom w:val="0"/>
          <w:divBdr>
            <w:top w:val="none" w:sz="0" w:space="0" w:color="auto"/>
            <w:left w:val="none" w:sz="0" w:space="0" w:color="auto"/>
            <w:bottom w:val="none" w:sz="0" w:space="0" w:color="auto"/>
            <w:right w:val="none" w:sz="0" w:space="0" w:color="auto"/>
          </w:divBdr>
        </w:div>
      </w:divsChild>
    </w:div>
    <w:div w:id="961767463">
      <w:bodyDiv w:val="1"/>
      <w:marLeft w:val="0"/>
      <w:marRight w:val="0"/>
      <w:marTop w:val="0"/>
      <w:marBottom w:val="0"/>
      <w:divBdr>
        <w:top w:val="none" w:sz="0" w:space="0" w:color="auto"/>
        <w:left w:val="none" w:sz="0" w:space="0" w:color="auto"/>
        <w:bottom w:val="none" w:sz="0" w:space="0" w:color="auto"/>
        <w:right w:val="none" w:sz="0" w:space="0" w:color="auto"/>
      </w:divBdr>
    </w:div>
    <w:div w:id="983463129">
      <w:bodyDiv w:val="1"/>
      <w:marLeft w:val="0"/>
      <w:marRight w:val="0"/>
      <w:marTop w:val="0"/>
      <w:marBottom w:val="0"/>
      <w:divBdr>
        <w:top w:val="none" w:sz="0" w:space="0" w:color="auto"/>
        <w:left w:val="none" w:sz="0" w:space="0" w:color="auto"/>
        <w:bottom w:val="none" w:sz="0" w:space="0" w:color="auto"/>
        <w:right w:val="none" w:sz="0" w:space="0" w:color="auto"/>
      </w:divBdr>
      <w:divsChild>
        <w:div w:id="1889610923">
          <w:marLeft w:val="360"/>
          <w:marRight w:val="0"/>
          <w:marTop w:val="200"/>
          <w:marBottom w:val="0"/>
          <w:divBdr>
            <w:top w:val="none" w:sz="0" w:space="0" w:color="auto"/>
            <w:left w:val="none" w:sz="0" w:space="0" w:color="auto"/>
            <w:bottom w:val="none" w:sz="0" w:space="0" w:color="auto"/>
            <w:right w:val="none" w:sz="0" w:space="0" w:color="auto"/>
          </w:divBdr>
        </w:div>
      </w:divsChild>
    </w:div>
    <w:div w:id="1050422563">
      <w:bodyDiv w:val="1"/>
      <w:marLeft w:val="0"/>
      <w:marRight w:val="0"/>
      <w:marTop w:val="0"/>
      <w:marBottom w:val="0"/>
      <w:divBdr>
        <w:top w:val="none" w:sz="0" w:space="0" w:color="auto"/>
        <w:left w:val="none" w:sz="0" w:space="0" w:color="auto"/>
        <w:bottom w:val="none" w:sz="0" w:space="0" w:color="auto"/>
        <w:right w:val="none" w:sz="0" w:space="0" w:color="auto"/>
      </w:divBdr>
      <w:divsChild>
        <w:div w:id="512913372">
          <w:marLeft w:val="360"/>
          <w:marRight w:val="0"/>
          <w:marTop w:val="200"/>
          <w:marBottom w:val="0"/>
          <w:divBdr>
            <w:top w:val="none" w:sz="0" w:space="0" w:color="auto"/>
            <w:left w:val="none" w:sz="0" w:space="0" w:color="auto"/>
            <w:bottom w:val="none" w:sz="0" w:space="0" w:color="auto"/>
            <w:right w:val="none" w:sz="0" w:space="0" w:color="auto"/>
          </w:divBdr>
        </w:div>
        <w:div w:id="1372805439">
          <w:marLeft w:val="360"/>
          <w:marRight w:val="0"/>
          <w:marTop w:val="200"/>
          <w:marBottom w:val="0"/>
          <w:divBdr>
            <w:top w:val="none" w:sz="0" w:space="0" w:color="auto"/>
            <w:left w:val="none" w:sz="0" w:space="0" w:color="auto"/>
            <w:bottom w:val="none" w:sz="0" w:space="0" w:color="auto"/>
            <w:right w:val="none" w:sz="0" w:space="0" w:color="auto"/>
          </w:divBdr>
        </w:div>
        <w:div w:id="790903241">
          <w:marLeft w:val="360"/>
          <w:marRight w:val="0"/>
          <w:marTop w:val="200"/>
          <w:marBottom w:val="0"/>
          <w:divBdr>
            <w:top w:val="none" w:sz="0" w:space="0" w:color="auto"/>
            <w:left w:val="none" w:sz="0" w:space="0" w:color="auto"/>
            <w:bottom w:val="none" w:sz="0" w:space="0" w:color="auto"/>
            <w:right w:val="none" w:sz="0" w:space="0" w:color="auto"/>
          </w:divBdr>
        </w:div>
        <w:div w:id="514149483">
          <w:marLeft w:val="360"/>
          <w:marRight w:val="0"/>
          <w:marTop w:val="200"/>
          <w:marBottom w:val="0"/>
          <w:divBdr>
            <w:top w:val="none" w:sz="0" w:space="0" w:color="auto"/>
            <w:left w:val="none" w:sz="0" w:space="0" w:color="auto"/>
            <w:bottom w:val="none" w:sz="0" w:space="0" w:color="auto"/>
            <w:right w:val="none" w:sz="0" w:space="0" w:color="auto"/>
          </w:divBdr>
        </w:div>
      </w:divsChild>
    </w:div>
    <w:div w:id="1059477071">
      <w:bodyDiv w:val="1"/>
      <w:marLeft w:val="0"/>
      <w:marRight w:val="0"/>
      <w:marTop w:val="0"/>
      <w:marBottom w:val="0"/>
      <w:divBdr>
        <w:top w:val="none" w:sz="0" w:space="0" w:color="auto"/>
        <w:left w:val="none" w:sz="0" w:space="0" w:color="auto"/>
        <w:bottom w:val="none" w:sz="0" w:space="0" w:color="auto"/>
        <w:right w:val="none" w:sz="0" w:space="0" w:color="auto"/>
      </w:divBdr>
    </w:div>
    <w:div w:id="1184975685">
      <w:bodyDiv w:val="1"/>
      <w:marLeft w:val="0"/>
      <w:marRight w:val="0"/>
      <w:marTop w:val="0"/>
      <w:marBottom w:val="0"/>
      <w:divBdr>
        <w:top w:val="none" w:sz="0" w:space="0" w:color="auto"/>
        <w:left w:val="none" w:sz="0" w:space="0" w:color="auto"/>
        <w:bottom w:val="none" w:sz="0" w:space="0" w:color="auto"/>
        <w:right w:val="none" w:sz="0" w:space="0" w:color="auto"/>
      </w:divBdr>
    </w:div>
    <w:div w:id="1235628907">
      <w:bodyDiv w:val="1"/>
      <w:marLeft w:val="0"/>
      <w:marRight w:val="0"/>
      <w:marTop w:val="0"/>
      <w:marBottom w:val="0"/>
      <w:divBdr>
        <w:top w:val="none" w:sz="0" w:space="0" w:color="auto"/>
        <w:left w:val="none" w:sz="0" w:space="0" w:color="auto"/>
        <w:bottom w:val="none" w:sz="0" w:space="0" w:color="auto"/>
        <w:right w:val="none" w:sz="0" w:space="0" w:color="auto"/>
      </w:divBdr>
    </w:div>
    <w:div w:id="1364675480">
      <w:bodyDiv w:val="1"/>
      <w:marLeft w:val="0"/>
      <w:marRight w:val="0"/>
      <w:marTop w:val="0"/>
      <w:marBottom w:val="0"/>
      <w:divBdr>
        <w:top w:val="none" w:sz="0" w:space="0" w:color="auto"/>
        <w:left w:val="none" w:sz="0" w:space="0" w:color="auto"/>
        <w:bottom w:val="none" w:sz="0" w:space="0" w:color="auto"/>
        <w:right w:val="none" w:sz="0" w:space="0" w:color="auto"/>
      </w:divBdr>
      <w:divsChild>
        <w:div w:id="767233212">
          <w:marLeft w:val="360"/>
          <w:marRight w:val="0"/>
          <w:marTop w:val="200"/>
          <w:marBottom w:val="0"/>
          <w:divBdr>
            <w:top w:val="none" w:sz="0" w:space="0" w:color="auto"/>
            <w:left w:val="none" w:sz="0" w:space="0" w:color="auto"/>
            <w:bottom w:val="none" w:sz="0" w:space="0" w:color="auto"/>
            <w:right w:val="none" w:sz="0" w:space="0" w:color="auto"/>
          </w:divBdr>
        </w:div>
        <w:div w:id="1706323874">
          <w:marLeft w:val="360"/>
          <w:marRight w:val="0"/>
          <w:marTop w:val="200"/>
          <w:marBottom w:val="0"/>
          <w:divBdr>
            <w:top w:val="none" w:sz="0" w:space="0" w:color="auto"/>
            <w:left w:val="none" w:sz="0" w:space="0" w:color="auto"/>
            <w:bottom w:val="none" w:sz="0" w:space="0" w:color="auto"/>
            <w:right w:val="none" w:sz="0" w:space="0" w:color="auto"/>
          </w:divBdr>
        </w:div>
        <w:div w:id="417530693">
          <w:marLeft w:val="1080"/>
          <w:marRight w:val="0"/>
          <w:marTop w:val="100"/>
          <w:marBottom w:val="0"/>
          <w:divBdr>
            <w:top w:val="none" w:sz="0" w:space="0" w:color="auto"/>
            <w:left w:val="none" w:sz="0" w:space="0" w:color="auto"/>
            <w:bottom w:val="none" w:sz="0" w:space="0" w:color="auto"/>
            <w:right w:val="none" w:sz="0" w:space="0" w:color="auto"/>
          </w:divBdr>
        </w:div>
        <w:div w:id="771823661">
          <w:marLeft w:val="1080"/>
          <w:marRight w:val="0"/>
          <w:marTop w:val="100"/>
          <w:marBottom w:val="0"/>
          <w:divBdr>
            <w:top w:val="none" w:sz="0" w:space="0" w:color="auto"/>
            <w:left w:val="none" w:sz="0" w:space="0" w:color="auto"/>
            <w:bottom w:val="none" w:sz="0" w:space="0" w:color="auto"/>
            <w:right w:val="none" w:sz="0" w:space="0" w:color="auto"/>
          </w:divBdr>
        </w:div>
        <w:div w:id="1608460272">
          <w:marLeft w:val="1080"/>
          <w:marRight w:val="0"/>
          <w:marTop w:val="100"/>
          <w:marBottom w:val="0"/>
          <w:divBdr>
            <w:top w:val="none" w:sz="0" w:space="0" w:color="auto"/>
            <w:left w:val="none" w:sz="0" w:space="0" w:color="auto"/>
            <w:bottom w:val="none" w:sz="0" w:space="0" w:color="auto"/>
            <w:right w:val="none" w:sz="0" w:space="0" w:color="auto"/>
          </w:divBdr>
        </w:div>
        <w:div w:id="1468469514">
          <w:marLeft w:val="1080"/>
          <w:marRight w:val="0"/>
          <w:marTop w:val="100"/>
          <w:marBottom w:val="0"/>
          <w:divBdr>
            <w:top w:val="none" w:sz="0" w:space="0" w:color="auto"/>
            <w:left w:val="none" w:sz="0" w:space="0" w:color="auto"/>
            <w:bottom w:val="none" w:sz="0" w:space="0" w:color="auto"/>
            <w:right w:val="none" w:sz="0" w:space="0" w:color="auto"/>
          </w:divBdr>
        </w:div>
        <w:div w:id="1469736309">
          <w:marLeft w:val="1080"/>
          <w:marRight w:val="0"/>
          <w:marTop w:val="100"/>
          <w:marBottom w:val="0"/>
          <w:divBdr>
            <w:top w:val="none" w:sz="0" w:space="0" w:color="auto"/>
            <w:left w:val="none" w:sz="0" w:space="0" w:color="auto"/>
            <w:bottom w:val="none" w:sz="0" w:space="0" w:color="auto"/>
            <w:right w:val="none" w:sz="0" w:space="0" w:color="auto"/>
          </w:divBdr>
        </w:div>
      </w:divsChild>
    </w:div>
    <w:div w:id="1576670810">
      <w:bodyDiv w:val="1"/>
      <w:marLeft w:val="0"/>
      <w:marRight w:val="0"/>
      <w:marTop w:val="0"/>
      <w:marBottom w:val="0"/>
      <w:divBdr>
        <w:top w:val="none" w:sz="0" w:space="0" w:color="auto"/>
        <w:left w:val="none" w:sz="0" w:space="0" w:color="auto"/>
        <w:bottom w:val="none" w:sz="0" w:space="0" w:color="auto"/>
        <w:right w:val="none" w:sz="0" w:space="0" w:color="auto"/>
      </w:divBdr>
    </w:div>
    <w:div w:id="1620261840">
      <w:bodyDiv w:val="1"/>
      <w:marLeft w:val="0"/>
      <w:marRight w:val="0"/>
      <w:marTop w:val="0"/>
      <w:marBottom w:val="0"/>
      <w:divBdr>
        <w:top w:val="none" w:sz="0" w:space="0" w:color="auto"/>
        <w:left w:val="none" w:sz="0" w:space="0" w:color="auto"/>
        <w:bottom w:val="none" w:sz="0" w:space="0" w:color="auto"/>
        <w:right w:val="none" w:sz="0" w:space="0" w:color="auto"/>
      </w:divBdr>
      <w:divsChild>
        <w:div w:id="1174418185">
          <w:marLeft w:val="360"/>
          <w:marRight w:val="0"/>
          <w:marTop w:val="200"/>
          <w:marBottom w:val="0"/>
          <w:divBdr>
            <w:top w:val="none" w:sz="0" w:space="0" w:color="auto"/>
            <w:left w:val="none" w:sz="0" w:space="0" w:color="auto"/>
            <w:bottom w:val="none" w:sz="0" w:space="0" w:color="auto"/>
            <w:right w:val="none" w:sz="0" w:space="0" w:color="auto"/>
          </w:divBdr>
        </w:div>
        <w:div w:id="266471102">
          <w:marLeft w:val="360"/>
          <w:marRight w:val="0"/>
          <w:marTop w:val="200"/>
          <w:marBottom w:val="0"/>
          <w:divBdr>
            <w:top w:val="none" w:sz="0" w:space="0" w:color="auto"/>
            <w:left w:val="none" w:sz="0" w:space="0" w:color="auto"/>
            <w:bottom w:val="none" w:sz="0" w:space="0" w:color="auto"/>
            <w:right w:val="none" w:sz="0" w:space="0" w:color="auto"/>
          </w:divBdr>
        </w:div>
        <w:div w:id="1994676848">
          <w:marLeft w:val="360"/>
          <w:marRight w:val="0"/>
          <w:marTop w:val="200"/>
          <w:marBottom w:val="0"/>
          <w:divBdr>
            <w:top w:val="none" w:sz="0" w:space="0" w:color="auto"/>
            <w:left w:val="none" w:sz="0" w:space="0" w:color="auto"/>
            <w:bottom w:val="none" w:sz="0" w:space="0" w:color="auto"/>
            <w:right w:val="none" w:sz="0" w:space="0" w:color="auto"/>
          </w:divBdr>
        </w:div>
        <w:div w:id="2107188946">
          <w:marLeft w:val="360"/>
          <w:marRight w:val="0"/>
          <w:marTop w:val="200"/>
          <w:marBottom w:val="0"/>
          <w:divBdr>
            <w:top w:val="none" w:sz="0" w:space="0" w:color="auto"/>
            <w:left w:val="none" w:sz="0" w:space="0" w:color="auto"/>
            <w:bottom w:val="none" w:sz="0" w:space="0" w:color="auto"/>
            <w:right w:val="none" w:sz="0" w:space="0" w:color="auto"/>
          </w:divBdr>
        </w:div>
      </w:divsChild>
    </w:div>
    <w:div w:id="1648586807">
      <w:bodyDiv w:val="1"/>
      <w:marLeft w:val="0"/>
      <w:marRight w:val="0"/>
      <w:marTop w:val="0"/>
      <w:marBottom w:val="0"/>
      <w:divBdr>
        <w:top w:val="none" w:sz="0" w:space="0" w:color="auto"/>
        <w:left w:val="none" w:sz="0" w:space="0" w:color="auto"/>
        <w:bottom w:val="none" w:sz="0" w:space="0" w:color="auto"/>
        <w:right w:val="none" w:sz="0" w:space="0" w:color="auto"/>
      </w:divBdr>
    </w:div>
    <w:div w:id="1672947649">
      <w:bodyDiv w:val="1"/>
      <w:marLeft w:val="0"/>
      <w:marRight w:val="0"/>
      <w:marTop w:val="0"/>
      <w:marBottom w:val="0"/>
      <w:divBdr>
        <w:top w:val="none" w:sz="0" w:space="0" w:color="auto"/>
        <w:left w:val="none" w:sz="0" w:space="0" w:color="auto"/>
        <w:bottom w:val="none" w:sz="0" w:space="0" w:color="auto"/>
        <w:right w:val="none" w:sz="0" w:space="0" w:color="auto"/>
      </w:divBdr>
      <w:divsChild>
        <w:div w:id="2000691657">
          <w:marLeft w:val="360"/>
          <w:marRight w:val="0"/>
          <w:marTop w:val="200"/>
          <w:marBottom w:val="0"/>
          <w:divBdr>
            <w:top w:val="none" w:sz="0" w:space="0" w:color="auto"/>
            <w:left w:val="none" w:sz="0" w:space="0" w:color="auto"/>
            <w:bottom w:val="none" w:sz="0" w:space="0" w:color="auto"/>
            <w:right w:val="none" w:sz="0" w:space="0" w:color="auto"/>
          </w:divBdr>
        </w:div>
        <w:div w:id="209457287">
          <w:marLeft w:val="360"/>
          <w:marRight w:val="0"/>
          <w:marTop w:val="200"/>
          <w:marBottom w:val="0"/>
          <w:divBdr>
            <w:top w:val="none" w:sz="0" w:space="0" w:color="auto"/>
            <w:left w:val="none" w:sz="0" w:space="0" w:color="auto"/>
            <w:bottom w:val="none" w:sz="0" w:space="0" w:color="auto"/>
            <w:right w:val="none" w:sz="0" w:space="0" w:color="auto"/>
          </w:divBdr>
        </w:div>
        <w:div w:id="1343706399">
          <w:marLeft w:val="360"/>
          <w:marRight w:val="0"/>
          <w:marTop w:val="200"/>
          <w:marBottom w:val="0"/>
          <w:divBdr>
            <w:top w:val="none" w:sz="0" w:space="0" w:color="auto"/>
            <w:left w:val="none" w:sz="0" w:space="0" w:color="auto"/>
            <w:bottom w:val="none" w:sz="0" w:space="0" w:color="auto"/>
            <w:right w:val="none" w:sz="0" w:space="0" w:color="auto"/>
          </w:divBdr>
        </w:div>
        <w:div w:id="1658604889">
          <w:marLeft w:val="360"/>
          <w:marRight w:val="0"/>
          <w:marTop w:val="200"/>
          <w:marBottom w:val="0"/>
          <w:divBdr>
            <w:top w:val="none" w:sz="0" w:space="0" w:color="auto"/>
            <w:left w:val="none" w:sz="0" w:space="0" w:color="auto"/>
            <w:bottom w:val="none" w:sz="0" w:space="0" w:color="auto"/>
            <w:right w:val="none" w:sz="0" w:space="0" w:color="auto"/>
          </w:divBdr>
        </w:div>
        <w:div w:id="1212109629">
          <w:marLeft w:val="360"/>
          <w:marRight w:val="0"/>
          <w:marTop w:val="200"/>
          <w:marBottom w:val="0"/>
          <w:divBdr>
            <w:top w:val="none" w:sz="0" w:space="0" w:color="auto"/>
            <w:left w:val="none" w:sz="0" w:space="0" w:color="auto"/>
            <w:bottom w:val="none" w:sz="0" w:space="0" w:color="auto"/>
            <w:right w:val="none" w:sz="0" w:space="0" w:color="auto"/>
          </w:divBdr>
        </w:div>
      </w:divsChild>
    </w:div>
    <w:div w:id="1739743756">
      <w:bodyDiv w:val="1"/>
      <w:marLeft w:val="0"/>
      <w:marRight w:val="0"/>
      <w:marTop w:val="0"/>
      <w:marBottom w:val="0"/>
      <w:divBdr>
        <w:top w:val="none" w:sz="0" w:space="0" w:color="auto"/>
        <w:left w:val="none" w:sz="0" w:space="0" w:color="auto"/>
        <w:bottom w:val="none" w:sz="0" w:space="0" w:color="auto"/>
        <w:right w:val="none" w:sz="0" w:space="0" w:color="auto"/>
      </w:divBdr>
      <w:divsChild>
        <w:div w:id="342442039">
          <w:marLeft w:val="360"/>
          <w:marRight w:val="0"/>
          <w:marTop w:val="200"/>
          <w:marBottom w:val="0"/>
          <w:divBdr>
            <w:top w:val="none" w:sz="0" w:space="0" w:color="auto"/>
            <w:left w:val="none" w:sz="0" w:space="0" w:color="auto"/>
            <w:bottom w:val="none" w:sz="0" w:space="0" w:color="auto"/>
            <w:right w:val="none" w:sz="0" w:space="0" w:color="auto"/>
          </w:divBdr>
        </w:div>
        <w:div w:id="1787315033">
          <w:marLeft w:val="360"/>
          <w:marRight w:val="0"/>
          <w:marTop w:val="200"/>
          <w:marBottom w:val="0"/>
          <w:divBdr>
            <w:top w:val="none" w:sz="0" w:space="0" w:color="auto"/>
            <w:left w:val="none" w:sz="0" w:space="0" w:color="auto"/>
            <w:bottom w:val="none" w:sz="0" w:space="0" w:color="auto"/>
            <w:right w:val="none" w:sz="0" w:space="0" w:color="auto"/>
          </w:divBdr>
        </w:div>
        <w:div w:id="506558909">
          <w:marLeft w:val="360"/>
          <w:marRight w:val="0"/>
          <w:marTop w:val="200"/>
          <w:marBottom w:val="0"/>
          <w:divBdr>
            <w:top w:val="none" w:sz="0" w:space="0" w:color="auto"/>
            <w:left w:val="none" w:sz="0" w:space="0" w:color="auto"/>
            <w:bottom w:val="none" w:sz="0" w:space="0" w:color="auto"/>
            <w:right w:val="none" w:sz="0" w:space="0" w:color="auto"/>
          </w:divBdr>
        </w:div>
      </w:divsChild>
    </w:div>
    <w:div w:id="1826429251">
      <w:bodyDiv w:val="1"/>
      <w:marLeft w:val="0"/>
      <w:marRight w:val="0"/>
      <w:marTop w:val="0"/>
      <w:marBottom w:val="0"/>
      <w:divBdr>
        <w:top w:val="none" w:sz="0" w:space="0" w:color="auto"/>
        <w:left w:val="none" w:sz="0" w:space="0" w:color="auto"/>
        <w:bottom w:val="none" w:sz="0" w:space="0" w:color="auto"/>
        <w:right w:val="none" w:sz="0" w:space="0" w:color="auto"/>
      </w:divBdr>
    </w:div>
    <w:div w:id="1833133524">
      <w:bodyDiv w:val="1"/>
      <w:marLeft w:val="0"/>
      <w:marRight w:val="0"/>
      <w:marTop w:val="0"/>
      <w:marBottom w:val="0"/>
      <w:divBdr>
        <w:top w:val="none" w:sz="0" w:space="0" w:color="auto"/>
        <w:left w:val="none" w:sz="0" w:space="0" w:color="auto"/>
        <w:bottom w:val="none" w:sz="0" w:space="0" w:color="auto"/>
        <w:right w:val="none" w:sz="0" w:space="0" w:color="auto"/>
      </w:divBdr>
    </w:div>
    <w:div w:id="1875997960">
      <w:bodyDiv w:val="1"/>
      <w:marLeft w:val="0"/>
      <w:marRight w:val="0"/>
      <w:marTop w:val="0"/>
      <w:marBottom w:val="0"/>
      <w:divBdr>
        <w:top w:val="none" w:sz="0" w:space="0" w:color="auto"/>
        <w:left w:val="none" w:sz="0" w:space="0" w:color="auto"/>
        <w:bottom w:val="none" w:sz="0" w:space="0" w:color="auto"/>
        <w:right w:val="none" w:sz="0" w:space="0" w:color="auto"/>
      </w:divBdr>
    </w:div>
    <w:div w:id="1968200246">
      <w:bodyDiv w:val="1"/>
      <w:marLeft w:val="0"/>
      <w:marRight w:val="0"/>
      <w:marTop w:val="0"/>
      <w:marBottom w:val="0"/>
      <w:divBdr>
        <w:top w:val="none" w:sz="0" w:space="0" w:color="auto"/>
        <w:left w:val="none" w:sz="0" w:space="0" w:color="auto"/>
        <w:bottom w:val="none" w:sz="0" w:space="0" w:color="auto"/>
        <w:right w:val="none" w:sz="0" w:space="0" w:color="auto"/>
      </w:divBdr>
      <w:divsChild>
        <w:div w:id="1203980283">
          <w:marLeft w:val="360"/>
          <w:marRight w:val="0"/>
          <w:marTop w:val="200"/>
          <w:marBottom w:val="0"/>
          <w:divBdr>
            <w:top w:val="none" w:sz="0" w:space="0" w:color="auto"/>
            <w:left w:val="none" w:sz="0" w:space="0" w:color="auto"/>
            <w:bottom w:val="none" w:sz="0" w:space="0" w:color="auto"/>
            <w:right w:val="none" w:sz="0" w:space="0" w:color="auto"/>
          </w:divBdr>
        </w:div>
        <w:div w:id="1369527479">
          <w:marLeft w:val="360"/>
          <w:marRight w:val="0"/>
          <w:marTop w:val="200"/>
          <w:marBottom w:val="0"/>
          <w:divBdr>
            <w:top w:val="none" w:sz="0" w:space="0" w:color="auto"/>
            <w:left w:val="none" w:sz="0" w:space="0" w:color="auto"/>
            <w:bottom w:val="none" w:sz="0" w:space="0" w:color="auto"/>
            <w:right w:val="none" w:sz="0" w:space="0" w:color="auto"/>
          </w:divBdr>
        </w:div>
        <w:div w:id="1945914740">
          <w:marLeft w:val="360"/>
          <w:marRight w:val="0"/>
          <w:marTop w:val="200"/>
          <w:marBottom w:val="0"/>
          <w:divBdr>
            <w:top w:val="none" w:sz="0" w:space="0" w:color="auto"/>
            <w:left w:val="none" w:sz="0" w:space="0" w:color="auto"/>
            <w:bottom w:val="none" w:sz="0" w:space="0" w:color="auto"/>
            <w:right w:val="none" w:sz="0" w:space="0" w:color="auto"/>
          </w:divBdr>
        </w:div>
      </w:divsChild>
    </w:div>
    <w:div w:id="2047679871">
      <w:bodyDiv w:val="1"/>
      <w:marLeft w:val="0"/>
      <w:marRight w:val="0"/>
      <w:marTop w:val="0"/>
      <w:marBottom w:val="0"/>
      <w:divBdr>
        <w:top w:val="none" w:sz="0" w:space="0" w:color="auto"/>
        <w:left w:val="none" w:sz="0" w:space="0" w:color="auto"/>
        <w:bottom w:val="none" w:sz="0" w:space="0" w:color="auto"/>
        <w:right w:val="none" w:sz="0" w:space="0" w:color="auto"/>
      </w:divBdr>
      <w:divsChild>
        <w:div w:id="1045324950">
          <w:marLeft w:val="360"/>
          <w:marRight w:val="0"/>
          <w:marTop w:val="200"/>
          <w:marBottom w:val="0"/>
          <w:divBdr>
            <w:top w:val="none" w:sz="0" w:space="0" w:color="auto"/>
            <w:left w:val="none" w:sz="0" w:space="0" w:color="auto"/>
            <w:bottom w:val="none" w:sz="0" w:space="0" w:color="auto"/>
            <w:right w:val="none" w:sz="0" w:space="0" w:color="auto"/>
          </w:divBdr>
        </w:div>
        <w:div w:id="1443500758">
          <w:marLeft w:val="1080"/>
          <w:marRight w:val="0"/>
          <w:marTop w:val="100"/>
          <w:marBottom w:val="0"/>
          <w:divBdr>
            <w:top w:val="none" w:sz="0" w:space="0" w:color="auto"/>
            <w:left w:val="none" w:sz="0" w:space="0" w:color="auto"/>
            <w:bottom w:val="none" w:sz="0" w:space="0" w:color="auto"/>
            <w:right w:val="none" w:sz="0" w:space="0" w:color="auto"/>
          </w:divBdr>
        </w:div>
        <w:div w:id="12730503">
          <w:marLeft w:val="1080"/>
          <w:marRight w:val="0"/>
          <w:marTop w:val="100"/>
          <w:marBottom w:val="0"/>
          <w:divBdr>
            <w:top w:val="none" w:sz="0" w:space="0" w:color="auto"/>
            <w:left w:val="none" w:sz="0" w:space="0" w:color="auto"/>
            <w:bottom w:val="none" w:sz="0" w:space="0" w:color="auto"/>
            <w:right w:val="none" w:sz="0" w:space="0" w:color="auto"/>
          </w:divBdr>
        </w:div>
        <w:div w:id="735468277">
          <w:marLeft w:val="1080"/>
          <w:marRight w:val="0"/>
          <w:marTop w:val="100"/>
          <w:marBottom w:val="0"/>
          <w:divBdr>
            <w:top w:val="none" w:sz="0" w:space="0" w:color="auto"/>
            <w:left w:val="none" w:sz="0" w:space="0" w:color="auto"/>
            <w:bottom w:val="none" w:sz="0" w:space="0" w:color="auto"/>
            <w:right w:val="none" w:sz="0" w:space="0" w:color="auto"/>
          </w:divBdr>
        </w:div>
        <w:div w:id="1701665761">
          <w:marLeft w:val="1080"/>
          <w:marRight w:val="0"/>
          <w:marTop w:val="100"/>
          <w:marBottom w:val="0"/>
          <w:divBdr>
            <w:top w:val="none" w:sz="0" w:space="0" w:color="auto"/>
            <w:left w:val="none" w:sz="0" w:space="0" w:color="auto"/>
            <w:bottom w:val="none" w:sz="0" w:space="0" w:color="auto"/>
            <w:right w:val="none" w:sz="0" w:space="0" w:color="auto"/>
          </w:divBdr>
        </w:div>
      </w:divsChild>
    </w:div>
    <w:div w:id="211139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article/10.1007/s10803-018-3515-z"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E:/Article%20for%20research%20project%20.pdf" TargetMode="External"/><Relationship Id="rId17" Type="http://schemas.openxmlformats.org/officeDocument/2006/relationships/hyperlink" Target="https://link-springer-com.ezproxy.uwtsd.ac.uk/article/10.1007/s10803-017-3400-1" TargetMode="External"/><Relationship Id="rId2" Type="http://schemas.openxmlformats.org/officeDocument/2006/relationships/customXml" Target="../customXml/item2.xml"/><Relationship Id="rId16" Type="http://schemas.openxmlformats.org/officeDocument/2006/relationships/hyperlink" Target="https://link-springer-com.ezproxy.uwtsd.ac.uk/article/10.1007/s10803-017-3441-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tinyurl.com/ycju7cet"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tinyurl.com/y9apucs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How Important is it to Teach Autistic Children Communication skills or Can Autistic children be taught communication skills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Lou17</b:Tag>
    <b:SourceType>ArticleInAPeriodical</b:SourceType>
    <b:Guid>{71A980CE-EB38-44ED-A2B8-320D6940FCE5}</b:Guid>
    <b:Title>‘People give up’: the crisis in school support for children with special needs </b:Title>
    <b:Year>2017</b:Year>
    <b:Author>
      <b:Author>
        <b:NameList>
          <b:Person>
            <b:Last>Tickle</b:Last>
            <b:First>Louise</b:First>
          </b:Person>
        </b:NameList>
      </b:Author>
    </b:Author>
    <b:PeriodicalTitle>The Guardian</b:PeriodicalTitle>
    <b:Month>September</b:Month>
    <b:Day>5</b:Day>
    <b:RefOrder>5</b:RefOrder>
  </b:Source>
  <b:Source>
    <b:Tag>Sed18</b:Tag>
    <b:SourceType>JournalArticle</b:SourceType>
    <b:Guid>{3BF4842F-EE9A-4A08-88E4-6DE6D02C3062}</b:Guid>
    <b:Title>‘It’s different for girls’: Gender differences in the friendships and conflict of autistic and neurotypical adolescents</b:Title>
    <b:Year>2018</b:Year>
    <b:Author>
      <b:Author>
        <b:NameList>
          <b:Person>
            <b:Last>Sedgewick</b:Last>
            <b:First>Felicity</b:First>
          </b:Person>
          <b:Person>
            <b:Last>Hill</b:Last>
            <b:First>Vivian</b:First>
          </b:Person>
          <b:Person>
            <b:Last>Pellicana</b:Last>
            <b:First>Elizabeth</b:First>
          </b:Person>
        </b:NameList>
      </b:Author>
    </b:Author>
    <b:JournalName>Autism</b:JournalName>
    <b:Volume>1</b:Volume>
    <b:Issue>14</b:Issue>
    <b:RefOrder>1</b:RefOrder>
  </b:Source>
  <b:Source>
    <b:Tag>Din11</b:Tag>
    <b:SourceType>JournalArticle</b:SourceType>
    <b:Guid>{26E20B5B-D417-48A3-AA24-7EAAC05D29F6}</b:Guid>
    <b:Title>Bridging the Research-to-Practice Gap in Autism Intervention: An Application of Diffusion of Innovation Theory</b:Title>
    <b:Year>2011</b:Year>
    <b:JournalName>Journal of Autism and Developmental Disorders</b:JournalName>
    <b:Pages>597-609</b:Pages>
    <b:Volume>41</b:Volume>
    <b:Issue>5</b:Issue>
    <b:Author>
      <b:Author>
        <b:NameList>
          <b:Person>
            <b:Last>Dingfelder</b:Last>
            <b:Middle>E</b:Middle>
            <b:First>Hilary</b:First>
          </b:Person>
          <b:Person>
            <b:Last>Mandell</b:Last>
            <b:Middle>S</b:Middle>
            <b:First>David</b:First>
          </b:Person>
        </b:NameList>
      </b:Author>
    </b:Author>
    <b:RefOrder>6</b:RefOrder>
  </b:Source>
  <b:Source>
    <b:Tag>Sig14</b:Tag>
    <b:SourceType>JournalArticle</b:SourceType>
    <b:Guid>{58F4F523-542C-4B85-9D08-81A947C5B8BC}</b:Guid>
    <b:Title>A Review of the Quality of Behaviorally-Based Intervention Research to Improve Social Interaction Skills of Children with ASD in Inclusive Settings</b:Title>
    <b:JournalName>Journal of Autism and Developmental Disorders </b:JournalName>
    <b:Year>2014</b:Year>
    <b:Volume>44</b:Volume>
    <b:Issue>9</b:Issue>
    <b:Author>
      <b:Author>
        <b:NameList>
          <b:Person>
            <b:Last>Siglia</b:Last>
            <b:First>Camargo</b:First>
          </b:Person>
          <b:Person>
            <b:Last>Rispoli</b:Last>
            <b:First>Mandy</b:First>
          </b:Person>
          <b:Person>
            <b:Last>Ganz</b:Last>
            <b:First>Jennifer</b:First>
          </b:Person>
          <b:Person>
            <b:Last>Hong</b:Last>
            <b:First>Ee</b:First>
          </b:Person>
          <b:Person>
            <b:Last>Davis</b:Last>
            <b:First>Heather</b:First>
          </b:Person>
          <b:Person>
            <b:Last>Mason</b:Last>
            <b:First>Rose</b:First>
          </b:Person>
        </b:NameList>
      </b:Author>
    </b:Author>
    <b:RefOrder>7</b:RefOrder>
  </b:Source>
  <b:Source>
    <b:Tag>Nat18</b:Tag>
    <b:SourceType>InternetSite</b:SourceType>
    <b:Guid>{3707C6F2-201C-4D50-8455-EB49AC1CFFD2}</b:Guid>
    <b:Title>Our employment campaign</b:Title>
    <b:Year>2018</b:Year>
    <b:Author>
      <b:Author>
        <b:Corporate>National Autistic Society</b:Corporate>
      </b:Author>
    </b:Author>
    <b:YearAccessed>2018</b:YearAccessed>
    <b:MonthAccessed>October</b:MonthAccessed>
    <b:DayAccessed>29</b:DayAccessed>
    <b:URL>https://www.autism.org.uk/get-involved/tmi/employment.aspx</b:URL>
    <b:RefOrder>2</b:RefOrder>
  </b:Source>
  <b:Source>
    <b:Tag>Gop13</b:Tag>
    <b:SourceType>JournalArticle</b:SourceType>
    <b:Guid>{025C3DE4-BBD4-409D-A5BD-31353A440953}</b:Guid>
    <b:Title>Systematic Reviews and Meta-analysis: Understanding the Best Evidence in Primary Healthcare</b:Title>
    <b:Year>2013</b:Year>
    <b:JournalName>Journal of Family Medicine and Primary Care </b:JournalName>
    <b:Pages>9-14</b:Pages>
    <b:Volume>2</b:Volume>
    <b:Issue>1</b:Issue>
    <b:Author>
      <b:Author>
        <b:NameList>
          <b:Person>
            <b:Last>Gopalakrishnan </b:Last>
            <b:First>S</b:First>
          </b:Person>
          <b:Person>
            <b:Last>Ganeshkumar</b:Last>
            <b:First>P</b:First>
          </b:Person>
        </b:NameList>
      </b:Author>
    </b:Author>
    <b:RefOrder>3</b:RefOrder>
  </b:Source>
  <b:Source>
    <b:Tag>Cri18</b:Tag>
    <b:SourceType>InternetSite</b:SourceType>
    <b:Guid>{E9335E98-E83D-402D-BA20-0ED6849CD7B5}</b:Guid>
    <b:Title>CASP</b:Title>
    <b:Year>2018</b:Year>
    <b:Author>
      <b:Author>
        <b:Corporate>Critical Appraisal Skills Programme</b:Corporate>
      </b:Author>
    </b:Author>
    <b:YearAccessed>2018</b:YearAccessed>
    <b:MonthAccessed>October </b:MonthAccessed>
    <b:DayAccessed>29</b:DayAccessed>
    <b:URL>https://casp-uk.net/wp-content/uploads/2018/01/CASP-Systematic-Review-Checklist_2018.pdf</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6423FE-15E0-4802-93FB-E029FED2CF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Tania Davies</dc:subject>
  <dc:creator>Stevie Redman (P152051)</dc:creator>
  <cp:keywords/>
  <dc:description/>
  <cp:lastModifiedBy>Hannah Meiklejohn</cp:lastModifiedBy>
  <cp:revision>2</cp:revision>
  <dcterms:created xsi:type="dcterms:W3CDTF">2018-10-30T15:17:00Z</dcterms:created>
  <dcterms:modified xsi:type="dcterms:W3CDTF">2018-10-30T15:17:00Z</dcterms:modified>
  <cp:category>P152051</cp:category>
</cp:coreProperties>
</file>