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6F2" w:rsidRPr="009776F2" w:rsidRDefault="009776F2" w:rsidP="009776F2">
      <w:pPr>
        <w:spacing w:line="259" w:lineRule="auto"/>
        <w:jc w:val="center"/>
        <w:rPr>
          <w:b/>
          <w:bCs/>
          <w:sz w:val="36"/>
          <w:szCs w:val="36"/>
        </w:rPr>
      </w:pPr>
      <w:r w:rsidRPr="009776F2">
        <w:rPr>
          <w:b/>
          <w:bCs/>
          <w:sz w:val="36"/>
          <w:szCs w:val="36"/>
        </w:rPr>
        <w:t>Mihai-</w:t>
      </w:r>
      <w:proofErr w:type="spellStart"/>
      <w:r w:rsidRPr="009776F2">
        <w:rPr>
          <w:b/>
          <w:bCs/>
          <w:sz w:val="36"/>
          <w:szCs w:val="36"/>
        </w:rPr>
        <w:t>Catalin</w:t>
      </w:r>
      <w:proofErr w:type="spellEnd"/>
      <w:r w:rsidRPr="009776F2">
        <w:rPr>
          <w:b/>
          <w:bCs/>
          <w:sz w:val="36"/>
          <w:szCs w:val="36"/>
        </w:rPr>
        <w:t xml:space="preserve"> Badici</w:t>
      </w:r>
    </w:p>
    <w:p w:rsidR="009776F2" w:rsidRPr="009776F2" w:rsidRDefault="009776F2" w:rsidP="009776F2">
      <w:pPr>
        <w:spacing w:line="259" w:lineRule="auto"/>
        <w:jc w:val="center"/>
        <w:rPr>
          <w:b/>
          <w:bCs/>
          <w:sz w:val="36"/>
          <w:szCs w:val="36"/>
        </w:rPr>
      </w:pPr>
      <w:r w:rsidRPr="009776F2">
        <w:rPr>
          <w:b/>
          <w:bCs/>
          <w:sz w:val="36"/>
          <w:szCs w:val="36"/>
        </w:rPr>
        <w:t>2009202</w:t>
      </w:r>
    </w:p>
    <w:p w:rsidR="009776F2" w:rsidRPr="009776F2" w:rsidRDefault="009776F2" w:rsidP="009776F2">
      <w:pPr>
        <w:spacing w:line="259" w:lineRule="auto"/>
        <w:jc w:val="center"/>
        <w:rPr>
          <w:b/>
          <w:bCs/>
          <w:sz w:val="36"/>
          <w:szCs w:val="36"/>
        </w:rPr>
      </w:pPr>
      <w:r w:rsidRPr="009776F2">
        <w:rPr>
          <w:b/>
          <w:bCs/>
          <w:sz w:val="36"/>
          <w:szCs w:val="36"/>
        </w:rPr>
        <w:t>Data Analysis and Visualization</w:t>
      </w:r>
    </w:p>
    <w:p w:rsidR="009776F2" w:rsidRPr="009776F2" w:rsidRDefault="009776F2" w:rsidP="009776F2">
      <w:pPr>
        <w:spacing w:line="259" w:lineRule="auto"/>
        <w:jc w:val="center"/>
        <w:rPr>
          <w:b/>
          <w:bCs/>
          <w:sz w:val="36"/>
          <w:szCs w:val="36"/>
        </w:rPr>
      </w:pPr>
      <w:proofErr w:type="spellStart"/>
      <w:r w:rsidRPr="009776F2">
        <w:rPr>
          <w:b/>
          <w:bCs/>
          <w:sz w:val="36"/>
          <w:szCs w:val="36"/>
        </w:rPr>
        <w:t>Anupam</w:t>
      </w:r>
      <w:proofErr w:type="spellEnd"/>
      <w:r w:rsidRPr="009776F2">
        <w:rPr>
          <w:b/>
          <w:bCs/>
          <w:sz w:val="36"/>
          <w:szCs w:val="36"/>
        </w:rPr>
        <w:t xml:space="preserve"> </w:t>
      </w:r>
      <w:proofErr w:type="spellStart"/>
      <w:r w:rsidRPr="009776F2">
        <w:rPr>
          <w:b/>
          <w:bCs/>
          <w:sz w:val="36"/>
          <w:szCs w:val="36"/>
        </w:rPr>
        <w:t>Mazumdar</w:t>
      </w:r>
      <w:proofErr w:type="spellEnd"/>
    </w:p>
    <w:p w:rsidR="002C5F06" w:rsidRDefault="002C5F06">
      <w:pPr>
        <w:spacing w:line="259" w:lineRule="auto"/>
        <w:jc w:val="left"/>
        <w:rPr>
          <w:b/>
          <w:bCs/>
          <w:sz w:val="28"/>
          <w:szCs w:val="28"/>
        </w:rPr>
      </w:pPr>
      <w:r>
        <w:rPr>
          <w:b/>
          <w:bCs/>
          <w:sz w:val="28"/>
          <w:szCs w:val="28"/>
        </w:rPr>
        <w:br w:type="page"/>
      </w:r>
    </w:p>
    <w:sdt>
      <w:sdtPr>
        <w:rPr>
          <w:rFonts w:ascii="Times New Roman" w:eastAsiaTheme="minorHAnsi" w:hAnsi="Times New Roman" w:cstheme="minorBidi"/>
          <w:color w:val="auto"/>
          <w:sz w:val="24"/>
          <w:szCs w:val="22"/>
        </w:rPr>
        <w:id w:val="1799254474"/>
        <w:docPartObj>
          <w:docPartGallery w:val="Table of Contents"/>
          <w:docPartUnique/>
        </w:docPartObj>
      </w:sdtPr>
      <w:sdtEndPr>
        <w:rPr>
          <w:b/>
          <w:bCs/>
          <w:noProof/>
        </w:rPr>
      </w:sdtEndPr>
      <w:sdtContent>
        <w:p w:rsidR="002C5F06" w:rsidRDefault="002C5F06">
          <w:pPr>
            <w:pStyle w:val="TOCHeading"/>
          </w:pPr>
          <w:r>
            <w:t>Table of Contents</w:t>
          </w:r>
        </w:p>
        <w:p w:rsidR="002C5F06" w:rsidRDefault="00CA6E8A">
          <w:pPr>
            <w:pStyle w:val="TOC1"/>
            <w:tabs>
              <w:tab w:val="right" w:leader="dot" w:pos="9350"/>
            </w:tabs>
            <w:rPr>
              <w:rFonts w:asciiTheme="minorHAnsi" w:eastAsiaTheme="minorEastAsia" w:hAnsiTheme="minorHAnsi"/>
              <w:noProof/>
              <w:sz w:val="22"/>
            </w:rPr>
          </w:pPr>
          <w:r w:rsidRPr="00CA6E8A">
            <w:fldChar w:fldCharType="begin"/>
          </w:r>
          <w:r w:rsidR="002C5F06">
            <w:instrText xml:space="preserve"> TOC \o "1-3" \h \z \u </w:instrText>
          </w:r>
          <w:r w:rsidRPr="00CA6E8A">
            <w:fldChar w:fldCharType="separate"/>
          </w:r>
          <w:hyperlink w:anchor="_Toc57991775" w:history="1">
            <w:r w:rsidR="002C5F06" w:rsidRPr="00195100">
              <w:rPr>
                <w:rStyle w:val="Hyperlink"/>
                <w:noProof/>
              </w:rPr>
              <w:t>Infographic Analysis</w:t>
            </w:r>
            <w:r w:rsidR="002C5F06">
              <w:rPr>
                <w:noProof/>
                <w:webHidden/>
              </w:rPr>
              <w:tab/>
            </w:r>
            <w:r>
              <w:rPr>
                <w:noProof/>
                <w:webHidden/>
              </w:rPr>
              <w:fldChar w:fldCharType="begin"/>
            </w:r>
            <w:r w:rsidR="002C5F06">
              <w:rPr>
                <w:noProof/>
                <w:webHidden/>
              </w:rPr>
              <w:instrText xml:space="preserve"> PAGEREF _Toc57991775 \h </w:instrText>
            </w:r>
            <w:r>
              <w:rPr>
                <w:noProof/>
                <w:webHidden/>
              </w:rPr>
            </w:r>
            <w:r>
              <w:rPr>
                <w:noProof/>
                <w:webHidden/>
              </w:rPr>
              <w:fldChar w:fldCharType="separate"/>
            </w:r>
            <w:r w:rsidR="002C5F06">
              <w:rPr>
                <w:noProof/>
                <w:webHidden/>
              </w:rPr>
              <w:t>3</w:t>
            </w:r>
            <w:r>
              <w:rPr>
                <w:noProof/>
                <w:webHidden/>
              </w:rPr>
              <w:fldChar w:fldCharType="end"/>
            </w:r>
          </w:hyperlink>
        </w:p>
        <w:p w:rsidR="002C5F06" w:rsidRDefault="00CA6E8A">
          <w:pPr>
            <w:pStyle w:val="TOC1"/>
            <w:tabs>
              <w:tab w:val="right" w:leader="dot" w:pos="9350"/>
            </w:tabs>
            <w:rPr>
              <w:rFonts w:asciiTheme="minorHAnsi" w:eastAsiaTheme="minorEastAsia" w:hAnsiTheme="minorHAnsi"/>
              <w:noProof/>
              <w:sz w:val="22"/>
            </w:rPr>
          </w:pPr>
          <w:hyperlink w:anchor="_Toc57991776" w:history="1">
            <w:r w:rsidR="002C5F06" w:rsidRPr="00195100">
              <w:rPr>
                <w:rStyle w:val="Hyperlink"/>
                <w:noProof/>
              </w:rPr>
              <w:t>Color Selection</w:t>
            </w:r>
            <w:r w:rsidR="002C5F06">
              <w:rPr>
                <w:noProof/>
                <w:webHidden/>
              </w:rPr>
              <w:tab/>
            </w:r>
            <w:r>
              <w:rPr>
                <w:noProof/>
                <w:webHidden/>
              </w:rPr>
              <w:fldChar w:fldCharType="begin"/>
            </w:r>
            <w:r w:rsidR="002C5F06">
              <w:rPr>
                <w:noProof/>
                <w:webHidden/>
              </w:rPr>
              <w:instrText xml:space="preserve"> PAGEREF _Toc57991776 \h </w:instrText>
            </w:r>
            <w:r>
              <w:rPr>
                <w:noProof/>
                <w:webHidden/>
              </w:rPr>
            </w:r>
            <w:r>
              <w:rPr>
                <w:noProof/>
                <w:webHidden/>
              </w:rPr>
              <w:fldChar w:fldCharType="separate"/>
            </w:r>
            <w:r w:rsidR="002C5F06">
              <w:rPr>
                <w:noProof/>
                <w:webHidden/>
              </w:rPr>
              <w:t>3</w:t>
            </w:r>
            <w:r>
              <w:rPr>
                <w:noProof/>
                <w:webHidden/>
              </w:rPr>
              <w:fldChar w:fldCharType="end"/>
            </w:r>
          </w:hyperlink>
        </w:p>
        <w:p w:rsidR="002C5F06" w:rsidRDefault="00CA6E8A">
          <w:pPr>
            <w:pStyle w:val="TOC1"/>
            <w:tabs>
              <w:tab w:val="right" w:leader="dot" w:pos="9350"/>
            </w:tabs>
            <w:rPr>
              <w:rFonts w:asciiTheme="minorHAnsi" w:eastAsiaTheme="minorEastAsia" w:hAnsiTheme="minorHAnsi"/>
              <w:noProof/>
              <w:sz w:val="22"/>
            </w:rPr>
          </w:pPr>
          <w:hyperlink w:anchor="_Toc57991777" w:history="1">
            <w:r w:rsidR="002C5F06" w:rsidRPr="00195100">
              <w:rPr>
                <w:rStyle w:val="Hyperlink"/>
                <w:noProof/>
              </w:rPr>
              <w:t>Comments on Text Selected</w:t>
            </w:r>
            <w:r w:rsidR="002C5F06">
              <w:rPr>
                <w:noProof/>
                <w:webHidden/>
              </w:rPr>
              <w:tab/>
            </w:r>
            <w:r>
              <w:rPr>
                <w:noProof/>
                <w:webHidden/>
              </w:rPr>
              <w:fldChar w:fldCharType="begin"/>
            </w:r>
            <w:r w:rsidR="002C5F06">
              <w:rPr>
                <w:noProof/>
                <w:webHidden/>
              </w:rPr>
              <w:instrText xml:space="preserve"> PAGEREF _Toc57991777 \h </w:instrText>
            </w:r>
            <w:r>
              <w:rPr>
                <w:noProof/>
                <w:webHidden/>
              </w:rPr>
            </w:r>
            <w:r>
              <w:rPr>
                <w:noProof/>
                <w:webHidden/>
              </w:rPr>
              <w:fldChar w:fldCharType="separate"/>
            </w:r>
            <w:r w:rsidR="002C5F06">
              <w:rPr>
                <w:noProof/>
                <w:webHidden/>
              </w:rPr>
              <w:t>3</w:t>
            </w:r>
            <w:r>
              <w:rPr>
                <w:noProof/>
                <w:webHidden/>
              </w:rPr>
              <w:fldChar w:fldCharType="end"/>
            </w:r>
          </w:hyperlink>
        </w:p>
        <w:p w:rsidR="002C5F06" w:rsidRDefault="00CA6E8A">
          <w:pPr>
            <w:pStyle w:val="TOC1"/>
            <w:tabs>
              <w:tab w:val="right" w:leader="dot" w:pos="9350"/>
            </w:tabs>
            <w:rPr>
              <w:rFonts w:asciiTheme="minorHAnsi" w:eastAsiaTheme="minorEastAsia" w:hAnsiTheme="minorHAnsi"/>
              <w:noProof/>
              <w:sz w:val="22"/>
            </w:rPr>
          </w:pPr>
          <w:hyperlink w:anchor="_Toc57991778" w:history="1">
            <w:r w:rsidR="002C5F06" w:rsidRPr="00195100">
              <w:rPr>
                <w:rStyle w:val="Hyperlink"/>
                <w:noProof/>
              </w:rPr>
              <w:t>Graph Selection</w:t>
            </w:r>
            <w:r w:rsidR="002C5F06">
              <w:rPr>
                <w:noProof/>
                <w:webHidden/>
              </w:rPr>
              <w:tab/>
            </w:r>
            <w:r>
              <w:rPr>
                <w:noProof/>
                <w:webHidden/>
              </w:rPr>
              <w:fldChar w:fldCharType="begin"/>
            </w:r>
            <w:r w:rsidR="002C5F06">
              <w:rPr>
                <w:noProof/>
                <w:webHidden/>
              </w:rPr>
              <w:instrText xml:space="preserve"> PAGEREF _Toc57991778 \h </w:instrText>
            </w:r>
            <w:r>
              <w:rPr>
                <w:noProof/>
                <w:webHidden/>
              </w:rPr>
            </w:r>
            <w:r>
              <w:rPr>
                <w:noProof/>
                <w:webHidden/>
              </w:rPr>
              <w:fldChar w:fldCharType="separate"/>
            </w:r>
            <w:r w:rsidR="002C5F06">
              <w:rPr>
                <w:noProof/>
                <w:webHidden/>
              </w:rPr>
              <w:t>4</w:t>
            </w:r>
            <w:r>
              <w:rPr>
                <w:noProof/>
                <w:webHidden/>
              </w:rPr>
              <w:fldChar w:fldCharType="end"/>
            </w:r>
          </w:hyperlink>
        </w:p>
        <w:p w:rsidR="002C5F06" w:rsidRDefault="00CA6E8A">
          <w:pPr>
            <w:pStyle w:val="TOC1"/>
            <w:tabs>
              <w:tab w:val="right" w:leader="dot" w:pos="9350"/>
            </w:tabs>
            <w:rPr>
              <w:rFonts w:asciiTheme="minorHAnsi" w:eastAsiaTheme="minorEastAsia" w:hAnsiTheme="minorHAnsi"/>
              <w:noProof/>
              <w:sz w:val="22"/>
            </w:rPr>
          </w:pPr>
          <w:hyperlink w:anchor="_Toc57991779" w:history="1">
            <w:r w:rsidR="002C5F06" w:rsidRPr="00195100">
              <w:rPr>
                <w:rStyle w:val="Hyperlink"/>
                <w:noProof/>
              </w:rPr>
              <w:t>Graphics</w:t>
            </w:r>
            <w:r w:rsidR="002C5F06">
              <w:rPr>
                <w:noProof/>
                <w:webHidden/>
              </w:rPr>
              <w:tab/>
            </w:r>
            <w:r>
              <w:rPr>
                <w:noProof/>
                <w:webHidden/>
              </w:rPr>
              <w:fldChar w:fldCharType="begin"/>
            </w:r>
            <w:r w:rsidR="002C5F06">
              <w:rPr>
                <w:noProof/>
                <w:webHidden/>
              </w:rPr>
              <w:instrText xml:space="preserve"> PAGEREF _Toc57991779 \h </w:instrText>
            </w:r>
            <w:r>
              <w:rPr>
                <w:noProof/>
                <w:webHidden/>
              </w:rPr>
            </w:r>
            <w:r>
              <w:rPr>
                <w:noProof/>
                <w:webHidden/>
              </w:rPr>
              <w:fldChar w:fldCharType="separate"/>
            </w:r>
            <w:r w:rsidR="002C5F06">
              <w:rPr>
                <w:noProof/>
                <w:webHidden/>
              </w:rPr>
              <w:t>4</w:t>
            </w:r>
            <w:r>
              <w:rPr>
                <w:noProof/>
                <w:webHidden/>
              </w:rPr>
              <w:fldChar w:fldCharType="end"/>
            </w:r>
          </w:hyperlink>
        </w:p>
        <w:p w:rsidR="002C5F06" w:rsidRDefault="00CA6E8A">
          <w:pPr>
            <w:pStyle w:val="TOC1"/>
            <w:tabs>
              <w:tab w:val="right" w:leader="dot" w:pos="9350"/>
            </w:tabs>
            <w:rPr>
              <w:rFonts w:asciiTheme="minorHAnsi" w:eastAsiaTheme="minorEastAsia" w:hAnsiTheme="minorHAnsi"/>
              <w:noProof/>
              <w:sz w:val="22"/>
            </w:rPr>
          </w:pPr>
          <w:hyperlink w:anchor="_Toc57991780" w:history="1">
            <w:r w:rsidR="002C5F06" w:rsidRPr="00195100">
              <w:rPr>
                <w:rStyle w:val="Hyperlink"/>
                <w:noProof/>
              </w:rPr>
              <w:t>Cognition</w:t>
            </w:r>
            <w:r w:rsidR="002C5F06">
              <w:rPr>
                <w:noProof/>
                <w:webHidden/>
              </w:rPr>
              <w:tab/>
            </w:r>
            <w:r>
              <w:rPr>
                <w:noProof/>
                <w:webHidden/>
              </w:rPr>
              <w:fldChar w:fldCharType="begin"/>
            </w:r>
            <w:r w:rsidR="002C5F06">
              <w:rPr>
                <w:noProof/>
                <w:webHidden/>
              </w:rPr>
              <w:instrText xml:space="preserve"> PAGEREF _Toc57991780 \h </w:instrText>
            </w:r>
            <w:r>
              <w:rPr>
                <w:noProof/>
                <w:webHidden/>
              </w:rPr>
            </w:r>
            <w:r>
              <w:rPr>
                <w:noProof/>
                <w:webHidden/>
              </w:rPr>
              <w:fldChar w:fldCharType="separate"/>
            </w:r>
            <w:r w:rsidR="002C5F06">
              <w:rPr>
                <w:noProof/>
                <w:webHidden/>
              </w:rPr>
              <w:t>4</w:t>
            </w:r>
            <w:r>
              <w:rPr>
                <w:noProof/>
                <w:webHidden/>
              </w:rPr>
              <w:fldChar w:fldCharType="end"/>
            </w:r>
          </w:hyperlink>
        </w:p>
        <w:p w:rsidR="002C5F06" w:rsidRDefault="00CA6E8A">
          <w:pPr>
            <w:pStyle w:val="TOC1"/>
            <w:tabs>
              <w:tab w:val="right" w:leader="dot" w:pos="9350"/>
            </w:tabs>
            <w:rPr>
              <w:rFonts w:asciiTheme="minorHAnsi" w:eastAsiaTheme="minorEastAsia" w:hAnsiTheme="minorHAnsi"/>
              <w:noProof/>
              <w:sz w:val="22"/>
            </w:rPr>
          </w:pPr>
          <w:hyperlink w:anchor="_Toc57991781" w:history="1">
            <w:r w:rsidR="002C5F06" w:rsidRPr="00195100">
              <w:rPr>
                <w:rStyle w:val="Hyperlink"/>
                <w:noProof/>
              </w:rPr>
              <w:t>Improvements</w:t>
            </w:r>
            <w:r w:rsidR="002C5F06">
              <w:rPr>
                <w:noProof/>
                <w:webHidden/>
              </w:rPr>
              <w:tab/>
            </w:r>
            <w:r>
              <w:rPr>
                <w:noProof/>
                <w:webHidden/>
              </w:rPr>
              <w:fldChar w:fldCharType="begin"/>
            </w:r>
            <w:r w:rsidR="002C5F06">
              <w:rPr>
                <w:noProof/>
                <w:webHidden/>
              </w:rPr>
              <w:instrText xml:space="preserve"> PAGEREF _Toc57991781 \h </w:instrText>
            </w:r>
            <w:r>
              <w:rPr>
                <w:noProof/>
                <w:webHidden/>
              </w:rPr>
            </w:r>
            <w:r>
              <w:rPr>
                <w:noProof/>
                <w:webHidden/>
              </w:rPr>
              <w:fldChar w:fldCharType="separate"/>
            </w:r>
            <w:r w:rsidR="002C5F06">
              <w:rPr>
                <w:noProof/>
                <w:webHidden/>
              </w:rPr>
              <w:t>4</w:t>
            </w:r>
            <w:r>
              <w:rPr>
                <w:noProof/>
                <w:webHidden/>
              </w:rPr>
              <w:fldChar w:fldCharType="end"/>
            </w:r>
          </w:hyperlink>
        </w:p>
        <w:p w:rsidR="002C5F06" w:rsidRDefault="00CA6E8A">
          <w:pPr>
            <w:pStyle w:val="TOC1"/>
            <w:tabs>
              <w:tab w:val="right" w:leader="dot" w:pos="9350"/>
            </w:tabs>
            <w:rPr>
              <w:rFonts w:asciiTheme="minorHAnsi" w:eastAsiaTheme="minorEastAsia" w:hAnsiTheme="minorHAnsi"/>
              <w:noProof/>
              <w:sz w:val="22"/>
            </w:rPr>
          </w:pPr>
          <w:hyperlink w:anchor="_Toc57991782" w:history="1">
            <w:r w:rsidR="002C5F06" w:rsidRPr="00195100">
              <w:rPr>
                <w:rStyle w:val="Hyperlink"/>
                <w:noProof/>
              </w:rPr>
              <w:t>References</w:t>
            </w:r>
            <w:r w:rsidR="002C5F06">
              <w:rPr>
                <w:noProof/>
                <w:webHidden/>
              </w:rPr>
              <w:tab/>
            </w:r>
            <w:r>
              <w:rPr>
                <w:noProof/>
                <w:webHidden/>
              </w:rPr>
              <w:fldChar w:fldCharType="begin"/>
            </w:r>
            <w:r w:rsidR="002C5F06">
              <w:rPr>
                <w:noProof/>
                <w:webHidden/>
              </w:rPr>
              <w:instrText xml:space="preserve"> PAGEREF _Toc57991782 \h </w:instrText>
            </w:r>
            <w:r>
              <w:rPr>
                <w:noProof/>
                <w:webHidden/>
              </w:rPr>
            </w:r>
            <w:r>
              <w:rPr>
                <w:noProof/>
                <w:webHidden/>
              </w:rPr>
              <w:fldChar w:fldCharType="separate"/>
            </w:r>
            <w:r w:rsidR="002C5F06">
              <w:rPr>
                <w:noProof/>
                <w:webHidden/>
              </w:rPr>
              <w:t>6</w:t>
            </w:r>
            <w:r>
              <w:rPr>
                <w:noProof/>
                <w:webHidden/>
              </w:rPr>
              <w:fldChar w:fldCharType="end"/>
            </w:r>
          </w:hyperlink>
        </w:p>
        <w:p w:rsidR="002C5F06" w:rsidRDefault="00CA6E8A">
          <w:r>
            <w:rPr>
              <w:b/>
              <w:bCs/>
              <w:noProof/>
            </w:rPr>
            <w:fldChar w:fldCharType="end"/>
          </w:r>
        </w:p>
      </w:sdtContent>
    </w:sdt>
    <w:p w:rsidR="00445992" w:rsidRDefault="00445992" w:rsidP="00C707BE">
      <w:pPr>
        <w:jc w:val="center"/>
        <w:rPr>
          <w:b/>
          <w:bCs/>
          <w:sz w:val="28"/>
          <w:szCs w:val="28"/>
        </w:rPr>
      </w:pPr>
    </w:p>
    <w:p w:rsidR="00D93F93" w:rsidRDefault="00445992">
      <w:pPr>
        <w:spacing w:line="259" w:lineRule="auto"/>
        <w:jc w:val="left"/>
        <w:rPr>
          <w:b/>
          <w:bCs/>
          <w:sz w:val="28"/>
          <w:szCs w:val="28"/>
        </w:rPr>
      </w:pPr>
      <w:r>
        <w:rPr>
          <w:b/>
          <w:bCs/>
          <w:sz w:val="28"/>
          <w:szCs w:val="28"/>
        </w:rPr>
        <w:br w:type="page"/>
      </w:r>
    </w:p>
    <w:p w:rsidR="00C707BE" w:rsidRDefault="00D93F93" w:rsidP="00D93F93">
      <w:pPr>
        <w:pStyle w:val="Heading1"/>
      </w:pPr>
      <w:bookmarkStart w:id="0" w:name="_Toc57991775"/>
      <w:r>
        <w:lastRenderedPageBreak/>
        <w:t>Infographic Analysis</w:t>
      </w:r>
      <w:bookmarkEnd w:id="0"/>
    </w:p>
    <w:p w:rsidR="00D93F93" w:rsidRDefault="003E0E35" w:rsidP="00D93F93">
      <w:pPr>
        <w:rPr>
          <w:b/>
          <w:bCs/>
        </w:rPr>
      </w:pPr>
      <w:r w:rsidRPr="003E0E35">
        <w:rPr>
          <w:b/>
          <w:bCs/>
        </w:rPr>
        <w:t>Aim of the Infographic</w:t>
      </w:r>
    </w:p>
    <w:p w:rsidR="00927DA4" w:rsidRDefault="00BE05BC" w:rsidP="00BE05BC">
      <w:r>
        <w:t xml:space="preserve">The message the Infographic is trying to deliver is </w:t>
      </w:r>
      <w:r w:rsidR="0079081F">
        <w:t xml:space="preserve">rise and fall of the Corona Virus across various countries. </w:t>
      </w:r>
      <w:r w:rsidR="003A04F9">
        <w:t xml:space="preserve">It is seen that the </w:t>
      </w:r>
      <w:r w:rsidR="006140B4">
        <w:t>left-hand</w:t>
      </w:r>
      <w:r w:rsidR="003A04F9">
        <w:t xml:space="preserve"> side it is showing the places where the Corona Virus cases are falling and on the right side it is showing the places where the </w:t>
      </w:r>
      <w:r w:rsidR="00DD1703">
        <w:t xml:space="preserve">corona virus cases are increasing. </w:t>
      </w:r>
      <w:r w:rsidR="006140B4">
        <w:t xml:space="preserve">It is showing the rise and fall of Corona virus cases in the form of percentage. </w:t>
      </w:r>
      <w:r w:rsidR="009377BA">
        <w:t xml:space="preserve">Israel has the maximum fall of the corona virus cases, can be seen from the </w:t>
      </w:r>
      <w:r w:rsidR="000D4338">
        <w:t xml:space="preserve">Infographic and Switzerland is having the maximum rise of the corona virus cases can be seen from the </w:t>
      </w:r>
      <w:r w:rsidR="00470FC3">
        <w:t xml:space="preserve">Infographic. </w:t>
      </w:r>
      <w:r w:rsidR="00E100A6">
        <w:t xml:space="preserve">This shows the average percentage changes taking place every week. </w:t>
      </w:r>
    </w:p>
    <w:p w:rsidR="00305B8A" w:rsidRDefault="00305B8A" w:rsidP="002C5F06">
      <w:pPr>
        <w:pStyle w:val="Heading1"/>
      </w:pPr>
      <w:bookmarkStart w:id="1" w:name="_Toc57991776"/>
      <w:r w:rsidRPr="00305B8A">
        <w:t>Color Selection</w:t>
      </w:r>
      <w:bookmarkEnd w:id="1"/>
    </w:p>
    <w:p w:rsidR="00AA65D2" w:rsidRDefault="008E4DB1" w:rsidP="008E4DB1">
      <w:r>
        <w:t>Yes</w:t>
      </w:r>
      <w:r w:rsidR="00335E6A">
        <w:t>,</w:t>
      </w:r>
      <w:r>
        <w:t xml:space="preserve"> </w:t>
      </w:r>
      <w:r w:rsidR="00335E6A">
        <w:t xml:space="preserve">most of the things are visible, but the color of text in the bottom must be chosen according to the contrast, it is rising difficulty in reading the text. </w:t>
      </w:r>
      <w:r w:rsidR="00B719FC">
        <w:t>The percentage are written in Dull color which is not user friendly to understand the data, the fonts must be placed taking the</w:t>
      </w:r>
      <w:r w:rsidR="006015B4">
        <w:t xml:space="preserve"> enough space so that user can understand. The increase in the cases are shown by the tangerine color which should be shown by the red color instead, as the rise in the cases is sign of danger and that must be </w:t>
      </w:r>
      <w:r w:rsidR="0096501A">
        <w:t xml:space="preserve">denoted with the red color. </w:t>
      </w:r>
      <w:r w:rsidR="00A265BD">
        <w:t xml:space="preserve">The fall in the cases are </w:t>
      </w:r>
      <w:r w:rsidR="00EC5EB3">
        <w:t xml:space="preserve">appropriately placed with the appropriate color. </w:t>
      </w:r>
      <w:r w:rsidR="00546C10">
        <w:t xml:space="preserve">The </w:t>
      </w:r>
      <w:r w:rsidR="002C2213">
        <w:t xml:space="preserve">cyan color is placed which is the secondary color, which doesn’t require any kind of attention from the side of analyzer. </w:t>
      </w:r>
      <w:r w:rsidR="00416ADE">
        <w:t>The primary color red should be used for showing the rise of cases</w:t>
      </w:r>
      <w:r w:rsidR="007056A0">
        <w:t>. The black color in the background and the grey color should be used, they are not the color</w:t>
      </w:r>
      <w:r w:rsidR="00F50B78">
        <w:t xml:space="preserve">s, they are considered as the </w:t>
      </w:r>
      <w:r w:rsidR="00BD1E93">
        <w:t>shades</w:t>
      </w:r>
      <w:r w:rsidR="002D27BC">
        <w:t xml:space="preserve"> (</w:t>
      </w:r>
      <w:proofErr w:type="spellStart"/>
      <w:r w:rsidR="002D27BC">
        <w:t>Mccready</w:t>
      </w:r>
      <w:proofErr w:type="spellEnd"/>
      <w:r w:rsidR="002D27BC">
        <w:t xml:space="preserve"> 2016)</w:t>
      </w:r>
      <w:r w:rsidR="00BD1E93">
        <w:t xml:space="preserve">. </w:t>
      </w:r>
    </w:p>
    <w:p w:rsidR="00B34701" w:rsidRDefault="00B34701" w:rsidP="002C5F06">
      <w:pPr>
        <w:pStyle w:val="Heading1"/>
      </w:pPr>
      <w:bookmarkStart w:id="2" w:name="_Toc57991777"/>
      <w:r w:rsidRPr="00B34701">
        <w:t>Comments on Text Selected</w:t>
      </w:r>
      <w:bookmarkEnd w:id="2"/>
    </w:p>
    <w:p w:rsidR="00B34701" w:rsidRDefault="002D27BC" w:rsidP="00B34701">
      <w:r>
        <w:t xml:space="preserve">The text used in the infographic must be sans serif, which is easy to read. Headline is appropriately made, while the text in the bottom line has very bad color choice, that must be changed. </w:t>
      </w:r>
      <w:r w:rsidR="00597939">
        <w:t xml:space="preserve">The </w:t>
      </w:r>
      <w:r w:rsidR="004D3432">
        <w:t xml:space="preserve">spacing between the colors should be increased. </w:t>
      </w:r>
      <w:r w:rsidR="009A0225">
        <w:t xml:space="preserve">The texts at some places are too small, and some are appropriate. Author should have worked on the </w:t>
      </w:r>
      <w:r w:rsidR="002A13DC">
        <w:t>color of the texts so that can be easy to read by the users and doesn’t make any confusion in understanding the data</w:t>
      </w:r>
      <w:r w:rsidR="004F0734">
        <w:t xml:space="preserve"> (</w:t>
      </w:r>
      <w:proofErr w:type="spellStart"/>
      <w:r w:rsidR="004F0734">
        <w:rPr>
          <w:shd w:val="clear" w:color="auto" w:fill="FFFFFF"/>
        </w:rPr>
        <w:t>Tymchenko</w:t>
      </w:r>
      <w:proofErr w:type="spellEnd"/>
      <w:r w:rsidR="004F0734">
        <w:rPr>
          <w:shd w:val="clear" w:color="auto" w:fill="FFFFFF"/>
        </w:rPr>
        <w:t xml:space="preserve"> et al 201</w:t>
      </w:r>
      <w:r w:rsidR="00BF0434">
        <w:rPr>
          <w:shd w:val="clear" w:color="auto" w:fill="FFFFFF"/>
        </w:rPr>
        <w:t>9</w:t>
      </w:r>
      <w:r w:rsidR="004F0734">
        <w:rPr>
          <w:shd w:val="clear" w:color="auto" w:fill="FFFFFF"/>
        </w:rPr>
        <w:t>)</w:t>
      </w:r>
      <w:r w:rsidR="002A13DC">
        <w:t xml:space="preserve">. </w:t>
      </w:r>
    </w:p>
    <w:p w:rsidR="00A15E84" w:rsidRDefault="00A15E84" w:rsidP="002C5F06">
      <w:pPr>
        <w:pStyle w:val="Heading1"/>
      </w:pPr>
      <w:bookmarkStart w:id="3" w:name="_Toc57991778"/>
      <w:r w:rsidRPr="00A15E84">
        <w:lastRenderedPageBreak/>
        <w:t>Graph Selection</w:t>
      </w:r>
      <w:bookmarkEnd w:id="3"/>
    </w:p>
    <w:p w:rsidR="00AE552C" w:rsidRDefault="001130A5" w:rsidP="001130A5">
      <w:r>
        <w:t xml:space="preserve">The graph which is shown is </w:t>
      </w:r>
      <w:r w:rsidR="00EB0D93">
        <w:t xml:space="preserve">readable and understandable, but needs some </w:t>
      </w:r>
      <w:r w:rsidR="00B564B9">
        <w:t xml:space="preserve">modification, the line chart is used, which has label on the x-axis, but y-axis has no label. </w:t>
      </w:r>
      <w:r w:rsidR="00C4296A">
        <w:t xml:space="preserve">The line chart has the defects in the color factor, author could have used the different notation for fall and rise of the cases. </w:t>
      </w:r>
      <w:r w:rsidR="00AE552C">
        <w:t xml:space="preserve">For comparison of two values, the bar charts can be used, so the fall can be shown in the downward direction and the rise can clearly be seen in upward direction. </w:t>
      </w:r>
      <w:r w:rsidR="00602CA0">
        <w:t>Varying colors from the graph should be removed, make it as simple as possible so it is easy to read by the users</w:t>
      </w:r>
      <w:r w:rsidR="00093607">
        <w:t xml:space="preserve"> (</w:t>
      </w:r>
      <w:r w:rsidR="00093607">
        <w:rPr>
          <w:shd w:val="clear" w:color="auto" w:fill="FFFFFF"/>
        </w:rPr>
        <w:t>Schultz n.d.)</w:t>
      </w:r>
      <w:r w:rsidR="00602CA0">
        <w:t xml:space="preserve">. </w:t>
      </w:r>
    </w:p>
    <w:p w:rsidR="00CC69E1" w:rsidRDefault="00CC69E1" w:rsidP="002C5F06">
      <w:pPr>
        <w:pStyle w:val="Heading1"/>
      </w:pPr>
      <w:bookmarkStart w:id="4" w:name="_Toc57991779"/>
      <w:r w:rsidRPr="00CC69E1">
        <w:t>Graphics</w:t>
      </w:r>
      <w:bookmarkEnd w:id="4"/>
    </w:p>
    <w:p w:rsidR="00CC69E1" w:rsidRDefault="00CC69E1" w:rsidP="00CC69E1">
      <w:r>
        <w:t xml:space="preserve">Talking about the graphics of the infographic, </w:t>
      </w:r>
      <w:r w:rsidR="00A804ED">
        <w:t xml:space="preserve">the infographic is having the high contrasting color black, which is lively to see, here the graph is to be shown to user, so the amount of texts </w:t>
      </w:r>
      <w:r w:rsidR="003E5323">
        <w:t>is</w:t>
      </w:r>
      <w:r w:rsidR="00A804ED">
        <w:t xml:space="preserve"> less, so to make the graph into consideration, the background color should be pop-up bright. </w:t>
      </w:r>
      <w:r w:rsidR="003E5323">
        <w:t xml:space="preserve">The texts should be used in a right and readable format, the color of the graph should be of same contrast as the background. </w:t>
      </w:r>
      <w:r w:rsidR="00BE62EF">
        <w:t>White spaces should be used, they make the infographic look great</w:t>
      </w:r>
      <w:r w:rsidR="00F578D3">
        <w:t xml:space="preserve"> (GVR 2018)</w:t>
      </w:r>
      <w:r w:rsidR="00BE62EF">
        <w:t xml:space="preserve">. </w:t>
      </w:r>
    </w:p>
    <w:p w:rsidR="00E054C3" w:rsidRDefault="00E054C3" w:rsidP="002C5F06">
      <w:pPr>
        <w:pStyle w:val="Heading1"/>
      </w:pPr>
      <w:bookmarkStart w:id="5" w:name="_Toc57991780"/>
      <w:r w:rsidRPr="00E054C3">
        <w:t>Cognition</w:t>
      </w:r>
      <w:bookmarkEnd w:id="5"/>
    </w:p>
    <w:p w:rsidR="00E054C3" w:rsidRDefault="00AD4405" w:rsidP="00AD4405">
      <w:r>
        <w:t xml:space="preserve">The infographic which is generated works more as learning tool to show the data to the users so that the data will be no more complex for them. </w:t>
      </w:r>
      <w:r w:rsidR="00985420">
        <w:t xml:space="preserve">The infographic shown is the mental representation of the data and does not make the data complex. </w:t>
      </w:r>
      <w:r w:rsidR="00020AB9">
        <w:t xml:space="preserve">Infographic gives the opportunity to show the data in more creative way, the thinking, reasoning and analytical skills can be developed by using infographics. </w:t>
      </w:r>
      <w:r w:rsidR="00A83F4C">
        <w:t xml:space="preserve">From the infographic, researchers can develop the writing skills and scientific argumentation. </w:t>
      </w:r>
      <w:r w:rsidR="00B53D4F">
        <w:t xml:space="preserve">Infographic demands the understanding of the graphs, and general assumptions which are to be taken </w:t>
      </w:r>
      <w:r w:rsidR="00750190">
        <w:t xml:space="preserve">to understand the data properly. </w:t>
      </w:r>
      <w:r w:rsidR="008432CE">
        <w:t xml:space="preserve">The modeling and critical concepts should be clear in order to properly understand the </w:t>
      </w:r>
      <w:proofErr w:type="spellStart"/>
      <w:r w:rsidR="008432CE">
        <w:t>infographic</w:t>
      </w:r>
      <w:proofErr w:type="spellEnd"/>
      <w:r w:rsidR="00AE43D2">
        <w:t xml:space="preserve"> (</w:t>
      </w:r>
      <w:proofErr w:type="spellStart"/>
      <w:r w:rsidR="00AE43D2">
        <w:rPr>
          <w:shd w:val="clear" w:color="auto" w:fill="FFFFFF"/>
        </w:rPr>
        <w:t>Gebre</w:t>
      </w:r>
      <w:proofErr w:type="spellEnd"/>
      <w:r w:rsidR="00AE43D2">
        <w:rPr>
          <w:shd w:val="clear" w:color="auto" w:fill="FFFFFF"/>
        </w:rPr>
        <w:t xml:space="preserve"> 2018)</w:t>
      </w:r>
      <w:r w:rsidR="008432CE">
        <w:t xml:space="preserve">. </w:t>
      </w:r>
    </w:p>
    <w:p w:rsidR="002C6CBA" w:rsidRDefault="002C6CBA" w:rsidP="002C5F06">
      <w:pPr>
        <w:pStyle w:val="Heading1"/>
      </w:pPr>
      <w:bookmarkStart w:id="6" w:name="_Toc57991781"/>
      <w:r w:rsidRPr="002C6CBA">
        <w:t>Improvements</w:t>
      </w:r>
      <w:bookmarkEnd w:id="6"/>
      <w:r w:rsidRPr="002C6CBA">
        <w:t xml:space="preserve"> </w:t>
      </w:r>
    </w:p>
    <w:p w:rsidR="002C6CBA" w:rsidRPr="002C6CBA" w:rsidRDefault="000E748B" w:rsidP="000E748B">
      <w:r>
        <w:t xml:space="preserve">Talking about the improvements in the infographic, there are various places which really needs to be improved. </w:t>
      </w:r>
      <w:r w:rsidR="00047E2B">
        <w:t xml:space="preserve">First of </w:t>
      </w:r>
      <w:r w:rsidR="00E762B7">
        <w:t>all,</w:t>
      </w:r>
      <w:r w:rsidR="00047E2B">
        <w:t xml:space="preserve"> talking about the color of the infographic, the colors associated with the rise of cases of corona virus must be represented with Red color, so the red color can easily catch the attention of the people, as the rise in cases</w:t>
      </w:r>
      <w:r w:rsidR="00E762B7">
        <w:t xml:space="preserve"> should be treated as the sign of danger and audience can know the significance of the color</w:t>
      </w:r>
      <w:r w:rsidR="007F3C32">
        <w:t>.</w:t>
      </w:r>
      <w:r w:rsidR="00133D0A">
        <w:t xml:space="preserve"> For providing better </w:t>
      </w:r>
      <w:r w:rsidR="00F3546C">
        <w:t xml:space="preserve">understanding of the data, </w:t>
      </w:r>
      <w:r w:rsidR="00D25145">
        <w:lastRenderedPageBreak/>
        <w:t xml:space="preserve">the graph can be changed and the bar graph can be used specifying the x-axis and y-axis clearly by using the specific colors. </w:t>
      </w:r>
      <w:r w:rsidR="00D475B8">
        <w:t>The text should be changed and must be readable. Also</w:t>
      </w:r>
      <w:r w:rsidR="00AF082E">
        <w:t>,</w:t>
      </w:r>
      <w:r w:rsidR="00D475B8">
        <w:t xml:space="preserve"> the color and </w:t>
      </w:r>
      <w:r w:rsidR="00AF082E">
        <w:t>contrast</w:t>
      </w:r>
      <w:r w:rsidR="00D475B8">
        <w:t xml:space="preserve"> of the font should be changed in order to make it readable. </w:t>
      </w:r>
      <w:r w:rsidR="00AF082E">
        <w:t xml:space="preserve">The background of the infographic should be changed and the colors can be chosen accordingly. </w:t>
      </w:r>
      <w:r w:rsidR="00F3314A">
        <w:t>The font sans-serif should be used to</w:t>
      </w:r>
      <w:r w:rsidR="00CB74A8">
        <w:t xml:space="preserve">, because it </w:t>
      </w:r>
      <w:r w:rsidR="00EA64FE">
        <w:t>i</w:t>
      </w:r>
      <w:r w:rsidR="00CB74A8">
        <w:t>s in the practice of the readers so they can easily understand the information author wants to portray</w:t>
      </w:r>
      <w:r w:rsidR="00BD4F6E">
        <w:t xml:space="preserve"> (</w:t>
      </w:r>
      <w:proofErr w:type="spellStart"/>
      <w:r w:rsidR="00BD4F6E">
        <w:t>Beegel</w:t>
      </w:r>
      <w:proofErr w:type="spellEnd"/>
      <w:r w:rsidR="00BD4F6E">
        <w:t xml:space="preserve"> </w:t>
      </w:r>
      <w:proofErr w:type="spellStart"/>
      <w:r w:rsidR="00BD4F6E">
        <w:t>n.d</w:t>
      </w:r>
      <w:proofErr w:type="spellEnd"/>
      <w:r w:rsidR="00BD4F6E">
        <w:t>.)</w:t>
      </w:r>
      <w:r w:rsidR="00CB74A8">
        <w:t xml:space="preserve">. </w:t>
      </w:r>
    </w:p>
    <w:p w:rsidR="00A15E84" w:rsidRPr="00B34701" w:rsidRDefault="00A15E84" w:rsidP="00B34701"/>
    <w:p w:rsidR="00AE552C" w:rsidRDefault="00AE552C">
      <w:pPr>
        <w:spacing w:line="259" w:lineRule="auto"/>
        <w:jc w:val="left"/>
      </w:pPr>
      <w:r>
        <w:br w:type="page"/>
      </w:r>
    </w:p>
    <w:p w:rsidR="00AA65D2" w:rsidRDefault="00AA65D2">
      <w:pPr>
        <w:spacing w:line="259" w:lineRule="auto"/>
        <w:jc w:val="left"/>
      </w:pPr>
    </w:p>
    <w:p w:rsidR="00305B8A" w:rsidRDefault="00AA65D2" w:rsidP="00AA65D2">
      <w:pPr>
        <w:pStyle w:val="Heading1"/>
        <w:jc w:val="center"/>
      </w:pPr>
      <w:bookmarkStart w:id="7" w:name="_Toc57991782"/>
      <w:r>
        <w:t>References</w:t>
      </w:r>
      <w:bookmarkEnd w:id="7"/>
    </w:p>
    <w:p w:rsidR="00AA65D2" w:rsidRDefault="006758FD" w:rsidP="00CB4998">
      <w:proofErr w:type="spellStart"/>
      <w:r>
        <w:t>Mccready</w:t>
      </w:r>
      <w:proofErr w:type="spellEnd"/>
      <w:r>
        <w:t xml:space="preserve">, R. 2016. The Do’s and Don’ts of Infographic color selection. </w:t>
      </w:r>
      <w:proofErr w:type="spellStart"/>
      <w:r>
        <w:t>Venngage</w:t>
      </w:r>
      <w:proofErr w:type="spellEnd"/>
      <w:r>
        <w:t xml:space="preserve">, [online], Available at: </w:t>
      </w:r>
      <w:hyperlink r:id="rId7" w:history="1">
        <w:r w:rsidRPr="00443D25">
          <w:rPr>
            <w:rStyle w:val="Hyperlink"/>
          </w:rPr>
          <w:t>https://venngage.com/blog/infographic-design-the-dos-and-donts-of-color-selection/</w:t>
        </w:r>
      </w:hyperlink>
      <w:r>
        <w:t>. [Accessed on 4 December 2020]</w:t>
      </w:r>
    </w:p>
    <w:p w:rsidR="00421348" w:rsidRDefault="00421348" w:rsidP="00CB4998">
      <w:r>
        <w:t xml:space="preserve">GVR, S. 2018. 10 most graphic design tips for the beginners. </w:t>
      </w:r>
      <w:proofErr w:type="spellStart"/>
      <w:r>
        <w:t>Reportgarden</w:t>
      </w:r>
      <w:proofErr w:type="spellEnd"/>
      <w:r>
        <w:t xml:space="preserve">, [online], Available at: </w:t>
      </w:r>
      <w:hyperlink r:id="rId8" w:history="1">
        <w:r w:rsidRPr="00443D25">
          <w:rPr>
            <w:rStyle w:val="Hyperlink"/>
          </w:rPr>
          <w:t>https://reportgarden.com/graphic-design-tips/</w:t>
        </w:r>
      </w:hyperlink>
      <w:r>
        <w:t>. [Accessed on 4 December 2020]</w:t>
      </w:r>
    </w:p>
    <w:p w:rsidR="003B7BB1" w:rsidRDefault="003B7BB1" w:rsidP="00CB4998">
      <w:pPr>
        <w:rPr>
          <w:shd w:val="clear" w:color="auto" w:fill="FFFFFF"/>
        </w:rPr>
      </w:pPr>
      <w:proofErr w:type="spellStart"/>
      <w:r>
        <w:rPr>
          <w:shd w:val="clear" w:color="auto" w:fill="FFFFFF"/>
        </w:rPr>
        <w:t>Gebre</w:t>
      </w:r>
      <w:proofErr w:type="spellEnd"/>
      <w:r>
        <w:rPr>
          <w:shd w:val="clear" w:color="auto" w:fill="FFFFFF"/>
        </w:rPr>
        <w:t>, E., 2018. Learning with multiple representations: Infographics as cognitive tools for authentic learning in science literacy. </w:t>
      </w:r>
      <w:r>
        <w:rPr>
          <w:i/>
          <w:iCs/>
          <w:shd w:val="clear" w:color="auto" w:fill="FFFFFF"/>
        </w:rPr>
        <w:t xml:space="preserve">Canadian Journal of Learning and Technology/La revue </w:t>
      </w:r>
      <w:proofErr w:type="spellStart"/>
      <w:r>
        <w:rPr>
          <w:i/>
          <w:iCs/>
          <w:shd w:val="clear" w:color="auto" w:fill="FFFFFF"/>
        </w:rPr>
        <w:t>canadienne</w:t>
      </w:r>
      <w:proofErr w:type="spellEnd"/>
      <w:r>
        <w:rPr>
          <w:i/>
          <w:iCs/>
          <w:shd w:val="clear" w:color="auto" w:fill="FFFFFF"/>
        </w:rPr>
        <w:t xml:space="preserve"> de </w:t>
      </w:r>
      <w:proofErr w:type="spellStart"/>
      <w:r>
        <w:rPr>
          <w:i/>
          <w:iCs/>
          <w:shd w:val="clear" w:color="auto" w:fill="FFFFFF"/>
        </w:rPr>
        <w:t>l’apprentissage</w:t>
      </w:r>
      <w:proofErr w:type="spellEnd"/>
      <w:r>
        <w:rPr>
          <w:i/>
          <w:iCs/>
          <w:shd w:val="clear" w:color="auto" w:fill="FFFFFF"/>
        </w:rPr>
        <w:t xml:space="preserve"> et de la </w:t>
      </w:r>
      <w:proofErr w:type="spellStart"/>
      <w:r>
        <w:rPr>
          <w:i/>
          <w:iCs/>
          <w:shd w:val="clear" w:color="auto" w:fill="FFFFFF"/>
        </w:rPr>
        <w:t>technologie</w:t>
      </w:r>
      <w:proofErr w:type="spellEnd"/>
      <w:r>
        <w:rPr>
          <w:shd w:val="clear" w:color="auto" w:fill="FFFFFF"/>
        </w:rPr>
        <w:t>, </w:t>
      </w:r>
      <w:r>
        <w:rPr>
          <w:i/>
          <w:iCs/>
          <w:shd w:val="clear" w:color="auto" w:fill="FFFFFF"/>
        </w:rPr>
        <w:t>44</w:t>
      </w:r>
      <w:r>
        <w:rPr>
          <w:shd w:val="clear" w:color="auto" w:fill="FFFFFF"/>
        </w:rPr>
        <w:t>(1).</w:t>
      </w:r>
    </w:p>
    <w:p w:rsidR="00FA0629" w:rsidRDefault="00FA0629" w:rsidP="004F0734">
      <w:pPr>
        <w:rPr>
          <w:shd w:val="clear" w:color="auto" w:fill="FFFFFF"/>
        </w:rPr>
      </w:pPr>
      <w:proofErr w:type="spellStart"/>
      <w:r>
        <w:rPr>
          <w:shd w:val="clear" w:color="auto" w:fill="FFFFFF"/>
        </w:rPr>
        <w:t>Tymchenko</w:t>
      </w:r>
      <w:proofErr w:type="spellEnd"/>
      <w:r>
        <w:rPr>
          <w:shd w:val="clear" w:color="auto" w:fill="FFFFFF"/>
        </w:rPr>
        <w:t xml:space="preserve">, O., </w:t>
      </w:r>
      <w:proofErr w:type="spellStart"/>
      <w:r>
        <w:rPr>
          <w:shd w:val="clear" w:color="auto" w:fill="FFFFFF"/>
        </w:rPr>
        <w:t>Vasiuta</w:t>
      </w:r>
      <w:proofErr w:type="spellEnd"/>
      <w:r>
        <w:rPr>
          <w:shd w:val="clear" w:color="auto" w:fill="FFFFFF"/>
        </w:rPr>
        <w:t xml:space="preserve">, S., </w:t>
      </w:r>
      <w:proofErr w:type="spellStart"/>
      <w:r>
        <w:rPr>
          <w:shd w:val="clear" w:color="auto" w:fill="FFFFFF"/>
        </w:rPr>
        <w:t>Khamula</w:t>
      </w:r>
      <w:proofErr w:type="spellEnd"/>
      <w:r>
        <w:rPr>
          <w:shd w:val="clear" w:color="auto" w:fill="FFFFFF"/>
        </w:rPr>
        <w:t xml:space="preserve">, O., </w:t>
      </w:r>
      <w:proofErr w:type="spellStart"/>
      <w:r>
        <w:rPr>
          <w:shd w:val="clear" w:color="auto" w:fill="FFFFFF"/>
        </w:rPr>
        <w:t>Sosnovska</w:t>
      </w:r>
      <w:proofErr w:type="spellEnd"/>
      <w:r>
        <w:rPr>
          <w:shd w:val="clear" w:color="auto" w:fill="FFFFFF"/>
        </w:rPr>
        <w:t xml:space="preserve">, O. and </w:t>
      </w:r>
      <w:proofErr w:type="spellStart"/>
      <w:r>
        <w:rPr>
          <w:shd w:val="clear" w:color="auto" w:fill="FFFFFF"/>
        </w:rPr>
        <w:t>Dudzik</w:t>
      </w:r>
      <w:proofErr w:type="spellEnd"/>
      <w:r>
        <w:rPr>
          <w:shd w:val="clear" w:color="auto" w:fill="FFFFFF"/>
        </w:rPr>
        <w:t>, M., 2019, May. Using the method of pairwise comparisons for the multifactor selection of infographics design alternatives. In </w:t>
      </w:r>
      <w:r>
        <w:rPr>
          <w:i/>
          <w:iCs/>
          <w:shd w:val="clear" w:color="auto" w:fill="FFFFFF"/>
        </w:rPr>
        <w:t>2019 20th International Conference on Research and Education in Mechatronics (REM)</w:t>
      </w:r>
      <w:r>
        <w:rPr>
          <w:shd w:val="clear" w:color="auto" w:fill="FFFFFF"/>
        </w:rPr>
        <w:t> (pp. 1-6). IEEE.</w:t>
      </w:r>
    </w:p>
    <w:p w:rsidR="00AC4CBC" w:rsidRDefault="00AC4CBC" w:rsidP="00AC4CBC">
      <w:pPr>
        <w:rPr>
          <w:shd w:val="clear" w:color="auto" w:fill="FFFFFF"/>
        </w:rPr>
      </w:pPr>
      <w:r>
        <w:rPr>
          <w:shd w:val="clear" w:color="auto" w:fill="FFFFFF"/>
        </w:rPr>
        <w:t>Schultz, K., Creating and Evaluating Effective Infographics.</w:t>
      </w:r>
    </w:p>
    <w:p w:rsidR="00CD3E15" w:rsidRDefault="00CD3E15" w:rsidP="00AC4CBC">
      <w:pPr>
        <w:rPr>
          <w:shd w:val="clear" w:color="auto" w:fill="FFFFFF"/>
        </w:rPr>
      </w:pPr>
      <w:proofErr w:type="spellStart"/>
      <w:r>
        <w:rPr>
          <w:shd w:val="clear" w:color="auto" w:fill="FFFFFF"/>
        </w:rPr>
        <w:t>Beegel</w:t>
      </w:r>
      <w:proofErr w:type="spellEnd"/>
      <w:r>
        <w:rPr>
          <w:shd w:val="clear" w:color="auto" w:fill="FFFFFF"/>
        </w:rPr>
        <w:t xml:space="preserve">, J. n.d. How to choose right fonts for infographics. Dummies, [online], Available at: </w:t>
      </w:r>
      <w:hyperlink r:id="rId9" w:history="1">
        <w:r w:rsidRPr="00443D25">
          <w:rPr>
            <w:rStyle w:val="Hyperlink"/>
            <w:shd w:val="clear" w:color="auto" w:fill="FFFFFF"/>
          </w:rPr>
          <w:t>https://www.dummies.com/programming/big-data/big-data-visualization/how-to-choose-the-right-fonts-for-infographics/</w:t>
        </w:r>
      </w:hyperlink>
      <w:r>
        <w:rPr>
          <w:shd w:val="clear" w:color="auto" w:fill="FFFFFF"/>
        </w:rPr>
        <w:t>. [Accessed on 4 December 2020]</w:t>
      </w:r>
    </w:p>
    <w:p w:rsidR="00FA0629" w:rsidRDefault="00FA0629" w:rsidP="00CB4998">
      <w:pPr>
        <w:rPr>
          <w:shd w:val="clear" w:color="auto" w:fill="FFFFFF"/>
        </w:rPr>
      </w:pPr>
    </w:p>
    <w:p w:rsidR="003B7BB1" w:rsidRDefault="003B7BB1" w:rsidP="00CB4998"/>
    <w:p w:rsidR="00F578D3" w:rsidRDefault="00F578D3" w:rsidP="00AA65D2"/>
    <w:p w:rsidR="00A15E84" w:rsidRDefault="00A15E84" w:rsidP="00AA65D2"/>
    <w:p w:rsidR="006758FD" w:rsidRPr="00AA65D2" w:rsidRDefault="006758FD" w:rsidP="00AA65D2"/>
    <w:p w:rsidR="003E0E35" w:rsidRPr="003E0E35" w:rsidRDefault="003E0E35" w:rsidP="00D93F93">
      <w:pPr>
        <w:rPr>
          <w:b/>
          <w:bCs/>
        </w:rPr>
      </w:pPr>
    </w:p>
    <w:p w:rsidR="00514268" w:rsidRDefault="00514268"/>
    <w:sectPr w:rsidR="00514268" w:rsidSect="004B4EAE">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F39" w:rsidRDefault="00073F39" w:rsidP="00FF1C85">
      <w:pPr>
        <w:spacing w:after="0" w:line="240" w:lineRule="auto"/>
      </w:pPr>
      <w:r>
        <w:separator/>
      </w:r>
    </w:p>
  </w:endnote>
  <w:endnote w:type="continuationSeparator" w:id="0">
    <w:p w:rsidR="00073F39" w:rsidRDefault="00073F39" w:rsidP="00FF1C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4552333"/>
      <w:docPartObj>
        <w:docPartGallery w:val="Page Numbers (Bottom of Page)"/>
        <w:docPartUnique/>
      </w:docPartObj>
    </w:sdtPr>
    <w:sdtEndPr>
      <w:rPr>
        <w:noProof/>
      </w:rPr>
    </w:sdtEndPr>
    <w:sdtContent>
      <w:p w:rsidR="00FF1C85" w:rsidRDefault="00CA6E8A">
        <w:pPr>
          <w:pStyle w:val="Footer"/>
          <w:jc w:val="center"/>
        </w:pPr>
        <w:r>
          <w:fldChar w:fldCharType="begin"/>
        </w:r>
        <w:r w:rsidR="00FF1C85">
          <w:instrText xml:space="preserve"> PAGE   \* MERGEFORMAT </w:instrText>
        </w:r>
        <w:r>
          <w:fldChar w:fldCharType="separate"/>
        </w:r>
        <w:r w:rsidR="00111992">
          <w:rPr>
            <w:noProof/>
          </w:rPr>
          <w:t>1</w:t>
        </w:r>
        <w:r>
          <w:rPr>
            <w:noProof/>
          </w:rPr>
          <w:fldChar w:fldCharType="end"/>
        </w:r>
      </w:p>
    </w:sdtContent>
  </w:sdt>
  <w:p w:rsidR="00FF1C85" w:rsidRDefault="00FF1C8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F39" w:rsidRDefault="00073F39" w:rsidP="00FF1C85">
      <w:pPr>
        <w:spacing w:after="0" w:line="240" w:lineRule="auto"/>
      </w:pPr>
      <w:r>
        <w:separator/>
      </w:r>
    </w:p>
  </w:footnote>
  <w:footnote w:type="continuationSeparator" w:id="0">
    <w:p w:rsidR="00073F39" w:rsidRDefault="00073F39" w:rsidP="00FF1C8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TQ1MTQztDAwMbcwMTJT0lEKTi0uzszPAykwrAUAoaYkNSwAAAA="/>
  </w:docVars>
  <w:rsids>
    <w:rsidRoot w:val="00C707BE"/>
    <w:rsid w:val="00020AB9"/>
    <w:rsid w:val="00047E2B"/>
    <w:rsid w:val="00073F39"/>
    <w:rsid w:val="00093607"/>
    <w:rsid w:val="000D4338"/>
    <w:rsid w:val="000E748B"/>
    <w:rsid w:val="001033FA"/>
    <w:rsid w:val="00111992"/>
    <w:rsid w:val="001130A5"/>
    <w:rsid w:val="00133D0A"/>
    <w:rsid w:val="00177F04"/>
    <w:rsid w:val="001A6AC4"/>
    <w:rsid w:val="00246395"/>
    <w:rsid w:val="002A13DC"/>
    <w:rsid w:val="002C2213"/>
    <w:rsid w:val="002C5F06"/>
    <w:rsid w:val="002C6CBA"/>
    <w:rsid w:val="002D27BC"/>
    <w:rsid w:val="00305B8A"/>
    <w:rsid w:val="00314660"/>
    <w:rsid w:val="00335E6A"/>
    <w:rsid w:val="003A04F9"/>
    <w:rsid w:val="003A2997"/>
    <w:rsid w:val="003A7F23"/>
    <w:rsid w:val="003B7BB1"/>
    <w:rsid w:val="003E0E35"/>
    <w:rsid w:val="003E5323"/>
    <w:rsid w:val="00416ADE"/>
    <w:rsid w:val="00421348"/>
    <w:rsid w:val="00445992"/>
    <w:rsid w:val="00470FC3"/>
    <w:rsid w:val="004A30C4"/>
    <w:rsid w:val="004B014C"/>
    <w:rsid w:val="004B4EAE"/>
    <w:rsid w:val="004D3432"/>
    <w:rsid w:val="004F0734"/>
    <w:rsid w:val="00514268"/>
    <w:rsid w:val="00546C10"/>
    <w:rsid w:val="00597939"/>
    <w:rsid w:val="006015B4"/>
    <w:rsid w:val="00602CA0"/>
    <w:rsid w:val="0060394C"/>
    <w:rsid w:val="006140B4"/>
    <w:rsid w:val="006758FD"/>
    <w:rsid w:val="007056A0"/>
    <w:rsid w:val="00750190"/>
    <w:rsid w:val="0079081F"/>
    <w:rsid w:val="007F3C32"/>
    <w:rsid w:val="008432CE"/>
    <w:rsid w:val="008D3BFA"/>
    <w:rsid w:val="008E4DB1"/>
    <w:rsid w:val="00927DA4"/>
    <w:rsid w:val="009377BA"/>
    <w:rsid w:val="0096501A"/>
    <w:rsid w:val="009776F2"/>
    <w:rsid w:val="00985420"/>
    <w:rsid w:val="009A0225"/>
    <w:rsid w:val="009D5E42"/>
    <w:rsid w:val="00A15E84"/>
    <w:rsid w:val="00A265BD"/>
    <w:rsid w:val="00A534F0"/>
    <w:rsid w:val="00A53EF3"/>
    <w:rsid w:val="00A804ED"/>
    <w:rsid w:val="00A83F4C"/>
    <w:rsid w:val="00AA65D2"/>
    <w:rsid w:val="00AC4CBC"/>
    <w:rsid w:val="00AD4405"/>
    <w:rsid w:val="00AE43D2"/>
    <w:rsid w:val="00AE552C"/>
    <w:rsid w:val="00AF082E"/>
    <w:rsid w:val="00B17AA2"/>
    <w:rsid w:val="00B24C50"/>
    <w:rsid w:val="00B34701"/>
    <w:rsid w:val="00B53D4F"/>
    <w:rsid w:val="00B564B9"/>
    <w:rsid w:val="00B719FC"/>
    <w:rsid w:val="00BD1E93"/>
    <w:rsid w:val="00BD4F6E"/>
    <w:rsid w:val="00BE05BC"/>
    <w:rsid w:val="00BE62EF"/>
    <w:rsid w:val="00BF0434"/>
    <w:rsid w:val="00C4296A"/>
    <w:rsid w:val="00C6690C"/>
    <w:rsid w:val="00C707BE"/>
    <w:rsid w:val="00CA6E8A"/>
    <w:rsid w:val="00CB4998"/>
    <w:rsid w:val="00CB74A8"/>
    <w:rsid w:val="00CC69E1"/>
    <w:rsid w:val="00CD3E15"/>
    <w:rsid w:val="00D25145"/>
    <w:rsid w:val="00D475B8"/>
    <w:rsid w:val="00D93F93"/>
    <w:rsid w:val="00DD1703"/>
    <w:rsid w:val="00E026F3"/>
    <w:rsid w:val="00E054C3"/>
    <w:rsid w:val="00E100A6"/>
    <w:rsid w:val="00E30E4C"/>
    <w:rsid w:val="00E762B7"/>
    <w:rsid w:val="00E96953"/>
    <w:rsid w:val="00EA64FE"/>
    <w:rsid w:val="00EB0D93"/>
    <w:rsid w:val="00EB5A3F"/>
    <w:rsid w:val="00EC5E58"/>
    <w:rsid w:val="00EC5EB3"/>
    <w:rsid w:val="00F2601E"/>
    <w:rsid w:val="00F3314A"/>
    <w:rsid w:val="00F3546C"/>
    <w:rsid w:val="00F50B78"/>
    <w:rsid w:val="00F578D3"/>
    <w:rsid w:val="00F96F7F"/>
    <w:rsid w:val="00FA0629"/>
    <w:rsid w:val="00FE1E10"/>
    <w:rsid w:val="00FE7C11"/>
    <w:rsid w:val="00FF1C8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7B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A6AC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1A6AC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AC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1A6AC4"/>
    <w:rPr>
      <w:rFonts w:ascii="Times New Roman" w:eastAsiaTheme="majorEastAsia" w:hAnsi="Times New Roman" w:cstheme="majorBidi"/>
      <w:b/>
      <w:sz w:val="26"/>
      <w:szCs w:val="26"/>
    </w:rPr>
  </w:style>
  <w:style w:type="character" w:styleId="Hyperlink">
    <w:name w:val="Hyperlink"/>
    <w:basedOn w:val="DefaultParagraphFont"/>
    <w:uiPriority w:val="99"/>
    <w:unhideWhenUsed/>
    <w:rsid w:val="006758FD"/>
    <w:rPr>
      <w:color w:val="0563C1" w:themeColor="hyperlink"/>
      <w:u w:val="single"/>
    </w:rPr>
  </w:style>
  <w:style w:type="character" w:customStyle="1" w:styleId="UnresolvedMention">
    <w:name w:val="Unresolved Mention"/>
    <w:basedOn w:val="DefaultParagraphFont"/>
    <w:uiPriority w:val="99"/>
    <w:semiHidden/>
    <w:unhideWhenUsed/>
    <w:rsid w:val="006758FD"/>
    <w:rPr>
      <w:color w:val="605E5C"/>
      <w:shd w:val="clear" w:color="auto" w:fill="E1DFDD"/>
    </w:rPr>
  </w:style>
  <w:style w:type="paragraph" w:styleId="TOCHeading">
    <w:name w:val="TOC Heading"/>
    <w:basedOn w:val="Heading1"/>
    <w:next w:val="Normal"/>
    <w:uiPriority w:val="39"/>
    <w:unhideWhenUsed/>
    <w:qFormat/>
    <w:rsid w:val="002C5F0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C5F06"/>
    <w:pPr>
      <w:spacing w:after="100"/>
    </w:pPr>
  </w:style>
  <w:style w:type="paragraph" w:styleId="Header">
    <w:name w:val="header"/>
    <w:basedOn w:val="Normal"/>
    <w:link w:val="HeaderChar"/>
    <w:uiPriority w:val="99"/>
    <w:unhideWhenUsed/>
    <w:rsid w:val="00FF1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1C85"/>
    <w:rPr>
      <w:rFonts w:ascii="Times New Roman" w:hAnsi="Times New Roman"/>
      <w:sz w:val="24"/>
    </w:rPr>
  </w:style>
  <w:style w:type="paragraph" w:styleId="Footer">
    <w:name w:val="footer"/>
    <w:basedOn w:val="Normal"/>
    <w:link w:val="FooterChar"/>
    <w:uiPriority w:val="99"/>
    <w:unhideWhenUsed/>
    <w:rsid w:val="00FF1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1C85"/>
    <w:rPr>
      <w:rFonts w:ascii="Times New Roman" w:hAnsi="Times New Roman"/>
      <w:sz w:val="24"/>
    </w:rPr>
  </w:style>
  <w:style w:type="paragraph" w:styleId="BalloonText">
    <w:name w:val="Balloon Text"/>
    <w:basedOn w:val="Normal"/>
    <w:link w:val="BalloonTextChar"/>
    <w:uiPriority w:val="99"/>
    <w:semiHidden/>
    <w:unhideWhenUsed/>
    <w:rsid w:val="009776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6F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garden.com/graphic-design-tips/" TargetMode="External"/><Relationship Id="rId3" Type="http://schemas.openxmlformats.org/officeDocument/2006/relationships/settings" Target="settings.xml"/><Relationship Id="rId7" Type="http://schemas.openxmlformats.org/officeDocument/2006/relationships/hyperlink" Target="https://venngage.com/blog/infographic-design-the-dos-and-donts-of-color-selec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ummies.com/programming/big-data/big-data-visualization/how-to-choose-the-right-fonts-for-infograp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15B77-67F1-46A6-8655-093007A6E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6</Pages>
  <Words>1094</Words>
  <Characters>6238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 Catalin Badici</dc:creator>
  <cp:lastModifiedBy>mihaibadici</cp:lastModifiedBy>
  <cp:revision>27</cp:revision>
  <dcterms:created xsi:type="dcterms:W3CDTF">2020-12-14T18:22:00Z</dcterms:created>
  <dcterms:modified xsi:type="dcterms:W3CDTF">2020-12-21T11:43:00Z</dcterms:modified>
</cp:coreProperties>
</file>