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AF75A8" w14:textId="77777777" w:rsidR="00780AEF" w:rsidRDefault="00780AEF">
      <w:pPr>
        <w:rPr>
          <w:b/>
          <w:bCs/>
        </w:rPr>
      </w:pPr>
    </w:p>
    <w:p w14:paraId="3E99381C" w14:textId="77777777" w:rsidR="00780AEF" w:rsidRDefault="00780AEF">
      <w:pPr>
        <w:rPr>
          <w:b/>
          <w:bCs/>
        </w:rPr>
      </w:pPr>
    </w:p>
    <w:p w14:paraId="028F3114" w14:textId="77777777" w:rsidR="00780AEF" w:rsidRDefault="00780AEF">
      <w:pPr>
        <w:rPr>
          <w:b/>
          <w:bCs/>
        </w:rPr>
      </w:pPr>
    </w:p>
    <w:p w14:paraId="0DF1A18B" w14:textId="77777777" w:rsidR="00780AEF" w:rsidRDefault="00780AEF">
      <w:pPr>
        <w:rPr>
          <w:b/>
          <w:bCs/>
        </w:rPr>
      </w:pPr>
    </w:p>
    <w:p w14:paraId="68D015AA" w14:textId="1549EE5A" w:rsidR="00780AEF" w:rsidRDefault="004746EE" w:rsidP="00780AEF">
      <w:pPr>
        <w:jc w:val="center"/>
        <w:rPr>
          <w:sz w:val="32"/>
          <w:szCs w:val="32"/>
        </w:rPr>
      </w:pPr>
      <w:r w:rsidRPr="004746EE">
        <w:rPr>
          <w:sz w:val="32"/>
          <w:szCs w:val="32"/>
        </w:rPr>
        <w:t>Effective Teaching, Learning and Assessment in PCET</w:t>
      </w:r>
    </w:p>
    <w:p w14:paraId="5049A007" w14:textId="4CFF5C34" w:rsidR="004746EE" w:rsidRDefault="004746EE" w:rsidP="00780AEF">
      <w:pPr>
        <w:jc w:val="center"/>
        <w:rPr>
          <w:sz w:val="32"/>
          <w:szCs w:val="32"/>
        </w:rPr>
      </w:pPr>
      <w:r w:rsidRPr="004746EE">
        <w:rPr>
          <w:sz w:val="32"/>
          <w:szCs w:val="32"/>
        </w:rPr>
        <w:t>M6X02269</w:t>
      </w:r>
    </w:p>
    <w:p w14:paraId="7B8112C0" w14:textId="0A3230EB" w:rsidR="004746EE" w:rsidRDefault="004746EE" w:rsidP="00780AEF">
      <w:pPr>
        <w:jc w:val="center"/>
        <w:rPr>
          <w:sz w:val="32"/>
          <w:szCs w:val="32"/>
        </w:rPr>
      </w:pPr>
      <w:r>
        <w:rPr>
          <w:sz w:val="32"/>
          <w:szCs w:val="32"/>
        </w:rPr>
        <w:t>Camille Relet</w:t>
      </w:r>
    </w:p>
    <w:p w14:paraId="428B5B72" w14:textId="60522729" w:rsidR="004746EE" w:rsidRDefault="004746EE" w:rsidP="00780AEF">
      <w:pPr>
        <w:jc w:val="center"/>
        <w:rPr>
          <w:sz w:val="32"/>
          <w:szCs w:val="32"/>
        </w:rPr>
      </w:pPr>
      <w:r>
        <w:rPr>
          <w:sz w:val="32"/>
          <w:szCs w:val="32"/>
        </w:rPr>
        <w:t>P142363</w:t>
      </w:r>
    </w:p>
    <w:p w14:paraId="1E03F4E9" w14:textId="77777777" w:rsidR="004746EE" w:rsidRPr="004746EE" w:rsidRDefault="004746EE" w:rsidP="00780AEF">
      <w:pPr>
        <w:jc w:val="center"/>
        <w:rPr>
          <w:sz w:val="32"/>
          <w:szCs w:val="32"/>
        </w:rPr>
      </w:pPr>
    </w:p>
    <w:p w14:paraId="44287F5C" w14:textId="77777777" w:rsidR="00780AEF" w:rsidRDefault="00780AEF">
      <w:pPr>
        <w:rPr>
          <w:b/>
          <w:bCs/>
        </w:rPr>
      </w:pPr>
    </w:p>
    <w:p w14:paraId="102C050B" w14:textId="77777777" w:rsidR="00780AEF" w:rsidRDefault="00780AEF">
      <w:pPr>
        <w:rPr>
          <w:b/>
          <w:bCs/>
        </w:rPr>
      </w:pPr>
    </w:p>
    <w:p w14:paraId="0052F889" w14:textId="77777777" w:rsidR="00780AEF" w:rsidRDefault="00780AEF">
      <w:pPr>
        <w:rPr>
          <w:b/>
          <w:bCs/>
        </w:rPr>
      </w:pPr>
    </w:p>
    <w:p w14:paraId="6E1C1596" w14:textId="77777777" w:rsidR="00780AEF" w:rsidRDefault="00780AEF">
      <w:pPr>
        <w:rPr>
          <w:b/>
          <w:bCs/>
        </w:rPr>
      </w:pPr>
    </w:p>
    <w:p w14:paraId="11FC7C49" w14:textId="77777777" w:rsidR="00780AEF" w:rsidRDefault="00780AEF">
      <w:pPr>
        <w:rPr>
          <w:b/>
          <w:bCs/>
        </w:rPr>
      </w:pPr>
    </w:p>
    <w:p w14:paraId="7EED0501" w14:textId="77777777" w:rsidR="00780AEF" w:rsidRDefault="00780AEF">
      <w:pPr>
        <w:rPr>
          <w:b/>
          <w:bCs/>
        </w:rPr>
      </w:pPr>
    </w:p>
    <w:p w14:paraId="42996486" w14:textId="77777777" w:rsidR="00780AEF" w:rsidRDefault="00780AEF">
      <w:pPr>
        <w:rPr>
          <w:b/>
          <w:bCs/>
        </w:rPr>
      </w:pPr>
    </w:p>
    <w:p w14:paraId="7DFF61E0" w14:textId="77777777" w:rsidR="00780AEF" w:rsidRDefault="00780AEF">
      <w:pPr>
        <w:rPr>
          <w:b/>
          <w:bCs/>
        </w:rPr>
      </w:pPr>
    </w:p>
    <w:p w14:paraId="391053D4" w14:textId="77777777" w:rsidR="00780AEF" w:rsidRDefault="00780AEF">
      <w:pPr>
        <w:rPr>
          <w:b/>
          <w:bCs/>
        </w:rPr>
      </w:pPr>
    </w:p>
    <w:p w14:paraId="634544D7" w14:textId="77777777" w:rsidR="00780AEF" w:rsidRDefault="00780AEF">
      <w:pPr>
        <w:rPr>
          <w:b/>
          <w:bCs/>
        </w:rPr>
      </w:pPr>
    </w:p>
    <w:p w14:paraId="7CDA7901" w14:textId="77777777" w:rsidR="00780AEF" w:rsidRDefault="00780AEF">
      <w:pPr>
        <w:rPr>
          <w:b/>
          <w:bCs/>
        </w:rPr>
      </w:pPr>
    </w:p>
    <w:p w14:paraId="7AC1EE8F" w14:textId="77777777" w:rsidR="00780AEF" w:rsidRDefault="00780AEF">
      <w:pPr>
        <w:rPr>
          <w:b/>
          <w:bCs/>
        </w:rPr>
      </w:pPr>
    </w:p>
    <w:p w14:paraId="34471977" w14:textId="77777777" w:rsidR="00780AEF" w:rsidRDefault="00780AEF">
      <w:pPr>
        <w:rPr>
          <w:b/>
          <w:bCs/>
        </w:rPr>
      </w:pPr>
    </w:p>
    <w:p w14:paraId="3120D31D" w14:textId="77777777" w:rsidR="00780AEF" w:rsidRDefault="00780AEF">
      <w:pPr>
        <w:rPr>
          <w:b/>
          <w:bCs/>
        </w:rPr>
      </w:pPr>
    </w:p>
    <w:p w14:paraId="357BF5C7" w14:textId="77777777" w:rsidR="00780AEF" w:rsidRDefault="00780AEF">
      <w:pPr>
        <w:rPr>
          <w:b/>
          <w:bCs/>
        </w:rPr>
      </w:pPr>
    </w:p>
    <w:p w14:paraId="1ABC5522" w14:textId="77777777" w:rsidR="00780AEF" w:rsidRDefault="00780AEF">
      <w:pPr>
        <w:rPr>
          <w:b/>
          <w:bCs/>
        </w:rPr>
      </w:pPr>
    </w:p>
    <w:p w14:paraId="0893109F" w14:textId="77777777" w:rsidR="00780AEF" w:rsidRDefault="00780AEF">
      <w:pPr>
        <w:rPr>
          <w:b/>
          <w:bCs/>
        </w:rPr>
      </w:pPr>
    </w:p>
    <w:p w14:paraId="23393EFD" w14:textId="77777777" w:rsidR="00780AEF" w:rsidRDefault="00780AEF">
      <w:pPr>
        <w:rPr>
          <w:b/>
          <w:bCs/>
        </w:rPr>
      </w:pPr>
    </w:p>
    <w:p w14:paraId="2D75D3C6" w14:textId="77777777" w:rsidR="00780AEF" w:rsidRDefault="00780AEF">
      <w:pPr>
        <w:rPr>
          <w:b/>
          <w:bCs/>
        </w:rPr>
      </w:pPr>
    </w:p>
    <w:p w14:paraId="64709590" w14:textId="77777777" w:rsidR="00780AEF" w:rsidRDefault="00780AEF">
      <w:pPr>
        <w:rPr>
          <w:b/>
          <w:bCs/>
        </w:rPr>
      </w:pPr>
    </w:p>
    <w:p w14:paraId="1996DA0B" w14:textId="77777777" w:rsidR="00756265" w:rsidRPr="00756265" w:rsidRDefault="00756265" w:rsidP="00756265">
      <w:pPr>
        <w:spacing w:line="360" w:lineRule="auto"/>
        <w:jc w:val="center"/>
        <w:rPr>
          <w:sz w:val="24"/>
          <w:szCs w:val="24"/>
        </w:rPr>
      </w:pPr>
      <w:r w:rsidRPr="00756265">
        <w:rPr>
          <w:sz w:val="24"/>
          <w:szCs w:val="24"/>
        </w:rPr>
        <w:lastRenderedPageBreak/>
        <w:t>Table of content</w:t>
      </w:r>
    </w:p>
    <w:p w14:paraId="4B379A4F" w14:textId="77777777" w:rsidR="00756265" w:rsidRPr="00756265" w:rsidRDefault="00756265" w:rsidP="00756265">
      <w:pPr>
        <w:spacing w:line="360" w:lineRule="auto"/>
        <w:jc w:val="center"/>
        <w:rPr>
          <w:sz w:val="24"/>
          <w:szCs w:val="24"/>
        </w:rPr>
      </w:pPr>
    </w:p>
    <w:p w14:paraId="2F279906" w14:textId="77777777" w:rsidR="00756265" w:rsidRPr="00756265" w:rsidRDefault="00756265" w:rsidP="00756265">
      <w:pPr>
        <w:spacing w:line="360" w:lineRule="auto"/>
        <w:rPr>
          <w:sz w:val="24"/>
          <w:szCs w:val="24"/>
        </w:rPr>
      </w:pPr>
      <w:r w:rsidRPr="00756265">
        <w:rPr>
          <w:sz w:val="24"/>
          <w:szCs w:val="24"/>
        </w:rPr>
        <w:t>Title page                                                                                                                                                  1</w:t>
      </w:r>
    </w:p>
    <w:p w14:paraId="1D264A3B" w14:textId="77777777" w:rsidR="00756265" w:rsidRPr="00756265" w:rsidRDefault="00756265" w:rsidP="00756265">
      <w:pPr>
        <w:spacing w:line="360" w:lineRule="auto"/>
        <w:rPr>
          <w:sz w:val="24"/>
          <w:szCs w:val="24"/>
        </w:rPr>
      </w:pPr>
      <w:r w:rsidRPr="00756265">
        <w:rPr>
          <w:sz w:val="24"/>
          <w:szCs w:val="24"/>
        </w:rPr>
        <w:t xml:space="preserve">Table of content                                                                                                                                      2 </w:t>
      </w:r>
    </w:p>
    <w:p w14:paraId="60FA851C" w14:textId="77777777" w:rsidR="00756265" w:rsidRPr="00756265" w:rsidRDefault="00756265" w:rsidP="00756265">
      <w:pPr>
        <w:spacing w:line="360" w:lineRule="auto"/>
        <w:rPr>
          <w:sz w:val="24"/>
          <w:szCs w:val="24"/>
        </w:rPr>
      </w:pPr>
      <w:r w:rsidRPr="00756265">
        <w:rPr>
          <w:sz w:val="24"/>
          <w:szCs w:val="24"/>
        </w:rPr>
        <w:t>Introduction: Research and preparation                                                                                         3-4</w:t>
      </w:r>
    </w:p>
    <w:p w14:paraId="05D16E8C" w14:textId="0174BD6D" w:rsidR="00756265" w:rsidRPr="00756265" w:rsidRDefault="00756265" w:rsidP="00756265">
      <w:pPr>
        <w:spacing w:line="360" w:lineRule="auto"/>
        <w:rPr>
          <w:sz w:val="24"/>
          <w:szCs w:val="24"/>
        </w:rPr>
      </w:pPr>
      <w:r w:rsidRPr="00756265">
        <w:rPr>
          <w:sz w:val="24"/>
          <w:szCs w:val="24"/>
        </w:rPr>
        <w:t xml:space="preserve">Development </w:t>
      </w:r>
      <w:r w:rsidR="0014568E">
        <w:rPr>
          <w:sz w:val="24"/>
          <w:szCs w:val="24"/>
        </w:rPr>
        <w:t xml:space="preserve">                                                                                                                                       </w:t>
      </w:r>
      <w:r w:rsidRPr="00756265">
        <w:rPr>
          <w:sz w:val="24"/>
          <w:szCs w:val="24"/>
        </w:rPr>
        <w:t>5</w:t>
      </w:r>
      <w:r w:rsidR="0014568E">
        <w:rPr>
          <w:sz w:val="24"/>
          <w:szCs w:val="24"/>
        </w:rPr>
        <w:t>-7</w:t>
      </w:r>
    </w:p>
    <w:p w14:paraId="4E8AAF80" w14:textId="70F6480A" w:rsidR="00756265" w:rsidRPr="00756265" w:rsidRDefault="00756265" w:rsidP="00756265">
      <w:pPr>
        <w:spacing w:line="360" w:lineRule="auto"/>
        <w:rPr>
          <w:sz w:val="24"/>
          <w:szCs w:val="24"/>
        </w:rPr>
      </w:pPr>
      <w:r w:rsidRPr="00756265">
        <w:rPr>
          <w:sz w:val="24"/>
          <w:szCs w:val="24"/>
        </w:rPr>
        <w:t xml:space="preserve">Conclusion: Observation, reflection and adaptation                                                                  </w:t>
      </w:r>
      <w:r w:rsidR="0014568E">
        <w:rPr>
          <w:sz w:val="24"/>
          <w:szCs w:val="24"/>
        </w:rPr>
        <w:t>8-10</w:t>
      </w:r>
      <w:r w:rsidRPr="00756265">
        <w:rPr>
          <w:sz w:val="24"/>
          <w:szCs w:val="24"/>
        </w:rPr>
        <w:t xml:space="preserve">            </w:t>
      </w:r>
    </w:p>
    <w:p w14:paraId="397B95A5" w14:textId="129DD058" w:rsidR="00756265" w:rsidRPr="00756265" w:rsidRDefault="00756265" w:rsidP="00756265">
      <w:pPr>
        <w:spacing w:line="360" w:lineRule="auto"/>
        <w:rPr>
          <w:sz w:val="24"/>
          <w:szCs w:val="24"/>
        </w:rPr>
      </w:pPr>
      <w:r w:rsidRPr="00756265">
        <w:rPr>
          <w:sz w:val="24"/>
          <w:szCs w:val="24"/>
        </w:rPr>
        <w:t>Bibliography</w:t>
      </w:r>
      <w:r w:rsidR="0014568E">
        <w:rPr>
          <w:sz w:val="24"/>
          <w:szCs w:val="24"/>
        </w:rPr>
        <w:t xml:space="preserve"> and webography</w:t>
      </w:r>
      <w:r w:rsidRPr="00756265">
        <w:rPr>
          <w:sz w:val="24"/>
          <w:szCs w:val="24"/>
        </w:rPr>
        <w:t xml:space="preserve">      </w:t>
      </w:r>
      <w:r w:rsidR="0014568E">
        <w:rPr>
          <w:sz w:val="24"/>
          <w:szCs w:val="24"/>
        </w:rPr>
        <w:t xml:space="preserve">                                                                                                11</w:t>
      </w:r>
      <w:r w:rsidR="00314123">
        <w:rPr>
          <w:sz w:val="24"/>
          <w:szCs w:val="24"/>
        </w:rPr>
        <w:t>-12</w:t>
      </w:r>
      <w:r w:rsidRPr="00756265">
        <w:rPr>
          <w:sz w:val="24"/>
          <w:szCs w:val="24"/>
        </w:rPr>
        <w:t xml:space="preserve">                                                                                                                      </w:t>
      </w:r>
    </w:p>
    <w:p w14:paraId="3D9B5FCC" w14:textId="77777777" w:rsidR="00780AEF" w:rsidRDefault="00780AEF">
      <w:pPr>
        <w:rPr>
          <w:b/>
          <w:bCs/>
        </w:rPr>
      </w:pPr>
    </w:p>
    <w:p w14:paraId="629D5F11" w14:textId="77777777" w:rsidR="00780AEF" w:rsidRDefault="00780AEF">
      <w:pPr>
        <w:rPr>
          <w:b/>
          <w:bCs/>
        </w:rPr>
      </w:pPr>
    </w:p>
    <w:p w14:paraId="383C7BF3" w14:textId="77777777" w:rsidR="00780AEF" w:rsidRDefault="00780AEF">
      <w:pPr>
        <w:rPr>
          <w:b/>
          <w:bCs/>
        </w:rPr>
      </w:pPr>
    </w:p>
    <w:p w14:paraId="60ADC84F" w14:textId="77777777" w:rsidR="00780AEF" w:rsidRDefault="00780AEF">
      <w:pPr>
        <w:rPr>
          <w:b/>
          <w:bCs/>
        </w:rPr>
      </w:pPr>
    </w:p>
    <w:p w14:paraId="0C1F631E" w14:textId="77777777" w:rsidR="00780AEF" w:rsidRDefault="00780AEF">
      <w:pPr>
        <w:rPr>
          <w:b/>
          <w:bCs/>
        </w:rPr>
      </w:pPr>
    </w:p>
    <w:p w14:paraId="0A5CE6BE" w14:textId="77777777" w:rsidR="00780AEF" w:rsidRDefault="00780AEF">
      <w:pPr>
        <w:rPr>
          <w:b/>
          <w:bCs/>
        </w:rPr>
      </w:pPr>
    </w:p>
    <w:p w14:paraId="680B15CA" w14:textId="77777777" w:rsidR="00780AEF" w:rsidRDefault="00780AEF">
      <w:pPr>
        <w:rPr>
          <w:b/>
          <w:bCs/>
        </w:rPr>
      </w:pPr>
    </w:p>
    <w:p w14:paraId="70481A6C" w14:textId="77777777" w:rsidR="00780AEF" w:rsidRDefault="00780AEF">
      <w:pPr>
        <w:rPr>
          <w:b/>
          <w:bCs/>
        </w:rPr>
      </w:pPr>
    </w:p>
    <w:p w14:paraId="0EEB4C34" w14:textId="77777777" w:rsidR="00780AEF" w:rsidRDefault="00780AEF">
      <w:pPr>
        <w:rPr>
          <w:b/>
          <w:bCs/>
        </w:rPr>
      </w:pPr>
    </w:p>
    <w:p w14:paraId="1E1879F4" w14:textId="77777777" w:rsidR="00780AEF" w:rsidRDefault="00780AEF">
      <w:pPr>
        <w:rPr>
          <w:b/>
          <w:bCs/>
        </w:rPr>
      </w:pPr>
    </w:p>
    <w:p w14:paraId="462ABF1B" w14:textId="77777777" w:rsidR="00780AEF" w:rsidRDefault="00780AEF">
      <w:pPr>
        <w:rPr>
          <w:b/>
          <w:bCs/>
        </w:rPr>
      </w:pPr>
    </w:p>
    <w:p w14:paraId="17A67354" w14:textId="77777777" w:rsidR="00780AEF" w:rsidRDefault="00780AEF">
      <w:pPr>
        <w:rPr>
          <w:b/>
          <w:bCs/>
        </w:rPr>
      </w:pPr>
    </w:p>
    <w:p w14:paraId="7614AED7" w14:textId="77777777" w:rsidR="00780AEF" w:rsidRDefault="00780AEF">
      <w:pPr>
        <w:rPr>
          <w:b/>
          <w:bCs/>
        </w:rPr>
      </w:pPr>
    </w:p>
    <w:p w14:paraId="7A248580" w14:textId="77777777" w:rsidR="00780AEF" w:rsidRDefault="00780AEF">
      <w:pPr>
        <w:rPr>
          <w:b/>
          <w:bCs/>
        </w:rPr>
      </w:pPr>
    </w:p>
    <w:p w14:paraId="524DE7CC" w14:textId="77777777" w:rsidR="00780AEF" w:rsidRDefault="00780AEF">
      <w:pPr>
        <w:rPr>
          <w:b/>
          <w:bCs/>
        </w:rPr>
      </w:pPr>
    </w:p>
    <w:p w14:paraId="69A801C3" w14:textId="77777777" w:rsidR="00780AEF" w:rsidRDefault="00780AEF">
      <w:pPr>
        <w:rPr>
          <w:b/>
          <w:bCs/>
        </w:rPr>
      </w:pPr>
    </w:p>
    <w:p w14:paraId="79EE5C43" w14:textId="77777777" w:rsidR="00780AEF" w:rsidRDefault="00780AEF">
      <w:pPr>
        <w:rPr>
          <w:b/>
          <w:bCs/>
        </w:rPr>
      </w:pPr>
    </w:p>
    <w:p w14:paraId="2786EF80" w14:textId="77777777" w:rsidR="004746EE" w:rsidRDefault="004746EE">
      <w:pPr>
        <w:rPr>
          <w:b/>
          <w:bCs/>
        </w:rPr>
      </w:pPr>
    </w:p>
    <w:p w14:paraId="0C588B48" w14:textId="77777777" w:rsidR="00780AEF" w:rsidRDefault="00780AEF">
      <w:pPr>
        <w:rPr>
          <w:b/>
          <w:bCs/>
        </w:rPr>
      </w:pPr>
    </w:p>
    <w:p w14:paraId="3695EB0C" w14:textId="77777777" w:rsidR="00780AEF" w:rsidRDefault="00780AEF">
      <w:pPr>
        <w:rPr>
          <w:b/>
          <w:bCs/>
        </w:rPr>
      </w:pPr>
    </w:p>
    <w:p w14:paraId="18056042" w14:textId="3BE40B65" w:rsidR="00780AEF" w:rsidRPr="005A08BE" w:rsidRDefault="00780AEF" w:rsidP="005A08BE">
      <w:pPr>
        <w:spacing w:line="360" w:lineRule="auto"/>
        <w:rPr>
          <w:b/>
          <w:bCs/>
          <w:sz w:val="24"/>
          <w:szCs w:val="24"/>
        </w:rPr>
      </w:pPr>
      <w:r w:rsidRPr="005A08BE">
        <w:rPr>
          <w:b/>
          <w:bCs/>
          <w:sz w:val="24"/>
          <w:szCs w:val="24"/>
        </w:rPr>
        <w:lastRenderedPageBreak/>
        <w:t>Research and preparation</w:t>
      </w:r>
    </w:p>
    <w:p w14:paraId="6B7C7550" w14:textId="17BFF4BD" w:rsidR="00F97B8D" w:rsidRPr="005A08BE" w:rsidRDefault="009E56FD" w:rsidP="005A08BE">
      <w:pPr>
        <w:spacing w:line="360" w:lineRule="auto"/>
        <w:rPr>
          <w:sz w:val="24"/>
          <w:szCs w:val="24"/>
        </w:rPr>
      </w:pPr>
      <w:r w:rsidRPr="005A08BE">
        <w:rPr>
          <w:sz w:val="24"/>
          <w:szCs w:val="24"/>
        </w:rPr>
        <w:t>For this second microteach I decided to introduce the learners to the subject of appropriation of photography and art within a historical and modern context. The aim of the lesson was to get the learners to recognise the use of appropriation, critically discuss and evaluate the changing role of the photographer as an artist through the use of appropriation and how it was perceived during different time period. The learning objectives were to get the class to critically evaluate appropriation within art and photography and use it creatively themselves in order to understand and discuss the different aspects of appropriation.</w:t>
      </w:r>
    </w:p>
    <w:p w14:paraId="027C19A3" w14:textId="7AEF96DF" w:rsidR="009E56FD" w:rsidRPr="005A08BE" w:rsidRDefault="009E56FD" w:rsidP="005A08BE">
      <w:pPr>
        <w:spacing w:line="360" w:lineRule="auto"/>
        <w:rPr>
          <w:sz w:val="24"/>
          <w:szCs w:val="24"/>
        </w:rPr>
      </w:pPr>
      <w:r w:rsidRPr="005A08BE">
        <w:rPr>
          <w:sz w:val="24"/>
          <w:szCs w:val="24"/>
        </w:rPr>
        <w:t xml:space="preserve">My first struggle to make this second micro-teach, </w:t>
      </w:r>
      <w:r w:rsidRPr="005A08BE">
        <w:rPr>
          <w:sz w:val="24"/>
          <w:szCs w:val="24"/>
        </w:rPr>
        <w:t>was</w:t>
      </w:r>
      <w:r w:rsidRPr="005A08BE">
        <w:rPr>
          <w:sz w:val="24"/>
          <w:szCs w:val="24"/>
        </w:rPr>
        <w:t xml:space="preserve"> that I needed to include an engaging activity and build my lesson around it as the activity was a requirement for this micro-teach session. My worries were the same than for the first session about making it interactive with photography: what to do with limitations on the location, the equipment and time. As previously stated, the problem with photography workshops and activities, is that they require specific (and sometimes expensive) materials and equipment, can depend/be tied to a certain location ( if you want to do any form of analogue photography workshop, you need to have access to a darkroom… which we have in the </w:t>
      </w:r>
      <w:proofErr w:type="spellStart"/>
      <w:r w:rsidRPr="005A08BE">
        <w:rPr>
          <w:sz w:val="24"/>
          <w:szCs w:val="24"/>
        </w:rPr>
        <w:t>Dynevor</w:t>
      </w:r>
      <w:proofErr w:type="spellEnd"/>
      <w:r w:rsidRPr="005A08BE">
        <w:rPr>
          <w:sz w:val="24"/>
          <w:szCs w:val="24"/>
        </w:rPr>
        <w:t xml:space="preserve"> campus but not in SA1). Most small activities in relation to photography are usually small analogue workshops such as making pinhole cameras (requires access to a darkroom) or doing cyanotype prints (which requires a lot of time and a lot of sun or UV lamp).</w:t>
      </w:r>
      <w:r w:rsidR="00CD64FC" w:rsidRPr="005A08BE">
        <w:rPr>
          <w:sz w:val="24"/>
          <w:szCs w:val="24"/>
        </w:rPr>
        <w:t xml:space="preserve"> </w:t>
      </w:r>
      <w:r w:rsidRPr="005A08BE">
        <w:rPr>
          <w:sz w:val="24"/>
          <w:szCs w:val="24"/>
        </w:rPr>
        <w:t>I was also concerned about finding a subject to teach, because, in photography we are mainly taught through workshops, student-led projects (everyone is given the same brief and you have a limited amount of time to research the subject area and produce a body of work in response to the brief) or lectures which are quite often theory based or about the lecturers artistic practice and/or subject specific which means that it would be quite complicated for the learners to understand if they did not follow a similar art course or have previous knowledge on the subject. These three different types of teaching in photography are also usually taught separately and not “linked”.</w:t>
      </w:r>
      <w:r w:rsidR="00CD64FC" w:rsidRPr="005A08BE">
        <w:rPr>
          <w:sz w:val="24"/>
          <w:szCs w:val="24"/>
        </w:rPr>
        <w:t xml:space="preserve"> </w:t>
      </w:r>
      <w:r w:rsidRPr="005A08BE">
        <w:rPr>
          <w:sz w:val="24"/>
          <w:szCs w:val="24"/>
        </w:rPr>
        <w:t>Once again, I found myself incapable of planning something to do with analogue photography</w:t>
      </w:r>
      <w:r w:rsidRPr="005A08BE">
        <w:rPr>
          <w:sz w:val="24"/>
          <w:szCs w:val="24"/>
        </w:rPr>
        <w:t xml:space="preserve">. </w:t>
      </w:r>
      <w:r w:rsidRPr="005A08BE">
        <w:rPr>
          <w:sz w:val="24"/>
          <w:szCs w:val="24"/>
        </w:rPr>
        <w:t xml:space="preserve">But there was a subject which I appreciate discussing and even gave a seminar about it to MA students which is appropriation in photography. I used the notes and presentation I made as a base for the micro-teach to then </w:t>
      </w:r>
      <w:r w:rsidRPr="005A08BE">
        <w:rPr>
          <w:sz w:val="24"/>
          <w:szCs w:val="24"/>
        </w:rPr>
        <w:t>add</w:t>
      </w:r>
      <w:r w:rsidRPr="005A08BE">
        <w:rPr>
          <w:sz w:val="24"/>
          <w:szCs w:val="24"/>
        </w:rPr>
        <w:t xml:space="preserve"> more context and definitions to it as I expected some learners from the micro-teach to have never heard </w:t>
      </w:r>
      <w:r w:rsidRPr="005A08BE">
        <w:rPr>
          <w:sz w:val="24"/>
          <w:szCs w:val="24"/>
        </w:rPr>
        <w:lastRenderedPageBreak/>
        <w:t xml:space="preserve">of it before.it was after finding the theme of the lesson that I finally thought of an activity which would make them use appropriation. Inspired by artists such as Marcel Duchamp and other members of the </w:t>
      </w:r>
      <w:proofErr w:type="spellStart"/>
      <w:r w:rsidRPr="005A08BE">
        <w:rPr>
          <w:sz w:val="24"/>
          <w:szCs w:val="24"/>
        </w:rPr>
        <w:t>Oulipo</w:t>
      </w:r>
      <w:proofErr w:type="spellEnd"/>
      <w:r w:rsidRPr="005A08BE">
        <w:rPr>
          <w:sz w:val="24"/>
          <w:szCs w:val="24"/>
        </w:rPr>
        <w:t>, I thought they could use existing images of photographs, paintings, and other types of artwork to make collages. Afterwards, I developed and refined it a bit further by asking them to make the collages in a zine.</w:t>
      </w:r>
      <w:r w:rsidRPr="005A08BE">
        <w:rPr>
          <w:sz w:val="24"/>
          <w:szCs w:val="24"/>
        </w:rPr>
        <w:t xml:space="preserve"> This way, the lesson would include the three main ways of how I learned photography in a condensed amount of time.</w:t>
      </w:r>
    </w:p>
    <w:p w14:paraId="547BD1D6" w14:textId="681CA395" w:rsidR="00FA2B55" w:rsidRDefault="00FA2B55" w:rsidP="005A08BE">
      <w:pPr>
        <w:spacing w:line="360" w:lineRule="auto"/>
        <w:rPr>
          <w:sz w:val="24"/>
          <w:szCs w:val="24"/>
        </w:rPr>
      </w:pPr>
      <w:r w:rsidRPr="005A08BE">
        <w:rPr>
          <w:sz w:val="24"/>
          <w:szCs w:val="24"/>
        </w:rPr>
        <w:t>I</w:t>
      </w:r>
      <w:r w:rsidR="000B2F3B" w:rsidRPr="005A08BE">
        <w:rPr>
          <w:sz w:val="24"/>
          <w:szCs w:val="24"/>
        </w:rPr>
        <w:t xml:space="preserve"> then</w:t>
      </w:r>
      <w:r w:rsidRPr="005A08BE">
        <w:rPr>
          <w:sz w:val="24"/>
          <w:szCs w:val="24"/>
        </w:rPr>
        <w:t xml:space="preserve"> made a power point presentation to group all my research together and give a structure to the first</w:t>
      </w:r>
      <w:r w:rsidR="00F9327F" w:rsidRPr="005A08BE">
        <w:rPr>
          <w:sz w:val="24"/>
          <w:szCs w:val="24"/>
        </w:rPr>
        <w:t xml:space="preserve"> two</w:t>
      </w:r>
      <w:r w:rsidRPr="005A08BE">
        <w:rPr>
          <w:sz w:val="24"/>
          <w:szCs w:val="24"/>
        </w:rPr>
        <w:t xml:space="preserve"> </w:t>
      </w:r>
      <w:r w:rsidR="00F9327F" w:rsidRPr="005A08BE">
        <w:rPr>
          <w:sz w:val="24"/>
          <w:szCs w:val="24"/>
        </w:rPr>
        <w:t>parts</w:t>
      </w:r>
      <w:r w:rsidRPr="005A08BE">
        <w:rPr>
          <w:sz w:val="24"/>
          <w:szCs w:val="24"/>
        </w:rPr>
        <w:t xml:space="preserve"> of the micro- teaching session. The power point presentation has very little written text (it includes the definition of appropriation and the names of the artists I will be refereeing to during the lesson) but is mainly composed of images (artwork of the artists) as I think it is more visually stimulating and informative. The written content of the lesson would instead be verbally expressed by myself to the learners in order to provide an equal part of visual and verbal communication to stimulate different types of learners. This way, I try to include and create content for three learning styles at the same time: visual (through the images of artwork in the power point presentation), auditory (through me reading my notes and the content of the lesson) and read/write (by writing the definition and names or artists on the power point presentation so that they could research it in their own time). To build the presentation, I researched different definition of appropriation alongside artists who were amongst the first ones to use appropriation in their artistic practice, as well as modern artists and thinkers such as Roland Barthes.</w:t>
      </w:r>
    </w:p>
    <w:p w14:paraId="2DBC82A4" w14:textId="33EC9C8E" w:rsidR="005A08BE" w:rsidRDefault="005A08BE" w:rsidP="005A08BE">
      <w:pPr>
        <w:spacing w:line="360" w:lineRule="auto"/>
        <w:rPr>
          <w:sz w:val="24"/>
          <w:szCs w:val="24"/>
        </w:rPr>
      </w:pPr>
    </w:p>
    <w:p w14:paraId="173EB84C" w14:textId="5C3104BD" w:rsidR="005A08BE" w:rsidRDefault="005A08BE" w:rsidP="005A08BE">
      <w:pPr>
        <w:spacing w:line="360" w:lineRule="auto"/>
        <w:rPr>
          <w:sz w:val="24"/>
          <w:szCs w:val="24"/>
        </w:rPr>
      </w:pPr>
    </w:p>
    <w:p w14:paraId="5F8FAB4A" w14:textId="25AB0D8D" w:rsidR="005A08BE" w:rsidRDefault="005A08BE" w:rsidP="005A08BE">
      <w:pPr>
        <w:spacing w:line="360" w:lineRule="auto"/>
        <w:rPr>
          <w:sz w:val="24"/>
          <w:szCs w:val="24"/>
        </w:rPr>
      </w:pPr>
    </w:p>
    <w:p w14:paraId="2E33A1A1" w14:textId="0DCC7B4D" w:rsidR="005A08BE" w:rsidRDefault="005A08BE" w:rsidP="005A08BE">
      <w:pPr>
        <w:spacing w:line="360" w:lineRule="auto"/>
        <w:rPr>
          <w:sz w:val="24"/>
          <w:szCs w:val="24"/>
        </w:rPr>
      </w:pPr>
    </w:p>
    <w:p w14:paraId="78A2FC54" w14:textId="1FB72E09" w:rsidR="005A08BE" w:rsidRDefault="005A08BE" w:rsidP="005A08BE">
      <w:pPr>
        <w:spacing w:line="360" w:lineRule="auto"/>
        <w:rPr>
          <w:sz w:val="24"/>
          <w:szCs w:val="24"/>
        </w:rPr>
      </w:pPr>
    </w:p>
    <w:p w14:paraId="516DCB23" w14:textId="7C16DC92" w:rsidR="005A08BE" w:rsidRDefault="005A08BE" w:rsidP="005A08BE">
      <w:pPr>
        <w:spacing w:line="360" w:lineRule="auto"/>
        <w:rPr>
          <w:sz w:val="24"/>
          <w:szCs w:val="24"/>
        </w:rPr>
      </w:pPr>
    </w:p>
    <w:p w14:paraId="1418CB99" w14:textId="1647581E" w:rsidR="005A08BE" w:rsidRDefault="005A08BE" w:rsidP="005A08BE">
      <w:pPr>
        <w:spacing w:line="360" w:lineRule="auto"/>
        <w:rPr>
          <w:sz w:val="24"/>
          <w:szCs w:val="24"/>
        </w:rPr>
      </w:pPr>
    </w:p>
    <w:p w14:paraId="4A0C3ED4" w14:textId="77777777" w:rsidR="005A08BE" w:rsidRPr="005A08BE" w:rsidRDefault="005A08BE" w:rsidP="005A08BE">
      <w:pPr>
        <w:spacing w:line="360" w:lineRule="auto"/>
        <w:rPr>
          <w:sz w:val="24"/>
          <w:szCs w:val="24"/>
        </w:rPr>
      </w:pPr>
    </w:p>
    <w:p w14:paraId="78519584" w14:textId="230291A5" w:rsidR="00780AEF" w:rsidRPr="005A08BE" w:rsidRDefault="00780AEF" w:rsidP="005A08BE">
      <w:pPr>
        <w:spacing w:line="360" w:lineRule="auto"/>
        <w:rPr>
          <w:b/>
          <w:bCs/>
          <w:sz w:val="24"/>
          <w:szCs w:val="24"/>
        </w:rPr>
      </w:pPr>
      <w:r w:rsidRPr="005A08BE">
        <w:rPr>
          <w:b/>
          <w:bCs/>
          <w:sz w:val="24"/>
          <w:szCs w:val="24"/>
        </w:rPr>
        <w:lastRenderedPageBreak/>
        <w:t>Development</w:t>
      </w:r>
    </w:p>
    <w:p w14:paraId="277FA017" w14:textId="1B3FC412" w:rsidR="00701928" w:rsidRPr="005A08BE" w:rsidRDefault="00701928" w:rsidP="005A08BE">
      <w:pPr>
        <w:spacing w:line="360" w:lineRule="auto"/>
        <w:rPr>
          <w:sz w:val="24"/>
          <w:szCs w:val="24"/>
        </w:rPr>
      </w:pPr>
      <w:r w:rsidRPr="005A08BE">
        <w:rPr>
          <w:sz w:val="24"/>
          <w:szCs w:val="24"/>
        </w:rPr>
        <w:t>I decided to start the presentation by asking the learners if they knew what appropriation is and if they could give me any examples of artists or photographers who used appropriation within their practice. After listening to some shy answers, I showed on the power point a definition of appropriation: “appropriation in art is the use of pre-existing objects or images with little or no transformation applied to them”. Which was followed by a historically well-known artist who used appropriation in his practice: Marcel Duchamp with the ready-made who used objects from our daily life to create artwork and installations to repurpose them and make the public view these objects in a different context.</w:t>
      </w:r>
    </w:p>
    <w:p w14:paraId="662D65D3" w14:textId="4B172BF2" w:rsidR="00701928" w:rsidRPr="005A08BE" w:rsidRDefault="00701928" w:rsidP="005A08BE">
      <w:pPr>
        <w:spacing w:line="360" w:lineRule="auto"/>
        <w:rPr>
          <w:sz w:val="24"/>
          <w:szCs w:val="24"/>
        </w:rPr>
      </w:pPr>
      <w:r w:rsidRPr="005A08BE">
        <w:rPr>
          <w:sz w:val="24"/>
          <w:szCs w:val="24"/>
        </w:rPr>
        <w:t xml:space="preserve">On the following slide, I showed the learners a picture of an “Alabama tenant farmer wife” famously taken by Walker Evans in 1936. However, I only put the picture itself on the slide without any information about it (author, date etc…) and asked them if they knew who took the picture or if they knew anything about it. The next slide showed the “same picture” twice, but one was effectively taken by Walker Evans in 1936 and the other one was taken by Sherrie Levine in 1981. She re-photographed his work just like Richard Prince (on the slide after) re-photographed the cowboy from the Marlboro advertising campaign. I wanted the learners to see that these two artists both used appropriation in a similar manner to give the subject of the photograph a different context and refocus the attention on the subject rather than the author of a given representation, but it was very controversial at the time, appropriation of a photograph was seen negatively because they did not take the original picture. The role and idea about the photographer at this point was that they took an original photograph, not re-photographed someone else’s work. </w:t>
      </w:r>
    </w:p>
    <w:p w14:paraId="76A836D3" w14:textId="0FA1967C" w:rsidR="00701928" w:rsidRPr="005A08BE" w:rsidRDefault="00701928" w:rsidP="005A08BE">
      <w:pPr>
        <w:spacing w:line="360" w:lineRule="auto"/>
        <w:rPr>
          <w:sz w:val="24"/>
          <w:szCs w:val="24"/>
        </w:rPr>
      </w:pPr>
      <w:r w:rsidRPr="005A08BE">
        <w:rPr>
          <w:sz w:val="24"/>
          <w:szCs w:val="24"/>
        </w:rPr>
        <w:t xml:space="preserve">The next slide was showing the cover of a key book on the theme of appropriation and its relationship to the notion of authorship and art called “The death of the author” by Roland Barthes. This part of the presentation was to provide a contextual and historical background to the learners and explain the different reasons which would drive artists to use appropriation instead of “creating new work”. He argued that the author himself had no importance, it is the work and its message which matters, and artwork needs to be actualised, it </w:t>
      </w:r>
      <w:r w:rsidR="000F360C" w:rsidRPr="005A08BE">
        <w:rPr>
          <w:sz w:val="24"/>
          <w:szCs w:val="24"/>
        </w:rPr>
        <w:t>must</w:t>
      </w:r>
      <w:r w:rsidRPr="005A08BE">
        <w:rPr>
          <w:sz w:val="24"/>
          <w:szCs w:val="24"/>
        </w:rPr>
        <w:t xml:space="preserve"> change its context with time.</w:t>
      </w:r>
      <w:r w:rsidR="000F360C" w:rsidRPr="005A08BE">
        <w:rPr>
          <w:sz w:val="24"/>
          <w:szCs w:val="24"/>
        </w:rPr>
        <w:t xml:space="preserve"> This slide, was a good way to transition between the first part of the presentation which was a historical introduction towards a more modern understanding of appropriation in the second part of the presentation.</w:t>
      </w:r>
    </w:p>
    <w:p w14:paraId="2E4C416D" w14:textId="77777777" w:rsidR="00701928" w:rsidRPr="005A08BE" w:rsidRDefault="00701928" w:rsidP="005A08BE">
      <w:pPr>
        <w:spacing w:line="360" w:lineRule="auto"/>
        <w:rPr>
          <w:sz w:val="24"/>
          <w:szCs w:val="24"/>
        </w:rPr>
      </w:pPr>
      <w:r w:rsidRPr="005A08BE">
        <w:rPr>
          <w:sz w:val="24"/>
          <w:szCs w:val="24"/>
        </w:rPr>
        <w:lastRenderedPageBreak/>
        <w:t xml:space="preserve">The second part of the lesson was assisted by the power point presentation as well. I used the presentation to showcase various examples of modern photographers using appropriation. I wanted to demonstrate how each of them uses appropriation and includes it in their work differently but with a similar outcome, which resulted in bringing to the public’s knowledge series of photographs which were lost, archived etc… which would not have been known by the public if the photographers did not decide to integrate them in their work. </w:t>
      </w:r>
    </w:p>
    <w:p w14:paraId="4103155F" w14:textId="071B84CE" w:rsidR="00701928" w:rsidRPr="005A08BE" w:rsidRDefault="00701928" w:rsidP="005A08BE">
      <w:pPr>
        <w:spacing w:line="360" w:lineRule="auto"/>
        <w:rPr>
          <w:sz w:val="24"/>
          <w:szCs w:val="24"/>
        </w:rPr>
      </w:pPr>
      <w:r w:rsidRPr="005A08BE">
        <w:rPr>
          <w:sz w:val="24"/>
          <w:szCs w:val="24"/>
        </w:rPr>
        <w:t xml:space="preserve">The first two photographers I decided to talk about were Adam Ryder and Stephane Charpentier who both used archival images and text with their images to create a new narrative, partly fictional and partly documentary. Whereas, the other three photographers/ artists, </w:t>
      </w:r>
      <w:proofErr w:type="spellStart"/>
      <w:r w:rsidRPr="005A08BE">
        <w:rPr>
          <w:sz w:val="24"/>
          <w:szCs w:val="24"/>
        </w:rPr>
        <w:t>Janire</w:t>
      </w:r>
      <w:proofErr w:type="spellEnd"/>
      <w:r w:rsidRPr="005A08BE">
        <w:rPr>
          <w:sz w:val="24"/>
          <w:szCs w:val="24"/>
        </w:rPr>
        <w:t xml:space="preserve"> Najera, Thomas </w:t>
      </w:r>
      <w:proofErr w:type="spellStart"/>
      <w:r w:rsidRPr="005A08BE">
        <w:rPr>
          <w:sz w:val="24"/>
          <w:szCs w:val="24"/>
        </w:rPr>
        <w:t>Sauvin</w:t>
      </w:r>
      <w:proofErr w:type="spellEnd"/>
      <w:r w:rsidRPr="005A08BE">
        <w:rPr>
          <w:sz w:val="24"/>
          <w:szCs w:val="24"/>
        </w:rPr>
        <w:t xml:space="preserve"> and </w:t>
      </w:r>
      <w:proofErr w:type="spellStart"/>
      <w:r w:rsidRPr="005A08BE">
        <w:rPr>
          <w:sz w:val="24"/>
          <w:szCs w:val="24"/>
        </w:rPr>
        <w:t>Rorhof</w:t>
      </w:r>
      <w:proofErr w:type="spellEnd"/>
      <w:r w:rsidRPr="005A08BE">
        <w:rPr>
          <w:sz w:val="24"/>
          <w:szCs w:val="24"/>
        </w:rPr>
        <w:t>, used appropriation to create a purely documentary narrative. It is also not controversial anymore because it seems that the artist takes on the role of a narrator or historian, the line between what is appropriated and what isn’t is clearer nowadays and the idea of “using someone else’s work” isn’t really present anymore. By showing a variety of artists and practice, I wanted the leaner to think by themselves about appropriation, whether they like/ approve of it or not.</w:t>
      </w:r>
      <w:r w:rsidRPr="005A08BE">
        <w:rPr>
          <w:sz w:val="24"/>
          <w:szCs w:val="24"/>
        </w:rPr>
        <w:t xml:space="preserve"> </w:t>
      </w:r>
      <w:r w:rsidRPr="005A08BE">
        <w:rPr>
          <w:sz w:val="24"/>
          <w:szCs w:val="24"/>
        </w:rPr>
        <w:t>I concluded the second part by pointing out that all the modern photographers curated these appropriated images in the form of a photobook, which lends itself better to a narrative format.</w:t>
      </w:r>
    </w:p>
    <w:p w14:paraId="45C2809E" w14:textId="57079EE1" w:rsidR="00116051" w:rsidRPr="005A08BE" w:rsidRDefault="00116051" w:rsidP="005A08BE">
      <w:pPr>
        <w:spacing w:line="360" w:lineRule="auto"/>
        <w:rPr>
          <w:sz w:val="24"/>
          <w:szCs w:val="24"/>
        </w:rPr>
      </w:pPr>
      <w:r w:rsidRPr="005A08BE">
        <w:rPr>
          <w:sz w:val="24"/>
          <w:szCs w:val="24"/>
        </w:rPr>
        <w:t>The third and last part of the lesson was a fifteen minutes activity for the students to do. I made a six pages booklet with blank pages for each learner and I printed a lot of images (paintings, drawings, scenes from movies etc…), all made/taken by someone else and/or famous artists. I provided the booklets and images to the learners alongside scissors and glue. I then explain to them the brief of the activity which was that I wanted them to use the images to construct a narrative, create an artwork using the available materials. Therefore, they made a zine with appropriated images which ties together the subject of the first micro-teach I delivered which was on zines and photobooks.</w:t>
      </w:r>
      <w:r w:rsidR="00BA4BEA" w:rsidRPr="005A08BE">
        <w:rPr>
          <w:sz w:val="24"/>
          <w:szCs w:val="24"/>
        </w:rPr>
        <w:t xml:space="preserve"> </w:t>
      </w:r>
      <w:r w:rsidRPr="005A08BE">
        <w:rPr>
          <w:sz w:val="24"/>
          <w:szCs w:val="24"/>
        </w:rPr>
        <w:t xml:space="preserve"> I did not want the knowledge they acquired during my first and second micro-teaching session to stay latent </w:t>
      </w:r>
      <w:r w:rsidR="00EF67B5" w:rsidRPr="005A08BE">
        <w:rPr>
          <w:sz w:val="24"/>
          <w:szCs w:val="24"/>
        </w:rPr>
        <w:t xml:space="preserve">as </w:t>
      </w:r>
      <w:r w:rsidRPr="005A08BE">
        <w:rPr>
          <w:sz w:val="24"/>
          <w:szCs w:val="24"/>
        </w:rPr>
        <w:t>Edward Tolman</w:t>
      </w:r>
      <w:r w:rsidR="00EF67B5" w:rsidRPr="005A08BE">
        <w:rPr>
          <w:sz w:val="24"/>
          <w:szCs w:val="24"/>
        </w:rPr>
        <w:t xml:space="preserve">’s theory demonstrate </w:t>
      </w:r>
      <w:r w:rsidR="00EF67B5" w:rsidRPr="005A08BE">
        <w:rPr>
          <w:sz w:val="24"/>
          <w:szCs w:val="24"/>
        </w:rPr>
        <w:t>(Bates, 2016)</w:t>
      </w:r>
      <w:r w:rsidR="00C8029D" w:rsidRPr="005A08BE">
        <w:rPr>
          <w:sz w:val="24"/>
          <w:szCs w:val="24"/>
        </w:rPr>
        <w:t xml:space="preserve"> </w:t>
      </w:r>
      <w:r w:rsidR="00EF67B5" w:rsidRPr="005A08BE">
        <w:rPr>
          <w:sz w:val="24"/>
          <w:szCs w:val="24"/>
        </w:rPr>
        <w:t xml:space="preserve"> </w:t>
      </w:r>
      <w:r w:rsidRPr="005A08BE">
        <w:rPr>
          <w:sz w:val="24"/>
          <w:szCs w:val="24"/>
        </w:rPr>
        <w:t xml:space="preserve"> but instead, build on something they already knew and felt comfortable with to learn something new in the Zone of Proximal Development which is part of the scaffolding theory by Lev Vygotsky. I made the activity so they could put all the skills and knowledge acquired through my teaching into practice.</w:t>
      </w:r>
      <w:r w:rsidR="00BA4BEA" w:rsidRPr="005A08BE">
        <w:rPr>
          <w:sz w:val="24"/>
          <w:szCs w:val="24"/>
        </w:rPr>
        <w:t xml:space="preserve"> </w:t>
      </w:r>
    </w:p>
    <w:p w14:paraId="2B55679F" w14:textId="238FB619" w:rsidR="00970756" w:rsidRPr="005A08BE" w:rsidRDefault="00FB2295" w:rsidP="005A08BE">
      <w:pPr>
        <w:spacing w:line="360" w:lineRule="auto"/>
        <w:rPr>
          <w:sz w:val="24"/>
          <w:szCs w:val="24"/>
        </w:rPr>
      </w:pPr>
      <w:r w:rsidRPr="005A08BE">
        <w:rPr>
          <w:sz w:val="24"/>
          <w:szCs w:val="24"/>
        </w:rPr>
        <w:lastRenderedPageBreak/>
        <w:t>I also gave the</w:t>
      </w:r>
      <w:r w:rsidRPr="005A08BE">
        <w:rPr>
          <w:sz w:val="24"/>
          <w:szCs w:val="24"/>
        </w:rPr>
        <w:t xml:space="preserve"> learners</w:t>
      </w:r>
      <w:r w:rsidRPr="005A08BE">
        <w:rPr>
          <w:sz w:val="24"/>
          <w:szCs w:val="24"/>
        </w:rPr>
        <w:t xml:space="preserve"> the freedom to do what they wanted to/with the images: some of the learners decided to overlay the images, cut them into small pieces to create different texture, write alongside the images etc…</w:t>
      </w:r>
      <w:r w:rsidRPr="005A08BE">
        <w:rPr>
          <w:sz w:val="24"/>
          <w:szCs w:val="24"/>
        </w:rPr>
        <w:t xml:space="preserve"> as I did not want to restrain their creativity or on the opposite make the learners without an artistic background feel like they have to do something very creative, I just wanted everyone enjoy themselves whilst learning.</w:t>
      </w:r>
      <w:r w:rsidR="00970756" w:rsidRPr="005A08BE">
        <w:rPr>
          <w:sz w:val="24"/>
          <w:szCs w:val="24"/>
        </w:rPr>
        <w:t xml:space="preserve"> </w:t>
      </w:r>
      <w:r w:rsidR="00970756" w:rsidRPr="005A08BE">
        <w:rPr>
          <w:sz w:val="24"/>
          <w:szCs w:val="24"/>
        </w:rPr>
        <w:t>Most learners from the group have an art degree and seemed to enjoy the activity but I believe students who do not have an artistic background might not have found it as enjoyable as I was hoping</w:t>
      </w:r>
      <w:r w:rsidR="00970756" w:rsidRPr="005A08BE">
        <w:rPr>
          <w:sz w:val="24"/>
          <w:szCs w:val="24"/>
        </w:rPr>
        <w:t xml:space="preserve"> they would</w:t>
      </w:r>
      <w:r w:rsidR="00970756" w:rsidRPr="005A08BE">
        <w:rPr>
          <w:sz w:val="24"/>
          <w:szCs w:val="24"/>
        </w:rPr>
        <w:t xml:space="preserve">. </w:t>
      </w:r>
    </w:p>
    <w:p w14:paraId="5B49ACBB" w14:textId="4F0C29EA" w:rsidR="00970756" w:rsidRPr="005A08BE" w:rsidRDefault="00970756" w:rsidP="005A08BE">
      <w:pPr>
        <w:spacing w:line="360" w:lineRule="auto"/>
        <w:rPr>
          <w:sz w:val="24"/>
          <w:szCs w:val="24"/>
        </w:rPr>
      </w:pPr>
      <w:r w:rsidRPr="005A08BE">
        <w:rPr>
          <w:sz w:val="24"/>
          <w:szCs w:val="24"/>
        </w:rPr>
        <w:t xml:space="preserve">To conclude the session, </w:t>
      </w:r>
      <w:r w:rsidRPr="005A08BE">
        <w:rPr>
          <w:sz w:val="24"/>
          <w:szCs w:val="24"/>
        </w:rPr>
        <w:t>I was thinking of making a quiz on Kahoot but I could not find a way to make it funny and turn it into a positive reinforcement. So instead, I decided to introduce them to a funny form of appropriation which people encounter on a day to day basis but to not see or think of as appropriation: memes. At the end, I let each learner choose a meme with a blank template so they could make their own, they seemed to find it amusing so I take this as a small success.</w:t>
      </w:r>
      <w:r w:rsidR="005215E8" w:rsidRPr="005A08BE">
        <w:rPr>
          <w:sz w:val="24"/>
          <w:szCs w:val="24"/>
        </w:rPr>
        <w:t xml:space="preserve"> This meme making template was a way for me reward and thank the learners for listening and for them to associate this lesson with a positive memory. It was a way for me to put</w:t>
      </w:r>
      <w:r w:rsidR="005215E8" w:rsidRPr="005A08BE">
        <w:rPr>
          <w:sz w:val="24"/>
          <w:szCs w:val="24"/>
        </w:rPr>
        <w:t xml:space="preserve"> to use Skinner’s theory of positive reinforcement</w:t>
      </w:r>
      <w:r w:rsidR="00EF67B5" w:rsidRPr="005A08BE">
        <w:rPr>
          <w:sz w:val="24"/>
          <w:szCs w:val="24"/>
        </w:rPr>
        <w:t xml:space="preserve"> </w:t>
      </w:r>
      <w:r w:rsidR="00EF67B5" w:rsidRPr="005A08BE">
        <w:rPr>
          <w:sz w:val="24"/>
          <w:szCs w:val="24"/>
        </w:rPr>
        <w:t>(Bates, 2016)</w:t>
      </w:r>
      <w:r w:rsidR="005215E8" w:rsidRPr="005A08BE">
        <w:rPr>
          <w:sz w:val="24"/>
          <w:szCs w:val="24"/>
        </w:rPr>
        <w:t xml:space="preserve"> which proves</w:t>
      </w:r>
      <w:r w:rsidR="005215E8" w:rsidRPr="005A08BE">
        <w:rPr>
          <w:sz w:val="24"/>
          <w:szCs w:val="24"/>
        </w:rPr>
        <w:t xml:space="preserve"> that rewarding and/or complimenting the learners</w:t>
      </w:r>
      <w:r w:rsidR="005215E8" w:rsidRPr="005A08BE">
        <w:rPr>
          <w:sz w:val="24"/>
          <w:szCs w:val="24"/>
        </w:rPr>
        <w:t xml:space="preserve"> has a positive</w:t>
      </w:r>
      <w:r w:rsidR="005215E8" w:rsidRPr="005A08BE">
        <w:rPr>
          <w:sz w:val="24"/>
          <w:szCs w:val="24"/>
        </w:rPr>
        <w:t xml:space="preserve"> effect on them</w:t>
      </w:r>
      <w:r w:rsidR="005215E8" w:rsidRPr="005A08BE">
        <w:rPr>
          <w:sz w:val="24"/>
          <w:szCs w:val="24"/>
        </w:rPr>
        <w:t xml:space="preserve"> and </w:t>
      </w:r>
      <w:r w:rsidR="005215E8" w:rsidRPr="005A08BE">
        <w:rPr>
          <w:sz w:val="24"/>
          <w:szCs w:val="24"/>
        </w:rPr>
        <w:t xml:space="preserve">therefore </w:t>
      </w:r>
      <w:r w:rsidR="005215E8" w:rsidRPr="005A08BE">
        <w:rPr>
          <w:sz w:val="24"/>
          <w:szCs w:val="24"/>
        </w:rPr>
        <w:t xml:space="preserve">encourage them to behave and learn better because they associate the learning to a positive experience. </w:t>
      </w:r>
    </w:p>
    <w:p w14:paraId="53F8CC3B" w14:textId="77777777" w:rsidR="00970756" w:rsidRPr="005A08BE" w:rsidRDefault="00970756" w:rsidP="005A08BE">
      <w:pPr>
        <w:spacing w:line="360" w:lineRule="auto"/>
        <w:rPr>
          <w:sz w:val="24"/>
          <w:szCs w:val="24"/>
        </w:rPr>
      </w:pPr>
    </w:p>
    <w:p w14:paraId="4BFA56EB" w14:textId="77777777" w:rsidR="000B2F3B" w:rsidRPr="005A08BE" w:rsidRDefault="000B2F3B" w:rsidP="005A08BE">
      <w:pPr>
        <w:spacing w:line="360" w:lineRule="auto"/>
        <w:rPr>
          <w:sz w:val="24"/>
          <w:szCs w:val="24"/>
        </w:rPr>
      </w:pPr>
    </w:p>
    <w:p w14:paraId="4130BB62" w14:textId="77777777" w:rsidR="000B2F3B" w:rsidRPr="005A08BE" w:rsidRDefault="000B2F3B" w:rsidP="005A08BE">
      <w:pPr>
        <w:spacing w:line="360" w:lineRule="auto"/>
        <w:rPr>
          <w:sz w:val="24"/>
          <w:szCs w:val="24"/>
        </w:rPr>
      </w:pPr>
    </w:p>
    <w:p w14:paraId="3A222913" w14:textId="77777777" w:rsidR="000B2F3B" w:rsidRPr="005A08BE" w:rsidRDefault="000B2F3B" w:rsidP="005A08BE">
      <w:pPr>
        <w:spacing w:line="360" w:lineRule="auto"/>
        <w:rPr>
          <w:sz w:val="24"/>
          <w:szCs w:val="24"/>
        </w:rPr>
      </w:pPr>
    </w:p>
    <w:p w14:paraId="3851C658" w14:textId="77777777" w:rsidR="000B2F3B" w:rsidRPr="005A08BE" w:rsidRDefault="000B2F3B" w:rsidP="005A08BE">
      <w:pPr>
        <w:spacing w:line="360" w:lineRule="auto"/>
        <w:rPr>
          <w:sz w:val="24"/>
          <w:szCs w:val="24"/>
        </w:rPr>
      </w:pPr>
    </w:p>
    <w:p w14:paraId="1F9F114D" w14:textId="77777777" w:rsidR="000B2F3B" w:rsidRPr="005A08BE" w:rsidRDefault="000B2F3B" w:rsidP="005A08BE">
      <w:pPr>
        <w:spacing w:line="360" w:lineRule="auto"/>
        <w:rPr>
          <w:sz w:val="24"/>
          <w:szCs w:val="24"/>
        </w:rPr>
      </w:pPr>
    </w:p>
    <w:p w14:paraId="7CA62539" w14:textId="52D3333D" w:rsidR="000B2F3B" w:rsidRDefault="000B2F3B" w:rsidP="005A08BE">
      <w:pPr>
        <w:spacing w:line="360" w:lineRule="auto"/>
        <w:rPr>
          <w:sz w:val="24"/>
          <w:szCs w:val="24"/>
        </w:rPr>
      </w:pPr>
    </w:p>
    <w:p w14:paraId="0B619E67" w14:textId="77777777" w:rsidR="005A08BE" w:rsidRPr="005A08BE" w:rsidRDefault="005A08BE" w:rsidP="005A08BE">
      <w:pPr>
        <w:spacing w:line="360" w:lineRule="auto"/>
        <w:rPr>
          <w:sz w:val="24"/>
          <w:szCs w:val="24"/>
        </w:rPr>
      </w:pPr>
    </w:p>
    <w:p w14:paraId="455D2153" w14:textId="77777777" w:rsidR="000B2F3B" w:rsidRPr="005A08BE" w:rsidRDefault="000B2F3B" w:rsidP="005A08BE">
      <w:pPr>
        <w:spacing w:line="360" w:lineRule="auto"/>
        <w:rPr>
          <w:sz w:val="24"/>
          <w:szCs w:val="24"/>
        </w:rPr>
      </w:pPr>
    </w:p>
    <w:p w14:paraId="07DD10AB" w14:textId="132CFF81" w:rsidR="000B2F3B" w:rsidRPr="005A08BE" w:rsidRDefault="000B2F3B" w:rsidP="005A08BE">
      <w:pPr>
        <w:spacing w:line="360" w:lineRule="auto"/>
        <w:rPr>
          <w:b/>
          <w:bCs/>
          <w:sz w:val="24"/>
          <w:szCs w:val="24"/>
        </w:rPr>
      </w:pPr>
      <w:r w:rsidRPr="005A08BE">
        <w:rPr>
          <w:b/>
          <w:bCs/>
          <w:sz w:val="24"/>
          <w:szCs w:val="24"/>
        </w:rPr>
        <w:lastRenderedPageBreak/>
        <w:t>Conclusion and analysis</w:t>
      </w:r>
    </w:p>
    <w:p w14:paraId="69A82B5B" w14:textId="20D43409" w:rsidR="008B01FA" w:rsidRPr="005A08BE" w:rsidRDefault="008B01FA" w:rsidP="005A08BE">
      <w:pPr>
        <w:spacing w:line="360" w:lineRule="auto"/>
        <w:rPr>
          <w:sz w:val="24"/>
          <w:szCs w:val="24"/>
        </w:rPr>
      </w:pPr>
      <w:r w:rsidRPr="005A08BE">
        <w:rPr>
          <w:sz w:val="24"/>
          <w:szCs w:val="24"/>
        </w:rPr>
        <w:t xml:space="preserve">During this second session, I was still very nervous about my teaching, but I was able to calm myself down a bit more compared to the previous session, which meant that my speech was paced a bit more slowly than previously. I also gave more time to the learners to answer my questions by counting slowly in my head from zero to ten, which was a way to keep myself busy whilst waiting as well as giving me an indication on how much time I gave them to answer before telling them the answer if they did not respond.  </w:t>
      </w:r>
    </w:p>
    <w:p w14:paraId="16F5F1AB" w14:textId="77777777" w:rsidR="00C8029D" w:rsidRPr="005A08BE" w:rsidRDefault="00383886" w:rsidP="005A08BE">
      <w:pPr>
        <w:spacing w:line="360" w:lineRule="auto"/>
        <w:rPr>
          <w:sz w:val="24"/>
          <w:szCs w:val="24"/>
        </w:rPr>
      </w:pPr>
      <w:r w:rsidRPr="005A08BE">
        <w:rPr>
          <w:sz w:val="24"/>
          <w:szCs w:val="24"/>
        </w:rPr>
        <w:t>I also</w:t>
      </w:r>
      <w:r w:rsidRPr="005A08BE">
        <w:rPr>
          <w:sz w:val="24"/>
          <w:szCs w:val="24"/>
        </w:rPr>
        <w:t xml:space="preserve"> felt slightly uncomfortable</w:t>
      </w:r>
      <w:r w:rsidRPr="005A08BE">
        <w:rPr>
          <w:sz w:val="24"/>
          <w:szCs w:val="24"/>
        </w:rPr>
        <w:t xml:space="preserve"> during the activity</w:t>
      </w:r>
      <w:r w:rsidRPr="005A08BE">
        <w:rPr>
          <w:sz w:val="24"/>
          <w:szCs w:val="24"/>
        </w:rPr>
        <w:t xml:space="preserve"> because I did not know what to do with myself, this part of the lesson was student led therefore, after I gave them the brief I was not needed. I am happy that I managed to split the lesson between teacher led to student led as</w:t>
      </w:r>
      <w:r w:rsidRPr="005A08BE">
        <w:rPr>
          <w:sz w:val="24"/>
          <w:szCs w:val="24"/>
        </w:rPr>
        <w:t xml:space="preserve"> I think</w:t>
      </w:r>
      <w:r w:rsidRPr="005A08BE">
        <w:rPr>
          <w:sz w:val="24"/>
          <w:szCs w:val="24"/>
        </w:rPr>
        <w:t xml:space="preserve"> it is a good way for the learners to retain information and enjoy the lesson.</w:t>
      </w:r>
      <w:r w:rsidRPr="005A08BE">
        <w:rPr>
          <w:sz w:val="24"/>
          <w:szCs w:val="24"/>
        </w:rPr>
        <w:t xml:space="preserve"> </w:t>
      </w:r>
      <w:r w:rsidR="00970756" w:rsidRPr="005A08BE">
        <w:rPr>
          <w:sz w:val="24"/>
          <w:szCs w:val="24"/>
        </w:rPr>
        <w:t>The activity was supposed to be a way to teach the learners through a positive experience, but I thought about it has a group activity by encouraging communication between the learners. Instead, it was mainly individual orientated, each learner was focused on its own work and communication was limited. I am happy that I managed to include a manual activity which combined kinaesthetic and visual learning styles as it was something that I wanted to include after my first micro-teaching session.</w:t>
      </w:r>
      <w:r w:rsidR="00C8029D" w:rsidRPr="005A08BE">
        <w:rPr>
          <w:sz w:val="24"/>
          <w:szCs w:val="24"/>
        </w:rPr>
        <w:t xml:space="preserve"> </w:t>
      </w:r>
    </w:p>
    <w:p w14:paraId="21A29735" w14:textId="70D52095" w:rsidR="00970756" w:rsidRPr="005A08BE" w:rsidRDefault="00C8029D" w:rsidP="005A08BE">
      <w:pPr>
        <w:spacing w:line="360" w:lineRule="auto"/>
        <w:rPr>
          <w:sz w:val="24"/>
          <w:szCs w:val="24"/>
        </w:rPr>
      </w:pPr>
      <w:r w:rsidRPr="005A08BE">
        <w:rPr>
          <w:sz w:val="24"/>
          <w:szCs w:val="24"/>
        </w:rPr>
        <w:t>By allying the power point presentation with contextual and historical information about appropriation which was teacher led to a student led activity, I tried to put in practice George Miller’s theory</w:t>
      </w:r>
      <w:r w:rsidRPr="005A08BE">
        <w:rPr>
          <w:sz w:val="24"/>
          <w:szCs w:val="24"/>
        </w:rPr>
        <w:t xml:space="preserve"> </w:t>
      </w:r>
      <w:r w:rsidRPr="005A08BE">
        <w:rPr>
          <w:sz w:val="24"/>
          <w:szCs w:val="24"/>
        </w:rPr>
        <w:t>(Bates, 2016) about working memory through which he stated that the teacher should provide fewer information in order to avoid overloading the learners with new information which their working memory would struggle to contain, as well as trying to maintain their spans of attention by using different resources and way of interacting with them. It was achieved by using different way of learning to stimulate multiple senses and parts of the brain.</w:t>
      </w:r>
    </w:p>
    <w:p w14:paraId="3E089930" w14:textId="77777777" w:rsidR="00FA746F" w:rsidRPr="005A08BE" w:rsidRDefault="00FA746F" w:rsidP="005A08BE">
      <w:pPr>
        <w:spacing w:line="360" w:lineRule="auto"/>
        <w:rPr>
          <w:sz w:val="24"/>
          <w:szCs w:val="24"/>
        </w:rPr>
      </w:pPr>
      <w:r w:rsidRPr="005A08BE">
        <w:rPr>
          <w:sz w:val="24"/>
          <w:szCs w:val="24"/>
        </w:rPr>
        <w:t xml:space="preserve">I believe I followed a certain amount of criteria of the UK professional standards framework during the planning of the lesson and the micro-teach itself. </w:t>
      </w:r>
    </w:p>
    <w:p w14:paraId="6AE9A5AB" w14:textId="77777777" w:rsidR="00FA746F" w:rsidRPr="005A08BE" w:rsidRDefault="00FA746F" w:rsidP="005A08BE">
      <w:pPr>
        <w:spacing w:line="360" w:lineRule="auto"/>
        <w:rPr>
          <w:sz w:val="24"/>
          <w:szCs w:val="24"/>
        </w:rPr>
      </w:pPr>
      <w:r w:rsidRPr="005A08BE">
        <w:rPr>
          <w:sz w:val="24"/>
          <w:szCs w:val="24"/>
        </w:rPr>
        <w:t xml:space="preserve">First of all, just by organising, planning the lesson and the activity to go alongside it and to then put it into practice during the micro-teach, I fulfilled the category A1 (Design and plan learning activities and/or programmes of study) and category A2 (Teach and/or support </w:t>
      </w:r>
      <w:r w:rsidRPr="005A08BE">
        <w:rPr>
          <w:sz w:val="24"/>
          <w:szCs w:val="24"/>
        </w:rPr>
        <w:lastRenderedPageBreak/>
        <w:t>learning) areas of activity of the framework. Moreover, by providing support and making myself available for any kind of support during the lesson and activity, I completed the category A4 (Develop effective learning environments and approaches to student support and guidance) of the areas of activity framework.</w:t>
      </w:r>
    </w:p>
    <w:p w14:paraId="20858C28" w14:textId="77777777" w:rsidR="00FA746F" w:rsidRPr="005A08BE" w:rsidRDefault="00FA746F" w:rsidP="005A08BE">
      <w:pPr>
        <w:spacing w:line="360" w:lineRule="auto"/>
        <w:rPr>
          <w:sz w:val="24"/>
          <w:szCs w:val="24"/>
        </w:rPr>
      </w:pPr>
      <w:r w:rsidRPr="005A08BE">
        <w:rPr>
          <w:sz w:val="24"/>
          <w:szCs w:val="24"/>
        </w:rPr>
        <w:t>Secondly, I have a strong knowledge on the subject I was teaching to the class and conducted a considerable research on the subject to build the lesson, I was following the category K1 (The subject material) of the core knowledge framework. I also consider that my teaching techniques through the use of power point presentation, websites, research documents, and activity are appropriate and participate to provide the students with a good environment to learn as well as encouraging and enhancing their learning capacities based on the categories K2 (Appropriate methods for teaching, learning and assessing in the subject area and at the level of the academic programme), K4 (The use and value of appropriate learning technologies) and K6 (The implications of quality assurance and quality enhancement for academic and professional practice with a particular focus on teaching) of the core knowledge framework.</w:t>
      </w:r>
    </w:p>
    <w:p w14:paraId="3B4FEBCA" w14:textId="67456481" w:rsidR="00FA746F" w:rsidRPr="005A08BE" w:rsidRDefault="00FA746F" w:rsidP="005A08BE">
      <w:pPr>
        <w:spacing w:line="360" w:lineRule="auto"/>
        <w:rPr>
          <w:sz w:val="24"/>
          <w:szCs w:val="24"/>
        </w:rPr>
      </w:pPr>
      <w:r w:rsidRPr="005A08BE">
        <w:rPr>
          <w:sz w:val="24"/>
          <w:szCs w:val="24"/>
        </w:rPr>
        <w:t>When organising the lesson, I tried to build it around and for the different type of learners by making sure that either the activity or the presentation corresponded to at least one learning type or more which cover the category V1 (Respect individual learners and diverse learning communities) of the professional values framework. I delivered  the lesson whilst making sure that everyone had the opportunity to ask questions and participate without feeling left out, as well as making sure to make myself available for support during the activity if any learner was struggling with it which I believe means that I also fulfil the category V2 (Promote participation in higher education and equality of opportunity for learners) in the professional values framework.</w:t>
      </w:r>
    </w:p>
    <w:p w14:paraId="2501C58A" w14:textId="41773683" w:rsidR="003B2E25" w:rsidRDefault="00F672D7" w:rsidP="005A08BE">
      <w:pPr>
        <w:spacing w:line="360" w:lineRule="auto"/>
        <w:rPr>
          <w:sz w:val="24"/>
          <w:szCs w:val="24"/>
        </w:rPr>
      </w:pPr>
      <w:r w:rsidRPr="005A08BE">
        <w:rPr>
          <w:sz w:val="24"/>
          <w:szCs w:val="24"/>
        </w:rPr>
        <w:t xml:space="preserve">After studying Gibbs </w:t>
      </w:r>
      <w:r w:rsidR="004E1B36" w:rsidRPr="005A08BE">
        <w:rPr>
          <w:sz w:val="24"/>
          <w:szCs w:val="24"/>
        </w:rPr>
        <w:t>R</w:t>
      </w:r>
      <w:r w:rsidRPr="005A08BE">
        <w:rPr>
          <w:sz w:val="24"/>
          <w:szCs w:val="24"/>
        </w:rPr>
        <w:t>eflective</w:t>
      </w:r>
      <w:r w:rsidR="004E1B36" w:rsidRPr="005A08BE">
        <w:rPr>
          <w:sz w:val="24"/>
          <w:szCs w:val="24"/>
        </w:rPr>
        <w:t xml:space="preserve"> Cycle (1988), I think I planned and set up the lesson much better than for the previous one for the learners by adding the activity and making sure that the lesson acknowledges all of the four learning styles. I also managed my time a lot better and made sure to always leave enough time for the learners to answer my questions or ask me questions. My only negative points are the facts that the first and second part of the lesson with the presentation was not as much based on an exchange/discussion between </w:t>
      </w:r>
      <w:r w:rsidR="004E1B36" w:rsidRPr="005A08BE">
        <w:rPr>
          <w:sz w:val="24"/>
          <w:szCs w:val="24"/>
        </w:rPr>
        <w:lastRenderedPageBreak/>
        <w:t>myself and the learners and I was quite inactive during the learner’s activity.</w:t>
      </w:r>
      <w:r w:rsidR="003B2E25">
        <w:rPr>
          <w:sz w:val="24"/>
          <w:szCs w:val="24"/>
        </w:rPr>
        <w:t xml:space="preserve"> I also did not really evaluate the learner’s </w:t>
      </w:r>
      <w:bookmarkStart w:id="0" w:name="_GoBack"/>
      <w:bookmarkEnd w:id="0"/>
      <w:r w:rsidR="003B2E25">
        <w:rPr>
          <w:sz w:val="24"/>
          <w:szCs w:val="24"/>
        </w:rPr>
        <w:t>knowledge during or after the lesson.</w:t>
      </w:r>
    </w:p>
    <w:p w14:paraId="6C2D9AFA" w14:textId="5C4382E7" w:rsidR="00F672D7" w:rsidRPr="005A08BE" w:rsidRDefault="004E1B36" w:rsidP="005A08BE">
      <w:pPr>
        <w:spacing w:line="360" w:lineRule="auto"/>
        <w:rPr>
          <w:sz w:val="24"/>
          <w:szCs w:val="24"/>
        </w:rPr>
      </w:pPr>
      <w:r w:rsidRPr="005A08BE">
        <w:rPr>
          <w:sz w:val="24"/>
          <w:szCs w:val="24"/>
        </w:rPr>
        <w:t xml:space="preserve"> Next time, I will attempt to </w:t>
      </w:r>
      <w:r w:rsidR="00494A5D" w:rsidRPr="005A08BE">
        <w:rPr>
          <w:sz w:val="24"/>
          <w:szCs w:val="24"/>
        </w:rPr>
        <w:t xml:space="preserve">base my lesson more around a discussion with the learners in a similar manner than during my first micro-teach and I would like to plan an activity that I would be doing/ taking part in with the students. I also believe it could be beneficial for me to bring examples of what the learners can do during the planned activity if it is needed for students who might struggle. </w:t>
      </w:r>
    </w:p>
    <w:p w14:paraId="7B1E483D" w14:textId="739A82AB" w:rsidR="00494A5D" w:rsidRPr="005A08BE" w:rsidRDefault="00494A5D" w:rsidP="005A08BE">
      <w:pPr>
        <w:spacing w:line="360" w:lineRule="auto"/>
        <w:rPr>
          <w:sz w:val="24"/>
          <w:szCs w:val="24"/>
        </w:rPr>
      </w:pPr>
      <w:r w:rsidRPr="005A08BE">
        <w:rPr>
          <w:sz w:val="24"/>
          <w:szCs w:val="24"/>
        </w:rPr>
        <w:t xml:space="preserve">Overall, I think my teaching approaches and techniques have progressed a lot between the two session and I enjoyed myself a lot more during the second one. </w:t>
      </w:r>
    </w:p>
    <w:p w14:paraId="0993C413" w14:textId="33DFAC3A" w:rsidR="00494A5D" w:rsidRPr="005A08BE" w:rsidRDefault="00494A5D" w:rsidP="005A08BE">
      <w:pPr>
        <w:spacing w:line="360" w:lineRule="auto"/>
        <w:rPr>
          <w:sz w:val="24"/>
          <w:szCs w:val="24"/>
        </w:rPr>
      </w:pPr>
      <w:r w:rsidRPr="005A08BE">
        <w:rPr>
          <w:sz w:val="24"/>
          <w:szCs w:val="24"/>
        </w:rPr>
        <w:t>Thank you for reading.</w:t>
      </w:r>
    </w:p>
    <w:p w14:paraId="7A804902" w14:textId="77777777" w:rsidR="00970756" w:rsidRPr="005A08BE" w:rsidRDefault="00970756" w:rsidP="005A08BE">
      <w:pPr>
        <w:spacing w:line="360" w:lineRule="auto"/>
        <w:rPr>
          <w:sz w:val="24"/>
          <w:szCs w:val="24"/>
        </w:rPr>
      </w:pPr>
    </w:p>
    <w:p w14:paraId="5D3BDF13" w14:textId="3B0696D5" w:rsidR="00CD64FC" w:rsidRDefault="00CD64FC" w:rsidP="005A08BE">
      <w:pPr>
        <w:spacing w:line="360" w:lineRule="auto"/>
        <w:rPr>
          <w:sz w:val="24"/>
          <w:szCs w:val="24"/>
        </w:rPr>
      </w:pPr>
    </w:p>
    <w:p w14:paraId="06D532D0" w14:textId="3C0B0957" w:rsidR="005A08BE" w:rsidRDefault="005A08BE" w:rsidP="005A08BE">
      <w:pPr>
        <w:spacing w:line="360" w:lineRule="auto"/>
        <w:rPr>
          <w:sz w:val="24"/>
          <w:szCs w:val="24"/>
        </w:rPr>
      </w:pPr>
    </w:p>
    <w:p w14:paraId="0E7215CA" w14:textId="49BAAF4A" w:rsidR="005A08BE" w:rsidRDefault="005A08BE" w:rsidP="005A08BE">
      <w:pPr>
        <w:spacing w:line="360" w:lineRule="auto"/>
        <w:rPr>
          <w:sz w:val="24"/>
          <w:szCs w:val="24"/>
        </w:rPr>
      </w:pPr>
    </w:p>
    <w:p w14:paraId="19E3799C" w14:textId="46BD1356" w:rsidR="005A08BE" w:rsidRDefault="005A08BE" w:rsidP="005A08BE">
      <w:pPr>
        <w:spacing w:line="360" w:lineRule="auto"/>
        <w:rPr>
          <w:sz w:val="24"/>
          <w:szCs w:val="24"/>
        </w:rPr>
      </w:pPr>
    </w:p>
    <w:p w14:paraId="5E9BB6E3" w14:textId="16C40AD8" w:rsidR="005A08BE" w:rsidRDefault="005A08BE" w:rsidP="005A08BE">
      <w:pPr>
        <w:spacing w:line="360" w:lineRule="auto"/>
        <w:rPr>
          <w:sz w:val="24"/>
          <w:szCs w:val="24"/>
        </w:rPr>
      </w:pPr>
    </w:p>
    <w:p w14:paraId="79E0B4EA" w14:textId="3C897AE8" w:rsidR="005A08BE" w:rsidRDefault="005A08BE" w:rsidP="005A08BE">
      <w:pPr>
        <w:spacing w:line="360" w:lineRule="auto"/>
        <w:rPr>
          <w:sz w:val="24"/>
          <w:szCs w:val="24"/>
        </w:rPr>
      </w:pPr>
    </w:p>
    <w:p w14:paraId="013CE08A" w14:textId="177EC1D6" w:rsidR="005A08BE" w:rsidRDefault="005A08BE" w:rsidP="005A08BE">
      <w:pPr>
        <w:spacing w:line="360" w:lineRule="auto"/>
        <w:rPr>
          <w:sz w:val="24"/>
          <w:szCs w:val="24"/>
        </w:rPr>
      </w:pPr>
    </w:p>
    <w:p w14:paraId="74DEEEF4" w14:textId="27820589" w:rsidR="005A08BE" w:rsidRDefault="005A08BE" w:rsidP="005A08BE">
      <w:pPr>
        <w:spacing w:line="360" w:lineRule="auto"/>
        <w:rPr>
          <w:sz w:val="24"/>
          <w:szCs w:val="24"/>
        </w:rPr>
      </w:pPr>
    </w:p>
    <w:p w14:paraId="421B1071" w14:textId="23529752" w:rsidR="005A08BE" w:rsidRDefault="005A08BE" w:rsidP="005A08BE">
      <w:pPr>
        <w:spacing w:line="360" w:lineRule="auto"/>
        <w:rPr>
          <w:sz w:val="24"/>
          <w:szCs w:val="24"/>
        </w:rPr>
      </w:pPr>
    </w:p>
    <w:p w14:paraId="3283D738" w14:textId="06E43C30" w:rsidR="005A08BE" w:rsidRDefault="005A08BE" w:rsidP="005A08BE">
      <w:pPr>
        <w:spacing w:line="360" w:lineRule="auto"/>
        <w:rPr>
          <w:sz w:val="24"/>
          <w:szCs w:val="24"/>
        </w:rPr>
      </w:pPr>
    </w:p>
    <w:p w14:paraId="7CE5C3CB" w14:textId="15953218" w:rsidR="005A08BE" w:rsidRDefault="005A08BE" w:rsidP="005A08BE">
      <w:pPr>
        <w:spacing w:line="360" w:lineRule="auto"/>
        <w:rPr>
          <w:sz w:val="24"/>
          <w:szCs w:val="24"/>
        </w:rPr>
      </w:pPr>
    </w:p>
    <w:p w14:paraId="17AF7333" w14:textId="40E33302" w:rsidR="005A08BE" w:rsidRDefault="005A08BE" w:rsidP="005A08BE">
      <w:pPr>
        <w:spacing w:line="360" w:lineRule="auto"/>
        <w:rPr>
          <w:sz w:val="24"/>
          <w:szCs w:val="24"/>
        </w:rPr>
      </w:pPr>
    </w:p>
    <w:p w14:paraId="6728B881" w14:textId="203B1278" w:rsidR="005A08BE" w:rsidRDefault="005A08BE" w:rsidP="005A08BE">
      <w:pPr>
        <w:spacing w:line="360" w:lineRule="auto"/>
        <w:rPr>
          <w:sz w:val="24"/>
          <w:szCs w:val="24"/>
        </w:rPr>
      </w:pPr>
    </w:p>
    <w:p w14:paraId="154044C3" w14:textId="5D9AA509" w:rsidR="005A08BE" w:rsidRDefault="005A08BE" w:rsidP="005A08BE">
      <w:pPr>
        <w:spacing w:line="360" w:lineRule="auto"/>
        <w:rPr>
          <w:sz w:val="24"/>
          <w:szCs w:val="24"/>
        </w:rPr>
      </w:pPr>
    </w:p>
    <w:p w14:paraId="10BA2CF4" w14:textId="515B4895" w:rsidR="005A08BE" w:rsidRDefault="005A08BE" w:rsidP="005A08BE">
      <w:pPr>
        <w:spacing w:line="360" w:lineRule="auto"/>
        <w:rPr>
          <w:sz w:val="24"/>
          <w:szCs w:val="24"/>
        </w:rPr>
      </w:pPr>
    </w:p>
    <w:p w14:paraId="35FC61F5" w14:textId="2E46C813" w:rsidR="005A08BE" w:rsidRDefault="005A08BE" w:rsidP="005A08BE">
      <w:pPr>
        <w:spacing w:line="360" w:lineRule="auto"/>
        <w:rPr>
          <w:sz w:val="24"/>
          <w:szCs w:val="24"/>
        </w:rPr>
      </w:pPr>
    </w:p>
    <w:p w14:paraId="6C765319" w14:textId="5CE38641" w:rsidR="005A08BE" w:rsidRDefault="00D3481F" w:rsidP="005A08BE">
      <w:pPr>
        <w:spacing w:line="360" w:lineRule="auto"/>
        <w:rPr>
          <w:b/>
          <w:bCs/>
          <w:sz w:val="24"/>
          <w:szCs w:val="24"/>
        </w:rPr>
      </w:pPr>
      <w:r>
        <w:rPr>
          <w:b/>
          <w:bCs/>
          <w:sz w:val="24"/>
          <w:szCs w:val="24"/>
        </w:rPr>
        <w:t>Bibliography and webography</w:t>
      </w:r>
    </w:p>
    <w:p w14:paraId="1FA25CD5" w14:textId="7CEFC928" w:rsidR="00D3481F" w:rsidRDefault="00100890" w:rsidP="00100890">
      <w:pPr>
        <w:pStyle w:val="ListParagraph"/>
        <w:numPr>
          <w:ilvl w:val="0"/>
          <w:numId w:val="1"/>
        </w:numPr>
        <w:spacing w:line="360" w:lineRule="auto"/>
        <w:rPr>
          <w:sz w:val="24"/>
          <w:szCs w:val="24"/>
        </w:rPr>
      </w:pPr>
      <w:r w:rsidRPr="00100890">
        <w:rPr>
          <w:sz w:val="24"/>
          <w:szCs w:val="24"/>
        </w:rPr>
        <w:t xml:space="preserve">Bates, B. (2016). </w:t>
      </w:r>
      <w:r w:rsidRPr="00100890">
        <w:rPr>
          <w:i/>
          <w:iCs/>
          <w:sz w:val="24"/>
          <w:szCs w:val="24"/>
        </w:rPr>
        <w:t>Learning theories simplified ... and how to apply them to teaching</w:t>
      </w:r>
      <w:r w:rsidRPr="00100890">
        <w:rPr>
          <w:sz w:val="24"/>
          <w:szCs w:val="24"/>
        </w:rPr>
        <w:t>. SAGE, p.32.</w:t>
      </w:r>
    </w:p>
    <w:p w14:paraId="1604F93F" w14:textId="77CAA382" w:rsidR="00650A79" w:rsidRPr="00650A79" w:rsidRDefault="00650A79" w:rsidP="00650A79">
      <w:pPr>
        <w:pStyle w:val="ListParagraph"/>
        <w:numPr>
          <w:ilvl w:val="0"/>
          <w:numId w:val="1"/>
        </w:numPr>
        <w:rPr>
          <w:sz w:val="24"/>
          <w:szCs w:val="24"/>
        </w:rPr>
      </w:pPr>
      <w:r w:rsidRPr="00650A79">
        <w:rPr>
          <w:sz w:val="24"/>
          <w:szCs w:val="24"/>
        </w:rPr>
        <w:t xml:space="preserve">Bates, B. (2016). </w:t>
      </w:r>
      <w:r w:rsidRPr="00650A79">
        <w:rPr>
          <w:i/>
          <w:iCs/>
          <w:sz w:val="24"/>
          <w:szCs w:val="24"/>
        </w:rPr>
        <w:t>Learning theories simplified ... and how to apply them to teaching</w:t>
      </w:r>
      <w:r w:rsidRPr="00650A79">
        <w:rPr>
          <w:sz w:val="24"/>
          <w:szCs w:val="24"/>
        </w:rPr>
        <w:t>. SAGE, p.3</w:t>
      </w:r>
      <w:r>
        <w:rPr>
          <w:sz w:val="24"/>
          <w:szCs w:val="24"/>
        </w:rPr>
        <w:t>4</w:t>
      </w:r>
      <w:r w:rsidRPr="00650A79">
        <w:rPr>
          <w:sz w:val="24"/>
          <w:szCs w:val="24"/>
        </w:rPr>
        <w:t>.</w:t>
      </w:r>
    </w:p>
    <w:p w14:paraId="4EBA3AD5" w14:textId="3119629B" w:rsidR="00100890" w:rsidRDefault="00100890" w:rsidP="00100890">
      <w:pPr>
        <w:pStyle w:val="ListParagraph"/>
        <w:numPr>
          <w:ilvl w:val="0"/>
          <w:numId w:val="1"/>
        </w:numPr>
        <w:spacing w:line="360" w:lineRule="auto"/>
        <w:rPr>
          <w:sz w:val="24"/>
          <w:szCs w:val="24"/>
        </w:rPr>
      </w:pPr>
      <w:r w:rsidRPr="00100890">
        <w:rPr>
          <w:sz w:val="24"/>
          <w:szCs w:val="24"/>
        </w:rPr>
        <w:t xml:space="preserve">Bates, B. (2016). </w:t>
      </w:r>
      <w:r w:rsidRPr="00100890">
        <w:rPr>
          <w:i/>
          <w:iCs/>
          <w:sz w:val="24"/>
          <w:szCs w:val="24"/>
        </w:rPr>
        <w:t>Learning theories simplified ... and how to apply them to teaching</w:t>
      </w:r>
      <w:r w:rsidRPr="00100890">
        <w:rPr>
          <w:sz w:val="24"/>
          <w:szCs w:val="24"/>
        </w:rPr>
        <w:t>. SAGE, p.</w:t>
      </w:r>
      <w:r>
        <w:rPr>
          <w:sz w:val="24"/>
          <w:szCs w:val="24"/>
        </w:rPr>
        <w:t>46.</w:t>
      </w:r>
    </w:p>
    <w:p w14:paraId="15D2DA2E" w14:textId="25C11685" w:rsidR="00100890" w:rsidRDefault="00100890" w:rsidP="00100890">
      <w:pPr>
        <w:pStyle w:val="ListParagraph"/>
        <w:numPr>
          <w:ilvl w:val="0"/>
          <w:numId w:val="1"/>
        </w:numPr>
        <w:spacing w:line="360" w:lineRule="auto"/>
        <w:rPr>
          <w:sz w:val="24"/>
          <w:szCs w:val="24"/>
        </w:rPr>
      </w:pPr>
      <w:r w:rsidRPr="00100890">
        <w:rPr>
          <w:sz w:val="24"/>
          <w:szCs w:val="24"/>
        </w:rPr>
        <w:t xml:space="preserve">Bates, B. (2016). </w:t>
      </w:r>
      <w:r w:rsidRPr="00100890">
        <w:rPr>
          <w:i/>
          <w:iCs/>
          <w:sz w:val="24"/>
          <w:szCs w:val="24"/>
        </w:rPr>
        <w:t>Learning theories simplified ... and how to apply them to teaching</w:t>
      </w:r>
      <w:r w:rsidRPr="00100890">
        <w:rPr>
          <w:sz w:val="24"/>
          <w:szCs w:val="24"/>
        </w:rPr>
        <w:t>. SAGE, p.</w:t>
      </w:r>
      <w:r>
        <w:rPr>
          <w:sz w:val="24"/>
          <w:szCs w:val="24"/>
        </w:rPr>
        <w:t>78</w:t>
      </w:r>
      <w:r w:rsidRPr="00100890">
        <w:rPr>
          <w:sz w:val="24"/>
          <w:szCs w:val="24"/>
        </w:rPr>
        <w:t>.</w:t>
      </w:r>
    </w:p>
    <w:p w14:paraId="7B89C301" w14:textId="77877E0C" w:rsidR="006349C7" w:rsidRDefault="006349C7" w:rsidP="00100890">
      <w:pPr>
        <w:pStyle w:val="ListParagraph"/>
        <w:numPr>
          <w:ilvl w:val="0"/>
          <w:numId w:val="1"/>
        </w:numPr>
        <w:spacing w:line="360" w:lineRule="auto"/>
        <w:rPr>
          <w:sz w:val="24"/>
          <w:szCs w:val="24"/>
        </w:rPr>
      </w:pPr>
      <w:r w:rsidRPr="006349C7">
        <w:rPr>
          <w:sz w:val="24"/>
          <w:szCs w:val="24"/>
        </w:rPr>
        <w:t xml:space="preserve">En.wikipedia.org. (2019). </w:t>
      </w:r>
      <w:r w:rsidRPr="006349C7">
        <w:rPr>
          <w:i/>
          <w:iCs/>
          <w:sz w:val="24"/>
          <w:szCs w:val="24"/>
        </w:rPr>
        <w:t>Appropriation (art)</w:t>
      </w:r>
      <w:r w:rsidRPr="006349C7">
        <w:rPr>
          <w:sz w:val="24"/>
          <w:szCs w:val="24"/>
        </w:rPr>
        <w:t>. [online] Available at: https://en.wikipedia.org/wiki/Appropriation_(art) [Accessed 20 Dec. 2019].</w:t>
      </w:r>
    </w:p>
    <w:p w14:paraId="23FB7D82" w14:textId="4B913C80" w:rsidR="007B1669" w:rsidRDefault="007B1669" w:rsidP="00100890">
      <w:pPr>
        <w:pStyle w:val="ListParagraph"/>
        <w:numPr>
          <w:ilvl w:val="0"/>
          <w:numId w:val="1"/>
        </w:numPr>
        <w:spacing w:line="360" w:lineRule="auto"/>
        <w:rPr>
          <w:sz w:val="24"/>
          <w:szCs w:val="24"/>
        </w:rPr>
      </w:pPr>
      <w:r w:rsidRPr="007B1669">
        <w:rPr>
          <w:sz w:val="24"/>
          <w:szCs w:val="24"/>
        </w:rPr>
        <w:t xml:space="preserve">En.wikipedia.org. (2019). </w:t>
      </w:r>
      <w:r w:rsidRPr="007B1669">
        <w:rPr>
          <w:i/>
          <w:iCs/>
          <w:sz w:val="24"/>
          <w:szCs w:val="24"/>
        </w:rPr>
        <w:t>Marcel Duchamp</w:t>
      </w:r>
      <w:r w:rsidRPr="007B1669">
        <w:rPr>
          <w:sz w:val="24"/>
          <w:szCs w:val="24"/>
        </w:rPr>
        <w:t>. [online] Available at: https://en.wikipedia.org/wiki/Marcel_Duchamp [Accessed 20 Dec. 2019].</w:t>
      </w:r>
    </w:p>
    <w:p w14:paraId="1DCADAB6" w14:textId="1833BC56" w:rsidR="007A3B0D" w:rsidRDefault="007A3B0D" w:rsidP="00100890">
      <w:pPr>
        <w:pStyle w:val="ListParagraph"/>
        <w:numPr>
          <w:ilvl w:val="0"/>
          <w:numId w:val="1"/>
        </w:numPr>
        <w:spacing w:line="360" w:lineRule="auto"/>
        <w:rPr>
          <w:sz w:val="24"/>
          <w:szCs w:val="24"/>
        </w:rPr>
      </w:pPr>
      <w:r w:rsidRPr="007A3B0D">
        <w:rPr>
          <w:sz w:val="24"/>
          <w:szCs w:val="24"/>
        </w:rPr>
        <w:t xml:space="preserve">En.wikipedia.org. (2019). </w:t>
      </w:r>
      <w:r w:rsidRPr="007A3B0D">
        <w:rPr>
          <w:i/>
          <w:iCs/>
          <w:sz w:val="24"/>
          <w:szCs w:val="24"/>
        </w:rPr>
        <w:t>Sherrie Levine</w:t>
      </w:r>
      <w:r w:rsidRPr="007A3B0D">
        <w:rPr>
          <w:sz w:val="24"/>
          <w:szCs w:val="24"/>
        </w:rPr>
        <w:t>. [online] Available at: https://en.wikipedia.org/wiki/Sherrie_Levine [Accessed 20 Dec. 2019].</w:t>
      </w:r>
    </w:p>
    <w:p w14:paraId="13CCFF1E" w14:textId="6712BDAD" w:rsidR="007727A9" w:rsidRDefault="007727A9" w:rsidP="00100890">
      <w:pPr>
        <w:pStyle w:val="ListParagraph"/>
        <w:numPr>
          <w:ilvl w:val="0"/>
          <w:numId w:val="1"/>
        </w:numPr>
        <w:spacing w:line="360" w:lineRule="auto"/>
        <w:rPr>
          <w:sz w:val="24"/>
          <w:szCs w:val="24"/>
        </w:rPr>
      </w:pPr>
      <w:r w:rsidRPr="007727A9">
        <w:rPr>
          <w:sz w:val="24"/>
          <w:szCs w:val="24"/>
        </w:rPr>
        <w:t>Gibbs G (1988) Learning by Doing: A guide to teaching and learning methods. Further Education Unit. Oxford Polytechnic: Oxford.</w:t>
      </w:r>
    </w:p>
    <w:p w14:paraId="55038291" w14:textId="650DC7D1" w:rsidR="00156B62" w:rsidRDefault="00156B62" w:rsidP="00100890">
      <w:pPr>
        <w:pStyle w:val="ListParagraph"/>
        <w:numPr>
          <w:ilvl w:val="0"/>
          <w:numId w:val="1"/>
        </w:numPr>
        <w:spacing w:line="360" w:lineRule="auto"/>
        <w:rPr>
          <w:sz w:val="24"/>
          <w:szCs w:val="24"/>
        </w:rPr>
      </w:pPr>
      <w:r w:rsidRPr="00156B62">
        <w:rPr>
          <w:sz w:val="24"/>
          <w:szCs w:val="24"/>
        </w:rPr>
        <w:t>Guggenheim. (2019). Cowboys. [online] Available at: https://www.guggenheim.org/arts-curriculum/topic/cowboys [Accessed 20 Dec. 2019].</w:t>
      </w:r>
    </w:p>
    <w:p w14:paraId="44426211" w14:textId="2095A04C" w:rsidR="00650A79" w:rsidRDefault="00650A79" w:rsidP="00100890">
      <w:pPr>
        <w:pStyle w:val="ListParagraph"/>
        <w:numPr>
          <w:ilvl w:val="0"/>
          <w:numId w:val="1"/>
        </w:numPr>
        <w:spacing w:line="360" w:lineRule="auto"/>
        <w:rPr>
          <w:sz w:val="24"/>
          <w:szCs w:val="24"/>
        </w:rPr>
      </w:pPr>
      <w:r w:rsidRPr="00650A79">
        <w:rPr>
          <w:sz w:val="24"/>
          <w:szCs w:val="24"/>
        </w:rPr>
        <w:t xml:space="preserve">RORHOF. (2019). </w:t>
      </w:r>
      <w:r w:rsidRPr="00650A79">
        <w:rPr>
          <w:i/>
          <w:iCs/>
          <w:sz w:val="24"/>
          <w:szCs w:val="24"/>
        </w:rPr>
        <w:t>THE PIGEON PHOTOGRAPHER : RORHOF</w:t>
      </w:r>
      <w:r w:rsidRPr="00650A79">
        <w:rPr>
          <w:sz w:val="24"/>
          <w:szCs w:val="24"/>
        </w:rPr>
        <w:t>. [online] Available at: http://www.rorhof.com/book/the-pigeon-photographer/ [Accessed 20 Dec. 2019].</w:t>
      </w:r>
    </w:p>
    <w:p w14:paraId="27333A89" w14:textId="17D2A8DB" w:rsidR="003F2C0E" w:rsidRDefault="003F2C0E" w:rsidP="00100890">
      <w:pPr>
        <w:pStyle w:val="ListParagraph"/>
        <w:numPr>
          <w:ilvl w:val="0"/>
          <w:numId w:val="1"/>
        </w:numPr>
        <w:spacing w:line="360" w:lineRule="auto"/>
        <w:rPr>
          <w:sz w:val="24"/>
          <w:szCs w:val="24"/>
        </w:rPr>
      </w:pPr>
      <w:r w:rsidRPr="003F2C0E">
        <w:rPr>
          <w:sz w:val="24"/>
          <w:szCs w:val="24"/>
        </w:rPr>
        <w:t>Reece, I. &amp; Walker, S. (2008) Teaching, training &amp; Learning, A Practical Guide: Sixth Edition Revised. Business Education Publishers</w:t>
      </w:r>
    </w:p>
    <w:p w14:paraId="232B550A" w14:textId="61F87616" w:rsidR="007A3B0D" w:rsidRDefault="007A3B0D" w:rsidP="00100890">
      <w:pPr>
        <w:pStyle w:val="ListParagraph"/>
        <w:numPr>
          <w:ilvl w:val="0"/>
          <w:numId w:val="1"/>
        </w:numPr>
        <w:spacing w:line="360" w:lineRule="auto"/>
        <w:rPr>
          <w:sz w:val="24"/>
          <w:szCs w:val="24"/>
        </w:rPr>
      </w:pPr>
      <w:r w:rsidRPr="007A3B0D">
        <w:rPr>
          <w:sz w:val="24"/>
          <w:szCs w:val="24"/>
        </w:rPr>
        <w:t xml:space="preserve">Tate. (2019). </w:t>
      </w:r>
      <w:r w:rsidRPr="007A3B0D">
        <w:rPr>
          <w:i/>
          <w:iCs/>
          <w:sz w:val="24"/>
          <w:szCs w:val="24"/>
        </w:rPr>
        <w:t>Appropriation – Art Term | Tate</w:t>
      </w:r>
      <w:r w:rsidRPr="007A3B0D">
        <w:rPr>
          <w:sz w:val="24"/>
          <w:szCs w:val="24"/>
        </w:rPr>
        <w:t>. [online] Available at: https://www.tate.org.uk/art/art-terms/a/appropriation [Accessed 20 Dec. 2019].</w:t>
      </w:r>
    </w:p>
    <w:p w14:paraId="0C16094D" w14:textId="5329BDD3" w:rsidR="00650A79" w:rsidRDefault="00650A79" w:rsidP="00100890">
      <w:pPr>
        <w:pStyle w:val="ListParagraph"/>
        <w:numPr>
          <w:ilvl w:val="0"/>
          <w:numId w:val="1"/>
        </w:numPr>
        <w:spacing w:line="360" w:lineRule="auto"/>
        <w:rPr>
          <w:sz w:val="24"/>
          <w:szCs w:val="24"/>
        </w:rPr>
      </w:pPr>
      <w:r w:rsidRPr="00650A79">
        <w:rPr>
          <w:sz w:val="24"/>
          <w:szCs w:val="24"/>
        </w:rPr>
        <w:t>The University of Edinburgh. (2019). Gibbs' reflective cycle. [online] Available at: https://www.ed.ac.uk/reflection/reflectors-toolkit/reflecting-on-experience/gibbs-reflective-cycle [Accessed 20 Dec. 2019].</w:t>
      </w:r>
    </w:p>
    <w:p w14:paraId="03643C2B" w14:textId="7CA4D5DF" w:rsidR="00C81821" w:rsidRDefault="00C81821" w:rsidP="00100890">
      <w:pPr>
        <w:pStyle w:val="ListParagraph"/>
        <w:numPr>
          <w:ilvl w:val="0"/>
          <w:numId w:val="1"/>
        </w:numPr>
        <w:spacing w:line="360" w:lineRule="auto"/>
        <w:rPr>
          <w:sz w:val="24"/>
          <w:szCs w:val="24"/>
        </w:rPr>
      </w:pPr>
      <w:r w:rsidRPr="00C81821">
        <w:rPr>
          <w:sz w:val="24"/>
          <w:szCs w:val="24"/>
        </w:rPr>
        <w:lastRenderedPageBreak/>
        <w:t>Tipi Photo Bookshop. (2019). Joint Photographic Survey by Adam Ryder — Tipi Photo Bookshop. [online] Available at: https://tipi-bookshop.be/shop/joint-photographic-survey-by-adam-ryder/ [Accessed 20 Dec. 2019].</w:t>
      </w:r>
    </w:p>
    <w:p w14:paraId="5AADC7B8" w14:textId="207FD5AE" w:rsidR="00AF44F7" w:rsidRDefault="00AF44F7" w:rsidP="00100890">
      <w:pPr>
        <w:pStyle w:val="ListParagraph"/>
        <w:numPr>
          <w:ilvl w:val="0"/>
          <w:numId w:val="1"/>
        </w:numPr>
        <w:spacing w:line="360" w:lineRule="auto"/>
        <w:rPr>
          <w:sz w:val="24"/>
          <w:szCs w:val="24"/>
        </w:rPr>
      </w:pPr>
      <w:r w:rsidRPr="00AF44F7">
        <w:rPr>
          <w:sz w:val="24"/>
          <w:szCs w:val="24"/>
        </w:rPr>
        <w:t xml:space="preserve">Tipi Photo Bookshop. (2019). Atomic Ed by </w:t>
      </w:r>
      <w:proofErr w:type="spellStart"/>
      <w:r w:rsidRPr="00AF44F7">
        <w:rPr>
          <w:sz w:val="24"/>
          <w:szCs w:val="24"/>
        </w:rPr>
        <w:t>Janire</w:t>
      </w:r>
      <w:proofErr w:type="spellEnd"/>
      <w:r w:rsidRPr="00AF44F7">
        <w:rPr>
          <w:sz w:val="24"/>
          <w:szCs w:val="24"/>
        </w:rPr>
        <w:t xml:space="preserve"> Najera — Tipi Photo Bookshop. [online] Available at: https://tipi-bookshop.be/shop/atomic-ed-by-janire-najera/ [Accessed 20 Dec. 2019].</w:t>
      </w:r>
    </w:p>
    <w:p w14:paraId="63352B95" w14:textId="3B4EE39C" w:rsidR="006350E8" w:rsidRDefault="006350E8" w:rsidP="00100890">
      <w:pPr>
        <w:pStyle w:val="ListParagraph"/>
        <w:numPr>
          <w:ilvl w:val="0"/>
          <w:numId w:val="1"/>
        </w:numPr>
        <w:spacing w:line="360" w:lineRule="auto"/>
        <w:rPr>
          <w:sz w:val="24"/>
          <w:szCs w:val="24"/>
        </w:rPr>
      </w:pPr>
      <w:r w:rsidRPr="006350E8">
        <w:rPr>
          <w:sz w:val="24"/>
          <w:szCs w:val="24"/>
        </w:rPr>
        <w:t>Tipi Photo Bookshop. (2019). The Core by Stéphane Charpentier — Tipi Photo Bookshop. [online] Available at: https://tipi-bookshop.be/shop/core-stephane-charpentier/ [Accessed 20 Dec. 2019].</w:t>
      </w:r>
    </w:p>
    <w:p w14:paraId="0828F710" w14:textId="4D3A0E8C" w:rsidR="00415EA7" w:rsidRDefault="00415EA7" w:rsidP="00100890">
      <w:pPr>
        <w:pStyle w:val="ListParagraph"/>
        <w:numPr>
          <w:ilvl w:val="0"/>
          <w:numId w:val="1"/>
        </w:numPr>
        <w:spacing w:line="360" w:lineRule="auto"/>
        <w:rPr>
          <w:sz w:val="24"/>
          <w:szCs w:val="24"/>
        </w:rPr>
      </w:pPr>
      <w:r w:rsidRPr="00415EA7">
        <w:rPr>
          <w:sz w:val="24"/>
          <w:szCs w:val="24"/>
        </w:rPr>
        <w:t xml:space="preserve">Void. (2019). </w:t>
      </w:r>
      <w:r w:rsidRPr="00415EA7">
        <w:rPr>
          <w:i/>
          <w:iCs/>
          <w:sz w:val="24"/>
          <w:szCs w:val="24"/>
        </w:rPr>
        <w:t xml:space="preserve">Thomas </w:t>
      </w:r>
      <w:proofErr w:type="spellStart"/>
      <w:r w:rsidRPr="00415EA7">
        <w:rPr>
          <w:i/>
          <w:iCs/>
          <w:sz w:val="24"/>
          <w:szCs w:val="24"/>
        </w:rPr>
        <w:t>Sauvin</w:t>
      </w:r>
      <w:proofErr w:type="spellEnd"/>
      <w:r w:rsidRPr="00415EA7">
        <w:rPr>
          <w:i/>
          <w:iCs/>
          <w:sz w:val="24"/>
          <w:szCs w:val="24"/>
        </w:rPr>
        <w:t xml:space="preserve"> – 17 18 19 — Void</w:t>
      </w:r>
      <w:r w:rsidRPr="00415EA7">
        <w:rPr>
          <w:sz w:val="24"/>
          <w:szCs w:val="24"/>
        </w:rPr>
        <w:t>. [online] Available at: https://void.photo/store/171819 [Accessed 20 Dec. 2019].</w:t>
      </w:r>
    </w:p>
    <w:p w14:paraId="48F66EE6" w14:textId="7445C030" w:rsidR="00100890" w:rsidRPr="00100890" w:rsidRDefault="00100890" w:rsidP="00650A79">
      <w:pPr>
        <w:pStyle w:val="ListParagraph"/>
        <w:spacing w:line="360" w:lineRule="auto"/>
        <w:rPr>
          <w:sz w:val="24"/>
          <w:szCs w:val="24"/>
        </w:rPr>
      </w:pPr>
    </w:p>
    <w:sectPr w:rsidR="00100890" w:rsidRPr="0010089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DADB7" w14:textId="77777777" w:rsidR="00CB4B56" w:rsidRDefault="00CB4B56" w:rsidP="005A08BE">
      <w:pPr>
        <w:spacing w:after="0" w:line="240" w:lineRule="auto"/>
      </w:pPr>
      <w:r>
        <w:separator/>
      </w:r>
    </w:p>
  </w:endnote>
  <w:endnote w:type="continuationSeparator" w:id="0">
    <w:p w14:paraId="2C3A1E34" w14:textId="77777777" w:rsidR="00CB4B56" w:rsidRDefault="00CB4B56" w:rsidP="005A0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8850482"/>
      <w:docPartObj>
        <w:docPartGallery w:val="Page Numbers (Bottom of Page)"/>
        <w:docPartUnique/>
      </w:docPartObj>
    </w:sdtPr>
    <w:sdtEndPr>
      <w:rPr>
        <w:noProof/>
      </w:rPr>
    </w:sdtEndPr>
    <w:sdtContent>
      <w:p w14:paraId="49B4FDED" w14:textId="69A2604C" w:rsidR="005A08BE" w:rsidRDefault="005A0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DF4151" w14:textId="77777777" w:rsidR="005A08BE" w:rsidRDefault="005A0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95A842" w14:textId="77777777" w:rsidR="00CB4B56" w:rsidRDefault="00CB4B56" w:rsidP="005A08BE">
      <w:pPr>
        <w:spacing w:after="0" w:line="240" w:lineRule="auto"/>
      </w:pPr>
      <w:r>
        <w:separator/>
      </w:r>
    </w:p>
  </w:footnote>
  <w:footnote w:type="continuationSeparator" w:id="0">
    <w:p w14:paraId="1366EDAC" w14:textId="77777777" w:rsidR="00CB4B56" w:rsidRDefault="00CB4B56" w:rsidP="005A0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A2257"/>
    <w:multiLevelType w:val="hybridMultilevel"/>
    <w:tmpl w:val="8FB489F0"/>
    <w:lvl w:ilvl="0" w:tplc="4FD895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6FD"/>
    <w:rsid w:val="000B2F3B"/>
    <w:rsid w:val="000C7E29"/>
    <w:rsid w:val="000F360C"/>
    <w:rsid w:val="00100890"/>
    <w:rsid w:val="00116051"/>
    <w:rsid w:val="001176CF"/>
    <w:rsid w:val="0014568E"/>
    <w:rsid w:val="00156B62"/>
    <w:rsid w:val="00314123"/>
    <w:rsid w:val="00383886"/>
    <w:rsid w:val="003B2E25"/>
    <w:rsid w:val="003F2C0E"/>
    <w:rsid w:val="00415EA7"/>
    <w:rsid w:val="004746EE"/>
    <w:rsid w:val="00494A5D"/>
    <w:rsid w:val="004E1B36"/>
    <w:rsid w:val="005215E8"/>
    <w:rsid w:val="005A08BE"/>
    <w:rsid w:val="006349C7"/>
    <w:rsid w:val="006350E8"/>
    <w:rsid w:val="00650A79"/>
    <w:rsid w:val="00701928"/>
    <w:rsid w:val="00756265"/>
    <w:rsid w:val="007727A9"/>
    <w:rsid w:val="00780AEF"/>
    <w:rsid w:val="007A3B0D"/>
    <w:rsid w:val="007B1669"/>
    <w:rsid w:val="008B01FA"/>
    <w:rsid w:val="00970756"/>
    <w:rsid w:val="009E56FD"/>
    <w:rsid w:val="00AA4849"/>
    <w:rsid w:val="00AF44F7"/>
    <w:rsid w:val="00BA4BEA"/>
    <w:rsid w:val="00C8029D"/>
    <w:rsid w:val="00C81821"/>
    <w:rsid w:val="00CB4B56"/>
    <w:rsid w:val="00CD64FC"/>
    <w:rsid w:val="00D3481F"/>
    <w:rsid w:val="00E6028B"/>
    <w:rsid w:val="00EF67B5"/>
    <w:rsid w:val="00F672D7"/>
    <w:rsid w:val="00F9327F"/>
    <w:rsid w:val="00F97B8D"/>
    <w:rsid w:val="00FA2B55"/>
    <w:rsid w:val="00FA746F"/>
    <w:rsid w:val="00FB2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D1205"/>
  <w15:chartTrackingRefBased/>
  <w15:docId w15:val="{9B4D8BEC-DCE6-4D51-8599-8FBA371C7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8BE"/>
  </w:style>
  <w:style w:type="paragraph" w:styleId="Footer">
    <w:name w:val="footer"/>
    <w:basedOn w:val="Normal"/>
    <w:link w:val="FooterChar"/>
    <w:uiPriority w:val="99"/>
    <w:unhideWhenUsed/>
    <w:rsid w:val="005A0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8BE"/>
  </w:style>
  <w:style w:type="paragraph" w:styleId="ListParagraph">
    <w:name w:val="List Paragraph"/>
    <w:basedOn w:val="Normal"/>
    <w:uiPriority w:val="34"/>
    <w:qFormat/>
    <w:rsid w:val="001008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12</Pages>
  <Words>3106</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Relet</dc:creator>
  <cp:keywords/>
  <dc:description/>
  <cp:lastModifiedBy>Camille Relet</cp:lastModifiedBy>
  <cp:revision>19</cp:revision>
  <dcterms:created xsi:type="dcterms:W3CDTF">2019-12-20T18:32:00Z</dcterms:created>
  <dcterms:modified xsi:type="dcterms:W3CDTF">2019-12-20T19:11:00Z</dcterms:modified>
</cp:coreProperties>
</file>