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02DEA" w14:textId="77777777" w:rsidR="00C7104C" w:rsidRPr="00537DA4" w:rsidRDefault="00C7104C" w:rsidP="00C7104C">
      <w:pPr>
        <w:spacing w:after="0" w:line="240" w:lineRule="auto"/>
        <w:rPr>
          <w:rFonts w:ascii="Arial" w:hAnsi="Arial" w:cs="Arial"/>
          <w:b/>
          <w:lang w:val="en-GB"/>
        </w:rPr>
      </w:pPr>
      <w:r w:rsidRPr="00144323">
        <w:rPr>
          <w:rFonts w:ascii="Arial" w:hAnsi="Arial" w:cs="Arial"/>
          <w:b/>
          <w:bCs/>
        </w:rPr>
        <w:t xml:space="preserve">INDICATIVE </w:t>
      </w:r>
      <w:r w:rsidRPr="00537DA4">
        <w:rPr>
          <w:rFonts w:ascii="Arial" w:hAnsi="Arial" w:cs="Arial"/>
          <w:b/>
          <w:lang w:val="en-GB"/>
        </w:rPr>
        <w:t>READING LIST</w:t>
      </w:r>
    </w:p>
    <w:p w14:paraId="2D6E1731" w14:textId="77777777" w:rsidR="00C7104C" w:rsidRPr="00537DA4" w:rsidRDefault="00C7104C" w:rsidP="00C7104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1776"/>
        <w:gridCol w:w="5771"/>
        <w:gridCol w:w="1469"/>
      </w:tblGrid>
      <w:tr w:rsidR="00C7104C" w:rsidRPr="008D72F3" w14:paraId="4A3F9A40" w14:textId="77777777" w:rsidTr="00DC3A72">
        <w:trPr>
          <w:tblHeader/>
        </w:trPr>
        <w:tc>
          <w:tcPr>
            <w:tcW w:w="1777" w:type="dxa"/>
            <w:shd w:val="clear" w:color="auto" w:fill="BFBFBF"/>
          </w:tcPr>
          <w:p w14:paraId="737C7A95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283" w:type="dxa"/>
            <w:gridSpan w:val="2"/>
          </w:tcPr>
          <w:p w14:paraId="09778BEC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080160">
              <w:rPr>
                <w:rFonts w:ascii="Arial" w:hAnsi="Arial" w:cs="Arial"/>
                <w:b/>
                <w:lang w:val="en-GB"/>
              </w:rPr>
              <w:t>BMPO7006</w:t>
            </w:r>
          </w:p>
        </w:tc>
      </w:tr>
      <w:tr w:rsidR="00C7104C" w:rsidRPr="008D72F3" w14:paraId="108937D4" w14:textId="77777777" w:rsidTr="00DC3A72">
        <w:trPr>
          <w:tblHeader/>
        </w:trPr>
        <w:tc>
          <w:tcPr>
            <w:tcW w:w="1777" w:type="dxa"/>
            <w:shd w:val="clear" w:color="auto" w:fill="BFBFBF"/>
          </w:tcPr>
          <w:p w14:paraId="050D67F7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283" w:type="dxa"/>
            <w:gridSpan w:val="2"/>
          </w:tcPr>
          <w:p w14:paraId="6E5A129E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Contemporary Issues in the Police</w:t>
            </w:r>
          </w:p>
        </w:tc>
      </w:tr>
      <w:tr w:rsidR="00C7104C" w:rsidRPr="008D72F3" w14:paraId="207A8FAE" w14:textId="77777777" w:rsidTr="00DC3A72">
        <w:trPr>
          <w:tblHeader/>
        </w:trPr>
        <w:tc>
          <w:tcPr>
            <w:tcW w:w="1777" w:type="dxa"/>
            <w:shd w:val="clear" w:color="auto" w:fill="BFBFBF"/>
          </w:tcPr>
          <w:p w14:paraId="7B2F8060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813" w:type="dxa"/>
            <w:shd w:val="clear" w:color="auto" w:fill="BFBFBF"/>
          </w:tcPr>
          <w:p w14:paraId="685CE433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470" w:type="dxa"/>
            <w:shd w:val="clear" w:color="auto" w:fill="BFBFBF"/>
          </w:tcPr>
          <w:p w14:paraId="4EAB6626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C7104C" w:rsidRPr="008D72F3" w14:paraId="05CD3D55" w14:textId="77777777" w:rsidTr="00DC3A72">
        <w:tc>
          <w:tcPr>
            <w:tcW w:w="1777" w:type="dxa"/>
          </w:tcPr>
          <w:p w14:paraId="18E6D1D1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3" w:type="dxa"/>
          </w:tcPr>
          <w:p w14:paraId="6A0BFCF7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Brothers, J. (2015) Rebalancing Public Partnership: Innovative Practice Between Government and </w:t>
            </w:r>
            <w:proofErr w:type="spellStart"/>
            <w:r w:rsidRPr="00537DA4">
              <w:rPr>
                <w:rFonts w:ascii="Arial" w:hAnsi="Arial" w:cs="Arial"/>
                <w:lang w:val="en-GB"/>
              </w:rPr>
              <w:t>Nonprofits</w:t>
            </w:r>
            <w:proofErr w:type="spellEnd"/>
            <w:r w:rsidRPr="00537DA4">
              <w:rPr>
                <w:rFonts w:ascii="Arial" w:hAnsi="Arial" w:cs="Arial"/>
                <w:lang w:val="en-GB"/>
              </w:rPr>
              <w:t xml:space="preserve"> from Around the World, Oxford: 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19343921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8F478DA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7104C" w:rsidRPr="008D72F3" w14:paraId="09E23A16" w14:textId="77777777" w:rsidTr="00DC3A72">
        <w:tc>
          <w:tcPr>
            <w:tcW w:w="1777" w:type="dxa"/>
          </w:tcPr>
          <w:p w14:paraId="2DB69C34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3" w:type="dxa"/>
          </w:tcPr>
          <w:p w14:paraId="519344D1" w14:textId="77777777" w:rsidR="00C7104C" w:rsidRPr="00537DA4" w:rsidRDefault="00C7104C" w:rsidP="00DC3A72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537DA4">
              <w:rPr>
                <w:rFonts w:ascii="Arial" w:hAnsi="Arial" w:cs="Arial"/>
                <w:lang w:val="en-GB"/>
              </w:rPr>
              <w:t>Chanan</w:t>
            </w:r>
            <w:proofErr w:type="spellEnd"/>
            <w:r w:rsidRPr="00537DA4">
              <w:rPr>
                <w:rFonts w:ascii="Arial" w:hAnsi="Arial" w:cs="Arial"/>
                <w:lang w:val="en-GB"/>
              </w:rPr>
              <w:t>, G. and Miller, C. (2013) Rethinking Community Practice: developing transformative neighbourhoods. Bristol: Policy Press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20395390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C3DC2C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7104C" w:rsidRPr="008D72F3" w14:paraId="32B31B20" w14:textId="77777777" w:rsidTr="00DC3A72">
        <w:tc>
          <w:tcPr>
            <w:tcW w:w="1777" w:type="dxa"/>
          </w:tcPr>
          <w:p w14:paraId="46DB1703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Further </w:t>
            </w:r>
          </w:p>
        </w:tc>
        <w:tc>
          <w:tcPr>
            <w:tcW w:w="5813" w:type="dxa"/>
          </w:tcPr>
          <w:p w14:paraId="5E0EB0B2" w14:textId="77777777" w:rsidR="00C7104C" w:rsidRPr="00537DA4" w:rsidRDefault="00C7104C" w:rsidP="00DC3A72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Van </w:t>
            </w:r>
            <w:proofErr w:type="spellStart"/>
            <w:r w:rsidRPr="00537DA4">
              <w:rPr>
                <w:rFonts w:ascii="Arial" w:hAnsi="Arial" w:cs="Arial"/>
                <w:lang w:val="en-GB"/>
              </w:rPr>
              <w:t>Puyvelde</w:t>
            </w:r>
            <w:proofErr w:type="spellEnd"/>
            <w:r w:rsidRPr="00537DA4">
              <w:rPr>
                <w:rFonts w:ascii="Arial" w:hAnsi="Arial" w:cs="Arial"/>
                <w:lang w:val="en-GB"/>
              </w:rPr>
              <w:t xml:space="preserve">. D &amp; </w:t>
            </w:r>
            <w:proofErr w:type="spellStart"/>
            <w:r w:rsidRPr="00537DA4">
              <w:rPr>
                <w:rFonts w:ascii="Arial" w:hAnsi="Arial" w:cs="Arial"/>
                <w:lang w:val="en-GB"/>
              </w:rPr>
              <w:t>Brantly</w:t>
            </w:r>
            <w:proofErr w:type="spellEnd"/>
            <w:r w:rsidRPr="00537DA4">
              <w:rPr>
                <w:rFonts w:ascii="Arial" w:hAnsi="Arial" w:cs="Arial"/>
                <w:lang w:val="en-GB"/>
              </w:rPr>
              <w:t xml:space="preserve">. A.F (2019)  Cybersecurity: Politics, Governance and Conflict in Cyberspace Wiley Publishers UK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3422986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49D7800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581181F3" w14:textId="77777777" w:rsidR="00C7104C" w:rsidRPr="00537DA4" w:rsidRDefault="00C7104C" w:rsidP="00DC3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C7104C" w:rsidRPr="008D72F3" w14:paraId="07621CAD" w14:textId="77777777" w:rsidTr="00DC3A72">
        <w:tc>
          <w:tcPr>
            <w:tcW w:w="1777" w:type="dxa"/>
          </w:tcPr>
          <w:p w14:paraId="1C2457EB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3" w:type="dxa"/>
          </w:tcPr>
          <w:p w14:paraId="394D9C2D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Ashworth, R. Boyne and Entwistle, T. (2010) Public Service Improvement: Theories and Evidence, Oxford: Oxford University Press.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-2749453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6D40F6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7104C" w:rsidRPr="008D72F3" w14:paraId="005668AC" w14:textId="77777777" w:rsidTr="00DC3A72">
        <w:tc>
          <w:tcPr>
            <w:tcW w:w="1777" w:type="dxa"/>
          </w:tcPr>
          <w:p w14:paraId="59F2BD56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3" w:type="dxa"/>
          </w:tcPr>
          <w:p w14:paraId="505677B0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James. R, Mullins, D, and Bovaird. T (2012) Partnership Working, Birmingham: Third Sector Research Centre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4953835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03A86E9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7104C" w:rsidRPr="008D72F3" w14:paraId="7A50A3D0" w14:textId="77777777" w:rsidTr="00DC3A72">
        <w:tc>
          <w:tcPr>
            <w:tcW w:w="1777" w:type="dxa"/>
          </w:tcPr>
          <w:p w14:paraId="0DFA41AA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3" w:type="dxa"/>
          </w:tcPr>
          <w:p w14:paraId="54B5CC8F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Thompson, N. (2009) People Skills, Third Edition, Palgrave Macmillan.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3224773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D755BD3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C7104C" w:rsidRPr="008D72F3" w14:paraId="3D7F2F96" w14:textId="77777777" w:rsidTr="00DC3A72">
        <w:tc>
          <w:tcPr>
            <w:tcW w:w="1777" w:type="dxa"/>
          </w:tcPr>
          <w:p w14:paraId="02A94D90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Further </w:t>
            </w:r>
          </w:p>
        </w:tc>
        <w:tc>
          <w:tcPr>
            <w:tcW w:w="5813" w:type="dxa"/>
          </w:tcPr>
          <w:p w14:paraId="34114F7A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fr-FR"/>
              </w:rPr>
            </w:pPr>
            <w:r w:rsidRPr="00537DA4">
              <w:rPr>
                <w:rFonts w:ascii="Arial" w:hAnsi="Arial" w:cs="Arial"/>
                <w:lang w:val="fr-FR"/>
              </w:rPr>
              <w:t>Grant-</w:t>
            </w:r>
            <w:proofErr w:type="spellStart"/>
            <w:r w:rsidRPr="00537DA4">
              <w:rPr>
                <w:rFonts w:ascii="Arial" w:hAnsi="Arial" w:cs="Arial"/>
                <w:lang w:val="fr-FR"/>
              </w:rPr>
              <w:t>Adamson</w:t>
            </w:r>
            <w:proofErr w:type="spellEnd"/>
            <w:r w:rsidRPr="00537DA4">
              <w:rPr>
                <w:rFonts w:ascii="Arial" w:hAnsi="Arial" w:cs="Arial"/>
                <w:lang w:val="fr-FR"/>
              </w:rPr>
              <w:t xml:space="preserve">, A (2017) Cyber Crime </w:t>
            </w:r>
            <w:proofErr w:type="spellStart"/>
            <w:r w:rsidRPr="00537DA4">
              <w:rPr>
                <w:rFonts w:ascii="Arial" w:hAnsi="Arial" w:cs="Arial"/>
                <w:lang w:val="fr-FR"/>
              </w:rPr>
              <w:t>Mason</w:t>
            </w:r>
            <w:proofErr w:type="spellEnd"/>
            <w:r w:rsidRPr="00537DA4">
              <w:rPr>
                <w:rFonts w:ascii="Arial" w:hAnsi="Arial" w:cs="Arial"/>
                <w:lang w:val="fr-FR"/>
              </w:rPr>
              <w:t xml:space="preserve"> Crest </w:t>
            </w:r>
            <w:proofErr w:type="spellStart"/>
            <w:r w:rsidRPr="00537DA4">
              <w:rPr>
                <w:rFonts w:ascii="Arial" w:hAnsi="Arial" w:cs="Arial"/>
                <w:lang w:val="fr-FR"/>
              </w:rPr>
              <w:t>Publishers</w:t>
            </w:r>
            <w:proofErr w:type="spellEnd"/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-14183165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722BDB6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2AD4B70D" w14:textId="77777777" w:rsidR="00C7104C" w:rsidRPr="00537DA4" w:rsidRDefault="00C7104C" w:rsidP="00DC3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</w:tr>
      <w:tr w:rsidR="00C7104C" w:rsidRPr="008D72F3" w14:paraId="38F8BA56" w14:textId="77777777" w:rsidTr="00DC3A72">
        <w:tc>
          <w:tcPr>
            <w:tcW w:w="1777" w:type="dxa"/>
          </w:tcPr>
          <w:p w14:paraId="53515A5E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Journals </w:t>
            </w:r>
          </w:p>
        </w:tc>
        <w:tc>
          <w:tcPr>
            <w:tcW w:w="5813" w:type="dxa"/>
          </w:tcPr>
          <w:p w14:paraId="7304AFEC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British Journal </w:t>
            </w:r>
            <w:proofErr w:type="gramStart"/>
            <w:r w:rsidRPr="00537DA4">
              <w:rPr>
                <w:rFonts w:ascii="Arial" w:hAnsi="Arial" w:cs="Arial"/>
                <w:lang w:val="en-GB"/>
              </w:rPr>
              <w:t>Of</w:t>
            </w:r>
            <w:proofErr w:type="gramEnd"/>
            <w:r w:rsidRPr="00537DA4">
              <w:rPr>
                <w:rFonts w:ascii="Arial" w:hAnsi="Arial" w:cs="Arial"/>
                <w:lang w:val="en-GB"/>
              </w:rPr>
              <w:t xml:space="preserve"> Criminology</w:t>
            </w:r>
          </w:p>
          <w:p w14:paraId="15DDE088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Crime, </w:t>
            </w:r>
            <w:proofErr w:type="gramStart"/>
            <w:r w:rsidRPr="00537DA4">
              <w:rPr>
                <w:rFonts w:ascii="Arial" w:hAnsi="Arial" w:cs="Arial"/>
                <w:lang w:val="en-GB"/>
              </w:rPr>
              <w:t>Law</w:t>
            </w:r>
            <w:proofErr w:type="gramEnd"/>
            <w:r w:rsidRPr="00537DA4">
              <w:rPr>
                <w:rFonts w:ascii="Arial" w:hAnsi="Arial" w:cs="Arial"/>
                <w:lang w:val="en-GB"/>
              </w:rPr>
              <w:t xml:space="preserve"> and Social Change</w:t>
            </w:r>
          </w:p>
          <w:p w14:paraId="7BFB752E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International Criminal Justice Review</w:t>
            </w:r>
          </w:p>
          <w:p w14:paraId="78CB5341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International Journal of Police Science &amp; Management </w:t>
            </w:r>
          </w:p>
          <w:p w14:paraId="2B45D409" w14:textId="77777777" w:rsidR="00C7104C" w:rsidRPr="00537DA4" w:rsidRDefault="00C7104C" w:rsidP="00DC3A7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Journal of Criminal Justice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10091732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E414A5" w14:textId="77777777" w:rsidR="00C7104C" w:rsidRPr="00537DA4" w:rsidRDefault="00C7104C" w:rsidP="00DC3A72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751F1448" w14:textId="77777777" w:rsidR="0067611C" w:rsidRDefault="00C7104C"/>
    <w:sectPr w:rsidR="006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04C"/>
    <w:rsid w:val="000D022E"/>
    <w:rsid w:val="00124FDB"/>
    <w:rsid w:val="00272593"/>
    <w:rsid w:val="002750FC"/>
    <w:rsid w:val="00284A58"/>
    <w:rsid w:val="00421B09"/>
    <w:rsid w:val="00474370"/>
    <w:rsid w:val="005124AC"/>
    <w:rsid w:val="00552F36"/>
    <w:rsid w:val="00576356"/>
    <w:rsid w:val="005D6889"/>
    <w:rsid w:val="00644BF4"/>
    <w:rsid w:val="006B5FE2"/>
    <w:rsid w:val="00825BF8"/>
    <w:rsid w:val="008566A0"/>
    <w:rsid w:val="009D258F"/>
    <w:rsid w:val="00A1283D"/>
    <w:rsid w:val="00A37C3E"/>
    <w:rsid w:val="00AA3CC9"/>
    <w:rsid w:val="00AB1C6C"/>
    <w:rsid w:val="00AC5EE2"/>
    <w:rsid w:val="00C7104C"/>
    <w:rsid w:val="00CA1096"/>
    <w:rsid w:val="00CA79B3"/>
    <w:rsid w:val="00E244B7"/>
    <w:rsid w:val="00E37D59"/>
    <w:rsid w:val="00E950B5"/>
    <w:rsid w:val="00F8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E09F78"/>
  <w15:chartTrackingRefBased/>
  <w15:docId w15:val="{6A2DA051-2127-7241-9A04-8279AEC8B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04C"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2">
    <w:name w:val="Table Grid12"/>
    <w:basedOn w:val="TableNormal"/>
    <w:next w:val="TableGrid"/>
    <w:uiPriority w:val="59"/>
    <w:rsid w:val="00C7104C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71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joneds@me.com</dc:creator>
  <cp:keywords/>
  <dc:description/>
  <cp:lastModifiedBy>joneds@me.com</cp:lastModifiedBy>
  <cp:revision>1</cp:revision>
  <dcterms:created xsi:type="dcterms:W3CDTF">2022-05-04T21:49:00Z</dcterms:created>
  <dcterms:modified xsi:type="dcterms:W3CDTF">2022-05-04T21:49:00Z</dcterms:modified>
</cp:coreProperties>
</file>