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08F53" w14:textId="3642ECD4" w:rsidR="00721B8B" w:rsidRDefault="00A53305">
      <w:r>
        <w:t xml:space="preserve">This </w:t>
      </w:r>
      <w:r w:rsidR="003802B9">
        <w:t>‘Literature</w:t>
      </w:r>
      <w:r>
        <w:t xml:space="preserve"> </w:t>
      </w:r>
      <w:r w:rsidR="003802B9">
        <w:t>R</w:t>
      </w:r>
      <w:r>
        <w:t>eview</w:t>
      </w:r>
      <w:r w:rsidR="003802B9">
        <w:t>’</w:t>
      </w:r>
      <w:r>
        <w:t xml:space="preserve"> will be looking at what knife crime is and the figures of knife crime and seeing if the figures are as bad as the public perception seems to be. It will also be looking at if there is a clear link between knife crime and young people in society, whilst also looking at criminal theories from Howard Becker, </w:t>
      </w:r>
      <w:r w:rsidR="000126A1">
        <w:t>Edwin Lemert and Stanley Cohen. It will be interesting to see if there is a clear link with people from ethnic minorities committing crime as this is something that seems to be the case within the media. Within this document will hopefully be some answers to why knife crime is being committed across the United Kingdom, but by looking into these this may ask more questions. If this will be the case, then these questions will hopefully be answered, but if there is some grey area in topics then it will be interesting to see the publics thoughts when researching this further.</w:t>
      </w:r>
    </w:p>
    <w:p w14:paraId="5835263D" w14:textId="77777777" w:rsidR="0045043C" w:rsidRDefault="0045043C"/>
    <w:p w14:paraId="0A08DC30" w14:textId="77777777" w:rsidR="00687581" w:rsidRPr="00053A32" w:rsidRDefault="00687581">
      <w:pPr>
        <w:rPr>
          <w:i/>
        </w:rPr>
      </w:pPr>
      <w:r>
        <w:t>Allen et al</w:t>
      </w:r>
      <w:r w:rsidR="00053A32">
        <w:t xml:space="preserve">, (2019), from the house of commons library gives a in depth view of knife crime and the different acts that are required to police it. They define knife crime as, </w:t>
      </w:r>
      <w:r w:rsidR="00053A32" w:rsidRPr="00053A32">
        <w:rPr>
          <w:i/>
        </w:rPr>
        <w:t>‘crime involving an object with a blade or sharp instrument’</w:t>
      </w:r>
      <w:r w:rsidR="00053A32">
        <w:t xml:space="preserve"> and explain that knife crime is</w:t>
      </w:r>
      <w:r w:rsidR="00053A32" w:rsidRPr="00053A32">
        <w:rPr>
          <w:i/>
        </w:rPr>
        <w:t>, ‘a persistent and worrying concern, especially as it impacts particularly upon young people and the disadvantaged, and various remedies have been tried over the years’.</w:t>
      </w:r>
    </w:p>
    <w:p w14:paraId="10F3D1BE" w14:textId="77777777" w:rsidR="00687581" w:rsidRDefault="00687581"/>
    <w:p w14:paraId="74C21141" w14:textId="77777777" w:rsidR="00FB0FA1" w:rsidRDefault="00FB0FA1">
      <w:r>
        <w:t xml:space="preserve">Bedfordshire Police, (2020), define knife crime as </w:t>
      </w:r>
      <w:r w:rsidRPr="00053A32">
        <w:rPr>
          <w:i/>
        </w:rPr>
        <w:t xml:space="preserve">‘a crime that involves a </w:t>
      </w:r>
      <w:r w:rsidRPr="00053A32">
        <w:t>knife</w:t>
      </w:r>
      <w:r w:rsidR="000D66CF" w:rsidRPr="00053A32">
        <w:t>’</w:t>
      </w:r>
      <w:r w:rsidR="00053A32">
        <w:t xml:space="preserve">, </w:t>
      </w:r>
      <w:r w:rsidR="000D66CF" w:rsidRPr="00053A32">
        <w:t>and</w:t>
      </w:r>
      <w:r w:rsidR="000D66CF">
        <w:t xml:space="preserve"> the consequences for this type of crime range from a £5,000 fine, and anything from 4 years to life in prison. Therefore this topic shouldn’t be taken lightly.</w:t>
      </w:r>
    </w:p>
    <w:p w14:paraId="541CE366" w14:textId="77777777" w:rsidR="00FB0FA1" w:rsidRDefault="00FB0FA1"/>
    <w:p w14:paraId="734C9266" w14:textId="77777777" w:rsidR="000D66CF" w:rsidRDefault="000D66CF">
      <w:r>
        <w:lastRenderedPageBreak/>
        <w:t>Many young people carry a knife for protection to make themselves feel safer in the bigger cities, even though they have no plans on using it, (Bedfordshire Police, 2020). The force then claims that an individual is more likely to become a victim of knife crime by carrying a knife than if they were not.</w:t>
      </w:r>
    </w:p>
    <w:p w14:paraId="5B9944CB" w14:textId="77777777" w:rsidR="00A608F3" w:rsidRDefault="00A608F3"/>
    <w:p w14:paraId="21F115C3" w14:textId="77777777" w:rsidR="00A608F3" w:rsidRDefault="00A608F3">
      <w:r>
        <w:t>There is clear link between these two definitions and this is that both of them mention that young people are at risk to being involved in knife crime, but do the figures prove this?</w:t>
      </w:r>
    </w:p>
    <w:p w14:paraId="38DC908A" w14:textId="77777777" w:rsidR="00552F4A" w:rsidRDefault="00552F4A"/>
    <w:p w14:paraId="00A1C88A" w14:textId="77777777" w:rsidR="00552F4A" w:rsidRDefault="00552F4A">
      <w:r>
        <w:t>In a survey from Crime Survey for England and Wales, (CSEW), children aged 10-15</w:t>
      </w:r>
      <w:r w:rsidR="002A1948">
        <w:t xml:space="preserve"> were asked about their experience with knife crime from the previous 12 months. 6.5% of children aged 10-15, knew someone who carried a knife. Adults aged 16-29 were asked the same question and 5.7% knew someone who carried a knife. There is 0.8% increase in the children than the adults, but the survey doesn’t specify if the children knew adults or children carrying a knife. Therefore this statistic only proves that children have seen a knife being carried more than adults, rather than children are involved in knife crime more than adults. Although it is still a worrying sign that children are seeing knives being carried</w:t>
      </w:r>
      <w:r w:rsidR="00896569">
        <w:t>, (ONS, 2017)</w:t>
      </w:r>
      <w:r w:rsidR="002A1948">
        <w:t>.</w:t>
      </w:r>
    </w:p>
    <w:p w14:paraId="599717C5" w14:textId="77777777" w:rsidR="00A876E5" w:rsidRDefault="00A876E5"/>
    <w:p w14:paraId="1477BEE8" w14:textId="1C16C25F" w:rsidR="00A876E5" w:rsidRDefault="00A876E5">
      <w:r>
        <w:t xml:space="preserve">Ford and </w:t>
      </w:r>
      <w:proofErr w:type="spellStart"/>
      <w:r>
        <w:t>Grimshaw</w:t>
      </w:r>
      <w:proofErr w:type="spellEnd"/>
      <w:r>
        <w:t>, (2018),</w:t>
      </w:r>
      <w:r w:rsidR="00C825D4">
        <w:t xml:space="preserve"> show that 6.5% of people aged 10-15 knew someone who carried a knife. Less than 1% of the children surveyed admitted to carrying a knife within the last 12 months. They go on to say that it is not good that adults are seeing and being involved in knife crime, but to see that children are just as involved in knife crime is a </w:t>
      </w:r>
      <w:r w:rsidR="00C825D4">
        <w:lastRenderedPageBreak/>
        <w:t>worrying sight. Children are the future, and are going to need to set an example for the next generation, so it is important that these figures fall and knife crime decreases for this reason.</w:t>
      </w:r>
    </w:p>
    <w:p w14:paraId="302B875D" w14:textId="5E31E8A8" w:rsidR="00C825D4" w:rsidRDefault="00C825D4"/>
    <w:p w14:paraId="0C03F462" w14:textId="7B1A9042" w:rsidR="00895879" w:rsidRDefault="00895879">
      <w:r>
        <w:t xml:space="preserve">Looking at figures regarding young people and knife crime in the </w:t>
      </w:r>
      <w:r w:rsidR="00F40921">
        <w:t>England and Wales</w:t>
      </w:r>
      <w:r>
        <w:t>, 38% of knife crime offences committed by people under the age of 25, were of ethnic minority groups</w:t>
      </w:r>
      <w:r w:rsidR="00EE7F41">
        <w:t>, and in London 66% of knife crime offences committed by individuals under 25 were from a</w:t>
      </w:r>
      <w:r w:rsidR="00C55321">
        <w:t>n</w:t>
      </w:r>
      <w:r w:rsidR="00EE7F41">
        <w:t xml:space="preserve"> ethnic minority group, (</w:t>
      </w:r>
      <w:proofErr w:type="spellStart"/>
      <w:r w:rsidR="00EE7F41">
        <w:t>MoJ</w:t>
      </w:r>
      <w:proofErr w:type="spellEnd"/>
      <w:r w:rsidR="00EE7F41">
        <w:t>, 2017).</w:t>
      </w:r>
      <w:r w:rsidR="00F40921">
        <w:t xml:space="preserve"> Statistics from the Ministry of Justice, (2017), show that in 2009, 22% of individuals committing knife crime in England and Wales were from an ethnic minority, this means from the 2009-2017 there was an increase of 16% in this area</w:t>
      </w:r>
      <w:r w:rsidR="003B1D2F">
        <w:t xml:space="preserve"> of research. This is a big increase in that amount of time, this works out on average as a 2% increase for each year. Looking at all age groups, 27% of knife crime convictions in 2017 were from ethnic minority groups. This figure suggests that there are more younger people from ethnic minority groups committing knife crime that there is older. The counter argument to this claim could be that there are more white adult committing knife crime, and due to this the number regarding ethnic minority groups </w:t>
      </w:r>
      <w:r w:rsidR="00C55321">
        <w:t xml:space="preserve">have </w:t>
      </w:r>
      <w:r w:rsidR="003B1D2F">
        <w:t>decreased.</w:t>
      </w:r>
    </w:p>
    <w:p w14:paraId="0736E66E" w14:textId="6032C30E" w:rsidR="003B1D2F" w:rsidRDefault="003B1D2F"/>
    <w:p w14:paraId="6B5684BA" w14:textId="0BB9C4B9" w:rsidR="00DA73C3" w:rsidRDefault="003B1D2F">
      <w:r>
        <w:t xml:space="preserve">The reality of these two statements </w:t>
      </w:r>
      <w:r w:rsidR="00C55321">
        <w:t>is</w:t>
      </w:r>
      <w:r>
        <w:t xml:space="preserve"> that both are true.</w:t>
      </w:r>
      <w:r w:rsidR="00356B4C">
        <w:t xml:space="preserve"> </w:t>
      </w:r>
      <w:r w:rsidR="00DA73C3">
        <w:t xml:space="preserve">There were 1600 young white </w:t>
      </w:r>
      <w:r w:rsidR="005E4CBC">
        <w:t xml:space="preserve">people </w:t>
      </w:r>
      <w:r w:rsidR="00DA73C3">
        <w:t>under the age of 25</w:t>
      </w:r>
      <w:r w:rsidR="00812307">
        <w:t>,</w:t>
      </w:r>
      <w:r w:rsidR="00DA73C3">
        <w:t xml:space="preserve"> convicted of knife crime</w:t>
      </w:r>
      <w:r w:rsidR="005E4CBC">
        <w:t xml:space="preserve"> in the year 2017 compared to 1400 ethnic minority individuals. There were also 600 people </w:t>
      </w:r>
      <w:proofErr w:type="spellStart"/>
      <w:r w:rsidR="005E4CBC">
        <w:t>who’s</w:t>
      </w:r>
      <w:proofErr w:type="spellEnd"/>
      <w:r w:rsidR="005E4CBC">
        <w:t xml:space="preserve"> ethnicity wasn’t stated, (</w:t>
      </w:r>
      <w:proofErr w:type="spellStart"/>
      <w:r w:rsidR="005E4CBC">
        <w:t>Moj</w:t>
      </w:r>
      <w:proofErr w:type="spellEnd"/>
      <w:r w:rsidR="005E4CBC">
        <w:t xml:space="preserve">, 2017). </w:t>
      </w:r>
    </w:p>
    <w:p w14:paraId="4F532563" w14:textId="43CE3329" w:rsidR="005E4CBC" w:rsidRDefault="005E4CBC"/>
    <w:p w14:paraId="588D90D2" w14:textId="6B22C647" w:rsidR="005E4CBC" w:rsidRDefault="005E4CBC">
      <w:r>
        <w:lastRenderedPageBreak/>
        <w:t xml:space="preserve">There were 4500 white people of all ages convicted of knife crime in 2017, compared to 2000 from ethnic minority groups of all ages. There were 1200 people </w:t>
      </w:r>
      <w:proofErr w:type="spellStart"/>
      <w:r>
        <w:t>who’s</w:t>
      </w:r>
      <w:proofErr w:type="spellEnd"/>
      <w:r>
        <w:t xml:space="preserve"> ethnicity wasn’t stated, (</w:t>
      </w:r>
      <w:proofErr w:type="spellStart"/>
      <w:r>
        <w:t>Moj</w:t>
      </w:r>
      <w:proofErr w:type="spellEnd"/>
      <w:r>
        <w:t>, 2017).</w:t>
      </w:r>
    </w:p>
    <w:p w14:paraId="397DBB5B" w14:textId="3649B6BA" w:rsidR="00790DA2" w:rsidRDefault="00790DA2"/>
    <w:p w14:paraId="44F3D44D" w14:textId="4556F1B3" w:rsidR="005E4CBC" w:rsidRDefault="005E4CBC">
      <w:r>
        <w:t>From the first statement ‘there are more younger people from ethnic minority groups committing knife crime than there is older’, the figures back this up as, there were 1400 young people (Under 25) from ethnic minority groups committing crime, rather than older which were 600. This means there are more than double the amount younger people committing knife crime from ethnic minorities than there is older.</w:t>
      </w:r>
    </w:p>
    <w:p w14:paraId="33834050" w14:textId="4D470033" w:rsidR="00BA04D0" w:rsidRDefault="00BA04D0"/>
    <w:p w14:paraId="678FA096" w14:textId="7955675C" w:rsidR="005E4CBC" w:rsidRDefault="00BA04D0">
      <w:r>
        <w:t>The counter argument which stated ‘there are more white adult committing knife crime, and due to this the number regarding ethnic minorities have decreased’, this is also true as there are 1600 young white people committing knife crime compared to 2900 white adult</w:t>
      </w:r>
      <w:r w:rsidR="00BB3D4C">
        <w:t>s. The huge increase in white adults means that there are 2</w:t>
      </w:r>
      <w:r w:rsidR="0098185D">
        <w:t>3</w:t>
      </w:r>
      <w:r w:rsidR="00BB3D4C">
        <w:t xml:space="preserve">00 more white adults committing knife crime than there is ethnic minorities. </w:t>
      </w:r>
    </w:p>
    <w:p w14:paraId="72FD3C7D" w14:textId="77777777" w:rsidR="005E4CBC" w:rsidRDefault="005E4CBC"/>
    <w:p w14:paraId="62B17462" w14:textId="170814E7" w:rsidR="00A77395" w:rsidRDefault="0098185D">
      <w:r>
        <w:t xml:space="preserve">Looking at the figures from the Ministry of Justice from 2009-2017, </w:t>
      </w:r>
      <w:r w:rsidR="00DA73C3">
        <w:t xml:space="preserve">young </w:t>
      </w:r>
      <w:r>
        <w:t xml:space="preserve">white </w:t>
      </w:r>
      <w:r w:rsidR="00DA73C3">
        <w:t xml:space="preserve">people </w:t>
      </w:r>
      <w:r>
        <w:t xml:space="preserve">committing crime </w:t>
      </w:r>
      <w:r w:rsidR="00DA73C3">
        <w:t>decreased 900 in 8 years</w:t>
      </w:r>
      <w:r>
        <w:t xml:space="preserve"> from 2500 to 1600</w:t>
      </w:r>
      <w:r w:rsidR="00DA73C3">
        <w:t>, while young ethnic minorities have risen 600</w:t>
      </w:r>
      <w:r>
        <w:t xml:space="preserve"> from 800 to 1400</w:t>
      </w:r>
      <w:r w:rsidR="00DA73C3">
        <w:t>, people who are not listed have increased by 100</w:t>
      </w:r>
      <w:r>
        <w:t>, from 500 to 600.</w:t>
      </w:r>
    </w:p>
    <w:p w14:paraId="2C16A129" w14:textId="7B31610E" w:rsidR="0098185D" w:rsidRDefault="0098185D"/>
    <w:p w14:paraId="4E6585F7" w14:textId="1749257F" w:rsidR="00DA73C3" w:rsidRDefault="0098185D">
      <w:r>
        <w:lastRenderedPageBreak/>
        <w:t>These figures seem to be a pattern looking at knife crime from all ages also, w</w:t>
      </w:r>
      <w:r w:rsidR="00DA73C3">
        <w:t xml:space="preserve">hite </w:t>
      </w:r>
      <w:r>
        <w:t xml:space="preserve">people committing knife crime </w:t>
      </w:r>
      <w:r w:rsidR="00DA73C3">
        <w:t>decreased 1000 in the same tim</w:t>
      </w:r>
      <w:r>
        <w:t>e, from 5500 to 4500</w:t>
      </w:r>
      <w:r w:rsidR="00DA73C3">
        <w:t>, Ethnic minorities increased 1000</w:t>
      </w:r>
      <w:r>
        <w:t xml:space="preserve">, from </w:t>
      </w:r>
      <w:r w:rsidR="00BF28CC">
        <w:t>1000 to 2000</w:t>
      </w:r>
      <w:r w:rsidR="00DA73C3">
        <w:t>,</w:t>
      </w:r>
      <w:r w:rsidR="00BF28CC">
        <w:t xml:space="preserve"> and</w:t>
      </w:r>
      <w:r w:rsidR="00DA73C3">
        <w:t xml:space="preserve"> not listed increased 300</w:t>
      </w:r>
      <w:r w:rsidR="00BF28CC">
        <w:t xml:space="preserve"> from 900 to 1200.</w:t>
      </w:r>
    </w:p>
    <w:p w14:paraId="6C3026C4" w14:textId="0E4C1ECC" w:rsidR="00BF28CC" w:rsidRDefault="00BF28CC"/>
    <w:p w14:paraId="194639AD" w14:textId="43635B4D" w:rsidR="00BF28CC" w:rsidRDefault="00BF28CC">
      <w:r>
        <w:t xml:space="preserve">There is clear trend while looking at these figures. Currently there are more white people committing knife crime than ethnic minorities, but looking at the bigger picture, there is a clear increase in the amount of people from ethnic minorities committing knife over the time frame and a clear decrease in the amount of white people committing knife crime. This is an interesting point as ethnic minority groups seem to get a </w:t>
      </w:r>
      <w:r w:rsidR="00910D83">
        <w:t>label</w:t>
      </w:r>
      <w:r>
        <w:t xml:space="preserve"> attached to them regarding knife crime, but </w:t>
      </w:r>
      <w:r w:rsidR="00910D83">
        <w:t xml:space="preserve">currently </w:t>
      </w:r>
      <w:r>
        <w:t xml:space="preserve">there are more white people committing the </w:t>
      </w:r>
      <w:r w:rsidR="00910D83">
        <w:t>knife crime</w:t>
      </w:r>
      <w:r>
        <w:t xml:space="preserve">. Although it is a scary reality that the number of ethnic minorities committing knife crime is increasing yearly, and this will not help the </w:t>
      </w:r>
      <w:r w:rsidR="00910D83">
        <w:t>label</w:t>
      </w:r>
      <w:r>
        <w:t xml:space="preserve"> attached to them.</w:t>
      </w:r>
      <w:r w:rsidR="00910D83">
        <w:t xml:space="preserve"> So why does this label given to them stick, and why does this label seem to be true at the moment with the increase of people from an ethnic minority background committing knife crime?</w:t>
      </w:r>
    </w:p>
    <w:p w14:paraId="7D855D4B" w14:textId="08DDDD4C" w:rsidR="00895879" w:rsidRDefault="00895879"/>
    <w:p w14:paraId="427F5F7C" w14:textId="16D5FB06" w:rsidR="00910D83" w:rsidRDefault="003F6E06">
      <w:r>
        <w:t xml:space="preserve">Labelling is a term that </w:t>
      </w:r>
      <w:r w:rsidR="004F64BC">
        <w:t>first came apparent</w:t>
      </w:r>
      <w:r w:rsidR="00612F0F">
        <w:t xml:space="preserve"> by Howard Becker but the origins of the theory came from Edwin Lemert’s theory of </w:t>
      </w:r>
      <w:r w:rsidR="000C69EA">
        <w:t>p</w:t>
      </w:r>
      <w:r w:rsidR="00612F0F">
        <w:t>rimary and secondary deviance in 1951, these theories could give a huge reasoning in why knife crime seems to be labelled to young people and people of an ethnic minority.</w:t>
      </w:r>
    </w:p>
    <w:p w14:paraId="7C6EE936" w14:textId="45F5B69A" w:rsidR="000C69EA" w:rsidRDefault="000C69EA"/>
    <w:p w14:paraId="05229275" w14:textId="7889331F" w:rsidR="00AB41CB" w:rsidRDefault="003D06A3">
      <w:r>
        <w:lastRenderedPageBreak/>
        <w:t>Lemert explains that deviance is when a person acts outside of the social norm, and this gave the basis of his theory, in his book, ‘Human Deviance, social problems and Social Control’.</w:t>
      </w:r>
      <w:r w:rsidR="00AB41CB">
        <w:t xml:space="preserve"> Lemert explains that a child who didn’t receive praise or disciple while at home were more likely to act outside of the social norm, and because of this they become a troublesome child and in turn enter the primary deviance stage of his theory. By entering the primary stage the child is likely to be given a reputation by others, whether this be by other children, parents of other children, teachers or people in their local community. If this happens then that individual is likely to develop into the second stage of his theory</w:t>
      </w:r>
      <w:r w:rsidR="0092706F">
        <w:t xml:space="preserve"> ‘secondary deviance’, (</w:t>
      </w:r>
      <w:proofErr w:type="spellStart"/>
      <w:r w:rsidR="0092706F">
        <w:t>Crosswhite</w:t>
      </w:r>
      <w:proofErr w:type="spellEnd"/>
      <w:r w:rsidR="0092706F">
        <w:t xml:space="preserve"> and </w:t>
      </w:r>
      <w:proofErr w:type="spellStart"/>
      <w:r w:rsidR="0092706F">
        <w:t>Kerpelman</w:t>
      </w:r>
      <w:proofErr w:type="spellEnd"/>
      <w:r w:rsidR="0092706F">
        <w:t>, 2009).</w:t>
      </w:r>
    </w:p>
    <w:p w14:paraId="6F28E040" w14:textId="1A799EFD" w:rsidR="00895879" w:rsidRDefault="00895879"/>
    <w:p w14:paraId="46D5076F" w14:textId="25FDCBC4" w:rsidR="00D50183" w:rsidRDefault="00D50183">
      <w:r>
        <w:t>When an individual accepts a label given to them this is the secondary deviance aspect of Lemert’s theory. Lemert believes that if a person is told that they are something enough times, for example ‘a criminal’, then they are likely to act in that manner and gain the characteristics of the label given to them, and in turn, turn into that label and become that label, (Rosenberg, 2010).</w:t>
      </w:r>
    </w:p>
    <w:p w14:paraId="5F5AB289" w14:textId="3580222A" w:rsidR="00895879" w:rsidRDefault="00895879"/>
    <w:p w14:paraId="0FAB6A6B" w14:textId="70BC9FEE" w:rsidR="00895879" w:rsidRDefault="0065491C">
      <w:r>
        <w:t>Howard Becker’s ,</w:t>
      </w:r>
      <w:r w:rsidR="00356B4C">
        <w:t xml:space="preserve"> </w:t>
      </w:r>
      <w:r>
        <w:t xml:space="preserve">(1963), book ‘Outsiders’ developed Lemert’s theory further, and here is where a </w:t>
      </w:r>
      <w:r w:rsidR="002A2AAE">
        <w:t xml:space="preserve">quote by Becker got the minds of other theorists working. There had been a number of theorist trying to develop Lemert’s theory but none were as successful as Becker, he defined deviance as, </w:t>
      </w:r>
      <w:r w:rsidR="002A2AAE" w:rsidRPr="002A2AAE">
        <w:rPr>
          <w:i/>
        </w:rPr>
        <w:t>‘Not a quality of a bad person, but the result of someone defining someone’s activity as bad’.</w:t>
      </w:r>
      <w:r w:rsidR="002A2AAE">
        <w:rPr>
          <w:i/>
        </w:rPr>
        <w:t xml:space="preserve"> </w:t>
      </w:r>
      <w:r w:rsidR="002A2AAE">
        <w:t>This quote meant that it was up to society to decide if a behaviour was good or bad, and if society thought the behaviour was bad then that person would be labelled. This would then influence that individuals behaviour in the future.</w:t>
      </w:r>
    </w:p>
    <w:p w14:paraId="5951B280" w14:textId="2E39CAEB" w:rsidR="002A2AAE" w:rsidRDefault="002A2AAE"/>
    <w:p w14:paraId="306C412F" w14:textId="7B952208" w:rsidR="002A2AAE" w:rsidRDefault="002A2AAE" w:rsidP="002A2AAE">
      <w:pPr>
        <w:spacing w:after="24" w:line="276" w:lineRule="auto"/>
        <w:jc w:val="center"/>
        <w:rPr>
          <w:rFonts w:eastAsia="Times New Roman" w:cs="Times New Roman"/>
          <w:i/>
          <w:color w:val="222222"/>
        </w:rPr>
      </w:pPr>
      <w:r>
        <w:t xml:space="preserve">Becker believed that people were not born deviant but society would give them that label, and they would become deviant, he explained this in his 1963 book using the quote, </w:t>
      </w:r>
      <w:r w:rsidRPr="00615C2F">
        <w:rPr>
          <w:rFonts w:eastAsia="Times New Roman" w:cs="Times New Roman"/>
          <w:i/>
          <w:color w:val="222222"/>
        </w:rPr>
        <w:t>“</w:t>
      </w:r>
      <w:r w:rsidRPr="00615C2F">
        <w:rPr>
          <w:rFonts w:eastAsia="Times New Roman" w:cs="Times New Roman"/>
          <w:i/>
          <w:iCs/>
          <w:color w:val="222222"/>
        </w:rPr>
        <w:t>social groups create deviance by making rules whose infraction creates deviance</w:t>
      </w:r>
      <w:r w:rsidRPr="00615C2F">
        <w:rPr>
          <w:rFonts w:eastAsia="Times New Roman" w:cs="Times New Roman"/>
          <w:i/>
          <w:color w:val="222222"/>
        </w:rPr>
        <w:t>, and by applying those roles to particular people and labe</w:t>
      </w:r>
      <w:r>
        <w:rPr>
          <w:rFonts w:eastAsia="Times New Roman" w:cs="Times New Roman"/>
          <w:i/>
          <w:color w:val="222222"/>
        </w:rPr>
        <w:t>l</w:t>
      </w:r>
      <w:r w:rsidRPr="00615C2F">
        <w:rPr>
          <w:rFonts w:eastAsia="Times New Roman" w:cs="Times New Roman"/>
          <w:i/>
          <w:color w:val="222222"/>
        </w:rPr>
        <w:t>ling them as outsiders. From this point of view, deviance is</w:t>
      </w:r>
      <w:r w:rsidRPr="00615C2F">
        <w:rPr>
          <w:rStyle w:val="apple-converted-space"/>
          <w:rFonts w:eastAsia="Times New Roman" w:cs="Times New Roman"/>
          <w:i/>
          <w:color w:val="222222"/>
        </w:rPr>
        <w:t> </w:t>
      </w:r>
      <w:r w:rsidRPr="00615C2F">
        <w:rPr>
          <w:rFonts w:eastAsia="Times New Roman" w:cs="Times New Roman"/>
          <w:i/>
          <w:iCs/>
          <w:color w:val="222222"/>
        </w:rPr>
        <w:t>not</w:t>
      </w:r>
      <w:r w:rsidRPr="00615C2F">
        <w:rPr>
          <w:rStyle w:val="apple-converted-space"/>
          <w:rFonts w:eastAsia="Times New Roman" w:cs="Times New Roman"/>
          <w:i/>
          <w:color w:val="222222"/>
        </w:rPr>
        <w:t> </w:t>
      </w:r>
      <w:r w:rsidRPr="00615C2F">
        <w:rPr>
          <w:rFonts w:eastAsia="Times New Roman" w:cs="Times New Roman"/>
          <w:i/>
          <w:color w:val="222222"/>
        </w:rPr>
        <w:t>a quality of the act the person commits, but rather a consequence of the application by other of rules and sanctions to an 'offender.' The deviant is one to whom that label has been successfully applied; deviant behavio</w:t>
      </w:r>
      <w:r>
        <w:rPr>
          <w:rFonts w:eastAsia="Times New Roman" w:cs="Times New Roman"/>
          <w:i/>
          <w:color w:val="222222"/>
        </w:rPr>
        <w:t>u</w:t>
      </w:r>
      <w:r w:rsidRPr="00615C2F">
        <w:rPr>
          <w:rFonts w:eastAsia="Times New Roman" w:cs="Times New Roman"/>
          <w:i/>
          <w:color w:val="222222"/>
        </w:rPr>
        <w:t>r is behavio</w:t>
      </w:r>
      <w:r>
        <w:rPr>
          <w:rFonts w:eastAsia="Times New Roman" w:cs="Times New Roman"/>
          <w:i/>
          <w:color w:val="222222"/>
        </w:rPr>
        <w:t>u</w:t>
      </w:r>
      <w:r w:rsidRPr="00615C2F">
        <w:rPr>
          <w:rFonts w:eastAsia="Times New Roman" w:cs="Times New Roman"/>
          <w:i/>
          <w:color w:val="222222"/>
        </w:rPr>
        <w:t>r that people so label”.</w:t>
      </w:r>
    </w:p>
    <w:p w14:paraId="23479773" w14:textId="0C89EB13" w:rsidR="002A2AAE" w:rsidRDefault="002A2AAE" w:rsidP="002A2AAE">
      <w:pPr>
        <w:spacing w:after="24" w:line="276" w:lineRule="auto"/>
        <w:jc w:val="center"/>
        <w:rPr>
          <w:rFonts w:eastAsia="Times New Roman" w:cs="Times New Roman"/>
          <w:i/>
          <w:color w:val="222222"/>
        </w:rPr>
      </w:pPr>
    </w:p>
    <w:p w14:paraId="5F25C4E1" w14:textId="7AD8BE6A" w:rsidR="00805641" w:rsidRDefault="002A2AAE" w:rsidP="002A2AAE">
      <w:pPr>
        <w:spacing w:after="24" w:line="276" w:lineRule="auto"/>
        <w:rPr>
          <w:rFonts w:eastAsia="Times New Roman" w:cs="Times New Roman"/>
          <w:color w:val="222222"/>
        </w:rPr>
      </w:pPr>
      <w:r>
        <w:rPr>
          <w:rFonts w:eastAsia="Times New Roman" w:cs="Times New Roman"/>
          <w:color w:val="222222"/>
        </w:rPr>
        <w:t>Becker and Lemert’s theor</w:t>
      </w:r>
      <w:r w:rsidR="00152625">
        <w:rPr>
          <w:rFonts w:eastAsia="Times New Roman" w:cs="Times New Roman"/>
          <w:color w:val="222222"/>
        </w:rPr>
        <w:t>y’s</w:t>
      </w:r>
      <w:r>
        <w:rPr>
          <w:rFonts w:eastAsia="Times New Roman" w:cs="Times New Roman"/>
          <w:color w:val="222222"/>
        </w:rPr>
        <w:t xml:space="preserve"> both overlap as they both agree in the fact that a person is not born deviant, but they can become deviant if </w:t>
      </w:r>
      <w:r w:rsidR="00152625">
        <w:rPr>
          <w:rFonts w:eastAsia="Times New Roman" w:cs="Times New Roman"/>
          <w:color w:val="222222"/>
        </w:rPr>
        <w:t>a</w:t>
      </w:r>
      <w:r>
        <w:rPr>
          <w:rFonts w:eastAsia="Times New Roman" w:cs="Times New Roman"/>
          <w:color w:val="222222"/>
        </w:rPr>
        <w:t xml:space="preserve"> label is applied to them.</w:t>
      </w:r>
    </w:p>
    <w:p w14:paraId="3BE23768" w14:textId="77777777" w:rsidR="00805641" w:rsidRDefault="00805641" w:rsidP="002A2AAE">
      <w:pPr>
        <w:spacing w:after="24" w:line="276" w:lineRule="auto"/>
        <w:rPr>
          <w:rFonts w:eastAsia="Times New Roman" w:cs="Times New Roman"/>
          <w:color w:val="222222"/>
        </w:rPr>
      </w:pPr>
    </w:p>
    <w:p w14:paraId="7F0CC789" w14:textId="34CFB55F" w:rsidR="003B7F19" w:rsidRDefault="002A2AAE" w:rsidP="002A2AAE">
      <w:pPr>
        <w:spacing w:after="24" w:line="276" w:lineRule="auto"/>
        <w:rPr>
          <w:rFonts w:eastAsia="Times New Roman" w:cs="Times New Roman"/>
          <w:color w:val="222222"/>
        </w:rPr>
      </w:pPr>
      <w:r>
        <w:rPr>
          <w:rFonts w:eastAsia="Times New Roman" w:cs="Times New Roman"/>
          <w:color w:val="222222"/>
        </w:rPr>
        <w:t xml:space="preserve">These theories are </w:t>
      </w:r>
      <w:r w:rsidR="00B92BFD">
        <w:rPr>
          <w:rFonts w:eastAsia="Times New Roman" w:cs="Times New Roman"/>
          <w:color w:val="222222"/>
        </w:rPr>
        <w:t>interesting in regards to knife crime, as through the years</w:t>
      </w:r>
      <w:r w:rsidR="00152625">
        <w:rPr>
          <w:rFonts w:eastAsia="Times New Roman" w:cs="Times New Roman"/>
          <w:color w:val="222222"/>
        </w:rPr>
        <w:t xml:space="preserve"> </w:t>
      </w:r>
      <w:r w:rsidR="00B92BFD">
        <w:rPr>
          <w:rFonts w:eastAsia="Times New Roman" w:cs="Times New Roman"/>
          <w:color w:val="222222"/>
        </w:rPr>
        <w:t>people from ethnic minority groups have been labelled as criminals, especially in big cities</w:t>
      </w:r>
      <w:r w:rsidR="00152625">
        <w:rPr>
          <w:rFonts w:eastAsia="Times New Roman" w:cs="Times New Roman"/>
          <w:color w:val="222222"/>
        </w:rPr>
        <w:t xml:space="preserve"> such as London, Birmingham, Manchester and Liverpool</w:t>
      </w:r>
      <w:r w:rsidR="00B92BFD">
        <w:rPr>
          <w:rFonts w:eastAsia="Times New Roman" w:cs="Times New Roman"/>
          <w:color w:val="222222"/>
        </w:rPr>
        <w:t>, and in turn knife crime numbers in ethnic minority groups have increased greatly</w:t>
      </w:r>
      <w:r w:rsidR="00152625">
        <w:rPr>
          <w:rFonts w:eastAsia="Times New Roman" w:cs="Times New Roman"/>
          <w:color w:val="222222"/>
        </w:rPr>
        <w:t xml:space="preserve"> in these cities and in turn the United Kingdom (</w:t>
      </w:r>
      <w:proofErr w:type="spellStart"/>
      <w:r w:rsidR="00152625">
        <w:rPr>
          <w:rFonts w:eastAsia="Times New Roman" w:cs="Times New Roman"/>
          <w:color w:val="222222"/>
        </w:rPr>
        <w:t>MoJ</w:t>
      </w:r>
      <w:proofErr w:type="spellEnd"/>
      <w:r w:rsidR="00152625">
        <w:rPr>
          <w:rFonts w:eastAsia="Times New Roman" w:cs="Times New Roman"/>
          <w:color w:val="222222"/>
        </w:rPr>
        <w:t>, 2017)</w:t>
      </w:r>
      <w:r w:rsidR="00B92BFD">
        <w:rPr>
          <w:rFonts w:eastAsia="Times New Roman" w:cs="Times New Roman"/>
          <w:color w:val="222222"/>
        </w:rPr>
        <w:t>. Another argument could be that the number of terror offences have increased in the United Kingdom through this time</w:t>
      </w:r>
      <w:r w:rsidR="00152625">
        <w:rPr>
          <w:rFonts w:eastAsia="Times New Roman" w:cs="Times New Roman"/>
          <w:color w:val="222222"/>
        </w:rPr>
        <w:t>, (</w:t>
      </w:r>
      <w:proofErr w:type="spellStart"/>
      <w:r w:rsidR="00152625">
        <w:rPr>
          <w:rFonts w:eastAsia="Times New Roman" w:cs="Times New Roman"/>
          <w:color w:val="222222"/>
        </w:rPr>
        <w:t>Moj</w:t>
      </w:r>
      <w:proofErr w:type="spellEnd"/>
      <w:r w:rsidR="00152625">
        <w:rPr>
          <w:rFonts w:eastAsia="Times New Roman" w:cs="Times New Roman"/>
          <w:color w:val="222222"/>
        </w:rPr>
        <w:t>, 2017)</w:t>
      </w:r>
      <w:r w:rsidR="00B92BFD">
        <w:rPr>
          <w:rFonts w:eastAsia="Times New Roman" w:cs="Times New Roman"/>
          <w:color w:val="222222"/>
        </w:rPr>
        <w:t xml:space="preserve">, and usually the person is of </w:t>
      </w:r>
      <w:r w:rsidR="00152625">
        <w:rPr>
          <w:rFonts w:eastAsia="Times New Roman" w:cs="Times New Roman"/>
          <w:color w:val="222222"/>
        </w:rPr>
        <w:t xml:space="preserve">an </w:t>
      </w:r>
      <w:r w:rsidR="00B92BFD">
        <w:rPr>
          <w:rFonts w:eastAsia="Times New Roman" w:cs="Times New Roman"/>
          <w:color w:val="222222"/>
        </w:rPr>
        <w:t xml:space="preserve">ethnic minority background, and in turn many people have been </w:t>
      </w:r>
      <w:r w:rsidR="00152625">
        <w:rPr>
          <w:rFonts w:eastAsia="Times New Roman" w:cs="Times New Roman"/>
          <w:color w:val="222222"/>
        </w:rPr>
        <w:t>labelling</w:t>
      </w:r>
      <w:r w:rsidR="00B92BFD">
        <w:rPr>
          <w:rFonts w:eastAsia="Times New Roman" w:cs="Times New Roman"/>
          <w:color w:val="222222"/>
        </w:rPr>
        <w:t xml:space="preserve"> individuals from ethnic minority backgrounds as terrorists</w:t>
      </w:r>
      <w:r w:rsidR="00152625">
        <w:rPr>
          <w:rFonts w:eastAsia="Times New Roman" w:cs="Times New Roman"/>
          <w:color w:val="222222"/>
        </w:rPr>
        <w:t>.</w:t>
      </w:r>
      <w:r w:rsidR="00B92BFD">
        <w:rPr>
          <w:rFonts w:eastAsia="Times New Roman" w:cs="Times New Roman"/>
          <w:color w:val="222222"/>
        </w:rPr>
        <w:t xml:space="preserve"> </w:t>
      </w:r>
      <w:r w:rsidR="00152625">
        <w:rPr>
          <w:rFonts w:eastAsia="Times New Roman" w:cs="Times New Roman"/>
          <w:color w:val="222222"/>
        </w:rPr>
        <w:t>T</w:t>
      </w:r>
      <w:r w:rsidR="00B92BFD">
        <w:rPr>
          <w:rFonts w:eastAsia="Times New Roman" w:cs="Times New Roman"/>
          <w:color w:val="222222"/>
        </w:rPr>
        <w:t>his could be a link</w:t>
      </w:r>
      <w:r w:rsidR="00152625">
        <w:rPr>
          <w:rFonts w:eastAsia="Times New Roman" w:cs="Times New Roman"/>
          <w:color w:val="222222"/>
        </w:rPr>
        <w:t>ed</w:t>
      </w:r>
      <w:r w:rsidR="00B92BFD">
        <w:rPr>
          <w:rFonts w:eastAsia="Times New Roman" w:cs="Times New Roman"/>
          <w:color w:val="222222"/>
        </w:rPr>
        <w:t xml:space="preserve"> with labelling theory</w:t>
      </w:r>
      <w:r w:rsidR="00152625">
        <w:rPr>
          <w:rFonts w:eastAsia="Times New Roman" w:cs="Times New Roman"/>
          <w:color w:val="222222"/>
        </w:rPr>
        <w:t xml:space="preserve">, </w:t>
      </w:r>
      <w:r w:rsidR="00B92BFD">
        <w:rPr>
          <w:rFonts w:eastAsia="Times New Roman" w:cs="Times New Roman"/>
          <w:color w:val="222222"/>
        </w:rPr>
        <w:t>as if these people are being called terrorist regularly then they could feel unsafe in their city and carry a knife</w:t>
      </w:r>
      <w:r w:rsidR="00152625">
        <w:rPr>
          <w:rFonts w:eastAsia="Times New Roman" w:cs="Times New Roman"/>
          <w:color w:val="222222"/>
        </w:rPr>
        <w:t>, for protection</w:t>
      </w:r>
      <w:r w:rsidR="00B92BFD">
        <w:rPr>
          <w:rFonts w:eastAsia="Times New Roman" w:cs="Times New Roman"/>
          <w:color w:val="222222"/>
        </w:rPr>
        <w:t xml:space="preserve">. This thought isn’t being too sceptical as explained earlier, Bedfordshire police (2020), believe ‘young people carry a knife for protection or to make themselves feel safer’, this can be applied to people of ethnic minorities also. People of ethnic minorities may feel unsafe in their communities because of the rise in </w:t>
      </w:r>
      <w:r w:rsidR="00152625">
        <w:rPr>
          <w:rFonts w:eastAsia="Times New Roman" w:cs="Times New Roman"/>
          <w:color w:val="222222"/>
        </w:rPr>
        <w:t>terrorism</w:t>
      </w:r>
      <w:r w:rsidR="00B92BFD">
        <w:rPr>
          <w:rFonts w:eastAsia="Times New Roman" w:cs="Times New Roman"/>
          <w:color w:val="222222"/>
        </w:rPr>
        <w:t xml:space="preserve"> and therefore carry a knife in case of an altercation, but by doing this the individual is committing a knife crime offence and therefore can be </w:t>
      </w:r>
      <w:r w:rsidR="00152625">
        <w:rPr>
          <w:rFonts w:eastAsia="Times New Roman" w:cs="Times New Roman"/>
          <w:color w:val="222222"/>
        </w:rPr>
        <w:t>prosecuted</w:t>
      </w:r>
      <w:r w:rsidR="00B92BFD">
        <w:rPr>
          <w:rFonts w:eastAsia="Times New Roman" w:cs="Times New Roman"/>
          <w:color w:val="222222"/>
        </w:rPr>
        <w:t xml:space="preserve"> if caught. This could be a link to the rise</w:t>
      </w:r>
      <w:r w:rsidR="00805641">
        <w:rPr>
          <w:rFonts w:eastAsia="Times New Roman" w:cs="Times New Roman"/>
          <w:color w:val="222222"/>
        </w:rPr>
        <w:t xml:space="preserve"> of knife crime numbers in people of an ethnic minority. The consequences of labelling an individual should not be under estimated</w:t>
      </w:r>
      <w:r w:rsidR="00152625">
        <w:rPr>
          <w:rFonts w:eastAsia="Times New Roman" w:cs="Times New Roman"/>
          <w:color w:val="222222"/>
        </w:rPr>
        <w:t xml:space="preserve">, as a joke or a prejudice to one person could turn lives for others in a negative </w:t>
      </w:r>
      <w:r w:rsidR="00122D02">
        <w:rPr>
          <w:rFonts w:eastAsia="Times New Roman" w:cs="Times New Roman"/>
          <w:color w:val="222222"/>
        </w:rPr>
        <w:t>manner</w:t>
      </w:r>
      <w:r w:rsidR="003B7F19">
        <w:rPr>
          <w:rFonts w:eastAsia="Times New Roman" w:cs="Times New Roman"/>
          <w:color w:val="222222"/>
        </w:rPr>
        <w:t>.</w:t>
      </w:r>
    </w:p>
    <w:p w14:paraId="1F6DD58E" w14:textId="77777777" w:rsidR="00356B4C" w:rsidRDefault="00356B4C" w:rsidP="002A2AAE">
      <w:pPr>
        <w:spacing w:after="24" w:line="276" w:lineRule="auto"/>
        <w:rPr>
          <w:rFonts w:eastAsia="Times New Roman" w:cs="Times New Roman"/>
          <w:color w:val="222222"/>
        </w:rPr>
      </w:pPr>
    </w:p>
    <w:p w14:paraId="3B983C9C" w14:textId="77777777" w:rsidR="003B7F19" w:rsidRDefault="003B7F19" w:rsidP="002A2AAE">
      <w:pPr>
        <w:spacing w:after="24" w:line="276" w:lineRule="auto"/>
        <w:rPr>
          <w:rFonts w:eastAsia="Times New Roman" w:cs="Times New Roman"/>
          <w:color w:val="222222"/>
        </w:rPr>
      </w:pPr>
    </w:p>
    <w:p w14:paraId="7A2A5ADB" w14:textId="67CB97D2" w:rsidR="002A2AAE" w:rsidRDefault="00400166">
      <w:pPr>
        <w:rPr>
          <w:rFonts w:eastAsia="Times New Roman" w:cs="Times New Roman"/>
          <w:color w:val="222222"/>
        </w:rPr>
      </w:pPr>
      <w:r>
        <w:rPr>
          <w:rFonts w:eastAsia="Times New Roman" w:cs="Times New Roman"/>
          <w:color w:val="222222"/>
        </w:rPr>
        <w:t>It's not just knife crime that is worrying, it’s the seriousness of it, in terms of homicide due to knife crime rather than carrying a knife. In the year ending in March 2018, there were 285 homicides due to knife crime, this number is the highest since records began more than 70 years ago, (Treadwell, 2019). Young men aged 18-25 are the affected the most from</w:t>
      </w:r>
      <w:r w:rsidR="00DC0699">
        <w:rPr>
          <w:rFonts w:eastAsia="Times New Roman" w:cs="Times New Roman"/>
          <w:color w:val="222222"/>
        </w:rPr>
        <w:t xml:space="preserve"> </w:t>
      </w:r>
      <w:r w:rsidR="00DC0699">
        <w:rPr>
          <w:rFonts w:eastAsia="Times New Roman" w:cs="Times New Roman"/>
          <w:color w:val="222222"/>
        </w:rPr>
        <w:lastRenderedPageBreak/>
        <w:t>homicide due to</w:t>
      </w:r>
      <w:r>
        <w:rPr>
          <w:rFonts w:eastAsia="Times New Roman" w:cs="Times New Roman"/>
          <w:color w:val="222222"/>
        </w:rPr>
        <w:t xml:space="preserve"> knife crime</w:t>
      </w:r>
      <w:r w:rsidR="00DC0699">
        <w:rPr>
          <w:rFonts w:eastAsia="Times New Roman" w:cs="Times New Roman"/>
          <w:color w:val="222222"/>
        </w:rPr>
        <w:t>, but there has also been a 77% increase in homicides committed by people under the age of 18 using a knife from 2016 to 2018, and also an increase of 93% of people under the age of 16 taken to hospital due to knife attacks in the United Kingdom, (Treadwell, 2019).</w:t>
      </w:r>
    </w:p>
    <w:p w14:paraId="54EE8AB1" w14:textId="42E82C94" w:rsidR="0034670F" w:rsidRDefault="0034670F"/>
    <w:p w14:paraId="600304A7" w14:textId="578AE858" w:rsidR="0034670F" w:rsidRDefault="0034670F">
      <w:r>
        <w:t>Currently, men are being killed twice as much than women are as a result from knife crime. Researchers believe that there is a greater chance of being killed by a knife if you are from a poorer family, or you are a member of a gang, (Ralphs, 2019).</w:t>
      </w:r>
    </w:p>
    <w:p w14:paraId="73997BCA" w14:textId="622EE1ED" w:rsidR="0034670F" w:rsidRDefault="0034670F"/>
    <w:p w14:paraId="0251BDDC" w14:textId="38364472" w:rsidR="00C825D4" w:rsidRDefault="00823A05">
      <w:r>
        <w:t>Why is knife crime increasing and younger people are getting more involved?</w:t>
      </w:r>
    </w:p>
    <w:p w14:paraId="244BDEB5" w14:textId="5D13983F" w:rsidR="002F309C" w:rsidRDefault="002F309C"/>
    <w:p w14:paraId="53C49934" w14:textId="008F96C0" w:rsidR="003A4AFA" w:rsidRDefault="00297E5D">
      <w:r>
        <w:t>Treadwell, (2019), believes there is three key areas why knife crime is increasing and why younger people are getting involved these areas are; toxic environments for children that’s been created by austerity, children and young people are afraid of becoming knife crime victims, and, children and young people do not trust authorities to protect them.</w:t>
      </w:r>
    </w:p>
    <w:p w14:paraId="1F96E9D1" w14:textId="7B94B4E4" w:rsidR="00297E5D" w:rsidRDefault="00297E5D"/>
    <w:p w14:paraId="10646AA1" w14:textId="6AA6F4FD" w:rsidR="007945B2" w:rsidRDefault="00297E5D">
      <w:r>
        <w:t>Stephen Chase, (Professor of criminology), (2019), backs Treadwell’s idea. Chase said, ‘Knife crime is a symptom of the toxic environment that adults create around children, who then become both perpetrators and victims, it is created by politicians and politics of austerity.</w:t>
      </w:r>
    </w:p>
    <w:p w14:paraId="1B60C65F" w14:textId="77777777" w:rsidR="00356B4C" w:rsidRDefault="00356B4C"/>
    <w:p w14:paraId="31160AA0" w14:textId="77777777" w:rsidR="0042353E" w:rsidRDefault="007945B2">
      <w:r>
        <w:lastRenderedPageBreak/>
        <w:t xml:space="preserve">It wouldn’t be </w:t>
      </w:r>
      <w:r w:rsidR="00DB5AB6">
        <w:t>unreasonable to believe this theory as if an individual</w:t>
      </w:r>
      <w:r w:rsidR="001E61E6">
        <w:t xml:space="preserve"> has been failed by their home, school, neighbourhood or communities then these experience could fail in nurturing and protecting them, and therefore that individual may never reach and achieve their potential in society. Following on from this, if an individual experiences what’s outlined above, then these experiences could leave the individual fearful and vengeful. This could then turn to the individual joining a gang, or carrying a knife and then start committing violent acts of crime themselves. According to Chase, (2019), </w:t>
      </w:r>
    </w:p>
    <w:p w14:paraId="35970AC4" w14:textId="77777777" w:rsidR="0042353E" w:rsidRDefault="0042353E">
      <w:pPr>
        <w:rPr>
          <w:i/>
        </w:rPr>
      </w:pPr>
    </w:p>
    <w:p w14:paraId="05B019E6" w14:textId="574C3EE5" w:rsidR="007945B2" w:rsidRDefault="00295ECA">
      <w:r w:rsidRPr="00295ECA">
        <w:rPr>
          <w:i/>
        </w:rPr>
        <w:t>‘</w:t>
      </w:r>
      <w:r w:rsidR="0042353E">
        <w:rPr>
          <w:i/>
        </w:rPr>
        <w:t>T</w:t>
      </w:r>
      <w:r w:rsidR="001E61E6" w:rsidRPr="00295ECA">
        <w:rPr>
          <w:i/>
        </w:rPr>
        <w:t>he vast majority of crime is committed in neighbourhoods that suffer from social disadvantage and no investment into, therefore turning individuals to crime, and then in turn knife crime</w:t>
      </w:r>
      <w:r w:rsidRPr="00295ECA">
        <w:rPr>
          <w:i/>
        </w:rPr>
        <w:t>’</w:t>
      </w:r>
      <w:r w:rsidR="001E61E6">
        <w:t>.</w:t>
      </w:r>
    </w:p>
    <w:p w14:paraId="5779DDBB" w14:textId="793C4578" w:rsidR="001E61E6" w:rsidRDefault="001E61E6"/>
    <w:p w14:paraId="18026B37" w14:textId="65AA6564" w:rsidR="00FC3566" w:rsidRDefault="001E61E6">
      <w:r>
        <w:t>Chase</w:t>
      </w:r>
      <w:r w:rsidR="00FC3566">
        <w:t>, (2019), shows the impact of austerity, he explains that there has been a £422.3 million reduction in spending on services for young people in the United Kingdom in six years from 2013 to 2019, this on average works out at a cut of £70,383,333 a year</w:t>
      </w:r>
      <w:r w:rsidR="00550B8A">
        <w:t xml:space="preserve">. </w:t>
      </w:r>
      <w:r w:rsidR="0004210F">
        <w:t>Since 2010, t</w:t>
      </w:r>
      <w:r w:rsidR="00550B8A">
        <w:t xml:space="preserve">here has also been </w:t>
      </w:r>
      <w:r w:rsidR="0004210F">
        <w:t>3,500 youth service jobs lost, 600 youth centres closed and 130,000 places for young people at youth centres lost.</w:t>
      </w:r>
    </w:p>
    <w:p w14:paraId="0983DAB8" w14:textId="77777777" w:rsidR="00FC3566" w:rsidRDefault="00FC3566"/>
    <w:p w14:paraId="1841F413" w14:textId="2468A068" w:rsidR="001E61E6" w:rsidRDefault="00FC3566">
      <w:r>
        <w:t xml:space="preserve">With the huge amount of cuts happening to services for young people, there was bound to be an increase in crime where young people are involved, and many have turned to knife crime because of this. Children and young people need these services as a safe place for the to go. Chase, (2019), believes when these type of cuts happen the crime rate increases due </w:t>
      </w:r>
      <w:r>
        <w:lastRenderedPageBreak/>
        <w:t>to it. He suggests that more investment is necessary for these young people as crime rates are increasing, and demand for these services is at an all-time high, but there isn’t enough services in place to deal with this demand.</w:t>
      </w:r>
    </w:p>
    <w:p w14:paraId="0E9BB492" w14:textId="5CDE8AC0" w:rsidR="007945B2" w:rsidRDefault="007945B2"/>
    <w:p w14:paraId="4B3202AA" w14:textId="22117CE2" w:rsidR="0042353E" w:rsidRDefault="00FC3566">
      <w:r>
        <w:t>Government seem to brush this issue aside</w:t>
      </w:r>
      <w:r w:rsidR="00295ECA">
        <w:t xml:space="preserve"> and they believe that</w:t>
      </w:r>
      <w:r w:rsidR="0042353E">
        <w:t>,</w:t>
      </w:r>
    </w:p>
    <w:p w14:paraId="1E27C0D9" w14:textId="5EA7D1E7" w:rsidR="0042353E" w:rsidRDefault="00295ECA">
      <w:r w:rsidRPr="00295ECA">
        <w:rPr>
          <w:i/>
        </w:rPr>
        <w:t>“Councils, not central government, are best placed to know wat their communities need and they need to take decisions on how much they spend on youth services”</w:t>
      </w:r>
      <w:r>
        <w:rPr>
          <w:i/>
        </w:rPr>
        <w:t xml:space="preserve">, </w:t>
      </w:r>
      <w:r>
        <w:t>(</w:t>
      </w:r>
      <w:r w:rsidRPr="00295ECA">
        <w:t>Government spokesmen</w:t>
      </w:r>
      <w:r>
        <w:t xml:space="preserve">, </w:t>
      </w:r>
      <w:r w:rsidRPr="00295ECA">
        <w:t>2019).</w:t>
      </w:r>
    </w:p>
    <w:p w14:paraId="55065AD0" w14:textId="77777777" w:rsidR="000126A1" w:rsidRDefault="000126A1">
      <w:pPr>
        <w:rPr>
          <w:i/>
        </w:rPr>
      </w:pPr>
    </w:p>
    <w:p w14:paraId="54283675" w14:textId="45B1E761" w:rsidR="007945B2" w:rsidRDefault="00295ECA">
      <w:r>
        <w:t>This is a worrying statement as they have cut costs of youth services across the board. Some areas may need it more than others, but each community need to decide how much of their budget they need to spend on youth services. This in turn could then lead to less monies being spent elsewhere in the community, and therefore that community may become disadvantaged further down the line, this could then lead to more crime and knife crime in the area, and therefore, ironically needing more monies from central government for youth services to try and prevent this from happening.</w:t>
      </w:r>
    </w:p>
    <w:p w14:paraId="069160FD" w14:textId="124280FC" w:rsidR="007945B2" w:rsidRDefault="007945B2"/>
    <w:p w14:paraId="1C5B0A6E" w14:textId="45664C28" w:rsidR="007945B2" w:rsidRDefault="007945B2">
      <w:r>
        <w:t>Austerity doesn’t always come to mind when discussing knife crime, but it will be interesting to see what the public believe when asking them questions</w:t>
      </w:r>
      <w:r w:rsidR="00E415A2">
        <w:t xml:space="preserve"> for research</w:t>
      </w:r>
      <w:r>
        <w:t>. It will be interesting to see if they too believe that austerity has a part to play in knife crime, as this issue doesn’t seem to crop up</w:t>
      </w:r>
      <w:r w:rsidR="00E415A2">
        <w:t xml:space="preserve"> within the media or many discussions</w:t>
      </w:r>
      <w:r>
        <w:t>, it</w:t>
      </w:r>
      <w:r w:rsidR="007561A5">
        <w:t>’</w:t>
      </w:r>
      <w:r>
        <w:t>s usually ‘bad parenting’</w:t>
      </w:r>
      <w:r w:rsidR="007561A5">
        <w:t xml:space="preserve">, </w:t>
      </w:r>
      <w:r>
        <w:t>‘no good youths’</w:t>
      </w:r>
      <w:r w:rsidR="007561A5">
        <w:t>, ‘young Asian/black’ and ‘hooded thugs’</w:t>
      </w:r>
      <w:r>
        <w:t xml:space="preserve"> who</w:t>
      </w:r>
      <w:r w:rsidR="007561A5">
        <w:t xml:space="preserve"> get the blame </w:t>
      </w:r>
      <w:r w:rsidR="007561A5">
        <w:lastRenderedPageBreak/>
        <w:t xml:space="preserve">rather than </w:t>
      </w:r>
      <w:r w:rsidR="00E415A2">
        <w:t>austerity</w:t>
      </w:r>
      <w:r w:rsidR="007561A5">
        <w:t>. Again</w:t>
      </w:r>
      <w:r w:rsidR="00E415A2">
        <w:t>,</w:t>
      </w:r>
      <w:r w:rsidR="007561A5">
        <w:t xml:space="preserve"> this is interesting as to whether it’s the media creating this ‘moral panic’ around these stereo types, and the government aren’t reacting to this as they believe that austerity </w:t>
      </w:r>
      <w:r w:rsidR="00E415A2">
        <w:t xml:space="preserve">may </w:t>
      </w:r>
      <w:r w:rsidR="007561A5">
        <w:t xml:space="preserve">be the main issue </w:t>
      </w:r>
      <w:r w:rsidR="00E415A2">
        <w:t>when it comes to</w:t>
      </w:r>
      <w:r w:rsidR="007561A5">
        <w:t xml:space="preserve"> knife crime</w:t>
      </w:r>
      <w:r w:rsidR="00E415A2">
        <w:t>,</w:t>
      </w:r>
      <w:r w:rsidR="007561A5">
        <w:t xml:space="preserve"> and therefore</w:t>
      </w:r>
      <w:r w:rsidR="00E415A2">
        <w:t xml:space="preserve"> </w:t>
      </w:r>
      <w:r w:rsidR="007561A5">
        <w:t>the government failing the public.</w:t>
      </w:r>
    </w:p>
    <w:p w14:paraId="00847C3E" w14:textId="0C47AA4A" w:rsidR="0042353E" w:rsidRDefault="0042353E"/>
    <w:p w14:paraId="5DE2944F" w14:textId="69EBD9B6" w:rsidR="0042353E" w:rsidRDefault="0042353E">
      <w:r>
        <w:t>According to Treadwell, (2019), children and young people are afraid to becoming victims of knife crime and therefore turn to knife crime out of fear. Researcher Peter Traynor, from Manchester Metropolitan University, (201</w:t>
      </w:r>
      <w:r w:rsidR="00E44BC1">
        <w:t>8</w:t>
      </w:r>
      <w:r>
        <w:t xml:space="preserve">), believes that, </w:t>
      </w:r>
    </w:p>
    <w:p w14:paraId="0C5D0A84" w14:textId="77777777" w:rsidR="0042353E" w:rsidRDefault="0042353E">
      <w:pPr>
        <w:rPr>
          <w:i/>
        </w:rPr>
      </w:pPr>
    </w:p>
    <w:p w14:paraId="67137EAD" w14:textId="1D0C25BA" w:rsidR="0042353E" w:rsidRDefault="0042353E">
      <w:r w:rsidRPr="0042353E">
        <w:rPr>
          <w:i/>
        </w:rPr>
        <w:t>“Carrying a knife often started as a way to avoid becoming a victim. Most of the people I spoke to who had carried a knife had been threatened, some on multiple occasion</w:t>
      </w:r>
      <w:r w:rsidR="00067455">
        <w:rPr>
          <w:i/>
        </w:rPr>
        <w:t>s</w:t>
      </w:r>
      <w:r w:rsidRPr="0042353E">
        <w:rPr>
          <w:i/>
        </w:rPr>
        <w:t>. Some had been attacked and a few had been severely injured”</w:t>
      </w:r>
      <w:r>
        <w:t xml:space="preserve">. </w:t>
      </w:r>
    </w:p>
    <w:p w14:paraId="12CC9F68" w14:textId="4F0C10AD" w:rsidR="0042353E" w:rsidRDefault="0042353E"/>
    <w:p w14:paraId="1CE8AA05" w14:textId="20BE1E6F" w:rsidR="0042353E" w:rsidRPr="0042353E" w:rsidRDefault="0042353E">
      <w:r>
        <w:t>This statement echo</w:t>
      </w:r>
      <w:r w:rsidR="00067455">
        <w:t>es that of Treadwell’s ideas. Traynor also says that many of the people that he researched had gone to the authorities for help but had been ignored by local authorities. This could be evidence to Chase’s theory of austerity, as local authorities are not able to keep up with demand from the public for youth services.</w:t>
      </w:r>
    </w:p>
    <w:p w14:paraId="3FAF0B9B" w14:textId="360E8AB5" w:rsidR="00444518" w:rsidRDefault="00444518"/>
    <w:p w14:paraId="66EC1094" w14:textId="4E00EFFD" w:rsidR="001E2874" w:rsidRDefault="00964B6D">
      <w:r>
        <w:t>Through Traynor’s researc</w:t>
      </w:r>
      <w:r w:rsidR="00E44BC1">
        <w:t>h, (2018),</w:t>
      </w:r>
      <w:r>
        <w:t xml:space="preserve"> he</w:t>
      </w:r>
      <w:r w:rsidR="00E44BC1">
        <w:t xml:space="preserve"> found an individual from London who believes that authorities don’t care when the victim is from a gang in a result of gang violence as much as they do when the victim is a ‘normal person’. The individual was quoted saying, </w:t>
      </w:r>
    </w:p>
    <w:p w14:paraId="1503988D" w14:textId="46001251" w:rsidR="00E44BC1" w:rsidRDefault="00E44BC1"/>
    <w:p w14:paraId="0BCB9701" w14:textId="1C92A475" w:rsidR="00E44BC1" w:rsidRPr="00E44BC1" w:rsidRDefault="00E44BC1">
      <w:pPr>
        <w:rPr>
          <w:i/>
        </w:rPr>
      </w:pPr>
      <w:r w:rsidRPr="00E44BC1">
        <w:rPr>
          <w:i/>
        </w:rPr>
        <w:t>“The one time I went to the police when I was stabbed they walked into the house and said how many people done it? I said so and so many people done it from a gang and they all kind of looked at each other as if it’s gang affiliated or whatever isn’t it? So they didn’t really care. Bur if it was just a normal person they’d have taken it a lot more serious”</w:t>
      </w:r>
    </w:p>
    <w:p w14:paraId="35011997" w14:textId="063F7433" w:rsidR="001E2874" w:rsidRDefault="001E2874"/>
    <w:p w14:paraId="4B5980CC" w14:textId="5E7A029D" w:rsidR="001E2874" w:rsidRDefault="00FE6A47">
      <w:r>
        <w:t xml:space="preserve">This area of knife crime would be interesting to research </w:t>
      </w:r>
      <w:r w:rsidR="00554E61">
        <w:t xml:space="preserve">into </w:t>
      </w:r>
      <w:r>
        <w:t xml:space="preserve">further. It would be interesting to see if the public care less about a victim of knife crime if they were from a gang, or if they believe that every case should be taken as serious as the next. The individual </w:t>
      </w:r>
      <w:r w:rsidR="00786FE6">
        <w:t xml:space="preserve">quoted above, </w:t>
      </w:r>
      <w:r>
        <w:t>had a strong opinion on the police when it came to his experience, but is this the case with all knife crime victims or just gang members?, or was this just the experience of this individual</w:t>
      </w:r>
      <w:r w:rsidR="00786FE6">
        <w:t xml:space="preserve"> and all cases are treated as serious?</w:t>
      </w:r>
      <w:r>
        <w:t xml:space="preserve"> This would also be an interesting area to dive into when research</w:t>
      </w:r>
      <w:r w:rsidR="009D3D23">
        <w:t>ing</w:t>
      </w:r>
      <w:r>
        <w:t xml:space="preserve"> further</w:t>
      </w:r>
      <w:r w:rsidR="009D3D23">
        <w:t xml:space="preserve"> into this </w:t>
      </w:r>
      <w:r w:rsidR="00786FE6">
        <w:t xml:space="preserve">area of </w:t>
      </w:r>
      <w:r w:rsidR="009D3D23">
        <w:t>topic</w:t>
      </w:r>
      <w:r>
        <w:t>.</w:t>
      </w:r>
    </w:p>
    <w:p w14:paraId="09C31F13" w14:textId="1D8BCDCF" w:rsidR="00FE75B8" w:rsidRDefault="00FE75B8"/>
    <w:p w14:paraId="176330A1" w14:textId="6F9352FE" w:rsidR="00FE75B8" w:rsidRDefault="002F2E2F">
      <w:r>
        <w:t xml:space="preserve">Children and young people don’t trust the authorities is a comment that people hear when talking about knife crime. It is often the people carrying the knives that believe this statement, (Treadwell, 2019). Psychologist Iain Brennan, (2018), believes that, </w:t>
      </w:r>
    </w:p>
    <w:p w14:paraId="01E3D130" w14:textId="1BDCDC1B" w:rsidR="002F2E2F" w:rsidRDefault="002F2E2F"/>
    <w:p w14:paraId="02F4BE19" w14:textId="26593C03" w:rsidR="002F2E2F" w:rsidRPr="005504D3" w:rsidRDefault="002F2E2F">
      <w:pPr>
        <w:rPr>
          <w:i/>
        </w:rPr>
      </w:pPr>
      <w:r w:rsidRPr="005504D3">
        <w:rPr>
          <w:i/>
        </w:rPr>
        <w:t>“</w:t>
      </w:r>
      <w:r w:rsidR="00501CC7" w:rsidRPr="005504D3">
        <w:rPr>
          <w:i/>
        </w:rPr>
        <w:t xml:space="preserve">The link between carrying a weapon and distrusting the police is an important new finding. It’s possible that young people who live in high-crime neighbourhoods or who are already involved in crime may not see the police as being able or willing to protect them from harm. </w:t>
      </w:r>
      <w:r w:rsidR="00501CC7" w:rsidRPr="005504D3">
        <w:rPr>
          <w:i/>
        </w:rPr>
        <w:lastRenderedPageBreak/>
        <w:t>In those situations, it is unsurprising that a young person would see carrying a weapon as justified or necessary</w:t>
      </w:r>
      <w:r w:rsidR="005504D3" w:rsidRPr="005504D3">
        <w:rPr>
          <w:i/>
        </w:rPr>
        <w:t>”.</w:t>
      </w:r>
    </w:p>
    <w:p w14:paraId="2AFD1FAA" w14:textId="486018A1" w:rsidR="001E2874" w:rsidRDefault="001E2874"/>
    <w:p w14:paraId="299DB4A7" w14:textId="36045A6B" w:rsidR="005504D3" w:rsidRDefault="000C2ECC">
      <w:r>
        <w:t>Looking at Brennan’s quote it is hard not to see the similarities with Chase’s, (2019) austerity theory again. Brennan says that young people who live in high-crime neighbourhoods or people who are already involved in crime may carry a weapon. If individuals are living in these areas then more likely than not the local government is deprived of funds, therefore they are not able to set up young offending services to help individuals involved with crime as explained in Chase’s theory.</w:t>
      </w:r>
    </w:p>
    <w:p w14:paraId="600D9263" w14:textId="03B5BFCD" w:rsidR="006A2DB8" w:rsidRDefault="006A2DB8"/>
    <w:p w14:paraId="6E8BDB29" w14:textId="29F206D5" w:rsidR="006A2DB8" w:rsidRDefault="006A2DB8">
      <w:r>
        <w:t>Brennan, (2018), believes that</w:t>
      </w:r>
      <w:r w:rsidR="004C5E30">
        <w:t xml:space="preserve"> communities who have a high crime rate are already bred into distrusting the police service. This could be due to the individuals experiences with the police service, relating to abuse or in the case of ethnic minority communities, institutional racism. Brennan explains that another reason for distrust in the police is that as violence and criminal activity have risen the identification of the perpetrator has fallen, and because of this tensions between communities and the police have grown and continue to do so. This could lead to further criminal activity in communities and create even more hostility between the two. </w:t>
      </w:r>
    </w:p>
    <w:p w14:paraId="0BFD9603" w14:textId="1A70B7AD" w:rsidR="000C2ECC" w:rsidRDefault="000C2ECC"/>
    <w:p w14:paraId="71431F5E" w14:textId="30E593A0" w:rsidR="000C2ECC" w:rsidRDefault="000C2ECC">
      <w:r>
        <w:t xml:space="preserve">Austerity doesn’t seem to be spoken about too much when it comes to knife crime but it does seem to be a link between communities and knife crime. It will be interesting to see </w:t>
      </w:r>
      <w:r>
        <w:lastRenderedPageBreak/>
        <w:t>the public’s opinion on this matter, and to see if this really is a key link when it comes to knife crime on the streets of the United Kingdom in 2020/21.</w:t>
      </w:r>
    </w:p>
    <w:p w14:paraId="3898D605" w14:textId="5A402E80" w:rsidR="00A13858" w:rsidRDefault="006146E1">
      <w:r>
        <w:br/>
        <w:t>Another link that has become apparent is that of the police cuts that have happened in the United Kingdom, but more specifically England and Wales</w:t>
      </w:r>
      <w:r w:rsidR="00A13858">
        <w:t>. From 2004 to 2018 police officers in England and Wales have remained the same, (200,000 officers), but in 2010, there were 245,000 officers, meaning that there has been a decreases in 45,000 officers in eight years in England and Wales, (Home Office, 2018).</w:t>
      </w:r>
    </w:p>
    <w:p w14:paraId="6063A0E3" w14:textId="77777777" w:rsidR="00A13858" w:rsidRDefault="00A13858"/>
    <w:p w14:paraId="725D3BEF" w14:textId="1B52128F" w:rsidR="006146E1" w:rsidRDefault="00ED72C1">
      <w:r>
        <w:t>The rate of k</w:t>
      </w:r>
      <w:r w:rsidR="006146E1">
        <w:t xml:space="preserve">nife crime </w:t>
      </w:r>
      <w:r>
        <w:t>has</w:t>
      </w:r>
      <w:r w:rsidR="006146E1">
        <w:t xml:space="preserve"> seen an increase over the last decade or so, and this has fallen in line with</w:t>
      </w:r>
      <w:r w:rsidR="00A13858">
        <w:t xml:space="preserve"> the police cuts. This could be coincidental but it could also be a link to why knife crime has increased, could it be because there are less officers visible on the street, therefore individuals not feeling as safe as they were before? This is an area where the publics opinion will be important, as if this is the case, then this could cause problems for government further on, and they may need to act on this.</w:t>
      </w:r>
    </w:p>
    <w:p w14:paraId="6832AF05" w14:textId="7B71400F" w:rsidR="000C2ECC" w:rsidRDefault="000C2ECC"/>
    <w:p w14:paraId="782B5B52" w14:textId="0B076B3F" w:rsidR="002C675E" w:rsidRDefault="00573A10">
      <w:r>
        <w:t>A big discussion among people in authority is how knife crime</w:t>
      </w:r>
      <w:r w:rsidR="00C53144">
        <w:t xml:space="preserve"> can</w:t>
      </w:r>
      <w:r>
        <w:t xml:space="preserve"> be stopped</w:t>
      </w:r>
      <w:r w:rsidR="00C53144">
        <w:t xml:space="preserve">. </w:t>
      </w:r>
      <w:r w:rsidR="0013058F">
        <w:t xml:space="preserve">Government have put in plans to try and tackle this issue, one of them being giving the police greater powers to try and combat knife crime, such as powers to </w:t>
      </w:r>
      <w:proofErr w:type="spellStart"/>
      <w:r w:rsidR="0013058F">
        <w:t>surveil</w:t>
      </w:r>
      <w:proofErr w:type="spellEnd"/>
      <w:r w:rsidR="0013058F">
        <w:t>, stop and search and to punish suspicious young people</w:t>
      </w:r>
      <w:r w:rsidR="0000348A">
        <w:t>, (Home Office, 2020)</w:t>
      </w:r>
      <w:r w:rsidR="0013058F">
        <w:t xml:space="preserve">. The government see this as a good initiative but by giving the police more powers could have </w:t>
      </w:r>
      <w:r w:rsidR="00CA0FF5">
        <w:t xml:space="preserve">a bad </w:t>
      </w:r>
      <w:r w:rsidR="0013058F">
        <w:t xml:space="preserve">response from communities. Individuals may feel threatened or intimidated by the police with these </w:t>
      </w:r>
      <w:r w:rsidR="0013058F">
        <w:lastRenderedPageBreak/>
        <w:t>powers and therefore commit more crime to rebel or carry a knife to feel safe similarly to Traynor’s, (2018), theory</w:t>
      </w:r>
      <w:r w:rsidR="00CA0FF5">
        <w:t xml:space="preserve"> and in turn more knife crime will be committed and community relationships broken. It will be insightful to see the opinions of the public when it comes to tackling knife crime, as many people have different thoughts on the issue and different thoughts on how it can be prevented. Having different opinions from everyday people regarding tackling the issue may give good ideas, as these are the people walking the streets every</w:t>
      </w:r>
      <w:r w:rsidR="002C675E">
        <w:t xml:space="preserve"> </w:t>
      </w:r>
      <w:r w:rsidR="00CA0FF5">
        <w:t>day</w:t>
      </w:r>
      <w:r w:rsidR="002C675E">
        <w:t>, they see and feel how communities are and how safe they feel on a daily basis, this is something people in authority don’t have, therefore having these opinions and views from the public can give insightful information on tackling knife crime and possibly good solutions in stopping it, or at the very least prevent more people from committing knife crime in the future.</w:t>
      </w:r>
    </w:p>
    <w:p w14:paraId="2EF65F45" w14:textId="293EA2C9" w:rsidR="000C2ECC" w:rsidRDefault="000C2ECC"/>
    <w:p w14:paraId="62F7B410" w14:textId="318971F9" w:rsidR="003B7F19" w:rsidRDefault="003B7F19">
      <w:r>
        <w:t>The figures on knife crime look serious and there are plans in place to tackle it, but by taking the percentage compared to the whole country you are more likely to win the lottery than be the victim of knife crime. Members of the public have a 0.014% of winning the lottery, (Lotto, 20120), and there is a 0.09% chance of an individual being a victim of knife crime, (Jacobs, 2017). This seems to put it in a bit more perspective. So is knife crime a moral panic within society?</w:t>
      </w:r>
    </w:p>
    <w:p w14:paraId="00E618A8" w14:textId="164C852E" w:rsidR="00493D0D" w:rsidRDefault="00493D0D"/>
    <w:p w14:paraId="109DE645" w14:textId="3FACD688" w:rsidR="00493D0D" w:rsidRDefault="00493D0D">
      <w:r>
        <w:t xml:space="preserve">From the work of Stan Cohen in the 1970’s regarding youths and crime, moral panic is a term that the media have adopted to ‘blow up’ news and to sell newspapers and clicks to in turn create a panic within a community, county, or country. By doing this members of the public will be worried about the topic and they will buy newspapers or click on articles to </w:t>
      </w:r>
      <w:r>
        <w:lastRenderedPageBreak/>
        <w:t>find pout information, and by doing this make money for the news companies, (Marsh and Melville, 2011).</w:t>
      </w:r>
    </w:p>
    <w:p w14:paraId="64AEFAAB" w14:textId="27D3551A" w:rsidR="00493D0D" w:rsidRDefault="00493D0D"/>
    <w:p w14:paraId="66C62037" w14:textId="77777777" w:rsidR="00493D0D" w:rsidRPr="00321474" w:rsidRDefault="00493D0D" w:rsidP="00493D0D">
      <w:pPr>
        <w:spacing w:line="276" w:lineRule="auto"/>
        <w:rPr>
          <w:i/>
        </w:rPr>
      </w:pPr>
      <w:r>
        <w:t>Oxford dictionary, (2020) defines moral panic as ‘</w:t>
      </w:r>
      <w:r>
        <w:rPr>
          <w:i/>
        </w:rPr>
        <w:t>an instance of public anxiety or alarm in response to a problem regarded as threatening the moral standards of society’.</w:t>
      </w:r>
    </w:p>
    <w:p w14:paraId="30D34F62" w14:textId="5A5A04DC" w:rsidR="003B7F19" w:rsidRDefault="003B7F19"/>
    <w:p w14:paraId="794D0891" w14:textId="51DA8510" w:rsidR="00493D0D" w:rsidRDefault="003B7F19" w:rsidP="003B7F19">
      <w:pPr>
        <w:spacing w:after="24" w:line="276" w:lineRule="auto"/>
        <w:rPr>
          <w:rFonts w:eastAsia="Times New Roman" w:cs="Times New Roman"/>
          <w:color w:val="222222"/>
        </w:rPr>
      </w:pPr>
      <w:r>
        <w:rPr>
          <w:rFonts w:eastAsia="Times New Roman" w:cs="Times New Roman"/>
          <w:color w:val="222222"/>
        </w:rPr>
        <w:t>As discovered labelling can have bad outcomes on individuals but what it also does is create a stigma towards certain groups in society. So how and why does public perception change on individuals over the time? By a click of a button everyone can be a news reporter with the increase in people using mobile phones over the last decade, (Jacobs, 2017). An individual can upload a picture or a video to social media, and thousands of people would be able to see this within minutes. For example, if a hooded teen stole something from a shop and the footage was released, this would be that the teen is up to no good and contribute towards the stigma of teens wearing hoodies. There would be thousands of other teen across the country the same day who would have gone into a shop wearing a hoody but paid for the goods rather than stealing them. This wouldn’t get reported on so shop owners and members of the public see the bad side on social media, and when they see individuals in a shop wearing a hoody they automatically think that that person is up to no good. This label given to teens and hoodies has created a moral panic within society.</w:t>
      </w:r>
    </w:p>
    <w:p w14:paraId="472FA82E" w14:textId="3EE29B88" w:rsidR="007C6EE0" w:rsidRDefault="007C6EE0" w:rsidP="003B7F19">
      <w:pPr>
        <w:spacing w:after="24" w:line="276" w:lineRule="auto"/>
        <w:rPr>
          <w:rFonts w:eastAsia="Times New Roman" w:cs="Times New Roman"/>
          <w:color w:val="222222"/>
        </w:rPr>
      </w:pPr>
    </w:p>
    <w:p w14:paraId="16758082" w14:textId="77777777" w:rsidR="00356B4C" w:rsidRDefault="00356B4C" w:rsidP="003B7F19">
      <w:pPr>
        <w:spacing w:after="24" w:line="276" w:lineRule="auto"/>
        <w:rPr>
          <w:rFonts w:eastAsia="Times New Roman" w:cs="Times New Roman"/>
          <w:color w:val="222222"/>
        </w:rPr>
      </w:pPr>
    </w:p>
    <w:p w14:paraId="49EF4CAA" w14:textId="60EF67A2" w:rsidR="007C6EE0" w:rsidRDefault="008F7738" w:rsidP="003B7F19">
      <w:pPr>
        <w:spacing w:after="24" w:line="276" w:lineRule="auto"/>
        <w:rPr>
          <w:rFonts w:eastAsia="Times New Roman" w:cs="Times New Roman"/>
          <w:color w:val="222222"/>
        </w:rPr>
      </w:pPr>
      <w:r>
        <w:rPr>
          <w:rFonts w:eastAsia="Times New Roman" w:cs="Times New Roman"/>
          <w:color w:val="222222"/>
        </w:rPr>
        <w:t>Stanley Cohen</w:t>
      </w:r>
      <w:r w:rsidR="00682729">
        <w:rPr>
          <w:rFonts w:eastAsia="Times New Roman" w:cs="Times New Roman"/>
          <w:color w:val="222222"/>
        </w:rPr>
        <w:t>, found that there were five stages in the making of a moral panic in his book, ‘Folk Devils and Moral Panics, (1973). The first stage is when an individual, a group of people or something is seen as a threat to the norms of society, this is then followed by the second stage which is when the media identifies a symbol that every person can easily identify. The public then identify this symbol as something of a cause for concern, with more people identifying the symbol as concern the government or authorities then need to give a response to the public this is the fourth stage. The fifth and final stage of this is when communities/society changes their day to day routine, either by advice given from government or from their own actions. This does seem to fit in with knife crime;</w:t>
      </w:r>
    </w:p>
    <w:p w14:paraId="5B6798E0" w14:textId="3060C036" w:rsidR="00356B4C" w:rsidRDefault="00356B4C" w:rsidP="003B7F19">
      <w:pPr>
        <w:spacing w:after="24" w:line="276" w:lineRule="auto"/>
        <w:rPr>
          <w:rFonts w:eastAsia="Times New Roman" w:cs="Times New Roman"/>
          <w:color w:val="222222"/>
        </w:rPr>
      </w:pPr>
    </w:p>
    <w:p w14:paraId="0ABAB49B" w14:textId="37AF61BF" w:rsidR="00356B4C" w:rsidRDefault="00356B4C" w:rsidP="003B7F19">
      <w:pPr>
        <w:spacing w:after="24" w:line="276" w:lineRule="auto"/>
        <w:rPr>
          <w:rFonts w:eastAsia="Times New Roman" w:cs="Times New Roman"/>
          <w:color w:val="222222"/>
        </w:rPr>
      </w:pPr>
    </w:p>
    <w:p w14:paraId="5E45A225" w14:textId="306A4367" w:rsidR="00356B4C" w:rsidRDefault="00356B4C" w:rsidP="003B7F19">
      <w:pPr>
        <w:spacing w:after="24" w:line="276" w:lineRule="auto"/>
        <w:rPr>
          <w:rFonts w:eastAsia="Times New Roman" w:cs="Times New Roman"/>
          <w:color w:val="222222"/>
        </w:rPr>
      </w:pPr>
    </w:p>
    <w:p w14:paraId="77A897B6" w14:textId="77777777" w:rsidR="00356B4C" w:rsidRDefault="00356B4C" w:rsidP="003B7F19">
      <w:pPr>
        <w:spacing w:after="24" w:line="276" w:lineRule="auto"/>
        <w:rPr>
          <w:rFonts w:eastAsia="Times New Roman" w:cs="Times New Roman"/>
          <w:color w:val="222222"/>
        </w:rPr>
      </w:pPr>
    </w:p>
    <w:p w14:paraId="1B509E13" w14:textId="7ECCF61F" w:rsidR="00682729" w:rsidRDefault="00682729" w:rsidP="003B7F19">
      <w:pPr>
        <w:spacing w:after="24" w:line="276" w:lineRule="auto"/>
        <w:rPr>
          <w:rFonts w:eastAsia="Times New Roman" w:cs="Times New Roman"/>
          <w:color w:val="222222"/>
        </w:rPr>
      </w:pPr>
    </w:p>
    <w:p w14:paraId="180AFE72" w14:textId="19D12465" w:rsidR="00682729" w:rsidRDefault="00682729" w:rsidP="003B7F19">
      <w:pPr>
        <w:spacing w:after="24" w:line="276" w:lineRule="auto"/>
        <w:rPr>
          <w:rFonts w:eastAsia="Times New Roman" w:cs="Times New Roman"/>
          <w:color w:val="222222"/>
        </w:rPr>
      </w:pPr>
      <w:r>
        <w:rPr>
          <w:rFonts w:eastAsia="Times New Roman" w:cs="Times New Roman"/>
          <w:color w:val="222222"/>
        </w:rPr>
        <w:lastRenderedPageBreak/>
        <w:t>Stage 1 – People identify that knife crime is rising and members of communities feel a unsafe due to it.</w:t>
      </w:r>
    </w:p>
    <w:p w14:paraId="076DF32A" w14:textId="77777777" w:rsidR="00356B4C" w:rsidRDefault="00356B4C" w:rsidP="003B7F19">
      <w:pPr>
        <w:spacing w:after="24" w:line="276" w:lineRule="auto"/>
        <w:rPr>
          <w:rFonts w:eastAsia="Times New Roman" w:cs="Times New Roman"/>
          <w:color w:val="222222"/>
        </w:rPr>
      </w:pPr>
    </w:p>
    <w:p w14:paraId="335309D6" w14:textId="13AD190F" w:rsidR="00682729" w:rsidRDefault="00682729" w:rsidP="003B7F19">
      <w:pPr>
        <w:spacing w:after="24" w:line="276" w:lineRule="auto"/>
        <w:rPr>
          <w:rFonts w:eastAsia="Times New Roman" w:cs="Times New Roman"/>
          <w:color w:val="222222"/>
        </w:rPr>
      </w:pPr>
    </w:p>
    <w:p w14:paraId="72A6FE68" w14:textId="1992BEB0" w:rsidR="00682729" w:rsidRDefault="00682729" w:rsidP="003B7F19">
      <w:pPr>
        <w:spacing w:after="24" w:line="276" w:lineRule="auto"/>
        <w:rPr>
          <w:rFonts w:eastAsia="Times New Roman" w:cs="Times New Roman"/>
          <w:color w:val="222222"/>
        </w:rPr>
      </w:pPr>
      <w:r>
        <w:rPr>
          <w:rFonts w:eastAsia="Times New Roman" w:cs="Times New Roman"/>
          <w:color w:val="222222"/>
        </w:rPr>
        <w:t>Stage 2 – The term knife crime began circling in the media and this gave the public an easy term to remember, and one that they identify with killings in their communities, ther</w:t>
      </w:r>
      <w:r w:rsidR="00FF4545">
        <w:rPr>
          <w:rFonts w:eastAsia="Times New Roman" w:cs="Times New Roman"/>
          <w:color w:val="222222"/>
        </w:rPr>
        <w:t>e</w:t>
      </w:r>
      <w:r>
        <w:rPr>
          <w:rFonts w:eastAsia="Times New Roman" w:cs="Times New Roman"/>
          <w:color w:val="222222"/>
        </w:rPr>
        <w:t>fore instantly having concern.</w:t>
      </w:r>
    </w:p>
    <w:p w14:paraId="3F0FE04A" w14:textId="0FC82593" w:rsidR="00682729" w:rsidRDefault="00682729" w:rsidP="003B7F19">
      <w:pPr>
        <w:spacing w:after="24" w:line="276" w:lineRule="auto"/>
        <w:rPr>
          <w:rFonts w:eastAsia="Times New Roman" w:cs="Times New Roman"/>
          <w:color w:val="222222"/>
        </w:rPr>
      </w:pPr>
    </w:p>
    <w:p w14:paraId="0C562C55" w14:textId="77777777" w:rsidR="00356B4C" w:rsidRDefault="00356B4C" w:rsidP="003B7F19">
      <w:pPr>
        <w:spacing w:after="24" w:line="276" w:lineRule="auto"/>
        <w:rPr>
          <w:rFonts w:eastAsia="Times New Roman" w:cs="Times New Roman"/>
          <w:color w:val="222222"/>
        </w:rPr>
      </w:pPr>
    </w:p>
    <w:p w14:paraId="5D0C7279" w14:textId="6D07D5C1" w:rsidR="00682729" w:rsidRDefault="00682729" w:rsidP="003B7F19">
      <w:pPr>
        <w:spacing w:after="24" w:line="276" w:lineRule="auto"/>
        <w:rPr>
          <w:rFonts w:eastAsia="Times New Roman" w:cs="Times New Roman"/>
          <w:color w:val="222222"/>
        </w:rPr>
      </w:pPr>
      <w:r>
        <w:rPr>
          <w:rFonts w:eastAsia="Times New Roman" w:cs="Times New Roman"/>
          <w:color w:val="222222"/>
        </w:rPr>
        <w:t xml:space="preserve">Stage 3 – </w:t>
      </w:r>
      <w:r w:rsidR="00AF200E">
        <w:rPr>
          <w:rFonts w:eastAsia="Times New Roman" w:cs="Times New Roman"/>
          <w:color w:val="222222"/>
        </w:rPr>
        <w:t>People identify the</w:t>
      </w:r>
      <w:r>
        <w:rPr>
          <w:rFonts w:eastAsia="Times New Roman" w:cs="Times New Roman"/>
          <w:color w:val="222222"/>
        </w:rPr>
        <w:t xml:space="preserve"> term knife crime </w:t>
      </w:r>
      <w:r w:rsidR="00AF200E">
        <w:rPr>
          <w:rFonts w:eastAsia="Times New Roman" w:cs="Times New Roman"/>
          <w:color w:val="222222"/>
        </w:rPr>
        <w:t>to death, and see knife crime figures as individuals dying, although knife crime numbers are higher as criminals could have robbed/burgled houses using a knife where nobody got hurt, but this crime falls under knife crime meaning that figures are higher. If individuals of society doesn’t know this then they believe these numbers are all stabbings, this creates even more of a panic.</w:t>
      </w:r>
    </w:p>
    <w:p w14:paraId="60A04D04" w14:textId="2B973B7E" w:rsidR="0019276B" w:rsidRDefault="0019276B" w:rsidP="003B7F19">
      <w:pPr>
        <w:spacing w:after="24" w:line="276" w:lineRule="auto"/>
        <w:rPr>
          <w:rFonts w:eastAsia="Times New Roman" w:cs="Times New Roman"/>
          <w:color w:val="222222"/>
        </w:rPr>
      </w:pPr>
    </w:p>
    <w:p w14:paraId="63D22451" w14:textId="77777777" w:rsidR="00356B4C" w:rsidRDefault="00356B4C" w:rsidP="003B7F19">
      <w:pPr>
        <w:spacing w:after="24" w:line="276" w:lineRule="auto"/>
        <w:rPr>
          <w:rFonts w:eastAsia="Times New Roman" w:cs="Times New Roman"/>
          <w:color w:val="222222"/>
        </w:rPr>
      </w:pPr>
    </w:p>
    <w:p w14:paraId="181E46C8" w14:textId="3EDEA687" w:rsidR="0019276B" w:rsidRDefault="0019276B" w:rsidP="003B7F19">
      <w:pPr>
        <w:spacing w:after="24" w:line="276" w:lineRule="auto"/>
        <w:rPr>
          <w:rFonts w:eastAsia="Times New Roman" w:cs="Times New Roman"/>
          <w:color w:val="222222"/>
        </w:rPr>
      </w:pPr>
      <w:r>
        <w:rPr>
          <w:rFonts w:eastAsia="Times New Roman" w:cs="Times New Roman"/>
          <w:color w:val="222222"/>
        </w:rPr>
        <w:t>Stage 4 – This is when the government give their response to knife crime, for example more police officers I high knife crime areas. Advice and guidance change almost weekly.</w:t>
      </w:r>
    </w:p>
    <w:p w14:paraId="7B2272D5" w14:textId="53A66C78" w:rsidR="0019276B" w:rsidRDefault="0019276B" w:rsidP="003B7F19">
      <w:pPr>
        <w:spacing w:after="24" w:line="276" w:lineRule="auto"/>
        <w:rPr>
          <w:rFonts w:eastAsia="Times New Roman" w:cs="Times New Roman"/>
          <w:color w:val="222222"/>
        </w:rPr>
      </w:pPr>
    </w:p>
    <w:p w14:paraId="329C272A" w14:textId="77777777" w:rsidR="00356B4C" w:rsidRDefault="00356B4C" w:rsidP="003B7F19">
      <w:pPr>
        <w:spacing w:after="24" w:line="276" w:lineRule="auto"/>
        <w:rPr>
          <w:rFonts w:eastAsia="Times New Roman" w:cs="Times New Roman"/>
          <w:color w:val="222222"/>
        </w:rPr>
      </w:pPr>
    </w:p>
    <w:p w14:paraId="4E2A76B5" w14:textId="6A9B236D" w:rsidR="0019276B" w:rsidRDefault="0019276B" w:rsidP="003B7F19">
      <w:pPr>
        <w:spacing w:after="24" w:line="276" w:lineRule="auto"/>
        <w:rPr>
          <w:rFonts w:eastAsia="Times New Roman" w:cs="Times New Roman"/>
          <w:color w:val="222222"/>
        </w:rPr>
      </w:pPr>
      <w:r>
        <w:rPr>
          <w:rFonts w:eastAsia="Times New Roman" w:cs="Times New Roman"/>
          <w:color w:val="222222"/>
        </w:rPr>
        <w:t>Stage 5 – This is when an individual changes their day to fay life in a response. I knife crime terms, this could be that some individuals don’t feel safe in their communities, so they decide to move to other areas of a city or the country. Another example could be that people are too afraid to be out after dark, so make sure that everything that they needed to do that day is done before night fall so they can stay in their homes and feel safe later on in the day.</w:t>
      </w:r>
    </w:p>
    <w:p w14:paraId="6581F2F0" w14:textId="13F09DF4" w:rsidR="003E242F" w:rsidRDefault="003E242F" w:rsidP="003B7F19">
      <w:pPr>
        <w:spacing w:after="24" w:line="276" w:lineRule="auto"/>
        <w:rPr>
          <w:rFonts w:eastAsia="Times New Roman" w:cs="Times New Roman"/>
          <w:color w:val="222222"/>
        </w:rPr>
      </w:pPr>
    </w:p>
    <w:p w14:paraId="10E867CB" w14:textId="77777777" w:rsidR="00356B4C" w:rsidRDefault="00356B4C" w:rsidP="003B7F19">
      <w:pPr>
        <w:spacing w:after="24" w:line="276" w:lineRule="auto"/>
        <w:rPr>
          <w:rFonts w:eastAsia="Times New Roman" w:cs="Times New Roman"/>
          <w:color w:val="222222"/>
        </w:rPr>
      </w:pPr>
    </w:p>
    <w:p w14:paraId="6DCE12B3" w14:textId="501AE81D" w:rsidR="003E242F" w:rsidRDefault="003E242F" w:rsidP="003B7F19">
      <w:pPr>
        <w:spacing w:after="24" w:line="276" w:lineRule="auto"/>
        <w:rPr>
          <w:rFonts w:eastAsia="Times New Roman" w:cs="Times New Roman"/>
          <w:color w:val="222222"/>
        </w:rPr>
      </w:pPr>
      <w:r>
        <w:rPr>
          <w:rFonts w:eastAsia="Times New Roman" w:cs="Times New Roman"/>
          <w:color w:val="222222"/>
        </w:rPr>
        <w:t xml:space="preserve">The members of the public could be panicking about something that is extremely unlikely to happen to themselves or anyone that they know, but as a result of the media coverage it created a huge panic within society. Cohen, (1973), shows that </w:t>
      </w:r>
      <w:r w:rsidR="00DD0266">
        <w:rPr>
          <w:rFonts w:eastAsia="Times New Roman" w:cs="Times New Roman"/>
          <w:color w:val="222222"/>
        </w:rPr>
        <w:t xml:space="preserve">the media create a panic, but most of the time they do it so they can make more money by selling newspapers and in more recent times online clicks. There are many examples of the media creating moral panics such as; youths/young adults wearing hoodies, terrorism/Islamic extremism, HIV/AIDS, mass shootings, sex offenders/paedophilia, and </w:t>
      </w:r>
      <w:proofErr w:type="spellStart"/>
      <w:r w:rsidR="00DD0266">
        <w:rPr>
          <w:rFonts w:eastAsia="Times New Roman" w:cs="Times New Roman"/>
          <w:color w:val="222222"/>
        </w:rPr>
        <w:t>momo</w:t>
      </w:r>
      <w:proofErr w:type="spellEnd"/>
      <w:r w:rsidR="00DD0266">
        <w:rPr>
          <w:rFonts w:eastAsia="Times New Roman" w:cs="Times New Roman"/>
          <w:color w:val="222222"/>
        </w:rPr>
        <w:t xml:space="preserve"> challenge, these are recent examples but through the years there has been many more. Although these things happen, they are very unlikely to happen to you, therefore if an individual is worried about this happening to them they have more than likely been influenced by the media, unless they have been extremely unlucky to have been in at the wrong place at the wrong time.</w:t>
      </w:r>
    </w:p>
    <w:p w14:paraId="334789F6" w14:textId="5A846BA5" w:rsidR="00F16AE6" w:rsidRDefault="00F16AE6" w:rsidP="003B7F19">
      <w:pPr>
        <w:spacing w:after="24" w:line="276" w:lineRule="auto"/>
        <w:rPr>
          <w:rFonts w:eastAsia="Times New Roman" w:cs="Times New Roman"/>
          <w:color w:val="222222"/>
        </w:rPr>
      </w:pPr>
    </w:p>
    <w:p w14:paraId="25228B82" w14:textId="178B05AC" w:rsidR="00F16AE6" w:rsidRDefault="00F16AE6" w:rsidP="003B7F19">
      <w:pPr>
        <w:spacing w:after="24" w:line="276" w:lineRule="auto"/>
        <w:rPr>
          <w:rFonts w:eastAsia="Times New Roman" w:cs="Times New Roman"/>
          <w:color w:val="222222"/>
        </w:rPr>
      </w:pPr>
      <w:r>
        <w:rPr>
          <w:rFonts w:eastAsia="Times New Roman" w:cs="Times New Roman"/>
          <w:color w:val="222222"/>
        </w:rPr>
        <w:lastRenderedPageBreak/>
        <w:t>It will be interesting to see individuals thoughts on this theory and if they believe that knife crime is a moral panic or not, but by doing some online research this does look to possibly be the case. The way that knife crime has been reported it seems that the media are trying to push this panic further, the images they show are that of young males wearing hoodies, where they are hiding knives or carrying knives. This  could easily create a panic as the media seem to be labelling hoodies, and connecting them to knife crime</w:t>
      </w:r>
      <w:r w:rsidR="00EC2327">
        <w:rPr>
          <w:rFonts w:eastAsia="Times New Roman" w:cs="Times New Roman"/>
          <w:color w:val="222222"/>
        </w:rPr>
        <w:t>. This will inevitably create more panic within society, and in turn discriminate against young people and individuals who wear hoodies, as a result of labelling from the media, (Freeman-Powell, 2019).</w:t>
      </w:r>
    </w:p>
    <w:p w14:paraId="286FCFB3" w14:textId="2CABDC1D" w:rsidR="003B7F19" w:rsidRDefault="003B7F19"/>
    <w:p w14:paraId="582821F8" w14:textId="2CA87CBF" w:rsidR="00737DDE" w:rsidRDefault="00737DDE">
      <w:r>
        <w:t>Moral Panic seem to be a huge part of society, although it labels individuals and possibly turn individuals to crime, it is somewhat entertainment for people and is a topic of discussion within friends, work colleagues and other members of their community. It gives individuals something to keep an eye on daily and give opinions on when it is the topic of discussion. Although it can be entertainment for many, the media companies are the big winners with the amount of clicks and papers they sell due to it, it can be argued that the media are the puppet masters, and are influencing members of the public who are the puppets, in a way that gets them more engaged with the topic, and creates more business for these companies to make profit from (Anderson and McLaren, 2012).</w:t>
      </w:r>
    </w:p>
    <w:p w14:paraId="521E0A52" w14:textId="77777777" w:rsidR="003B7F19" w:rsidRDefault="003B7F19"/>
    <w:p w14:paraId="44DC51A5" w14:textId="7E6D0F8A" w:rsidR="00444518" w:rsidRDefault="00B0112D">
      <w:r>
        <w:t>Labelling a moral panics work hand in hand and can create huge panic within society. Becher, Lemert and Cohen’s idea are all relevant today, maybe more than ever and it is interesting seeing these theories in practice, It will be interesting to see the public’s view on this matter, and to see if the public even knew these theories existed. It will be intriguing to see if the public believe that knife crime is a linked to these theories at all or if the</w:t>
      </w:r>
      <w:r w:rsidR="003A43FA">
        <w:t xml:space="preserve">y </w:t>
      </w:r>
      <w:r>
        <w:t xml:space="preserve">do believe that is something that </w:t>
      </w:r>
      <w:r w:rsidR="003A43FA">
        <w:t>is in society as a result of something else. This will be an interesting area of the topic in the coming research.</w:t>
      </w:r>
    </w:p>
    <w:p w14:paraId="23FDC897" w14:textId="6A61EBE4" w:rsidR="00FB0FA1" w:rsidRDefault="00FB0FA1"/>
    <w:p w14:paraId="49A36A1C" w14:textId="06533CFD" w:rsidR="002C675E" w:rsidRDefault="002C675E">
      <w:r>
        <w:t xml:space="preserve">All that has been found and disgusted in this literature review will lead on nicely for the </w:t>
      </w:r>
      <w:r w:rsidR="00500729">
        <w:t xml:space="preserve">upcoming </w:t>
      </w:r>
      <w:r>
        <w:t>research. Information already found gives a platform to build on</w:t>
      </w:r>
      <w:r w:rsidR="00500729">
        <w:t xml:space="preserve"> </w:t>
      </w:r>
      <w:r>
        <w:t>to find the opinions of the public regarding knife crime. There is still a lot of information needed to dive into the topic further, and hopefuly this will be found when conducting</w:t>
      </w:r>
      <w:r w:rsidR="00500729">
        <w:t xml:space="preserve"> further</w:t>
      </w:r>
      <w:r>
        <w:t xml:space="preserve"> research. As found when writing this literature review, new information regarding knife crime crops up and asks more questions whilst answering others. This makes the topic an interesting one and one that requires more research and public opinions on matters, to see if information found is really the case </w:t>
      </w:r>
      <w:r w:rsidR="00500729">
        <w:t xml:space="preserve">and true </w:t>
      </w:r>
      <w:r>
        <w:t>or if it is something that the media and/or government want the public to believe</w:t>
      </w:r>
      <w:r w:rsidR="00500729">
        <w:t>. Either way, information found during this literature review stands this dissertation in good stead for the coming months to build on and to research further, and in turn hopefully find answers to the questions raised.</w:t>
      </w:r>
    </w:p>
    <w:p w14:paraId="5A050685" w14:textId="77777777" w:rsidR="00FB0FA1" w:rsidRDefault="00FB0FA1"/>
    <w:p w14:paraId="0DD808F7" w14:textId="77777777" w:rsidR="003D11CA" w:rsidRDefault="003D11CA"/>
    <w:p w14:paraId="33DCADBE" w14:textId="77777777" w:rsidR="0045043C" w:rsidRDefault="0045043C"/>
    <w:p w14:paraId="34022CD6" w14:textId="77777777" w:rsidR="0045043C" w:rsidRDefault="0045043C"/>
    <w:p w14:paraId="527EED46" w14:textId="77777777" w:rsidR="0045043C" w:rsidRDefault="0045043C"/>
    <w:p w14:paraId="6A6186F8" w14:textId="77777777" w:rsidR="0045043C" w:rsidRDefault="0045043C"/>
    <w:p w14:paraId="5FB4C179" w14:textId="346F1C9E" w:rsidR="003802B9" w:rsidRDefault="003802B9"/>
    <w:p w14:paraId="25A9B530" w14:textId="77777777" w:rsidR="003802B9" w:rsidRDefault="003802B9"/>
    <w:p w14:paraId="5C4B3F5B" w14:textId="77777777" w:rsidR="00F833D2" w:rsidRDefault="00F833D2"/>
    <w:p w14:paraId="4DCA5FBF" w14:textId="77777777" w:rsidR="0045043C" w:rsidRDefault="0045043C">
      <w:r>
        <w:lastRenderedPageBreak/>
        <w:t>Bibliography</w:t>
      </w:r>
    </w:p>
    <w:p w14:paraId="67C80C7C" w14:textId="77777777" w:rsidR="00F833D2" w:rsidRDefault="00F833D2"/>
    <w:p w14:paraId="2C7B4CCD" w14:textId="7A3EAFA8" w:rsidR="00737DDE" w:rsidRDefault="00F833D2" w:rsidP="00356B4C">
      <w:r>
        <w:t xml:space="preserve">Allen. G, </w:t>
      </w:r>
      <w:proofErr w:type="spellStart"/>
      <w:r>
        <w:t>Audickas</w:t>
      </w:r>
      <w:proofErr w:type="spellEnd"/>
      <w:r>
        <w:t xml:space="preserve">. L, Bellis. A and Loft. P, (2019), ‘Knife crime in England and Wales’, House of Commons Library. </w:t>
      </w:r>
    </w:p>
    <w:p w14:paraId="51E5C8D9" w14:textId="77777777" w:rsidR="00356B4C" w:rsidRDefault="00356B4C" w:rsidP="00356B4C"/>
    <w:p w14:paraId="42062AB0" w14:textId="15C92FAC" w:rsidR="00F833D2" w:rsidRDefault="00737DDE" w:rsidP="00737DDE">
      <w:pPr>
        <w:spacing w:line="276" w:lineRule="auto"/>
      </w:pPr>
      <w:r>
        <w:t>Anderson. S, and McLaren. J, (2012), ‘Media Merges and Media Bias with Rational Consumers’, Volume 10, Issue 4, Pages 818 – 859.</w:t>
      </w:r>
      <w:r>
        <w:tab/>
      </w:r>
    </w:p>
    <w:p w14:paraId="59354958" w14:textId="77777777" w:rsidR="00737DDE" w:rsidRDefault="00737DDE" w:rsidP="00737DDE">
      <w:pPr>
        <w:tabs>
          <w:tab w:val="left" w:pos="1875"/>
        </w:tabs>
      </w:pPr>
    </w:p>
    <w:p w14:paraId="69C27C4F" w14:textId="6527CB39" w:rsidR="0092706F" w:rsidRDefault="00AB41CB" w:rsidP="00AB41CB">
      <w:pPr>
        <w:spacing w:line="276" w:lineRule="auto"/>
      </w:pPr>
      <w:r>
        <w:t>Becker. H, (1963), ‘Outsiders’, Free Press Publishing.</w:t>
      </w:r>
    </w:p>
    <w:p w14:paraId="3197D161" w14:textId="77777777" w:rsidR="00AB41CB" w:rsidRDefault="00AB41CB"/>
    <w:p w14:paraId="01A074BD" w14:textId="77777777" w:rsidR="000D66CF" w:rsidRDefault="000D66CF">
      <w:r>
        <w:t xml:space="preserve">Bedfordshire Police, (2020), ‘About knife crime’, available at: </w:t>
      </w:r>
      <w:hyperlink r:id="rId6" w:history="1">
        <w:r w:rsidRPr="00AF4431">
          <w:rPr>
            <w:rStyle w:val="Hyperlink"/>
          </w:rPr>
          <w:t>https://www.bedfordshire.police.uk/information-and-services/Crime/Knife-crime/About-knife-crime</w:t>
        </w:r>
      </w:hyperlink>
    </w:p>
    <w:p w14:paraId="03AB2A97" w14:textId="48813F7A" w:rsidR="00F833D2" w:rsidRDefault="000D66CF">
      <w:r>
        <w:t>Accessed: 21/08/20</w:t>
      </w:r>
    </w:p>
    <w:p w14:paraId="216D0F21" w14:textId="616CEACD" w:rsidR="00E9670A" w:rsidRDefault="00E9670A">
      <w:bookmarkStart w:id="0" w:name="_GoBack"/>
      <w:bookmarkEnd w:id="0"/>
    </w:p>
    <w:p w14:paraId="2A78A64C" w14:textId="37E93A92" w:rsidR="002F2E2F" w:rsidRPr="002F2E2F" w:rsidRDefault="002F2E2F">
      <w:r>
        <w:t>Brennan. I, (2018), ‘Children and young people, do the authorities protect them?’, research paper, press.</w:t>
      </w:r>
    </w:p>
    <w:p w14:paraId="62F80F39" w14:textId="77777777" w:rsidR="002F2E2F" w:rsidRDefault="002F2E2F"/>
    <w:p w14:paraId="0268E287" w14:textId="289B19F6" w:rsidR="00E9670A" w:rsidRDefault="00E9670A">
      <w:r>
        <w:t xml:space="preserve">Bulman. M, (2019), ‘Youth Services cut 69% in less than a decade’, (government spokesperson) Available at: </w:t>
      </w:r>
      <w:hyperlink r:id="rId7" w:history="1">
        <w:r w:rsidRPr="0018178D">
          <w:rPr>
            <w:rStyle w:val="Hyperlink"/>
          </w:rPr>
          <w:t>https://www.independent.co.uk/news/uk/home-news/knife-crime-youth-services-cuts-councils-austerity-ymca-a9118671.html</w:t>
        </w:r>
      </w:hyperlink>
    </w:p>
    <w:p w14:paraId="430BB339" w14:textId="77777777" w:rsidR="0092706F" w:rsidRDefault="0092706F" w:rsidP="0092706F">
      <w:pPr>
        <w:spacing w:line="276" w:lineRule="auto"/>
      </w:pPr>
    </w:p>
    <w:p w14:paraId="2D26C2CB" w14:textId="7C92B293" w:rsidR="0092706F" w:rsidRDefault="0092706F" w:rsidP="0092706F">
      <w:pPr>
        <w:spacing w:line="276" w:lineRule="auto"/>
      </w:pPr>
      <w:r>
        <w:t>Carlson. J, (2012), ‘How Parents Influence Deviant Behaviour among Adolescents.</w:t>
      </w:r>
    </w:p>
    <w:p w14:paraId="22D9A16C" w14:textId="121274FE" w:rsidR="001E61E6" w:rsidRDefault="001E61E6" w:rsidP="0092706F">
      <w:pPr>
        <w:spacing w:line="276" w:lineRule="auto"/>
      </w:pPr>
    </w:p>
    <w:p w14:paraId="691EF60F" w14:textId="34FDFB18" w:rsidR="001E61E6" w:rsidRDefault="001E61E6" w:rsidP="0092706F">
      <w:pPr>
        <w:spacing w:line="276" w:lineRule="auto"/>
      </w:pPr>
      <w:r>
        <w:t>Chase. S, (2019), ‘Knife Crime, the social change needed’, Oxford University Press.</w:t>
      </w:r>
    </w:p>
    <w:p w14:paraId="631889CB" w14:textId="3F6B220A" w:rsidR="0092706F" w:rsidRDefault="0092706F"/>
    <w:p w14:paraId="0C05A5B0" w14:textId="7D79AFFE" w:rsidR="0092706F" w:rsidRDefault="0092706F" w:rsidP="0092706F">
      <w:pPr>
        <w:spacing w:line="276" w:lineRule="auto"/>
      </w:pPr>
      <w:proofErr w:type="spellStart"/>
      <w:r>
        <w:t>Crosswhite</w:t>
      </w:r>
      <w:proofErr w:type="spellEnd"/>
      <w:r>
        <w:t xml:space="preserve">. J, and </w:t>
      </w:r>
      <w:proofErr w:type="spellStart"/>
      <w:r>
        <w:t>Kerpelman</w:t>
      </w:r>
      <w:proofErr w:type="spellEnd"/>
      <w:r>
        <w:t xml:space="preserve">. J, (2009), ‘Coercion Theory, Self-Control, and Social Information Processing: Understanding How Parents Influence Deviant </w:t>
      </w:r>
      <w:proofErr w:type="spellStart"/>
      <w:r>
        <w:t>Behavior</w:t>
      </w:r>
      <w:proofErr w:type="spellEnd"/>
      <w:r>
        <w:t>.</w:t>
      </w:r>
    </w:p>
    <w:p w14:paraId="588D919C" w14:textId="14832226" w:rsidR="00896569" w:rsidRDefault="00896569"/>
    <w:p w14:paraId="5E1668AB" w14:textId="77777777" w:rsidR="00EE7F41" w:rsidRDefault="00EE7F41" w:rsidP="00EE7F41">
      <w:r>
        <w:t xml:space="preserve">Ford. M, and </w:t>
      </w:r>
      <w:proofErr w:type="spellStart"/>
      <w:r>
        <w:t>Grimshaw</w:t>
      </w:r>
      <w:proofErr w:type="spellEnd"/>
      <w:r>
        <w:t xml:space="preserve">. R, (2018), ‘Young people, violence and knives’, </w:t>
      </w:r>
    </w:p>
    <w:p w14:paraId="1CBA604F" w14:textId="77777777" w:rsidR="00EE7F41" w:rsidRDefault="00EE7F41" w:rsidP="00EE7F41">
      <w:r>
        <w:t xml:space="preserve">Available at: </w:t>
      </w:r>
      <w:hyperlink r:id="rId8" w:history="1">
        <w:r w:rsidRPr="00DD7DC6">
          <w:rPr>
            <w:rStyle w:val="Hyperlink"/>
          </w:rPr>
          <w:t>https://www.crimeandjustice.org.uk/sites/crimeandjustice.org.uk/files/Knife%20crime.%20November.pdf\</w:t>
        </w:r>
      </w:hyperlink>
    </w:p>
    <w:p w14:paraId="05C1B997" w14:textId="2BF69EFE" w:rsidR="00EE7F41" w:rsidRDefault="00EE7F41">
      <w:r>
        <w:t>Accessed: 21/08/20</w:t>
      </w:r>
    </w:p>
    <w:p w14:paraId="2F3E5309" w14:textId="2AED72A8" w:rsidR="00AB41CB" w:rsidRDefault="00AB41CB"/>
    <w:p w14:paraId="28871A35" w14:textId="77777777" w:rsidR="003B5A02" w:rsidRDefault="003B5A02" w:rsidP="003B5A02">
      <w:pPr>
        <w:spacing w:line="276" w:lineRule="auto"/>
      </w:pPr>
      <w:r>
        <w:t xml:space="preserve">Freeman-Powell. S, (2019), ‘Why 56 men are posing in hoodies’, available at: </w:t>
      </w:r>
      <w:hyperlink r:id="rId9" w:history="1">
        <w:r w:rsidRPr="00F1047F">
          <w:rPr>
            <w:rStyle w:val="Hyperlink"/>
          </w:rPr>
          <w:t>https://www.bbc.co.uk/news/uk-47298111</w:t>
        </w:r>
      </w:hyperlink>
    </w:p>
    <w:p w14:paraId="62053599" w14:textId="6856EFA4" w:rsidR="003B5A02" w:rsidRDefault="003B5A02" w:rsidP="003B5A02">
      <w:pPr>
        <w:spacing w:line="276" w:lineRule="auto"/>
      </w:pPr>
      <w:r>
        <w:t>Accessed: 09/09/20</w:t>
      </w:r>
    </w:p>
    <w:p w14:paraId="47BFFA2D" w14:textId="77777777" w:rsidR="003B5A02" w:rsidRDefault="003B5A02"/>
    <w:p w14:paraId="4E2A246E" w14:textId="017F252A" w:rsidR="003C1506" w:rsidRDefault="003C1506">
      <w:r>
        <w:t xml:space="preserve">Home Office, (2018), ‘Police Numbers’, Available at: </w:t>
      </w:r>
      <w:hyperlink r:id="rId10" w:history="1">
        <w:r w:rsidRPr="0018178D">
          <w:rPr>
            <w:rStyle w:val="Hyperlink"/>
          </w:rPr>
          <w:t>https://www.gov.uk/government/collections/police-workforce-england-and-wales</w:t>
        </w:r>
      </w:hyperlink>
    </w:p>
    <w:p w14:paraId="5D27AEBB" w14:textId="336EEC00" w:rsidR="003C1506" w:rsidRDefault="003C1506">
      <w:r>
        <w:t>Accessed: 28/08/20</w:t>
      </w:r>
    </w:p>
    <w:p w14:paraId="54883BB2" w14:textId="64667CAB" w:rsidR="003C1506" w:rsidRDefault="003C1506"/>
    <w:p w14:paraId="33F65412" w14:textId="2B75AEDF" w:rsidR="00CB36B3" w:rsidRDefault="00CB36B3" w:rsidP="00CB36B3">
      <w:r>
        <w:lastRenderedPageBreak/>
        <w:t>Home Office, (2020), ‘</w:t>
      </w:r>
      <w:r w:rsidR="006137D2">
        <w:t>Strategies for knife crime’</w:t>
      </w:r>
      <w:r>
        <w:t xml:space="preserve">, Available at: </w:t>
      </w:r>
      <w:hyperlink r:id="rId11" w:history="1">
        <w:r w:rsidRPr="0018178D">
          <w:rPr>
            <w:rStyle w:val="Hyperlink"/>
          </w:rPr>
          <w:t>https://www.gov.uk/government/collections/police-workforce-england-and-wales</w:t>
        </w:r>
      </w:hyperlink>
    </w:p>
    <w:p w14:paraId="4AC99F6F" w14:textId="0048CD2C" w:rsidR="00CB36B3" w:rsidRDefault="00CB36B3">
      <w:r>
        <w:t>Accessed: 04/09/20</w:t>
      </w:r>
    </w:p>
    <w:p w14:paraId="193D6C0A" w14:textId="22EB1E46" w:rsidR="00CB36B3" w:rsidRDefault="00001864" w:rsidP="00001864">
      <w:pPr>
        <w:spacing w:line="276" w:lineRule="auto"/>
      </w:pPr>
      <w:r>
        <w:t>Jacobs. T, (2017), ‘Social Media use is linked to fear of crime’.</w:t>
      </w:r>
    </w:p>
    <w:p w14:paraId="781FB55A" w14:textId="77777777" w:rsidR="00001864" w:rsidRDefault="00001864"/>
    <w:p w14:paraId="5582AC13" w14:textId="77777777" w:rsidR="00AB41CB" w:rsidRDefault="00AB41CB" w:rsidP="00AB41CB">
      <w:pPr>
        <w:spacing w:line="276" w:lineRule="auto"/>
      </w:pPr>
      <w:r>
        <w:t>Lemert. E, (1951), ‘Social Pathology’, 2</w:t>
      </w:r>
      <w:r w:rsidRPr="00F97189">
        <w:rPr>
          <w:vertAlign w:val="superscript"/>
        </w:rPr>
        <w:t>nd</w:t>
      </w:r>
      <w:r>
        <w:t xml:space="preserve"> edition, The Williams and Wilkins Publishing Company.</w:t>
      </w:r>
    </w:p>
    <w:p w14:paraId="111030C5" w14:textId="77777777" w:rsidR="00AB41CB" w:rsidRDefault="00AB41CB" w:rsidP="00AB41CB">
      <w:pPr>
        <w:spacing w:line="276" w:lineRule="auto"/>
      </w:pPr>
    </w:p>
    <w:p w14:paraId="1243FE62" w14:textId="0FD04491" w:rsidR="00AB41CB" w:rsidRDefault="00AB41CB" w:rsidP="00AB41CB">
      <w:pPr>
        <w:spacing w:line="276" w:lineRule="auto"/>
      </w:pPr>
      <w:r>
        <w:t>Lemert. E, (1967), ‘Human Deviance, Social Problems and Social Control’, Prentice Hall Publishing.</w:t>
      </w:r>
    </w:p>
    <w:p w14:paraId="43E33542" w14:textId="7E7F02DC" w:rsidR="00001864" w:rsidRDefault="00001864" w:rsidP="00AB41CB">
      <w:pPr>
        <w:spacing w:line="276" w:lineRule="auto"/>
      </w:pPr>
    </w:p>
    <w:p w14:paraId="5F744211" w14:textId="77777777" w:rsidR="00001864" w:rsidRDefault="00001864" w:rsidP="00001864">
      <w:pPr>
        <w:spacing w:line="276" w:lineRule="auto"/>
      </w:pPr>
      <w:proofErr w:type="spellStart"/>
      <w:r>
        <w:t>Lottoland</w:t>
      </w:r>
      <w:proofErr w:type="spellEnd"/>
      <w:r>
        <w:t xml:space="preserve">, (2020), ‘Chances at winning lotto’, available at: </w:t>
      </w:r>
      <w:hyperlink r:id="rId12" w:history="1">
        <w:r w:rsidRPr="003B7385">
          <w:rPr>
            <w:rStyle w:val="Hyperlink"/>
          </w:rPr>
          <w:t>https://www.lottoland.co.uk</w:t>
        </w:r>
      </w:hyperlink>
    </w:p>
    <w:p w14:paraId="699DA29D" w14:textId="6DF83C39" w:rsidR="00001864" w:rsidRDefault="00001864" w:rsidP="00AB41CB">
      <w:pPr>
        <w:spacing w:line="276" w:lineRule="auto"/>
      </w:pPr>
      <w:r>
        <w:t>Accessed: 08/09/20</w:t>
      </w:r>
    </w:p>
    <w:p w14:paraId="672B3650" w14:textId="7FCF9292" w:rsidR="00493D0D" w:rsidRDefault="00493D0D" w:rsidP="00AB41CB">
      <w:pPr>
        <w:spacing w:line="276" w:lineRule="auto"/>
      </w:pPr>
    </w:p>
    <w:p w14:paraId="6F90B043" w14:textId="1CC6DAC6" w:rsidR="00493D0D" w:rsidRDefault="00493D0D" w:rsidP="00AB41CB">
      <w:pPr>
        <w:spacing w:line="276" w:lineRule="auto"/>
      </w:pPr>
      <w:r>
        <w:t>Marsh. I, and Melville. G, (2011), Online Journal, ‘Moral panics and the British media – A look at some contemporary ‘Folk Devils’, ISSN 2045-6743</w:t>
      </w:r>
    </w:p>
    <w:p w14:paraId="46FC74B7" w14:textId="505F1271" w:rsidR="00EE7F41" w:rsidRDefault="00EE7F41"/>
    <w:p w14:paraId="6A535C41" w14:textId="17B7F60E" w:rsidR="00EE7F41" w:rsidRDefault="00EE7F41">
      <w:r>
        <w:t xml:space="preserve">Ministry of Justice, (2017), ‘Knife crime, 2017’, Available at: </w:t>
      </w:r>
      <w:hyperlink r:id="rId13" w:history="1">
        <w:r w:rsidRPr="00AF4431">
          <w:rPr>
            <w:rStyle w:val="Hyperlink"/>
          </w:rPr>
          <w:t>https://www.gov.uk/government/statistics/knife-and-offensive-weapon-sentencing-statistics-july-to-september-2019</w:t>
        </w:r>
      </w:hyperlink>
    </w:p>
    <w:p w14:paraId="6C6629B7" w14:textId="7BAC90E5" w:rsidR="00EE7F41" w:rsidRDefault="00EE7F41">
      <w:r>
        <w:t>Accessed 21/08/20</w:t>
      </w:r>
    </w:p>
    <w:p w14:paraId="79F0AA38" w14:textId="77777777" w:rsidR="00EE7F41" w:rsidRDefault="00EE7F41"/>
    <w:p w14:paraId="4A180032" w14:textId="77777777" w:rsidR="00896569" w:rsidRDefault="00896569">
      <w:r>
        <w:t>ONS, (2017), ‘Young people and crime, (CSEW), Available at:</w:t>
      </w:r>
      <w:r w:rsidRPr="00896569">
        <w:t xml:space="preserve"> </w:t>
      </w:r>
      <w:hyperlink r:id="rId14" w:anchor="offences-involving-weapons-recorded-by-the-police-continue-to-rise" w:history="1">
        <w:r w:rsidRPr="00AF4431">
          <w:rPr>
            <w:rStyle w:val="Hyperlink"/>
          </w:rPr>
          <w:t>https://www.ons.gov.uk/peoplepopulationandcommunity/crimeandjustice/bulletins/crimei</w:t>
        </w:r>
        <w:r w:rsidRPr="00AF4431">
          <w:rPr>
            <w:rStyle w:val="Hyperlink"/>
          </w:rPr>
          <w:lastRenderedPageBreak/>
          <w:t>nenglandandwales/yearendingseptember2017#offences-involving-weapons-recorded-by-the-police-continue-to-rise</w:t>
        </w:r>
      </w:hyperlink>
    </w:p>
    <w:p w14:paraId="15CC55AF" w14:textId="13C3AF14" w:rsidR="00896569" w:rsidRDefault="00896569">
      <w:r>
        <w:t>Accessed: 21/08/20</w:t>
      </w:r>
    </w:p>
    <w:p w14:paraId="5520613D" w14:textId="563F4C3B" w:rsidR="00493D0D" w:rsidRDefault="00493D0D"/>
    <w:p w14:paraId="555C62ED" w14:textId="0311713E" w:rsidR="00493D0D" w:rsidRPr="00493D0D" w:rsidRDefault="00493D0D" w:rsidP="00493D0D">
      <w:pPr>
        <w:spacing w:line="276" w:lineRule="auto"/>
        <w:rPr>
          <w:vertAlign w:val="superscript"/>
        </w:rPr>
      </w:pPr>
      <w:r>
        <w:t>Oxford Dictionary, (2020), Moral Panics.</w:t>
      </w:r>
    </w:p>
    <w:p w14:paraId="2B3BEEAB" w14:textId="1DD396B8" w:rsidR="00D50183" w:rsidRDefault="00D50183"/>
    <w:p w14:paraId="5949E42A" w14:textId="5D8EE64C" w:rsidR="0034670F" w:rsidRDefault="0034670F">
      <w:r>
        <w:t>Ralphs. R, (2019), ‘Knife crime causes</w:t>
      </w:r>
      <w:r w:rsidR="0025271F">
        <w:t xml:space="preserve">’, Available at: </w:t>
      </w:r>
      <w:hyperlink r:id="rId15" w:history="1">
        <w:r w:rsidR="0025271F" w:rsidRPr="00F20EFB">
          <w:rPr>
            <w:rStyle w:val="Hyperlink"/>
          </w:rPr>
          <w:t>https://theconversation.com/knife-crime-causes</w:t>
        </w:r>
      </w:hyperlink>
    </w:p>
    <w:p w14:paraId="6186C65F" w14:textId="0D3FDFE7" w:rsidR="0025271F" w:rsidRDefault="0025271F">
      <w:r>
        <w:t>Accessed: 23/08/20</w:t>
      </w:r>
    </w:p>
    <w:p w14:paraId="339CB4DF" w14:textId="77777777" w:rsidR="0034670F" w:rsidRDefault="0034670F"/>
    <w:p w14:paraId="18C8C527" w14:textId="061BB91C" w:rsidR="00D50183" w:rsidRDefault="00D50183" w:rsidP="00D50183">
      <w:pPr>
        <w:spacing w:line="276" w:lineRule="auto"/>
      </w:pPr>
      <w:r>
        <w:t>Rosenberg. M, (2010), ‘Lemert.</w:t>
      </w:r>
      <w:r w:rsidR="002062BC">
        <w:t xml:space="preserve"> </w:t>
      </w:r>
      <w:r>
        <w:t>E, Primary and Secondary Deviance’, SAGE Publications, Inc.</w:t>
      </w:r>
    </w:p>
    <w:p w14:paraId="69402123" w14:textId="77777777" w:rsidR="00D50183" w:rsidRDefault="00D50183" w:rsidP="00D50183">
      <w:pPr>
        <w:spacing w:line="276" w:lineRule="auto"/>
      </w:pPr>
      <w:r>
        <w:t xml:space="preserve">Available at: </w:t>
      </w:r>
      <w:hyperlink r:id="rId16" w:history="1">
        <w:r w:rsidRPr="00F1047F">
          <w:rPr>
            <w:rStyle w:val="Hyperlink"/>
          </w:rPr>
          <w:t>https://study.sagepub.com/system/files/Lemert%2C_Edwin_M._-_Primary_and_Secondary_Deviance.pdf</w:t>
        </w:r>
      </w:hyperlink>
    </w:p>
    <w:p w14:paraId="5C442FDA" w14:textId="72276AA8" w:rsidR="00D50183" w:rsidRDefault="00D50183" w:rsidP="00D50183">
      <w:pPr>
        <w:spacing w:line="276" w:lineRule="auto"/>
      </w:pPr>
      <w:r>
        <w:t>Accessed: 22/08/20</w:t>
      </w:r>
    </w:p>
    <w:p w14:paraId="6D33971B" w14:textId="6F38CC2F" w:rsidR="00067455" w:rsidRDefault="00067455" w:rsidP="00D50183">
      <w:pPr>
        <w:spacing w:line="276" w:lineRule="auto"/>
      </w:pPr>
    </w:p>
    <w:p w14:paraId="6CC69180" w14:textId="457823CE" w:rsidR="00D50183" w:rsidRDefault="00067455" w:rsidP="00356B4C">
      <w:pPr>
        <w:spacing w:line="276" w:lineRule="auto"/>
      </w:pPr>
      <w:r>
        <w:t>Traynor. P, (201</w:t>
      </w:r>
      <w:r w:rsidR="00E44BC1">
        <w:t>8</w:t>
      </w:r>
      <w:r>
        <w:t>), ‘Children and young people are afraid of knife crime’.</w:t>
      </w:r>
    </w:p>
    <w:p w14:paraId="2D026004" w14:textId="77777777" w:rsidR="00356B4C" w:rsidRDefault="00356B4C" w:rsidP="00356B4C">
      <w:pPr>
        <w:spacing w:line="276" w:lineRule="auto"/>
      </w:pPr>
    </w:p>
    <w:p w14:paraId="3D4039BA" w14:textId="3794D46F" w:rsidR="00400166" w:rsidRDefault="00400166">
      <w:r>
        <w:t xml:space="preserve">Treadwell. J, (2019), ‘Knife crime: Causes and solutions – editors’ guide to what our academic experts say’, Available at: </w:t>
      </w:r>
      <w:hyperlink r:id="rId17" w:history="1">
        <w:r w:rsidRPr="00F20EFB">
          <w:rPr>
            <w:rStyle w:val="Hyperlink"/>
          </w:rPr>
          <w:t>https://theconversation.com/knife-crime-causes-and-solutions-editors-guide-to-what-our-academic-experts-say</w:t>
        </w:r>
      </w:hyperlink>
    </w:p>
    <w:p w14:paraId="042D776D" w14:textId="401D4080" w:rsidR="00400166" w:rsidRDefault="00400166">
      <w:r>
        <w:t>Accessed: 23/08/20</w:t>
      </w:r>
    </w:p>
    <w:sectPr w:rsidR="00400166" w:rsidSect="00830051">
      <w:head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0FAD9" w14:textId="77777777" w:rsidR="006146E1" w:rsidRDefault="006146E1" w:rsidP="0045043C">
      <w:r>
        <w:separator/>
      </w:r>
    </w:p>
  </w:endnote>
  <w:endnote w:type="continuationSeparator" w:id="0">
    <w:p w14:paraId="5DD5030A" w14:textId="77777777" w:rsidR="006146E1" w:rsidRDefault="006146E1" w:rsidP="00450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60820" w14:textId="77777777" w:rsidR="006146E1" w:rsidRDefault="006146E1" w:rsidP="0045043C">
      <w:r>
        <w:separator/>
      </w:r>
    </w:p>
  </w:footnote>
  <w:footnote w:type="continuationSeparator" w:id="0">
    <w:p w14:paraId="303DC4D6" w14:textId="77777777" w:rsidR="006146E1" w:rsidRDefault="006146E1" w:rsidP="004504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A7927" w14:textId="77777777" w:rsidR="006146E1" w:rsidRDefault="006146E1">
    <w:pPr>
      <w:pStyle w:val="Header"/>
    </w:pPr>
    <w:r>
      <w:t xml:space="preserve">                                                                                                                                      Jonathan Griffiths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3C"/>
    <w:rsid w:val="00001864"/>
    <w:rsid w:val="0000348A"/>
    <w:rsid w:val="000126A1"/>
    <w:rsid w:val="00024000"/>
    <w:rsid w:val="0004210F"/>
    <w:rsid w:val="00053A32"/>
    <w:rsid w:val="00067455"/>
    <w:rsid w:val="00076728"/>
    <w:rsid w:val="000905A2"/>
    <w:rsid w:val="000A780D"/>
    <w:rsid w:val="000C2ECC"/>
    <w:rsid w:val="000C69EA"/>
    <w:rsid w:val="000D66CF"/>
    <w:rsid w:val="00122D02"/>
    <w:rsid w:val="0013058F"/>
    <w:rsid w:val="00152625"/>
    <w:rsid w:val="0019276B"/>
    <w:rsid w:val="001D345E"/>
    <w:rsid w:val="001E2874"/>
    <w:rsid w:val="001E61E6"/>
    <w:rsid w:val="002062BC"/>
    <w:rsid w:val="0025271F"/>
    <w:rsid w:val="00264B2F"/>
    <w:rsid w:val="00295ECA"/>
    <w:rsid w:val="00297E5D"/>
    <w:rsid w:val="002A1948"/>
    <w:rsid w:val="002A2AAE"/>
    <w:rsid w:val="002B3D82"/>
    <w:rsid w:val="002C675E"/>
    <w:rsid w:val="002F2E2F"/>
    <w:rsid w:val="002F309C"/>
    <w:rsid w:val="0034670F"/>
    <w:rsid w:val="00356B4C"/>
    <w:rsid w:val="003802B9"/>
    <w:rsid w:val="00392FEE"/>
    <w:rsid w:val="003A43FA"/>
    <w:rsid w:val="003A4AFA"/>
    <w:rsid w:val="003B1D2F"/>
    <w:rsid w:val="003B5A02"/>
    <w:rsid w:val="003B7F19"/>
    <w:rsid w:val="003C1506"/>
    <w:rsid w:val="003D06A3"/>
    <w:rsid w:val="003D11CA"/>
    <w:rsid w:val="003E242F"/>
    <w:rsid w:val="003F6E06"/>
    <w:rsid w:val="00400166"/>
    <w:rsid w:val="0042353E"/>
    <w:rsid w:val="00444518"/>
    <w:rsid w:val="0045043C"/>
    <w:rsid w:val="00493D0D"/>
    <w:rsid w:val="004C5E30"/>
    <w:rsid w:val="004F64BC"/>
    <w:rsid w:val="00500565"/>
    <w:rsid w:val="00500729"/>
    <w:rsid w:val="00501CC7"/>
    <w:rsid w:val="00540CE7"/>
    <w:rsid w:val="005504D3"/>
    <w:rsid w:val="00550B8A"/>
    <w:rsid w:val="00552F4A"/>
    <w:rsid w:val="00554E61"/>
    <w:rsid w:val="00573A10"/>
    <w:rsid w:val="005A44D6"/>
    <w:rsid w:val="005E4CBC"/>
    <w:rsid w:val="00612F0F"/>
    <w:rsid w:val="006137D2"/>
    <w:rsid w:val="006146E1"/>
    <w:rsid w:val="006175C9"/>
    <w:rsid w:val="0065491C"/>
    <w:rsid w:val="006673CA"/>
    <w:rsid w:val="00682729"/>
    <w:rsid w:val="00687581"/>
    <w:rsid w:val="006A2DB8"/>
    <w:rsid w:val="00721B8B"/>
    <w:rsid w:val="00737DDE"/>
    <w:rsid w:val="007561A5"/>
    <w:rsid w:val="00786D69"/>
    <w:rsid w:val="00786FE6"/>
    <w:rsid w:val="00790DA2"/>
    <w:rsid w:val="007945B2"/>
    <w:rsid w:val="0079475D"/>
    <w:rsid w:val="007C6EE0"/>
    <w:rsid w:val="00805641"/>
    <w:rsid w:val="00812307"/>
    <w:rsid w:val="0082019C"/>
    <w:rsid w:val="00823A05"/>
    <w:rsid w:val="00830051"/>
    <w:rsid w:val="00863811"/>
    <w:rsid w:val="00895879"/>
    <w:rsid w:val="00896569"/>
    <w:rsid w:val="008E1148"/>
    <w:rsid w:val="008F7738"/>
    <w:rsid w:val="00910D83"/>
    <w:rsid w:val="0092706F"/>
    <w:rsid w:val="00964B6D"/>
    <w:rsid w:val="0098185D"/>
    <w:rsid w:val="009D3D23"/>
    <w:rsid w:val="00A13858"/>
    <w:rsid w:val="00A53305"/>
    <w:rsid w:val="00A608F3"/>
    <w:rsid w:val="00A77395"/>
    <w:rsid w:val="00A876E5"/>
    <w:rsid w:val="00AB41CB"/>
    <w:rsid w:val="00AF200E"/>
    <w:rsid w:val="00B0112D"/>
    <w:rsid w:val="00B070F5"/>
    <w:rsid w:val="00B35A59"/>
    <w:rsid w:val="00B92BFD"/>
    <w:rsid w:val="00BA04D0"/>
    <w:rsid w:val="00BA79DE"/>
    <w:rsid w:val="00BB3D4C"/>
    <w:rsid w:val="00BB6C3E"/>
    <w:rsid w:val="00BF28CC"/>
    <w:rsid w:val="00C122E9"/>
    <w:rsid w:val="00C53144"/>
    <w:rsid w:val="00C55321"/>
    <w:rsid w:val="00C825D4"/>
    <w:rsid w:val="00CA0FF5"/>
    <w:rsid w:val="00CB36B3"/>
    <w:rsid w:val="00CF2CAF"/>
    <w:rsid w:val="00D50183"/>
    <w:rsid w:val="00D51A76"/>
    <w:rsid w:val="00D535BC"/>
    <w:rsid w:val="00DA27DA"/>
    <w:rsid w:val="00DA73C3"/>
    <w:rsid w:val="00DB5AB6"/>
    <w:rsid w:val="00DC0699"/>
    <w:rsid w:val="00DD0266"/>
    <w:rsid w:val="00DE6185"/>
    <w:rsid w:val="00E415A2"/>
    <w:rsid w:val="00E44BC1"/>
    <w:rsid w:val="00E9670A"/>
    <w:rsid w:val="00EC2327"/>
    <w:rsid w:val="00ED72C1"/>
    <w:rsid w:val="00EE7F41"/>
    <w:rsid w:val="00F16AE6"/>
    <w:rsid w:val="00F40921"/>
    <w:rsid w:val="00F737FE"/>
    <w:rsid w:val="00F833D2"/>
    <w:rsid w:val="00FB0FA1"/>
    <w:rsid w:val="00FB6248"/>
    <w:rsid w:val="00FC3566"/>
    <w:rsid w:val="00FE6A47"/>
    <w:rsid w:val="00FE75B8"/>
    <w:rsid w:val="00FF4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01C72"/>
  <w15:chartTrackingRefBased/>
  <w15:docId w15:val="{93FBD83A-D62E-8B4C-A62D-2FA72C1ED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43C"/>
    <w:pPr>
      <w:tabs>
        <w:tab w:val="center" w:pos="4680"/>
        <w:tab w:val="right" w:pos="9360"/>
      </w:tabs>
    </w:pPr>
  </w:style>
  <w:style w:type="character" w:customStyle="1" w:styleId="HeaderChar">
    <w:name w:val="Header Char"/>
    <w:basedOn w:val="DefaultParagraphFont"/>
    <w:link w:val="Header"/>
    <w:uiPriority w:val="99"/>
    <w:rsid w:val="0045043C"/>
  </w:style>
  <w:style w:type="paragraph" w:styleId="Footer">
    <w:name w:val="footer"/>
    <w:basedOn w:val="Normal"/>
    <w:link w:val="FooterChar"/>
    <w:uiPriority w:val="99"/>
    <w:unhideWhenUsed/>
    <w:rsid w:val="0045043C"/>
    <w:pPr>
      <w:tabs>
        <w:tab w:val="center" w:pos="4680"/>
        <w:tab w:val="right" w:pos="9360"/>
      </w:tabs>
    </w:pPr>
  </w:style>
  <w:style w:type="character" w:customStyle="1" w:styleId="FooterChar">
    <w:name w:val="Footer Char"/>
    <w:basedOn w:val="DefaultParagraphFont"/>
    <w:link w:val="Footer"/>
    <w:uiPriority w:val="99"/>
    <w:rsid w:val="0045043C"/>
  </w:style>
  <w:style w:type="character" w:styleId="Hyperlink">
    <w:name w:val="Hyperlink"/>
    <w:basedOn w:val="DefaultParagraphFont"/>
    <w:uiPriority w:val="99"/>
    <w:unhideWhenUsed/>
    <w:rsid w:val="000D66CF"/>
    <w:rPr>
      <w:color w:val="0563C1" w:themeColor="hyperlink"/>
      <w:u w:val="single"/>
    </w:rPr>
  </w:style>
  <w:style w:type="character" w:styleId="UnresolvedMention">
    <w:name w:val="Unresolved Mention"/>
    <w:basedOn w:val="DefaultParagraphFont"/>
    <w:uiPriority w:val="99"/>
    <w:semiHidden/>
    <w:unhideWhenUsed/>
    <w:rsid w:val="000D66CF"/>
    <w:rPr>
      <w:color w:val="605E5C"/>
      <w:shd w:val="clear" w:color="auto" w:fill="E1DFDD"/>
    </w:rPr>
  </w:style>
  <w:style w:type="character" w:customStyle="1" w:styleId="apple-converted-space">
    <w:name w:val="apple-converted-space"/>
    <w:basedOn w:val="DefaultParagraphFont"/>
    <w:rsid w:val="002A2AAE"/>
  </w:style>
  <w:style w:type="character" w:styleId="FollowedHyperlink">
    <w:name w:val="FollowedHyperlink"/>
    <w:basedOn w:val="DefaultParagraphFont"/>
    <w:uiPriority w:val="99"/>
    <w:semiHidden/>
    <w:unhideWhenUsed/>
    <w:rsid w:val="00B92B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andjustice.org.uk/sites/crimeandjustice.org.uk/files/Knife%20crime.%20November.pdf\" TargetMode="External"/><Relationship Id="rId13" Type="http://schemas.openxmlformats.org/officeDocument/2006/relationships/hyperlink" Target="https://www.gov.uk/government/statistics/knife-and-offensive-weapon-sentencing-statistics-july-to-september-2019"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ndependent.co.uk/news/uk/home-news/knife-crime-youth-services-cuts-councils-austerity-ymca-a9118671.html" TargetMode="External"/><Relationship Id="rId12" Type="http://schemas.openxmlformats.org/officeDocument/2006/relationships/hyperlink" Target="https://www.lottoland.co.uk" TargetMode="External"/><Relationship Id="rId17" Type="http://schemas.openxmlformats.org/officeDocument/2006/relationships/hyperlink" Target="https://theconversation.com/knife-crime-causes-and-solutions-editors-guide-to-what-our-academic-experts-say" TargetMode="External"/><Relationship Id="rId2" Type="http://schemas.openxmlformats.org/officeDocument/2006/relationships/settings" Target="settings.xml"/><Relationship Id="rId16" Type="http://schemas.openxmlformats.org/officeDocument/2006/relationships/hyperlink" Target="https://study.sagepub.com/system/files/Lemert%2C_Edwin_M._-_Primary_and_Secondary_Deviance.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edfordshire.police.uk/information-and-services/Crime/Knife-crime/About-knife-crime" TargetMode="External"/><Relationship Id="rId11" Type="http://schemas.openxmlformats.org/officeDocument/2006/relationships/hyperlink" Target="https://www.gov.uk/government/collections/police-workforce-england-and-wales" TargetMode="External"/><Relationship Id="rId5" Type="http://schemas.openxmlformats.org/officeDocument/2006/relationships/endnotes" Target="endnotes.xml"/><Relationship Id="rId15" Type="http://schemas.openxmlformats.org/officeDocument/2006/relationships/hyperlink" Target="https://theconversation.com/knife-crime-causes" TargetMode="External"/><Relationship Id="rId10" Type="http://schemas.openxmlformats.org/officeDocument/2006/relationships/hyperlink" Target="https://www.gov.uk/government/collections/police-workforce-england-and-wale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co.uk/news/uk-47298111" TargetMode="External"/><Relationship Id="rId14" Type="http://schemas.openxmlformats.org/officeDocument/2006/relationships/hyperlink" Target="https://www.ons.gov.uk/peoplepopulationandcommunity/crimeandjustice/bulletins/crimeinenglandandwales/yearendingseptember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23</Pages>
  <Words>5453</Words>
  <Characters>31084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jonathangriffiths24@gmail.com</dc:creator>
  <cp:keywords/>
  <dc:description/>
  <cp:lastModifiedBy>jonathangriffiths24@gmail.com</cp:lastModifiedBy>
  <cp:revision>100</cp:revision>
  <dcterms:created xsi:type="dcterms:W3CDTF">2020-08-24T08:05:00Z</dcterms:created>
  <dcterms:modified xsi:type="dcterms:W3CDTF">2020-09-14T12:19:00Z</dcterms:modified>
</cp:coreProperties>
</file>