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w:hAnsi="Times" w:cs="Times"/>
          <w:color w:val="000000"/>
          <w:sz w:val="26"/>
          <w:szCs w:val="26"/>
        </w:rPr>
        <w:id w:val="-1388171893"/>
        <w:docPartObj>
          <w:docPartGallery w:val="Cover Pages"/>
          <w:docPartUnique/>
        </w:docPartObj>
      </w:sdtPr>
      <w:sdtContent>
        <w:p w:rsidR="006A463A" w:rsidRDefault="006A463A">
          <w:pPr>
            <w:rPr>
              <w:rFonts w:ascii="Times" w:hAnsi="Times" w:cs="Times"/>
              <w:color w:val="000000"/>
              <w:sz w:val="26"/>
              <w:szCs w:val="26"/>
            </w:rPr>
          </w:pPr>
          <w:r w:rsidRPr="006A463A">
            <w:rPr>
              <w:rFonts w:ascii="Times" w:hAnsi="Times" w:cs="Times"/>
              <w:noProof/>
              <w:color w:val="000000"/>
              <w:sz w:val="26"/>
              <w:szCs w:val="26"/>
              <w:lang w:eastAsia="zh-CN"/>
            </w:rPr>
            <mc:AlternateContent>
              <mc:Choice Requires="wps">
                <w:drawing>
                  <wp:anchor distT="0" distB="0" distL="114300" distR="114300" simplePos="0" relativeHeight="251657216"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805"/>
                                  <w:gridCol w:w="4381"/>
                                </w:tblGrid>
                                <w:tr w:rsidR="006A463A">
                                  <w:trPr>
                                    <w:jc w:val="center"/>
                                  </w:trPr>
                                  <w:tc>
                                    <w:tcPr>
                                      <w:tcW w:w="2568" w:type="pct"/>
                                      <w:vAlign w:val="center"/>
                                    </w:tcPr>
                                    <w:p w:rsidR="006A463A" w:rsidRDefault="006A463A" w:rsidP="006A463A">
                                      <w:r>
                                        <w:fldChar w:fldCharType="begin"/>
                                      </w:r>
                                      <w:r>
                                        <w:instrText xml:space="preserve"> INCLUDEPICTURE "/var/folders/0n/t575vft968dcy2mbh_j2s_xc0000gn/T/com.microsoft.Word/WebArchiveCopyPasteTempFiles/UWTSD-Logo-fi.jpg" \* MERGEFORMATINET </w:instrText>
                                      </w:r>
                                      <w:r>
                                        <w:fldChar w:fldCharType="separate"/>
                                      </w:r>
                                      <w:r>
                                        <w:rPr>
                                          <w:noProof/>
                                        </w:rPr>
                                        <w:drawing>
                                          <wp:inline distT="0" distB="0" distL="0" distR="0">
                                            <wp:extent cx="3863975" cy="1545590"/>
                                            <wp:effectExtent l="0" t="0" r="0" b="3810"/>
                                            <wp:docPr id="4" name="Picture 4"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63975" cy="1545590"/>
                                                    </a:xfrm>
                                                    <a:prstGeom prst="rect">
                                                      <a:avLst/>
                                                    </a:prstGeom>
                                                    <a:noFill/>
                                                    <a:ln>
                                                      <a:noFill/>
                                                    </a:ln>
                                                  </pic:spPr>
                                                </pic:pic>
                                              </a:graphicData>
                                            </a:graphic>
                                          </wp:inline>
                                        </w:drawing>
                                      </w:r>
                                      <w:r>
                                        <w:fldChar w:fldCharType="end"/>
                                      </w:r>
                                    </w:p>
                                    <w:p w:rsidR="006A463A" w:rsidRDefault="006A463A">
                                      <w:pPr>
                                        <w:jc w:val="right"/>
                                      </w:pPr>
                                    </w:p>
                                    <w:sdt>
                                      <w:sdtPr>
                                        <w:rPr>
                                          <w:caps/>
                                          <w:color w:val="191919" w:themeColor="text1" w:themeTint="E6"/>
                                          <w:sz w:val="52"/>
                                          <w:szCs w:val="72"/>
                                        </w:rPr>
                                        <w:alias w:val="Title"/>
                                        <w:tag w:val=""/>
                                        <w:id w:val="-1202015838"/>
                                        <w:dataBinding w:prefixMappings="xmlns:ns0='http://purl.org/dc/elements/1.1/' xmlns:ns1='http://schemas.openxmlformats.org/package/2006/metadata/core-properties' " w:xpath="/ns1:coreProperties[1]/ns0:title[1]" w:storeItemID="{6C3C8BC8-F283-45AE-878A-BAB7291924A1}"/>
                                        <w:text/>
                                      </w:sdtPr>
                                      <w:sdtContent>
                                        <w:p w:rsidR="006A463A" w:rsidRPr="006A463A" w:rsidRDefault="006A463A">
                                          <w:pPr>
                                            <w:pStyle w:val="NoSpacing"/>
                                            <w:spacing w:line="312" w:lineRule="auto"/>
                                            <w:jc w:val="right"/>
                                            <w:rPr>
                                              <w:caps/>
                                              <w:color w:val="191919" w:themeColor="text1" w:themeTint="E6"/>
                                              <w:sz w:val="52"/>
                                              <w:szCs w:val="72"/>
                                            </w:rPr>
                                          </w:pPr>
                                          <w:r w:rsidRPr="006A463A">
                                            <w:rPr>
                                              <w:caps/>
                                              <w:color w:val="191919" w:themeColor="text1" w:themeTint="E6"/>
                                              <w:sz w:val="52"/>
                                              <w:szCs w:val="72"/>
                                            </w:rPr>
                                            <w:t>Thermofluid mechanics</w:t>
                                          </w:r>
                                        </w:p>
                                      </w:sdtContent>
                                    </w:sdt>
                                    <w:sdt>
                                      <w:sdtPr>
                                        <w:rPr>
                                          <w:color w:val="000000" w:themeColor="text1"/>
                                          <w:sz w:val="44"/>
                                        </w:rPr>
                                        <w:alias w:val="Subtitle"/>
                                        <w:tag w:val=""/>
                                        <w:id w:val="-166781882"/>
                                        <w:dataBinding w:prefixMappings="xmlns:ns0='http://purl.org/dc/elements/1.1/' xmlns:ns1='http://schemas.openxmlformats.org/package/2006/metadata/core-properties' " w:xpath="/ns1:coreProperties[1]/ns0:subject[1]" w:storeItemID="{6C3C8BC8-F283-45AE-878A-BAB7291924A1}"/>
                                        <w:text/>
                                      </w:sdtPr>
                                      <w:sdtContent>
                                        <w:p w:rsidR="006A463A" w:rsidRDefault="006A463A">
                                          <w:pPr>
                                            <w:jc w:val="right"/>
                                          </w:pPr>
                                          <w:r w:rsidRPr="006A463A">
                                            <w:rPr>
                                              <w:color w:val="000000" w:themeColor="text1"/>
                                              <w:sz w:val="44"/>
                                            </w:rPr>
                                            <w:t>Heat exchanger lab report</w:t>
                                          </w:r>
                                        </w:p>
                                      </w:sdtContent>
                                    </w:sdt>
                                  </w:tc>
                                  <w:tc>
                                    <w:tcPr>
                                      <w:tcW w:w="2432" w:type="pct"/>
                                      <w:vAlign w:val="center"/>
                                    </w:tcPr>
                                    <w:sdt>
                                      <w:sdtPr>
                                        <w:rPr>
                                          <w:color w:val="ED7D31" w:themeColor="accent2"/>
                                          <w:sz w:val="26"/>
                                          <w:szCs w:val="26"/>
                                        </w:rPr>
                                        <w:alias w:val="Author"/>
                                        <w:tag w:val=""/>
                                        <w:id w:val="-228927673"/>
                                        <w:dataBinding w:prefixMappings="xmlns:ns0='http://purl.org/dc/elements/1.1/' xmlns:ns1='http://schemas.openxmlformats.org/package/2006/metadata/core-properties' " w:xpath="/ns1:coreProperties[1]/ns0:creator[1]" w:storeItemID="{6C3C8BC8-F283-45AE-878A-BAB7291924A1}"/>
                                        <w:text/>
                                      </w:sdtPr>
                                      <w:sdtContent>
                                        <w:p w:rsidR="006A463A" w:rsidRDefault="006A463A">
                                          <w:pPr>
                                            <w:pStyle w:val="NoSpacing"/>
                                            <w:rPr>
                                              <w:color w:val="ED7D31" w:themeColor="accent2"/>
                                              <w:sz w:val="26"/>
                                              <w:szCs w:val="26"/>
                                            </w:rPr>
                                          </w:pPr>
                                          <w:r>
                                            <w:rPr>
                                              <w:color w:val="ED7D31" w:themeColor="accent2"/>
                                              <w:sz w:val="26"/>
                                              <w:szCs w:val="26"/>
                                            </w:rPr>
                                            <w:t xml:space="preserve">William </w:t>
                                          </w:r>
                                          <w:proofErr w:type="spellStart"/>
                                          <w:r>
                                            <w:rPr>
                                              <w:color w:val="ED7D31" w:themeColor="accent2"/>
                                              <w:sz w:val="26"/>
                                              <w:szCs w:val="26"/>
                                            </w:rPr>
                                            <w:t>Arthure</w:t>
                                          </w:r>
                                          <w:proofErr w:type="spellEnd"/>
                                          <w:r>
                                            <w:rPr>
                                              <w:color w:val="ED7D31" w:themeColor="accent2"/>
                                              <w:sz w:val="26"/>
                                              <w:szCs w:val="26"/>
                                            </w:rPr>
                                            <w:t xml:space="preserve"> (P149138)</w:t>
                                          </w:r>
                                        </w:p>
                                      </w:sdtContent>
                                    </w:sdt>
                                    <w:p w:rsidR="006A463A" w:rsidRDefault="006A463A">
                                      <w:pPr>
                                        <w:pStyle w:val="NoSpacing"/>
                                      </w:pPr>
                                      <w:sdt>
                                        <w:sdtPr>
                                          <w:rPr>
                                            <w:color w:val="44546A" w:themeColor="text2"/>
                                          </w:rPr>
                                          <w:alias w:val="Course"/>
                                          <w:tag w:val="Course"/>
                                          <w:id w:val="939340122"/>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M5x00406</w:t>
                                          </w:r>
                                        </w:sdtContent>
                                      </w:sdt>
                                    </w:p>
                                  </w:tc>
                                </w:tr>
                              </w:tbl>
                              <w:p w:rsidR="006A463A" w:rsidRDefault="006A463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721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805"/>
                            <w:gridCol w:w="4381"/>
                          </w:tblGrid>
                          <w:tr w:rsidR="006A463A">
                            <w:trPr>
                              <w:jc w:val="center"/>
                            </w:trPr>
                            <w:tc>
                              <w:tcPr>
                                <w:tcW w:w="2568" w:type="pct"/>
                                <w:vAlign w:val="center"/>
                              </w:tcPr>
                              <w:p w:rsidR="006A463A" w:rsidRDefault="006A463A" w:rsidP="006A463A">
                                <w:r>
                                  <w:fldChar w:fldCharType="begin"/>
                                </w:r>
                                <w:r>
                                  <w:instrText xml:space="preserve"> INCLUDEPICTURE "/var/folders/0n/t575vft968dcy2mbh_j2s_xc0000gn/T/com.microsoft.Word/WebArchiveCopyPasteTempFiles/UWTSD-Logo-fi.jpg" \* MERGEFORMATINET </w:instrText>
                                </w:r>
                                <w:r>
                                  <w:fldChar w:fldCharType="separate"/>
                                </w:r>
                                <w:r>
                                  <w:rPr>
                                    <w:noProof/>
                                  </w:rPr>
                                  <w:drawing>
                                    <wp:inline distT="0" distB="0" distL="0" distR="0">
                                      <wp:extent cx="3863975" cy="1545590"/>
                                      <wp:effectExtent l="0" t="0" r="0" b="3810"/>
                                      <wp:docPr id="4" name="Picture 4"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63975" cy="1545590"/>
                                              </a:xfrm>
                                              <a:prstGeom prst="rect">
                                                <a:avLst/>
                                              </a:prstGeom>
                                              <a:noFill/>
                                              <a:ln>
                                                <a:noFill/>
                                              </a:ln>
                                            </pic:spPr>
                                          </pic:pic>
                                        </a:graphicData>
                                      </a:graphic>
                                    </wp:inline>
                                  </w:drawing>
                                </w:r>
                                <w:r>
                                  <w:fldChar w:fldCharType="end"/>
                                </w:r>
                              </w:p>
                              <w:p w:rsidR="006A463A" w:rsidRDefault="006A463A">
                                <w:pPr>
                                  <w:jc w:val="right"/>
                                </w:pPr>
                              </w:p>
                              <w:sdt>
                                <w:sdtPr>
                                  <w:rPr>
                                    <w:caps/>
                                    <w:color w:val="191919" w:themeColor="text1" w:themeTint="E6"/>
                                    <w:sz w:val="52"/>
                                    <w:szCs w:val="72"/>
                                  </w:rPr>
                                  <w:alias w:val="Title"/>
                                  <w:tag w:val=""/>
                                  <w:id w:val="-1202015838"/>
                                  <w:dataBinding w:prefixMappings="xmlns:ns0='http://purl.org/dc/elements/1.1/' xmlns:ns1='http://schemas.openxmlformats.org/package/2006/metadata/core-properties' " w:xpath="/ns1:coreProperties[1]/ns0:title[1]" w:storeItemID="{6C3C8BC8-F283-45AE-878A-BAB7291924A1}"/>
                                  <w:text/>
                                </w:sdtPr>
                                <w:sdtContent>
                                  <w:p w:rsidR="006A463A" w:rsidRPr="006A463A" w:rsidRDefault="006A463A">
                                    <w:pPr>
                                      <w:pStyle w:val="NoSpacing"/>
                                      <w:spacing w:line="312" w:lineRule="auto"/>
                                      <w:jc w:val="right"/>
                                      <w:rPr>
                                        <w:caps/>
                                        <w:color w:val="191919" w:themeColor="text1" w:themeTint="E6"/>
                                        <w:sz w:val="52"/>
                                        <w:szCs w:val="72"/>
                                      </w:rPr>
                                    </w:pPr>
                                    <w:r w:rsidRPr="006A463A">
                                      <w:rPr>
                                        <w:caps/>
                                        <w:color w:val="191919" w:themeColor="text1" w:themeTint="E6"/>
                                        <w:sz w:val="52"/>
                                        <w:szCs w:val="72"/>
                                      </w:rPr>
                                      <w:t>Thermofluid mechanics</w:t>
                                    </w:r>
                                  </w:p>
                                </w:sdtContent>
                              </w:sdt>
                              <w:sdt>
                                <w:sdtPr>
                                  <w:rPr>
                                    <w:color w:val="000000" w:themeColor="text1"/>
                                    <w:sz w:val="44"/>
                                  </w:rPr>
                                  <w:alias w:val="Subtitle"/>
                                  <w:tag w:val=""/>
                                  <w:id w:val="-166781882"/>
                                  <w:dataBinding w:prefixMappings="xmlns:ns0='http://purl.org/dc/elements/1.1/' xmlns:ns1='http://schemas.openxmlformats.org/package/2006/metadata/core-properties' " w:xpath="/ns1:coreProperties[1]/ns0:subject[1]" w:storeItemID="{6C3C8BC8-F283-45AE-878A-BAB7291924A1}"/>
                                  <w:text/>
                                </w:sdtPr>
                                <w:sdtContent>
                                  <w:p w:rsidR="006A463A" w:rsidRDefault="006A463A">
                                    <w:pPr>
                                      <w:jc w:val="right"/>
                                    </w:pPr>
                                    <w:r w:rsidRPr="006A463A">
                                      <w:rPr>
                                        <w:color w:val="000000" w:themeColor="text1"/>
                                        <w:sz w:val="44"/>
                                      </w:rPr>
                                      <w:t>Heat exchanger lab report</w:t>
                                    </w:r>
                                  </w:p>
                                </w:sdtContent>
                              </w:sdt>
                            </w:tc>
                            <w:tc>
                              <w:tcPr>
                                <w:tcW w:w="2432" w:type="pct"/>
                                <w:vAlign w:val="center"/>
                              </w:tcPr>
                              <w:sdt>
                                <w:sdtPr>
                                  <w:rPr>
                                    <w:color w:val="ED7D31" w:themeColor="accent2"/>
                                    <w:sz w:val="26"/>
                                    <w:szCs w:val="26"/>
                                  </w:rPr>
                                  <w:alias w:val="Author"/>
                                  <w:tag w:val=""/>
                                  <w:id w:val="-228927673"/>
                                  <w:dataBinding w:prefixMappings="xmlns:ns0='http://purl.org/dc/elements/1.1/' xmlns:ns1='http://schemas.openxmlformats.org/package/2006/metadata/core-properties' " w:xpath="/ns1:coreProperties[1]/ns0:creator[1]" w:storeItemID="{6C3C8BC8-F283-45AE-878A-BAB7291924A1}"/>
                                  <w:text/>
                                </w:sdtPr>
                                <w:sdtContent>
                                  <w:p w:rsidR="006A463A" w:rsidRDefault="006A463A">
                                    <w:pPr>
                                      <w:pStyle w:val="NoSpacing"/>
                                      <w:rPr>
                                        <w:color w:val="ED7D31" w:themeColor="accent2"/>
                                        <w:sz w:val="26"/>
                                        <w:szCs w:val="26"/>
                                      </w:rPr>
                                    </w:pPr>
                                    <w:r>
                                      <w:rPr>
                                        <w:color w:val="ED7D31" w:themeColor="accent2"/>
                                        <w:sz w:val="26"/>
                                        <w:szCs w:val="26"/>
                                      </w:rPr>
                                      <w:t xml:space="preserve">William </w:t>
                                    </w:r>
                                    <w:proofErr w:type="spellStart"/>
                                    <w:r>
                                      <w:rPr>
                                        <w:color w:val="ED7D31" w:themeColor="accent2"/>
                                        <w:sz w:val="26"/>
                                        <w:szCs w:val="26"/>
                                      </w:rPr>
                                      <w:t>Arthure</w:t>
                                    </w:r>
                                    <w:proofErr w:type="spellEnd"/>
                                    <w:r>
                                      <w:rPr>
                                        <w:color w:val="ED7D31" w:themeColor="accent2"/>
                                        <w:sz w:val="26"/>
                                        <w:szCs w:val="26"/>
                                      </w:rPr>
                                      <w:t xml:space="preserve"> (P149138)</w:t>
                                    </w:r>
                                  </w:p>
                                </w:sdtContent>
                              </w:sdt>
                              <w:p w:rsidR="006A463A" w:rsidRDefault="006A463A">
                                <w:pPr>
                                  <w:pStyle w:val="NoSpacing"/>
                                </w:pPr>
                                <w:sdt>
                                  <w:sdtPr>
                                    <w:rPr>
                                      <w:color w:val="44546A" w:themeColor="text2"/>
                                    </w:rPr>
                                    <w:alias w:val="Course"/>
                                    <w:tag w:val="Course"/>
                                    <w:id w:val="939340122"/>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M5x00406</w:t>
                                    </w:r>
                                  </w:sdtContent>
                                </w:sdt>
                              </w:p>
                            </w:tc>
                          </w:tr>
                        </w:tbl>
                        <w:p w:rsidR="006A463A" w:rsidRDefault="006A463A"/>
                      </w:txbxContent>
                    </v:textbox>
                    <w10:wrap anchorx="page" anchory="page"/>
                  </v:shape>
                </w:pict>
              </mc:Fallback>
            </mc:AlternateContent>
          </w:r>
          <w:r>
            <w:rPr>
              <w:rFonts w:ascii="Times" w:hAnsi="Times" w:cs="Times"/>
              <w:color w:val="000000"/>
              <w:sz w:val="26"/>
              <w:szCs w:val="26"/>
            </w:rPr>
            <w:br w:type="page"/>
          </w:r>
        </w:p>
      </w:sdtContent>
    </w:sdt>
    <w:p w:rsidR="00F9362F" w:rsidRDefault="00F9362F">
      <w:pPr>
        <w:rPr>
          <w:b/>
          <w:u w:val="single"/>
        </w:rPr>
      </w:pPr>
      <w:r>
        <w:rPr>
          <w:b/>
          <w:u w:val="single"/>
        </w:rPr>
        <w:lastRenderedPageBreak/>
        <w:t>Introduction</w:t>
      </w:r>
    </w:p>
    <w:p w:rsidR="00F9362F" w:rsidRDefault="00F9362F">
      <w:pPr>
        <w:rPr>
          <w:b/>
          <w:u w:val="single"/>
        </w:rPr>
      </w:pPr>
    </w:p>
    <w:p w:rsidR="008E4F05" w:rsidRDefault="00F9362F">
      <w:r>
        <w:t>Cross flow heat exchangers can be used in cooling. A heat exchanger is a device that transfers heat from one place to another. Heat is transferred through conduction through the exchanger materials which are used to separate the two mediums being used. For example</w:t>
      </w:r>
      <w:r w:rsidR="008E4F05">
        <w:t xml:space="preserve">, </w:t>
      </w:r>
      <w:r>
        <w:t xml:space="preserve">a shell and tube exchanger flows fluid over tubes to heat or cool the fluid inside the pipe, whereas an </w:t>
      </w:r>
      <w:r w:rsidR="008E4F05">
        <w:t>air-cooled</w:t>
      </w:r>
      <w:r>
        <w:t xml:space="preserve"> exchanger flows cool air through a core of fins which then cool a liquid. </w:t>
      </w:r>
      <w:sdt>
        <w:sdtPr>
          <w:id w:val="-1785270131"/>
          <w:citation/>
        </w:sdtPr>
        <w:sdtContent>
          <w:r w:rsidR="0078275D">
            <w:fldChar w:fldCharType="begin"/>
          </w:r>
          <w:r w:rsidR="0078275D">
            <w:instrText xml:space="preserve"> CITATION The19 \l 2057 </w:instrText>
          </w:r>
          <w:r w:rsidR="0078275D">
            <w:fldChar w:fldCharType="separate"/>
          </w:r>
          <w:r w:rsidR="0078275D" w:rsidRPr="0078275D">
            <w:rPr>
              <w:noProof/>
            </w:rPr>
            <w:t>(Thermex, 2019)</w:t>
          </w:r>
          <w:r w:rsidR="0078275D">
            <w:fldChar w:fldCharType="end"/>
          </w:r>
        </w:sdtContent>
      </w:sdt>
    </w:p>
    <w:p w:rsidR="00687942" w:rsidRDefault="00687942">
      <w:r>
        <w:t>A heat exchanger is something used to transfer heat from one matter to another in an efficient way. Fluids such as. Water or oil are liquids that can be used transfer heat, or this could also be air. A commonly known form of heat exchanger is a car radiator. Heat from the engine of the car is transferred through the radiator into the air, after being cooled by cold water running through the radiator. These are used to prevent the car from overheating. Similar systems to this are used in air crafts and other machinery. Air-to-liquid cooling is a form of cooling where heat is exchanged from the air to the liquid.  The principle is</w:t>
      </w:r>
      <w:r w:rsidR="00366BDB">
        <w:t xml:space="preserve"> t</w:t>
      </w:r>
      <w:r>
        <w:t>he same for heating.</w:t>
      </w:r>
    </w:p>
    <w:p w:rsidR="00366BDB" w:rsidRDefault="00366BDB"/>
    <w:p w:rsidR="00366BDB" w:rsidRDefault="00366BDB">
      <w:r>
        <w:t>There are also exchangers called tube and fin heat exchangers, these provide air-to-liquid or liquid-to-air cooling. They consist of</w:t>
      </w:r>
      <w:r w:rsidR="00F76BA5">
        <w:t xml:space="preserve"> fin, tubes, header with inlet and outlets, and a fan plate. The tubes allow for liquid coolant to flow through and the fins create surface area to increase convection. Copper is often used here due to its impressive thermal conductivity.</w:t>
      </w:r>
      <w:sdt>
        <w:sdtPr>
          <w:id w:val="-1302611794"/>
          <w:citation/>
        </w:sdtPr>
        <w:sdtContent>
          <w:r w:rsidR="00E33C91">
            <w:fldChar w:fldCharType="begin"/>
          </w:r>
          <w:r w:rsidR="00E33C91">
            <w:instrText xml:space="preserve"> CITATION lyt19 \l 2057 </w:instrText>
          </w:r>
          <w:r w:rsidR="00E33C91">
            <w:fldChar w:fldCharType="separate"/>
          </w:r>
          <w:r w:rsidR="00E33C91">
            <w:rPr>
              <w:noProof/>
            </w:rPr>
            <w:t xml:space="preserve"> </w:t>
          </w:r>
          <w:r w:rsidR="00E33C91" w:rsidRPr="00E33C91">
            <w:rPr>
              <w:noProof/>
            </w:rPr>
            <w:t>(lytron, 2019)</w:t>
          </w:r>
          <w:r w:rsidR="00E33C91">
            <w:fldChar w:fldCharType="end"/>
          </w:r>
        </w:sdtContent>
      </w:sdt>
    </w:p>
    <w:p w:rsidR="00366BDB" w:rsidRDefault="00366BDB"/>
    <w:p w:rsidR="00366BDB" w:rsidRPr="00687942" w:rsidRDefault="00366BDB">
      <w:r>
        <w:t>Cross flow exchangers exist when one fluid is flowing perpendicular to another fluid, one fluid will flow through a tube and a second fluid will pass around the tubes at a 90-degree angle.</w:t>
      </w:r>
      <w:r w:rsidR="004A2B6D">
        <w:t xml:space="preserve"> </w:t>
      </w:r>
      <w:r w:rsidR="004A2B6D" w:rsidRPr="00C76399">
        <w:rPr>
          <w:rFonts w:cs="Times New Roman"/>
        </w:rPr>
        <w:t>Large volumes of vapo</w:t>
      </w:r>
      <w:r w:rsidR="004A2B6D">
        <w:rPr>
          <w:rFonts w:cs="Times New Roman"/>
        </w:rPr>
        <w:t>u</w:t>
      </w:r>
      <w:r w:rsidR="004A2B6D" w:rsidRPr="00C76399">
        <w:rPr>
          <w:rFonts w:cs="Times New Roman"/>
        </w:rPr>
        <w:t xml:space="preserve">r </w:t>
      </w:r>
      <w:r w:rsidR="004A2B6D">
        <w:rPr>
          <w:rFonts w:cs="Times New Roman"/>
        </w:rPr>
        <w:t>are able to</w:t>
      </w:r>
      <w:r w:rsidR="004A2B6D" w:rsidRPr="00C76399">
        <w:rPr>
          <w:rFonts w:cs="Times New Roman"/>
        </w:rPr>
        <w:t xml:space="preserve"> be condensed using this type of heat exchanger</w:t>
      </w:r>
      <w:r w:rsidR="004A2B6D">
        <w:rPr>
          <w:rFonts w:cs="Times New Roman"/>
        </w:rPr>
        <w:t>.</w:t>
      </w:r>
    </w:p>
    <w:p w:rsidR="00F9362F" w:rsidRDefault="00F9362F">
      <w:pPr>
        <w:rPr>
          <w:b/>
          <w:u w:val="single"/>
        </w:rPr>
      </w:pPr>
    </w:p>
    <w:p w:rsidR="00B86B31" w:rsidRDefault="00B86B31">
      <w:pPr>
        <w:rPr>
          <w:b/>
        </w:rPr>
      </w:pPr>
    </w:p>
    <w:p w:rsidR="00B86B31" w:rsidRDefault="00B86B31">
      <w:pPr>
        <w:rPr>
          <w:b/>
        </w:rPr>
      </w:pPr>
    </w:p>
    <w:p w:rsidR="00B86B31" w:rsidRDefault="00B86B31">
      <w:pPr>
        <w:rPr>
          <w:b/>
        </w:rPr>
      </w:pPr>
    </w:p>
    <w:p w:rsidR="00B86B31" w:rsidRDefault="00B86B31">
      <w:pPr>
        <w:rPr>
          <w:b/>
        </w:rPr>
      </w:pPr>
    </w:p>
    <w:p w:rsidR="00B86B31" w:rsidRDefault="00B86B31">
      <w:pPr>
        <w:rPr>
          <w:b/>
        </w:rPr>
      </w:pPr>
    </w:p>
    <w:p w:rsidR="00B86B31" w:rsidRDefault="00B86B31">
      <w:pPr>
        <w:rPr>
          <w:b/>
        </w:rPr>
      </w:pPr>
    </w:p>
    <w:p w:rsidR="00B86B31" w:rsidRDefault="00B86B31">
      <w:pPr>
        <w:rPr>
          <w:b/>
        </w:rPr>
      </w:pPr>
    </w:p>
    <w:p w:rsidR="00B86B31" w:rsidRDefault="00B86B31">
      <w:pPr>
        <w:rPr>
          <w:b/>
        </w:rPr>
      </w:pPr>
    </w:p>
    <w:p w:rsidR="00B86B31" w:rsidRDefault="00B86B31">
      <w:pPr>
        <w:rPr>
          <w:b/>
        </w:rPr>
      </w:pPr>
    </w:p>
    <w:p w:rsidR="00B86B31" w:rsidRDefault="00B86B31">
      <w:pPr>
        <w:rPr>
          <w:b/>
        </w:rPr>
      </w:pPr>
    </w:p>
    <w:p w:rsidR="00B86B31" w:rsidRDefault="00B86B31">
      <w:pPr>
        <w:rPr>
          <w:b/>
        </w:rPr>
      </w:pPr>
    </w:p>
    <w:p w:rsidR="00B86B31" w:rsidRDefault="00B86B31">
      <w:pPr>
        <w:rPr>
          <w:b/>
        </w:rPr>
      </w:pPr>
    </w:p>
    <w:p w:rsidR="00B86B31" w:rsidRDefault="00B86B31">
      <w:pPr>
        <w:rPr>
          <w:b/>
        </w:rPr>
      </w:pPr>
    </w:p>
    <w:p w:rsidR="00B86B31" w:rsidRDefault="00B86B31">
      <w:pPr>
        <w:rPr>
          <w:b/>
        </w:rPr>
      </w:pPr>
    </w:p>
    <w:p w:rsidR="00B86B31" w:rsidRDefault="00B86B31">
      <w:pPr>
        <w:rPr>
          <w:b/>
        </w:rPr>
      </w:pPr>
    </w:p>
    <w:p w:rsidR="00B86B31" w:rsidRDefault="00B86B31">
      <w:pPr>
        <w:rPr>
          <w:b/>
        </w:rPr>
      </w:pPr>
    </w:p>
    <w:p w:rsidR="00B86B31" w:rsidRDefault="00B86B31">
      <w:pPr>
        <w:rPr>
          <w:b/>
        </w:rPr>
      </w:pPr>
    </w:p>
    <w:p w:rsidR="00B86B31" w:rsidRDefault="00B86B31">
      <w:pPr>
        <w:rPr>
          <w:b/>
        </w:rPr>
      </w:pPr>
    </w:p>
    <w:p w:rsidR="00B86B31" w:rsidRDefault="00B86B31">
      <w:pPr>
        <w:rPr>
          <w:b/>
        </w:rPr>
      </w:pPr>
    </w:p>
    <w:p w:rsidR="00B86B31" w:rsidRDefault="00B86B31">
      <w:pPr>
        <w:rPr>
          <w:b/>
        </w:rPr>
      </w:pPr>
    </w:p>
    <w:p w:rsidR="00F9362F" w:rsidRPr="0040040D" w:rsidRDefault="0040040D">
      <w:pPr>
        <w:rPr>
          <w:b/>
        </w:rPr>
      </w:pPr>
      <w:r w:rsidRPr="0040040D">
        <w:rPr>
          <w:b/>
        </w:rPr>
        <w:lastRenderedPageBreak/>
        <w:t>Heat exchanger used in this experiment</w:t>
      </w:r>
    </w:p>
    <w:p w:rsidR="00F9362F" w:rsidRDefault="00F9362F">
      <w:pPr>
        <w:rPr>
          <w:b/>
          <w:u w:val="single"/>
        </w:rPr>
      </w:pPr>
    </w:p>
    <w:p w:rsidR="00F9362F" w:rsidRDefault="0040040D">
      <w:pPr>
        <w:rPr>
          <w:b/>
          <w:u w:val="single"/>
        </w:rPr>
      </w:pPr>
      <w:r>
        <w:rPr>
          <w:noProof/>
        </w:rPr>
        <mc:AlternateContent>
          <mc:Choice Requires="wps">
            <w:drawing>
              <wp:anchor distT="0" distB="0" distL="114300" distR="114300" simplePos="0" relativeHeight="251675648" behindDoc="0" locked="0" layoutInCell="1" allowOverlap="1" wp14:anchorId="44EF072F" wp14:editId="20F36D38">
                <wp:simplePos x="0" y="0"/>
                <wp:positionH relativeFrom="column">
                  <wp:posOffset>4892040</wp:posOffset>
                </wp:positionH>
                <wp:positionV relativeFrom="paragraph">
                  <wp:posOffset>2070100</wp:posOffset>
                </wp:positionV>
                <wp:extent cx="1330960" cy="635"/>
                <wp:effectExtent l="0" t="0" r="2540" b="12065"/>
                <wp:wrapSquare wrapText="bothSides"/>
                <wp:docPr id="26" name="Text Box 26"/>
                <wp:cNvGraphicFramePr/>
                <a:graphic xmlns:a="http://schemas.openxmlformats.org/drawingml/2006/main">
                  <a:graphicData uri="http://schemas.microsoft.com/office/word/2010/wordprocessingShape">
                    <wps:wsp>
                      <wps:cNvSpPr txBox="1"/>
                      <wps:spPr>
                        <a:xfrm>
                          <a:off x="0" y="0"/>
                          <a:ext cx="1330960" cy="635"/>
                        </a:xfrm>
                        <a:prstGeom prst="rect">
                          <a:avLst/>
                        </a:prstGeom>
                        <a:solidFill>
                          <a:prstClr val="white"/>
                        </a:solidFill>
                        <a:ln>
                          <a:noFill/>
                        </a:ln>
                      </wps:spPr>
                      <wps:txbx>
                        <w:txbxContent>
                          <w:p w:rsidR="0040040D" w:rsidRPr="006A66C9" w:rsidRDefault="0040040D" w:rsidP="0040040D">
                            <w:pPr>
                              <w:pStyle w:val="Caption"/>
                              <w:rPr>
                                <w:b/>
                                <w:noProof/>
                                <w:u w:val="single"/>
                              </w:rPr>
                            </w:pPr>
                            <w:r>
                              <w:t>Figure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EF072F" id="Text Box 26" o:spid="_x0000_s1027" type="#_x0000_t202" style="position:absolute;margin-left:385.2pt;margin-top:163pt;width:104.8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" stroked="f">
                <v:textbox style="mso-fit-shape-to-text:t" inset="0,0,0,0">
                  <w:txbxContent>
                    <w:p w:rsidR="0040040D" w:rsidRPr="006A66C9" w:rsidRDefault="0040040D" w:rsidP="0040040D">
                      <w:pPr>
                        <w:pStyle w:val="Caption"/>
                        <w:rPr>
                          <w:b/>
                          <w:noProof/>
                          <w:u w:val="single"/>
                        </w:rPr>
                      </w:pPr>
                      <w:r>
                        <w:t>Figure 3</w:t>
                      </w:r>
                    </w:p>
                  </w:txbxContent>
                </v:textbox>
                <w10:wrap type="square"/>
              </v:shape>
            </w:pict>
          </mc:Fallback>
        </mc:AlternateContent>
      </w:r>
      <w:r>
        <w:rPr>
          <w:b/>
          <w:noProof/>
          <w:u w:val="single"/>
        </w:rPr>
        <w:drawing>
          <wp:anchor distT="0" distB="0" distL="114300" distR="114300" simplePos="0" relativeHeight="251669504" behindDoc="0" locked="0" layoutInCell="1" allowOverlap="1">
            <wp:simplePos x="0" y="0"/>
            <wp:positionH relativeFrom="column">
              <wp:posOffset>4670425</wp:posOffset>
            </wp:positionH>
            <wp:positionV relativeFrom="paragraph">
              <wp:posOffset>460375</wp:posOffset>
            </wp:positionV>
            <wp:extent cx="1774825" cy="1330960"/>
            <wp:effectExtent l="6033"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_1230.HEIC"/>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1774825" cy="133096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1552" behindDoc="0" locked="0" layoutInCell="1" allowOverlap="1" wp14:anchorId="02EB2DF4" wp14:editId="134E8EF5">
                <wp:simplePos x="0" y="0"/>
                <wp:positionH relativeFrom="column">
                  <wp:posOffset>-276860</wp:posOffset>
                </wp:positionH>
                <wp:positionV relativeFrom="paragraph">
                  <wp:posOffset>2070100</wp:posOffset>
                </wp:positionV>
                <wp:extent cx="3593465" cy="635"/>
                <wp:effectExtent l="0" t="0" r="635" b="12065"/>
                <wp:wrapSquare wrapText="bothSides"/>
                <wp:docPr id="24" name="Text Box 24"/>
                <wp:cNvGraphicFramePr/>
                <a:graphic xmlns:a="http://schemas.openxmlformats.org/drawingml/2006/main">
                  <a:graphicData uri="http://schemas.microsoft.com/office/word/2010/wordprocessingShape">
                    <wps:wsp>
                      <wps:cNvSpPr txBox="1"/>
                      <wps:spPr>
                        <a:xfrm>
                          <a:off x="0" y="0"/>
                          <a:ext cx="3593465" cy="635"/>
                        </a:xfrm>
                        <a:prstGeom prst="rect">
                          <a:avLst/>
                        </a:prstGeom>
                        <a:solidFill>
                          <a:prstClr val="white"/>
                        </a:solidFill>
                        <a:ln>
                          <a:noFill/>
                        </a:ln>
                      </wps:spPr>
                      <wps:txbx>
                        <w:txbxContent>
                          <w:p w:rsidR="0040040D" w:rsidRPr="00EE6CBA" w:rsidRDefault="0040040D" w:rsidP="0040040D">
                            <w:pPr>
                              <w:pStyle w:val="Caption"/>
                              <w:rPr>
                                <w:b/>
                                <w:noProof/>
                                <w:u w:val="single"/>
                              </w:rPr>
                            </w:pPr>
                            <w:r>
                              <w:t xml:space="preserve">Figure </w:t>
                            </w:r>
                            <w:r>
                              <w:fldChar w:fldCharType="begin"/>
                            </w:r>
                            <w:r>
                              <w:instrText xml:space="preserve"> SEQ Figure \* ARABIC </w:instrText>
                            </w:r>
                            <w:r>
                              <w:fldChar w:fldCharType="separate"/>
                            </w:r>
                            <w:r w:rsidR="00B86B31">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EB2DF4" id="Text Box 24" o:spid="_x0000_s1028" type="#_x0000_t202" style="position:absolute;margin-left:-21.8pt;margin-top:163pt;width:282.9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" stroked="f">
                <v:textbox style="mso-fit-shape-to-text:t" inset="0,0,0,0">
                  <w:txbxContent>
                    <w:p w:rsidR="0040040D" w:rsidRPr="00EE6CBA" w:rsidRDefault="0040040D" w:rsidP="0040040D">
                      <w:pPr>
                        <w:pStyle w:val="Caption"/>
                        <w:rPr>
                          <w:b/>
                          <w:noProof/>
                          <w:u w:val="single"/>
                        </w:rPr>
                      </w:pPr>
                      <w:r>
                        <w:t xml:space="preserve">Figure </w:t>
                      </w:r>
                      <w:r>
                        <w:fldChar w:fldCharType="begin"/>
                      </w:r>
                      <w:r>
                        <w:instrText xml:space="preserve"> SEQ Figure \* ARABIC </w:instrText>
                      </w:r>
                      <w:r>
                        <w:fldChar w:fldCharType="separate"/>
                      </w:r>
                      <w:r w:rsidR="00B86B31">
                        <w:rPr>
                          <w:noProof/>
                        </w:rPr>
                        <w:t>1</w:t>
                      </w:r>
                      <w:r>
                        <w:fldChar w:fldCharType="end"/>
                      </w:r>
                    </w:p>
                  </w:txbxContent>
                </v:textbox>
                <w10:wrap type="square"/>
              </v:shape>
            </w:pict>
          </mc:Fallback>
        </mc:AlternateContent>
      </w:r>
      <w:r>
        <w:rPr>
          <w:b/>
          <w:noProof/>
          <w:u w:val="single"/>
        </w:rPr>
        <w:drawing>
          <wp:anchor distT="0" distB="0" distL="114300" distR="114300" simplePos="0" relativeHeight="251663360" behindDoc="0" locked="0" layoutInCell="1" allowOverlap="1">
            <wp:simplePos x="0" y="0"/>
            <wp:positionH relativeFrom="column">
              <wp:posOffset>-276860</wp:posOffset>
            </wp:positionH>
            <wp:positionV relativeFrom="paragraph">
              <wp:posOffset>186690</wp:posOffset>
            </wp:positionV>
            <wp:extent cx="3593465" cy="1826260"/>
            <wp:effectExtent l="0" t="0" r="635" b="254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_123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93465" cy="1826260"/>
                    </a:xfrm>
                    <a:prstGeom prst="rect">
                      <a:avLst/>
                    </a:prstGeom>
                  </pic:spPr>
                </pic:pic>
              </a:graphicData>
            </a:graphic>
            <wp14:sizeRelH relativeFrom="page">
              <wp14:pctWidth>0</wp14:pctWidth>
            </wp14:sizeRelH>
            <wp14:sizeRelV relativeFrom="page">
              <wp14:pctHeight>0</wp14:pctHeight>
            </wp14:sizeRelV>
          </wp:anchor>
        </w:drawing>
      </w:r>
    </w:p>
    <w:p w:rsidR="00F9362F" w:rsidRDefault="0040040D">
      <w:pPr>
        <w:rPr>
          <w:b/>
          <w:u w:val="single"/>
        </w:rPr>
      </w:pPr>
      <w:r>
        <w:rPr>
          <w:noProof/>
        </w:rPr>
        <mc:AlternateContent>
          <mc:Choice Requires="wps">
            <w:drawing>
              <wp:anchor distT="0" distB="0" distL="114300" distR="114300" simplePos="0" relativeHeight="251673600" behindDoc="0" locked="0" layoutInCell="1" allowOverlap="1" wp14:anchorId="40ED6165" wp14:editId="6DBE4597">
                <wp:simplePos x="0" y="0"/>
                <wp:positionH relativeFrom="column">
                  <wp:posOffset>3446145</wp:posOffset>
                </wp:positionH>
                <wp:positionV relativeFrom="paragraph">
                  <wp:posOffset>1963420</wp:posOffset>
                </wp:positionV>
                <wp:extent cx="1345565" cy="635"/>
                <wp:effectExtent l="0" t="0" r="635" b="12065"/>
                <wp:wrapSquare wrapText="bothSides"/>
                <wp:docPr id="25" name="Text Box 25"/>
                <wp:cNvGraphicFramePr/>
                <a:graphic xmlns:a="http://schemas.openxmlformats.org/drawingml/2006/main">
                  <a:graphicData uri="http://schemas.microsoft.com/office/word/2010/wordprocessingShape">
                    <wps:wsp>
                      <wps:cNvSpPr txBox="1"/>
                      <wps:spPr>
                        <a:xfrm>
                          <a:off x="0" y="0"/>
                          <a:ext cx="1345565" cy="635"/>
                        </a:xfrm>
                        <a:prstGeom prst="rect">
                          <a:avLst/>
                        </a:prstGeom>
                        <a:solidFill>
                          <a:prstClr val="white"/>
                        </a:solidFill>
                        <a:ln>
                          <a:noFill/>
                        </a:ln>
                      </wps:spPr>
                      <wps:txbx>
                        <w:txbxContent>
                          <w:p w:rsidR="0040040D" w:rsidRPr="009772E0" w:rsidRDefault="0040040D" w:rsidP="0040040D">
                            <w:pPr>
                              <w:pStyle w:val="Caption"/>
                              <w:rPr>
                                <w:b/>
                                <w:noProof/>
                                <w:u w:val="single"/>
                              </w:rPr>
                            </w:pPr>
                            <w:r>
                              <w:t xml:space="preserve">Figure </w:t>
                            </w:r>
                            <w:r>
                              <w:fldChar w:fldCharType="begin"/>
                            </w:r>
                            <w:r>
                              <w:instrText xml:space="preserve"> SEQ Figure \* ARABIC </w:instrText>
                            </w:r>
                            <w:r>
                              <w:fldChar w:fldCharType="separate"/>
                            </w:r>
                            <w:r w:rsidR="00B86B31">
                              <w:rPr>
                                <w:noProof/>
                              </w:rPr>
                              <w:t>2</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ED6165" id="Text Box 25" o:spid="_x0000_s1029" type="#_x0000_t202" style="position:absolute;margin-left:271.35pt;margin-top:154.6pt;width:105.9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" stroked="f">
                <v:textbox style="mso-fit-shape-to-text:t" inset="0,0,0,0">
                  <w:txbxContent>
                    <w:p w:rsidR="0040040D" w:rsidRPr="009772E0" w:rsidRDefault="0040040D" w:rsidP="0040040D">
                      <w:pPr>
                        <w:pStyle w:val="Caption"/>
                        <w:rPr>
                          <w:b/>
                          <w:noProof/>
                          <w:u w:val="single"/>
                        </w:rPr>
                      </w:pPr>
                      <w:r>
                        <w:t xml:space="preserve">Figure </w:t>
                      </w:r>
                      <w:r>
                        <w:fldChar w:fldCharType="begin"/>
                      </w:r>
                      <w:r>
                        <w:instrText xml:space="preserve"> SEQ Figure \* ARABIC </w:instrText>
                      </w:r>
                      <w:r>
                        <w:fldChar w:fldCharType="separate"/>
                      </w:r>
                      <w:r w:rsidR="00B86B31">
                        <w:rPr>
                          <w:noProof/>
                        </w:rPr>
                        <w:t>2</w:t>
                      </w:r>
                      <w:r>
                        <w:fldChar w:fldCharType="end"/>
                      </w:r>
                    </w:p>
                  </w:txbxContent>
                </v:textbox>
                <w10:wrap type="square"/>
              </v:shape>
            </w:pict>
          </mc:Fallback>
        </mc:AlternateContent>
      </w:r>
    </w:p>
    <w:p w:rsidR="00B86B31" w:rsidRDefault="0040040D">
      <w:pPr>
        <w:rPr>
          <w:b/>
          <w:u w:val="single"/>
        </w:rPr>
      </w:pPr>
      <w:r>
        <w:rPr>
          <w:b/>
          <w:noProof/>
          <w:u w:val="single"/>
        </w:rPr>
        <w:drawing>
          <wp:anchor distT="0" distB="0" distL="114300" distR="114300" simplePos="0" relativeHeight="251664384" behindDoc="0" locked="0" layoutInCell="1" allowOverlap="1">
            <wp:simplePos x="0" y="0"/>
            <wp:positionH relativeFrom="column">
              <wp:posOffset>3221990</wp:posOffset>
            </wp:positionH>
            <wp:positionV relativeFrom="paragraph">
              <wp:posOffset>70485</wp:posOffset>
            </wp:positionV>
            <wp:extent cx="1794510" cy="1345565"/>
            <wp:effectExtent l="0" t="4128" r="4763" b="4762"/>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_1229.HEIC"/>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1794510" cy="1345565"/>
                    </a:xfrm>
                    <a:prstGeom prst="rect">
                      <a:avLst/>
                    </a:prstGeom>
                  </pic:spPr>
                </pic:pic>
              </a:graphicData>
            </a:graphic>
            <wp14:sizeRelH relativeFrom="page">
              <wp14:pctWidth>0</wp14:pctWidth>
            </wp14:sizeRelH>
            <wp14:sizeRelV relativeFrom="page">
              <wp14:pctHeight>0</wp14:pctHeight>
            </wp14:sizeRelV>
          </wp:anchor>
        </w:drawing>
      </w:r>
    </w:p>
    <w:p w:rsidR="0078275D" w:rsidRDefault="0040040D">
      <w:r>
        <w:t xml:space="preserve">Above are photographs taken of the heat exchanger used in this experimental procedure. Figure 1 shows the entire heat </w:t>
      </w:r>
      <w:proofErr w:type="gramStart"/>
      <w:r>
        <w:t>exchanger,</w:t>
      </w:r>
      <w:proofErr w:type="gramEnd"/>
      <w:r>
        <w:t xml:space="preserve"> the labels show where the recordings are taken from for the values of water and air temperature 1,2 and 3. </w:t>
      </w:r>
    </w:p>
    <w:p w:rsidR="0040040D" w:rsidRDefault="0040040D">
      <w:r>
        <w:t xml:space="preserve">Figure 2 shows how the air flow is limited in order to create the pressure drop, the panel can be adjusted to set the pressure.  </w:t>
      </w:r>
    </w:p>
    <w:p w:rsidR="0040040D" w:rsidRPr="0040040D" w:rsidRDefault="0040040D">
      <w:r>
        <w:t>Figure 3 is an image of the orifice which is where the air is taken in.</w:t>
      </w:r>
    </w:p>
    <w:p w:rsidR="0078275D" w:rsidRDefault="0078275D">
      <w:pPr>
        <w:rPr>
          <w:b/>
          <w:u w:val="single"/>
        </w:rPr>
      </w:pPr>
    </w:p>
    <w:p w:rsidR="00B86B31" w:rsidRDefault="00B86B31">
      <w:pPr>
        <w:rPr>
          <w:b/>
          <w:u w:val="single"/>
        </w:rPr>
      </w:pPr>
    </w:p>
    <w:p w:rsidR="006A463A" w:rsidRDefault="006A463A">
      <w:pPr>
        <w:rPr>
          <w:b/>
          <w:u w:val="single"/>
        </w:rPr>
      </w:pPr>
      <w:r w:rsidRPr="00F9362F">
        <w:rPr>
          <w:b/>
          <w:u w:val="single"/>
        </w:rPr>
        <w:t>Experiment one</w:t>
      </w:r>
      <w:r>
        <w:t xml:space="preserve"> – The effect of varying water flow rate</w:t>
      </w:r>
    </w:p>
    <w:p w:rsidR="006A463A" w:rsidRDefault="006A463A">
      <w:pPr>
        <w:rPr>
          <w:b/>
          <w:u w:val="single"/>
        </w:rPr>
      </w:pPr>
    </w:p>
    <w:p w:rsidR="006A463A" w:rsidRPr="006A463A" w:rsidRDefault="006A463A">
      <w:pPr>
        <w:rPr>
          <w:b/>
          <w:u w:val="single"/>
        </w:rPr>
      </w:pPr>
      <w:r w:rsidRPr="006A463A">
        <w:rPr>
          <w:b/>
          <w:u w:val="single"/>
        </w:rPr>
        <w:t xml:space="preserve">Aim </w:t>
      </w:r>
    </w:p>
    <w:p w:rsidR="006A463A" w:rsidRDefault="006A463A"/>
    <w:p w:rsidR="006A463A" w:rsidRDefault="006A463A">
      <w:r>
        <w:t>The aim of this experiment is to show the difference water flow rate has on the effect of the performance of a heat exchanger for a given fixed air flow and water temperature.</w:t>
      </w:r>
    </w:p>
    <w:p w:rsidR="006A463A" w:rsidRDefault="006A463A"/>
    <w:p w:rsidR="006A463A" w:rsidRDefault="006A463A"/>
    <w:p w:rsidR="006A463A" w:rsidRDefault="00F9362F">
      <w:pPr>
        <w:rPr>
          <w:b/>
          <w:u w:val="single"/>
        </w:rPr>
      </w:pPr>
      <w:r>
        <w:rPr>
          <w:b/>
          <w:u w:val="single"/>
        </w:rPr>
        <w:t>Experimental p</w:t>
      </w:r>
      <w:r w:rsidR="006A463A" w:rsidRPr="006A463A">
        <w:rPr>
          <w:b/>
          <w:u w:val="single"/>
        </w:rPr>
        <w:t xml:space="preserve">rocedure </w:t>
      </w:r>
    </w:p>
    <w:p w:rsidR="006A463A" w:rsidRDefault="006A463A">
      <w:pPr>
        <w:rPr>
          <w:b/>
          <w:u w:val="single"/>
        </w:rPr>
      </w:pPr>
    </w:p>
    <w:p w:rsidR="006A463A" w:rsidRPr="006A463A" w:rsidRDefault="006A463A" w:rsidP="006A463A">
      <w:pPr>
        <w:pStyle w:val="ListParagraph"/>
        <w:numPr>
          <w:ilvl w:val="0"/>
          <w:numId w:val="4"/>
        </w:numPr>
      </w:pPr>
      <w:r>
        <w:t xml:space="preserve">Setup and connect the </w:t>
      </w:r>
      <w:r w:rsidR="00DD24C9">
        <w:t>32-tube</w:t>
      </w:r>
      <w:r>
        <w:t xml:space="preserve"> heat exchanger. Connect for a parallel flow and set the heater tank temperature to </w:t>
      </w:r>
      <w:r w:rsidRPr="006A463A">
        <w:rPr>
          <w:rFonts w:ascii="Times" w:hAnsi="Times" w:cs="Times"/>
          <w:bCs/>
          <w:color w:val="000000"/>
          <w:sz w:val="26"/>
          <w:szCs w:val="26"/>
        </w:rPr>
        <w:t>60°C</w:t>
      </w:r>
      <w:r w:rsidRPr="006A463A">
        <w:rPr>
          <w:rFonts w:ascii="Times" w:hAnsi="Times" w:cs="Times"/>
          <w:bCs/>
          <w:color w:val="000000"/>
          <w:sz w:val="26"/>
          <w:szCs w:val="26"/>
        </w:rPr>
        <w:t>. The water will enter at the bottom of the exchanger and leave from the top.</w:t>
      </w:r>
    </w:p>
    <w:p w:rsidR="006A463A" w:rsidRDefault="006A463A" w:rsidP="006A463A">
      <w:pPr>
        <w:pStyle w:val="ListParagraph"/>
        <w:numPr>
          <w:ilvl w:val="0"/>
          <w:numId w:val="4"/>
        </w:numPr>
      </w:pPr>
      <w:r>
        <w:t xml:space="preserve">Take note of the ambient air pressure and inspect the orifice air intake and check its diameter. </w:t>
      </w:r>
    </w:p>
    <w:p w:rsidR="00723B23" w:rsidRDefault="00723B23" w:rsidP="00723B23">
      <w:pPr>
        <w:pStyle w:val="ListParagraph"/>
        <w:numPr>
          <w:ilvl w:val="0"/>
          <w:numId w:val="4"/>
        </w:numPr>
        <w:tabs>
          <w:tab w:val="left" w:pos="303"/>
        </w:tabs>
      </w:pPr>
      <w:r>
        <w:t xml:space="preserve">Switch on the fan and set the airflow to drop the pressure by 250 Pa.  </w:t>
      </w:r>
    </w:p>
    <w:p w:rsidR="00723B23" w:rsidRDefault="00723B23" w:rsidP="00723B23">
      <w:pPr>
        <w:pStyle w:val="ListParagraph"/>
        <w:numPr>
          <w:ilvl w:val="0"/>
          <w:numId w:val="4"/>
        </w:numPr>
        <w:tabs>
          <w:tab w:val="left" w:pos="303"/>
        </w:tabs>
      </w:pPr>
      <w:r>
        <w:t>Switch on the pump and twist the water flow rate dial to 0.25 L/minute.</w:t>
      </w:r>
    </w:p>
    <w:p w:rsidR="00723B23" w:rsidRPr="00E80B0F" w:rsidRDefault="00723B23" w:rsidP="00723B23">
      <w:pPr>
        <w:pStyle w:val="ListParagraph"/>
        <w:numPr>
          <w:ilvl w:val="0"/>
          <w:numId w:val="4"/>
        </w:numPr>
        <w:tabs>
          <w:tab w:val="left" w:pos="303"/>
        </w:tabs>
      </w:pPr>
      <w:r>
        <w:t>Wait five minutes for the temperature to stabilise then record all readings needed.</w:t>
      </w:r>
    </w:p>
    <w:p w:rsidR="006A463A" w:rsidRDefault="006A463A" w:rsidP="006A463A">
      <w:pPr>
        <w:pStyle w:val="ListParagraph"/>
        <w:numPr>
          <w:ilvl w:val="0"/>
          <w:numId w:val="4"/>
        </w:numPr>
      </w:pPr>
      <w:r>
        <w:t xml:space="preserve">Repeat the </w:t>
      </w:r>
      <w:r w:rsidR="00F9362F">
        <w:t>p</w:t>
      </w:r>
      <w:r>
        <w:t>rocess. For the flowrates of 1.75,1.25, 0.75 and 0.25 L per minute.</w:t>
      </w:r>
    </w:p>
    <w:p w:rsidR="00F9362F" w:rsidRPr="00F9362F" w:rsidRDefault="00F9362F" w:rsidP="00F9362F">
      <w:pPr>
        <w:rPr>
          <w:b/>
          <w:u w:val="single"/>
        </w:rPr>
      </w:pPr>
    </w:p>
    <w:p w:rsidR="00AB56D4" w:rsidRDefault="00AB56D4" w:rsidP="00AB56D4">
      <w:pPr>
        <w:rPr>
          <w:b/>
          <w:u w:val="single"/>
        </w:rPr>
      </w:pPr>
      <w:r>
        <w:rPr>
          <w:b/>
          <w:u w:val="single"/>
        </w:rPr>
        <w:br w:type="page"/>
      </w:r>
    </w:p>
    <w:p w:rsidR="00AB56D4" w:rsidRDefault="00AB56D4" w:rsidP="00AB56D4">
      <w:pPr>
        <w:rPr>
          <w:b/>
          <w:u w:val="single"/>
        </w:rPr>
        <w:sectPr w:rsidR="00AB56D4" w:rsidSect="006A463A">
          <w:footerReference w:type="even" r:id="rId12"/>
          <w:footerReference w:type="default" r:id="rId13"/>
          <w:pgSz w:w="11900" w:h="16840"/>
          <w:pgMar w:top="1440" w:right="1440" w:bottom="1440" w:left="1440" w:header="708" w:footer="708" w:gutter="0"/>
          <w:pgNumType w:start="0"/>
          <w:cols w:space="708"/>
          <w:titlePg/>
          <w:docGrid w:linePitch="360"/>
        </w:sectPr>
      </w:pPr>
    </w:p>
    <w:p w:rsidR="00AB56D4" w:rsidRDefault="00AB56D4" w:rsidP="00AB56D4">
      <w:pPr>
        <w:rPr>
          <w:b/>
          <w:u w:val="single"/>
        </w:rPr>
      </w:pPr>
      <w:r>
        <w:rPr>
          <w:b/>
          <w:u w:val="single"/>
        </w:rPr>
        <w:lastRenderedPageBreak/>
        <w:t>Results</w:t>
      </w:r>
    </w:p>
    <w:p w:rsidR="00AB56D4" w:rsidRDefault="00AB56D4" w:rsidP="00AB56D4">
      <w:pPr>
        <w:rPr>
          <w:b/>
        </w:rPr>
      </w:pPr>
    </w:p>
    <w:p w:rsidR="00AB56D4" w:rsidRDefault="00AB56D4" w:rsidP="00AB56D4">
      <w:pPr>
        <w:rPr>
          <w:b/>
          <w:u w:val="single"/>
        </w:rPr>
      </w:pPr>
      <w:r>
        <w:rPr>
          <w:b/>
        </w:rPr>
        <w:t>Experiment 1 graph 1</w:t>
      </w:r>
      <w:r>
        <w:rPr>
          <w:b/>
          <w:u w:val="single"/>
        </w:rPr>
        <w:t xml:space="preserve"> </w:t>
      </w:r>
    </w:p>
    <w:p w:rsidR="00AB56D4" w:rsidRDefault="00AB56D4" w:rsidP="00AB56D4">
      <w:pPr>
        <w:rPr>
          <w:b/>
          <w:u w:val="single"/>
        </w:rPr>
      </w:pPr>
    </w:p>
    <w:p w:rsidR="00AB56D4" w:rsidRDefault="00AB56D4" w:rsidP="00AB56D4">
      <w:pPr>
        <w:rPr>
          <w:b/>
          <w:u w:val="single"/>
        </w:rPr>
      </w:pPr>
    </w:p>
    <w:p w:rsidR="00AB56D4" w:rsidRPr="00AB56D4" w:rsidRDefault="00AB56D4" w:rsidP="00AB56D4">
      <w:pPr>
        <w:rPr>
          <w:u w:val="single"/>
        </w:rPr>
      </w:pPr>
      <w:r w:rsidRPr="00AB56D4">
        <w:rPr>
          <w:u w:val="single"/>
        </w:rPr>
        <w:t>Graph</w:t>
      </w:r>
    </w:p>
    <w:p w:rsidR="00AB56D4" w:rsidRDefault="00AB56D4" w:rsidP="00AB56D4">
      <w:pPr>
        <w:rPr>
          <w:b/>
          <w:u w:val="single"/>
        </w:rPr>
      </w:pPr>
    </w:p>
    <w:p w:rsidR="00B86B31" w:rsidRDefault="00AB56D4" w:rsidP="00B86B31">
      <w:pPr>
        <w:keepNext/>
      </w:pPr>
      <w:r>
        <w:rPr>
          <w:noProof/>
        </w:rPr>
        <w:drawing>
          <wp:inline distT="0" distB="0" distL="0" distR="0" wp14:anchorId="709D2C69" wp14:editId="53905264">
            <wp:extent cx="5727700" cy="3735070"/>
            <wp:effectExtent l="0" t="0" r="12700" b="11430"/>
            <wp:docPr id="1" name="Chart 1">
              <a:extLst xmlns:a="http://schemas.openxmlformats.org/drawingml/2006/main">
                <a:ext uri="{FF2B5EF4-FFF2-40B4-BE49-F238E27FC236}">
                  <a16:creationId xmlns:a16="http://schemas.microsoft.com/office/drawing/2014/main" id="{AD01B596-A39D-4678-BEC2-1C7D7E81BF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AB56D4" w:rsidRDefault="00B86B31" w:rsidP="00B86B31">
      <w:pPr>
        <w:pStyle w:val="Caption"/>
      </w:pPr>
      <w:r>
        <w:t>Figure 4</w:t>
      </w:r>
    </w:p>
    <w:p w:rsidR="00B86B31" w:rsidRPr="00B86B31" w:rsidRDefault="00B86B31" w:rsidP="00B86B31"/>
    <w:p w:rsidR="00AB56D4" w:rsidRDefault="00AB56D4" w:rsidP="00AB56D4">
      <w:pPr>
        <w:rPr>
          <w:b/>
          <w:u w:val="single"/>
        </w:rPr>
      </w:pPr>
    </w:p>
    <w:p w:rsidR="00AB56D4" w:rsidRDefault="00AB56D4" w:rsidP="00AB56D4">
      <w:pPr>
        <w:rPr>
          <w:b/>
          <w:u w:val="single"/>
        </w:rPr>
      </w:pPr>
    </w:p>
    <w:p w:rsidR="00AB56D4" w:rsidRDefault="00AB56D4" w:rsidP="00AB56D4">
      <w:pPr>
        <w:rPr>
          <w:b/>
          <w:u w:val="single"/>
        </w:rPr>
      </w:pPr>
    </w:p>
    <w:p w:rsidR="00AB56D4" w:rsidRDefault="00AB56D4" w:rsidP="00AB56D4">
      <w:pPr>
        <w:rPr>
          <w:b/>
          <w:u w:val="single"/>
        </w:rPr>
      </w:pPr>
    </w:p>
    <w:p w:rsidR="00926979" w:rsidRDefault="00926979" w:rsidP="00926979">
      <w:pPr>
        <w:pStyle w:val="NormalWeb"/>
        <w:rPr>
          <w:rFonts w:ascii="StoneSans" w:hAnsi="StoneSans"/>
          <w:sz w:val="20"/>
          <w:szCs w:val="20"/>
        </w:rPr>
      </w:pPr>
      <w:r w:rsidRPr="00926979">
        <w:rPr>
          <w:rFonts w:asciiTheme="minorHAnsi" w:hAnsiTheme="minorHAnsi" w:cstheme="minorHAnsi"/>
        </w:rPr>
        <w:t>The results from the graph comparing heat energy power and mass flow rate of water show that there is an improvement in power as the mass flow rate increases. The slope is curved and reaches a maximum power transfer when the mass flow rate reaches just above 0.035</w:t>
      </w:r>
      <w:r w:rsidRPr="00926979">
        <w:rPr>
          <w:rFonts w:ascii="StoneSans" w:hAnsi="StoneSans"/>
          <w:sz w:val="20"/>
          <w:szCs w:val="20"/>
        </w:rPr>
        <w:t xml:space="preserve"> </w:t>
      </w:r>
      <w:proofErr w:type="spellStart"/>
      <w:proofErr w:type="gramStart"/>
      <w:r w:rsidRPr="00926979">
        <w:rPr>
          <w:rFonts w:asciiTheme="minorHAnsi" w:hAnsiTheme="minorHAnsi" w:cstheme="minorHAnsi"/>
        </w:rPr>
        <w:t>kg.s</w:t>
      </w:r>
      <w:proofErr w:type="spellEnd"/>
      <w:proofErr w:type="gramEnd"/>
      <w:r w:rsidRPr="00926979">
        <w:rPr>
          <w:rFonts w:asciiTheme="minorHAnsi" w:hAnsiTheme="minorHAnsi" w:cstheme="minorHAnsi"/>
          <w:position w:val="8"/>
        </w:rPr>
        <w:t>-1</w:t>
      </w:r>
      <w:r w:rsidRPr="00926979">
        <w:rPr>
          <w:rFonts w:asciiTheme="minorHAnsi" w:hAnsiTheme="minorHAnsi" w:cstheme="minorHAnsi"/>
        </w:rPr>
        <w:t>.</w:t>
      </w:r>
      <w:r>
        <w:rPr>
          <w:rFonts w:ascii="StoneSans" w:hAnsi="StoneSans"/>
          <w:sz w:val="20"/>
          <w:szCs w:val="20"/>
        </w:rPr>
        <w:t xml:space="preserve"> </w:t>
      </w:r>
    </w:p>
    <w:p w:rsidR="00926979" w:rsidRPr="00926979" w:rsidRDefault="00926979" w:rsidP="00926979">
      <w:pPr>
        <w:pStyle w:val="NormalWeb"/>
        <w:rPr>
          <w:rFonts w:asciiTheme="minorHAnsi" w:hAnsiTheme="minorHAnsi" w:cstheme="minorHAnsi"/>
        </w:rPr>
      </w:pPr>
      <w:r>
        <w:rPr>
          <w:rFonts w:asciiTheme="minorHAnsi" w:hAnsiTheme="minorHAnsi" w:cstheme="minorHAnsi"/>
          <w:szCs w:val="20"/>
        </w:rPr>
        <w:t>The heat absorbed by the air and the emitted by the water have very similar power outputs. This can be seen on the graph with the orange line showing heat energy absorbed by the air and the blue line showing the heat energy emitted by the water</w:t>
      </w:r>
      <w:r w:rsidR="00653EE6">
        <w:rPr>
          <w:rFonts w:asciiTheme="minorHAnsi" w:hAnsiTheme="minorHAnsi" w:cstheme="minorHAnsi"/>
          <w:szCs w:val="20"/>
        </w:rPr>
        <w:t>. This shows a good. Energy balance between the two.</w:t>
      </w:r>
      <w:r>
        <w:rPr>
          <w:rFonts w:asciiTheme="minorHAnsi" w:hAnsiTheme="minorHAnsi" w:cstheme="minorHAnsi"/>
          <w:szCs w:val="20"/>
        </w:rPr>
        <w:t xml:space="preserve"> It can be seen that the energy emitted by the water starts off slightly lower at just under 400 Watts but then levels out and finishes the same at 700 Watts.</w:t>
      </w:r>
    </w:p>
    <w:p w:rsidR="00AB56D4" w:rsidRPr="00926979" w:rsidRDefault="00AB56D4" w:rsidP="00926979">
      <w:pPr>
        <w:pStyle w:val="NormalWeb"/>
        <w:rPr>
          <w:rFonts w:asciiTheme="minorHAnsi" w:hAnsiTheme="minorHAnsi" w:cstheme="minorHAnsi"/>
          <w:position w:val="8"/>
        </w:rPr>
      </w:pPr>
    </w:p>
    <w:p w:rsidR="00926979" w:rsidRPr="00926979" w:rsidRDefault="00926979" w:rsidP="00926979">
      <w:pPr>
        <w:pStyle w:val="NormalWeb"/>
        <w:rPr>
          <w:rFonts w:asciiTheme="minorHAnsi" w:hAnsiTheme="minorHAnsi" w:cstheme="minorHAnsi"/>
        </w:rPr>
      </w:pPr>
    </w:p>
    <w:p w:rsidR="00AB1107" w:rsidRDefault="00AB1107" w:rsidP="00AB56D4">
      <w:pPr>
        <w:rPr>
          <w:b/>
        </w:rPr>
      </w:pPr>
    </w:p>
    <w:p w:rsidR="00AB56D4" w:rsidRDefault="00AB56D4" w:rsidP="00AB56D4">
      <w:pPr>
        <w:rPr>
          <w:b/>
        </w:rPr>
      </w:pPr>
      <w:r w:rsidRPr="00AB56D4">
        <w:rPr>
          <w:b/>
        </w:rPr>
        <w:t>Experiment 1 graph 2</w:t>
      </w:r>
    </w:p>
    <w:p w:rsidR="00AB1107" w:rsidRDefault="00AB1107" w:rsidP="00AB56D4">
      <w:pPr>
        <w:rPr>
          <w:b/>
        </w:rPr>
      </w:pPr>
    </w:p>
    <w:p w:rsidR="00AB1107" w:rsidRPr="00AB56D4" w:rsidRDefault="00AB1107" w:rsidP="00AB56D4">
      <w:pPr>
        <w:rPr>
          <w:b/>
        </w:rPr>
      </w:pPr>
    </w:p>
    <w:p w:rsidR="00AB56D4" w:rsidRPr="00AB56D4" w:rsidRDefault="00AB56D4" w:rsidP="00AB56D4">
      <w:pPr>
        <w:rPr>
          <w:u w:val="single"/>
        </w:rPr>
      </w:pPr>
    </w:p>
    <w:p w:rsidR="00AB56D4" w:rsidRDefault="00AB56D4" w:rsidP="00AB56D4">
      <w:pPr>
        <w:rPr>
          <w:b/>
          <w:u w:val="single"/>
        </w:rPr>
      </w:pPr>
    </w:p>
    <w:p w:rsidR="00B86B31" w:rsidRDefault="00AB56D4" w:rsidP="00B86B31">
      <w:pPr>
        <w:keepNext/>
      </w:pPr>
      <w:r>
        <w:rPr>
          <w:noProof/>
        </w:rPr>
        <w:drawing>
          <wp:inline distT="0" distB="0" distL="0" distR="0" wp14:anchorId="49612DD2" wp14:editId="158432FE">
            <wp:extent cx="5727700" cy="3735070"/>
            <wp:effectExtent l="0" t="0" r="12700" b="11430"/>
            <wp:docPr id="5" name="Chart 5">
              <a:extLst xmlns:a="http://schemas.openxmlformats.org/drawingml/2006/main">
                <a:ext uri="{FF2B5EF4-FFF2-40B4-BE49-F238E27FC236}">
                  <a16:creationId xmlns:a16="http://schemas.microsoft.com/office/drawing/2014/main" id="{C50B6E6E-F3C6-4598-8F59-76F9FDEABB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AB56D4" w:rsidRDefault="00B86B31" w:rsidP="00B86B31">
      <w:pPr>
        <w:pStyle w:val="Caption"/>
        <w:rPr>
          <w:b/>
          <w:u w:val="single"/>
        </w:rPr>
      </w:pPr>
      <w:r>
        <w:t>Figure 5</w:t>
      </w:r>
    </w:p>
    <w:p w:rsidR="00AB56D4" w:rsidRPr="00AB56D4" w:rsidRDefault="00AB56D4" w:rsidP="00AB56D4"/>
    <w:p w:rsidR="00AB56D4" w:rsidRPr="00AB56D4" w:rsidRDefault="00AB56D4" w:rsidP="00AB56D4"/>
    <w:p w:rsidR="00AB56D4" w:rsidRDefault="00836844" w:rsidP="00AB56D4">
      <w:r>
        <w:t xml:space="preserve">The temperature efficiency for this heat exchanger shows a decrease in water flow as the water flow rate increases. However, a slight increase in air efficiency as the water flow rate rises. This result is expected as there is a higher range of temperature change in water than there is in the air, this results in a steady decline in the average temperature efficiency. </w:t>
      </w:r>
    </w:p>
    <w:p w:rsidR="007969DB" w:rsidRDefault="007969DB" w:rsidP="00AB56D4"/>
    <w:p w:rsidR="007969DB" w:rsidRPr="00AB56D4" w:rsidRDefault="007969DB" w:rsidP="00AB56D4">
      <w:r>
        <w:t>At a low flow rate, the heat exchanger produces a higher drop in temperature which correlates to a higher temperature efficiency for the water. However, the temperature efficiency begins to drop in the water and rise slightly in the air, leading to them ending in a much closer region of around 15%.</w:t>
      </w:r>
    </w:p>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Default="00AB56D4" w:rsidP="00AB56D4">
      <w:pPr>
        <w:tabs>
          <w:tab w:val="left" w:pos="1743"/>
        </w:tabs>
        <w:rPr>
          <w:b/>
        </w:rPr>
      </w:pPr>
      <w:r w:rsidRPr="00AB56D4">
        <w:rPr>
          <w:b/>
        </w:rPr>
        <w:t xml:space="preserve">Experiment 1 graph 3 </w:t>
      </w:r>
    </w:p>
    <w:p w:rsidR="00AB1107" w:rsidRDefault="00AB1107" w:rsidP="00AB56D4">
      <w:pPr>
        <w:tabs>
          <w:tab w:val="left" w:pos="1743"/>
        </w:tabs>
        <w:rPr>
          <w:b/>
        </w:rPr>
      </w:pPr>
    </w:p>
    <w:p w:rsidR="00AB1107" w:rsidRPr="0065501A" w:rsidRDefault="00AB1107" w:rsidP="00AB56D4">
      <w:pPr>
        <w:tabs>
          <w:tab w:val="left" w:pos="1743"/>
        </w:tabs>
      </w:pPr>
    </w:p>
    <w:p w:rsidR="00AB56D4" w:rsidRDefault="00AB56D4" w:rsidP="00AB56D4"/>
    <w:p w:rsidR="00B86B31" w:rsidRDefault="00AB56D4" w:rsidP="00B86B31">
      <w:pPr>
        <w:keepNext/>
      </w:pPr>
      <w:r>
        <w:rPr>
          <w:noProof/>
        </w:rPr>
        <w:drawing>
          <wp:inline distT="0" distB="0" distL="0" distR="0" wp14:anchorId="48D28114" wp14:editId="78E3CAE1">
            <wp:extent cx="5727700" cy="3735070"/>
            <wp:effectExtent l="0" t="0" r="12700" b="11430"/>
            <wp:docPr id="6" name="Chart 6">
              <a:extLst xmlns:a="http://schemas.openxmlformats.org/drawingml/2006/main">
                <a:ext uri="{FF2B5EF4-FFF2-40B4-BE49-F238E27FC236}">
                  <a16:creationId xmlns:a16="http://schemas.microsoft.com/office/drawing/2014/main" id="{BB5E2BD1-21FB-4E6A-A3D3-E23694E8B0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AB56D4" w:rsidRDefault="00B86B31" w:rsidP="00B86B31">
      <w:pPr>
        <w:pStyle w:val="Caption"/>
        <w:rPr>
          <w:noProof/>
        </w:rPr>
      </w:pPr>
      <w:r>
        <w:t>Figure 6</w:t>
      </w:r>
    </w:p>
    <w:p w:rsidR="00AB56D4" w:rsidRPr="00AB56D4" w:rsidRDefault="00AB56D4" w:rsidP="00AB56D4"/>
    <w:p w:rsidR="00AB56D4" w:rsidRPr="00AB56D4" w:rsidRDefault="00AB56D4" w:rsidP="00AB56D4"/>
    <w:p w:rsidR="00AB56D4" w:rsidRPr="00AB56D4" w:rsidRDefault="0065501A" w:rsidP="00AB56D4">
      <w:r>
        <w:t>This graph compares the heat transfer coefficient with the mass flow rate of water. The heat transfer coefficient can be seen increasing from the 119</w:t>
      </w:r>
      <w:r w:rsidRPr="0065501A">
        <w:t xml:space="preserve"> </w:t>
      </w:r>
      <w:r w:rsidRPr="0065501A">
        <w:t>W/m^2.K</w:t>
      </w:r>
      <w:r>
        <w:t xml:space="preserve"> mark and although not showing a smooth curve, it begins to level out at the 134</w:t>
      </w:r>
      <w:r w:rsidRPr="0065501A">
        <w:t xml:space="preserve"> </w:t>
      </w:r>
      <w:r w:rsidRPr="0065501A">
        <w:t>W/m^2.K</w:t>
      </w:r>
      <w:r>
        <w:t xml:space="preserve"> point. This proposes that past this point, the water flow rate has no effect on the performance of the exchanger.</w:t>
      </w:r>
    </w:p>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Default="00AB56D4" w:rsidP="00AB1107"/>
    <w:p w:rsidR="00AB56D4" w:rsidRDefault="00AB56D4" w:rsidP="00AB56D4">
      <w:pPr>
        <w:jc w:val="center"/>
      </w:pPr>
    </w:p>
    <w:p w:rsidR="00AB56D4" w:rsidRPr="00AB1107" w:rsidRDefault="00AB56D4" w:rsidP="00AB56D4">
      <w:pPr>
        <w:tabs>
          <w:tab w:val="left" w:pos="303"/>
        </w:tabs>
        <w:rPr>
          <w:b/>
          <w:u w:val="single"/>
        </w:rPr>
      </w:pPr>
      <w:r w:rsidRPr="00AB1107">
        <w:rPr>
          <w:b/>
          <w:u w:val="single"/>
        </w:rPr>
        <w:t xml:space="preserve">Experiment 2 </w:t>
      </w:r>
    </w:p>
    <w:p w:rsidR="001631E3" w:rsidRDefault="001631E3" w:rsidP="00AB56D4">
      <w:pPr>
        <w:tabs>
          <w:tab w:val="left" w:pos="303"/>
        </w:tabs>
        <w:rPr>
          <w:b/>
        </w:rPr>
      </w:pPr>
    </w:p>
    <w:p w:rsidR="00AB56D4" w:rsidRDefault="001631E3" w:rsidP="00AB56D4">
      <w:pPr>
        <w:tabs>
          <w:tab w:val="left" w:pos="303"/>
        </w:tabs>
        <w:rPr>
          <w:b/>
        </w:rPr>
      </w:pPr>
      <w:r>
        <w:rPr>
          <w:b/>
        </w:rPr>
        <w:t>A</w:t>
      </w:r>
      <w:r w:rsidR="00AB56D4">
        <w:rPr>
          <w:b/>
        </w:rPr>
        <w:t>im</w:t>
      </w:r>
    </w:p>
    <w:p w:rsidR="00AB1107" w:rsidRDefault="00AB1107" w:rsidP="00AB56D4">
      <w:pPr>
        <w:tabs>
          <w:tab w:val="left" w:pos="303"/>
        </w:tabs>
      </w:pPr>
    </w:p>
    <w:p w:rsidR="001631E3" w:rsidRPr="001631E3" w:rsidRDefault="001631E3" w:rsidP="00AB56D4">
      <w:pPr>
        <w:tabs>
          <w:tab w:val="left" w:pos="303"/>
        </w:tabs>
      </w:pPr>
      <w:r>
        <w:t>To show how changing air flow rate affects the performance of the heat exchanger when the water flow and temperature are fixed to a given number.</w:t>
      </w:r>
    </w:p>
    <w:p w:rsidR="001631E3" w:rsidRDefault="001631E3" w:rsidP="00AB56D4">
      <w:pPr>
        <w:tabs>
          <w:tab w:val="left" w:pos="303"/>
        </w:tabs>
        <w:rPr>
          <w:b/>
        </w:rPr>
      </w:pPr>
    </w:p>
    <w:p w:rsidR="00AB1107" w:rsidRDefault="00AB1107" w:rsidP="00AB56D4">
      <w:pPr>
        <w:tabs>
          <w:tab w:val="left" w:pos="303"/>
        </w:tabs>
        <w:rPr>
          <w:b/>
        </w:rPr>
      </w:pPr>
    </w:p>
    <w:p w:rsidR="00AB56D4" w:rsidRDefault="00E80B0F" w:rsidP="00AB56D4">
      <w:pPr>
        <w:tabs>
          <w:tab w:val="left" w:pos="303"/>
        </w:tabs>
        <w:rPr>
          <w:b/>
        </w:rPr>
      </w:pPr>
      <w:r>
        <w:rPr>
          <w:b/>
        </w:rPr>
        <w:t>P</w:t>
      </w:r>
      <w:r w:rsidR="00AB56D4">
        <w:rPr>
          <w:b/>
        </w:rPr>
        <w:t>rocedure</w:t>
      </w:r>
    </w:p>
    <w:p w:rsidR="00E80B0F" w:rsidRDefault="00E80B0F" w:rsidP="00E80B0F">
      <w:pPr>
        <w:pStyle w:val="ListParagraph"/>
        <w:numPr>
          <w:ilvl w:val="0"/>
          <w:numId w:val="5"/>
        </w:numPr>
        <w:tabs>
          <w:tab w:val="left" w:pos="303"/>
        </w:tabs>
      </w:pPr>
      <w:r>
        <w:t>Make sure connections are set up for parallel flow and set the temperature of the heater tank to 60 degrees Celsius.</w:t>
      </w:r>
      <w:r w:rsidR="00DC2BDA">
        <w:t xml:space="preserve"> </w:t>
      </w:r>
    </w:p>
    <w:p w:rsidR="00DC2BDA" w:rsidRDefault="00DC2BDA" w:rsidP="00E80B0F">
      <w:pPr>
        <w:pStyle w:val="ListParagraph"/>
        <w:numPr>
          <w:ilvl w:val="0"/>
          <w:numId w:val="5"/>
        </w:numPr>
        <w:tabs>
          <w:tab w:val="left" w:pos="303"/>
        </w:tabs>
      </w:pPr>
      <w:r>
        <w:t>Take note of the ambient pressure on the day of the experiment. This can be done online. Check and take note of the diameter of the orifice.</w:t>
      </w:r>
    </w:p>
    <w:p w:rsidR="00DC2BDA" w:rsidRDefault="00BC6747" w:rsidP="00E80B0F">
      <w:pPr>
        <w:pStyle w:val="ListParagraph"/>
        <w:numPr>
          <w:ilvl w:val="0"/>
          <w:numId w:val="5"/>
        </w:numPr>
        <w:tabs>
          <w:tab w:val="left" w:pos="303"/>
        </w:tabs>
      </w:pPr>
      <w:r>
        <w:t xml:space="preserve">Switch on the fan and set the airflow to drop the pressure by 250 Pa.  </w:t>
      </w:r>
    </w:p>
    <w:p w:rsidR="00BC6747" w:rsidRDefault="00BC6747" w:rsidP="00E80B0F">
      <w:pPr>
        <w:pStyle w:val="ListParagraph"/>
        <w:numPr>
          <w:ilvl w:val="0"/>
          <w:numId w:val="5"/>
        </w:numPr>
        <w:tabs>
          <w:tab w:val="left" w:pos="303"/>
        </w:tabs>
      </w:pPr>
      <w:r>
        <w:t>Switch on the pump and twist the water flow rate dial to 0.25 L/minute.</w:t>
      </w:r>
    </w:p>
    <w:p w:rsidR="00BC6747" w:rsidRPr="00E80B0F" w:rsidRDefault="00BC6747" w:rsidP="00E80B0F">
      <w:pPr>
        <w:pStyle w:val="ListParagraph"/>
        <w:numPr>
          <w:ilvl w:val="0"/>
          <w:numId w:val="5"/>
        </w:numPr>
        <w:tabs>
          <w:tab w:val="left" w:pos="303"/>
        </w:tabs>
      </w:pPr>
      <w:r>
        <w:t>Wait five minutes for the temperature to stabilise then record all readings needed.</w:t>
      </w:r>
    </w:p>
    <w:p w:rsidR="00AB56D4" w:rsidRDefault="00AB56D4" w:rsidP="00AB56D4">
      <w:pPr>
        <w:tabs>
          <w:tab w:val="left" w:pos="303"/>
        </w:tabs>
        <w:rPr>
          <w:b/>
        </w:rPr>
      </w:pPr>
    </w:p>
    <w:p w:rsidR="00AB1107" w:rsidRDefault="00AB1107" w:rsidP="00AB56D4">
      <w:pPr>
        <w:tabs>
          <w:tab w:val="left" w:pos="303"/>
        </w:tabs>
        <w:rPr>
          <w:b/>
        </w:rPr>
      </w:pPr>
    </w:p>
    <w:p w:rsidR="00AB1107" w:rsidRDefault="00AB1107" w:rsidP="00AB56D4">
      <w:pPr>
        <w:tabs>
          <w:tab w:val="left" w:pos="303"/>
        </w:tabs>
        <w:rPr>
          <w:b/>
        </w:rPr>
      </w:pPr>
    </w:p>
    <w:p w:rsidR="00AB1107" w:rsidRPr="00AB1107" w:rsidRDefault="00AB1107" w:rsidP="00AB56D4">
      <w:pPr>
        <w:tabs>
          <w:tab w:val="left" w:pos="303"/>
        </w:tabs>
        <w:rPr>
          <w:b/>
          <w:u w:val="single"/>
        </w:rPr>
      </w:pPr>
      <w:r w:rsidRPr="00AB1107">
        <w:rPr>
          <w:b/>
          <w:u w:val="single"/>
        </w:rPr>
        <w:t>Results</w:t>
      </w:r>
    </w:p>
    <w:p w:rsidR="00AB1107" w:rsidRDefault="00AB1107" w:rsidP="00AB56D4">
      <w:pPr>
        <w:tabs>
          <w:tab w:val="left" w:pos="303"/>
        </w:tabs>
        <w:rPr>
          <w:b/>
        </w:rPr>
      </w:pPr>
    </w:p>
    <w:p w:rsidR="00AB1107" w:rsidRDefault="00AB1107" w:rsidP="00AB56D4">
      <w:pPr>
        <w:tabs>
          <w:tab w:val="left" w:pos="303"/>
        </w:tabs>
        <w:rPr>
          <w:b/>
        </w:rPr>
      </w:pPr>
    </w:p>
    <w:p w:rsidR="00AB56D4" w:rsidRDefault="00AB1107" w:rsidP="00AB56D4">
      <w:pPr>
        <w:tabs>
          <w:tab w:val="left" w:pos="303"/>
        </w:tabs>
        <w:rPr>
          <w:b/>
        </w:rPr>
      </w:pPr>
      <w:r>
        <w:rPr>
          <w:b/>
        </w:rPr>
        <w:t>G</w:t>
      </w:r>
      <w:r w:rsidR="00AB56D4" w:rsidRPr="00AB56D4">
        <w:rPr>
          <w:b/>
        </w:rPr>
        <w:t>raph 1</w:t>
      </w:r>
    </w:p>
    <w:p w:rsidR="00AB56D4" w:rsidRDefault="00AB56D4" w:rsidP="00AB56D4">
      <w:pPr>
        <w:tabs>
          <w:tab w:val="left" w:pos="303"/>
        </w:tabs>
        <w:rPr>
          <w:b/>
        </w:rPr>
      </w:pPr>
    </w:p>
    <w:p w:rsidR="00B86B31" w:rsidRDefault="00AB56D4" w:rsidP="00B86B31">
      <w:pPr>
        <w:keepNext/>
        <w:tabs>
          <w:tab w:val="left" w:pos="303"/>
        </w:tabs>
      </w:pPr>
      <w:r>
        <w:rPr>
          <w:noProof/>
        </w:rPr>
        <w:drawing>
          <wp:inline distT="0" distB="0" distL="0" distR="0" wp14:anchorId="2CE3ED09" wp14:editId="188B2281">
            <wp:extent cx="5727700" cy="3737610"/>
            <wp:effectExtent l="0" t="0" r="12700" b="8890"/>
            <wp:docPr id="7" name="Chart 7">
              <a:extLst xmlns:a="http://schemas.openxmlformats.org/drawingml/2006/main">
                <a:ext uri="{FF2B5EF4-FFF2-40B4-BE49-F238E27FC236}">
                  <a16:creationId xmlns:a16="http://schemas.microsoft.com/office/drawing/2014/main" id="{916E63F8-C5DD-4860-AA34-83C98D9E30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B86B31" w:rsidRPr="00B86B31" w:rsidRDefault="00B86B31" w:rsidP="00B86B31">
      <w:pPr>
        <w:pStyle w:val="Caption"/>
      </w:pPr>
      <w:r>
        <w:t>Figure 7</w:t>
      </w:r>
    </w:p>
    <w:p w:rsidR="00AB56D4" w:rsidRDefault="00AB56D4" w:rsidP="00AB56D4">
      <w:pPr>
        <w:tabs>
          <w:tab w:val="left" w:pos="303"/>
        </w:tabs>
        <w:rPr>
          <w:b/>
        </w:rPr>
      </w:pPr>
    </w:p>
    <w:p w:rsidR="00AB56D4" w:rsidRDefault="00AB56D4" w:rsidP="00AB56D4">
      <w:pPr>
        <w:tabs>
          <w:tab w:val="left" w:pos="303"/>
        </w:tabs>
        <w:rPr>
          <w:b/>
        </w:rPr>
      </w:pPr>
    </w:p>
    <w:p w:rsidR="00AB56D4" w:rsidRDefault="00AB56D4" w:rsidP="00AB56D4">
      <w:pPr>
        <w:tabs>
          <w:tab w:val="left" w:pos="303"/>
        </w:tabs>
        <w:rPr>
          <w:b/>
        </w:rPr>
      </w:pPr>
    </w:p>
    <w:p w:rsidR="00AB56D4" w:rsidRDefault="00AB56D4" w:rsidP="00AB56D4">
      <w:pPr>
        <w:tabs>
          <w:tab w:val="left" w:pos="303"/>
        </w:tabs>
        <w:rPr>
          <w:b/>
        </w:rPr>
      </w:pPr>
    </w:p>
    <w:p w:rsidR="00AB56D4" w:rsidRPr="0065501A" w:rsidRDefault="0065501A" w:rsidP="00AB56D4">
      <w:pPr>
        <w:tabs>
          <w:tab w:val="left" w:pos="303"/>
        </w:tabs>
      </w:pPr>
      <w:r>
        <w:t>Th</w:t>
      </w:r>
      <w:r w:rsidR="00AB1107">
        <w:t>e above</w:t>
      </w:r>
      <w:r>
        <w:t xml:space="preserve"> graph show</w:t>
      </w:r>
      <w:r w:rsidR="004E49FE">
        <w:t>s</w:t>
      </w:r>
      <w:r>
        <w:t xml:space="preserve"> the improvement in power transfer (in watts) is improved as the air flow rate is increased. The results shown are close to a linear pattern and are relatively similar to eachother. In the lower region of the air flow, the heat absorbed by the air is slightly lower than the heat emitted by the water. </w:t>
      </w:r>
      <w:r w:rsidR="0070416B">
        <w:t xml:space="preserve">In this case the gradient doesn’t level out which could suggest that the power would continue to increase as the mass flow rate of air increases. </w:t>
      </w:r>
    </w:p>
    <w:p w:rsidR="00AB56D4" w:rsidRDefault="00AB56D4" w:rsidP="00AB56D4">
      <w:pPr>
        <w:tabs>
          <w:tab w:val="left" w:pos="303"/>
        </w:tabs>
        <w:rPr>
          <w:b/>
        </w:rPr>
      </w:pPr>
    </w:p>
    <w:p w:rsidR="00AB56D4" w:rsidRDefault="00AB56D4" w:rsidP="00AB56D4">
      <w:pPr>
        <w:tabs>
          <w:tab w:val="left" w:pos="303"/>
        </w:tabs>
        <w:rPr>
          <w:b/>
        </w:rPr>
      </w:pPr>
    </w:p>
    <w:p w:rsidR="00AB56D4" w:rsidRDefault="00AB56D4" w:rsidP="00AB56D4">
      <w:pPr>
        <w:tabs>
          <w:tab w:val="left" w:pos="303"/>
        </w:tabs>
        <w:rPr>
          <w:b/>
        </w:rPr>
      </w:pPr>
    </w:p>
    <w:p w:rsidR="00AB56D4" w:rsidRDefault="00AB56D4" w:rsidP="00AB56D4">
      <w:pPr>
        <w:tabs>
          <w:tab w:val="left" w:pos="303"/>
        </w:tabs>
        <w:rPr>
          <w:b/>
        </w:rPr>
      </w:pPr>
    </w:p>
    <w:p w:rsidR="00AB56D4" w:rsidRDefault="00AB56D4" w:rsidP="00AB56D4">
      <w:pPr>
        <w:tabs>
          <w:tab w:val="left" w:pos="303"/>
        </w:tabs>
        <w:rPr>
          <w:b/>
        </w:rPr>
      </w:pPr>
    </w:p>
    <w:p w:rsidR="00AB56D4" w:rsidRDefault="00AB1107" w:rsidP="00AB56D4">
      <w:pPr>
        <w:tabs>
          <w:tab w:val="left" w:pos="303"/>
        </w:tabs>
        <w:rPr>
          <w:b/>
        </w:rPr>
      </w:pPr>
      <w:r>
        <w:rPr>
          <w:b/>
        </w:rPr>
        <w:t xml:space="preserve">Graph </w:t>
      </w:r>
      <w:r w:rsidR="00AB56D4">
        <w:rPr>
          <w:b/>
        </w:rPr>
        <w:t xml:space="preserve">2 </w:t>
      </w:r>
    </w:p>
    <w:p w:rsidR="00AB56D4" w:rsidRDefault="00AB56D4" w:rsidP="00AB56D4">
      <w:pPr>
        <w:tabs>
          <w:tab w:val="left" w:pos="303"/>
        </w:tabs>
        <w:rPr>
          <w:b/>
        </w:rPr>
      </w:pPr>
    </w:p>
    <w:p w:rsidR="00B86B31" w:rsidRDefault="00AB56D4" w:rsidP="00B86B31">
      <w:pPr>
        <w:keepNext/>
        <w:tabs>
          <w:tab w:val="left" w:pos="303"/>
        </w:tabs>
      </w:pPr>
      <w:r>
        <w:rPr>
          <w:noProof/>
        </w:rPr>
        <w:drawing>
          <wp:inline distT="0" distB="0" distL="0" distR="0" wp14:anchorId="241AC0EE" wp14:editId="122D97DE">
            <wp:extent cx="5727700" cy="3737610"/>
            <wp:effectExtent l="0" t="0" r="12700" b="8890"/>
            <wp:docPr id="8" name="Chart 8">
              <a:extLst xmlns:a="http://schemas.openxmlformats.org/drawingml/2006/main">
                <a:ext uri="{FF2B5EF4-FFF2-40B4-BE49-F238E27FC236}">
                  <a16:creationId xmlns:a16="http://schemas.microsoft.com/office/drawing/2014/main" id="{3D14F051-3986-4002-BEEB-B177D9FEE9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AB56D4" w:rsidRDefault="00B86B31" w:rsidP="00B86B31">
      <w:pPr>
        <w:pStyle w:val="Caption"/>
        <w:rPr>
          <w:noProof/>
        </w:rPr>
      </w:pPr>
      <w:r>
        <w:t>Figure 8</w:t>
      </w:r>
    </w:p>
    <w:p w:rsidR="00AB56D4" w:rsidRPr="00AB56D4" w:rsidRDefault="00AB56D4" w:rsidP="00AB56D4"/>
    <w:p w:rsidR="00AB56D4" w:rsidRPr="00AB56D4" w:rsidRDefault="00AB56D4" w:rsidP="00AB56D4"/>
    <w:p w:rsidR="0070416B" w:rsidRDefault="0070416B" w:rsidP="0070416B">
      <w:pPr>
        <w:pStyle w:val="NormalWeb"/>
        <w:shd w:val="clear" w:color="auto" w:fill="FFFFFF"/>
      </w:pPr>
      <w:r w:rsidRPr="0070416B">
        <w:rPr>
          <w:rFonts w:asciiTheme="minorHAnsi" w:hAnsiTheme="minorHAnsi" w:cstheme="minorHAnsi"/>
        </w:rPr>
        <w:t xml:space="preserve">This graph compares the temperature efficiency for the heat exchanger, the results show that that the water temperature efficiency increases with rising air flow rate. However, the air temperature efficiency decreases with the same level of air flow. The change is almost at the exact same rate but in the opposite direction. The average temperature efficiency shows a small increase as the air flow increases from 0.05 </w:t>
      </w:r>
      <w:r>
        <w:rPr>
          <w:rFonts w:asciiTheme="minorHAnsi" w:hAnsiTheme="minorHAnsi" w:cstheme="minorHAnsi"/>
        </w:rPr>
        <w:t xml:space="preserve">to 0.1. </w:t>
      </w:r>
      <w:proofErr w:type="spellStart"/>
      <w:proofErr w:type="gramStart"/>
      <w:r>
        <w:rPr>
          <w:rFonts w:ascii="Arial,Bold" w:hAnsi="Arial,Bold"/>
          <w:sz w:val="20"/>
          <w:szCs w:val="20"/>
        </w:rPr>
        <w:t>kg.s</w:t>
      </w:r>
      <w:proofErr w:type="spellEnd"/>
      <w:proofErr w:type="gramEnd"/>
      <w:r>
        <w:rPr>
          <w:rFonts w:ascii="Arial,Bold" w:hAnsi="Arial,Bold"/>
          <w:position w:val="6"/>
          <w:sz w:val="14"/>
          <w:szCs w:val="14"/>
        </w:rPr>
        <w:t xml:space="preserve">-1 </w:t>
      </w:r>
    </w:p>
    <w:p w:rsidR="0070416B" w:rsidRPr="0070416B" w:rsidRDefault="0070416B" w:rsidP="0070416B">
      <w:pPr>
        <w:pStyle w:val="NormalWeb"/>
        <w:shd w:val="clear" w:color="auto" w:fill="FFFFFF"/>
        <w:rPr>
          <w:rFonts w:asciiTheme="minorHAnsi" w:hAnsiTheme="minorHAnsi" w:cstheme="minorHAnsi"/>
        </w:rPr>
      </w:pPr>
    </w:p>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Pr="00AB1107" w:rsidRDefault="00AB1107" w:rsidP="00AB56D4">
      <w:pPr>
        <w:rPr>
          <w:b/>
        </w:rPr>
      </w:pPr>
      <w:r w:rsidRPr="00AB1107">
        <w:rPr>
          <w:b/>
        </w:rPr>
        <w:t xml:space="preserve">Graph </w:t>
      </w:r>
      <w:r w:rsidR="00AB56D4" w:rsidRPr="00AB1107">
        <w:rPr>
          <w:b/>
        </w:rPr>
        <w:t>3</w:t>
      </w:r>
    </w:p>
    <w:p w:rsidR="00AB56D4" w:rsidRDefault="00AB56D4" w:rsidP="00AB56D4">
      <w:pPr>
        <w:rPr>
          <w:b/>
          <w:u w:val="single"/>
        </w:rPr>
      </w:pPr>
    </w:p>
    <w:p w:rsidR="00AB56D4" w:rsidRDefault="00AB56D4" w:rsidP="00AB56D4">
      <w:pPr>
        <w:rPr>
          <w:b/>
          <w:u w:val="single"/>
        </w:rPr>
      </w:pPr>
    </w:p>
    <w:p w:rsidR="00B86B31" w:rsidRDefault="00AB56D4" w:rsidP="00B86B31">
      <w:pPr>
        <w:keepNext/>
      </w:pPr>
      <w:r>
        <w:rPr>
          <w:noProof/>
        </w:rPr>
        <w:drawing>
          <wp:inline distT="0" distB="0" distL="0" distR="0" wp14:anchorId="6006EDEB" wp14:editId="53B329F5">
            <wp:extent cx="5727700" cy="3737610"/>
            <wp:effectExtent l="0" t="0" r="12700" b="8890"/>
            <wp:docPr id="10" name="Chart 10">
              <a:extLst xmlns:a="http://schemas.openxmlformats.org/drawingml/2006/main">
                <a:ext uri="{FF2B5EF4-FFF2-40B4-BE49-F238E27FC236}">
                  <a16:creationId xmlns:a16="http://schemas.microsoft.com/office/drawing/2014/main" id="{6575B0A0-3D89-4367-A172-41D0409DAE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AB56D4" w:rsidRDefault="00B86B31" w:rsidP="00B86B31">
      <w:pPr>
        <w:pStyle w:val="Caption"/>
        <w:rPr>
          <w:noProof/>
        </w:rPr>
      </w:pPr>
      <w:r>
        <w:t>Figure 9</w:t>
      </w:r>
    </w:p>
    <w:p w:rsidR="00AB56D4" w:rsidRPr="00AB56D4" w:rsidRDefault="00AB56D4" w:rsidP="00AB56D4"/>
    <w:p w:rsidR="00AB56D4" w:rsidRDefault="00AB56D4" w:rsidP="00AB56D4">
      <w:pPr>
        <w:rPr>
          <w:noProof/>
        </w:rPr>
      </w:pPr>
    </w:p>
    <w:p w:rsidR="00AB56D4" w:rsidRDefault="00AB56D4" w:rsidP="00AB56D4">
      <w:pPr>
        <w:ind w:firstLine="720"/>
      </w:pPr>
    </w:p>
    <w:p w:rsidR="00AB56D4" w:rsidRDefault="004E49FE" w:rsidP="004E49FE">
      <w:r>
        <w:t>The results for the heat transfer coefficient when compared to increased mass air flow rate display an almost linear rise. This means that increased air flow into the system improves the performance of the heat exchanger. The rise does not look as if it will level out which suggests that as the air flow is increased even more the heat transfer coefficient could continue to rise.</w:t>
      </w:r>
    </w:p>
    <w:p w:rsidR="00AB56D4" w:rsidRDefault="00AB56D4" w:rsidP="00AB56D4">
      <w:pPr>
        <w:ind w:firstLine="720"/>
      </w:pPr>
    </w:p>
    <w:p w:rsidR="00AB56D4" w:rsidRDefault="00AB56D4" w:rsidP="00AB56D4">
      <w:pPr>
        <w:ind w:firstLine="720"/>
      </w:pPr>
    </w:p>
    <w:p w:rsidR="00AB56D4" w:rsidRDefault="00AB56D4" w:rsidP="00AB56D4">
      <w:pPr>
        <w:ind w:firstLine="720"/>
      </w:pPr>
    </w:p>
    <w:p w:rsidR="00AB56D4" w:rsidRDefault="00AB56D4" w:rsidP="00AB56D4">
      <w:pPr>
        <w:ind w:firstLine="720"/>
      </w:pPr>
    </w:p>
    <w:p w:rsidR="00AB56D4" w:rsidRDefault="00AB56D4" w:rsidP="00AB56D4">
      <w:pPr>
        <w:ind w:firstLine="720"/>
      </w:pPr>
    </w:p>
    <w:p w:rsidR="00AB56D4" w:rsidRDefault="00AB56D4" w:rsidP="00AB56D4">
      <w:pPr>
        <w:ind w:firstLine="720"/>
      </w:pPr>
    </w:p>
    <w:p w:rsidR="00AB56D4" w:rsidRDefault="00AB56D4" w:rsidP="00AB56D4">
      <w:pPr>
        <w:ind w:firstLine="720"/>
      </w:pPr>
    </w:p>
    <w:p w:rsidR="00AB56D4" w:rsidRDefault="00AB56D4" w:rsidP="00AB56D4">
      <w:pPr>
        <w:ind w:firstLine="720"/>
      </w:pPr>
    </w:p>
    <w:p w:rsidR="00D649A3" w:rsidRDefault="00D649A3" w:rsidP="00AB1107"/>
    <w:p w:rsidR="00AB56D4" w:rsidRPr="00AB56D4" w:rsidRDefault="00AB56D4" w:rsidP="00AB1107">
      <w:pPr>
        <w:rPr>
          <w:b/>
          <w:u w:val="single"/>
        </w:rPr>
      </w:pPr>
      <w:r w:rsidRPr="00AB56D4">
        <w:rPr>
          <w:b/>
          <w:u w:val="single"/>
        </w:rPr>
        <w:lastRenderedPageBreak/>
        <w:t xml:space="preserve">Experiment 3 </w:t>
      </w:r>
    </w:p>
    <w:p w:rsidR="00AB56D4" w:rsidRPr="00AB56D4" w:rsidRDefault="00AB56D4" w:rsidP="00AB56D4">
      <w:pPr>
        <w:ind w:firstLine="720"/>
        <w:rPr>
          <w:b/>
        </w:rPr>
      </w:pPr>
    </w:p>
    <w:p w:rsidR="00AB56D4" w:rsidRDefault="00AB56D4" w:rsidP="00AB1107">
      <w:pPr>
        <w:rPr>
          <w:b/>
        </w:rPr>
      </w:pPr>
      <w:r w:rsidRPr="00AB56D4">
        <w:rPr>
          <w:b/>
        </w:rPr>
        <w:t>Aim</w:t>
      </w:r>
    </w:p>
    <w:p w:rsidR="00AB1107" w:rsidRDefault="00AB1107" w:rsidP="00AB1107">
      <w:pPr>
        <w:rPr>
          <w:b/>
        </w:rPr>
      </w:pPr>
    </w:p>
    <w:p w:rsidR="00AB1107" w:rsidRPr="001631E3" w:rsidRDefault="00AB1107" w:rsidP="00AB1107">
      <w:pPr>
        <w:tabs>
          <w:tab w:val="left" w:pos="303"/>
        </w:tabs>
      </w:pPr>
      <w:r>
        <w:t xml:space="preserve">To show how changing water supply temperatures affect the performance of the heat exchanger </w:t>
      </w:r>
      <w:r>
        <w:t>when the water flow and temperature are fixed to a given number.</w:t>
      </w:r>
    </w:p>
    <w:p w:rsidR="00AB1107" w:rsidRPr="00AB1107" w:rsidRDefault="00AB1107" w:rsidP="00AB1107"/>
    <w:p w:rsidR="00AB1107" w:rsidRPr="00AB56D4" w:rsidRDefault="00AB1107" w:rsidP="00AB56D4">
      <w:pPr>
        <w:ind w:firstLine="720"/>
        <w:rPr>
          <w:b/>
        </w:rPr>
      </w:pPr>
    </w:p>
    <w:p w:rsidR="00AB56D4" w:rsidRDefault="00AB56D4" w:rsidP="00AB1107">
      <w:pPr>
        <w:rPr>
          <w:b/>
        </w:rPr>
      </w:pPr>
      <w:r w:rsidRPr="00AB56D4">
        <w:rPr>
          <w:b/>
        </w:rPr>
        <w:t xml:space="preserve">Procedure </w:t>
      </w:r>
    </w:p>
    <w:p w:rsidR="003A6F42" w:rsidRPr="003A6F42" w:rsidRDefault="003A6F42" w:rsidP="003A6F42">
      <w:pPr>
        <w:pStyle w:val="ListParagraph"/>
        <w:numPr>
          <w:ilvl w:val="0"/>
          <w:numId w:val="6"/>
        </w:numPr>
        <w:rPr>
          <w:b/>
        </w:rPr>
      </w:pPr>
      <w:r>
        <w:t xml:space="preserve">Make sure the connections are for parallel flow and set the temperature of the heater tank to 45 Degrees Celsius. </w:t>
      </w:r>
    </w:p>
    <w:p w:rsidR="003A6F42" w:rsidRPr="003A6F42" w:rsidRDefault="003A6F42" w:rsidP="003A6F42">
      <w:pPr>
        <w:pStyle w:val="ListParagraph"/>
        <w:numPr>
          <w:ilvl w:val="0"/>
          <w:numId w:val="6"/>
        </w:numPr>
        <w:rPr>
          <w:b/>
        </w:rPr>
      </w:pPr>
      <w:r>
        <w:t xml:space="preserve">Repeat the procedure from experiment 2 </w:t>
      </w:r>
    </w:p>
    <w:p w:rsidR="00AB56D4" w:rsidRDefault="00AB56D4" w:rsidP="00AB56D4">
      <w:pPr>
        <w:ind w:firstLine="720"/>
        <w:rPr>
          <w:b/>
        </w:rPr>
      </w:pPr>
    </w:p>
    <w:p w:rsidR="00AB1107" w:rsidRPr="00AB56D4" w:rsidRDefault="00AB1107" w:rsidP="00AB56D4">
      <w:pPr>
        <w:ind w:firstLine="720"/>
        <w:rPr>
          <w:b/>
        </w:rPr>
      </w:pPr>
    </w:p>
    <w:p w:rsidR="00AB56D4" w:rsidRPr="00AB56D4" w:rsidRDefault="00AB56D4" w:rsidP="00AB1107">
      <w:pPr>
        <w:rPr>
          <w:b/>
        </w:rPr>
      </w:pPr>
      <w:r w:rsidRPr="00AB56D4">
        <w:rPr>
          <w:b/>
        </w:rPr>
        <w:t xml:space="preserve">Graph 1 </w:t>
      </w:r>
    </w:p>
    <w:p w:rsidR="00AB56D4" w:rsidRDefault="00AB56D4" w:rsidP="00AB56D4">
      <w:pPr>
        <w:ind w:firstLine="720"/>
      </w:pPr>
    </w:p>
    <w:p w:rsidR="00B86B31" w:rsidRDefault="00AB56D4" w:rsidP="00B86B31">
      <w:pPr>
        <w:keepNext/>
        <w:ind w:firstLine="720"/>
      </w:pPr>
      <w:r>
        <w:rPr>
          <w:noProof/>
        </w:rPr>
        <w:drawing>
          <wp:inline distT="0" distB="0" distL="0" distR="0" wp14:anchorId="75F02C95" wp14:editId="2DA0372C">
            <wp:extent cx="5727700" cy="3737610"/>
            <wp:effectExtent l="0" t="0" r="12700" b="8890"/>
            <wp:docPr id="12" name="Chart 12">
              <a:extLst xmlns:a="http://schemas.openxmlformats.org/drawingml/2006/main">
                <a:ext uri="{FF2B5EF4-FFF2-40B4-BE49-F238E27FC236}">
                  <a16:creationId xmlns:a16="http://schemas.microsoft.com/office/drawing/2014/main" id="{5E1B0C18-8B83-4A6E-8FBD-ECFB4BEB16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AB56D4" w:rsidRDefault="00B86B31" w:rsidP="00B86B31">
      <w:pPr>
        <w:pStyle w:val="Caption"/>
        <w:rPr>
          <w:noProof/>
        </w:rPr>
      </w:pPr>
      <w:r>
        <w:t>Figure 10</w:t>
      </w:r>
    </w:p>
    <w:p w:rsidR="00AB56D4" w:rsidRPr="00AB56D4" w:rsidRDefault="00AB56D4" w:rsidP="00AB56D4"/>
    <w:p w:rsidR="00AB56D4" w:rsidRDefault="001828E8" w:rsidP="00AB56D4">
      <w:r>
        <w:t xml:space="preserve">In the first experiment where the temperature was set at 60 degrees, the results for increase in power as air flow was increased showed a steadier rise in power. This graph shows the same comparison with the temperature set to 45 degrees instead. Whilst the temperature is set to a lower degree, the power output is much lower, however, it does increase at a higher </w:t>
      </w:r>
      <w:r w:rsidR="00D649A3">
        <w:t>power</w:t>
      </w:r>
      <w:r>
        <w:t xml:space="preserve"> than the results in experiment one</w:t>
      </w:r>
      <w:r w:rsidR="00D649A3">
        <w:t xml:space="preserve"> – due to the temperature being higher.</w:t>
      </w:r>
    </w:p>
    <w:p w:rsidR="007B51C6" w:rsidRDefault="001828E8" w:rsidP="00AB56D4">
      <w:r>
        <w:t xml:space="preserve">In this graph it can be observed that the water power begins higher at approximately 50 watts more but then levels out and ends up lower than the air by about the same amount. </w:t>
      </w:r>
    </w:p>
    <w:p w:rsidR="00D649A3" w:rsidRDefault="00D649A3" w:rsidP="00AB56D4">
      <w:pPr>
        <w:rPr>
          <w:b/>
        </w:rPr>
      </w:pPr>
    </w:p>
    <w:p w:rsidR="00AB56D4" w:rsidRPr="00AB56D4" w:rsidRDefault="00AB56D4" w:rsidP="00AB56D4">
      <w:pPr>
        <w:rPr>
          <w:b/>
        </w:rPr>
      </w:pPr>
      <w:r w:rsidRPr="00AB56D4">
        <w:rPr>
          <w:b/>
        </w:rPr>
        <w:t xml:space="preserve">Graph 2 </w:t>
      </w:r>
    </w:p>
    <w:p w:rsidR="00AB56D4" w:rsidRDefault="00B86B31" w:rsidP="00AB56D4">
      <w:r>
        <w:rPr>
          <w:noProof/>
        </w:rPr>
        <mc:AlternateContent>
          <mc:Choice Requires="wps">
            <w:drawing>
              <wp:anchor distT="0" distB="0" distL="114300" distR="114300" simplePos="0" relativeHeight="251677696" behindDoc="0" locked="0" layoutInCell="1" allowOverlap="1" wp14:anchorId="1065E9E6" wp14:editId="30CAD92C">
                <wp:simplePos x="0" y="0"/>
                <wp:positionH relativeFrom="column">
                  <wp:posOffset>-95250</wp:posOffset>
                </wp:positionH>
                <wp:positionV relativeFrom="paragraph">
                  <wp:posOffset>3698240</wp:posOffset>
                </wp:positionV>
                <wp:extent cx="4908550" cy="635"/>
                <wp:effectExtent l="0" t="0" r="6350" b="12065"/>
                <wp:wrapNone/>
                <wp:docPr id="28" name="Text Box 28"/>
                <wp:cNvGraphicFramePr/>
                <a:graphic xmlns:a="http://schemas.openxmlformats.org/drawingml/2006/main">
                  <a:graphicData uri="http://schemas.microsoft.com/office/word/2010/wordprocessingShape">
                    <wps:wsp>
                      <wps:cNvSpPr txBox="1"/>
                      <wps:spPr>
                        <a:xfrm>
                          <a:off x="0" y="0"/>
                          <a:ext cx="4908550" cy="635"/>
                        </a:xfrm>
                        <a:prstGeom prst="rect">
                          <a:avLst/>
                        </a:prstGeom>
                        <a:solidFill>
                          <a:prstClr val="white"/>
                        </a:solidFill>
                        <a:ln>
                          <a:noFill/>
                        </a:ln>
                      </wps:spPr>
                      <wps:txbx>
                        <w:txbxContent>
                          <w:p w:rsidR="00B86B31" w:rsidRPr="004D514B" w:rsidRDefault="00B86B31" w:rsidP="00B86B31">
                            <w:pPr>
                              <w:pStyle w:val="Caption"/>
                              <w:rPr>
                                <w:noProof/>
                              </w:rPr>
                            </w:pPr>
                            <w:r>
                              <w:t>Figure 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65E9E6" id="Text Box 28" o:spid="_x0000_s1030" type="#_x0000_t202" style="position:absolute;margin-left:-7.5pt;margin-top:291.2pt;width:386.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" stroked="f">
                <v:textbox style="mso-fit-shape-to-text:t" inset="0,0,0,0">
                  <w:txbxContent>
                    <w:p w:rsidR="00B86B31" w:rsidRPr="004D514B" w:rsidRDefault="00B86B31" w:rsidP="00B86B31">
                      <w:pPr>
                        <w:pStyle w:val="Caption"/>
                        <w:rPr>
                          <w:noProof/>
                        </w:rPr>
                      </w:pPr>
                      <w:r>
                        <w:t>Figure 11</w:t>
                      </w:r>
                    </w:p>
                  </w:txbxContent>
                </v:textbox>
              </v:shape>
            </w:pict>
          </mc:Fallback>
        </mc:AlternateContent>
      </w:r>
      <w:r w:rsidR="00EB3FD6">
        <w:rPr>
          <w:noProof/>
        </w:rPr>
        <mc:AlternateContent>
          <mc:Choice Requires="wpg">
            <w:drawing>
              <wp:anchor distT="0" distB="0" distL="114300" distR="114300" simplePos="0" relativeHeight="251662336" behindDoc="0" locked="0" layoutInCell="1" allowOverlap="1">
                <wp:simplePos x="0" y="0"/>
                <wp:positionH relativeFrom="column">
                  <wp:posOffset>-95693</wp:posOffset>
                </wp:positionH>
                <wp:positionV relativeFrom="paragraph">
                  <wp:posOffset>186085</wp:posOffset>
                </wp:positionV>
                <wp:extent cx="4908993" cy="3455581"/>
                <wp:effectExtent l="0" t="0" r="6350" b="12065"/>
                <wp:wrapNone/>
                <wp:docPr id="18" name="Group 18"/>
                <wp:cNvGraphicFramePr/>
                <a:graphic xmlns:a="http://schemas.openxmlformats.org/drawingml/2006/main">
                  <a:graphicData uri="http://schemas.microsoft.com/office/word/2010/wordprocessingGroup">
                    <wpg:wgp>
                      <wpg:cNvGrpSpPr/>
                      <wpg:grpSpPr>
                        <a:xfrm>
                          <a:off x="0" y="0"/>
                          <a:ext cx="4908993" cy="3455581"/>
                          <a:chOff x="0" y="0"/>
                          <a:chExt cx="5727700" cy="4150360"/>
                        </a:xfrm>
                      </wpg:grpSpPr>
                      <wpg:grpSp>
                        <wpg:cNvPr id="16" name="Group 16"/>
                        <wpg:cNvGrpSpPr/>
                        <wpg:grpSpPr>
                          <a:xfrm>
                            <a:off x="0" y="0"/>
                            <a:ext cx="5727700" cy="4150360"/>
                            <a:chOff x="0" y="0"/>
                            <a:chExt cx="5727700" cy="4150360"/>
                          </a:xfrm>
                        </wpg:grpSpPr>
                        <wpg:graphicFrame>
                          <wpg:cNvPr id="13" name="Chart 13">
                            <a:extLst>
                              <a:ext uri="{FF2B5EF4-FFF2-40B4-BE49-F238E27FC236}">
                                <a16:creationId xmlns:a16="http://schemas.microsoft.com/office/drawing/2014/main" id="{9DE58693-AF09-45B0-9CA0-F52BE5F88770}"/>
                              </a:ext>
                            </a:extLst>
                          </wpg:cNvPr>
                          <wpg:cNvFrPr/>
                          <wpg:xfrm>
                            <a:off x="0" y="0"/>
                            <a:ext cx="5727700" cy="4150360"/>
                          </wpg:xfrm>
                          <a:graphic>
                            <a:graphicData uri="http://schemas.openxmlformats.org/drawingml/2006/chart">
                              <c:chart xmlns:c="http://schemas.openxmlformats.org/drawingml/2006/chart" xmlns:r="http://schemas.openxmlformats.org/officeDocument/2006/relationships" r:id="rId21"/>
                            </a:graphicData>
                          </a:graphic>
                        </wpg:graphicFrame>
                        <wps:wsp>
                          <wps:cNvPr id="15" name="Rectangle 15"/>
                          <wps:cNvSpPr/>
                          <wps:spPr>
                            <a:xfrm>
                              <a:off x="3760401" y="3901079"/>
                              <a:ext cx="789955" cy="178552"/>
                            </a:xfrm>
                            <a:prstGeom prst="rect">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 name="Text Box 17"/>
                        <wps:cNvSpPr txBox="1"/>
                        <wps:spPr>
                          <a:xfrm>
                            <a:off x="3756660" y="3863340"/>
                            <a:ext cx="914400" cy="216426"/>
                          </a:xfrm>
                          <a:prstGeom prst="rect">
                            <a:avLst/>
                          </a:prstGeom>
                          <a:solidFill>
                            <a:schemeClr val="bg1"/>
                          </a:solidFill>
                          <a:ln w="6350">
                            <a:solidFill>
                              <a:prstClr val="black"/>
                            </a:solidFill>
                          </a:ln>
                        </wps:spPr>
                        <wps:txbx>
                          <w:txbxContent>
                            <w:p w:rsidR="00EB3FD6" w:rsidRPr="00EB3FD6" w:rsidRDefault="00EB3FD6">
                              <w:pPr>
                                <w:rPr>
                                  <w:sz w:val="18"/>
                                  <w:szCs w:val="20"/>
                                </w:rPr>
                              </w:pPr>
                              <w:r w:rsidRPr="00EB3FD6">
                                <w:rPr>
                                  <w:sz w:val="18"/>
                                  <w:szCs w:val="20"/>
                                </w:rPr>
                                <w:t xml:space="preserve">Mean temp </w:t>
                              </w:r>
                              <w:proofErr w:type="gramStart"/>
                              <w:r w:rsidRPr="00EB3FD6">
                                <w:rPr>
                                  <w:sz w:val="18"/>
                                  <w:szCs w:val="20"/>
                                </w:rPr>
                                <w:t>eff</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8" o:spid="_x0000_s1031" style="position:absolute;margin-left:-7.55pt;margin-top:14.65pt;width:386.55pt;height:272.1pt;z-index:251662336;mso-width-relative:margin;mso-height-relative:margin" coordsize="57277,41503" o:gfxdata="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">
                <v:group id="Group 16" o:spid="_x0000_s1032" style="position:absolute;width:57277;height:41503" coordsize="57277,4150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13" o:spid="_x0000_s1033" type="#_x0000_t75" style="position:absolute;width:57345;height:41641;visibility:visib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">
                    <v:imagedata r:id="rId22" o:title=""/>
                    <o:lock v:ext="edit" aspectratio="f"/>
                  </v:shape>
                  <v:rect id="Rectangle 15" o:spid="_x0000_s1034" style="position:absolute;left:37604;top:39010;width:7899;height:17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" fillcolor="white [3201]" strokecolor="#a5a5a5 [3206]" strokeweight="1pt"/>
                </v:group>
                <v:shape id="Text Box 17" o:spid="_x0000_s1035" type="#_x0000_t202" style="position:absolute;left:37566;top:38633;width:9144;height:216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" fillcolor="white [3212]" strokeweight=".5pt">
                  <v:textbox>
                    <w:txbxContent>
                      <w:p w:rsidR="00EB3FD6" w:rsidRPr="00EB3FD6" w:rsidRDefault="00EB3FD6">
                        <w:pPr>
                          <w:rPr>
                            <w:sz w:val="18"/>
                            <w:szCs w:val="20"/>
                          </w:rPr>
                        </w:pPr>
                        <w:r w:rsidRPr="00EB3FD6">
                          <w:rPr>
                            <w:sz w:val="18"/>
                            <w:szCs w:val="20"/>
                          </w:rPr>
                          <w:t xml:space="preserve">Mean temp </w:t>
                        </w:r>
                        <w:proofErr w:type="gramStart"/>
                        <w:r w:rsidRPr="00EB3FD6">
                          <w:rPr>
                            <w:sz w:val="18"/>
                            <w:szCs w:val="20"/>
                          </w:rPr>
                          <w:t>eff</w:t>
                        </w:r>
                        <w:proofErr w:type="gramEnd"/>
                      </w:p>
                    </w:txbxContent>
                  </v:textbox>
                </v:shape>
              </v:group>
            </w:pict>
          </mc:Fallback>
        </mc:AlternateContent>
      </w:r>
    </w:p>
    <w:p w:rsidR="00AB56D4" w:rsidRDefault="00EB3FD6" w:rsidP="00AB56D4">
      <w:pPr>
        <w:rPr>
          <w:noProof/>
        </w:rPr>
      </w:pPr>
      <w:r>
        <w:rPr>
          <w:noProof/>
        </w:rPr>
        <w:br w:type="textWrapping" w:clear="all"/>
      </w:r>
    </w:p>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Pr="00AB56D4" w:rsidRDefault="00AB56D4" w:rsidP="00AB56D4"/>
    <w:p w:rsidR="00AB56D4" w:rsidRDefault="00AB56D4" w:rsidP="00AB56D4">
      <w:pPr>
        <w:rPr>
          <w:noProof/>
        </w:rPr>
      </w:pPr>
    </w:p>
    <w:p w:rsidR="00AB56D4" w:rsidRDefault="00AB56D4" w:rsidP="00AB56D4">
      <w:pPr>
        <w:tabs>
          <w:tab w:val="left" w:pos="1269"/>
        </w:tabs>
      </w:pPr>
      <w:r>
        <w:tab/>
      </w:r>
    </w:p>
    <w:p w:rsidR="00AB56D4" w:rsidRDefault="00AB56D4" w:rsidP="00AB56D4">
      <w:pPr>
        <w:tabs>
          <w:tab w:val="left" w:pos="1269"/>
        </w:tabs>
      </w:pPr>
    </w:p>
    <w:p w:rsidR="00AB56D4" w:rsidRDefault="00AB56D4" w:rsidP="00AB56D4">
      <w:pPr>
        <w:tabs>
          <w:tab w:val="left" w:pos="1269"/>
        </w:tabs>
      </w:pPr>
    </w:p>
    <w:p w:rsidR="00AB56D4" w:rsidRDefault="00AB56D4" w:rsidP="00AB56D4">
      <w:pPr>
        <w:tabs>
          <w:tab w:val="left" w:pos="1269"/>
        </w:tabs>
      </w:pPr>
    </w:p>
    <w:p w:rsidR="00AB56D4" w:rsidRDefault="00AB56D4" w:rsidP="00AB56D4">
      <w:pPr>
        <w:tabs>
          <w:tab w:val="left" w:pos="1269"/>
        </w:tabs>
      </w:pPr>
    </w:p>
    <w:p w:rsidR="00B86B31" w:rsidRDefault="00B86B31" w:rsidP="00AB56D4">
      <w:pPr>
        <w:tabs>
          <w:tab w:val="left" w:pos="1269"/>
        </w:tabs>
      </w:pPr>
    </w:p>
    <w:p w:rsidR="00B86B31" w:rsidRDefault="00B86B31" w:rsidP="00AB56D4">
      <w:pPr>
        <w:tabs>
          <w:tab w:val="left" w:pos="1269"/>
        </w:tabs>
      </w:pPr>
    </w:p>
    <w:p w:rsidR="00B86B31" w:rsidRDefault="00B86B31" w:rsidP="00AB56D4">
      <w:pPr>
        <w:tabs>
          <w:tab w:val="left" w:pos="1269"/>
        </w:tabs>
      </w:pPr>
    </w:p>
    <w:p w:rsidR="00B86B31" w:rsidRDefault="00B86B31" w:rsidP="00AB56D4">
      <w:pPr>
        <w:tabs>
          <w:tab w:val="left" w:pos="1269"/>
        </w:tabs>
      </w:pPr>
    </w:p>
    <w:p w:rsidR="001828E8" w:rsidRDefault="001828E8" w:rsidP="00AB56D4">
      <w:pPr>
        <w:tabs>
          <w:tab w:val="left" w:pos="1269"/>
        </w:tabs>
      </w:pPr>
      <w:r>
        <w:t>This graph shows almost the same result as the second experiment which was also set at 60 degrees. This shows that the lower temperature does not have a direct impact on the efficiency.</w:t>
      </w:r>
    </w:p>
    <w:p w:rsidR="00926979" w:rsidRDefault="00926979" w:rsidP="00AB56D4">
      <w:pPr>
        <w:tabs>
          <w:tab w:val="left" w:pos="1269"/>
        </w:tabs>
      </w:pPr>
    </w:p>
    <w:p w:rsidR="00B86B31" w:rsidRDefault="00B86B31" w:rsidP="00AB56D4">
      <w:pPr>
        <w:tabs>
          <w:tab w:val="left" w:pos="1269"/>
        </w:tabs>
        <w:rPr>
          <w:b/>
        </w:rPr>
      </w:pPr>
    </w:p>
    <w:p w:rsidR="00B86B31" w:rsidRDefault="00B86B31" w:rsidP="00AB56D4">
      <w:pPr>
        <w:tabs>
          <w:tab w:val="left" w:pos="1269"/>
        </w:tabs>
        <w:rPr>
          <w:b/>
        </w:rPr>
      </w:pPr>
    </w:p>
    <w:p w:rsidR="00B86B31" w:rsidRDefault="00B86B31" w:rsidP="00AB56D4">
      <w:pPr>
        <w:tabs>
          <w:tab w:val="left" w:pos="1269"/>
        </w:tabs>
        <w:rPr>
          <w:b/>
        </w:rPr>
      </w:pPr>
    </w:p>
    <w:p w:rsidR="00B86B31" w:rsidRDefault="00B86B31" w:rsidP="00AB56D4">
      <w:pPr>
        <w:tabs>
          <w:tab w:val="left" w:pos="1269"/>
        </w:tabs>
        <w:rPr>
          <w:b/>
        </w:rPr>
      </w:pPr>
    </w:p>
    <w:p w:rsidR="00B86B31" w:rsidRDefault="00B86B31" w:rsidP="00AB56D4">
      <w:pPr>
        <w:tabs>
          <w:tab w:val="left" w:pos="1269"/>
        </w:tabs>
        <w:rPr>
          <w:b/>
        </w:rPr>
      </w:pPr>
    </w:p>
    <w:p w:rsidR="00B86B31" w:rsidRDefault="00B86B31" w:rsidP="00AB56D4">
      <w:pPr>
        <w:tabs>
          <w:tab w:val="left" w:pos="1269"/>
        </w:tabs>
        <w:rPr>
          <w:b/>
        </w:rPr>
      </w:pPr>
    </w:p>
    <w:p w:rsidR="00B86B31" w:rsidRDefault="00B86B31" w:rsidP="00AB56D4">
      <w:pPr>
        <w:tabs>
          <w:tab w:val="left" w:pos="1269"/>
        </w:tabs>
        <w:rPr>
          <w:b/>
        </w:rPr>
      </w:pPr>
    </w:p>
    <w:p w:rsidR="00B86B31" w:rsidRDefault="00B86B31" w:rsidP="00AB56D4">
      <w:pPr>
        <w:tabs>
          <w:tab w:val="left" w:pos="1269"/>
        </w:tabs>
        <w:rPr>
          <w:b/>
        </w:rPr>
      </w:pPr>
    </w:p>
    <w:p w:rsidR="00B86B31" w:rsidRDefault="00B86B31" w:rsidP="00AB56D4">
      <w:pPr>
        <w:tabs>
          <w:tab w:val="left" w:pos="1269"/>
        </w:tabs>
        <w:rPr>
          <w:b/>
        </w:rPr>
      </w:pPr>
    </w:p>
    <w:p w:rsidR="00B86B31" w:rsidRDefault="00B86B31" w:rsidP="00AB56D4">
      <w:pPr>
        <w:tabs>
          <w:tab w:val="left" w:pos="1269"/>
        </w:tabs>
        <w:rPr>
          <w:b/>
        </w:rPr>
      </w:pPr>
    </w:p>
    <w:p w:rsidR="00D649A3" w:rsidRDefault="00D649A3" w:rsidP="00AB56D4">
      <w:pPr>
        <w:tabs>
          <w:tab w:val="left" w:pos="1269"/>
        </w:tabs>
        <w:rPr>
          <w:b/>
        </w:rPr>
      </w:pPr>
    </w:p>
    <w:p w:rsidR="00D649A3" w:rsidRDefault="00D649A3" w:rsidP="00AB56D4">
      <w:pPr>
        <w:tabs>
          <w:tab w:val="left" w:pos="1269"/>
        </w:tabs>
        <w:rPr>
          <w:b/>
        </w:rPr>
      </w:pPr>
    </w:p>
    <w:p w:rsidR="00D649A3" w:rsidRDefault="00D649A3" w:rsidP="00AB56D4">
      <w:pPr>
        <w:tabs>
          <w:tab w:val="left" w:pos="1269"/>
        </w:tabs>
        <w:rPr>
          <w:b/>
        </w:rPr>
      </w:pPr>
    </w:p>
    <w:p w:rsidR="00D649A3" w:rsidRDefault="00D649A3" w:rsidP="00AB56D4">
      <w:pPr>
        <w:tabs>
          <w:tab w:val="left" w:pos="1269"/>
        </w:tabs>
        <w:rPr>
          <w:b/>
        </w:rPr>
      </w:pPr>
    </w:p>
    <w:p w:rsidR="00B86B31" w:rsidRDefault="00B86B31" w:rsidP="00AB56D4">
      <w:pPr>
        <w:tabs>
          <w:tab w:val="left" w:pos="1269"/>
        </w:tabs>
        <w:rPr>
          <w:b/>
        </w:rPr>
      </w:pPr>
    </w:p>
    <w:p w:rsidR="00AB56D4" w:rsidRPr="00AB56D4" w:rsidRDefault="00AB56D4" w:rsidP="00AB56D4">
      <w:pPr>
        <w:tabs>
          <w:tab w:val="left" w:pos="1269"/>
        </w:tabs>
        <w:rPr>
          <w:b/>
        </w:rPr>
      </w:pPr>
      <w:r w:rsidRPr="00AB56D4">
        <w:rPr>
          <w:b/>
        </w:rPr>
        <w:t xml:space="preserve">Graph 3 </w:t>
      </w:r>
    </w:p>
    <w:p w:rsidR="00AB56D4" w:rsidRDefault="00AB56D4" w:rsidP="00AB56D4">
      <w:pPr>
        <w:tabs>
          <w:tab w:val="left" w:pos="1269"/>
        </w:tabs>
      </w:pPr>
    </w:p>
    <w:p w:rsidR="00B86B31" w:rsidRDefault="00AB56D4" w:rsidP="00B86B31">
      <w:pPr>
        <w:keepNext/>
        <w:tabs>
          <w:tab w:val="left" w:pos="1269"/>
        </w:tabs>
      </w:pPr>
      <w:r>
        <w:rPr>
          <w:noProof/>
        </w:rPr>
        <w:lastRenderedPageBreak/>
        <w:drawing>
          <wp:inline distT="0" distB="0" distL="0" distR="0" wp14:anchorId="19D385D7" wp14:editId="1A2FA826">
            <wp:extent cx="5188688" cy="3327991"/>
            <wp:effectExtent l="0" t="0" r="18415" b="12700"/>
            <wp:docPr id="14" name="Chart 14">
              <a:extLst xmlns:a="http://schemas.openxmlformats.org/drawingml/2006/main">
                <a:ext uri="{FF2B5EF4-FFF2-40B4-BE49-F238E27FC236}">
                  <a16:creationId xmlns:a16="http://schemas.microsoft.com/office/drawing/2014/main" id="{C2E0D2AC-14EB-4CA7-9A3E-8D9F280719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AB56D4" w:rsidRDefault="00B86B31" w:rsidP="00B86B31">
      <w:pPr>
        <w:pStyle w:val="Caption"/>
        <w:rPr>
          <w:noProof/>
        </w:rPr>
      </w:pPr>
      <w:r>
        <w:t>Figure 12</w:t>
      </w:r>
    </w:p>
    <w:p w:rsidR="00EB3FD6" w:rsidRDefault="00EB3FD6" w:rsidP="00EB3FD6"/>
    <w:p w:rsidR="00B86B31" w:rsidRDefault="00B86B31" w:rsidP="00EB3FD6"/>
    <w:p w:rsidR="00B86B31" w:rsidRPr="00EB3FD6" w:rsidRDefault="00B86B31" w:rsidP="00EB3FD6"/>
    <w:p w:rsidR="00EB3FD6" w:rsidRPr="00EB3FD6" w:rsidRDefault="007B51C6" w:rsidP="00EB3FD6">
      <w:r>
        <w:t xml:space="preserve">This graph </w:t>
      </w:r>
      <w:r w:rsidR="00DD24C9">
        <w:t>shows</w:t>
      </w:r>
      <w:r>
        <w:t xml:space="preserve"> the same result as the experiment at 60 degrees.</w:t>
      </w:r>
    </w:p>
    <w:p w:rsidR="00EB3FD6" w:rsidRPr="00EB3FD6" w:rsidRDefault="00EB3FD6" w:rsidP="00EB3FD6"/>
    <w:p w:rsidR="00EB3FD6" w:rsidRPr="00EB3FD6" w:rsidRDefault="00EB3FD6" w:rsidP="00EB3FD6"/>
    <w:p w:rsidR="00EB3FD6" w:rsidRPr="00DD24C9" w:rsidRDefault="00DD24C9" w:rsidP="00EB3FD6">
      <w:pPr>
        <w:rPr>
          <w:b/>
          <w:u w:val="single"/>
        </w:rPr>
      </w:pPr>
      <w:r w:rsidRPr="00DD24C9">
        <w:rPr>
          <w:b/>
          <w:u w:val="single"/>
        </w:rPr>
        <w:t>Experimental conclusions.</w:t>
      </w:r>
    </w:p>
    <w:p w:rsidR="00EB3FD6" w:rsidRPr="00EB3FD6" w:rsidRDefault="00EB3FD6" w:rsidP="00EB3FD6"/>
    <w:p w:rsidR="00DD24C9" w:rsidRPr="00EB3FD6" w:rsidRDefault="00DD24C9" w:rsidP="00EB3FD6"/>
    <w:p w:rsidR="00EB3FD6" w:rsidRDefault="009747C3" w:rsidP="00EB3FD6">
      <w:r>
        <w:t>From the results in this experiment it can be seen that the mass flow rate of air into the heat exchanger does have an impact on the outputs of the exchanger. When comparing to heat transfer coefficient, temperature efficiency and power it has become clear that these are all effected by an increase in flow rate of air.</w:t>
      </w:r>
    </w:p>
    <w:p w:rsidR="009747C3" w:rsidRPr="00EB3FD6" w:rsidRDefault="00D649A3" w:rsidP="00EB3FD6">
      <w:r>
        <w:t>The difference in temperature showed similar results in the separate experiments and a key feature is that as the flow rate of air increases the general consensus is that power is also increased, as well as heat transfer coefficient.</w:t>
      </w:r>
    </w:p>
    <w:p w:rsidR="00EB3FD6" w:rsidRDefault="00EB3FD6" w:rsidP="00EB3FD6"/>
    <w:p w:rsidR="00D649A3" w:rsidRPr="00EB3FD6" w:rsidRDefault="00D649A3" w:rsidP="00EB3FD6">
      <w:r>
        <w:t xml:space="preserve">The experiment concludes that water flow rate does have an effect on heat exchange and the effect of varying temperature doesn’t necessarily </w:t>
      </w:r>
      <w:r w:rsidR="003F2DD1">
        <w:t>affect</w:t>
      </w:r>
      <w:r>
        <w:t xml:space="preserve"> the results of the experiment but does show a slight difference with the lower driving force.</w:t>
      </w:r>
    </w:p>
    <w:p w:rsidR="00EB3FD6" w:rsidRPr="00EB3FD6" w:rsidRDefault="00EB3FD6" w:rsidP="00EB3FD6"/>
    <w:p w:rsidR="00B13887" w:rsidRDefault="00B13887" w:rsidP="003F2DD1"/>
    <w:p w:rsidR="005F7EAF" w:rsidRDefault="005F7EAF" w:rsidP="003F2DD1"/>
    <w:p w:rsidR="005F7EAF" w:rsidRDefault="005F7EAF" w:rsidP="003F2DD1"/>
    <w:p w:rsidR="005F7EAF" w:rsidRDefault="005F7EAF" w:rsidP="003F2DD1"/>
    <w:p w:rsidR="005F7EAF" w:rsidRDefault="005F7EAF" w:rsidP="003F2DD1"/>
    <w:p w:rsidR="005F7EAF" w:rsidRDefault="005F7EAF" w:rsidP="003F2DD1"/>
    <w:p w:rsidR="005F7EAF" w:rsidRDefault="005F7EAF" w:rsidP="003F2DD1"/>
    <w:p w:rsidR="005F7EAF" w:rsidRDefault="005F7EAF" w:rsidP="003F2DD1"/>
    <w:p w:rsidR="00B13887" w:rsidRDefault="00B13887" w:rsidP="003F2DD1">
      <w:bookmarkStart w:id="0" w:name="_GoBack"/>
      <w:bookmarkEnd w:id="0"/>
      <w:r>
        <w:t>References:</w:t>
      </w:r>
    </w:p>
    <w:p w:rsidR="00B13887" w:rsidRDefault="00B13887" w:rsidP="003F2DD1"/>
    <w:p w:rsidR="00B13887" w:rsidRDefault="00B13887" w:rsidP="003F2DD1">
      <w:hyperlink r:id="rId24" w:history="1">
        <w:r w:rsidRPr="00AF62CE">
          <w:rPr>
            <w:rStyle w:val="Hyperlink"/>
          </w:rPr>
          <w:t>http://www.thermex.co.uk/news/blog/160-what-is-a-heat-exchanger#1.1</w:t>
        </w:r>
      </w:hyperlink>
      <w:r>
        <w:t xml:space="preserve">  </w:t>
      </w:r>
    </w:p>
    <w:p w:rsidR="00B13887" w:rsidRPr="00EB3FD6" w:rsidRDefault="00B13887" w:rsidP="003F2DD1">
      <w:hyperlink r:id="rId25" w:history="1">
        <w:r w:rsidRPr="00AF62CE">
          <w:rPr>
            <w:rStyle w:val="Hyperlink"/>
          </w:rPr>
          <w:t>https://www.lytron.com/Tools-and-Technical-Reference/Application-Notes/What-is-a-Heat-Exchanger</w:t>
        </w:r>
      </w:hyperlink>
      <w:r>
        <w:t xml:space="preserve"> </w:t>
      </w:r>
    </w:p>
    <w:sectPr w:rsidR="00B13887" w:rsidRPr="00EB3FD6" w:rsidSect="00AB56D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313BD" w:rsidRDefault="00B313BD" w:rsidP="00AB56D4">
      <w:r>
        <w:separator/>
      </w:r>
    </w:p>
  </w:endnote>
  <w:endnote w:type="continuationSeparator" w:id="0">
    <w:p w:rsidR="00B313BD" w:rsidRDefault="00B313BD" w:rsidP="00AB56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mes">
    <w:panose1 w:val="00000500000000020000"/>
    <w:charset w:val="00"/>
    <w:family w:val="auto"/>
    <w:pitch w:val="variable"/>
    <w:sig w:usb0="E00002FF" w:usb1="5000205A" w:usb2="00000000" w:usb3="00000000" w:csb0="0000019F" w:csb1="00000000"/>
  </w:font>
  <w:font w:name="StoneSans">
    <w:altName w:val="Cambria"/>
    <w:panose1 w:val="020B0604020202020204"/>
    <w:charset w:val="00"/>
    <w:family w:val="roman"/>
    <w:notTrueType/>
    <w:pitch w:val="default"/>
  </w:font>
  <w:font w:name="Arial,Bold">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2541190"/>
      <w:docPartObj>
        <w:docPartGallery w:val="Page Numbers (Bottom of Page)"/>
        <w:docPartUnique/>
      </w:docPartObj>
    </w:sdtPr>
    <w:sdtContent>
      <w:p w:rsidR="00830732" w:rsidRDefault="00830732" w:rsidP="0083073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30732" w:rsidRDefault="00830732" w:rsidP="008307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05088948"/>
      <w:docPartObj>
        <w:docPartGallery w:val="Page Numbers (Bottom of Page)"/>
        <w:docPartUnique/>
      </w:docPartObj>
    </w:sdtPr>
    <w:sdtContent>
      <w:p w:rsidR="00830732" w:rsidRDefault="00830732" w:rsidP="0083073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30732" w:rsidRDefault="00830732" w:rsidP="0083073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313BD" w:rsidRDefault="00B313BD" w:rsidP="00AB56D4">
      <w:r>
        <w:separator/>
      </w:r>
    </w:p>
  </w:footnote>
  <w:footnote w:type="continuationSeparator" w:id="0">
    <w:p w:rsidR="00B313BD" w:rsidRDefault="00B313BD" w:rsidP="00AB56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2"/>
    <w:multiLevelType w:val="singleLevel"/>
    <w:tmpl w:val="00000002"/>
    <w:name w:val="WW8Num2"/>
    <w:lvl w:ilvl="0">
      <w:start w:val="1"/>
      <w:numFmt w:val="bullet"/>
      <w:lvlText w:val=""/>
      <w:lvlJc w:val="left"/>
      <w:pPr>
        <w:tabs>
          <w:tab w:val="num" w:pos="360"/>
        </w:tabs>
        <w:ind w:left="360" w:hanging="360"/>
      </w:pPr>
      <w:rPr>
        <w:rFonts w:ascii="Symbol" w:hAnsi="Symbol" w:cs="Calibri"/>
        <w:i/>
      </w:rPr>
    </w:lvl>
  </w:abstractNum>
  <w:abstractNum w:abstractNumId="1" w15:restartNumberingAfterBreak="0">
    <w:nsid w:val="02A0764E"/>
    <w:multiLevelType w:val="hybridMultilevel"/>
    <w:tmpl w:val="AEBA98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AF7EF9"/>
    <w:multiLevelType w:val="hybridMultilevel"/>
    <w:tmpl w:val="45F40E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94C60A9"/>
    <w:multiLevelType w:val="hybridMultilevel"/>
    <w:tmpl w:val="6456C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BB80200"/>
    <w:multiLevelType w:val="hybridMultilevel"/>
    <w:tmpl w:val="CE8680B4"/>
    <w:lvl w:ilvl="0" w:tplc="F5D0F30C">
      <w:start w:val="1"/>
      <w:numFmt w:val="decimal"/>
      <w:lvlText w:val="%1."/>
      <w:lvlJc w:val="left"/>
      <w:pPr>
        <w:ind w:left="720" w:hanging="360"/>
      </w:pPr>
      <w:rPr>
        <w:rFonts w:ascii="Times" w:eastAsia="Times New Roman" w:hAnsi="Times" w:cs="Time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A858A7"/>
    <w:multiLevelType w:val="hybridMultilevel"/>
    <w:tmpl w:val="72106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63A"/>
    <w:rsid w:val="001245CB"/>
    <w:rsid w:val="001631E3"/>
    <w:rsid w:val="001828E8"/>
    <w:rsid w:val="00341597"/>
    <w:rsid w:val="00366BDB"/>
    <w:rsid w:val="003A6F42"/>
    <w:rsid w:val="003F2DD1"/>
    <w:rsid w:val="0040040D"/>
    <w:rsid w:val="004A2B6D"/>
    <w:rsid w:val="004E49FE"/>
    <w:rsid w:val="005F7EAF"/>
    <w:rsid w:val="00653EE6"/>
    <w:rsid w:val="0065501A"/>
    <w:rsid w:val="00687942"/>
    <w:rsid w:val="006A463A"/>
    <w:rsid w:val="0070416B"/>
    <w:rsid w:val="00723B23"/>
    <w:rsid w:val="0078275D"/>
    <w:rsid w:val="007913D8"/>
    <w:rsid w:val="007969DB"/>
    <w:rsid w:val="007A7D2B"/>
    <w:rsid w:val="007B51C6"/>
    <w:rsid w:val="00830732"/>
    <w:rsid w:val="00836844"/>
    <w:rsid w:val="008E4F05"/>
    <w:rsid w:val="008F260E"/>
    <w:rsid w:val="00926979"/>
    <w:rsid w:val="009747C3"/>
    <w:rsid w:val="00AB1107"/>
    <w:rsid w:val="00AB56D4"/>
    <w:rsid w:val="00B13887"/>
    <w:rsid w:val="00B313BD"/>
    <w:rsid w:val="00B86B31"/>
    <w:rsid w:val="00BC6747"/>
    <w:rsid w:val="00D649A3"/>
    <w:rsid w:val="00DC2BDA"/>
    <w:rsid w:val="00DD24C9"/>
    <w:rsid w:val="00E33C91"/>
    <w:rsid w:val="00E80B0F"/>
    <w:rsid w:val="00EB3FD6"/>
    <w:rsid w:val="00ED166B"/>
    <w:rsid w:val="00F76BA5"/>
    <w:rsid w:val="00F93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AD667"/>
  <w15:chartTrackingRefBased/>
  <w15:docId w15:val="{BA70C1AC-F553-E54B-BB97-C7C5AD8A3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6A463A"/>
    <w:pPr>
      <w:ind w:left="720"/>
      <w:contextualSpacing/>
    </w:pPr>
  </w:style>
  <w:style w:type="paragraph" w:styleId="NoSpacing">
    <w:name w:val="No Spacing"/>
    <w:link w:val="NoSpacingChar"/>
    <w:uiPriority w:val="1"/>
    <w:qFormat/>
    <w:rsid w:val="006A463A"/>
    <w:rPr>
      <w:rFonts w:eastAsiaTheme="minorEastAsia"/>
      <w:sz w:val="22"/>
      <w:szCs w:val="22"/>
      <w:lang w:val="en-US" w:eastAsia="zh-CN"/>
    </w:rPr>
  </w:style>
  <w:style w:type="character" w:customStyle="1" w:styleId="NoSpacingChar">
    <w:name w:val="No Spacing Char"/>
    <w:basedOn w:val="DefaultParagraphFont"/>
    <w:link w:val="NoSpacing"/>
    <w:uiPriority w:val="1"/>
    <w:rsid w:val="006A463A"/>
    <w:rPr>
      <w:rFonts w:eastAsiaTheme="minorEastAsia"/>
      <w:sz w:val="22"/>
      <w:szCs w:val="22"/>
      <w:lang w:val="en-US" w:eastAsia="zh-CN"/>
    </w:rPr>
  </w:style>
  <w:style w:type="character" w:styleId="Hyperlink">
    <w:name w:val="Hyperlink"/>
    <w:basedOn w:val="DefaultParagraphFont"/>
    <w:uiPriority w:val="99"/>
    <w:unhideWhenUsed/>
    <w:rsid w:val="008E4F05"/>
    <w:rPr>
      <w:color w:val="0563C1" w:themeColor="hyperlink"/>
      <w:u w:val="single"/>
    </w:rPr>
  </w:style>
  <w:style w:type="character" w:styleId="UnresolvedMention">
    <w:name w:val="Unresolved Mention"/>
    <w:basedOn w:val="DefaultParagraphFont"/>
    <w:uiPriority w:val="99"/>
    <w:semiHidden/>
    <w:unhideWhenUsed/>
    <w:rsid w:val="008E4F05"/>
    <w:rPr>
      <w:color w:val="605E5C"/>
      <w:shd w:val="clear" w:color="auto" w:fill="E1DFDD"/>
    </w:rPr>
  </w:style>
  <w:style w:type="table" w:styleId="TableGrid">
    <w:name w:val="Table Grid"/>
    <w:basedOn w:val="TableNormal"/>
    <w:uiPriority w:val="39"/>
    <w:rsid w:val="008E4F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B56D4"/>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AB56D4"/>
    <w:pPr>
      <w:tabs>
        <w:tab w:val="center" w:pos="4680"/>
        <w:tab w:val="right" w:pos="9360"/>
      </w:tabs>
    </w:pPr>
  </w:style>
  <w:style w:type="character" w:customStyle="1" w:styleId="HeaderChar">
    <w:name w:val="Header Char"/>
    <w:basedOn w:val="DefaultParagraphFont"/>
    <w:link w:val="Header"/>
    <w:uiPriority w:val="99"/>
    <w:rsid w:val="00AB56D4"/>
  </w:style>
  <w:style w:type="paragraph" w:styleId="Footer">
    <w:name w:val="footer"/>
    <w:basedOn w:val="Normal"/>
    <w:link w:val="FooterChar"/>
    <w:uiPriority w:val="99"/>
    <w:unhideWhenUsed/>
    <w:rsid w:val="00AB56D4"/>
    <w:pPr>
      <w:tabs>
        <w:tab w:val="center" w:pos="4680"/>
        <w:tab w:val="right" w:pos="9360"/>
      </w:tabs>
    </w:pPr>
  </w:style>
  <w:style w:type="character" w:customStyle="1" w:styleId="FooterChar">
    <w:name w:val="Footer Char"/>
    <w:basedOn w:val="DefaultParagraphFont"/>
    <w:link w:val="Footer"/>
    <w:uiPriority w:val="99"/>
    <w:rsid w:val="00AB56D4"/>
  </w:style>
  <w:style w:type="character" w:styleId="FollowedHyperlink">
    <w:name w:val="FollowedHyperlink"/>
    <w:basedOn w:val="DefaultParagraphFont"/>
    <w:uiPriority w:val="99"/>
    <w:semiHidden/>
    <w:unhideWhenUsed/>
    <w:rsid w:val="0078275D"/>
    <w:rPr>
      <w:color w:val="954F72" w:themeColor="followedHyperlink"/>
      <w:u w:val="single"/>
    </w:rPr>
  </w:style>
  <w:style w:type="paragraph" w:styleId="Caption">
    <w:name w:val="caption"/>
    <w:basedOn w:val="Normal"/>
    <w:next w:val="Normal"/>
    <w:uiPriority w:val="35"/>
    <w:unhideWhenUsed/>
    <w:qFormat/>
    <w:rsid w:val="0040040D"/>
    <w:pPr>
      <w:spacing w:after="200"/>
    </w:pPr>
    <w:rPr>
      <w:i/>
      <w:iCs/>
      <w:color w:val="44546A" w:themeColor="text2"/>
      <w:sz w:val="18"/>
      <w:szCs w:val="18"/>
    </w:rPr>
  </w:style>
  <w:style w:type="character" w:styleId="PageNumber">
    <w:name w:val="page number"/>
    <w:basedOn w:val="DefaultParagraphFont"/>
    <w:uiPriority w:val="99"/>
    <w:semiHidden/>
    <w:unhideWhenUsed/>
    <w:rsid w:val="008307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852536">
      <w:bodyDiv w:val="1"/>
      <w:marLeft w:val="0"/>
      <w:marRight w:val="0"/>
      <w:marTop w:val="0"/>
      <w:marBottom w:val="0"/>
      <w:divBdr>
        <w:top w:val="none" w:sz="0" w:space="0" w:color="auto"/>
        <w:left w:val="none" w:sz="0" w:space="0" w:color="auto"/>
        <w:bottom w:val="none" w:sz="0" w:space="0" w:color="auto"/>
        <w:right w:val="none" w:sz="0" w:space="0" w:color="auto"/>
      </w:divBdr>
    </w:div>
    <w:div w:id="335155769">
      <w:bodyDiv w:val="1"/>
      <w:marLeft w:val="0"/>
      <w:marRight w:val="0"/>
      <w:marTop w:val="0"/>
      <w:marBottom w:val="0"/>
      <w:divBdr>
        <w:top w:val="none" w:sz="0" w:space="0" w:color="auto"/>
        <w:left w:val="none" w:sz="0" w:space="0" w:color="auto"/>
        <w:bottom w:val="none" w:sz="0" w:space="0" w:color="auto"/>
        <w:right w:val="none" w:sz="0" w:space="0" w:color="auto"/>
      </w:divBdr>
    </w:div>
    <w:div w:id="383797831">
      <w:bodyDiv w:val="1"/>
      <w:marLeft w:val="0"/>
      <w:marRight w:val="0"/>
      <w:marTop w:val="0"/>
      <w:marBottom w:val="0"/>
      <w:divBdr>
        <w:top w:val="none" w:sz="0" w:space="0" w:color="auto"/>
        <w:left w:val="none" w:sz="0" w:space="0" w:color="auto"/>
        <w:bottom w:val="none" w:sz="0" w:space="0" w:color="auto"/>
        <w:right w:val="none" w:sz="0" w:space="0" w:color="auto"/>
      </w:divBdr>
      <w:divsChild>
        <w:div w:id="597367737">
          <w:marLeft w:val="0"/>
          <w:marRight w:val="0"/>
          <w:marTop w:val="0"/>
          <w:marBottom w:val="0"/>
          <w:divBdr>
            <w:top w:val="none" w:sz="0" w:space="0" w:color="auto"/>
            <w:left w:val="none" w:sz="0" w:space="0" w:color="auto"/>
            <w:bottom w:val="none" w:sz="0" w:space="0" w:color="auto"/>
            <w:right w:val="none" w:sz="0" w:space="0" w:color="auto"/>
          </w:divBdr>
          <w:divsChild>
            <w:div w:id="1577782921">
              <w:marLeft w:val="0"/>
              <w:marRight w:val="0"/>
              <w:marTop w:val="0"/>
              <w:marBottom w:val="0"/>
              <w:divBdr>
                <w:top w:val="none" w:sz="0" w:space="0" w:color="auto"/>
                <w:left w:val="none" w:sz="0" w:space="0" w:color="auto"/>
                <w:bottom w:val="none" w:sz="0" w:space="0" w:color="auto"/>
                <w:right w:val="none" w:sz="0" w:space="0" w:color="auto"/>
              </w:divBdr>
              <w:divsChild>
                <w:div w:id="129302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108367">
      <w:bodyDiv w:val="1"/>
      <w:marLeft w:val="0"/>
      <w:marRight w:val="0"/>
      <w:marTop w:val="0"/>
      <w:marBottom w:val="0"/>
      <w:divBdr>
        <w:top w:val="none" w:sz="0" w:space="0" w:color="auto"/>
        <w:left w:val="none" w:sz="0" w:space="0" w:color="auto"/>
        <w:bottom w:val="none" w:sz="0" w:space="0" w:color="auto"/>
        <w:right w:val="none" w:sz="0" w:space="0" w:color="auto"/>
      </w:divBdr>
    </w:div>
    <w:div w:id="499394973">
      <w:bodyDiv w:val="1"/>
      <w:marLeft w:val="0"/>
      <w:marRight w:val="0"/>
      <w:marTop w:val="0"/>
      <w:marBottom w:val="0"/>
      <w:divBdr>
        <w:top w:val="none" w:sz="0" w:space="0" w:color="auto"/>
        <w:left w:val="none" w:sz="0" w:space="0" w:color="auto"/>
        <w:bottom w:val="none" w:sz="0" w:space="0" w:color="auto"/>
        <w:right w:val="none" w:sz="0" w:space="0" w:color="auto"/>
      </w:divBdr>
    </w:div>
    <w:div w:id="708917400">
      <w:bodyDiv w:val="1"/>
      <w:marLeft w:val="0"/>
      <w:marRight w:val="0"/>
      <w:marTop w:val="0"/>
      <w:marBottom w:val="0"/>
      <w:divBdr>
        <w:top w:val="none" w:sz="0" w:space="0" w:color="auto"/>
        <w:left w:val="none" w:sz="0" w:space="0" w:color="auto"/>
        <w:bottom w:val="none" w:sz="0" w:space="0" w:color="auto"/>
        <w:right w:val="none" w:sz="0" w:space="0" w:color="auto"/>
      </w:divBdr>
    </w:div>
    <w:div w:id="1184243958">
      <w:bodyDiv w:val="1"/>
      <w:marLeft w:val="0"/>
      <w:marRight w:val="0"/>
      <w:marTop w:val="0"/>
      <w:marBottom w:val="0"/>
      <w:divBdr>
        <w:top w:val="none" w:sz="0" w:space="0" w:color="auto"/>
        <w:left w:val="none" w:sz="0" w:space="0" w:color="auto"/>
        <w:bottom w:val="none" w:sz="0" w:space="0" w:color="auto"/>
        <w:right w:val="none" w:sz="0" w:space="0" w:color="auto"/>
      </w:divBdr>
    </w:div>
    <w:div w:id="1193877760">
      <w:bodyDiv w:val="1"/>
      <w:marLeft w:val="0"/>
      <w:marRight w:val="0"/>
      <w:marTop w:val="0"/>
      <w:marBottom w:val="0"/>
      <w:divBdr>
        <w:top w:val="none" w:sz="0" w:space="0" w:color="auto"/>
        <w:left w:val="none" w:sz="0" w:space="0" w:color="auto"/>
        <w:bottom w:val="none" w:sz="0" w:space="0" w:color="auto"/>
        <w:right w:val="none" w:sz="0" w:space="0" w:color="auto"/>
      </w:divBdr>
    </w:div>
    <w:div w:id="1207985271">
      <w:bodyDiv w:val="1"/>
      <w:marLeft w:val="0"/>
      <w:marRight w:val="0"/>
      <w:marTop w:val="0"/>
      <w:marBottom w:val="0"/>
      <w:divBdr>
        <w:top w:val="none" w:sz="0" w:space="0" w:color="auto"/>
        <w:left w:val="none" w:sz="0" w:space="0" w:color="auto"/>
        <w:bottom w:val="none" w:sz="0" w:space="0" w:color="auto"/>
        <w:right w:val="none" w:sz="0" w:space="0" w:color="auto"/>
      </w:divBdr>
    </w:div>
    <w:div w:id="1233662494">
      <w:bodyDiv w:val="1"/>
      <w:marLeft w:val="0"/>
      <w:marRight w:val="0"/>
      <w:marTop w:val="0"/>
      <w:marBottom w:val="0"/>
      <w:divBdr>
        <w:top w:val="none" w:sz="0" w:space="0" w:color="auto"/>
        <w:left w:val="none" w:sz="0" w:space="0" w:color="auto"/>
        <w:bottom w:val="none" w:sz="0" w:space="0" w:color="auto"/>
        <w:right w:val="none" w:sz="0" w:space="0" w:color="auto"/>
      </w:divBdr>
      <w:divsChild>
        <w:div w:id="2078432434">
          <w:marLeft w:val="0"/>
          <w:marRight w:val="0"/>
          <w:marTop w:val="0"/>
          <w:marBottom w:val="0"/>
          <w:divBdr>
            <w:top w:val="none" w:sz="0" w:space="0" w:color="auto"/>
            <w:left w:val="none" w:sz="0" w:space="0" w:color="auto"/>
            <w:bottom w:val="none" w:sz="0" w:space="0" w:color="auto"/>
            <w:right w:val="none" w:sz="0" w:space="0" w:color="auto"/>
          </w:divBdr>
          <w:divsChild>
            <w:div w:id="443773880">
              <w:marLeft w:val="0"/>
              <w:marRight w:val="0"/>
              <w:marTop w:val="0"/>
              <w:marBottom w:val="0"/>
              <w:divBdr>
                <w:top w:val="none" w:sz="0" w:space="0" w:color="auto"/>
                <w:left w:val="none" w:sz="0" w:space="0" w:color="auto"/>
                <w:bottom w:val="none" w:sz="0" w:space="0" w:color="auto"/>
                <w:right w:val="none" w:sz="0" w:space="0" w:color="auto"/>
              </w:divBdr>
              <w:divsChild>
                <w:div w:id="1326470120">
                  <w:marLeft w:val="0"/>
                  <w:marRight w:val="0"/>
                  <w:marTop w:val="0"/>
                  <w:marBottom w:val="0"/>
                  <w:divBdr>
                    <w:top w:val="none" w:sz="0" w:space="0" w:color="auto"/>
                    <w:left w:val="none" w:sz="0" w:space="0" w:color="auto"/>
                    <w:bottom w:val="none" w:sz="0" w:space="0" w:color="auto"/>
                    <w:right w:val="none" w:sz="0" w:space="0" w:color="auto"/>
                  </w:divBdr>
                  <w:divsChild>
                    <w:div w:id="59474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8291389">
      <w:bodyDiv w:val="1"/>
      <w:marLeft w:val="0"/>
      <w:marRight w:val="0"/>
      <w:marTop w:val="0"/>
      <w:marBottom w:val="0"/>
      <w:divBdr>
        <w:top w:val="none" w:sz="0" w:space="0" w:color="auto"/>
        <w:left w:val="none" w:sz="0" w:space="0" w:color="auto"/>
        <w:bottom w:val="none" w:sz="0" w:space="0" w:color="auto"/>
        <w:right w:val="none" w:sz="0" w:space="0" w:color="auto"/>
      </w:divBdr>
    </w:div>
    <w:div w:id="1268654630">
      <w:bodyDiv w:val="1"/>
      <w:marLeft w:val="0"/>
      <w:marRight w:val="0"/>
      <w:marTop w:val="0"/>
      <w:marBottom w:val="0"/>
      <w:divBdr>
        <w:top w:val="none" w:sz="0" w:space="0" w:color="auto"/>
        <w:left w:val="none" w:sz="0" w:space="0" w:color="auto"/>
        <w:bottom w:val="none" w:sz="0" w:space="0" w:color="auto"/>
        <w:right w:val="none" w:sz="0" w:space="0" w:color="auto"/>
      </w:divBdr>
    </w:div>
    <w:div w:id="1287662253">
      <w:bodyDiv w:val="1"/>
      <w:marLeft w:val="0"/>
      <w:marRight w:val="0"/>
      <w:marTop w:val="0"/>
      <w:marBottom w:val="0"/>
      <w:divBdr>
        <w:top w:val="none" w:sz="0" w:space="0" w:color="auto"/>
        <w:left w:val="none" w:sz="0" w:space="0" w:color="auto"/>
        <w:bottom w:val="none" w:sz="0" w:space="0" w:color="auto"/>
        <w:right w:val="none" w:sz="0" w:space="0" w:color="auto"/>
      </w:divBdr>
    </w:div>
    <w:div w:id="1291129658">
      <w:bodyDiv w:val="1"/>
      <w:marLeft w:val="0"/>
      <w:marRight w:val="0"/>
      <w:marTop w:val="0"/>
      <w:marBottom w:val="0"/>
      <w:divBdr>
        <w:top w:val="none" w:sz="0" w:space="0" w:color="auto"/>
        <w:left w:val="none" w:sz="0" w:space="0" w:color="auto"/>
        <w:bottom w:val="none" w:sz="0" w:space="0" w:color="auto"/>
        <w:right w:val="none" w:sz="0" w:space="0" w:color="auto"/>
      </w:divBdr>
      <w:divsChild>
        <w:div w:id="179047066">
          <w:marLeft w:val="0"/>
          <w:marRight w:val="0"/>
          <w:marTop w:val="0"/>
          <w:marBottom w:val="0"/>
          <w:divBdr>
            <w:top w:val="none" w:sz="0" w:space="0" w:color="auto"/>
            <w:left w:val="none" w:sz="0" w:space="0" w:color="auto"/>
            <w:bottom w:val="none" w:sz="0" w:space="0" w:color="auto"/>
            <w:right w:val="none" w:sz="0" w:space="0" w:color="auto"/>
          </w:divBdr>
          <w:divsChild>
            <w:div w:id="1645046595">
              <w:marLeft w:val="0"/>
              <w:marRight w:val="0"/>
              <w:marTop w:val="0"/>
              <w:marBottom w:val="0"/>
              <w:divBdr>
                <w:top w:val="none" w:sz="0" w:space="0" w:color="auto"/>
                <w:left w:val="none" w:sz="0" w:space="0" w:color="auto"/>
                <w:bottom w:val="none" w:sz="0" w:space="0" w:color="auto"/>
                <w:right w:val="none" w:sz="0" w:space="0" w:color="auto"/>
              </w:divBdr>
              <w:divsChild>
                <w:div w:id="2117944831">
                  <w:marLeft w:val="0"/>
                  <w:marRight w:val="0"/>
                  <w:marTop w:val="0"/>
                  <w:marBottom w:val="0"/>
                  <w:divBdr>
                    <w:top w:val="none" w:sz="0" w:space="0" w:color="auto"/>
                    <w:left w:val="none" w:sz="0" w:space="0" w:color="auto"/>
                    <w:bottom w:val="none" w:sz="0" w:space="0" w:color="auto"/>
                    <w:right w:val="none" w:sz="0" w:space="0" w:color="auto"/>
                  </w:divBdr>
                  <w:divsChild>
                    <w:div w:id="178618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0173481">
      <w:bodyDiv w:val="1"/>
      <w:marLeft w:val="0"/>
      <w:marRight w:val="0"/>
      <w:marTop w:val="0"/>
      <w:marBottom w:val="0"/>
      <w:divBdr>
        <w:top w:val="none" w:sz="0" w:space="0" w:color="auto"/>
        <w:left w:val="none" w:sz="0" w:space="0" w:color="auto"/>
        <w:bottom w:val="none" w:sz="0" w:space="0" w:color="auto"/>
        <w:right w:val="none" w:sz="0" w:space="0" w:color="auto"/>
      </w:divBdr>
      <w:divsChild>
        <w:div w:id="96145721">
          <w:marLeft w:val="0"/>
          <w:marRight w:val="0"/>
          <w:marTop w:val="0"/>
          <w:marBottom w:val="0"/>
          <w:divBdr>
            <w:top w:val="none" w:sz="0" w:space="0" w:color="auto"/>
            <w:left w:val="none" w:sz="0" w:space="0" w:color="auto"/>
            <w:bottom w:val="none" w:sz="0" w:space="0" w:color="auto"/>
            <w:right w:val="none" w:sz="0" w:space="0" w:color="auto"/>
          </w:divBdr>
          <w:divsChild>
            <w:div w:id="1966034579">
              <w:marLeft w:val="0"/>
              <w:marRight w:val="0"/>
              <w:marTop w:val="0"/>
              <w:marBottom w:val="0"/>
              <w:divBdr>
                <w:top w:val="none" w:sz="0" w:space="0" w:color="auto"/>
                <w:left w:val="none" w:sz="0" w:space="0" w:color="auto"/>
                <w:bottom w:val="none" w:sz="0" w:space="0" w:color="auto"/>
                <w:right w:val="none" w:sz="0" w:space="0" w:color="auto"/>
              </w:divBdr>
              <w:divsChild>
                <w:div w:id="637879058">
                  <w:marLeft w:val="0"/>
                  <w:marRight w:val="0"/>
                  <w:marTop w:val="0"/>
                  <w:marBottom w:val="0"/>
                  <w:divBdr>
                    <w:top w:val="none" w:sz="0" w:space="0" w:color="auto"/>
                    <w:left w:val="none" w:sz="0" w:space="0" w:color="auto"/>
                    <w:bottom w:val="none" w:sz="0" w:space="0" w:color="auto"/>
                    <w:right w:val="none" w:sz="0" w:space="0" w:color="auto"/>
                  </w:divBdr>
                  <w:divsChild>
                    <w:div w:id="683748526">
                      <w:marLeft w:val="0"/>
                      <w:marRight w:val="0"/>
                      <w:marTop w:val="0"/>
                      <w:marBottom w:val="0"/>
                      <w:divBdr>
                        <w:top w:val="none" w:sz="0" w:space="0" w:color="auto"/>
                        <w:left w:val="none" w:sz="0" w:space="0" w:color="auto"/>
                        <w:bottom w:val="none" w:sz="0" w:space="0" w:color="auto"/>
                        <w:right w:val="none" w:sz="0" w:space="0" w:color="auto"/>
                      </w:divBdr>
                    </w:div>
                  </w:divsChild>
                </w:div>
                <w:div w:id="2116825688">
                  <w:marLeft w:val="0"/>
                  <w:marRight w:val="0"/>
                  <w:marTop w:val="0"/>
                  <w:marBottom w:val="0"/>
                  <w:divBdr>
                    <w:top w:val="none" w:sz="0" w:space="0" w:color="auto"/>
                    <w:left w:val="none" w:sz="0" w:space="0" w:color="auto"/>
                    <w:bottom w:val="none" w:sz="0" w:space="0" w:color="auto"/>
                    <w:right w:val="none" w:sz="0" w:space="0" w:color="auto"/>
                  </w:divBdr>
                  <w:divsChild>
                    <w:div w:id="607352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8031060">
      <w:bodyDiv w:val="1"/>
      <w:marLeft w:val="0"/>
      <w:marRight w:val="0"/>
      <w:marTop w:val="0"/>
      <w:marBottom w:val="0"/>
      <w:divBdr>
        <w:top w:val="none" w:sz="0" w:space="0" w:color="auto"/>
        <w:left w:val="none" w:sz="0" w:space="0" w:color="auto"/>
        <w:bottom w:val="none" w:sz="0" w:space="0" w:color="auto"/>
        <w:right w:val="none" w:sz="0" w:space="0" w:color="auto"/>
      </w:divBdr>
    </w:div>
    <w:div w:id="1565339580">
      <w:bodyDiv w:val="1"/>
      <w:marLeft w:val="0"/>
      <w:marRight w:val="0"/>
      <w:marTop w:val="0"/>
      <w:marBottom w:val="0"/>
      <w:divBdr>
        <w:top w:val="none" w:sz="0" w:space="0" w:color="auto"/>
        <w:left w:val="none" w:sz="0" w:space="0" w:color="auto"/>
        <w:bottom w:val="none" w:sz="0" w:space="0" w:color="auto"/>
        <w:right w:val="none" w:sz="0" w:space="0" w:color="auto"/>
      </w:divBdr>
    </w:div>
    <w:div w:id="1620720582">
      <w:bodyDiv w:val="1"/>
      <w:marLeft w:val="0"/>
      <w:marRight w:val="0"/>
      <w:marTop w:val="0"/>
      <w:marBottom w:val="0"/>
      <w:divBdr>
        <w:top w:val="none" w:sz="0" w:space="0" w:color="auto"/>
        <w:left w:val="none" w:sz="0" w:space="0" w:color="auto"/>
        <w:bottom w:val="none" w:sz="0" w:space="0" w:color="auto"/>
        <w:right w:val="none" w:sz="0" w:space="0" w:color="auto"/>
      </w:divBdr>
      <w:divsChild>
        <w:div w:id="137185397">
          <w:marLeft w:val="0"/>
          <w:marRight w:val="0"/>
          <w:marTop w:val="0"/>
          <w:marBottom w:val="0"/>
          <w:divBdr>
            <w:top w:val="none" w:sz="0" w:space="0" w:color="auto"/>
            <w:left w:val="none" w:sz="0" w:space="0" w:color="auto"/>
            <w:bottom w:val="none" w:sz="0" w:space="0" w:color="auto"/>
            <w:right w:val="none" w:sz="0" w:space="0" w:color="auto"/>
          </w:divBdr>
          <w:divsChild>
            <w:div w:id="1892569451">
              <w:marLeft w:val="0"/>
              <w:marRight w:val="0"/>
              <w:marTop w:val="0"/>
              <w:marBottom w:val="0"/>
              <w:divBdr>
                <w:top w:val="none" w:sz="0" w:space="0" w:color="auto"/>
                <w:left w:val="none" w:sz="0" w:space="0" w:color="auto"/>
                <w:bottom w:val="none" w:sz="0" w:space="0" w:color="auto"/>
                <w:right w:val="none" w:sz="0" w:space="0" w:color="auto"/>
              </w:divBdr>
              <w:divsChild>
                <w:div w:id="772939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053746">
      <w:bodyDiv w:val="1"/>
      <w:marLeft w:val="0"/>
      <w:marRight w:val="0"/>
      <w:marTop w:val="0"/>
      <w:marBottom w:val="0"/>
      <w:divBdr>
        <w:top w:val="none" w:sz="0" w:space="0" w:color="auto"/>
        <w:left w:val="none" w:sz="0" w:space="0" w:color="auto"/>
        <w:bottom w:val="none" w:sz="0" w:space="0" w:color="auto"/>
        <w:right w:val="none" w:sz="0" w:space="0" w:color="auto"/>
      </w:divBdr>
    </w:div>
    <w:div w:id="1857963648">
      <w:bodyDiv w:val="1"/>
      <w:marLeft w:val="0"/>
      <w:marRight w:val="0"/>
      <w:marTop w:val="0"/>
      <w:marBottom w:val="0"/>
      <w:divBdr>
        <w:top w:val="none" w:sz="0" w:space="0" w:color="auto"/>
        <w:left w:val="none" w:sz="0" w:space="0" w:color="auto"/>
        <w:bottom w:val="none" w:sz="0" w:space="0" w:color="auto"/>
        <w:right w:val="none" w:sz="0" w:space="0" w:color="auto"/>
      </w:divBdr>
      <w:divsChild>
        <w:div w:id="1948342117">
          <w:marLeft w:val="0"/>
          <w:marRight w:val="0"/>
          <w:marTop w:val="0"/>
          <w:marBottom w:val="0"/>
          <w:divBdr>
            <w:top w:val="none" w:sz="0" w:space="0" w:color="auto"/>
            <w:left w:val="none" w:sz="0" w:space="0" w:color="auto"/>
            <w:bottom w:val="none" w:sz="0" w:space="0" w:color="auto"/>
            <w:right w:val="none" w:sz="0" w:space="0" w:color="auto"/>
          </w:divBdr>
          <w:divsChild>
            <w:div w:id="1295213084">
              <w:marLeft w:val="0"/>
              <w:marRight w:val="0"/>
              <w:marTop w:val="0"/>
              <w:marBottom w:val="0"/>
              <w:divBdr>
                <w:top w:val="none" w:sz="0" w:space="0" w:color="auto"/>
                <w:left w:val="none" w:sz="0" w:space="0" w:color="auto"/>
                <w:bottom w:val="none" w:sz="0" w:space="0" w:color="auto"/>
                <w:right w:val="none" w:sz="0" w:space="0" w:color="auto"/>
              </w:divBdr>
              <w:divsChild>
                <w:div w:id="210188020">
                  <w:marLeft w:val="0"/>
                  <w:marRight w:val="0"/>
                  <w:marTop w:val="0"/>
                  <w:marBottom w:val="0"/>
                  <w:divBdr>
                    <w:top w:val="none" w:sz="0" w:space="0" w:color="auto"/>
                    <w:left w:val="none" w:sz="0" w:space="0" w:color="auto"/>
                    <w:bottom w:val="none" w:sz="0" w:space="0" w:color="auto"/>
                    <w:right w:val="none" w:sz="0" w:space="0" w:color="auto"/>
                  </w:divBdr>
                  <w:divsChild>
                    <w:div w:id="1425344176">
                      <w:marLeft w:val="0"/>
                      <w:marRight w:val="0"/>
                      <w:marTop w:val="0"/>
                      <w:marBottom w:val="0"/>
                      <w:divBdr>
                        <w:top w:val="none" w:sz="0" w:space="0" w:color="auto"/>
                        <w:left w:val="none" w:sz="0" w:space="0" w:color="auto"/>
                        <w:bottom w:val="none" w:sz="0" w:space="0" w:color="auto"/>
                        <w:right w:val="none" w:sz="0" w:space="0" w:color="auto"/>
                      </w:divBdr>
                    </w:div>
                  </w:divsChild>
                </w:div>
                <w:div w:id="1251617997">
                  <w:marLeft w:val="0"/>
                  <w:marRight w:val="0"/>
                  <w:marTop w:val="0"/>
                  <w:marBottom w:val="0"/>
                  <w:divBdr>
                    <w:top w:val="none" w:sz="0" w:space="0" w:color="auto"/>
                    <w:left w:val="none" w:sz="0" w:space="0" w:color="auto"/>
                    <w:bottom w:val="none" w:sz="0" w:space="0" w:color="auto"/>
                    <w:right w:val="none" w:sz="0" w:space="0" w:color="auto"/>
                  </w:divBdr>
                  <w:divsChild>
                    <w:div w:id="1233811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4611244">
      <w:bodyDiv w:val="1"/>
      <w:marLeft w:val="0"/>
      <w:marRight w:val="0"/>
      <w:marTop w:val="0"/>
      <w:marBottom w:val="0"/>
      <w:divBdr>
        <w:top w:val="none" w:sz="0" w:space="0" w:color="auto"/>
        <w:left w:val="none" w:sz="0" w:space="0" w:color="auto"/>
        <w:bottom w:val="none" w:sz="0" w:space="0" w:color="auto"/>
        <w:right w:val="none" w:sz="0" w:space="0" w:color="auto"/>
      </w:divBdr>
    </w:div>
    <w:div w:id="2024748481">
      <w:bodyDiv w:val="1"/>
      <w:marLeft w:val="0"/>
      <w:marRight w:val="0"/>
      <w:marTop w:val="0"/>
      <w:marBottom w:val="0"/>
      <w:divBdr>
        <w:top w:val="none" w:sz="0" w:space="0" w:color="auto"/>
        <w:left w:val="none" w:sz="0" w:space="0" w:color="auto"/>
        <w:bottom w:val="none" w:sz="0" w:space="0" w:color="auto"/>
        <w:right w:val="none" w:sz="0" w:space="0" w:color="auto"/>
      </w:divBdr>
      <w:divsChild>
        <w:div w:id="586503083">
          <w:marLeft w:val="0"/>
          <w:marRight w:val="0"/>
          <w:marTop w:val="0"/>
          <w:marBottom w:val="0"/>
          <w:divBdr>
            <w:top w:val="none" w:sz="0" w:space="0" w:color="auto"/>
            <w:left w:val="none" w:sz="0" w:space="0" w:color="auto"/>
            <w:bottom w:val="none" w:sz="0" w:space="0" w:color="auto"/>
            <w:right w:val="none" w:sz="0" w:space="0" w:color="auto"/>
          </w:divBdr>
          <w:divsChild>
            <w:div w:id="112331561">
              <w:marLeft w:val="0"/>
              <w:marRight w:val="0"/>
              <w:marTop w:val="0"/>
              <w:marBottom w:val="0"/>
              <w:divBdr>
                <w:top w:val="none" w:sz="0" w:space="0" w:color="auto"/>
                <w:left w:val="none" w:sz="0" w:space="0" w:color="auto"/>
                <w:bottom w:val="none" w:sz="0" w:space="0" w:color="auto"/>
                <w:right w:val="none" w:sz="0" w:space="0" w:color="auto"/>
              </w:divBdr>
              <w:divsChild>
                <w:div w:id="961886576">
                  <w:marLeft w:val="0"/>
                  <w:marRight w:val="0"/>
                  <w:marTop w:val="0"/>
                  <w:marBottom w:val="0"/>
                  <w:divBdr>
                    <w:top w:val="none" w:sz="0" w:space="0" w:color="auto"/>
                    <w:left w:val="none" w:sz="0" w:space="0" w:color="auto"/>
                    <w:bottom w:val="none" w:sz="0" w:space="0" w:color="auto"/>
                    <w:right w:val="none" w:sz="0" w:space="0" w:color="auto"/>
                  </w:divBdr>
                  <w:divsChild>
                    <w:div w:id="129370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18" Type="http://schemas.openxmlformats.org/officeDocument/2006/relationships/chart" Target="charts/chart5.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hart" Target="charts/chart8.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chart" Target="charts/chart4.xml"/><Relationship Id="rId25" Type="http://schemas.openxmlformats.org/officeDocument/2006/relationships/hyperlink" Target="https://www.lytron.com/Tools-and-Technical-Reference/Application-Notes/What-is-a-Heat-Exchanger" TargetMode="Externa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chart" Target="charts/chart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www.thermex.co.uk/news/blog/160-what-is-a-heat-exchanger#1.1" TargetMode="Externa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chart" Target="charts/chart9.xml"/><Relationship Id="rId10" Type="http://schemas.openxmlformats.org/officeDocument/2006/relationships/image" Target="media/image3.jpeg"/><Relationship Id="rId19" Type="http://schemas.openxmlformats.org/officeDocument/2006/relationships/chart" Target="charts/chart6.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1.xml"/><Relationship Id="rId22" Type="http://schemas.openxmlformats.org/officeDocument/2006/relationships/image" Target="media/image5.pn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willarthure/Desktop/Thermo%20experi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willarthure/Desktop/Thermo%20experi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willarthure/Desktop/Thermo%20experi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willarthure/Desktop/Thermo%20experim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willarthure/Desktop/Thermo%20experimen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willarthure/Desktop/Thermo%20experimen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willarthure/Desktop/Thermo%20experimen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willarthure/Desktop/Thermo%20experimen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willarthure/Desktop/Thermo%20experiment.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GB"/>
              <a:t>Water mass flow rate v energy power output</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scatterChart>
        <c:scatterStyle val="lineMarker"/>
        <c:varyColors val="0"/>
        <c:ser>
          <c:idx val="0"/>
          <c:order val="0"/>
          <c:tx>
            <c:v>Qw</c:v>
          </c:tx>
          <c:spPr>
            <a:ln w="19050" cap="rnd">
              <a:solidFill>
                <a:schemeClr val="accent1">
                  <a:alpha val="60000"/>
                </a:schemeClr>
              </a:solidFill>
              <a:round/>
            </a:ln>
            <a:effectLst/>
          </c:spPr>
          <c:marker>
            <c:symbol val="none"/>
          </c:marker>
          <c:xVal>
            <c:numRef>
              <c:f>'Data sheet'!$J$3:$J$7</c:f>
              <c:numCache>
                <c:formatCode>General</c:formatCode>
                <c:ptCount val="5"/>
                <c:pt idx="0">
                  <c:v>3.6897043209335172E-2</c:v>
                </c:pt>
                <c:pt idx="1">
                  <c:v>2.8705790052931768E-2</c:v>
                </c:pt>
                <c:pt idx="2">
                  <c:v>2.0519701569175826E-2</c:v>
                </c:pt>
                <c:pt idx="3">
                  <c:v>1.2327898822316991E-2</c:v>
                </c:pt>
                <c:pt idx="4">
                  <c:v>4.1210191203854794E-3</c:v>
                </c:pt>
              </c:numCache>
            </c:numRef>
          </c:xVal>
          <c:yVal>
            <c:numRef>
              <c:f>'Data sheet'!$L$3:$L$7</c:f>
              <c:numCache>
                <c:formatCode>General</c:formatCode>
                <c:ptCount val="5"/>
                <c:pt idx="0">
                  <c:v>694.61173436200988</c:v>
                </c:pt>
                <c:pt idx="1">
                  <c:v>672.46825277507946</c:v>
                </c:pt>
                <c:pt idx="2">
                  <c:v>617.95272731886598</c:v>
                </c:pt>
                <c:pt idx="3">
                  <c:v>551.59761593792314</c:v>
                </c:pt>
                <c:pt idx="4">
                  <c:v>385.83950373255288</c:v>
                </c:pt>
              </c:numCache>
            </c:numRef>
          </c:yVal>
          <c:smooth val="0"/>
          <c:extLst>
            <c:ext xmlns:c16="http://schemas.microsoft.com/office/drawing/2014/chart" uri="{C3380CC4-5D6E-409C-BE32-E72D297353CC}">
              <c16:uniqueId val="{00000000-AD7D-AB4C-9F8C-A7818ED0660E}"/>
            </c:ext>
          </c:extLst>
        </c:ser>
        <c:ser>
          <c:idx val="1"/>
          <c:order val="1"/>
          <c:tx>
            <c:v>Qa</c:v>
          </c:tx>
          <c:spPr>
            <a:ln w="19050" cap="rnd">
              <a:solidFill>
                <a:schemeClr val="accent2">
                  <a:alpha val="60000"/>
                </a:schemeClr>
              </a:solidFill>
              <a:round/>
            </a:ln>
            <a:effectLst/>
          </c:spPr>
          <c:marker>
            <c:symbol val="none"/>
          </c:marker>
          <c:xVal>
            <c:numRef>
              <c:f>'Data sheet'!$J$3:$J$7</c:f>
              <c:numCache>
                <c:formatCode>General</c:formatCode>
                <c:ptCount val="5"/>
                <c:pt idx="0">
                  <c:v>3.6897043209335172E-2</c:v>
                </c:pt>
                <c:pt idx="1">
                  <c:v>2.8705790052931768E-2</c:v>
                </c:pt>
                <c:pt idx="2">
                  <c:v>2.0519701569175826E-2</c:v>
                </c:pt>
                <c:pt idx="3">
                  <c:v>1.2327898822316991E-2</c:v>
                </c:pt>
                <c:pt idx="4">
                  <c:v>4.1210191203854794E-3</c:v>
                </c:pt>
              </c:numCache>
            </c:numRef>
          </c:xVal>
          <c:yVal>
            <c:numRef>
              <c:f>'Data sheet'!$V$3:$V$7</c:f>
              <c:numCache>
                <c:formatCode>General</c:formatCode>
                <c:ptCount val="5"/>
                <c:pt idx="0">
                  <c:v>699.84571366926571</c:v>
                </c:pt>
                <c:pt idx="1">
                  <c:v>663.87066123314912</c:v>
                </c:pt>
                <c:pt idx="2">
                  <c:v>628.35880773166537</c:v>
                </c:pt>
                <c:pt idx="3">
                  <c:v>557.59776140797123</c:v>
                </c:pt>
                <c:pt idx="4">
                  <c:v>415.72100754721822</c:v>
                </c:pt>
              </c:numCache>
            </c:numRef>
          </c:yVal>
          <c:smooth val="0"/>
          <c:extLst>
            <c:ext xmlns:c16="http://schemas.microsoft.com/office/drawing/2014/chart" uri="{C3380CC4-5D6E-409C-BE32-E72D297353CC}">
              <c16:uniqueId val="{00000001-AD7D-AB4C-9F8C-A7818ED0660E}"/>
            </c:ext>
          </c:extLst>
        </c:ser>
        <c:dLbls>
          <c:showLegendKey val="0"/>
          <c:showVal val="0"/>
          <c:showCatName val="0"/>
          <c:showSerName val="0"/>
          <c:showPercent val="0"/>
          <c:showBubbleSize val="0"/>
        </c:dLbls>
        <c:axId val="500061912"/>
        <c:axId val="500053712"/>
      </c:scatterChart>
      <c:valAx>
        <c:axId val="5000619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Mass flow rate Water (Kg/s)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500053712"/>
        <c:crosses val="autoZero"/>
        <c:crossBetween val="midCat"/>
      </c:valAx>
      <c:valAx>
        <c:axId val="500053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Power (watts)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50006191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GB"/>
              <a:t>Water mass flow v temperature efficiency</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scatterChart>
        <c:scatterStyle val="lineMarker"/>
        <c:varyColors val="0"/>
        <c:ser>
          <c:idx val="0"/>
          <c:order val="0"/>
          <c:tx>
            <c:v>Temp eff water</c:v>
          </c:tx>
          <c:spPr>
            <a:ln w="19050" cap="rnd">
              <a:solidFill>
                <a:schemeClr val="accent1">
                  <a:alpha val="60000"/>
                </a:schemeClr>
              </a:solidFill>
              <a:round/>
            </a:ln>
            <a:effectLst/>
          </c:spPr>
          <c:marker>
            <c:symbol val="none"/>
          </c:marker>
          <c:xVal>
            <c:numRef>
              <c:f>'Data sheet'!$J$3:$J$7</c:f>
              <c:numCache>
                <c:formatCode>General</c:formatCode>
                <c:ptCount val="5"/>
                <c:pt idx="0">
                  <c:v>3.6897043209335172E-2</c:v>
                </c:pt>
                <c:pt idx="1">
                  <c:v>2.8705790052931768E-2</c:v>
                </c:pt>
                <c:pt idx="2">
                  <c:v>2.0519701569175826E-2</c:v>
                </c:pt>
                <c:pt idx="3">
                  <c:v>1.2327898822316991E-2</c:v>
                </c:pt>
                <c:pt idx="4">
                  <c:v>4.1210191203854794E-3</c:v>
                </c:pt>
              </c:numCache>
            </c:numRef>
          </c:xVal>
          <c:yVal>
            <c:numRef>
              <c:f>'Data sheet'!$M$3:$M$7</c:f>
              <c:numCache>
                <c:formatCode>General</c:formatCode>
                <c:ptCount val="5"/>
                <c:pt idx="0">
                  <c:v>11.627906976744187</c:v>
                </c:pt>
                <c:pt idx="1">
                  <c:v>14.659685863874333</c:v>
                </c:pt>
                <c:pt idx="2">
                  <c:v>19.251336898395728</c:v>
                </c:pt>
                <c:pt idx="3">
                  <c:v>29.234972677595632</c:v>
                </c:pt>
                <c:pt idx="4">
                  <c:v>61.53846153846154</c:v>
                </c:pt>
              </c:numCache>
            </c:numRef>
          </c:yVal>
          <c:smooth val="0"/>
          <c:extLst>
            <c:ext xmlns:c16="http://schemas.microsoft.com/office/drawing/2014/chart" uri="{C3380CC4-5D6E-409C-BE32-E72D297353CC}">
              <c16:uniqueId val="{00000000-000F-AD43-B33E-27D5C75D8DF0}"/>
            </c:ext>
          </c:extLst>
        </c:ser>
        <c:ser>
          <c:idx val="1"/>
          <c:order val="1"/>
          <c:tx>
            <c:v>Temp eff air</c:v>
          </c:tx>
          <c:spPr>
            <a:ln w="19050" cap="rnd">
              <a:solidFill>
                <a:schemeClr val="accent2">
                  <a:alpha val="60000"/>
                </a:schemeClr>
              </a:solidFill>
              <a:round/>
            </a:ln>
            <a:effectLst/>
          </c:spPr>
          <c:marker>
            <c:symbol val="none"/>
          </c:marker>
          <c:xVal>
            <c:numRef>
              <c:f>'Data sheet'!$J$3:$J$7</c:f>
              <c:numCache>
                <c:formatCode>General</c:formatCode>
                <c:ptCount val="5"/>
                <c:pt idx="0">
                  <c:v>3.6897043209335172E-2</c:v>
                </c:pt>
                <c:pt idx="1">
                  <c:v>2.8705790052931768E-2</c:v>
                </c:pt>
                <c:pt idx="2">
                  <c:v>2.0519701569175826E-2</c:v>
                </c:pt>
                <c:pt idx="3">
                  <c:v>1.2327898822316991E-2</c:v>
                </c:pt>
                <c:pt idx="4">
                  <c:v>4.1210191203854794E-3</c:v>
                </c:pt>
              </c:numCache>
            </c:numRef>
          </c:xVal>
          <c:yVal>
            <c:numRef>
              <c:f>'Data sheet'!$W$3:$W$7</c:f>
              <c:numCache>
                <c:formatCode>General</c:formatCode>
                <c:ptCount val="5"/>
                <c:pt idx="0">
                  <c:v>15.245478036175708</c:v>
                </c:pt>
                <c:pt idx="1">
                  <c:v>14.659685863874342</c:v>
                </c:pt>
                <c:pt idx="2">
                  <c:v>14.171122994652407</c:v>
                </c:pt>
                <c:pt idx="3">
                  <c:v>12.841530054644807</c:v>
                </c:pt>
                <c:pt idx="4">
                  <c:v>9.6153846153846168</c:v>
                </c:pt>
              </c:numCache>
            </c:numRef>
          </c:yVal>
          <c:smooth val="0"/>
          <c:extLst>
            <c:ext xmlns:c16="http://schemas.microsoft.com/office/drawing/2014/chart" uri="{C3380CC4-5D6E-409C-BE32-E72D297353CC}">
              <c16:uniqueId val="{00000001-000F-AD43-B33E-27D5C75D8DF0}"/>
            </c:ext>
          </c:extLst>
        </c:ser>
        <c:ser>
          <c:idx val="2"/>
          <c:order val="2"/>
          <c:tx>
            <c:v>Mean temp eff</c:v>
          </c:tx>
          <c:spPr>
            <a:ln w="19050" cap="rnd">
              <a:solidFill>
                <a:schemeClr val="accent3">
                  <a:alpha val="60000"/>
                </a:schemeClr>
              </a:solidFill>
              <a:round/>
            </a:ln>
            <a:effectLst/>
          </c:spPr>
          <c:marker>
            <c:symbol val="none"/>
          </c:marker>
          <c:xVal>
            <c:numRef>
              <c:f>'Data sheet'!$J$3:$J$7</c:f>
              <c:numCache>
                <c:formatCode>General</c:formatCode>
                <c:ptCount val="5"/>
                <c:pt idx="0">
                  <c:v>3.6897043209335172E-2</c:v>
                </c:pt>
                <c:pt idx="1">
                  <c:v>2.8705790052931768E-2</c:v>
                </c:pt>
                <c:pt idx="2">
                  <c:v>2.0519701569175826E-2</c:v>
                </c:pt>
                <c:pt idx="3">
                  <c:v>1.2327898822316991E-2</c:v>
                </c:pt>
                <c:pt idx="4">
                  <c:v>4.1210191203854794E-3</c:v>
                </c:pt>
              </c:numCache>
            </c:numRef>
          </c:xVal>
          <c:yVal>
            <c:numRef>
              <c:f>'Data sheet'!$Y$3:$Y$7</c:f>
              <c:numCache>
                <c:formatCode>General</c:formatCode>
                <c:ptCount val="5"/>
                <c:pt idx="0">
                  <c:v>13.436692506459949</c:v>
                </c:pt>
                <c:pt idx="1">
                  <c:v>14.659685863874337</c:v>
                </c:pt>
                <c:pt idx="2">
                  <c:v>16.711229946524067</c:v>
                </c:pt>
                <c:pt idx="3">
                  <c:v>21.038251366120221</c:v>
                </c:pt>
                <c:pt idx="4">
                  <c:v>35.57692307692308</c:v>
                </c:pt>
              </c:numCache>
            </c:numRef>
          </c:yVal>
          <c:smooth val="0"/>
          <c:extLst>
            <c:ext xmlns:c16="http://schemas.microsoft.com/office/drawing/2014/chart" uri="{C3380CC4-5D6E-409C-BE32-E72D297353CC}">
              <c16:uniqueId val="{00000002-000F-AD43-B33E-27D5C75D8DF0}"/>
            </c:ext>
          </c:extLst>
        </c:ser>
        <c:dLbls>
          <c:showLegendKey val="0"/>
          <c:showVal val="0"/>
          <c:showCatName val="0"/>
          <c:showSerName val="0"/>
          <c:showPercent val="0"/>
          <c:showBubbleSize val="0"/>
        </c:dLbls>
        <c:axId val="401894216"/>
        <c:axId val="401893560"/>
      </c:scatterChart>
      <c:valAx>
        <c:axId val="4018942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Mass flow rate Water (Kg/s)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401893560"/>
        <c:crosses val="autoZero"/>
        <c:crossBetween val="midCat"/>
      </c:valAx>
      <c:valAx>
        <c:axId val="401893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temperature efficiency (%) </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40189421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US"/>
              <a:t>Heat transfer coefficient</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scatterChart>
        <c:scatterStyle val="lineMarker"/>
        <c:varyColors val="0"/>
        <c:ser>
          <c:idx val="0"/>
          <c:order val="0"/>
          <c:tx>
            <c:v>Heat transfer coef</c:v>
          </c:tx>
          <c:spPr>
            <a:ln w="19050" cap="rnd">
              <a:solidFill>
                <a:schemeClr val="accent1">
                  <a:alpha val="60000"/>
                </a:schemeClr>
              </a:solidFill>
              <a:round/>
            </a:ln>
            <a:effectLst/>
          </c:spPr>
          <c:marker>
            <c:symbol val="none"/>
          </c:marker>
          <c:xVal>
            <c:numRef>
              <c:f>'Data sheet'!$J$3:$J$7</c:f>
              <c:numCache>
                <c:formatCode>General</c:formatCode>
                <c:ptCount val="5"/>
                <c:pt idx="0">
                  <c:v>3.6897043209335172E-2</c:v>
                </c:pt>
                <c:pt idx="1">
                  <c:v>2.8705790052931768E-2</c:v>
                </c:pt>
                <c:pt idx="2">
                  <c:v>2.0519701569175826E-2</c:v>
                </c:pt>
                <c:pt idx="3">
                  <c:v>1.2327898822316991E-2</c:v>
                </c:pt>
                <c:pt idx="4">
                  <c:v>4.1210191203854794E-3</c:v>
                </c:pt>
              </c:numCache>
            </c:numRef>
          </c:xVal>
          <c:yVal>
            <c:numRef>
              <c:f>'Data sheet'!$AA$3:$AA$7</c:f>
              <c:numCache>
                <c:formatCode>General</c:formatCode>
                <c:ptCount val="5"/>
                <c:pt idx="0">
                  <c:v>134.16982402873859</c:v>
                </c:pt>
                <c:pt idx="1">
                  <c:v>133.725458243936</c:v>
                </c:pt>
                <c:pt idx="2">
                  <c:v>129.08085346504254</c:v>
                </c:pt>
                <c:pt idx="3">
                  <c:v>125.53484144883828</c:v>
                </c:pt>
                <c:pt idx="4">
                  <c:v>118.87162777437365</c:v>
                </c:pt>
              </c:numCache>
            </c:numRef>
          </c:yVal>
          <c:smooth val="0"/>
          <c:extLst>
            <c:ext xmlns:c16="http://schemas.microsoft.com/office/drawing/2014/chart" uri="{C3380CC4-5D6E-409C-BE32-E72D297353CC}">
              <c16:uniqueId val="{00000000-BE43-5145-8A14-A4E48B67602C}"/>
            </c:ext>
          </c:extLst>
        </c:ser>
        <c:dLbls>
          <c:showLegendKey val="0"/>
          <c:showVal val="0"/>
          <c:showCatName val="0"/>
          <c:showSerName val="0"/>
          <c:showPercent val="0"/>
          <c:showBubbleSize val="0"/>
        </c:dLbls>
        <c:axId val="413058144"/>
        <c:axId val="413054208"/>
      </c:scatterChart>
      <c:valAx>
        <c:axId val="4130581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Mass flow rate Water (Kg/s)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413054208"/>
        <c:crosses val="autoZero"/>
        <c:crossBetween val="midCat"/>
      </c:valAx>
      <c:valAx>
        <c:axId val="413054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U (W/m^2.K)</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41305814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GB"/>
              <a:t>Air mass flow rate vs power output</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scatterChart>
        <c:scatterStyle val="lineMarker"/>
        <c:varyColors val="0"/>
        <c:ser>
          <c:idx val="0"/>
          <c:order val="0"/>
          <c:tx>
            <c:v>Qw</c:v>
          </c:tx>
          <c:spPr>
            <a:ln w="19050" cap="rnd">
              <a:solidFill>
                <a:schemeClr val="accent1">
                  <a:alpha val="60000"/>
                </a:schemeClr>
              </a:solidFill>
              <a:round/>
            </a:ln>
            <a:effectLst/>
          </c:spPr>
          <c:marker>
            <c:symbol val="none"/>
          </c:marker>
          <c:xVal>
            <c:numRef>
              <c:f>'Data sheet'!$T$11:$T$16</c:f>
              <c:numCache>
                <c:formatCode>General</c:formatCode>
                <c:ptCount val="6"/>
                <c:pt idx="0">
                  <c:v>0.11520604338290653</c:v>
                </c:pt>
                <c:pt idx="1">
                  <c:v>0.10308612373213792</c:v>
                </c:pt>
                <c:pt idx="2">
                  <c:v>8.9214640271486526E-2</c:v>
                </c:pt>
                <c:pt idx="3">
                  <c:v>7.2824677391143067E-2</c:v>
                </c:pt>
                <c:pt idx="4">
                  <c:v>5.1477259113621394E-2</c:v>
                </c:pt>
              </c:numCache>
            </c:numRef>
          </c:xVal>
          <c:yVal>
            <c:numRef>
              <c:f>'Data sheet'!$L$11:$L$16</c:f>
              <c:numCache>
                <c:formatCode>General</c:formatCode>
                <c:ptCount val="6"/>
                <c:pt idx="0">
                  <c:v>385.83950373255288</c:v>
                </c:pt>
                <c:pt idx="1">
                  <c:v>361.83413541372454</c:v>
                </c:pt>
                <c:pt idx="2">
                  <c:v>346.24177640549914</c:v>
                </c:pt>
                <c:pt idx="3">
                  <c:v>332.37243934444058</c:v>
                </c:pt>
                <c:pt idx="4">
                  <c:v>304.68967113008358</c:v>
                </c:pt>
              </c:numCache>
            </c:numRef>
          </c:yVal>
          <c:smooth val="0"/>
          <c:extLst>
            <c:ext xmlns:c16="http://schemas.microsoft.com/office/drawing/2014/chart" uri="{C3380CC4-5D6E-409C-BE32-E72D297353CC}">
              <c16:uniqueId val="{00000000-DAA5-964F-8575-9F7733EEC186}"/>
            </c:ext>
          </c:extLst>
        </c:ser>
        <c:ser>
          <c:idx val="1"/>
          <c:order val="1"/>
          <c:tx>
            <c:v>Qa</c:v>
          </c:tx>
          <c:spPr>
            <a:ln w="19050" cap="rnd">
              <a:solidFill>
                <a:schemeClr val="accent2">
                  <a:alpha val="60000"/>
                </a:schemeClr>
              </a:solidFill>
              <a:round/>
            </a:ln>
            <a:effectLst/>
          </c:spPr>
          <c:marker>
            <c:symbol val="none"/>
          </c:marker>
          <c:xVal>
            <c:numRef>
              <c:f>'Data sheet'!$T$11:$T$16</c:f>
              <c:numCache>
                <c:formatCode>General</c:formatCode>
                <c:ptCount val="6"/>
                <c:pt idx="0">
                  <c:v>0.11520604338290653</c:v>
                </c:pt>
                <c:pt idx="1">
                  <c:v>0.10308612373213792</c:v>
                </c:pt>
                <c:pt idx="2">
                  <c:v>8.9214640271486526E-2</c:v>
                </c:pt>
                <c:pt idx="3">
                  <c:v>7.2824677391143067E-2</c:v>
                </c:pt>
                <c:pt idx="4">
                  <c:v>5.1477259113621394E-2</c:v>
                </c:pt>
              </c:numCache>
            </c:numRef>
          </c:xVal>
          <c:yVal>
            <c:numRef>
              <c:f>'Data sheet'!$V$11:$V$16</c:f>
              <c:numCache>
                <c:formatCode>General</c:formatCode>
                <c:ptCount val="6"/>
                <c:pt idx="0">
                  <c:v>415.72100754721822</c:v>
                </c:pt>
                <c:pt idx="1">
                  <c:v>371.98627748741967</c:v>
                </c:pt>
                <c:pt idx="2">
                  <c:v>331.1290588316495</c:v>
                </c:pt>
                <c:pt idx="3">
                  <c:v>300.32896956107402</c:v>
                </c:pt>
                <c:pt idx="4">
                  <c:v>260.057965316104</c:v>
                </c:pt>
              </c:numCache>
            </c:numRef>
          </c:yVal>
          <c:smooth val="0"/>
          <c:extLst>
            <c:ext xmlns:c16="http://schemas.microsoft.com/office/drawing/2014/chart" uri="{C3380CC4-5D6E-409C-BE32-E72D297353CC}">
              <c16:uniqueId val="{00000001-DAA5-964F-8575-9F7733EEC186}"/>
            </c:ext>
          </c:extLst>
        </c:ser>
        <c:dLbls>
          <c:showLegendKey val="0"/>
          <c:showVal val="0"/>
          <c:showCatName val="0"/>
          <c:showSerName val="0"/>
          <c:showPercent val="0"/>
          <c:showBubbleSize val="0"/>
        </c:dLbls>
        <c:axId val="944999704"/>
        <c:axId val="945002328"/>
      </c:scatterChart>
      <c:valAx>
        <c:axId val="9449997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Mass flow rate Air (Kg/s)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945002328"/>
        <c:crosses val="autoZero"/>
        <c:crossBetween val="midCat"/>
      </c:valAx>
      <c:valAx>
        <c:axId val="945002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power (watts)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94499970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GB"/>
              <a:t>Air mass flow v temp efficiencies</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scatterChart>
        <c:scatterStyle val="lineMarker"/>
        <c:varyColors val="0"/>
        <c:ser>
          <c:idx val="0"/>
          <c:order val="0"/>
          <c:tx>
            <c:v>Water temp eff</c:v>
          </c:tx>
          <c:spPr>
            <a:ln w="19050" cap="rnd">
              <a:solidFill>
                <a:schemeClr val="accent1">
                  <a:alpha val="60000"/>
                </a:schemeClr>
              </a:solidFill>
              <a:round/>
            </a:ln>
            <a:effectLst/>
          </c:spPr>
          <c:marker>
            <c:symbol val="none"/>
          </c:marker>
          <c:xVal>
            <c:numRef>
              <c:f>'Data sheet'!$T$11:$T$16</c:f>
              <c:numCache>
                <c:formatCode>General</c:formatCode>
                <c:ptCount val="6"/>
                <c:pt idx="0">
                  <c:v>0.11520604338290653</c:v>
                </c:pt>
                <c:pt idx="1">
                  <c:v>0.10308612373213792</c:v>
                </c:pt>
                <c:pt idx="2">
                  <c:v>8.9214640271486526E-2</c:v>
                </c:pt>
                <c:pt idx="3">
                  <c:v>7.2824677391143067E-2</c:v>
                </c:pt>
                <c:pt idx="4">
                  <c:v>5.1477259113621394E-2</c:v>
                </c:pt>
              </c:numCache>
            </c:numRef>
          </c:xVal>
          <c:yVal>
            <c:numRef>
              <c:f>'Data sheet'!$M$11:$M$16</c:f>
              <c:numCache>
                <c:formatCode>General</c:formatCode>
                <c:ptCount val="6"/>
                <c:pt idx="0">
                  <c:v>61.53846153846154</c:v>
                </c:pt>
                <c:pt idx="1">
                  <c:v>60</c:v>
                </c:pt>
                <c:pt idx="2">
                  <c:v>57.925072046109506</c:v>
                </c:pt>
                <c:pt idx="3">
                  <c:v>55.300859598853854</c:v>
                </c:pt>
                <c:pt idx="4">
                  <c:v>50.141643059490079</c:v>
                </c:pt>
              </c:numCache>
            </c:numRef>
          </c:yVal>
          <c:smooth val="0"/>
          <c:extLst>
            <c:ext xmlns:c16="http://schemas.microsoft.com/office/drawing/2014/chart" uri="{C3380CC4-5D6E-409C-BE32-E72D297353CC}">
              <c16:uniqueId val="{00000000-3942-0F4E-91D3-6A0866A8BEA2}"/>
            </c:ext>
          </c:extLst>
        </c:ser>
        <c:ser>
          <c:idx val="1"/>
          <c:order val="1"/>
          <c:tx>
            <c:v>Air temp eff</c:v>
          </c:tx>
          <c:spPr>
            <a:ln w="19050" cap="rnd">
              <a:solidFill>
                <a:schemeClr val="accent2">
                  <a:alpha val="60000"/>
                </a:schemeClr>
              </a:solidFill>
              <a:round/>
            </a:ln>
            <a:effectLst/>
          </c:spPr>
          <c:marker>
            <c:symbol val="none"/>
          </c:marker>
          <c:xVal>
            <c:numRef>
              <c:f>'Data sheet'!$T$11:$T$16</c:f>
              <c:numCache>
                <c:formatCode>General</c:formatCode>
                <c:ptCount val="6"/>
                <c:pt idx="0">
                  <c:v>0.11520604338290653</c:v>
                </c:pt>
                <c:pt idx="1">
                  <c:v>0.10308612373213792</c:v>
                </c:pt>
                <c:pt idx="2">
                  <c:v>8.9214640271486526E-2</c:v>
                </c:pt>
                <c:pt idx="3">
                  <c:v>7.2824677391143067E-2</c:v>
                </c:pt>
                <c:pt idx="4">
                  <c:v>5.1477259113621394E-2</c:v>
                </c:pt>
              </c:numCache>
            </c:numRef>
          </c:xVal>
          <c:yVal>
            <c:numRef>
              <c:f>'Data sheet'!$W$11:$W$16</c:f>
              <c:numCache>
                <c:formatCode>General</c:formatCode>
                <c:ptCount val="6"/>
                <c:pt idx="0">
                  <c:v>9.6153846153846168</c:v>
                </c:pt>
                <c:pt idx="1">
                  <c:v>10</c:v>
                </c:pt>
                <c:pt idx="2">
                  <c:v>10.374639769452452</c:v>
                </c:pt>
                <c:pt idx="3">
                  <c:v>11.461318051575931</c:v>
                </c:pt>
                <c:pt idx="4">
                  <c:v>13.881019830028333</c:v>
                </c:pt>
              </c:numCache>
            </c:numRef>
          </c:yVal>
          <c:smooth val="0"/>
          <c:extLst>
            <c:ext xmlns:c16="http://schemas.microsoft.com/office/drawing/2014/chart" uri="{C3380CC4-5D6E-409C-BE32-E72D297353CC}">
              <c16:uniqueId val="{00000001-3942-0F4E-91D3-6A0866A8BEA2}"/>
            </c:ext>
          </c:extLst>
        </c:ser>
        <c:ser>
          <c:idx val="2"/>
          <c:order val="2"/>
          <c:tx>
            <c:v>Mean tenp eff</c:v>
          </c:tx>
          <c:spPr>
            <a:ln w="19050" cap="rnd">
              <a:solidFill>
                <a:schemeClr val="accent3">
                  <a:alpha val="60000"/>
                </a:schemeClr>
              </a:solidFill>
              <a:round/>
            </a:ln>
            <a:effectLst/>
          </c:spPr>
          <c:marker>
            <c:symbol val="none"/>
          </c:marker>
          <c:xVal>
            <c:numRef>
              <c:f>'Data sheet'!$T$11:$T$16</c:f>
              <c:numCache>
                <c:formatCode>General</c:formatCode>
                <c:ptCount val="6"/>
                <c:pt idx="0">
                  <c:v>0.11520604338290653</c:v>
                </c:pt>
                <c:pt idx="1">
                  <c:v>0.10308612373213792</c:v>
                </c:pt>
                <c:pt idx="2">
                  <c:v>8.9214640271486526E-2</c:v>
                </c:pt>
                <c:pt idx="3">
                  <c:v>7.2824677391143067E-2</c:v>
                </c:pt>
                <c:pt idx="4">
                  <c:v>5.1477259113621394E-2</c:v>
                </c:pt>
              </c:numCache>
            </c:numRef>
          </c:xVal>
          <c:yVal>
            <c:numRef>
              <c:f>'Data sheet'!$Y$11:$Y$16</c:f>
              <c:numCache>
                <c:formatCode>General</c:formatCode>
                <c:ptCount val="6"/>
                <c:pt idx="0">
                  <c:v>35.57692307692308</c:v>
                </c:pt>
                <c:pt idx="1">
                  <c:v>35</c:v>
                </c:pt>
                <c:pt idx="2">
                  <c:v>34.149855907780982</c:v>
                </c:pt>
                <c:pt idx="3">
                  <c:v>33.381088825214896</c:v>
                </c:pt>
                <c:pt idx="4">
                  <c:v>32.011331444759207</c:v>
                </c:pt>
              </c:numCache>
            </c:numRef>
          </c:yVal>
          <c:smooth val="0"/>
          <c:extLst>
            <c:ext xmlns:c16="http://schemas.microsoft.com/office/drawing/2014/chart" uri="{C3380CC4-5D6E-409C-BE32-E72D297353CC}">
              <c16:uniqueId val="{00000002-3942-0F4E-91D3-6A0866A8BEA2}"/>
            </c:ext>
          </c:extLst>
        </c:ser>
        <c:dLbls>
          <c:showLegendKey val="0"/>
          <c:showVal val="0"/>
          <c:showCatName val="0"/>
          <c:showSerName val="0"/>
          <c:showPercent val="0"/>
          <c:showBubbleSize val="0"/>
        </c:dLbls>
        <c:axId val="938880888"/>
        <c:axId val="938883840"/>
      </c:scatterChart>
      <c:valAx>
        <c:axId val="9388808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Mass flow rate Air (Kg/s)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938883840"/>
        <c:crosses val="autoZero"/>
        <c:crossBetween val="midCat"/>
      </c:valAx>
      <c:valAx>
        <c:axId val="938883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Temperature efficiency (%)</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93888088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US"/>
              <a:t>Air mass flow rate vs Heat tranfer coefficient</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scatterChart>
        <c:scatterStyle val="lineMarker"/>
        <c:varyColors val="0"/>
        <c:ser>
          <c:idx val="0"/>
          <c:order val="0"/>
          <c:tx>
            <c:v>U </c:v>
          </c:tx>
          <c:spPr>
            <a:ln w="19050" cap="rnd">
              <a:solidFill>
                <a:schemeClr val="accent1">
                  <a:alpha val="60000"/>
                </a:schemeClr>
              </a:solidFill>
              <a:round/>
            </a:ln>
            <a:effectLst/>
          </c:spPr>
          <c:marker>
            <c:symbol val="none"/>
          </c:marker>
          <c:xVal>
            <c:numRef>
              <c:f>'Data sheet'!$T$11:$T$16</c:f>
              <c:numCache>
                <c:formatCode>General</c:formatCode>
                <c:ptCount val="6"/>
                <c:pt idx="0">
                  <c:v>0.11520604338290653</c:v>
                </c:pt>
                <c:pt idx="1">
                  <c:v>0.10308612373213792</c:v>
                </c:pt>
                <c:pt idx="2">
                  <c:v>8.9214640271486526E-2</c:v>
                </c:pt>
                <c:pt idx="3">
                  <c:v>7.2824677391143067E-2</c:v>
                </c:pt>
                <c:pt idx="4">
                  <c:v>5.1477259113621394E-2</c:v>
                </c:pt>
              </c:numCache>
            </c:numRef>
          </c:xVal>
          <c:yVal>
            <c:numRef>
              <c:f>'Data sheet'!$AA$11:$AA$16</c:f>
              <c:numCache>
                <c:formatCode>General</c:formatCode>
                <c:ptCount val="6"/>
                <c:pt idx="0">
                  <c:v>118.87162777437365</c:v>
                </c:pt>
                <c:pt idx="1">
                  <c:v>114.12812310783383</c:v>
                </c:pt>
                <c:pt idx="2">
                  <c:v>107.72707917495907</c:v>
                </c:pt>
                <c:pt idx="3">
                  <c:v>100.85070268852866</c:v>
                </c:pt>
                <c:pt idx="4">
                  <c:v>88.461055328615288</c:v>
                </c:pt>
              </c:numCache>
            </c:numRef>
          </c:yVal>
          <c:smooth val="0"/>
          <c:extLst>
            <c:ext xmlns:c16="http://schemas.microsoft.com/office/drawing/2014/chart" uri="{C3380CC4-5D6E-409C-BE32-E72D297353CC}">
              <c16:uniqueId val="{00000000-3640-6A42-8F82-FDD310CA81A0}"/>
            </c:ext>
          </c:extLst>
        </c:ser>
        <c:dLbls>
          <c:showLegendKey val="0"/>
          <c:showVal val="0"/>
          <c:showCatName val="0"/>
          <c:showSerName val="0"/>
          <c:showPercent val="0"/>
          <c:showBubbleSize val="0"/>
        </c:dLbls>
        <c:axId val="933072008"/>
        <c:axId val="933069712"/>
      </c:scatterChart>
      <c:valAx>
        <c:axId val="9330720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Mass flow rate Air</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933069712"/>
        <c:crosses val="autoZero"/>
        <c:crossBetween val="midCat"/>
      </c:valAx>
      <c:valAx>
        <c:axId val="933069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Heat transfer coef (W/m^2.K)</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93307200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GB"/>
              <a:t>Air mass flow rate v power output</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scatterChart>
        <c:scatterStyle val="lineMarker"/>
        <c:varyColors val="0"/>
        <c:ser>
          <c:idx val="0"/>
          <c:order val="0"/>
          <c:tx>
            <c:v>Qw</c:v>
          </c:tx>
          <c:spPr>
            <a:ln w="19050" cap="rnd">
              <a:solidFill>
                <a:schemeClr val="accent1">
                  <a:alpha val="60000"/>
                </a:schemeClr>
              </a:solidFill>
              <a:round/>
            </a:ln>
            <a:effectLst/>
          </c:spPr>
          <c:marker>
            <c:symbol val="none"/>
          </c:marker>
          <c:xVal>
            <c:numRef>
              <c:f>'Data sheet'!$T$20:$T$25</c:f>
              <c:numCache>
                <c:formatCode>General</c:formatCode>
                <c:ptCount val="6"/>
                <c:pt idx="0">
                  <c:v>0.115283636281673</c:v>
                </c:pt>
                <c:pt idx="1">
                  <c:v>0.10314688773607771</c:v>
                </c:pt>
                <c:pt idx="2">
                  <c:v>8.9319713494055195E-2</c:v>
                </c:pt>
                <c:pt idx="3">
                  <c:v>7.2916492528330309E-2</c:v>
                </c:pt>
                <c:pt idx="4">
                  <c:v>5.152477327102007E-2</c:v>
                </c:pt>
              </c:numCache>
            </c:numRef>
          </c:xVal>
          <c:yVal>
            <c:numRef>
              <c:f>'Data sheet'!$L$20:$L$25</c:f>
              <c:numCache>
                <c:formatCode>General</c:formatCode>
                <c:ptCount val="6"/>
                <c:pt idx="0">
                  <c:v>290.07556335314263</c:v>
                </c:pt>
                <c:pt idx="1">
                  <c:v>267.72024926762134</c:v>
                </c:pt>
                <c:pt idx="2">
                  <c:v>255.61598034374299</c:v>
                </c:pt>
                <c:pt idx="3">
                  <c:v>234.84835777075781</c:v>
                </c:pt>
                <c:pt idx="4">
                  <c:v>212.32701779409703</c:v>
                </c:pt>
              </c:numCache>
            </c:numRef>
          </c:yVal>
          <c:smooth val="0"/>
          <c:extLst>
            <c:ext xmlns:c16="http://schemas.microsoft.com/office/drawing/2014/chart" uri="{C3380CC4-5D6E-409C-BE32-E72D297353CC}">
              <c16:uniqueId val="{00000000-E138-9348-97F1-E141354D279A}"/>
            </c:ext>
          </c:extLst>
        </c:ser>
        <c:ser>
          <c:idx val="1"/>
          <c:order val="1"/>
          <c:tx>
            <c:v>Qa</c:v>
          </c:tx>
          <c:spPr>
            <a:ln w="19050" cap="rnd">
              <a:solidFill>
                <a:schemeClr val="accent2">
                  <a:alpha val="60000"/>
                </a:schemeClr>
              </a:solidFill>
              <a:round/>
            </a:ln>
            <a:effectLst/>
          </c:spPr>
          <c:marker>
            <c:symbol val="none"/>
          </c:marker>
          <c:xVal>
            <c:numRef>
              <c:f>'Data sheet'!$T$20:$T$25</c:f>
              <c:numCache>
                <c:formatCode>General</c:formatCode>
                <c:ptCount val="6"/>
                <c:pt idx="0">
                  <c:v>0.115283636281673</c:v>
                </c:pt>
                <c:pt idx="1">
                  <c:v>0.10314688773607771</c:v>
                </c:pt>
                <c:pt idx="2">
                  <c:v>8.9319713494055195E-2</c:v>
                </c:pt>
                <c:pt idx="3">
                  <c:v>7.2916492528330309E-2</c:v>
                </c:pt>
                <c:pt idx="4">
                  <c:v>5.152477327102007E-2</c:v>
                </c:pt>
              </c:numCache>
            </c:numRef>
          </c:xVal>
          <c:yVal>
            <c:numRef>
              <c:f>'Data sheet'!$V$20:$V$25</c:f>
              <c:numCache>
                <c:formatCode>General</c:formatCode>
                <c:ptCount val="6"/>
                <c:pt idx="0">
                  <c:v>320.91505831729302</c:v>
                </c:pt>
                <c:pt idx="1">
                  <c:v>276.49554726533006</c:v>
                </c:pt>
                <c:pt idx="2">
                  <c:v>239.43042399216449</c:v>
                </c:pt>
                <c:pt idx="3">
                  <c:v>218.01302101045468</c:v>
                </c:pt>
                <c:pt idx="4">
                  <c:v>180.61494022423369</c:v>
                </c:pt>
              </c:numCache>
            </c:numRef>
          </c:yVal>
          <c:smooth val="0"/>
          <c:extLst>
            <c:ext xmlns:c16="http://schemas.microsoft.com/office/drawing/2014/chart" uri="{C3380CC4-5D6E-409C-BE32-E72D297353CC}">
              <c16:uniqueId val="{00000001-E138-9348-97F1-E141354D279A}"/>
            </c:ext>
          </c:extLst>
        </c:ser>
        <c:dLbls>
          <c:showLegendKey val="0"/>
          <c:showVal val="0"/>
          <c:showCatName val="0"/>
          <c:showSerName val="0"/>
          <c:showPercent val="0"/>
          <c:showBubbleSize val="0"/>
        </c:dLbls>
        <c:axId val="404730184"/>
        <c:axId val="404730512"/>
      </c:scatterChart>
      <c:valAx>
        <c:axId val="404730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Mass flow rate Air (Kg/s)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404730512"/>
        <c:crosses val="autoZero"/>
        <c:crossBetween val="midCat"/>
      </c:valAx>
      <c:valAx>
        <c:axId val="404730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power (watts)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40473018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GB"/>
              <a:t>Air mass flow v temp efficiencies</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scatterChart>
        <c:scatterStyle val="lineMarker"/>
        <c:varyColors val="0"/>
        <c:ser>
          <c:idx val="0"/>
          <c:order val="0"/>
          <c:tx>
            <c:v>Water temp eff</c:v>
          </c:tx>
          <c:spPr>
            <a:ln w="19050" cap="rnd">
              <a:solidFill>
                <a:schemeClr val="accent1">
                  <a:alpha val="60000"/>
                </a:schemeClr>
              </a:solidFill>
              <a:round/>
            </a:ln>
            <a:effectLst/>
          </c:spPr>
          <c:marker>
            <c:symbol val="none"/>
          </c:marker>
          <c:xVal>
            <c:numRef>
              <c:f>'Data sheet'!$T$20:$T$25</c:f>
              <c:numCache>
                <c:formatCode>General</c:formatCode>
                <c:ptCount val="6"/>
                <c:pt idx="0">
                  <c:v>0.115283636281673</c:v>
                </c:pt>
                <c:pt idx="1">
                  <c:v>0.10314688773607771</c:v>
                </c:pt>
                <c:pt idx="2">
                  <c:v>8.9319713494055195E-2</c:v>
                </c:pt>
                <c:pt idx="3">
                  <c:v>7.2916492528330309E-2</c:v>
                </c:pt>
                <c:pt idx="4">
                  <c:v>5.152477327102007E-2</c:v>
                </c:pt>
              </c:numCache>
            </c:numRef>
          </c:xVal>
          <c:yVal>
            <c:numRef>
              <c:f>'Data sheet'!$M$20:$M$25</c:f>
              <c:numCache>
                <c:formatCode>General</c:formatCode>
                <c:ptCount val="6"/>
                <c:pt idx="0">
                  <c:v>61.992619926199275</c:v>
                </c:pt>
                <c:pt idx="1">
                  <c:v>60.784313725490193</c:v>
                </c:pt>
                <c:pt idx="2">
                  <c:v>58.964143426294811</c:v>
                </c:pt>
                <c:pt idx="3">
                  <c:v>54.618473895582333</c:v>
                </c:pt>
                <c:pt idx="4">
                  <c:v>49.397590361445779</c:v>
                </c:pt>
              </c:numCache>
            </c:numRef>
          </c:yVal>
          <c:smooth val="0"/>
          <c:extLst>
            <c:ext xmlns:c16="http://schemas.microsoft.com/office/drawing/2014/chart" uri="{C3380CC4-5D6E-409C-BE32-E72D297353CC}">
              <c16:uniqueId val="{00000000-3B38-5543-B40F-A59AC4B01559}"/>
            </c:ext>
          </c:extLst>
        </c:ser>
        <c:ser>
          <c:idx val="1"/>
          <c:order val="1"/>
          <c:tx>
            <c:v>Air temp eff</c:v>
          </c:tx>
          <c:spPr>
            <a:ln w="19050" cap="rnd">
              <a:solidFill>
                <a:schemeClr val="accent2">
                  <a:alpha val="60000"/>
                </a:schemeClr>
              </a:solidFill>
              <a:round/>
            </a:ln>
            <a:effectLst/>
          </c:spPr>
          <c:marker>
            <c:symbol val="none"/>
          </c:marker>
          <c:xVal>
            <c:numRef>
              <c:f>'Data sheet'!$T$20:$T$25</c:f>
              <c:numCache>
                <c:formatCode>General</c:formatCode>
                <c:ptCount val="6"/>
                <c:pt idx="0">
                  <c:v>0.115283636281673</c:v>
                </c:pt>
                <c:pt idx="1">
                  <c:v>0.10314688773607771</c:v>
                </c:pt>
                <c:pt idx="2">
                  <c:v>8.9319713494055195E-2</c:v>
                </c:pt>
                <c:pt idx="3">
                  <c:v>7.2916492528330309E-2</c:v>
                </c:pt>
                <c:pt idx="4">
                  <c:v>5.152477327102007E-2</c:v>
                </c:pt>
              </c:numCache>
            </c:numRef>
          </c:xVal>
          <c:yVal>
            <c:numRef>
              <c:f>'Data sheet'!$W$20:$W$25</c:f>
              <c:numCache>
                <c:formatCode>General</c:formatCode>
                <c:ptCount val="6"/>
                <c:pt idx="0">
                  <c:v>9.9630996309963074</c:v>
                </c:pt>
                <c:pt idx="1">
                  <c:v>10.196078431372554</c:v>
                </c:pt>
                <c:pt idx="2">
                  <c:v>10.3585657370518</c:v>
                </c:pt>
                <c:pt idx="3">
                  <c:v>11.64658634538152</c:v>
                </c:pt>
                <c:pt idx="4">
                  <c:v>13.654618473895578</c:v>
                </c:pt>
              </c:numCache>
            </c:numRef>
          </c:yVal>
          <c:smooth val="0"/>
          <c:extLst>
            <c:ext xmlns:c16="http://schemas.microsoft.com/office/drawing/2014/chart" uri="{C3380CC4-5D6E-409C-BE32-E72D297353CC}">
              <c16:uniqueId val="{00000001-3B38-5543-B40F-A59AC4B01559}"/>
            </c:ext>
          </c:extLst>
        </c:ser>
        <c:ser>
          <c:idx val="2"/>
          <c:order val="2"/>
          <c:tx>
            <c:v>Mean tenp eff</c:v>
          </c:tx>
          <c:spPr>
            <a:ln w="19050" cap="rnd">
              <a:solidFill>
                <a:schemeClr val="accent3">
                  <a:alpha val="60000"/>
                </a:schemeClr>
              </a:solidFill>
              <a:round/>
            </a:ln>
            <a:effectLst/>
          </c:spPr>
          <c:marker>
            <c:symbol val="none"/>
          </c:marker>
          <c:xVal>
            <c:numRef>
              <c:f>'Data sheet'!$T$20:$T$25</c:f>
              <c:numCache>
                <c:formatCode>General</c:formatCode>
                <c:ptCount val="6"/>
                <c:pt idx="0">
                  <c:v>0.115283636281673</c:v>
                </c:pt>
                <c:pt idx="1">
                  <c:v>0.10314688773607771</c:v>
                </c:pt>
                <c:pt idx="2">
                  <c:v>8.9319713494055195E-2</c:v>
                </c:pt>
                <c:pt idx="3">
                  <c:v>7.2916492528330309E-2</c:v>
                </c:pt>
                <c:pt idx="4">
                  <c:v>5.152477327102007E-2</c:v>
                </c:pt>
              </c:numCache>
            </c:numRef>
          </c:xVal>
          <c:yVal>
            <c:numRef>
              <c:f>'Data sheet'!$Y$20:$Y$25</c:f>
              <c:numCache>
                <c:formatCode>General</c:formatCode>
                <c:ptCount val="6"/>
                <c:pt idx="0">
                  <c:v>35.977859778597789</c:v>
                </c:pt>
                <c:pt idx="1">
                  <c:v>35.490196078431374</c:v>
                </c:pt>
                <c:pt idx="2">
                  <c:v>34.661354581673308</c:v>
                </c:pt>
                <c:pt idx="3">
                  <c:v>33.132530120481924</c:v>
                </c:pt>
                <c:pt idx="4">
                  <c:v>31.52610441767068</c:v>
                </c:pt>
              </c:numCache>
            </c:numRef>
          </c:yVal>
          <c:smooth val="0"/>
          <c:extLst>
            <c:ext xmlns:c16="http://schemas.microsoft.com/office/drawing/2014/chart" uri="{C3380CC4-5D6E-409C-BE32-E72D297353CC}">
              <c16:uniqueId val="{00000002-3B38-5543-B40F-A59AC4B01559}"/>
            </c:ext>
          </c:extLst>
        </c:ser>
        <c:dLbls>
          <c:showLegendKey val="0"/>
          <c:showVal val="0"/>
          <c:showCatName val="0"/>
          <c:showSerName val="0"/>
          <c:showPercent val="0"/>
          <c:showBubbleSize val="0"/>
        </c:dLbls>
        <c:axId val="938880888"/>
        <c:axId val="938883840"/>
      </c:scatterChart>
      <c:valAx>
        <c:axId val="9388808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Mass flow rate Air (Kg/s)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938883840"/>
        <c:crosses val="autoZero"/>
        <c:crossBetween val="midCat"/>
      </c:valAx>
      <c:valAx>
        <c:axId val="938883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Temperature efficiency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93888088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US"/>
              <a:t>Air mass flow rate v Heat transfer coefficient</a:t>
            </a:r>
            <a:endParaRPr lang="en-GB"/>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scatterChart>
        <c:scatterStyle val="lineMarker"/>
        <c:varyColors val="0"/>
        <c:ser>
          <c:idx val="0"/>
          <c:order val="0"/>
          <c:tx>
            <c:v>U </c:v>
          </c:tx>
          <c:spPr>
            <a:ln w="19050" cap="rnd">
              <a:solidFill>
                <a:schemeClr val="accent1">
                  <a:alpha val="60000"/>
                </a:schemeClr>
              </a:solidFill>
              <a:round/>
            </a:ln>
            <a:effectLst/>
          </c:spPr>
          <c:marker>
            <c:symbol val="none"/>
          </c:marker>
          <c:xVal>
            <c:numRef>
              <c:f>'Data sheet'!$T$20:$T$25</c:f>
              <c:numCache>
                <c:formatCode>General</c:formatCode>
                <c:ptCount val="6"/>
                <c:pt idx="0">
                  <c:v>0.115283636281673</c:v>
                </c:pt>
                <c:pt idx="1">
                  <c:v>0.10314688773607771</c:v>
                </c:pt>
                <c:pt idx="2">
                  <c:v>8.9319713494055195E-2</c:v>
                </c:pt>
                <c:pt idx="3">
                  <c:v>7.2916492528330309E-2</c:v>
                </c:pt>
                <c:pt idx="4">
                  <c:v>5.152477327102007E-2</c:v>
                </c:pt>
              </c:numCache>
            </c:numRef>
          </c:xVal>
          <c:yVal>
            <c:numRef>
              <c:f>'Data sheet'!$AA$20:$AA$25</c:f>
              <c:numCache>
                <c:formatCode>General</c:formatCode>
                <c:ptCount val="6"/>
                <c:pt idx="0">
                  <c:v>121.39095471581837</c:v>
                </c:pt>
                <c:pt idx="1">
                  <c:v>117.45582520113929</c:v>
                </c:pt>
                <c:pt idx="2">
                  <c:v>111.41899744359537</c:v>
                </c:pt>
                <c:pt idx="3">
                  <c:v>99.27051115291917</c:v>
                </c:pt>
                <c:pt idx="4">
                  <c:v>86.427330345746981</c:v>
                </c:pt>
              </c:numCache>
            </c:numRef>
          </c:yVal>
          <c:smooth val="0"/>
          <c:extLst>
            <c:ext xmlns:c16="http://schemas.microsoft.com/office/drawing/2014/chart" uri="{C3380CC4-5D6E-409C-BE32-E72D297353CC}">
              <c16:uniqueId val="{00000000-688B-FE46-9FC0-6960C6C1D935}"/>
            </c:ext>
          </c:extLst>
        </c:ser>
        <c:dLbls>
          <c:showLegendKey val="0"/>
          <c:showVal val="0"/>
          <c:showCatName val="0"/>
          <c:showSerName val="0"/>
          <c:showPercent val="0"/>
          <c:showBubbleSize val="0"/>
        </c:dLbls>
        <c:axId val="933072008"/>
        <c:axId val="933069712"/>
      </c:scatterChart>
      <c:valAx>
        <c:axId val="9330720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Mass flow rate Air</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933069712"/>
        <c:crosses val="autoZero"/>
        <c:crossBetween val="midCat"/>
      </c:valAx>
      <c:valAx>
        <c:axId val="933069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Heat transfer coef (W/m^2.K)</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solidFill>
              <a:schemeClr val="tx1">
                <a:lumMod val="25000"/>
                <a:lumOff val="75000"/>
              </a:schemeClr>
            </a:solid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933072008"/>
        <c:crosses val="autoZero"/>
        <c:crossBetween val="midCat"/>
      </c:valAx>
      <c:spPr>
        <a:noFill/>
        <a:ln>
          <a:noFill/>
        </a:ln>
        <a:effectLst/>
      </c:spPr>
    </c:plotArea>
    <c:legend>
      <c:legendPos val="b"/>
      <c:layout>
        <c:manualLayout>
          <c:xMode val="edge"/>
          <c:yMode val="edge"/>
          <c:x val="0.45768056986224837"/>
          <c:y val="0.92221993162109417"/>
          <c:w val="0.2243282643993226"/>
          <c:h val="5.737884430546147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a:solidFill>
          <a:schemeClr val="tx1">
            <a:lumMod val="15000"/>
            <a:lumOff val="85000"/>
          </a:schemeClr>
        </a:solidFill>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19050" cap="rnd">
        <a:solidFill>
          <a:schemeClr val="phClr">
            <a:alpha val="60000"/>
          </a:schemeClr>
        </a:solidFill>
        <a:round/>
      </a:ln>
    </cs:spPr>
  </cs:dataPointLine>
  <cs:dataPointMarker>
    <cs:lnRef idx="0">
      <cs:styleClr val="auto"/>
    </cs:lnRef>
    <cs:fillRef idx="0">
      <cs:styleClr val="auto"/>
    </cs:fillRef>
    <cs:effectRef idx="0"/>
    <cs:fontRef idx="minor">
      <a:schemeClr val="dk1"/>
    </cs:fontRef>
    <cs:spPr>
      <a:solidFill>
        <a:schemeClr val="lt1"/>
      </a:solidFill>
      <a:ln w="38100">
        <a:solidFill>
          <a:schemeClr val="phClr">
            <a:alpha val="60000"/>
          </a:schemeClr>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15000"/>
            <a:lumOff val="8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a:solidFill>
          <a:schemeClr val="tx1">
            <a:lumMod val="15000"/>
            <a:lumOff val="85000"/>
          </a:schemeClr>
        </a:solidFill>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a:solidFill>
          <a:schemeClr val="tx1">
            <a:lumMod val="25000"/>
            <a:lumOff val="75000"/>
          </a:schemeClr>
        </a:solidFill>
      </a:ln>
    </cs:spPr>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a:solidFill>
          <a:schemeClr val="tx1">
            <a:lumMod val="15000"/>
            <a:lumOff val="85000"/>
          </a:schemeClr>
        </a:solidFill>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19050" cap="rnd">
        <a:solidFill>
          <a:schemeClr val="phClr">
            <a:alpha val="60000"/>
          </a:schemeClr>
        </a:solidFill>
        <a:round/>
      </a:ln>
    </cs:spPr>
  </cs:dataPointLine>
  <cs:dataPointMarker>
    <cs:lnRef idx="0">
      <cs:styleClr val="auto"/>
    </cs:lnRef>
    <cs:fillRef idx="0">
      <cs:styleClr val="auto"/>
    </cs:fillRef>
    <cs:effectRef idx="0"/>
    <cs:fontRef idx="minor">
      <a:schemeClr val="dk1"/>
    </cs:fontRef>
    <cs:spPr>
      <a:solidFill>
        <a:schemeClr val="lt1"/>
      </a:solidFill>
      <a:ln w="38100">
        <a:solidFill>
          <a:schemeClr val="phClr">
            <a:alpha val="60000"/>
          </a:schemeClr>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15000"/>
            <a:lumOff val="8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a:solidFill>
          <a:schemeClr val="tx1">
            <a:lumMod val="15000"/>
            <a:lumOff val="85000"/>
          </a:schemeClr>
        </a:solidFill>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a:solidFill>
          <a:schemeClr val="tx1">
            <a:lumMod val="25000"/>
            <a:lumOff val="75000"/>
          </a:schemeClr>
        </a:solidFill>
      </a:ln>
    </cs:spPr>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a:solidFill>
          <a:schemeClr val="tx1">
            <a:lumMod val="15000"/>
            <a:lumOff val="85000"/>
          </a:schemeClr>
        </a:solidFill>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19050" cap="rnd">
        <a:solidFill>
          <a:schemeClr val="phClr">
            <a:alpha val="60000"/>
          </a:schemeClr>
        </a:solidFill>
        <a:round/>
      </a:ln>
    </cs:spPr>
  </cs:dataPointLine>
  <cs:dataPointMarker>
    <cs:lnRef idx="0">
      <cs:styleClr val="auto"/>
    </cs:lnRef>
    <cs:fillRef idx="0">
      <cs:styleClr val="auto"/>
    </cs:fillRef>
    <cs:effectRef idx="0"/>
    <cs:fontRef idx="minor">
      <a:schemeClr val="dk1"/>
    </cs:fontRef>
    <cs:spPr>
      <a:solidFill>
        <a:schemeClr val="lt1"/>
      </a:solidFill>
      <a:ln w="38100">
        <a:solidFill>
          <a:schemeClr val="phClr">
            <a:alpha val="60000"/>
          </a:schemeClr>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15000"/>
            <a:lumOff val="8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a:solidFill>
          <a:schemeClr val="tx1">
            <a:lumMod val="15000"/>
            <a:lumOff val="85000"/>
          </a:schemeClr>
        </a:solidFill>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a:solidFill>
          <a:schemeClr val="tx1">
            <a:lumMod val="25000"/>
            <a:lumOff val="75000"/>
          </a:schemeClr>
        </a:solidFill>
      </a:ln>
    </cs:spPr>
    <cs:defRPr sz="900" kern="1200" spc="2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4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a:solidFill>
          <a:schemeClr val="tx1">
            <a:lumMod val="15000"/>
            <a:lumOff val="85000"/>
          </a:schemeClr>
        </a:solidFill>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19050" cap="rnd">
        <a:solidFill>
          <a:schemeClr val="phClr">
            <a:alpha val="60000"/>
          </a:schemeClr>
        </a:solidFill>
        <a:round/>
      </a:ln>
    </cs:spPr>
  </cs:dataPointLine>
  <cs:dataPointMarker>
    <cs:lnRef idx="0">
      <cs:styleClr val="auto"/>
    </cs:lnRef>
    <cs:fillRef idx="0">
      <cs:styleClr val="auto"/>
    </cs:fillRef>
    <cs:effectRef idx="0"/>
    <cs:fontRef idx="minor">
      <a:schemeClr val="dk1"/>
    </cs:fontRef>
    <cs:spPr>
      <a:solidFill>
        <a:schemeClr val="lt1"/>
      </a:solidFill>
      <a:ln w="38100">
        <a:solidFill>
          <a:schemeClr val="phClr">
            <a:alpha val="60000"/>
          </a:schemeClr>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15000"/>
            <a:lumOff val="8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a:solidFill>
          <a:schemeClr val="tx1">
            <a:lumMod val="15000"/>
            <a:lumOff val="85000"/>
          </a:schemeClr>
        </a:solidFill>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a:solidFill>
          <a:schemeClr val="tx1">
            <a:lumMod val="25000"/>
            <a:lumOff val="75000"/>
          </a:schemeClr>
        </a:solidFill>
      </a:ln>
    </cs:spPr>
    <cs:defRPr sz="900" kern="1200" spc="20" baseline="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4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a:solidFill>
          <a:schemeClr val="tx1">
            <a:lumMod val="15000"/>
            <a:lumOff val="85000"/>
          </a:schemeClr>
        </a:solidFill>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19050" cap="rnd">
        <a:solidFill>
          <a:schemeClr val="phClr">
            <a:alpha val="60000"/>
          </a:schemeClr>
        </a:solidFill>
        <a:round/>
      </a:ln>
    </cs:spPr>
  </cs:dataPointLine>
  <cs:dataPointMarker>
    <cs:lnRef idx="0">
      <cs:styleClr val="auto"/>
    </cs:lnRef>
    <cs:fillRef idx="0">
      <cs:styleClr val="auto"/>
    </cs:fillRef>
    <cs:effectRef idx="0"/>
    <cs:fontRef idx="minor">
      <a:schemeClr val="dk1"/>
    </cs:fontRef>
    <cs:spPr>
      <a:solidFill>
        <a:schemeClr val="lt1"/>
      </a:solidFill>
      <a:ln w="38100">
        <a:solidFill>
          <a:schemeClr val="phClr">
            <a:alpha val="60000"/>
          </a:schemeClr>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15000"/>
            <a:lumOff val="8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a:solidFill>
          <a:schemeClr val="tx1">
            <a:lumMod val="15000"/>
            <a:lumOff val="85000"/>
          </a:schemeClr>
        </a:solidFill>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a:solidFill>
          <a:schemeClr val="tx1">
            <a:lumMod val="25000"/>
            <a:lumOff val="75000"/>
          </a:schemeClr>
        </a:solidFill>
      </a:ln>
    </cs:spPr>
    <cs:defRPr sz="900" kern="1200" spc="20" baseline="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4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a:solidFill>
          <a:schemeClr val="tx1">
            <a:lumMod val="15000"/>
            <a:lumOff val="85000"/>
          </a:schemeClr>
        </a:solidFill>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19050" cap="rnd">
        <a:solidFill>
          <a:schemeClr val="phClr">
            <a:alpha val="60000"/>
          </a:schemeClr>
        </a:solidFill>
        <a:round/>
      </a:ln>
    </cs:spPr>
  </cs:dataPointLine>
  <cs:dataPointMarker>
    <cs:lnRef idx="0">
      <cs:styleClr val="auto"/>
    </cs:lnRef>
    <cs:fillRef idx="0">
      <cs:styleClr val="auto"/>
    </cs:fillRef>
    <cs:effectRef idx="0"/>
    <cs:fontRef idx="minor">
      <a:schemeClr val="dk1"/>
    </cs:fontRef>
    <cs:spPr>
      <a:solidFill>
        <a:schemeClr val="lt1"/>
      </a:solidFill>
      <a:ln w="38100">
        <a:solidFill>
          <a:schemeClr val="phClr">
            <a:alpha val="60000"/>
          </a:schemeClr>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15000"/>
            <a:lumOff val="8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a:solidFill>
          <a:schemeClr val="tx1">
            <a:lumMod val="15000"/>
            <a:lumOff val="85000"/>
          </a:schemeClr>
        </a:solidFill>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a:solidFill>
          <a:schemeClr val="tx1">
            <a:lumMod val="25000"/>
            <a:lumOff val="75000"/>
          </a:schemeClr>
        </a:solidFill>
      </a:ln>
    </cs:spPr>
    <cs:defRPr sz="900" kern="1200" spc="20" baseline="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4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a:solidFill>
          <a:schemeClr val="tx1">
            <a:lumMod val="15000"/>
            <a:lumOff val="85000"/>
          </a:schemeClr>
        </a:solidFill>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19050" cap="rnd">
        <a:solidFill>
          <a:schemeClr val="phClr">
            <a:alpha val="60000"/>
          </a:schemeClr>
        </a:solidFill>
        <a:round/>
      </a:ln>
    </cs:spPr>
  </cs:dataPointLine>
  <cs:dataPointMarker>
    <cs:lnRef idx="0">
      <cs:styleClr val="auto"/>
    </cs:lnRef>
    <cs:fillRef idx="0">
      <cs:styleClr val="auto"/>
    </cs:fillRef>
    <cs:effectRef idx="0"/>
    <cs:fontRef idx="minor">
      <a:schemeClr val="dk1"/>
    </cs:fontRef>
    <cs:spPr>
      <a:solidFill>
        <a:schemeClr val="lt1"/>
      </a:solidFill>
      <a:ln w="38100">
        <a:solidFill>
          <a:schemeClr val="phClr">
            <a:alpha val="60000"/>
          </a:schemeClr>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15000"/>
            <a:lumOff val="8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a:solidFill>
          <a:schemeClr val="tx1">
            <a:lumMod val="15000"/>
            <a:lumOff val="85000"/>
          </a:schemeClr>
        </a:solidFill>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a:solidFill>
          <a:schemeClr val="tx1">
            <a:lumMod val="25000"/>
            <a:lumOff val="75000"/>
          </a:schemeClr>
        </a:solidFill>
      </a:ln>
    </cs:spPr>
    <cs:defRPr sz="900" kern="1200" spc="20" baseline="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4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a:solidFill>
          <a:schemeClr val="tx1">
            <a:lumMod val="15000"/>
            <a:lumOff val="85000"/>
          </a:schemeClr>
        </a:solidFill>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19050" cap="rnd">
        <a:solidFill>
          <a:schemeClr val="phClr">
            <a:alpha val="60000"/>
          </a:schemeClr>
        </a:solidFill>
        <a:round/>
      </a:ln>
    </cs:spPr>
  </cs:dataPointLine>
  <cs:dataPointMarker>
    <cs:lnRef idx="0">
      <cs:styleClr val="auto"/>
    </cs:lnRef>
    <cs:fillRef idx="0">
      <cs:styleClr val="auto"/>
    </cs:fillRef>
    <cs:effectRef idx="0"/>
    <cs:fontRef idx="minor">
      <a:schemeClr val="dk1"/>
    </cs:fontRef>
    <cs:spPr>
      <a:solidFill>
        <a:schemeClr val="lt1"/>
      </a:solidFill>
      <a:ln w="38100">
        <a:solidFill>
          <a:schemeClr val="phClr">
            <a:alpha val="60000"/>
          </a:schemeClr>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15000"/>
            <a:lumOff val="8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a:solidFill>
          <a:schemeClr val="tx1">
            <a:lumMod val="15000"/>
            <a:lumOff val="85000"/>
          </a:schemeClr>
        </a:solidFill>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a:solidFill>
          <a:schemeClr val="tx1">
            <a:lumMod val="25000"/>
            <a:lumOff val="75000"/>
          </a:schemeClr>
        </a:solidFill>
      </a:ln>
    </cs:spPr>
    <cs:defRPr sz="900" kern="1200" spc="20" baseline="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4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a:solidFill>
          <a:schemeClr val="tx1">
            <a:lumMod val="15000"/>
            <a:lumOff val="85000"/>
          </a:schemeClr>
        </a:solidFill>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19050" cap="rnd">
        <a:solidFill>
          <a:schemeClr val="phClr">
            <a:alpha val="60000"/>
          </a:schemeClr>
        </a:solidFill>
        <a:round/>
      </a:ln>
    </cs:spPr>
  </cs:dataPointLine>
  <cs:dataPointMarker>
    <cs:lnRef idx="0">
      <cs:styleClr val="auto"/>
    </cs:lnRef>
    <cs:fillRef idx="0">
      <cs:styleClr val="auto"/>
    </cs:fillRef>
    <cs:effectRef idx="0"/>
    <cs:fontRef idx="minor">
      <a:schemeClr val="dk1"/>
    </cs:fontRef>
    <cs:spPr>
      <a:solidFill>
        <a:schemeClr val="lt1"/>
      </a:solidFill>
      <a:ln w="38100">
        <a:solidFill>
          <a:schemeClr val="phClr">
            <a:alpha val="60000"/>
          </a:schemeClr>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15000"/>
            <a:lumOff val="8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a:solidFill>
          <a:schemeClr val="tx1">
            <a:lumMod val="15000"/>
            <a:lumOff val="85000"/>
          </a:schemeClr>
        </a:solidFill>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a:solidFill>
          <a:schemeClr val="tx1">
            <a:lumMod val="25000"/>
            <a:lumOff val="75000"/>
          </a:schemeClr>
        </a:solidFill>
      </a:ln>
    </cs:spPr>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The19</b:Tag>
    <b:SourceType>InternetSite</b:SourceType>
    <b:Guid>{AC305C54-C490-F34B-B59D-4A0BA5F9E7D8}</b:Guid>
    <b:Title>performance cooling </b:Title>
    <b:URL>http://www.thermex.co.uk/news/blog/160-what-is-a-heat-exchanger#1.1</b:URL>
    <b:Year>2019</b:Year>
    <b:YearAccessed>2019</b:YearAccessed>
    <b:MonthAccessed>04</b:MonthAccessed>
    <b:DayAccessed>4</b:DayAccessed>
    <b:Author>
      <b:Author>
        <b:Corporate>Thermex</b:Corporate>
      </b:Author>
    </b:Author>
    <b:RefOrder>1</b:RefOrder>
  </b:Source>
  <b:Source>
    <b:Tag>lyt19</b:Tag>
    <b:SourceType>InternetSite</b:SourceType>
    <b:Guid>{48AE5005-EB16-9648-A2B2-83C3F0F41D26}</b:Guid>
    <b:Author>
      <b:Author>
        <b:Corporate>lytron</b:Corporate>
      </b:Author>
    </b:Author>
    <b:Title>what is a heat exchanger</b:Title>
    <b:URL>https://www.lytron.com/Tools-and-Technical-Reference/Application-Notes/What-is-a-Heat-Exchanger</b:URL>
    <b:Year>2019</b:Year>
    <b:YearAccessed>2019</b:YearAccessed>
    <b:MonthAccessed>04</b:MonthAccessed>
    <b:DayAccessed>02</b:DayAccessed>
    <b:RefOrder>2</b:RefOrder>
  </b:Source>
</b:Sources>
</file>

<file path=customXml/itemProps1.xml><?xml version="1.0" encoding="utf-8"?>
<ds:datastoreItem xmlns:ds="http://schemas.openxmlformats.org/officeDocument/2006/customXml" ds:itemID="{7379160D-9E60-F846-806A-0E5404F6D4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339</TotalTime>
  <Pages>13</Pages>
  <Words>1456</Words>
  <Characters>8304</Characters>
  <Application>Microsoft Office Word</Application>
  <DocSecurity>0</DocSecurity>
  <Lines>69</Lines>
  <Paragraphs>19</Paragraphs>
  <ScaleCrop>false</ScaleCrop>
  <Company/>
  <LinksUpToDate>false</LinksUpToDate>
  <CharactersWithSpaces>9741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Thermofluid mechanics</dc:title>
  <dc:subject>Heat exchanger lab report</dc:subject>
  <dc:creator>William Arthure (P149138)</dc:creator>
  <cp:keywords/>
  <dc:description/>
  <cp:lastModifiedBy>William Arthure (P149138)</cp:lastModifiedBy>
  <cp:revision>41</cp:revision>
  <dcterms:created xsi:type="dcterms:W3CDTF">2019-04-07T16:13:00Z</dcterms:created>
  <dcterms:modified xsi:type="dcterms:W3CDTF">2019-04-08T03:34:00Z</dcterms:modified>
  <cp:category>M5x00406</cp:category>
</cp:coreProperties>
</file>