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F64E6" w14:textId="1DCFB3C2" w:rsidR="00A6157D" w:rsidRDefault="00A6157D" w:rsidP="00A6157D">
      <w:pPr>
        <w:jc w:val="center"/>
        <w:rPr>
          <w:rFonts w:asciiTheme="majorBidi" w:hAnsiTheme="majorBidi" w:cstheme="majorBidi"/>
          <w:sz w:val="36"/>
          <w:szCs w:val="36"/>
        </w:rPr>
      </w:pPr>
      <w:r w:rsidRPr="00A6157D">
        <w:rPr>
          <w:rFonts w:asciiTheme="majorBidi" w:hAnsiTheme="majorBidi" w:cstheme="majorBidi"/>
          <w:sz w:val="36"/>
          <w:szCs w:val="36"/>
        </w:rPr>
        <w:t xml:space="preserve">Governance, Legislation and Ethics Work-Based Project </w:t>
      </w:r>
      <w:r>
        <w:rPr>
          <w:rFonts w:asciiTheme="majorBidi" w:hAnsiTheme="majorBidi" w:cstheme="majorBidi"/>
          <w:sz w:val="36"/>
          <w:szCs w:val="36"/>
        </w:rPr>
        <w:t>(ACCA5016)</w:t>
      </w:r>
    </w:p>
    <w:p w14:paraId="602EAFE2" w14:textId="3B692922" w:rsidR="00A6157D" w:rsidRDefault="00A6157D" w:rsidP="00A6157D">
      <w:pPr>
        <w:jc w:val="center"/>
        <w:rPr>
          <w:rFonts w:asciiTheme="majorBidi" w:hAnsiTheme="majorBidi" w:cstheme="majorBidi"/>
          <w:sz w:val="36"/>
          <w:szCs w:val="36"/>
        </w:rPr>
      </w:pPr>
    </w:p>
    <w:p w14:paraId="4C5BE101" w14:textId="7BD3D387" w:rsidR="00A00719" w:rsidRDefault="00A00719" w:rsidP="00A6157D">
      <w:pPr>
        <w:jc w:val="center"/>
        <w:rPr>
          <w:rFonts w:asciiTheme="majorBidi" w:hAnsiTheme="majorBidi" w:cstheme="majorBidi"/>
          <w:sz w:val="36"/>
          <w:szCs w:val="36"/>
        </w:rPr>
      </w:pPr>
    </w:p>
    <w:p w14:paraId="0866DF07" w14:textId="368A47FB" w:rsidR="00A00719" w:rsidRDefault="00A00719" w:rsidP="00A6157D">
      <w:pPr>
        <w:jc w:val="center"/>
        <w:rPr>
          <w:rFonts w:asciiTheme="majorBidi" w:hAnsiTheme="majorBidi" w:cstheme="majorBidi"/>
          <w:sz w:val="36"/>
          <w:szCs w:val="36"/>
        </w:rPr>
      </w:pPr>
    </w:p>
    <w:p w14:paraId="71F828FE" w14:textId="77777777" w:rsidR="00A00719" w:rsidRDefault="00A00719" w:rsidP="00A6157D">
      <w:pPr>
        <w:jc w:val="center"/>
        <w:rPr>
          <w:rFonts w:asciiTheme="majorBidi" w:hAnsiTheme="majorBidi" w:cstheme="majorBidi"/>
          <w:sz w:val="36"/>
          <w:szCs w:val="36"/>
        </w:rPr>
      </w:pPr>
    </w:p>
    <w:p w14:paraId="13BBF002" w14:textId="77777777" w:rsidR="00A00719" w:rsidRDefault="00A00719" w:rsidP="001A6B37">
      <w:pPr>
        <w:rPr>
          <w:rFonts w:asciiTheme="majorBidi" w:hAnsiTheme="majorBidi" w:cstheme="majorBidi"/>
          <w:sz w:val="36"/>
          <w:szCs w:val="36"/>
        </w:rPr>
      </w:pPr>
    </w:p>
    <w:p w14:paraId="7A1E5341" w14:textId="77777777" w:rsidR="00A6157D" w:rsidRDefault="00A6157D" w:rsidP="00A6157D">
      <w:pPr>
        <w:jc w:val="center"/>
        <w:rPr>
          <w:rFonts w:asciiTheme="majorBidi" w:hAnsiTheme="majorBidi" w:cstheme="majorBidi"/>
          <w:sz w:val="36"/>
          <w:szCs w:val="36"/>
        </w:rPr>
      </w:pPr>
    </w:p>
    <w:p w14:paraId="04483B0A" w14:textId="62103B12" w:rsidR="00A6157D" w:rsidRDefault="00C94C35" w:rsidP="00A6157D">
      <w:pPr>
        <w:jc w:val="center"/>
        <w:rPr>
          <w:rFonts w:asciiTheme="majorBidi" w:hAnsiTheme="majorBidi" w:cstheme="majorBidi"/>
          <w:sz w:val="28"/>
          <w:szCs w:val="28"/>
        </w:rPr>
      </w:pPr>
      <w:r w:rsidRPr="00C94C35">
        <w:rPr>
          <w:rFonts w:asciiTheme="majorBidi" w:hAnsiTheme="majorBidi" w:cstheme="majorBidi"/>
          <w:sz w:val="28"/>
          <w:szCs w:val="28"/>
        </w:rPr>
        <w:t>Work-Based Projec</w:t>
      </w:r>
      <w:r>
        <w:rPr>
          <w:rFonts w:asciiTheme="majorBidi" w:hAnsiTheme="majorBidi" w:cstheme="majorBidi"/>
          <w:sz w:val="28"/>
          <w:szCs w:val="28"/>
        </w:rPr>
        <w:t>t</w:t>
      </w:r>
    </w:p>
    <w:p w14:paraId="620DA0C2" w14:textId="77777777" w:rsidR="00A6157D" w:rsidRDefault="00A6157D" w:rsidP="00A6157D">
      <w:pPr>
        <w:jc w:val="center"/>
        <w:rPr>
          <w:rFonts w:asciiTheme="majorBidi" w:hAnsiTheme="majorBidi" w:cstheme="majorBidi"/>
          <w:sz w:val="28"/>
          <w:szCs w:val="28"/>
        </w:rPr>
      </w:pPr>
    </w:p>
    <w:p w14:paraId="3FDD202C" w14:textId="3507FA5B" w:rsidR="00A6157D" w:rsidRDefault="00A6157D" w:rsidP="00A6157D">
      <w:pPr>
        <w:jc w:val="center"/>
        <w:rPr>
          <w:rFonts w:asciiTheme="majorBidi" w:hAnsiTheme="majorBidi" w:cstheme="majorBidi"/>
          <w:sz w:val="28"/>
          <w:szCs w:val="28"/>
        </w:rPr>
      </w:pPr>
    </w:p>
    <w:p w14:paraId="0E1C5006" w14:textId="2BF34423" w:rsidR="00A00719" w:rsidRDefault="00A00719" w:rsidP="00A6157D">
      <w:pPr>
        <w:jc w:val="center"/>
        <w:rPr>
          <w:rFonts w:asciiTheme="majorBidi" w:hAnsiTheme="majorBidi" w:cstheme="majorBidi"/>
          <w:sz w:val="28"/>
          <w:szCs w:val="28"/>
        </w:rPr>
      </w:pPr>
    </w:p>
    <w:p w14:paraId="2E89AA2A" w14:textId="7251D09E" w:rsidR="00A00719" w:rsidRDefault="00A00719" w:rsidP="00A6157D">
      <w:pPr>
        <w:jc w:val="center"/>
        <w:rPr>
          <w:rFonts w:asciiTheme="majorBidi" w:hAnsiTheme="majorBidi" w:cstheme="majorBidi"/>
          <w:sz w:val="28"/>
          <w:szCs w:val="28"/>
        </w:rPr>
      </w:pPr>
    </w:p>
    <w:p w14:paraId="47BD228D" w14:textId="3DE35D74" w:rsidR="00A00719" w:rsidRDefault="00A00719" w:rsidP="00A6157D">
      <w:pPr>
        <w:jc w:val="center"/>
        <w:rPr>
          <w:rFonts w:asciiTheme="majorBidi" w:hAnsiTheme="majorBidi" w:cstheme="majorBidi"/>
          <w:sz w:val="28"/>
          <w:szCs w:val="28"/>
        </w:rPr>
      </w:pPr>
    </w:p>
    <w:p w14:paraId="56850A00" w14:textId="48DD7A31" w:rsidR="00A00719" w:rsidRDefault="00A00719" w:rsidP="00A6157D">
      <w:pPr>
        <w:jc w:val="center"/>
        <w:rPr>
          <w:rFonts w:asciiTheme="majorBidi" w:hAnsiTheme="majorBidi" w:cstheme="majorBidi"/>
          <w:sz w:val="28"/>
          <w:szCs w:val="28"/>
        </w:rPr>
      </w:pPr>
    </w:p>
    <w:p w14:paraId="73A57B9F" w14:textId="2E846A17" w:rsidR="00A00719" w:rsidRDefault="00A00719" w:rsidP="00A6157D">
      <w:pPr>
        <w:jc w:val="center"/>
        <w:rPr>
          <w:rFonts w:asciiTheme="majorBidi" w:hAnsiTheme="majorBidi" w:cstheme="majorBidi"/>
          <w:sz w:val="28"/>
          <w:szCs w:val="28"/>
        </w:rPr>
      </w:pPr>
    </w:p>
    <w:p w14:paraId="28E6BA6A" w14:textId="77777777" w:rsidR="00A00719" w:rsidRDefault="00A00719" w:rsidP="00A6157D">
      <w:pPr>
        <w:jc w:val="center"/>
        <w:rPr>
          <w:rFonts w:asciiTheme="majorBidi" w:hAnsiTheme="majorBidi" w:cstheme="majorBidi"/>
          <w:sz w:val="28"/>
          <w:szCs w:val="28"/>
        </w:rPr>
      </w:pPr>
    </w:p>
    <w:p w14:paraId="220881D2" w14:textId="77777777" w:rsidR="00A00719" w:rsidRDefault="00A00719" w:rsidP="00A6157D">
      <w:pPr>
        <w:jc w:val="center"/>
        <w:rPr>
          <w:rFonts w:asciiTheme="majorBidi" w:hAnsiTheme="majorBidi" w:cstheme="majorBidi"/>
          <w:sz w:val="28"/>
          <w:szCs w:val="28"/>
        </w:rPr>
      </w:pPr>
    </w:p>
    <w:p w14:paraId="21280ED4" w14:textId="77777777" w:rsidR="00A6157D" w:rsidRDefault="00A6157D" w:rsidP="00A6157D">
      <w:pPr>
        <w:rPr>
          <w:rFonts w:asciiTheme="majorBidi" w:hAnsiTheme="majorBidi" w:cstheme="majorBidi"/>
          <w:sz w:val="28"/>
          <w:szCs w:val="28"/>
        </w:rPr>
      </w:pPr>
    </w:p>
    <w:p w14:paraId="18CDA280" w14:textId="77777777" w:rsidR="00A6157D" w:rsidRDefault="00A6157D" w:rsidP="00A6157D">
      <w:pPr>
        <w:jc w:val="center"/>
        <w:rPr>
          <w:rFonts w:asciiTheme="majorBidi" w:hAnsiTheme="majorBidi" w:cstheme="majorBidi"/>
          <w:sz w:val="32"/>
          <w:szCs w:val="32"/>
        </w:rPr>
      </w:pPr>
      <w:r>
        <w:rPr>
          <w:rFonts w:asciiTheme="majorBidi" w:hAnsiTheme="majorBidi" w:cstheme="majorBidi"/>
          <w:sz w:val="32"/>
          <w:szCs w:val="32"/>
        </w:rPr>
        <w:t>John M Williams – Student 1202877</w:t>
      </w:r>
    </w:p>
    <w:p w14:paraId="59D32DA1" w14:textId="23B717DA" w:rsidR="006E2CBC" w:rsidRDefault="006E2CBC"/>
    <w:p w14:paraId="421AD8C4" w14:textId="1AFAB77D" w:rsidR="00C94C35" w:rsidRDefault="00C94C35"/>
    <w:p w14:paraId="1F5DF98C" w14:textId="733B401B" w:rsidR="00C94C35" w:rsidRDefault="00C94C35"/>
    <w:p w14:paraId="43173A41" w14:textId="6D229F8F" w:rsidR="00C94C35" w:rsidRDefault="00C94C35"/>
    <w:p w14:paraId="645029E2" w14:textId="7263A388" w:rsidR="00C94C35" w:rsidRDefault="00C94C35"/>
    <w:p w14:paraId="73858FD7" w14:textId="65EC199F" w:rsidR="00C94C35" w:rsidRDefault="00C94C35"/>
    <w:p w14:paraId="2D9FE5F8" w14:textId="6A462293" w:rsidR="00C94C35" w:rsidRDefault="00C94C35"/>
    <w:p w14:paraId="1FA9462F" w14:textId="3BF63850" w:rsidR="00C94C35" w:rsidRDefault="00C94C35"/>
    <w:p w14:paraId="6FDB3A96" w14:textId="4863916A" w:rsidR="00C94C35" w:rsidRDefault="00C94C35"/>
    <w:sdt>
      <w:sdtPr>
        <w:rPr>
          <w:rFonts w:asciiTheme="minorHAnsi" w:eastAsiaTheme="minorHAnsi" w:hAnsiTheme="minorHAnsi" w:cstheme="minorBidi"/>
          <w:color w:val="auto"/>
          <w:sz w:val="22"/>
          <w:szCs w:val="22"/>
          <w:lang w:val="en-GB"/>
        </w:rPr>
        <w:id w:val="-1396201548"/>
        <w:docPartObj>
          <w:docPartGallery w:val="Table of Contents"/>
          <w:docPartUnique/>
        </w:docPartObj>
      </w:sdtPr>
      <w:sdtEndPr>
        <w:rPr>
          <w:b/>
          <w:bCs/>
          <w:noProof/>
        </w:rPr>
      </w:sdtEndPr>
      <w:sdtContent>
        <w:p w14:paraId="47FA2EE5" w14:textId="7CFECF4F" w:rsidR="00C46688" w:rsidRDefault="00C46688">
          <w:pPr>
            <w:pStyle w:val="TOCHeading"/>
          </w:pPr>
          <w:r>
            <w:t>Contents</w:t>
          </w:r>
        </w:p>
        <w:p w14:paraId="520FDCBC" w14:textId="3DA435B2" w:rsidR="00AE22AB" w:rsidRDefault="00C466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6050428" w:history="1">
            <w:r w:rsidR="00AE22AB" w:rsidRPr="007E33BD">
              <w:rPr>
                <w:rStyle w:val="Hyperlink"/>
                <w:rFonts w:cstheme="minorHAnsi"/>
                <w:b/>
                <w:bCs/>
                <w:noProof/>
              </w:rPr>
              <w:t>Report to the Head of Information Governance</w:t>
            </w:r>
            <w:r w:rsidR="00AE22AB">
              <w:rPr>
                <w:noProof/>
                <w:webHidden/>
              </w:rPr>
              <w:tab/>
            </w:r>
            <w:r w:rsidR="00AE22AB">
              <w:rPr>
                <w:noProof/>
                <w:webHidden/>
              </w:rPr>
              <w:fldChar w:fldCharType="begin"/>
            </w:r>
            <w:r w:rsidR="00AE22AB">
              <w:rPr>
                <w:noProof/>
                <w:webHidden/>
              </w:rPr>
              <w:instrText xml:space="preserve"> PAGEREF _Toc86050428 \h </w:instrText>
            </w:r>
            <w:r w:rsidR="00AE22AB">
              <w:rPr>
                <w:noProof/>
                <w:webHidden/>
              </w:rPr>
            </w:r>
            <w:r w:rsidR="00AE22AB">
              <w:rPr>
                <w:noProof/>
                <w:webHidden/>
              </w:rPr>
              <w:fldChar w:fldCharType="separate"/>
            </w:r>
            <w:r w:rsidR="00AE22AB">
              <w:rPr>
                <w:noProof/>
                <w:webHidden/>
              </w:rPr>
              <w:t>3</w:t>
            </w:r>
            <w:r w:rsidR="00AE22AB">
              <w:rPr>
                <w:noProof/>
                <w:webHidden/>
              </w:rPr>
              <w:fldChar w:fldCharType="end"/>
            </w:r>
          </w:hyperlink>
        </w:p>
        <w:p w14:paraId="4593FC53" w14:textId="50921E7C" w:rsidR="00AE22AB" w:rsidRDefault="00EB31A1">
          <w:pPr>
            <w:pStyle w:val="TOC1"/>
            <w:tabs>
              <w:tab w:val="right" w:leader="dot" w:pos="9016"/>
            </w:tabs>
            <w:rPr>
              <w:rFonts w:eastAsiaTheme="minorEastAsia"/>
              <w:noProof/>
              <w:lang w:eastAsia="en-GB"/>
            </w:rPr>
          </w:pPr>
          <w:hyperlink w:anchor="_Toc86050429" w:history="1">
            <w:r w:rsidR="00AE22AB" w:rsidRPr="007E33BD">
              <w:rPr>
                <w:rStyle w:val="Hyperlink"/>
                <w:rFonts w:cstheme="minorHAnsi"/>
                <w:b/>
                <w:bCs/>
                <w:noProof/>
              </w:rPr>
              <w:t>Report to the Executive Board</w:t>
            </w:r>
            <w:r w:rsidR="00AE22AB">
              <w:rPr>
                <w:noProof/>
                <w:webHidden/>
              </w:rPr>
              <w:tab/>
            </w:r>
            <w:r w:rsidR="00AE22AB">
              <w:rPr>
                <w:noProof/>
                <w:webHidden/>
              </w:rPr>
              <w:fldChar w:fldCharType="begin"/>
            </w:r>
            <w:r w:rsidR="00AE22AB">
              <w:rPr>
                <w:noProof/>
                <w:webHidden/>
              </w:rPr>
              <w:instrText xml:space="preserve"> PAGEREF _Toc86050429 \h </w:instrText>
            </w:r>
            <w:r w:rsidR="00AE22AB">
              <w:rPr>
                <w:noProof/>
                <w:webHidden/>
              </w:rPr>
            </w:r>
            <w:r w:rsidR="00AE22AB">
              <w:rPr>
                <w:noProof/>
                <w:webHidden/>
              </w:rPr>
              <w:fldChar w:fldCharType="separate"/>
            </w:r>
            <w:r w:rsidR="00AE22AB">
              <w:rPr>
                <w:noProof/>
                <w:webHidden/>
              </w:rPr>
              <w:t>8</w:t>
            </w:r>
            <w:r w:rsidR="00AE22AB">
              <w:rPr>
                <w:noProof/>
                <w:webHidden/>
              </w:rPr>
              <w:fldChar w:fldCharType="end"/>
            </w:r>
          </w:hyperlink>
        </w:p>
        <w:p w14:paraId="5943E8CC" w14:textId="3BC9A080" w:rsidR="00AE22AB" w:rsidRDefault="00EB31A1">
          <w:pPr>
            <w:pStyle w:val="TOC1"/>
            <w:tabs>
              <w:tab w:val="right" w:leader="dot" w:pos="9016"/>
            </w:tabs>
            <w:rPr>
              <w:rFonts w:eastAsiaTheme="minorEastAsia"/>
              <w:noProof/>
              <w:lang w:eastAsia="en-GB"/>
            </w:rPr>
          </w:pPr>
          <w:hyperlink w:anchor="_Toc86050430" w:history="1">
            <w:r w:rsidR="00AE22AB" w:rsidRPr="007E33BD">
              <w:rPr>
                <w:rStyle w:val="Hyperlink"/>
                <w:rFonts w:cstheme="minorHAnsi"/>
                <w:b/>
                <w:bCs/>
                <w:noProof/>
              </w:rPr>
              <w:t>Discussion note to the Governance Committee</w:t>
            </w:r>
            <w:r w:rsidR="00AE22AB">
              <w:rPr>
                <w:noProof/>
                <w:webHidden/>
              </w:rPr>
              <w:tab/>
            </w:r>
            <w:r w:rsidR="00AE22AB">
              <w:rPr>
                <w:noProof/>
                <w:webHidden/>
              </w:rPr>
              <w:fldChar w:fldCharType="begin"/>
            </w:r>
            <w:r w:rsidR="00AE22AB">
              <w:rPr>
                <w:noProof/>
                <w:webHidden/>
              </w:rPr>
              <w:instrText xml:space="preserve"> PAGEREF _Toc86050430 \h </w:instrText>
            </w:r>
            <w:r w:rsidR="00AE22AB">
              <w:rPr>
                <w:noProof/>
                <w:webHidden/>
              </w:rPr>
            </w:r>
            <w:r w:rsidR="00AE22AB">
              <w:rPr>
                <w:noProof/>
                <w:webHidden/>
              </w:rPr>
              <w:fldChar w:fldCharType="separate"/>
            </w:r>
            <w:r w:rsidR="00AE22AB">
              <w:rPr>
                <w:noProof/>
                <w:webHidden/>
              </w:rPr>
              <w:t>11</w:t>
            </w:r>
            <w:r w:rsidR="00AE22AB">
              <w:rPr>
                <w:noProof/>
                <w:webHidden/>
              </w:rPr>
              <w:fldChar w:fldCharType="end"/>
            </w:r>
          </w:hyperlink>
        </w:p>
        <w:p w14:paraId="1D46C27D" w14:textId="5EB51E78" w:rsidR="00AE22AB" w:rsidRDefault="00EB31A1">
          <w:pPr>
            <w:pStyle w:val="TOC1"/>
            <w:tabs>
              <w:tab w:val="right" w:leader="dot" w:pos="9016"/>
            </w:tabs>
            <w:rPr>
              <w:rFonts w:eastAsiaTheme="minorEastAsia"/>
              <w:noProof/>
              <w:lang w:eastAsia="en-GB"/>
            </w:rPr>
          </w:pPr>
          <w:hyperlink w:anchor="_Toc86050431" w:history="1">
            <w:r w:rsidR="00AE22AB" w:rsidRPr="007E33BD">
              <w:rPr>
                <w:rStyle w:val="Hyperlink"/>
                <w:rFonts w:cstheme="minorHAnsi"/>
                <w:b/>
                <w:bCs/>
                <w:noProof/>
              </w:rPr>
              <w:t>Personal Data GDPR Poster</w:t>
            </w:r>
            <w:r w:rsidR="00AE22AB">
              <w:rPr>
                <w:noProof/>
                <w:webHidden/>
              </w:rPr>
              <w:tab/>
            </w:r>
            <w:r w:rsidR="00AE22AB">
              <w:rPr>
                <w:noProof/>
                <w:webHidden/>
              </w:rPr>
              <w:fldChar w:fldCharType="begin"/>
            </w:r>
            <w:r w:rsidR="00AE22AB">
              <w:rPr>
                <w:noProof/>
                <w:webHidden/>
              </w:rPr>
              <w:instrText xml:space="preserve"> PAGEREF _Toc86050431 \h </w:instrText>
            </w:r>
            <w:r w:rsidR="00AE22AB">
              <w:rPr>
                <w:noProof/>
                <w:webHidden/>
              </w:rPr>
            </w:r>
            <w:r w:rsidR="00AE22AB">
              <w:rPr>
                <w:noProof/>
                <w:webHidden/>
              </w:rPr>
              <w:fldChar w:fldCharType="separate"/>
            </w:r>
            <w:r w:rsidR="00AE22AB">
              <w:rPr>
                <w:noProof/>
                <w:webHidden/>
              </w:rPr>
              <w:t>12</w:t>
            </w:r>
            <w:r w:rsidR="00AE22AB">
              <w:rPr>
                <w:noProof/>
                <w:webHidden/>
              </w:rPr>
              <w:fldChar w:fldCharType="end"/>
            </w:r>
          </w:hyperlink>
        </w:p>
        <w:p w14:paraId="3E9FE9DC" w14:textId="0B64F955" w:rsidR="00AE22AB" w:rsidRDefault="00EB31A1">
          <w:pPr>
            <w:pStyle w:val="TOC1"/>
            <w:tabs>
              <w:tab w:val="right" w:leader="dot" w:pos="9016"/>
            </w:tabs>
            <w:rPr>
              <w:rFonts w:eastAsiaTheme="minorEastAsia"/>
              <w:noProof/>
              <w:lang w:eastAsia="en-GB"/>
            </w:rPr>
          </w:pPr>
          <w:hyperlink w:anchor="_Toc86050432" w:history="1">
            <w:r w:rsidR="00AE22AB" w:rsidRPr="007E33BD">
              <w:rPr>
                <w:rStyle w:val="Hyperlink"/>
                <w:b/>
                <w:bCs/>
                <w:noProof/>
              </w:rPr>
              <w:t>References</w:t>
            </w:r>
            <w:r w:rsidR="00AE22AB">
              <w:rPr>
                <w:noProof/>
                <w:webHidden/>
              </w:rPr>
              <w:tab/>
            </w:r>
            <w:r w:rsidR="00AE22AB">
              <w:rPr>
                <w:noProof/>
                <w:webHidden/>
              </w:rPr>
              <w:fldChar w:fldCharType="begin"/>
            </w:r>
            <w:r w:rsidR="00AE22AB">
              <w:rPr>
                <w:noProof/>
                <w:webHidden/>
              </w:rPr>
              <w:instrText xml:space="preserve"> PAGEREF _Toc86050432 \h </w:instrText>
            </w:r>
            <w:r w:rsidR="00AE22AB">
              <w:rPr>
                <w:noProof/>
                <w:webHidden/>
              </w:rPr>
            </w:r>
            <w:r w:rsidR="00AE22AB">
              <w:rPr>
                <w:noProof/>
                <w:webHidden/>
              </w:rPr>
              <w:fldChar w:fldCharType="separate"/>
            </w:r>
            <w:r w:rsidR="00AE22AB">
              <w:rPr>
                <w:noProof/>
                <w:webHidden/>
              </w:rPr>
              <w:t>13</w:t>
            </w:r>
            <w:r w:rsidR="00AE22AB">
              <w:rPr>
                <w:noProof/>
                <w:webHidden/>
              </w:rPr>
              <w:fldChar w:fldCharType="end"/>
            </w:r>
          </w:hyperlink>
        </w:p>
        <w:p w14:paraId="17DB7C75" w14:textId="6DFEFA72" w:rsidR="00AE22AB" w:rsidRDefault="00EB31A1">
          <w:pPr>
            <w:pStyle w:val="TOC1"/>
            <w:tabs>
              <w:tab w:val="right" w:leader="dot" w:pos="9016"/>
            </w:tabs>
            <w:rPr>
              <w:rFonts w:eastAsiaTheme="minorEastAsia"/>
              <w:noProof/>
              <w:lang w:eastAsia="en-GB"/>
            </w:rPr>
          </w:pPr>
          <w:hyperlink w:anchor="_Toc86050433" w:history="1">
            <w:r w:rsidR="00AE22AB" w:rsidRPr="007E33BD">
              <w:rPr>
                <w:rStyle w:val="Hyperlink"/>
                <w:b/>
                <w:bCs/>
                <w:noProof/>
              </w:rPr>
              <w:t>Appendices</w:t>
            </w:r>
            <w:r w:rsidR="00AE22AB">
              <w:rPr>
                <w:noProof/>
                <w:webHidden/>
              </w:rPr>
              <w:tab/>
            </w:r>
            <w:r w:rsidR="00AE22AB">
              <w:rPr>
                <w:noProof/>
                <w:webHidden/>
              </w:rPr>
              <w:fldChar w:fldCharType="begin"/>
            </w:r>
            <w:r w:rsidR="00AE22AB">
              <w:rPr>
                <w:noProof/>
                <w:webHidden/>
              </w:rPr>
              <w:instrText xml:space="preserve"> PAGEREF _Toc86050433 \h </w:instrText>
            </w:r>
            <w:r w:rsidR="00AE22AB">
              <w:rPr>
                <w:noProof/>
                <w:webHidden/>
              </w:rPr>
            </w:r>
            <w:r w:rsidR="00AE22AB">
              <w:rPr>
                <w:noProof/>
                <w:webHidden/>
              </w:rPr>
              <w:fldChar w:fldCharType="separate"/>
            </w:r>
            <w:r w:rsidR="00AE22AB">
              <w:rPr>
                <w:noProof/>
                <w:webHidden/>
              </w:rPr>
              <w:t>15</w:t>
            </w:r>
            <w:r w:rsidR="00AE22AB">
              <w:rPr>
                <w:noProof/>
                <w:webHidden/>
              </w:rPr>
              <w:fldChar w:fldCharType="end"/>
            </w:r>
          </w:hyperlink>
        </w:p>
        <w:p w14:paraId="5A425EAE" w14:textId="68E68BA5" w:rsidR="00AE22AB" w:rsidRDefault="00EB31A1">
          <w:pPr>
            <w:pStyle w:val="TOC2"/>
            <w:tabs>
              <w:tab w:val="right" w:leader="dot" w:pos="9016"/>
            </w:tabs>
            <w:rPr>
              <w:rFonts w:eastAsiaTheme="minorEastAsia"/>
              <w:noProof/>
              <w:lang w:eastAsia="en-GB"/>
            </w:rPr>
          </w:pPr>
          <w:hyperlink w:anchor="_Toc86050434" w:history="1">
            <w:r w:rsidR="00AE22AB" w:rsidRPr="007E33BD">
              <w:rPr>
                <w:rStyle w:val="Hyperlink"/>
                <w:noProof/>
              </w:rPr>
              <w:t>Appendix A – Email Usage and Monitoring Policy</w:t>
            </w:r>
            <w:r w:rsidR="00AE22AB">
              <w:rPr>
                <w:noProof/>
                <w:webHidden/>
              </w:rPr>
              <w:tab/>
            </w:r>
            <w:r w:rsidR="00AE22AB">
              <w:rPr>
                <w:noProof/>
                <w:webHidden/>
              </w:rPr>
              <w:fldChar w:fldCharType="begin"/>
            </w:r>
            <w:r w:rsidR="00AE22AB">
              <w:rPr>
                <w:noProof/>
                <w:webHidden/>
              </w:rPr>
              <w:instrText xml:space="preserve"> PAGEREF _Toc86050434 \h </w:instrText>
            </w:r>
            <w:r w:rsidR="00AE22AB">
              <w:rPr>
                <w:noProof/>
                <w:webHidden/>
              </w:rPr>
            </w:r>
            <w:r w:rsidR="00AE22AB">
              <w:rPr>
                <w:noProof/>
                <w:webHidden/>
              </w:rPr>
              <w:fldChar w:fldCharType="separate"/>
            </w:r>
            <w:r w:rsidR="00AE22AB">
              <w:rPr>
                <w:noProof/>
                <w:webHidden/>
              </w:rPr>
              <w:t>15</w:t>
            </w:r>
            <w:r w:rsidR="00AE22AB">
              <w:rPr>
                <w:noProof/>
                <w:webHidden/>
              </w:rPr>
              <w:fldChar w:fldCharType="end"/>
            </w:r>
          </w:hyperlink>
        </w:p>
        <w:p w14:paraId="3F3732AC" w14:textId="467C7798" w:rsidR="00AE22AB" w:rsidRDefault="00EB31A1">
          <w:pPr>
            <w:pStyle w:val="TOC2"/>
            <w:tabs>
              <w:tab w:val="right" w:leader="dot" w:pos="9016"/>
            </w:tabs>
            <w:rPr>
              <w:rFonts w:eastAsiaTheme="minorEastAsia"/>
              <w:noProof/>
              <w:lang w:eastAsia="en-GB"/>
            </w:rPr>
          </w:pPr>
          <w:hyperlink w:anchor="_Toc86050435" w:history="1">
            <w:r w:rsidR="00AE22AB" w:rsidRPr="007E33BD">
              <w:rPr>
                <w:rStyle w:val="Hyperlink"/>
                <w:noProof/>
              </w:rPr>
              <w:t>Appendix B – Handling Personal Information Policy</w:t>
            </w:r>
            <w:r w:rsidR="00AE22AB">
              <w:rPr>
                <w:noProof/>
                <w:webHidden/>
              </w:rPr>
              <w:tab/>
            </w:r>
            <w:r w:rsidR="00AE22AB">
              <w:rPr>
                <w:noProof/>
                <w:webHidden/>
              </w:rPr>
              <w:fldChar w:fldCharType="begin"/>
            </w:r>
            <w:r w:rsidR="00AE22AB">
              <w:rPr>
                <w:noProof/>
                <w:webHidden/>
              </w:rPr>
              <w:instrText xml:space="preserve"> PAGEREF _Toc86050435 \h </w:instrText>
            </w:r>
            <w:r w:rsidR="00AE22AB">
              <w:rPr>
                <w:noProof/>
                <w:webHidden/>
              </w:rPr>
            </w:r>
            <w:r w:rsidR="00AE22AB">
              <w:rPr>
                <w:noProof/>
                <w:webHidden/>
              </w:rPr>
              <w:fldChar w:fldCharType="separate"/>
            </w:r>
            <w:r w:rsidR="00AE22AB">
              <w:rPr>
                <w:noProof/>
                <w:webHidden/>
              </w:rPr>
              <w:t>16</w:t>
            </w:r>
            <w:r w:rsidR="00AE22AB">
              <w:rPr>
                <w:noProof/>
                <w:webHidden/>
              </w:rPr>
              <w:fldChar w:fldCharType="end"/>
            </w:r>
          </w:hyperlink>
        </w:p>
        <w:p w14:paraId="63E5D8B6" w14:textId="439FB4D2" w:rsidR="00C46688" w:rsidRDefault="00C46688">
          <w:r>
            <w:rPr>
              <w:b/>
              <w:bCs/>
              <w:noProof/>
            </w:rPr>
            <w:fldChar w:fldCharType="end"/>
          </w:r>
        </w:p>
      </w:sdtContent>
    </w:sdt>
    <w:p w14:paraId="2ECE7257" w14:textId="41053D7C" w:rsidR="00C94C35" w:rsidRDefault="00C94C35"/>
    <w:p w14:paraId="01149BA3" w14:textId="0EA36AAC" w:rsidR="00C94C35" w:rsidRDefault="00C94C35"/>
    <w:p w14:paraId="2E4013A4" w14:textId="6B3E40AC" w:rsidR="00C94C35" w:rsidRDefault="00C94C35"/>
    <w:p w14:paraId="4E43F09F" w14:textId="1F72D5CF" w:rsidR="00C94C35" w:rsidRDefault="00C94C35"/>
    <w:p w14:paraId="13813C12" w14:textId="5FEA3828" w:rsidR="00C94C35" w:rsidRDefault="00C94C35"/>
    <w:p w14:paraId="37794A85" w14:textId="432CB10D" w:rsidR="00C94C35" w:rsidRDefault="00C94C35"/>
    <w:p w14:paraId="2491064F" w14:textId="6AABBC38" w:rsidR="00C94C35" w:rsidRDefault="00C94C35"/>
    <w:p w14:paraId="5960A109" w14:textId="6B0EB74D" w:rsidR="00C94C35" w:rsidRDefault="00C94C35"/>
    <w:p w14:paraId="2E9AE76E" w14:textId="07AD3484" w:rsidR="00C94C35" w:rsidRDefault="00C94C35"/>
    <w:p w14:paraId="1AC45F5B" w14:textId="7A8AF0C2" w:rsidR="00C94C35" w:rsidRDefault="00C94C35"/>
    <w:p w14:paraId="3F43465A" w14:textId="12EEB88D" w:rsidR="00C94C35" w:rsidRDefault="00C94C35"/>
    <w:p w14:paraId="60728F23" w14:textId="43935AD1" w:rsidR="001348F2" w:rsidRDefault="001348F2" w:rsidP="00DD0FF5">
      <w:pPr>
        <w:pStyle w:val="NoSpacing"/>
      </w:pPr>
    </w:p>
    <w:p w14:paraId="070FD1EE" w14:textId="04F54E50" w:rsidR="00281E64" w:rsidRDefault="00281E64" w:rsidP="00DD0FF5">
      <w:pPr>
        <w:pStyle w:val="NoSpacing"/>
      </w:pPr>
    </w:p>
    <w:p w14:paraId="51CA050A" w14:textId="4E303064" w:rsidR="00281E64" w:rsidRDefault="00281E64" w:rsidP="00DD0FF5">
      <w:pPr>
        <w:pStyle w:val="NoSpacing"/>
      </w:pPr>
    </w:p>
    <w:p w14:paraId="29BD4B6A" w14:textId="5E02E83D" w:rsidR="00281E64" w:rsidRDefault="00281E64" w:rsidP="00DD0FF5">
      <w:pPr>
        <w:pStyle w:val="NoSpacing"/>
      </w:pPr>
    </w:p>
    <w:p w14:paraId="309457FC" w14:textId="460020A2" w:rsidR="00281E64" w:rsidRDefault="00281E64" w:rsidP="00DD0FF5">
      <w:pPr>
        <w:pStyle w:val="NoSpacing"/>
      </w:pPr>
    </w:p>
    <w:p w14:paraId="0DF0C8A3" w14:textId="694DCA43" w:rsidR="00281E64" w:rsidRDefault="00281E64" w:rsidP="00DD0FF5">
      <w:pPr>
        <w:pStyle w:val="NoSpacing"/>
      </w:pPr>
    </w:p>
    <w:p w14:paraId="68555D41" w14:textId="2DE77C8D" w:rsidR="00281E64" w:rsidRDefault="00281E64" w:rsidP="00DD0FF5">
      <w:pPr>
        <w:pStyle w:val="NoSpacing"/>
      </w:pPr>
    </w:p>
    <w:p w14:paraId="24A20351" w14:textId="766608F3" w:rsidR="00281E64" w:rsidRDefault="00281E64" w:rsidP="00DD0FF5">
      <w:pPr>
        <w:pStyle w:val="NoSpacing"/>
      </w:pPr>
    </w:p>
    <w:p w14:paraId="437239E7" w14:textId="102434DA" w:rsidR="00281E64" w:rsidRDefault="00281E64" w:rsidP="00DD0FF5">
      <w:pPr>
        <w:pStyle w:val="NoSpacing"/>
      </w:pPr>
    </w:p>
    <w:p w14:paraId="580C522E" w14:textId="6BB99762" w:rsidR="00281E64" w:rsidRDefault="00281E64" w:rsidP="00DD0FF5">
      <w:pPr>
        <w:pStyle w:val="NoSpacing"/>
      </w:pPr>
    </w:p>
    <w:p w14:paraId="49F1814A" w14:textId="50F9C2EE" w:rsidR="00281E64" w:rsidRDefault="00281E64" w:rsidP="00DD0FF5">
      <w:pPr>
        <w:pStyle w:val="NoSpacing"/>
      </w:pPr>
    </w:p>
    <w:p w14:paraId="18B81681" w14:textId="694417DF" w:rsidR="00281E64" w:rsidRDefault="00281E64" w:rsidP="00DD0FF5">
      <w:pPr>
        <w:pStyle w:val="NoSpacing"/>
      </w:pPr>
    </w:p>
    <w:p w14:paraId="7454AB03" w14:textId="6F318C98" w:rsidR="00281E64" w:rsidRDefault="00281E64" w:rsidP="00DD0FF5">
      <w:pPr>
        <w:pStyle w:val="NoSpacing"/>
      </w:pPr>
    </w:p>
    <w:p w14:paraId="5AEBA2D2" w14:textId="1CD23905" w:rsidR="00281E64" w:rsidRDefault="00281E64" w:rsidP="00DD0FF5">
      <w:pPr>
        <w:pStyle w:val="NoSpacing"/>
      </w:pPr>
    </w:p>
    <w:p w14:paraId="47E2296A" w14:textId="4A5BB4FA" w:rsidR="00281E64" w:rsidRDefault="00281E64" w:rsidP="00DD0FF5">
      <w:pPr>
        <w:pStyle w:val="NoSpacing"/>
      </w:pPr>
    </w:p>
    <w:p w14:paraId="3B3AC31F" w14:textId="585C501B" w:rsidR="00281E64" w:rsidRDefault="00281E64" w:rsidP="00DD0FF5">
      <w:pPr>
        <w:pStyle w:val="NoSpacing"/>
      </w:pPr>
    </w:p>
    <w:p w14:paraId="6879FF76" w14:textId="2B4A4209" w:rsidR="00281E64" w:rsidRDefault="00281E64" w:rsidP="00DD0FF5">
      <w:pPr>
        <w:pStyle w:val="NoSpacing"/>
      </w:pPr>
    </w:p>
    <w:p w14:paraId="5AD429E3" w14:textId="1857C268" w:rsidR="00281E64" w:rsidRDefault="00281E64" w:rsidP="00DD0FF5">
      <w:pPr>
        <w:pStyle w:val="NoSpacing"/>
      </w:pPr>
    </w:p>
    <w:p w14:paraId="79C9DA8E" w14:textId="4FD2846D" w:rsidR="00281E64" w:rsidRDefault="00281E64" w:rsidP="00DD0FF5">
      <w:pPr>
        <w:pStyle w:val="NoSpacing"/>
      </w:pPr>
    </w:p>
    <w:p w14:paraId="2C7F80B6" w14:textId="77777777" w:rsidR="00281E64" w:rsidRPr="003A1D4B" w:rsidRDefault="00281E64" w:rsidP="00DD0FF5">
      <w:pPr>
        <w:pStyle w:val="NoSpacing"/>
        <w:rPr>
          <w:rFonts w:cstheme="minorHAnsi"/>
          <w:b/>
          <w:bCs/>
          <w:sz w:val="40"/>
          <w:szCs w:val="40"/>
        </w:rPr>
      </w:pPr>
    </w:p>
    <w:p w14:paraId="0A88B26B" w14:textId="7B8EFCCF" w:rsidR="00290477" w:rsidRPr="001A6B37" w:rsidRDefault="00290477" w:rsidP="001A6B37">
      <w:pPr>
        <w:pStyle w:val="Heading1"/>
        <w:rPr>
          <w:rFonts w:asciiTheme="minorHAnsi" w:hAnsiTheme="minorHAnsi" w:cstheme="minorHAnsi"/>
          <w:b/>
          <w:bCs/>
          <w:color w:val="auto"/>
          <w:sz w:val="40"/>
          <w:szCs w:val="40"/>
        </w:rPr>
      </w:pPr>
      <w:bookmarkStart w:id="0" w:name="_Toc86050428"/>
      <w:r w:rsidRPr="001A6B37">
        <w:rPr>
          <w:rFonts w:asciiTheme="minorHAnsi" w:hAnsiTheme="minorHAnsi" w:cstheme="minorHAnsi"/>
          <w:b/>
          <w:bCs/>
          <w:color w:val="auto"/>
          <w:sz w:val="40"/>
          <w:szCs w:val="40"/>
        </w:rPr>
        <w:t>Report to the Head of Information Governance</w:t>
      </w:r>
      <w:bookmarkEnd w:id="0"/>
      <w:r w:rsidRPr="001A6B37">
        <w:rPr>
          <w:rFonts w:asciiTheme="minorHAnsi" w:hAnsiTheme="minorHAnsi" w:cstheme="minorHAnsi"/>
          <w:b/>
          <w:bCs/>
          <w:color w:val="auto"/>
          <w:sz w:val="40"/>
          <w:szCs w:val="40"/>
        </w:rPr>
        <w:t xml:space="preserve"> </w:t>
      </w:r>
    </w:p>
    <w:p w14:paraId="37859214" w14:textId="77777777" w:rsidR="001A6B37" w:rsidRPr="001A6B37" w:rsidRDefault="001A6B37" w:rsidP="001A6B37"/>
    <w:p w14:paraId="7DC24212" w14:textId="3884726A" w:rsidR="002F10E7" w:rsidRPr="00281E64" w:rsidRDefault="002F10E7" w:rsidP="00DD0FF5">
      <w:pPr>
        <w:pStyle w:val="NoSpacing"/>
        <w:rPr>
          <w:rFonts w:cstheme="minorHAnsi"/>
          <w:b/>
          <w:bCs/>
          <w:sz w:val="32"/>
          <w:szCs w:val="32"/>
        </w:rPr>
      </w:pPr>
      <w:r w:rsidRPr="00281E64">
        <w:rPr>
          <w:rFonts w:cstheme="minorHAnsi"/>
          <w:b/>
          <w:bCs/>
          <w:sz w:val="32"/>
          <w:szCs w:val="32"/>
        </w:rPr>
        <w:t xml:space="preserve">Subject: </w:t>
      </w:r>
      <w:r w:rsidR="003A1D4B" w:rsidRPr="00281E64">
        <w:rPr>
          <w:rFonts w:cstheme="minorHAnsi"/>
          <w:b/>
          <w:bCs/>
          <w:sz w:val="32"/>
          <w:szCs w:val="32"/>
        </w:rPr>
        <w:t>Email data breach</w:t>
      </w:r>
    </w:p>
    <w:p w14:paraId="708802C7" w14:textId="77777777" w:rsidR="002F10E7" w:rsidRDefault="002F10E7" w:rsidP="00DD0FF5">
      <w:pPr>
        <w:pStyle w:val="NoSpacing"/>
      </w:pPr>
    </w:p>
    <w:p w14:paraId="341E179F" w14:textId="77777777" w:rsidR="00270DD9" w:rsidRDefault="001348F2" w:rsidP="00270DD9">
      <w:pPr>
        <w:pStyle w:val="NoSpacing"/>
        <w:numPr>
          <w:ilvl w:val="0"/>
          <w:numId w:val="1"/>
        </w:numPr>
      </w:pPr>
      <w:r w:rsidRPr="003A1D4B">
        <w:rPr>
          <w:b/>
          <w:bCs/>
        </w:rPr>
        <w:t>Purpose of this report</w:t>
      </w:r>
      <w:r>
        <w:t xml:space="preserve"> </w:t>
      </w:r>
    </w:p>
    <w:p w14:paraId="3394DB11" w14:textId="77777777" w:rsidR="00270DD9" w:rsidRDefault="00270DD9" w:rsidP="00270DD9">
      <w:pPr>
        <w:pStyle w:val="NoSpacing"/>
        <w:ind w:left="720"/>
      </w:pPr>
    </w:p>
    <w:p w14:paraId="1FD84C1A" w14:textId="3886A090" w:rsidR="001348F2" w:rsidRDefault="001348F2" w:rsidP="00965FF9">
      <w:pPr>
        <w:pStyle w:val="NoSpacing"/>
        <w:ind w:left="720"/>
      </w:pPr>
      <w:r w:rsidRPr="001348F2">
        <w:t xml:space="preserve">To provide </w:t>
      </w:r>
      <w:r w:rsidR="004D0E71">
        <w:t xml:space="preserve">the Head of </w:t>
      </w:r>
      <w:r w:rsidR="00171F87">
        <w:t>Information</w:t>
      </w:r>
      <w:r w:rsidR="004D0E71">
        <w:t xml:space="preserve"> </w:t>
      </w:r>
      <w:r w:rsidR="00171F87">
        <w:t>G</w:t>
      </w:r>
      <w:r w:rsidR="004D0E71">
        <w:t>overnance</w:t>
      </w:r>
      <w:r w:rsidRPr="001348F2">
        <w:t xml:space="preserve"> with </w:t>
      </w:r>
      <w:r w:rsidR="00171F87">
        <w:t xml:space="preserve">information relating to a recent breach which </w:t>
      </w:r>
      <w:r w:rsidR="00464026">
        <w:t xml:space="preserve">resulted in </w:t>
      </w:r>
      <w:r w:rsidR="00171F87">
        <w:t xml:space="preserve">an employee of </w:t>
      </w:r>
      <w:r w:rsidR="00464026">
        <w:t>the company</w:t>
      </w:r>
      <w:r w:rsidR="002F5C74">
        <w:t xml:space="preserve"> accidently emailing personal staffing </w:t>
      </w:r>
      <w:r w:rsidR="000F054C">
        <w:t>data</w:t>
      </w:r>
      <w:r w:rsidR="002F5C74">
        <w:t xml:space="preserve"> </w:t>
      </w:r>
      <w:r w:rsidR="003E3E10">
        <w:t xml:space="preserve">to </w:t>
      </w:r>
      <w:r w:rsidR="000F054C">
        <w:t>an employee of a design company</w:t>
      </w:r>
      <w:r w:rsidR="00965FF9">
        <w:t xml:space="preserve"> who are external to the organisation.</w:t>
      </w:r>
      <w:r w:rsidR="000F054C">
        <w:t xml:space="preserve"> </w:t>
      </w:r>
      <w:r w:rsidR="003E3E10">
        <w:t xml:space="preserve">Recommendations are included for considering for action. </w:t>
      </w:r>
    </w:p>
    <w:p w14:paraId="075D4C21" w14:textId="7FF76B82" w:rsidR="00C808FF" w:rsidRDefault="00C808FF" w:rsidP="00270DD9">
      <w:pPr>
        <w:pStyle w:val="NoSpacing"/>
        <w:ind w:left="720"/>
      </w:pPr>
    </w:p>
    <w:p w14:paraId="627844C4" w14:textId="77777777" w:rsidR="00C808FF" w:rsidRPr="00A8505D" w:rsidRDefault="00C808FF" w:rsidP="00C808FF">
      <w:pPr>
        <w:pStyle w:val="NoSpacing"/>
        <w:numPr>
          <w:ilvl w:val="0"/>
          <w:numId w:val="1"/>
        </w:numPr>
        <w:rPr>
          <w:b/>
          <w:bCs/>
        </w:rPr>
      </w:pPr>
      <w:r w:rsidRPr="00A8505D">
        <w:rPr>
          <w:b/>
          <w:bCs/>
        </w:rPr>
        <w:t>Background information</w:t>
      </w:r>
    </w:p>
    <w:p w14:paraId="593F5265" w14:textId="77777777" w:rsidR="00C808FF" w:rsidRDefault="00C808FF" w:rsidP="00C808FF">
      <w:pPr>
        <w:pStyle w:val="NoSpacing"/>
        <w:ind w:left="720"/>
      </w:pPr>
    </w:p>
    <w:p w14:paraId="51E45901" w14:textId="03F66847" w:rsidR="00C808FF" w:rsidRDefault="00EF7F8E" w:rsidP="00C808FF">
      <w:pPr>
        <w:pStyle w:val="NoSpacing"/>
        <w:ind w:left="720"/>
      </w:pPr>
      <w:r>
        <w:t xml:space="preserve">A team manager within the catering </w:t>
      </w:r>
      <w:r w:rsidR="003A3284">
        <w:t>division</w:t>
      </w:r>
      <w:r>
        <w:t xml:space="preserve"> </w:t>
      </w:r>
      <w:r w:rsidR="003E5100">
        <w:t>who</w:t>
      </w:r>
      <w:r>
        <w:t xml:space="preserve"> has line management responsibility for </w:t>
      </w:r>
      <w:r w:rsidR="003A3284">
        <w:t xml:space="preserve">22 members of staff inadvertently </w:t>
      </w:r>
      <w:r w:rsidR="00B56C46">
        <w:t xml:space="preserve">emailed a spreadsheet containing the names and addresses of </w:t>
      </w:r>
      <w:r w:rsidR="002C192C">
        <w:t>each</w:t>
      </w:r>
      <w:r w:rsidR="00B56C46">
        <w:t xml:space="preserve"> member of his team</w:t>
      </w:r>
      <w:r w:rsidR="00C440D3">
        <w:t xml:space="preserve"> to a</w:t>
      </w:r>
      <w:r w:rsidR="00053122">
        <w:t>n email address outside of the company</w:t>
      </w:r>
      <w:r w:rsidR="00C440D3">
        <w:t xml:space="preserve">. </w:t>
      </w:r>
      <w:r w:rsidR="006A11D9">
        <w:t xml:space="preserve">The manger </w:t>
      </w:r>
      <w:r w:rsidR="00E02145">
        <w:t xml:space="preserve">extracted </w:t>
      </w:r>
      <w:r w:rsidR="002C192C">
        <w:t>th</w:t>
      </w:r>
      <w:r w:rsidR="00E02145">
        <w:t xml:space="preserve">e </w:t>
      </w:r>
      <w:r w:rsidR="002C192C">
        <w:t xml:space="preserve">information from </w:t>
      </w:r>
      <w:r w:rsidR="003E5100">
        <w:t xml:space="preserve">the </w:t>
      </w:r>
      <w:r w:rsidR="002C192C">
        <w:t xml:space="preserve">HR </w:t>
      </w:r>
      <w:r w:rsidR="00E02145">
        <w:t>system,</w:t>
      </w:r>
      <w:r w:rsidR="002C192C">
        <w:t xml:space="preserve"> </w:t>
      </w:r>
      <w:r w:rsidR="00ED3DED">
        <w:t>which was</w:t>
      </w:r>
      <w:r w:rsidR="006A11D9">
        <w:t xml:space="preserve"> imported into </w:t>
      </w:r>
      <w:r w:rsidR="00E02145">
        <w:t>a spreadsheet</w:t>
      </w:r>
      <w:r w:rsidR="00ED3DED">
        <w:t>,</w:t>
      </w:r>
      <w:r w:rsidR="00E02145">
        <w:t xml:space="preserve"> </w:t>
      </w:r>
      <w:r w:rsidR="00ED3DED">
        <w:t>and saved to the</w:t>
      </w:r>
      <w:r w:rsidR="00206416">
        <w:t xml:space="preserve"> computers desktop. </w:t>
      </w:r>
      <w:r w:rsidR="001963F4">
        <w:t xml:space="preserve">This was done by the manager </w:t>
      </w:r>
      <w:r w:rsidR="00EB67D8">
        <w:t>as he</w:t>
      </w:r>
      <w:r w:rsidR="00206416">
        <w:t xml:space="preserve"> was</w:t>
      </w:r>
      <w:r w:rsidR="00EB67D8">
        <w:t xml:space="preserve"> trying to improve an operational function and felt it would be easier to have all the details in a single place. </w:t>
      </w:r>
    </w:p>
    <w:p w14:paraId="4C374BEB" w14:textId="00685B3B" w:rsidR="00BA6552" w:rsidRDefault="00BA6552" w:rsidP="00C808FF">
      <w:pPr>
        <w:pStyle w:val="NoSpacing"/>
        <w:ind w:left="720"/>
      </w:pPr>
    </w:p>
    <w:p w14:paraId="2CBC8788" w14:textId="629EEF66" w:rsidR="007D2E6E" w:rsidRDefault="00065B10" w:rsidP="00954184">
      <w:pPr>
        <w:pStyle w:val="NoSpacing"/>
        <w:ind w:left="720"/>
      </w:pPr>
      <w:r>
        <w:t xml:space="preserve">The manager had intended to </w:t>
      </w:r>
      <w:r w:rsidR="002C3DFF">
        <w:t xml:space="preserve">email </w:t>
      </w:r>
      <w:r>
        <w:t xml:space="preserve">a design </w:t>
      </w:r>
      <w:r w:rsidR="002C3DFF">
        <w:t xml:space="preserve">template </w:t>
      </w:r>
      <w:r w:rsidR="00025F26">
        <w:t>for a leaflet</w:t>
      </w:r>
      <w:r>
        <w:t xml:space="preserve"> that required updating to a David Poole</w:t>
      </w:r>
      <w:r w:rsidR="002C3DFF">
        <w:t>,</w:t>
      </w:r>
      <w:r>
        <w:t xml:space="preserve"> </w:t>
      </w:r>
      <w:r w:rsidR="00F256AB">
        <w:t xml:space="preserve">who worked </w:t>
      </w:r>
      <w:r w:rsidR="00505646">
        <w:t xml:space="preserve">at </w:t>
      </w:r>
      <w:r w:rsidR="00D07BEA">
        <w:t xml:space="preserve">a </w:t>
      </w:r>
      <w:r w:rsidR="002C3DFF">
        <w:t xml:space="preserve">design </w:t>
      </w:r>
      <w:r w:rsidR="00D07BEA">
        <w:t>company</w:t>
      </w:r>
      <w:r w:rsidR="00025F26">
        <w:t xml:space="preserve"> external to the organisation</w:t>
      </w:r>
      <w:r w:rsidR="00D07BEA">
        <w:t xml:space="preserve">. </w:t>
      </w:r>
      <w:r w:rsidR="00614F5F">
        <w:t>When the email was</w:t>
      </w:r>
      <w:r w:rsidR="001B67EB">
        <w:t xml:space="preserve"> </w:t>
      </w:r>
      <w:r w:rsidR="00025F26">
        <w:t>drafted</w:t>
      </w:r>
      <w:r w:rsidR="001B67EB">
        <w:t>, and the</w:t>
      </w:r>
      <w:r w:rsidR="008B5716">
        <w:t xml:space="preserve"> manager </w:t>
      </w:r>
      <w:r w:rsidR="00614F5F">
        <w:t xml:space="preserve">had </w:t>
      </w:r>
      <w:r w:rsidR="008B5716">
        <w:t>accidently attached the spreadsheet</w:t>
      </w:r>
      <w:r w:rsidR="001B67EB">
        <w:t xml:space="preserve"> instead of the leaflet</w:t>
      </w:r>
      <w:r w:rsidR="008B5716">
        <w:t xml:space="preserve"> </w:t>
      </w:r>
      <w:r w:rsidR="00614F5F">
        <w:t>to the sent email</w:t>
      </w:r>
      <w:r w:rsidR="006F4D70">
        <w:t>. The error was not found until the recipient</w:t>
      </w:r>
      <w:r w:rsidR="001B67EB">
        <w:t xml:space="preserve">, </w:t>
      </w:r>
      <w:r w:rsidR="00A4742F">
        <w:t xml:space="preserve">David Poole, replied </w:t>
      </w:r>
      <w:r w:rsidR="001B67EB">
        <w:t xml:space="preserve">to say that </w:t>
      </w:r>
      <w:r w:rsidR="00FC7DE5">
        <w:t>the</w:t>
      </w:r>
      <w:r w:rsidR="001B67EB">
        <w:t xml:space="preserve"> spreadsheet</w:t>
      </w:r>
      <w:r w:rsidR="00A4742F">
        <w:t xml:space="preserve"> attached containing what looked like sensitive data. </w:t>
      </w:r>
      <w:r w:rsidR="008B5716">
        <w:t xml:space="preserve"> </w:t>
      </w:r>
      <w:r w:rsidR="00BB31D1">
        <w:t>The manager contacted the IT Helpdesk to make them aware of the mistake</w:t>
      </w:r>
      <w:r w:rsidR="00432B9C">
        <w:t xml:space="preserve">, who escalated the call to the </w:t>
      </w:r>
      <w:r w:rsidR="00832B50">
        <w:t xml:space="preserve">IT Security Officer. </w:t>
      </w:r>
    </w:p>
    <w:p w14:paraId="0652FC0B" w14:textId="389BD942" w:rsidR="00C66578" w:rsidRDefault="00C66578" w:rsidP="00954184">
      <w:pPr>
        <w:pStyle w:val="NoSpacing"/>
        <w:ind w:left="720"/>
      </w:pPr>
    </w:p>
    <w:p w14:paraId="3C17A1B3" w14:textId="37648E21" w:rsidR="00C66578" w:rsidRDefault="00C66578" w:rsidP="00C66578">
      <w:pPr>
        <w:pStyle w:val="NoSpacing"/>
        <w:ind w:left="720"/>
      </w:pPr>
      <w:r>
        <w:t xml:space="preserve">The IT Security Officer contacted the recipient who was emailed the data in error and was assured that the information and email has been deleted and was not forwarded onto anyone else. The IT Security Officer asked to make a site visit to the design company to validate </w:t>
      </w:r>
      <w:r w:rsidR="00322C27">
        <w:t>this,</w:t>
      </w:r>
      <w:r>
        <w:t xml:space="preserve"> to which they </w:t>
      </w:r>
      <w:r w:rsidR="00322C27">
        <w:t>agreed,</w:t>
      </w:r>
      <w:r>
        <w:t xml:space="preserve"> and it was </w:t>
      </w:r>
      <w:r w:rsidR="00322C27">
        <w:t>confirmed.</w:t>
      </w:r>
    </w:p>
    <w:p w14:paraId="6EBF5A0A" w14:textId="3DEE18A9" w:rsidR="00832B50" w:rsidRDefault="00832B50" w:rsidP="007E5D1E">
      <w:pPr>
        <w:pStyle w:val="NoSpacing"/>
      </w:pPr>
    </w:p>
    <w:p w14:paraId="7234DBF1" w14:textId="21144C66" w:rsidR="00832B50" w:rsidRDefault="007E5D1E" w:rsidP="00BF7550">
      <w:pPr>
        <w:pStyle w:val="NoSpacing"/>
        <w:ind w:left="720"/>
      </w:pPr>
      <w:r>
        <w:t>During the investigation</w:t>
      </w:r>
      <w:r w:rsidR="000921B0">
        <w:t xml:space="preserve">, the IT Security Officer </w:t>
      </w:r>
      <w:r w:rsidR="00832B50">
        <w:t xml:space="preserve">discovered that the manager </w:t>
      </w:r>
      <w:r w:rsidR="007D2E6E">
        <w:t>had scanned copies of staff sick notes and occupational health reports accumulated</w:t>
      </w:r>
      <w:r w:rsidR="00BF7550">
        <w:t xml:space="preserve"> on his desktop. These were dating back over the </w:t>
      </w:r>
      <w:r w:rsidR="00C66578">
        <w:t>p</w:t>
      </w:r>
      <w:r w:rsidR="00BF7550">
        <w:t xml:space="preserve">ast 5 years. </w:t>
      </w:r>
    </w:p>
    <w:p w14:paraId="0A929308" w14:textId="341F4165" w:rsidR="00CB7F18" w:rsidRDefault="00CB7F18" w:rsidP="00BF7550">
      <w:pPr>
        <w:pStyle w:val="NoSpacing"/>
        <w:ind w:left="720"/>
      </w:pPr>
    </w:p>
    <w:p w14:paraId="1E42DF73" w14:textId="77777777" w:rsidR="00BF7550" w:rsidRDefault="00BF7550" w:rsidP="00BF7550">
      <w:pPr>
        <w:pStyle w:val="NoSpacing"/>
        <w:ind w:left="720"/>
      </w:pPr>
    </w:p>
    <w:p w14:paraId="3BDFE236" w14:textId="44FE4355" w:rsidR="00A0445C" w:rsidRDefault="00A0445C" w:rsidP="00A0445C">
      <w:pPr>
        <w:pStyle w:val="NoSpacing"/>
        <w:numPr>
          <w:ilvl w:val="0"/>
          <w:numId w:val="1"/>
        </w:numPr>
        <w:rPr>
          <w:b/>
          <w:bCs/>
        </w:rPr>
      </w:pPr>
      <w:r w:rsidRPr="00A8505D">
        <w:rPr>
          <w:b/>
          <w:bCs/>
        </w:rPr>
        <w:t>Main issues and findings</w:t>
      </w:r>
    </w:p>
    <w:p w14:paraId="6969F2BC" w14:textId="209214DA" w:rsidR="002961FB" w:rsidRDefault="002961FB" w:rsidP="002961FB">
      <w:pPr>
        <w:pStyle w:val="NoSpacing"/>
        <w:rPr>
          <w:b/>
          <w:bCs/>
        </w:rPr>
      </w:pPr>
    </w:p>
    <w:p w14:paraId="43507A47" w14:textId="40EDF825" w:rsidR="00555609" w:rsidRDefault="00EB61DF" w:rsidP="00DD0E8C">
      <w:pPr>
        <w:pStyle w:val="NoSpacing"/>
        <w:ind w:left="720"/>
      </w:pPr>
      <w:r>
        <w:t>T</w:t>
      </w:r>
      <w:r w:rsidR="00860D95">
        <w:t xml:space="preserve">he main issues and findings </w:t>
      </w:r>
      <w:r w:rsidR="001317F1">
        <w:t>were</w:t>
      </w:r>
      <w:r w:rsidR="00860D95">
        <w:t xml:space="preserve"> that there ha</w:t>
      </w:r>
      <w:r w:rsidR="007E5D1E">
        <w:t>d</w:t>
      </w:r>
      <w:r w:rsidR="00860D95">
        <w:t xml:space="preserve"> been a breach of personal information </w:t>
      </w:r>
      <w:r w:rsidR="00B83C95">
        <w:t>by the manager</w:t>
      </w:r>
      <w:r w:rsidR="001317F1">
        <w:t xml:space="preserve"> actions</w:t>
      </w:r>
      <w:r w:rsidR="00B83C95">
        <w:t xml:space="preserve"> </w:t>
      </w:r>
      <w:r w:rsidR="001317F1">
        <w:t>in</w:t>
      </w:r>
      <w:r w:rsidR="00555609">
        <w:t xml:space="preserve"> </w:t>
      </w:r>
      <w:r w:rsidR="00B83C95">
        <w:t xml:space="preserve">emailing </w:t>
      </w:r>
      <w:r w:rsidR="00555609">
        <w:t xml:space="preserve">a spreadsheet containing the </w:t>
      </w:r>
      <w:r w:rsidR="00B83C95">
        <w:t xml:space="preserve">names and addresses of his team members to </w:t>
      </w:r>
      <w:r w:rsidR="00555609">
        <w:t>someone who</w:t>
      </w:r>
      <w:r w:rsidR="00B83C95">
        <w:t xml:space="preserve"> works outside of the organisation.</w:t>
      </w:r>
      <w:r w:rsidR="00F63766">
        <w:t xml:space="preserve"> </w:t>
      </w:r>
    </w:p>
    <w:p w14:paraId="397D4B86" w14:textId="77777777" w:rsidR="00555609" w:rsidRDefault="00555609" w:rsidP="00DD0E8C">
      <w:pPr>
        <w:pStyle w:val="NoSpacing"/>
        <w:ind w:left="720"/>
      </w:pPr>
    </w:p>
    <w:p w14:paraId="7BBDA3F6" w14:textId="20DD8E93" w:rsidR="00B83C95" w:rsidRDefault="00F63766" w:rsidP="001E788A">
      <w:pPr>
        <w:pStyle w:val="NoSpacing"/>
        <w:ind w:left="720"/>
      </w:pPr>
      <w:r>
        <w:t xml:space="preserve">Personal data is considered data that can </w:t>
      </w:r>
      <w:r w:rsidR="00F67AD6">
        <w:t>easily id</w:t>
      </w:r>
      <w:r>
        <w:t xml:space="preserve">entify an individual </w:t>
      </w:r>
      <w:r w:rsidRPr="00542360">
        <w:t>solely from the information</w:t>
      </w:r>
      <w:r w:rsidR="00706CE4">
        <w:t xml:space="preserve"> </w:t>
      </w:r>
      <w:r w:rsidR="00706CE4">
        <w:rPr>
          <w:rStyle w:val="selectable"/>
          <w:color w:val="000000"/>
        </w:rPr>
        <w:t xml:space="preserve">(ICO., 2021), </w:t>
      </w:r>
      <w:r w:rsidR="00B11CA6">
        <w:t xml:space="preserve">and </w:t>
      </w:r>
      <w:proofErr w:type="gramStart"/>
      <w:r w:rsidR="00C3593A">
        <w:t>it is clear that the</w:t>
      </w:r>
      <w:proofErr w:type="gramEnd"/>
      <w:r w:rsidR="00C3593A">
        <w:t xml:space="preserve"> </w:t>
      </w:r>
      <w:r w:rsidR="00213AF1">
        <w:t>members of his team can be identified as the spreadsheet contain</w:t>
      </w:r>
      <w:r w:rsidR="00E24513">
        <w:t>ed</w:t>
      </w:r>
      <w:r w:rsidR="008C76F2">
        <w:t xml:space="preserve"> </w:t>
      </w:r>
      <w:r w:rsidR="00213AF1">
        <w:t>full names and addresses.</w:t>
      </w:r>
      <w:r w:rsidR="00E0310C">
        <w:t xml:space="preserve"> </w:t>
      </w:r>
      <w:r w:rsidR="00213AF1">
        <w:t xml:space="preserve"> </w:t>
      </w:r>
      <w:r w:rsidR="009F3EC5">
        <w:t>In addition, there ha</w:t>
      </w:r>
      <w:r w:rsidR="00B43A26">
        <w:t>d</w:t>
      </w:r>
      <w:r w:rsidR="009F3EC5">
        <w:t xml:space="preserve"> been a breach of </w:t>
      </w:r>
      <w:r w:rsidR="009F3EC5" w:rsidRPr="009F3EC5">
        <w:t xml:space="preserve">special category </w:t>
      </w:r>
      <w:r w:rsidR="009F3EC5">
        <w:t xml:space="preserve">personal </w:t>
      </w:r>
      <w:r w:rsidR="009F3EC5" w:rsidRPr="009F3EC5">
        <w:t>data</w:t>
      </w:r>
      <w:r w:rsidR="009F3EC5">
        <w:t xml:space="preserve">, </w:t>
      </w:r>
      <w:r w:rsidR="00457E30">
        <w:t xml:space="preserve">as </w:t>
      </w:r>
      <w:r w:rsidR="004C4119">
        <w:t xml:space="preserve">scanned copies of </w:t>
      </w:r>
      <w:r w:rsidR="00457E30">
        <w:t>sick notes and occupational health reports</w:t>
      </w:r>
      <w:r w:rsidR="009370DD">
        <w:t xml:space="preserve">, which contains sensitive information relating to </w:t>
      </w:r>
      <w:r w:rsidR="00D917F9" w:rsidRPr="00A2479D">
        <w:t>individuals’</w:t>
      </w:r>
      <w:r w:rsidR="009370DD" w:rsidRPr="00A2479D">
        <w:t xml:space="preserve"> health</w:t>
      </w:r>
      <w:r w:rsidR="00583920">
        <w:t xml:space="preserve"> </w:t>
      </w:r>
      <w:r w:rsidR="00583920">
        <w:rPr>
          <w:rStyle w:val="selectable"/>
          <w:color w:val="000000"/>
        </w:rPr>
        <w:t>(ICO., 2021),</w:t>
      </w:r>
      <w:r w:rsidR="00A2479D">
        <w:rPr>
          <w:rStyle w:val="selectable"/>
          <w:color w:val="000000"/>
        </w:rPr>
        <w:t xml:space="preserve"> </w:t>
      </w:r>
      <w:r w:rsidR="008B10BF">
        <w:t xml:space="preserve">were saved </w:t>
      </w:r>
      <w:r w:rsidR="0042360B">
        <w:t>to</w:t>
      </w:r>
      <w:r w:rsidR="00D4388B">
        <w:t xml:space="preserve"> an insecure location by the manger. </w:t>
      </w:r>
    </w:p>
    <w:p w14:paraId="0EBD33ED" w14:textId="0B7DC193" w:rsidR="001E788A" w:rsidRDefault="001E788A" w:rsidP="001E788A">
      <w:pPr>
        <w:pStyle w:val="NoSpacing"/>
        <w:ind w:left="720"/>
      </w:pPr>
    </w:p>
    <w:p w14:paraId="4AAF5FE2" w14:textId="64609401" w:rsidR="002961FB" w:rsidRDefault="0042360B" w:rsidP="00445C05">
      <w:pPr>
        <w:pStyle w:val="NoSpacing"/>
        <w:ind w:left="720"/>
      </w:pPr>
      <w:r>
        <w:t xml:space="preserve">The </w:t>
      </w:r>
      <w:r w:rsidR="001A6B37">
        <w:t>companies’</w:t>
      </w:r>
      <w:r w:rsidR="004A241A">
        <w:t xml:space="preserve"> policies and procedures </w:t>
      </w:r>
      <w:r w:rsidR="00EB6AEF">
        <w:t>had been</w:t>
      </w:r>
      <w:r w:rsidR="004A241A">
        <w:t xml:space="preserve"> breached, and although </w:t>
      </w:r>
      <w:r w:rsidR="007B0C0E">
        <w:t>it was done accidently by the manager, th</w:t>
      </w:r>
      <w:r w:rsidR="00EE1BFD">
        <w:t xml:space="preserve">is </w:t>
      </w:r>
      <w:r w:rsidR="007B0C0E">
        <w:t xml:space="preserve">will need to be considered </w:t>
      </w:r>
      <w:r w:rsidR="00445C05">
        <w:t>and appropriate recommend</w:t>
      </w:r>
      <w:r w:rsidR="007F37F6">
        <w:t xml:space="preserve">ations </w:t>
      </w:r>
      <w:r w:rsidR="00445C05">
        <w:t>on any further action which may need to be taken.</w:t>
      </w:r>
    </w:p>
    <w:p w14:paraId="2CABD988" w14:textId="57C4EFBA" w:rsidR="00A0445C" w:rsidRDefault="00A0445C" w:rsidP="00A0445C">
      <w:pPr>
        <w:pStyle w:val="NoSpacing"/>
      </w:pPr>
    </w:p>
    <w:p w14:paraId="392D8AB0" w14:textId="476CF94A" w:rsidR="00A0445C" w:rsidRDefault="00172950" w:rsidP="00A0445C">
      <w:pPr>
        <w:pStyle w:val="NoSpacing"/>
        <w:numPr>
          <w:ilvl w:val="0"/>
          <w:numId w:val="1"/>
        </w:numPr>
        <w:rPr>
          <w:b/>
          <w:bCs/>
        </w:rPr>
      </w:pPr>
      <w:r w:rsidRPr="00A8505D">
        <w:rPr>
          <w:b/>
          <w:bCs/>
        </w:rPr>
        <w:t>Breaches of data protection legislation and principals</w:t>
      </w:r>
    </w:p>
    <w:p w14:paraId="3AA4772E" w14:textId="6ECBBF75" w:rsidR="007B08D2" w:rsidRDefault="007B08D2" w:rsidP="007B08D2">
      <w:pPr>
        <w:pStyle w:val="NoSpacing"/>
        <w:rPr>
          <w:b/>
          <w:bCs/>
        </w:rPr>
      </w:pPr>
    </w:p>
    <w:p w14:paraId="6412E279" w14:textId="0B975AD8" w:rsidR="007B08D2" w:rsidRPr="00D23A66" w:rsidRDefault="007B08D2" w:rsidP="00740681">
      <w:pPr>
        <w:pStyle w:val="NoSpacing"/>
        <w:ind w:left="720"/>
      </w:pPr>
      <w:r>
        <w:t>Th</w:t>
      </w:r>
      <w:r w:rsidR="002B5D5E">
        <w:t>e</w:t>
      </w:r>
      <w:r>
        <w:t xml:space="preserve"> report finds that there ha</w:t>
      </w:r>
      <w:r w:rsidR="00BD4EC0">
        <w:t>d</w:t>
      </w:r>
      <w:r>
        <w:t xml:space="preserve"> been a breach of principal 6 of the GDPR </w:t>
      </w:r>
      <w:r w:rsidR="004A1571">
        <w:t xml:space="preserve">and of the </w:t>
      </w:r>
      <w:r w:rsidR="004A1571" w:rsidRPr="004A1571">
        <w:t xml:space="preserve">Data Protection Act 2018 (DPA 2018) </w:t>
      </w:r>
      <w:r>
        <w:t xml:space="preserve">in relation to the integrity and confidentiality of the personal data that was accidently disclosed to an external party by the manager.  </w:t>
      </w:r>
    </w:p>
    <w:p w14:paraId="197CCEB6" w14:textId="77777777" w:rsidR="007B08D2" w:rsidRDefault="007B08D2" w:rsidP="007B08D2">
      <w:pPr>
        <w:pStyle w:val="NoSpacing"/>
        <w:rPr>
          <w:b/>
          <w:bCs/>
        </w:rPr>
      </w:pPr>
    </w:p>
    <w:p w14:paraId="5E386991" w14:textId="6C868418" w:rsidR="00D23A66" w:rsidRDefault="00D23A66" w:rsidP="00D23A66">
      <w:pPr>
        <w:pStyle w:val="NoSpacing"/>
        <w:rPr>
          <w:b/>
          <w:bCs/>
        </w:rPr>
      </w:pPr>
    </w:p>
    <w:p w14:paraId="7F86753D" w14:textId="16FBBC7B" w:rsidR="00D23A66" w:rsidRDefault="00D23A66" w:rsidP="00D23A66">
      <w:pPr>
        <w:pStyle w:val="NoSpacing"/>
        <w:ind w:left="720"/>
      </w:pPr>
      <w:r>
        <w:t xml:space="preserve">The UK General </w:t>
      </w:r>
      <w:r w:rsidR="00A308D3" w:rsidRPr="009C1B05">
        <w:t>Data Protection Regulations (GDPR</w:t>
      </w:r>
      <w:r w:rsidR="00A308D3">
        <w:t xml:space="preserve">) sets out seven key principals </w:t>
      </w:r>
      <w:r w:rsidR="00B2710D">
        <w:rPr>
          <w:rStyle w:val="selectable"/>
          <w:color w:val="000000"/>
        </w:rPr>
        <w:t xml:space="preserve">(ICO., 2021) </w:t>
      </w:r>
      <w:r w:rsidR="00A308D3">
        <w:t>which are:</w:t>
      </w:r>
    </w:p>
    <w:p w14:paraId="4DDB0AFF" w14:textId="6741AAFB" w:rsidR="00A308D3" w:rsidRDefault="00A308D3" w:rsidP="00D23A66">
      <w:pPr>
        <w:pStyle w:val="NoSpacing"/>
        <w:ind w:left="720"/>
      </w:pPr>
    </w:p>
    <w:p w14:paraId="195402E0" w14:textId="77777777" w:rsidR="00AF1977" w:rsidRDefault="00AF1977" w:rsidP="00AF1977">
      <w:pPr>
        <w:pStyle w:val="NoSpacing"/>
        <w:ind w:left="720"/>
      </w:pPr>
    </w:p>
    <w:p w14:paraId="46FEFFD3" w14:textId="4CFE1E61" w:rsidR="00AF1977" w:rsidRDefault="00AF1977" w:rsidP="00AF1977">
      <w:pPr>
        <w:pStyle w:val="NoSpacing"/>
        <w:numPr>
          <w:ilvl w:val="0"/>
          <w:numId w:val="2"/>
        </w:numPr>
      </w:pPr>
      <w:r>
        <w:t xml:space="preserve">Lawfulness, </w:t>
      </w:r>
      <w:proofErr w:type="gramStart"/>
      <w:r>
        <w:t>fairness</w:t>
      </w:r>
      <w:proofErr w:type="gramEnd"/>
      <w:r>
        <w:t xml:space="preserve"> and transparency</w:t>
      </w:r>
    </w:p>
    <w:p w14:paraId="3FA92130" w14:textId="4BE05BE3" w:rsidR="00AF1977" w:rsidRDefault="00AF1977" w:rsidP="00AF1977">
      <w:pPr>
        <w:pStyle w:val="NoSpacing"/>
        <w:numPr>
          <w:ilvl w:val="0"/>
          <w:numId w:val="2"/>
        </w:numPr>
      </w:pPr>
      <w:r>
        <w:t>Purpose limitation</w:t>
      </w:r>
    </w:p>
    <w:p w14:paraId="566AF89E" w14:textId="7931EC7A" w:rsidR="00AF1977" w:rsidRDefault="00AF1977" w:rsidP="00AF1977">
      <w:pPr>
        <w:pStyle w:val="NoSpacing"/>
        <w:numPr>
          <w:ilvl w:val="0"/>
          <w:numId w:val="2"/>
        </w:numPr>
      </w:pPr>
      <w:r>
        <w:t>Data minimisation</w:t>
      </w:r>
    </w:p>
    <w:p w14:paraId="60D0987E" w14:textId="0B49FC6F" w:rsidR="00AF1977" w:rsidRDefault="00AF1977" w:rsidP="00AF1977">
      <w:pPr>
        <w:pStyle w:val="NoSpacing"/>
        <w:numPr>
          <w:ilvl w:val="0"/>
          <w:numId w:val="2"/>
        </w:numPr>
      </w:pPr>
      <w:r>
        <w:t>Accuracy</w:t>
      </w:r>
    </w:p>
    <w:p w14:paraId="3D770479" w14:textId="3065E865" w:rsidR="00AF1977" w:rsidRDefault="00AF1977" w:rsidP="00AF1977">
      <w:pPr>
        <w:pStyle w:val="NoSpacing"/>
        <w:numPr>
          <w:ilvl w:val="0"/>
          <w:numId w:val="2"/>
        </w:numPr>
      </w:pPr>
      <w:r>
        <w:t>Storage limitation</w:t>
      </w:r>
    </w:p>
    <w:p w14:paraId="19F3629C" w14:textId="50913BC3" w:rsidR="00AF1977" w:rsidRDefault="00AF1977" w:rsidP="00AF1977">
      <w:pPr>
        <w:pStyle w:val="NoSpacing"/>
        <w:numPr>
          <w:ilvl w:val="0"/>
          <w:numId w:val="2"/>
        </w:numPr>
      </w:pPr>
      <w:r>
        <w:t>Integrity and confidentiality (security)</w:t>
      </w:r>
    </w:p>
    <w:p w14:paraId="5D4950EC" w14:textId="122CDF3C" w:rsidR="00A308D3" w:rsidRDefault="00AF1977" w:rsidP="00AF1977">
      <w:pPr>
        <w:pStyle w:val="NoSpacing"/>
        <w:numPr>
          <w:ilvl w:val="0"/>
          <w:numId w:val="2"/>
        </w:numPr>
      </w:pPr>
      <w:r>
        <w:t>Accountability</w:t>
      </w:r>
      <w:r w:rsidR="00B2710D">
        <w:t xml:space="preserve"> </w:t>
      </w:r>
    </w:p>
    <w:p w14:paraId="1FC2D96F" w14:textId="111C4C5F" w:rsidR="0044529B" w:rsidRDefault="0044529B" w:rsidP="0044529B">
      <w:pPr>
        <w:pStyle w:val="NoSpacing"/>
      </w:pPr>
    </w:p>
    <w:p w14:paraId="4E13DC74" w14:textId="1BE31087" w:rsidR="00C712DE" w:rsidRDefault="001639A6" w:rsidP="006068C3">
      <w:pPr>
        <w:pStyle w:val="NoSpacing"/>
        <w:ind w:left="720"/>
      </w:pPr>
      <w:r>
        <w:t xml:space="preserve">Any UK based business </w:t>
      </w:r>
      <w:r w:rsidR="00395BD5">
        <w:t>or organisation that</w:t>
      </w:r>
      <w:r w:rsidR="00971233">
        <w:t xml:space="preserve"> stores or processes personal information about people must company with the regulations and register with the ICO. Failure </w:t>
      </w:r>
      <w:r w:rsidR="00223C93">
        <w:t xml:space="preserve">to follow </w:t>
      </w:r>
      <w:r w:rsidR="00C94F4C">
        <w:t>the principals</w:t>
      </w:r>
      <w:r w:rsidR="00013AE5">
        <w:t xml:space="preserve"> </w:t>
      </w:r>
      <w:r w:rsidR="00223C93">
        <w:t xml:space="preserve">can result in large fines being imposed on the organisation at fault. </w:t>
      </w:r>
      <w:r w:rsidR="00013AE5">
        <w:t>T</w:t>
      </w:r>
      <w:r w:rsidR="00864517">
        <w:t xml:space="preserve">he Data Protection Act (2018) </w:t>
      </w:r>
      <w:r w:rsidR="00583C67">
        <w:t xml:space="preserve">sits </w:t>
      </w:r>
      <w:r w:rsidR="00CA06DB">
        <w:t>alongside</w:t>
      </w:r>
      <w:r w:rsidR="00583C67">
        <w:t xml:space="preserve"> the UK GDPR and provides supplementary laws and exemptions </w:t>
      </w:r>
      <w:r w:rsidR="008A1E6B">
        <w:t>to the act</w:t>
      </w:r>
      <w:r w:rsidR="009C1B05">
        <w:t xml:space="preserve"> </w:t>
      </w:r>
      <w:r w:rsidR="009C1B05">
        <w:rPr>
          <w:rStyle w:val="selectable"/>
          <w:color w:val="000000"/>
        </w:rPr>
        <w:t>(GDPR, 2018)</w:t>
      </w:r>
      <w:r w:rsidR="009C78CB">
        <w:rPr>
          <w:rStyle w:val="selectable"/>
          <w:color w:val="000000"/>
        </w:rPr>
        <w:t>.</w:t>
      </w:r>
    </w:p>
    <w:p w14:paraId="0D7AB3C8" w14:textId="77777777" w:rsidR="00C712DE" w:rsidRDefault="00C712DE" w:rsidP="001639A6">
      <w:pPr>
        <w:pStyle w:val="NoSpacing"/>
        <w:ind w:left="360"/>
      </w:pPr>
    </w:p>
    <w:p w14:paraId="05AA9236" w14:textId="1AF0F552" w:rsidR="0044529B" w:rsidRDefault="00C712DE" w:rsidP="001D3E7A">
      <w:pPr>
        <w:pStyle w:val="NoSpacing"/>
        <w:ind w:left="1440"/>
      </w:pPr>
      <w:r>
        <w:t>‘</w:t>
      </w:r>
      <w:r w:rsidR="001639A6" w:rsidRPr="009C1B05">
        <w:rPr>
          <w:i/>
          <w:iCs/>
        </w:rPr>
        <w:t>Article 83(5)(a) states that infringements of the basic principles for processing personal data are subject to the highest tier of administrative fines. This could mean a fine of up to £17.5 million, or 4% of your total worldwide annual turnover, whichever is higher</w:t>
      </w:r>
      <w:r w:rsidR="009C1B05" w:rsidRPr="009C1B05">
        <w:rPr>
          <w:i/>
          <w:iCs/>
        </w:rPr>
        <w:t>’</w:t>
      </w:r>
      <w:r w:rsidR="009C78CB">
        <w:t xml:space="preserve"> </w:t>
      </w:r>
      <w:r w:rsidR="009C1B05">
        <w:rPr>
          <w:rStyle w:val="selectable"/>
          <w:color w:val="000000"/>
        </w:rPr>
        <w:t>(GDPR, 2018)</w:t>
      </w:r>
      <w:r w:rsidR="009C78CB">
        <w:rPr>
          <w:rStyle w:val="selectable"/>
          <w:color w:val="000000"/>
        </w:rPr>
        <w:t>.</w:t>
      </w:r>
    </w:p>
    <w:p w14:paraId="612F01F5" w14:textId="636AF542" w:rsidR="00C52B98" w:rsidRDefault="00C52B98" w:rsidP="00C712DE">
      <w:pPr>
        <w:pStyle w:val="NoSpacing"/>
        <w:ind w:left="720"/>
      </w:pPr>
    </w:p>
    <w:p w14:paraId="3E91DC15" w14:textId="7CB4E851" w:rsidR="007B08D2" w:rsidRDefault="007B08D2" w:rsidP="00C712DE">
      <w:pPr>
        <w:pStyle w:val="NoSpacing"/>
        <w:ind w:left="720"/>
      </w:pPr>
    </w:p>
    <w:p w14:paraId="434171B3" w14:textId="398CE188" w:rsidR="007B08D2" w:rsidRDefault="007B08D2" w:rsidP="006068C3">
      <w:pPr>
        <w:pStyle w:val="NoSpacing"/>
        <w:ind w:left="720"/>
      </w:pPr>
      <w:r>
        <w:t>Article 5(1)(f)</w:t>
      </w:r>
      <w:r w:rsidR="00206A89">
        <w:t xml:space="preserve"> </w:t>
      </w:r>
      <w:r w:rsidR="00FB41E5">
        <w:rPr>
          <w:rStyle w:val="selectable"/>
          <w:color w:val="000000"/>
        </w:rPr>
        <w:t xml:space="preserve">(GDPR, 2018) </w:t>
      </w:r>
      <w:r w:rsidR="00864517">
        <w:t>refers</w:t>
      </w:r>
      <w:r w:rsidR="00206A89">
        <w:t xml:space="preserve"> to the integrity and confidentiality </w:t>
      </w:r>
      <w:r w:rsidR="00A521E3">
        <w:t xml:space="preserve">of personal or sensitive data that is held by an organisation, and </w:t>
      </w:r>
      <w:r w:rsidR="00D76555">
        <w:t xml:space="preserve">states that appropriate technical means should be in place to protect the data against accidental loss, </w:t>
      </w:r>
      <w:r w:rsidR="008A1E6B">
        <w:t>damage,</w:t>
      </w:r>
      <w:r w:rsidR="00D76555">
        <w:t xml:space="preserve"> </w:t>
      </w:r>
      <w:r w:rsidR="00793EBF">
        <w:t xml:space="preserve">or destruction. </w:t>
      </w:r>
    </w:p>
    <w:p w14:paraId="4C4FFC56" w14:textId="339042A3" w:rsidR="000069E8" w:rsidRDefault="000069E8" w:rsidP="006068C3">
      <w:pPr>
        <w:pStyle w:val="NoSpacing"/>
        <w:ind w:left="720"/>
      </w:pPr>
    </w:p>
    <w:p w14:paraId="0BA8ABDB" w14:textId="12CF0563" w:rsidR="001D3E7A" w:rsidRDefault="00E20184" w:rsidP="006068C3">
      <w:pPr>
        <w:pStyle w:val="NoSpacing"/>
        <w:ind w:left="720"/>
      </w:pPr>
      <w:r>
        <w:t xml:space="preserve">The </w:t>
      </w:r>
      <w:r w:rsidR="00AE74FE">
        <w:t>company</w:t>
      </w:r>
      <w:r w:rsidR="000069E8">
        <w:t xml:space="preserve"> </w:t>
      </w:r>
      <w:r>
        <w:t>does have</w:t>
      </w:r>
      <w:r w:rsidR="004B7E48">
        <w:t xml:space="preserve"> a legitimate lawful purpose to hold the personal information (names and addresses) of </w:t>
      </w:r>
      <w:r w:rsidR="00AE74FE">
        <w:t>staff</w:t>
      </w:r>
      <w:r w:rsidR="004B7E48">
        <w:t xml:space="preserve"> members</w:t>
      </w:r>
      <w:r w:rsidR="0039070E">
        <w:t>,</w:t>
      </w:r>
      <w:r w:rsidR="00EE5ECA">
        <w:t xml:space="preserve"> who are employees</w:t>
      </w:r>
      <w:r w:rsidR="0039070E">
        <w:t xml:space="preserve"> of the company</w:t>
      </w:r>
      <w:r w:rsidR="004B7E48">
        <w:t>, and</w:t>
      </w:r>
      <w:r w:rsidR="00BA64C7">
        <w:t xml:space="preserve"> </w:t>
      </w:r>
      <w:r w:rsidR="00EE5ECA">
        <w:t xml:space="preserve">has </w:t>
      </w:r>
      <w:r w:rsidR="00BA64C7">
        <w:t>the appropriate technical means to protect this data</w:t>
      </w:r>
      <w:r w:rsidR="0039070E">
        <w:t xml:space="preserve"> within the HR system</w:t>
      </w:r>
      <w:r>
        <w:t>.</w:t>
      </w:r>
      <w:r w:rsidR="00294D22">
        <w:t xml:space="preserve"> However</w:t>
      </w:r>
      <w:r w:rsidR="002B488B">
        <w:t>, due to the actions of the manager, the appropriate security of the data ha</w:t>
      </w:r>
      <w:r w:rsidR="00961DBC">
        <w:t>d</w:t>
      </w:r>
      <w:r w:rsidR="002B488B">
        <w:t xml:space="preserve"> been removed </w:t>
      </w:r>
      <w:r w:rsidR="00A46909">
        <w:t xml:space="preserve">as it was </w:t>
      </w:r>
      <w:r w:rsidR="00A46909">
        <w:lastRenderedPageBreak/>
        <w:t xml:space="preserve">extracted from the system and saved </w:t>
      </w:r>
      <w:r w:rsidR="00A9359B">
        <w:t xml:space="preserve">to </w:t>
      </w:r>
      <w:r w:rsidR="00A46909">
        <w:t xml:space="preserve">an unencrypted </w:t>
      </w:r>
      <w:r w:rsidR="005E63C0">
        <w:t>(non-password</w:t>
      </w:r>
      <w:r w:rsidR="00A46909">
        <w:t>-protected</w:t>
      </w:r>
      <w:r w:rsidR="005E63C0">
        <w:t xml:space="preserve">) </w:t>
      </w:r>
      <w:r w:rsidR="00A46909">
        <w:t xml:space="preserve">spreadsheet. </w:t>
      </w:r>
    </w:p>
    <w:p w14:paraId="006CEEA7" w14:textId="77777777" w:rsidR="001D3E7A" w:rsidRDefault="001D3E7A" w:rsidP="006068C3">
      <w:pPr>
        <w:pStyle w:val="NoSpacing"/>
        <w:ind w:left="720"/>
      </w:pPr>
    </w:p>
    <w:p w14:paraId="617AF153" w14:textId="77777777" w:rsidR="001D3E7A" w:rsidRDefault="001D3E7A" w:rsidP="006068C3">
      <w:pPr>
        <w:pStyle w:val="NoSpacing"/>
        <w:ind w:left="720"/>
      </w:pPr>
    </w:p>
    <w:p w14:paraId="52C907A2" w14:textId="77777777" w:rsidR="001D3E7A" w:rsidRDefault="001D3E7A" w:rsidP="006068C3">
      <w:pPr>
        <w:pStyle w:val="NoSpacing"/>
        <w:ind w:left="720"/>
      </w:pPr>
    </w:p>
    <w:p w14:paraId="0D1D82F6" w14:textId="6F4B2BC4" w:rsidR="00E14ED3" w:rsidRDefault="001D04ED" w:rsidP="006068C3">
      <w:pPr>
        <w:pStyle w:val="NoSpacing"/>
        <w:ind w:left="720"/>
      </w:pPr>
      <w:r>
        <w:t xml:space="preserve">By accidently attaching the wrong file to an email, </w:t>
      </w:r>
      <w:r w:rsidR="00E14ED3">
        <w:t xml:space="preserve">the </w:t>
      </w:r>
      <w:r w:rsidR="001C271C">
        <w:t xml:space="preserve">personal information was </w:t>
      </w:r>
      <w:r w:rsidR="00DD0427">
        <w:t>disclosed,</w:t>
      </w:r>
      <w:r w:rsidR="001C271C">
        <w:t xml:space="preserve"> and </w:t>
      </w:r>
      <w:r w:rsidR="005F0052">
        <w:t xml:space="preserve">principal </w:t>
      </w:r>
      <w:r w:rsidR="001C271C">
        <w:t xml:space="preserve">6 </w:t>
      </w:r>
      <w:r w:rsidR="00595420">
        <w:t>/ Article5</w:t>
      </w:r>
      <w:r w:rsidR="0029149D">
        <w:t xml:space="preserve">(1)(F) </w:t>
      </w:r>
      <w:r w:rsidR="00511D69">
        <w:t xml:space="preserve">was breached. </w:t>
      </w:r>
    </w:p>
    <w:p w14:paraId="7D221251" w14:textId="77166590" w:rsidR="00E14ED3" w:rsidRDefault="00E14ED3" w:rsidP="006068C3">
      <w:pPr>
        <w:pStyle w:val="NoSpacing"/>
        <w:ind w:left="720"/>
      </w:pPr>
    </w:p>
    <w:p w14:paraId="31432FC9" w14:textId="798D1034" w:rsidR="00F96F6A" w:rsidRDefault="00F96F6A" w:rsidP="006068C3">
      <w:pPr>
        <w:pStyle w:val="NoSpacing"/>
        <w:ind w:left="720"/>
      </w:pPr>
    </w:p>
    <w:p w14:paraId="33B38118" w14:textId="77777777" w:rsidR="00F96F6A" w:rsidRDefault="00F96F6A" w:rsidP="006068C3">
      <w:pPr>
        <w:pStyle w:val="NoSpacing"/>
        <w:ind w:left="720"/>
      </w:pPr>
    </w:p>
    <w:p w14:paraId="68D8EB7E" w14:textId="238BFF3B" w:rsidR="00E14ED3" w:rsidRDefault="0029149D" w:rsidP="00E14ED3">
      <w:pPr>
        <w:pStyle w:val="NoSpacing"/>
        <w:ind w:left="1440"/>
        <w:rPr>
          <w:rStyle w:val="shift"/>
        </w:rPr>
      </w:pPr>
      <w:r>
        <w:t>‘</w:t>
      </w:r>
      <w:r w:rsidR="00F96F6A" w:rsidRPr="0029149D">
        <w:rPr>
          <w:rStyle w:val="shift"/>
          <w:i/>
          <w:iCs/>
        </w:rPr>
        <w:t>Processed</w:t>
      </w:r>
      <w:r w:rsidRPr="0029149D">
        <w:rPr>
          <w:rStyle w:val="shift"/>
          <w:i/>
          <w:iCs/>
        </w:rPr>
        <w:t xml:space="preserve"> in a manner that ensures appropriate security of the </w:t>
      </w:r>
      <w:r w:rsidRPr="0029149D">
        <w:rPr>
          <w:rStyle w:val="tooltipsall"/>
          <w:i/>
          <w:iCs/>
        </w:rPr>
        <w:t>personal data</w:t>
      </w:r>
      <w:r w:rsidRPr="0029149D">
        <w:rPr>
          <w:rStyle w:val="shift"/>
          <w:i/>
          <w:iCs/>
        </w:rPr>
        <w:t xml:space="preserve">, including protection against unauthorised or unlawful </w:t>
      </w:r>
      <w:r w:rsidRPr="0029149D">
        <w:rPr>
          <w:rStyle w:val="tooltipsall"/>
          <w:i/>
          <w:iCs/>
        </w:rPr>
        <w:t>processing</w:t>
      </w:r>
      <w:r w:rsidRPr="0029149D">
        <w:rPr>
          <w:rStyle w:val="shift"/>
          <w:i/>
          <w:iCs/>
        </w:rPr>
        <w:t xml:space="preserve"> and against accidental loss, destruction or damage, using appropriate technical or organisational measures (‘integrity and </w:t>
      </w:r>
      <w:r w:rsidRPr="0029149D">
        <w:rPr>
          <w:rStyle w:val="tooltipsall"/>
          <w:i/>
          <w:iCs/>
        </w:rPr>
        <w:t>confidentiality</w:t>
      </w:r>
      <w:r w:rsidRPr="0029149D">
        <w:rPr>
          <w:rStyle w:val="shift"/>
          <w:i/>
          <w:iCs/>
        </w:rPr>
        <w:t>’</w:t>
      </w:r>
      <w:r>
        <w:rPr>
          <w:rStyle w:val="shift"/>
        </w:rPr>
        <w:t xml:space="preserve">)’ </w:t>
      </w:r>
      <w:r w:rsidR="0047242D" w:rsidRPr="0047242D">
        <w:rPr>
          <w:rStyle w:val="shift"/>
        </w:rPr>
        <w:t>(GDPR, 2018)</w:t>
      </w:r>
      <w:r w:rsidR="009C78CB">
        <w:rPr>
          <w:rStyle w:val="shift"/>
        </w:rPr>
        <w:t>.</w:t>
      </w:r>
    </w:p>
    <w:p w14:paraId="3CD082A8" w14:textId="77777777" w:rsidR="00F96F6A" w:rsidRDefault="00F96F6A" w:rsidP="00E14ED3">
      <w:pPr>
        <w:pStyle w:val="NoSpacing"/>
        <w:ind w:left="1440"/>
        <w:rPr>
          <w:rStyle w:val="shift"/>
        </w:rPr>
      </w:pPr>
    </w:p>
    <w:p w14:paraId="2C6A97F4" w14:textId="10542B68" w:rsidR="00005754" w:rsidRDefault="00005754" w:rsidP="006068C3">
      <w:pPr>
        <w:pStyle w:val="NoSpacing"/>
        <w:ind w:left="720"/>
        <w:rPr>
          <w:rStyle w:val="shift"/>
        </w:rPr>
      </w:pPr>
    </w:p>
    <w:p w14:paraId="0811FE5D" w14:textId="6D7E5B93" w:rsidR="00005754" w:rsidRPr="006F19DC" w:rsidRDefault="005067FC" w:rsidP="006068C3">
      <w:pPr>
        <w:pStyle w:val="NoSpacing"/>
        <w:ind w:left="720"/>
      </w:pPr>
      <w:r>
        <w:rPr>
          <w:rStyle w:val="shift"/>
        </w:rPr>
        <w:t>The</w:t>
      </w:r>
      <w:r w:rsidR="00572261">
        <w:rPr>
          <w:rStyle w:val="shift"/>
        </w:rPr>
        <w:t xml:space="preserve"> storing of</w:t>
      </w:r>
      <w:r>
        <w:rPr>
          <w:rStyle w:val="shift"/>
        </w:rPr>
        <w:t xml:space="preserve"> sick notes and occupational health reports </w:t>
      </w:r>
      <w:r w:rsidR="005D169E">
        <w:rPr>
          <w:rStyle w:val="shift"/>
        </w:rPr>
        <w:t>saved on the managers desktops</w:t>
      </w:r>
      <w:r w:rsidR="00572261">
        <w:rPr>
          <w:rStyle w:val="shift"/>
        </w:rPr>
        <w:t>, which are considered to</w:t>
      </w:r>
      <w:r w:rsidR="005D169E">
        <w:rPr>
          <w:rStyle w:val="shift"/>
        </w:rPr>
        <w:t xml:space="preserve"> contain special category data under article 9</w:t>
      </w:r>
      <w:r w:rsidR="00CD3F6F">
        <w:rPr>
          <w:rStyle w:val="shift"/>
        </w:rPr>
        <w:t xml:space="preserve">(b) </w:t>
      </w:r>
      <w:r w:rsidR="00CD3F6F" w:rsidRPr="00AD2ADB">
        <w:rPr>
          <w:i/>
          <w:iCs/>
        </w:rPr>
        <w:t xml:space="preserve">Employment, social security and social protection </w:t>
      </w:r>
      <w:r w:rsidR="00F96F6A">
        <w:rPr>
          <w:rStyle w:val="shift"/>
        </w:rPr>
        <w:t xml:space="preserve">was </w:t>
      </w:r>
      <w:r w:rsidR="006F19DC">
        <w:rPr>
          <w:rStyle w:val="shift"/>
        </w:rPr>
        <w:t xml:space="preserve">also a breach of </w:t>
      </w:r>
      <w:r w:rsidR="0035250E">
        <w:rPr>
          <w:rStyle w:val="shift"/>
        </w:rPr>
        <w:t xml:space="preserve">Article5(1)(f) </w:t>
      </w:r>
      <w:r w:rsidR="007561C6">
        <w:rPr>
          <w:rStyle w:val="shift"/>
        </w:rPr>
        <w:t xml:space="preserve">of the legislation, as the actions of the manager in doing this removed </w:t>
      </w:r>
      <w:r w:rsidR="00A034C9">
        <w:rPr>
          <w:rStyle w:val="shift"/>
        </w:rPr>
        <w:t xml:space="preserve">the appropriate technical means to protect this data. The desktop is not considered a safe and secure storage location as the device in not </w:t>
      </w:r>
      <w:r w:rsidR="00C96B20">
        <w:rPr>
          <w:rStyle w:val="shift"/>
        </w:rPr>
        <w:t>encrypted</w:t>
      </w:r>
      <w:r w:rsidR="00A034C9">
        <w:rPr>
          <w:rStyle w:val="shift"/>
        </w:rPr>
        <w:t xml:space="preserve"> </w:t>
      </w:r>
      <w:r w:rsidR="00C96B20">
        <w:rPr>
          <w:rStyle w:val="shift"/>
        </w:rPr>
        <w:t>and is shared amongst multiple users</w:t>
      </w:r>
      <w:r w:rsidR="009C78CB">
        <w:rPr>
          <w:rStyle w:val="shift"/>
        </w:rPr>
        <w:t xml:space="preserve"> </w:t>
      </w:r>
      <w:r w:rsidR="003527FF" w:rsidRPr="003527FF">
        <w:rPr>
          <w:rStyle w:val="shift"/>
        </w:rPr>
        <w:t>(ICO., 2021)</w:t>
      </w:r>
      <w:r w:rsidR="009C78CB">
        <w:rPr>
          <w:rStyle w:val="shift"/>
        </w:rPr>
        <w:t>.</w:t>
      </w:r>
    </w:p>
    <w:p w14:paraId="1913D3E4" w14:textId="28B47EB6" w:rsidR="00CD0BBB" w:rsidRDefault="00CD0BBB" w:rsidP="00C712DE">
      <w:pPr>
        <w:pStyle w:val="NoSpacing"/>
        <w:ind w:left="720"/>
      </w:pPr>
    </w:p>
    <w:p w14:paraId="42CA4A45" w14:textId="77777777" w:rsidR="00D0102B" w:rsidRDefault="00D0102B" w:rsidP="00D0102B">
      <w:pPr>
        <w:pStyle w:val="NoSpacing"/>
        <w:ind w:left="720"/>
      </w:pPr>
    </w:p>
    <w:p w14:paraId="323FBCE1" w14:textId="00DAFD30" w:rsidR="00172950" w:rsidRPr="00A8505D" w:rsidRDefault="00D0102B" w:rsidP="00A0445C">
      <w:pPr>
        <w:pStyle w:val="NoSpacing"/>
        <w:numPr>
          <w:ilvl w:val="0"/>
          <w:numId w:val="1"/>
        </w:numPr>
        <w:rPr>
          <w:b/>
          <w:bCs/>
        </w:rPr>
      </w:pPr>
      <w:r w:rsidRPr="00A8505D">
        <w:rPr>
          <w:b/>
          <w:bCs/>
        </w:rPr>
        <w:t>Organisation policy breaches</w:t>
      </w:r>
    </w:p>
    <w:p w14:paraId="7F99CB96" w14:textId="1A2F001C" w:rsidR="000B0ED7" w:rsidRDefault="000B0ED7" w:rsidP="000B0ED7">
      <w:pPr>
        <w:pStyle w:val="ListParagraph"/>
      </w:pPr>
    </w:p>
    <w:p w14:paraId="1823FE9A" w14:textId="2C0BA298" w:rsidR="00BE0AE5" w:rsidRDefault="00607DFF" w:rsidP="000B0ED7">
      <w:pPr>
        <w:pStyle w:val="ListParagraph"/>
      </w:pPr>
      <w:r>
        <w:t>The company has in place a Handling Personal Information and Email Usage</w:t>
      </w:r>
      <w:r w:rsidR="000D4306">
        <w:t xml:space="preserve"> and Monitoring</w:t>
      </w:r>
      <w:r w:rsidR="00445FE2">
        <w:t xml:space="preserve"> Policy</w:t>
      </w:r>
      <w:r>
        <w:t xml:space="preserve"> and Guidance</w:t>
      </w:r>
      <w:r w:rsidR="00CF674C">
        <w:t>,</w:t>
      </w:r>
      <w:r w:rsidR="00FE4BC5">
        <w:t xml:space="preserve"> which all employee agreed to abide by when logging onto </w:t>
      </w:r>
      <w:r w:rsidR="00A44526">
        <w:t>to system</w:t>
      </w:r>
      <w:r w:rsidR="00CF674C">
        <w:t xml:space="preserve"> and accepting the companies A</w:t>
      </w:r>
      <w:r w:rsidR="00DA57A3">
        <w:t xml:space="preserve">cceptable Usage Policy (AUP). </w:t>
      </w:r>
    </w:p>
    <w:p w14:paraId="58056E90" w14:textId="636F7F80" w:rsidR="00FF5F3F" w:rsidRDefault="00FF5F3F" w:rsidP="000B0ED7">
      <w:pPr>
        <w:pStyle w:val="ListParagraph"/>
      </w:pPr>
    </w:p>
    <w:p w14:paraId="477B2EA3" w14:textId="606AC07B" w:rsidR="00FF5F3F" w:rsidRDefault="00FF5F3F" w:rsidP="000B0ED7">
      <w:pPr>
        <w:pStyle w:val="ListParagraph"/>
      </w:pPr>
      <w:r>
        <w:t xml:space="preserve">The handling personal information policy </w:t>
      </w:r>
      <w:r w:rsidR="00D56B25">
        <w:t>refers</w:t>
      </w:r>
      <w:r>
        <w:t xml:space="preserve"> </w:t>
      </w:r>
      <w:r w:rsidR="00D56B25">
        <w:t xml:space="preserve">to </w:t>
      </w:r>
      <w:r>
        <w:t xml:space="preserve">ensuring that the appropriate </w:t>
      </w:r>
      <w:r w:rsidR="004968EB">
        <w:t>technical means are in place when processing</w:t>
      </w:r>
      <w:r w:rsidR="0059647D">
        <w:t xml:space="preserve">, </w:t>
      </w:r>
      <w:r w:rsidR="00AD2ADB">
        <w:t>storing,</w:t>
      </w:r>
      <w:r w:rsidR="0059647D">
        <w:t xml:space="preserve"> or transporting sensitive electronic</w:t>
      </w:r>
      <w:r w:rsidR="00122DD0">
        <w:t xml:space="preserve"> data</w:t>
      </w:r>
      <w:r w:rsidR="0059647D">
        <w:t xml:space="preserve">. In addition, it </w:t>
      </w:r>
      <w:r w:rsidR="00122DD0">
        <w:t>provides links to gu</w:t>
      </w:r>
      <w:r w:rsidR="0090267C">
        <w:t xml:space="preserve">ides and on-line training with information relating to </w:t>
      </w:r>
      <w:r w:rsidR="00B27025">
        <w:t xml:space="preserve">safe storage on the </w:t>
      </w:r>
      <w:r w:rsidR="00CE6C5A">
        <w:t>company’s</w:t>
      </w:r>
      <w:r w:rsidR="00B27025">
        <w:t xml:space="preserve"> central storage server, </w:t>
      </w:r>
      <w:r w:rsidR="00CD202D">
        <w:t xml:space="preserve">password protecting office files, email encryption </w:t>
      </w:r>
      <w:r w:rsidR="000771AC">
        <w:t xml:space="preserve">and </w:t>
      </w:r>
      <w:r w:rsidR="0059647D">
        <w:t>not saving</w:t>
      </w:r>
      <w:r w:rsidR="000771AC">
        <w:t xml:space="preserve"> data locally. </w:t>
      </w:r>
      <w:r w:rsidR="00CE6C5A">
        <w:t xml:space="preserve">It explicitly states ‘that personal or sensitive information should not be </w:t>
      </w:r>
      <w:r w:rsidR="00DC392B">
        <w:t xml:space="preserve">stored locally on end user devices such as laptops or desktop without </w:t>
      </w:r>
      <w:r w:rsidR="00943763">
        <w:t>additional protection such as file encryption or password protection’</w:t>
      </w:r>
    </w:p>
    <w:p w14:paraId="30F9B286" w14:textId="76427992" w:rsidR="00943763" w:rsidRDefault="00943763" w:rsidP="000B0ED7">
      <w:pPr>
        <w:pStyle w:val="ListParagraph"/>
      </w:pPr>
    </w:p>
    <w:p w14:paraId="6F3ECD66" w14:textId="58C57DC2" w:rsidR="00943763" w:rsidRDefault="00943763" w:rsidP="000B0ED7">
      <w:pPr>
        <w:pStyle w:val="ListParagraph"/>
      </w:pPr>
      <w:r>
        <w:t xml:space="preserve">The email usage and </w:t>
      </w:r>
      <w:r w:rsidR="0004346A">
        <w:t>g</w:t>
      </w:r>
      <w:r>
        <w:t>ui</w:t>
      </w:r>
      <w:r w:rsidR="00D56B25">
        <w:t xml:space="preserve">dance policy </w:t>
      </w:r>
      <w:r w:rsidR="0004346A">
        <w:t xml:space="preserve">states that email is not considered a secure </w:t>
      </w:r>
      <w:r w:rsidR="000C26C6">
        <w:t xml:space="preserve">communication method as default, and that any sensitive of personal information sent in an email should be encrypted by selecting the ‘encrypt’ option </w:t>
      </w:r>
      <w:r w:rsidR="00090CA4">
        <w:t xml:space="preserve">in </w:t>
      </w:r>
      <w:r w:rsidR="007575A4">
        <w:t xml:space="preserve">outlook before sending. It highlights the fact that </w:t>
      </w:r>
      <w:r w:rsidR="006D3C08">
        <w:t>recipients’</w:t>
      </w:r>
      <w:r w:rsidR="007575A4">
        <w:t xml:space="preserve"> addresses should be </w:t>
      </w:r>
      <w:r w:rsidR="00BF2188">
        <w:t>double checked</w:t>
      </w:r>
      <w:r w:rsidR="003447B2">
        <w:t xml:space="preserve">, especially when sending </w:t>
      </w:r>
      <w:r w:rsidR="00BF2188">
        <w:t>confidential emails, as anything sent outside the organisation cannot be re-called</w:t>
      </w:r>
      <w:r w:rsidR="00565036">
        <w:t xml:space="preserve">. In addition, when forwarding or creating new emails, attachments should be checked to ensure they contain no sensitive data. If </w:t>
      </w:r>
      <w:r w:rsidR="006C1CC0">
        <w:t>sensitive data</w:t>
      </w:r>
      <w:r w:rsidR="00565036">
        <w:t xml:space="preserve"> needs to be </w:t>
      </w:r>
      <w:r w:rsidR="006D3C08">
        <w:t xml:space="preserve">sent over email, the email and attachments should be encrypted. </w:t>
      </w:r>
    </w:p>
    <w:p w14:paraId="1880F153" w14:textId="77777777" w:rsidR="00A6447C" w:rsidRDefault="00A6447C" w:rsidP="000B0ED7">
      <w:pPr>
        <w:pStyle w:val="ListParagraph"/>
      </w:pPr>
    </w:p>
    <w:p w14:paraId="71221BF2" w14:textId="075EF4C8" w:rsidR="009A48FC" w:rsidRDefault="00D66674" w:rsidP="000B0ED7">
      <w:pPr>
        <w:pStyle w:val="ListParagraph"/>
      </w:pPr>
      <w:r>
        <w:t>Both</w:t>
      </w:r>
      <w:r w:rsidR="006D3C08">
        <w:t xml:space="preserve"> these policies have been breached by the</w:t>
      </w:r>
      <w:r w:rsidR="00A6447C">
        <w:t xml:space="preserve"> actions of the manager. Further details of these actions have been summaries below.</w:t>
      </w:r>
    </w:p>
    <w:p w14:paraId="0C96A616" w14:textId="77777777" w:rsidR="009A48FC" w:rsidRDefault="009A48FC" w:rsidP="000B0ED7">
      <w:pPr>
        <w:pStyle w:val="ListParagraph"/>
      </w:pPr>
    </w:p>
    <w:p w14:paraId="527E4199" w14:textId="77777777" w:rsidR="00911C85" w:rsidRDefault="004E7304" w:rsidP="000B0ED7">
      <w:pPr>
        <w:pStyle w:val="ListParagraph"/>
      </w:pPr>
      <w:r>
        <w:lastRenderedPageBreak/>
        <w:t xml:space="preserve">The personal information was </w:t>
      </w:r>
      <w:r w:rsidR="00172CD1">
        <w:t xml:space="preserve">extracted and inputted </w:t>
      </w:r>
      <w:r w:rsidR="007A74E5">
        <w:t>into</w:t>
      </w:r>
      <w:r w:rsidR="00172CD1">
        <w:t xml:space="preserve"> a spreadsheet</w:t>
      </w:r>
      <w:r w:rsidR="007A74E5">
        <w:t xml:space="preserve">. This </w:t>
      </w:r>
      <w:r w:rsidR="00172CD1">
        <w:t xml:space="preserve">was </w:t>
      </w:r>
      <w:r w:rsidR="007A74E5">
        <w:t xml:space="preserve">then </w:t>
      </w:r>
      <w:r w:rsidR="00172CD1">
        <w:t xml:space="preserve">saved on the </w:t>
      </w:r>
      <w:r w:rsidR="00911C85">
        <w:t xml:space="preserve">computer’s </w:t>
      </w:r>
      <w:r w:rsidR="00172CD1">
        <w:t xml:space="preserve">desktop. </w:t>
      </w:r>
      <w:r w:rsidR="00DF435C">
        <w:t xml:space="preserve">This </w:t>
      </w:r>
      <w:r w:rsidR="00911C85">
        <w:t xml:space="preserve">action </w:t>
      </w:r>
      <w:r w:rsidR="00DF435C">
        <w:t xml:space="preserve">contradicts the policy which states </w:t>
      </w:r>
      <w:r w:rsidR="00911C85">
        <w:t>‘</w:t>
      </w:r>
      <w:r w:rsidR="004D5EB2" w:rsidRPr="00911C85">
        <w:rPr>
          <w:i/>
          <w:iCs/>
        </w:rPr>
        <w:t>data and documents should be stored on the central file server and not locally on devices or the desktop</w:t>
      </w:r>
      <w:r w:rsidR="00911C85" w:rsidRPr="00911C85">
        <w:rPr>
          <w:i/>
          <w:iCs/>
        </w:rPr>
        <w:t>’</w:t>
      </w:r>
      <w:r w:rsidR="001F0C32" w:rsidRPr="00911C85">
        <w:rPr>
          <w:i/>
          <w:iCs/>
        </w:rPr>
        <w:t xml:space="preserve">. </w:t>
      </w:r>
      <w:r w:rsidR="001F0C32">
        <w:t xml:space="preserve">If </w:t>
      </w:r>
      <w:r w:rsidR="00911C85">
        <w:t>data is stored locally</w:t>
      </w:r>
      <w:r w:rsidR="001F0C32">
        <w:t xml:space="preserve">, </w:t>
      </w:r>
      <w:r w:rsidR="00911C85">
        <w:t>it</w:t>
      </w:r>
      <w:r w:rsidR="001F0C32">
        <w:t xml:space="preserve"> must be encrypted or protected with a password. </w:t>
      </w:r>
    </w:p>
    <w:p w14:paraId="1BFAC153" w14:textId="4FA70653" w:rsidR="006B4988" w:rsidRDefault="001F0C32" w:rsidP="000B0ED7">
      <w:pPr>
        <w:pStyle w:val="ListParagraph"/>
      </w:pPr>
      <w:r>
        <w:t xml:space="preserve">The spreadsheet in question was not encrypted and did not have a </w:t>
      </w:r>
      <w:r w:rsidR="00911C85">
        <w:t>password protection in place.</w:t>
      </w:r>
      <w:r w:rsidR="009A48FC">
        <w:t xml:space="preserve"> </w:t>
      </w:r>
    </w:p>
    <w:p w14:paraId="55AA90DE" w14:textId="77777777" w:rsidR="0081502F" w:rsidRDefault="0081502F" w:rsidP="000B0ED7">
      <w:pPr>
        <w:pStyle w:val="ListParagraph"/>
      </w:pPr>
    </w:p>
    <w:p w14:paraId="11312D7C" w14:textId="68D65354" w:rsidR="00D66674" w:rsidRDefault="00911C85" w:rsidP="000B0ED7">
      <w:pPr>
        <w:pStyle w:val="ListParagraph"/>
      </w:pPr>
      <w:r>
        <w:t>T</w:t>
      </w:r>
      <w:r w:rsidR="009A48FC">
        <w:t xml:space="preserve">he manager </w:t>
      </w:r>
      <w:r w:rsidR="0081502F">
        <w:t>s</w:t>
      </w:r>
      <w:r w:rsidR="00515EC6">
        <w:t>tored up to 5 years of sick notes and occupational health reports on the desktop</w:t>
      </w:r>
      <w:r w:rsidR="006B4988">
        <w:t xml:space="preserve"> containing very sensitive personal information</w:t>
      </w:r>
      <w:r w:rsidR="0093057E">
        <w:t>, with no additional protect on the files.</w:t>
      </w:r>
      <w:r w:rsidR="00A41641">
        <w:t xml:space="preserve"> Had the device been lost</w:t>
      </w:r>
      <w:r w:rsidR="002D60C9">
        <w:t xml:space="preserve">, </w:t>
      </w:r>
      <w:r w:rsidR="001A467E">
        <w:t>stolen,</w:t>
      </w:r>
      <w:r w:rsidR="002D60C9">
        <w:t xml:space="preserve"> or</w:t>
      </w:r>
      <w:r w:rsidR="000D4CBC">
        <w:t xml:space="preserve"> accessed by another member of staff w</w:t>
      </w:r>
      <w:r w:rsidR="00662E37">
        <w:t>ith</w:t>
      </w:r>
      <w:r w:rsidR="000D4CBC">
        <w:t xml:space="preserve"> administrative access to the laptop,</w:t>
      </w:r>
      <w:r w:rsidR="00A41641">
        <w:t xml:space="preserve"> these files </w:t>
      </w:r>
      <w:r w:rsidR="003F4863">
        <w:t xml:space="preserve">and the data </w:t>
      </w:r>
      <w:r w:rsidR="00A41641">
        <w:t xml:space="preserve">could have </w:t>
      </w:r>
      <w:r w:rsidR="002D60C9">
        <w:t>potentially been accessed.</w:t>
      </w:r>
    </w:p>
    <w:p w14:paraId="455F5D9A" w14:textId="7696AEC4" w:rsidR="009A48FC" w:rsidRDefault="009A48FC" w:rsidP="000B0ED7">
      <w:pPr>
        <w:pStyle w:val="ListParagraph"/>
      </w:pPr>
    </w:p>
    <w:p w14:paraId="41A1DC55" w14:textId="38E2703E" w:rsidR="006D3C08" w:rsidRDefault="009A48FC" w:rsidP="001A6B37">
      <w:pPr>
        <w:pStyle w:val="ListParagraph"/>
      </w:pPr>
      <w:r>
        <w:t xml:space="preserve">Although the </w:t>
      </w:r>
      <w:r w:rsidR="003F4863">
        <w:t xml:space="preserve">breach was accidental, </w:t>
      </w:r>
      <w:r w:rsidR="003F6807">
        <w:t xml:space="preserve">the manager did not double check the attachment attached to the email before sending. Had this </w:t>
      </w:r>
      <w:r w:rsidR="00B61034">
        <w:t xml:space="preserve">been done as suggested in the guidance, then the mistake may have been spotted and the email containing the wrong attachment not sent. </w:t>
      </w:r>
      <w:r w:rsidR="00086BD5">
        <w:t xml:space="preserve">The situation could have been </w:t>
      </w:r>
      <w:r w:rsidR="004D45F2">
        <w:t xml:space="preserve">even </w:t>
      </w:r>
      <w:r w:rsidR="00086BD5">
        <w:t xml:space="preserve">worst had the manager attached </w:t>
      </w:r>
      <w:r w:rsidR="00F4789F">
        <w:t>one of the sick notes or occupational health reports</w:t>
      </w:r>
      <w:r w:rsidR="00526881">
        <w:t xml:space="preserve">, </w:t>
      </w:r>
      <w:r w:rsidR="00F4789F">
        <w:t xml:space="preserve">as these </w:t>
      </w:r>
      <w:r w:rsidR="00ED3E72">
        <w:t xml:space="preserve">may have </w:t>
      </w:r>
      <w:r w:rsidR="00F4789F">
        <w:t>contain</w:t>
      </w:r>
      <w:r w:rsidR="00ED3E72">
        <w:t>ed</w:t>
      </w:r>
      <w:r w:rsidR="00F4789F">
        <w:t xml:space="preserve"> the name, </w:t>
      </w:r>
      <w:proofErr w:type="gramStart"/>
      <w:r w:rsidR="00F4789F">
        <w:t>address</w:t>
      </w:r>
      <w:proofErr w:type="gramEnd"/>
      <w:r w:rsidR="00F4789F">
        <w:t xml:space="preserve"> and </w:t>
      </w:r>
      <w:r w:rsidR="00B113EB">
        <w:t>special character information</w:t>
      </w:r>
      <w:r w:rsidR="00ED3E72">
        <w:t xml:space="preserve"> about staff members,</w:t>
      </w:r>
      <w:r w:rsidR="00B113EB">
        <w:t xml:space="preserve"> </w:t>
      </w:r>
      <w:r w:rsidR="0029267A">
        <w:t xml:space="preserve">which could </w:t>
      </w:r>
      <w:r w:rsidR="00ED3E72">
        <w:t>include</w:t>
      </w:r>
      <w:r w:rsidR="0029267A">
        <w:t xml:space="preserve"> </w:t>
      </w:r>
      <w:r w:rsidR="00B113EB">
        <w:t xml:space="preserve">health related </w:t>
      </w:r>
      <w:r w:rsidR="006C52A3">
        <w:t>conditions</w:t>
      </w:r>
      <w:r w:rsidR="0029267A">
        <w:t xml:space="preserve"> and information</w:t>
      </w:r>
      <w:r w:rsidR="006C52A3">
        <w:t xml:space="preserve">, ethnic origin, </w:t>
      </w:r>
      <w:r w:rsidR="0029267A">
        <w:t xml:space="preserve">genetic data and </w:t>
      </w:r>
      <w:r w:rsidR="006758F7">
        <w:t xml:space="preserve">sexual orientation. </w:t>
      </w:r>
    </w:p>
    <w:p w14:paraId="6C2FC4B2" w14:textId="40005B97" w:rsidR="000B0ED7" w:rsidRDefault="000B0ED7" w:rsidP="00A0445C">
      <w:pPr>
        <w:pStyle w:val="NoSpacing"/>
        <w:numPr>
          <w:ilvl w:val="0"/>
          <w:numId w:val="1"/>
        </w:numPr>
        <w:rPr>
          <w:b/>
          <w:bCs/>
        </w:rPr>
      </w:pPr>
      <w:r w:rsidRPr="00A8505D">
        <w:rPr>
          <w:b/>
          <w:bCs/>
        </w:rPr>
        <w:t>Recommended Actions</w:t>
      </w:r>
    </w:p>
    <w:p w14:paraId="68C68BA4" w14:textId="23E7FFFA" w:rsidR="003E68EB" w:rsidRDefault="003E68EB" w:rsidP="003E68EB">
      <w:pPr>
        <w:pStyle w:val="NoSpacing"/>
        <w:rPr>
          <w:b/>
          <w:bCs/>
        </w:rPr>
      </w:pPr>
    </w:p>
    <w:p w14:paraId="1653D4CB" w14:textId="1450ED89" w:rsidR="003E68EB" w:rsidRDefault="003E68EB" w:rsidP="003E68EB">
      <w:pPr>
        <w:pStyle w:val="NoSpacing"/>
        <w:ind w:left="720"/>
      </w:pPr>
      <w:r>
        <w:t xml:space="preserve">It is recommended that the </w:t>
      </w:r>
      <w:r w:rsidR="004648E3">
        <w:t>Head of Service responsible for th</w:t>
      </w:r>
      <w:r w:rsidR="00442C1B">
        <w:t xml:space="preserve">e </w:t>
      </w:r>
      <w:r w:rsidR="004648E3">
        <w:t xml:space="preserve">service is made aware of </w:t>
      </w:r>
      <w:r w:rsidR="00242D42">
        <w:t>the action of the manager. Both policies s</w:t>
      </w:r>
      <w:r w:rsidR="003E05BB">
        <w:t xml:space="preserve">tate that failure to comply may result in disciplinary action being taken, and the head of service will need to liaise with colleagues in the Human Resource department </w:t>
      </w:r>
      <w:r w:rsidR="005848B6">
        <w:t xml:space="preserve">to </w:t>
      </w:r>
      <w:r w:rsidR="00EA5FEF">
        <w:t xml:space="preserve">understand what actions should be taken against the manager. </w:t>
      </w:r>
      <w:r w:rsidR="00EC2098">
        <w:t xml:space="preserve">The </w:t>
      </w:r>
      <w:r w:rsidR="00BB0B54">
        <w:t xml:space="preserve">actions could range from </w:t>
      </w:r>
      <w:r w:rsidR="008319E7">
        <w:t xml:space="preserve">informal </w:t>
      </w:r>
      <w:r w:rsidR="00BB0B54">
        <w:t xml:space="preserve">warning </w:t>
      </w:r>
      <w:r w:rsidR="008319E7">
        <w:t>with additional support and training being offered to the manager, or alternatively formal action w</w:t>
      </w:r>
      <w:r w:rsidR="00070EF1">
        <w:t xml:space="preserve">ith the potential that </w:t>
      </w:r>
      <w:r w:rsidR="00F46980">
        <w:t xml:space="preserve">the manager is found to have conducted </w:t>
      </w:r>
      <w:r w:rsidR="00070EF1">
        <w:t xml:space="preserve">misconduct or </w:t>
      </w:r>
      <w:r w:rsidR="00F46980">
        <w:t xml:space="preserve">gross misconduct. </w:t>
      </w:r>
    </w:p>
    <w:p w14:paraId="33887E9F" w14:textId="166E5B7A" w:rsidR="00F46980" w:rsidRDefault="00F46980" w:rsidP="003E68EB">
      <w:pPr>
        <w:pStyle w:val="NoSpacing"/>
        <w:ind w:left="720"/>
      </w:pPr>
    </w:p>
    <w:p w14:paraId="52B841E2" w14:textId="0EC8D150" w:rsidR="00524A20" w:rsidRDefault="001944C1" w:rsidP="00524A20">
      <w:pPr>
        <w:pStyle w:val="NoSpacing"/>
        <w:ind w:left="720"/>
      </w:pPr>
      <w:r>
        <w:t>This report also recommends that a</w:t>
      </w:r>
      <w:r w:rsidR="00F46980">
        <w:t xml:space="preserve"> review of the techn</w:t>
      </w:r>
      <w:r w:rsidR="00804F30">
        <w:t xml:space="preserve">ology and applications deployed by the company should be undertaken </w:t>
      </w:r>
      <w:r w:rsidR="00681F1D">
        <w:t>by the IT Department</w:t>
      </w:r>
      <w:r w:rsidR="00804F30">
        <w:t xml:space="preserve"> </w:t>
      </w:r>
      <w:r w:rsidR="00681F1D">
        <w:t>with some key</w:t>
      </w:r>
      <w:r w:rsidR="00606A76">
        <w:t xml:space="preserve"> </w:t>
      </w:r>
      <w:r>
        <w:t>areas to look for possible improvement which should include:</w:t>
      </w:r>
    </w:p>
    <w:p w14:paraId="4AFF24A3" w14:textId="77777777" w:rsidR="00681F1D" w:rsidRDefault="00681F1D" w:rsidP="00524A20">
      <w:pPr>
        <w:pStyle w:val="NoSpacing"/>
        <w:ind w:left="720"/>
      </w:pPr>
    </w:p>
    <w:p w14:paraId="22B81643" w14:textId="0A5F9003" w:rsidR="00F46980" w:rsidRDefault="00606A76" w:rsidP="00524A20">
      <w:pPr>
        <w:pStyle w:val="NoSpacing"/>
        <w:numPr>
          <w:ilvl w:val="0"/>
          <w:numId w:val="3"/>
        </w:numPr>
      </w:pPr>
      <w:r>
        <w:t xml:space="preserve">The policy makes it clear that data should not be stored locally, however there were no technical </w:t>
      </w:r>
      <w:r w:rsidR="00524A20">
        <w:t xml:space="preserve">means in place to prevent the manager from doing this. </w:t>
      </w:r>
      <w:r w:rsidR="00595570">
        <w:t>Investigate if group policy could be applied across the organisation to prevent saving to the desktop</w:t>
      </w:r>
      <w:r w:rsidR="00C14930">
        <w:t>.</w:t>
      </w:r>
    </w:p>
    <w:p w14:paraId="0637C92C" w14:textId="145ADF6F" w:rsidR="00595570" w:rsidRDefault="00595570" w:rsidP="00524A20">
      <w:pPr>
        <w:pStyle w:val="NoSpacing"/>
        <w:numPr>
          <w:ilvl w:val="0"/>
          <w:numId w:val="3"/>
        </w:numPr>
      </w:pPr>
      <w:r>
        <w:t xml:space="preserve">The manager was able to extract personal data from the HR system. </w:t>
      </w:r>
      <w:r w:rsidR="005A585E">
        <w:t>Investigate if the security settings on the system can be changed to prevent data being extracted</w:t>
      </w:r>
      <w:r w:rsidR="00116565">
        <w:t>.</w:t>
      </w:r>
    </w:p>
    <w:p w14:paraId="7D3A6430" w14:textId="141DC591" w:rsidR="00116565" w:rsidRDefault="00116565" w:rsidP="00524A20">
      <w:pPr>
        <w:pStyle w:val="NoSpacing"/>
        <w:numPr>
          <w:ilvl w:val="0"/>
          <w:numId w:val="3"/>
        </w:numPr>
      </w:pPr>
      <w:r>
        <w:t xml:space="preserve">Add a </w:t>
      </w:r>
      <w:r w:rsidRPr="003000D8">
        <w:t>mail-flow rule</w:t>
      </w:r>
      <w:r>
        <w:t xml:space="preserve"> to prompt users when they are s</w:t>
      </w:r>
      <w:r w:rsidR="003162A7">
        <w:t>ending an email to an external recipient. This will encourage them to double check the contents of the email</w:t>
      </w:r>
      <w:r w:rsidR="003000D8">
        <w:t xml:space="preserve"> </w:t>
      </w:r>
      <w:r w:rsidR="003000D8">
        <w:rPr>
          <w:rStyle w:val="selectable"/>
          <w:color w:val="000000"/>
        </w:rPr>
        <w:t>(Microsoft, 2020)</w:t>
      </w:r>
      <w:r w:rsidR="009C78CB">
        <w:rPr>
          <w:rStyle w:val="selectable"/>
          <w:color w:val="000000"/>
        </w:rPr>
        <w:t>.</w:t>
      </w:r>
    </w:p>
    <w:p w14:paraId="03FF3B61" w14:textId="4702556D" w:rsidR="005A585E" w:rsidRDefault="00681F1D" w:rsidP="00524A20">
      <w:pPr>
        <w:pStyle w:val="NoSpacing"/>
        <w:numPr>
          <w:ilvl w:val="0"/>
          <w:numId w:val="3"/>
        </w:numPr>
      </w:pPr>
      <w:r>
        <w:t xml:space="preserve">The company uses Office 365 for email </w:t>
      </w:r>
      <w:r w:rsidR="00BA0F52">
        <w:t xml:space="preserve">with the ability </w:t>
      </w:r>
      <w:r>
        <w:t>to</w:t>
      </w:r>
      <w:r w:rsidR="00BA0F52">
        <w:t xml:space="preserve"> </w:t>
      </w:r>
      <w:r>
        <w:t xml:space="preserve">enable DLP (Data Leak Prevention). </w:t>
      </w:r>
      <w:r w:rsidR="000F5A8F">
        <w:t>This should be enabled so that all email attachments are scanned before sendi</w:t>
      </w:r>
      <w:r w:rsidR="00756021">
        <w:t>ng. The end user would have been promoted to warn that the attachment contained personal/sensitive information</w:t>
      </w:r>
      <w:r w:rsidR="009C78CB">
        <w:t xml:space="preserve"> </w:t>
      </w:r>
      <w:r w:rsidR="002074FD">
        <w:rPr>
          <w:rStyle w:val="selectable"/>
          <w:color w:val="000000"/>
        </w:rPr>
        <w:t>(Microsoft, 2021)</w:t>
      </w:r>
      <w:r w:rsidR="009C78CB">
        <w:rPr>
          <w:rStyle w:val="selectable"/>
          <w:color w:val="000000"/>
        </w:rPr>
        <w:t>.</w:t>
      </w:r>
    </w:p>
    <w:p w14:paraId="02451B96" w14:textId="6B237CBB" w:rsidR="00BA0F52" w:rsidRDefault="00BA0F52" w:rsidP="00524A20">
      <w:pPr>
        <w:pStyle w:val="NoSpacing"/>
        <w:numPr>
          <w:ilvl w:val="0"/>
          <w:numId w:val="3"/>
        </w:numPr>
      </w:pPr>
      <w:r>
        <w:lastRenderedPageBreak/>
        <w:t xml:space="preserve">Enforce annual training on handling </w:t>
      </w:r>
      <w:r w:rsidR="005A1BC1">
        <w:t xml:space="preserve">personal information training across the organisation. E-Learning modules can be purchased or </w:t>
      </w:r>
      <w:r w:rsidR="00E82AAC">
        <w:t>developed</w:t>
      </w:r>
      <w:r w:rsidR="005A1BC1">
        <w:t>. Rai</w:t>
      </w:r>
      <w:r w:rsidR="00E82AAC">
        <w:t xml:space="preserve">sing </w:t>
      </w:r>
      <w:r w:rsidR="005A1BC1">
        <w:t xml:space="preserve">user awareness will </w:t>
      </w:r>
      <w:r w:rsidR="00E82AAC">
        <w:t>lower accidental breaches in the future.</w:t>
      </w:r>
      <w:r w:rsidR="005A1BC1">
        <w:t xml:space="preserve"> </w:t>
      </w:r>
    </w:p>
    <w:p w14:paraId="4B74FC7B" w14:textId="6206DFE9" w:rsidR="00F849DD" w:rsidRDefault="00F849DD" w:rsidP="00F849DD">
      <w:pPr>
        <w:pStyle w:val="NoSpacing"/>
      </w:pPr>
    </w:p>
    <w:p w14:paraId="3CC8D6B2" w14:textId="7FE13776" w:rsidR="00F849DD" w:rsidRDefault="00F849DD" w:rsidP="00F849DD">
      <w:pPr>
        <w:pStyle w:val="NoSpacing"/>
      </w:pPr>
    </w:p>
    <w:p w14:paraId="7E19B109" w14:textId="77777777" w:rsidR="00F849DD" w:rsidRPr="003E68EB" w:rsidRDefault="00F849DD" w:rsidP="00F849DD">
      <w:pPr>
        <w:pStyle w:val="NoSpacing"/>
      </w:pPr>
    </w:p>
    <w:p w14:paraId="7DF31198" w14:textId="77777777" w:rsidR="000B0ED7" w:rsidRDefault="000B0ED7" w:rsidP="000B0ED7">
      <w:pPr>
        <w:pStyle w:val="ListParagraph"/>
      </w:pPr>
    </w:p>
    <w:p w14:paraId="77A13173" w14:textId="233CDE9A" w:rsidR="000B0ED7" w:rsidRDefault="00A8505D" w:rsidP="00A0445C">
      <w:pPr>
        <w:pStyle w:val="NoSpacing"/>
        <w:numPr>
          <w:ilvl w:val="0"/>
          <w:numId w:val="1"/>
        </w:numPr>
        <w:rPr>
          <w:b/>
          <w:bCs/>
        </w:rPr>
      </w:pPr>
      <w:r w:rsidRPr="00A8505D">
        <w:rPr>
          <w:b/>
          <w:bCs/>
        </w:rPr>
        <w:t>Evaluation of actions to be take in respect of those whose information has been leaked</w:t>
      </w:r>
    </w:p>
    <w:p w14:paraId="71347596" w14:textId="048FEBD0" w:rsidR="00195048" w:rsidRDefault="00195048" w:rsidP="00195048">
      <w:pPr>
        <w:pStyle w:val="NoSpacing"/>
        <w:rPr>
          <w:b/>
          <w:bCs/>
        </w:rPr>
      </w:pPr>
    </w:p>
    <w:p w14:paraId="205648D5" w14:textId="5082723D" w:rsidR="00195048" w:rsidRDefault="00195048" w:rsidP="00195048">
      <w:pPr>
        <w:pStyle w:val="NoSpacing"/>
        <w:ind w:left="720"/>
      </w:pPr>
      <w:r>
        <w:t>The ICO makes it clear that ‘</w:t>
      </w:r>
      <w:r w:rsidRPr="00195048">
        <w:rPr>
          <w:i/>
          <w:iCs/>
        </w:rPr>
        <w:t xml:space="preserve">A personal data breach is a breach of security leading to the accidental or unlawful destruction, loss, alteration, unauthorised disclosure of, or access to, </w:t>
      </w:r>
      <w:r w:rsidRPr="00585A6A">
        <w:rPr>
          <w:i/>
          <w:iCs/>
        </w:rPr>
        <w:t>personal data’</w:t>
      </w:r>
      <w:r w:rsidR="00585A6A">
        <w:rPr>
          <w:rStyle w:val="Hyperlink"/>
          <w:i/>
          <w:iCs/>
          <w:u w:val="none"/>
        </w:rPr>
        <w:t xml:space="preserve"> </w:t>
      </w:r>
      <w:r w:rsidR="00585A6A" w:rsidRPr="00585A6A">
        <w:rPr>
          <w:rStyle w:val="Hyperlink"/>
          <w:color w:val="auto"/>
          <w:u w:val="none"/>
        </w:rPr>
        <w:t>(</w:t>
      </w:r>
      <w:r w:rsidR="00585A6A" w:rsidRPr="00585A6A">
        <w:rPr>
          <w:rStyle w:val="selectable"/>
        </w:rPr>
        <w:t>I</w:t>
      </w:r>
      <w:r w:rsidR="00585A6A" w:rsidRPr="00585A6A">
        <w:rPr>
          <w:rStyle w:val="selectable"/>
          <w:color w:val="000000"/>
        </w:rPr>
        <w:t>CO</w:t>
      </w:r>
      <w:r w:rsidR="00585A6A">
        <w:rPr>
          <w:rStyle w:val="selectable"/>
          <w:color w:val="000000"/>
        </w:rPr>
        <w:t>., 2021)</w:t>
      </w:r>
      <w:r w:rsidR="004874A3">
        <w:t xml:space="preserve"> and </w:t>
      </w:r>
      <w:proofErr w:type="gramStart"/>
      <w:r w:rsidR="004874A3">
        <w:t>it is clear that there</w:t>
      </w:r>
      <w:proofErr w:type="gramEnd"/>
      <w:r w:rsidR="004874A3">
        <w:t xml:space="preserve"> has been </w:t>
      </w:r>
      <w:r w:rsidR="008E3E6E">
        <w:t xml:space="preserve">unauthorised disclosure of personal data in this incident. </w:t>
      </w:r>
      <w:r w:rsidR="00565C8A">
        <w:t xml:space="preserve">In certain circumstances, </w:t>
      </w:r>
      <w:r w:rsidR="0061460F">
        <w:t>breaches will need to be reported to the ICO for them to consider any further action which may be taken.</w:t>
      </w:r>
    </w:p>
    <w:p w14:paraId="615E58C5" w14:textId="7B805741" w:rsidR="0061460F" w:rsidRDefault="0061460F" w:rsidP="00195048">
      <w:pPr>
        <w:pStyle w:val="NoSpacing"/>
        <w:ind w:left="720"/>
      </w:pPr>
    </w:p>
    <w:p w14:paraId="27081C4B" w14:textId="71A43CD0" w:rsidR="00E75B8F" w:rsidRDefault="005B232A" w:rsidP="00502F1F">
      <w:pPr>
        <w:pStyle w:val="NoSpacing"/>
        <w:ind w:left="720"/>
      </w:pPr>
      <w:r>
        <w:t xml:space="preserve">Consideration was given if there had </w:t>
      </w:r>
      <w:r w:rsidR="00B96112">
        <w:t xml:space="preserve">been a high risk to the </w:t>
      </w:r>
      <w:r w:rsidR="00DC1BE2">
        <w:t>employees’</w:t>
      </w:r>
      <w:r w:rsidR="00B96112">
        <w:t xml:space="preserve"> rights and freedoms </w:t>
      </w:r>
      <w:r w:rsidR="00DC1BE2">
        <w:t>by the managers actions of emailing their names and addresses to the wrong recipient at the design company</w:t>
      </w:r>
      <w:r w:rsidR="004E4074">
        <w:t xml:space="preserve">, and could the breach </w:t>
      </w:r>
      <w:r w:rsidR="00013364">
        <w:t xml:space="preserve">have the potential to lead to physical </w:t>
      </w:r>
      <w:r w:rsidR="00AD68A7">
        <w:t>damage</w:t>
      </w:r>
      <w:r w:rsidR="00013364">
        <w:t xml:space="preserve"> </w:t>
      </w:r>
      <w:r w:rsidR="00AD68A7">
        <w:t xml:space="preserve">or have severe consequences on the individuals </w:t>
      </w:r>
      <w:r w:rsidR="00A155FF">
        <w:t>whose</w:t>
      </w:r>
      <w:r w:rsidR="00AD68A7">
        <w:t xml:space="preserve"> personal data ha</w:t>
      </w:r>
      <w:r w:rsidR="001A24C8">
        <w:t>d</w:t>
      </w:r>
      <w:r w:rsidR="00AD68A7">
        <w:t xml:space="preserve"> been breached</w:t>
      </w:r>
      <w:r w:rsidR="00E75B8F">
        <w:t>.</w:t>
      </w:r>
      <w:r w:rsidR="00502F1F">
        <w:t xml:space="preserve"> </w:t>
      </w:r>
    </w:p>
    <w:p w14:paraId="5193B74D" w14:textId="286B27B7" w:rsidR="002E499A" w:rsidRDefault="00E75B8F" w:rsidP="00502F1F">
      <w:pPr>
        <w:pStyle w:val="NoSpacing"/>
        <w:ind w:left="720"/>
      </w:pPr>
      <w:r>
        <w:t>T</w:t>
      </w:r>
      <w:r w:rsidR="00E04AC0">
        <w:t xml:space="preserve">he reports finds that it would be </w:t>
      </w:r>
      <w:r w:rsidR="0099549E">
        <w:t xml:space="preserve">highly </w:t>
      </w:r>
      <w:r w:rsidR="00E04AC0">
        <w:t xml:space="preserve">unlikely </w:t>
      </w:r>
      <w:r w:rsidR="0099549E">
        <w:t>that this breach would result in any harm to the employees whose information ha</w:t>
      </w:r>
      <w:r w:rsidR="00F70B26">
        <w:t>d</w:t>
      </w:r>
      <w:r w:rsidR="0099549E">
        <w:t xml:space="preserve"> been accidently disclosed</w:t>
      </w:r>
      <w:r w:rsidR="002E499A">
        <w:t>.</w:t>
      </w:r>
    </w:p>
    <w:p w14:paraId="340F3769" w14:textId="77777777" w:rsidR="002E499A" w:rsidRDefault="002E499A" w:rsidP="00502F1F">
      <w:pPr>
        <w:pStyle w:val="NoSpacing"/>
        <w:ind w:left="720"/>
      </w:pPr>
    </w:p>
    <w:p w14:paraId="7C4E02EE" w14:textId="7DAD602C" w:rsidR="00E04AC0" w:rsidRDefault="002E499A" w:rsidP="00502F1F">
      <w:pPr>
        <w:pStyle w:val="NoSpacing"/>
        <w:ind w:left="720"/>
      </w:pPr>
      <w:r>
        <w:t>The report</w:t>
      </w:r>
      <w:r w:rsidR="003643CD">
        <w:t xml:space="preserve"> recommends that the employees do </w:t>
      </w:r>
      <w:r w:rsidR="00F63599">
        <w:t xml:space="preserve">not need to be informed of this breach and that no report to </w:t>
      </w:r>
      <w:r w:rsidR="00F70B26">
        <w:t xml:space="preserve">the </w:t>
      </w:r>
      <w:r w:rsidR="00F63599">
        <w:t xml:space="preserve">ICO is required. It is recommended that </w:t>
      </w:r>
      <w:r w:rsidR="00744E78">
        <w:t xml:space="preserve">the companies data protection officer is </w:t>
      </w:r>
      <w:r w:rsidR="00327C78">
        <w:t>informed,</w:t>
      </w:r>
      <w:r w:rsidR="00744E78">
        <w:t xml:space="preserve"> and an internal record of the breach is kept in line with </w:t>
      </w:r>
      <w:r w:rsidR="00744E78" w:rsidRPr="00744E78">
        <w:t>Article 33 (5) of the GDPR</w:t>
      </w:r>
      <w:r w:rsidR="00EB0B94">
        <w:t xml:space="preserve">, keeping a record of what </w:t>
      </w:r>
      <w:r w:rsidR="006C22A3">
        <w:t>happens,</w:t>
      </w:r>
      <w:r w:rsidR="00EB0B94">
        <w:t xml:space="preserve"> and the action taken to remediate</w:t>
      </w:r>
      <w:r w:rsidR="00796BD2">
        <w:t xml:space="preserve"> </w:t>
      </w:r>
      <w:r w:rsidR="00796BD2">
        <w:rPr>
          <w:rStyle w:val="selectable"/>
          <w:color w:val="000000"/>
        </w:rPr>
        <w:t>(General Data Protection Regulation</w:t>
      </w:r>
      <w:r w:rsidR="008D5127">
        <w:rPr>
          <w:rStyle w:val="selectable"/>
          <w:color w:val="000000"/>
        </w:rPr>
        <w:t xml:space="preserve"> </w:t>
      </w:r>
      <w:r w:rsidR="00796BD2">
        <w:rPr>
          <w:rStyle w:val="selectable"/>
          <w:color w:val="000000"/>
        </w:rPr>
        <w:t>2018)</w:t>
      </w:r>
      <w:r w:rsidR="0022722C">
        <w:rPr>
          <w:rStyle w:val="selectable"/>
          <w:color w:val="000000"/>
        </w:rPr>
        <w:t>.</w:t>
      </w:r>
    </w:p>
    <w:p w14:paraId="76A35E06" w14:textId="745B0C14" w:rsidR="00C81C3F" w:rsidRDefault="00C81C3F" w:rsidP="00195048">
      <w:pPr>
        <w:pStyle w:val="NoSpacing"/>
        <w:ind w:left="720"/>
      </w:pPr>
    </w:p>
    <w:p w14:paraId="63EB5DDD" w14:textId="2D973104" w:rsidR="00C81C3F" w:rsidRDefault="00C81C3F" w:rsidP="00195048">
      <w:pPr>
        <w:pStyle w:val="NoSpacing"/>
        <w:ind w:left="720"/>
      </w:pPr>
      <w:r>
        <w:t xml:space="preserve">The above recommendations </w:t>
      </w:r>
      <w:r w:rsidR="00947D0A">
        <w:t xml:space="preserve">are made </w:t>
      </w:r>
      <w:r w:rsidR="00F30BB5">
        <w:t>considering</w:t>
      </w:r>
      <w:r w:rsidR="00947D0A">
        <w:t xml:space="preserve"> that only the names and addresses of the employees were disclosed </w:t>
      </w:r>
      <w:r w:rsidR="00BE50AC">
        <w:t xml:space="preserve">accidently </w:t>
      </w:r>
      <w:r w:rsidR="00947D0A">
        <w:t>to</w:t>
      </w:r>
      <w:r w:rsidR="002962A6">
        <w:t xml:space="preserve"> a single </w:t>
      </w:r>
      <w:r w:rsidR="00BE50AC">
        <w:t>em</w:t>
      </w:r>
      <w:r w:rsidR="00F30BB5">
        <w:t xml:space="preserve">ployee </w:t>
      </w:r>
      <w:r w:rsidR="00947D0A">
        <w:t>at the design company</w:t>
      </w:r>
      <w:r w:rsidR="00F30BB5">
        <w:t xml:space="preserve">. The recipient made the manager aware of the mistake </w:t>
      </w:r>
      <w:r w:rsidR="00C256B5">
        <w:t xml:space="preserve">and once the manager was </w:t>
      </w:r>
      <w:r w:rsidR="00763B27">
        <w:t>informed,</w:t>
      </w:r>
      <w:r w:rsidR="00C256B5">
        <w:t xml:space="preserve"> he reported the breach. The IT Security Officer investigated and was satisfied that the information has been appropriately </w:t>
      </w:r>
      <w:r w:rsidR="00763B27">
        <w:t xml:space="preserve">deleted and removed from the design </w:t>
      </w:r>
      <w:r w:rsidR="00B779C2">
        <w:t>companies’</w:t>
      </w:r>
      <w:r w:rsidR="00763B27">
        <w:t xml:space="preserve"> computer and deleted from their email account. </w:t>
      </w:r>
    </w:p>
    <w:p w14:paraId="6F5A04DB" w14:textId="6B793BB8" w:rsidR="00B779C2" w:rsidRDefault="00B779C2" w:rsidP="00195048">
      <w:pPr>
        <w:pStyle w:val="NoSpacing"/>
        <w:ind w:left="720"/>
      </w:pPr>
    </w:p>
    <w:p w14:paraId="24F4ECEB" w14:textId="6331BC93" w:rsidR="00B779C2" w:rsidRDefault="00B779C2" w:rsidP="00195048">
      <w:pPr>
        <w:pStyle w:val="NoSpacing"/>
        <w:ind w:left="720"/>
      </w:pPr>
    </w:p>
    <w:p w14:paraId="061C3F01" w14:textId="04A9B68D" w:rsidR="00B779C2" w:rsidRDefault="00B779C2" w:rsidP="00195048">
      <w:pPr>
        <w:pStyle w:val="NoSpacing"/>
        <w:ind w:left="720"/>
      </w:pPr>
    </w:p>
    <w:p w14:paraId="7DCCE0A3" w14:textId="37D2CDDE" w:rsidR="00B779C2" w:rsidRDefault="00B779C2" w:rsidP="00195048">
      <w:pPr>
        <w:pStyle w:val="NoSpacing"/>
        <w:ind w:left="720"/>
      </w:pPr>
    </w:p>
    <w:p w14:paraId="2D3092D8" w14:textId="3B7E301A" w:rsidR="00B779C2" w:rsidRDefault="00B779C2" w:rsidP="00195048">
      <w:pPr>
        <w:pStyle w:val="NoSpacing"/>
        <w:ind w:left="720"/>
      </w:pPr>
    </w:p>
    <w:p w14:paraId="730821CB" w14:textId="1A056C79" w:rsidR="00B779C2" w:rsidRDefault="00B779C2" w:rsidP="00195048">
      <w:pPr>
        <w:pStyle w:val="NoSpacing"/>
        <w:ind w:left="720"/>
      </w:pPr>
    </w:p>
    <w:p w14:paraId="5D1F1E05" w14:textId="0DCF8B46" w:rsidR="00B779C2" w:rsidRDefault="00B779C2" w:rsidP="00195048">
      <w:pPr>
        <w:pStyle w:val="NoSpacing"/>
        <w:ind w:left="720"/>
      </w:pPr>
    </w:p>
    <w:p w14:paraId="6E1EADA8" w14:textId="29F8ECD6" w:rsidR="00B779C2" w:rsidRDefault="00B779C2" w:rsidP="00195048">
      <w:pPr>
        <w:pStyle w:val="NoSpacing"/>
        <w:ind w:left="720"/>
      </w:pPr>
    </w:p>
    <w:p w14:paraId="4DA2894F" w14:textId="6F7A850C" w:rsidR="00B779C2" w:rsidRDefault="00B779C2" w:rsidP="00195048">
      <w:pPr>
        <w:pStyle w:val="NoSpacing"/>
        <w:ind w:left="720"/>
      </w:pPr>
    </w:p>
    <w:p w14:paraId="4A4F0609" w14:textId="54A757AB" w:rsidR="00B779C2" w:rsidRDefault="00B779C2" w:rsidP="00195048">
      <w:pPr>
        <w:pStyle w:val="NoSpacing"/>
        <w:ind w:left="720"/>
      </w:pPr>
    </w:p>
    <w:p w14:paraId="32DB1124" w14:textId="192D59A3" w:rsidR="00B779C2" w:rsidRDefault="00B779C2" w:rsidP="00195048">
      <w:pPr>
        <w:pStyle w:val="NoSpacing"/>
        <w:ind w:left="720"/>
      </w:pPr>
    </w:p>
    <w:p w14:paraId="7BD48798" w14:textId="2362DA11" w:rsidR="00B779C2" w:rsidRDefault="00B779C2" w:rsidP="00195048">
      <w:pPr>
        <w:pStyle w:val="NoSpacing"/>
        <w:ind w:left="720"/>
      </w:pPr>
    </w:p>
    <w:p w14:paraId="22547DCB" w14:textId="1E6A9064" w:rsidR="00B779C2" w:rsidRDefault="00B779C2" w:rsidP="00195048">
      <w:pPr>
        <w:pStyle w:val="NoSpacing"/>
        <w:ind w:left="720"/>
      </w:pPr>
    </w:p>
    <w:p w14:paraId="79321647" w14:textId="118DACB7" w:rsidR="00B779C2" w:rsidRDefault="00B779C2" w:rsidP="00195048">
      <w:pPr>
        <w:pStyle w:val="NoSpacing"/>
        <w:ind w:left="720"/>
      </w:pPr>
    </w:p>
    <w:p w14:paraId="032792F8" w14:textId="203DE732" w:rsidR="00B779C2" w:rsidRDefault="00B779C2" w:rsidP="00195048">
      <w:pPr>
        <w:pStyle w:val="NoSpacing"/>
        <w:ind w:left="720"/>
      </w:pPr>
    </w:p>
    <w:p w14:paraId="01DB3E5D" w14:textId="77777777" w:rsidR="00B779C2" w:rsidRPr="004874A3" w:rsidRDefault="00B779C2" w:rsidP="00195048">
      <w:pPr>
        <w:pStyle w:val="NoSpacing"/>
        <w:ind w:left="720"/>
      </w:pPr>
    </w:p>
    <w:p w14:paraId="3D0DF8B2" w14:textId="77777777" w:rsidR="00122EFB" w:rsidRDefault="00122EFB" w:rsidP="009631ED">
      <w:pPr>
        <w:pStyle w:val="NoSpacing"/>
      </w:pPr>
    </w:p>
    <w:p w14:paraId="1B7D7CEF" w14:textId="00AD83BD" w:rsidR="009631ED" w:rsidRPr="00C313C9" w:rsidRDefault="009631ED" w:rsidP="001A6B37">
      <w:pPr>
        <w:pStyle w:val="Heading1"/>
        <w:rPr>
          <w:rFonts w:asciiTheme="minorHAnsi" w:hAnsiTheme="minorHAnsi" w:cstheme="minorHAnsi"/>
          <w:b/>
          <w:bCs/>
          <w:color w:val="auto"/>
          <w:sz w:val="40"/>
          <w:szCs w:val="40"/>
        </w:rPr>
      </w:pPr>
      <w:bookmarkStart w:id="1" w:name="_Toc86050429"/>
      <w:r w:rsidRPr="00C313C9">
        <w:rPr>
          <w:rFonts w:asciiTheme="minorHAnsi" w:hAnsiTheme="minorHAnsi" w:cstheme="minorHAnsi"/>
          <w:b/>
          <w:bCs/>
          <w:color w:val="auto"/>
          <w:sz w:val="40"/>
          <w:szCs w:val="40"/>
        </w:rPr>
        <w:lastRenderedPageBreak/>
        <w:t>Report to the Executive Board</w:t>
      </w:r>
      <w:bookmarkEnd w:id="1"/>
      <w:r w:rsidRPr="00C313C9">
        <w:rPr>
          <w:rFonts w:asciiTheme="minorHAnsi" w:hAnsiTheme="minorHAnsi" w:cstheme="minorHAnsi"/>
          <w:b/>
          <w:bCs/>
          <w:color w:val="auto"/>
          <w:sz w:val="40"/>
          <w:szCs w:val="40"/>
        </w:rPr>
        <w:t xml:space="preserve"> </w:t>
      </w:r>
    </w:p>
    <w:p w14:paraId="382EA37B" w14:textId="77777777" w:rsidR="009631ED" w:rsidRPr="003A1D4B" w:rsidRDefault="009631ED" w:rsidP="009631ED">
      <w:pPr>
        <w:pStyle w:val="NoSpacing"/>
        <w:rPr>
          <w:rFonts w:cstheme="minorHAnsi"/>
          <w:b/>
          <w:bCs/>
          <w:sz w:val="40"/>
          <w:szCs w:val="40"/>
        </w:rPr>
      </w:pPr>
    </w:p>
    <w:p w14:paraId="70428A89" w14:textId="7CD88E1F" w:rsidR="009631ED" w:rsidRPr="001A6B37" w:rsidRDefault="009631ED" w:rsidP="009631ED">
      <w:pPr>
        <w:pStyle w:val="NoSpacing"/>
        <w:rPr>
          <w:rFonts w:cstheme="minorHAnsi"/>
          <w:b/>
          <w:bCs/>
          <w:sz w:val="32"/>
          <w:szCs w:val="32"/>
        </w:rPr>
      </w:pPr>
      <w:r w:rsidRPr="001A6B37">
        <w:rPr>
          <w:rFonts w:cstheme="minorHAnsi"/>
          <w:b/>
          <w:bCs/>
          <w:sz w:val="32"/>
          <w:szCs w:val="32"/>
        </w:rPr>
        <w:t xml:space="preserve">Subject: </w:t>
      </w:r>
      <w:r w:rsidR="002547E5" w:rsidRPr="001A6B37">
        <w:rPr>
          <w:rFonts w:cstheme="minorHAnsi"/>
          <w:b/>
          <w:bCs/>
          <w:sz w:val="32"/>
          <w:szCs w:val="32"/>
        </w:rPr>
        <w:t xml:space="preserve">Risk Exposure </w:t>
      </w:r>
    </w:p>
    <w:p w14:paraId="072E92DF" w14:textId="20C520EC" w:rsidR="002547E5" w:rsidRDefault="002547E5" w:rsidP="009631ED">
      <w:pPr>
        <w:pStyle w:val="NoSpacing"/>
        <w:rPr>
          <w:rFonts w:cstheme="minorHAnsi"/>
          <w:b/>
          <w:bCs/>
          <w:sz w:val="40"/>
          <w:szCs w:val="40"/>
        </w:rPr>
      </w:pPr>
    </w:p>
    <w:p w14:paraId="6F94098F" w14:textId="39504ECC" w:rsidR="002547E5" w:rsidRDefault="002547E5" w:rsidP="002547E5">
      <w:pPr>
        <w:pStyle w:val="NoSpacing"/>
        <w:numPr>
          <w:ilvl w:val="0"/>
          <w:numId w:val="4"/>
        </w:numPr>
        <w:rPr>
          <w:b/>
          <w:bCs/>
        </w:rPr>
      </w:pPr>
      <w:r>
        <w:rPr>
          <w:b/>
          <w:bCs/>
        </w:rPr>
        <w:t>Discussion on the risk exposure form the email data breach</w:t>
      </w:r>
    </w:p>
    <w:p w14:paraId="58EBB955" w14:textId="6631C7D2" w:rsidR="009F19DF" w:rsidRDefault="009F19DF" w:rsidP="009F19DF">
      <w:pPr>
        <w:pStyle w:val="NoSpacing"/>
        <w:rPr>
          <w:b/>
          <w:bCs/>
        </w:rPr>
      </w:pPr>
    </w:p>
    <w:p w14:paraId="1975ABA7" w14:textId="23FB253F" w:rsidR="009F19DF" w:rsidRDefault="00575FA5" w:rsidP="009F19DF">
      <w:pPr>
        <w:pStyle w:val="NoSpacing"/>
        <w:ind w:left="720"/>
      </w:pPr>
      <w:r>
        <w:t>A summary of the details of the breach have already been provided</w:t>
      </w:r>
      <w:r w:rsidR="00D82C47">
        <w:t xml:space="preserve"> for information</w:t>
      </w:r>
      <w:r>
        <w:t xml:space="preserve">, </w:t>
      </w:r>
      <w:r w:rsidR="00D82C47">
        <w:t xml:space="preserve">and </w:t>
      </w:r>
      <w:r w:rsidR="00860D3D">
        <w:t xml:space="preserve">this report will </w:t>
      </w:r>
      <w:r w:rsidR="001A6B37">
        <w:t>investigate</w:t>
      </w:r>
      <w:r w:rsidR="00860D3D">
        <w:t xml:space="preserve"> the potential risk exposure this </w:t>
      </w:r>
      <w:r w:rsidR="003A33DC">
        <w:t>breach</w:t>
      </w:r>
      <w:r w:rsidR="00AB1989">
        <w:t xml:space="preserve"> or future</w:t>
      </w:r>
      <w:r w:rsidR="00860D3D">
        <w:t xml:space="preserve"> ones </w:t>
      </w:r>
      <w:r w:rsidR="00FC0124">
        <w:t>may</w:t>
      </w:r>
      <w:r w:rsidR="00860D3D">
        <w:t xml:space="preserve"> have on the company.</w:t>
      </w:r>
    </w:p>
    <w:p w14:paraId="78EF8FA3" w14:textId="1FC00855" w:rsidR="00860D3D" w:rsidRDefault="00860D3D" w:rsidP="009F19DF">
      <w:pPr>
        <w:pStyle w:val="NoSpacing"/>
        <w:ind w:left="720"/>
      </w:pPr>
    </w:p>
    <w:p w14:paraId="250C63D2" w14:textId="18DD5522" w:rsidR="007F0E66" w:rsidRDefault="007F0E66" w:rsidP="009F19DF">
      <w:pPr>
        <w:pStyle w:val="NoSpacing"/>
        <w:ind w:left="720"/>
      </w:pPr>
      <w:r>
        <w:t xml:space="preserve">Risk exposure is estimating or approximating the </w:t>
      </w:r>
      <w:r w:rsidR="000566D6">
        <w:t xml:space="preserve">likelihood of a potential risk happening and what impact that </w:t>
      </w:r>
      <w:r w:rsidR="00860483">
        <w:t xml:space="preserve">may have on the </w:t>
      </w:r>
      <w:r w:rsidR="00860483" w:rsidRPr="004D64BF">
        <w:t>company</w:t>
      </w:r>
      <w:r w:rsidR="0022722C">
        <w:t xml:space="preserve"> </w:t>
      </w:r>
      <w:r w:rsidR="004D64BF">
        <w:rPr>
          <w:rStyle w:val="selectable"/>
          <w:color w:val="000000"/>
        </w:rPr>
        <w:t>(Spacey, 2016)</w:t>
      </w:r>
      <w:r w:rsidR="0022722C">
        <w:rPr>
          <w:rStyle w:val="selectable"/>
          <w:color w:val="000000"/>
        </w:rPr>
        <w:t>.</w:t>
      </w:r>
    </w:p>
    <w:p w14:paraId="7660EE4C" w14:textId="77777777" w:rsidR="00860483" w:rsidRDefault="00860483" w:rsidP="009F19DF">
      <w:pPr>
        <w:pStyle w:val="NoSpacing"/>
        <w:ind w:left="720"/>
      </w:pPr>
    </w:p>
    <w:p w14:paraId="15306A37" w14:textId="7D678C2E" w:rsidR="00860483" w:rsidRDefault="00860483" w:rsidP="009F19DF">
      <w:pPr>
        <w:pStyle w:val="NoSpacing"/>
        <w:ind w:left="720"/>
      </w:pPr>
    </w:p>
    <w:p w14:paraId="0879B680" w14:textId="4EA4A78A" w:rsidR="00860483" w:rsidRDefault="00860483" w:rsidP="00860483">
      <w:pPr>
        <w:pStyle w:val="NoSpacing"/>
        <w:ind w:left="720"/>
        <w:jc w:val="center"/>
        <w:rPr>
          <w:sz w:val="32"/>
          <w:szCs w:val="32"/>
        </w:rPr>
      </w:pPr>
      <w:r w:rsidRPr="00E03A50">
        <w:rPr>
          <w:sz w:val="32"/>
          <w:szCs w:val="32"/>
        </w:rPr>
        <w:t xml:space="preserve">Risk Exposure = </w:t>
      </w:r>
      <w:r w:rsidR="00FC0124">
        <w:rPr>
          <w:sz w:val="32"/>
          <w:szCs w:val="32"/>
        </w:rPr>
        <w:t>Probability</w:t>
      </w:r>
      <w:r w:rsidRPr="00E03A50">
        <w:rPr>
          <w:sz w:val="32"/>
          <w:szCs w:val="32"/>
        </w:rPr>
        <w:t xml:space="preserve"> x Impact</w:t>
      </w:r>
    </w:p>
    <w:p w14:paraId="1DBC47A8" w14:textId="5B15A86F" w:rsidR="00FC0124" w:rsidRDefault="00FC0124" w:rsidP="00860483">
      <w:pPr>
        <w:pStyle w:val="NoSpacing"/>
        <w:ind w:left="720"/>
        <w:jc w:val="center"/>
        <w:rPr>
          <w:sz w:val="32"/>
          <w:szCs w:val="32"/>
        </w:rPr>
      </w:pPr>
    </w:p>
    <w:p w14:paraId="68EB9133" w14:textId="3B556F4D" w:rsidR="00FC0124" w:rsidRDefault="00433A01" w:rsidP="00FC0124">
      <w:pPr>
        <w:pStyle w:val="NoSpacing"/>
        <w:ind w:left="720"/>
      </w:pPr>
      <w:r>
        <w:t xml:space="preserve">This incident </w:t>
      </w:r>
      <w:r w:rsidR="00794968">
        <w:t>resulted in the accidental disclosure of personal information to an exter</w:t>
      </w:r>
      <w:r w:rsidR="007C74C6">
        <w:t xml:space="preserve">nal company who provided design work for the company. Although the data disclosed was not </w:t>
      </w:r>
      <w:r w:rsidR="00D83B31">
        <w:t xml:space="preserve">of a highly sensitive nature, there was the potential </w:t>
      </w:r>
      <w:r w:rsidR="007F32E3">
        <w:t>that this could have happened</w:t>
      </w:r>
      <w:r w:rsidR="002D59D2">
        <w:t>,</w:t>
      </w:r>
      <w:r w:rsidR="00D83B31">
        <w:t xml:space="preserve"> as the manager at fault did have </w:t>
      </w:r>
      <w:r w:rsidR="00397016">
        <w:t>data of a more sensitive data stored on his desktop</w:t>
      </w:r>
      <w:r w:rsidR="00AA3CFB">
        <w:t xml:space="preserve">. </w:t>
      </w:r>
      <w:r w:rsidR="00624F68">
        <w:t xml:space="preserve">It is unknown how many other </w:t>
      </w:r>
      <w:r w:rsidR="00E320A0">
        <w:t>employees</w:t>
      </w:r>
      <w:r w:rsidR="00624F68">
        <w:t xml:space="preserve"> within the company store data in this way and </w:t>
      </w:r>
      <w:r w:rsidR="00E320A0">
        <w:t>therefore it is considered that the probability of this happening again in the future is High.</w:t>
      </w:r>
    </w:p>
    <w:p w14:paraId="48F3E065" w14:textId="4EF45DE1" w:rsidR="00E320A0" w:rsidRDefault="00E320A0" w:rsidP="00FC0124">
      <w:pPr>
        <w:pStyle w:val="NoSpacing"/>
        <w:ind w:left="720"/>
      </w:pPr>
    </w:p>
    <w:p w14:paraId="0FC25CC1" w14:textId="020AA598" w:rsidR="00E320A0" w:rsidRDefault="00A31D9E" w:rsidP="00FC0124">
      <w:pPr>
        <w:pStyle w:val="NoSpacing"/>
        <w:ind w:left="720"/>
      </w:pPr>
      <w:r>
        <w:t xml:space="preserve">The impact of </w:t>
      </w:r>
      <w:r w:rsidR="00F479ED">
        <w:t xml:space="preserve">accidentally </w:t>
      </w:r>
      <w:r>
        <w:t>disclos</w:t>
      </w:r>
      <w:r w:rsidR="00F479ED">
        <w:t>ing</w:t>
      </w:r>
      <w:r>
        <w:t xml:space="preserve"> personal data </w:t>
      </w:r>
      <w:r w:rsidR="0050791B">
        <w:t xml:space="preserve">over email could be extremely damaging to the company from a financial and </w:t>
      </w:r>
      <w:r w:rsidR="00F171F2">
        <w:t xml:space="preserve">reputational perspective. </w:t>
      </w:r>
      <w:r w:rsidR="004C0EF4">
        <w:t>Considering</w:t>
      </w:r>
      <w:r w:rsidR="00F171F2">
        <w:t xml:space="preserve"> this incident, the data in questions was not of a highly sensitive nature, </w:t>
      </w:r>
      <w:r w:rsidR="007B6067">
        <w:t>the recipient informed us of the breach, and was compliant with the</w:t>
      </w:r>
      <w:r w:rsidR="005F1062">
        <w:t xml:space="preserve"> </w:t>
      </w:r>
      <w:r w:rsidR="007B6067">
        <w:t xml:space="preserve">IT Security Officer is ensuring the </w:t>
      </w:r>
      <w:r w:rsidR="00202AEC">
        <w:t xml:space="preserve">disclosed data was appropriately deleted. However, had the data been of a more sensitive nature and been </w:t>
      </w:r>
      <w:r w:rsidR="005A6D4F">
        <w:t xml:space="preserve">discloses to a third party who had not informed us of the </w:t>
      </w:r>
      <w:r w:rsidR="00407067">
        <w:t>error</w:t>
      </w:r>
      <w:r w:rsidR="005A6D4F">
        <w:t>, or would not com</w:t>
      </w:r>
      <w:r w:rsidR="00342178">
        <w:t xml:space="preserve">ply to destroy the data, the impact could have been catastrophic. </w:t>
      </w:r>
      <w:r w:rsidR="009F0FAD">
        <w:t xml:space="preserve">The media could have been made aware of the breach, </w:t>
      </w:r>
      <w:r w:rsidR="00933E24">
        <w:t>causing reputational damage to the company, or even worst the information could have been sold onto cyber criminals</w:t>
      </w:r>
      <w:r w:rsidR="007D3566">
        <w:t xml:space="preserve">, </w:t>
      </w:r>
      <w:r w:rsidR="00933E24">
        <w:t xml:space="preserve">which is </w:t>
      </w:r>
      <w:r w:rsidR="0097786D">
        <w:t>a common practice on the Dark Web</w:t>
      </w:r>
      <w:r w:rsidR="00C913D6">
        <w:t xml:space="preserve"> </w:t>
      </w:r>
      <w:r w:rsidR="00C913D6">
        <w:rPr>
          <w:rStyle w:val="selectable"/>
          <w:color w:val="000000"/>
        </w:rPr>
        <w:t>(</w:t>
      </w:r>
      <w:proofErr w:type="spellStart"/>
      <w:r w:rsidR="00C913D6">
        <w:rPr>
          <w:rStyle w:val="selectable"/>
          <w:color w:val="000000"/>
        </w:rPr>
        <w:t>Parrin</w:t>
      </w:r>
      <w:proofErr w:type="spellEnd"/>
      <w:r w:rsidR="00C913D6">
        <w:rPr>
          <w:rStyle w:val="selectable"/>
          <w:color w:val="000000"/>
        </w:rPr>
        <w:t>, 2019).</w:t>
      </w:r>
    </w:p>
    <w:p w14:paraId="56A5758F" w14:textId="77777777" w:rsidR="0097786D" w:rsidRDefault="0097786D" w:rsidP="001A6B37">
      <w:pPr>
        <w:pStyle w:val="NoSpacing"/>
      </w:pPr>
    </w:p>
    <w:p w14:paraId="790035AD" w14:textId="18181806" w:rsidR="00E3681E" w:rsidRDefault="00E3681E" w:rsidP="00FC0124">
      <w:pPr>
        <w:pStyle w:val="NoSpacing"/>
        <w:ind w:left="720"/>
      </w:pPr>
    </w:p>
    <w:p w14:paraId="6F5E607D" w14:textId="06B98CB6" w:rsidR="00E3681E" w:rsidRDefault="00E3681E" w:rsidP="00FC0124">
      <w:pPr>
        <w:pStyle w:val="NoSpacing"/>
        <w:ind w:left="720"/>
      </w:pPr>
      <w:r>
        <w:t>A sim</w:t>
      </w:r>
      <w:r w:rsidR="0052501F">
        <w:t xml:space="preserve">ilar breach at the </w:t>
      </w:r>
      <w:r w:rsidR="0052501F" w:rsidRPr="0007773F">
        <w:t xml:space="preserve">U.S. Marine Corps. </w:t>
      </w:r>
      <w:r w:rsidR="00056F1D" w:rsidRPr="0007773F">
        <w:t>i</w:t>
      </w:r>
      <w:r w:rsidR="0052501F" w:rsidRPr="0007773F">
        <w:t>n 2018</w:t>
      </w:r>
      <w:r w:rsidR="0052501F">
        <w:t xml:space="preserve"> </w:t>
      </w:r>
      <w:r w:rsidR="00564D4A">
        <w:t xml:space="preserve">resulted in the personal information of over 20,000 reserve list marines being emailed accidentally to the wrong recipient. </w:t>
      </w:r>
      <w:r w:rsidR="00471576">
        <w:t>The data included highly sensitive personal information containing social security details, credit card information</w:t>
      </w:r>
      <w:r w:rsidR="00962186">
        <w:t>, home addresses and emergency contact information</w:t>
      </w:r>
      <w:r w:rsidR="0007773F">
        <w:t xml:space="preserve"> </w:t>
      </w:r>
      <w:r w:rsidR="0007773F">
        <w:rPr>
          <w:rStyle w:val="selectable"/>
          <w:color w:val="000000"/>
        </w:rPr>
        <w:t>(Tripwire, 2018).</w:t>
      </w:r>
    </w:p>
    <w:p w14:paraId="4DFC4BE4" w14:textId="62F85A25" w:rsidR="00D01C4C" w:rsidRDefault="00D01C4C" w:rsidP="00FC0124">
      <w:pPr>
        <w:pStyle w:val="NoSpacing"/>
        <w:ind w:left="720"/>
      </w:pPr>
    </w:p>
    <w:p w14:paraId="6CA721FE" w14:textId="68F2807F" w:rsidR="00D01C4C" w:rsidRDefault="00D01C4C" w:rsidP="00FC0124">
      <w:pPr>
        <w:pStyle w:val="NoSpacing"/>
        <w:ind w:left="720"/>
      </w:pPr>
      <w:r>
        <w:t xml:space="preserve">The error resulted in an unencrypted email being sent out to </w:t>
      </w:r>
      <w:r w:rsidR="006E370E">
        <w:t xml:space="preserve">an incorrect email address. </w:t>
      </w:r>
      <w:r w:rsidR="006C35E2">
        <w:t xml:space="preserve">Again, this breach was accidental and human error was blamed, however it </w:t>
      </w:r>
      <w:r w:rsidR="00056F1D">
        <w:t xml:space="preserve">caused huge reputational damage to the U.S. Marine Corps. </w:t>
      </w:r>
      <w:r w:rsidR="000B10AC">
        <w:rPr>
          <w:rStyle w:val="selectable"/>
          <w:color w:val="000000"/>
        </w:rPr>
        <w:t xml:space="preserve">(Tripwire, 2018). </w:t>
      </w:r>
      <w:r w:rsidR="000B10AC">
        <w:t>T</w:t>
      </w:r>
      <w:r w:rsidR="005D692F">
        <w:t>here is the potential for a breach this kind happening at the company.</w:t>
      </w:r>
    </w:p>
    <w:p w14:paraId="7B16A1D0" w14:textId="2E4A94AF" w:rsidR="008A3B12" w:rsidRDefault="008A3B12" w:rsidP="00FC0124">
      <w:pPr>
        <w:pStyle w:val="NoSpacing"/>
        <w:ind w:left="720"/>
      </w:pPr>
    </w:p>
    <w:p w14:paraId="7E36DB9B" w14:textId="171B61C3" w:rsidR="008A3B12" w:rsidRDefault="008A3B12" w:rsidP="00FC0124">
      <w:pPr>
        <w:pStyle w:val="NoSpacing"/>
        <w:ind w:left="720"/>
      </w:pPr>
      <w:r>
        <w:t xml:space="preserve">The ICO </w:t>
      </w:r>
      <w:r w:rsidR="00D06C82">
        <w:t xml:space="preserve">has </w:t>
      </w:r>
      <w:r w:rsidR="00D967B5">
        <w:t xml:space="preserve">the power to issue fines to companies for non-compliance and breaches of the GDPR and </w:t>
      </w:r>
      <w:r w:rsidR="00F508AA">
        <w:t xml:space="preserve">DPA 2018. The fines are set on a </w:t>
      </w:r>
      <w:r w:rsidR="004C0EF4">
        <w:t>case-by-case</w:t>
      </w:r>
      <w:r w:rsidR="00F508AA">
        <w:t xml:space="preserve"> basis </w:t>
      </w:r>
      <w:r w:rsidR="00A94054">
        <w:t>considering</w:t>
      </w:r>
      <w:r w:rsidR="00F508AA">
        <w:t xml:space="preserve"> the </w:t>
      </w:r>
      <w:r w:rsidR="0094718B">
        <w:t>severity</w:t>
      </w:r>
      <w:r w:rsidR="00EF12B3">
        <w:t xml:space="preserve"> of the breach, the reporting timeframe and any remedial action taken by the company. </w:t>
      </w:r>
      <w:r w:rsidR="00A97711">
        <w:t xml:space="preserve">The </w:t>
      </w:r>
      <w:r w:rsidR="00A97711">
        <w:lastRenderedPageBreak/>
        <w:t xml:space="preserve">maximum fine </w:t>
      </w:r>
      <w:r w:rsidR="004C0EF4">
        <w:t>imposed</w:t>
      </w:r>
      <w:r w:rsidR="00A97711">
        <w:t xml:space="preserve"> could be up to £17.5 million or </w:t>
      </w:r>
      <w:r w:rsidR="004C0EF4">
        <w:t>4% of the total annual turnover of the</w:t>
      </w:r>
      <w:r w:rsidR="005F2196">
        <w:t xml:space="preserve"> company </w:t>
      </w:r>
      <w:r w:rsidR="005F2196">
        <w:rPr>
          <w:rStyle w:val="selectable"/>
          <w:color w:val="000000"/>
        </w:rPr>
        <w:t xml:space="preserve">(ICO., 2021). </w:t>
      </w:r>
    </w:p>
    <w:p w14:paraId="2B3E14E0" w14:textId="07B3960B" w:rsidR="005D692F" w:rsidRDefault="005D692F" w:rsidP="00FC0124">
      <w:pPr>
        <w:pStyle w:val="NoSpacing"/>
        <w:ind w:left="720"/>
      </w:pPr>
    </w:p>
    <w:p w14:paraId="0F8FCE1C" w14:textId="77777777" w:rsidR="005D692F" w:rsidRPr="00433A01" w:rsidRDefault="005D692F" w:rsidP="00FC0124">
      <w:pPr>
        <w:pStyle w:val="NoSpacing"/>
        <w:ind w:left="720"/>
      </w:pPr>
    </w:p>
    <w:p w14:paraId="5B3CB6B5" w14:textId="4C96DAB4" w:rsidR="00382746" w:rsidRDefault="00A90FD7" w:rsidP="00820674">
      <w:pPr>
        <w:pStyle w:val="NoSpacing"/>
        <w:ind w:left="720"/>
      </w:pPr>
      <w:r>
        <w:t>Based on th</w:t>
      </w:r>
      <w:r w:rsidR="00430DB8">
        <w:t>is</w:t>
      </w:r>
      <w:r>
        <w:t xml:space="preserve"> information</w:t>
      </w:r>
      <w:r w:rsidR="001B1833">
        <w:t xml:space="preserve">, and without implementing any of the technical </w:t>
      </w:r>
      <w:r w:rsidR="00D564B2">
        <w:t xml:space="preserve">recommendations from the reports to the Head of Information Governance, the likelihood of a similar accidental breach taking place is 50% and </w:t>
      </w:r>
      <w:r w:rsidR="00A10287">
        <w:t xml:space="preserve">taking into consideration the </w:t>
      </w:r>
      <w:r w:rsidR="00CA344C">
        <w:t>worst-case</w:t>
      </w:r>
      <w:r w:rsidR="00A10287">
        <w:t xml:space="preserve"> scenario </w:t>
      </w:r>
      <w:r w:rsidR="00BE1C42">
        <w:t>of the ICO imposing a fine of £17</w:t>
      </w:r>
      <w:r w:rsidR="00906C02">
        <w:t>.</w:t>
      </w:r>
      <w:r w:rsidR="00BE1C42">
        <w:t xml:space="preserve">5 million, the impact </w:t>
      </w:r>
      <w:r w:rsidR="00CA344C">
        <w:t xml:space="preserve">would have </w:t>
      </w:r>
      <w:r w:rsidR="00BA73CC">
        <w:t xml:space="preserve">a </w:t>
      </w:r>
      <w:r w:rsidR="00CA344C">
        <w:t>devastating effect on the company.</w:t>
      </w:r>
      <w:r w:rsidR="00382746">
        <w:t xml:space="preserve"> </w:t>
      </w:r>
    </w:p>
    <w:p w14:paraId="25D33D76" w14:textId="77777777" w:rsidR="00382746" w:rsidRPr="00EF3371" w:rsidRDefault="00382746" w:rsidP="00EF3371">
      <w:pPr>
        <w:pStyle w:val="NoSpacing"/>
        <w:ind w:left="720"/>
        <w:jc w:val="center"/>
        <w:rPr>
          <w:sz w:val="32"/>
          <w:szCs w:val="32"/>
        </w:rPr>
      </w:pPr>
    </w:p>
    <w:p w14:paraId="4A305FA3" w14:textId="10A5E3C4" w:rsidR="001A6B37" w:rsidRDefault="009E4A95" w:rsidP="001A6B37">
      <w:pPr>
        <w:pStyle w:val="NoSpacing"/>
        <w:ind w:left="720"/>
        <w:jc w:val="center"/>
        <w:rPr>
          <w:sz w:val="32"/>
          <w:szCs w:val="32"/>
        </w:rPr>
      </w:pPr>
      <w:r w:rsidRPr="00EF3371">
        <w:rPr>
          <w:sz w:val="32"/>
          <w:szCs w:val="32"/>
        </w:rPr>
        <w:t>0.50 (50%) x £17</w:t>
      </w:r>
      <w:r w:rsidR="0009791B" w:rsidRPr="00EF3371">
        <w:rPr>
          <w:sz w:val="32"/>
          <w:szCs w:val="32"/>
        </w:rPr>
        <w:t>,500,000</w:t>
      </w:r>
      <w:r w:rsidR="00EF3371" w:rsidRPr="00EF3371">
        <w:rPr>
          <w:sz w:val="32"/>
          <w:szCs w:val="32"/>
        </w:rPr>
        <w:t xml:space="preserve"> = £ </w:t>
      </w:r>
      <w:r w:rsidR="00CE307C" w:rsidRPr="00CE307C">
        <w:rPr>
          <w:sz w:val="32"/>
          <w:szCs w:val="32"/>
        </w:rPr>
        <w:t>8,750,000</w:t>
      </w:r>
    </w:p>
    <w:p w14:paraId="2CFA91CC" w14:textId="23B8022C" w:rsidR="00820674" w:rsidRDefault="00820674" w:rsidP="00EF3371">
      <w:pPr>
        <w:pStyle w:val="NoSpacing"/>
        <w:ind w:left="720"/>
        <w:jc w:val="center"/>
        <w:rPr>
          <w:sz w:val="32"/>
          <w:szCs w:val="32"/>
        </w:rPr>
      </w:pPr>
    </w:p>
    <w:p w14:paraId="09BCB194" w14:textId="77777777" w:rsidR="00182D03" w:rsidRDefault="00820674" w:rsidP="00820674">
      <w:pPr>
        <w:pStyle w:val="NoSpacing"/>
        <w:ind w:left="720"/>
      </w:pPr>
      <w:r>
        <w:t xml:space="preserve">The risk exposure of the company has therefore been calculated at £8.75 million. </w:t>
      </w:r>
    </w:p>
    <w:p w14:paraId="2597623C" w14:textId="77777777" w:rsidR="00182D03" w:rsidRDefault="00182D03" w:rsidP="00820674">
      <w:pPr>
        <w:pStyle w:val="NoSpacing"/>
        <w:ind w:left="720"/>
      </w:pPr>
    </w:p>
    <w:p w14:paraId="459C8C4A" w14:textId="362EBAFB" w:rsidR="004D75EE" w:rsidRDefault="00D72EAD" w:rsidP="00820674">
      <w:pPr>
        <w:pStyle w:val="NoSpacing"/>
        <w:ind w:left="720"/>
      </w:pPr>
      <w:r>
        <w:t>This is not to say that this</w:t>
      </w:r>
      <w:r w:rsidR="000D467D">
        <w:t xml:space="preserve"> value</w:t>
      </w:r>
      <w:r w:rsidR="00C03135">
        <w:t xml:space="preserve"> will be the fine imposed on the company by the ICO should another breach occur</w:t>
      </w:r>
      <w:r w:rsidR="00182D03">
        <w:t xml:space="preserve">, which </w:t>
      </w:r>
      <w:r w:rsidR="00615962">
        <w:t xml:space="preserve">will likely be of less </w:t>
      </w:r>
      <w:r w:rsidR="002E7D95">
        <w:t xml:space="preserve">based on the list of enforcement action </w:t>
      </w:r>
      <w:r w:rsidR="00C93A3E">
        <w:t xml:space="preserve">taken by them over the </w:t>
      </w:r>
      <w:r w:rsidR="00C93A3E" w:rsidRPr="007676EF">
        <w:t>last</w:t>
      </w:r>
      <w:r w:rsidR="00C93A3E">
        <w:t xml:space="preserve"> year</w:t>
      </w:r>
      <w:r w:rsidR="00AF26A1">
        <w:t xml:space="preserve"> (ICO., 2021)</w:t>
      </w:r>
      <w:r w:rsidR="00E676AF">
        <w:t>. T</w:t>
      </w:r>
      <w:r w:rsidR="001014A9">
        <w:t xml:space="preserve">his is the </w:t>
      </w:r>
      <w:r w:rsidR="00E676AF">
        <w:t xml:space="preserve">risk </w:t>
      </w:r>
      <w:r w:rsidR="001014A9">
        <w:t xml:space="preserve">exposure the company needs to be aware </w:t>
      </w:r>
      <w:r w:rsidR="00D474C0">
        <w:t xml:space="preserve">and accept </w:t>
      </w:r>
      <w:r w:rsidR="004D75EE">
        <w:t>with regards to the potential impact a breach of a similar nature to this one could have on the company</w:t>
      </w:r>
      <w:r w:rsidR="00AF26A1">
        <w:t>.</w:t>
      </w:r>
    </w:p>
    <w:p w14:paraId="2FCC265D" w14:textId="77777777" w:rsidR="004D75EE" w:rsidRDefault="004D75EE" w:rsidP="00820674">
      <w:pPr>
        <w:pStyle w:val="NoSpacing"/>
        <w:ind w:left="720"/>
      </w:pPr>
    </w:p>
    <w:p w14:paraId="04840407" w14:textId="77777777" w:rsidR="004D75EE" w:rsidRDefault="004D75EE" w:rsidP="00820674">
      <w:pPr>
        <w:pStyle w:val="NoSpacing"/>
        <w:ind w:left="720"/>
      </w:pPr>
    </w:p>
    <w:p w14:paraId="347ACBE8" w14:textId="252DB1E1" w:rsidR="00820674" w:rsidRPr="004D75EE" w:rsidRDefault="004D75EE" w:rsidP="004D75EE">
      <w:pPr>
        <w:pStyle w:val="NoSpacing"/>
        <w:numPr>
          <w:ilvl w:val="0"/>
          <w:numId w:val="4"/>
        </w:numPr>
        <w:rPr>
          <w:b/>
          <w:bCs/>
        </w:rPr>
      </w:pPr>
      <w:r w:rsidRPr="004D75EE">
        <w:rPr>
          <w:b/>
          <w:bCs/>
        </w:rPr>
        <w:t>An evaluation of whether the ICO needs to be informed.</w:t>
      </w:r>
    </w:p>
    <w:p w14:paraId="65381B43" w14:textId="77777777" w:rsidR="00820674" w:rsidRPr="00EF3371" w:rsidRDefault="00820674" w:rsidP="00EF3371">
      <w:pPr>
        <w:pStyle w:val="NoSpacing"/>
        <w:ind w:left="720"/>
        <w:jc w:val="center"/>
        <w:rPr>
          <w:sz w:val="32"/>
          <w:szCs w:val="32"/>
        </w:rPr>
      </w:pPr>
    </w:p>
    <w:p w14:paraId="0DD81AD4" w14:textId="51D2999B" w:rsidR="00CA344C" w:rsidRDefault="00931F52" w:rsidP="009F19DF">
      <w:pPr>
        <w:pStyle w:val="NoSpacing"/>
        <w:ind w:left="720"/>
      </w:pPr>
      <w:r>
        <w:t xml:space="preserve">The report recommends that the ICO does </w:t>
      </w:r>
      <w:r w:rsidR="003258D6">
        <w:t xml:space="preserve">not </w:t>
      </w:r>
      <w:r>
        <w:t>need to be informed on this occasion of the breach</w:t>
      </w:r>
      <w:r w:rsidR="009C1D52">
        <w:t xml:space="preserve"> that </w:t>
      </w:r>
      <w:r w:rsidR="0083532F">
        <w:t>occurred</w:t>
      </w:r>
      <w:r>
        <w:t xml:space="preserve">. </w:t>
      </w:r>
      <w:r w:rsidR="003258D6">
        <w:t xml:space="preserve">A detailed evaluation as to how this was </w:t>
      </w:r>
      <w:r w:rsidR="001623A7">
        <w:t>determined</w:t>
      </w:r>
      <w:r w:rsidR="003258D6">
        <w:t xml:space="preserve"> is provided </w:t>
      </w:r>
      <w:r w:rsidR="00C07A4B">
        <w:t>below for further information.</w:t>
      </w:r>
    </w:p>
    <w:p w14:paraId="3BCB1945" w14:textId="2B8FC3C0" w:rsidR="00C07A4B" w:rsidRDefault="00C07A4B" w:rsidP="009F19DF">
      <w:pPr>
        <w:pStyle w:val="NoSpacing"/>
        <w:ind w:left="720"/>
      </w:pPr>
    </w:p>
    <w:p w14:paraId="4926EEFB" w14:textId="3F599C2D" w:rsidR="00E37364" w:rsidRDefault="002E7A25" w:rsidP="003D64D7">
      <w:pPr>
        <w:pStyle w:val="NoSpacing"/>
        <w:ind w:left="720"/>
      </w:pPr>
      <w:r>
        <w:t xml:space="preserve">It was established that a breach </w:t>
      </w:r>
      <w:r w:rsidR="008C5433">
        <w:t xml:space="preserve">of personal data </w:t>
      </w:r>
      <w:r>
        <w:t xml:space="preserve">had taken place </w:t>
      </w:r>
      <w:r w:rsidR="001A2BE9">
        <w:t xml:space="preserve">as the data involved was </w:t>
      </w:r>
      <w:r w:rsidR="007A2F47" w:rsidRPr="007A2F47">
        <w:t>“Personal data” mea</w:t>
      </w:r>
      <w:r w:rsidR="008A409B">
        <w:t>ning a</w:t>
      </w:r>
      <w:r w:rsidR="007A2F47" w:rsidRPr="007A2F47">
        <w:t xml:space="preserve">ny information relating to an identified or identifiable </w:t>
      </w:r>
      <w:r w:rsidR="007A2F47">
        <w:t xml:space="preserve">a living individual </w:t>
      </w:r>
      <w:r w:rsidR="003C2FE1">
        <w:t xml:space="preserve">as detailed in </w:t>
      </w:r>
      <w:r w:rsidR="00F55918" w:rsidRPr="009047FC">
        <w:t xml:space="preserve">part1(3) of the </w:t>
      </w:r>
      <w:r w:rsidR="008A409B" w:rsidRPr="009047FC">
        <w:t xml:space="preserve">DPA </w:t>
      </w:r>
      <w:r w:rsidR="00DC1FEC">
        <w:t xml:space="preserve">and that the employees were living individuals who could be </w:t>
      </w:r>
      <w:r w:rsidR="00E37364">
        <w:t>identified by having their name and addresses disclosed</w:t>
      </w:r>
      <w:r w:rsidR="00494601">
        <w:t xml:space="preserve"> </w:t>
      </w:r>
      <w:r w:rsidR="00494601">
        <w:rPr>
          <w:rStyle w:val="selectable"/>
          <w:color w:val="000000"/>
        </w:rPr>
        <w:t>(Data Protection Act 2018)</w:t>
      </w:r>
      <w:r w:rsidR="009047FC">
        <w:rPr>
          <w:rStyle w:val="selectable"/>
          <w:color w:val="000000"/>
        </w:rPr>
        <w:t>.</w:t>
      </w:r>
    </w:p>
    <w:p w14:paraId="03671CCA" w14:textId="77777777" w:rsidR="001623A7" w:rsidRDefault="001623A7" w:rsidP="009F19DF">
      <w:pPr>
        <w:pStyle w:val="NoSpacing"/>
        <w:ind w:left="720"/>
      </w:pPr>
    </w:p>
    <w:p w14:paraId="7F19B9F2" w14:textId="5E1875EE" w:rsidR="00092BF4" w:rsidRDefault="00C07A4B" w:rsidP="00C07A4B">
      <w:pPr>
        <w:pStyle w:val="NoSpacing"/>
        <w:ind w:left="720"/>
        <w:rPr>
          <w:rStyle w:val="selectable"/>
          <w:color w:val="000000"/>
        </w:rPr>
      </w:pPr>
      <w:r>
        <w:t xml:space="preserve">Consideration </w:t>
      </w:r>
      <w:r w:rsidR="00520A7E">
        <w:t>needed to be given</w:t>
      </w:r>
      <w:r>
        <w:t xml:space="preserve"> if there had been a high risk to the employees’ rights and freedoms</w:t>
      </w:r>
      <w:r w:rsidR="00520A7E">
        <w:t xml:space="preserve">, </w:t>
      </w:r>
      <w:proofErr w:type="gramStart"/>
      <w:r w:rsidR="00520A7E">
        <w:t>taking into account</w:t>
      </w:r>
      <w:proofErr w:type="gramEnd"/>
      <w:r w:rsidR="00520A7E">
        <w:t xml:space="preserve"> </w:t>
      </w:r>
      <w:r w:rsidR="00520A7E" w:rsidRPr="00FF1DF0">
        <w:t>Article 29 Working Party</w:t>
      </w:r>
      <w:r w:rsidR="00520A7E">
        <w:t xml:space="preserve"> </w:t>
      </w:r>
      <w:r w:rsidR="00724F4A">
        <w:t>which states</w:t>
      </w:r>
      <w:r w:rsidR="00520A7E">
        <w:t xml:space="preserve"> </w:t>
      </w:r>
      <w:r w:rsidR="0032435E">
        <w:t>‘</w:t>
      </w:r>
      <w:r w:rsidR="00520A7E" w:rsidRPr="0032435E">
        <w:rPr>
          <w:i/>
          <w:iCs/>
        </w:rPr>
        <w:t>This risk exists when the breach may lead to physical, material or non-material damage for the individuals whose data have been breached</w:t>
      </w:r>
      <w:r w:rsidR="0032435E">
        <w:t>’</w:t>
      </w:r>
      <w:r w:rsidR="00FF1DF0">
        <w:t xml:space="preserve"> </w:t>
      </w:r>
      <w:r w:rsidR="00FF1DF0">
        <w:rPr>
          <w:rStyle w:val="selectable"/>
          <w:color w:val="000000"/>
        </w:rPr>
        <w:t>(Article 29, 2016).</w:t>
      </w:r>
    </w:p>
    <w:p w14:paraId="1EF9997C" w14:textId="77777777" w:rsidR="00FF1DF0" w:rsidRDefault="00FF1DF0" w:rsidP="00C07A4B">
      <w:pPr>
        <w:pStyle w:val="NoSpacing"/>
        <w:ind w:left="720"/>
      </w:pPr>
    </w:p>
    <w:p w14:paraId="273A43DD" w14:textId="7434BB39" w:rsidR="00C07A4B" w:rsidRDefault="00092BF4" w:rsidP="00C07A4B">
      <w:pPr>
        <w:pStyle w:val="NoSpacing"/>
        <w:ind w:left="720"/>
      </w:pPr>
      <w:r>
        <w:t>T</w:t>
      </w:r>
      <w:r w:rsidR="00C07A4B">
        <w:t>he managers actions of emailing the</w:t>
      </w:r>
      <w:r w:rsidR="00950332">
        <w:t xml:space="preserve"> </w:t>
      </w:r>
      <w:r w:rsidR="00C07A4B">
        <w:t>names and addresses</w:t>
      </w:r>
      <w:r w:rsidR="00950332">
        <w:t xml:space="preserve"> of the </w:t>
      </w:r>
      <w:r w:rsidR="003E230E">
        <w:t>company’s</w:t>
      </w:r>
      <w:r w:rsidR="00950332">
        <w:t xml:space="preserve"> employees</w:t>
      </w:r>
      <w:r w:rsidR="00C07A4B">
        <w:t xml:space="preserve"> to the wrong recipient at the design company</w:t>
      </w:r>
      <w:r w:rsidR="003E230E">
        <w:t xml:space="preserve"> </w:t>
      </w:r>
      <w:r>
        <w:t xml:space="preserve">was unlikely </w:t>
      </w:r>
      <w:r w:rsidR="00C07A4B">
        <w:t>to lead to physical damage or have severe consequences on the individuals</w:t>
      </w:r>
      <w:r w:rsidR="003E230E">
        <w:t xml:space="preserve">, </w:t>
      </w:r>
      <w:r w:rsidR="00C07A4B">
        <w:t>and the reports finds that it would be highly unlikely that this breach would result in any harm to the employees whose information ha</w:t>
      </w:r>
      <w:r w:rsidR="003E230E">
        <w:t>d</w:t>
      </w:r>
      <w:r w:rsidR="00C07A4B">
        <w:t xml:space="preserve"> been accidently disclosed.</w:t>
      </w:r>
    </w:p>
    <w:p w14:paraId="014A3474" w14:textId="77777777" w:rsidR="00C07A4B" w:rsidRDefault="00C07A4B" w:rsidP="00C07A4B">
      <w:pPr>
        <w:pStyle w:val="NoSpacing"/>
        <w:ind w:left="720"/>
      </w:pPr>
    </w:p>
    <w:p w14:paraId="16CAFE57" w14:textId="547C6C63" w:rsidR="00C07A4B" w:rsidRDefault="00C07A4B" w:rsidP="00C07A4B">
      <w:pPr>
        <w:pStyle w:val="NoSpacing"/>
        <w:ind w:left="720"/>
      </w:pPr>
      <w:r>
        <w:t xml:space="preserve">The report recommends that the employees do not need to be informed of this breach and that no report to ICO is required. It is recommended that the companies data protection officer is informed, and an internal record of the breach is kept in line with </w:t>
      </w:r>
      <w:r w:rsidRPr="00744E78">
        <w:t>Article 33 (5) of the GDPR</w:t>
      </w:r>
      <w:r>
        <w:t xml:space="preserve">, keeping a record of what </w:t>
      </w:r>
      <w:r w:rsidR="00543B52">
        <w:t>happens,</w:t>
      </w:r>
      <w:r>
        <w:t xml:space="preserve"> and the action taken to remediate</w:t>
      </w:r>
      <w:r w:rsidR="00FF6103">
        <w:t xml:space="preserve"> (ICO. 2018).</w:t>
      </w:r>
    </w:p>
    <w:p w14:paraId="048C0BEE" w14:textId="5F38A3FF" w:rsidR="00C07A4B" w:rsidRDefault="00C07A4B" w:rsidP="00C07A4B">
      <w:pPr>
        <w:pStyle w:val="NoSpacing"/>
        <w:ind w:left="720"/>
      </w:pPr>
    </w:p>
    <w:p w14:paraId="12129CCB" w14:textId="3DEB85BA" w:rsidR="00CB121F" w:rsidRDefault="00543B52" w:rsidP="00CB121F">
      <w:pPr>
        <w:pStyle w:val="NoSpacing"/>
        <w:ind w:left="720"/>
      </w:pPr>
      <w:r>
        <w:t xml:space="preserve">It was therefore </w:t>
      </w:r>
      <w:r w:rsidR="00CB121F">
        <w:t xml:space="preserve">determined that the ICO did not need to be notified on this occasion. </w:t>
      </w:r>
    </w:p>
    <w:p w14:paraId="1AF864ED" w14:textId="47934ABD" w:rsidR="00543B52" w:rsidRDefault="00543B52" w:rsidP="00C07A4B">
      <w:pPr>
        <w:pStyle w:val="NoSpacing"/>
        <w:ind w:left="720"/>
      </w:pPr>
    </w:p>
    <w:p w14:paraId="344696F5" w14:textId="7D30FA42" w:rsidR="00CB121F" w:rsidRPr="00CB121F" w:rsidRDefault="00CB121F" w:rsidP="00CB121F">
      <w:pPr>
        <w:pStyle w:val="NoSpacing"/>
        <w:numPr>
          <w:ilvl w:val="0"/>
          <w:numId w:val="4"/>
        </w:numPr>
        <w:rPr>
          <w:b/>
          <w:bCs/>
        </w:rPr>
      </w:pPr>
      <w:r w:rsidRPr="00CB121F">
        <w:rPr>
          <w:b/>
          <w:bCs/>
        </w:rPr>
        <w:t xml:space="preserve">If the manager had accidentally sent an occupational health report, or a sick note to the member of the public, why and how would your advice in question </w:t>
      </w:r>
      <w:r w:rsidR="00681ECD">
        <w:rPr>
          <w:b/>
          <w:bCs/>
        </w:rPr>
        <w:t>2</w:t>
      </w:r>
      <w:r w:rsidRPr="00CB121F">
        <w:rPr>
          <w:b/>
          <w:bCs/>
        </w:rPr>
        <w:t xml:space="preserve"> differ?</w:t>
      </w:r>
    </w:p>
    <w:p w14:paraId="78A71876" w14:textId="4762F32B" w:rsidR="00CB121F" w:rsidRDefault="00CB121F" w:rsidP="00CB121F">
      <w:pPr>
        <w:pStyle w:val="NoSpacing"/>
        <w:ind w:left="720"/>
      </w:pPr>
    </w:p>
    <w:p w14:paraId="51E2849C" w14:textId="610BA8FF" w:rsidR="00C07A4B" w:rsidRDefault="00F053F0" w:rsidP="00C07A4B">
      <w:pPr>
        <w:pStyle w:val="NoSpacing"/>
        <w:ind w:left="720"/>
      </w:pPr>
      <w:r>
        <w:t xml:space="preserve">Had the manager emailed the occupational health reports </w:t>
      </w:r>
      <w:r w:rsidR="00844C3B">
        <w:t>and/</w:t>
      </w:r>
      <w:r>
        <w:t xml:space="preserve">or sick notes of the employees to a member of the public, this report would recommend that the ICO was informed within 72 hours of becoming aware of the breach and that </w:t>
      </w:r>
      <w:r w:rsidR="00D42D0E">
        <w:t xml:space="preserve">the employees who </w:t>
      </w:r>
      <w:r w:rsidR="009A2B4F">
        <w:t>personal information had been disclosed should be informed immediately.</w:t>
      </w:r>
    </w:p>
    <w:p w14:paraId="5CA280B7" w14:textId="6130D262" w:rsidR="009A2B4F" w:rsidRDefault="009A2B4F" w:rsidP="00C07A4B">
      <w:pPr>
        <w:pStyle w:val="NoSpacing"/>
        <w:ind w:left="720"/>
      </w:pPr>
    </w:p>
    <w:p w14:paraId="2903D4A4" w14:textId="43524B69" w:rsidR="009A2B4F" w:rsidRDefault="00F10BDF" w:rsidP="00C07A4B">
      <w:pPr>
        <w:pStyle w:val="NoSpacing"/>
        <w:ind w:left="720"/>
      </w:pPr>
      <w:r w:rsidRPr="008B753E">
        <w:t>Recital 87</w:t>
      </w:r>
      <w:r w:rsidRPr="00F10BDF">
        <w:t xml:space="preserve"> of the UK GDPR</w:t>
      </w:r>
      <w:r>
        <w:t xml:space="preserve"> makes it clear that </w:t>
      </w:r>
      <w:r w:rsidR="00792B9B">
        <w:t>risk assessment should be undertaken for all security</w:t>
      </w:r>
      <w:r w:rsidR="00364464">
        <w:t xml:space="preserve"> breaches to assess if the personal data breach has a minor or significant impact on the person </w:t>
      </w:r>
      <w:r w:rsidR="00375D58">
        <w:t>whose</w:t>
      </w:r>
      <w:r w:rsidR="00364464">
        <w:t xml:space="preserve"> </w:t>
      </w:r>
      <w:r w:rsidR="002A74AB">
        <w:t>data has been disclosed</w:t>
      </w:r>
      <w:r w:rsidR="008B753E">
        <w:t xml:space="preserve"> </w:t>
      </w:r>
      <w:r w:rsidR="008B753E">
        <w:rPr>
          <w:rStyle w:val="selectable"/>
          <w:color w:val="000000"/>
        </w:rPr>
        <w:t xml:space="preserve">(Vollmer, 2018). </w:t>
      </w:r>
      <w:r w:rsidR="002A74AB">
        <w:t xml:space="preserve">In relation to this incident, highly sensitive data of special categories would have been accidently exposed to a member of the public by the manager emailing the reports and/or notes. They would </w:t>
      </w:r>
      <w:r w:rsidR="00277810">
        <w:t xml:space="preserve">have </w:t>
      </w:r>
      <w:r w:rsidR="002A74AB">
        <w:t>contain</w:t>
      </w:r>
      <w:r w:rsidR="00277810">
        <w:t>ed</w:t>
      </w:r>
      <w:r w:rsidR="002A74AB">
        <w:t xml:space="preserve"> </w:t>
      </w:r>
      <w:r w:rsidR="00F91B81">
        <w:t xml:space="preserve">private information relating to the employees which could be used </w:t>
      </w:r>
      <w:r w:rsidR="004816B1">
        <w:t>to identify them and then be used for</w:t>
      </w:r>
      <w:r w:rsidR="00C64E48">
        <w:t xml:space="preserve"> identi</w:t>
      </w:r>
      <w:r w:rsidR="00375D58">
        <w:t>ty</w:t>
      </w:r>
      <w:r w:rsidR="00C64E48">
        <w:t xml:space="preserve"> theft or to cause harm or intimidate/blackmail the employees and the company. </w:t>
      </w:r>
    </w:p>
    <w:p w14:paraId="1B007674" w14:textId="7BCCFF27" w:rsidR="006C1B2C" w:rsidRDefault="006C1B2C" w:rsidP="00C07A4B">
      <w:pPr>
        <w:pStyle w:val="NoSpacing"/>
        <w:ind w:left="720"/>
      </w:pPr>
    </w:p>
    <w:p w14:paraId="02657228" w14:textId="6123273B" w:rsidR="006C1B2C" w:rsidRDefault="006C1B2C" w:rsidP="00C07A4B">
      <w:pPr>
        <w:pStyle w:val="NoSpacing"/>
        <w:ind w:left="720"/>
      </w:pPr>
      <w:r>
        <w:t xml:space="preserve">The employees should be informed of the breach immediately by the </w:t>
      </w:r>
      <w:r w:rsidR="00C019CB">
        <w:t xml:space="preserve">manager or IT Security Officer before notifying the ICO of the breach. </w:t>
      </w:r>
      <w:r w:rsidR="0062728D">
        <w:t xml:space="preserve">The employees should be told </w:t>
      </w:r>
      <w:r w:rsidR="00C31EEE">
        <w:t xml:space="preserve">what data has been disclosed, provided with details of the </w:t>
      </w:r>
      <w:r w:rsidR="00DE1E4F">
        <w:t>company’s</w:t>
      </w:r>
      <w:r w:rsidR="00C31EEE">
        <w:t xml:space="preserve"> data protection officer</w:t>
      </w:r>
      <w:r w:rsidR="00DE1E4F">
        <w:t xml:space="preserve"> contact details</w:t>
      </w:r>
      <w:r w:rsidR="00C31EEE">
        <w:t xml:space="preserve">, offered </w:t>
      </w:r>
      <w:r w:rsidR="00DE1E4F">
        <w:t>advice</w:t>
      </w:r>
      <w:r w:rsidR="00C31EEE">
        <w:t xml:space="preserve"> on what they should to do protect themselves against identify theft </w:t>
      </w:r>
      <w:r w:rsidR="00E118AD">
        <w:t xml:space="preserve">and possible </w:t>
      </w:r>
      <w:r w:rsidR="00B910D3">
        <w:t xml:space="preserve">ways the disclosed information could be used against them in harmful manner. </w:t>
      </w:r>
      <w:r w:rsidR="009B0E45">
        <w:t>Immediate</w:t>
      </w:r>
      <w:r w:rsidR="00B910D3">
        <w:t xml:space="preserve"> remediation action should be taken to try and recover the </w:t>
      </w:r>
      <w:r w:rsidR="009B0E45">
        <w:t xml:space="preserve">data from the member of the public and regular updates provided to the </w:t>
      </w:r>
      <w:r w:rsidR="009B0E45" w:rsidRPr="00DE1E4F">
        <w:t xml:space="preserve">employees </w:t>
      </w:r>
      <w:r w:rsidR="00DE1E4F" w:rsidRPr="00DE1E4F">
        <w:rPr>
          <w:rStyle w:val="Hyperlink"/>
          <w:color w:val="auto"/>
          <w:u w:val="none"/>
        </w:rPr>
        <w:t>(ICO. 2018)</w:t>
      </w:r>
      <w:r w:rsidR="00DE1E4F">
        <w:rPr>
          <w:rStyle w:val="Hyperlink"/>
          <w:color w:val="auto"/>
          <w:u w:val="none"/>
        </w:rPr>
        <w:t>.</w:t>
      </w:r>
    </w:p>
    <w:p w14:paraId="6068B9FB" w14:textId="2CB3CD4B" w:rsidR="0069383A" w:rsidRDefault="0069383A" w:rsidP="00C07A4B">
      <w:pPr>
        <w:pStyle w:val="NoSpacing"/>
        <w:ind w:left="720"/>
      </w:pPr>
    </w:p>
    <w:p w14:paraId="08D77A6F" w14:textId="25EF4476" w:rsidR="0069383A" w:rsidRDefault="0069383A" w:rsidP="00C07A4B">
      <w:pPr>
        <w:pStyle w:val="NoSpacing"/>
        <w:ind w:left="720"/>
      </w:pPr>
      <w:r>
        <w:t xml:space="preserve">A record of the breach should be reported to the ICO within 72 hours. This information should include </w:t>
      </w:r>
      <w:r w:rsidR="009522D3">
        <w:t xml:space="preserve">a description of the breach, the type of personal data that has been disclosed, which is this case </w:t>
      </w:r>
      <w:r w:rsidR="001B1148">
        <w:t>would-be</w:t>
      </w:r>
      <w:r w:rsidR="009522D3">
        <w:t xml:space="preserve"> special category data as it contains </w:t>
      </w:r>
      <w:r w:rsidR="001506AB">
        <w:t>health related information and potentially sexual orientation</w:t>
      </w:r>
      <w:r w:rsidR="009E0D2F">
        <w:t xml:space="preserve"> of the employees, and the approximate number of individuals who have been </w:t>
      </w:r>
      <w:r w:rsidR="001B1148">
        <w:t>affected</w:t>
      </w:r>
      <w:r w:rsidR="009E0D2F">
        <w:t xml:space="preserve"> by the breach.</w:t>
      </w:r>
      <w:r w:rsidR="008C1942">
        <w:t xml:space="preserve"> The potential consequences and details of remediation action taken must also be provided. </w:t>
      </w:r>
    </w:p>
    <w:p w14:paraId="10FDEABB" w14:textId="7822AF91" w:rsidR="000D4E0B" w:rsidRDefault="000D4E0B" w:rsidP="00C07A4B">
      <w:pPr>
        <w:pStyle w:val="NoSpacing"/>
        <w:ind w:left="720"/>
      </w:pPr>
    </w:p>
    <w:p w14:paraId="65B6513F" w14:textId="7752455E" w:rsidR="000D4E0B" w:rsidRDefault="001B1148" w:rsidP="00C07A4B">
      <w:pPr>
        <w:pStyle w:val="NoSpacing"/>
        <w:ind w:left="720"/>
      </w:pPr>
      <w:r>
        <w:t xml:space="preserve">The severity of the breach would need to be considered when addressing the </w:t>
      </w:r>
      <w:r w:rsidR="000B5E17">
        <w:t xml:space="preserve">action of the manager by the company in line with a breach of </w:t>
      </w:r>
      <w:r w:rsidR="003A5EB8">
        <w:t>company’s</w:t>
      </w:r>
      <w:r w:rsidR="000B5E17">
        <w:t xml:space="preserve"> policy which would probably result in disciplinary action. </w:t>
      </w:r>
    </w:p>
    <w:p w14:paraId="34AE86B7" w14:textId="471F8808" w:rsidR="009B0E45" w:rsidRDefault="009B0E45" w:rsidP="00C07A4B">
      <w:pPr>
        <w:pStyle w:val="NoSpacing"/>
        <w:ind w:left="720"/>
      </w:pPr>
    </w:p>
    <w:p w14:paraId="1FB26CBB" w14:textId="1B0202E6" w:rsidR="001A6B37" w:rsidRDefault="001A6B37" w:rsidP="00C07A4B">
      <w:pPr>
        <w:pStyle w:val="NoSpacing"/>
        <w:ind w:left="720"/>
      </w:pPr>
    </w:p>
    <w:p w14:paraId="3735F78A" w14:textId="2C6635A3" w:rsidR="001A6B37" w:rsidRDefault="001A6B37" w:rsidP="00C07A4B">
      <w:pPr>
        <w:pStyle w:val="NoSpacing"/>
        <w:ind w:left="720"/>
      </w:pPr>
    </w:p>
    <w:p w14:paraId="68247326" w14:textId="596256D7" w:rsidR="001A6B37" w:rsidRDefault="001A6B37" w:rsidP="00C07A4B">
      <w:pPr>
        <w:pStyle w:val="NoSpacing"/>
        <w:ind w:left="720"/>
      </w:pPr>
    </w:p>
    <w:p w14:paraId="2CAA4E5F" w14:textId="1C8D6B4E" w:rsidR="001A6B37" w:rsidRDefault="001A6B37" w:rsidP="00C07A4B">
      <w:pPr>
        <w:pStyle w:val="NoSpacing"/>
        <w:ind w:left="720"/>
      </w:pPr>
    </w:p>
    <w:p w14:paraId="785A4C2D" w14:textId="3B294712" w:rsidR="001A6B37" w:rsidRDefault="001A6B37" w:rsidP="00C07A4B">
      <w:pPr>
        <w:pStyle w:val="NoSpacing"/>
        <w:ind w:left="720"/>
      </w:pPr>
    </w:p>
    <w:p w14:paraId="39984698" w14:textId="48C0DDA3" w:rsidR="001A6B37" w:rsidRDefault="001A6B37" w:rsidP="00C07A4B">
      <w:pPr>
        <w:pStyle w:val="NoSpacing"/>
        <w:ind w:left="720"/>
      </w:pPr>
    </w:p>
    <w:p w14:paraId="2A03820B" w14:textId="77777777" w:rsidR="00816812" w:rsidRDefault="00816812" w:rsidP="00C07A4B">
      <w:pPr>
        <w:pStyle w:val="NoSpacing"/>
        <w:ind w:left="720"/>
      </w:pPr>
    </w:p>
    <w:p w14:paraId="1FB61D87" w14:textId="28978B14" w:rsidR="001A6B37" w:rsidRDefault="001A6B37" w:rsidP="00C07A4B">
      <w:pPr>
        <w:pStyle w:val="NoSpacing"/>
        <w:ind w:left="720"/>
      </w:pPr>
    </w:p>
    <w:p w14:paraId="58BF393C" w14:textId="3B038AC3" w:rsidR="001A6B37" w:rsidRDefault="001A6B37" w:rsidP="00C07A4B">
      <w:pPr>
        <w:pStyle w:val="NoSpacing"/>
        <w:ind w:left="720"/>
      </w:pPr>
    </w:p>
    <w:p w14:paraId="7F037DB6" w14:textId="77777777" w:rsidR="001A6B37" w:rsidRDefault="001A6B37" w:rsidP="00C07A4B">
      <w:pPr>
        <w:pStyle w:val="NoSpacing"/>
        <w:ind w:left="720"/>
      </w:pPr>
    </w:p>
    <w:p w14:paraId="6A67D21E" w14:textId="2BF4BB9D" w:rsidR="00B922E5" w:rsidRDefault="00B922E5" w:rsidP="00DD0FF5">
      <w:pPr>
        <w:pStyle w:val="NoSpacing"/>
      </w:pPr>
    </w:p>
    <w:p w14:paraId="1E7E1E83" w14:textId="6826F851" w:rsidR="000A4C4B" w:rsidRPr="001A6B37" w:rsidRDefault="00B922E5" w:rsidP="00A00719">
      <w:pPr>
        <w:pStyle w:val="Heading1"/>
        <w:rPr>
          <w:rFonts w:asciiTheme="minorHAnsi" w:hAnsiTheme="minorHAnsi" w:cstheme="minorHAnsi"/>
          <w:b/>
          <w:bCs/>
          <w:color w:val="auto"/>
          <w:sz w:val="40"/>
          <w:szCs w:val="40"/>
        </w:rPr>
      </w:pPr>
      <w:bookmarkStart w:id="2" w:name="_Toc86050430"/>
      <w:r w:rsidRPr="001A6B37">
        <w:rPr>
          <w:rFonts w:asciiTheme="minorHAnsi" w:hAnsiTheme="minorHAnsi" w:cstheme="minorHAnsi"/>
          <w:b/>
          <w:bCs/>
          <w:color w:val="auto"/>
          <w:sz w:val="40"/>
          <w:szCs w:val="40"/>
        </w:rPr>
        <w:lastRenderedPageBreak/>
        <w:t xml:space="preserve">Discussion </w:t>
      </w:r>
      <w:proofErr w:type="gramStart"/>
      <w:r w:rsidRPr="001A6B37">
        <w:rPr>
          <w:rFonts w:asciiTheme="minorHAnsi" w:hAnsiTheme="minorHAnsi" w:cstheme="minorHAnsi"/>
          <w:b/>
          <w:bCs/>
          <w:color w:val="auto"/>
          <w:sz w:val="40"/>
          <w:szCs w:val="40"/>
        </w:rPr>
        <w:t>note</w:t>
      </w:r>
      <w:proofErr w:type="gramEnd"/>
      <w:r w:rsidRPr="001A6B37">
        <w:rPr>
          <w:rFonts w:asciiTheme="minorHAnsi" w:hAnsiTheme="minorHAnsi" w:cstheme="minorHAnsi"/>
          <w:b/>
          <w:bCs/>
          <w:color w:val="auto"/>
          <w:sz w:val="40"/>
          <w:szCs w:val="40"/>
        </w:rPr>
        <w:t xml:space="preserve"> </w:t>
      </w:r>
      <w:r w:rsidR="00A90950" w:rsidRPr="001A6B37">
        <w:rPr>
          <w:rFonts w:asciiTheme="minorHAnsi" w:hAnsiTheme="minorHAnsi" w:cstheme="minorHAnsi"/>
          <w:b/>
          <w:bCs/>
          <w:color w:val="auto"/>
          <w:sz w:val="40"/>
          <w:szCs w:val="40"/>
        </w:rPr>
        <w:t>to</w:t>
      </w:r>
      <w:r w:rsidRPr="001A6B37">
        <w:rPr>
          <w:rFonts w:asciiTheme="minorHAnsi" w:hAnsiTheme="minorHAnsi" w:cstheme="minorHAnsi"/>
          <w:b/>
          <w:bCs/>
          <w:color w:val="auto"/>
          <w:sz w:val="40"/>
          <w:szCs w:val="40"/>
        </w:rPr>
        <w:t xml:space="preserve"> the Governance Committee</w:t>
      </w:r>
      <w:bookmarkEnd w:id="2"/>
    </w:p>
    <w:p w14:paraId="0B25EA5E" w14:textId="77777777" w:rsidR="00F85DA6" w:rsidRDefault="00F85DA6" w:rsidP="002A512A">
      <w:pPr>
        <w:pStyle w:val="NoSpacing"/>
        <w:rPr>
          <w:rFonts w:cstheme="minorHAnsi"/>
          <w:b/>
          <w:bCs/>
          <w:sz w:val="40"/>
          <w:szCs w:val="40"/>
        </w:rPr>
      </w:pPr>
    </w:p>
    <w:p w14:paraId="617FD8B6" w14:textId="40F17BC4" w:rsidR="002A512A" w:rsidRPr="00A00719" w:rsidRDefault="002A512A" w:rsidP="002A512A">
      <w:pPr>
        <w:pStyle w:val="NoSpacing"/>
        <w:rPr>
          <w:rFonts w:cstheme="minorHAnsi"/>
          <w:b/>
          <w:bCs/>
          <w:sz w:val="32"/>
          <w:szCs w:val="32"/>
        </w:rPr>
      </w:pPr>
      <w:r w:rsidRPr="00A00719">
        <w:rPr>
          <w:rFonts w:cstheme="minorHAnsi"/>
          <w:b/>
          <w:bCs/>
          <w:sz w:val="32"/>
          <w:szCs w:val="32"/>
        </w:rPr>
        <w:t>Subject: Data breach</w:t>
      </w:r>
    </w:p>
    <w:p w14:paraId="548BD53F" w14:textId="1380A609" w:rsidR="002A512A" w:rsidRDefault="002A512A" w:rsidP="002A512A">
      <w:pPr>
        <w:pStyle w:val="NoSpacing"/>
        <w:rPr>
          <w:rFonts w:cstheme="minorHAnsi"/>
          <w:b/>
          <w:bCs/>
          <w:sz w:val="40"/>
          <w:szCs w:val="40"/>
        </w:rPr>
      </w:pPr>
    </w:p>
    <w:p w14:paraId="496E5A12" w14:textId="490B32B5" w:rsidR="002A512A" w:rsidRDefault="00F85DA6" w:rsidP="00A00913">
      <w:pPr>
        <w:pStyle w:val="NoSpacing"/>
        <w:ind w:left="720"/>
        <w:rPr>
          <w:rFonts w:cstheme="minorHAnsi"/>
        </w:rPr>
      </w:pPr>
      <w:r>
        <w:rPr>
          <w:rFonts w:cstheme="minorHAnsi"/>
        </w:rPr>
        <w:t>The governance committee should note that there was a</w:t>
      </w:r>
      <w:r w:rsidR="00CD0957">
        <w:rPr>
          <w:rFonts w:cstheme="minorHAnsi"/>
        </w:rPr>
        <w:t xml:space="preserve"> </w:t>
      </w:r>
      <w:r>
        <w:rPr>
          <w:rFonts w:cstheme="minorHAnsi"/>
        </w:rPr>
        <w:t xml:space="preserve">data breach which resulted </w:t>
      </w:r>
      <w:r w:rsidR="00A00913">
        <w:rPr>
          <w:rFonts w:cstheme="minorHAnsi"/>
        </w:rPr>
        <w:t>in personal data of em</w:t>
      </w:r>
      <w:r w:rsidR="00CD0957">
        <w:rPr>
          <w:rFonts w:cstheme="minorHAnsi"/>
        </w:rPr>
        <w:t xml:space="preserve">ployees of the company being disclosed. The breach </w:t>
      </w:r>
      <w:r w:rsidR="00AF5561">
        <w:rPr>
          <w:rFonts w:cstheme="minorHAnsi"/>
        </w:rPr>
        <w:t xml:space="preserve">was a result of a member of staff accidently attaching the wrong file to </w:t>
      </w:r>
      <w:r w:rsidR="00616232">
        <w:rPr>
          <w:rFonts w:cstheme="minorHAnsi"/>
        </w:rPr>
        <w:t xml:space="preserve">an email. The email was then sent onto </w:t>
      </w:r>
      <w:r w:rsidR="00BE5D90">
        <w:rPr>
          <w:rFonts w:cstheme="minorHAnsi"/>
        </w:rPr>
        <w:t>an</w:t>
      </w:r>
      <w:r w:rsidR="00616232">
        <w:rPr>
          <w:rFonts w:cstheme="minorHAnsi"/>
        </w:rPr>
        <w:t xml:space="preserve"> external company. It was determined that the breach did not need to be </w:t>
      </w:r>
      <w:r w:rsidR="00BE5D90">
        <w:rPr>
          <w:rFonts w:cstheme="minorHAnsi"/>
        </w:rPr>
        <w:t xml:space="preserve">reported to the ICO and the company are satisfied that the leaked data has been </w:t>
      </w:r>
      <w:r w:rsidR="002639FC">
        <w:rPr>
          <w:rFonts w:cstheme="minorHAnsi"/>
        </w:rPr>
        <w:t>deleted and was not disclosed any further.</w:t>
      </w:r>
    </w:p>
    <w:p w14:paraId="4DA52132" w14:textId="52F75407" w:rsidR="002639FC" w:rsidRDefault="002639FC" w:rsidP="00A00913">
      <w:pPr>
        <w:pStyle w:val="NoSpacing"/>
        <w:ind w:left="720"/>
        <w:rPr>
          <w:rFonts w:cstheme="minorHAnsi"/>
        </w:rPr>
      </w:pPr>
    </w:p>
    <w:p w14:paraId="755F7AB7" w14:textId="44F94727" w:rsidR="002639FC" w:rsidRDefault="002639FC" w:rsidP="00A00913">
      <w:pPr>
        <w:pStyle w:val="NoSpacing"/>
        <w:ind w:left="720"/>
        <w:rPr>
          <w:rFonts w:cstheme="minorHAnsi"/>
        </w:rPr>
      </w:pPr>
      <w:r>
        <w:rPr>
          <w:rFonts w:cstheme="minorHAnsi"/>
        </w:rPr>
        <w:t xml:space="preserve">A set of recommendations have been made </w:t>
      </w:r>
      <w:r w:rsidR="00EC632E">
        <w:rPr>
          <w:rFonts w:cstheme="minorHAnsi"/>
        </w:rPr>
        <w:t xml:space="preserve">following the breach which we feel require the endorsement of the Governance Committee </w:t>
      </w:r>
      <w:r w:rsidR="004A0E7F">
        <w:rPr>
          <w:rFonts w:cstheme="minorHAnsi"/>
        </w:rPr>
        <w:t>in ensuring the are applied by the company.</w:t>
      </w:r>
    </w:p>
    <w:p w14:paraId="2A2B828E" w14:textId="623C3DD4" w:rsidR="004A0E7F" w:rsidRDefault="004A0E7F" w:rsidP="00A00913">
      <w:pPr>
        <w:pStyle w:val="NoSpacing"/>
        <w:ind w:left="720"/>
        <w:rPr>
          <w:rFonts w:cstheme="minorHAnsi"/>
        </w:rPr>
      </w:pPr>
    </w:p>
    <w:p w14:paraId="3C1CC95B" w14:textId="00288341" w:rsidR="004A0E7F" w:rsidRDefault="00EA68D4" w:rsidP="004A0E7F">
      <w:pPr>
        <w:pStyle w:val="NoSpacing"/>
        <w:numPr>
          <w:ilvl w:val="1"/>
          <w:numId w:val="4"/>
        </w:numPr>
        <w:rPr>
          <w:rFonts w:cstheme="minorHAnsi"/>
        </w:rPr>
      </w:pPr>
      <w:r>
        <w:rPr>
          <w:rFonts w:cstheme="minorHAnsi"/>
        </w:rPr>
        <w:t xml:space="preserve">All employees of the company are reminded of the Email Usage and Handling Personal Information Policy and advised to </w:t>
      </w:r>
      <w:r w:rsidR="00156D7D">
        <w:rPr>
          <w:rFonts w:cstheme="minorHAnsi"/>
        </w:rPr>
        <w:t xml:space="preserve">read the guidance available on following the policies. </w:t>
      </w:r>
    </w:p>
    <w:p w14:paraId="2D3FF6A2" w14:textId="77D8B786" w:rsidR="00156D7D" w:rsidRDefault="00156D7D" w:rsidP="004A0E7F">
      <w:pPr>
        <w:pStyle w:val="NoSpacing"/>
        <w:numPr>
          <w:ilvl w:val="1"/>
          <w:numId w:val="4"/>
        </w:numPr>
        <w:rPr>
          <w:rFonts w:cstheme="minorHAnsi"/>
        </w:rPr>
      </w:pPr>
      <w:r>
        <w:rPr>
          <w:rFonts w:cstheme="minorHAnsi"/>
        </w:rPr>
        <w:t xml:space="preserve">Managers should ensure that a record is kept of employees who </w:t>
      </w:r>
      <w:r w:rsidR="0090235E">
        <w:rPr>
          <w:rFonts w:cstheme="minorHAnsi"/>
        </w:rPr>
        <w:t>have completed task a above.</w:t>
      </w:r>
    </w:p>
    <w:p w14:paraId="50059593" w14:textId="02BC40B2" w:rsidR="0090235E" w:rsidRDefault="007C1454" w:rsidP="004A0E7F">
      <w:pPr>
        <w:pStyle w:val="NoSpacing"/>
        <w:numPr>
          <w:ilvl w:val="1"/>
          <w:numId w:val="4"/>
        </w:numPr>
        <w:rPr>
          <w:rFonts w:cstheme="minorHAnsi"/>
        </w:rPr>
      </w:pPr>
      <w:r>
        <w:rPr>
          <w:rFonts w:cstheme="minorHAnsi"/>
        </w:rPr>
        <w:t xml:space="preserve">The companies Data Protect Officer undertakes a </w:t>
      </w:r>
      <w:r w:rsidR="008B281E" w:rsidRPr="008B281E">
        <w:rPr>
          <w:rFonts w:cstheme="minorHAnsi"/>
        </w:rPr>
        <w:t>campaign</w:t>
      </w:r>
      <w:r w:rsidR="008B281E">
        <w:rPr>
          <w:rFonts w:cstheme="minorHAnsi"/>
        </w:rPr>
        <w:t xml:space="preserve"> </w:t>
      </w:r>
      <w:r>
        <w:rPr>
          <w:rFonts w:cstheme="minorHAnsi"/>
        </w:rPr>
        <w:t>across the company</w:t>
      </w:r>
      <w:r w:rsidR="008B281E">
        <w:rPr>
          <w:rFonts w:cstheme="minorHAnsi"/>
        </w:rPr>
        <w:t xml:space="preserve"> to raise awareness of data protection. This could include </w:t>
      </w:r>
      <w:r w:rsidR="00AD240A">
        <w:rPr>
          <w:rFonts w:cstheme="minorHAnsi"/>
        </w:rPr>
        <w:t xml:space="preserve">displaying posters, talking to </w:t>
      </w:r>
      <w:r w:rsidR="00B07987">
        <w:rPr>
          <w:rFonts w:cstheme="minorHAnsi"/>
        </w:rPr>
        <w:t>staff,</w:t>
      </w:r>
      <w:r w:rsidR="00AD240A">
        <w:rPr>
          <w:rFonts w:cstheme="minorHAnsi"/>
        </w:rPr>
        <w:t xml:space="preserve"> and holding workshops on what should be done to protect personal data.</w:t>
      </w:r>
    </w:p>
    <w:p w14:paraId="205B159F" w14:textId="3AE87A46" w:rsidR="00AD240A" w:rsidRDefault="00B07987" w:rsidP="004A0E7F">
      <w:pPr>
        <w:pStyle w:val="NoSpacing"/>
        <w:numPr>
          <w:ilvl w:val="1"/>
          <w:numId w:val="4"/>
        </w:numPr>
        <w:rPr>
          <w:rFonts w:cstheme="minorHAnsi"/>
        </w:rPr>
      </w:pPr>
      <w:r>
        <w:rPr>
          <w:rFonts w:cstheme="minorHAnsi"/>
        </w:rPr>
        <w:t xml:space="preserve">Investment in IT to enhance the automated features available on emails and file </w:t>
      </w:r>
      <w:r w:rsidR="00B36E99">
        <w:rPr>
          <w:rFonts w:cstheme="minorHAnsi"/>
        </w:rPr>
        <w:t xml:space="preserve">security across the company to prevent data loss. </w:t>
      </w:r>
    </w:p>
    <w:p w14:paraId="03A7AC88" w14:textId="554FF531" w:rsidR="002C07BB" w:rsidRDefault="002C07BB" w:rsidP="004A0E7F">
      <w:pPr>
        <w:pStyle w:val="NoSpacing"/>
        <w:numPr>
          <w:ilvl w:val="1"/>
          <w:numId w:val="4"/>
        </w:numPr>
        <w:rPr>
          <w:rFonts w:cstheme="minorHAnsi"/>
        </w:rPr>
      </w:pPr>
      <w:proofErr w:type="spellStart"/>
      <w:proofErr w:type="gramStart"/>
      <w:r>
        <w:rPr>
          <w:rFonts w:cstheme="minorHAnsi"/>
        </w:rPr>
        <w:t>A</w:t>
      </w:r>
      <w:proofErr w:type="spellEnd"/>
      <w:proofErr w:type="gramEnd"/>
      <w:r>
        <w:rPr>
          <w:rFonts w:cstheme="minorHAnsi"/>
        </w:rPr>
        <w:t xml:space="preserve"> analysis by IT of all data held on local devices which </w:t>
      </w:r>
      <w:r w:rsidR="00ED7F2E">
        <w:rPr>
          <w:rFonts w:cstheme="minorHAnsi"/>
        </w:rPr>
        <w:t xml:space="preserve">would contravene company policies. </w:t>
      </w:r>
      <w:r w:rsidR="00860BBD">
        <w:rPr>
          <w:rFonts w:cstheme="minorHAnsi"/>
        </w:rPr>
        <w:t>Managers to be provided with the findings and employees would be expected to move the data to secure storage locations.</w:t>
      </w:r>
    </w:p>
    <w:p w14:paraId="777E4B96" w14:textId="729A1BB5" w:rsidR="00860BBD" w:rsidRDefault="00A608BA" w:rsidP="004A0E7F">
      <w:pPr>
        <w:pStyle w:val="NoSpacing"/>
        <w:numPr>
          <w:ilvl w:val="1"/>
          <w:numId w:val="4"/>
        </w:numPr>
        <w:rPr>
          <w:rFonts w:cstheme="minorHAnsi"/>
        </w:rPr>
      </w:pPr>
      <w:r>
        <w:rPr>
          <w:rFonts w:cstheme="minorHAnsi"/>
        </w:rPr>
        <w:t>A dedicated breach management team be setup to</w:t>
      </w:r>
      <w:r w:rsidR="0000442B">
        <w:rPr>
          <w:rFonts w:cstheme="minorHAnsi"/>
        </w:rPr>
        <w:t xml:space="preserve"> be made up including the Data Protection Officer, IT Security Officer and nominated representatives </w:t>
      </w:r>
      <w:r w:rsidR="00B963E9">
        <w:rPr>
          <w:rFonts w:cstheme="minorHAnsi"/>
        </w:rPr>
        <w:t xml:space="preserve">from the </w:t>
      </w:r>
      <w:proofErr w:type="spellStart"/>
      <w:proofErr w:type="gramStart"/>
      <w:r w:rsidR="00B963E9">
        <w:rPr>
          <w:rFonts w:cstheme="minorHAnsi"/>
        </w:rPr>
        <w:t>companies</w:t>
      </w:r>
      <w:proofErr w:type="spellEnd"/>
      <w:proofErr w:type="gramEnd"/>
      <w:r w:rsidR="00B963E9">
        <w:rPr>
          <w:rFonts w:cstheme="minorHAnsi"/>
        </w:rPr>
        <w:t xml:space="preserve"> board of directors.</w:t>
      </w:r>
    </w:p>
    <w:p w14:paraId="1D25E78A" w14:textId="4DCD8326" w:rsidR="00B963E9" w:rsidRDefault="00B963E9" w:rsidP="004A0E7F">
      <w:pPr>
        <w:pStyle w:val="NoSpacing"/>
        <w:numPr>
          <w:ilvl w:val="1"/>
          <w:numId w:val="4"/>
        </w:numPr>
        <w:rPr>
          <w:rFonts w:cstheme="minorHAnsi"/>
        </w:rPr>
      </w:pPr>
      <w:r>
        <w:rPr>
          <w:rFonts w:cstheme="minorHAnsi"/>
        </w:rPr>
        <w:t xml:space="preserve">The Governance Committee endorse their support towards </w:t>
      </w:r>
      <w:r w:rsidR="00EE7FAC">
        <w:rPr>
          <w:rFonts w:cstheme="minorHAnsi"/>
        </w:rPr>
        <w:t>reducing the number of breaches reported by the company over the next year.</w:t>
      </w:r>
    </w:p>
    <w:p w14:paraId="602D1D2C" w14:textId="3DC50F0E" w:rsidR="00EE7FAC" w:rsidRDefault="00EE7FAC" w:rsidP="00EE7FAC">
      <w:pPr>
        <w:pStyle w:val="NoSpacing"/>
        <w:rPr>
          <w:rFonts w:cstheme="minorHAnsi"/>
        </w:rPr>
      </w:pPr>
    </w:p>
    <w:p w14:paraId="4BDF5F68" w14:textId="535BF205" w:rsidR="00EE7FAC" w:rsidRDefault="00EE7FAC" w:rsidP="00EE7FAC">
      <w:pPr>
        <w:pStyle w:val="NoSpacing"/>
        <w:rPr>
          <w:rFonts w:cstheme="minorHAnsi"/>
        </w:rPr>
      </w:pPr>
    </w:p>
    <w:p w14:paraId="09609079" w14:textId="5B06152B" w:rsidR="00EE7FAC" w:rsidRPr="00F85DA6" w:rsidRDefault="00EE7FAC" w:rsidP="00EE7FAC">
      <w:pPr>
        <w:pStyle w:val="NoSpacing"/>
        <w:ind w:left="720"/>
        <w:rPr>
          <w:rFonts w:cstheme="minorHAnsi"/>
        </w:rPr>
      </w:pPr>
      <w:r>
        <w:rPr>
          <w:rFonts w:cstheme="minorHAnsi"/>
        </w:rPr>
        <w:t xml:space="preserve">A </w:t>
      </w:r>
      <w:r w:rsidR="00A00719">
        <w:rPr>
          <w:rFonts w:cstheme="minorHAnsi"/>
        </w:rPr>
        <w:t xml:space="preserve">detailed list of the technical aspects which can be implemented can be found in the report to the Head of Information Governance which has been included for your information. </w:t>
      </w:r>
    </w:p>
    <w:p w14:paraId="42B2D41B" w14:textId="77777777" w:rsidR="002A512A" w:rsidRPr="002A512A" w:rsidRDefault="002A512A" w:rsidP="00B922E5">
      <w:pPr>
        <w:pStyle w:val="NoSpacing"/>
        <w:rPr>
          <w:rFonts w:cstheme="minorHAnsi"/>
          <w:b/>
          <w:bCs/>
          <w:sz w:val="40"/>
          <w:szCs w:val="40"/>
        </w:rPr>
      </w:pPr>
    </w:p>
    <w:p w14:paraId="669852D0" w14:textId="77777777" w:rsidR="00B922E5" w:rsidRPr="003A1D4B" w:rsidRDefault="00B922E5" w:rsidP="00B922E5">
      <w:pPr>
        <w:pStyle w:val="NoSpacing"/>
        <w:rPr>
          <w:rFonts w:cstheme="minorHAnsi"/>
          <w:b/>
          <w:bCs/>
          <w:sz w:val="40"/>
          <w:szCs w:val="40"/>
        </w:rPr>
      </w:pPr>
    </w:p>
    <w:p w14:paraId="66CE5365" w14:textId="63A0B2F1" w:rsidR="00B922E5" w:rsidRDefault="00B922E5" w:rsidP="00DD0FF5">
      <w:pPr>
        <w:pStyle w:val="NoSpacing"/>
      </w:pPr>
    </w:p>
    <w:p w14:paraId="26FDA450" w14:textId="6B9565F4" w:rsidR="00816812" w:rsidRDefault="00816812" w:rsidP="00DD0FF5">
      <w:pPr>
        <w:pStyle w:val="NoSpacing"/>
      </w:pPr>
    </w:p>
    <w:p w14:paraId="5D753A20" w14:textId="7543BA75" w:rsidR="00816812" w:rsidRDefault="00816812" w:rsidP="00DD0FF5">
      <w:pPr>
        <w:pStyle w:val="NoSpacing"/>
      </w:pPr>
    </w:p>
    <w:p w14:paraId="42551CBB" w14:textId="77777777" w:rsidR="00816812" w:rsidRDefault="00816812" w:rsidP="00DD0FF5">
      <w:pPr>
        <w:pStyle w:val="NoSpacing"/>
      </w:pPr>
    </w:p>
    <w:p w14:paraId="56C14D59" w14:textId="50C13EC0" w:rsidR="00A00719" w:rsidRDefault="00A00719" w:rsidP="00DD0FF5">
      <w:pPr>
        <w:pStyle w:val="NoSpacing"/>
      </w:pPr>
    </w:p>
    <w:p w14:paraId="2091296A" w14:textId="7BEE7CEE" w:rsidR="00A00719" w:rsidRDefault="00A00719" w:rsidP="00DD0FF5">
      <w:pPr>
        <w:pStyle w:val="NoSpacing"/>
      </w:pPr>
    </w:p>
    <w:p w14:paraId="3896D9E5" w14:textId="074784F3" w:rsidR="00F9344F" w:rsidRDefault="00CC254F" w:rsidP="00F9344F">
      <w:pPr>
        <w:pStyle w:val="Heading1"/>
        <w:rPr>
          <w:rFonts w:asciiTheme="minorHAnsi" w:hAnsiTheme="minorHAnsi" w:cstheme="minorHAnsi"/>
          <w:b/>
          <w:bCs/>
          <w:color w:val="auto"/>
          <w:sz w:val="40"/>
          <w:szCs w:val="40"/>
        </w:rPr>
      </w:pPr>
      <w:bookmarkStart w:id="3" w:name="_Toc86050431"/>
      <w:r>
        <w:rPr>
          <w:rFonts w:asciiTheme="minorHAnsi" w:hAnsiTheme="minorHAnsi" w:cstheme="minorHAnsi"/>
          <w:b/>
          <w:bCs/>
          <w:color w:val="auto"/>
          <w:sz w:val="40"/>
          <w:szCs w:val="40"/>
        </w:rPr>
        <w:lastRenderedPageBreak/>
        <w:t>Personal Data GDPR Poster</w:t>
      </w:r>
      <w:bookmarkEnd w:id="3"/>
    </w:p>
    <w:p w14:paraId="5DC408FC" w14:textId="449999EB" w:rsidR="00CC254F" w:rsidRDefault="00CC254F" w:rsidP="00CC254F"/>
    <w:p w14:paraId="53B29533" w14:textId="72CFB69F" w:rsidR="00CC254F" w:rsidRPr="00CC254F" w:rsidRDefault="00CC254F" w:rsidP="00CC254F">
      <w:r>
        <w:object w:dxaOrig="7561" w:dyaOrig="10081" w14:anchorId="25F53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0.55pt;height:7in" o:ole="">
            <v:imagedata r:id="rId7" o:title=""/>
          </v:shape>
          <o:OLEObject Type="Embed" ProgID="AcroExch.Document.DC" ShapeID="_x0000_i1025" DrawAspect="Content" ObjectID="_1696663869" r:id="rId8"/>
        </w:object>
      </w:r>
    </w:p>
    <w:p w14:paraId="7AF01462" w14:textId="674AF24E" w:rsidR="00CC254F" w:rsidRDefault="00CC254F" w:rsidP="00CC254F"/>
    <w:p w14:paraId="413E85B5" w14:textId="169C55C3" w:rsidR="00CC254F" w:rsidRDefault="00CC254F" w:rsidP="00CC254F"/>
    <w:p w14:paraId="0692C7A0" w14:textId="4800F7ED" w:rsidR="00CC254F" w:rsidRDefault="00CC254F" w:rsidP="00CC254F"/>
    <w:p w14:paraId="68341EC7" w14:textId="328DB6C6" w:rsidR="00CC254F" w:rsidRDefault="00CC254F" w:rsidP="00CC254F"/>
    <w:p w14:paraId="7E293E65" w14:textId="2AA2D80F" w:rsidR="001758A4" w:rsidRDefault="001758A4" w:rsidP="008A7CB7">
      <w:pPr>
        <w:pStyle w:val="Heading1"/>
        <w:rPr>
          <w:rFonts w:asciiTheme="minorHAnsi" w:hAnsiTheme="minorHAnsi" w:cstheme="minorHAnsi"/>
          <w:b/>
          <w:bCs/>
          <w:color w:val="auto"/>
          <w:sz w:val="40"/>
          <w:szCs w:val="40"/>
        </w:rPr>
      </w:pPr>
    </w:p>
    <w:p w14:paraId="4447885F" w14:textId="77777777" w:rsidR="00CC254F" w:rsidRPr="00CC254F" w:rsidRDefault="00CC254F" w:rsidP="00CC254F"/>
    <w:p w14:paraId="2195AF35" w14:textId="77777777" w:rsidR="001758A4" w:rsidRPr="003215EE" w:rsidRDefault="001758A4" w:rsidP="003215EE">
      <w:pPr>
        <w:pStyle w:val="Heading1"/>
        <w:rPr>
          <w:b/>
          <w:bCs/>
          <w:color w:val="auto"/>
          <w:sz w:val="40"/>
          <w:szCs w:val="40"/>
        </w:rPr>
      </w:pPr>
      <w:bookmarkStart w:id="4" w:name="_Toc86050432"/>
      <w:r w:rsidRPr="003215EE">
        <w:rPr>
          <w:b/>
          <w:bCs/>
          <w:color w:val="auto"/>
          <w:sz w:val="40"/>
          <w:szCs w:val="40"/>
        </w:rPr>
        <w:lastRenderedPageBreak/>
        <w:t>References</w:t>
      </w:r>
      <w:bookmarkEnd w:id="4"/>
    </w:p>
    <w:p w14:paraId="23E7BCE3" w14:textId="60B5BAE1" w:rsidR="0083532F" w:rsidRDefault="0083532F" w:rsidP="001758A4">
      <w:pPr>
        <w:pStyle w:val="NormalWeb"/>
        <w:rPr>
          <w:i/>
          <w:iCs/>
        </w:rPr>
      </w:pPr>
      <w:r>
        <w:rPr>
          <w:rStyle w:val="selectable"/>
          <w:color w:val="000000"/>
        </w:rPr>
        <w:t xml:space="preserve">Article 29, 2016. </w:t>
      </w:r>
      <w:r>
        <w:rPr>
          <w:rStyle w:val="selectable"/>
          <w:i/>
          <w:iCs/>
          <w:color w:val="000000"/>
        </w:rPr>
        <w:t>ARTICLE29 - Item</w:t>
      </w:r>
      <w:r>
        <w:rPr>
          <w:rStyle w:val="selectable"/>
          <w:color w:val="000000"/>
        </w:rPr>
        <w:t>. [online] Ec.europa.eu. Available at: &lt;https://ec.europa.eu/newsroom/article29/items/612052&gt; [Accessed 24 October 2021].</w:t>
      </w:r>
    </w:p>
    <w:p w14:paraId="066F4179" w14:textId="06FFF1B1" w:rsidR="001758A4" w:rsidRDefault="001758A4" w:rsidP="001758A4">
      <w:pPr>
        <w:pStyle w:val="NormalWeb"/>
      </w:pPr>
      <w:r>
        <w:rPr>
          <w:i/>
          <w:iCs/>
        </w:rPr>
        <w:t>Data Protection Act 2018</w:t>
      </w:r>
      <w:r>
        <w:t>. Part1(3).</w:t>
      </w:r>
    </w:p>
    <w:p w14:paraId="752F81CA" w14:textId="77777777" w:rsidR="001758A4" w:rsidRDefault="001758A4" w:rsidP="001758A4">
      <w:pPr>
        <w:pStyle w:val="NormalWeb"/>
      </w:pPr>
      <w:r>
        <w:t xml:space="preserve">GDPR, 2018. </w:t>
      </w:r>
      <w:r>
        <w:rPr>
          <w:i/>
          <w:iCs/>
        </w:rPr>
        <w:t>Art. 5 GDPR – Principles relating to processing of personal data - General Data Protection Regulation (GDPR)</w:t>
      </w:r>
      <w:r>
        <w:t>. [online] General Data Protection Regulation (GDPR). Available at: &lt;https://gdpr-info.eu/art-5-gdpr/&gt; [Accessed 24 October 2021].</w:t>
      </w:r>
    </w:p>
    <w:p w14:paraId="3A93237C" w14:textId="77777777" w:rsidR="001758A4" w:rsidRDefault="001758A4" w:rsidP="001758A4">
      <w:pPr>
        <w:pStyle w:val="NormalWeb"/>
      </w:pPr>
      <w:r>
        <w:t xml:space="preserve">GDPR, 2018. </w:t>
      </w:r>
      <w:r>
        <w:rPr>
          <w:i/>
          <w:iCs/>
        </w:rPr>
        <w:t>Art. 83 GDPR – General conditions for imposing administrative fines - General Data Protection Regulation (GDPR)</w:t>
      </w:r>
      <w:r>
        <w:t>. [online] General Data Protection Regulation (GDPR). Available at: &lt;https://gdpr-info.eu/art-83-gdpr/&gt; [Accessed 24 October 2021].</w:t>
      </w:r>
    </w:p>
    <w:p w14:paraId="39C524B0" w14:textId="77777777" w:rsidR="001758A4" w:rsidRDefault="001758A4" w:rsidP="001758A4">
      <w:pPr>
        <w:pStyle w:val="NormalWeb"/>
      </w:pPr>
      <w:r>
        <w:rPr>
          <w:i/>
          <w:iCs/>
        </w:rPr>
        <w:t>General Data Protection Regulation</w:t>
      </w:r>
      <w:r>
        <w:t>. 33(5).</w:t>
      </w:r>
    </w:p>
    <w:p w14:paraId="5B1D4934" w14:textId="77777777" w:rsidR="001758A4" w:rsidRDefault="001758A4" w:rsidP="001758A4">
      <w:pPr>
        <w:pStyle w:val="NormalWeb"/>
      </w:pPr>
      <w:r>
        <w:t xml:space="preserve">ICO., 2021. </w:t>
      </w:r>
      <w:r>
        <w:rPr>
          <w:i/>
          <w:iCs/>
        </w:rPr>
        <w:t xml:space="preserve">Can we identify an individual directly from the information we </w:t>
      </w:r>
      <w:proofErr w:type="gramStart"/>
      <w:r>
        <w:rPr>
          <w:i/>
          <w:iCs/>
        </w:rPr>
        <w:t>have?</w:t>
      </w:r>
      <w:r>
        <w:t>.</w:t>
      </w:r>
      <w:proofErr w:type="gramEnd"/>
      <w:r>
        <w:t xml:space="preserve"> [online] ico.org. Available at: &lt;https://ico.org.uk/for-organisations/guide-to-data-protection/guide-to-the-general-data-protection-regulation-gdpr/what-is-personal-data/can-we-identify-an-individual-directly-from-the-information-we-have/&gt; [Accessed 24 October 2021].</w:t>
      </w:r>
    </w:p>
    <w:p w14:paraId="0D8E44DB" w14:textId="77777777" w:rsidR="001758A4" w:rsidRDefault="001758A4" w:rsidP="001758A4">
      <w:pPr>
        <w:pStyle w:val="NormalWeb"/>
      </w:pPr>
      <w:r>
        <w:t xml:space="preserve">ICO., 2021. </w:t>
      </w:r>
      <w:r>
        <w:rPr>
          <w:i/>
          <w:iCs/>
        </w:rPr>
        <w:t>Penalties</w:t>
      </w:r>
      <w:r>
        <w:t>. [online] Ico.org.uk. Available at: &lt;https://ico.org.uk/for-organisations/guide-to-data-protection/guide-to-law-enforcement-processing/penalties/&gt; [Accessed 24 October 2021].</w:t>
      </w:r>
    </w:p>
    <w:p w14:paraId="25F44DCB" w14:textId="77777777" w:rsidR="001758A4" w:rsidRDefault="001758A4" w:rsidP="001758A4">
      <w:pPr>
        <w:pStyle w:val="NormalWeb"/>
      </w:pPr>
      <w:r>
        <w:t xml:space="preserve">ICO., 2021. </w:t>
      </w:r>
      <w:r>
        <w:rPr>
          <w:i/>
          <w:iCs/>
        </w:rPr>
        <w:t>Self-assessment for data breaches</w:t>
      </w:r>
      <w:r>
        <w:t>. [online] Ico.org.uk. Available at: &lt;https://ico.org.uk/for-organisations/report-a-breach/personal-data-breach-assessment/&gt; [Accessed 24 October 2021].</w:t>
      </w:r>
    </w:p>
    <w:p w14:paraId="28591C1F" w14:textId="77777777" w:rsidR="001758A4" w:rsidRDefault="001758A4" w:rsidP="001758A4">
      <w:pPr>
        <w:pStyle w:val="NormalWeb"/>
      </w:pPr>
      <w:r>
        <w:t xml:space="preserve">ICO., 2021. </w:t>
      </w:r>
      <w:r>
        <w:rPr>
          <w:i/>
          <w:iCs/>
        </w:rPr>
        <w:t>Special category data</w:t>
      </w:r>
      <w:r>
        <w:t>. [online] Ico.org.uk. Available at: &lt;https://ico.org.uk/for-organisations/guide-to-data-protection/guide-to-the-general-data-protection-regulation-gdpr/lawful-basis-for-processing/special-category-data/&gt; [Accessed 24 October 2021].</w:t>
      </w:r>
    </w:p>
    <w:p w14:paraId="607F28F1" w14:textId="77777777" w:rsidR="001758A4" w:rsidRDefault="001758A4" w:rsidP="001758A4">
      <w:pPr>
        <w:pStyle w:val="NormalWeb"/>
      </w:pPr>
      <w:r>
        <w:t xml:space="preserve">ICO., 2021. </w:t>
      </w:r>
      <w:r>
        <w:rPr>
          <w:i/>
          <w:iCs/>
        </w:rPr>
        <w:t>The principles</w:t>
      </w:r>
      <w:r>
        <w:t>. [online] Ico.org.uk. Available at: &lt;https://ico.org.uk/for-organisations/guide-to-data-protection/guide-to-the-general-data-protection-regulation-gdpr/principles/&gt; [Accessed 24 October 2021].</w:t>
      </w:r>
    </w:p>
    <w:p w14:paraId="09528756" w14:textId="77777777" w:rsidR="001758A4" w:rsidRDefault="001758A4" w:rsidP="001758A4">
      <w:pPr>
        <w:pStyle w:val="NormalWeb"/>
      </w:pPr>
      <w:r>
        <w:t xml:space="preserve">Microsoft, 2020. </w:t>
      </w:r>
      <w:r>
        <w:rPr>
          <w:i/>
          <w:iCs/>
        </w:rPr>
        <w:t>Organization-wide disclaimers, signatures, footers, or headers in Exchange Server</w:t>
      </w:r>
      <w:r>
        <w:t>. [online] Docs.microsoft.com. Available at: &lt;https://docs.microsoft.com/en-us/exchange/policy-and-compliance/mail-flow-rules/signatures?view=exchserver-2019&gt; [Accessed 24 October 2021].</w:t>
      </w:r>
    </w:p>
    <w:p w14:paraId="3E1EA34B" w14:textId="77777777" w:rsidR="001758A4" w:rsidRDefault="001758A4" w:rsidP="001758A4">
      <w:pPr>
        <w:pStyle w:val="NormalWeb"/>
      </w:pPr>
      <w:r>
        <w:t xml:space="preserve">Microsoft.com, 2021. </w:t>
      </w:r>
      <w:r>
        <w:rPr>
          <w:i/>
          <w:iCs/>
        </w:rPr>
        <w:t>Create, test, and tune a DLP policy - Microsoft 365 Compliance</w:t>
      </w:r>
      <w:r>
        <w:t>. [online] Docs.microsoft.com. Available at: &lt;https://docs.microsoft.com/en-us/microsoft-365/compliance/create-test-tune-dlp-policy?view=o365-worldwide&gt; [Accessed 24 October 2021].</w:t>
      </w:r>
    </w:p>
    <w:p w14:paraId="386B3ECD" w14:textId="77777777" w:rsidR="001758A4" w:rsidRDefault="001758A4" w:rsidP="001758A4">
      <w:pPr>
        <w:pStyle w:val="NormalWeb"/>
      </w:pPr>
      <w:proofErr w:type="spellStart"/>
      <w:r>
        <w:lastRenderedPageBreak/>
        <w:t>Parrin</w:t>
      </w:r>
      <w:proofErr w:type="spellEnd"/>
      <w:r>
        <w:t xml:space="preserve">, M., 2019. </w:t>
      </w:r>
      <w:r>
        <w:rPr>
          <w:i/>
          <w:iCs/>
        </w:rPr>
        <w:t xml:space="preserve">Hackers Openly Selling Personal Data </w:t>
      </w:r>
      <w:proofErr w:type="gramStart"/>
      <w:r>
        <w:rPr>
          <w:i/>
          <w:iCs/>
        </w:rPr>
        <w:t>On</w:t>
      </w:r>
      <w:proofErr w:type="gramEnd"/>
      <w:r>
        <w:rPr>
          <w:i/>
          <w:iCs/>
        </w:rPr>
        <w:t xml:space="preserve"> Dark Web</w:t>
      </w:r>
      <w:r>
        <w:t>. [online] Today's Legal Cyber Risk. Available at: &lt;https://www.todayslegalcyberrisk.co.uk/main-news/hackers-openly-selling-personal-data-dark-web/&gt; [Accessed 24 October 2021].</w:t>
      </w:r>
    </w:p>
    <w:p w14:paraId="05550E0D" w14:textId="77777777" w:rsidR="001758A4" w:rsidRDefault="001758A4" w:rsidP="001758A4">
      <w:pPr>
        <w:pStyle w:val="NormalWeb"/>
      </w:pPr>
      <w:r>
        <w:t xml:space="preserve">Spacey, J., 2016. </w:t>
      </w:r>
      <w:r>
        <w:rPr>
          <w:i/>
          <w:iCs/>
        </w:rPr>
        <w:t>3 Types of Risk Exposure</w:t>
      </w:r>
      <w:r>
        <w:t xml:space="preserve">. [online] </w:t>
      </w:r>
      <w:proofErr w:type="spellStart"/>
      <w:r>
        <w:t>Simplicable</w:t>
      </w:r>
      <w:proofErr w:type="spellEnd"/>
      <w:r>
        <w:t>. Available at: &lt;https://simplicable.com/new/risk-exposure&gt; [Accessed 24 October 2021].</w:t>
      </w:r>
    </w:p>
    <w:p w14:paraId="2B08B874" w14:textId="0CF23B46" w:rsidR="001758A4" w:rsidRDefault="001758A4" w:rsidP="001758A4">
      <w:pPr>
        <w:pStyle w:val="NormalWeb"/>
      </w:pPr>
      <w:r>
        <w:t xml:space="preserve">Tripwire, I., 2018. </w:t>
      </w:r>
      <w:r>
        <w:rPr>
          <w:i/>
          <w:iCs/>
        </w:rPr>
        <w:t>Data Breach at US Marine Forces Reserve Impacts 21K Soldiers, Civilians</w:t>
      </w:r>
      <w:r>
        <w:t>. [online] The State of Security. Available at: &lt;https://www.tripwire.com/state-of-security/latest-security-news/data-breach-u-s-marine-forces-reserve-impacts-21000-soldiers-civilians/&gt; [Accessed 24 October 2021].</w:t>
      </w:r>
    </w:p>
    <w:p w14:paraId="43D8B483" w14:textId="01E7852A" w:rsidR="00451039" w:rsidRDefault="00451039" w:rsidP="001758A4">
      <w:pPr>
        <w:pStyle w:val="NormalWeb"/>
      </w:pPr>
      <w:r>
        <w:rPr>
          <w:rStyle w:val="selectable"/>
          <w:color w:val="000000"/>
        </w:rPr>
        <w:t xml:space="preserve">Vollmer, N., 2018. </w:t>
      </w:r>
      <w:r>
        <w:rPr>
          <w:rStyle w:val="selectable"/>
          <w:i/>
          <w:iCs/>
          <w:color w:val="000000"/>
        </w:rPr>
        <w:t>Recital 87 EU General Data Protection Regulation (EU-GDPR). Privacy/</w:t>
      </w:r>
      <w:proofErr w:type="spellStart"/>
      <w:r>
        <w:rPr>
          <w:rStyle w:val="selectable"/>
          <w:i/>
          <w:iCs/>
          <w:color w:val="000000"/>
        </w:rPr>
        <w:t>Privazy</w:t>
      </w:r>
      <w:proofErr w:type="spellEnd"/>
      <w:r>
        <w:rPr>
          <w:rStyle w:val="selectable"/>
          <w:i/>
          <w:iCs/>
          <w:color w:val="000000"/>
        </w:rPr>
        <w:t xml:space="preserve"> according to </w:t>
      </w:r>
      <w:proofErr w:type="gramStart"/>
      <w:r>
        <w:rPr>
          <w:rStyle w:val="selectable"/>
          <w:i/>
          <w:iCs/>
          <w:color w:val="000000"/>
        </w:rPr>
        <w:t>plan.</w:t>
      </w:r>
      <w:r>
        <w:rPr>
          <w:rStyle w:val="selectable"/>
          <w:color w:val="000000"/>
        </w:rPr>
        <w:t>.</w:t>
      </w:r>
      <w:proofErr w:type="gramEnd"/>
      <w:r>
        <w:rPr>
          <w:rStyle w:val="selectable"/>
          <w:color w:val="000000"/>
        </w:rPr>
        <w:t xml:space="preserve"> [online] Privacy-regulation.eu. Available at: &lt;https://www.privacy-regulation.eu/en/recital-87-GDPR.htm&gt; [Accessed 24 October 2021].</w:t>
      </w:r>
    </w:p>
    <w:p w14:paraId="57ABB843" w14:textId="1F40B9B3" w:rsidR="00375D58" w:rsidRDefault="00375D58" w:rsidP="00375D58"/>
    <w:p w14:paraId="1120B882" w14:textId="2F531AB6" w:rsidR="00375D58" w:rsidRDefault="00375D58" w:rsidP="00375D58"/>
    <w:p w14:paraId="22347689" w14:textId="51B42502" w:rsidR="00375D58" w:rsidRDefault="00375D58" w:rsidP="00375D58"/>
    <w:p w14:paraId="06FCA342" w14:textId="250FD32D" w:rsidR="00375D58" w:rsidRDefault="00375D58" w:rsidP="00375D58"/>
    <w:p w14:paraId="6B2521AA" w14:textId="0A895911" w:rsidR="00375D58" w:rsidRDefault="00375D58" w:rsidP="00375D58"/>
    <w:p w14:paraId="522AA0A4" w14:textId="486187A6" w:rsidR="00375D58" w:rsidRDefault="00375D58" w:rsidP="00375D58"/>
    <w:p w14:paraId="609DBD80" w14:textId="1E7BBB4F" w:rsidR="00375D58" w:rsidRDefault="00375D58" w:rsidP="00375D58"/>
    <w:p w14:paraId="0BCD7715" w14:textId="645E08A4" w:rsidR="00375D58" w:rsidRDefault="00375D58" w:rsidP="00375D58"/>
    <w:p w14:paraId="067E5545" w14:textId="3799FBCD" w:rsidR="00375D58" w:rsidRDefault="00375D58" w:rsidP="00375D58"/>
    <w:p w14:paraId="295DC91B" w14:textId="0DF8DE4A" w:rsidR="00375D58" w:rsidRDefault="00375D58" w:rsidP="00375D58"/>
    <w:p w14:paraId="1F746951" w14:textId="4FF91740" w:rsidR="00375D58" w:rsidRDefault="00375D58" w:rsidP="00375D58"/>
    <w:p w14:paraId="21FDCF63" w14:textId="2109DA57" w:rsidR="00375D58" w:rsidRDefault="00375D58" w:rsidP="00375D58"/>
    <w:p w14:paraId="1209F920" w14:textId="23A6F8F9" w:rsidR="00375D58" w:rsidRDefault="00375D58" w:rsidP="00375D58"/>
    <w:p w14:paraId="57AA32B6" w14:textId="37684A2F" w:rsidR="00375D58" w:rsidRDefault="00375D58" w:rsidP="00375D58"/>
    <w:p w14:paraId="36F2AD4A" w14:textId="16EEBCE9" w:rsidR="00375D58" w:rsidRDefault="00375D58" w:rsidP="00375D58"/>
    <w:p w14:paraId="5FD205FE" w14:textId="7FFA0CB6" w:rsidR="00375D58" w:rsidRDefault="00375D58" w:rsidP="00375D58"/>
    <w:p w14:paraId="36C68C84" w14:textId="7A097B17" w:rsidR="00AE22AB" w:rsidRDefault="00AE22AB" w:rsidP="00375D58"/>
    <w:p w14:paraId="58C42B13" w14:textId="77777777" w:rsidR="00AE22AB" w:rsidRDefault="00AE22AB" w:rsidP="00375D58"/>
    <w:p w14:paraId="11F1218B" w14:textId="6AA091A2" w:rsidR="00375D58" w:rsidRDefault="00375D58" w:rsidP="00375D58"/>
    <w:p w14:paraId="2CFFE046" w14:textId="6F4BB0E6" w:rsidR="00375D58" w:rsidRDefault="00375D58" w:rsidP="00375D58"/>
    <w:p w14:paraId="45CE4EBB" w14:textId="5C39CE2D" w:rsidR="00375D58" w:rsidRDefault="008164A0" w:rsidP="00CD725A">
      <w:pPr>
        <w:pStyle w:val="Heading1"/>
        <w:rPr>
          <w:b/>
          <w:bCs/>
          <w:color w:val="auto"/>
          <w:sz w:val="40"/>
          <w:szCs w:val="40"/>
        </w:rPr>
      </w:pPr>
      <w:bookmarkStart w:id="5" w:name="_Toc86050433"/>
      <w:r w:rsidRPr="00CD725A">
        <w:rPr>
          <w:b/>
          <w:bCs/>
          <w:color w:val="auto"/>
          <w:sz w:val="40"/>
          <w:szCs w:val="40"/>
        </w:rPr>
        <w:lastRenderedPageBreak/>
        <w:t>Appendices</w:t>
      </w:r>
      <w:bookmarkEnd w:id="5"/>
      <w:r w:rsidRPr="00CD725A">
        <w:rPr>
          <w:b/>
          <w:bCs/>
          <w:color w:val="auto"/>
          <w:sz w:val="40"/>
          <w:szCs w:val="40"/>
        </w:rPr>
        <w:t xml:space="preserve"> </w:t>
      </w:r>
    </w:p>
    <w:p w14:paraId="30A77B86" w14:textId="243AA217" w:rsidR="00CD725A" w:rsidRDefault="00CD725A" w:rsidP="00CD725A"/>
    <w:p w14:paraId="78692119" w14:textId="3D41725D" w:rsidR="00CD725A" w:rsidRDefault="00CD725A" w:rsidP="002C1157">
      <w:pPr>
        <w:pStyle w:val="Heading2"/>
        <w:rPr>
          <w:color w:val="auto"/>
          <w:sz w:val="32"/>
          <w:szCs w:val="32"/>
        </w:rPr>
      </w:pPr>
      <w:bookmarkStart w:id="6" w:name="_Toc86050434"/>
      <w:r w:rsidRPr="002C1157">
        <w:rPr>
          <w:color w:val="auto"/>
          <w:sz w:val="32"/>
          <w:szCs w:val="32"/>
        </w:rPr>
        <w:t xml:space="preserve">Appendix </w:t>
      </w:r>
      <w:r w:rsidR="002C1157" w:rsidRPr="002C1157">
        <w:rPr>
          <w:color w:val="auto"/>
          <w:sz w:val="32"/>
          <w:szCs w:val="32"/>
        </w:rPr>
        <w:t>A – Email Usage and Monitoring Policy</w:t>
      </w:r>
      <w:bookmarkEnd w:id="6"/>
    </w:p>
    <w:p w14:paraId="12CD38F2" w14:textId="660E699D" w:rsidR="002C1157" w:rsidRDefault="002C1157" w:rsidP="002C1157"/>
    <w:p w14:paraId="51F693BC" w14:textId="59EBC815" w:rsidR="002C1157" w:rsidRDefault="00DD0427" w:rsidP="002C1157">
      <w:r>
        <w:object w:dxaOrig="5950" w:dyaOrig="8420" w14:anchorId="31F46F34">
          <v:shape id="_x0000_i1026" type="#_x0000_t75" style="width:298.3pt;height:421.7pt" o:ole="">
            <v:imagedata r:id="rId9" o:title=""/>
          </v:shape>
          <o:OLEObject Type="Embed" ProgID="AcroExch.Document.DC" ShapeID="_x0000_i1026" DrawAspect="Content" ObjectID="_1696663870" r:id="rId10"/>
        </w:object>
      </w:r>
    </w:p>
    <w:p w14:paraId="49887485" w14:textId="12EAE078" w:rsidR="00C15B29" w:rsidRDefault="00C15B29" w:rsidP="002C1157"/>
    <w:p w14:paraId="57B22060" w14:textId="6790F956" w:rsidR="00C15B29" w:rsidRDefault="00C15B29" w:rsidP="002C1157"/>
    <w:p w14:paraId="3FBA38C0" w14:textId="661FF5CA" w:rsidR="00C15B29" w:rsidRDefault="00C15B29" w:rsidP="002C1157"/>
    <w:p w14:paraId="732530A1" w14:textId="74C7800E" w:rsidR="00C15B29" w:rsidRDefault="00C15B29" w:rsidP="002C1157"/>
    <w:p w14:paraId="248884C3" w14:textId="2459E111" w:rsidR="00C15B29" w:rsidRDefault="00C15B29" w:rsidP="002C1157"/>
    <w:p w14:paraId="271C13CE" w14:textId="7B309C60" w:rsidR="00C15B29" w:rsidRDefault="00C15B29" w:rsidP="002C1157"/>
    <w:p w14:paraId="12EC0737" w14:textId="03DD71AC" w:rsidR="00C15B29" w:rsidRDefault="00C15B29" w:rsidP="002C1157"/>
    <w:p w14:paraId="615E78CC" w14:textId="004D157C" w:rsidR="00C15B29" w:rsidRDefault="00C15B29" w:rsidP="002C1157"/>
    <w:p w14:paraId="6BE0D815" w14:textId="50B7C2C4" w:rsidR="00C15B29" w:rsidRDefault="00C15B29" w:rsidP="00C15B29">
      <w:pPr>
        <w:pStyle w:val="Heading2"/>
        <w:rPr>
          <w:color w:val="auto"/>
          <w:sz w:val="32"/>
          <w:szCs w:val="32"/>
        </w:rPr>
      </w:pPr>
      <w:bookmarkStart w:id="7" w:name="_Toc86050435"/>
      <w:r w:rsidRPr="002C1157">
        <w:rPr>
          <w:color w:val="auto"/>
          <w:sz w:val="32"/>
          <w:szCs w:val="32"/>
        </w:rPr>
        <w:lastRenderedPageBreak/>
        <w:t xml:space="preserve">Appendix </w:t>
      </w:r>
      <w:r>
        <w:rPr>
          <w:color w:val="auto"/>
          <w:sz w:val="32"/>
          <w:szCs w:val="32"/>
        </w:rPr>
        <w:t>B</w:t>
      </w:r>
      <w:r w:rsidRPr="002C1157">
        <w:rPr>
          <w:color w:val="auto"/>
          <w:sz w:val="32"/>
          <w:szCs w:val="32"/>
        </w:rPr>
        <w:t xml:space="preserve"> – </w:t>
      </w:r>
      <w:r w:rsidR="002A08A6">
        <w:rPr>
          <w:color w:val="auto"/>
          <w:sz w:val="32"/>
          <w:szCs w:val="32"/>
        </w:rPr>
        <w:t>Handling Personal Information Policy</w:t>
      </w:r>
      <w:bookmarkEnd w:id="7"/>
    </w:p>
    <w:p w14:paraId="34B7A6FB" w14:textId="048DB37E" w:rsidR="002A08A6" w:rsidRDefault="002A08A6" w:rsidP="002A08A6"/>
    <w:p w14:paraId="283DF4B0" w14:textId="5B6A0F4C" w:rsidR="00C15B29" w:rsidRDefault="002A08A6" w:rsidP="002C1157">
      <w:r>
        <w:object w:dxaOrig="5949" w:dyaOrig="8419" w14:anchorId="6199915A">
          <v:shape id="_x0000_i1027" type="#_x0000_t75" style="width:298.3pt;height:421.7pt" o:ole="">
            <v:imagedata r:id="rId11" o:title=""/>
          </v:shape>
          <o:OLEObject Type="Embed" ProgID="AcroExch.Document.DC" ShapeID="_x0000_i1027" DrawAspect="Content" ObjectID="_1696663871" r:id="rId12"/>
        </w:object>
      </w:r>
    </w:p>
    <w:p w14:paraId="0ED9BC24" w14:textId="52136946" w:rsidR="002A08A6" w:rsidRDefault="002A08A6" w:rsidP="002C1157"/>
    <w:p w14:paraId="4DBA851C" w14:textId="0791657B" w:rsidR="002A08A6" w:rsidRDefault="002A08A6" w:rsidP="002C1157"/>
    <w:p w14:paraId="6FEEDF25" w14:textId="39F388E0" w:rsidR="002A08A6" w:rsidRDefault="002A08A6" w:rsidP="002C1157"/>
    <w:p w14:paraId="4ED6CBB8" w14:textId="21524396" w:rsidR="002A08A6" w:rsidRDefault="002A08A6" w:rsidP="002C1157"/>
    <w:p w14:paraId="6BF7A0FD" w14:textId="15E7FF67" w:rsidR="002A08A6" w:rsidRDefault="002A08A6" w:rsidP="002C1157"/>
    <w:p w14:paraId="003DBEB4" w14:textId="5BC9C047" w:rsidR="002A08A6" w:rsidRDefault="002A08A6" w:rsidP="002C1157"/>
    <w:p w14:paraId="65E2492C" w14:textId="77777777" w:rsidR="002A08A6" w:rsidRPr="002C1157" w:rsidRDefault="002A08A6" w:rsidP="002C1157"/>
    <w:p w14:paraId="428E7A37" w14:textId="77777777" w:rsidR="001758A4" w:rsidRDefault="001758A4" w:rsidP="001A6B37">
      <w:pPr>
        <w:pStyle w:val="Heading1"/>
        <w:rPr>
          <w:rFonts w:asciiTheme="minorHAnsi" w:hAnsiTheme="minorHAnsi" w:cstheme="minorHAnsi"/>
          <w:b/>
          <w:bCs/>
          <w:color w:val="auto"/>
          <w:sz w:val="40"/>
          <w:szCs w:val="40"/>
        </w:rPr>
      </w:pPr>
    </w:p>
    <w:p w14:paraId="49371CB2" w14:textId="3967C4D9" w:rsidR="00C94C35" w:rsidRDefault="00C94C35" w:rsidP="00DD0FF5">
      <w:pPr>
        <w:pStyle w:val="NoSpacing"/>
      </w:pPr>
    </w:p>
    <w:sectPr w:rsidR="00C94C35" w:rsidSect="00281E64">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4FB77" w14:textId="77777777" w:rsidR="00A20A55" w:rsidRDefault="00A20A55" w:rsidP="00281E64">
      <w:pPr>
        <w:spacing w:after="0" w:line="240" w:lineRule="auto"/>
      </w:pPr>
      <w:r>
        <w:separator/>
      </w:r>
    </w:p>
  </w:endnote>
  <w:endnote w:type="continuationSeparator" w:id="0">
    <w:p w14:paraId="20E0378D" w14:textId="77777777" w:rsidR="00A20A55" w:rsidRDefault="00A20A55" w:rsidP="00281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629723"/>
      <w:docPartObj>
        <w:docPartGallery w:val="Page Numbers (Bottom of Page)"/>
        <w:docPartUnique/>
      </w:docPartObj>
    </w:sdtPr>
    <w:sdtEndPr>
      <w:rPr>
        <w:noProof/>
      </w:rPr>
    </w:sdtEndPr>
    <w:sdtContent>
      <w:p w14:paraId="28BFFF68" w14:textId="284659DB" w:rsidR="00281E64" w:rsidRDefault="00281E64">
        <w:pPr>
          <w:pStyle w:val="Footer"/>
        </w:pPr>
        <w:r>
          <w:fldChar w:fldCharType="begin"/>
        </w:r>
        <w:r>
          <w:instrText xml:space="preserve"> PAGE   \* MERGEFORMAT </w:instrText>
        </w:r>
        <w:r>
          <w:fldChar w:fldCharType="separate"/>
        </w:r>
        <w:r>
          <w:rPr>
            <w:noProof/>
          </w:rPr>
          <w:t>2</w:t>
        </w:r>
        <w:r>
          <w:rPr>
            <w:noProof/>
          </w:rPr>
          <w:fldChar w:fldCharType="end"/>
        </w:r>
      </w:p>
    </w:sdtContent>
  </w:sdt>
  <w:p w14:paraId="7CEE3E65" w14:textId="77777777" w:rsidR="00281E64" w:rsidRDefault="00281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5E886" w14:textId="77777777" w:rsidR="00A20A55" w:rsidRDefault="00A20A55" w:rsidP="00281E64">
      <w:pPr>
        <w:spacing w:after="0" w:line="240" w:lineRule="auto"/>
      </w:pPr>
      <w:r>
        <w:separator/>
      </w:r>
    </w:p>
  </w:footnote>
  <w:footnote w:type="continuationSeparator" w:id="0">
    <w:p w14:paraId="0617ADC5" w14:textId="77777777" w:rsidR="00A20A55" w:rsidRDefault="00A20A55" w:rsidP="00281E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67E5"/>
    <w:multiLevelType w:val="hybridMultilevel"/>
    <w:tmpl w:val="2CFC1E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5C06477"/>
    <w:multiLevelType w:val="hybridMultilevel"/>
    <w:tmpl w:val="6EC891BC"/>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F1D1EC7"/>
    <w:multiLevelType w:val="hybridMultilevel"/>
    <w:tmpl w:val="44246D34"/>
    <w:lvl w:ilvl="0" w:tplc="0809000F">
      <w:start w:val="1"/>
      <w:numFmt w:val="decimal"/>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4AFE3A33"/>
    <w:multiLevelType w:val="hybridMultilevel"/>
    <w:tmpl w:val="5F00D782"/>
    <w:lvl w:ilvl="0" w:tplc="54BE731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6CA"/>
    <w:rsid w:val="0000442B"/>
    <w:rsid w:val="00005754"/>
    <w:rsid w:val="000069E8"/>
    <w:rsid w:val="00013364"/>
    <w:rsid w:val="00013427"/>
    <w:rsid w:val="00013AE5"/>
    <w:rsid w:val="00025F26"/>
    <w:rsid w:val="00033346"/>
    <w:rsid w:val="0004346A"/>
    <w:rsid w:val="0004411A"/>
    <w:rsid w:val="00053122"/>
    <w:rsid w:val="000566D6"/>
    <w:rsid w:val="00056F1D"/>
    <w:rsid w:val="00065B10"/>
    <w:rsid w:val="00070EF1"/>
    <w:rsid w:val="000771AC"/>
    <w:rsid w:val="0007773F"/>
    <w:rsid w:val="00082990"/>
    <w:rsid w:val="00086BD5"/>
    <w:rsid w:val="00090CA4"/>
    <w:rsid w:val="000921B0"/>
    <w:rsid w:val="00092BF4"/>
    <w:rsid w:val="0009791B"/>
    <w:rsid w:val="000A4C4B"/>
    <w:rsid w:val="000B0ED7"/>
    <w:rsid w:val="000B10AC"/>
    <w:rsid w:val="000B5E17"/>
    <w:rsid w:val="000C26C6"/>
    <w:rsid w:val="000D154B"/>
    <w:rsid w:val="000D4306"/>
    <w:rsid w:val="000D467D"/>
    <w:rsid w:val="000D4CBC"/>
    <w:rsid w:val="000D4E0B"/>
    <w:rsid w:val="000F054C"/>
    <w:rsid w:val="000F5A8F"/>
    <w:rsid w:val="001014A9"/>
    <w:rsid w:val="00116565"/>
    <w:rsid w:val="00122DD0"/>
    <w:rsid w:val="00122EFB"/>
    <w:rsid w:val="001317F1"/>
    <w:rsid w:val="001348F2"/>
    <w:rsid w:val="00144916"/>
    <w:rsid w:val="001506AB"/>
    <w:rsid w:val="00156D7D"/>
    <w:rsid w:val="001623A7"/>
    <w:rsid w:val="001639A6"/>
    <w:rsid w:val="00171F87"/>
    <w:rsid w:val="00172950"/>
    <w:rsid w:val="00172CD1"/>
    <w:rsid w:val="00172FAA"/>
    <w:rsid w:val="001758A4"/>
    <w:rsid w:val="00180C1F"/>
    <w:rsid w:val="00182D03"/>
    <w:rsid w:val="001944C1"/>
    <w:rsid w:val="00195048"/>
    <w:rsid w:val="001963F4"/>
    <w:rsid w:val="001A24C8"/>
    <w:rsid w:val="001A2BE9"/>
    <w:rsid w:val="001A467E"/>
    <w:rsid w:val="001A6B37"/>
    <w:rsid w:val="001B1148"/>
    <w:rsid w:val="001B1833"/>
    <w:rsid w:val="001B67EB"/>
    <w:rsid w:val="001C271C"/>
    <w:rsid w:val="001D04ED"/>
    <w:rsid w:val="001D3E7A"/>
    <w:rsid w:val="001E788A"/>
    <w:rsid w:val="001F0C32"/>
    <w:rsid w:val="00202AEC"/>
    <w:rsid w:val="00206416"/>
    <w:rsid w:val="00206A89"/>
    <w:rsid w:val="002074FD"/>
    <w:rsid w:val="00213AF1"/>
    <w:rsid w:val="00223C93"/>
    <w:rsid w:val="0022722C"/>
    <w:rsid w:val="00227473"/>
    <w:rsid w:val="00242D42"/>
    <w:rsid w:val="002547E5"/>
    <w:rsid w:val="002639FC"/>
    <w:rsid w:val="00270DD9"/>
    <w:rsid w:val="00277810"/>
    <w:rsid w:val="00281E64"/>
    <w:rsid w:val="00285C5D"/>
    <w:rsid w:val="00290477"/>
    <w:rsid w:val="0029149D"/>
    <w:rsid w:val="0029267A"/>
    <w:rsid w:val="00294D22"/>
    <w:rsid w:val="002961FB"/>
    <w:rsid w:val="002962A6"/>
    <w:rsid w:val="002A08A6"/>
    <w:rsid w:val="002A512A"/>
    <w:rsid w:val="002A74AB"/>
    <w:rsid w:val="002B488B"/>
    <w:rsid w:val="002B5D5E"/>
    <w:rsid w:val="002C07BB"/>
    <w:rsid w:val="002C1157"/>
    <w:rsid w:val="002C192C"/>
    <w:rsid w:val="002C3DFF"/>
    <w:rsid w:val="002D2D4F"/>
    <w:rsid w:val="002D59D2"/>
    <w:rsid w:val="002D60C9"/>
    <w:rsid w:val="002D67D3"/>
    <w:rsid w:val="002E499A"/>
    <w:rsid w:val="002E7A25"/>
    <w:rsid w:val="002E7D95"/>
    <w:rsid w:val="002F10E7"/>
    <w:rsid w:val="002F5C74"/>
    <w:rsid w:val="003000D8"/>
    <w:rsid w:val="003162A7"/>
    <w:rsid w:val="003215EE"/>
    <w:rsid w:val="00322C27"/>
    <w:rsid w:val="0032435E"/>
    <w:rsid w:val="003258D6"/>
    <w:rsid w:val="00327C78"/>
    <w:rsid w:val="003339D2"/>
    <w:rsid w:val="00342178"/>
    <w:rsid w:val="00343A23"/>
    <w:rsid w:val="003447B2"/>
    <w:rsid w:val="00350D34"/>
    <w:rsid w:val="0035250E"/>
    <w:rsid w:val="003527FF"/>
    <w:rsid w:val="003643CD"/>
    <w:rsid w:val="00364464"/>
    <w:rsid w:val="00373345"/>
    <w:rsid w:val="00375D58"/>
    <w:rsid w:val="00382746"/>
    <w:rsid w:val="0039070E"/>
    <w:rsid w:val="00395BD5"/>
    <w:rsid w:val="00397016"/>
    <w:rsid w:val="003A1D4B"/>
    <w:rsid w:val="003A3284"/>
    <w:rsid w:val="003A33DC"/>
    <w:rsid w:val="003A5EB8"/>
    <w:rsid w:val="003C2FE1"/>
    <w:rsid w:val="003D64D7"/>
    <w:rsid w:val="003E05BB"/>
    <w:rsid w:val="003E230E"/>
    <w:rsid w:val="003E3E10"/>
    <w:rsid w:val="003E5100"/>
    <w:rsid w:val="003E68EB"/>
    <w:rsid w:val="003F4863"/>
    <w:rsid w:val="003F6807"/>
    <w:rsid w:val="00407067"/>
    <w:rsid w:val="0042360B"/>
    <w:rsid w:val="00430DB8"/>
    <w:rsid w:val="00432B9C"/>
    <w:rsid w:val="00433A01"/>
    <w:rsid w:val="00442C1B"/>
    <w:rsid w:val="0044529B"/>
    <w:rsid w:val="00445C05"/>
    <w:rsid w:val="00445FE2"/>
    <w:rsid w:val="00451039"/>
    <w:rsid w:val="00457E30"/>
    <w:rsid w:val="00464026"/>
    <w:rsid w:val="004648E3"/>
    <w:rsid w:val="00471576"/>
    <w:rsid w:val="0047242D"/>
    <w:rsid w:val="004752EB"/>
    <w:rsid w:val="004816B1"/>
    <w:rsid w:val="004874A3"/>
    <w:rsid w:val="00494601"/>
    <w:rsid w:val="004968EB"/>
    <w:rsid w:val="004A0E7F"/>
    <w:rsid w:val="004A1571"/>
    <w:rsid w:val="004A241A"/>
    <w:rsid w:val="004B7E48"/>
    <w:rsid w:val="004C0EF4"/>
    <w:rsid w:val="004C4119"/>
    <w:rsid w:val="004D0E71"/>
    <w:rsid w:val="004D45F2"/>
    <w:rsid w:val="004D5EB2"/>
    <w:rsid w:val="004D64BF"/>
    <w:rsid w:val="004D75EE"/>
    <w:rsid w:val="004E4074"/>
    <w:rsid w:val="004E7304"/>
    <w:rsid w:val="004F321D"/>
    <w:rsid w:val="00502F1F"/>
    <w:rsid w:val="00505646"/>
    <w:rsid w:val="005067FC"/>
    <w:rsid w:val="0050791B"/>
    <w:rsid w:val="00511D69"/>
    <w:rsid w:val="00515EC6"/>
    <w:rsid w:val="00520A7E"/>
    <w:rsid w:val="00524A20"/>
    <w:rsid w:val="0052501F"/>
    <w:rsid w:val="00526881"/>
    <w:rsid w:val="00526D40"/>
    <w:rsid w:val="005272CD"/>
    <w:rsid w:val="00542360"/>
    <w:rsid w:val="00543348"/>
    <w:rsid w:val="00543B52"/>
    <w:rsid w:val="00555609"/>
    <w:rsid w:val="00564D4A"/>
    <w:rsid w:val="00565036"/>
    <w:rsid w:val="00565C8A"/>
    <w:rsid w:val="00572261"/>
    <w:rsid w:val="00575FA5"/>
    <w:rsid w:val="00583920"/>
    <w:rsid w:val="00583C67"/>
    <w:rsid w:val="005848B6"/>
    <w:rsid w:val="00585A6A"/>
    <w:rsid w:val="005869A6"/>
    <w:rsid w:val="00595420"/>
    <w:rsid w:val="00595570"/>
    <w:rsid w:val="0059647D"/>
    <w:rsid w:val="005A1BC1"/>
    <w:rsid w:val="005A585E"/>
    <w:rsid w:val="005A6D4F"/>
    <w:rsid w:val="005B232A"/>
    <w:rsid w:val="005D169E"/>
    <w:rsid w:val="005D692F"/>
    <w:rsid w:val="005E63C0"/>
    <w:rsid w:val="005F0052"/>
    <w:rsid w:val="005F1062"/>
    <w:rsid w:val="005F2196"/>
    <w:rsid w:val="006068C3"/>
    <w:rsid w:val="00606A76"/>
    <w:rsid w:val="00607DFF"/>
    <w:rsid w:val="0061460F"/>
    <w:rsid w:val="00614F5F"/>
    <w:rsid w:val="00615962"/>
    <w:rsid w:val="00616232"/>
    <w:rsid w:val="00624F68"/>
    <w:rsid w:val="0062728D"/>
    <w:rsid w:val="00662E37"/>
    <w:rsid w:val="006758F7"/>
    <w:rsid w:val="00681ECD"/>
    <w:rsid w:val="00681F1D"/>
    <w:rsid w:val="0069383A"/>
    <w:rsid w:val="006A11D9"/>
    <w:rsid w:val="006B4988"/>
    <w:rsid w:val="006C1B2C"/>
    <w:rsid w:val="006C1CC0"/>
    <w:rsid w:val="006C22A3"/>
    <w:rsid w:val="006C35E2"/>
    <w:rsid w:val="006C52A3"/>
    <w:rsid w:val="006D2AD4"/>
    <w:rsid w:val="006D3632"/>
    <w:rsid w:val="006D3C08"/>
    <w:rsid w:val="006E2CBC"/>
    <w:rsid w:val="006E370E"/>
    <w:rsid w:val="006F19DC"/>
    <w:rsid w:val="006F4D70"/>
    <w:rsid w:val="00706CE4"/>
    <w:rsid w:val="007169AD"/>
    <w:rsid w:val="00724F4A"/>
    <w:rsid w:val="00740681"/>
    <w:rsid w:val="00744E78"/>
    <w:rsid w:val="00756021"/>
    <w:rsid w:val="007561C6"/>
    <w:rsid w:val="007575A4"/>
    <w:rsid w:val="00763B27"/>
    <w:rsid w:val="007676EF"/>
    <w:rsid w:val="00792B9B"/>
    <w:rsid w:val="00793EBF"/>
    <w:rsid w:val="00794968"/>
    <w:rsid w:val="00796BD2"/>
    <w:rsid w:val="007A2F47"/>
    <w:rsid w:val="007A74E5"/>
    <w:rsid w:val="007B08D2"/>
    <w:rsid w:val="007B0C0E"/>
    <w:rsid w:val="007B6067"/>
    <w:rsid w:val="007C1454"/>
    <w:rsid w:val="007C63C7"/>
    <w:rsid w:val="007C74C6"/>
    <w:rsid w:val="007D2E6E"/>
    <w:rsid w:val="007D3566"/>
    <w:rsid w:val="007E5D1E"/>
    <w:rsid w:val="007F0E66"/>
    <w:rsid w:val="007F32E3"/>
    <w:rsid w:val="007F37F6"/>
    <w:rsid w:val="00804F30"/>
    <w:rsid w:val="00811DEF"/>
    <w:rsid w:val="0081502F"/>
    <w:rsid w:val="008164A0"/>
    <w:rsid w:val="00816812"/>
    <w:rsid w:val="00820674"/>
    <w:rsid w:val="008319E7"/>
    <w:rsid w:val="00832B50"/>
    <w:rsid w:val="0083532F"/>
    <w:rsid w:val="00835AA9"/>
    <w:rsid w:val="00844C3B"/>
    <w:rsid w:val="00860483"/>
    <w:rsid w:val="00860BBD"/>
    <w:rsid w:val="00860D3D"/>
    <w:rsid w:val="00860D95"/>
    <w:rsid w:val="00864517"/>
    <w:rsid w:val="008A1E6B"/>
    <w:rsid w:val="008A3B12"/>
    <w:rsid w:val="008A409B"/>
    <w:rsid w:val="008A76CA"/>
    <w:rsid w:val="008A7CB7"/>
    <w:rsid w:val="008B10BF"/>
    <w:rsid w:val="008B281E"/>
    <w:rsid w:val="008B5716"/>
    <w:rsid w:val="008B753E"/>
    <w:rsid w:val="008C1942"/>
    <w:rsid w:val="008C5433"/>
    <w:rsid w:val="008C76F2"/>
    <w:rsid w:val="008D3762"/>
    <w:rsid w:val="008D5127"/>
    <w:rsid w:val="008E3E6E"/>
    <w:rsid w:val="008F3D6F"/>
    <w:rsid w:val="0090235E"/>
    <w:rsid w:val="009024CA"/>
    <w:rsid w:val="0090267C"/>
    <w:rsid w:val="009047FC"/>
    <w:rsid w:val="00906C02"/>
    <w:rsid w:val="00911C85"/>
    <w:rsid w:val="0093057E"/>
    <w:rsid w:val="00931F52"/>
    <w:rsid w:val="009330BD"/>
    <w:rsid w:val="00933E24"/>
    <w:rsid w:val="009370DD"/>
    <w:rsid w:val="00943763"/>
    <w:rsid w:val="0094718B"/>
    <w:rsid w:val="00947D0A"/>
    <w:rsid w:val="00950332"/>
    <w:rsid w:val="009522D3"/>
    <w:rsid w:val="00954184"/>
    <w:rsid w:val="00961DBC"/>
    <w:rsid w:val="00962186"/>
    <w:rsid w:val="009631ED"/>
    <w:rsid w:val="00965FF9"/>
    <w:rsid w:val="00971233"/>
    <w:rsid w:val="0097786D"/>
    <w:rsid w:val="0099549E"/>
    <w:rsid w:val="009A2B4F"/>
    <w:rsid w:val="009A48FC"/>
    <w:rsid w:val="009B0E45"/>
    <w:rsid w:val="009C1B05"/>
    <w:rsid w:val="009C1D52"/>
    <w:rsid w:val="009C78CB"/>
    <w:rsid w:val="009E0D2F"/>
    <w:rsid w:val="009E4A95"/>
    <w:rsid w:val="009F0FAD"/>
    <w:rsid w:val="009F19DF"/>
    <w:rsid w:val="009F3EC5"/>
    <w:rsid w:val="00A00719"/>
    <w:rsid w:val="00A00913"/>
    <w:rsid w:val="00A034C9"/>
    <w:rsid w:val="00A0445C"/>
    <w:rsid w:val="00A10287"/>
    <w:rsid w:val="00A155FF"/>
    <w:rsid w:val="00A20A55"/>
    <w:rsid w:val="00A2479D"/>
    <w:rsid w:val="00A308D3"/>
    <w:rsid w:val="00A31D9E"/>
    <w:rsid w:val="00A37EF3"/>
    <w:rsid w:val="00A41641"/>
    <w:rsid w:val="00A44526"/>
    <w:rsid w:val="00A46909"/>
    <w:rsid w:val="00A4742F"/>
    <w:rsid w:val="00A521E3"/>
    <w:rsid w:val="00A608BA"/>
    <w:rsid w:val="00A6157D"/>
    <w:rsid w:val="00A6447C"/>
    <w:rsid w:val="00A8505D"/>
    <w:rsid w:val="00A90950"/>
    <w:rsid w:val="00A90FD7"/>
    <w:rsid w:val="00A9359B"/>
    <w:rsid w:val="00A94054"/>
    <w:rsid w:val="00A97711"/>
    <w:rsid w:val="00AA3CFB"/>
    <w:rsid w:val="00AB1989"/>
    <w:rsid w:val="00AD240A"/>
    <w:rsid w:val="00AD2ADB"/>
    <w:rsid w:val="00AD68A7"/>
    <w:rsid w:val="00AE22AB"/>
    <w:rsid w:val="00AE74FE"/>
    <w:rsid w:val="00AF1977"/>
    <w:rsid w:val="00AF26A1"/>
    <w:rsid w:val="00AF5474"/>
    <w:rsid w:val="00AF5561"/>
    <w:rsid w:val="00B07987"/>
    <w:rsid w:val="00B113EB"/>
    <w:rsid w:val="00B11CA6"/>
    <w:rsid w:val="00B27025"/>
    <w:rsid w:val="00B2710D"/>
    <w:rsid w:val="00B36E99"/>
    <w:rsid w:val="00B43A26"/>
    <w:rsid w:val="00B56C46"/>
    <w:rsid w:val="00B61034"/>
    <w:rsid w:val="00B779C2"/>
    <w:rsid w:val="00B83C95"/>
    <w:rsid w:val="00B910D3"/>
    <w:rsid w:val="00B922E5"/>
    <w:rsid w:val="00B96112"/>
    <w:rsid w:val="00B963E9"/>
    <w:rsid w:val="00BA0F52"/>
    <w:rsid w:val="00BA64C7"/>
    <w:rsid w:val="00BA6552"/>
    <w:rsid w:val="00BA73CC"/>
    <w:rsid w:val="00BB0B54"/>
    <w:rsid w:val="00BB31D1"/>
    <w:rsid w:val="00BD4EC0"/>
    <w:rsid w:val="00BE0AE5"/>
    <w:rsid w:val="00BE1C42"/>
    <w:rsid w:val="00BE50AC"/>
    <w:rsid w:val="00BE5D90"/>
    <w:rsid w:val="00BF2188"/>
    <w:rsid w:val="00BF7550"/>
    <w:rsid w:val="00C019CB"/>
    <w:rsid w:val="00C03135"/>
    <w:rsid w:val="00C07737"/>
    <w:rsid w:val="00C07A4B"/>
    <w:rsid w:val="00C10C2B"/>
    <w:rsid w:val="00C14930"/>
    <w:rsid w:val="00C15B29"/>
    <w:rsid w:val="00C256B5"/>
    <w:rsid w:val="00C313C9"/>
    <w:rsid w:val="00C31EEE"/>
    <w:rsid w:val="00C3593A"/>
    <w:rsid w:val="00C440D3"/>
    <w:rsid w:val="00C46688"/>
    <w:rsid w:val="00C46D42"/>
    <w:rsid w:val="00C52B98"/>
    <w:rsid w:val="00C64E48"/>
    <w:rsid w:val="00C66578"/>
    <w:rsid w:val="00C712DE"/>
    <w:rsid w:val="00C808FF"/>
    <w:rsid w:val="00C81C3F"/>
    <w:rsid w:val="00C913D6"/>
    <w:rsid w:val="00C93A3E"/>
    <w:rsid w:val="00C94C35"/>
    <w:rsid w:val="00C94F4C"/>
    <w:rsid w:val="00C96B20"/>
    <w:rsid w:val="00CA06DB"/>
    <w:rsid w:val="00CA344C"/>
    <w:rsid w:val="00CB121F"/>
    <w:rsid w:val="00CB7F18"/>
    <w:rsid w:val="00CC243D"/>
    <w:rsid w:val="00CC254F"/>
    <w:rsid w:val="00CD0957"/>
    <w:rsid w:val="00CD0BBB"/>
    <w:rsid w:val="00CD202D"/>
    <w:rsid w:val="00CD3F6F"/>
    <w:rsid w:val="00CD725A"/>
    <w:rsid w:val="00CE307C"/>
    <w:rsid w:val="00CE6C5A"/>
    <w:rsid w:val="00CF3A54"/>
    <w:rsid w:val="00CF674C"/>
    <w:rsid w:val="00D0102B"/>
    <w:rsid w:val="00D01C4C"/>
    <w:rsid w:val="00D06C82"/>
    <w:rsid w:val="00D07BEA"/>
    <w:rsid w:val="00D10B4F"/>
    <w:rsid w:val="00D172C7"/>
    <w:rsid w:val="00D21EC2"/>
    <w:rsid w:val="00D23A66"/>
    <w:rsid w:val="00D42D0E"/>
    <w:rsid w:val="00D4388B"/>
    <w:rsid w:val="00D474C0"/>
    <w:rsid w:val="00D54814"/>
    <w:rsid w:val="00D564B2"/>
    <w:rsid w:val="00D56B25"/>
    <w:rsid w:val="00D66674"/>
    <w:rsid w:val="00D70939"/>
    <w:rsid w:val="00D72770"/>
    <w:rsid w:val="00D72EAD"/>
    <w:rsid w:val="00D76555"/>
    <w:rsid w:val="00D82C47"/>
    <w:rsid w:val="00D83B31"/>
    <w:rsid w:val="00D917F9"/>
    <w:rsid w:val="00D967B5"/>
    <w:rsid w:val="00DA57A3"/>
    <w:rsid w:val="00DB2C2C"/>
    <w:rsid w:val="00DB3E40"/>
    <w:rsid w:val="00DC1BE2"/>
    <w:rsid w:val="00DC1FEC"/>
    <w:rsid w:val="00DC392B"/>
    <w:rsid w:val="00DD0427"/>
    <w:rsid w:val="00DD0E8C"/>
    <w:rsid w:val="00DD0FF5"/>
    <w:rsid w:val="00DE1E4F"/>
    <w:rsid w:val="00DE7044"/>
    <w:rsid w:val="00DF435C"/>
    <w:rsid w:val="00E02145"/>
    <w:rsid w:val="00E0310C"/>
    <w:rsid w:val="00E03A50"/>
    <w:rsid w:val="00E03F5F"/>
    <w:rsid w:val="00E04AC0"/>
    <w:rsid w:val="00E118AD"/>
    <w:rsid w:val="00E14ED3"/>
    <w:rsid w:val="00E20184"/>
    <w:rsid w:val="00E24513"/>
    <w:rsid w:val="00E320A0"/>
    <w:rsid w:val="00E3681E"/>
    <w:rsid w:val="00E37364"/>
    <w:rsid w:val="00E420D1"/>
    <w:rsid w:val="00E54C86"/>
    <w:rsid w:val="00E676AF"/>
    <w:rsid w:val="00E75B8F"/>
    <w:rsid w:val="00E82AAC"/>
    <w:rsid w:val="00E96216"/>
    <w:rsid w:val="00EA5FEF"/>
    <w:rsid w:val="00EA68D4"/>
    <w:rsid w:val="00EB0B94"/>
    <w:rsid w:val="00EB31A1"/>
    <w:rsid w:val="00EB3B7E"/>
    <w:rsid w:val="00EB61DF"/>
    <w:rsid w:val="00EB67D8"/>
    <w:rsid w:val="00EB6AEF"/>
    <w:rsid w:val="00EC2098"/>
    <w:rsid w:val="00EC632E"/>
    <w:rsid w:val="00ED3DED"/>
    <w:rsid w:val="00ED3E72"/>
    <w:rsid w:val="00ED7F2E"/>
    <w:rsid w:val="00EE1BFD"/>
    <w:rsid w:val="00EE5ECA"/>
    <w:rsid w:val="00EE7FAC"/>
    <w:rsid w:val="00EF12B3"/>
    <w:rsid w:val="00EF3371"/>
    <w:rsid w:val="00EF7F8E"/>
    <w:rsid w:val="00F053F0"/>
    <w:rsid w:val="00F059AB"/>
    <w:rsid w:val="00F10BDF"/>
    <w:rsid w:val="00F171F2"/>
    <w:rsid w:val="00F256AB"/>
    <w:rsid w:val="00F30BB5"/>
    <w:rsid w:val="00F46980"/>
    <w:rsid w:val="00F4789F"/>
    <w:rsid w:val="00F479ED"/>
    <w:rsid w:val="00F508AA"/>
    <w:rsid w:val="00F51E39"/>
    <w:rsid w:val="00F55918"/>
    <w:rsid w:val="00F620EC"/>
    <w:rsid w:val="00F63599"/>
    <w:rsid w:val="00F63766"/>
    <w:rsid w:val="00F67AD6"/>
    <w:rsid w:val="00F70B26"/>
    <w:rsid w:val="00F849DD"/>
    <w:rsid w:val="00F85DA6"/>
    <w:rsid w:val="00F91B81"/>
    <w:rsid w:val="00F9344F"/>
    <w:rsid w:val="00F96F6A"/>
    <w:rsid w:val="00FB41E5"/>
    <w:rsid w:val="00FC0124"/>
    <w:rsid w:val="00FC7DE5"/>
    <w:rsid w:val="00FD5797"/>
    <w:rsid w:val="00FE4BC5"/>
    <w:rsid w:val="00FF1DF0"/>
    <w:rsid w:val="00FF5F3F"/>
    <w:rsid w:val="00FF61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B32636A"/>
  <w15:chartTrackingRefBased/>
  <w15:docId w15:val="{A7B731DF-D6B1-4566-96D2-2D481DCFE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57D"/>
    <w:pPr>
      <w:spacing w:line="256" w:lineRule="auto"/>
    </w:pPr>
  </w:style>
  <w:style w:type="paragraph" w:styleId="Heading1">
    <w:name w:val="heading 1"/>
    <w:basedOn w:val="Normal"/>
    <w:next w:val="Normal"/>
    <w:link w:val="Heading1Char"/>
    <w:uiPriority w:val="9"/>
    <w:qFormat/>
    <w:rsid w:val="00A007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5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0FF5"/>
    <w:pPr>
      <w:spacing w:after="0" w:line="240" w:lineRule="auto"/>
    </w:pPr>
  </w:style>
  <w:style w:type="paragraph" w:styleId="ListParagraph">
    <w:name w:val="List Paragraph"/>
    <w:basedOn w:val="Normal"/>
    <w:uiPriority w:val="34"/>
    <w:qFormat/>
    <w:rsid w:val="000B0ED7"/>
    <w:pPr>
      <w:ind w:left="720"/>
      <w:contextualSpacing/>
    </w:pPr>
  </w:style>
  <w:style w:type="character" w:styleId="CommentReference">
    <w:name w:val="annotation reference"/>
    <w:basedOn w:val="DefaultParagraphFont"/>
    <w:uiPriority w:val="99"/>
    <w:semiHidden/>
    <w:unhideWhenUsed/>
    <w:rsid w:val="00B11CA6"/>
    <w:rPr>
      <w:sz w:val="16"/>
      <w:szCs w:val="16"/>
    </w:rPr>
  </w:style>
  <w:style w:type="paragraph" w:styleId="CommentText">
    <w:name w:val="annotation text"/>
    <w:basedOn w:val="Normal"/>
    <w:link w:val="CommentTextChar"/>
    <w:uiPriority w:val="99"/>
    <w:semiHidden/>
    <w:unhideWhenUsed/>
    <w:rsid w:val="00B11CA6"/>
    <w:pPr>
      <w:spacing w:line="240" w:lineRule="auto"/>
    </w:pPr>
    <w:rPr>
      <w:sz w:val="20"/>
      <w:szCs w:val="20"/>
    </w:rPr>
  </w:style>
  <w:style w:type="character" w:customStyle="1" w:styleId="CommentTextChar">
    <w:name w:val="Comment Text Char"/>
    <w:basedOn w:val="DefaultParagraphFont"/>
    <w:link w:val="CommentText"/>
    <w:uiPriority w:val="99"/>
    <w:semiHidden/>
    <w:rsid w:val="00B11CA6"/>
    <w:rPr>
      <w:sz w:val="20"/>
      <w:szCs w:val="20"/>
    </w:rPr>
  </w:style>
  <w:style w:type="paragraph" w:styleId="CommentSubject">
    <w:name w:val="annotation subject"/>
    <w:basedOn w:val="CommentText"/>
    <w:next w:val="CommentText"/>
    <w:link w:val="CommentSubjectChar"/>
    <w:uiPriority w:val="99"/>
    <w:semiHidden/>
    <w:unhideWhenUsed/>
    <w:rsid w:val="00B11CA6"/>
    <w:rPr>
      <w:b/>
      <w:bCs/>
    </w:rPr>
  </w:style>
  <w:style w:type="character" w:customStyle="1" w:styleId="CommentSubjectChar">
    <w:name w:val="Comment Subject Char"/>
    <w:basedOn w:val="CommentTextChar"/>
    <w:link w:val="CommentSubject"/>
    <w:uiPriority w:val="99"/>
    <w:semiHidden/>
    <w:rsid w:val="00B11CA6"/>
    <w:rPr>
      <w:b/>
      <w:bCs/>
      <w:sz w:val="20"/>
      <w:szCs w:val="20"/>
    </w:rPr>
  </w:style>
  <w:style w:type="character" w:styleId="Hyperlink">
    <w:name w:val="Hyperlink"/>
    <w:basedOn w:val="DefaultParagraphFont"/>
    <w:uiPriority w:val="99"/>
    <w:unhideWhenUsed/>
    <w:rsid w:val="00B11CA6"/>
    <w:rPr>
      <w:color w:val="0563C1" w:themeColor="hyperlink"/>
      <w:u w:val="single"/>
    </w:rPr>
  </w:style>
  <w:style w:type="character" w:styleId="UnresolvedMention">
    <w:name w:val="Unresolved Mention"/>
    <w:basedOn w:val="DefaultParagraphFont"/>
    <w:uiPriority w:val="99"/>
    <w:semiHidden/>
    <w:unhideWhenUsed/>
    <w:rsid w:val="00B11CA6"/>
    <w:rPr>
      <w:color w:val="605E5C"/>
      <w:shd w:val="clear" w:color="auto" w:fill="E1DFDD"/>
    </w:rPr>
  </w:style>
  <w:style w:type="character" w:customStyle="1" w:styleId="shift">
    <w:name w:val="shift"/>
    <w:basedOn w:val="DefaultParagraphFont"/>
    <w:rsid w:val="0029149D"/>
  </w:style>
  <w:style w:type="character" w:customStyle="1" w:styleId="tooltipsall">
    <w:name w:val="tooltipsall"/>
    <w:basedOn w:val="DefaultParagraphFont"/>
    <w:rsid w:val="0029149D"/>
  </w:style>
  <w:style w:type="character" w:customStyle="1" w:styleId="Heading1Char">
    <w:name w:val="Heading 1 Char"/>
    <w:basedOn w:val="DefaultParagraphFont"/>
    <w:link w:val="Heading1"/>
    <w:uiPriority w:val="9"/>
    <w:rsid w:val="00A0071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81E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E64"/>
  </w:style>
  <w:style w:type="paragraph" w:styleId="Footer">
    <w:name w:val="footer"/>
    <w:basedOn w:val="Normal"/>
    <w:link w:val="FooterChar"/>
    <w:uiPriority w:val="99"/>
    <w:unhideWhenUsed/>
    <w:rsid w:val="00281E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E64"/>
  </w:style>
  <w:style w:type="paragraph" w:styleId="TOCHeading">
    <w:name w:val="TOC Heading"/>
    <w:basedOn w:val="Heading1"/>
    <w:next w:val="Normal"/>
    <w:uiPriority w:val="39"/>
    <w:unhideWhenUsed/>
    <w:qFormat/>
    <w:rsid w:val="00C46688"/>
    <w:pPr>
      <w:spacing w:line="259" w:lineRule="auto"/>
      <w:outlineLvl w:val="9"/>
    </w:pPr>
    <w:rPr>
      <w:lang w:val="en-US"/>
    </w:rPr>
  </w:style>
  <w:style w:type="paragraph" w:styleId="TOC1">
    <w:name w:val="toc 1"/>
    <w:basedOn w:val="Normal"/>
    <w:next w:val="Normal"/>
    <w:autoRedefine/>
    <w:uiPriority w:val="39"/>
    <w:unhideWhenUsed/>
    <w:rsid w:val="00C46688"/>
    <w:pPr>
      <w:spacing w:after="100"/>
    </w:pPr>
  </w:style>
  <w:style w:type="character" w:styleId="FollowedHyperlink">
    <w:name w:val="FollowedHyperlink"/>
    <w:basedOn w:val="DefaultParagraphFont"/>
    <w:uiPriority w:val="99"/>
    <w:semiHidden/>
    <w:unhideWhenUsed/>
    <w:rsid w:val="00E0310C"/>
    <w:rPr>
      <w:color w:val="954F72" w:themeColor="followedHyperlink"/>
      <w:u w:val="single"/>
    </w:rPr>
  </w:style>
  <w:style w:type="character" w:customStyle="1" w:styleId="selectable">
    <w:name w:val="selectable"/>
    <w:basedOn w:val="DefaultParagraphFont"/>
    <w:rsid w:val="00706CE4"/>
  </w:style>
  <w:style w:type="character" w:customStyle="1" w:styleId="Heading2Char">
    <w:name w:val="Heading 2 Char"/>
    <w:basedOn w:val="DefaultParagraphFont"/>
    <w:link w:val="Heading2"/>
    <w:uiPriority w:val="9"/>
    <w:rsid w:val="001758A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758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F51E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941714">
      <w:bodyDiv w:val="1"/>
      <w:marLeft w:val="0"/>
      <w:marRight w:val="0"/>
      <w:marTop w:val="0"/>
      <w:marBottom w:val="0"/>
      <w:divBdr>
        <w:top w:val="none" w:sz="0" w:space="0" w:color="auto"/>
        <w:left w:val="none" w:sz="0" w:space="0" w:color="auto"/>
        <w:bottom w:val="none" w:sz="0" w:space="0" w:color="auto"/>
        <w:right w:val="none" w:sz="0" w:space="0" w:color="auto"/>
      </w:divBdr>
      <w:divsChild>
        <w:div w:id="1971477981">
          <w:marLeft w:val="0"/>
          <w:marRight w:val="0"/>
          <w:marTop w:val="0"/>
          <w:marBottom w:val="0"/>
          <w:divBdr>
            <w:top w:val="none" w:sz="0" w:space="0" w:color="auto"/>
            <w:left w:val="none" w:sz="0" w:space="0" w:color="auto"/>
            <w:bottom w:val="none" w:sz="0" w:space="0" w:color="auto"/>
            <w:right w:val="none" w:sz="0" w:space="0" w:color="auto"/>
          </w:divBdr>
          <w:divsChild>
            <w:div w:id="77876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865722">
      <w:bodyDiv w:val="1"/>
      <w:marLeft w:val="0"/>
      <w:marRight w:val="0"/>
      <w:marTop w:val="0"/>
      <w:marBottom w:val="0"/>
      <w:divBdr>
        <w:top w:val="none" w:sz="0" w:space="0" w:color="auto"/>
        <w:left w:val="none" w:sz="0" w:space="0" w:color="auto"/>
        <w:bottom w:val="none" w:sz="0" w:space="0" w:color="auto"/>
        <w:right w:val="none" w:sz="0" w:space="0" w:color="auto"/>
      </w:divBdr>
    </w:div>
    <w:div w:id="1222136254">
      <w:bodyDiv w:val="1"/>
      <w:marLeft w:val="0"/>
      <w:marRight w:val="0"/>
      <w:marTop w:val="0"/>
      <w:marBottom w:val="0"/>
      <w:divBdr>
        <w:top w:val="none" w:sz="0" w:space="0" w:color="auto"/>
        <w:left w:val="none" w:sz="0" w:space="0" w:color="auto"/>
        <w:bottom w:val="none" w:sz="0" w:space="0" w:color="auto"/>
        <w:right w:val="none" w:sz="0" w:space="0" w:color="auto"/>
      </w:divBdr>
    </w:div>
    <w:div w:id="1348868185">
      <w:bodyDiv w:val="1"/>
      <w:marLeft w:val="0"/>
      <w:marRight w:val="0"/>
      <w:marTop w:val="0"/>
      <w:marBottom w:val="0"/>
      <w:divBdr>
        <w:top w:val="none" w:sz="0" w:space="0" w:color="auto"/>
        <w:left w:val="none" w:sz="0" w:space="0" w:color="auto"/>
        <w:bottom w:val="none" w:sz="0" w:space="0" w:color="auto"/>
        <w:right w:val="none" w:sz="0" w:space="0" w:color="auto"/>
      </w:divBdr>
    </w:div>
    <w:div w:id="19020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645</TotalTime>
  <Pages>16</Pages>
  <Words>4161</Words>
  <Characters>23722</Characters>
  <Application>Microsoft Office Word</Application>
  <DocSecurity>0</DocSecurity>
  <Lines>197</Lines>
  <Paragraphs>55</Paragraphs>
  <ScaleCrop>false</ScaleCrop>
  <Company/>
  <LinksUpToDate>false</LinksUpToDate>
  <CharactersWithSpaces>27828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 Williams</dc:creator>
  <cp:keywords/>
  <dc:description/>
  <cp:lastModifiedBy>John M Williams</cp:lastModifiedBy>
  <cp:revision>543</cp:revision>
  <dcterms:created xsi:type="dcterms:W3CDTF">2021-10-07T09:57:00Z</dcterms:created>
  <dcterms:modified xsi:type="dcterms:W3CDTF">2021-10-25T09:45:00Z</dcterms:modified>
</cp:coreProperties>
</file>