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04E60" w:rsidRDefault="00243D30" w:rsidP="00243D30">
      <w:pPr>
        <w:pStyle w:val="normal1"/>
        <w:spacing w:before="240" w:after="240" w:line="360" w:lineRule="auto"/>
        <w:rPr>
          <w:rFonts w:ascii="Times New Roman" w:eastAsia="Times New Roman" w:hAnsi="Times New Roman" w:cs="Times New Roman"/>
          <w:b/>
          <w:bCs/>
          <w:color w:val="222222"/>
          <w:sz w:val="32"/>
          <w:szCs w:val="32"/>
          <w:highlight w:val="white"/>
        </w:rPr>
      </w:pPr>
      <w:r w:rsidRPr="00243D30">
        <w:rPr>
          <w:rFonts w:ascii="Times New Roman" w:eastAsia="Times New Roman" w:hAnsi="Times New Roman" w:cs="Times New Roman"/>
          <w:b/>
          <w:bCs/>
          <w:color w:val="222222"/>
          <w:sz w:val="32"/>
          <w:szCs w:val="32"/>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C04E60" w:rsidRDefault="00C04E60">
      <w:pPr>
        <w:pStyle w:val="normal1"/>
        <w:spacing w:before="240" w:after="240" w:line="360" w:lineRule="auto"/>
        <w:jc w:val="center"/>
        <w:rPr>
          <w:rFonts w:ascii="Times New Roman" w:eastAsia="Times New Roman" w:hAnsi="Times New Roman" w:cs="Times New Roman"/>
          <w:b/>
          <w:bCs/>
          <w:color w:val="222222"/>
          <w:sz w:val="32"/>
          <w:szCs w:val="32"/>
          <w:highlight w:val="white"/>
        </w:rPr>
      </w:pPr>
    </w:p>
    <w:p w:rsidR="00C04E60" w:rsidRDefault="00C04E60">
      <w:pPr>
        <w:pStyle w:val="normal1"/>
        <w:spacing w:before="240" w:after="240" w:line="360" w:lineRule="auto"/>
        <w:jc w:val="center"/>
        <w:rPr>
          <w:rFonts w:ascii="Times New Roman" w:eastAsia="Times New Roman" w:hAnsi="Times New Roman" w:cs="Times New Roman"/>
          <w:b/>
          <w:bCs/>
          <w:color w:val="222222"/>
          <w:sz w:val="32"/>
          <w:szCs w:val="32"/>
          <w:highlight w:val="white"/>
        </w:rPr>
      </w:pPr>
    </w:p>
    <w:p w:rsidR="00C04E60" w:rsidRDefault="00C04E60">
      <w:pPr>
        <w:pStyle w:val="normal1"/>
        <w:spacing w:before="240" w:after="240" w:line="360" w:lineRule="auto"/>
        <w:jc w:val="center"/>
        <w:rPr>
          <w:rFonts w:ascii="Times New Roman" w:eastAsia="Times New Roman" w:hAnsi="Times New Roman" w:cs="Times New Roman"/>
          <w:b/>
          <w:bCs/>
          <w:color w:val="222222"/>
          <w:sz w:val="32"/>
          <w:szCs w:val="32"/>
          <w:highlight w:val="white"/>
        </w:rPr>
      </w:pPr>
    </w:p>
    <w:p w:rsidR="00C04E60" w:rsidRDefault="00215A7D"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Module Code: LCMB7024</w:t>
      </w:r>
    </w:p>
    <w:p w:rsidR="00C04E60" w:rsidRDefault="00215A7D"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Module Name: Marketing Management</w:t>
      </w:r>
    </w:p>
    <w:p w:rsidR="00C04E60" w:rsidRDefault="00215A7D"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Topic: “Assessment component 2: Marketing Portfolio of Starbucks”</w:t>
      </w:r>
    </w:p>
    <w:p w:rsidR="00C04E60" w:rsidRDefault="00215A7D"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Student ID:</w:t>
      </w:r>
      <w:r w:rsidR="000D2270">
        <w:rPr>
          <w:rFonts w:ascii="Times New Roman" w:eastAsia="Times New Roman" w:hAnsi="Times New Roman" w:cs="Times New Roman"/>
          <w:b/>
          <w:bCs/>
          <w:color w:val="222222"/>
          <w:sz w:val="32"/>
          <w:szCs w:val="32"/>
          <w:highlight w:val="white"/>
        </w:rPr>
        <w:t xml:space="preserve"> 2508635</w:t>
      </w:r>
    </w:p>
    <w:p w:rsidR="00C04E60" w:rsidRDefault="00215A7D"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Student Name:</w:t>
      </w:r>
      <w:r w:rsidR="000D2270">
        <w:rPr>
          <w:rFonts w:ascii="Times New Roman" w:eastAsia="Times New Roman" w:hAnsi="Times New Roman" w:cs="Times New Roman"/>
          <w:b/>
          <w:bCs/>
          <w:color w:val="222222"/>
          <w:sz w:val="32"/>
          <w:szCs w:val="32"/>
          <w:highlight w:val="white"/>
        </w:rPr>
        <w:t xml:space="preserve"> Deep Jitubhai Viththani</w:t>
      </w:r>
    </w:p>
    <w:p w:rsidR="000D2270" w:rsidRDefault="000D2270"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Programme : Master of Business Administration</w:t>
      </w:r>
    </w:p>
    <w:p w:rsidR="000D2270" w:rsidRDefault="000D2270"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Lecturer : Tushara Balendran</w:t>
      </w:r>
    </w:p>
    <w:p w:rsidR="00C04E60" w:rsidRDefault="00215A7D" w:rsidP="00243D30">
      <w:pPr>
        <w:pStyle w:val="normal1"/>
        <w:spacing w:before="240" w:after="240"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highlight w:val="white"/>
        </w:rPr>
        <w:t>Word Count: 2500</w:t>
      </w:r>
    </w:p>
    <w:p w:rsidR="00C04E60" w:rsidRDefault="00215A7D">
      <w:pPr>
        <w:pStyle w:val="normal1"/>
        <w:spacing w:line="360" w:lineRule="auto"/>
        <w:jc w:val="both"/>
        <w:rPr>
          <w:rFonts w:ascii="Times New Roman" w:eastAsia="Times New Roman" w:hAnsi="Times New Roman" w:cs="Times New Roman"/>
          <w:sz w:val="24"/>
          <w:szCs w:val="24"/>
        </w:rPr>
      </w:pPr>
      <w:r>
        <w:br w:type="page"/>
      </w:r>
    </w:p>
    <w:p w:rsidR="00C04E60" w:rsidRDefault="00215A7D">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Table of Contents </w:t>
      </w:r>
    </w:p>
    <w:sdt>
      <w:sdtPr>
        <w:rPr>
          <w:rFonts w:ascii="Arial" w:eastAsia="Arial" w:hAnsi="Arial" w:cs="Arial"/>
          <w:b w:val="0"/>
          <w:bCs w:val="0"/>
          <w:color w:val="auto"/>
          <w:sz w:val="22"/>
          <w:szCs w:val="22"/>
        </w:rPr>
        <w:id w:val="1505484797"/>
        <w:docPartObj>
          <w:docPartGallery w:val="Table of Contents"/>
          <w:docPartUnique/>
        </w:docPartObj>
      </w:sdtPr>
      <w:sdtContent>
        <w:p w:rsidR="000D2270" w:rsidRDefault="000D2270">
          <w:pPr>
            <w:pStyle w:val="TOCHeading"/>
          </w:pPr>
          <w:r>
            <w:t>Contents</w:t>
          </w:r>
        </w:p>
        <w:p w:rsidR="000D2270" w:rsidRDefault="00844E0E">
          <w:pPr>
            <w:pStyle w:val="TOC1"/>
            <w:tabs>
              <w:tab w:val="right" w:leader="dot" w:pos="9350"/>
            </w:tabs>
            <w:rPr>
              <w:noProof/>
            </w:rPr>
          </w:pPr>
          <w:r>
            <w:fldChar w:fldCharType="begin"/>
          </w:r>
          <w:r w:rsidR="000D2270">
            <w:instrText xml:space="preserve"> TOC \o "1-3" \h \z \u </w:instrText>
          </w:r>
          <w:r>
            <w:fldChar w:fldCharType="separate"/>
          </w:r>
          <w:hyperlink w:anchor="_Toc216913502" w:history="1">
            <w:r w:rsidR="000D2270" w:rsidRPr="003757C6">
              <w:rPr>
                <w:rStyle w:val="Hyperlink"/>
                <w:noProof/>
              </w:rPr>
              <w:t>1. Element 1 - STPD Analysis</w:t>
            </w:r>
            <w:r w:rsidR="000D2270">
              <w:rPr>
                <w:noProof/>
                <w:webHidden/>
              </w:rPr>
              <w:tab/>
            </w:r>
            <w:r>
              <w:rPr>
                <w:noProof/>
                <w:webHidden/>
              </w:rPr>
              <w:fldChar w:fldCharType="begin"/>
            </w:r>
            <w:r w:rsidR="000D2270">
              <w:rPr>
                <w:noProof/>
                <w:webHidden/>
              </w:rPr>
              <w:instrText xml:space="preserve"> PAGEREF _Toc216913502 \h </w:instrText>
            </w:r>
            <w:r>
              <w:rPr>
                <w:noProof/>
                <w:webHidden/>
              </w:rPr>
            </w:r>
            <w:r>
              <w:rPr>
                <w:noProof/>
                <w:webHidden/>
              </w:rPr>
              <w:fldChar w:fldCharType="separate"/>
            </w:r>
            <w:r w:rsidR="000D2270">
              <w:rPr>
                <w:noProof/>
                <w:webHidden/>
              </w:rPr>
              <w:t>3</w:t>
            </w:r>
            <w:r>
              <w:rPr>
                <w:noProof/>
                <w:webHidden/>
              </w:rPr>
              <w:fldChar w:fldCharType="end"/>
            </w:r>
          </w:hyperlink>
        </w:p>
        <w:p w:rsidR="000D2270" w:rsidRDefault="00844E0E">
          <w:pPr>
            <w:pStyle w:val="TOC2"/>
            <w:tabs>
              <w:tab w:val="right" w:leader="dot" w:pos="9350"/>
            </w:tabs>
            <w:rPr>
              <w:noProof/>
            </w:rPr>
          </w:pPr>
          <w:hyperlink w:anchor="_Toc216913503" w:history="1">
            <w:r w:rsidR="000D2270" w:rsidRPr="003757C6">
              <w:rPr>
                <w:rStyle w:val="Hyperlink"/>
                <w:noProof/>
              </w:rPr>
              <w:t>1.1 Introduction to the Company</w:t>
            </w:r>
            <w:r w:rsidR="000D2270">
              <w:rPr>
                <w:noProof/>
                <w:webHidden/>
              </w:rPr>
              <w:tab/>
            </w:r>
            <w:r>
              <w:rPr>
                <w:noProof/>
                <w:webHidden/>
              </w:rPr>
              <w:fldChar w:fldCharType="begin"/>
            </w:r>
            <w:r w:rsidR="000D2270">
              <w:rPr>
                <w:noProof/>
                <w:webHidden/>
              </w:rPr>
              <w:instrText xml:space="preserve"> PAGEREF _Toc216913503 \h </w:instrText>
            </w:r>
            <w:r>
              <w:rPr>
                <w:noProof/>
                <w:webHidden/>
              </w:rPr>
            </w:r>
            <w:r>
              <w:rPr>
                <w:noProof/>
                <w:webHidden/>
              </w:rPr>
              <w:fldChar w:fldCharType="separate"/>
            </w:r>
            <w:r w:rsidR="000D2270">
              <w:rPr>
                <w:noProof/>
                <w:webHidden/>
              </w:rPr>
              <w:t>3</w:t>
            </w:r>
            <w:r>
              <w:rPr>
                <w:noProof/>
                <w:webHidden/>
              </w:rPr>
              <w:fldChar w:fldCharType="end"/>
            </w:r>
          </w:hyperlink>
        </w:p>
        <w:p w:rsidR="000D2270" w:rsidRDefault="00844E0E">
          <w:pPr>
            <w:pStyle w:val="TOC2"/>
            <w:tabs>
              <w:tab w:val="right" w:leader="dot" w:pos="9350"/>
            </w:tabs>
            <w:rPr>
              <w:noProof/>
            </w:rPr>
          </w:pPr>
          <w:hyperlink w:anchor="_Toc216913504" w:history="1">
            <w:r w:rsidR="000D2270" w:rsidRPr="003757C6">
              <w:rPr>
                <w:rStyle w:val="Hyperlink"/>
                <w:noProof/>
              </w:rPr>
              <w:t>1.2 New Brand Concept: “Starbrew Wellness”</w:t>
            </w:r>
            <w:r w:rsidR="000D2270">
              <w:rPr>
                <w:noProof/>
                <w:webHidden/>
              </w:rPr>
              <w:tab/>
            </w:r>
            <w:r>
              <w:rPr>
                <w:noProof/>
                <w:webHidden/>
              </w:rPr>
              <w:fldChar w:fldCharType="begin"/>
            </w:r>
            <w:r w:rsidR="000D2270">
              <w:rPr>
                <w:noProof/>
                <w:webHidden/>
              </w:rPr>
              <w:instrText xml:space="preserve"> PAGEREF _Toc216913504 \h </w:instrText>
            </w:r>
            <w:r>
              <w:rPr>
                <w:noProof/>
                <w:webHidden/>
              </w:rPr>
            </w:r>
            <w:r>
              <w:rPr>
                <w:noProof/>
                <w:webHidden/>
              </w:rPr>
              <w:fldChar w:fldCharType="separate"/>
            </w:r>
            <w:r w:rsidR="000D2270">
              <w:rPr>
                <w:noProof/>
                <w:webHidden/>
              </w:rPr>
              <w:t>3</w:t>
            </w:r>
            <w:r>
              <w:rPr>
                <w:noProof/>
                <w:webHidden/>
              </w:rPr>
              <w:fldChar w:fldCharType="end"/>
            </w:r>
          </w:hyperlink>
        </w:p>
        <w:p w:rsidR="000D2270" w:rsidRDefault="00844E0E">
          <w:pPr>
            <w:pStyle w:val="TOC2"/>
            <w:tabs>
              <w:tab w:val="right" w:leader="dot" w:pos="9350"/>
            </w:tabs>
            <w:rPr>
              <w:noProof/>
            </w:rPr>
          </w:pPr>
          <w:hyperlink w:anchor="_Toc216913505" w:history="1">
            <w:r w:rsidR="000D2270" w:rsidRPr="003757C6">
              <w:rPr>
                <w:rStyle w:val="Hyperlink"/>
                <w:noProof/>
              </w:rPr>
              <w:t>1.3 Segmentation Analysis</w:t>
            </w:r>
            <w:r w:rsidR="000D2270">
              <w:rPr>
                <w:noProof/>
                <w:webHidden/>
              </w:rPr>
              <w:tab/>
            </w:r>
            <w:r>
              <w:rPr>
                <w:noProof/>
                <w:webHidden/>
              </w:rPr>
              <w:fldChar w:fldCharType="begin"/>
            </w:r>
            <w:r w:rsidR="000D2270">
              <w:rPr>
                <w:noProof/>
                <w:webHidden/>
              </w:rPr>
              <w:instrText xml:space="preserve"> PAGEREF _Toc216913505 \h </w:instrText>
            </w:r>
            <w:r>
              <w:rPr>
                <w:noProof/>
                <w:webHidden/>
              </w:rPr>
            </w:r>
            <w:r>
              <w:rPr>
                <w:noProof/>
                <w:webHidden/>
              </w:rPr>
              <w:fldChar w:fldCharType="separate"/>
            </w:r>
            <w:r w:rsidR="000D2270">
              <w:rPr>
                <w:noProof/>
                <w:webHidden/>
              </w:rPr>
              <w:t>3</w:t>
            </w:r>
            <w:r>
              <w:rPr>
                <w:noProof/>
                <w:webHidden/>
              </w:rPr>
              <w:fldChar w:fldCharType="end"/>
            </w:r>
          </w:hyperlink>
        </w:p>
        <w:p w:rsidR="000D2270" w:rsidRDefault="00844E0E">
          <w:pPr>
            <w:pStyle w:val="TOC2"/>
            <w:tabs>
              <w:tab w:val="right" w:leader="dot" w:pos="9350"/>
            </w:tabs>
            <w:rPr>
              <w:noProof/>
            </w:rPr>
          </w:pPr>
          <w:hyperlink w:anchor="_Toc216913506" w:history="1">
            <w:r w:rsidR="000D2270" w:rsidRPr="003757C6">
              <w:rPr>
                <w:rStyle w:val="Hyperlink"/>
                <w:noProof/>
              </w:rPr>
              <w:t>1.4 Target Audience</w:t>
            </w:r>
            <w:r w:rsidR="000D2270">
              <w:rPr>
                <w:noProof/>
                <w:webHidden/>
              </w:rPr>
              <w:tab/>
            </w:r>
            <w:r>
              <w:rPr>
                <w:noProof/>
                <w:webHidden/>
              </w:rPr>
              <w:fldChar w:fldCharType="begin"/>
            </w:r>
            <w:r w:rsidR="000D2270">
              <w:rPr>
                <w:noProof/>
                <w:webHidden/>
              </w:rPr>
              <w:instrText xml:space="preserve"> PAGEREF _Toc216913506 \h </w:instrText>
            </w:r>
            <w:r>
              <w:rPr>
                <w:noProof/>
                <w:webHidden/>
              </w:rPr>
            </w:r>
            <w:r>
              <w:rPr>
                <w:noProof/>
                <w:webHidden/>
              </w:rPr>
              <w:fldChar w:fldCharType="separate"/>
            </w:r>
            <w:r w:rsidR="000D2270">
              <w:rPr>
                <w:noProof/>
                <w:webHidden/>
              </w:rPr>
              <w:t>4</w:t>
            </w:r>
            <w:r>
              <w:rPr>
                <w:noProof/>
                <w:webHidden/>
              </w:rPr>
              <w:fldChar w:fldCharType="end"/>
            </w:r>
          </w:hyperlink>
        </w:p>
        <w:p w:rsidR="000D2270" w:rsidRDefault="00844E0E">
          <w:pPr>
            <w:pStyle w:val="TOC2"/>
            <w:tabs>
              <w:tab w:val="right" w:leader="dot" w:pos="9350"/>
            </w:tabs>
            <w:rPr>
              <w:noProof/>
            </w:rPr>
          </w:pPr>
          <w:hyperlink w:anchor="_Toc216913507" w:history="1">
            <w:r w:rsidR="000D2270" w:rsidRPr="003757C6">
              <w:rPr>
                <w:rStyle w:val="Hyperlink"/>
                <w:noProof/>
              </w:rPr>
              <w:t>1.5 Differentiation Strategy</w:t>
            </w:r>
            <w:r w:rsidR="000D2270">
              <w:rPr>
                <w:noProof/>
                <w:webHidden/>
              </w:rPr>
              <w:tab/>
            </w:r>
            <w:r>
              <w:rPr>
                <w:noProof/>
                <w:webHidden/>
              </w:rPr>
              <w:fldChar w:fldCharType="begin"/>
            </w:r>
            <w:r w:rsidR="000D2270">
              <w:rPr>
                <w:noProof/>
                <w:webHidden/>
              </w:rPr>
              <w:instrText xml:space="preserve"> PAGEREF _Toc216913507 \h </w:instrText>
            </w:r>
            <w:r>
              <w:rPr>
                <w:noProof/>
                <w:webHidden/>
              </w:rPr>
            </w:r>
            <w:r>
              <w:rPr>
                <w:noProof/>
                <w:webHidden/>
              </w:rPr>
              <w:fldChar w:fldCharType="separate"/>
            </w:r>
            <w:r w:rsidR="000D2270">
              <w:rPr>
                <w:noProof/>
                <w:webHidden/>
              </w:rPr>
              <w:t>4</w:t>
            </w:r>
            <w:r>
              <w:rPr>
                <w:noProof/>
                <w:webHidden/>
              </w:rPr>
              <w:fldChar w:fldCharType="end"/>
            </w:r>
          </w:hyperlink>
        </w:p>
        <w:p w:rsidR="000D2270" w:rsidRDefault="00844E0E">
          <w:pPr>
            <w:pStyle w:val="TOC2"/>
            <w:tabs>
              <w:tab w:val="right" w:leader="dot" w:pos="9350"/>
            </w:tabs>
            <w:rPr>
              <w:noProof/>
            </w:rPr>
          </w:pPr>
          <w:hyperlink w:anchor="_Toc216913508" w:history="1">
            <w:r w:rsidR="000D2270" w:rsidRPr="003757C6">
              <w:rPr>
                <w:rStyle w:val="Hyperlink"/>
                <w:noProof/>
              </w:rPr>
              <w:t>1.6 Positioning</w:t>
            </w:r>
            <w:r w:rsidR="000D2270">
              <w:rPr>
                <w:noProof/>
                <w:webHidden/>
              </w:rPr>
              <w:tab/>
            </w:r>
            <w:r>
              <w:rPr>
                <w:noProof/>
                <w:webHidden/>
              </w:rPr>
              <w:fldChar w:fldCharType="begin"/>
            </w:r>
            <w:r w:rsidR="000D2270">
              <w:rPr>
                <w:noProof/>
                <w:webHidden/>
              </w:rPr>
              <w:instrText xml:space="preserve"> PAGEREF _Toc216913508 \h </w:instrText>
            </w:r>
            <w:r>
              <w:rPr>
                <w:noProof/>
                <w:webHidden/>
              </w:rPr>
            </w:r>
            <w:r>
              <w:rPr>
                <w:noProof/>
                <w:webHidden/>
              </w:rPr>
              <w:fldChar w:fldCharType="separate"/>
            </w:r>
            <w:r w:rsidR="000D2270">
              <w:rPr>
                <w:noProof/>
                <w:webHidden/>
              </w:rPr>
              <w:t>5</w:t>
            </w:r>
            <w:r>
              <w:rPr>
                <w:noProof/>
                <w:webHidden/>
              </w:rPr>
              <w:fldChar w:fldCharType="end"/>
            </w:r>
          </w:hyperlink>
        </w:p>
        <w:p w:rsidR="000D2270" w:rsidRDefault="00844E0E">
          <w:pPr>
            <w:pStyle w:val="TOC1"/>
            <w:tabs>
              <w:tab w:val="right" w:leader="dot" w:pos="9350"/>
            </w:tabs>
            <w:rPr>
              <w:noProof/>
            </w:rPr>
          </w:pPr>
          <w:hyperlink w:anchor="_Toc216913509" w:history="1">
            <w:r w:rsidR="000D2270" w:rsidRPr="003757C6">
              <w:rPr>
                <w:rStyle w:val="Hyperlink"/>
                <w:noProof/>
              </w:rPr>
              <w:t>Element 2 - Marketing Mix</w:t>
            </w:r>
            <w:r w:rsidR="000D2270">
              <w:rPr>
                <w:noProof/>
                <w:webHidden/>
              </w:rPr>
              <w:tab/>
            </w:r>
            <w:r>
              <w:rPr>
                <w:noProof/>
                <w:webHidden/>
              </w:rPr>
              <w:fldChar w:fldCharType="begin"/>
            </w:r>
            <w:r w:rsidR="000D2270">
              <w:rPr>
                <w:noProof/>
                <w:webHidden/>
              </w:rPr>
              <w:instrText xml:space="preserve"> PAGEREF _Toc216913509 \h </w:instrText>
            </w:r>
            <w:r>
              <w:rPr>
                <w:noProof/>
                <w:webHidden/>
              </w:rPr>
            </w:r>
            <w:r>
              <w:rPr>
                <w:noProof/>
                <w:webHidden/>
              </w:rPr>
              <w:fldChar w:fldCharType="separate"/>
            </w:r>
            <w:r w:rsidR="000D2270">
              <w:rPr>
                <w:noProof/>
                <w:webHidden/>
              </w:rPr>
              <w:t>6</w:t>
            </w:r>
            <w:r>
              <w:rPr>
                <w:noProof/>
                <w:webHidden/>
              </w:rPr>
              <w:fldChar w:fldCharType="end"/>
            </w:r>
          </w:hyperlink>
        </w:p>
        <w:p w:rsidR="000D2270" w:rsidRDefault="00844E0E">
          <w:pPr>
            <w:pStyle w:val="TOC2"/>
            <w:tabs>
              <w:tab w:val="right" w:leader="dot" w:pos="9350"/>
            </w:tabs>
            <w:rPr>
              <w:noProof/>
            </w:rPr>
          </w:pPr>
          <w:hyperlink w:anchor="_Toc216913510" w:history="1">
            <w:r w:rsidR="000D2270" w:rsidRPr="003757C6">
              <w:rPr>
                <w:rStyle w:val="Hyperlink"/>
                <w:noProof/>
              </w:rPr>
              <w:t>2.1 Product Strategy</w:t>
            </w:r>
            <w:r w:rsidR="000D2270">
              <w:rPr>
                <w:noProof/>
                <w:webHidden/>
              </w:rPr>
              <w:tab/>
            </w:r>
            <w:r>
              <w:rPr>
                <w:noProof/>
                <w:webHidden/>
              </w:rPr>
              <w:fldChar w:fldCharType="begin"/>
            </w:r>
            <w:r w:rsidR="000D2270">
              <w:rPr>
                <w:noProof/>
                <w:webHidden/>
              </w:rPr>
              <w:instrText xml:space="preserve"> PAGEREF _Toc216913510 \h </w:instrText>
            </w:r>
            <w:r>
              <w:rPr>
                <w:noProof/>
                <w:webHidden/>
              </w:rPr>
            </w:r>
            <w:r>
              <w:rPr>
                <w:noProof/>
                <w:webHidden/>
              </w:rPr>
              <w:fldChar w:fldCharType="separate"/>
            </w:r>
            <w:r w:rsidR="000D2270">
              <w:rPr>
                <w:noProof/>
                <w:webHidden/>
              </w:rPr>
              <w:t>6</w:t>
            </w:r>
            <w:r>
              <w:rPr>
                <w:noProof/>
                <w:webHidden/>
              </w:rPr>
              <w:fldChar w:fldCharType="end"/>
            </w:r>
          </w:hyperlink>
        </w:p>
        <w:p w:rsidR="000D2270" w:rsidRDefault="00844E0E">
          <w:pPr>
            <w:pStyle w:val="TOC2"/>
            <w:tabs>
              <w:tab w:val="right" w:leader="dot" w:pos="9350"/>
            </w:tabs>
            <w:rPr>
              <w:noProof/>
            </w:rPr>
          </w:pPr>
          <w:hyperlink w:anchor="_Toc216913511" w:history="1">
            <w:r w:rsidR="000D2270" w:rsidRPr="003757C6">
              <w:rPr>
                <w:rStyle w:val="Hyperlink"/>
                <w:noProof/>
              </w:rPr>
              <w:t>2.2 Pricing Strategy</w:t>
            </w:r>
            <w:r w:rsidR="000D2270">
              <w:rPr>
                <w:noProof/>
                <w:webHidden/>
              </w:rPr>
              <w:tab/>
            </w:r>
            <w:r>
              <w:rPr>
                <w:noProof/>
                <w:webHidden/>
              </w:rPr>
              <w:fldChar w:fldCharType="begin"/>
            </w:r>
            <w:r w:rsidR="000D2270">
              <w:rPr>
                <w:noProof/>
                <w:webHidden/>
              </w:rPr>
              <w:instrText xml:space="preserve"> PAGEREF _Toc216913511 \h </w:instrText>
            </w:r>
            <w:r>
              <w:rPr>
                <w:noProof/>
                <w:webHidden/>
              </w:rPr>
            </w:r>
            <w:r>
              <w:rPr>
                <w:noProof/>
                <w:webHidden/>
              </w:rPr>
              <w:fldChar w:fldCharType="separate"/>
            </w:r>
            <w:r w:rsidR="000D2270">
              <w:rPr>
                <w:noProof/>
                <w:webHidden/>
              </w:rPr>
              <w:t>6</w:t>
            </w:r>
            <w:r>
              <w:rPr>
                <w:noProof/>
                <w:webHidden/>
              </w:rPr>
              <w:fldChar w:fldCharType="end"/>
            </w:r>
          </w:hyperlink>
        </w:p>
        <w:p w:rsidR="000D2270" w:rsidRDefault="00844E0E">
          <w:pPr>
            <w:pStyle w:val="TOC2"/>
            <w:tabs>
              <w:tab w:val="right" w:leader="dot" w:pos="9350"/>
            </w:tabs>
            <w:rPr>
              <w:noProof/>
            </w:rPr>
          </w:pPr>
          <w:hyperlink w:anchor="_Toc216913512" w:history="1">
            <w:r w:rsidR="000D2270" w:rsidRPr="003757C6">
              <w:rPr>
                <w:rStyle w:val="Hyperlink"/>
                <w:noProof/>
              </w:rPr>
              <w:t>2.3 Place Strategy</w:t>
            </w:r>
            <w:r w:rsidR="000D2270">
              <w:rPr>
                <w:noProof/>
                <w:webHidden/>
              </w:rPr>
              <w:tab/>
            </w:r>
            <w:r>
              <w:rPr>
                <w:noProof/>
                <w:webHidden/>
              </w:rPr>
              <w:fldChar w:fldCharType="begin"/>
            </w:r>
            <w:r w:rsidR="000D2270">
              <w:rPr>
                <w:noProof/>
                <w:webHidden/>
              </w:rPr>
              <w:instrText xml:space="preserve"> PAGEREF _Toc216913512 \h </w:instrText>
            </w:r>
            <w:r>
              <w:rPr>
                <w:noProof/>
                <w:webHidden/>
              </w:rPr>
            </w:r>
            <w:r>
              <w:rPr>
                <w:noProof/>
                <w:webHidden/>
              </w:rPr>
              <w:fldChar w:fldCharType="separate"/>
            </w:r>
            <w:r w:rsidR="000D2270">
              <w:rPr>
                <w:noProof/>
                <w:webHidden/>
              </w:rPr>
              <w:t>7</w:t>
            </w:r>
            <w:r>
              <w:rPr>
                <w:noProof/>
                <w:webHidden/>
              </w:rPr>
              <w:fldChar w:fldCharType="end"/>
            </w:r>
          </w:hyperlink>
        </w:p>
        <w:p w:rsidR="000D2270" w:rsidRDefault="00844E0E">
          <w:pPr>
            <w:pStyle w:val="TOC2"/>
            <w:tabs>
              <w:tab w:val="right" w:leader="dot" w:pos="9350"/>
            </w:tabs>
            <w:rPr>
              <w:noProof/>
            </w:rPr>
          </w:pPr>
          <w:hyperlink w:anchor="_Toc216913513" w:history="1">
            <w:r w:rsidR="000D2270" w:rsidRPr="003757C6">
              <w:rPr>
                <w:rStyle w:val="Hyperlink"/>
                <w:noProof/>
              </w:rPr>
              <w:t>2.4 Promotion Strategy</w:t>
            </w:r>
            <w:r w:rsidR="000D2270">
              <w:rPr>
                <w:noProof/>
                <w:webHidden/>
              </w:rPr>
              <w:tab/>
            </w:r>
            <w:r>
              <w:rPr>
                <w:noProof/>
                <w:webHidden/>
              </w:rPr>
              <w:fldChar w:fldCharType="begin"/>
            </w:r>
            <w:r w:rsidR="000D2270">
              <w:rPr>
                <w:noProof/>
                <w:webHidden/>
              </w:rPr>
              <w:instrText xml:space="preserve"> PAGEREF _Toc216913513 \h </w:instrText>
            </w:r>
            <w:r>
              <w:rPr>
                <w:noProof/>
                <w:webHidden/>
              </w:rPr>
            </w:r>
            <w:r>
              <w:rPr>
                <w:noProof/>
                <w:webHidden/>
              </w:rPr>
              <w:fldChar w:fldCharType="separate"/>
            </w:r>
            <w:r w:rsidR="000D2270">
              <w:rPr>
                <w:noProof/>
                <w:webHidden/>
              </w:rPr>
              <w:t>7</w:t>
            </w:r>
            <w:r>
              <w:rPr>
                <w:noProof/>
                <w:webHidden/>
              </w:rPr>
              <w:fldChar w:fldCharType="end"/>
            </w:r>
          </w:hyperlink>
        </w:p>
        <w:p w:rsidR="000D2270" w:rsidRDefault="00844E0E">
          <w:pPr>
            <w:pStyle w:val="TOC1"/>
            <w:tabs>
              <w:tab w:val="right" w:leader="dot" w:pos="9350"/>
            </w:tabs>
            <w:rPr>
              <w:noProof/>
            </w:rPr>
          </w:pPr>
          <w:hyperlink w:anchor="_Toc216913514" w:history="1">
            <w:r w:rsidR="000D2270" w:rsidRPr="003757C6">
              <w:rPr>
                <w:rStyle w:val="Hyperlink"/>
                <w:noProof/>
              </w:rPr>
              <w:t>Element 3 - Marketing Strategy Pitch</w:t>
            </w:r>
            <w:r w:rsidR="000D2270">
              <w:rPr>
                <w:noProof/>
                <w:webHidden/>
              </w:rPr>
              <w:tab/>
            </w:r>
            <w:r>
              <w:rPr>
                <w:noProof/>
                <w:webHidden/>
              </w:rPr>
              <w:fldChar w:fldCharType="begin"/>
            </w:r>
            <w:r w:rsidR="000D2270">
              <w:rPr>
                <w:noProof/>
                <w:webHidden/>
              </w:rPr>
              <w:instrText xml:space="preserve"> PAGEREF _Toc216913514 \h </w:instrText>
            </w:r>
            <w:r>
              <w:rPr>
                <w:noProof/>
                <w:webHidden/>
              </w:rPr>
            </w:r>
            <w:r>
              <w:rPr>
                <w:noProof/>
                <w:webHidden/>
              </w:rPr>
              <w:fldChar w:fldCharType="separate"/>
            </w:r>
            <w:r w:rsidR="000D2270">
              <w:rPr>
                <w:noProof/>
                <w:webHidden/>
              </w:rPr>
              <w:t>8</w:t>
            </w:r>
            <w:r>
              <w:rPr>
                <w:noProof/>
                <w:webHidden/>
              </w:rPr>
              <w:fldChar w:fldCharType="end"/>
            </w:r>
          </w:hyperlink>
        </w:p>
        <w:p w:rsidR="000D2270" w:rsidRDefault="00844E0E">
          <w:pPr>
            <w:pStyle w:val="TOC1"/>
            <w:tabs>
              <w:tab w:val="right" w:leader="dot" w:pos="9350"/>
            </w:tabs>
            <w:rPr>
              <w:noProof/>
            </w:rPr>
          </w:pPr>
          <w:hyperlink w:anchor="_Toc216913515" w:history="1">
            <w:r w:rsidR="000D2270" w:rsidRPr="003757C6">
              <w:rPr>
                <w:rStyle w:val="Hyperlink"/>
                <w:noProof/>
              </w:rPr>
              <w:t>Element 4 - Reflection</w:t>
            </w:r>
            <w:r w:rsidR="000D2270">
              <w:rPr>
                <w:noProof/>
                <w:webHidden/>
              </w:rPr>
              <w:tab/>
            </w:r>
            <w:r>
              <w:rPr>
                <w:noProof/>
                <w:webHidden/>
              </w:rPr>
              <w:fldChar w:fldCharType="begin"/>
            </w:r>
            <w:r w:rsidR="000D2270">
              <w:rPr>
                <w:noProof/>
                <w:webHidden/>
              </w:rPr>
              <w:instrText xml:space="preserve"> PAGEREF _Toc216913515 \h </w:instrText>
            </w:r>
            <w:r>
              <w:rPr>
                <w:noProof/>
                <w:webHidden/>
              </w:rPr>
            </w:r>
            <w:r>
              <w:rPr>
                <w:noProof/>
                <w:webHidden/>
              </w:rPr>
              <w:fldChar w:fldCharType="separate"/>
            </w:r>
            <w:r w:rsidR="000D2270">
              <w:rPr>
                <w:noProof/>
                <w:webHidden/>
              </w:rPr>
              <w:t>9</w:t>
            </w:r>
            <w:r>
              <w:rPr>
                <w:noProof/>
                <w:webHidden/>
              </w:rPr>
              <w:fldChar w:fldCharType="end"/>
            </w:r>
          </w:hyperlink>
        </w:p>
        <w:p w:rsidR="000D2270" w:rsidRDefault="00844E0E">
          <w:pPr>
            <w:pStyle w:val="TOC1"/>
            <w:tabs>
              <w:tab w:val="right" w:leader="dot" w:pos="9350"/>
            </w:tabs>
            <w:rPr>
              <w:noProof/>
            </w:rPr>
          </w:pPr>
          <w:hyperlink w:anchor="_Toc216913516" w:history="1">
            <w:r w:rsidR="000D2270" w:rsidRPr="003757C6">
              <w:rPr>
                <w:rStyle w:val="Hyperlink"/>
                <w:noProof/>
              </w:rPr>
              <w:t>References</w:t>
            </w:r>
            <w:r w:rsidR="000D2270">
              <w:rPr>
                <w:noProof/>
                <w:webHidden/>
              </w:rPr>
              <w:tab/>
            </w:r>
            <w:r>
              <w:rPr>
                <w:noProof/>
                <w:webHidden/>
              </w:rPr>
              <w:fldChar w:fldCharType="begin"/>
            </w:r>
            <w:r w:rsidR="000D2270">
              <w:rPr>
                <w:noProof/>
                <w:webHidden/>
              </w:rPr>
              <w:instrText xml:space="preserve"> PAGEREF _Toc216913516 \h </w:instrText>
            </w:r>
            <w:r>
              <w:rPr>
                <w:noProof/>
                <w:webHidden/>
              </w:rPr>
            </w:r>
            <w:r>
              <w:rPr>
                <w:noProof/>
                <w:webHidden/>
              </w:rPr>
              <w:fldChar w:fldCharType="separate"/>
            </w:r>
            <w:r w:rsidR="000D2270">
              <w:rPr>
                <w:noProof/>
                <w:webHidden/>
              </w:rPr>
              <w:t>10</w:t>
            </w:r>
            <w:r>
              <w:rPr>
                <w:noProof/>
                <w:webHidden/>
              </w:rPr>
              <w:fldChar w:fldCharType="end"/>
            </w:r>
          </w:hyperlink>
        </w:p>
        <w:p w:rsidR="000D2270" w:rsidRDefault="00844E0E">
          <w:r>
            <w:fldChar w:fldCharType="end"/>
          </w:r>
        </w:p>
      </w:sdtContent>
    </w:sdt>
    <w:p w:rsidR="00C04E60" w:rsidRDefault="00215A7D">
      <w:pPr>
        <w:pStyle w:val="normal1"/>
        <w:spacing w:line="360" w:lineRule="auto"/>
        <w:jc w:val="both"/>
        <w:rPr>
          <w:rFonts w:ascii="Times New Roman" w:eastAsia="Times New Roman" w:hAnsi="Times New Roman" w:cs="Times New Roman"/>
          <w:sz w:val="24"/>
          <w:szCs w:val="24"/>
        </w:rPr>
      </w:pPr>
      <w:r>
        <w:br w:type="page"/>
      </w:r>
    </w:p>
    <w:p w:rsidR="00C04E60" w:rsidRDefault="00215A7D">
      <w:pPr>
        <w:pStyle w:val="Heading1"/>
      </w:pPr>
      <w:bookmarkStart w:id="0" w:name="_Toc216913502"/>
      <w:r>
        <w:lastRenderedPageBreak/>
        <w:t>1. Element 1 - STPD Analysis</w:t>
      </w:r>
      <w:bookmarkEnd w:id="0"/>
    </w:p>
    <w:p w:rsidR="00C04E60" w:rsidRDefault="00215A7D">
      <w:pPr>
        <w:pStyle w:val="Heading2"/>
      </w:pPr>
      <w:bookmarkStart w:id="1" w:name="_Toc216913503"/>
      <w:r>
        <w:t>1.1 Introduction to the Company</w:t>
      </w:r>
      <w:bookmarkEnd w:id="1"/>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on the quality of its drinks, personalized service, and community focus, Starbucks, a world leader in coffee, is already broadening its offerings into teas, refreshers, and plant-based options. To take advantage of the latest health trends-functional beverages and natural nutrition-there definitely exists a strategic opening for Starbucks to enter new product categories in tune with modern consumer needs and future market growth by leveraging its powerful brand and devoted customer base to do more innovations outside of its core coffee business.</w:t>
      </w:r>
    </w:p>
    <w:p w:rsidR="00C04E60" w:rsidRDefault="00215A7D">
      <w:pPr>
        <w:pStyle w:val="Heading2"/>
      </w:pPr>
      <w:bookmarkStart w:id="2" w:name="_Toc216913504"/>
      <w:r>
        <w:t>1.2 New Brand Concept: “Starbrew Wellness”</w:t>
      </w:r>
      <w:bookmarkEnd w:id="2"/>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proposed new brand," Starbrew Wellness" is a specialised functional beverage line that focuses on natural, health-enhancing drinks such as superfood-infused teas, vitamin-boosted cold brews, probiotic beverages and plant-based wellness shots. The concept is grounded in the idea of "everyday Wellness", targeting consumers seeking convenient, nutritional and low-sugar options without compromising taste or the Starbucks experience. Starbrew Wellness is designed to add value to Starbucks' existing portfolio with a richer sustainability focus to provide health and sustainability-oriented options (Prabhu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Starbrew Wellness is creating a new space for cafeterias to respond to the increasing demand of consumers for healthier, natural, and functional beverages. A key driver of the market is the increasing interest in the types of ingredients that include superfoods, adaptogens, herbal blends, and immunity boosters that are sought out in daily wellness routines (Bhattacharjee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brand also reaches toward a strong market movement to sustainability and responsible sourcing-two areas in which Starbucks already is a leader and can draw on its brand strengths (Khan and Ahmad, 2025). Convenience in fitting healthy solutions into modern lifestyles is a reason it would also resonate well with the core customer base established at Starbucks. </w:t>
      </w:r>
    </w:p>
    <w:p w:rsidR="00C04E60" w:rsidRDefault="00215A7D">
      <w:pPr>
        <w:pStyle w:val="Heading2"/>
      </w:pPr>
      <w:bookmarkStart w:id="3" w:name="_Toc216913505"/>
      <w:r>
        <w:t>1.3 Segmentation Analysis</w:t>
      </w:r>
      <w:bookmarkEnd w:id="3"/>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Starbrew Wellness integrates demographic, psychographic, behavioural, and geographic factors to develop a multi-variable segmentation strategy that pinpoints their most profitable customer base.</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Demographic segmentation: </w:t>
      </w:r>
      <w:r>
        <w:rPr>
          <w:rFonts w:ascii="Times New Roman" w:eastAsia="Times New Roman" w:hAnsi="Times New Roman" w:cs="Times New Roman"/>
          <w:sz w:val="24"/>
          <w:szCs w:val="24"/>
        </w:rPr>
        <w:t xml:space="preserve">As targeting the audience is the key to the job, that means the main focus should be on people of 18-45 years of age and have strong alignment with coffee culture, coming from the middle to upper-middle class, students, young professionals, and fitness </w:t>
      </w:r>
      <w:r>
        <w:rPr>
          <w:rFonts w:ascii="Times New Roman" w:eastAsia="Times New Roman" w:hAnsi="Times New Roman" w:cs="Times New Roman"/>
          <w:sz w:val="24"/>
          <w:szCs w:val="24"/>
        </w:rPr>
        <w:lastRenderedPageBreak/>
        <w:t xml:space="preserve">enthusiasts living in urban and suburban areas where there is a strong Starbucks presence (Wibowo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Psychographic Segmentation:</w:t>
      </w:r>
      <w:r>
        <w:rPr>
          <w:rFonts w:ascii="Times New Roman" w:eastAsia="Times New Roman" w:hAnsi="Times New Roman" w:cs="Times New Roman"/>
          <w:sz w:val="24"/>
          <w:szCs w:val="24"/>
        </w:rPr>
        <w:t xml:space="preserve"> These customers are a community of people who are aware of their health and care about gut health and nutrition-conscious, as well as have an understanding of sustainability and are also willing to pay for products that are real and eco-friendly. Moreover, they are also attracted to wellness trends like mindfulness and natural nutrition (Çelekli, Özbal and Bozkurt, 2024).</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Behavioural Segmentation:</w:t>
      </w:r>
      <w:r>
        <w:rPr>
          <w:rFonts w:ascii="Times New Roman" w:eastAsia="Times New Roman" w:hAnsi="Times New Roman" w:cs="Times New Roman"/>
          <w:sz w:val="24"/>
          <w:szCs w:val="24"/>
        </w:rPr>
        <w:t xml:space="preserve"> People who prefer different versions of rich and premium quality coffee and seek functional benefits of the beverage, and are willing to pay a higher price for wellness-focused products</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Geographical Segmentation: </w:t>
      </w:r>
      <w:r>
        <w:rPr>
          <w:rFonts w:ascii="Times New Roman" w:eastAsia="Times New Roman" w:hAnsi="Times New Roman" w:cs="Times New Roman"/>
          <w:sz w:val="24"/>
          <w:szCs w:val="24"/>
        </w:rPr>
        <w:t>The main focus was put on those areas where the consumption of</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health-conscious drinks is on the rise, and the digital community is highly involved in the wellness culture in countries like the UK, USA, Canada, Europe, and the Asia-Pacific regions. A stratified method of this kind enables them to find those consumers whose lifestyle, values, and preferences are most in line with the wellness product category.</w:t>
      </w:r>
    </w:p>
    <w:p w:rsidR="00C04E60" w:rsidRDefault="00215A7D">
      <w:pPr>
        <w:pStyle w:val="Heading2"/>
      </w:pPr>
      <w:bookmarkStart w:id="4" w:name="_Toc216913506"/>
      <w:r>
        <w:t>1.4 Target Audience</w:t>
      </w:r>
      <w:bookmarkEnd w:id="4"/>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target, Conscious Achievers (20-40 years), are essentially young professionals and students with a busy lifestyle, who are in search of simple-to-use products that would provide them with extra energy, focus, and immunity. They often go to coffee shops and are brand loyal to places like Starbucks, which makes them ideal as the first users (Kato, 2022). The second target, Holistic Lifestyle Seekers (25-45 years old), are a group of people who are enthusiastic about fitness and make it a point to consume plant-based, clean-label, and low-calorie products. They are also quite optimistic that they will be able to get what they want and thus are willing to pay high prices. Every segment has a considerable purchasing power, loyalty potential, and most importantly, is in line with the Starbucks brand, thus creating a good base for market penetration.</w:t>
      </w:r>
    </w:p>
    <w:p w:rsidR="00C04E60" w:rsidRDefault="00215A7D">
      <w:pPr>
        <w:pStyle w:val="Heading2"/>
      </w:pPr>
      <w:bookmarkStart w:id="5" w:name="_Toc216913507"/>
      <w:r>
        <w:t>1.5 Differentiation Strategy</w:t>
      </w:r>
      <w:bookmarkEnd w:id="5"/>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Starbrew Wellness has integrated five core competitive advantages that differentiate the company from the rest of the market. Its most important feature is that it goes beyond a conventional coffee and clearly focuses on the functionalities of the body. Thus, making beverages for the specific wellness outcomes like elevating immunity and lessening of stress. All this is supported by a pledge to pure and natural ingredients, thus using superfoods, probiotics, </w:t>
      </w:r>
      <w:r>
        <w:rPr>
          <w:rFonts w:ascii="Times New Roman" w:eastAsia="Times New Roman" w:hAnsi="Times New Roman" w:cs="Times New Roman"/>
          <w:sz w:val="24"/>
          <w:szCs w:val="24"/>
        </w:rPr>
        <w:lastRenderedPageBreak/>
        <w:t xml:space="preserve">and botanicals that are free from any kind of artificial additives. One of the main differentiators is the complete customisation, which enables the customers to personalise their drinks by adding various boosters such as collagen or plant-based protein. The brand has also committed itself to sustainability through ethical sourcing and eco-friendly packaging. Thus, it is building on the existing foundational initiatives (Zulfikar, 2024). Lastly, Starbrew Wellness has a great distribution advantage due to the fact that it is able to leverage the immediate scale, the worldwide footprint, and the technological infrastructure (mobile ordering, delivery partnerships) of its parent company. </w:t>
      </w:r>
    </w:p>
    <w:p w:rsidR="00C04E60" w:rsidRDefault="00215A7D">
      <w:pPr>
        <w:pStyle w:val="Heading2"/>
      </w:pPr>
      <w:bookmarkStart w:id="6" w:name="_Toc216913508"/>
      <w:r>
        <w:t>1.6 Positioning</w:t>
      </w:r>
      <w:bookmarkEnd w:id="6"/>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40132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013200"/>
                    </a:xfrm>
                    <a:prstGeom prst="rect">
                      <a:avLst/>
                    </a:prstGeom>
                    <a:ln w="12700">
                      <a:solidFill>
                        <a:srgbClr val="000000"/>
                      </a:solidFill>
                      <a:prstDash val="solid"/>
                    </a:ln>
                  </pic:spPr>
                </pic:pic>
              </a:graphicData>
            </a:graphic>
          </wp:inline>
        </w:drawing>
      </w:r>
    </w:p>
    <w:p w:rsidR="00C04E60" w:rsidRDefault="00215A7D">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Positioning Map of Starbucks</w:t>
      </w:r>
    </w:p>
    <w:p w:rsidR="00C04E60" w:rsidRDefault="00215A7D">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Source: (Self-Developed)</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with several other Starbucks brands, Starbrew Wellness will be signalling an upper-class, nature-loving, and health-promoting beverage concept targeted at the lifestyle of contemporary people. The tagline reads as "</w:t>
      </w:r>
      <w:r>
        <w:rPr>
          <w:rFonts w:ascii="Times New Roman" w:eastAsia="Times New Roman" w:hAnsi="Times New Roman" w:cs="Times New Roman"/>
          <w:b/>
          <w:bCs/>
          <w:i/>
          <w:iCs/>
          <w:sz w:val="24"/>
          <w:szCs w:val="24"/>
        </w:rPr>
        <w:t>Starbrew Wellness provides clean-label, plant-based, nutrient-dense beverages to green consumers who are health-conscious and seeking daily wellness</w:t>
      </w:r>
      <w:r>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lastRenderedPageBreak/>
        <w:t>a perceptual map, where the vertical axis stands for health benefits and the horizontal axis for premium quality, Starbrew Wellness is in the upper-right quadrant. This gives it an advantage over conventional beverages such as energy drinks and iced teas and places it competitively above brands like Boost Juice or Vitamin Water because of its functionality and the strength of the Starbucks brand.</w:t>
      </w:r>
    </w:p>
    <w:p w:rsidR="00C04E60" w:rsidRDefault="00215A7D">
      <w:pPr>
        <w:pStyle w:val="Heading1"/>
      </w:pPr>
      <w:bookmarkStart w:id="7" w:name="_Toc216913509"/>
      <w:r>
        <w:t>Element 2 - Marketing Mix</w:t>
      </w:r>
      <w:bookmarkEnd w:id="7"/>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case, 4Ps of marketing has been utlised here for examining the marketing factor of the product under Starbrew Wellness category is Starbucks Vitality+ (Musonera, 2021). </w:t>
      </w:r>
    </w:p>
    <w:p w:rsidR="00C04E60" w:rsidRDefault="00215A7D">
      <w:pPr>
        <w:pStyle w:val="Heading2"/>
      </w:pPr>
      <w:bookmarkStart w:id="8" w:name="_Toc216913510"/>
      <w:r>
        <w:t>2.1 Product Strategy</w:t>
      </w:r>
      <w:bookmarkEnd w:id="8"/>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Major Product Benefit:</w:t>
      </w:r>
      <w:r>
        <w:rPr>
          <w:rFonts w:ascii="Times New Roman" w:eastAsia="Times New Roman" w:hAnsi="Times New Roman" w:cs="Times New Roman"/>
          <w:sz w:val="24"/>
          <w:szCs w:val="24"/>
        </w:rPr>
        <w:t xml:space="preserve"> Starbucks Vitality+ is vaunted around a single, gripping product that aims to deliver health and ease to the life of a busy customer who is a health-conscious and on-the-go lifestyle solution seeker. The core promise is that of energy that comes from a natural source, better immunity, clear mind, and less stress, all these being delivered in a format that the customer is familiar with and is of a high quality (Gasmi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Product Features:</w:t>
      </w:r>
      <w:r>
        <w:rPr>
          <w:rFonts w:ascii="Times New Roman" w:eastAsia="Times New Roman" w:hAnsi="Times New Roman" w:cs="Times New Roman"/>
          <w:sz w:val="24"/>
          <w:szCs w:val="24"/>
        </w:rPr>
        <w:t xml:space="preserve"> As the beverage uses natural ingredients such as green tea extract, botanical blends, vitamin infusions, and adaptogens thus ensuring functional efficacy, the product has multidimensional tangible benefits (Mudondo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In line with current health trends, the formals are low sugar or zero sugar. The Starbucks Vitality+ line features several unique, trendy, and Starbucks-inspired flavors like Citrus Matcha Boost, Berry Antioxidant Refresh, and Ginger Calm, all of which are made from high-quality, ethically sourced ingredients that are in line with Stardbuck's sustainability commitments.</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Packaging Features:</w:t>
      </w:r>
      <w:r>
        <w:rPr>
          <w:rFonts w:ascii="Times New Roman" w:eastAsia="Times New Roman" w:hAnsi="Times New Roman" w:cs="Times New Roman"/>
          <w:sz w:val="24"/>
          <w:szCs w:val="24"/>
        </w:rPr>
        <w:t xml:space="preserve"> Packaging is meant for the contemporary, environmentally aware consumer which is a stylish, environmentally friendly aluminum can or a plant-based bottle (Pinthanon</w:t>
      </w:r>
      <w:r>
        <w:rPr>
          <w:rFonts w:ascii="Times New Roman" w:eastAsia="Times New Roman" w:hAnsi="Times New Roman" w:cs="Times New Roman"/>
          <w:i/>
          <w:iCs/>
          <w:sz w:val="24"/>
          <w:szCs w:val="24"/>
        </w:rPr>
        <w:t xml:space="preserve"> et al., </w:t>
      </w:r>
      <w:r>
        <w:rPr>
          <w:rFonts w:ascii="Times New Roman" w:eastAsia="Times New Roman" w:hAnsi="Times New Roman" w:cs="Times New Roman"/>
          <w:sz w:val="24"/>
          <w:szCs w:val="24"/>
        </w:rPr>
        <w:t>2025). The design color-wise, combines Starbuck's iconic brand colors with a clean, modern wellness aesthetic. Nutritional information is given in a clear manner, and there is also a QR code that leads to health information, ingredient sourcing data, and the Starbucks Rewards program.</w:t>
      </w:r>
    </w:p>
    <w:p w:rsidR="00C04E60" w:rsidRDefault="00215A7D">
      <w:pPr>
        <w:pStyle w:val="Heading2"/>
      </w:pPr>
      <w:bookmarkStart w:id="9" w:name="_Toc216913511"/>
      <w:r>
        <w:t>2.2 Pricing Strategy</w:t>
      </w:r>
      <w:bookmarkEnd w:id="9"/>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Premium based pricing model: </w:t>
      </w:r>
      <w:r>
        <w:rPr>
          <w:rFonts w:ascii="Times New Roman" w:eastAsia="Times New Roman" w:hAnsi="Times New Roman" w:cs="Times New Roman"/>
          <w:sz w:val="24"/>
          <w:szCs w:val="24"/>
        </w:rPr>
        <w:t xml:space="preserve">Starbucks is going to use a value-based premium pricing strategy for one of their products, which is a result of the brand equity created by the company through its quality and consistency. The product will be leveled in the market with conventional </w:t>
      </w:r>
      <w:r>
        <w:rPr>
          <w:rFonts w:ascii="Times New Roman" w:eastAsia="Times New Roman" w:hAnsi="Times New Roman" w:cs="Times New Roman"/>
          <w:sz w:val="24"/>
          <w:szCs w:val="24"/>
        </w:rPr>
        <w:lastRenderedPageBreak/>
        <w:t xml:space="preserve">soft drinks on one side and high-end wellness alternatives such as kombucha or vitamin-infused waters on the other side, thus attracting both the mass market and premium customers. The reason for the premium pricing strategy is that it features all-natural ingredients and a strong commitment to ethical sourcing practices, provides clear functional benefits, and is in line with the company's sustainability pledge (Charisma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2025). The price will be a bit higher than that of the mainstream competitors like Vitamin Water, and at the same time, it will be lower than that of the niche, super-premium brands such as Three Spirit.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launch promotions will feature "bundle pricing" offers for the customers who are buying the new beverage along with the food or hot coffee products. A round psychological pricing strategy will be applied, for instance, £3.49 or the local equivalent to show good quality from the price rather than giving a discount (Hizam, 2025).</w:t>
      </w:r>
    </w:p>
    <w:p w:rsidR="00C04E60" w:rsidRDefault="00215A7D">
      <w:pPr>
        <w:pStyle w:val="Heading2"/>
      </w:pPr>
      <w:bookmarkStart w:id="10" w:name="_Toc216913512"/>
      <w:r>
        <w:t>2.3 Place Strategy</w:t>
      </w:r>
      <w:bookmarkEnd w:id="10"/>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drink will be available at all Starbucks outlets, in-store cold beverage refrigerators of Starbucks, which are strategically positioned near snacks and other bored drinks to capture the impulse purchases, leveraging from existing high foot traffic. Besides, the product will be distributed to various leading supermarkets like Tesco, Sainsbury's, Walmart, etc., convenience stores located near offices, universities, gyms, and specialty wellness retailers. Moreover, the availability of the product in a digital form will be through the Starbucks App, the official Starbucks UK Online Store, third-party delivery platforms, and Amazon listing for multipack orders (Ullagaddi, 2024). The omnichannel distribution model has become the most mainstream model as it aligns with the purchasing habits of Gen Z and Millenials, who can seamlessly switch from physical to digital shops. This approach ensures maximum accessibility, which in turn, leads to more visibility and trial opportunities at various touchpoints. Consequently, as the brand is readily available to the consumer, consistent brand reinforcement is occurring.</w:t>
      </w:r>
    </w:p>
    <w:p w:rsidR="00C04E60" w:rsidRDefault="00215A7D">
      <w:pPr>
        <w:pStyle w:val="Heading2"/>
      </w:pPr>
      <w:bookmarkStart w:id="11" w:name="_Toc216913513"/>
      <w:r>
        <w:t>2.4 Promotion Strategy</w:t>
      </w:r>
      <w:bookmarkEnd w:id="11"/>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is going to showcase the new Vitality+ series by implementing a strong digital-first strategy. Digital marketing will be the primary focus on TikTok, Instagram, and YouTube, where the content will be short videos featuring the use of the products of the Vitality+ line for keeping a healthy lifestyle (Malloy</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2024). It will be a significant point in reaching out to the customer oriented towards wellness. The presence of fitness coaches, lifestyle bloggers, and nutritionists as interactive features will help customers to not only get more information but also </w:t>
      </w:r>
      <w:r>
        <w:rPr>
          <w:rFonts w:ascii="Times New Roman" w:eastAsia="Times New Roman" w:hAnsi="Times New Roman" w:cs="Times New Roman"/>
          <w:sz w:val="24"/>
          <w:szCs w:val="24"/>
        </w:rPr>
        <w:lastRenderedPageBreak/>
        <w:t xml:space="preserve">remain longer users of the content. Thus it uses the trust influencers have with audiences. Promotion inside stores is aimed at the purchase point, relying on real interactions such as sampling booths, tasting sessions, and information displays. It would therefore be closely supported through barista endorsements at the moment of purchase, thus taking advantage of staff influence (Agustin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A lively launch is imagined as "Starbucks Wellness Week," an experiential activation with engaging activities like yoga pop-ups and mini-workshops that could also feature celebrity fitness ambassadors to create a buzz. Along with this experiential marketing, there would be loyalty perks for already-loyal members. For Loyalty &amp; App-Based Promotion, the new item is incorporated into the existing Starbucks Rewards environment.</w:t>
      </w:r>
    </w:p>
    <w:p w:rsidR="00C04E60" w:rsidRDefault="00215A7D">
      <w:pPr>
        <w:pStyle w:val="Heading1"/>
      </w:pPr>
      <w:bookmarkStart w:id="12" w:name="_Toc216913514"/>
      <w:r>
        <w:t>Element 3 - Marketing Strategy Pitch</w:t>
      </w:r>
      <w:bookmarkEnd w:id="12"/>
      <w:r>
        <w:t xml:space="preserve"> </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Hello, good morning/afternoon.</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I have the pleasure to announce Starbucks has a new functional brand of beverage, Starbrew Wellness, which is ready to serve a generation of customers that are conscious of health, sustainability and convenience. Starbucks Vitality+ includes natural superfoods, adaptogens, probiotics, and vitamin blends to help the customer live a healthier life without sacrificing the flavour or Starbucks experience.</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have a definite STPD starting point. Our market consists of Conscious Achievers and Holistic Lifestyle Seekers, aged 20 to 45, who proactively seek clean-label and low-sugar and science-endorsed beverages. These consumers require more than refreshment, they need energy, immunity, concentration and relaxation as part of their daily lives.</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Vitality+ lies within the high-end wellness category with its distinguishing characteristics being the possibility to tailor boosters, ethically sourced ingredients, and environmentally friendly packaging. Delivery is spread through Starbucks stores, leading supermarkets, convenience shops, and online services such as Starbucks App and Amazon, such that the product arrives to its customers wherever they go.</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promotion will be done around digital-first storytelling, influencer partnerships, in-store sampling, and a launch event called Starbucks Wellness Week in order to create high-level brand engagement.</w:t>
      </w:r>
    </w:p>
    <w:p w:rsidR="00C04E60" w:rsidRDefault="00C04E60">
      <w:pPr>
        <w:pStyle w:val="normal1"/>
        <w:spacing w:line="360" w:lineRule="auto"/>
        <w:jc w:val="both"/>
        <w:rPr>
          <w:rFonts w:ascii="Times New Roman" w:eastAsia="Times New Roman" w:hAnsi="Times New Roman" w:cs="Times New Roman"/>
          <w:sz w:val="24"/>
          <w:szCs w:val="24"/>
        </w:rPr>
      </w:pP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Starbrew Wellness is not just a line of drinks, but a move by Starbucks into the future of functional nutrition. Having a great demand in the market and a reliable worldwide brand behind it, Vitality+ is the next wellness drink movement.</w:t>
      </w:r>
    </w:p>
    <w:p w:rsidR="00C04E60" w:rsidRDefault="00215A7D">
      <w:pPr>
        <w:pStyle w:val="normal1"/>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w:t>
      </w:r>
    </w:p>
    <w:p w:rsidR="00C04E60" w:rsidRDefault="00215A7D">
      <w:pPr>
        <w:pStyle w:val="Heading1"/>
      </w:pPr>
      <w:bookmarkStart w:id="13" w:name="_Toc216913515"/>
      <w:r>
        <w:t>Element 4 - Reflection</w:t>
      </w:r>
      <w:bookmarkEnd w:id="13"/>
      <w:r>
        <w:t xml:space="preserve"> </w:t>
      </w:r>
    </w:p>
    <w:p w:rsidR="00C04E60" w:rsidRDefault="00215A7D">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Description</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assignment was to create a new brand concept for Starbucks, figuring out a fresh product offering that is backed up by a clear marketing strategy. The work required an STDP analysis to comprehend the market, picking out a target segment, and creating a suitable positioning statement (Asy’ari and Winarno, 2025). I was supposed to come up with a detailed marketing mix for for Starbrew Wellness brand and its products Starbucks Vitality+ product line. On top of that, I made a promotional poster and a brief 3-5-minute pitch to convey the worth of the new Starbucks brand. This assignment was designed to practice the use of essential marketing strategy frameworks, to enhance brand development skills, and to showcase one's creativity in the presentation of a product concept.</w:t>
      </w:r>
    </w:p>
    <w:p w:rsidR="00C04E60" w:rsidRDefault="00215A7D">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Feelings</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 the feelings were in a mix of both thrill and doubt as the job was asking for creative strategizing. I was a bit doubtful about making a new brand category for Starbucks as its identity and at the same time, looking innovative. I found it somewhat overwhelming at the start to get the pitch and poster ready since both were largely visual and communicative (Li, 2022). But, I kept on and my confidence grew because, through the research and the frameworks, everything was getting clearer and clearer. To the end, the act of getting the pitch ready actually made me more involved and at ease with giving the marketing ideas.</w:t>
      </w:r>
    </w:p>
    <w:p w:rsidR="00C04E60" w:rsidRDefault="00215A7D">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Evaluation</w:t>
      </w:r>
    </w:p>
    <w:p w:rsidR="00C04E60" w:rsidRDefault="00C04E60">
      <w:pPr>
        <w:pStyle w:val="normal1"/>
        <w:spacing w:line="360" w:lineRule="auto"/>
        <w:jc w:val="both"/>
        <w:rPr>
          <w:rFonts w:ascii="Times New Roman" w:eastAsia="Times New Roman" w:hAnsi="Times New Roman" w:cs="Times New Roman"/>
          <w:sz w:val="24"/>
          <w:szCs w:val="24"/>
        </w:rPr>
      </w:pP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Researching consumer trends was one of the bright spots in the project for me, and I was able to find a suitable direction for the brand. I thought it was very helpful that the STDP model provided me with a systematic way to break down the market and choose a target segment in a realistic manner. The development of my poster and, in general, my creativity went very well, and I was able to feel quite satisfied with the flow of my presentation (Frost, Goates and Nelson, 2023). On the contrary, I had a hard time with time management, especially when choosing </w:t>
      </w:r>
      <w:r>
        <w:rPr>
          <w:rFonts w:ascii="Times New Roman" w:eastAsia="Times New Roman" w:hAnsi="Times New Roman" w:cs="Times New Roman"/>
          <w:sz w:val="24"/>
          <w:szCs w:val="24"/>
        </w:rPr>
        <w:lastRenderedPageBreak/>
        <w:t>segmentation variables and marketing mix finalizing. It was a major challenge to figure out the prices and promotional activities correctly and at the same time be consistent with the brand values of Starbucks. It was also difficult for me to shorten all my ideas into a brief speech.</w:t>
      </w:r>
    </w:p>
    <w:p w:rsidR="00C04E60" w:rsidRDefault="00215A7D">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Analysis</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used the STDP framework in my work, which was instrumental in my understanding that a well-elaborated strategy of segmentation, targeting, and positioning is necessary to make a brand resonate with the audience. Studying segmentation made it clear to me that consumer factors influence preferences and product design (Camilleri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In connection with this, I have utilized the 4Ps model to be more efficient, which was a great help in tuming the concepts into strategies that could be put into action. The short speech, which was my skill in explaining complicated strategies in a few words and thus my brand development and market orientation became more efficient, was a key element in the process.</w:t>
      </w:r>
    </w:p>
    <w:p w:rsidR="00C04E60" w:rsidRDefault="00215A7D">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Conclusion</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learned the brand building process is a combination of understanding the market, using strategically the frameworks and having the ability to communicate. I found out that planning, creativity and making theory-based decisions were the most important factors. If I were to do it again, I would decide not to make last-minute changes and I would give more of my time to polishing my segmentation and pricing decisions.</w:t>
      </w:r>
    </w:p>
    <w:p w:rsidR="00C04E60" w:rsidRDefault="00215A7D">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Action Plan</w:t>
      </w:r>
    </w:p>
    <w:p w:rsidR="00C04E60" w:rsidRDefault="00215A7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would like to deepen my knowledge of the topics and be more efficient with my time in the next assignments. I will become more confident when I will apply STDP and marketing mix models if I am aiming for a higher performance. To develop my marketing skills, I would like to raise my level during the presentation, enhance my writing skills and get more involved with the academic marketing resources.</w:t>
      </w:r>
    </w:p>
    <w:p w:rsidR="00C04E60" w:rsidRDefault="00215A7D">
      <w:pPr>
        <w:pStyle w:val="Heading1"/>
      </w:pPr>
      <w:bookmarkStart w:id="14" w:name="_Toc216913516"/>
      <w:r>
        <w:t>References</w:t>
      </w:r>
      <w:bookmarkEnd w:id="14"/>
      <w: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Agustin, T., Suhardi, S., Firdaus, R. and Hamdan, H., 2025. The Effect of Price, Social Media Endorsement, and Place Atmosphere on Purchasing Decisions with Consumer Satisfaction as a Moderating Variable in Coffee Shop Consumers. </w:t>
      </w:r>
      <w:r>
        <w:rPr>
          <w:rFonts w:ascii="Times New Roman" w:eastAsia="Times New Roman" w:hAnsi="Times New Roman" w:cs="Times New Roman"/>
          <w:i/>
          <w:iCs/>
          <w:color w:val="222222"/>
          <w:sz w:val="24"/>
          <w:szCs w:val="24"/>
          <w:highlight w:val="white"/>
        </w:rPr>
        <w:t>Economic: Journal Economic and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(2), pp.265-277.</w:t>
      </w:r>
      <w:hyperlink r:id="rId9">
        <w:r>
          <w:rPr>
            <w:rFonts w:ascii="Times New Roman" w:eastAsia="Times New Roman" w:hAnsi="Times New Roman" w:cs="Times New Roman"/>
            <w:color w:val="1155CC"/>
            <w:sz w:val="24"/>
            <w:szCs w:val="24"/>
            <w:highlight w:val="white"/>
            <w:u w:val="single"/>
          </w:rPr>
          <w:t>https://jurnal.larisma.or.id/index.php/EJEB/article/view/1080</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Asy’ari, A.T. and Winarno, A., 2025. Implementation of Segmenting, Targeting, Positioning in Increasing Buying Power towards Costumer Satisfaction: A Conceptual Review. </w:t>
      </w:r>
      <w:r>
        <w:rPr>
          <w:rFonts w:ascii="Times New Roman" w:eastAsia="Times New Roman" w:hAnsi="Times New Roman" w:cs="Times New Roman"/>
          <w:i/>
          <w:iCs/>
          <w:color w:val="222222"/>
          <w:sz w:val="24"/>
          <w:szCs w:val="24"/>
          <w:highlight w:val="white"/>
        </w:rPr>
        <w:t xml:space="preserve">East Asian </w:t>
      </w:r>
      <w:r>
        <w:rPr>
          <w:rFonts w:ascii="Times New Roman" w:eastAsia="Times New Roman" w:hAnsi="Times New Roman" w:cs="Times New Roman"/>
          <w:i/>
          <w:iCs/>
          <w:color w:val="222222"/>
          <w:sz w:val="24"/>
          <w:szCs w:val="24"/>
          <w:highlight w:val="white"/>
        </w:rPr>
        <w:lastRenderedPageBreak/>
        <w:t>Journal of Multidisciplinary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(5), pp.2237-2248.</w:t>
      </w:r>
      <w:hyperlink r:id="rId10">
        <w:r>
          <w:rPr>
            <w:rFonts w:ascii="Times New Roman" w:eastAsia="Times New Roman" w:hAnsi="Times New Roman" w:cs="Times New Roman"/>
            <w:color w:val="1155CC"/>
            <w:sz w:val="24"/>
            <w:szCs w:val="24"/>
            <w:highlight w:val="white"/>
            <w:u w:val="single"/>
          </w:rPr>
          <w:t>http://mtiformosapublisher.org/index.php/eajmr/article/view/181</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Bhattacharjee, B., Sandhanam, K., Ghose, S., Barman, D. and Sahu, R.K., 2024. Market overview of herbal medicines for lifestyle diseases. In </w:t>
      </w:r>
      <w:r>
        <w:rPr>
          <w:rFonts w:ascii="Times New Roman" w:eastAsia="Times New Roman" w:hAnsi="Times New Roman" w:cs="Times New Roman"/>
          <w:i/>
          <w:iCs/>
          <w:color w:val="222222"/>
          <w:sz w:val="24"/>
          <w:szCs w:val="24"/>
          <w:highlight w:val="white"/>
        </w:rPr>
        <w:t>Role of herbal medicines: management of lifestyle diseases</w:t>
      </w:r>
      <w:r>
        <w:rPr>
          <w:rFonts w:ascii="Times New Roman" w:eastAsia="Times New Roman" w:hAnsi="Times New Roman" w:cs="Times New Roman"/>
          <w:color w:val="222222"/>
          <w:sz w:val="24"/>
          <w:szCs w:val="24"/>
          <w:highlight w:val="white"/>
        </w:rPr>
        <w:t xml:space="preserve"> (pp. 597-614). Singapore: Springer Nature Singapore.</w:t>
      </w:r>
      <w:hyperlink r:id="rId11">
        <w:r>
          <w:rPr>
            <w:rFonts w:ascii="Times New Roman" w:eastAsia="Times New Roman" w:hAnsi="Times New Roman" w:cs="Times New Roman"/>
            <w:color w:val="1155CC"/>
            <w:sz w:val="24"/>
            <w:szCs w:val="24"/>
            <w:highlight w:val="white"/>
            <w:u w:val="single"/>
          </w:rPr>
          <w:t>https://link.springer.com/chapter/10.1007/978-981-99-7703-1_30</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Camilleri, M.A., Cricelli, L., Mauriello, R. and Strazzullo, S., 2023. Consumer perceptions of sustainable products: A systematic literature review.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15</w:t>
      </w:r>
      <w:r>
        <w:rPr>
          <w:rFonts w:ascii="Times New Roman" w:eastAsia="Times New Roman" w:hAnsi="Times New Roman" w:cs="Times New Roman"/>
          <w:color w:val="222222"/>
          <w:sz w:val="24"/>
          <w:szCs w:val="24"/>
          <w:highlight w:val="white"/>
        </w:rPr>
        <w:t>(11), p.8923.</w:t>
      </w:r>
      <w:hyperlink r:id="rId12">
        <w:r>
          <w:rPr>
            <w:rFonts w:ascii="Times New Roman" w:eastAsia="Times New Roman" w:hAnsi="Times New Roman" w:cs="Times New Roman"/>
            <w:color w:val="1155CC"/>
            <w:sz w:val="24"/>
            <w:szCs w:val="24"/>
            <w:highlight w:val="white"/>
            <w:u w:val="single"/>
          </w:rPr>
          <w:t>https://www.mdpi.com/2071-1050/15/11/8923</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Çelekli, A., Özbal, B. and Bozkurt, H., 2024. Challenges in functional food products with the incorporation of some microalgae. </w:t>
      </w:r>
      <w:r>
        <w:rPr>
          <w:rFonts w:ascii="Times New Roman" w:eastAsia="Times New Roman" w:hAnsi="Times New Roman" w:cs="Times New Roman"/>
          <w:i/>
          <w:iCs/>
          <w:color w:val="222222"/>
          <w:sz w:val="24"/>
          <w:szCs w:val="24"/>
          <w:highlight w:val="white"/>
        </w:rPr>
        <w:t>Foods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(5), p.725.</w:t>
      </w:r>
      <w:hyperlink r:id="rId13">
        <w:r>
          <w:rPr>
            <w:rFonts w:ascii="Times New Roman" w:eastAsia="Times New Roman" w:hAnsi="Times New Roman" w:cs="Times New Roman"/>
            <w:color w:val="1155CC"/>
            <w:sz w:val="24"/>
            <w:szCs w:val="24"/>
            <w:highlight w:val="white"/>
            <w:u w:val="single"/>
          </w:rPr>
          <w:t>https://www.mdpi.com/2304-8158/13/5/725</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Charisma, D., Hermanto, B., Purnomo, M., Herawati, T. and Charina, A., 2025. Sustainable Business Through Local Strength: A Qualitative Study of Financial, Social, and Cultural Strategies in Bandung’s Culinary Micro-Enterprises.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(11), p.5028.</w:t>
      </w:r>
      <w:hyperlink r:id="rId14">
        <w:r>
          <w:rPr>
            <w:rFonts w:ascii="Times New Roman" w:eastAsia="Times New Roman" w:hAnsi="Times New Roman" w:cs="Times New Roman"/>
            <w:color w:val="1155CC"/>
            <w:sz w:val="24"/>
            <w:szCs w:val="24"/>
            <w:highlight w:val="white"/>
            <w:u w:val="single"/>
          </w:rPr>
          <w:t>https://www.mdpi.com/2071-1050/17/11/5028</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Frost, M.E., Goates, M.C. and Nelson, G.M., 2023. The Benefits of Hosting a Poster Competition in an Academic Library. </w:t>
      </w:r>
      <w:r>
        <w:rPr>
          <w:rFonts w:ascii="Times New Roman" w:eastAsia="Times New Roman" w:hAnsi="Times New Roman" w:cs="Times New Roman"/>
          <w:i/>
          <w:iCs/>
          <w:color w:val="222222"/>
          <w:sz w:val="24"/>
          <w:szCs w:val="24"/>
          <w:highlight w:val="white"/>
        </w:rPr>
        <w:t>College &amp; Research Libraries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84</w:t>
      </w:r>
      <w:r>
        <w:rPr>
          <w:rFonts w:ascii="Times New Roman" w:eastAsia="Times New Roman" w:hAnsi="Times New Roman" w:cs="Times New Roman"/>
          <w:color w:val="222222"/>
          <w:sz w:val="24"/>
          <w:szCs w:val="24"/>
          <w:highlight w:val="white"/>
        </w:rPr>
        <w:t>(4), p.495.</w:t>
      </w:r>
      <w:hyperlink r:id="rId15">
        <w:r>
          <w:rPr>
            <w:rFonts w:ascii="Times New Roman" w:eastAsia="Times New Roman" w:hAnsi="Times New Roman" w:cs="Times New Roman"/>
            <w:color w:val="1155CC"/>
            <w:sz w:val="24"/>
            <w:szCs w:val="24"/>
            <w:highlight w:val="white"/>
            <w:u w:val="single"/>
          </w:rPr>
          <w:t>https://crl.acrl.org/index.php/crl/article/view/25977</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Gasmi, A., Shanaida, M., Oleshchuk, O., Semenova, Y., Mujawdiya, P.K., Ivankiv, Y., Pokryshko, O., Noor, S., Piscopo, S., Adamiv, S. and Bjørklund, G., 2023. Natural ingredients to improve immunity. </w:t>
      </w:r>
      <w:r>
        <w:rPr>
          <w:rFonts w:ascii="Times New Roman" w:eastAsia="Times New Roman" w:hAnsi="Times New Roman" w:cs="Times New Roman"/>
          <w:i/>
          <w:iCs/>
          <w:color w:val="222222"/>
          <w:sz w:val="24"/>
          <w:szCs w:val="24"/>
          <w:highlight w:val="white"/>
        </w:rPr>
        <w:t>Pharmaceuticals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(4), p.528.</w:t>
      </w:r>
      <w:hyperlink r:id="rId16">
        <w:r>
          <w:rPr>
            <w:rFonts w:ascii="Times New Roman" w:eastAsia="Times New Roman" w:hAnsi="Times New Roman" w:cs="Times New Roman"/>
            <w:color w:val="1155CC"/>
            <w:sz w:val="24"/>
            <w:szCs w:val="24"/>
            <w:highlight w:val="white"/>
            <w:u w:val="single"/>
          </w:rPr>
          <w:t>https://www.mdpi.com/1424-8247/16/4/528?uid=f9125f99s16</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Hizam, S.A.A., 2025. The Psychology of Pricing: How Discounts and Promotions Influence Sales. </w:t>
      </w:r>
      <w:r>
        <w:rPr>
          <w:rFonts w:ascii="Times New Roman" w:eastAsia="Times New Roman" w:hAnsi="Times New Roman" w:cs="Times New Roman"/>
          <w:i/>
          <w:iCs/>
          <w:color w:val="222222"/>
          <w:sz w:val="24"/>
          <w:szCs w:val="24"/>
          <w:highlight w:val="white"/>
        </w:rPr>
        <w:t>Technological Applied and Humanitarian Academic Journal-Multidisciplinary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(1).</w:t>
      </w:r>
      <w:hyperlink r:id="rId17">
        <w:r>
          <w:rPr>
            <w:rFonts w:ascii="Times New Roman" w:eastAsia="Times New Roman" w:hAnsi="Times New Roman" w:cs="Times New Roman"/>
            <w:color w:val="1155CC"/>
            <w:sz w:val="24"/>
            <w:szCs w:val="24"/>
            <w:highlight w:val="white"/>
            <w:u w:val="single"/>
          </w:rPr>
          <w:t>https://riyadahpublishers.com/index.php/taha/article/view/27</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Kato, T., 2022. Brand concept drives loyalty toward Starbucks: Concept, product, place, and staff in Japan. </w:t>
      </w:r>
      <w:r>
        <w:rPr>
          <w:rFonts w:ascii="Times New Roman" w:eastAsia="Times New Roman" w:hAnsi="Times New Roman" w:cs="Times New Roman"/>
          <w:i/>
          <w:iCs/>
          <w:color w:val="222222"/>
          <w:sz w:val="24"/>
          <w:szCs w:val="24"/>
          <w:highlight w:val="white"/>
        </w:rPr>
        <w:t>Central European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30</w:t>
      </w:r>
      <w:r>
        <w:rPr>
          <w:rFonts w:ascii="Times New Roman" w:eastAsia="Times New Roman" w:hAnsi="Times New Roman" w:cs="Times New Roman"/>
          <w:color w:val="222222"/>
          <w:sz w:val="24"/>
          <w:szCs w:val="24"/>
          <w:highlight w:val="white"/>
        </w:rPr>
        <w:t>(1), pp.70-90.</w:t>
      </w:r>
      <w:hyperlink r:id="rId18">
        <w:r>
          <w:rPr>
            <w:rFonts w:ascii="Times New Roman" w:eastAsia="Times New Roman" w:hAnsi="Times New Roman" w:cs="Times New Roman"/>
            <w:color w:val="1155CC"/>
            <w:sz w:val="24"/>
            <w:szCs w:val="24"/>
            <w:highlight w:val="white"/>
            <w:u w:val="single"/>
          </w:rPr>
          <w:t>https://www.ceeol.com/search/article-detail?id=1057079</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M.F. and Ahmad, H.M.S., 2025. Pathways to Family Firms' Sustainable Human Resource Management. In </w:t>
      </w:r>
      <w:r>
        <w:rPr>
          <w:rFonts w:ascii="Times New Roman" w:eastAsia="Times New Roman" w:hAnsi="Times New Roman" w:cs="Times New Roman"/>
          <w:i/>
          <w:iCs/>
          <w:color w:val="222222"/>
          <w:sz w:val="24"/>
          <w:szCs w:val="24"/>
          <w:highlight w:val="white"/>
        </w:rPr>
        <w:t>Industrial Ecology and the Sustainable Development Goals (SDGs)</w:t>
      </w:r>
      <w:r>
        <w:rPr>
          <w:rFonts w:ascii="Times New Roman" w:eastAsia="Times New Roman" w:hAnsi="Times New Roman" w:cs="Times New Roman"/>
          <w:color w:val="222222"/>
          <w:sz w:val="24"/>
          <w:szCs w:val="24"/>
          <w:highlight w:val="white"/>
        </w:rPr>
        <w:t xml:space="preserve"> (pp. 163-</w:t>
      </w:r>
      <w:r>
        <w:rPr>
          <w:rFonts w:ascii="Times New Roman" w:eastAsia="Times New Roman" w:hAnsi="Times New Roman" w:cs="Times New Roman"/>
          <w:color w:val="222222"/>
          <w:sz w:val="24"/>
          <w:szCs w:val="24"/>
          <w:highlight w:val="white"/>
        </w:rPr>
        <w:lastRenderedPageBreak/>
        <w:t>202). IGI Global Scientific Publishing.</w:t>
      </w:r>
      <w:hyperlink r:id="rId19">
        <w:r>
          <w:rPr>
            <w:rFonts w:ascii="Times New Roman" w:eastAsia="Times New Roman" w:hAnsi="Times New Roman" w:cs="Times New Roman"/>
            <w:color w:val="1155CC"/>
            <w:sz w:val="24"/>
            <w:szCs w:val="24"/>
            <w:highlight w:val="white"/>
            <w:u w:val="single"/>
          </w:rPr>
          <w:t>https://www.igi-global.com/chapter/pathways-to-family-firms-sustainable-human-resource-management/379941</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 X., 2022. The discursive construction of corporate identity in the corporate social responsibility reports: A case study of Starbucks. </w:t>
      </w:r>
      <w:r>
        <w:rPr>
          <w:rFonts w:ascii="Times New Roman" w:eastAsia="Times New Roman" w:hAnsi="Times New Roman" w:cs="Times New Roman"/>
          <w:i/>
          <w:iCs/>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 p.940541.</w:t>
      </w:r>
      <w:hyperlink r:id="rId20">
        <w:r>
          <w:rPr>
            <w:rFonts w:ascii="Times New Roman" w:eastAsia="Times New Roman" w:hAnsi="Times New Roman" w:cs="Times New Roman"/>
            <w:color w:val="1155CC"/>
            <w:sz w:val="24"/>
            <w:szCs w:val="24"/>
            <w:highlight w:val="white"/>
            <w:u w:val="single"/>
          </w:rPr>
          <w:t>https://www.frontiersin.org/journals/psychology/articles/10.3389/fpsyg.2022.940541/full</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Malloy, J.A., Kemper, J.A., Partridge, S.R. and Roy, R., 2024. Empowering young women: A qualitative co-design study of a social media health promotion programme. </w:t>
      </w:r>
      <w:r>
        <w:rPr>
          <w:rFonts w:ascii="Times New Roman" w:eastAsia="Times New Roman" w:hAnsi="Times New Roman" w:cs="Times New Roman"/>
          <w:i/>
          <w:iCs/>
          <w:color w:val="222222"/>
          <w:sz w:val="24"/>
          <w:szCs w:val="24"/>
          <w:highlight w:val="white"/>
        </w:rPr>
        <w:t>Nutrients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(6), p.780.</w:t>
      </w:r>
      <w:hyperlink r:id="rId21">
        <w:r>
          <w:rPr>
            <w:rFonts w:ascii="Times New Roman" w:eastAsia="Times New Roman" w:hAnsi="Times New Roman" w:cs="Times New Roman"/>
            <w:color w:val="1155CC"/>
            <w:sz w:val="24"/>
            <w:szCs w:val="24"/>
            <w:highlight w:val="white"/>
            <w:u w:val="single"/>
          </w:rPr>
          <w:t>https://www.mdpi.com/2072-6643/16/6/780</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Mudondo, J., Happy, K., Gang, R., Ban, Y. and Kang, Y., 2025. From nature to nutrition: exploring the synergistic benefits of functional foods and herbal medicines for holistic health. </w:t>
      </w:r>
      <w:r>
        <w:rPr>
          <w:rFonts w:ascii="Times New Roman" w:eastAsia="Times New Roman" w:hAnsi="Times New Roman" w:cs="Times New Roman"/>
          <w:i/>
          <w:iCs/>
          <w:color w:val="222222"/>
          <w:sz w:val="24"/>
          <w:szCs w:val="24"/>
          <w:highlight w:val="white"/>
        </w:rPr>
        <w:t>Applied Biological Chemistry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68</w:t>
      </w:r>
      <w:r>
        <w:rPr>
          <w:rFonts w:ascii="Times New Roman" w:eastAsia="Times New Roman" w:hAnsi="Times New Roman" w:cs="Times New Roman"/>
          <w:color w:val="222222"/>
          <w:sz w:val="24"/>
          <w:szCs w:val="24"/>
          <w:highlight w:val="white"/>
        </w:rPr>
        <w:t>(1), p.17.</w:t>
      </w:r>
      <w:hyperlink r:id="rId22">
        <w:r>
          <w:rPr>
            <w:rFonts w:ascii="Times New Roman" w:eastAsia="Times New Roman" w:hAnsi="Times New Roman" w:cs="Times New Roman"/>
            <w:color w:val="1155CC"/>
            <w:sz w:val="24"/>
            <w:szCs w:val="24"/>
            <w:highlight w:val="white"/>
            <w:u w:val="single"/>
          </w:rPr>
          <w:t>https://link.springer.com/article/10.1186/s13765-025-00985-z</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Musonera, E., 2021. Strategic marketing case analysis: Starbucks. </w:t>
      </w:r>
      <w:r>
        <w:rPr>
          <w:rFonts w:ascii="Times New Roman" w:eastAsia="Times New Roman" w:hAnsi="Times New Roman" w:cs="Times New Roman"/>
          <w:i/>
          <w:iCs/>
          <w:color w:val="222222"/>
          <w:sz w:val="24"/>
          <w:szCs w:val="24"/>
          <w:highlight w:val="white"/>
        </w:rPr>
        <w:t>Journal of Business and Social Science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w:t>
      </w:r>
      <w:r>
        <w:rPr>
          <w:rFonts w:ascii="Times New Roman" w:eastAsia="Times New Roman" w:hAnsi="Times New Roman" w:cs="Times New Roman"/>
          <w:color w:val="222222"/>
          <w:sz w:val="24"/>
          <w:szCs w:val="24"/>
          <w:highlight w:val="white"/>
        </w:rPr>
        <w:t>(11), pp.12-22.</w:t>
      </w:r>
      <w:hyperlink r:id="rId23">
        <w:r>
          <w:rPr>
            <w:rFonts w:ascii="Times New Roman" w:eastAsia="Times New Roman" w:hAnsi="Times New Roman" w:cs="Times New Roman"/>
            <w:color w:val="1155CC"/>
            <w:sz w:val="24"/>
            <w:szCs w:val="24"/>
            <w:highlight w:val="white"/>
            <w:u w:val="single"/>
          </w:rPr>
          <w:t>https://jbssrnet.com/wp-content/uploads/2021/12/2.pdf</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Pinthanon, P., Rianmora, S. and Yenradee, P., 2025. Sustainable design concept for a trendy beverage container. </w:t>
      </w:r>
      <w:r>
        <w:rPr>
          <w:rFonts w:ascii="Times New Roman" w:eastAsia="Times New Roman" w:hAnsi="Times New Roman" w:cs="Times New Roman"/>
          <w:i/>
          <w:iCs/>
          <w:color w:val="222222"/>
          <w:sz w:val="24"/>
          <w:szCs w:val="24"/>
          <w:highlight w:val="white"/>
        </w:rPr>
        <w:t>International Journal of Sustainable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(1), p.2492158.</w:t>
      </w:r>
      <w:hyperlink r:id="rId24">
        <w:r>
          <w:rPr>
            <w:rFonts w:ascii="Times New Roman" w:eastAsia="Times New Roman" w:hAnsi="Times New Roman" w:cs="Times New Roman"/>
            <w:color w:val="1155CC"/>
            <w:sz w:val="24"/>
            <w:szCs w:val="24"/>
            <w:highlight w:val="white"/>
            <w:u w:val="single"/>
          </w:rPr>
          <w:t>https://www.tandfonline.com/doi/abs/10.1080/19397038.2025.2492158</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Prabhu, T., Shenbagavalli, S., Rubika, R., Manivannan, M.I., Baskaran, A. and Rajangam, J., 2024. Unlocking the full potential of functional beverages in medicinal and aromatic plants. </w:t>
      </w:r>
      <w:r>
        <w:rPr>
          <w:rFonts w:ascii="Times New Roman" w:eastAsia="Times New Roman" w:hAnsi="Times New Roman" w:cs="Times New Roman"/>
          <w:i/>
          <w:iCs/>
          <w:color w:val="222222"/>
          <w:sz w:val="24"/>
          <w:szCs w:val="24"/>
          <w:highlight w:val="white"/>
        </w:rPr>
        <w:t>Ann Phytomed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(1), pp.337-346.</w:t>
      </w:r>
      <w:hyperlink r:id="rId25">
        <w:r>
          <w:rPr>
            <w:rFonts w:ascii="Times New Roman" w:eastAsia="Times New Roman" w:hAnsi="Times New Roman" w:cs="Times New Roman"/>
            <w:color w:val="1155CC"/>
            <w:sz w:val="24"/>
            <w:szCs w:val="24"/>
            <w:highlight w:val="white"/>
            <w:u w:val="single"/>
          </w:rPr>
          <w:t>https://www.researchgate.net/profile/Rubika-Rajamanickam/publication/382083693_Unlocking_the_full_potential_of_functional_beverages_in_medicinal_and_aromatic_plants/links/668ce044b15ba5590749a0b6/Unlocking-the-full-potential-of-functional-beverages-in-medicinal-and-aromatic-plants.pdf</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Ullagaddi, P., 2024. From Barista to bytes: How Starbucks brewed a digital revolution. </w:t>
      </w:r>
      <w:r>
        <w:rPr>
          <w:rFonts w:ascii="Times New Roman" w:eastAsia="Times New Roman" w:hAnsi="Times New Roman" w:cs="Times New Roman"/>
          <w:i/>
          <w:iCs/>
          <w:color w:val="222222"/>
          <w:sz w:val="24"/>
          <w:szCs w:val="24"/>
          <w:highlight w:val="white"/>
        </w:rPr>
        <w:t>Journal of Economics, Management and Trade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30</w:t>
      </w:r>
      <w:r>
        <w:rPr>
          <w:rFonts w:ascii="Times New Roman" w:eastAsia="Times New Roman" w:hAnsi="Times New Roman" w:cs="Times New Roman"/>
          <w:color w:val="222222"/>
          <w:sz w:val="24"/>
          <w:szCs w:val="24"/>
          <w:highlight w:val="white"/>
        </w:rPr>
        <w:t>(9), pp.78-89.</w:t>
      </w:r>
      <w:hyperlink r:id="rId26">
        <w:r>
          <w:rPr>
            <w:rFonts w:ascii="Times New Roman" w:eastAsia="Times New Roman" w:hAnsi="Times New Roman" w:cs="Times New Roman"/>
            <w:color w:val="1155CC"/>
            <w:sz w:val="24"/>
            <w:szCs w:val="24"/>
            <w:highlight w:val="white"/>
            <w:u w:val="single"/>
          </w:rPr>
          <w:t>https://www.academia.edu/download/120286427/Ullagaddi3092024JEMT123567.pdf</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Wibowo, A., Siburian, P. and Bangun, R., 2025. Digital Cultural Fusion: The Transformation of Influencers and Social Media Marketing in Shaping The New Cultural Marketing Identity Coffee Shops. </w:t>
      </w:r>
      <w:r>
        <w:rPr>
          <w:rFonts w:ascii="Times New Roman" w:eastAsia="Times New Roman" w:hAnsi="Times New Roman" w:cs="Times New Roman"/>
          <w:i/>
          <w:iCs/>
          <w:color w:val="222222"/>
          <w:sz w:val="24"/>
          <w:szCs w:val="24"/>
          <w:highlight w:val="white"/>
        </w:rPr>
        <w:t>Journal of 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(1), pp.21-28.</w:t>
      </w:r>
      <w:hyperlink r:id="rId27">
        <w:r>
          <w:rPr>
            <w:rFonts w:ascii="Times New Roman" w:eastAsia="Times New Roman" w:hAnsi="Times New Roman" w:cs="Times New Roman"/>
            <w:color w:val="1155CC"/>
            <w:sz w:val="24"/>
            <w:szCs w:val="24"/>
            <w:highlight w:val="white"/>
            <w:u w:val="single"/>
          </w:rPr>
          <w:t>https://jobm.pubmedia.id/index.php/jbm/article/view/149</w:t>
        </w:r>
      </w:hyperlink>
      <w:r>
        <w:rPr>
          <w:rFonts w:ascii="Times New Roman" w:eastAsia="Times New Roman" w:hAnsi="Times New Roman" w:cs="Times New Roman"/>
          <w:color w:val="222222"/>
          <w:sz w:val="24"/>
          <w:szCs w:val="24"/>
          <w:highlight w:val="white"/>
        </w:rPr>
        <w:t xml:space="preserve"> </w:t>
      </w:r>
    </w:p>
    <w:p w:rsidR="00C04E60" w:rsidRDefault="00215A7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Zulfikar, I., 2024. Sustainable marketing strategy: Building brand image and customer loyalty in the eco-friendly era. </w:t>
      </w:r>
      <w:r>
        <w:rPr>
          <w:rFonts w:ascii="Times New Roman" w:eastAsia="Times New Roman" w:hAnsi="Times New Roman" w:cs="Times New Roman"/>
          <w:i/>
          <w:iCs/>
          <w:color w:val="222222"/>
          <w:sz w:val="24"/>
          <w:szCs w:val="24"/>
          <w:highlight w:val="white"/>
        </w:rPr>
        <w:t>Jurnal Ekonomi</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(03), pp.1737-1750.</w:t>
      </w:r>
      <w:hyperlink r:id="rId28">
        <w:r>
          <w:rPr>
            <w:rFonts w:ascii="Times New Roman" w:eastAsia="Times New Roman" w:hAnsi="Times New Roman" w:cs="Times New Roman"/>
            <w:color w:val="1155CC"/>
            <w:sz w:val="24"/>
            <w:szCs w:val="24"/>
            <w:highlight w:val="white"/>
            <w:u w:val="single"/>
          </w:rPr>
          <w:t>https://www.ejournal.seaninstitute.or.id/index.php/Ekonomi/article/view/5410</w:t>
        </w:r>
      </w:hyperlink>
      <w:r>
        <w:rPr>
          <w:rFonts w:ascii="Times New Roman" w:eastAsia="Times New Roman" w:hAnsi="Times New Roman" w:cs="Times New Roman"/>
          <w:color w:val="222222"/>
          <w:sz w:val="24"/>
          <w:szCs w:val="24"/>
          <w:highlight w:val="white"/>
        </w:rPr>
        <w:t xml:space="preserve"> </w:t>
      </w:r>
    </w:p>
    <w:p w:rsidR="00C04E60" w:rsidRDefault="00C04E60">
      <w:pPr>
        <w:pStyle w:val="normal1"/>
        <w:widowControl w:val="0"/>
        <w:rPr>
          <w:rFonts w:ascii="Times New Roman" w:eastAsia="Times New Roman" w:hAnsi="Times New Roman" w:cs="Times New Roman"/>
          <w:color w:val="222222"/>
          <w:sz w:val="24"/>
          <w:szCs w:val="24"/>
          <w:highlight w:val="white"/>
        </w:rPr>
      </w:pPr>
    </w:p>
    <w:p w:rsidR="00C04E60" w:rsidRDefault="00C04E60">
      <w:pPr>
        <w:pStyle w:val="normal1"/>
        <w:spacing w:line="360" w:lineRule="auto"/>
        <w:jc w:val="both"/>
        <w:rPr>
          <w:rFonts w:ascii="Times New Roman" w:eastAsia="Times New Roman" w:hAnsi="Times New Roman" w:cs="Times New Roman"/>
          <w:sz w:val="24"/>
          <w:szCs w:val="24"/>
        </w:rPr>
      </w:pPr>
    </w:p>
    <w:p w:rsidR="00C04E60" w:rsidRDefault="00C04E60">
      <w:pPr>
        <w:pStyle w:val="normal1"/>
        <w:spacing w:line="360" w:lineRule="auto"/>
        <w:jc w:val="both"/>
        <w:rPr>
          <w:rFonts w:ascii="Times New Roman" w:eastAsia="Times New Roman" w:hAnsi="Times New Roman" w:cs="Times New Roman"/>
          <w:sz w:val="24"/>
          <w:szCs w:val="24"/>
        </w:rPr>
      </w:pPr>
    </w:p>
    <w:sectPr w:rsidR="00C04E60" w:rsidSect="00C04E60">
      <w:footerReference w:type="default" r:id="rId29"/>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282" w:rsidRDefault="00CB1282" w:rsidP="00C04E60">
      <w:pPr>
        <w:spacing w:line="240" w:lineRule="auto"/>
      </w:pPr>
      <w:r>
        <w:separator/>
      </w:r>
    </w:p>
  </w:endnote>
  <w:endnote w:type="continuationSeparator" w:id="1">
    <w:p w:rsidR="00CB1282" w:rsidRDefault="00CB1282" w:rsidP="00C04E6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4C30486-0CEC-4091-A6C0-743FF2978F91}"/>
  </w:font>
  <w:font w:name="Calibri">
    <w:panose1 w:val="020F0502020204030204"/>
    <w:charset w:val="00"/>
    <w:family w:val="swiss"/>
    <w:pitch w:val="variable"/>
    <w:sig w:usb0="E4002EFF" w:usb1="C200247B" w:usb2="00000009" w:usb3="00000000" w:csb0="000001FF" w:csb1="00000000"/>
    <w:embedRegular r:id="rId2" w:fontKey="{B3ACEC44-7CBB-4091-B35D-FFA9D91B9D64}"/>
    <w:embedBold r:id="rId3" w:fontKey="{008E984F-7A5A-4411-8EC3-AC03DD3828F4}"/>
  </w:font>
  <w:font w:name="Cambria">
    <w:panose1 w:val="02040503050406030204"/>
    <w:charset w:val="00"/>
    <w:family w:val="roman"/>
    <w:pitch w:val="variable"/>
    <w:sig w:usb0="E00006FF" w:usb1="420024FF" w:usb2="02000000" w:usb3="00000000" w:csb0="0000019F" w:csb1="00000000"/>
    <w:embedRegular r:id="rId4" w:fontKey="{ADADCB43-6D45-4411-9057-AE37C5C3DBB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E60" w:rsidRDefault="00844E0E">
    <w:pPr>
      <w:pStyle w:val="normal1"/>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215A7D">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243D30">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282" w:rsidRDefault="00CB1282" w:rsidP="00C04E60">
      <w:pPr>
        <w:spacing w:line="240" w:lineRule="auto"/>
      </w:pPr>
      <w:r>
        <w:separator/>
      </w:r>
    </w:p>
  </w:footnote>
  <w:footnote w:type="continuationSeparator" w:id="1">
    <w:p w:rsidR="00CB1282" w:rsidRDefault="00CB1282" w:rsidP="00C04E60">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TrueTypeFonts/>
  <w:defaultTabStop w:val="720"/>
  <w:characterSpacingControl w:val="doNotCompress"/>
  <w:footnotePr>
    <w:footnote w:id="0"/>
    <w:footnote w:id="1"/>
  </w:footnotePr>
  <w:endnotePr>
    <w:endnote w:id="0"/>
    <w:endnote w:id="1"/>
  </w:endnotePr>
  <w:compat/>
  <w:rsids>
    <w:rsidRoot w:val="00C04E60"/>
    <w:rsid w:val="000D2270"/>
    <w:rsid w:val="00215A7D"/>
    <w:rsid w:val="00243D30"/>
    <w:rsid w:val="00844E0E"/>
    <w:rsid w:val="00904658"/>
    <w:rsid w:val="00C04E60"/>
    <w:rsid w:val="00CB12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E0E"/>
  </w:style>
  <w:style w:type="paragraph" w:styleId="Heading1">
    <w:name w:val="heading 1"/>
    <w:basedOn w:val="normal0"/>
    <w:next w:val="normal0"/>
    <w:rsid w:val="00C04E60"/>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0"/>
    <w:next w:val="normal0"/>
    <w:rsid w:val="00C04E60"/>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0"/>
    <w:next w:val="normal0"/>
    <w:rsid w:val="00C04E60"/>
    <w:pPr>
      <w:keepNext/>
      <w:keepLines/>
      <w:spacing w:before="320" w:after="80"/>
      <w:outlineLvl w:val="2"/>
    </w:pPr>
    <w:rPr>
      <w:color w:val="434343"/>
      <w:sz w:val="28"/>
      <w:szCs w:val="28"/>
    </w:rPr>
  </w:style>
  <w:style w:type="paragraph" w:styleId="Heading4">
    <w:name w:val="heading 4"/>
    <w:basedOn w:val="normal0"/>
    <w:next w:val="normal0"/>
    <w:rsid w:val="00C04E60"/>
    <w:pPr>
      <w:keepNext/>
      <w:keepLines/>
      <w:spacing w:before="280" w:after="80"/>
      <w:outlineLvl w:val="3"/>
    </w:pPr>
    <w:rPr>
      <w:color w:val="666666"/>
      <w:sz w:val="24"/>
      <w:szCs w:val="24"/>
    </w:rPr>
  </w:style>
  <w:style w:type="paragraph" w:styleId="Heading5">
    <w:name w:val="heading 5"/>
    <w:basedOn w:val="normal0"/>
    <w:next w:val="normal0"/>
    <w:rsid w:val="00C04E60"/>
    <w:pPr>
      <w:keepNext/>
      <w:keepLines/>
      <w:spacing w:before="240" w:after="80"/>
      <w:outlineLvl w:val="4"/>
    </w:pPr>
    <w:rPr>
      <w:color w:val="666666"/>
    </w:rPr>
  </w:style>
  <w:style w:type="paragraph" w:styleId="Heading6">
    <w:name w:val="heading 6"/>
    <w:basedOn w:val="normal0"/>
    <w:next w:val="normal0"/>
    <w:rsid w:val="00C04E60"/>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04E60"/>
    <w:tblPr>
      <w:tblCellMar>
        <w:top w:w="100" w:type="dxa"/>
        <w:left w:w="100" w:type="dxa"/>
        <w:bottom w:w="100" w:type="dxa"/>
        <w:right w:w="100" w:type="dxa"/>
      </w:tblCellMar>
    </w:tblPr>
  </w:style>
  <w:style w:type="paragraph" w:customStyle="1" w:styleId="normal0">
    <w:name w:val="normal"/>
    <w:rsid w:val="00C04E60"/>
  </w:style>
  <w:style w:type="paragraph" w:styleId="Title">
    <w:name w:val="Title"/>
    <w:basedOn w:val="normal0"/>
    <w:next w:val="normal0"/>
    <w:rsid w:val="00C04E60"/>
    <w:pPr>
      <w:keepNext/>
      <w:keepLines/>
      <w:spacing w:after="60"/>
    </w:pPr>
    <w:rPr>
      <w:sz w:val="52"/>
      <w:szCs w:val="52"/>
    </w:rPr>
  </w:style>
  <w:style w:type="table" w:customStyle="1" w:styleId="TableNormal1">
    <w:name w:val="TableNormal"/>
    <w:rsid w:val="00C04E60"/>
    <w:tblPr>
      <w:tblCellMar>
        <w:top w:w="100" w:type="dxa"/>
        <w:left w:w="100" w:type="dxa"/>
        <w:bottom w:w="100" w:type="dxa"/>
        <w:right w:w="100" w:type="dxa"/>
      </w:tblCellMar>
    </w:tblPr>
  </w:style>
  <w:style w:type="paragraph" w:customStyle="1" w:styleId="normal1">
    <w:name w:val="normal"/>
    <w:rsid w:val="00C04E60"/>
  </w:style>
  <w:style w:type="paragraph" w:styleId="Subtitle">
    <w:name w:val="Subtitle"/>
    <w:basedOn w:val="normal1"/>
    <w:next w:val="normal1"/>
    <w:rsid w:val="00C04E6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D22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270"/>
    <w:rPr>
      <w:rFonts w:ascii="Tahoma" w:hAnsi="Tahoma" w:cs="Tahoma"/>
      <w:sz w:val="16"/>
      <w:szCs w:val="16"/>
    </w:rPr>
  </w:style>
  <w:style w:type="paragraph" w:styleId="TOCHeading">
    <w:name w:val="TOC Heading"/>
    <w:basedOn w:val="Heading1"/>
    <w:next w:val="Normal"/>
    <w:uiPriority w:val="39"/>
    <w:semiHidden/>
    <w:unhideWhenUsed/>
    <w:qFormat/>
    <w:rsid w:val="000D2270"/>
    <w:pPr>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0D2270"/>
    <w:pPr>
      <w:spacing w:after="100"/>
    </w:pPr>
  </w:style>
  <w:style w:type="paragraph" w:styleId="TOC2">
    <w:name w:val="toc 2"/>
    <w:basedOn w:val="Normal"/>
    <w:next w:val="Normal"/>
    <w:autoRedefine/>
    <w:uiPriority w:val="39"/>
    <w:unhideWhenUsed/>
    <w:rsid w:val="000D2270"/>
    <w:pPr>
      <w:spacing w:after="100"/>
      <w:ind w:left="220"/>
    </w:pPr>
  </w:style>
  <w:style w:type="character" w:styleId="Hyperlink">
    <w:name w:val="Hyperlink"/>
    <w:basedOn w:val="DefaultParagraphFont"/>
    <w:uiPriority w:val="99"/>
    <w:unhideWhenUsed/>
    <w:rsid w:val="000D2270"/>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304-8158/13/5/725" TargetMode="External"/><Relationship Id="rId18" Type="http://schemas.openxmlformats.org/officeDocument/2006/relationships/hyperlink" Target="https://www.ceeol.com/search/article-detail?id=1057079" TargetMode="External"/><Relationship Id="rId26" Type="http://schemas.openxmlformats.org/officeDocument/2006/relationships/hyperlink" Target="https://www.academia.edu/download/120286427/Ullagaddi3092024JEMT123567.pdf" TargetMode="External"/><Relationship Id="rId3" Type="http://schemas.openxmlformats.org/officeDocument/2006/relationships/settings" Target="settings.xml"/><Relationship Id="rId21" Type="http://schemas.openxmlformats.org/officeDocument/2006/relationships/hyperlink" Target="https://www.mdpi.com/2072-6643/16/6/780" TargetMode="External"/><Relationship Id="rId7" Type="http://schemas.openxmlformats.org/officeDocument/2006/relationships/image" Target="media/image1.png"/><Relationship Id="rId12" Type="http://schemas.openxmlformats.org/officeDocument/2006/relationships/hyperlink" Target="https://www.mdpi.com/2071-1050/15/11/8923" TargetMode="External"/><Relationship Id="rId17" Type="http://schemas.openxmlformats.org/officeDocument/2006/relationships/hyperlink" Target="https://riyadahpublishers.com/index.php/taha/article/view/27" TargetMode="External"/><Relationship Id="rId25" Type="http://schemas.openxmlformats.org/officeDocument/2006/relationships/hyperlink" Target="https://www.researchgate.net/profile/Rubika-Rajamanickam/publication/382083693_Unlocking_the_full_potential_of_functional_beverages_in_medicinal_and_aromatic_plants/links/668ce044b15ba5590749a0b6/Unlocking-the-full-potential-of-functional-beverages-in-medicinal-and-aromatic-plants.pdf" TargetMode="External"/><Relationship Id="rId2" Type="http://schemas.openxmlformats.org/officeDocument/2006/relationships/styles" Target="styles.xml"/><Relationship Id="rId16" Type="http://schemas.openxmlformats.org/officeDocument/2006/relationships/hyperlink" Target="https://www.mdpi.com/1424-8247/16/4/528?uid=f9125f99s16" TargetMode="External"/><Relationship Id="rId20" Type="http://schemas.openxmlformats.org/officeDocument/2006/relationships/hyperlink" Target="https://www.frontiersin.org/journals/psychology/articles/10.3389/fpsyg.2022.940541/ful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chapter/10.1007/978-981-99-7703-1_30" TargetMode="External"/><Relationship Id="rId24" Type="http://schemas.openxmlformats.org/officeDocument/2006/relationships/hyperlink" Target="https://www.tandfonline.com/doi/abs/10.1080/19397038.2025.2492158" TargetMode="External"/><Relationship Id="rId5" Type="http://schemas.openxmlformats.org/officeDocument/2006/relationships/footnotes" Target="footnotes.xml"/><Relationship Id="rId15" Type="http://schemas.openxmlformats.org/officeDocument/2006/relationships/hyperlink" Target="https://crl.acrl.org/index.php/crl/article/view/25977" TargetMode="External"/><Relationship Id="rId23" Type="http://schemas.openxmlformats.org/officeDocument/2006/relationships/hyperlink" Target="https://jbssrnet.com/wp-content/uploads/2021/12/2.pdf" TargetMode="External"/><Relationship Id="rId28" Type="http://schemas.openxmlformats.org/officeDocument/2006/relationships/hyperlink" Target="https://www.ejournal.seaninstitute.or.id/index.php/Ekonomi/article/view/5410" TargetMode="External"/><Relationship Id="rId10" Type="http://schemas.openxmlformats.org/officeDocument/2006/relationships/hyperlink" Target="http://mtiformosapublisher.org/index.php/eajmr/article/view/181" TargetMode="External"/><Relationship Id="rId19" Type="http://schemas.openxmlformats.org/officeDocument/2006/relationships/hyperlink" Target="https://www.igi-global.com/chapter/pathways-to-family-firms-sustainable-human-resource-management/37994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urnal.larisma.or.id/index.php/EJEB/article/view/1080" TargetMode="External"/><Relationship Id="rId14" Type="http://schemas.openxmlformats.org/officeDocument/2006/relationships/hyperlink" Target="https://www.mdpi.com/2071-1050/17/11/5028" TargetMode="External"/><Relationship Id="rId22" Type="http://schemas.openxmlformats.org/officeDocument/2006/relationships/hyperlink" Target="https://link.springer.com/article/10.1186/s13765-025-00985-z" TargetMode="External"/><Relationship Id="rId27" Type="http://schemas.openxmlformats.org/officeDocument/2006/relationships/hyperlink" Target="https://jobm.pubmedia.id/index.php/jbm/article/view/149"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bAZ6eN3khab2QSIl6vAvlxEfCA==">CgMxLjAyDmgubGQzZDZkNDd0c3UyMg5oLjRodTdhNzliMG50ZDIOaC45MGM5MDc4MGJoc3oyDmgueGkzajVjMWVwcjhxMg5oLmRneGE5eXRoMHF6czIOaC5zZ3NuaXdxNTd2MWoyDmguaGY2MXh2c3Z5d3F0Mg5oLmxuZnU2djc4bzJxbjIOaC4xNWZ6ZjYzaG9kaDEyDmgubHVudjAxbWpxbXd6Mg5oLnExb2Y5MmllNDM3YTIOaC53N3Z1dTZ2MmI4NmIyDmguZTM1bjB4c2Q0YWF5Mg5oLjUwYmltbDd4bnR2YTIOaC4xaXo0d2c2ZzY3NnE4AHIhMWJ2c3dHMDhfWWM1cVNzM2J2cHp1Yi1UMWtzQzQxNzd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3993</Words>
  <Characters>22763</Characters>
  <Application>Microsoft Office Word</Application>
  <DocSecurity>0</DocSecurity>
  <Lines>189</Lines>
  <Paragraphs>53</Paragraphs>
  <ScaleCrop>false</ScaleCrop>
  <Company/>
  <LinksUpToDate>false</LinksUpToDate>
  <CharactersWithSpaces>26703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 vithani</dc:creator>
  <cp:lastModifiedBy>deep vithani</cp:lastModifiedBy>
  <cp:revision>2</cp:revision>
  <dcterms:created xsi:type="dcterms:W3CDTF">2025-12-18T01:37:00Z</dcterms:created>
  <dcterms:modified xsi:type="dcterms:W3CDTF">2025-12-18T01:37:00Z</dcterms:modified>
</cp:coreProperties>
</file>