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BB492" w14:textId="18754EDB" w:rsidR="000535F8" w:rsidRPr="007A16FF" w:rsidRDefault="000535F8"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This assignment will </w:t>
      </w:r>
      <w:r w:rsidR="005A1FAD" w:rsidRPr="007A16FF">
        <w:rPr>
          <w:rFonts w:ascii="Times New Roman" w:hAnsi="Times New Roman" w:cs="Times New Roman"/>
          <w:sz w:val="24"/>
          <w:szCs w:val="24"/>
        </w:rPr>
        <w:t>investigate</w:t>
      </w:r>
      <w:r w:rsidR="004D0D77" w:rsidRPr="007A16FF">
        <w:rPr>
          <w:rFonts w:ascii="Times New Roman" w:hAnsi="Times New Roman" w:cs="Times New Roman"/>
          <w:sz w:val="24"/>
          <w:szCs w:val="24"/>
        </w:rPr>
        <w:t xml:space="preserve"> what is quality, why quality is important and a comparison between two quality assurance </w:t>
      </w:r>
      <w:r w:rsidR="00083D61" w:rsidRPr="007A16FF">
        <w:rPr>
          <w:rFonts w:ascii="Times New Roman" w:hAnsi="Times New Roman" w:cs="Times New Roman"/>
          <w:sz w:val="24"/>
          <w:szCs w:val="24"/>
        </w:rPr>
        <w:t>schemes</w:t>
      </w:r>
      <w:r w:rsidR="00A77C4C" w:rsidRPr="007A16FF">
        <w:rPr>
          <w:rFonts w:ascii="Times New Roman" w:hAnsi="Times New Roman" w:cs="Times New Roman"/>
          <w:sz w:val="24"/>
          <w:szCs w:val="24"/>
        </w:rPr>
        <w:t>.</w:t>
      </w:r>
      <w:r w:rsidR="006B4ABF" w:rsidRPr="007A16FF">
        <w:rPr>
          <w:rFonts w:ascii="Times New Roman" w:hAnsi="Times New Roman" w:cs="Times New Roman"/>
          <w:sz w:val="24"/>
          <w:szCs w:val="24"/>
        </w:rPr>
        <w:t xml:space="preserve"> It will </w:t>
      </w:r>
      <w:r w:rsidR="00594206" w:rsidRPr="007A16FF">
        <w:rPr>
          <w:rFonts w:ascii="Times New Roman" w:hAnsi="Times New Roman" w:cs="Times New Roman"/>
          <w:sz w:val="24"/>
          <w:szCs w:val="24"/>
        </w:rPr>
        <w:t xml:space="preserve">focus on the quality within childcare settings and the </w:t>
      </w:r>
      <w:r w:rsidR="00E714B0" w:rsidRPr="007A16FF">
        <w:rPr>
          <w:rFonts w:ascii="Times New Roman" w:hAnsi="Times New Roman" w:cs="Times New Roman"/>
          <w:sz w:val="24"/>
          <w:szCs w:val="24"/>
        </w:rPr>
        <w:t>benefits behind it.</w:t>
      </w:r>
      <w:r w:rsidR="00EF0B9E" w:rsidRPr="007A16FF">
        <w:rPr>
          <w:rFonts w:ascii="Times New Roman" w:hAnsi="Times New Roman" w:cs="Times New Roman"/>
          <w:sz w:val="24"/>
          <w:szCs w:val="24"/>
        </w:rPr>
        <w:t xml:space="preserve"> Bland (2023) </w:t>
      </w:r>
      <w:r w:rsidR="00AF694C" w:rsidRPr="007A16FF">
        <w:rPr>
          <w:rFonts w:ascii="Times New Roman" w:hAnsi="Times New Roman" w:cs="Times New Roman"/>
          <w:sz w:val="24"/>
          <w:szCs w:val="24"/>
        </w:rPr>
        <w:t>discusses how</w:t>
      </w:r>
      <w:r w:rsidR="007E7A82" w:rsidRPr="007A16FF">
        <w:rPr>
          <w:rFonts w:ascii="Times New Roman" w:hAnsi="Times New Roman" w:cs="Times New Roman"/>
          <w:sz w:val="24"/>
          <w:szCs w:val="24"/>
        </w:rPr>
        <w:t xml:space="preserve"> good high-quality childcare is not only very important, but also it is a child’s right </w:t>
      </w:r>
      <w:r w:rsidR="002E331C" w:rsidRPr="007A16FF">
        <w:rPr>
          <w:rFonts w:ascii="Times New Roman" w:hAnsi="Times New Roman" w:cs="Times New Roman"/>
          <w:sz w:val="24"/>
          <w:szCs w:val="24"/>
        </w:rPr>
        <w:t>to experience this.</w:t>
      </w:r>
      <w:r w:rsidR="00FC4391" w:rsidRPr="007A16FF">
        <w:rPr>
          <w:rFonts w:ascii="Times New Roman" w:hAnsi="Times New Roman" w:cs="Times New Roman"/>
          <w:sz w:val="24"/>
          <w:szCs w:val="24"/>
        </w:rPr>
        <w:t xml:space="preserve"> This is backe</w:t>
      </w:r>
      <w:r w:rsidR="00A66CA0" w:rsidRPr="007A16FF">
        <w:rPr>
          <w:rFonts w:ascii="Times New Roman" w:hAnsi="Times New Roman" w:cs="Times New Roman"/>
          <w:sz w:val="24"/>
          <w:szCs w:val="24"/>
        </w:rPr>
        <w:t>d by the UNCRC’s rights of the child</w:t>
      </w:r>
      <w:r w:rsidR="0010448D" w:rsidRPr="007A16FF">
        <w:rPr>
          <w:rFonts w:ascii="Times New Roman" w:hAnsi="Times New Roman" w:cs="Times New Roman"/>
          <w:sz w:val="24"/>
          <w:szCs w:val="24"/>
        </w:rPr>
        <w:t>;</w:t>
      </w:r>
      <w:r w:rsidR="00A66CA0" w:rsidRPr="007A16FF">
        <w:rPr>
          <w:rFonts w:ascii="Times New Roman" w:hAnsi="Times New Roman" w:cs="Times New Roman"/>
          <w:sz w:val="24"/>
          <w:szCs w:val="24"/>
        </w:rPr>
        <w:t xml:space="preserve"> articles 1</w:t>
      </w:r>
      <w:r w:rsidR="0010448D" w:rsidRPr="007A16FF">
        <w:rPr>
          <w:rFonts w:ascii="Times New Roman" w:hAnsi="Times New Roman" w:cs="Times New Roman"/>
          <w:sz w:val="24"/>
          <w:szCs w:val="24"/>
        </w:rPr>
        <w:t>,</w:t>
      </w:r>
      <w:r w:rsidR="00A66CA0" w:rsidRPr="007A16FF">
        <w:rPr>
          <w:rFonts w:ascii="Times New Roman" w:hAnsi="Times New Roman" w:cs="Times New Roman"/>
          <w:sz w:val="24"/>
          <w:szCs w:val="24"/>
        </w:rPr>
        <w:t xml:space="preserve"> </w:t>
      </w:r>
      <w:r w:rsidR="00425F46" w:rsidRPr="007A16FF">
        <w:rPr>
          <w:rFonts w:ascii="Times New Roman" w:hAnsi="Times New Roman" w:cs="Times New Roman"/>
          <w:sz w:val="24"/>
          <w:szCs w:val="24"/>
        </w:rPr>
        <w:t>6</w:t>
      </w:r>
      <w:r w:rsidR="0010448D" w:rsidRPr="007A16FF">
        <w:rPr>
          <w:rFonts w:ascii="Times New Roman" w:hAnsi="Times New Roman" w:cs="Times New Roman"/>
          <w:sz w:val="24"/>
          <w:szCs w:val="24"/>
        </w:rPr>
        <w:t>,</w:t>
      </w:r>
      <w:r w:rsidR="006076D7" w:rsidRPr="007A16FF">
        <w:rPr>
          <w:rFonts w:ascii="Times New Roman" w:hAnsi="Times New Roman" w:cs="Times New Roman"/>
          <w:sz w:val="24"/>
          <w:szCs w:val="24"/>
        </w:rPr>
        <w:t xml:space="preserve"> 12</w:t>
      </w:r>
      <w:r w:rsidR="0010448D" w:rsidRPr="007A16FF">
        <w:rPr>
          <w:rFonts w:ascii="Times New Roman" w:hAnsi="Times New Roman" w:cs="Times New Roman"/>
          <w:sz w:val="24"/>
          <w:szCs w:val="24"/>
        </w:rPr>
        <w:t>,</w:t>
      </w:r>
      <w:r w:rsidR="006076D7" w:rsidRPr="007A16FF">
        <w:rPr>
          <w:rFonts w:ascii="Times New Roman" w:hAnsi="Times New Roman" w:cs="Times New Roman"/>
          <w:sz w:val="24"/>
          <w:szCs w:val="24"/>
        </w:rPr>
        <w:t xml:space="preserve"> </w:t>
      </w:r>
      <w:r w:rsidR="00EE35E8" w:rsidRPr="007A16FF">
        <w:rPr>
          <w:rFonts w:ascii="Times New Roman" w:hAnsi="Times New Roman" w:cs="Times New Roman"/>
          <w:sz w:val="24"/>
          <w:szCs w:val="24"/>
        </w:rPr>
        <w:t>13</w:t>
      </w:r>
      <w:r w:rsidR="0010448D" w:rsidRPr="007A16FF">
        <w:rPr>
          <w:rFonts w:ascii="Times New Roman" w:hAnsi="Times New Roman" w:cs="Times New Roman"/>
          <w:sz w:val="24"/>
          <w:szCs w:val="24"/>
        </w:rPr>
        <w:t>,</w:t>
      </w:r>
      <w:r w:rsidR="00EE35E8" w:rsidRPr="007A16FF">
        <w:rPr>
          <w:rFonts w:ascii="Times New Roman" w:hAnsi="Times New Roman" w:cs="Times New Roman"/>
          <w:sz w:val="24"/>
          <w:szCs w:val="24"/>
        </w:rPr>
        <w:t xml:space="preserve"> 15</w:t>
      </w:r>
      <w:r w:rsidR="0010448D" w:rsidRPr="007A16FF">
        <w:rPr>
          <w:rFonts w:ascii="Times New Roman" w:hAnsi="Times New Roman" w:cs="Times New Roman"/>
          <w:sz w:val="24"/>
          <w:szCs w:val="24"/>
        </w:rPr>
        <w:t>,</w:t>
      </w:r>
      <w:r w:rsidR="00EE35E8" w:rsidRPr="007A16FF">
        <w:rPr>
          <w:rFonts w:ascii="Times New Roman" w:hAnsi="Times New Roman" w:cs="Times New Roman"/>
          <w:sz w:val="24"/>
          <w:szCs w:val="24"/>
        </w:rPr>
        <w:t xml:space="preserve"> </w:t>
      </w:r>
      <w:r w:rsidR="00E579F3" w:rsidRPr="007A16FF">
        <w:rPr>
          <w:rFonts w:ascii="Times New Roman" w:hAnsi="Times New Roman" w:cs="Times New Roman"/>
          <w:sz w:val="24"/>
          <w:szCs w:val="24"/>
        </w:rPr>
        <w:t>24</w:t>
      </w:r>
      <w:r w:rsidR="0010448D" w:rsidRPr="007A16FF">
        <w:rPr>
          <w:rFonts w:ascii="Times New Roman" w:hAnsi="Times New Roman" w:cs="Times New Roman"/>
          <w:sz w:val="24"/>
          <w:szCs w:val="24"/>
        </w:rPr>
        <w:t>,</w:t>
      </w:r>
      <w:r w:rsidR="00E579F3" w:rsidRPr="007A16FF">
        <w:rPr>
          <w:rFonts w:ascii="Times New Roman" w:hAnsi="Times New Roman" w:cs="Times New Roman"/>
          <w:sz w:val="24"/>
          <w:szCs w:val="24"/>
        </w:rPr>
        <w:t xml:space="preserve"> 28</w:t>
      </w:r>
      <w:r w:rsidR="0010448D" w:rsidRPr="007A16FF">
        <w:rPr>
          <w:rFonts w:ascii="Times New Roman" w:hAnsi="Times New Roman" w:cs="Times New Roman"/>
          <w:sz w:val="24"/>
          <w:szCs w:val="24"/>
        </w:rPr>
        <w:t>,</w:t>
      </w:r>
      <w:r w:rsidR="00E579F3" w:rsidRPr="007A16FF">
        <w:rPr>
          <w:rFonts w:ascii="Times New Roman" w:hAnsi="Times New Roman" w:cs="Times New Roman"/>
          <w:sz w:val="24"/>
          <w:szCs w:val="24"/>
        </w:rPr>
        <w:t xml:space="preserve"> 29</w:t>
      </w:r>
      <w:r w:rsidR="0010448D" w:rsidRPr="007A16FF">
        <w:rPr>
          <w:rFonts w:ascii="Times New Roman" w:hAnsi="Times New Roman" w:cs="Times New Roman"/>
          <w:sz w:val="24"/>
          <w:szCs w:val="24"/>
        </w:rPr>
        <w:t>,</w:t>
      </w:r>
      <w:r w:rsidR="00FC4E0F" w:rsidRPr="007A16FF">
        <w:rPr>
          <w:rFonts w:ascii="Times New Roman" w:hAnsi="Times New Roman" w:cs="Times New Roman"/>
          <w:sz w:val="24"/>
          <w:szCs w:val="24"/>
        </w:rPr>
        <w:t xml:space="preserve"> </w:t>
      </w:r>
      <w:r w:rsidR="00EC2A05" w:rsidRPr="007A16FF">
        <w:rPr>
          <w:rFonts w:ascii="Times New Roman" w:hAnsi="Times New Roman" w:cs="Times New Roman"/>
          <w:sz w:val="24"/>
          <w:szCs w:val="24"/>
        </w:rPr>
        <w:t>31 and 42</w:t>
      </w:r>
      <w:r w:rsidR="00703A1F" w:rsidRPr="007A16FF">
        <w:rPr>
          <w:rFonts w:ascii="Times New Roman" w:hAnsi="Times New Roman" w:cs="Times New Roman"/>
          <w:sz w:val="24"/>
          <w:szCs w:val="24"/>
        </w:rPr>
        <w:t xml:space="preserve"> (</w:t>
      </w:r>
      <w:r w:rsidR="009172F0" w:rsidRPr="007A16FF">
        <w:rPr>
          <w:rFonts w:ascii="Times New Roman" w:hAnsi="Times New Roman" w:cs="Times New Roman"/>
          <w:sz w:val="24"/>
          <w:szCs w:val="24"/>
        </w:rPr>
        <w:t>UNICEF</w:t>
      </w:r>
      <w:r w:rsidR="00703A1F" w:rsidRPr="007A16FF">
        <w:rPr>
          <w:rFonts w:ascii="Times New Roman" w:hAnsi="Times New Roman" w:cs="Times New Roman"/>
          <w:sz w:val="24"/>
          <w:szCs w:val="24"/>
        </w:rPr>
        <w:t xml:space="preserve">, </w:t>
      </w:r>
      <w:r w:rsidR="0010448D" w:rsidRPr="007A16FF">
        <w:rPr>
          <w:rFonts w:ascii="Times New Roman" w:hAnsi="Times New Roman" w:cs="Times New Roman"/>
          <w:sz w:val="24"/>
          <w:szCs w:val="24"/>
        </w:rPr>
        <w:t xml:space="preserve">no date). </w:t>
      </w:r>
      <w:r w:rsidR="00EC2643" w:rsidRPr="007A16FF">
        <w:rPr>
          <w:rFonts w:ascii="Times New Roman" w:hAnsi="Times New Roman" w:cs="Times New Roman"/>
          <w:sz w:val="24"/>
          <w:szCs w:val="24"/>
        </w:rPr>
        <w:t>For the second part of th</w:t>
      </w:r>
      <w:r w:rsidR="00696EC0" w:rsidRPr="007A16FF">
        <w:rPr>
          <w:rFonts w:ascii="Times New Roman" w:hAnsi="Times New Roman" w:cs="Times New Roman"/>
          <w:sz w:val="24"/>
          <w:szCs w:val="24"/>
        </w:rPr>
        <w:t>is</w:t>
      </w:r>
      <w:r w:rsidR="00EC2643" w:rsidRPr="007A16FF">
        <w:rPr>
          <w:rFonts w:ascii="Times New Roman" w:hAnsi="Times New Roman" w:cs="Times New Roman"/>
          <w:sz w:val="24"/>
          <w:szCs w:val="24"/>
        </w:rPr>
        <w:t xml:space="preserve"> assignment</w:t>
      </w:r>
      <w:r w:rsidR="008A0E5F" w:rsidRPr="007A16FF">
        <w:rPr>
          <w:rFonts w:ascii="Times New Roman" w:hAnsi="Times New Roman" w:cs="Times New Roman"/>
          <w:sz w:val="24"/>
          <w:szCs w:val="24"/>
        </w:rPr>
        <w:t>, there will be discussion regarding PACEY and BEEL</w:t>
      </w:r>
      <w:r w:rsidR="00F34B09" w:rsidRPr="007A16FF">
        <w:rPr>
          <w:rFonts w:ascii="Times New Roman" w:hAnsi="Times New Roman" w:cs="Times New Roman"/>
          <w:sz w:val="24"/>
          <w:szCs w:val="24"/>
        </w:rPr>
        <w:t>, where there will be a comparison and contrast of both.</w:t>
      </w:r>
      <w:r w:rsidR="00D801D3" w:rsidRPr="007A16FF">
        <w:rPr>
          <w:rFonts w:ascii="Times New Roman" w:hAnsi="Times New Roman" w:cs="Times New Roman"/>
          <w:sz w:val="24"/>
          <w:szCs w:val="24"/>
        </w:rPr>
        <w:t xml:space="preserve"> Quality care is the central foundation to </w:t>
      </w:r>
      <w:proofErr w:type="gramStart"/>
      <w:r w:rsidR="009C3DF1" w:rsidRPr="007A16FF">
        <w:rPr>
          <w:rFonts w:ascii="Times New Roman" w:hAnsi="Times New Roman" w:cs="Times New Roman"/>
          <w:sz w:val="24"/>
          <w:szCs w:val="24"/>
        </w:rPr>
        <w:t>both of these</w:t>
      </w:r>
      <w:proofErr w:type="gramEnd"/>
      <w:r w:rsidR="009C3DF1" w:rsidRPr="007A16FF">
        <w:rPr>
          <w:rFonts w:ascii="Times New Roman" w:hAnsi="Times New Roman" w:cs="Times New Roman"/>
          <w:sz w:val="24"/>
          <w:szCs w:val="24"/>
        </w:rPr>
        <w:t>.</w:t>
      </w:r>
    </w:p>
    <w:p w14:paraId="3BFD34FC" w14:textId="66E5D3D0" w:rsidR="006D6952" w:rsidRPr="007A16FF" w:rsidRDefault="006D6952" w:rsidP="000F5CAB">
      <w:pPr>
        <w:spacing w:line="360" w:lineRule="auto"/>
        <w:rPr>
          <w:rFonts w:ascii="Times New Roman" w:hAnsi="Times New Roman" w:cs="Times New Roman"/>
          <w:sz w:val="24"/>
          <w:szCs w:val="24"/>
          <w:u w:val="single"/>
        </w:rPr>
      </w:pPr>
      <w:r w:rsidRPr="007A16FF">
        <w:rPr>
          <w:rFonts w:ascii="Times New Roman" w:hAnsi="Times New Roman" w:cs="Times New Roman"/>
          <w:sz w:val="24"/>
          <w:szCs w:val="24"/>
          <w:u w:val="single"/>
        </w:rPr>
        <w:t>What is quality?</w:t>
      </w:r>
    </w:p>
    <w:p w14:paraId="60B935C6" w14:textId="1AA2372D" w:rsidR="00D82E75" w:rsidRPr="007A16FF" w:rsidRDefault="00692DDB"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Quality can include Team meetings, Safe environment, correct </w:t>
      </w:r>
      <w:r w:rsidR="00083D61" w:rsidRPr="007A16FF">
        <w:rPr>
          <w:rFonts w:ascii="Times New Roman" w:hAnsi="Times New Roman" w:cs="Times New Roman"/>
          <w:sz w:val="24"/>
          <w:szCs w:val="24"/>
        </w:rPr>
        <w:t>resources,</w:t>
      </w:r>
      <w:r w:rsidRPr="007A16FF">
        <w:rPr>
          <w:rFonts w:ascii="Times New Roman" w:hAnsi="Times New Roman" w:cs="Times New Roman"/>
          <w:sz w:val="24"/>
          <w:szCs w:val="24"/>
        </w:rPr>
        <w:t xml:space="preserve"> and that children are looked after to the highest standard (Jones, 2023). Ashby (2022) categorises quality into 4 sections. Organisation quality, Team quality, Internal </w:t>
      </w:r>
      <w:r w:rsidR="006D6952" w:rsidRPr="007A16FF">
        <w:rPr>
          <w:rFonts w:ascii="Times New Roman" w:hAnsi="Times New Roman" w:cs="Times New Roman"/>
          <w:sz w:val="24"/>
          <w:szCs w:val="24"/>
        </w:rPr>
        <w:t>quality,</w:t>
      </w:r>
      <w:r w:rsidRPr="007A16FF">
        <w:rPr>
          <w:rFonts w:ascii="Times New Roman" w:hAnsi="Times New Roman" w:cs="Times New Roman"/>
          <w:sz w:val="24"/>
          <w:szCs w:val="24"/>
        </w:rPr>
        <w:t xml:space="preserve"> and External quality. They each look at how they can benefit an organisation and Ashby notes that the organisation quality is about recruitment, learning and support, </w:t>
      </w:r>
      <w:r w:rsidR="006D6952" w:rsidRPr="007A16FF">
        <w:rPr>
          <w:rFonts w:ascii="Times New Roman" w:hAnsi="Times New Roman" w:cs="Times New Roman"/>
          <w:sz w:val="24"/>
          <w:szCs w:val="24"/>
        </w:rPr>
        <w:t>leadership,</w:t>
      </w:r>
      <w:r w:rsidRPr="007A16FF">
        <w:rPr>
          <w:rFonts w:ascii="Times New Roman" w:hAnsi="Times New Roman" w:cs="Times New Roman"/>
          <w:sz w:val="24"/>
          <w:szCs w:val="24"/>
        </w:rPr>
        <w:t xml:space="preserve"> and values. Team quality looks at the team knowledge and abilities, ways of working and tools. Internal quality is about business growth, the building and monitoring. And </w:t>
      </w:r>
      <w:r w:rsidR="006D6952" w:rsidRPr="007A16FF">
        <w:rPr>
          <w:rFonts w:ascii="Times New Roman" w:hAnsi="Times New Roman" w:cs="Times New Roman"/>
          <w:sz w:val="24"/>
          <w:szCs w:val="24"/>
        </w:rPr>
        <w:t>finally,</w:t>
      </w:r>
      <w:r w:rsidRPr="007A16FF">
        <w:rPr>
          <w:rFonts w:ascii="Times New Roman" w:hAnsi="Times New Roman" w:cs="Times New Roman"/>
          <w:sz w:val="24"/>
          <w:szCs w:val="24"/>
        </w:rPr>
        <w:t xml:space="preserve"> the external quality looks at</w:t>
      </w:r>
      <w:r w:rsidR="0071048D" w:rsidRPr="007A16FF">
        <w:rPr>
          <w:rFonts w:ascii="Times New Roman" w:hAnsi="Times New Roman" w:cs="Times New Roman"/>
          <w:sz w:val="24"/>
          <w:szCs w:val="24"/>
        </w:rPr>
        <w:t xml:space="preserve"> what</w:t>
      </w:r>
      <w:r w:rsidRPr="007A16FF">
        <w:rPr>
          <w:rFonts w:ascii="Times New Roman" w:hAnsi="Times New Roman" w:cs="Times New Roman"/>
          <w:sz w:val="24"/>
          <w:szCs w:val="24"/>
        </w:rPr>
        <w:t xml:space="preserve"> the customers wants and needs, and customer feedback. To ensure quality in a setting, there is a need for feedback, observations, mentoring and development within the profession (Winstead Fry, 2010; Aitken, Ferguson, McGrath, Piggot-Irvine, &amp; Ritchie, 2008). </w:t>
      </w:r>
      <w:r w:rsidR="006D6952" w:rsidRPr="007A16FF">
        <w:rPr>
          <w:rFonts w:ascii="Times New Roman" w:hAnsi="Times New Roman" w:cs="Times New Roman"/>
          <w:sz w:val="24"/>
          <w:szCs w:val="24"/>
        </w:rPr>
        <w:t>Similarly,</w:t>
      </w:r>
      <w:r w:rsidRPr="007A16FF">
        <w:rPr>
          <w:rFonts w:ascii="Times New Roman" w:hAnsi="Times New Roman" w:cs="Times New Roman"/>
          <w:sz w:val="24"/>
          <w:szCs w:val="24"/>
        </w:rPr>
        <w:t xml:space="preserve"> Jones (2023) thinks that having feedback from parents, the team and children can ensure that a company is providing a quality service and will adapt to make effective changes. There should always be good communication between staff and parents to ensure they know you are approachable (Burnham, 2016). Furthermore, Doan (2016) acknowledges the importance of feedback, they performed a study where the outcome was where participants appreciated fee</w:t>
      </w:r>
      <w:r w:rsidR="00BC090B" w:rsidRPr="007A16FF">
        <w:rPr>
          <w:rFonts w:ascii="Times New Roman" w:hAnsi="Times New Roman" w:cs="Times New Roman"/>
          <w:sz w:val="24"/>
          <w:szCs w:val="24"/>
        </w:rPr>
        <w:t>d</w:t>
      </w:r>
      <w:r w:rsidRPr="007A16FF">
        <w:rPr>
          <w:rFonts w:ascii="Times New Roman" w:hAnsi="Times New Roman" w:cs="Times New Roman"/>
          <w:sz w:val="24"/>
          <w:szCs w:val="24"/>
        </w:rPr>
        <w:t>back to assist in knowing how well they were doing. This feedback can be given verbally or through evaluations. The benefits to parental feedback are that parents will be more likely to have a higher opinion on the service provided and the staff at the setting. They will also be more likely to be on board with future decisions and changes, and will have a better understanding (Landon, 2016). Bucki (2020) describes quality assurance as the way in which high standards are met during the development of a service. This can be measured through audits or other types of assessment and shows up then corrects any issues that may be below standards.</w:t>
      </w:r>
      <w:r w:rsidR="00F16D68" w:rsidRPr="007A16FF">
        <w:rPr>
          <w:rFonts w:ascii="Times New Roman" w:hAnsi="Times New Roman" w:cs="Times New Roman"/>
          <w:sz w:val="24"/>
          <w:szCs w:val="24"/>
        </w:rPr>
        <w:t xml:space="preserve"> Jones (2023)</w:t>
      </w:r>
      <w:r w:rsidR="0045267B" w:rsidRPr="007A16FF">
        <w:rPr>
          <w:rFonts w:ascii="Times New Roman" w:hAnsi="Times New Roman" w:cs="Times New Roman"/>
          <w:sz w:val="24"/>
          <w:szCs w:val="24"/>
        </w:rPr>
        <w:t xml:space="preserve"> defines an audit as a way of showing</w:t>
      </w:r>
      <w:r w:rsidR="00B8344C" w:rsidRPr="007A16FF">
        <w:rPr>
          <w:rFonts w:ascii="Times New Roman" w:hAnsi="Times New Roman" w:cs="Times New Roman"/>
          <w:sz w:val="24"/>
          <w:szCs w:val="24"/>
        </w:rPr>
        <w:t xml:space="preserve"> if results are complying with </w:t>
      </w:r>
      <w:r w:rsidR="00F2112D" w:rsidRPr="007A16FF">
        <w:rPr>
          <w:rFonts w:ascii="Times New Roman" w:hAnsi="Times New Roman" w:cs="Times New Roman"/>
          <w:sz w:val="24"/>
          <w:szCs w:val="24"/>
        </w:rPr>
        <w:t>planning and whether this has been effectively and suitably to achieve</w:t>
      </w:r>
      <w:r w:rsidR="0047433B" w:rsidRPr="007A16FF">
        <w:rPr>
          <w:rFonts w:ascii="Times New Roman" w:hAnsi="Times New Roman" w:cs="Times New Roman"/>
          <w:sz w:val="24"/>
          <w:szCs w:val="24"/>
        </w:rPr>
        <w:t xml:space="preserve"> results. </w:t>
      </w:r>
      <w:r w:rsidRPr="007A16FF">
        <w:rPr>
          <w:rFonts w:ascii="Times New Roman" w:hAnsi="Times New Roman" w:cs="Times New Roman"/>
          <w:sz w:val="24"/>
          <w:szCs w:val="24"/>
        </w:rPr>
        <w:t xml:space="preserve">Ozgun (2005) </w:t>
      </w:r>
      <w:r w:rsidRPr="007A16FF">
        <w:rPr>
          <w:rFonts w:ascii="Times New Roman" w:hAnsi="Times New Roman" w:cs="Times New Roman"/>
          <w:sz w:val="24"/>
          <w:szCs w:val="24"/>
        </w:rPr>
        <w:lastRenderedPageBreak/>
        <w:t xml:space="preserve">suggests that those who are open to different ideas, show a greater enthusiasm towards quality work abilities. Continuous mentoring and peer support, support for new starters, observations and feedback are vital for quality service (Doan, 2016). Jones (2023) agrees and states that there is an importance in having knowledgeable staff, good </w:t>
      </w:r>
      <w:proofErr w:type="gramStart"/>
      <w:r w:rsidR="00083D61" w:rsidRPr="007A16FF">
        <w:rPr>
          <w:rFonts w:ascii="Times New Roman" w:hAnsi="Times New Roman" w:cs="Times New Roman"/>
          <w:sz w:val="24"/>
          <w:szCs w:val="24"/>
        </w:rPr>
        <w:t>teamwork</w:t>
      </w:r>
      <w:proofErr w:type="gramEnd"/>
      <w:r w:rsidR="00083D61" w:rsidRPr="007A16FF">
        <w:rPr>
          <w:rFonts w:ascii="Times New Roman" w:hAnsi="Times New Roman" w:cs="Times New Roman"/>
          <w:sz w:val="24"/>
          <w:szCs w:val="24"/>
        </w:rPr>
        <w:t xml:space="preserve"> </w:t>
      </w:r>
      <w:r w:rsidRPr="007A16FF">
        <w:rPr>
          <w:rFonts w:ascii="Times New Roman" w:hAnsi="Times New Roman" w:cs="Times New Roman"/>
          <w:sz w:val="24"/>
          <w:szCs w:val="24"/>
        </w:rPr>
        <w:t xml:space="preserve">and communication. Burnham (2016) encourages keeping yourself up to date with policy and practice, this will be beneficial for a practitioner when providing quality childcare. There also needs to be inclusion for every child. This may require assistance from outside agencies and working closely together with them. According to Cheminais (2010) The Government is motivating settings to work alongside outside agencies to ensure that the ‘Every Child Matters’ outcomes are delivered. There are many benefits to working with outside agencies, it can assist with sustainability growth when budgets and endeavours are put to action. It can build a better community approach, and can help staff gain confidence, </w:t>
      </w:r>
      <w:r w:rsidR="00442E43" w:rsidRPr="007A16FF">
        <w:rPr>
          <w:rFonts w:ascii="Times New Roman" w:hAnsi="Times New Roman" w:cs="Times New Roman"/>
          <w:sz w:val="24"/>
          <w:szCs w:val="24"/>
        </w:rPr>
        <w:t>trust,</w:t>
      </w:r>
      <w:r w:rsidRPr="007A16FF">
        <w:rPr>
          <w:rFonts w:ascii="Times New Roman" w:hAnsi="Times New Roman" w:cs="Times New Roman"/>
          <w:sz w:val="24"/>
          <w:szCs w:val="24"/>
        </w:rPr>
        <w:t xml:space="preserve"> and knowledge. However, this doesn’t come without its challenges – these can include costs, waiting lists and professional jealousy. </w:t>
      </w:r>
    </w:p>
    <w:p w14:paraId="2C6651D8" w14:textId="77777777" w:rsidR="00CC5901" w:rsidRPr="007A16FF" w:rsidRDefault="00CC5901" w:rsidP="000F5CAB">
      <w:pPr>
        <w:spacing w:line="360" w:lineRule="auto"/>
        <w:rPr>
          <w:rFonts w:ascii="Times New Roman" w:hAnsi="Times New Roman" w:cs="Times New Roman"/>
          <w:sz w:val="24"/>
          <w:szCs w:val="24"/>
          <w:u w:val="single"/>
        </w:rPr>
      </w:pPr>
      <w:r w:rsidRPr="007A16FF">
        <w:rPr>
          <w:rFonts w:ascii="Times New Roman" w:hAnsi="Times New Roman" w:cs="Times New Roman"/>
          <w:sz w:val="24"/>
          <w:szCs w:val="24"/>
          <w:u w:val="single"/>
        </w:rPr>
        <w:t>Why is quality important?</w:t>
      </w:r>
    </w:p>
    <w:p w14:paraId="6E7F94B0" w14:textId="4F03F26B" w:rsidR="00CC5901" w:rsidRPr="007A16FF" w:rsidRDefault="00CC5901"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Leading on from what quality means, it is important to think about why quality is important within a </w:t>
      </w:r>
      <w:r w:rsidR="00083D61" w:rsidRPr="007A16FF">
        <w:rPr>
          <w:rFonts w:ascii="Times New Roman" w:hAnsi="Times New Roman" w:cs="Times New Roman"/>
          <w:sz w:val="24"/>
          <w:szCs w:val="24"/>
        </w:rPr>
        <w:t>childcare</w:t>
      </w:r>
      <w:r w:rsidRPr="007A16FF">
        <w:rPr>
          <w:rFonts w:ascii="Times New Roman" w:hAnsi="Times New Roman" w:cs="Times New Roman"/>
          <w:sz w:val="24"/>
          <w:szCs w:val="24"/>
        </w:rPr>
        <w:t xml:space="preserve"> setting. Bales (no date) informs that children who attend high-quality early years settings usually develop higher language abilities, perform better in exams </w:t>
      </w:r>
      <w:proofErr w:type="gramStart"/>
      <w:r w:rsidRPr="007A16FF">
        <w:rPr>
          <w:rFonts w:ascii="Times New Roman" w:hAnsi="Times New Roman" w:cs="Times New Roman"/>
          <w:sz w:val="24"/>
          <w:szCs w:val="24"/>
        </w:rPr>
        <w:t>later on</w:t>
      </w:r>
      <w:proofErr w:type="gramEnd"/>
      <w:r w:rsidRPr="007A16FF">
        <w:rPr>
          <w:rFonts w:ascii="Times New Roman" w:hAnsi="Times New Roman" w:cs="Times New Roman"/>
          <w:sz w:val="24"/>
          <w:szCs w:val="24"/>
        </w:rPr>
        <w:t xml:space="preserve"> in school, have better social skills and are generally happier. Quality ensures that a </w:t>
      </w:r>
      <w:r w:rsidR="00442E43" w:rsidRPr="007A16FF">
        <w:rPr>
          <w:rFonts w:ascii="Times New Roman" w:hAnsi="Times New Roman" w:cs="Times New Roman"/>
          <w:sz w:val="24"/>
          <w:szCs w:val="24"/>
        </w:rPr>
        <w:t>high-class</w:t>
      </w:r>
      <w:r w:rsidRPr="007A16FF">
        <w:rPr>
          <w:rFonts w:ascii="Times New Roman" w:hAnsi="Times New Roman" w:cs="Times New Roman"/>
          <w:sz w:val="24"/>
          <w:szCs w:val="24"/>
        </w:rPr>
        <w:t xml:space="preserve"> service is being provided for children and for families who need to work. Great start to quality (2023) </w:t>
      </w:r>
      <w:r w:rsidR="00442E43" w:rsidRPr="007A16FF">
        <w:rPr>
          <w:rFonts w:ascii="Times New Roman" w:hAnsi="Times New Roman" w:cs="Times New Roman"/>
          <w:sz w:val="24"/>
          <w:szCs w:val="24"/>
        </w:rPr>
        <w:t>believes</w:t>
      </w:r>
      <w:r w:rsidRPr="007A16FF">
        <w:rPr>
          <w:rFonts w:ascii="Times New Roman" w:hAnsi="Times New Roman" w:cs="Times New Roman"/>
          <w:sz w:val="24"/>
          <w:szCs w:val="24"/>
        </w:rPr>
        <w:t xml:space="preserve"> that if a child is in a learning environment where they feel safe to explore and build relationships with others, they are more likely to be successful in school and adulthood. It is also encouraged to invest in a good quality childcare as it has shown improved health benefits. Parents should be able to feel that their </w:t>
      </w:r>
      <w:r w:rsidR="00442E43" w:rsidRPr="007A16FF">
        <w:rPr>
          <w:rFonts w:ascii="Times New Roman" w:hAnsi="Times New Roman" w:cs="Times New Roman"/>
          <w:sz w:val="24"/>
          <w:szCs w:val="24"/>
        </w:rPr>
        <w:t>childcare</w:t>
      </w:r>
      <w:r w:rsidRPr="007A16FF">
        <w:rPr>
          <w:rFonts w:ascii="Times New Roman" w:hAnsi="Times New Roman" w:cs="Times New Roman"/>
          <w:sz w:val="24"/>
          <w:szCs w:val="24"/>
        </w:rPr>
        <w:t xml:space="preserve"> setting is providing their child with a stimulating, loving and safe environment that encourages their child to thrive (California Department of Education, 2000; Bustamante et al, 2021). This will assist in gaining a greater customer satisfaction. The Urban Child Institute (2023) see quality </w:t>
      </w:r>
      <w:r w:rsidR="00442E43" w:rsidRPr="007A16FF">
        <w:rPr>
          <w:rFonts w:ascii="Times New Roman" w:hAnsi="Times New Roman" w:cs="Times New Roman"/>
          <w:sz w:val="24"/>
          <w:szCs w:val="24"/>
        </w:rPr>
        <w:t>childcare</w:t>
      </w:r>
      <w:r w:rsidRPr="007A16FF">
        <w:rPr>
          <w:rFonts w:ascii="Times New Roman" w:hAnsi="Times New Roman" w:cs="Times New Roman"/>
          <w:sz w:val="24"/>
          <w:szCs w:val="24"/>
        </w:rPr>
        <w:t xml:space="preserve"> of upmost importance due to parents struggling with anxiety over leaving their children and </w:t>
      </w:r>
      <w:proofErr w:type="gramStart"/>
      <w:r w:rsidRPr="007A16FF">
        <w:rPr>
          <w:rFonts w:ascii="Times New Roman" w:hAnsi="Times New Roman" w:cs="Times New Roman"/>
          <w:sz w:val="24"/>
          <w:szCs w:val="24"/>
        </w:rPr>
        <w:t>whether or not</w:t>
      </w:r>
      <w:proofErr w:type="gramEnd"/>
      <w:r w:rsidRPr="007A16FF">
        <w:rPr>
          <w:rFonts w:ascii="Times New Roman" w:hAnsi="Times New Roman" w:cs="Times New Roman"/>
          <w:sz w:val="24"/>
          <w:szCs w:val="24"/>
        </w:rPr>
        <w:t xml:space="preserve"> the childcare will place a negative impact on their child</w:t>
      </w:r>
      <w:r w:rsidR="00B77D3E" w:rsidRPr="007A16FF">
        <w:rPr>
          <w:rFonts w:ascii="Times New Roman" w:hAnsi="Times New Roman" w:cs="Times New Roman"/>
          <w:sz w:val="24"/>
          <w:szCs w:val="24"/>
        </w:rPr>
        <w:t>. Rightly so, as Mcle</w:t>
      </w:r>
      <w:r w:rsidR="00EF7FC2" w:rsidRPr="007A16FF">
        <w:rPr>
          <w:rFonts w:ascii="Times New Roman" w:hAnsi="Times New Roman" w:cs="Times New Roman"/>
          <w:sz w:val="24"/>
          <w:szCs w:val="24"/>
        </w:rPr>
        <w:t>o</w:t>
      </w:r>
      <w:r w:rsidR="00B77D3E" w:rsidRPr="007A16FF">
        <w:rPr>
          <w:rFonts w:ascii="Times New Roman" w:hAnsi="Times New Roman" w:cs="Times New Roman"/>
          <w:sz w:val="24"/>
          <w:szCs w:val="24"/>
        </w:rPr>
        <w:t>d (2023) discusses</w:t>
      </w:r>
      <w:r w:rsidR="009261AE" w:rsidRPr="007A16FF">
        <w:rPr>
          <w:rFonts w:ascii="Times New Roman" w:hAnsi="Times New Roman" w:cs="Times New Roman"/>
          <w:sz w:val="24"/>
          <w:szCs w:val="24"/>
        </w:rPr>
        <w:t xml:space="preserve"> how Bronfenbrenner’s theory shows</w:t>
      </w:r>
      <w:r w:rsidR="00237895" w:rsidRPr="007A16FF">
        <w:rPr>
          <w:rFonts w:ascii="Times New Roman" w:hAnsi="Times New Roman" w:cs="Times New Roman"/>
          <w:sz w:val="24"/>
          <w:szCs w:val="24"/>
        </w:rPr>
        <w:t xml:space="preserve"> the most influential level on a child is the microsystem</w:t>
      </w:r>
      <w:r w:rsidR="000B1BEA" w:rsidRPr="007A16FF">
        <w:rPr>
          <w:rFonts w:ascii="Times New Roman" w:hAnsi="Times New Roman" w:cs="Times New Roman"/>
          <w:sz w:val="24"/>
          <w:szCs w:val="24"/>
        </w:rPr>
        <w:t xml:space="preserve"> which not only includes family, but school and childcare settings too.</w:t>
      </w:r>
      <w:r w:rsidR="00874D65" w:rsidRPr="007A16FF">
        <w:rPr>
          <w:rFonts w:ascii="Times New Roman" w:hAnsi="Times New Roman" w:cs="Times New Roman"/>
          <w:sz w:val="24"/>
          <w:szCs w:val="24"/>
        </w:rPr>
        <w:t xml:space="preserve"> </w:t>
      </w:r>
      <w:r w:rsidRPr="007A16FF">
        <w:rPr>
          <w:rFonts w:ascii="Times New Roman" w:hAnsi="Times New Roman" w:cs="Times New Roman"/>
          <w:sz w:val="24"/>
          <w:szCs w:val="24"/>
        </w:rPr>
        <w:t xml:space="preserve">An important way to having quality within a setting is ensuring staff and management have a good level of communication. Coursera (2023) state that having effective </w:t>
      </w:r>
      <w:r w:rsidRPr="007A16FF">
        <w:rPr>
          <w:rFonts w:ascii="Times New Roman" w:hAnsi="Times New Roman" w:cs="Times New Roman"/>
          <w:sz w:val="24"/>
          <w:szCs w:val="24"/>
        </w:rPr>
        <w:lastRenderedPageBreak/>
        <w:t xml:space="preserve">communication in a workplace encourages staff to perform above adequately, improves relationships and ensures that information is accurately passed on. Having a good </w:t>
      </w:r>
      <w:r w:rsidR="00442E43" w:rsidRPr="007A16FF">
        <w:rPr>
          <w:rFonts w:ascii="Times New Roman" w:hAnsi="Times New Roman" w:cs="Times New Roman"/>
          <w:sz w:val="24"/>
          <w:szCs w:val="24"/>
        </w:rPr>
        <w:t>routine,</w:t>
      </w:r>
      <w:r w:rsidRPr="007A16FF">
        <w:rPr>
          <w:rFonts w:ascii="Times New Roman" w:hAnsi="Times New Roman" w:cs="Times New Roman"/>
          <w:sz w:val="24"/>
          <w:szCs w:val="24"/>
        </w:rPr>
        <w:t xml:space="preserve"> a workplace is important where quality is concerned. When a good routine has been put in place, staff feel less stressed, and it encourages consistent results (Michelson, 2020). Management study guide (No Date) advise the importance of customer feedback. </w:t>
      </w:r>
      <w:r w:rsidR="00083D61" w:rsidRPr="007A16FF">
        <w:rPr>
          <w:rFonts w:ascii="Times New Roman" w:hAnsi="Times New Roman" w:cs="Times New Roman"/>
          <w:sz w:val="24"/>
          <w:szCs w:val="24"/>
        </w:rPr>
        <w:t>Similarly,</w:t>
      </w:r>
      <w:r w:rsidRPr="007A16FF">
        <w:rPr>
          <w:rFonts w:ascii="Times New Roman" w:hAnsi="Times New Roman" w:cs="Times New Roman"/>
          <w:sz w:val="24"/>
          <w:szCs w:val="24"/>
        </w:rPr>
        <w:t xml:space="preserve"> Perzynska (2022) agree</w:t>
      </w:r>
      <w:r w:rsidR="00C06E94" w:rsidRPr="007A16FF">
        <w:rPr>
          <w:rFonts w:ascii="Times New Roman" w:hAnsi="Times New Roman" w:cs="Times New Roman"/>
          <w:sz w:val="24"/>
          <w:szCs w:val="24"/>
        </w:rPr>
        <w:t>s</w:t>
      </w:r>
      <w:r w:rsidRPr="007A16FF">
        <w:rPr>
          <w:rFonts w:ascii="Times New Roman" w:hAnsi="Times New Roman" w:cs="Times New Roman"/>
          <w:sz w:val="24"/>
          <w:szCs w:val="24"/>
        </w:rPr>
        <w:t xml:space="preserve"> that there is a great value on receiving customer feedback as it makes the customer feel listened to. Not only does good customer feedback generate good reviews, </w:t>
      </w:r>
      <w:r w:rsidR="00751526" w:rsidRPr="007A16FF">
        <w:rPr>
          <w:rFonts w:ascii="Times New Roman" w:hAnsi="Times New Roman" w:cs="Times New Roman"/>
          <w:sz w:val="24"/>
          <w:szCs w:val="24"/>
        </w:rPr>
        <w:t>but negative feedback</w:t>
      </w:r>
      <w:r w:rsidRPr="007A16FF">
        <w:rPr>
          <w:rFonts w:ascii="Times New Roman" w:hAnsi="Times New Roman" w:cs="Times New Roman"/>
          <w:sz w:val="24"/>
          <w:szCs w:val="24"/>
        </w:rPr>
        <w:t xml:space="preserve"> can also be a great way of knowing what we need to improve on and how to do so. This can then lead to a quality setting.</w:t>
      </w:r>
    </w:p>
    <w:p w14:paraId="0723ADA4" w14:textId="202D66CE" w:rsidR="005F53E9" w:rsidRPr="007A16FF" w:rsidRDefault="004A6D70" w:rsidP="000F5CAB">
      <w:pPr>
        <w:spacing w:line="360" w:lineRule="auto"/>
        <w:rPr>
          <w:rFonts w:ascii="Times New Roman" w:hAnsi="Times New Roman" w:cs="Times New Roman"/>
          <w:sz w:val="24"/>
          <w:szCs w:val="24"/>
          <w:u w:val="single"/>
        </w:rPr>
      </w:pPr>
      <w:r w:rsidRPr="007A16FF">
        <w:rPr>
          <w:rFonts w:ascii="Times New Roman" w:hAnsi="Times New Roman" w:cs="Times New Roman"/>
          <w:sz w:val="24"/>
          <w:szCs w:val="24"/>
          <w:u w:val="single"/>
        </w:rPr>
        <w:t>Quality Assurance</w:t>
      </w:r>
    </w:p>
    <w:p w14:paraId="3D23AC2B" w14:textId="77777777"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For this next part of this assignment, we will </w:t>
      </w:r>
      <w:proofErr w:type="gramStart"/>
      <w:r w:rsidRPr="007A16FF">
        <w:rPr>
          <w:rFonts w:ascii="Times New Roman" w:hAnsi="Times New Roman" w:cs="Times New Roman"/>
          <w:sz w:val="24"/>
          <w:szCs w:val="24"/>
        </w:rPr>
        <w:t>compare and contrast</w:t>
      </w:r>
      <w:proofErr w:type="gramEnd"/>
      <w:r w:rsidRPr="007A16FF">
        <w:rPr>
          <w:rFonts w:ascii="Times New Roman" w:hAnsi="Times New Roman" w:cs="Times New Roman"/>
          <w:sz w:val="24"/>
          <w:szCs w:val="24"/>
        </w:rPr>
        <w:t xml:space="preserve"> one Quality Assurance scheme (PACEY) with one Environmental rating scale (BEEL).</w:t>
      </w:r>
    </w:p>
    <w:p w14:paraId="1C90C55D" w14:textId="06194461"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Pacey is a professional association that works within the childcare and early years sectors. They provide online information and help for workers, parents, </w:t>
      </w:r>
      <w:proofErr w:type="gramStart"/>
      <w:r w:rsidR="00751526" w:rsidRPr="007A16FF">
        <w:rPr>
          <w:rFonts w:ascii="Times New Roman" w:hAnsi="Times New Roman" w:cs="Times New Roman"/>
          <w:sz w:val="24"/>
          <w:szCs w:val="24"/>
        </w:rPr>
        <w:t>partners</w:t>
      </w:r>
      <w:proofErr w:type="gramEnd"/>
      <w:r w:rsidR="00751526" w:rsidRPr="007A16FF">
        <w:rPr>
          <w:rFonts w:ascii="Times New Roman" w:hAnsi="Times New Roman" w:cs="Times New Roman"/>
          <w:sz w:val="24"/>
          <w:szCs w:val="24"/>
        </w:rPr>
        <w:t xml:space="preserve"> </w:t>
      </w:r>
      <w:r w:rsidRPr="007A16FF">
        <w:rPr>
          <w:rFonts w:ascii="Times New Roman" w:hAnsi="Times New Roman" w:cs="Times New Roman"/>
          <w:sz w:val="24"/>
          <w:szCs w:val="24"/>
        </w:rPr>
        <w:t>and companies. They give inspiration to workers, Vital information regarding necessary training for childcare job roles, a shop where people can purchase fantastic resources for children, advice for parents on a variety of subjects, and a membership available to all that provides people with protection and a community of fellow workers on hand with help and advice where needed (Pacey, 2023).</w:t>
      </w:r>
      <w:r w:rsidRPr="007A16FF">
        <w:rPr>
          <w:rFonts w:ascii="Times New Roman" w:hAnsi="Times New Roman" w:cs="Times New Roman"/>
          <w:sz w:val="24"/>
          <w:szCs w:val="24"/>
        </w:rPr>
        <w:tab/>
      </w:r>
    </w:p>
    <w:p w14:paraId="78F04F28" w14:textId="6A618FA7"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The negatives to Pacey are hard to find, however there is a membership fee required which could put potential members off. Early years workers are described as under</w:t>
      </w:r>
      <w:r w:rsidR="00751526" w:rsidRPr="007A16FF">
        <w:rPr>
          <w:rFonts w:ascii="Times New Roman" w:hAnsi="Times New Roman" w:cs="Times New Roman"/>
          <w:sz w:val="24"/>
          <w:szCs w:val="24"/>
        </w:rPr>
        <w:t xml:space="preserve"> paid (</w:t>
      </w:r>
      <w:r w:rsidRPr="007A16FF">
        <w:rPr>
          <w:rFonts w:ascii="Times New Roman" w:hAnsi="Times New Roman" w:cs="Times New Roman"/>
          <w:sz w:val="24"/>
          <w:szCs w:val="24"/>
        </w:rPr>
        <w:t xml:space="preserve">Lloyd, 2018; Lawler,2020; Summers, 2022), so to ask for a relatively high membership fee to join is asking a lot. There is also a lot of other free resources available which are equally reliable and more likely to be preferred by workers who don’t earn a lot of money. Ironically, Pacey have </w:t>
      </w:r>
      <w:proofErr w:type="gramStart"/>
      <w:r w:rsidRPr="007A16FF">
        <w:rPr>
          <w:rFonts w:ascii="Times New Roman" w:hAnsi="Times New Roman" w:cs="Times New Roman"/>
          <w:sz w:val="24"/>
          <w:szCs w:val="24"/>
        </w:rPr>
        <w:t>actually released</w:t>
      </w:r>
      <w:proofErr w:type="gramEnd"/>
      <w:r w:rsidRPr="007A16FF">
        <w:rPr>
          <w:rFonts w:ascii="Times New Roman" w:hAnsi="Times New Roman" w:cs="Times New Roman"/>
          <w:sz w:val="24"/>
          <w:szCs w:val="24"/>
        </w:rPr>
        <w:t xml:space="preserve"> a report in 2013 which discussed the issues with childcare workers not being paid enough and the challenges that the industry faces because of this (Pacey, 2013).</w:t>
      </w:r>
      <w:r w:rsidRPr="007A16FF">
        <w:rPr>
          <w:rFonts w:ascii="Times New Roman" w:hAnsi="Times New Roman" w:cs="Times New Roman"/>
          <w:sz w:val="24"/>
          <w:szCs w:val="24"/>
        </w:rPr>
        <w:tab/>
      </w:r>
    </w:p>
    <w:p w14:paraId="3619B196" w14:textId="5425389B"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BEEL provides early childhood settings with access to an assurance scheme and quality improvement. This scheme encourages quality criteria and </w:t>
      </w:r>
      <w:proofErr w:type="gramStart"/>
      <w:r w:rsidRPr="007A16FF">
        <w:rPr>
          <w:rFonts w:ascii="Times New Roman" w:hAnsi="Times New Roman" w:cs="Times New Roman"/>
          <w:sz w:val="24"/>
          <w:szCs w:val="24"/>
        </w:rPr>
        <w:t>has the ability to</w:t>
      </w:r>
      <w:proofErr w:type="gramEnd"/>
      <w:r w:rsidRPr="007A16FF">
        <w:rPr>
          <w:rFonts w:ascii="Times New Roman" w:hAnsi="Times New Roman" w:cs="Times New Roman"/>
          <w:sz w:val="24"/>
          <w:szCs w:val="24"/>
        </w:rPr>
        <w:t xml:space="preserve"> assist in development for staff which then aims to continue with quality improvements. It is a great form of support as it offers a quality improvement strategy that ensure settings are going above and beyond the minimum requirements and helps to sustain these standards. BEEL </w:t>
      </w:r>
      <w:r w:rsidRPr="007A16FF">
        <w:rPr>
          <w:rFonts w:ascii="Times New Roman" w:hAnsi="Times New Roman" w:cs="Times New Roman"/>
          <w:sz w:val="24"/>
          <w:szCs w:val="24"/>
        </w:rPr>
        <w:lastRenderedPageBreak/>
        <w:t xml:space="preserve">help to prepare for assessments and inspections such as </w:t>
      </w:r>
      <w:r w:rsidR="00751526" w:rsidRPr="007A16FF">
        <w:rPr>
          <w:rFonts w:ascii="Times New Roman" w:hAnsi="Times New Roman" w:cs="Times New Roman"/>
          <w:sz w:val="24"/>
          <w:szCs w:val="24"/>
        </w:rPr>
        <w:t>Ofsted</w:t>
      </w:r>
      <w:r w:rsidRPr="007A16FF">
        <w:rPr>
          <w:rFonts w:ascii="Times New Roman" w:hAnsi="Times New Roman" w:cs="Times New Roman"/>
          <w:sz w:val="24"/>
          <w:szCs w:val="24"/>
        </w:rPr>
        <w:t xml:space="preserve">. BEEL provides a </w:t>
      </w:r>
      <w:r w:rsidR="00751526" w:rsidRPr="007A16FF">
        <w:rPr>
          <w:rFonts w:ascii="Times New Roman" w:hAnsi="Times New Roman" w:cs="Times New Roman"/>
          <w:sz w:val="24"/>
          <w:szCs w:val="24"/>
        </w:rPr>
        <w:t>cost-effective</w:t>
      </w:r>
      <w:r w:rsidRPr="007A16FF">
        <w:rPr>
          <w:rFonts w:ascii="Times New Roman" w:hAnsi="Times New Roman" w:cs="Times New Roman"/>
          <w:sz w:val="24"/>
          <w:szCs w:val="24"/>
        </w:rPr>
        <w:t xml:space="preserve"> way of improving all aspects within settings for ages 0-3.</w:t>
      </w:r>
    </w:p>
    <w:p w14:paraId="12BE8B4E" w14:textId="77777777"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BEEL provide training for childcare settings to ensure that they move past the usual standards. The BEEL Programme intends to give support to childcare providers with well-tested ways of quality improvement. They also assess the quality of learning experiences catered for very young children.</w:t>
      </w:r>
    </w:p>
    <w:p w14:paraId="32F2F193" w14:textId="77777777"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A positive to BEEL is that they involve parents/carers as well as children, which is seen as very important and backed by the children’s commissioner (2022). They also work hard to support settings in implementing action plans for quality improvement that has been put together </w:t>
      </w:r>
      <w:proofErr w:type="gramStart"/>
      <w:r w:rsidRPr="007A16FF">
        <w:rPr>
          <w:rFonts w:ascii="Times New Roman" w:hAnsi="Times New Roman" w:cs="Times New Roman"/>
          <w:sz w:val="24"/>
          <w:szCs w:val="24"/>
        </w:rPr>
        <w:t>through the use of</w:t>
      </w:r>
      <w:proofErr w:type="gramEnd"/>
      <w:r w:rsidRPr="007A16FF">
        <w:rPr>
          <w:rFonts w:ascii="Times New Roman" w:hAnsi="Times New Roman" w:cs="Times New Roman"/>
          <w:sz w:val="24"/>
          <w:szCs w:val="24"/>
        </w:rPr>
        <w:t xml:space="preserve"> a portfolio of evidence and evaluation report. This is then reviewed for improvement through reflection and evaluation – which really shows quality within their services (Bertram and Pascal, 2006). Crosse (2022) describes BEEL as a way of helping staff in auditing how they should be supporting learning in the early years. Prior to training, workers are encouraged to observe children which then leads on to further learning. </w:t>
      </w:r>
    </w:p>
    <w:p w14:paraId="2D2A5DC2" w14:textId="3BCAD0DB"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Staff feel confident after using BEEL due to the </w:t>
      </w:r>
      <w:r w:rsidR="00751526" w:rsidRPr="007A16FF">
        <w:rPr>
          <w:rFonts w:ascii="Times New Roman" w:hAnsi="Times New Roman" w:cs="Times New Roman"/>
          <w:sz w:val="24"/>
          <w:szCs w:val="24"/>
        </w:rPr>
        <w:t>evidence-based</w:t>
      </w:r>
      <w:r w:rsidRPr="007A16FF">
        <w:rPr>
          <w:rFonts w:ascii="Times New Roman" w:hAnsi="Times New Roman" w:cs="Times New Roman"/>
          <w:sz w:val="24"/>
          <w:szCs w:val="24"/>
        </w:rPr>
        <w:t xml:space="preserve"> approach that is used. BEEL use one particular method of observation that was initiated within the Leuven </w:t>
      </w:r>
      <w:r w:rsidR="00751526" w:rsidRPr="007A16FF">
        <w:rPr>
          <w:rFonts w:ascii="Times New Roman" w:hAnsi="Times New Roman" w:cs="Times New Roman"/>
          <w:sz w:val="24"/>
          <w:szCs w:val="24"/>
        </w:rPr>
        <w:t>University</w:t>
      </w:r>
      <w:r w:rsidRPr="007A16FF">
        <w:rPr>
          <w:rFonts w:ascii="Times New Roman" w:hAnsi="Times New Roman" w:cs="Times New Roman"/>
          <w:sz w:val="24"/>
          <w:szCs w:val="24"/>
        </w:rPr>
        <w:t xml:space="preserve"> by Professor Ferre Laevers. This form of observation is conducted to see how largely children are involved within experiences that are both child </w:t>
      </w:r>
      <w:proofErr w:type="gramStart"/>
      <w:r w:rsidR="00751526" w:rsidRPr="007A16FF">
        <w:rPr>
          <w:rFonts w:ascii="Times New Roman" w:hAnsi="Times New Roman" w:cs="Times New Roman"/>
          <w:sz w:val="24"/>
          <w:szCs w:val="24"/>
        </w:rPr>
        <w:t>initiated</w:t>
      </w:r>
      <w:proofErr w:type="gramEnd"/>
      <w:r w:rsidRPr="007A16FF">
        <w:rPr>
          <w:rFonts w:ascii="Times New Roman" w:hAnsi="Times New Roman" w:cs="Times New Roman"/>
          <w:sz w:val="24"/>
          <w:szCs w:val="24"/>
        </w:rPr>
        <w:t xml:space="preserve"> and </w:t>
      </w:r>
      <w:r w:rsidR="00751526" w:rsidRPr="007A16FF">
        <w:rPr>
          <w:rFonts w:ascii="Times New Roman" w:hAnsi="Times New Roman" w:cs="Times New Roman"/>
          <w:sz w:val="24"/>
          <w:szCs w:val="24"/>
        </w:rPr>
        <w:t>adult led</w:t>
      </w:r>
      <w:r w:rsidRPr="007A16FF">
        <w:rPr>
          <w:rFonts w:ascii="Times New Roman" w:hAnsi="Times New Roman" w:cs="Times New Roman"/>
          <w:sz w:val="24"/>
          <w:szCs w:val="24"/>
        </w:rPr>
        <w:t>. Practitioners are made to be aware that if a child is completely involved, they are more likely to be learning more, and then following the observation by sharing this information will allow parents to be more involved in the learning of their child.</w:t>
      </w:r>
    </w:p>
    <w:p w14:paraId="5634D41C" w14:textId="6EBB3D0B" w:rsidR="004A6D70" w:rsidRPr="007A16FF" w:rsidRDefault="004A6D70"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BEEL programmes have a way of measuring adult-child </w:t>
      </w:r>
      <w:r w:rsidR="00751526" w:rsidRPr="007A16FF">
        <w:rPr>
          <w:rFonts w:ascii="Times New Roman" w:hAnsi="Times New Roman" w:cs="Times New Roman"/>
          <w:sz w:val="24"/>
          <w:szCs w:val="24"/>
        </w:rPr>
        <w:t>interactions</w:t>
      </w:r>
      <w:r w:rsidRPr="007A16FF">
        <w:rPr>
          <w:rFonts w:ascii="Times New Roman" w:hAnsi="Times New Roman" w:cs="Times New Roman"/>
          <w:sz w:val="24"/>
          <w:szCs w:val="24"/>
        </w:rPr>
        <w:t xml:space="preserve"> which can assist management with performance development and help to develop a staff members PDP (Professional Development Plan.) Bertram and Pascal (2018) state that within the BEEL approach, Teachers and children work together to engage in critical thinking, and this has been implemented well in hundreds of childcare settings throughout Europe. Bruner (1996) see’s the importance in learning through interaction with others. Bruner views the development of ‘learning communities’ where a transmission model is formed between the child and adult. Bertram and Pascal (2018) note how BEEL is done with others not to them and how it is inclusive and empowering. This growth has been combined with a requirement for quality within settings. (Department of Education and Science, 1990; Pascal, 1990; </w:t>
      </w:r>
      <w:r w:rsidRPr="007A16FF">
        <w:rPr>
          <w:rFonts w:ascii="Times New Roman" w:hAnsi="Times New Roman" w:cs="Times New Roman"/>
          <w:sz w:val="24"/>
          <w:szCs w:val="24"/>
        </w:rPr>
        <w:lastRenderedPageBreak/>
        <w:t>National Commission on Education, 1993; Ball, 1994; Moss, 1994; Moss &amp; Penn, 1996,</w:t>
      </w:r>
      <w:r w:rsidR="00751526" w:rsidRPr="007A16FF">
        <w:rPr>
          <w:rFonts w:ascii="Times New Roman" w:hAnsi="Times New Roman" w:cs="Times New Roman"/>
          <w:sz w:val="24"/>
          <w:szCs w:val="24"/>
        </w:rPr>
        <w:t xml:space="preserve"> </w:t>
      </w:r>
      <w:r w:rsidRPr="007A16FF">
        <w:rPr>
          <w:rFonts w:ascii="Times New Roman" w:hAnsi="Times New Roman" w:cs="Times New Roman"/>
          <w:sz w:val="24"/>
          <w:szCs w:val="24"/>
        </w:rPr>
        <w:t>Audit Commission, 1996).</w:t>
      </w:r>
    </w:p>
    <w:p w14:paraId="37812571" w14:textId="1DA85917" w:rsidR="00B71D57" w:rsidRDefault="00B71D57" w:rsidP="000F5CAB">
      <w:pPr>
        <w:spacing w:line="360" w:lineRule="auto"/>
        <w:rPr>
          <w:rFonts w:ascii="Times New Roman" w:hAnsi="Times New Roman" w:cs="Times New Roman"/>
          <w:sz w:val="24"/>
          <w:szCs w:val="24"/>
        </w:rPr>
      </w:pPr>
      <w:r w:rsidRPr="007A16FF">
        <w:rPr>
          <w:rFonts w:ascii="Times New Roman" w:hAnsi="Times New Roman" w:cs="Times New Roman"/>
          <w:sz w:val="24"/>
          <w:szCs w:val="24"/>
        </w:rPr>
        <w:t xml:space="preserve">To conclude this assignment, </w:t>
      </w:r>
      <w:r w:rsidR="006A0B1E" w:rsidRPr="007A16FF">
        <w:rPr>
          <w:rFonts w:ascii="Times New Roman" w:hAnsi="Times New Roman" w:cs="Times New Roman"/>
          <w:sz w:val="24"/>
          <w:szCs w:val="24"/>
        </w:rPr>
        <w:t>it is important to reiterate the reasoning behind needing quality in childcare settings</w:t>
      </w:r>
      <w:r w:rsidR="005772DF" w:rsidRPr="007A16FF">
        <w:rPr>
          <w:rFonts w:ascii="Times New Roman" w:hAnsi="Times New Roman" w:cs="Times New Roman"/>
          <w:sz w:val="24"/>
          <w:szCs w:val="24"/>
        </w:rPr>
        <w:t>. Children have the right to a high standard of care</w:t>
      </w:r>
      <w:r w:rsidR="00980994" w:rsidRPr="007A16FF">
        <w:rPr>
          <w:rFonts w:ascii="Times New Roman" w:hAnsi="Times New Roman" w:cs="Times New Roman"/>
          <w:sz w:val="24"/>
          <w:szCs w:val="24"/>
        </w:rPr>
        <w:t xml:space="preserve">, where they can feel safe and </w:t>
      </w:r>
      <w:r w:rsidR="000022F5" w:rsidRPr="007A16FF">
        <w:rPr>
          <w:rFonts w:ascii="Times New Roman" w:hAnsi="Times New Roman" w:cs="Times New Roman"/>
          <w:sz w:val="24"/>
          <w:szCs w:val="24"/>
        </w:rPr>
        <w:t xml:space="preserve">where they can begin their </w:t>
      </w:r>
      <w:r w:rsidR="008C1316" w:rsidRPr="007A16FF">
        <w:rPr>
          <w:rFonts w:ascii="Times New Roman" w:hAnsi="Times New Roman" w:cs="Times New Roman"/>
          <w:sz w:val="24"/>
          <w:szCs w:val="24"/>
        </w:rPr>
        <w:t>learning a</w:t>
      </w:r>
      <w:r w:rsidR="0059776D" w:rsidRPr="007A16FF">
        <w:rPr>
          <w:rFonts w:ascii="Times New Roman" w:hAnsi="Times New Roman" w:cs="Times New Roman"/>
          <w:sz w:val="24"/>
          <w:szCs w:val="24"/>
        </w:rPr>
        <w:t>nd</w:t>
      </w:r>
      <w:r w:rsidR="008C1316" w:rsidRPr="007A16FF">
        <w:rPr>
          <w:rFonts w:ascii="Times New Roman" w:hAnsi="Times New Roman" w:cs="Times New Roman"/>
          <w:sz w:val="24"/>
          <w:szCs w:val="24"/>
        </w:rPr>
        <w:t xml:space="preserve"> development journey </w:t>
      </w:r>
      <w:r w:rsidR="005F5C6F" w:rsidRPr="007A16FF">
        <w:rPr>
          <w:rFonts w:ascii="Times New Roman" w:hAnsi="Times New Roman" w:cs="Times New Roman"/>
          <w:sz w:val="24"/>
          <w:szCs w:val="24"/>
        </w:rPr>
        <w:t xml:space="preserve">alongside highly knowledgeable, caring members of staff. </w:t>
      </w:r>
      <w:r w:rsidR="007C192D" w:rsidRPr="007A16FF">
        <w:rPr>
          <w:rFonts w:ascii="Times New Roman" w:hAnsi="Times New Roman" w:cs="Times New Roman"/>
          <w:sz w:val="24"/>
          <w:szCs w:val="24"/>
        </w:rPr>
        <w:t>Staff also deserve a quality place to work. Somewhere that there is structure</w:t>
      </w:r>
      <w:r w:rsidR="00295A6C" w:rsidRPr="007A16FF">
        <w:rPr>
          <w:rFonts w:ascii="Times New Roman" w:hAnsi="Times New Roman" w:cs="Times New Roman"/>
          <w:sz w:val="24"/>
          <w:szCs w:val="24"/>
        </w:rPr>
        <w:t xml:space="preserve">, </w:t>
      </w:r>
      <w:proofErr w:type="gramStart"/>
      <w:r w:rsidR="00295A6C" w:rsidRPr="007A16FF">
        <w:rPr>
          <w:rFonts w:ascii="Times New Roman" w:hAnsi="Times New Roman" w:cs="Times New Roman"/>
          <w:sz w:val="24"/>
          <w:szCs w:val="24"/>
        </w:rPr>
        <w:t>equality</w:t>
      </w:r>
      <w:proofErr w:type="gramEnd"/>
      <w:r w:rsidR="00295A6C" w:rsidRPr="007A16FF">
        <w:rPr>
          <w:rFonts w:ascii="Times New Roman" w:hAnsi="Times New Roman" w:cs="Times New Roman"/>
          <w:sz w:val="24"/>
          <w:szCs w:val="24"/>
        </w:rPr>
        <w:t xml:space="preserve"> and an approachable management team to support them throughout their time with the company. </w:t>
      </w:r>
      <w:r w:rsidR="00011161" w:rsidRPr="007A16FF">
        <w:rPr>
          <w:rFonts w:ascii="Times New Roman" w:hAnsi="Times New Roman" w:cs="Times New Roman"/>
          <w:sz w:val="24"/>
          <w:szCs w:val="24"/>
        </w:rPr>
        <w:t>To ensure quality care is available</w:t>
      </w:r>
      <w:r w:rsidR="00D74999" w:rsidRPr="007A16FF">
        <w:rPr>
          <w:rFonts w:ascii="Times New Roman" w:hAnsi="Times New Roman" w:cs="Times New Roman"/>
          <w:sz w:val="24"/>
          <w:szCs w:val="24"/>
        </w:rPr>
        <w:t>, services such as BEEL and PACEY</w:t>
      </w:r>
      <w:r w:rsidR="003C6DE9" w:rsidRPr="007A16FF">
        <w:rPr>
          <w:rFonts w:ascii="Times New Roman" w:hAnsi="Times New Roman" w:cs="Times New Roman"/>
          <w:sz w:val="24"/>
          <w:szCs w:val="24"/>
        </w:rPr>
        <w:t xml:space="preserve"> are the perfect support systems to </w:t>
      </w:r>
      <w:r w:rsidR="00BF0B2F" w:rsidRPr="007A16FF">
        <w:rPr>
          <w:rFonts w:ascii="Times New Roman" w:hAnsi="Times New Roman" w:cs="Times New Roman"/>
          <w:sz w:val="24"/>
          <w:szCs w:val="24"/>
        </w:rPr>
        <w:t xml:space="preserve">provide information and guidance along this journey. </w:t>
      </w:r>
      <w:r w:rsidR="00B47EDF" w:rsidRPr="007A16FF">
        <w:rPr>
          <w:rFonts w:ascii="Times New Roman" w:hAnsi="Times New Roman" w:cs="Times New Roman"/>
          <w:sz w:val="24"/>
          <w:szCs w:val="24"/>
        </w:rPr>
        <w:t xml:space="preserve">They are there for not only management of companies, but staff, </w:t>
      </w:r>
      <w:proofErr w:type="gramStart"/>
      <w:r w:rsidR="00B47EDF" w:rsidRPr="007A16FF">
        <w:rPr>
          <w:rFonts w:ascii="Times New Roman" w:hAnsi="Times New Roman" w:cs="Times New Roman"/>
          <w:sz w:val="24"/>
          <w:szCs w:val="24"/>
        </w:rPr>
        <w:t>communities</w:t>
      </w:r>
      <w:proofErr w:type="gramEnd"/>
      <w:r w:rsidR="00B47EDF" w:rsidRPr="007A16FF">
        <w:rPr>
          <w:rFonts w:ascii="Times New Roman" w:hAnsi="Times New Roman" w:cs="Times New Roman"/>
          <w:sz w:val="24"/>
          <w:szCs w:val="24"/>
        </w:rPr>
        <w:t xml:space="preserve"> and parents</w:t>
      </w:r>
      <w:r w:rsidR="00B72F94" w:rsidRPr="007A16FF">
        <w:rPr>
          <w:rFonts w:ascii="Times New Roman" w:hAnsi="Times New Roman" w:cs="Times New Roman"/>
          <w:sz w:val="24"/>
          <w:szCs w:val="24"/>
        </w:rPr>
        <w:t xml:space="preserve"> too. They encourage growth and are aware of the challenges childcare settings face during this hard time</w:t>
      </w:r>
      <w:r w:rsidR="006616CA" w:rsidRPr="007A16FF">
        <w:rPr>
          <w:rFonts w:ascii="Times New Roman" w:hAnsi="Times New Roman" w:cs="Times New Roman"/>
          <w:sz w:val="24"/>
          <w:szCs w:val="24"/>
        </w:rPr>
        <w:t xml:space="preserve">. Support is always at hand, and in my opinion the membership </w:t>
      </w:r>
      <w:r w:rsidR="0075695A" w:rsidRPr="007A16FF">
        <w:rPr>
          <w:rFonts w:ascii="Times New Roman" w:hAnsi="Times New Roman" w:cs="Times New Roman"/>
          <w:sz w:val="24"/>
          <w:szCs w:val="24"/>
        </w:rPr>
        <w:t>fees</w:t>
      </w:r>
      <w:r w:rsidR="006616CA" w:rsidRPr="007A16FF">
        <w:rPr>
          <w:rFonts w:ascii="Times New Roman" w:hAnsi="Times New Roman" w:cs="Times New Roman"/>
          <w:sz w:val="24"/>
          <w:szCs w:val="24"/>
        </w:rPr>
        <w:t xml:space="preserve"> are worth </w:t>
      </w:r>
      <w:r w:rsidR="0048300F" w:rsidRPr="007A16FF">
        <w:rPr>
          <w:rFonts w:ascii="Times New Roman" w:hAnsi="Times New Roman" w:cs="Times New Roman"/>
          <w:sz w:val="24"/>
          <w:szCs w:val="24"/>
        </w:rPr>
        <w:t>the money for the satisfaction and peace of mind that these service</w:t>
      </w:r>
      <w:r w:rsidR="0075695A" w:rsidRPr="007A16FF">
        <w:rPr>
          <w:rFonts w:ascii="Times New Roman" w:hAnsi="Times New Roman" w:cs="Times New Roman"/>
          <w:sz w:val="24"/>
          <w:szCs w:val="24"/>
        </w:rPr>
        <w:t>s can</w:t>
      </w:r>
      <w:r w:rsidR="0048300F" w:rsidRPr="007A16FF">
        <w:rPr>
          <w:rFonts w:ascii="Times New Roman" w:hAnsi="Times New Roman" w:cs="Times New Roman"/>
          <w:sz w:val="24"/>
          <w:szCs w:val="24"/>
        </w:rPr>
        <w:t xml:space="preserve"> provide. I don’t believe either service is more valuable than the other but offer more than just what you can get from parental feedback and children’s surveys. </w:t>
      </w:r>
      <w:r w:rsidR="004D0304" w:rsidRPr="007A16FF">
        <w:rPr>
          <w:rFonts w:ascii="Times New Roman" w:hAnsi="Times New Roman" w:cs="Times New Roman"/>
          <w:sz w:val="24"/>
          <w:szCs w:val="24"/>
        </w:rPr>
        <w:t>They cover policies and procedures and how to prepare for inspections. Parental feedback will always be a great help in developing a setting</w:t>
      </w:r>
      <w:r w:rsidR="00414FD2" w:rsidRPr="007A16FF">
        <w:rPr>
          <w:rFonts w:ascii="Times New Roman" w:hAnsi="Times New Roman" w:cs="Times New Roman"/>
          <w:sz w:val="24"/>
          <w:szCs w:val="24"/>
        </w:rPr>
        <w:t xml:space="preserve"> and customer satisfaction</w:t>
      </w:r>
      <w:r w:rsidR="00C84F77" w:rsidRPr="007A16FF">
        <w:rPr>
          <w:rFonts w:ascii="Times New Roman" w:hAnsi="Times New Roman" w:cs="Times New Roman"/>
          <w:sz w:val="24"/>
          <w:szCs w:val="24"/>
        </w:rPr>
        <w:t xml:space="preserve"> </w:t>
      </w:r>
      <w:r w:rsidR="00751526" w:rsidRPr="007A16FF">
        <w:rPr>
          <w:rFonts w:ascii="Times New Roman" w:hAnsi="Times New Roman" w:cs="Times New Roman"/>
          <w:sz w:val="24"/>
          <w:szCs w:val="24"/>
        </w:rPr>
        <w:t>knowledge,</w:t>
      </w:r>
      <w:r w:rsidR="00414FD2" w:rsidRPr="007A16FF">
        <w:rPr>
          <w:rFonts w:ascii="Times New Roman" w:hAnsi="Times New Roman" w:cs="Times New Roman"/>
          <w:sz w:val="24"/>
          <w:szCs w:val="24"/>
        </w:rPr>
        <w:t xml:space="preserve"> but this needs to be carried out legally and </w:t>
      </w:r>
      <w:r w:rsidR="00CA7451" w:rsidRPr="007A16FF">
        <w:rPr>
          <w:rFonts w:ascii="Times New Roman" w:hAnsi="Times New Roman" w:cs="Times New Roman"/>
          <w:sz w:val="24"/>
          <w:szCs w:val="24"/>
        </w:rPr>
        <w:t>following Government guidelines</w:t>
      </w:r>
      <w:r w:rsidR="00C84F77" w:rsidRPr="007A16FF">
        <w:rPr>
          <w:rFonts w:ascii="Times New Roman" w:hAnsi="Times New Roman" w:cs="Times New Roman"/>
          <w:sz w:val="24"/>
          <w:szCs w:val="24"/>
        </w:rPr>
        <w:t>, which BEEL and PACEY are very informative about.</w:t>
      </w:r>
    </w:p>
    <w:p w14:paraId="35F5BE9B"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References:</w:t>
      </w:r>
    </w:p>
    <w:p w14:paraId="2F9E137B"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Aitken, H., Ferguson, P. B., McGrath, F., </w:t>
      </w:r>
      <w:proofErr w:type="spellStart"/>
      <w:r w:rsidRPr="003C5243">
        <w:rPr>
          <w:rFonts w:ascii="Times New Roman" w:hAnsi="Times New Roman" w:cs="Times New Roman"/>
          <w:sz w:val="24"/>
          <w:szCs w:val="24"/>
        </w:rPr>
        <w:t>Piggot</w:t>
      </w:r>
      <w:proofErr w:type="spellEnd"/>
      <w:r w:rsidRPr="003C5243">
        <w:rPr>
          <w:rFonts w:ascii="Times New Roman" w:hAnsi="Times New Roman" w:cs="Times New Roman"/>
          <w:sz w:val="24"/>
          <w:szCs w:val="24"/>
        </w:rPr>
        <w:t xml:space="preserve">-Irvine, E., &amp; Ritchie, J. (2008). </w:t>
      </w:r>
      <w:r w:rsidRPr="003C5243">
        <w:rPr>
          <w:rFonts w:ascii="Times New Roman" w:hAnsi="Times New Roman" w:cs="Times New Roman"/>
          <w:i/>
          <w:iCs/>
          <w:sz w:val="24"/>
          <w:szCs w:val="24"/>
        </w:rPr>
        <w:t>Learning to teach: Success case studies of teacher induction in Aotearoa.</w:t>
      </w:r>
      <w:r w:rsidRPr="003C5243">
        <w:rPr>
          <w:rFonts w:ascii="Times New Roman" w:hAnsi="Times New Roman" w:cs="Times New Roman"/>
          <w:sz w:val="24"/>
          <w:szCs w:val="24"/>
        </w:rPr>
        <w:t xml:space="preserve"> Wellington, New Zealand: New Zealand Teachers Council.</w:t>
      </w:r>
    </w:p>
    <w:p w14:paraId="5E5E20FC" w14:textId="02567642"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Ashby, D. (2022) </w:t>
      </w:r>
      <w:r w:rsidRPr="003C5243">
        <w:rPr>
          <w:rFonts w:ascii="Times New Roman" w:hAnsi="Times New Roman" w:cs="Times New Roman"/>
          <w:i/>
          <w:iCs/>
          <w:sz w:val="24"/>
          <w:szCs w:val="24"/>
        </w:rPr>
        <w:t>8 Perspectives of Quality: A Model</w:t>
      </w:r>
      <w:r w:rsidRPr="003C5243">
        <w:rPr>
          <w:rFonts w:ascii="Times New Roman" w:hAnsi="Times New Roman" w:cs="Times New Roman"/>
          <w:sz w:val="24"/>
          <w:szCs w:val="24"/>
        </w:rPr>
        <w:t xml:space="preserve">, 22 July. Available at: </w:t>
      </w:r>
      <w:hyperlink r:id="rId7" w:history="1">
        <w:r w:rsidRPr="00B63A99">
          <w:rPr>
            <w:rStyle w:val="Hyperlink"/>
            <w:rFonts w:ascii="Times New Roman" w:hAnsi="Times New Roman" w:cs="Times New Roman"/>
            <w:sz w:val="24"/>
            <w:szCs w:val="24"/>
          </w:rPr>
          <w:t>https://danashby.co.uk/2022/07/22/8-perspectives-of-quality-a-model/</w:t>
        </w:r>
      </w:hyperlink>
      <w:r>
        <w:rPr>
          <w:rFonts w:ascii="Times New Roman" w:hAnsi="Times New Roman" w:cs="Times New Roman"/>
          <w:sz w:val="24"/>
          <w:szCs w:val="24"/>
        </w:rPr>
        <w:t xml:space="preserve"> </w:t>
      </w:r>
      <w:r w:rsidRPr="003C5243">
        <w:rPr>
          <w:rFonts w:ascii="Times New Roman" w:hAnsi="Times New Roman" w:cs="Times New Roman"/>
          <w:sz w:val="24"/>
          <w:szCs w:val="24"/>
        </w:rPr>
        <w:t>(Accessed: March 23, 2023).</w:t>
      </w:r>
    </w:p>
    <w:p w14:paraId="5C245270"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Audit Commission (1996) </w:t>
      </w:r>
      <w:r w:rsidRPr="003C5243">
        <w:rPr>
          <w:rFonts w:ascii="Times New Roman" w:hAnsi="Times New Roman" w:cs="Times New Roman"/>
          <w:i/>
          <w:iCs/>
          <w:sz w:val="24"/>
          <w:szCs w:val="24"/>
        </w:rPr>
        <w:t>Counting to five, Education of children under five</w:t>
      </w:r>
      <w:r w:rsidRPr="003C5243">
        <w:rPr>
          <w:rFonts w:ascii="Times New Roman" w:hAnsi="Times New Roman" w:cs="Times New Roman"/>
          <w:sz w:val="24"/>
          <w:szCs w:val="24"/>
        </w:rPr>
        <w:t>, HMSO, London.</w:t>
      </w:r>
    </w:p>
    <w:p w14:paraId="787B8C4B"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Ball, C (1994). </w:t>
      </w:r>
      <w:r w:rsidRPr="003C5243">
        <w:rPr>
          <w:rFonts w:ascii="Times New Roman" w:hAnsi="Times New Roman" w:cs="Times New Roman"/>
          <w:i/>
          <w:iCs/>
          <w:sz w:val="24"/>
          <w:szCs w:val="24"/>
        </w:rPr>
        <w:t xml:space="preserve">Start right: The importance of early learning, </w:t>
      </w:r>
      <w:r w:rsidRPr="003C5243">
        <w:rPr>
          <w:rFonts w:ascii="Times New Roman" w:hAnsi="Times New Roman" w:cs="Times New Roman"/>
          <w:sz w:val="24"/>
          <w:szCs w:val="24"/>
        </w:rPr>
        <w:t>Royal Society for the Encouragement of Arts, Manufactures &amp; Commerce, RSA, London.</w:t>
      </w:r>
    </w:p>
    <w:p w14:paraId="36C211E2" w14:textId="5316E4B5"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lastRenderedPageBreak/>
        <w:t xml:space="preserve">Bales, D (No date). </w:t>
      </w:r>
      <w:r w:rsidRPr="00412111">
        <w:rPr>
          <w:rFonts w:ascii="Times New Roman" w:hAnsi="Times New Roman" w:cs="Times New Roman"/>
          <w:i/>
          <w:iCs/>
          <w:sz w:val="24"/>
          <w:szCs w:val="24"/>
        </w:rPr>
        <w:t>Why does quality matter?</w:t>
      </w:r>
      <w:r w:rsidRPr="003C5243">
        <w:rPr>
          <w:rFonts w:ascii="Times New Roman" w:hAnsi="Times New Roman" w:cs="Times New Roman"/>
          <w:sz w:val="24"/>
          <w:szCs w:val="24"/>
        </w:rPr>
        <w:t xml:space="preserve"> University of Georgia. Available at: </w:t>
      </w:r>
      <w:hyperlink r:id="rId8" w:history="1">
        <w:r w:rsidR="00412111" w:rsidRPr="00B63A99">
          <w:rPr>
            <w:rStyle w:val="Hyperlink"/>
            <w:rFonts w:ascii="Times New Roman" w:hAnsi="Times New Roman" w:cs="Times New Roman"/>
            <w:sz w:val="24"/>
            <w:szCs w:val="24"/>
          </w:rPr>
          <w:t>https://www.fcs.uga.edu/extension/ccqm-why-does-quality-matter</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30/03/2023)</w:t>
      </w:r>
    </w:p>
    <w:p w14:paraId="4E34CFA9"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Bertram, T and Pascal, C. (2006). Improving Quality in Early Childhood Settings for Children from Birth to Three Years. </w:t>
      </w:r>
      <w:r w:rsidRPr="00412111">
        <w:rPr>
          <w:rFonts w:ascii="Times New Roman" w:hAnsi="Times New Roman" w:cs="Times New Roman"/>
          <w:i/>
          <w:iCs/>
          <w:sz w:val="24"/>
          <w:szCs w:val="24"/>
        </w:rPr>
        <w:t>The Baby Effective Early Learning Programme</w:t>
      </w:r>
      <w:r w:rsidRPr="003C5243">
        <w:rPr>
          <w:rFonts w:ascii="Times New Roman" w:hAnsi="Times New Roman" w:cs="Times New Roman"/>
          <w:sz w:val="24"/>
          <w:szCs w:val="24"/>
        </w:rPr>
        <w:t>. Amber Publishing: Birmingham, UK.</w:t>
      </w:r>
    </w:p>
    <w:p w14:paraId="5B0F67F3" w14:textId="12572E23"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Bertram, T and Pascal, C (2018). </w:t>
      </w:r>
      <w:r w:rsidRPr="00412111">
        <w:rPr>
          <w:rFonts w:ascii="Times New Roman" w:hAnsi="Times New Roman" w:cs="Times New Roman"/>
          <w:i/>
          <w:iCs/>
          <w:sz w:val="24"/>
          <w:szCs w:val="24"/>
        </w:rPr>
        <w:t xml:space="preserve">Effective Early </w:t>
      </w:r>
      <w:proofErr w:type="spellStart"/>
      <w:r w:rsidRPr="00412111">
        <w:rPr>
          <w:rFonts w:ascii="Times New Roman" w:hAnsi="Times New Roman" w:cs="Times New Roman"/>
          <w:i/>
          <w:iCs/>
          <w:sz w:val="24"/>
          <w:szCs w:val="24"/>
        </w:rPr>
        <w:t>Learing</w:t>
      </w:r>
      <w:proofErr w:type="spellEnd"/>
      <w:r w:rsidRPr="00412111">
        <w:rPr>
          <w:rFonts w:ascii="Times New Roman" w:hAnsi="Times New Roman" w:cs="Times New Roman"/>
          <w:i/>
          <w:iCs/>
          <w:sz w:val="24"/>
          <w:szCs w:val="24"/>
        </w:rPr>
        <w:t>: A Praxeological and participatory approach to evaluating and improving quality in Early Childhood Education.</w:t>
      </w:r>
      <w:r w:rsidRPr="003C5243">
        <w:rPr>
          <w:rFonts w:ascii="Times New Roman" w:hAnsi="Times New Roman" w:cs="Times New Roman"/>
          <w:sz w:val="24"/>
          <w:szCs w:val="24"/>
        </w:rPr>
        <w:t xml:space="preserve"> </w:t>
      </w:r>
      <w:proofErr w:type="spellStart"/>
      <w:r w:rsidRPr="003C5243">
        <w:rPr>
          <w:rFonts w:ascii="Times New Roman" w:hAnsi="Times New Roman" w:cs="Times New Roman"/>
          <w:sz w:val="24"/>
          <w:szCs w:val="24"/>
        </w:rPr>
        <w:t>Revista</w:t>
      </w:r>
      <w:proofErr w:type="spellEnd"/>
      <w:r w:rsidRPr="003C5243">
        <w:rPr>
          <w:rFonts w:ascii="Times New Roman" w:hAnsi="Times New Roman" w:cs="Times New Roman"/>
          <w:sz w:val="24"/>
          <w:szCs w:val="24"/>
        </w:rPr>
        <w:t xml:space="preserve"> Da FAEEBA, 27(51), 105–120. </w:t>
      </w:r>
      <w:hyperlink r:id="rId9" w:history="1">
        <w:r w:rsidR="00412111" w:rsidRPr="00B63A99">
          <w:rPr>
            <w:rStyle w:val="Hyperlink"/>
            <w:rFonts w:ascii="Times New Roman" w:hAnsi="Times New Roman" w:cs="Times New Roman"/>
            <w:sz w:val="24"/>
            <w:szCs w:val="24"/>
          </w:rPr>
          <w:t>https://doi.org/10.21879/faeeba2358-0194.2018.v27.n51</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 xml:space="preserve">.p105-120. </w:t>
      </w:r>
    </w:p>
    <w:p w14:paraId="7913C225" w14:textId="766F9002"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Bland, F (2023). </w:t>
      </w:r>
      <w:r w:rsidRPr="00412111">
        <w:rPr>
          <w:rFonts w:ascii="Times New Roman" w:hAnsi="Times New Roman" w:cs="Times New Roman"/>
          <w:i/>
          <w:iCs/>
          <w:sz w:val="24"/>
          <w:szCs w:val="24"/>
        </w:rPr>
        <w:t>Quality practice in early years. Teach Early Years</w:t>
      </w:r>
      <w:r w:rsidRPr="003C5243">
        <w:rPr>
          <w:rFonts w:ascii="Times New Roman" w:hAnsi="Times New Roman" w:cs="Times New Roman"/>
          <w:sz w:val="24"/>
          <w:szCs w:val="24"/>
        </w:rPr>
        <w:t xml:space="preserve">. Available at: </w:t>
      </w:r>
      <w:hyperlink r:id="rId10" w:history="1">
        <w:r w:rsidR="00412111" w:rsidRPr="00B63A99">
          <w:rPr>
            <w:rStyle w:val="Hyperlink"/>
            <w:rFonts w:ascii="Times New Roman" w:hAnsi="Times New Roman" w:cs="Times New Roman"/>
            <w:sz w:val="24"/>
            <w:szCs w:val="24"/>
          </w:rPr>
          <w:t>https://www.teachearlyyears.com/nursery-management/view/quality-practice-in-early-years</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30/03/2023)</w:t>
      </w:r>
    </w:p>
    <w:p w14:paraId="060C02BA"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BRUNER, J (1966). </w:t>
      </w:r>
      <w:r w:rsidRPr="00412111">
        <w:rPr>
          <w:rFonts w:ascii="Times New Roman" w:hAnsi="Times New Roman" w:cs="Times New Roman"/>
          <w:i/>
          <w:iCs/>
          <w:sz w:val="24"/>
          <w:szCs w:val="24"/>
        </w:rPr>
        <w:t>Towards a theory of instruction</w:t>
      </w:r>
      <w:r w:rsidRPr="003C5243">
        <w:rPr>
          <w:rFonts w:ascii="Times New Roman" w:hAnsi="Times New Roman" w:cs="Times New Roman"/>
          <w:sz w:val="24"/>
          <w:szCs w:val="24"/>
        </w:rPr>
        <w:t>. Cambridge: Harvard University Press.</w:t>
      </w:r>
    </w:p>
    <w:p w14:paraId="15D141A9" w14:textId="7E1EDF4C" w:rsidR="003C5243" w:rsidRPr="003C5243" w:rsidRDefault="003C5243" w:rsidP="003C5243">
      <w:pPr>
        <w:spacing w:line="360" w:lineRule="auto"/>
        <w:rPr>
          <w:rFonts w:ascii="Times New Roman" w:hAnsi="Times New Roman" w:cs="Times New Roman"/>
          <w:sz w:val="24"/>
          <w:szCs w:val="24"/>
        </w:rPr>
      </w:pPr>
      <w:proofErr w:type="spellStart"/>
      <w:r w:rsidRPr="003C5243">
        <w:rPr>
          <w:rFonts w:ascii="Times New Roman" w:hAnsi="Times New Roman" w:cs="Times New Roman"/>
          <w:sz w:val="24"/>
          <w:szCs w:val="24"/>
        </w:rPr>
        <w:t>Bucki</w:t>
      </w:r>
      <w:proofErr w:type="spellEnd"/>
      <w:r w:rsidRPr="003C5243">
        <w:rPr>
          <w:rFonts w:ascii="Times New Roman" w:hAnsi="Times New Roman" w:cs="Times New Roman"/>
          <w:sz w:val="24"/>
          <w:szCs w:val="24"/>
        </w:rPr>
        <w:t xml:space="preserve">, J (2020). </w:t>
      </w:r>
      <w:r w:rsidRPr="00412111">
        <w:rPr>
          <w:rFonts w:ascii="Times New Roman" w:hAnsi="Times New Roman" w:cs="Times New Roman"/>
          <w:i/>
          <w:iCs/>
          <w:sz w:val="24"/>
          <w:szCs w:val="24"/>
        </w:rPr>
        <w:t>What Is Quality Assurance?</w:t>
      </w:r>
      <w:r w:rsidRPr="003C5243">
        <w:rPr>
          <w:rFonts w:ascii="Times New Roman" w:hAnsi="Times New Roman" w:cs="Times New Roman"/>
          <w:sz w:val="24"/>
          <w:szCs w:val="24"/>
        </w:rPr>
        <w:t xml:space="preserve"> Available at: </w:t>
      </w:r>
      <w:hyperlink r:id="rId11" w:history="1">
        <w:r w:rsidR="00412111" w:rsidRPr="00B63A99">
          <w:rPr>
            <w:rStyle w:val="Hyperlink"/>
            <w:rFonts w:ascii="Times New Roman" w:hAnsi="Times New Roman" w:cs="Times New Roman"/>
            <w:sz w:val="24"/>
            <w:szCs w:val="24"/>
          </w:rPr>
          <w:t>https://www.liveabout.com/definition-of-quality-assurance-2533665</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23/03/2023)</w:t>
      </w:r>
    </w:p>
    <w:p w14:paraId="17D0AAB1"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Burnham. (2016). </w:t>
      </w:r>
      <w:r w:rsidRPr="00412111">
        <w:rPr>
          <w:rFonts w:ascii="Times New Roman" w:hAnsi="Times New Roman" w:cs="Times New Roman"/>
          <w:i/>
          <w:iCs/>
          <w:sz w:val="24"/>
          <w:szCs w:val="24"/>
        </w:rPr>
        <w:t>How to be an outstanding early years practitioner.</w:t>
      </w:r>
      <w:r w:rsidRPr="003C5243">
        <w:rPr>
          <w:rFonts w:ascii="Times New Roman" w:hAnsi="Times New Roman" w:cs="Times New Roman"/>
          <w:sz w:val="24"/>
          <w:szCs w:val="24"/>
        </w:rPr>
        <w:t xml:space="preserve"> Bloomsbury. </w:t>
      </w:r>
    </w:p>
    <w:p w14:paraId="3B3107EA"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Bustamante, A. Dearing, E. </w:t>
      </w:r>
      <w:proofErr w:type="spellStart"/>
      <w:r w:rsidRPr="003C5243">
        <w:rPr>
          <w:rFonts w:ascii="Times New Roman" w:hAnsi="Times New Roman" w:cs="Times New Roman"/>
          <w:sz w:val="24"/>
          <w:szCs w:val="24"/>
        </w:rPr>
        <w:t>Zachrisson</w:t>
      </w:r>
      <w:proofErr w:type="spellEnd"/>
      <w:r w:rsidRPr="003C5243">
        <w:rPr>
          <w:rFonts w:ascii="Times New Roman" w:hAnsi="Times New Roman" w:cs="Times New Roman"/>
          <w:sz w:val="24"/>
          <w:szCs w:val="24"/>
        </w:rPr>
        <w:t xml:space="preserve">, H. </w:t>
      </w:r>
      <w:proofErr w:type="spellStart"/>
      <w:r w:rsidRPr="003C5243">
        <w:rPr>
          <w:rFonts w:ascii="Times New Roman" w:hAnsi="Times New Roman" w:cs="Times New Roman"/>
          <w:sz w:val="24"/>
          <w:szCs w:val="24"/>
        </w:rPr>
        <w:t>Vandell</w:t>
      </w:r>
      <w:proofErr w:type="spellEnd"/>
      <w:r w:rsidRPr="003C5243">
        <w:rPr>
          <w:rFonts w:ascii="Times New Roman" w:hAnsi="Times New Roman" w:cs="Times New Roman"/>
          <w:sz w:val="24"/>
          <w:szCs w:val="24"/>
        </w:rPr>
        <w:t>, D and Hirsh-</w:t>
      </w:r>
      <w:proofErr w:type="spellStart"/>
      <w:r w:rsidRPr="003C5243">
        <w:rPr>
          <w:rFonts w:ascii="Times New Roman" w:hAnsi="Times New Roman" w:cs="Times New Roman"/>
          <w:sz w:val="24"/>
          <w:szCs w:val="24"/>
        </w:rPr>
        <w:t>Pasek</w:t>
      </w:r>
      <w:proofErr w:type="spellEnd"/>
      <w:r w:rsidRPr="003C5243">
        <w:rPr>
          <w:rFonts w:ascii="Times New Roman" w:hAnsi="Times New Roman" w:cs="Times New Roman"/>
          <w:sz w:val="24"/>
          <w:szCs w:val="24"/>
        </w:rPr>
        <w:t xml:space="preserve">, K (2021). </w:t>
      </w:r>
      <w:r w:rsidRPr="00412111">
        <w:rPr>
          <w:rFonts w:ascii="Times New Roman" w:hAnsi="Times New Roman" w:cs="Times New Roman"/>
          <w:i/>
          <w:iCs/>
          <w:sz w:val="24"/>
          <w:szCs w:val="24"/>
        </w:rPr>
        <w:t xml:space="preserve">High-quality early </w:t>
      </w:r>
      <w:proofErr w:type="gramStart"/>
      <w:r w:rsidRPr="00412111">
        <w:rPr>
          <w:rFonts w:ascii="Times New Roman" w:hAnsi="Times New Roman" w:cs="Times New Roman"/>
          <w:i/>
          <w:iCs/>
          <w:sz w:val="24"/>
          <w:szCs w:val="24"/>
        </w:rPr>
        <w:t>child care</w:t>
      </w:r>
      <w:proofErr w:type="gramEnd"/>
      <w:r w:rsidRPr="00412111">
        <w:rPr>
          <w:rFonts w:ascii="Times New Roman" w:hAnsi="Times New Roman" w:cs="Times New Roman"/>
          <w:i/>
          <w:iCs/>
          <w:sz w:val="24"/>
          <w:szCs w:val="24"/>
        </w:rPr>
        <w:t xml:space="preserve"> and education: The gift that lasts a lifetime.</w:t>
      </w:r>
      <w:r w:rsidRPr="003C5243">
        <w:rPr>
          <w:rFonts w:ascii="Times New Roman" w:hAnsi="Times New Roman" w:cs="Times New Roman"/>
          <w:sz w:val="24"/>
          <w:szCs w:val="24"/>
        </w:rPr>
        <w:t xml:space="preserve"> Education Plus Development. The Brookings Institution.</w:t>
      </w:r>
    </w:p>
    <w:p w14:paraId="63097E03"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California Department of Education (2000), Defining Quality Child Care. </w:t>
      </w:r>
      <w:r w:rsidRPr="00412111">
        <w:rPr>
          <w:rFonts w:ascii="Times New Roman" w:hAnsi="Times New Roman" w:cs="Times New Roman"/>
          <w:i/>
          <w:iCs/>
          <w:sz w:val="24"/>
          <w:szCs w:val="24"/>
        </w:rPr>
        <w:t>Care About Quality</w:t>
      </w:r>
      <w:r w:rsidRPr="003C5243">
        <w:rPr>
          <w:rFonts w:ascii="Times New Roman" w:hAnsi="Times New Roman" w:cs="Times New Roman"/>
          <w:sz w:val="24"/>
          <w:szCs w:val="24"/>
        </w:rPr>
        <w:t>. California.</w:t>
      </w:r>
    </w:p>
    <w:p w14:paraId="7E342967" w14:textId="77777777" w:rsidR="003C5243" w:rsidRPr="003C5243" w:rsidRDefault="003C5243" w:rsidP="003C5243">
      <w:pPr>
        <w:spacing w:line="360" w:lineRule="auto"/>
        <w:rPr>
          <w:rFonts w:ascii="Times New Roman" w:hAnsi="Times New Roman" w:cs="Times New Roman"/>
          <w:sz w:val="24"/>
          <w:szCs w:val="24"/>
        </w:rPr>
      </w:pPr>
      <w:proofErr w:type="spellStart"/>
      <w:r w:rsidRPr="003C5243">
        <w:rPr>
          <w:rFonts w:ascii="Times New Roman" w:hAnsi="Times New Roman" w:cs="Times New Roman"/>
          <w:sz w:val="24"/>
          <w:szCs w:val="24"/>
        </w:rPr>
        <w:t>Cheminais</w:t>
      </w:r>
      <w:proofErr w:type="spellEnd"/>
      <w:r w:rsidRPr="003C5243">
        <w:rPr>
          <w:rFonts w:ascii="Times New Roman" w:hAnsi="Times New Roman" w:cs="Times New Roman"/>
          <w:sz w:val="24"/>
          <w:szCs w:val="24"/>
        </w:rPr>
        <w:t xml:space="preserve">, R. (2010) </w:t>
      </w:r>
      <w:r w:rsidRPr="00412111">
        <w:rPr>
          <w:rFonts w:ascii="Times New Roman" w:hAnsi="Times New Roman" w:cs="Times New Roman"/>
          <w:i/>
          <w:iCs/>
          <w:sz w:val="24"/>
          <w:szCs w:val="24"/>
        </w:rPr>
        <w:t xml:space="preserve">Effective multi-agency partnerships: Putting every child </w:t>
      </w:r>
      <w:proofErr w:type="gramStart"/>
      <w:r w:rsidRPr="00412111">
        <w:rPr>
          <w:rFonts w:ascii="Times New Roman" w:hAnsi="Times New Roman" w:cs="Times New Roman"/>
          <w:i/>
          <w:iCs/>
          <w:sz w:val="24"/>
          <w:szCs w:val="24"/>
        </w:rPr>
        <w:t>matters</w:t>
      </w:r>
      <w:proofErr w:type="gramEnd"/>
      <w:r w:rsidRPr="00412111">
        <w:rPr>
          <w:rFonts w:ascii="Times New Roman" w:hAnsi="Times New Roman" w:cs="Times New Roman"/>
          <w:i/>
          <w:iCs/>
          <w:sz w:val="24"/>
          <w:szCs w:val="24"/>
        </w:rPr>
        <w:t xml:space="preserve"> into practice</w:t>
      </w:r>
      <w:r w:rsidRPr="003C5243">
        <w:rPr>
          <w:rFonts w:ascii="Times New Roman" w:hAnsi="Times New Roman" w:cs="Times New Roman"/>
          <w:sz w:val="24"/>
          <w:szCs w:val="24"/>
        </w:rPr>
        <w:t>. Los Angeles: SAGE.</w:t>
      </w:r>
    </w:p>
    <w:p w14:paraId="32255F56" w14:textId="794718FF"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Children’s commissioner (2022</w:t>
      </w:r>
      <w:r w:rsidRPr="00412111">
        <w:rPr>
          <w:rFonts w:ascii="Times New Roman" w:hAnsi="Times New Roman" w:cs="Times New Roman"/>
          <w:i/>
          <w:iCs/>
          <w:sz w:val="24"/>
          <w:szCs w:val="24"/>
        </w:rPr>
        <w:t>). Children’s Social Care – putting children’s voices at the heart of reform</w:t>
      </w:r>
      <w:r w:rsidRPr="003C5243">
        <w:rPr>
          <w:rFonts w:ascii="Times New Roman" w:hAnsi="Times New Roman" w:cs="Times New Roman"/>
          <w:sz w:val="24"/>
          <w:szCs w:val="24"/>
        </w:rPr>
        <w:t xml:space="preserve">. Available at: </w:t>
      </w:r>
      <w:hyperlink r:id="rId12" w:history="1">
        <w:r w:rsidR="00412111" w:rsidRPr="00B63A99">
          <w:rPr>
            <w:rStyle w:val="Hyperlink"/>
            <w:rFonts w:ascii="Times New Roman" w:hAnsi="Times New Roman" w:cs="Times New Roman"/>
            <w:sz w:val="24"/>
            <w:szCs w:val="24"/>
          </w:rPr>
          <w:t>https://www.childrenscommissioner.gov.uk/resource/childrens-social-care-putting-childrens-voices-at-the-heart-of-reform/</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23/03/2023).</w:t>
      </w:r>
    </w:p>
    <w:p w14:paraId="5EC73717" w14:textId="3C2F2B05"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Coursera (2023), </w:t>
      </w:r>
      <w:r w:rsidRPr="00412111">
        <w:rPr>
          <w:rFonts w:ascii="Times New Roman" w:hAnsi="Times New Roman" w:cs="Times New Roman"/>
          <w:i/>
          <w:iCs/>
          <w:sz w:val="24"/>
          <w:szCs w:val="24"/>
        </w:rPr>
        <w:t>Why Is Workplace Communication Important? And How to Improve It.</w:t>
      </w:r>
      <w:r w:rsidRPr="003C5243">
        <w:rPr>
          <w:rFonts w:ascii="Times New Roman" w:hAnsi="Times New Roman" w:cs="Times New Roman"/>
          <w:sz w:val="24"/>
          <w:szCs w:val="24"/>
        </w:rPr>
        <w:t xml:space="preserve"> Available at: </w:t>
      </w:r>
      <w:hyperlink r:id="rId13" w:history="1">
        <w:r w:rsidR="00412111" w:rsidRPr="00B63A99">
          <w:rPr>
            <w:rStyle w:val="Hyperlink"/>
            <w:rFonts w:ascii="Times New Roman" w:hAnsi="Times New Roman" w:cs="Times New Roman"/>
            <w:sz w:val="24"/>
            <w:szCs w:val="24"/>
          </w:rPr>
          <w:t>https://www.coursera.org/articles/workplace-communication</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21/03/2023)</w:t>
      </w:r>
    </w:p>
    <w:p w14:paraId="1B9946D3" w14:textId="512F618F"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lastRenderedPageBreak/>
        <w:t xml:space="preserve">Crosse, K (2022) </w:t>
      </w:r>
      <w:r w:rsidRPr="00412111">
        <w:rPr>
          <w:rFonts w:ascii="Times New Roman" w:hAnsi="Times New Roman" w:cs="Times New Roman"/>
          <w:i/>
          <w:iCs/>
          <w:sz w:val="24"/>
          <w:szCs w:val="24"/>
        </w:rPr>
        <w:t>Supporting practitioners to develop quality provision in the early years</w:t>
      </w:r>
      <w:r w:rsidRPr="003C5243">
        <w:rPr>
          <w:rFonts w:ascii="Times New Roman" w:hAnsi="Times New Roman" w:cs="Times New Roman"/>
          <w:sz w:val="24"/>
          <w:szCs w:val="24"/>
        </w:rPr>
        <w:t xml:space="preserve">. Available at: </w:t>
      </w:r>
      <w:hyperlink r:id="rId14" w:history="1">
        <w:r w:rsidR="00412111" w:rsidRPr="00B63A99">
          <w:rPr>
            <w:rStyle w:val="Hyperlink"/>
            <w:rFonts w:ascii="Times New Roman" w:hAnsi="Times New Roman" w:cs="Times New Roman"/>
            <w:sz w:val="24"/>
            <w:szCs w:val="24"/>
          </w:rPr>
          <w:t>https://app.croneri.co.uk/feature-articles/supporting-practitioners-develop-quality-provision-early-years#WKID-201301110851000968-86531554</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21/03/2023)</w:t>
      </w:r>
    </w:p>
    <w:p w14:paraId="623EBB7B"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Department of Education and Employment (1997). </w:t>
      </w:r>
      <w:r w:rsidRPr="00412111">
        <w:rPr>
          <w:rFonts w:ascii="Times New Roman" w:hAnsi="Times New Roman" w:cs="Times New Roman"/>
          <w:i/>
          <w:iCs/>
          <w:sz w:val="24"/>
          <w:szCs w:val="24"/>
        </w:rPr>
        <w:t>Baseline Assessment Schemes</w:t>
      </w:r>
      <w:r w:rsidRPr="003C5243">
        <w:rPr>
          <w:rFonts w:ascii="Times New Roman" w:hAnsi="Times New Roman" w:cs="Times New Roman"/>
          <w:sz w:val="24"/>
          <w:szCs w:val="24"/>
        </w:rPr>
        <w:t xml:space="preserve">, </w:t>
      </w:r>
      <w:proofErr w:type="spellStart"/>
      <w:r w:rsidRPr="003C5243">
        <w:rPr>
          <w:rFonts w:ascii="Times New Roman" w:hAnsi="Times New Roman" w:cs="Times New Roman"/>
          <w:sz w:val="24"/>
          <w:szCs w:val="24"/>
        </w:rPr>
        <w:t>DfEE</w:t>
      </w:r>
      <w:proofErr w:type="spellEnd"/>
      <w:r w:rsidRPr="003C5243">
        <w:rPr>
          <w:rFonts w:ascii="Times New Roman" w:hAnsi="Times New Roman" w:cs="Times New Roman"/>
          <w:sz w:val="24"/>
          <w:szCs w:val="24"/>
        </w:rPr>
        <w:t>, London.</w:t>
      </w:r>
    </w:p>
    <w:p w14:paraId="1BAB4BAE" w14:textId="5666985D"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Doan, L.K. (2016) “The early years: Beginning early childhood educators’ induction experiences and needs in British Columbia,” </w:t>
      </w:r>
      <w:r w:rsidRPr="00412111">
        <w:rPr>
          <w:rFonts w:ascii="Times New Roman" w:hAnsi="Times New Roman" w:cs="Times New Roman"/>
          <w:i/>
          <w:iCs/>
          <w:sz w:val="24"/>
          <w:szCs w:val="24"/>
        </w:rPr>
        <w:t>Journal of Childhood Studies</w:t>
      </w:r>
      <w:r w:rsidRPr="003C5243">
        <w:rPr>
          <w:rFonts w:ascii="Times New Roman" w:hAnsi="Times New Roman" w:cs="Times New Roman"/>
          <w:sz w:val="24"/>
          <w:szCs w:val="24"/>
        </w:rPr>
        <w:t xml:space="preserve">, 41(2), p. 43. Available at: </w:t>
      </w:r>
      <w:hyperlink r:id="rId15" w:history="1">
        <w:r w:rsidR="00412111" w:rsidRPr="00B63A99">
          <w:rPr>
            <w:rStyle w:val="Hyperlink"/>
            <w:rFonts w:ascii="Times New Roman" w:hAnsi="Times New Roman" w:cs="Times New Roman"/>
            <w:sz w:val="24"/>
            <w:szCs w:val="24"/>
          </w:rPr>
          <w:t>https://doi.org/10.18357/jcs.v41i2.16098</w:t>
        </w:r>
      </w:hyperlink>
      <w:r w:rsidRPr="003C5243">
        <w:rPr>
          <w:rFonts w:ascii="Times New Roman" w:hAnsi="Times New Roman" w:cs="Times New Roman"/>
          <w:sz w:val="24"/>
          <w:szCs w:val="24"/>
        </w:rPr>
        <w:t>.</w:t>
      </w:r>
      <w:r w:rsidR="00412111">
        <w:rPr>
          <w:rFonts w:ascii="Times New Roman" w:hAnsi="Times New Roman" w:cs="Times New Roman"/>
          <w:sz w:val="24"/>
          <w:szCs w:val="24"/>
        </w:rPr>
        <w:t xml:space="preserve"> </w:t>
      </w:r>
      <w:r w:rsidRPr="003C5243">
        <w:rPr>
          <w:rFonts w:ascii="Times New Roman" w:hAnsi="Times New Roman" w:cs="Times New Roman"/>
          <w:sz w:val="24"/>
          <w:szCs w:val="24"/>
        </w:rPr>
        <w:t xml:space="preserve"> </w:t>
      </w:r>
    </w:p>
    <w:p w14:paraId="15831E91" w14:textId="3DC2DFFC"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Great start to quality (2023) </w:t>
      </w:r>
      <w:r w:rsidRPr="00412111">
        <w:rPr>
          <w:rFonts w:ascii="Times New Roman" w:hAnsi="Times New Roman" w:cs="Times New Roman"/>
          <w:i/>
          <w:iCs/>
          <w:sz w:val="24"/>
          <w:szCs w:val="24"/>
        </w:rPr>
        <w:t xml:space="preserve">Why </w:t>
      </w:r>
      <w:proofErr w:type="gramStart"/>
      <w:r w:rsidRPr="00412111">
        <w:rPr>
          <w:rFonts w:ascii="Times New Roman" w:hAnsi="Times New Roman" w:cs="Times New Roman"/>
          <w:i/>
          <w:iCs/>
          <w:sz w:val="24"/>
          <w:szCs w:val="24"/>
        </w:rPr>
        <w:t>High Quality</w:t>
      </w:r>
      <w:proofErr w:type="gramEnd"/>
      <w:r w:rsidRPr="00412111">
        <w:rPr>
          <w:rFonts w:ascii="Times New Roman" w:hAnsi="Times New Roman" w:cs="Times New Roman"/>
          <w:i/>
          <w:iCs/>
          <w:sz w:val="24"/>
          <w:szCs w:val="24"/>
        </w:rPr>
        <w:t xml:space="preserve"> Matters</w:t>
      </w:r>
      <w:r w:rsidRPr="003C5243">
        <w:rPr>
          <w:rFonts w:ascii="Times New Roman" w:hAnsi="Times New Roman" w:cs="Times New Roman"/>
          <w:sz w:val="24"/>
          <w:szCs w:val="24"/>
        </w:rPr>
        <w:t xml:space="preserve">. Available at: </w:t>
      </w:r>
      <w:hyperlink r:id="rId16" w:history="1">
        <w:r w:rsidR="00412111" w:rsidRPr="00B63A99">
          <w:rPr>
            <w:rStyle w:val="Hyperlink"/>
            <w:rFonts w:ascii="Times New Roman" w:hAnsi="Times New Roman" w:cs="Times New Roman"/>
            <w:sz w:val="24"/>
            <w:szCs w:val="24"/>
          </w:rPr>
          <w:t>https://greatstarttoquality.org/why-high-quality-matters/</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26/03/2023)</w:t>
      </w:r>
    </w:p>
    <w:p w14:paraId="623857AC"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Jones, N (2023) ‘Managing a setting’ [lecture</w:t>
      </w:r>
      <w:proofErr w:type="gramStart"/>
      <w:r w:rsidRPr="003C5243">
        <w:rPr>
          <w:rFonts w:ascii="Times New Roman" w:hAnsi="Times New Roman" w:cs="Times New Roman"/>
          <w:sz w:val="24"/>
          <w:szCs w:val="24"/>
        </w:rPr>
        <w:t xml:space="preserve">],  </w:t>
      </w:r>
      <w:r w:rsidRPr="00412111">
        <w:rPr>
          <w:rFonts w:ascii="Times New Roman" w:hAnsi="Times New Roman" w:cs="Times New Roman"/>
          <w:i/>
          <w:iCs/>
          <w:sz w:val="24"/>
          <w:szCs w:val="24"/>
        </w:rPr>
        <w:t>ECEY</w:t>
      </w:r>
      <w:proofErr w:type="gramEnd"/>
      <w:r w:rsidRPr="00412111">
        <w:rPr>
          <w:rFonts w:ascii="Times New Roman" w:hAnsi="Times New Roman" w:cs="Times New Roman"/>
          <w:i/>
          <w:iCs/>
          <w:sz w:val="24"/>
          <w:szCs w:val="24"/>
        </w:rPr>
        <w:t>6011: Leadership and Management for systems of quality.</w:t>
      </w:r>
      <w:r w:rsidRPr="003C5243">
        <w:rPr>
          <w:rFonts w:ascii="Times New Roman" w:hAnsi="Times New Roman" w:cs="Times New Roman"/>
          <w:sz w:val="24"/>
          <w:szCs w:val="24"/>
        </w:rPr>
        <w:t xml:space="preserve"> University of Wales, Trinity St David. 13th March.</w:t>
      </w:r>
    </w:p>
    <w:p w14:paraId="268847C3" w14:textId="49035F33"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Landon, J. (2016). </w:t>
      </w:r>
      <w:r w:rsidRPr="00412111">
        <w:rPr>
          <w:rFonts w:ascii="Times New Roman" w:hAnsi="Times New Roman" w:cs="Times New Roman"/>
          <w:i/>
          <w:iCs/>
          <w:sz w:val="24"/>
          <w:szCs w:val="24"/>
        </w:rPr>
        <w:t>How to Capture Parent Feedback Throughout the School Year.</w:t>
      </w:r>
      <w:r w:rsidRPr="003C5243">
        <w:rPr>
          <w:rFonts w:ascii="Times New Roman" w:hAnsi="Times New Roman" w:cs="Times New Roman"/>
          <w:sz w:val="24"/>
          <w:szCs w:val="24"/>
        </w:rPr>
        <w:t xml:space="preserve"> Available at: </w:t>
      </w:r>
      <w:hyperlink r:id="rId17" w:history="1">
        <w:r w:rsidR="00412111" w:rsidRPr="00B63A99">
          <w:rPr>
            <w:rStyle w:val="Hyperlink"/>
            <w:rFonts w:ascii="Times New Roman" w:hAnsi="Times New Roman" w:cs="Times New Roman"/>
            <w:sz w:val="24"/>
            <w:szCs w:val="24"/>
          </w:rPr>
          <w:t>https://hubbli.com/capture-parent-feedback-throughout-school-year/</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22/03/2023)</w:t>
      </w:r>
    </w:p>
    <w:p w14:paraId="5535DB5B" w14:textId="71F0D8D4"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Lawler, R (2020) Report says childcare workers are “underpaid, overworked and undervalued”. </w:t>
      </w:r>
      <w:r w:rsidRPr="00412111">
        <w:rPr>
          <w:rFonts w:ascii="Times New Roman" w:hAnsi="Times New Roman" w:cs="Times New Roman"/>
          <w:i/>
          <w:iCs/>
          <w:sz w:val="24"/>
          <w:szCs w:val="24"/>
        </w:rPr>
        <w:t>early years alliance.</w:t>
      </w:r>
      <w:r w:rsidRPr="003C5243">
        <w:rPr>
          <w:rFonts w:ascii="Times New Roman" w:hAnsi="Times New Roman" w:cs="Times New Roman"/>
          <w:sz w:val="24"/>
          <w:szCs w:val="24"/>
        </w:rPr>
        <w:t xml:space="preserve"> Available at: </w:t>
      </w:r>
      <w:hyperlink r:id="rId18" w:history="1">
        <w:r w:rsidR="00412111" w:rsidRPr="00B63A99">
          <w:rPr>
            <w:rStyle w:val="Hyperlink"/>
            <w:rFonts w:ascii="Times New Roman" w:hAnsi="Times New Roman" w:cs="Times New Roman"/>
            <w:sz w:val="24"/>
            <w:szCs w:val="24"/>
          </w:rPr>
          <w:t>https://www.eyalliance.org.uk/news/2020/08/report-says-childcare-workers-are-%E2%80%9Cunderpaid-overworked-and-undervalued%E2%80%9D#:~:text=The%20report%20highlights%20the%20low%20pay%20rates%20in,on%20second%20jobs%20to%20hep%20make%20ends%20meet</w:t>
        </w:r>
      </w:hyperlink>
      <w:r w:rsidRPr="003C5243">
        <w:rPr>
          <w:rFonts w:ascii="Times New Roman" w:hAnsi="Times New Roman" w:cs="Times New Roman"/>
          <w:sz w:val="24"/>
          <w:szCs w:val="24"/>
        </w:rPr>
        <w:t>.</w:t>
      </w:r>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28/03/2023)</w:t>
      </w:r>
    </w:p>
    <w:p w14:paraId="0E2D11E5"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Lloyd, E (2018) Underpaid and undervalued: the reality of childcare work in the UK. </w:t>
      </w:r>
      <w:r w:rsidRPr="00412111">
        <w:rPr>
          <w:rFonts w:ascii="Times New Roman" w:hAnsi="Times New Roman" w:cs="Times New Roman"/>
          <w:i/>
          <w:iCs/>
          <w:sz w:val="24"/>
          <w:szCs w:val="24"/>
        </w:rPr>
        <w:t>The conversation</w:t>
      </w:r>
      <w:r w:rsidRPr="003C5243">
        <w:rPr>
          <w:rFonts w:ascii="Times New Roman" w:hAnsi="Times New Roman" w:cs="Times New Roman"/>
          <w:sz w:val="24"/>
          <w:szCs w:val="24"/>
        </w:rPr>
        <w:t>. 20th April.</w:t>
      </w:r>
    </w:p>
    <w:p w14:paraId="72143DE1" w14:textId="7C739E03"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Management Study Guide (No date), </w:t>
      </w:r>
      <w:r w:rsidRPr="00412111">
        <w:rPr>
          <w:rFonts w:ascii="Times New Roman" w:hAnsi="Times New Roman" w:cs="Times New Roman"/>
          <w:i/>
          <w:iCs/>
          <w:sz w:val="24"/>
          <w:szCs w:val="24"/>
        </w:rPr>
        <w:t>Importance of Quality Management</w:t>
      </w:r>
      <w:r w:rsidRPr="003C5243">
        <w:rPr>
          <w:rFonts w:ascii="Times New Roman" w:hAnsi="Times New Roman" w:cs="Times New Roman"/>
          <w:sz w:val="24"/>
          <w:szCs w:val="24"/>
        </w:rPr>
        <w:t xml:space="preserve">. Available at: </w:t>
      </w:r>
      <w:hyperlink r:id="rId19" w:history="1">
        <w:r w:rsidR="00412111" w:rsidRPr="00B63A99">
          <w:rPr>
            <w:rStyle w:val="Hyperlink"/>
            <w:rFonts w:ascii="Times New Roman" w:hAnsi="Times New Roman" w:cs="Times New Roman"/>
            <w:sz w:val="24"/>
            <w:szCs w:val="24"/>
          </w:rPr>
          <w:t>https://managementstudyguide.com/importance-of-quality-management.htm</w:t>
        </w:r>
      </w:hyperlink>
      <w:r w:rsidR="00412111">
        <w:rPr>
          <w:rFonts w:ascii="Times New Roman" w:hAnsi="Times New Roman" w:cs="Times New Roman"/>
          <w:sz w:val="24"/>
          <w:szCs w:val="24"/>
        </w:rPr>
        <w:t xml:space="preserve"> </w:t>
      </w:r>
      <w:r w:rsidRPr="003C5243">
        <w:rPr>
          <w:rFonts w:ascii="Times New Roman" w:hAnsi="Times New Roman" w:cs="Times New Roman"/>
          <w:sz w:val="24"/>
          <w:szCs w:val="24"/>
        </w:rPr>
        <w:t>(Accessed: 27/03/2023)</w:t>
      </w:r>
    </w:p>
    <w:p w14:paraId="0D96C9B7" w14:textId="69264CE2" w:rsidR="003C5243" w:rsidRPr="003C5243" w:rsidRDefault="003C5243" w:rsidP="003C5243">
      <w:pPr>
        <w:spacing w:line="360" w:lineRule="auto"/>
        <w:rPr>
          <w:rFonts w:ascii="Times New Roman" w:hAnsi="Times New Roman" w:cs="Times New Roman"/>
          <w:sz w:val="24"/>
          <w:szCs w:val="24"/>
        </w:rPr>
      </w:pPr>
      <w:proofErr w:type="spellStart"/>
      <w:r w:rsidRPr="003C5243">
        <w:rPr>
          <w:rFonts w:ascii="Times New Roman" w:hAnsi="Times New Roman" w:cs="Times New Roman"/>
          <w:sz w:val="24"/>
          <w:szCs w:val="24"/>
        </w:rPr>
        <w:lastRenderedPageBreak/>
        <w:t>Mcleod</w:t>
      </w:r>
      <w:proofErr w:type="spellEnd"/>
      <w:r w:rsidRPr="003C5243">
        <w:rPr>
          <w:rFonts w:ascii="Times New Roman" w:hAnsi="Times New Roman" w:cs="Times New Roman"/>
          <w:sz w:val="24"/>
          <w:szCs w:val="24"/>
        </w:rPr>
        <w:t xml:space="preserve"> (2023). </w:t>
      </w:r>
      <w:r w:rsidRPr="00FF73B9">
        <w:rPr>
          <w:rFonts w:ascii="Times New Roman" w:hAnsi="Times New Roman" w:cs="Times New Roman"/>
          <w:i/>
          <w:iCs/>
          <w:sz w:val="24"/>
          <w:szCs w:val="24"/>
        </w:rPr>
        <w:t>Bronfenbrenner’s Ecological Systems Theory. Simply Psychology</w:t>
      </w:r>
      <w:r w:rsidRPr="003C5243">
        <w:rPr>
          <w:rFonts w:ascii="Times New Roman" w:hAnsi="Times New Roman" w:cs="Times New Roman"/>
          <w:sz w:val="24"/>
          <w:szCs w:val="24"/>
        </w:rPr>
        <w:t xml:space="preserve">. 20th February. Available at: </w:t>
      </w:r>
      <w:hyperlink r:id="rId20" w:history="1">
        <w:r w:rsidR="00FF73B9" w:rsidRPr="00B63A99">
          <w:rPr>
            <w:rStyle w:val="Hyperlink"/>
            <w:rFonts w:ascii="Times New Roman" w:hAnsi="Times New Roman" w:cs="Times New Roman"/>
            <w:sz w:val="24"/>
            <w:szCs w:val="24"/>
          </w:rPr>
          <w:t>https://simplypsychology.org/Bronfenbrenner.html</w:t>
        </w:r>
      </w:hyperlink>
      <w:r w:rsidR="00FF73B9">
        <w:rPr>
          <w:rFonts w:ascii="Times New Roman" w:hAnsi="Times New Roman" w:cs="Times New Roman"/>
          <w:sz w:val="24"/>
          <w:szCs w:val="24"/>
        </w:rPr>
        <w:t xml:space="preserve"> </w:t>
      </w:r>
      <w:r w:rsidRPr="003C5243">
        <w:rPr>
          <w:rFonts w:ascii="Times New Roman" w:hAnsi="Times New Roman" w:cs="Times New Roman"/>
          <w:sz w:val="24"/>
          <w:szCs w:val="24"/>
        </w:rPr>
        <w:t>(Accessed: 30/03/2023)</w:t>
      </w:r>
    </w:p>
    <w:p w14:paraId="6CC53763" w14:textId="4622285F"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Michelson, R. (2020) “Why a Routine Approach to Work is a Good Thing,” </w:t>
      </w:r>
      <w:r w:rsidRPr="00FF73B9">
        <w:rPr>
          <w:rFonts w:ascii="Times New Roman" w:hAnsi="Times New Roman" w:cs="Times New Roman"/>
          <w:i/>
          <w:iCs/>
          <w:sz w:val="24"/>
          <w:szCs w:val="24"/>
        </w:rPr>
        <w:t>BNMC Blog,</w:t>
      </w:r>
      <w:r w:rsidRPr="003C5243">
        <w:rPr>
          <w:rFonts w:ascii="Times New Roman" w:hAnsi="Times New Roman" w:cs="Times New Roman"/>
          <w:sz w:val="24"/>
          <w:szCs w:val="24"/>
        </w:rPr>
        <w:t xml:space="preserve"> 10 April. Available at: </w:t>
      </w:r>
      <w:hyperlink r:id="rId21" w:history="1">
        <w:r w:rsidR="00FF73B9" w:rsidRPr="00B63A99">
          <w:rPr>
            <w:rStyle w:val="Hyperlink"/>
            <w:rFonts w:ascii="Times New Roman" w:hAnsi="Times New Roman" w:cs="Times New Roman"/>
            <w:sz w:val="24"/>
            <w:szCs w:val="24"/>
          </w:rPr>
          <w:t>https://www.bnmc.net/blog/why-a-routine-approach-to-work-is-a-good-thing</w:t>
        </w:r>
      </w:hyperlink>
      <w:r w:rsidR="00FF73B9">
        <w:rPr>
          <w:rFonts w:ascii="Times New Roman" w:hAnsi="Times New Roman" w:cs="Times New Roman"/>
          <w:sz w:val="24"/>
          <w:szCs w:val="24"/>
        </w:rPr>
        <w:t xml:space="preserve"> </w:t>
      </w:r>
      <w:r w:rsidRPr="003C5243">
        <w:rPr>
          <w:rFonts w:ascii="Times New Roman" w:hAnsi="Times New Roman" w:cs="Times New Roman"/>
          <w:sz w:val="24"/>
          <w:szCs w:val="24"/>
        </w:rPr>
        <w:t xml:space="preserve">(Accessed: March 30, 2023). </w:t>
      </w:r>
    </w:p>
    <w:p w14:paraId="64EABCDC"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Moss, P (1994) The early childhood League in Europe: Problems and possibilities in cross national comparisons of levels of provision. </w:t>
      </w:r>
      <w:r w:rsidRPr="00FF73B9">
        <w:rPr>
          <w:rFonts w:ascii="Times New Roman" w:hAnsi="Times New Roman" w:cs="Times New Roman"/>
          <w:i/>
          <w:iCs/>
          <w:sz w:val="24"/>
          <w:szCs w:val="24"/>
        </w:rPr>
        <w:t xml:space="preserve">European Early Childhood Education Research Journal, </w:t>
      </w:r>
      <w:r w:rsidRPr="003C5243">
        <w:rPr>
          <w:rFonts w:ascii="Times New Roman" w:hAnsi="Times New Roman" w:cs="Times New Roman"/>
          <w:sz w:val="24"/>
          <w:szCs w:val="24"/>
        </w:rPr>
        <w:t>2 (1994), pp. 19-32</w:t>
      </w:r>
    </w:p>
    <w:p w14:paraId="1C5C3358"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Moss, P, Pence, A (1994</w:t>
      </w:r>
      <w:r w:rsidRPr="00FF73B9">
        <w:rPr>
          <w:rFonts w:ascii="Times New Roman" w:hAnsi="Times New Roman" w:cs="Times New Roman"/>
          <w:i/>
          <w:iCs/>
          <w:sz w:val="24"/>
          <w:szCs w:val="24"/>
        </w:rPr>
        <w:t>), Valuing quality in early childhood services: New approaches to defining quality,</w:t>
      </w:r>
      <w:r w:rsidRPr="003C5243">
        <w:rPr>
          <w:rFonts w:ascii="Times New Roman" w:hAnsi="Times New Roman" w:cs="Times New Roman"/>
          <w:sz w:val="24"/>
          <w:szCs w:val="24"/>
        </w:rPr>
        <w:t xml:space="preserve"> Chapman and Hall, London.</w:t>
      </w:r>
    </w:p>
    <w:p w14:paraId="182A6E45"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National Commission on Education (1993). </w:t>
      </w:r>
      <w:r w:rsidRPr="00FF73B9">
        <w:rPr>
          <w:rFonts w:ascii="Times New Roman" w:hAnsi="Times New Roman" w:cs="Times New Roman"/>
          <w:i/>
          <w:iCs/>
          <w:sz w:val="24"/>
          <w:szCs w:val="24"/>
        </w:rPr>
        <w:t xml:space="preserve">Learning to succeed: A radical look at education today and a strategy for the future, </w:t>
      </w:r>
      <w:r w:rsidRPr="003C5243">
        <w:rPr>
          <w:rFonts w:ascii="Times New Roman" w:hAnsi="Times New Roman" w:cs="Times New Roman"/>
          <w:sz w:val="24"/>
          <w:szCs w:val="24"/>
        </w:rPr>
        <w:t>Heinemann, London.</w:t>
      </w:r>
    </w:p>
    <w:p w14:paraId="2ED5027E" w14:textId="77777777" w:rsidR="003C5243" w:rsidRPr="003C5243" w:rsidRDefault="003C5243" w:rsidP="003C5243">
      <w:pPr>
        <w:spacing w:line="360" w:lineRule="auto"/>
        <w:rPr>
          <w:rFonts w:ascii="Times New Roman" w:hAnsi="Times New Roman" w:cs="Times New Roman"/>
          <w:sz w:val="24"/>
          <w:szCs w:val="24"/>
        </w:rPr>
      </w:pPr>
      <w:proofErr w:type="spellStart"/>
      <w:r w:rsidRPr="003C5243">
        <w:rPr>
          <w:rFonts w:ascii="Times New Roman" w:hAnsi="Times New Roman" w:cs="Times New Roman"/>
          <w:sz w:val="24"/>
          <w:szCs w:val="24"/>
        </w:rPr>
        <w:t>Ozgun</w:t>
      </w:r>
      <w:proofErr w:type="spellEnd"/>
      <w:r w:rsidRPr="003C5243">
        <w:rPr>
          <w:rFonts w:ascii="Times New Roman" w:hAnsi="Times New Roman" w:cs="Times New Roman"/>
          <w:sz w:val="24"/>
          <w:szCs w:val="24"/>
        </w:rPr>
        <w:t xml:space="preserve">, O. (2005). </w:t>
      </w:r>
      <w:r w:rsidRPr="00FF73B9">
        <w:rPr>
          <w:rFonts w:ascii="Times New Roman" w:hAnsi="Times New Roman" w:cs="Times New Roman"/>
          <w:i/>
          <w:iCs/>
          <w:sz w:val="24"/>
          <w:szCs w:val="24"/>
        </w:rPr>
        <w:t>The relationship of novice Turkish early childhood education teachers’ professional needs, experiences, efficacy beliefs, school climate for promoting early childhood learning, and job satisfaction (Unpublished doctoral dissertation).</w:t>
      </w:r>
      <w:r w:rsidRPr="003C5243">
        <w:rPr>
          <w:rFonts w:ascii="Times New Roman" w:hAnsi="Times New Roman" w:cs="Times New Roman"/>
          <w:sz w:val="24"/>
          <w:szCs w:val="24"/>
        </w:rPr>
        <w:t xml:space="preserve"> Syracuse University, New York.</w:t>
      </w:r>
    </w:p>
    <w:p w14:paraId="3CCD62CE" w14:textId="13BC3F3C"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Pacey (2013). </w:t>
      </w:r>
      <w:r w:rsidRPr="00FF73B9">
        <w:rPr>
          <w:rFonts w:ascii="Times New Roman" w:hAnsi="Times New Roman" w:cs="Times New Roman"/>
          <w:i/>
          <w:iCs/>
          <w:sz w:val="24"/>
          <w:szCs w:val="24"/>
        </w:rPr>
        <w:t>Childcare not just a job, a vocation. A research report from the Professional Association For Childcare and Early Years</w:t>
      </w:r>
      <w:r w:rsidRPr="003C5243">
        <w:rPr>
          <w:rFonts w:ascii="Times New Roman" w:hAnsi="Times New Roman" w:cs="Times New Roman"/>
          <w:sz w:val="24"/>
          <w:szCs w:val="24"/>
        </w:rPr>
        <w:t xml:space="preserve">. Available at: </w:t>
      </w:r>
      <w:hyperlink r:id="rId22" w:history="1">
        <w:r w:rsidR="00FF73B9" w:rsidRPr="00B63A99">
          <w:rPr>
            <w:rStyle w:val="Hyperlink"/>
            <w:rFonts w:ascii="Times New Roman" w:hAnsi="Times New Roman" w:cs="Times New Roman"/>
            <w:sz w:val="24"/>
            <w:szCs w:val="24"/>
          </w:rPr>
          <w:t>https://www.pacey.org.uk/Pacey/media/Website-files/PACEY%20general/Childcare-not-just-a-job-a-vocation-FINAL_16-3-13.pdf#:~:text=Childcare%20is%20not%20just%20a%20job%2C%20it%20is,stay%20in%20childcare%20for%20five%20years%20or%20more</w:t>
        </w:r>
      </w:hyperlink>
      <w:r w:rsidRPr="003C5243">
        <w:rPr>
          <w:rFonts w:ascii="Times New Roman" w:hAnsi="Times New Roman" w:cs="Times New Roman"/>
          <w:sz w:val="24"/>
          <w:szCs w:val="24"/>
        </w:rPr>
        <w:t>.</w:t>
      </w:r>
      <w:r w:rsidR="00FF73B9">
        <w:rPr>
          <w:rFonts w:ascii="Times New Roman" w:hAnsi="Times New Roman" w:cs="Times New Roman"/>
          <w:sz w:val="24"/>
          <w:szCs w:val="24"/>
        </w:rPr>
        <w:t xml:space="preserve"> </w:t>
      </w:r>
      <w:r w:rsidRPr="003C5243">
        <w:rPr>
          <w:rFonts w:ascii="Times New Roman" w:hAnsi="Times New Roman" w:cs="Times New Roman"/>
          <w:sz w:val="24"/>
          <w:szCs w:val="24"/>
        </w:rPr>
        <w:t>(Accessed: 27/03/2023)</w:t>
      </w:r>
    </w:p>
    <w:p w14:paraId="2E545A2B" w14:textId="293AD56A"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Pacey (2023). </w:t>
      </w:r>
      <w:r w:rsidRPr="008F7757">
        <w:rPr>
          <w:rFonts w:ascii="Times New Roman" w:hAnsi="Times New Roman" w:cs="Times New Roman"/>
          <w:i/>
          <w:iCs/>
          <w:sz w:val="24"/>
          <w:szCs w:val="24"/>
        </w:rPr>
        <w:t>Professional association for childcare and early years</w:t>
      </w:r>
      <w:r w:rsidRPr="003C5243">
        <w:rPr>
          <w:rFonts w:ascii="Times New Roman" w:hAnsi="Times New Roman" w:cs="Times New Roman"/>
          <w:sz w:val="24"/>
          <w:szCs w:val="24"/>
        </w:rPr>
        <w:t xml:space="preserve">. Available at: </w:t>
      </w:r>
      <w:hyperlink r:id="rId23" w:history="1">
        <w:r w:rsidR="008F7757" w:rsidRPr="00B63A99">
          <w:rPr>
            <w:rStyle w:val="Hyperlink"/>
            <w:rFonts w:ascii="Times New Roman" w:hAnsi="Times New Roman" w:cs="Times New Roman"/>
            <w:sz w:val="24"/>
            <w:szCs w:val="24"/>
          </w:rPr>
          <w:t>https://www.pacey.org.uk/</w:t>
        </w:r>
      </w:hyperlink>
      <w:r w:rsidR="008F7757">
        <w:rPr>
          <w:rFonts w:ascii="Times New Roman" w:hAnsi="Times New Roman" w:cs="Times New Roman"/>
          <w:sz w:val="24"/>
          <w:szCs w:val="24"/>
        </w:rPr>
        <w:t xml:space="preserve"> </w:t>
      </w:r>
      <w:r w:rsidRPr="003C5243">
        <w:rPr>
          <w:rFonts w:ascii="Times New Roman" w:hAnsi="Times New Roman" w:cs="Times New Roman"/>
          <w:sz w:val="24"/>
          <w:szCs w:val="24"/>
        </w:rPr>
        <w:t>(Accessed: 28/03/2023)</w:t>
      </w:r>
    </w:p>
    <w:p w14:paraId="7513FB96"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Pascal, C (1990). </w:t>
      </w:r>
      <w:proofErr w:type="spellStart"/>
      <w:r w:rsidRPr="008F7757">
        <w:rPr>
          <w:rFonts w:ascii="Times New Roman" w:hAnsi="Times New Roman" w:cs="Times New Roman"/>
          <w:i/>
          <w:iCs/>
          <w:sz w:val="24"/>
          <w:szCs w:val="24"/>
        </w:rPr>
        <w:t>Under fives</w:t>
      </w:r>
      <w:proofErr w:type="spellEnd"/>
      <w:r w:rsidRPr="008F7757">
        <w:rPr>
          <w:rFonts w:ascii="Times New Roman" w:hAnsi="Times New Roman" w:cs="Times New Roman"/>
          <w:i/>
          <w:iCs/>
          <w:sz w:val="24"/>
          <w:szCs w:val="24"/>
        </w:rPr>
        <w:t xml:space="preserve"> in infant classrooms</w:t>
      </w:r>
      <w:r w:rsidRPr="003C5243">
        <w:rPr>
          <w:rFonts w:ascii="Times New Roman" w:hAnsi="Times New Roman" w:cs="Times New Roman"/>
          <w:sz w:val="24"/>
          <w:szCs w:val="24"/>
        </w:rPr>
        <w:t>, Trentham Press, Stoke-on-Trent.</w:t>
      </w:r>
    </w:p>
    <w:p w14:paraId="1AA78CC6" w14:textId="1F505196"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Pascal, C. et al. (1998) “Exploring the relationship between process and outcome in young children’s learning</w:t>
      </w:r>
      <w:r w:rsidRPr="008F7757">
        <w:rPr>
          <w:rFonts w:ascii="Times New Roman" w:hAnsi="Times New Roman" w:cs="Times New Roman"/>
          <w:i/>
          <w:iCs/>
          <w:sz w:val="24"/>
          <w:szCs w:val="24"/>
        </w:rPr>
        <w:t>,” International Journal of Educational Research</w:t>
      </w:r>
      <w:r w:rsidRPr="003C5243">
        <w:rPr>
          <w:rFonts w:ascii="Times New Roman" w:hAnsi="Times New Roman" w:cs="Times New Roman"/>
          <w:sz w:val="24"/>
          <w:szCs w:val="24"/>
        </w:rPr>
        <w:t xml:space="preserve">, 29(1), pp. 51–67. Available at: </w:t>
      </w:r>
      <w:hyperlink r:id="rId24" w:history="1">
        <w:r w:rsidR="008F7757" w:rsidRPr="00B63A99">
          <w:rPr>
            <w:rStyle w:val="Hyperlink"/>
            <w:rFonts w:ascii="Times New Roman" w:hAnsi="Times New Roman" w:cs="Times New Roman"/>
            <w:sz w:val="24"/>
            <w:szCs w:val="24"/>
          </w:rPr>
          <w:t>https://doi.org/10.1016/s0278-4343(98)00013-5</w:t>
        </w:r>
      </w:hyperlink>
      <w:r w:rsidRPr="003C5243">
        <w:rPr>
          <w:rFonts w:ascii="Times New Roman" w:hAnsi="Times New Roman" w:cs="Times New Roman"/>
          <w:sz w:val="24"/>
          <w:szCs w:val="24"/>
        </w:rPr>
        <w:t>.</w:t>
      </w:r>
      <w:r w:rsidR="008F7757">
        <w:rPr>
          <w:rFonts w:ascii="Times New Roman" w:hAnsi="Times New Roman" w:cs="Times New Roman"/>
          <w:sz w:val="24"/>
          <w:szCs w:val="24"/>
        </w:rPr>
        <w:t xml:space="preserve"> </w:t>
      </w:r>
    </w:p>
    <w:p w14:paraId="28D05555" w14:textId="353F5735" w:rsidR="003C5243" w:rsidRPr="003C5243" w:rsidRDefault="003C5243" w:rsidP="003C5243">
      <w:pPr>
        <w:spacing w:line="360" w:lineRule="auto"/>
        <w:rPr>
          <w:rFonts w:ascii="Times New Roman" w:hAnsi="Times New Roman" w:cs="Times New Roman"/>
          <w:sz w:val="24"/>
          <w:szCs w:val="24"/>
        </w:rPr>
      </w:pPr>
      <w:proofErr w:type="spellStart"/>
      <w:r w:rsidRPr="003C5243">
        <w:rPr>
          <w:rFonts w:ascii="Times New Roman" w:hAnsi="Times New Roman" w:cs="Times New Roman"/>
          <w:sz w:val="24"/>
          <w:szCs w:val="24"/>
        </w:rPr>
        <w:lastRenderedPageBreak/>
        <w:t>Perzynska</w:t>
      </w:r>
      <w:proofErr w:type="spellEnd"/>
      <w:r w:rsidRPr="003C5243">
        <w:rPr>
          <w:rFonts w:ascii="Times New Roman" w:hAnsi="Times New Roman" w:cs="Times New Roman"/>
          <w:sz w:val="24"/>
          <w:szCs w:val="24"/>
        </w:rPr>
        <w:t xml:space="preserve">, K (2022) Why is Customer Feedback Important: The Complete Guide. </w:t>
      </w:r>
      <w:proofErr w:type="spellStart"/>
      <w:r w:rsidRPr="008F7757">
        <w:rPr>
          <w:rFonts w:ascii="Times New Roman" w:hAnsi="Times New Roman" w:cs="Times New Roman"/>
          <w:i/>
          <w:iCs/>
          <w:sz w:val="24"/>
          <w:szCs w:val="24"/>
        </w:rPr>
        <w:t>Survicate</w:t>
      </w:r>
      <w:proofErr w:type="spellEnd"/>
      <w:r w:rsidRPr="008F7757">
        <w:rPr>
          <w:rFonts w:ascii="Times New Roman" w:hAnsi="Times New Roman" w:cs="Times New Roman"/>
          <w:i/>
          <w:iCs/>
          <w:sz w:val="24"/>
          <w:szCs w:val="24"/>
        </w:rPr>
        <w:t xml:space="preserve"> Blog,</w:t>
      </w:r>
      <w:r w:rsidRPr="003C5243">
        <w:rPr>
          <w:rFonts w:ascii="Times New Roman" w:hAnsi="Times New Roman" w:cs="Times New Roman"/>
          <w:sz w:val="24"/>
          <w:szCs w:val="24"/>
        </w:rPr>
        <w:t xml:space="preserve"> 21 November.  Available at: </w:t>
      </w:r>
      <w:hyperlink r:id="rId25" w:history="1">
        <w:r w:rsidR="008F7757" w:rsidRPr="00B63A99">
          <w:rPr>
            <w:rStyle w:val="Hyperlink"/>
            <w:rFonts w:ascii="Times New Roman" w:hAnsi="Times New Roman" w:cs="Times New Roman"/>
            <w:sz w:val="24"/>
            <w:szCs w:val="24"/>
          </w:rPr>
          <w:t>https://survicate.com/customer-feedback/why-customer-feedback-is-important/#:~:text=By%20asking%20for%20customers%20feedback,more%20sales%20in%20the%20future</w:t>
        </w:r>
      </w:hyperlink>
      <w:r w:rsidRPr="003C5243">
        <w:rPr>
          <w:rFonts w:ascii="Times New Roman" w:hAnsi="Times New Roman" w:cs="Times New Roman"/>
          <w:sz w:val="24"/>
          <w:szCs w:val="24"/>
        </w:rPr>
        <w:t>.</w:t>
      </w:r>
      <w:r w:rsidR="008F7757">
        <w:rPr>
          <w:rFonts w:ascii="Times New Roman" w:hAnsi="Times New Roman" w:cs="Times New Roman"/>
          <w:sz w:val="24"/>
          <w:szCs w:val="24"/>
        </w:rPr>
        <w:t xml:space="preserve"> </w:t>
      </w:r>
      <w:r w:rsidRPr="003C5243">
        <w:rPr>
          <w:rFonts w:ascii="Times New Roman" w:hAnsi="Times New Roman" w:cs="Times New Roman"/>
          <w:sz w:val="24"/>
          <w:szCs w:val="24"/>
        </w:rPr>
        <w:t>(Accessed: 25/03/2023)</w:t>
      </w:r>
    </w:p>
    <w:p w14:paraId="5B6669B4" w14:textId="77777777" w:rsidR="003C5243" w:rsidRPr="008F7757" w:rsidRDefault="003C5243" w:rsidP="008F7757">
      <w:pPr>
        <w:spacing w:line="360" w:lineRule="auto"/>
        <w:rPr>
          <w:rFonts w:ascii="Times New Roman" w:hAnsi="Times New Roman" w:cs="Times New Roman"/>
          <w:sz w:val="24"/>
          <w:szCs w:val="24"/>
        </w:rPr>
      </w:pPr>
      <w:r w:rsidRPr="008F7757">
        <w:rPr>
          <w:rFonts w:ascii="Times New Roman" w:hAnsi="Times New Roman" w:cs="Times New Roman"/>
          <w:sz w:val="24"/>
          <w:szCs w:val="24"/>
        </w:rPr>
        <w:t>Summers, H (2022).  UK faces childcare crisis as staff shortages force nurseries to close</w:t>
      </w:r>
      <w:r w:rsidRPr="008F7757">
        <w:rPr>
          <w:rFonts w:ascii="Times New Roman" w:hAnsi="Times New Roman" w:cs="Times New Roman"/>
          <w:i/>
          <w:iCs/>
          <w:sz w:val="24"/>
          <w:szCs w:val="24"/>
        </w:rPr>
        <w:t xml:space="preserve">. The guardian. </w:t>
      </w:r>
      <w:r w:rsidRPr="008F7757">
        <w:rPr>
          <w:rFonts w:ascii="Times New Roman" w:hAnsi="Times New Roman" w:cs="Times New Roman"/>
          <w:sz w:val="24"/>
          <w:szCs w:val="24"/>
        </w:rPr>
        <w:t>30th April.</w:t>
      </w:r>
    </w:p>
    <w:p w14:paraId="02F217B4" w14:textId="1572A5CB"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The Urban Child Institute (2023) </w:t>
      </w:r>
      <w:r w:rsidRPr="008F7757">
        <w:rPr>
          <w:rFonts w:ascii="Times New Roman" w:hAnsi="Times New Roman" w:cs="Times New Roman"/>
          <w:i/>
          <w:iCs/>
          <w:sz w:val="24"/>
          <w:szCs w:val="24"/>
        </w:rPr>
        <w:t>Child Care.</w:t>
      </w:r>
      <w:r w:rsidRPr="003C5243">
        <w:rPr>
          <w:rFonts w:ascii="Times New Roman" w:hAnsi="Times New Roman" w:cs="Times New Roman"/>
          <w:sz w:val="24"/>
          <w:szCs w:val="24"/>
        </w:rPr>
        <w:t xml:space="preserve"> Available at: </w:t>
      </w:r>
      <w:hyperlink r:id="rId26" w:history="1">
        <w:r w:rsidR="008F7757" w:rsidRPr="00B63A99">
          <w:rPr>
            <w:rStyle w:val="Hyperlink"/>
            <w:rFonts w:ascii="Times New Roman" w:hAnsi="Times New Roman" w:cs="Times New Roman"/>
            <w:sz w:val="24"/>
            <w:szCs w:val="24"/>
          </w:rPr>
          <w:t>http://www.urbanchildinstitute.org/why-0-3/child-care</w:t>
        </w:r>
      </w:hyperlink>
      <w:r w:rsidR="008F7757">
        <w:rPr>
          <w:rFonts w:ascii="Times New Roman" w:hAnsi="Times New Roman" w:cs="Times New Roman"/>
          <w:sz w:val="24"/>
          <w:szCs w:val="24"/>
        </w:rPr>
        <w:t xml:space="preserve"> </w:t>
      </w:r>
      <w:r w:rsidRPr="003C5243">
        <w:rPr>
          <w:rFonts w:ascii="Times New Roman" w:hAnsi="Times New Roman" w:cs="Times New Roman"/>
          <w:sz w:val="24"/>
          <w:szCs w:val="24"/>
        </w:rPr>
        <w:t>(Accessed: 30/03/2023)</w:t>
      </w:r>
    </w:p>
    <w:p w14:paraId="1C840ACB" w14:textId="77777777" w:rsidR="003C5243" w:rsidRPr="003C5243" w:rsidRDefault="003C5243" w:rsidP="003C5243">
      <w:pPr>
        <w:spacing w:line="360" w:lineRule="auto"/>
        <w:rPr>
          <w:rFonts w:ascii="Times New Roman" w:hAnsi="Times New Roman" w:cs="Times New Roman"/>
          <w:sz w:val="24"/>
          <w:szCs w:val="24"/>
        </w:rPr>
      </w:pPr>
      <w:r w:rsidRPr="003C5243">
        <w:rPr>
          <w:rFonts w:ascii="Times New Roman" w:hAnsi="Times New Roman" w:cs="Times New Roman"/>
          <w:sz w:val="24"/>
          <w:szCs w:val="24"/>
        </w:rPr>
        <w:t xml:space="preserve">Winstead Fry, S. (2010). The analysis of an unsuccessful novice teacher’s induction experiences: A case study presented through layered account. </w:t>
      </w:r>
      <w:r w:rsidRPr="008F7757">
        <w:rPr>
          <w:rFonts w:ascii="Times New Roman" w:hAnsi="Times New Roman" w:cs="Times New Roman"/>
          <w:i/>
          <w:iCs/>
          <w:sz w:val="24"/>
          <w:szCs w:val="24"/>
        </w:rPr>
        <w:t>The Qualitative Report</w:t>
      </w:r>
      <w:r w:rsidRPr="003C5243">
        <w:rPr>
          <w:rFonts w:ascii="Times New Roman" w:hAnsi="Times New Roman" w:cs="Times New Roman"/>
          <w:sz w:val="24"/>
          <w:szCs w:val="24"/>
        </w:rPr>
        <w:t>, 15(5), 1164–1190.</w:t>
      </w:r>
    </w:p>
    <w:p w14:paraId="109EBC48" w14:textId="77777777" w:rsidR="003C5243" w:rsidRPr="003C5243" w:rsidRDefault="003C5243" w:rsidP="003C5243">
      <w:pPr>
        <w:spacing w:line="360" w:lineRule="auto"/>
        <w:rPr>
          <w:rFonts w:ascii="Times New Roman" w:hAnsi="Times New Roman" w:cs="Times New Roman"/>
          <w:sz w:val="24"/>
          <w:szCs w:val="24"/>
        </w:rPr>
      </w:pPr>
    </w:p>
    <w:p w14:paraId="34A9D8EB" w14:textId="77777777" w:rsidR="003C5243" w:rsidRPr="003C5243" w:rsidRDefault="003C5243" w:rsidP="003C5243">
      <w:pPr>
        <w:spacing w:line="360" w:lineRule="auto"/>
        <w:rPr>
          <w:rFonts w:ascii="Times New Roman" w:hAnsi="Times New Roman" w:cs="Times New Roman"/>
          <w:sz w:val="24"/>
          <w:szCs w:val="24"/>
        </w:rPr>
      </w:pPr>
    </w:p>
    <w:p w14:paraId="2CC6FACE" w14:textId="77777777" w:rsidR="003C5243" w:rsidRPr="007A16FF" w:rsidRDefault="003C5243" w:rsidP="000F5CAB">
      <w:pPr>
        <w:spacing w:line="360" w:lineRule="auto"/>
        <w:rPr>
          <w:rFonts w:ascii="Times New Roman" w:hAnsi="Times New Roman" w:cs="Times New Roman"/>
          <w:sz w:val="24"/>
          <w:szCs w:val="24"/>
        </w:rPr>
      </w:pPr>
    </w:p>
    <w:sectPr w:rsidR="003C5243" w:rsidRPr="007A16FF">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7D88A" w14:textId="77777777" w:rsidR="0085044A" w:rsidRDefault="0085044A" w:rsidP="00A13EFC">
      <w:pPr>
        <w:spacing w:after="0" w:line="240" w:lineRule="auto"/>
      </w:pPr>
      <w:r>
        <w:separator/>
      </w:r>
    </w:p>
  </w:endnote>
  <w:endnote w:type="continuationSeparator" w:id="0">
    <w:p w14:paraId="35CD9032" w14:textId="77777777" w:rsidR="0085044A" w:rsidRDefault="0085044A" w:rsidP="00A13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933712"/>
      <w:docPartObj>
        <w:docPartGallery w:val="Page Numbers (Bottom of Page)"/>
        <w:docPartUnique/>
      </w:docPartObj>
    </w:sdtPr>
    <w:sdtEndPr>
      <w:rPr>
        <w:noProof/>
      </w:rPr>
    </w:sdtEndPr>
    <w:sdtContent>
      <w:p w14:paraId="719C42B8" w14:textId="4A7594CC" w:rsidR="00083D61" w:rsidRDefault="00083D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49E587" w14:textId="77777777" w:rsidR="00083D61" w:rsidRDefault="00083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473AF" w14:textId="77777777" w:rsidR="0085044A" w:rsidRDefault="0085044A" w:rsidP="00A13EFC">
      <w:pPr>
        <w:spacing w:after="0" w:line="240" w:lineRule="auto"/>
      </w:pPr>
      <w:r>
        <w:separator/>
      </w:r>
    </w:p>
  </w:footnote>
  <w:footnote w:type="continuationSeparator" w:id="0">
    <w:p w14:paraId="048B1F25" w14:textId="77777777" w:rsidR="0085044A" w:rsidRDefault="0085044A" w:rsidP="00A13E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D4732" w14:textId="22E0DB75" w:rsidR="00A13EFC" w:rsidRDefault="00A13EFC">
    <w:pPr>
      <w:pStyle w:val="Header"/>
    </w:pPr>
    <w:r>
      <w:t>Sarah Jones (1201794)</w:t>
    </w:r>
    <w:r>
      <w:tab/>
    </w:r>
    <w:r w:rsidR="002B15CA">
      <w:t>ECEY6011</w:t>
    </w:r>
    <w:r>
      <w:tab/>
      <w:t>Word Count: 19</w:t>
    </w:r>
    <w:r w:rsidR="00751526">
      <w:t>7</w:t>
    </w:r>
    <w:r w:rsidR="005A1FAD">
      <w:t>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10D50"/>
    <w:multiLevelType w:val="hybridMultilevel"/>
    <w:tmpl w:val="B55C3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7157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DDB"/>
    <w:rsid w:val="000022F5"/>
    <w:rsid w:val="00011161"/>
    <w:rsid w:val="000535F8"/>
    <w:rsid w:val="00083D61"/>
    <w:rsid w:val="000B1BEA"/>
    <w:rsid w:val="000F5CAB"/>
    <w:rsid w:val="0010448D"/>
    <w:rsid w:val="00237895"/>
    <w:rsid w:val="00295A6C"/>
    <w:rsid w:val="002B15CA"/>
    <w:rsid w:val="002E331C"/>
    <w:rsid w:val="00335EA7"/>
    <w:rsid w:val="003C5243"/>
    <w:rsid w:val="003C6DE9"/>
    <w:rsid w:val="00412111"/>
    <w:rsid w:val="00414FD2"/>
    <w:rsid w:val="00423E0D"/>
    <w:rsid w:val="00425F46"/>
    <w:rsid w:val="00442E43"/>
    <w:rsid w:val="0045267B"/>
    <w:rsid w:val="0047433B"/>
    <w:rsid w:val="0048300F"/>
    <w:rsid w:val="004A6D70"/>
    <w:rsid w:val="004D0304"/>
    <w:rsid w:val="004D0D77"/>
    <w:rsid w:val="005772DF"/>
    <w:rsid w:val="00594206"/>
    <w:rsid w:val="0059776D"/>
    <w:rsid w:val="005A1FAD"/>
    <w:rsid w:val="005F53E9"/>
    <w:rsid w:val="005F5C6F"/>
    <w:rsid w:val="006076D7"/>
    <w:rsid w:val="006616CA"/>
    <w:rsid w:val="00692DDB"/>
    <w:rsid w:val="00696EC0"/>
    <w:rsid w:val="006A0B1E"/>
    <w:rsid w:val="006B4ABF"/>
    <w:rsid w:val="006D6952"/>
    <w:rsid w:val="00703A1F"/>
    <w:rsid w:val="0071048D"/>
    <w:rsid w:val="00751526"/>
    <w:rsid w:val="0075695A"/>
    <w:rsid w:val="007A16FF"/>
    <w:rsid w:val="007C192D"/>
    <w:rsid w:val="007E7A82"/>
    <w:rsid w:val="0085044A"/>
    <w:rsid w:val="00874D65"/>
    <w:rsid w:val="008A0E5F"/>
    <w:rsid w:val="008C1316"/>
    <w:rsid w:val="008D3EE7"/>
    <w:rsid w:val="008F7757"/>
    <w:rsid w:val="009172F0"/>
    <w:rsid w:val="009261AE"/>
    <w:rsid w:val="00980994"/>
    <w:rsid w:val="009C3DF1"/>
    <w:rsid w:val="00A13EFC"/>
    <w:rsid w:val="00A66CA0"/>
    <w:rsid w:val="00A77C4C"/>
    <w:rsid w:val="00AF694C"/>
    <w:rsid w:val="00B47EDF"/>
    <w:rsid w:val="00B71D57"/>
    <w:rsid w:val="00B72F94"/>
    <w:rsid w:val="00B77D3E"/>
    <w:rsid w:val="00B8344C"/>
    <w:rsid w:val="00BC090B"/>
    <w:rsid w:val="00BF0B2F"/>
    <w:rsid w:val="00C06E94"/>
    <w:rsid w:val="00C84F77"/>
    <w:rsid w:val="00CA7451"/>
    <w:rsid w:val="00CC5901"/>
    <w:rsid w:val="00D0605A"/>
    <w:rsid w:val="00D74999"/>
    <w:rsid w:val="00D801D3"/>
    <w:rsid w:val="00E579F3"/>
    <w:rsid w:val="00E714B0"/>
    <w:rsid w:val="00EC1E72"/>
    <w:rsid w:val="00EC2643"/>
    <w:rsid w:val="00EC2A05"/>
    <w:rsid w:val="00EE35E8"/>
    <w:rsid w:val="00EF0B9E"/>
    <w:rsid w:val="00EF7FC2"/>
    <w:rsid w:val="00F16D68"/>
    <w:rsid w:val="00F2112D"/>
    <w:rsid w:val="00F34B09"/>
    <w:rsid w:val="00FC4391"/>
    <w:rsid w:val="00FC4E0F"/>
    <w:rsid w:val="00FF7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7D48"/>
  <w15:chartTrackingRefBased/>
  <w15:docId w15:val="{6D64A40F-0EA2-4D92-ACE8-D272FFCF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FC"/>
  </w:style>
  <w:style w:type="paragraph" w:styleId="Footer">
    <w:name w:val="footer"/>
    <w:basedOn w:val="Normal"/>
    <w:link w:val="FooterChar"/>
    <w:uiPriority w:val="99"/>
    <w:unhideWhenUsed/>
    <w:rsid w:val="00A13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FC"/>
  </w:style>
  <w:style w:type="character" w:styleId="Hyperlink">
    <w:name w:val="Hyperlink"/>
    <w:basedOn w:val="DefaultParagraphFont"/>
    <w:uiPriority w:val="99"/>
    <w:unhideWhenUsed/>
    <w:rsid w:val="003C5243"/>
    <w:rPr>
      <w:color w:val="0563C1" w:themeColor="hyperlink"/>
      <w:u w:val="single"/>
    </w:rPr>
  </w:style>
  <w:style w:type="character" w:styleId="UnresolvedMention">
    <w:name w:val="Unresolved Mention"/>
    <w:basedOn w:val="DefaultParagraphFont"/>
    <w:uiPriority w:val="99"/>
    <w:semiHidden/>
    <w:unhideWhenUsed/>
    <w:rsid w:val="003C5243"/>
    <w:rPr>
      <w:color w:val="605E5C"/>
      <w:shd w:val="clear" w:color="auto" w:fill="E1DFDD"/>
    </w:rPr>
  </w:style>
  <w:style w:type="paragraph" w:styleId="ListParagraph">
    <w:name w:val="List Paragraph"/>
    <w:basedOn w:val="Normal"/>
    <w:uiPriority w:val="34"/>
    <w:qFormat/>
    <w:rsid w:val="008F77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cs.uga.edu/extension/ccqm-why-does-quality-matter" TargetMode="External"/><Relationship Id="rId13" Type="http://schemas.openxmlformats.org/officeDocument/2006/relationships/hyperlink" Target="https://www.coursera.org/articles/workplace-communication" TargetMode="External"/><Relationship Id="rId18" Type="http://schemas.openxmlformats.org/officeDocument/2006/relationships/hyperlink" Target="https://www.eyalliance.org.uk/news/2020/08/report-says-childcare-workers-are-%E2%80%9Cunderpaid-overworked-and-undervalued%E2%80%9D#:~:text=The%20report%20highlights%20the%20low%20pay%20rates%20in,on%20second%20jobs%20to%20hep%20make%20ends%20meet" TargetMode="External"/><Relationship Id="rId26" Type="http://schemas.openxmlformats.org/officeDocument/2006/relationships/hyperlink" Target="http://www.urbanchildinstitute.org/why-0-3/child-care" TargetMode="External"/><Relationship Id="rId3" Type="http://schemas.openxmlformats.org/officeDocument/2006/relationships/settings" Target="settings.xml"/><Relationship Id="rId21" Type="http://schemas.openxmlformats.org/officeDocument/2006/relationships/hyperlink" Target="https://www.bnmc.net/blog/why-a-routine-approach-to-work-is-a-good-thing" TargetMode="External"/><Relationship Id="rId7" Type="http://schemas.openxmlformats.org/officeDocument/2006/relationships/hyperlink" Target="https://danashby.co.uk/2022/07/22/8-perspectives-of-quality-a-model/" TargetMode="External"/><Relationship Id="rId12" Type="http://schemas.openxmlformats.org/officeDocument/2006/relationships/hyperlink" Target="https://www.childrenscommissioner.gov.uk/resource/childrens-social-care-putting-childrens-voices-at-the-heart-of-reform/" TargetMode="External"/><Relationship Id="rId17" Type="http://schemas.openxmlformats.org/officeDocument/2006/relationships/hyperlink" Target="https://hubbli.com/capture-parent-feedback-throughout-school-year/" TargetMode="External"/><Relationship Id="rId25" Type="http://schemas.openxmlformats.org/officeDocument/2006/relationships/hyperlink" Target="https://survicate.com/customer-feedback/why-customer-feedback-is-important/#:~:text=By%20asking%20for%20customers%20feedback,more%20sales%20in%20the%20future" TargetMode="External"/><Relationship Id="rId2" Type="http://schemas.openxmlformats.org/officeDocument/2006/relationships/styles" Target="styles.xml"/><Relationship Id="rId16" Type="http://schemas.openxmlformats.org/officeDocument/2006/relationships/hyperlink" Target="https://greatstarttoquality.org/why-high-quality-matters/" TargetMode="External"/><Relationship Id="rId20" Type="http://schemas.openxmlformats.org/officeDocument/2006/relationships/hyperlink" Target="https://simplypsychology.org/Bronfenbrenner.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veabout.com/definition-of-quality-assurance-2533665" TargetMode="External"/><Relationship Id="rId24" Type="http://schemas.openxmlformats.org/officeDocument/2006/relationships/hyperlink" Target="https://doi.org/10.1016/s0278-4343(98)00013-5" TargetMode="External"/><Relationship Id="rId5" Type="http://schemas.openxmlformats.org/officeDocument/2006/relationships/footnotes" Target="footnotes.xml"/><Relationship Id="rId15" Type="http://schemas.openxmlformats.org/officeDocument/2006/relationships/hyperlink" Target="https://doi.org/10.18357/jcs.v41i2.16098" TargetMode="External"/><Relationship Id="rId23" Type="http://schemas.openxmlformats.org/officeDocument/2006/relationships/hyperlink" Target="https://www.pacey.org.uk/" TargetMode="External"/><Relationship Id="rId28" Type="http://schemas.openxmlformats.org/officeDocument/2006/relationships/footer" Target="footer1.xml"/><Relationship Id="rId10" Type="http://schemas.openxmlformats.org/officeDocument/2006/relationships/hyperlink" Target="https://www.teachearlyyears.com/nursery-management/view/quality-practice-in-early-years" TargetMode="External"/><Relationship Id="rId19" Type="http://schemas.openxmlformats.org/officeDocument/2006/relationships/hyperlink" Target="https://managementstudyguide.com/importance-of-quality-management.htm" TargetMode="External"/><Relationship Id="rId4" Type="http://schemas.openxmlformats.org/officeDocument/2006/relationships/webSettings" Target="webSettings.xml"/><Relationship Id="rId9" Type="http://schemas.openxmlformats.org/officeDocument/2006/relationships/hyperlink" Target="https://doi.org/10.21879/faeeba2358-0194.2018.v27.n51" TargetMode="External"/><Relationship Id="rId14" Type="http://schemas.openxmlformats.org/officeDocument/2006/relationships/hyperlink" Target="https://app.croneri.co.uk/feature-articles/supporting-practitioners-develop-quality-provision-early-years#WKID-201301110851000968-86531554" TargetMode="External"/><Relationship Id="rId22" Type="http://schemas.openxmlformats.org/officeDocument/2006/relationships/hyperlink" Target="https://www.pacey.org.uk/Pacey/media/Website-files/PACEY%20general/Childcare-not-just-a-job-a-vocation-FINAL_16-3-13.pdf#:~:text=Childcare%20is%20not%20just%20a%20job%2C%20it%20is,stay%20in%20childcare%20for%20five%20years%20or%20more"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9</Pages>
  <Words>3259</Words>
  <Characters>18578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81</cp:revision>
  <dcterms:created xsi:type="dcterms:W3CDTF">2023-03-23T11:38:00Z</dcterms:created>
  <dcterms:modified xsi:type="dcterms:W3CDTF">2023-04-01T20:09:00Z</dcterms:modified>
</cp:coreProperties>
</file>