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41D" w:rsidRPr="001B541D" w:rsidRDefault="001B541D" w:rsidP="001B541D">
      <w:pPr>
        <w:jc w:val="center"/>
        <w:rPr>
          <w:rFonts w:ascii="Arial" w:hAnsi="Arial" w:cs="Arial"/>
          <w:b/>
          <w:u w:val="single"/>
        </w:rPr>
      </w:pPr>
      <w:r>
        <w:rPr>
          <w:rFonts w:ascii="Arial" w:hAnsi="Arial" w:cs="Arial"/>
          <w:b/>
          <w:u w:val="single"/>
        </w:rPr>
        <w:t xml:space="preserve">Natalie </w:t>
      </w:r>
      <w:proofErr w:type="spellStart"/>
      <w:r>
        <w:rPr>
          <w:rFonts w:ascii="Arial" w:hAnsi="Arial" w:cs="Arial"/>
          <w:b/>
          <w:u w:val="single"/>
        </w:rPr>
        <w:t>Wellbeloved</w:t>
      </w:r>
      <w:proofErr w:type="spellEnd"/>
    </w:p>
    <w:p w:rsidR="009D0A49" w:rsidRPr="00BD7C36" w:rsidRDefault="00064E16" w:rsidP="00AD5C92">
      <w:pPr>
        <w:jc w:val="center"/>
        <w:rPr>
          <w:rFonts w:ascii="Arial" w:hAnsi="Arial" w:cs="Arial"/>
          <w:b/>
          <w:u w:val="single"/>
        </w:rPr>
      </w:pPr>
      <w:r w:rsidRPr="00BD7C36">
        <w:rPr>
          <w:rFonts w:ascii="Arial" w:hAnsi="Arial" w:cs="Arial"/>
          <w:b/>
          <w:u w:val="single"/>
        </w:rPr>
        <w:t>Dissertation Proposal</w:t>
      </w:r>
    </w:p>
    <w:p w:rsidR="00064E16" w:rsidRPr="00BD7C36" w:rsidRDefault="00C43572" w:rsidP="00AD5C92">
      <w:pPr>
        <w:jc w:val="center"/>
        <w:rPr>
          <w:rFonts w:ascii="Arial" w:hAnsi="Arial" w:cs="Arial"/>
          <w:b/>
          <w:u w:val="single"/>
        </w:rPr>
      </w:pPr>
      <w:r>
        <w:rPr>
          <w:rFonts w:ascii="Arial" w:hAnsi="Arial" w:cs="Arial"/>
          <w:b/>
          <w:u w:val="single"/>
        </w:rPr>
        <w:t>A critical evaluation</w:t>
      </w:r>
      <w:r w:rsidR="00064E16" w:rsidRPr="00BD7C36">
        <w:rPr>
          <w:rFonts w:ascii="Arial" w:hAnsi="Arial" w:cs="Arial"/>
          <w:b/>
          <w:u w:val="single"/>
        </w:rPr>
        <w:t xml:space="preserve"> of the relationship between effective community policing an</w:t>
      </w:r>
      <w:r w:rsidR="007D0C9F">
        <w:rPr>
          <w:rFonts w:ascii="Arial" w:hAnsi="Arial" w:cs="Arial"/>
          <w:b/>
          <w:u w:val="single"/>
        </w:rPr>
        <w:t>d fighting criminality in the U</w:t>
      </w:r>
      <w:r w:rsidR="00064E16" w:rsidRPr="00BD7C36">
        <w:rPr>
          <w:rFonts w:ascii="Arial" w:hAnsi="Arial" w:cs="Arial"/>
          <w:b/>
          <w:u w:val="single"/>
        </w:rPr>
        <w:t>K.</w:t>
      </w:r>
    </w:p>
    <w:p w:rsidR="00D005A4" w:rsidRPr="00BD7C36" w:rsidRDefault="00D005A4" w:rsidP="00AD5C92">
      <w:pPr>
        <w:jc w:val="both"/>
        <w:rPr>
          <w:rFonts w:ascii="Arial" w:hAnsi="Arial" w:cs="Arial"/>
          <w:u w:val="single"/>
        </w:rPr>
      </w:pPr>
    </w:p>
    <w:p w:rsidR="00254BF1" w:rsidRPr="007D0C9F" w:rsidRDefault="00254BF1" w:rsidP="00254BF1">
      <w:pPr>
        <w:spacing w:line="360" w:lineRule="auto"/>
        <w:rPr>
          <w:rFonts w:ascii="Arial" w:hAnsi="Arial" w:cs="Arial"/>
          <w:b/>
          <w:u w:val="single"/>
        </w:rPr>
      </w:pPr>
      <w:r w:rsidRPr="007D0C9F">
        <w:rPr>
          <w:rFonts w:ascii="Arial" w:hAnsi="Arial" w:cs="Arial"/>
          <w:b/>
          <w:u w:val="single"/>
        </w:rPr>
        <w:t>Introduction – Background</w:t>
      </w:r>
    </w:p>
    <w:p w:rsidR="00254BF1" w:rsidRDefault="00254BF1" w:rsidP="00254BF1">
      <w:pPr>
        <w:spacing w:line="360" w:lineRule="auto"/>
        <w:jc w:val="both"/>
        <w:rPr>
          <w:rFonts w:ascii="Arial" w:hAnsi="Arial" w:cs="Arial"/>
        </w:rPr>
      </w:pPr>
      <w:r w:rsidRPr="00254BF1">
        <w:rPr>
          <w:rFonts w:ascii="Arial" w:hAnsi="Arial" w:cs="Arial"/>
        </w:rPr>
        <w:tab/>
      </w:r>
      <w:r w:rsidR="00024C9F" w:rsidRPr="00EF58DD">
        <w:rPr>
          <w:rFonts w:ascii="Arial" w:hAnsi="Arial" w:cs="Arial"/>
        </w:rPr>
        <w:t>Over the yea</w:t>
      </w:r>
      <w:r w:rsidR="00310116" w:rsidRPr="00EF58DD">
        <w:rPr>
          <w:rFonts w:ascii="Arial" w:hAnsi="Arial" w:cs="Arial"/>
        </w:rPr>
        <w:t>rs</w:t>
      </w:r>
      <w:r w:rsidR="00F975FC">
        <w:rPr>
          <w:rFonts w:ascii="Arial" w:hAnsi="Arial" w:cs="Arial"/>
        </w:rPr>
        <w:t>,</w:t>
      </w:r>
      <w:r w:rsidR="00310116" w:rsidRPr="00EF58DD">
        <w:rPr>
          <w:rFonts w:ascii="Arial" w:hAnsi="Arial" w:cs="Arial"/>
        </w:rPr>
        <w:t xml:space="preserve"> policing has changed</w:t>
      </w:r>
      <w:r w:rsidR="00024C9F" w:rsidRPr="00EF58DD">
        <w:rPr>
          <w:rFonts w:ascii="Arial" w:hAnsi="Arial" w:cs="Arial"/>
        </w:rPr>
        <w:t xml:space="preserve"> significantly in order to keep up to date with the ever changing times that we live in. With that</w:t>
      </w:r>
      <w:r w:rsidR="00F975FC">
        <w:rPr>
          <w:rFonts w:ascii="Arial" w:hAnsi="Arial" w:cs="Arial"/>
        </w:rPr>
        <w:t>,</w:t>
      </w:r>
      <w:r w:rsidR="00024C9F" w:rsidRPr="00EF58DD">
        <w:rPr>
          <w:rFonts w:ascii="Arial" w:hAnsi="Arial" w:cs="Arial"/>
        </w:rPr>
        <w:t xml:space="preserve"> we have seen policing go from the phrase ‘</w:t>
      </w:r>
      <w:r w:rsidR="00024C9F" w:rsidRPr="00C43572">
        <w:rPr>
          <w:rFonts w:ascii="Arial" w:hAnsi="Arial" w:cs="Arial"/>
          <w:i/>
        </w:rPr>
        <w:t>bobby’s on the beat</w:t>
      </w:r>
      <w:r w:rsidR="00024C9F" w:rsidRPr="00EF58DD">
        <w:rPr>
          <w:rFonts w:ascii="Arial" w:hAnsi="Arial" w:cs="Arial"/>
        </w:rPr>
        <w:t>’ where you wou</w:t>
      </w:r>
      <w:r w:rsidR="00C43572">
        <w:rPr>
          <w:rFonts w:ascii="Arial" w:hAnsi="Arial" w:cs="Arial"/>
        </w:rPr>
        <w:t xml:space="preserve">ld see a significant amount of police officers </w:t>
      </w:r>
      <w:r w:rsidR="00024C9F" w:rsidRPr="00EF58DD">
        <w:rPr>
          <w:rFonts w:ascii="Arial" w:hAnsi="Arial" w:cs="Arial"/>
        </w:rPr>
        <w:t>walking in their local community</w:t>
      </w:r>
      <w:r w:rsidR="00C43572">
        <w:rPr>
          <w:rFonts w:ascii="Arial" w:hAnsi="Arial" w:cs="Arial"/>
        </w:rPr>
        <w:t>,</w:t>
      </w:r>
      <w:r w:rsidR="00EF58DD" w:rsidRPr="00EF58DD">
        <w:rPr>
          <w:rFonts w:ascii="Arial" w:hAnsi="Arial" w:cs="Arial"/>
        </w:rPr>
        <w:t xml:space="preserve"> to</w:t>
      </w:r>
      <w:r w:rsidR="00EF58DD">
        <w:rPr>
          <w:rFonts w:ascii="Arial" w:hAnsi="Arial" w:cs="Arial"/>
        </w:rPr>
        <w:t xml:space="preserve"> the introduction of</w:t>
      </w:r>
      <w:r w:rsidR="00C43572">
        <w:rPr>
          <w:rFonts w:ascii="Arial" w:hAnsi="Arial" w:cs="Arial"/>
        </w:rPr>
        <w:t xml:space="preserve"> Police C</w:t>
      </w:r>
      <w:r w:rsidR="00EF58DD" w:rsidRPr="00EF58DD">
        <w:rPr>
          <w:rFonts w:ascii="Arial" w:hAnsi="Arial" w:cs="Arial"/>
        </w:rPr>
        <w:t>o</w:t>
      </w:r>
      <w:r w:rsidR="00C43572">
        <w:rPr>
          <w:rFonts w:ascii="Arial" w:hAnsi="Arial" w:cs="Arial"/>
        </w:rPr>
        <w:t>mmunity Sup</w:t>
      </w:r>
      <w:r w:rsidR="00EF58DD" w:rsidRPr="00EF58DD">
        <w:rPr>
          <w:rFonts w:ascii="Arial" w:hAnsi="Arial" w:cs="Arial"/>
        </w:rPr>
        <w:t xml:space="preserve">port </w:t>
      </w:r>
      <w:r w:rsidR="00C43572">
        <w:rPr>
          <w:rFonts w:ascii="Arial" w:hAnsi="Arial" w:cs="Arial"/>
        </w:rPr>
        <w:t>O</w:t>
      </w:r>
      <w:r w:rsidR="00EF58DD" w:rsidRPr="00EF58DD">
        <w:rPr>
          <w:rFonts w:ascii="Arial" w:hAnsi="Arial" w:cs="Arial"/>
        </w:rPr>
        <w:t>fficers being sworn into police forces across the country. However</w:t>
      </w:r>
      <w:r w:rsidR="00C43572">
        <w:rPr>
          <w:rFonts w:ascii="Arial" w:hAnsi="Arial" w:cs="Arial"/>
        </w:rPr>
        <w:t>,</w:t>
      </w:r>
      <w:r w:rsidR="00EF58DD" w:rsidRPr="00EF58DD">
        <w:rPr>
          <w:rFonts w:ascii="Arial" w:hAnsi="Arial" w:cs="Arial"/>
        </w:rPr>
        <w:t xml:space="preserve"> to see the </w:t>
      </w:r>
      <w:r w:rsidR="00F01C4C">
        <w:rPr>
          <w:rFonts w:ascii="Arial" w:hAnsi="Arial" w:cs="Arial"/>
        </w:rPr>
        <w:t>introduction</w:t>
      </w:r>
      <w:r w:rsidR="00EF58DD" w:rsidRPr="00EF58DD">
        <w:rPr>
          <w:rFonts w:ascii="Arial" w:hAnsi="Arial" w:cs="Arial"/>
        </w:rPr>
        <w:t xml:space="preserve"> of the latter saw a history of concerns raised by th</w:t>
      </w:r>
      <w:r w:rsidR="00F975FC">
        <w:rPr>
          <w:rFonts w:ascii="Arial" w:hAnsi="Arial" w:cs="Arial"/>
        </w:rPr>
        <w:t>e public. Concerns were raised that the public’s</w:t>
      </w:r>
      <w:r w:rsidR="00024C9F" w:rsidRPr="00EF58DD">
        <w:rPr>
          <w:rFonts w:ascii="Arial" w:hAnsi="Arial" w:cs="Arial"/>
        </w:rPr>
        <w:t xml:space="preserve"> needs and expectations weren’t being met in the time taken for the Police Service to respond to emergency ca</w:t>
      </w:r>
      <w:r w:rsidR="00C43572">
        <w:rPr>
          <w:rFonts w:ascii="Arial" w:hAnsi="Arial" w:cs="Arial"/>
        </w:rPr>
        <w:t>lls. As a result of this</w:t>
      </w:r>
      <w:r w:rsidR="00024C9F" w:rsidRPr="00EF58DD">
        <w:rPr>
          <w:rFonts w:ascii="Arial" w:hAnsi="Arial" w:cs="Arial"/>
        </w:rPr>
        <w:t>, the Police Service</w:t>
      </w:r>
      <w:r w:rsidR="00C43572">
        <w:rPr>
          <w:rFonts w:ascii="Arial" w:hAnsi="Arial" w:cs="Arial"/>
        </w:rPr>
        <w:t xml:space="preserve"> adapted and provided</w:t>
      </w:r>
      <w:r w:rsidR="00310116" w:rsidRPr="00EF58DD">
        <w:rPr>
          <w:rFonts w:ascii="Arial" w:hAnsi="Arial" w:cs="Arial"/>
        </w:rPr>
        <w:t xml:space="preserve"> frontline o</w:t>
      </w:r>
      <w:r w:rsidR="00C43572">
        <w:rPr>
          <w:rFonts w:ascii="Arial" w:hAnsi="Arial" w:cs="Arial"/>
        </w:rPr>
        <w:t>fficers with the ability to respond in vehicles. Consequently</w:t>
      </w:r>
      <w:r w:rsidR="00024C9F" w:rsidRPr="00EF58DD">
        <w:rPr>
          <w:rFonts w:ascii="Arial" w:hAnsi="Arial" w:cs="Arial"/>
        </w:rPr>
        <w:t>,</w:t>
      </w:r>
      <w:r w:rsidR="00C43572">
        <w:rPr>
          <w:rFonts w:ascii="Arial" w:hAnsi="Arial" w:cs="Arial"/>
        </w:rPr>
        <w:t xml:space="preserve"> by addressing one concern, another was raised as </w:t>
      </w:r>
      <w:r w:rsidR="00024C9F" w:rsidRPr="00EF58DD">
        <w:rPr>
          <w:rFonts w:ascii="Arial" w:hAnsi="Arial" w:cs="Arial"/>
        </w:rPr>
        <w:t xml:space="preserve">the public </w:t>
      </w:r>
      <w:r w:rsidR="00C43572">
        <w:rPr>
          <w:rFonts w:ascii="Arial" w:hAnsi="Arial" w:cs="Arial"/>
        </w:rPr>
        <w:t>were concerned that there were insufficient</w:t>
      </w:r>
      <w:r w:rsidR="00310116" w:rsidRPr="00EF58DD">
        <w:rPr>
          <w:rFonts w:ascii="Arial" w:hAnsi="Arial" w:cs="Arial"/>
        </w:rPr>
        <w:t xml:space="preserve"> frontline o</w:t>
      </w:r>
      <w:r w:rsidR="00C43572">
        <w:rPr>
          <w:rFonts w:ascii="Arial" w:hAnsi="Arial" w:cs="Arial"/>
        </w:rPr>
        <w:t>fficers walking in the community. As a result, there were</w:t>
      </w:r>
      <w:r w:rsidR="00024C9F" w:rsidRPr="00EF58DD">
        <w:rPr>
          <w:rFonts w:ascii="Arial" w:hAnsi="Arial" w:cs="Arial"/>
        </w:rPr>
        <w:t xml:space="preserve"> concerns</w:t>
      </w:r>
      <w:r w:rsidR="00A71C18" w:rsidRPr="00EF58DD">
        <w:rPr>
          <w:rFonts w:ascii="Arial" w:hAnsi="Arial" w:cs="Arial"/>
        </w:rPr>
        <w:t xml:space="preserve"> on criminality in </w:t>
      </w:r>
      <w:r w:rsidR="00AD5C92" w:rsidRPr="00EF58DD">
        <w:rPr>
          <w:rFonts w:ascii="Arial" w:hAnsi="Arial" w:cs="Arial"/>
        </w:rPr>
        <w:t>communities</w:t>
      </w:r>
      <w:r w:rsidR="00C43572">
        <w:rPr>
          <w:rFonts w:ascii="Arial" w:hAnsi="Arial" w:cs="Arial"/>
        </w:rPr>
        <w:t>,</w:t>
      </w:r>
      <w:r w:rsidR="00AD5C92" w:rsidRPr="00EF58DD">
        <w:rPr>
          <w:rFonts w:ascii="Arial" w:hAnsi="Arial" w:cs="Arial"/>
        </w:rPr>
        <w:t xml:space="preserve"> which began to rise. </w:t>
      </w:r>
      <w:r w:rsidR="00F01C4C">
        <w:rPr>
          <w:rFonts w:ascii="Arial" w:hAnsi="Arial" w:cs="Arial"/>
        </w:rPr>
        <w:t xml:space="preserve">To ensure visibility, </w:t>
      </w:r>
      <w:r w:rsidR="00A71C18" w:rsidRPr="00BD7C36">
        <w:rPr>
          <w:rFonts w:ascii="Arial" w:hAnsi="Arial" w:cs="Arial"/>
        </w:rPr>
        <w:t>The Police Ref</w:t>
      </w:r>
      <w:r w:rsidR="00F01C4C">
        <w:rPr>
          <w:rFonts w:ascii="Arial" w:hAnsi="Arial" w:cs="Arial"/>
        </w:rPr>
        <w:t>orm Act 2002 created</w:t>
      </w:r>
      <w:r w:rsidR="00A71C18" w:rsidRPr="00BD7C36">
        <w:rPr>
          <w:rFonts w:ascii="Arial" w:hAnsi="Arial" w:cs="Arial"/>
        </w:rPr>
        <w:t xml:space="preserve"> more staff roles</w:t>
      </w:r>
      <w:r w:rsidR="00F01C4C">
        <w:rPr>
          <w:rFonts w:ascii="Arial" w:hAnsi="Arial" w:cs="Arial"/>
        </w:rPr>
        <w:t>,</w:t>
      </w:r>
      <w:r w:rsidR="00A71C18" w:rsidRPr="00BD7C36">
        <w:rPr>
          <w:rFonts w:ascii="Arial" w:hAnsi="Arial" w:cs="Arial"/>
        </w:rPr>
        <w:t xml:space="preserve"> including Pol</w:t>
      </w:r>
      <w:r w:rsidR="00F15AE4">
        <w:rPr>
          <w:rFonts w:ascii="Arial" w:hAnsi="Arial" w:cs="Arial"/>
        </w:rPr>
        <w:t>ice Community Support Officers</w:t>
      </w:r>
      <w:r w:rsidR="00F01C4C">
        <w:rPr>
          <w:rFonts w:ascii="Arial" w:hAnsi="Arial" w:cs="Arial"/>
        </w:rPr>
        <w:t>,</w:t>
      </w:r>
      <w:r w:rsidR="00F15AE4">
        <w:rPr>
          <w:rFonts w:ascii="Arial" w:hAnsi="Arial" w:cs="Arial"/>
        </w:rPr>
        <w:t xml:space="preserve"> and by 2008</w:t>
      </w:r>
      <w:r w:rsidR="00F01C4C">
        <w:rPr>
          <w:rFonts w:ascii="Arial" w:hAnsi="Arial" w:cs="Arial"/>
        </w:rPr>
        <w:t>,</w:t>
      </w:r>
      <w:r w:rsidR="00F15AE4">
        <w:rPr>
          <w:rFonts w:ascii="Arial" w:hAnsi="Arial" w:cs="Arial"/>
        </w:rPr>
        <w:t xml:space="preserve"> saw the </w:t>
      </w:r>
      <w:r w:rsidR="006B3860">
        <w:rPr>
          <w:rFonts w:ascii="Arial" w:hAnsi="Arial" w:cs="Arial"/>
        </w:rPr>
        <w:t>Neighbourhood</w:t>
      </w:r>
      <w:r w:rsidR="00F15AE4">
        <w:rPr>
          <w:rFonts w:ascii="Arial" w:hAnsi="Arial" w:cs="Arial"/>
        </w:rPr>
        <w:t xml:space="preserve"> Policing initiative int</w:t>
      </w:r>
      <w:r w:rsidR="006B3860">
        <w:rPr>
          <w:rFonts w:ascii="Arial" w:hAnsi="Arial" w:cs="Arial"/>
        </w:rPr>
        <w:t xml:space="preserve">roduced to all police services by the Labour government at the time. </w:t>
      </w:r>
      <w:r w:rsidR="00A71C18" w:rsidRPr="00BD7C36">
        <w:rPr>
          <w:rFonts w:ascii="Arial" w:hAnsi="Arial" w:cs="Arial"/>
        </w:rPr>
        <w:t xml:space="preserve">This helped rectify concerns and put </w:t>
      </w:r>
      <w:proofErr w:type="gramStart"/>
      <w:r w:rsidR="00075685" w:rsidRPr="00BD7C36">
        <w:rPr>
          <w:rFonts w:ascii="Arial" w:hAnsi="Arial" w:cs="Arial"/>
        </w:rPr>
        <w:t>officers</w:t>
      </w:r>
      <w:proofErr w:type="gramEnd"/>
      <w:r w:rsidR="00A71C18" w:rsidRPr="00BD7C36">
        <w:rPr>
          <w:rFonts w:ascii="Arial" w:hAnsi="Arial" w:cs="Arial"/>
        </w:rPr>
        <w:t xml:space="preserve"> back on the frontline and in the hearts of the community. </w:t>
      </w:r>
    </w:p>
    <w:p w:rsidR="00254BF1" w:rsidRPr="007D0C9F" w:rsidRDefault="00254BF1" w:rsidP="00254BF1">
      <w:pPr>
        <w:spacing w:line="360" w:lineRule="auto"/>
        <w:jc w:val="both"/>
        <w:rPr>
          <w:rFonts w:ascii="Arial" w:hAnsi="Arial" w:cs="Arial"/>
          <w:b/>
          <w:u w:val="single"/>
        </w:rPr>
      </w:pPr>
      <w:r w:rsidRPr="007D0C9F">
        <w:rPr>
          <w:rFonts w:ascii="Arial" w:hAnsi="Arial" w:cs="Arial"/>
          <w:b/>
          <w:u w:val="single"/>
        </w:rPr>
        <w:t>Literature Review</w:t>
      </w:r>
    </w:p>
    <w:p w:rsidR="00AD5C92" w:rsidRPr="00254BF1" w:rsidRDefault="00254BF1" w:rsidP="00254BF1">
      <w:pPr>
        <w:spacing w:after="0" w:line="360" w:lineRule="auto"/>
        <w:jc w:val="both"/>
        <w:rPr>
          <w:rFonts w:ascii="Arial" w:hAnsi="Arial" w:cs="Arial"/>
          <w:u w:val="single"/>
        </w:rPr>
      </w:pPr>
      <w:r w:rsidRPr="00254BF1">
        <w:rPr>
          <w:rFonts w:ascii="Arial" w:hAnsi="Arial" w:cs="Arial"/>
        </w:rPr>
        <w:tab/>
      </w:r>
      <w:r w:rsidR="008A7A01" w:rsidRPr="00BD7C36">
        <w:rPr>
          <w:rFonts w:ascii="Arial" w:hAnsi="Arial" w:cs="Arial"/>
        </w:rPr>
        <w:t>Blackstone’s Handbook for Policing Students sets the standard of what community policing is mai</w:t>
      </w:r>
      <w:r w:rsidR="00F01C4C">
        <w:rPr>
          <w:rFonts w:ascii="Arial" w:hAnsi="Arial" w:cs="Arial"/>
        </w:rPr>
        <w:t>nly about. It is evident that</w:t>
      </w:r>
      <w:r w:rsidR="008A7A01" w:rsidRPr="00BD7C36">
        <w:rPr>
          <w:rFonts w:ascii="Arial" w:hAnsi="Arial" w:cs="Arial"/>
        </w:rPr>
        <w:t xml:space="preserve"> form</w:t>
      </w:r>
      <w:r w:rsidR="00F01C4C">
        <w:rPr>
          <w:rFonts w:ascii="Arial" w:hAnsi="Arial" w:cs="Arial"/>
        </w:rPr>
        <w:t>ing</w:t>
      </w:r>
      <w:r w:rsidR="008A7A01" w:rsidRPr="00BD7C36">
        <w:rPr>
          <w:rFonts w:ascii="Arial" w:hAnsi="Arial" w:cs="Arial"/>
        </w:rPr>
        <w:t xml:space="preserve"> an effective community engagement strategy is to “develop sophisticated partnership-working arrangements to meet community needs”</w:t>
      </w:r>
      <w:r w:rsidR="003419BB">
        <w:rPr>
          <w:rFonts w:ascii="Arial" w:hAnsi="Arial" w:cs="Arial"/>
        </w:rPr>
        <w:t xml:space="preserve"> (Bryant and Bryant, 2018, p.133)</w:t>
      </w:r>
      <w:r w:rsidR="008A7A01" w:rsidRPr="00BD7C36">
        <w:rPr>
          <w:rFonts w:ascii="Arial" w:hAnsi="Arial" w:cs="Arial"/>
        </w:rPr>
        <w:t>. Communication</w:t>
      </w:r>
      <w:r w:rsidR="00F01C4C">
        <w:rPr>
          <w:rFonts w:ascii="Arial" w:hAnsi="Arial" w:cs="Arial"/>
        </w:rPr>
        <w:t xml:space="preserve"> with the community</w:t>
      </w:r>
      <w:r w:rsidR="008A7A01" w:rsidRPr="00BD7C36">
        <w:rPr>
          <w:rFonts w:ascii="Arial" w:hAnsi="Arial" w:cs="Arial"/>
        </w:rPr>
        <w:t xml:space="preserve"> is vital</w:t>
      </w:r>
      <w:r w:rsidR="00F01C4C">
        <w:rPr>
          <w:rFonts w:ascii="Arial" w:hAnsi="Arial" w:cs="Arial"/>
        </w:rPr>
        <w:t xml:space="preserve"> and</w:t>
      </w:r>
      <w:r w:rsidR="008A7A01" w:rsidRPr="00BD7C36">
        <w:rPr>
          <w:rFonts w:ascii="Arial" w:hAnsi="Arial" w:cs="Arial"/>
        </w:rPr>
        <w:t xml:space="preserve"> through collaboration with other partner agencies, local needs and expectations</w:t>
      </w:r>
      <w:r w:rsidR="00313B3A" w:rsidRPr="00BD7C36">
        <w:rPr>
          <w:rFonts w:ascii="Arial" w:hAnsi="Arial" w:cs="Arial"/>
        </w:rPr>
        <w:t xml:space="preserve"> surrounding crime and disorder can be highlighted and a proactive approach can be administered for the necessary action to be take</w:t>
      </w:r>
      <w:r w:rsidR="009C4B29" w:rsidRPr="00BD7C36">
        <w:rPr>
          <w:rFonts w:ascii="Arial" w:hAnsi="Arial" w:cs="Arial"/>
        </w:rPr>
        <w:t>n.</w:t>
      </w:r>
      <w:r w:rsidR="00AD5C92" w:rsidRPr="00BD7C36">
        <w:rPr>
          <w:rFonts w:ascii="Arial" w:hAnsi="Arial" w:cs="Arial"/>
        </w:rPr>
        <w:t xml:space="preserve"> </w:t>
      </w:r>
      <w:r w:rsidR="00F01C4C">
        <w:rPr>
          <w:rFonts w:ascii="Arial" w:hAnsi="Arial" w:cs="Arial"/>
        </w:rPr>
        <w:t xml:space="preserve">To </w:t>
      </w:r>
      <w:r w:rsidR="00313B3A" w:rsidRPr="00BD7C36">
        <w:rPr>
          <w:rFonts w:ascii="Arial" w:hAnsi="Arial" w:cs="Arial"/>
        </w:rPr>
        <w:t>help combat criminality head on, the ga</w:t>
      </w:r>
      <w:r w:rsidR="00F01C4C">
        <w:rPr>
          <w:rFonts w:ascii="Arial" w:hAnsi="Arial" w:cs="Arial"/>
        </w:rPr>
        <w:t xml:space="preserve">thering of intelligence </w:t>
      </w:r>
      <w:r w:rsidR="00313B3A" w:rsidRPr="00BD7C36">
        <w:rPr>
          <w:rFonts w:ascii="Arial" w:hAnsi="Arial" w:cs="Arial"/>
        </w:rPr>
        <w:t>from members of the community or through the use of partner ag</w:t>
      </w:r>
      <w:r w:rsidR="00F01C4C">
        <w:rPr>
          <w:rFonts w:ascii="Arial" w:hAnsi="Arial" w:cs="Arial"/>
        </w:rPr>
        <w:t>encies will be necessary. T</w:t>
      </w:r>
      <w:r w:rsidR="006B0412" w:rsidRPr="00BD7C36">
        <w:rPr>
          <w:rFonts w:ascii="Arial" w:hAnsi="Arial" w:cs="Arial"/>
        </w:rPr>
        <w:t>here can and will be local issues</w:t>
      </w:r>
      <w:r w:rsidR="00F01C4C">
        <w:rPr>
          <w:rFonts w:ascii="Arial" w:hAnsi="Arial" w:cs="Arial"/>
        </w:rPr>
        <w:t>, with reassurance essential</w:t>
      </w:r>
      <w:r w:rsidR="00313B3A" w:rsidRPr="00BD7C36">
        <w:rPr>
          <w:rFonts w:ascii="Arial" w:hAnsi="Arial" w:cs="Arial"/>
        </w:rPr>
        <w:t xml:space="preserve"> in providing feedback on actions taken as a resul</w:t>
      </w:r>
      <w:r w:rsidR="00F01C4C">
        <w:rPr>
          <w:rFonts w:ascii="Arial" w:hAnsi="Arial" w:cs="Arial"/>
        </w:rPr>
        <w:t>t of their primary information, however,</w:t>
      </w:r>
      <w:r w:rsidR="00660A64" w:rsidRPr="00BD7C36">
        <w:rPr>
          <w:rFonts w:ascii="Arial" w:hAnsi="Arial" w:cs="Arial"/>
        </w:rPr>
        <w:t xml:space="preserve"> such effect</w:t>
      </w:r>
      <w:r w:rsidR="00F01C4C">
        <w:rPr>
          <w:rFonts w:ascii="Arial" w:hAnsi="Arial" w:cs="Arial"/>
        </w:rPr>
        <w:t>ive community policing is not</w:t>
      </w:r>
      <w:r w:rsidR="00660A64" w:rsidRPr="00BD7C36">
        <w:rPr>
          <w:rFonts w:ascii="Arial" w:hAnsi="Arial" w:cs="Arial"/>
        </w:rPr>
        <w:t xml:space="preserve"> immediate and requires time to build up professional relationships with the communit</w:t>
      </w:r>
      <w:r w:rsidR="00D005A4" w:rsidRPr="00BD7C36">
        <w:rPr>
          <w:rFonts w:ascii="Arial" w:hAnsi="Arial" w:cs="Arial"/>
        </w:rPr>
        <w:t>y</w:t>
      </w:r>
      <w:r w:rsidR="00AD5C92" w:rsidRPr="00BD7C36">
        <w:rPr>
          <w:rFonts w:ascii="Arial" w:hAnsi="Arial" w:cs="Arial"/>
        </w:rPr>
        <w:t>.</w:t>
      </w:r>
    </w:p>
    <w:p w:rsidR="005B273F" w:rsidRPr="00BD7C36" w:rsidRDefault="0059797A" w:rsidP="00254BF1">
      <w:pPr>
        <w:spacing w:line="360" w:lineRule="auto"/>
        <w:ind w:firstLine="720"/>
        <w:jc w:val="both"/>
        <w:rPr>
          <w:rFonts w:ascii="Arial" w:hAnsi="Arial" w:cs="Arial"/>
        </w:rPr>
      </w:pPr>
      <w:r w:rsidRPr="00BD7C36">
        <w:rPr>
          <w:rFonts w:ascii="Arial" w:hAnsi="Arial" w:cs="Arial"/>
        </w:rPr>
        <w:t>Further research suggests that “</w:t>
      </w:r>
      <w:r w:rsidR="002C21A7" w:rsidRPr="00BD7C36">
        <w:rPr>
          <w:rFonts w:ascii="Arial" w:hAnsi="Arial" w:cs="Arial"/>
        </w:rPr>
        <w:t>‘c</w:t>
      </w:r>
      <w:r w:rsidRPr="00BD7C36">
        <w:rPr>
          <w:rFonts w:ascii="Arial" w:hAnsi="Arial" w:cs="Arial"/>
        </w:rPr>
        <w:t xml:space="preserve">ommunity’ and ‘crime’ have become co-joined as a binary hierarchy, as the promotion of the former is envisioned as a strategy to reduce, or even </w:t>
      </w:r>
      <w:r w:rsidRPr="00BD7C36">
        <w:rPr>
          <w:rFonts w:ascii="Arial" w:hAnsi="Arial" w:cs="Arial"/>
        </w:rPr>
        <w:lastRenderedPageBreak/>
        <w:t>defeat, the latter</w:t>
      </w:r>
      <w:r w:rsidR="00DF2283">
        <w:rPr>
          <w:rFonts w:ascii="Arial" w:hAnsi="Arial" w:cs="Arial"/>
        </w:rPr>
        <w:t>” (Hughes and Rowe, 2017, p.</w:t>
      </w:r>
      <w:bookmarkStart w:id="0" w:name="_GoBack"/>
      <w:bookmarkEnd w:id="0"/>
      <w:r w:rsidR="00A20A2A" w:rsidRPr="00BD7C36">
        <w:rPr>
          <w:rFonts w:ascii="Arial" w:hAnsi="Arial" w:cs="Arial"/>
        </w:rPr>
        <w:t>320)</w:t>
      </w:r>
      <w:r w:rsidR="002C21A7" w:rsidRPr="00BD7C36">
        <w:rPr>
          <w:rFonts w:ascii="Arial" w:hAnsi="Arial" w:cs="Arial"/>
        </w:rPr>
        <w:t>. This research examines policy developments in order to explore those issues relating to both areas and that emphasis on both are centrally important. Nevertheless, this research highlights that there are</w:t>
      </w:r>
      <w:r w:rsidR="00444B54" w:rsidRPr="00BD7C36">
        <w:rPr>
          <w:rFonts w:ascii="Arial" w:hAnsi="Arial" w:cs="Arial"/>
        </w:rPr>
        <w:t xml:space="preserve"> clear errors, such as cultural and institutional factors </w:t>
      </w:r>
      <w:r w:rsidR="002C21A7" w:rsidRPr="00BD7C36">
        <w:rPr>
          <w:rFonts w:ascii="Arial" w:hAnsi="Arial" w:cs="Arial"/>
        </w:rPr>
        <w:t>which could arise if the performance</w:t>
      </w:r>
      <w:r w:rsidR="00D005A4" w:rsidRPr="00BD7C36">
        <w:rPr>
          <w:rFonts w:ascii="Arial" w:hAnsi="Arial" w:cs="Arial"/>
        </w:rPr>
        <w:t xml:space="preserve"> targets are not met.</w:t>
      </w:r>
      <w:r w:rsidR="00AD5C92" w:rsidRPr="00BD7C36">
        <w:rPr>
          <w:rFonts w:ascii="Arial" w:hAnsi="Arial" w:cs="Arial"/>
        </w:rPr>
        <w:t xml:space="preserve"> </w:t>
      </w:r>
    </w:p>
    <w:p w:rsidR="00AD5C92" w:rsidRPr="000A5BCC" w:rsidRDefault="00731B28" w:rsidP="00254BF1">
      <w:pPr>
        <w:spacing w:line="360" w:lineRule="auto"/>
        <w:ind w:firstLine="720"/>
        <w:jc w:val="both"/>
        <w:rPr>
          <w:rFonts w:ascii="Arial" w:hAnsi="Arial" w:cs="Arial"/>
        </w:rPr>
      </w:pPr>
      <w:r w:rsidRPr="00BD7C36">
        <w:rPr>
          <w:rFonts w:ascii="Arial" w:hAnsi="Arial" w:cs="Arial"/>
        </w:rPr>
        <w:t>Effective comm</w:t>
      </w:r>
      <w:r w:rsidR="007B7CE9">
        <w:rPr>
          <w:rFonts w:ascii="Arial" w:hAnsi="Arial" w:cs="Arial"/>
        </w:rPr>
        <w:t xml:space="preserve">unity policing relies heavily </w:t>
      </w:r>
      <w:r w:rsidRPr="00BD7C36">
        <w:rPr>
          <w:rFonts w:ascii="Arial" w:hAnsi="Arial" w:cs="Arial"/>
        </w:rPr>
        <w:t>on certain departments of policing such as neighbourhood policing teams</w:t>
      </w:r>
      <w:r w:rsidR="000A5BCC">
        <w:rPr>
          <w:rFonts w:ascii="Arial" w:hAnsi="Arial" w:cs="Arial"/>
        </w:rPr>
        <w:t xml:space="preserve">. </w:t>
      </w:r>
      <w:r w:rsidR="00607FA4">
        <w:rPr>
          <w:rFonts w:ascii="Arial" w:hAnsi="Arial" w:cs="Arial"/>
        </w:rPr>
        <w:t>Bryant and Bryant emphasise that “community-orientated approaches to policing provide a crucial opportunity to engage with the public, proactively combat crime (through crime prevention strategies), and address community safety and quality of life issue</w:t>
      </w:r>
      <w:r w:rsidR="00DF2283">
        <w:rPr>
          <w:rFonts w:ascii="Arial" w:hAnsi="Arial" w:cs="Arial"/>
        </w:rPr>
        <w:t>s” (Bryant and Bryant, 2018, p.</w:t>
      </w:r>
      <w:r w:rsidR="00607FA4">
        <w:rPr>
          <w:rFonts w:ascii="Arial" w:hAnsi="Arial" w:cs="Arial"/>
        </w:rPr>
        <w:t xml:space="preserve">53). </w:t>
      </w:r>
      <w:r w:rsidR="007B7CE9">
        <w:rPr>
          <w:rFonts w:ascii="Arial" w:hAnsi="Arial" w:cs="Arial"/>
        </w:rPr>
        <w:t>I t</w:t>
      </w:r>
      <w:r w:rsidR="000A5BCC">
        <w:rPr>
          <w:rFonts w:ascii="Arial" w:hAnsi="Arial" w:cs="Arial"/>
        </w:rPr>
        <w:t>herefore</w:t>
      </w:r>
      <w:r w:rsidR="007B7CE9">
        <w:rPr>
          <w:rFonts w:ascii="Arial" w:hAnsi="Arial" w:cs="Arial"/>
        </w:rPr>
        <w:t xml:space="preserve"> intend</w:t>
      </w:r>
      <w:r w:rsidR="000A5BCC">
        <w:rPr>
          <w:rFonts w:ascii="Arial" w:hAnsi="Arial" w:cs="Arial"/>
        </w:rPr>
        <w:t xml:space="preserve"> </w:t>
      </w:r>
      <w:r w:rsidR="007B7CE9">
        <w:rPr>
          <w:rFonts w:ascii="Arial" w:hAnsi="Arial" w:cs="Arial"/>
        </w:rPr>
        <w:t xml:space="preserve">to establish </w:t>
      </w:r>
      <w:r w:rsidR="000A5BCC">
        <w:rPr>
          <w:rFonts w:ascii="Arial" w:hAnsi="Arial" w:cs="Arial"/>
        </w:rPr>
        <w:t xml:space="preserve">how neighbourhood policing is the core of fighting criminality. </w:t>
      </w:r>
      <w:r w:rsidR="00607FA4">
        <w:rPr>
          <w:rFonts w:ascii="Arial" w:hAnsi="Arial" w:cs="Arial"/>
        </w:rPr>
        <w:t>I</w:t>
      </w:r>
      <w:r w:rsidR="00913BA6">
        <w:rPr>
          <w:rFonts w:ascii="Arial" w:hAnsi="Arial" w:cs="Arial"/>
        </w:rPr>
        <w:t>t is vital to explore how</w:t>
      </w:r>
      <w:r w:rsidR="007B7CE9">
        <w:rPr>
          <w:rFonts w:ascii="Arial" w:hAnsi="Arial" w:cs="Arial"/>
        </w:rPr>
        <w:t xml:space="preserve"> </w:t>
      </w:r>
      <w:r w:rsidR="00913BA6">
        <w:rPr>
          <w:rFonts w:ascii="Arial" w:hAnsi="Arial" w:cs="Arial"/>
        </w:rPr>
        <w:t>intelligence gathering of informat</w:t>
      </w:r>
      <w:r w:rsidR="007B7CE9">
        <w:rPr>
          <w:rFonts w:ascii="Arial" w:hAnsi="Arial" w:cs="Arial"/>
        </w:rPr>
        <w:t>ion is</w:t>
      </w:r>
      <w:r w:rsidR="00913BA6">
        <w:rPr>
          <w:rFonts w:ascii="Arial" w:hAnsi="Arial" w:cs="Arial"/>
        </w:rPr>
        <w:t xml:space="preserve"> submitted and </w:t>
      </w:r>
      <w:r w:rsidR="00E44B45">
        <w:rPr>
          <w:rFonts w:ascii="Arial" w:hAnsi="Arial" w:cs="Arial"/>
        </w:rPr>
        <w:t>disseminated</w:t>
      </w:r>
      <w:r w:rsidR="00913BA6">
        <w:rPr>
          <w:rFonts w:ascii="Arial" w:hAnsi="Arial" w:cs="Arial"/>
        </w:rPr>
        <w:t xml:space="preserve"> to the relevant departments. This will look to lead on to the discussion of specialist departments such as drug squads, criminal investigation teams, response policing, major crime and roads policing to assist with evidence led policing will help to identify patterns of crime.</w:t>
      </w:r>
    </w:p>
    <w:p w:rsidR="00BD7C36" w:rsidRDefault="00731B28" w:rsidP="00254BF1">
      <w:pPr>
        <w:spacing w:line="360" w:lineRule="auto"/>
        <w:ind w:firstLine="720"/>
        <w:jc w:val="both"/>
        <w:rPr>
          <w:rFonts w:ascii="Arial" w:hAnsi="Arial" w:cs="Arial"/>
          <w:color w:val="000000"/>
          <w:shd w:val="clear" w:color="auto" w:fill="FFFFFF"/>
        </w:rPr>
      </w:pPr>
      <w:r w:rsidRPr="00BD7C36">
        <w:rPr>
          <w:rFonts w:ascii="Arial" w:hAnsi="Arial" w:cs="Arial"/>
        </w:rPr>
        <w:t>To examine the relationship between effective community policing and fighting criminality will result in further research on styles of policing which overall help towards that ‘end goal’. This research will include topics such as evidence based policing, intellige</w:t>
      </w:r>
      <w:r w:rsidR="004F3C08" w:rsidRPr="00BD7C36">
        <w:rPr>
          <w:rFonts w:ascii="Arial" w:hAnsi="Arial" w:cs="Arial"/>
        </w:rPr>
        <w:t>nce led policing, tackling anti-</w:t>
      </w:r>
      <w:r w:rsidRPr="00BD7C36">
        <w:rPr>
          <w:rFonts w:ascii="Arial" w:hAnsi="Arial" w:cs="Arial"/>
        </w:rPr>
        <w:t>social behaviour, partnership programmes and partnership and communities come together meetings, otherwise kno</w:t>
      </w:r>
      <w:r w:rsidR="00607FA4">
        <w:rPr>
          <w:rFonts w:ascii="Arial" w:hAnsi="Arial" w:cs="Arial"/>
        </w:rPr>
        <w:t xml:space="preserve">wn as ‘PACT’ meetings. This </w:t>
      </w:r>
      <w:r w:rsidRPr="00BD7C36">
        <w:rPr>
          <w:rFonts w:ascii="Arial" w:hAnsi="Arial" w:cs="Arial"/>
        </w:rPr>
        <w:t>r</w:t>
      </w:r>
      <w:r w:rsidR="00607FA4">
        <w:rPr>
          <w:rFonts w:ascii="Arial" w:hAnsi="Arial" w:cs="Arial"/>
        </w:rPr>
        <w:t>esearch</w:t>
      </w:r>
      <w:r w:rsidRPr="00BD7C36">
        <w:rPr>
          <w:rFonts w:ascii="Arial" w:hAnsi="Arial" w:cs="Arial"/>
        </w:rPr>
        <w:t xml:space="preserve"> will also analyse models which have been implemented into day to day polic</w:t>
      </w:r>
      <w:r w:rsidR="004F3C08" w:rsidRPr="00BD7C36">
        <w:rPr>
          <w:rFonts w:ascii="Arial" w:hAnsi="Arial" w:cs="Arial"/>
        </w:rPr>
        <w:t xml:space="preserve">ing such as the Problem-orientated Policing </w:t>
      </w:r>
      <w:r w:rsidR="00607FA4">
        <w:rPr>
          <w:rFonts w:ascii="Arial" w:hAnsi="Arial" w:cs="Arial"/>
        </w:rPr>
        <w:t>model, otherwise known as ‘POP’. Developed by Herman Goldstein (Bryant</w:t>
      </w:r>
      <w:r w:rsidR="00DF2283">
        <w:rPr>
          <w:rFonts w:ascii="Arial" w:hAnsi="Arial" w:cs="Arial"/>
        </w:rPr>
        <w:t xml:space="preserve"> and Bryant, 2018, p.</w:t>
      </w:r>
      <w:r w:rsidR="00607FA4">
        <w:rPr>
          <w:rFonts w:ascii="Arial" w:hAnsi="Arial" w:cs="Arial"/>
        </w:rPr>
        <w:t>53), this model</w:t>
      </w:r>
      <w:r w:rsidR="004F3C08" w:rsidRPr="00BD7C36">
        <w:rPr>
          <w:rFonts w:ascii="Arial" w:hAnsi="Arial" w:cs="Arial"/>
        </w:rPr>
        <w:t xml:space="preserve"> “is an approach to tackling crime and disorder that involves the identification of a specific problem, thorough analysis to understand the problem, the development of a tailored response and an assessment of the effects of the response” </w:t>
      </w:r>
      <w:r w:rsidR="004F3C08" w:rsidRPr="00BD7C36">
        <w:rPr>
          <w:rFonts w:ascii="Arial" w:hAnsi="Arial" w:cs="Arial"/>
          <w:shd w:val="clear" w:color="auto" w:fill="FFFFFF"/>
        </w:rPr>
        <w:t>(Problem-orientated policing NEW, 2020).</w:t>
      </w:r>
      <w:r w:rsidR="00563032" w:rsidRPr="00BD7C36">
        <w:rPr>
          <w:rFonts w:ascii="Arial" w:hAnsi="Arial" w:cs="Arial"/>
          <w:shd w:val="clear" w:color="auto" w:fill="FFFFFF"/>
        </w:rPr>
        <w:t xml:space="preserve"> Furthermore the Crime Reduction Toolkit will be referenced within this research paper which “lists crime reduction interventions which span a broad range of approaches and problems”</w:t>
      </w:r>
      <w:r w:rsidR="00BD7C36" w:rsidRPr="00BD7C36">
        <w:rPr>
          <w:rFonts w:ascii="Arial" w:hAnsi="Arial" w:cs="Arial"/>
          <w:shd w:val="clear" w:color="auto" w:fill="FFFFFF"/>
        </w:rPr>
        <w:t xml:space="preserve"> (About the Crime Reduction Toolkit | What Works Centre for Crime Reduction, 2020)</w:t>
      </w:r>
      <w:r w:rsidR="00563032" w:rsidRPr="00BD7C36">
        <w:rPr>
          <w:rFonts w:ascii="Arial" w:hAnsi="Arial" w:cs="Arial"/>
          <w:shd w:val="clear" w:color="auto" w:fill="FFFFFF"/>
        </w:rPr>
        <w:t>.</w:t>
      </w:r>
      <w:r w:rsidR="00BD7C36" w:rsidRPr="00BD7C36">
        <w:rPr>
          <w:rFonts w:ascii="Arial" w:hAnsi="Arial" w:cs="Arial"/>
          <w:shd w:val="clear" w:color="auto" w:fill="FFFFFF"/>
        </w:rPr>
        <w:t xml:space="preserve"> When implemented, this toolkit helps those understand what interventions work and what doesn’t work in terms of “their impact on reducing crime” and “according to the best available evidence” (About the Crime Reduction Toolkit | What Works Centre for Crime Reduction, 2020). Such systematic reviews are presented on</w:t>
      </w:r>
      <w:r w:rsidR="00306D70">
        <w:rPr>
          <w:rFonts w:ascii="Arial" w:hAnsi="Arial" w:cs="Arial"/>
          <w:shd w:val="clear" w:color="auto" w:fill="FFFFFF"/>
        </w:rPr>
        <w:t xml:space="preserve"> a framework guide called EMMIE (</w:t>
      </w:r>
      <w:r w:rsidR="00306D70">
        <w:rPr>
          <w:rFonts w:ascii="Arial" w:hAnsi="Arial" w:cs="Arial"/>
          <w:i/>
          <w:shd w:val="clear" w:color="auto" w:fill="FFFFFF"/>
        </w:rPr>
        <w:t>figure 1)</w:t>
      </w:r>
      <w:r w:rsidR="00306D70">
        <w:rPr>
          <w:rFonts w:ascii="Arial" w:hAnsi="Arial" w:cs="Arial"/>
          <w:shd w:val="clear" w:color="auto" w:fill="FFFFFF"/>
        </w:rPr>
        <w:t>.</w:t>
      </w:r>
    </w:p>
    <w:p w:rsidR="00BD7C36" w:rsidRDefault="00306D70" w:rsidP="00254BF1">
      <w:pPr>
        <w:spacing w:line="360" w:lineRule="auto"/>
        <w:ind w:firstLine="720"/>
        <w:jc w:val="both"/>
        <w:rPr>
          <w:rFonts w:ascii="Arial" w:hAnsi="Arial" w:cs="Arial"/>
          <w:color w:val="000000"/>
          <w:shd w:val="clear" w:color="auto" w:fill="FFFFFF"/>
        </w:rPr>
      </w:pPr>
      <w:r w:rsidRPr="00BD7C36">
        <w:rPr>
          <w:rFonts w:ascii="Arial" w:hAnsi="Arial" w:cs="Arial"/>
          <w:noProof/>
          <w:lang w:eastAsia="en-GB"/>
        </w:rPr>
        <w:lastRenderedPageBreak/>
        <w:drawing>
          <wp:anchor distT="0" distB="0" distL="114300" distR="114300" simplePos="0" relativeHeight="251658240" behindDoc="1" locked="0" layoutInCell="1" allowOverlap="1">
            <wp:simplePos x="0" y="0"/>
            <wp:positionH relativeFrom="column">
              <wp:posOffset>217805</wp:posOffset>
            </wp:positionH>
            <wp:positionV relativeFrom="paragraph">
              <wp:posOffset>56515</wp:posOffset>
            </wp:positionV>
            <wp:extent cx="3481705" cy="1793240"/>
            <wp:effectExtent l="0" t="0" r="4445" b="0"/>
            <wp:wrapTight wrapText="bothSides">
              <wp:wrapPolygon edited="0">
                <wp:start x="0" y="0"/>
                <wp:lineTo x="0" y="21340"/>
                <wp:lineTo x="21509" y="21340"/>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1705" cy="1793240"/>
                    </a:xfrm>
                    <a:prstGeom prst="rect">
                      <a:avLst/>
                    </a:prstGeom>
                  </pic:spPr>
                </pic:pic>
              </a:graphicData>
            </a:graphic>
            <wp14:sizeRelH relativeFrom="margin">
              <wp14:pctWidth>0</wp14:pctWidth>
            </wp14:sizeRelH>
            <wp14:sizeRelV relativeFrom="margin">
              <wp14:pctHeight>0</wp14:pctHeight>
            </wp14:sizeRelV>
          </wp:anchor>
        </w:drawing>
      </w:r>
      <w:r w:rsidR="00BD7C36">
        <w:rPr>
          <w:rFonts w:ascii="Arial" w:hAnsi="Arial" w:cs="Arial"/>
          <w:color w:val="000000"/>
          <w:shd w:val="clear" w:color="auto" w:fill="FFFFFF"/>
        </w:rPr>
        <w:t xml:space="preserve"> </w:t>
      </w:r>
    </w:p>
    <w:p w:rsidR="00306D70" w:rsidRPr="00306D70" w:rsidRDefault="00306D70" w:rsidP="00254BF1">
      <w:pPr>
        <w:spacing w:line="360" w:lineRule="auto"/>
        <w:jc w:val="center"/>
        <w:rPr>
          <w:rFonts w:ascii="Arial" w:hAnsi="Arial" w:cs="Arial"/>
          <w:color w:val="000000"/>
          <w:shd w:val="clear" w:color="auto" w:fill="FFFFFF"/>
        </w:rPr>
      </w:pPr>
      <w:r w:rsidRPr="00306D70">
        <w:rPr>
          <w:rFonts w:ascii="Arial" w:hAnsi="Arial" w:cs="Arial"/>
          <w:b/>
          <w:color w:val="000000"/>
          <w:shd w:val="clear" w:color="auto" w:fill="FFFFFF"/>
        </w:rPr>
        <w:t xml:space="preserve">Figure 1 – </w:t>
      </w:r>
      <w:proofErr w:type="gramStart"/>
      <w:r w:rsidRPr="00306D70">
        <w:rPr>
          <w:rFonts w:ascii="Arial" w:hAnsi="Arial" w:cs="Arial"/>
          <w:b/>
          <w:color w:val="000000"/>
          <w:shd w:val="clear" w:color="auto" w:fill="FFFFFF"/>
        </w:rPr>
        <w:t>EMMIE</w:t>
      </w:r>
      <w:proofErr w:type="gramEnd"/>
      <w:r w:rsidRPr="00306D70">
        <w:rPr>
          <w:rFonts w:ascii="Arial" w:hAnsi="Arial" w:cs="Arial"/>
          <w:color w:val="000000"/>
          <w:shd w:val="clear" w:color="auto" w:fill="FFFFFF"/>
        </w:rPr>
        <w:br/>
        <w:t>(source About the Crime Reduction Toolkit | What Works Centre for Crime Reduction, 2020)</w:t>
      </w:r>
    </w:p>
    <w:p w:rsidR="009C4ED3" w:rsidRDefault="009C4ED3" w:rsidP="00254BF1">
      <w:pPr>
        <w:spacing w:line="360" w:lineRule="auto"/>
        <w:jc w:val="both"/>
        <w:rPr>
          <w:rFonts w:ascii="Arial" w:hAnsi="Arial" w:cs="Arial"/>
        </w:rPr>
      </w:pPr>
    </w:p>
    <w:p w:rsidR="00254BF1" w:rsidRDefault="00254BF1" w:rsidP="00254BF1">
      <w:pPr>
        <w:spacing w:line="360" w:lineRule="auto"/>
        <w:jc w:val="both"/>
        <w:rPr>
          <w:rFonts w:ascii="Arial" w:hAnsi="Arial" w:cs="Arial"/>
          <w:u w:val="single"/>
        </w:rPr>
      </w:pPr>
    </w:p>
    <w:p w:rsidR="007D0C9F" w:rsidRDefault="007D0C9F" w:rsidP="007D0C9F">
      <w:pPr>
        <w:spacing w:line="360" w:lineRule="auto"/>
        <w:jc w:val="both"/>
        <w:rPr>
          <w:rFonts w:ascii="Arial" w:hAnsi="Arial" w:cs="Arial"/>
        </w:rPr>
      </w:pPr>
      <w:r>
        <w:rPr>
          <w:rFonts w:ascii="Arial" w:hAnsi="Arial" w:cs="Arial"/>
        </w:rPr>
        <w:t>Within this research it is intended to highlight two major incidents including the Fiona Pilkington Case of 2007 and the Brixton Riots in 1981. It will discuss the consequ</w:t>
      </w:r>
      <w:r w:rsidR="00DF2283">
        <w:rPr>
          <w:rFonts w:ascii="Arial" w:hAnsi="Arial" w:cs="Arial"/>
        </w:rPr>
        <w:t xml:space="preserve">ences </w:t>
      </w:r>
      <w:r>
        <w:rPr>
          <w:rFonts w:ascii="Arial" w:hAnsi="Arial" w:cs="Arial"/>
        </w:rPr>
        <w:t>of not resp</w:t>
      </w:r>
      <w:r w:rsidR="00DF2283">
        <w:rPr>
          <w:rFonts w:ascii="Arial" w:hAnsi="Arial" w:cs="Arial"/>
        </w:rPr>
        <w:t>onding to community</w:t>
      </w:r>
      <w:r>
        <w:rPr>
          <w:rFonts w:ascii="Arial" w:hAnsi="Arial" w:cs="Arial"/>
        </w:rPr>
        <w:t xml:space="preserve"> </w:t>
      </w:r>
      <w:r w:rsidR="00DF2283">
        <w:rPr>
          <w:rFonts w:ascii="Arial" w:hAnsi="Arial" w:cs="Arial"/>
        </w:rPr>
        <w:t xml:space="preserve">needs and expectations and how </w:t>
      </w:r>
      <w:r>
        <w:rPr>
          <w:rFonts w:ascii="Arial" w:hAnsi="Arial" w:cs="Arial"/>
        </w:rPr>
        <w:t>th</w:t>
      </w:r>
      <w:r w:rsidR="00DF2283">
        <w:rPr>
          <w:rFonts w:ascii="Arial" w:hAnsi="Arial" w:cs="Arial"/>
        </w:rPr>
        <w:t>e police have reformed</w:t>
      </w:r>
      <w:r>
        <w:rPr>
          <w:rFonts w:ascii="Arial" w:hAnsi="Arial" w:cs="Arial"/>
        </w:rPr>
        <w:t xml:space="preserve">. </w:t>
      </w:r>
    </w:p>
    <w:p w:rsidR="007D0C9F" w:rsidRDefault="007D0C9F" w:rsidP="007D0C9F">
      <w:pPr>
        <w:spacing w:line="360" w:lineRule="auto"/>
        <w:jc w:val="both"/>
        <w:rPr>
          <w:rFonts w:ascii="Arial" w:hAnsi="Arial" w:cs="Arial"/>
        </w:rPr>
      </w:pPr>
      <w:r>
        <w:rPr>
          <w:rFonts w:ascii="Arial" w:hAnsi="Arial" w:cs="Arial"/>
        </w:rPr>
        <w:tab/>
      </w:r>
      <w:r w:rsidR="00DF2283">
        <w:rPr>
          <w:rFonts w:ascii="Arial" w:hAnsi="Arial" w:cs="Arial"/>
        </w:rPr>
        <w:t xml:space="preserve">This research will also </w:t>
      </w:r>
      <w:r>
        <w:rPr>
          <w:rFonts w:ascii="Arial" w:hAnsi="Arial" w:cs="Arial"/>
        </w:rPr>
        <w:t>discuss The Home Office Consultation document named Policing in the 21</w:t>
      </w:r>
      <w:r w:rsidRPr="006B3860">
        <w:rPr>
          <w:rFonts w:ascii="Arial" w:hAnsi="Arial" w:cs="Arial"/>
          <w:vertAlign w:val="superscript"/>
        </w:rPr>
        <w:t>st</w:t>
      </w:r>
      <w:r>
        <w:rPr>
          <w:rFonts w:ascii="Arial" w:hAnsi="Arial" w:cs="Arial"/>
        </w:rPr>
        <w:t xml:space="preserve"> Century: Reconnecting police and the people which “proposed to ‘empower communities’ and provide ‘greater visibility and availability</w:t>
      </w:r>
      <w:r w:rsidR="00DF2283">
        <w:rPr>
          <w:rFonts w:ascii="Arial" w:hAnsi="Arial" w:cs="Arial"/>
        </w:rPr>
        <w:t>’” (Bryant and Bryant, 2018, p.</w:t>
      </w:r>
      <w:r>
        <w:rPr>
          <w:rFonts w:ascii="Arial" w:hAnsi="Arial" w:cs="Arial"/>
        </w:rPr>
        <w:t xml:space="preserve">53). </w:t>
      </w:r>
    </w:p>
    <w:p w:rsidR="00CA0D8E" w:rsidRPr="007D0C9F" w:rsidRDefault="00CA0D8E" w:rsidP="00254BF1">
      <w:pPr>
        <w:spacing w:line="360" w:lineRule="auto"/>
        <w:jc w:val="both"/>
        <w:rPr>
          <w:rFonts w:ascii="Arial" w:hAnsi="Arial" w:cs="Arial"/>
          <w:b/>
          <w:u w:val="single"/>
        </w:rPr>
      </w:pPr>
      <w:r w:rsidRPr="007D0C9F">
        <w:rPr>
          <w:rFonts w:ascii="Arial" w:hAnsi="Arial" w:cs="Arial"/>
          <w:b/>
          <w:u w:val="single"/>
        </w:rPr>
        <w:t>Objectives</w:t>
      </w:r>
    </w:p>
    <w:p w:rsidR="00D8566C" w:rsidRDefault="00D8566C" w:rsidP="00254BF1">
      <w:pPr>
        <w:spacing w:line="360" w:lineRule="auto"/>
        <w:ind w:firstLine="720"/>
        <w:jc w:val="both"/>
        <w:rPr>
          <w:rFonts w:ascii="Arial" w:hAnsi="Arial" w:cs="Arial"/>
        </w:rPr>
      </w:pPr>
      <w:r>
        <w:rPr>
          <w:rFonts w:ascii="Arial" w:hAnsi="Arial" w:cs="Arial"/>
        </w:rPr>
        <w:t xml:space="preserve">This research will </w:t>
      </w:r>
      <w:r w:rsidR="009417B5">
        <w:rPr>
          <w:rFonts w:ascii="Arial" w:hAnsi="Arial" w:cs="Arial"/>
        </w:rPr>
        <w:t>discuss</w:t>
      </w:r>
      <w:r>
        <w:rPr>
          <w:rFonts w:ascii="Arial" w:hAnsi="Arial" w:cs="Arial"/>
        </w:rPr>
        <w:t xml:space="preserve"> the case of the relationship between effective community policing an</w:t>
      </w:r>
      <w:r w:rsidR="007D0C9F">
        <w:rPr>
          <w:rFonts w:ascii="Arial" w:hAnsi="Arial" w:cs="Arial"/>
        </w:rPr>
        <w:t>d fighting criminality in the U</w:t>
      </w:r>
      <w:r>
        <w:rPr>
          <w:rFonts w:ascii="Arial" w:hAnsi="Arial" w:cs="Arial"/>
        </w:rPr>
        <w:t xml:space="preserve">K. </w:t>
      </w:r>
      <w:r w:rsidR="009417B5">
        <w:rPr>
          <w:rFonts w:ascii="Arial" w:hAnsi="Arial" w:cs="Arial"/>
        </w:rPr>
        <w:t>Policing history has evidenced that n</w:t>
      </w:r>
      <w:r>
        <w:rPr>
          <w:rFonts w:ascii="Arial" w:hAnsi="Arial" w:cs="Arial"/>
        </w:rPr>
        <w:t>eeds and expectations of the pu</w:t>
      </w:r>
      <w:r w:rsidR="009417B5">
        <w:rPr>
          <w:rFonts w:ascii="Arial" w:hAnsi="Arial" w:cs="Arial"/>
        </w:rPr>
        <w:t>blic have not been met and have seen</w:t>
      </w:r>
      <w:r>
        <w:rPr>
          <w:rFonts w:ascii="Arial" w:hAnsi="Arial" w:cs="Arial"/>
        </w:rPr>
        <w:t xml:space="preserve"> a decrease in public confidence. As a result, the police service have made interventions in order to place police officers back on the front line in order to meet those needs, expectations and solve concerns to not only increase public confidence in the police but to also help combat criminality.</w:t>
      </w:r>
    </w:p>
    <w:p w:rsidR="009417B5" w:rsidRDefault="009417B5" w:rsidP="00254BF1">
      <w:pPr>
        <w:spacing w:after="0" w:line="360" w:lineRule="auto"/>
        <w:ind w:firstLine="720"/>
        <w:jc w:val="both"/>
        <w:rPr>
          <w:rFonts w:ascii="Arial" w:hAnsi="Arial" w:cs="Arial"/>
        </w:rPr>
      </w:pPr>
      <w:r>
        <w:rPr>
          <w:rFonts w:ascii="Arial" w:hAnsi="Arial" w:cs="Arial"/>
        </w:rPr>
        <w:t>The objective of this research aims to</w:t>
      </w:r>
      <w:r w:rsidR="00CA0D8E" w:rsidRPr="00BD7C36">
        <w:rPr>
          <w:rFonts w:ascii="Arial" w:hAnsi="Arial" w:cs="Arial"/>
        </w:rPr>
        <w:t xml:space="preserve"> discuss the importance of effective community policing today</w:t>
      </w:r>
      <w:r>
        <w:rPr>
          <w:rFonts w:ascii="Arial" w:hAnsi="Arial" w:cs="Arial"/>
        </w:rPr>
        <w:t xml:space="preserve"> and explore the different range of views and opinions of the research topic</w:t>
      </w:r>
      <w:r w:rsidR="00CA0D8E" w:rsidRPr="00BD7C36">
        <w:rPr>
          <w:rFonts w:ascii="Arial" w:hAnsi="Arial" w:cs="Arial"/>
        </w:rPr>
        <w:t>.</w:t>
      </w:r>
      <w:r w:rsidR="00075685">
        <w:rPr>
          <w:rFonts w:ascii="Arial" w:hAnsi="Arial" w:cs="Arial"/>
        </w:rPr>
        <w:t xml:space="preserve"> Therefore to discuss this topic area it is intended to highlight what community policing is.</w:t>
      </w:r>
      <w:r w:rsidR="00CA0D8E" w:rsidRPr="00BD7C36">
        <w:rPr>
          <w:rFonts w:ascii="Arial" w:hAnsi="Arial" w:cs="Arial"/>
        </w:rPr>
        <w:t xml:space="preserve"> It will look to examine the legal and professional responsibilities and standards of policing which are a </w:t>
      </w:r>
      <w:r w:rsidR="007D0C9F">
        <w:rPr>
          <w:rFonts w:ascii="Arial" w:hAnsi="Arial" w:cs="Arial"/>
        </w:rPr>
        <w:t>major part of policing in the UK</w:t>
      </w:r>
      <w:r w:rsidR="00CA0D8E" w:rsidRPr="00BD7C36">
        <w:rPr>
          <w:rFonts w:ascii="Arial" w:hAnsi="Arial" w:cs="Arial"/>
        </w:rPr>
        <w:t xml:space="preserve"> today. Within this research, it will discuss policing strategies in place today which have been introduced in order to help combat criminality and how they work in modern policing</w:t>
      </w:r>
      <w:r>
        <w:rPr>
          <w:rFonts w:ascii="Arial" w:hAnsi="Arial" w:cs="Arial"/>
        </w:rPr>
        <w:t xml:space="preserve"> and the contingencies that may arise if such policing is not present</w:t>
      </w:r>
      <w:r w:rsidR="00CA0D8E" w:rsidRPr="00BD7C36">
        <w:rPr>
          <w:rFonts w:ascii="Arial" w:hAnsi="Arial" w:cs="Arial"/>
        </w:rPr>
        <w:t>. Overall, by considering both the strengths and weaknesses this research will look to seek the rel</w:t>
      </w:r>
      <w:r w:rsidR="007D0C9F">
        <w:rPr>
          <w:rFonts w:ascii="Arial" w:hAnsi="Arial" w:cs="Arial"/>
        </w:rPr>
        <w:t>ationship between both effective</w:t>
      </w:r>
      <w:r w:rsidR="00CA0D8E" w:rsidRPr="00BD7C36">
        <w:rPr>
          <w:rFonts w:ascii="Arial" w:hAnsi="Arial" w:cs="Arial"/>
        </w:rPr>
        <w:t xml:space="preserve"> community pol</w:t>
      </w:r>
      <w:r>
        <w:rPr>
          <w:rFonts w:ascii="Arial" w:hAnsi="Arial" w:cs="Arial"/>
        </w:rPr>
        <w:t>icing and fighting criminality.</w:t>
      </w:r>
      <w:r w:rsidR="00075685">
        <w:rPr>
          <w:rFonts w:ascii="Arial" w:hAnsi="Arial" w:cs="Arial"/>
        </w:rPr>
        <w:t xml:space="preserve"> </w:t>
      </w:r>
      <w:r>
        <w:rPr>
          <w:rFonts w:ascii="Arial" w:hAnsi="Arial" w:cs="Arial"/>
        </w:rPr>
        <w:t>The purpose of this research is to attempt to answer the following questions;</w:t>
      </w:r>
    </w:p>
    <w:p w:rsidR="00075685" w:rsidRDefault="00075685" w:rsidP="00254BF1">
      <w:pPr>
        <w:spacing w:after="0" w:line="360" w:lineRule="auto"/>
        <w:ind w:firstLine="720"/>
        <w:jc w:val="both"/>
        <w:rPr>
          <w:rFonts w:ascii="Arial" w:hAnsi="Arial" w:cs="Arial"/>
        </w:rPr>
      </w:pPr>
    </w:p>
    <w:p w:rsidR="009417B5" w:rsidRDefault="00D8566C" w:rsidP="00254BF1">
      <w:pPr>
        <w:pStyle w:val="ListParagraph"/>
        <w:numPr>
          <w:ilvl w:val="0"/>
          <w:numId w:val="6"/>
        </w:numPr>
        <w:spacing w:after="0" w:line="360" w:lineRule="auto"/>
        <w:jc w:val="both"/>
        <w:rPr>
          <w:rFonts w:ascii="Arial" w:hAnsi="Arial" w:cs="Arial"/>
        </w:rPr>
      </w:pPr>
      <w:r w:rsidRPr="009417B5">
        <w:rPr>
          <w:rFonts w:ascii="Arial" w:hAnsi="Arial" w:cs="Arial"/>
        </w:rPr>
        <w:lastRenderedPageBreak/>
        <w:t>How does the police service work with the public in order to obtain relevant information or intelligence to help combat criminality?</w:t>
      </w:r>
    </w:p>
    <w:p w:rsidR="009417B5" w:rsidRDefault="00D8566C" w:rsidP="00254BF1">
      <w:pPr>
        <w:pStyle w:val="ListParagraph"/>
        <w:numPr>
          <w:ilvl w:val="0"/>
          <w:numId w:val="6"/>
        </w:numPr>
        <w:spacing w:after="0" w:line="360" w:lineRule="auto"/>
        <w:jc w:val="both"/>
        <w:rPr>
          <w:rFonts w:ascii="Arial" w:hAnsi="Arial" w:cs="Arial"/>
        </w:rPr>
      </w:pPr>
      <w:r w:rsidRPr="009417B5">
        <w:rPr>
          <w:rFonts w:ascii="Arial" w:hAnsi="Arial" w:cs="Arial"/>
        </w:rPr>
        <w:t>How important is the department of neighbourhood policing?</w:t>
      </w:r>
    </w:p>
    <w:p w:rsidR="009417B5" w:rsidRDefault="00D8566C" w:rsidP="00254BF1">
      <w:pPr>
        <w:pStyle w:val="ListParagraph"/>
        <w:numPr>
          <w:ilvl w:val="0"/>
          <w:numId w:val="6"/>
        </w:numPr>
        <w:spacing w:after="0" w:line="360" w:lineRule="auto"/>
        <w:jc w:val="both"/>
        <w:rPr>
          <w:rFonts w:ascii="Arial" w:hAnsi="Arial" w:cs="Arial"/>
        </w:rPr>
      </w:pPr>
      <w:r w:rsidRPr="009417B5">
        <w:rPr>
          <w:rFonts w:ascii="Arial" w:hAnsi="Arial" w:cs="Arial"/>
        </w:rPr>
        <w:t>How do the various departments within the police service benefit from neighbourhood policing?</w:t>
      </w:r>
    </w:p>
    <w:p w:rsidR="00075685" w:rsidRDefault="00075685" w:rsidP="00254BF1">
      <w:pPr>
        <w:spacing w:after="0" w:line="360" w:lineRule="auto"/>
        <w:ind w:left="360"/>
        <w:jc w:val="both"/>
        <w:rPr>
          <w:rFonts w:ascii="Arial" w:hAnsi="Arial" w:cs="Arial"/>
        </w:rPr>
      </w:pPr>
    </w:p>
    <w:p w:rsidR="00254BF1" w:rsidRPr="00F975FC" w:rsidRDefault="00075685" w:rsidP="00254BF1">
      <w:pPr>
        <w:spacing w:line="360" w:lineRule="auto"/>
        <w:ind w:firstLine="720"/>
        <w:jc w:val="both"/>
        <w:rPr>
          <w:rFonts w:ascii="Arial" w:hAnsi="Arial" w:cs="Arial"/>
        </w:rPr>
      </w:pPr>
      <w:r w:rsidRPr="00BD7C36">
        <w:rPr>
          <w:rFonts w:ascii="Arial" w:hAnsi="Arial" w:cs="Arial"/>
        </w:rPr>
        <w:t xml:space="preserve">The justification for this research is to investigate the current impact of effective community policing in today’s society and the programmes in place which help against tackling criminality. It is essential to understand how the police, partner agencies and local communities play a strategic role through local initiatives and intelligence led policing to analyse the crime and disorder within an area. Research will analyse what methods and procedures are in place to combat such criminality to sustain a long term goal. </w:t>
      </w:r>
    </w:p>
    <w:p w:rsidR="00444B54" w:rsidRPr="007D0C9F" w:rsidRDefault="00444B54" w:rsidP="00254BF1">
      <w:pPr>
        <w:spacing w:line="360" w:lineRule="auto"/>
        <w:jc w:val="both"/>
        <w:rPr>
          <w:rFonts w:ascii="Arial" w:hAnsi="Arial" w:cs="Arial"/>
          <w:b/>
          <w:u w:val="single"/>
        </w:rPr>
      </w:pPr>
      <w:r w:rsidRPr="007D0C9F">
        <w:rPr>
          <w:rFonts w:ascii="Arial" w:hAnsi="Arial" w:cs="Arial"/>
          <w:b/>
          <w:u w:val="single"/>
        </w:rPr>
        <w:t>Research Method</w:t>
      </w:r>
    </w:p>
    <w:p w:rsidR="006B3860" w:rsidRDefault="00913BA6" w:rsidP="007D0C9F">
      <w:pPr>
        <w:spacing w:line="360" w:lineRule="auto"/>
        <w:jc w:val="both"/>
        <w:rPr>
          <w:rFonts w:ascii="Arial" w:hAnsi="Arial" w:cs="Arial"/>
        </w:rPr>
      </w:pPr>
      <w:r>
        <w:rPr>
          <w:rFonts w:ascii="Arial" w:hAnsi="Arial" w:cs="Arial"/>
        </w:rPr>
        <w:tab/>
        <w:t xml:space="preserve">It is intended to </w:t>
      </w:r>
      <w:r w:rsidR="005660C9">
        <w:rPr>
          <w:rFonts w:ascii="Arial" w:hAnsi="Arial" w:cs="Arial"/>
        </w:rPr>
        <w:t xml:space="preserve">carry out the necessary research by way of secondary data. This will be sourced from web pages, journals and books and will be based on information </w:t>
      </w:r>
      <w:r w:rsidR="007D0C9F">
        <w:rPr>
          <w:rFonts w:ascii="Arial" w:hAnsi="Arial" w:cs="Arial"/>
        </w:rPr>
        <w:t>which has been sourced in the U</w:t>
      </w:r>
      <w:r w:rsidR="005660C9">
        <w:rPr>
          <w:rFonts w:ascii="Arial" w:hAnsi="Arial" w:cs="Arial"/>
        </w:rPr>
        <w:t>K. It will look to source history on policing in order to set the background for the research. The research will almost show a detailed timeline of the history of frontline policing and the introduction of relevant legislations and standards of policing</w:t>
      </w:r>
      <w:r w:rsidR="00607FA4">
        <w:rPr>
          <w:rFonts w:ascii="Arial" w:hAnsi="Arial" w:cs="Arial"/>
        </w:rPr>
        <w:t xml:space="preserve"> such as the </w:t>
      </w:r>
      <w:proofErr w:type="spellStart"/>
      <w:r w:rsidR="00607FA4">
        <w:rPr>
          <w:rFonts w:ascii="Arial" w:hAnsi="Arial" w:cs="Arial"/>
        </w:rPr>
        <w:t>Peelian</w:t>
      </w:r>
      <w:proofErr w:type="spellEnd"/>
      <w:r w:rsidR="00607FA4">
        <w:rPr>
          <w:rFonts w:ascii="Arial" w:hAnsi="Arial" w:cs="Arial"/>
        </w:rPr>
        <w:t xml:space="preserve"> Principles and </w:t>
      </w:r>
      <w:r w:rsidR="006948F3">
        <w:rPr>
          <w:rFonts w:ascii="Arial" w:hAnsi="Arial" w:cs="Arial"/>
        </w:rPr>
        <w:t xml:space="preserve">will show how such legitimacy is vital within policing. </w:t>
      </w:r>
      <w:r w:rsidR="006B3860">
        <w:rPr>
          <w:rFonts w:ascii="Arial" w:hAnsi="Arial" w:cs="Arial"/>
        </w:rPr>
        <w:t xml:space="preserve"> </w:t>
      </w:r>
    </w:p>
    <w:p w:rsidR="00EC33F0" w:rsidRPr="007D0C9F" w:rsidRDefault="00EC33F0" w:rsidP="00254BF1">
      <w:pPr>
        <w:spacing w:line="360" w:lineRule="auto"/>
        <w:jc w:val="both"/>
        <w:rPr>
          <w:rFonts w:ascii="Arial" w:hAnsi="Arial" w:cs="Arial"/>
          <w:b/>
          <w:u w:val="single"/>
        </w:rPr>
      </w:pPr>
      <w:r w:rsidRPr="007D0C9F">
        <w:rPr>
          <w:rFonts w:ascii="Arial" w:hAnsi="Arial" w:cs="Arial"/>
          <w:b/>
          <w:u w:val="single"/>
        </w:rPr>
        <w:t>Ethical issues &amp; risks</w:t>
      </w:r>
    </w:p>
    <w:p w:rsidR="00EC33F0" w:rsidRDefault="00EC33F0" w:rsidP="00254BF1">
      <w:pPr>
        <w:spacing w:line="360" w:lineRule="auto"/>
        <w:jc w:val="both"/>
        <w:rPr>
          <w:rFonts w:ascii="Arial" w:hAnsi="Arial" w:cs="Arial"/>
        </w:rPr>
      </w:pPr>
      <w:r w:rsidRPr="00EC33F0">
        <w:rPr>
          <w:rFonts w:ascii="Arial" w:hAnsi="Arial" w:cs="Arial"/>
        </w:rPr>
        <w:tab/>
      </w:r>
      <w:r w:rsidRPr="00AD5C92">
        <w:rPr>
          <w:rFonts w:ascii="Arial" w:hAnsi="Arial" w:cs="Arial"/>
        </w:rPr>
        <w:t>Due to the current government guidelines and restrictions in place concerning the Covid-19 pandemic, I will be unable to carry out primary research such as questionnaires which could have been obtained from the local community</w:t>
      </w:r>
      <w:r>
        <w:rPr>
          <w:rFonts w:ascii="Arial" w:hAnsi="Arial" w:cs="Arial"/>
        </w:rPr>
        <w:t xml:space="preserve">. </w:t>
      </w:r>
    </w:p>
    <w:p w:rsidR="00EC33F0" w:rsidRDefault="00EC33F0" w:rsidP="00254BF1">
      <w:pPr>
        <w:spacing w:line="360" w:lineRule="auto"/>
        <w:jc w:val="both"/>
        <w:rPr>
          <w:rFonts w:ascii="Arial" w:hAnsi="Arial" w:cs="Arial"/>
        </w:rPr>
      </w:pPr>
      <w:r>
        <w:rPr>
          <w:rFonts w:ascii="Arial" w:hAnsi="Arial" w:cs="Arial"/>
        </w:rPr>
        <w:tab/>
      </w:r>
      <w:r w:rsidRPr="00AD5C92">
        <w:rPr>
          <w:rFonts w:ascii="Arial" w:hAnsi="Arial" w:cs="Arial"/>
        </w:rPr>
        <w:t xml:space="preserve">Whilst carrying out research for this topic there may be limitations and weaknesses to my proposed research which may be affected due to the Covid-19 Pandemic. Due to social distancing and government guidelines, I will not be able to obtain primary research through members of the public of various communities. </w:t>
      </w:r>
    </w:p>
    <w:p w:rsidR="0080333B" w:rsidRPr="003F689B" w:rsidRDefault="00EC33F0" w:rsidP="003F689B">
      <w:pPr>
        <w:spacing w:line="360" w:lineRule="auto"/>
        <w:ind w:firstLine="720"/>
        <w:jc w:val="both"/>
        <w:rPr>
          <w:rFonts w:ascii="Arial" w:hAnsi="Arial" w:cs="Arial"/>
        </w:rPr>
      </w:pPr>
      <w:r w:rsidRPr="00AD5C92">
        <w:rPr>
          <w:rFonts w:ascii="Arial" w:hAnsi="Arial" w:cs="Arial"/>
        </w:rPr>
        <w:t>Although there have been set dates for the course of my dissertation, my time is still limited due to work commitments and my personal life however with target dates already in place for each submission I should be able to manage my time effectively in order to achieve the</w:t>
      </w:r>
      <w:r>
        <w:rPr>
          <w:rFonts w:ascii="Arial" w:hAnsi="Arial" w:cs="Arial"/>
        </w:rPr>
        <w:t xml:space="preserve"> </w:t>
      </w:r>
      <w:r w:rsidRPr="00AD5C92">
        <w:rPr>
          <w:rFonts w:ascii="Arial" w:hAnsi="Arial" w:cs="Arial"/>
        </w:rPr>
        <w:t>deadlines.</w:t>
      </w:r>
    </w:p>
    <w:p w:rsidR="007D0C9F" w:rsidRDefault="007D0C9F" w:rsidP="00254BF1">
      <w:pPr>
        <w:spacing w:line="360" w:lineRule="auto"/>
        <w:jc w:val="both"/>
        <w:rPr>
          <w:rFonts w:ascii="Arial" w:hAnsi="Arial" w:cs="Arial"/>
          <w:b/>
          <w:u w:val="single"/>
        </w:rPr>
      </w:pPr>
    </w:p>
    <w:p w:rsidR="007D0C9F" w:rsidRDefault="007D0C9F" w:rsidP="00254BF1">
      <w:pPr>
        <w:spacing w:line="360" w:lineRule="auto"/>
        <w:jc w:val="both"/>
        <w:rPr>
          <w:rFonts w:ascii="Arial" w:hAnsi="Arial" w:cs="Arial"/>
          <w:b/>
          <w:u w:val="single"/>
        </w:rPr>
      </w:pPr>
    </w:p>
    <w:p w:rsidR="003F689B" w:rsidRPr="007D0C9F" w:rsidRDefault="003F689B" w:rsidP="00254BF1">
      <w:pPr>
        <w:spacing w:line="360" w:lineRule="auto"/>
        <w:jc w:val="both"/>
        <w:rPr>
          <w:rFonts w:ascii="Arial" w:hAnsi="Arial" w:cs="Arial"/>
          <w:b/>
          <w:u w:val="single"/>
        </w:rPr>
      </w:pPr>
      <w:r w:rsidRPr="007D0C9F">
        <w:rPr>
          <w:rFonts w:ascii="Arial" w:hAnsi="Arial" w:cs="Arial"/>
          <w:b/>
          <w:u w:val="single"/>
        </w:rPr>
        <w:lastRenderedPageBreak/>
        <w:t>Plan of Work</w:t>
      </w:r>
    </w:p>
    <w:p w:rsidR="00EC33F0" w:rsidRDefault="003F689B" w:rsidP="00254BF1">
      <w:pPr>
        <w:spacing w:line="360" w:lineRule="auto"/>
        <w:jc w:val="both"/>
        <w:rPr>
          <w:rFonts w:ascii="Arial" w:hAnsi="Arial" w:cs="Arial"/>
          <w:u w:val="single"/>
        </w:rPr>
      </w:pPr>
      <w:r>
        <w:rPr>
          <w:rFonts w:ascii="Arial" w:hAnsi="Arial" w:cs="Arial"/>
        </w:rPr>
        <w:tab/>
      </w:r>
      <w:r w:rsidR="0080333B" w:rsidRPr="00AD5C92">
        <w:rPr>
          <w:rFonts w:ascii="Arial" w:hAnsi="Arial" w:cs="Arial"/>
        </w:rPr>
        <w:t xml:space="preserve">Having frontline policing experience, I will </w:t>
      </w:r>
      <w:r w:rsidR="00C21971" w:rsidRPr="00AD5C92">
        <w:rPr>
          <w:rFonts w:ascii="Arial" w:hAnsi="Arial" w:cs="Arial"/>
        </w:rPr>
        <w:t xml:space="preserve">be able to draw from first-hand experience of how effective community policing is </w:t>
      </w:r>
      <w:r w:rsidR="00F14983" w:rsidRPr="00AD5C92">
        <w:rPr>
          <w:rFonts w:ascii="Arial" w:hAnsi="Arial" w:cs="Arial"/>
        </w:rPr>
        <w:t xml:space="preserve">a key part of policing. Through such direct experience I </w:t>
      </w:r>
      <w:r w:rsidR="008F3616" w:rsidRPr="00AD5C92">
        <w:rPr>
          <w:rFonts w:ascii="Arial" w:hAnsi="Arial" w:cs="Arial"/>
        </w:rPr>
        <w:t xml:space="preserve">will be able to </w:t>
      </w:r>
      <w:r w:rsidR="00F14983" w:rsidRPr="00AD5C92">
        <w:rPr>
          <w:rFonts w:ascii="Arial" w:hAnsi="Arial" w:cs="Arial"/>
        </w:rPr>
        <w:t xml:space="preserve">reflect on what are the strengths in this area of policing but also highlight the weaknesses and contingencies that often arise. This experience will be in addition to the continued access of UWTSD online resources and web pages. An extensive literature review of both effective community policing and how such policing effects criminality rates will be essential. </w:t>
      </w:r>
    </w:p>
    <w:p w:rsidR="005530E9" w:rsidRPr="007D0C9F" w:rsidRDefault="008F3616" w:rsidP="00200261">
      <w:pPr>
        <w:rPr>
          <w:rFonts w:ascii="Arial" w:hAnsi="Arial" w:cs="Arial"/>
          <w:b/>
          <w:u w:val="single"/>
        </w:rPr>
      </w:pPr>
      <w:r w:rsidRPr="007D0C9F">
        <w:rPr>
          <w:rFonts w:ascii="Arial" w:hAnsi="Arial" w:cs="Arial"/>
          <w:b/>
          <w:u w:val="single"/>
        </w:rPr>
        <w:t>References</w:t>
      </w:r>
    </w:p>
    <w:p w:rsidR="00A20A2A" w:rsidRPr="003419BB" w:rsidRDefault="00A20A2A" w:rsidP="00200261">
      <w:pPr>
        <w:rPr>
          <w:rFonts w:ascii="Arial" w:hAnsi="Arial" w:cs="Arial"/>
        </w:rPr>
      </w:pPr>
      <w:r w:rsidRPr="003419BB">
        <w:rPr>
          <w:rFonts w:ascii="Arial" w:hAnsi="Arial" w:cs="Arial"/>
        </w:rPr>
        <w:t>Books;</w:t>
      </w:r>
    </w:p>
    <w:p w:rsidR="00A20A2A" w:rsidRPr="004F3C08" w:rsidRDefault="003419BB" w:rsidP="00200261">
      <w:pPr>
        <w:rPr>
          <w:rFonts w:ascii="Arial" w:hAnsi="Arial" w:cs="Arial"/>
        </w:rPr>
      </w:pPr>
      <w:r>
        <w:rPr>
          <w:rFonts w:ascii="Arial" w:hAnsi="Arial" w:cs="Arial"/>
          <w:color w:val="000000"/>
          <w:shd w:val="clear" w:color="auto" w:fill="FFFFFF"/>
        </w:rPr>
        <w:t>Bryant, R. and Bryant, S.</w:t>
      </w:r>
      <w:r w:rsidRPr="003419BB">
        <w:rPr>
          <w:rFonts w:ascii="Arial" w:hAnsi="Arial" w:cs="Arial"/>
          <w:color w:val="000000"/>
          <w:shd w:val="clear" w:color="auto" w:fill="FFFFFF"/>
        </w:rPr>
        <w:t xml:space="preserve"> </w:t>
      </w:r>
      <w:r>
        <w:rPr>
          <w:rFonts w:ascii="Arial" w:hAnsi="Arial" w:cs="Arial"/>
          <w:color w:val="000000"/>
          <w:shd w:val="clear" w:color="auto" w:fill="FFFFFF"/>
        </w:rPr>
        <w:t>(</w:t>
      </w:r>
      <w:r w:rsidRPr="003419BB">
        <w:rPr>
          <w:rFonts w:ascii="Arial" w:hAnsi="Arial" w:cs="Arial"/>
          <w:color w:val="000000"/>
          <w:shd w:val="clear" w:color="auto" w:fill="FFFFFF"/>
        </w:rPr>
        <w:t>2018</w:t>
      </w:r>
      <w:r>
        <w:rPr>
          <w:rFonts w:ascii="Arial" w:hAnsi="Arial" w:cs="Arial"/>
          <w:color w:val="000000"/>
          <w:shd w:val="clear" w:color="auto" w:fill="FFFFFF"/>
        </w:rPr>
        <w:t>)</w:t>
      </w:r>
      <w:r w:rsidRPr="003419BB">
        <w:rPr>
          <w:rFonts w:ascii="Arial" w:hAnsi="Arial" w:cs="Arial"/>
          <w:color w:val="000000"/>
          <w:shd w:val="clear" w:color="auto" w:fill="FFFFFF"/>
        </w:rPr>
        <w:t> </w:t>
      </w:r>
      <w:r w:rsidRPr="003419BB">
        <w:rPr>
          <w:rFonts w:ascii="Arial" w:hAnsi="Arial" w:cs="Arial"/>
          <w:i/>
          <w:iCs/>
          <w:color w:val="000000"/>
          <w:shd w:val="clear" w:color="auto" w:fill="FFFFFF"/>
        </w:rPr>
        <w:t>Blackstone's Handbook for Policing Students 2019</w:t>
      </w:r>
      <w:r>
        <w:rPr>
          <w:rFonts w:ascii="Arial" w:hAnsi="Arial" w:cs="Arial"/>
          <w:color w:val="000000"/>
          <w:shd w:val="clear" w:color="auto" w:fill="FFFFFF"/>
        </w:rPr>
        <w:t>. 13</w:t>
      </w:r>
      <w:r w:rsidRPr="003419BB">
        <w:rPr>
          <w:rFonts w:ascii="Arial" w:hAnsi="Arial" w:cs="Arial"/>
          <w:color w:val="000000"/>
          <w:shd w:val="clear" w:color="auto" w:fill="FFFFFF"/>
          <w:vertAlign w:val="superscript"/>
        </w:rPr>
        <w:t>th</w:t>
      </w:r>
      <w:r>
        <w:rPr>
          <w:rFonts w:ascii="Arial" w:hAnsi="Arial" w:cs="Arial"/>
          <w:color w:val="000000"/>
          <w:shd w:val="clear" w:color="auto" w:fill="FFFFFF"/>
        </w:rPr>
        <w:t xml:space="preserve"> E</w:t>
      </w:r>
      <w:r w:rsidRPr="003419BB">
        <w:rPr>
          <w:rFonts w:ascii="Arial" w:hAnsi="Arial" w:cs="Arial"/>
          <w:color w:val="000000"/>
          <w:shd w:val="clear" w:color="auto" w:fill="FFFFFF"/>
        </w:rPr>
        <w:t>d. New Yor</w:t>
      </w:r>
      <w:r>
        <w:rPr>
          <w:rFonts w:ascii="Arial" w:hAnsi="Arial" w:cs="Arial"/>
          <w:color w:val="000000"/>
          <w:shd w:val="clear" w:color="auto" w:fill="FFFFFF"/>
        </w:rPr>
        <w:t>k: Oxford University Press</w:t>
      </w:r>
      <w:r>
        <w:rPr>
          <w:rFonts w:ascii="Arial" w:hAnsi="Arial" w:cs="Arial"/>
          <w:color w:val="000000"/>
          <w:sz w:val="20"/>
          <w:szCs w:val="20"/>
          <w:shd w:val="clear" w:color="auto" w:fill="FFFFFF"/>
        </w:rPr>
        <w:t>.</w:t>
      </w:r>
    </w:p>
    <w:p w:rsidR="00A20A2A" w:rsidRPr="004F3C08" w:rsidRDefault="00A20A2A" w:rsidP="00200261">
      <w:pPr>
        <w:rPr>
          <w:rFonts w:ascii="Arial" w:hAnsi="Arial" w:cs="Arial"/>
        </w:rPr>
      </w:pPr>
      <w:r w:rsidRPr="004F3C08">
        <w:rPr>
          <w:rFonts w:ascii="Arial" w:hAnsi="Arial" w:cs="Arial"/>
        </w:rPr>
        <w:t>Articles;</w:t>
      </w:r>
    </w:p>
    <w:p w:rsidR="00A20A2A" w:rsidRPr="00BD7C36" w:rsidRDefault="00A20A2A" w:rsidP="00200261">
      <w:pPr>
        <w:rPr>
          <w:rFonts w:ascii="Arial" w:hAnsi="Arial" w:cs="Arial"/>
          <w:shd w:val="clear" w:color="auto" w:fill="FFFFFF"/>
        </w:rPr>
      </w:pPr>
      <w:r w:rsidRPr="00BD7C36">
        <w:rPr>
          <w:rFonts w:ascii="Arial" w:hAnsi="Arial" w:cs="Arial"/>
          <w:shd w:val="clear" w:color="auto" w:fill="FFFFFF"/>
        </w:rPr>
        <w:t xml:space="preserve">Hughes, Gordon &amp; Rowe, Michael. (2007) </w:t>
      </w:r>
      <w:r w:rsidR="002C21A7" w:rsidRPr="00BD7C36">
        <w:rPr>
          <w:rFonts w:ascii="Arial" w:hAnsi="Arial" w:cs="Arial"/>
          <w:shd w:val="clear" w:color="auto" w:fill="FFFFFF"/>
        </w:rPr>
        <w:t>‘</w:t>
      </w:r>
      <w:r w:rsidRPr="00BD7C36">
        <w:rPr>
          <w:rFonts w:ascii="Arial" w:hAnsi="Arial" w:cs="Arial"/>
          <w:shd w:val="clear" w:color="auto" w:fill="FFFFFF"/>
        </w:rPr>
        <w:t>Neighbourhood policing and community safety</w:t>
      </w:r>
      <w:r w:rsidR="002C21A7" w:rsidRPr="00BD7C36">
        <w:rPr>
          <w:rFonts w:ascii="Arial" w:hAnsi="Arial" w:cs="Arial"/>
          <w:shd w:val="clear" w:color="auto" w:fill="FFFFFF"/>
        </w:rPr>
        <w:t>’,</w:t>
      </w:r>
      <w:r w:rsidRPr="00BD7C36">
        <w:rPr>
          <w:rFonts w:ascii="Arial" w:hAnsi="Arial" w:cs="Arial"/>
          <w:shd w:val="clear" w:color="auto" w:fill="FFFFFF"/>
        </w:rPr>
        <w:t> </w:t>
      </w:r>
      <w:r w:rsidRPr="00BD7C36">
        <w:rPr>
          <w:rFonts w:ascii="Arial" w:hAnsi="Arial" w:cs="Arial"/>
          <w:i/>
          <w:iCs/>
          <w:shd w:val="clear" w:color="auto" w:fill="FFFFFF"/>
        </w:rPr>
        <w:t>Criminology &amp; criminal justice</w:t>
      </w:r>
      <w:r w:rsidRPr="00BD7C36">
        <w:rPr>
          <w:rFonts w:ascii="Arial" w:hAnsi="Arial" w:cs="Arial"/>
          <w:shd w:val="clear" w:color="auto" w:fill="FFFFFF"/>
        </w:rPr>
        <w:t>, 7(4), pp.317–346.</w:t>
      </w:r>
      <w:r w:rsidR="00444B54" w:rsidRPr="00BD7C36">
        <w:rPr>
          <w:rFonts w:ascii="Arial" w:hAnsi="Arial" w:cs="Arial"/>
          <w:shd w:val="clear" w:color="auto" w:fill="FFFFFF"/>
        </w:rPr>
        <w:t xml:space="preserve"> DOI: 10.1177/1748895807082059</w:t>
      </w:r>
      <w:r w:rsidR="004F3C08" w:rsidRPr="00BD7C36">
        <w:rPr>
          <w:rFonts w:ascii="Arial" w:hAnsi="Arial" w:cs="Arial"/>
          <w:shd w:val="clear" w:color="auto" w:fill="FFFFFF"/>
        </w:rPr>
        <w:t xml:space="preserve"> [</w:t>
      </w:r>
      <w:r w:rsidR="00D005A4" w:rsidRPr="00BD7C36">
        <w:rPr>
          <w:rFonts w:ascii="Arial" w:hAnsi="Arial" w:cs="Arial"/>
          <w:shd w:val="clear" w:color="auto" w:fill="FFFFFF"/>
        </w:rPr>
        <w:t>Accessed: 30.04.2021</w:t>
      </w:r>
      <w:r w:rsidR="004F3C08" w:rsidRPr="00BD7C36">
        <w:rPr>
          <w:rFonts w:ascii="Arial" w:hAnsi="Arial" w:cs="Arial"/>
          <w:shd w:val="clear" w:color="auto" w:fill="FFFFFF"/>
        </w:rPr>
        <w:t>]</w:t>
      </w:r>
      <w:r w:rsidR="003419BB">
        <w:rPr>
          <w:rFonts w:ascii="Arial" w:hAnsi="Arial" w:cs="Arial"/>
          <w:shd w:val="clear" w:color="auto" w:fill="FFFFFF"/>
        </w:rPr>
        <w:t>.</w:t>
      </w:r>
    </w:p>
    <w:p w:rsidR="004F3C08" w:rsidRPr="00BD7C36" w:rsidRDefault="004F3C08" w:rsidP="00200261">
      <w:pPr>
        <w:rPr>
          <w:rFonts w:ascii="Arial" w:hAnsi="Arial" w:cs="Arial"/>
          <w:shd w:val="clear" w:color="auto" w:fill="FFFFFF"/>
        </w:rPr>
      </w:pPr>
      <w:r w:rsidRPr="00BD7C36">
        <w:rPr>
          <w:rFonts w:ascii="Arial" w:hAnsi="Arial" w:cs="Arial"/>
          <w:shd w:val="clear" w:color="auto" w:fill="FFFFFF"/>
        </w:rPr>
        <w:t>Webpages;</w:t>
      </w:r>
    </w:p>
    <w:p w:rsidR="00BD7C36" w:rsidRPr="00BD7C36" w:rsidRDefault="00BD7C36" w:rsidP="00200261">
      <w:pPr>
        <w:rPr>
          <w:rFonts w:ascii="Arial" w:hAnsi="Arial" w:cs="Arial"/>
          <w:shd w:val="clear" w:color="auto" w:fill="FFFFFF"/>
        </w:rPr>
      </w:pPr>
      <w:r w:rsidRPr="00BD7C36">
        <w:rPr>
          <w:rFonts w:ascii="Arial" w:hAnsi="Arial" w:cs="Arial"/>
          <w:shd w:val="clear" w:color="auto" w:fill="FFFFFF"/>
        </w:rPr>
        <w:t>Whatworks.college.police.uk. 2020. </w:t>
      </w:r>
      <w:r w:rsidRPr="00BD7C36">
        <w:rPr>
          <w:rFonts w:ascii="Arial" w:hAnsi="Arial" w:cs="Arial"/>
          <w:i/>
          <w:iCs/>
          <w:shd w:val="clear" w:color="auto" w:fill="FFFFFF"/>
        </w:rPr>
        <w:t>About the Crime Reduction Toolkit | What Works Centre for Crime Reduction</w:t>
      </w:r>
      <w:r w:rsidRPr="00BD7C36">
        <w:rPr>
          <w:rFonts w:ascii="Arial" w:hAnsi="Arial" w:cs="Arial"/>
          <w:shd w:val="clear" w:color="auto" w:fill="FFFFFF"/>
        </w:rPr>
        <w:t>. [</w:t>
      </w:r>
      <w:proofErr w:type="gramStart"/>
      <w:r w:rsidRPr="00BD7C36">
        <w:rPr>
          <w:rFonts w:ascii="Arial" w:hAnsi="Arial" w:cs="Arial"/>
          <w:shd w:val="clear" w:color="auto" w:fill="FFFFFF"/>
        </w:rPr>
        <w:t>online</w:t>
      </w:r>
      <w:proofErr w:type="gramEnd"/>
      <w:r w:rsidRPr="00BD7C36">
        <w:rPr>
          <w:rFonts w:ascii="Arial" w:hAnsi="Arial" w:cs="Arial"/>
          <w:shd w:val="clear" w:color="auto" w:fill="FFFFFF"/>
        </w:rPr>
        <w:t>] Available at: &lt;https://whatworks.college.police.uk/toolkit/Pages/About_the_CRT.aspx#CRT&gt; [Accessed 30 April 2021].</w:t>
      </w:r>
    </w:p>
    <w:p w:rsidR="004F3C08" w:rsidRPr="00BD7C36" w:rsidRDefault="004F3C08" w:rsidP="00200261">
      <w:pPr>
        <w:rPr>
          <w:rFonts w:ascii="Arial" w:hAnsi="Arial" w:cs="Arial"/>
        </w:rPr>
      </w:pPr>
      <w:r w:rsidRPr="00BD7C36">
        <w:rPr>
          <w:rFonts w:ascii="Arial" w:hAnsi="Arial" w:cs="Arial"/>
          <w:shd w:val="clear" w:color="auto" w:fill="FFFFFF"/>
        </w:rPr>
        <w:t>Whatworks.college.police.uk. 2020. </w:t>
      </w:r>
      <w:r w:rsidRPr="00BD7C36">
        <w:rPr>
          <w:rFonts w:ascii="Arial" w:hAnsi="Arial" w:cs="Arial"/>
          <w:i/>
          <w:iCs/>
          <w:shd w:val="clear" w:color="auto" w:fill="FFFFFF"/>
        </w:rPr>
        <w:t>Problem-orientated policing NEW</w:t>
      </w:r>
      <w:r w:rsidRPr="00BD7C36">
        <w:rPr>
          <w:rFonts w:ascii="Arial" w:hAnsi="Arial" w:cs="Arial"/>
          <w:shd w:val="clear" w:color="auto" w:fill="FFFFFF"/>
        </w:rPr>
        <w:t>. [</w:t>
      </w:r>
      <w:proofErr w:type="gramStart"/>
      <w:r w:rsidRPr="00BD7C36">
        <w:rPr>
          <w:rFonts w:ascii="Arial" w:hAnsi="Arial" w:cs="Arial"/>
          <w:shd w:val="clear" w:color="auto" w:fill="FFFFFF"/>
        </w:rPr>
        <w:t>online</w:t>
      </w:r>
      <w:proofErr w:type="gramEnd"/>
      <w:r w:rsidRPr="00BD7C36">
        <w:rPr>
          <w:rFonts w:ascii="Arial" w:hAnsi="Arial" w:cs="Arial"/>
          <w:shd w:val="clear" w:color="auto" w:fill="FFFFFF"/>
        </w:rPr>
        <w:t>] Available at: &lt;https://whatworks.college.police.uk/toolkit/Pages/Intervention.aspx?InterventionID=47&gt; [Accessed 30 April 2021].</w:t>
      </w:r>
    </w:p>
    <w:sectPr w:rsidR="004F3C08" w:rsidRPr="00BD7C36" w:rsidSect="00343BE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C9F" w:rsidRDefault="007D0C9F" w:rsidP="00343BE3">
      <w:pPr>
        <w:spacing w:after="0" w:line="240" w:lineRule="auto"/>
      </w:pPr>
      <w:r>
        <w:separator/>
      </w:r>
    </w:p>
  </w:endnote>
  <w:endnote w:type="continuationSeparator" w:id="0">
    <w:p w:rsidR="007D0C9F" w:rsidRDefault="007D0C9F" w:rsidP="00343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9F" w:rsidRDefault="007D0C9F" w:rsidP="00CA7BFC">
    <w:pPr>
      <w:pStyle w:val="Footer"/>
      <w:rPr>
        <w:color w:val="000000"/>
        <w:sz w:val="17"/>
      </w:rPr>
    </w:pPr>
    <w:bookmarkStart w:id="3" w:name="TITUS1FooterEvenPages"/>
    <w:r w:rsidRPr="00CA7BFC">
      <w:rPr>
        <w:color w:val="000000"/>
        <w:sz w:val="17"/>
      </w:rPr>
      <w:t> </w:t>
    </w:r>
  </w:p>
  <w:bookmarkEnd w:id="3"/>
  <w:p w:rsidR="007D0C9F" w:rsidRDefault="007D0C9F" w:rsidP="00CA7BFC">
    <w:pPr>
      <w:pStyle w:val="Footer"/>
    </w:pPr>
  </w:p>
  <w:p w:rsidR="007D0C9F" w:rsidRDefault="007D0C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9F" w:rsidRDefault="007D0C9F" w:rsidP="00CA7BFC">
    <w:pPr>
      <w:pStyle w:val="Footer"/>
      <w:rPr>
        <w:color w:val="000000"/>
        <w:sz w:val="17"/>
      </w:rPr>
    </w:pPr>
    <w:bookmarkStart w:id="4" w:name="TITUS1FooterPrimary"/>
    <w:r>
      <w:rPr>
        <w:color w:val="000000"/>
        <w:sz w:val="17"/>
      </w:rPr>
      <w:t> </w:t>
    </w:r>
  </w:p>
  <w:bookmarkEnd w:id="4"/>
  <w:p w:rsidR="007D0C9F" w:rsidRDefault="007D0C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9F" w:rsidRDefault="007D0C9F" w:rsidP="00CA7BFC">
    <w:pPr>
      <w:pStyle w:val="Footer"/>
      <w:rPr>
        <w:color w:val="000000"/>
        <w:sz w:val="17"/>
      </w:rPr>
    </w:pPr>
    <w:bookmarkStart w:id="6" w:name="TITUS1FooterFirstPage"/>
    <w:r>
      <w:rPr>
        <w:color w:val="000000"/>
        <w:sz w:val="17"/>
      </w:rPr>
      <w:t> </w:t>
    </w:r>
  </w:p>
  <w:bookmarkEnd w:id="6"/>
  <w:p w:rsidR="007D0C9F" w:rsidRDefault="007D0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C9F" w:rsidRDefault="007D0C9F" w:rsidP="00343BE3">
      <w:pPr>
        <w:spacing w:after="0" w:line="240" w:lineRule="auto"/>
      </w:pPr>
      <w:r>
        <w:separator/>
      </w:r>
    </w:p>
  </w:footnote>
  <w:footnote w:type="continuationSeparator" w:id="0">
    <w:p w:rsidR="007D0C9F" w:rsidRDefault="007D0C9F" w:rsidP="00343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9F" w:rsidRDefault="007D0C9F" w:rsidP="00CA7BFC">
    <w:pPr>
      <w:pStyle w:val="Header"/>
      <w:rPr>
        <w:color w:val="000000"/>
        <w:sz w:val="17"/>
      </w:rPr>
    </w:pPr>
    <w:bookmarkStart w:id="1" w:name="TITUS1HeaderEvenPages"/>
    <w:r w:rsidRPr="00CA7BFC">
      <w:rPr>
        <w:color w:val="000000"/>
        <w:sz w:val="17"/>
      </w:rPr>
      <w:t> </w:t>
    </w:r>
  </w:p>
  <w:bookmarkEnd w:id="1"/>
  <w:p w:rsidR="007D0C9F" w:rsidRDefault="007D0C9F" w:rsidP="00CA7BFC">
    <w:pPr>
      <w:pStyle w:val="Header"/>
    </w:pPr>
  </w:p>
  <w:p w:rsidR="007D0C9F" w:rsidRDefault="007D0C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9F" w:rsidRDefault="007D0C9F" w:rsidP="00CA7BFC">
    <w:pPr>
      <w:pStyle w:val="Header"/>
      <w:rPr>
        <w:color w:val="000000"/>
        <w:sz w:val="17"/>
      </w:rPr>
    </w:pPr>
    <w:bookmarkStart w:id="2" w:name="TITUS1HeaderPrimary"/>
    <w:r>
      <w:rPr>
        <w:color w:val="000000"/>
        <w:sz w:val="17"/>
      </w:rPr>
      <w:t> </w:t>
    </w:r>
  </w:p>
  <w:bookmarkEnd w:id="2"/>
  <w:p w:rsidR="007D0C9F" w:rsidRDefault="007D0C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9F" w:rsidRDefault="007D0C9F" w:rsidP="00CA7BFC">
    <w:pPr>
      <w:pStyle w:val="Header"/>
      <w:rPr>
        <w:color w:val="000000"/>
        <w:sz w:val="17"/>
      </w:rPr>
    </w:pPr>
    <w:bookmarkStart w:id="5" w:name="TITUS1HeaderFirstPage"/>
    <w:r>
      <w:rPr>
        <w:color w:val="000000"/>
        <w:sz w:val="17"/>
      </w:rPr>
      <w:t> </w:t>
    </w:r>
  </w:p>
  <w:bookmarkEnd w:id="5"/>
  <w:p w:rsidR="007D0C9F" w:rsidRDefault="007D0C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E0C1B"/>
    <w:multiLevelType w:val="hybridMultilevel"/>
    <w:tmpl w:val="47E0ACAC"/>
    <w:lvl w:ilvl="0" w:tplc="BA56ED06">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A70214"/>
    <w:multiLevelType w:val="hybridMultilevel"/>
    <w:tmpl w:val="E524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D237F"/>
    <w:multiLevelType w:val="hybridMultilevel"/>
    <w:tmpl w:val="F9AE11DE"/>
    <w:lvl w:ilvl="0" w:tplc="378ED0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54C4898"/>
    <w:multiLevelType w:val="hybridMultilevel"/>
    <w:tmpl w:val="5CC45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640BEC"/>
    <w:multiLevelType w:val="hybridMultilevel"/>
    <w:tmpl w:val="99C22CF8"/>
    <w:lvl w:ilvl="0" w:tplc="BA56E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E16"/>
    <w:rsid w:val="00024C9F"/>
    <w:rsid w:val="00064E16"/>
    <w:rsid w:val="00075685"/>
    <w:rsid w:val="000A5BCC"/>
    <w:rsid w:val="000D3CAF"/>
    <w:rsid w:val="001B541D"/>
    <w:rsid w:val="001F674E"/>
    <w:rsid w:val="00200261"/>
    <w:rsid w:val="00254BF1"/>
    <w:rsid w:val="002C21A7"/>
    <w:rsid w:val="00306D70"/>
    <w:rsid w:val="00310116"/>
    <w:rsid w:val="00313B3A"/>
    <w:rsid w:val="003419BB"/>
    <w:rsid w:val="00343BE3"/>
    <w:rsid w:val="0038293F"/>
    <w:rsid w:val="003F689B"/>
    <w:rsid w:val="0043556C"/>
    <w:rsid w:val="00444B54"/>
    <w:rsid w:val="004A02F5"/>
    <w:rsid w:val="004F3C08"/>
    <w:rsid w:val="005461BE"/>
    <w:rsid w:val="005530E9"/>
    <w:rsid w:val="00560F61"/>
    <w:rsid w:val="00563032"/>
    <w:rsid w:val="005660C9"/>
    <w:rsid w:val="0059797A"/>
    <w:rsid w:val="005B273F"/>
    <w:rsid w:val="00607FA4"/>
    <w:rsid w:val="00660A64"/>
    <w:rsid w:val="006948F3"/>
    <w:rsid w:val="006B0412"/>
    <w:rsid w:val="006B3860"/>
    <w:rsid w:val="00731B28"/>
    <w:rsid w:val="0078774A"/>
    <w:rsid w:val="007B7CE9"/>
    <w:rsid w:val="007D0C9F"/>
    <w:rsid w:val="0080333B"/>
    <w:rsid w:val="008A7A01"/>
    <w:rsid w:val="008F3616"/>
    <w:rsid w:val="00913BA6"/>
    <w:rsid w:val="009417B5"/>
    <w:rsid w:val="009C1F56"/>
    <w:rsid w:val="009C4B29"/>
    <w:rsid w:val="009C4ED3"/>
    <w:rsid w:val="009D0A49"/>
    <w:rsid w:val="00A20A2A"/>
    <w:rsid w:val="00A55EE3"/>
    <w:rsid w:val="00A71C18"/>
    <w:rsid w:val="00AA4824"/>
    <w:rsid w:val="00AD5C92"/>
    <w:rsid w:val="00BC3DA2"/>
    <w:rsid w:val="00BD7C36"/>
    <w:rsid w:val="00C21971"/>
    <w:rsid w:val="00C43572"/>
    <w:rsid w:val="00C5153B"/>
    <w:rsid w:val="00CA0D8E"/>
    <w:rsid w:val="00CA7BFC"/>
    <w:rsid w:val="00CC1551"/>
    <w:rsid w:val="00CE469D"/>
    <w:rsid w:val="00D005A4"/>
    <w:rsid w:val="00D8566C"/>
    <w:rsid w:val="00DF2283"/>
    <w:rsid w:val="00E243E7"/>
    <w:rsid w:val="00E44B45"/>
    <w:rsid w:val="00EA4F1F"/>
    <w:rsid w:val="00EC33F0"/>
    <w:rsid w:val="00EF58DD"/>
    <w:rsid w:val="00F01C4C"/>
    <w:rsid w:val="00F14983"/>
    <w:rsid w:val="00F15AE4"/>
    <w:rsid w:val="00F97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5409F60"/>
  <w15:chartTrackingRefBased/>
  <w15:docId w15:val="{60F391C4-1798-4BBF-B808-E6C24FB53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530E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E16"/>
    <w:pPr>
      <w:ind w:left="720"/>
      <w:contextualSpacing/>
    </w:pPr>
  </w:style>
  <w:style w:type="paragraph" w:styleId="Header">
    <w:name w:val="header"/>
    <w:basedOn w:val="Normal"/>
    <w:link w:val="HeaderChar"/>
    <w:uiPriority w:val="99"/>
    <w:unhideWhenUsed/>
    <w:rsid w:val="00343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BE3"/>
  </w:style>
  <w:style w:type="paragraph" w:styleId="Footer">
    <w:name w:val="footer"/>
    <w:basedOn w:val="Normal"/>
    <w:link w:val="FooterChar"/>
    <w:uiPriority w:val="99"/>
    <w:unhideWhenUsed/>
    <w:rsid w:val="00343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BE3"/>
  </w:style>
  <w:style w:type="character" w:customStyle="1" w:styleId="Heading3Char">
    <w:name w:val="Heading 3 Char"/>
    <w:basedOn w:val="DefaultParagraphFont"/>
    <w:link w:val="Heading3"/>
    <w:uiPriority w:val="9"/>
    <w:rsid w:val="005530E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5530E9"/>
    <w:rPr>
      <w:color w:val="0000FF"/>
      <w:u w:val="single"/>
    </w:rPr>
  </w:style>
  <w:style w:type="character" w:customStyle="1" w:styleId="media-delimiter">
    <w:name w:val="media-delimiter"/>
    <w:basedOn w:val="DefaultParagraphFont"/>
    <w:rsid w:val="00553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133761">
      <w:bodyDiv w:val="1"/>
      <w:marLeft w:val="0"/>
      <w:marRight w:val="0"/>
      <w:marTop w:val="0"/>
      <w:marBottom w:val="0"/>
      <w:divBdr>
        <w:top w:val="none" w:sz="0" w:space="0" w:color="auto"/>
        <w:left w:val="none" w:sz="0" w:space="0" w:color="auto"/>
        <w:bottom w:val="none" w:sz="0" w:space="0" w:color="auto"/>
        <w:right w:val="none" w:sz="0" w:space="0" w:color="auto"/>
      </w:divBdr>
    </w:div>
    <w:div w:id="1761372292">
      <w:bodyDiv w:val="1"/>
      <w:marLeft w:val="0"/>
      <w:marRight w:val="0"/>
      <w:marTop w:val="0"/>
      <w:marBottom w:val="0"/>
      <w:divBdr>
        <w:top w:val="none" w:sz="0" w:space="0" w:color="auto"/>
        <w:left w:val="none" w:sz="0" w:space="0" w:color="auto"/>
        <w:bottom w:val="none" w:sz="0" w:space="0" w:color="auto"/>
        <w:right w:val="none" w:sz="0" w:space="0" w:color="auto"/>
      </w:divBdr>
      <w:divsChild>
        <w:div w:id="1987272099">
          <w:marLeft w:val="0"/>
          <w:marRight w:val="0"/>
          <w:marTop w:val="0"/>
          <w:marBottom w:val="0"/>
          <w:divBdr>
            <w:top w:val="none" w:sz="0" w:space="0" w:color="auto"/>
            <w:left w:val="none" w:sz="0" w:space="0" w:color="auto"/>
            <w:bottom w:val="none" w:sz="0" w:space="0" w:color="auto"/>
            <w:right w:val="none" w:sz="0" w:space="0" w:color="auto"/>
          </w:divBdr>
        </w:div>
        <w:div w:id="1458834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9EC31C6-01A5-4540-B78B-7165A118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5</Pages>
  <Words>1681</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Wellbeloved,Natalie swp6479</dc:creator>
  <cp:keywords/>
  <dc:description/>
  <cp:lastModifiedBy>Wellbeloved,Natalie swp6479</cp:lastModifiedBy>
  <cp:revision>20</cp:revision>
  <dcterms:created xsi:type="dcterms:W3CDTF">2021-04-28T09:31:00Z</dcterms:created>
  <dcterms:modified xsi:type="dcterms:W3CDTF">2021-05-16T17:59:00Z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6354b5e1-7ed2-4625-b795-5f01d5d60cf2</vt:lpwstr>
  </property>
  <property fmtid="{D5CDD505-2E9C-101B-9397-08002B2CF9AE}" pid="3" name="Classification">
    <vt:lpwstr>OFFICIAL</vt:lpwstr>
  </property>
  <property fmtid="{D5CDD505-2E9C-101B-9397-08002B2CF9AE}" pid="4" name="Visibility">
    <vt:lpwstr>NOT VISIBLE</vt:lpwstr>
  </property>
</Properties>
</file>