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CB9B2" w14:textId="6627C88A" w:rsidR="00EF4AAD" w:rsidRPr="0070316E" w:rsidRDefault="005C446C" w:rsidP="007C1EF4">
      <w:pPr>
        <w:jc w:val="center"/>
        <w:rPr>
          <w:sz w:val="40"/>
          <w:szCs w:val="40"/>
        </w:rPr>
      </w:pPr>
      <w:r>
        <w:rPr>
          <w:sz w:val="40"/>
          <w:szCs w:val="40"/>
        </w:rPr>
        <w:t>U</w:t>
      </w:r>
      <w:r w:rsidR="0087148D" w:rsidRPr="0070316E">
        <w:rPr>
          <w:sz w:val="40"/>
          <w:szCs w:val="40"/>
        </w:rPr>
        <w:t>niversity of Wales Trinity Saint David</w:t>
      </w:r>
    </w:p>
    <w:p w14:paraId="2EC3DC1B" w14:textId="7623D9C1" w:rsidR="0087148D" w:rsidRDefault="0087148D" w:rsidP="007C1EF4">
      <w:pPr>
        <w:jc w:val="center"/>
        <w:rPr>
          <w:sz w:val="40"/>
          <w:szCs w:val="40"/>
        </w:rPr>
      </w:pPr>
      <w:r w:rsidRPr="0070316E">
        <w:rPr>
          <w:sz w:val="40"/>
          <w:szCs w:val="40"/>
        </w:rPr>
        <w:t>School of Engineering</w:t>
      </w:r>
    </w:p>
    <w:p w14:paraId="5865AA9D" w14:textId="77777777" w:rsidR="007C1EF4" w:rsidRPr="0070316E" w:rsidRDefault="007C1EF4" w:rsidP="007C1EF4">
      <w:pPr>
        <w:jc w:val="center"/>
        <w:rPr>
          <w:sz w:val="40"/>
          <w:szCs w:val="40"/>
        </w:rPr>
      </w:pPr>
    </w:p>
    <w:p w14:paraId="23F7AD1D" w14:textId="1B802716" w:rsidR="00345FD9" w:rsidRDefault="003B2BCC" w:rsidP="00942BD3">
      <w:pPr>
        <w:jc w:val="center"/>
        <w:rPr>
          <w:sz w:val="36"/>
          <w:szCs w:val="36"/>
        </w:rPr>
      </w:pPr>
      <w:r>
        <w:rPr>
          <w:noProof/>
        </w:rPr>
        <w:drawing>
          <wp:inline distT="0" distB="0" distL="0" distR="0" wp14:anchorId="1E68467E" wp14:editId="21651EE6">
            <wp:extent cx="3132667" cy="997708"/>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3199504" cy="1018995"/>
                    </a:xfrm>
                    <a:prstGeom prst="rect">
                      <a:avLst/>
                    </a:prstGeom>
                  </pic:spPr>
                </pic:pic>
              </a:graphicData>
            </a:graphic>
          </wp:inline>
        </w:drawing>
      </w:r>
    </w:p>
    <w:p w14:paraId="7EDEE525" w14:textId="4A9C8BE7" w:rsidR="0070316E" w:rsidRPr="0070316E" w:rsidRDefault="0070316E" w:rsidP="00942BD3">
      <w:pPr>
        <w:jc w:val="center"/>
        <w:rPr>
          <w:sz w:val="40"/>
          <w:szCs w:val="40"/>
        </w:rPr>
      </w:pPr>
    </w:p>
    <w:p w14:paraId="11FB4947" w14:textId="77777777" w:rsidR="004B6899" w:rsidRDefault="004B6899" w:rsidP="00942BD3">
      <w:pPr>
        <w:jc w:val="center"/>
        <w:rPr>
          <w:sz w:val="40"/>
          <w:szCs w:val="40"/>
        </w:rPr>
      </w:pPr>
    </w:p>
    <w:p w14:paraId="04838648" w14:textId="341E3965" w:rsidR="009F7449" w:rsidRDefault="009F7449" w:rsidP="00942BD3">
      <w:pPr>
        <w:jc w:val="center"/>
        <w:rPr>
          <w:sz w:val="40"/>
          <w:szCs w:val="40"/>
        </w:rPr>
      </w:pPr>
      <w:r w:rsidRPr="009F7449">
        <w:rPr>
          <w:sz w:val="40"/>
          <w:szCs w:val="40"/>
        </w:rPr>
        <w:t>2D Transient Heat Equation Solved with the Explicit Finite Difference Method</w:t>
      </w:r>
    </w:p>
    <w:p w14:paraId="51D6E172" w14:textId="77777777" w:rsidR="00D454FB" w:rsidRDefault="00D454FB" w:rsidP="00942BD3">
      <w:pPr>
        <w:jc w:val="center"/>
        <w:rPr>
          <w:sz w:val="40"/>
          <w:szCs w:val="40"/>
        </w:rPr>
      </w:pPr>
      <w:r w:rsidRPr="00D454FB">
        <w:rPr>
          <w:sz w:val="40"/>
          <w:szCs w:val="40"/>
        </w:rPr>
        <w:t xml:space="preserve">Computational Methods </w:t>
      </w:r>
    </w:p>
    <w:p w14:paraId="2A72BE35" w14:textId="778656F7" w:rsidR="00FF0CB7" w:rsidRPr="0070316E" w:rsidRDefault="00EB71A2" w:rsidP="00942BD3">
      <w:pPr>
        <w:jc w:val="center"/>
        <w:rPr>
          <w:sz w:val="40"/>
          <w:szCs w:val="40"/>
        </w:rPr>
      </w:pPr>
      <w:r>
        <w:rPr>
          <w:sz w:val="40"/>
          <w:szCs w:val="40"/>
        </w:rPr>
        <w:t>(</w:t>
      </w:r>
      <w:r w:rsidR="00A20AD7">
        <w:rPr>
          <w:sz w:val="40"/>
          <w:szCs w:val="40"/>
        </w:rPr>
        <w:t>AC</w:t>
      </w:r>
      <w:r w:rsidR="006910AC">
        <w:rPr>
          <w:sz w:val="40"/>
          <w:szCs w:val="40"/>
        </w:rPr>
        <w:t>MA</w:t>
      </w:r>
      <w:r w:rsidR="00D454FB">
        <w:rPr>
          <w:sz w:val="40"/>
          <w:szCs w:val="40"/>
        </w:rPr>
        <w:t>6012</w:t>
      </w:r>
      <w:r>
        <w:rPr>
          <w:sz w:val="40"/>
          <w:szCs w:val="40"/>
        </w:rPr>
        <w:t>)</w:t>
      </w:r>
    </w:p>
    <w:p w14:paraId="042C7926" w14:textId="4809ACC2" w:rsidR="00FA0FFC" w:rsidRDefault="00FA0FFC" w:rsidP="00942BD3">
      <w:pPr>
        <w:jc w:val="center"/>
        <w:rPr>
          <w:sz w:val="36"/>
          <w:szCs w:val="36"/>
        </w:rPr>
      </w:pPr>
    </w:p>
    <w:p w14:paraId="3635731B" w14:textId="77777777" w:rsidR="0070316E" w:rsidRDefault="0070316E" w:rsidP="00942BD3">
      <w:pPr>
        <w:jc w:val="center"/>
        <w:rPr>
          <w:sz w:val="36"/>
          <w:szCs w:val="36"/>
        </w:rPr>
      </w:pPr>
    </w:p>
    <w:p w14:paraId="0CC567B2" w14:textId="71224E95" w:rsidR="00FA0FFC" w:rsidRPr="00763C00" w:rsidRDefault="00EB4566" w:rsidP="00763C00">
      <w:pPr>
        <w:jc w:val="center"/>
        <w:rPr>
          <w:sz w:val="32"/>
          <w:szCs w:val="32"/>
        </w:rPr>
      </w:pPr>
      <w:r w:rsidRPr="00763C00">
        <w:rPr>
          <w:sz w:val="32"/>
          <w:szCs w:val="32"/>
        </w:rPr>
        <w:t>Tia Ball</w:t>
      </w:r>
    </w:p>
    <w:p w14:paraId="60FB0A92" w14:textId="13CC92E1" w:rsidR="00F56D94" w:rsidRPr="00763C00" w:rsidRDefault="00EB4566" w:rsidP="00F56D94">
      <w:pPr>
        <w:jc w:val="center"/>
        <w:rPr>
          <w:sz w:val="32"/>
          <w:szCs w:val="32"/>
        </w:rPr>
      </w:pPr>
      <w:r w:rsidRPr="00763C00">
        <w:rPr>
          <w:sz w:val="32"/>
          <w:szCs w:val="32"/>
        </w:rPr>
        <w:t>2220258</w:t>
      </w:r>
    </w:p>
    <w:p w14:paraId="16ACDE82" w14:textId="7B425F7D" w:rsidR="00022F42" w:rsidRPr="00763C00" w:rsidRDefault="00D454FB" w:rsidP="00D36DE4">
      <w:pPr>
        <w:jc w:val="center"/>
        <w:rPr>
          <w:sz w:val="32"/>
          <w:szCs w:val="32"/>
        </w:rPr>
      </w:pPr>
      <w:r>
        <w:rPr>
          <w:sz w:val="32"/>
          <w:szCs w:val="32"/>
        </w:rPr>
        <w:t>January</w:t>
      </w:r>
      <w:r w:rsidR="00DF365E" w:rsidRPr="00763C00">
        <w:rPr>
          <w:sz w:val="32"/>
          <w:szCs w:val="32"/>
        </w:rPr>
        <w:t xml:space="preserve"> 202</w:t>
      </w:r>
      <w:r>
        <w:rPr>
          <w:sz w:val="32"/>
          <w:szCs w:val="32"/>
        </w:rPr>
        <w:t>6</w:t>
      </w:r>
    </w:p>
    <w:p w14:paraId="600CE9D1" w14:textId="5CE9E510" w:rsidR="00BC5D63" w:rsidRDefault="00291209" w:rsidP="008609E6">
      <w:pPr>
        <w:pStyle w:val="Heading1"/>
        <w:numPr>
          <w:ilvl w:val="0"/>
          <w:numId w:val="0"/>
        </w:numPr>
      </w:pPr>
      <w:bookmarkStart w:id="0" w:name="_Toc220536526"/>
      <w:r>
        <w:lastRenderedPageBreak/>
        <w:t>Abstract</w:t>
      </w:r>
      <w:bookmarkEnd w:id="0"/>
    </w:p>
    <w:p w14:paraId="1F865A74" w14:textId="3B51A304" w:rsidR="00700214" w:rsidRDefault="005B0B66" w:rsidP="00BC5D63">
      <w:pPr>
        <w:rPr>
          <w:sz w:val="36"/>
          <w:szCs w:val="36"/>
        </w:rPr>
      </w:pPr>
      <w:r w:rsidRPr="005B0B66">
        <w:rPr>
          <w:rFonts w:ascii="Arial" w:hAnsi="Arial" w:cs="Arial"/>
        </w:rPr>
        <w:t>This report models two-dimensional transient heat conduction in a 10 m × 10 m aluminium plate using an Explicit Finite Difference Method (EFDM) with a forward-time central-space (FTCS) scheme on a uniform grid. Dirichlet boundary conditions are applied with the north edge at 60 °C, the remaining boundaries at 0 °C, and an initial interior temperature of 0 °C. Numerical results are validated against an analytical steady-state solution obtained via separation of variables and evaluated as a truncated Fourier sine series. Agreement is quantified using the maximum absolute error and RMSE. Sensitivity studies</w:t>
      </w:r>
      <w:r w:rsidR="00CA03FD">
        <w:rPr>
          <w:rFonts w:ascii="Arial" w:hAnsi="Arial" w:cs="Arial"/>
        </w:rPr>
        <w:t xml:space="preserve"> using a 12 m × 12 m aluminium plate assess the influence of grid spacing, time step,</w:t>
      </w:r>
      <w:r w:rsidRPr="005B0B66">
        <w:rPr>
          <w:rFonts w:ascii="Arial" w:hAnsi="Arial" w:cs="Arial"/>
        </w:rPr>
        <w:t xml:space="preserve"> and convergence tolerance under the Fourier-number stability constraint. Results show that the stopping criterion strongly controls the reported “equilibrium” field and can dominate trends with </w:t>
      </w:r>
      <m:oMath>
        <m:r>
          <m:rPr>
            <m:sty m:val="p"/>
          </m:rPr>
          <w:rPr>
            <w:rFonts w:ascii="Cambria Math" w:hAnsi="Cambria Math" w:cs="Arial"/>
          </w:rPr>
          <m:t>Δ</m:t>
        </m:r>
        <m:r>
          <w:rPr>
            <w:rFonts w:ascii="Cambria Math" w:hAnsi="Cambria Math" w:cs="Arial"/>
          </w:rPr>
          <m:t>t</m:t>
        </m:r>
      </m:oMath>
      <w:r w:rsidRPr="005B0B66">
        <w:rPr>
          <w:rFonts w:ascii="Arial" w:hAnsi="Arial" w:cs="Arial"/>
        </w:rPr>
        <w:t>, producing higher validation errors for smaller time steps unless the tolerance is tightened. A parameter set is identified that balances computational cost and agreement with the analytical solution.</w:t>
      </w:r>
    </w:p>
    <w:p w14:paraId="055DB036" w14:textId="77777777" w:rsidR="00700214" w:rsidRDefault="00700214" w:rsidP="00BC5D63">
      <w:pPr>
        <w:rPr>
          <w:sz w:val="36"/>
          <w:szCs w:val="36"/>
        </w:rPr>
      </w:pPr>
    </w:p>
    <w:p w14:paraId="3665489D" w14:textId="77777777" w:rsidR="00700214" w:rsidRDefault="00700214" w:rsidP="00BC5D63">
      <w:pPr>
        <w:rPr>
          <w:sz w:val="36"/>
          <w:szCs w:val="36"/>
        </w:rPr>
      </w:pPr>
    </w:p>
    <w:p w14:paraId="0EC36889" w14:textId="77777777" w:rsidR="00700214" w:rsidRDefault="00700214" w:rsidP="00BC5D63">
      <w:pPr>
        <w:rPr>
          <w:sz w:val="36"/>
          <w:szCs w:val="36"/>
        </w:rPr>
      </w:pPr>
    </w:p>
    <w:p w14:paraId="5AE279BE" w14:textId="77777777" w:rsidR="00700214" w:rsidRDefault="00700214" w:rsidP="00BC5D63">
      <w:pPr>
        <w:rPr>
          <w:sz w:val="36"/>
          <w:szCs w:val="36"/>
        </w:rPr>
      </w:pPr>
    </w:p>
    <w:p w14:paraId="74BE95B5" w14:textId="77777777" w:rsidR="00700214" w:rsidRDefault="00700214" w:rsidP="00BC5D63">
      <w:pPr>
        <w:rPr>
          <w:sz w:val="36"/>
          <w:szCs w:val="36"/>
        </w:rPr>
      </w:pPr>
    </w:p>
    <w:p w14:paraId="764D8563" w14:textId="77777777" w:rsidR="00700214" w:rsidRDefault="00700214" w:rsidP="00BC5D63">
      <w:pPr>
        <w:rPr>
          <w:sz w:val="36"/>
          <w:szCs w:val="36"/>
        </w:rPr>
      </w:pPr>
    </w:p>
    <w:p w14:paraId="6B6D778C" w14:textId="77777777" w:rsidR="00700214" w:rsidRDefault="00700214" w:rsidP="00BC5D63">
      <w:pPr>
        <w:rPr>
          <w:sz w:val="36"/>
          <w:szCs w:val="36"/>
        </w:rPr>
      </w:pPr>
    </w:p>
    <w:p w14:paraId="6079FBA5" w14:textId="25BDB42A" w:rsidR="008609E6" w:rsidRPr="00BC5D63" w:rsidRDefault="001B6996" w:rsidP="001B6996">
      <w:pPr>
        <w:spacing w:line="259" w:lineRule="auto"/>
        <w:rPr>
          <w:sz w:val="36"/>
          <w:szCs w:val="36"/>
        </w:rPr>
      </w:pPr>
      <w:r>
        <w:rPr>
          <w:sz w:val="36"/>
          <w:szCs w:val="36"/>
        </w:rPr>
        <w:br w:type="page"/>
      </w:r>
    </w:p>
    <w:sdt>
      <w:sdtPr>
        <w:rPr>
          <w:rFonts w:ascii="Times New Roman" w:eastAsiaTheme="minorHAnsi" w:hAnsi="Times New Roman" w:cstheme="minorBidi"/>
          <w:color w:val="auto"/>
          <w:sz w:val="22"/>
          <w:szCs w:val="22"/>
          <w:lang w:val="en-GB"/>
        </w:rPr>
        <w:id w:val="-1283958304"/>
        <w:docPartObj>
          <w:docPartGallery w:val="Table of Contents"/>
          <w:docPartUnique/>
        </w:docPartObj>
      </w:sdtPr>
      <w:sdtEndPr>
        <w:rPr>
          <w:rFonts w:asciiTheme="minorHAnsi" w:hAnsiTheme="minorHAnsi"/>
          <w:b/>
          <w:bCs/>
          <w:noProof/>
        </w:rPr>
      </w:sdtEndPr>
      <w:sdtContent>
        <w:p w14:paraId="3EAF89C3" w14:textId="499E51FF" w:rsidR="00E57AD8" w:rsidRDefault="00E57AD8">
          <w:pPr>
            <w:pStyle w:val="TOCHeading"/>
          </w:pPr>
          <w:r>
            <w:t>Contents</w:t>
          </w:r>
        </w:p>
        <w:p w14:paraId="1CFF4CF4" w14:textId="246F85E0" w:rsidR="00CC4C1A" w:rsidRDefault="00E57AD8">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0536526" w:history="1">
            <w:r w:rsidR="00CC4C1A" w:rsidRPr="00B27F85">
              <w:rPr>
                <w:rStyle w:val="Hyperlink"/>
                <w:noProof/>
              </w:rPr>
              <w:t>Abstract</w:t>
            </w:r>
            <w:r w:rsidR="00CC4C1A">
              <w:rPr>
                <w:noProof/>
                <w:webHidden/>
              </w:rPr>
              <w:tab/>
            </w:r>
            <w:r w:rsidR="00CC4C1A">
              <w:rPr>
                <w:noProof/>
                <w:webHidden/>
              </w:rPr>
              <w:fldChar w:fldCharType="begin"/>
            </w:r>
            <w:r w:rsidR="00CC4C1A">
              <w:rPr>
                <w:noProof/>
                <w:webHidden/>
              </w:rPr>
              <w:instrText xml:space="preserve"> PAGEREF _Toc220536526 \h </w:instrText>
            </w:r>
            <w:r w:rsidR="00CC4C1A">
              <w:rPr>
                <w:noProof/>
                <w:webHidden/>
              </w:rPr>
            </w:r>
            <w:r w:rsidR="00CC4C1A">
              <w:rPr>
                <w:noProof/>
                <w:webHidden/>
              </w:rPr>
              <w:fldChar w:fldCharType="separate"/>
            </w:r>
            <w:r w:rsidR="00CC4C1A">
              <w:rPr>
                <w:noProof/>
                <w:webHidden/>
              </w:rPr>
              <w:t>2</w:t>
            </w:r>
            <w:r w:rsidR="00CC4C1A">
              <w:rPr>
                <w:noProof/>
                <w:webHidden/>
              </w:rPr>
              <w:fldChar w:fldCharType="end"/>
            </w:r>
          </w:hyperlink>
        </w:p>
        <w:p w14:paraId="0937FD1E" w14:textId="073042B6" w:rsidR="00CC4C1A" w:rsidRDefault="00CC4C1A">
          <w:pPr>
            <w:pStyle w:val="TOC1"/>
            <w:tabs>
              <w:tab w:val="right" w:leader="dot" w:pos="9016"/>
            </w:tabs>
            <w:rPr>
              <w:rFonts w:eastAsiaTheme="minorEastAsia"/>
              <w:noProof/>
              <w:kern w:val="2"/>
              <w:sz w:val="24"/>
              <w:szCs w:val="24"/>
              <w:lang w:eastAsia="en-GB"/>
              <w14:ligatures w14:val="standardContextual"/>
            </w:rPr>
          </w:pPr>
          <w:hyperlink w:anchor="_Toc220536527" w:history="1">
            <w:r w:rsidRPr="00B27F85">
              <w:rPr>
                <w:rStyle w:val="Hyperlink"/>
                <w:noProof/>
              </w:rPr>
              <w:t>List of Figures</w:t>
            </w:r>
            <w:r>
              <w:rPr>
                <w:noProof/>
                <w:webHidden/>
              </w:rPr>
              <w:tab/>
            </w:r>
            <w:r>
              <w:rPr>
                <w:noProof/>
                <w:webHidden/>
              </w:rPr>
              <w:fldChar w:fldCharType="begin"/>
            </w:r>
            <w:r>
              <w:rPr>
                <w:noProof/>
                <w:webHidden/>
              </w:rPr>
              <w:instrText xml:space="preserve"> PAGEREF _Toc220536527 \h </w:instrText>
            </w:r>
            <w:r>
              <w:rPr>
                <w:noProof/>
                <w:webHidden/>
              </w:rPr>
            </w:r>
            <w:r>
              <w:rPr>
                <w:noProof/>
                <w:webHidden/>
              </w:rPr>
              <w:fldChar w:fldCharType="separate"/>
            </w:r>
            <w:r>
              <w:rPr>
                <w:noProof/>
                <w:webHidden/>
              </w:rPr>
              <w:t>6</w:t>
            </w:r>
            <w:r>
              <w:rPr>
                <w:noProof/>
                <w:webHidden/>
              </w:rPr>
              <w:fldChar w:fldCharType="end"/>
            </w:r>
          </w:hyperlink>
        </w:p>
        <w:p w14:paraId="43F61E85" w14:textId="6DB54370" w:rsidR="00CC4C1A" w:rsidRDefault="00CC4C1A">
          <w:pPr>
            <w:pStyle w:val="TOC1"/>
            <w:tabs>
              <w:tab w:val="left" w:pos="440"/>
              <w:tab w:val="right" w:leader="dot" w:pos="9016"/>
            </w:tabs>
            <w:rPr>
              <w:rFonts w:eastAsiaTheme="minorEastAsia"/>
              <w:noProof/>
              <w:kern w:val="2"/>
              <w:sz w:val="24"/>
              <w:szCs w:val="24"/>
              <w:lang w:eastAsia="en-GB"/>
              <w14:ligatures w14:val="standardContextual"/>
            </w:rPr>
          </w:pPr>
          <w:hyperlink w:anchor="_Toc220536528" w:history="1">
            <w:r w:rsidRPr="00B27F85">
              <w:rPr>
                <w:rStyle w:val="Hyperlink"/>
                <w:noProof/>
              </w:rPr>
              <w:t>1</w:t>
            </w:r>
            <w:r>
              <w:rPr>
                <w:rFonts w:eastAsiaTheme="minorEastAsia"/>
                <w:noProof/>
                <w:kern w:val="2"/>
                <w:sz w:val="24"/>
                <w:szCs w:val="24"/>
                <w:lang w:eastAsia="en-GB"/>
                <w14:ligatures w14:val="standardContextual"/>
              </w:rPr>
              <w:tab/>
            </w:r>
            <w:r w:rsidRPr="00B27F85">
              <w:rPr>
                <w:rStyle w:val="Hyperlink"/>
                <w:noProof/>
              </w:rPr>
              <w:t>Introduction</w:t>
            </w:r>
            <w:r>
              <w:rPr>
                <w:noProof/>
                <w:webHidden/>
              </w:rPr>
              <w:tab/>
            </w:r>
            <w:r>
              <w:rPr>
                <w:noProof/>
                <w:webHidden/>
              </w:rPr>
              <w:fldChar w:fldCharType="begin"/>
            </w:r>
            <w:r>
              <w:rPr>
                <w:noProof/>
                <w:webHidden/>
              </w:rPr>
              <w:instrText xml:space="preserve"> PAGEREF _Toc220536528 \h </w:instrText>
            </w:r>
            <w:r>
              <w:rPr>
                <w:noProof/>
                <w:webHidden/>
              </w:rPr>
            </w:r>
            <w:r>
              <w:rPr>
                <w:noProof/>
                <w:webHidden/>
              </w:rPr>
              <w:fldChar w:fldCharType="separate"/>
            </w:r>
            <w:r>
              <w:rPr>
                <w:noProof/>
                <w:webHidden/>
              </w:rPr>
              <w:t>8</w:t>
            </w:r>
            <w:r>
              <w:rPr>
                <w:noProof/>
                <w:webHidden/>
              </w:rPr>
              <w:fldChar w:fldCharType="end"/>
            </w:r>
          </w:hyperlink>
        </w:p>
        <w:p w14:paraId="53FDBE1D" w14:textId="4FC4AA40"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29" w:history="1">
            <w:r w:rsidRPr="00B27F85">
              <w:rPr>
                <w:rStyle w:val="Hyperlink"/>
                <w:noProof/>
              </w:rPr>
              <w:t>1.1</w:t>
            </w:r>
            <w:r>
              <w:rPr>
                <w:rFonts w:eastAsiaTheme="minorEastAsia"/>
                <w:noProof/>
                <w:kern w:val="2"/>
                <w:sz w:val="24"/>
                <w:szCs w:val="24"/>
                <w:lang w:eastAsia="en-GB"/>
                <w14:ligatures w14:val="standardContextual"/>
              </w:rPr>
              <w:tab/>
            </w:r>
            <w:r w:rsidRPr="00B27F85">
              <w:rPr>
                <w:rStyle w:val="Hyperlink"/>
                <w:noProof/>
              </w:rPr>
              <w:t>Context and Background</w:t>
            </w:r>
            <w:r>
              <w:rPr>
                <w:noProof/>
                <w:webHidden/>
              </w:rPr>
              <w:tab/>
            </w:r>
            <w:r>
              <w:rPr>
                <w:noProof/>
                <w:webHidden/>
              </w:rPr>
              <w:fldChar w:fldCharType="begin"/>
            </w:r>
            <w:r>
              <w:rPr>
                <w:noProof/>
                <w:webHidden/>
              </w:rPr>
              <w:instrText xml:space="preserve"> PAGEREF _Toc220536529 \h </w:instrText>
            </w:r>
            <w:r>
              <w:rPr>
                <w:noProof/>
                <w:webHidden/>
              </w:rPr>
            </w:r>
            <w:r>
              <w:rPr>
                <w:noProof/>
                <w:webHidden/>
              </w:rPr>
              <w:fldChar w:fldCharType="separate"/>
            </w:r>
            <w:r>
              <w:rPr>
                <w:noProof/>
                <w:webHidden/>
              </w:rPr>
              <w:t>8</w:t>
            </w:r>
            <w:r>
              <w:rPr>
                <w:noProof/>
                <w:webHidden/>
              </w:rPr>
              <w:fldChar w:fldCharType="end"/>
            </w:r>
          </w:hyperlink>
        </w:p>
        <w:p w14:paraId="48734AA8" w14:textId="73780207"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30" w:history="1">
            <w:r w:rsidRPr="00B27F85">
              <w:rPr>
                <w:rStyle w:val="Hyperlink"/>
                <w:noProof/>
              </w:rPr>
              <w:t>1.2</w:t>
            </w:r>
            <w:r>
              <w:rPr>
                <w:rFonts w:eastAsiaTheme="minorEastAsia"/>
                <w:noProof/>
                <w:kern w:val="2"/>
                <w:sz w:val="24"/>
                <w:szCs w:val="24"/>
                <w:lang w:eastAsia="en-GB"/>
                <w14:ligatures w14:val="standardContextual"/>
              </w:rPr>
              <w:tab/>
            </w:r>
            <w:r w:rsidRPr="00B27F85">
              <w:rPr>
                <w:rStyle w:val="Hyperlink"/>
                <w:noProof/>
              </w:rPr>
              <w:t>Aim and Objectives</w:t>
            </w:r>
            <w:r>
              <w:rPr>
                <w:noProof/>
                <w:webHidden/>
              </w:rPr>
              <w:tab/>
            </w:r>
            <w:r>
              <w:rPr>
                <w:noProof/>
                <w:webHidden/>
              </w:rPr>
              <w:fldChar w:fldCharType="begin"/>
            </w:r>
            <w:r>
              <w:rPr>
                <w:noProof/>
                <w:webHidden/>
              </w:rPr>
              <w:instrText xml:space="preserve"> PAGEREF _Toc220536530 \h </w:instrText>
            </w:r>
            <w:r>
              <w:rPr>
                <w:noProof/>
                <w:webHidden/>
              </w:rPr>
            </w:r>
            <w:r>
              <w:rPr>
                <w:noProof/>
                <w:webHidden/>
              </w:rPr>
              <w:fldChar w:fldCharType="separate"/>
            </w:r>
            <w:r>
              <w:rPr>
                <w:noProof/>
                <w:webHidden/>
              </w:rPr>
              <w:t>8</w:t>
            </w:r>
            <w:r>
              <w:rPr>
                <w:noProof/>
                <w:webHidden/>
              </w:rPr>
              <w:fldChar w:fldCharType="end"/>
            </w:r>
          </w:hyperlink>
        </w:p>
        <w:p w14:paraId="0A03ECFF" w14:textId="4560837A" w:rsidR="00CC4C1A" w:rsidRDefault="00CC4C1A">
          <w:pPr>
            <w:pStyle w:val="TOC3"/>
            <w:tabs>
              <w:tab w:val="left" w:pos="1200"/>
              <w:tab w:val="right" w:leader="dot" w:pos="9016"/>
            </w:tabs>
            <w:rPr>
              <w:rFonts w:eastAsiaTheme="minorEastAsia"/>
              <w:noProof/>
              <w:kern w:val="2"/>
              <w:sz w:val="24"/>
              <w:szCs w:val="24"/>
              <w:lang w:eastAsia="en-GB"/>
              <w14:ligatures w14:val="standardContextual"/>
            </w:rPr>
          </w:pPr>
          <w:hyperlink w:anchor="_Toc220536531" w:history="1">
            <w:r w:rsidRPr="00B27F85">
              <w:rPr>
                <w:rStyle w:val="Hyperlink"/>
                <w:noProof/>
              </w:rPr>
              <w:t>1.2.1</w:t>
            </w:r>
            <w:r>
              <w:rPr>
                <w:rFonts w:eastAsiaTheme="minorEastAsia"/>
                <w:noProof/>
                <w:kern w:val="2"/>
                <w:sz w:val="24"/>
                <w:szCs w:val="24"/>
                <w:lang w:eastAsia="en-GB"/>
                <w14:ligatures w14:val="standardContextual"/>
              </w:rPr>
              <w:tab/>
            </w:r>
            <w:r w:rsidRPr="00B27F85">
              <w:rPr>
                <w:rStyle w:val="Hyperlink"/>
                <w:noProof/>
              </w:rPr>
              <w:t>Aim</w:t>
            </w:r>
            <w:r>
              <w:rPr>
                <w:noProof/>
                <w:webHidden/>
              </w:rPr>
              <w:tab/>
            </w:r>
            <w:r>
              <w:rPr>
                <w:noProof/>
                <w:webHidden/>
              </w:rPr>
              <w:fldChar w:fldCharType="begin"/>
            </w:r>
            <w:r>
              <w:rPr>
                <w:noProof/>
                <w:webHidden/>
              </w:rPr>
              <w:instrText xml:space="preserve"> PAGEREF _Toc220536531 \h </w:instrText>
            </w:r>
            <w:r>
              <w:rPr>
                <w:noProof/>
                <w:webHidden/>
              </w:rPr>
            </w:r>
            <w:r>
              <w:rPr>
                <w:noProof/>
                <w:webHidden/>
              </w:rPr>
              <w:fldChar w:fldCharType="separate"/>
            </w:r>
            <w:r>
              <w:rPr>
                <w:noProof/>
                <w:webHidden/>
              </w:rPr>
              <w:t>8</w:t>
            </w:r>
            <w:r>
              <w:rPr>
                <w:noProof/>
                <w:webHidden/>
              </w:rPr>
              <w:fldChar w:fldCharType="end"/>
            </w:r>
          </w:hyperlink>
        </w:p>
        <w:p w14:paraId="53A79D92" w14:textId="0A53D26D" w:rsidR="00CC4C1A" w:rsidRDefault="00CC4C1A">
          <w:pPr>
            <w:pStyle w:val="TOC3"/>
            <w:tabs>
              <w:tab w:val="left" w:pos="1200"/>
              <w:tab w:val="right" w:leader="dot" w:pos="9016"/>
            </w:tabs>
            <w:rPr>
              <w:rFonts w:eastAsiaTheme="minorEastAsia"/>
              <w:noProof/>
              <w:kern w:val="2"/>
              <w:sz w:val="24"/>
              <w:szCs w:val="24"/>
              <w:lang w:eastAsia="en-GB"/>
              <w14:ligatures w14:val="standardContextual"/>
            </w:rPr>
          </w:pPr>
          <w:hyperlink w:anchor="_Toc220536532" w:history="1">
            <w:r w:rsidRPr="00B27F85">
              <w:rPr>
                <w:rStyle w:val="Hyperlink"/>
                <w:noProof/>
              </w:rPr>
              <w:t>1.2.2</w:t>
            </w:r>
            <w:r>
              <w:rPr>
                <w:rFonts w:eastAsiaTheme="minorEastAsia"/>
                <w:noProof/>
                <w:kern w:val="2"/>
                <w:sz w:val="24"/>
                <w:szCs w:val="24"/>
                <w:lang w:eastAsia="en-GB"/>
                <w14:ligatures w14:val="standardContextual"/>
              </w:rPr>
              <w:tab/>
            </w:r>
            <w:r w:rsidRPr="00B27F85">
              <w:rPr>
                <w:rStyle w:val="Hyperlink"/>
                <w:noProof/>
              </w:rPr>
              <w:t>Objectives</w:t>
            </w:r>
            <w:r>
              <w:rPr>
                <w:noProof/>
                <w:webHidden/>
              </w:rPr>
              <w:tab/>
            </w:r>
            <w:r>
              <w:rPr>
                <w:noProof/>
                <w:webHidden/>
              </w:rPr>
              <w:fldChar w:fldCharType="begin"/>
            </w:r>
            <w:r>
              <w:rPr>
                <w:noProof/>
                <w:webHidden/>
              </w:rPr>
              <w:instrText xml:space="preserve"> PAGEREF _Toc220536532 \h </w:instrText>
            </w:r>
            <w:r>
              <w:rPr>
                <w:noProof/>
                <w:webHidden/>
              </w:rPr>
            </w:r>
            <w:r>
              <w:rPr>
                <w:noProof/>
                <w:webHidden/>
              </w:rPr>
              <w:fldChar w:fldCharType="separate"/>
            </w:r>
            <w:r>
              <w:rPr>
                <w:noProof/>
                <w:webHidden/>
              </w:rPr>
              <w:t>8</w:t>
            </w:r>
            <w:r>
              <w:rPr>
                <w:noProof/>
                <w:webHidden/>
              </w:rPr>
              <w:fldChar w:fldCharType="end"/>
            </w:r>
          </w:hyperlink>
        </w:p>
        <w:p w14:paraId="6054C6F3" w14:textId="6DF746A7"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33" w:history="1">
            <w:r w:rsidRPr="00B27F85">
              <w:rPr>
                <w:rStyle w:val="Hyperlink"/>
                <w:noProof/>
              </w:rPr>
              <w:t>1.3</w:t>
            </w:r>
            <w:r>
              <w:rPr>
                <w:rFonts w:eastAsiaTheme="minorEastAsia"/>
                <w:noProof/>
                <w:kern w:val="2"/>
                <w:sz w:val="24"/>
                <w:szCs w:val="24"/>
                <w:lang w:eastAsia="en-GB"/>
                <w14:ligatures w14:val="standardContextual"/>
              </w:rPr>
              <w:tab/>
            </w:r>
            <w:r w:rsidRPr="00B27F85">
              <w:rPr>
                <w:rStyle w:val="Hyperlink"/>
                <w:noProof/>
              </w:rPr>
              <w:t>Methodology Overview</w:t>
            </w:r>
            <w:r>
              <w:rPr>
                <w:noProof/>
                <w:webHidden/>
              </w:rPr>
              <w:tab/>
            </w:r>
            <w:r>
              <w:rPr>
                <w:noProof/>
                <w:webHidden/>
              </w:rPr>
              <w:fldChar w:fldCharType="begin"/>
            </w:r>
            <w:r>
              <w:rPr>
                <w:noProof/>
                <w:webHidden/>
              </w:rPr>
              <w:instrText xml:space="preserve"> PAGEREF _Toc220536533 \h </w:instrText>
            </w:r>
            <w:r>
              <w:rPr>
                <w:noProof/>
                <w:webHidden/>
              </w:rPr>
            </w:r>
            <w:r>
              <w:rPr>
                <w:noProof/>
                <w:webHidden/>
              </w:rPr>
              <w:fldChar w:fldCharType="separate"/>
            </w:r>
            <w:r>
              <w:rPr>
                <w:noProof/>
                <w:webHidden/>
              </w:rPr>
              <w:t>9</w:t>
            </w:r>
            <w:r>
              <w:rPr>
                <w:noProof/>
                <w:webHidden/>
              </w:rPr>
              <w:fldChar w:fldCharType="end"/>
            </w:r>
          </w:hyperlink>
        </w:p>
        <w:p w14:paraId="2F613B1C" w14:textId="39D3A212"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34" w:history="1">
            <w:r w:rsidRPr="00B27F85">
              <w:rPr>
                <w:rStyle w:val="Hyperlink"/>
                <w:noProof/>
              </w:rPr>
              <w:t>1.4</w:t>
            </w:r>
            <w:r>
              <w:rPr>
                <w:rFonts w:eastAsiaTheme="minorEastAsia"/>
                <w:noProof/>
                <w:kern w:val="2"/>
                <w:sz w:val="24"/>
                <w:szCs w:val="24"/>
                <w:lang w:eastAsia="en-GB"/>
                <w14:ligatures w14:val="standardContextual"/>
              </w:rPr>
              <w:tab/>
            </w:r>
            <w:r w:rsidRPr="00B27F85">
              <w:rPr>
                <w:rStyle w:val="Hyperlink"/>
                <w:noProof/>
              </w:rPr>
              <w:t>Report Structure</w:t>
            </w:r>
            <w:r>
              <w:rPr>
                <w:noProof/>
                <w:webHidden/>
              </w:rPr>
              <w:tab/>
            </w:r>
            <w:r>
              <w:rPr>
                <w:noProof/>
                <w:webHidden/>
              </w:rPr>
              <w:fldChar w:fldCharType="begin"/>
            </w:r>
            <w:r>
              <w:rPr>
                <w:noProof/>
                <w:webHidden/>
              </w:rPr>
              <w:instrText xml:space="preserve"> PAGEREF _Toc220536534 \h </w:instrText>
            </w:r>
            <w:r>
              <w:rPr>
                <w:noProof/>
                <w:webHidden/>
              </w:rPr>
            </w:r>
            <w:r>
              <w:rPr>
                <w:noProof/>
                <w:webHidden/>
              </w:rPr>
              <w:fldChar w:fldCharType="separate"/>
            </w:r>
            <w:r>
              <w:rPr>
                <w:noProof/>
                <w:webHidden/>
              </w:rPr>
              <w:t>9</w:t>
            </w:r>
            <w:r>
              <w:rPr>
                <w:noProof/>
                <w:webHidden/>
              </w:rPr>
              <w:fldChar w:fldCharType="end"/>
            </w:r>
          </w:hyperlink>
        </w:p>
        <w:p w14:paraId="40256B0D" w14:textId="42110BA0" w:rsidR="00CC4C1A" w:rsidRDefault="00CC4C1A">
          <w:pPr>
            <w:pStyle w:val="TOC1"/>
            <w:tabs>
              <w:tab w:val="left" w:pos="440"/>
              <w:tab w:val="right" w:leader="dot" w:pos="9016"/>
            </w:tabs>
            <w:rPr>
              <w:rFonts w:eastAsiaTheme="minorEastAsia"/>
              <w:noProof/>
              <w:kern w:val="2"/>
              <w:sz w:val="24"/>
              <w:szCs w:val="24"/>
              <w:lang w:eastAsia="en-GB"/>
              <w14:ligatures w14:val="standardContextual"/>
            </w:rPr>
          </w:pPr>
          <w:hyperlink w:anchor="_Toc220536535" w:history="1">
            <w:r w:rsidRPr="00B27F85">
              <w:rPr>
                <w:rStyle w:val="Hyperlink"/>
                <w:noProof/>
              </w:rPr>
              <w:t>2</w:t>
            </w:r>
            <w:r>
              <w:rPr>
                <w:rFonts w:eastAsiaTheme="minorEastAsia"/>
                <w:noProof/>
                <w:kern w:val="2"/>
                <w:sz w:val="24"/>
                <w:szCs w:val="24"/>
                <w:lang w:eastAsia="en-GB"/>
                <w14:ligatures w14:val="standardContextual"/>
              </w:rPr>
              <w:tab/>
            </w:r>
            <w:r w:rsidRPr="00B27F85">
              <w:rPr>
                <w:rStyle w:val="Hyperlink"/>
                <w:noProof/>
              </w:rPr>
              <w:t>Governing Equation</w:t>
            </w:r>
            <w:r>
              <w:rPr>
                <w:noProof/>
                <w:webHidden/>
              </w:rPr>
              <w:tab/>
            </w:r>
            <w:r>
              <w:rPr>
                <w:noProof/>
                <w:webHidden/>
              </w:rPr>
              <w:fldChar w:fldCharType="begin"/>
            </w:r>
            <w:r>
              <w:rPr>
                <w:noProof/>
                <w:webHidden/>
              </w:rPr>
              <w:instrText xml:space="preserve"> PAGEREF _Toc220536535 \h </w:instrText>
            </w:r>
            <w:r>
              <w:rPr>
                <w:noProof/>
                <w:webHidden/>
              </w:rPr>
            </w:r>
            <w:r>
              <w:rPr>
                <w:noProof/>
                <w:webHidden/>
              </w:rPr>
              <w:fldChar w:fldCharType="separate"/>
            </w:r>
            <w:r>
              <w:rPr>
                <w:noProof/>
                <w:webHidden/>
              </w:rPr>
              <w:t>10</w:t>
            </w:r>
            <w:r>
              <w:rPr>
                <w:noProof/>
                <w:webHidden/>
              </w:rPr>
              <w:fldChar w:fldCharType="end"/>
            </w:r>
          </w:hyperlink>
        </w:p>
        <w:p w14:paraId="7688AF4E" w14:textId="19CC6F3D"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36" w:history="1">
            <w:r w:rsidRPr="00B27F85">
              <w:rPr>
                <w:rStyle w:val="Hyperlink"/>
                <w:noProof/>
              </w:rPr>
              <w:t>2.1</w:t>
            </w:r>
            <w:r>
              <w:rPr>
                <w:rFonts w:eastAsiaTheme="minorEastAsia"/>
                <w:noProof/>
                <w:kern w:val="2"/>
                <w:sz w:val="24"/>
                <w:szCs w:val="24"/>
                <w:lang w:eastAsia="en-GB"/>
                <w14:ligatures w14:val="standardContextual"/>
              </w:rPr>
              <w:tab/>
            </w:r>
            <w:r w:rsidRPr="00B27F85">
              <w:rPr>
                <w:rStyle w:val="Hyperlink"/>
                <w:noProof/>
              </w:rPr>
              <w:t>Background and Importance of the Heat Equation</w:t>
            </w:r>
            <w:r>
              <w:rPr>
                <w:noProof/>
                <w:webHidden/>
              </w:rPr>
              <w:tab/>
            </w:r>
            <w:r>
              <w:rPr>
                <w:noProof/>
                <w:webHidden/>
              </w:rPr>
              <w:fldChar w:fldCharType="begin"/>
            </w:r>
            <w:r>
              <w:rPr>
                <w:noProof/>
                <w:webHidden/>
              </w:rPr>
              <w:instrText xml:space="preserve"> PAGEREF _Toc220536536 \h </w:instrText>
            </w:r>
            <w:r>
              <w:rPr>
                <w:noProof/>
                <w:webHidden/>
              </w:rPr>
            </w:r>
            <w:r>
              <w:rPr>
                <w:noProof/>
                <w:webHidden/>
              </w:rPr>
              <w:fldChar w:fldCharType="separate"/>
            </w:r>
            <w:r>
              <w:rPr>
                <w:noProof/>
                <w:webHidden/>
              </w:rPr>
              <w:t>10</w:t>
            </w:r>
            <w:r>
              <w:rPr>
                <w:noProof/>
                <w:webHidden/>
              </w:rPr>
              <w:fldChar w:fldCharType="end"/>
            </w:r>
          </w:hyperlink>
        </w:p>
        <w:p w14:paraId="74BA3E84" w14:textId="33AD7BC5"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37" w:history="1">
            <w:r w:rsidRPr="00B27F85">
              <w:rPr>
                <w:rStyle w:val="Hyperlink"/>
                <w:noProof/>
              </w:rPr>
              <w:t>2.2</w:t>
            </w:r>
            <w:r>
              <w:rPr>
                <w:rFonts w:eastAsiaTheme="minorEastAsia"/>
                <w:noProof/>
                <w:kern w:val="2"/>
                <w:sz w:val="24"/>
                <w:szCs w:val="24"/>
                <w:lang w:eastAsia="en-GB"/>
                <w14:ligatures w14:val="standardContextual"/>
              </w:rPr>
              <w:tab/>
            </w:r>
            <w:r w:rsidRPr="00B27F85">
              <w:rPr>
                <w:rStyle w:val="Hyperlink"/>
                <w:noProof/>
              </w:rPr>
              <w:t>2D Heat Equation with no Heat Source Term</w:t>
            </w:r>
            <w:r>
              <w:rPr>
                <w:noProof/>
                <w:webHidden/>
              </w:rPr>
              <w:tab/>
            </w:r>
            <w:r>
              <w:rPr>
                <w:noProof/>
                <w:webHidden/>
              </w:rPr>
              <w:fldChar w:fldCharType="begin"/>
            </w:r>
            <w:r>
              <w:rPr>
                <w:noProof/>
                <w:webHidden/>
              </w:rPr>
              <w:instrText xml:space="preserve"> PAGEREF _Toc220536537 \h </w:instrText>
            </w:r>
            <w:r>
              <w:rPr>
                <w:noProof/>
                <w:webHidden/>
              </w:rPr>
            </w:r>
            <w:r>
              <w:rPr>
                <w:noProof/>
                <w:webHidden/>
              </w:rPr>
              <w:fldChar w:fldCharType="separate"/>
            </w:r>
            <w:r>
              <w:rPr>
                <w:noProof/>
                <w:webHidden/>
              </w:rPr>
              <w:t>10</w:t>
            </w:r>
            <w:r>
              <w:rPr>
                <w:noProof/>
                <w:webHidden/>
              </w:rPr>
              <w:fldChar w:fldCharType="end"/>
            </w:r>
          </w:hyperlink>
        </w:p>
        <w:p w14:paraId="27FD3F79" w14:textId="308852FB"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38" w:history="1">
            <w:r w:rsidRPr="00B27F85">
              <w:rPr>
                <w:rStyle w:val="Hyperlink"/>
                <w:noProof/>
              </w:rPr>
              <w:t>2.3</w:t>
            </w:r>
            <w:r>
              <w:rPr>
                <w:rFonts w:eastAsiaTheme="minorEastAsia"/>
                <w:noProof/>
                <w:kern w:val="2"/>
                <w:sz w:val="24"/>
                <w:szCs w:val="24"/>
                <w:lang w:eastAsia="en-GB"/>
                <w14:ligatures w14:val="standardContextual"/>
              </w:rPr>
              <w:tab/>
            </w:r>
            <w:r w:rsidRPr="00B27F85">
              <w:rPr>
                <w:rStyle w:val="Hyperlink"/>
                <w:noProof/>
              </w:rPr>
              <w:t>Definition of Terms and Material Properties</w:t>
            </w:r>
            <w:r>
              <w:rPr>
                <w:noProof/>
                <w:webHidden/>
              </w:rPr>
              <w:tab/>
            </w:r>
            <w:r>
              <w:rPr>
                <w:noProof/>
                <w:webHidden/>
              </w:rPr>
              <w:fldChar w:fldCharType="begin"/>
            </w:r>
            <w:r>
              <w:rPr>
                <w:noProof/>
                <w:webHidden/>
              </w:rPr>
              <w:instrText xml:space="preserve"> PAGEREF _Toc220536538 \h </w:instrText>
            </w:r>
            <w:r>
              <w:rPr>
                <w:noProof/>
                <w:webHidden/>
              </w:rPr>
            </w:r>
            <w:r>
              <w:rPr>
                <w:noProof/>
                <w:webHidden/>
              </w:rPr>
              <w:fldChar w:fldCharType="separate"/>
            </w:r>
            <w:r>
              <w:rPr>
                <w:noProof/>
                <w:webHidden/>
              </w:rPr>
              <w:t>10</w:t>
            </w:r>
            <w:r>
              <w:rPr>
                <w:noProof/>
                <w:webHidden/>
              </w:rPr>
              <w:fldChar w:fldCharType="end"/>
            </w:r>
          </w:hyperlink>
        </w:p>
        <w:p w14:paraId="3978BFA0" w14:textId="6386240E" w:rsidR="00CC4C1A" w:rsidRDefault="00CC4C1A">
          <w:pPr>
            <w:pStyle w:val="TOC1"/>
            <w:tabs>
              <w:tab w:val="left" w:pos="440"/>
              <w:tab w:val="right" w:leader="dot" w:pos="9016"/>
            </w:tabs>
            <w:rPr>
              <w:rFonts w:eastAsiaTheme="minorEastAsia"/>
              <w:noProof/>
              <w:kern w:val="2"/>
              <w:sz w:val="24"/>
              <w:szCs w:val="24"/>
              <w:lang w:eastAsia="en-GB"/>
              <w14:ligatures w14:val="standardContextual"/>
            </w:rPr>
          </w:pPr>
          <w:hyperlink w:anchor="_Toc220536539" w:history="1">
            <w:r w:rsidRPr="00B27F85">
              <w:rPr>
                <w:rStyle w:val="Hyperlink"/>
                <w:noProof/>
              </w:rPr>
              <w:t>3</w:t>
            </w:r>
            <w:r>
              <w:rPr>
                <w:rFonts w:eastAsiaTheme="minorEastAsia"/>
                <w:noProof/>
                <w:kern w:val="2"/>
                <w:sz w:val="24"/>
                <w:szCs w:val="24"/>
                <w:lang w:eastAsia="en-GB"/>
                <w14:ligatures w14:val="standardContextual"/>
              </w:rPr>
              <w:tab/>
            </w:r>
            <w:r w:rsidRPr="00B27F85">
              <w:rPr>
                <w:rStyle w:val="Hyperlink"/>
                <w:noProof/>
              </w:rPr>
              <w:t>Explicit finite difference form of the governing equation</w:t>
            </w:r>
            <w:r>
              <w:rPr>
                <w:noProof/>
                <w:webHidden/>
              </w:rPr>
              <w:tab/>
            </w:r>
            <w:r>
              <w:rPr>
                <w:noProof/>
                <w:webHidden/>
              </w:rPr>
              <w:fldChar w:fldCharType="begin"/>
            </w:r>
            <w:r>
              <w:rPr>
                <w:noProof/>
                <w:webHidden/>
              </w:rPr>
              <w:instrText xml:space="preserve"> PAGEREF _Toc220536539 \h </w:instrText>
            </w:r>
            <w:r>
              <w:rPr>
                <w:noProof/>
                <w:webHidden/>
              </w:rPr>
            </w:r>
            <w:r>
              <w:rPr>
                <w:noProof/>
                <w:webHidden/>
              </w:rPr>
              <w:fldChar w:fldCharType="separate"/>
            </w:r>
            <w:r>
              <w:rPr>
                <w:noProof/>
                <w:webHidden/>
              </w:rPr>
              <w:t>12</w:t>
            </w:r>
            <w:r>
              <w:rPr>
                <w:noProof/>
                <w:webHidden/>
              </w:rPr>
              <w:fldChar w:fldCharType="end"/>
            </w:r>
          </w:hyperlink>
        </w:p>
        <w:p w14:paraId="685C3F94" w14:textId="3195B694"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40" w:history="1">
            <w:r w:rsidRPr="00B27F85">
              <w:rPr>
                <w:rStyle w:val="Hyperlink"/>
                <w:noProof/>
              </w:rPr>
              <w:t>3.1</w:t>
            </w:r>
            <w:r>
              <w:rPr>
                <w:rFonts w:eastAsiaTheme="minorEastAsia"/>
                <w:noProof/>
                <w:kern w:val="2"/>
                <w:sz w:val="24"/>
                <w:szCs w:val="24"/>
                <w:lang w:eastAsia="en-GB"/>
                <w14:ligatures w14:val="standardContextual"/>
              </w:rPr>
              <w:tab/>
            </w:r>
            <w:r w:rsidRPr="00B27F85">
              <w:rPr>
                <w:rStyle w:val="Hyperlink"/>
                <w:noProof/>
              </w:rPr>
              <w:t>Taylor Series and Finite Difference Approximations</w:t>
            </w:r>
            <w:r>
              <w:rPr>
                <w:noProof/>
                <w:webHidden/>
              </w:rPr>
              <w:tab/>
            </w:r>
            <w:r>
              <w:rPr>
                <w:noProof/>
                <w:webHidden/>
              </w:rPr>
              <w:fldChar w:fldCharType="begin"/>
            </w:r>
            <w:r>
              <w:rPr>
                <w:noProof/>
                <w:webHidden/>
              </w:rPr>
              <w:instrText xml:space="preserve"> PAGEREF _Toc220536540 \h </w:instrText>
            </w:r>
            <w:r>
              <w:rPr>
                <w:noProof/>
                <w:webHidden/>
              </w:rPr>
            </w:r>
            <w:r>
              <w:rPr>
                <w:noProof/>
                <w:webHidden/>
              </w:rPr>
              <w:fldChar w:fldCharType="separate"/>
            </w:r>
            <w:r>
              <w:rPr>
                <w:noProof/>
                <w:webHidden/>
              </w:rPr>
              <w:t>12</w:t>
            </w:r>
            <w:r>
              <w:rPr>
                <w:noProof/>
                <w:webHidden/>
              </w:rPr>
              <w:fldChar w:fldCharType="end"/>
            </w:r>
          </w:hyperlink>
        </w:p>
        <w:p w14:paraId="36000488" w14:textId="69FF7AE9"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41" w:history="1">
            <w:r w:rsidRPr="00B27F85">
              <w:rPr>
                <w:rStyle w:val="Hyperlink"/>
                <w:noProof/>
              </w:rPr>
              <w:t>3.2</w:t>
            </w:r>
            <w:r>
              <w:rPr>
                <w:rFonts w:eastAsiaTheme="minorEastAsia"/>
                <w:noProof/>
                <w:kern w:val="2"/>
                <w:sz w:val="24"/>
                <w:szCs w:val="24"/>
                <w:lang w:eastAsia="en-GB"/>
                <w14:ligatures w14:val="standardContextual"/>
              </w:rPr>
              <w:tab/>
            </w:r>
            <w:r w:rsidRPr="00B27F85">
              <w:rPr>
                <w:rStyle w:val="Hyperlink"/>
                <w:noProof/>
              </w:rPr>
              <w:t>Discretisation of the Spatial and Temporal Domains</w:t>
            </w:r>
            <w:r>
              <w:rPr>
                <w:noProof/>
                <w:webHidden/>
              </w:rPr>
              <w:tab/>
            </w:r>
            <w:r>
              <w:rPr>
                <w:noProof/>
                <w:webHidden/>
              </w:rPr>
              <w:fldChar w:fldCharType="begin"/>
            </w:r>
            <w:r>
              <w:rPr>
                <w:noProof/>
                <w:webHidden/>
              </w:rPr>
              <w:instrText xml:space="preserve"> PAGEREF _Toc220536541 \h </w:instrText>
            </w:r>
            <w:r>
              <w:rPr>
                <w:noProof/>
                <w:webHidden/>
              </w:rPr>
            </w:r>
            <w:r>
              <w:rPr>
                <w:noProof/>
                <w:webHidden/>
              </w:rPr>
              <w:fldChar w:fldCharType="separate"/>
            </w:r>
            <w:r>
              <w:rPr>
                <w:noProof/>
                <w:webHidden/>
              </w:rPr>
              <w:t>12</w:t>
            </w:r>
            <w:r>
              <w:rPr>
                <w:noProof/>
                <w:webHidden/>
              </w:rPr>
              <w:fldChar w:fldCharType="end"/>
            </w:r>
          </w:hyperlink>
        </w:p>
        <w:p w14:paraId="39BAA13C" w14:textId="70C712DE"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42" w:history="1">
            <w:r w:rsidRPr="00B27F85">
              <w:rPr>
                <w:rStyle w:val="Hyperlink"/>
                <w:noProof/>
              </w:rPr>
              <w:t>3.3</w:t>
            </w:r>
            <w:r>
              <w:rPr>
                <w:rFonts w:eastAsiaTheme="minorEastAsia"/>
                <w:noProof/>
                <w:kern w:val="2"/>
                <w:sz w:val="24"/>
                <w:szCs w:val="24"/>
                <w:lang w:eastAsia="en-GB"/>
                <w14:ligatures w14:val="standardContextual"/>
              </w:rPr>
              <w:tab/>
            </w:r>
            <w:r w:rsidRPr="00B27F85">
              <w:rPr>
                <w:rStyle w:val="Hyperlink"/>
                <w:noProof/>
              </w:rPr>
              <w:t>Formulation of the EFDM (FTCS scheme):</w:t>
            </w:r>
            <w:r>
              <w:rPr>
                <w:noProof/>
                <w:webHidden/>
              </w:rPr>
              <w:tab/>
            </w:r>
            <w:r>
              <w:rPr>
                <w:noProof/>
                <w:webHidden/>
              </w:rPr>
              <w:fldChar w:fldCharType="begin"/>
            </w:r>
            <w:r>
              <w:rPr>
                <w:noProof/>
                <w:webHidden/>
              </w:rPr>
              <w:instrText xml:space="preserve"> PAGEREF _Toc220536542 \h </w:instrText>
            </w:r>
            <w:r>
              <w:rPr>
                <w:noProof/>
                <w:webHidden/>
              </w:rPr>
            </w:r>
            <w:r>
              <w:rPr>
                <w:noProof/>
                <w:webHidden/>
              </w:rPr>
              <w:fldChar w:fldCharType="separate"/>
            </w:r>
            <w:r>
              <w:rPr>
                <w:noProof/>
                <w:webHidden/>
              </w:rPr>
              <w:t>13</w:t>
            </w:r>
            <w:r>
              <w:rPr>
                <w:noProof/>
                <w:webHidden/>
              </w:rPr>
              <w:fldChar w:fldCharType="end"/>
            </w:r>
          </w:hyperlink>
        </w:p>
        <w:p w14:paraId="47C84DBE" w14:textId="4C9CC814"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43" w:history="1">
            <w:r w:rsidRPr="00B27F85">
              <w:rPr>
                <w:rStyle w:val="Hyperlink"/>
                <w:noProof/>
              </w:rPr>
              <w:t>3.4</w:t>
            </w:r>
            <w:r>
              <w:rPr>
                <w:rFonts w:eastAsiaTheme="minorEastAsia"/>
                <w:noProof/>
                <w:kern w:val="2"/>
                <w:sz w:val="24"/>
                <w:szCs w:val="24"/>
                <w:lang w:eastAsia="en-GB"/>
                <w14:ligatures w14:val="standardContextual"/>
              </w:rPr>
              <w:tab/>
            </w:r>
            <w:r w:rsidRPr="00B27F85">
              <w:rPr>
                <w:rStyle w:val="Hyperlink"/>
                <w:noProof/>
              </w:rPr>
              <w:t>Fourier Number and Stability Criterion:</w:t>
            </w:r>
            <w:r>
              <w:rPr>
                <w:noProof/>
                <w:webHidden/>
              </w:rPr>
              <w:tab/>
            </w:r>
            <w:r>
              <w:rPr>
                <w:noProof/>
                <w:webHidden/>
              </w:rPr>
              <w:fldChar w:fldCharType="begin"/>
            </w:r>
            <w:r>
              <w:rPr>
                <w:noProof/>
                <w:webHidden/>
              </w:rPr>
              <w:instrText xml:space="preserve"> PAGEREF _Toc220536543 \h </w:instrText>
            </w:r>
            <w:r>
              <w:rPr>
                <w:noProof/>
                <w:webHidden/>
              </w:rPr>
            </w:r>
            <w:r>
              <w:rPr>
                <w:noProof/>
                <w:webHidden/>
              </w:rPr>
              <w:fldChar w:fldCharType="separate"/>
            </w:r>
            <w:r>
              <w:rPr>
                <w:noProof/>
                <w:webHidden/>
              </w:rPr>
              <w:t>13</w:t>
            </w:r>
            <w:r>
              <w:rPr>
                <w:noProof/>
                <w:webHidden/>
              </w:rPr>
              <w:fldChar w:fldCharType="end"/>
            </w:r>
          </w:hyperlink>
        </w:p>
        <w:p w14:paraId="6A5B4EC8" w14:textId="69A150C7" w:rsidR="00CC4C1A" w:rsidRDefault="00CC4C1A">
          <w:pPr>
            <w:pStyle w:val="TOC1"/>
            <w:tabs>
              <w:tab w:val="left" w:pos="440"/>
              <w:tab w:val="right" w:leader="dot" w:pos="9016"/>
            </w:tabs>
            <w:rPr>
              <w:rFonts w:eastAsiaTheme="minorEastAsia"/>
              <w:noProof/>
              <w:kern w:val="2"/>
              <w:sz w:val="24"/>
              <w:szCs w:val="24"/>
              <w:lang w:eastAsia="en-GB"/>
              <w14:ligatures w14:val="standardContextual"/>
            </w:rPr>
          </w:pPr>
          <w:hyperlink w:anchor="_Toc220536544" w:history="1">
            <w:r w:rsidRPr="00B27F85">
              <w:rPr>
                <w:rStyle w:val="Hyperlink"/>
                <w:noProof/>
              </w:rPr>
              <w:t>4</w:t>
            </w:r>
            <w:r>
              <w:rPr>
                <w:rFonts w:eastAsiaTheme="minorEastAsia"/>
                <w:noProof/>
                <w:kern w:val="2"/>
                <w:sz w:val="24"/>
                <w:szCs w:val="24"/>
                <w:lang w:eastAsia="en-GB"/>
                <w14:ligatures w14:val="standardContextual"/>
              </w:rPr>
              <w:tab/>
            </w:r>
            <w:r w:rsidRPr="00B27F85">
              <w:rPr>
                <w:rStyle w:val="Hyperlink"/>
                <w:noProof/>
              </w:rPr>
              <w:t>The Initial, Boundary Conditions and Analytical Solution.</w:t>
            </w:r>
            <w:r>
              <w:rPr>
                <w:noProof/>
                <w:webHidden/>
              </w:rPr>
              <w:tab/>
            </w:r>
            <w:r>
              <w:rPr>
                <w:noProof/>
                <w:webHidden/>
              </w:rPr>
              <w:fldChar w:fldCharType="begin"/>
            </w:r>
            <w:r>
              <w:rPr>
                <w:noProof/>
                <w:webHidden/>
              </w:rPr>
              <w:instrText xml:space="preserve"> PAGEREF _Toc220536544 \h </w:instrText>
            </w:r>
            <w:r>
              <w:rPr>
                <w:noProof/>
                <w:webHidden/>
              </w:rPr>
            </w:r>
            <w:r>
              <w:rPr>
                <w:noProof/>
                <w:webHidden/>
              </w:rPr>
              <w:fldChar w:fldCharType="separate"/>
            </w:r>
            <w:r>
              <w:rPr>
                <w:noProof/>
                <w:webHidden/>
              </w:rPr>
              <w:t>14</w:t>
            </w:r>
            <w:r>
              <w:rPr>
                <w:noProof/>
                <w:webHidden/>
              </w:rPr>
              <w:fldChar w:fldCharType="end"/>
            </w:r>
          </w:hyperlink>
        </w:p>
        <w:p w14:paraId="4BEA49EA" w14:textId="0C2D5857"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45" w:history="1">
            <w:r w:rsidRPr="00B27F85">
              <w:rPr>
                <w:rStyle w:val="Hyperlink"/>
                <w:noProof/>
              </w:rPr>
              <w:t>4.1</w:t>
            </w:r>
            <w:r>
              <w:rPr>
                <w:rFonts w:eastAsiaTheme="minorEastAsia"/>
                <w:noProof/>
                <w:kern w:val="2"/>
                <w:sz w:val="24"/>
                <w:szCs w:val="24"/>
                <w:lang w:eastAsia="en-GB"/>
                <w14:ligatures w14:val="standardContextual"/>
              </w:rPr>
              <w:tab/>
            </w:r>
            <w:r w:rsidRPr="00B27F85">
              <w:rPr>
                <w:rStyle w:val="Hyperlink"/>
                <w:noProof/>
              </w:rPr>
              <w:t>Initial Condition</w:t>
            </w:r>
            <w:r>
              <w:rPr>
                <w:noProof/>
                <w:webHidden/>
              </w:rPr>
              <w:tab/>
            </w:r>
            <w:r>
              <w:rPr>
                <w:noProof/>
                <w:webHidden/>
              </w:rPr>
              <w:fldChar w:fldCharType="begin"/>
            </w:r>
            <w:r>
              <w:rPr>
                <w:noProof/>
                <w:webHidden/>
              </w:rPr>
              <w:instrText xml:space="preserve"> PAGEREF _Toc220536545 \h </w:instrText>
            </w:r>
            <w:r>
              <w:rPr>
                <w:noProof/>
                <w:webHidden/>
              </w:rPr>
            </w:r>
            <w:r>
              <w:rPr>
                <w:noProof/>
                <w:webHidden/>
              </w:rPr>
              <w:fldChar w:fldCharType="separate"/>
            </w:r>
            <w:r>
              <w:rPr>
                <w:noProof/>
                <w:webHidden/>
              </w:rPr>
              <w:t>14</w:t>
            </w:r>
            <w:r>
              <w:rPr>
                <w:noProof/>
                <w:webHidden/>
              </w:rPr>
              <w:fldChar w:fldCharType="end"/>
            </w:r>
          </w:hyperlink>
        </w:p>
        <w:p w14:paraId="76226820" w14:textId="7599C8DA"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46" w:history="1">
            <w:r w:rsidRPr="00B27F85">
              <w:rPr>
                <w:rStyle w:val="Hyperlink"/>
                <w:noProof/>
              </w:rPr>
              <w:t>4.2</w:t>
            </w:r>
            <w:r>
              <w:rPr>
                <w:rFonts w:eastAsiaTheme="minorEastAsia"/>
                <w:noProof/>
                <w:kern w:val="2"/>
                <w:sz w:val="24"/>
                <w:szCs w:val="24"/>
                <w:lang w:eastAsia="en-GB"/>
                <w14:ligatures w14:val="standardContextual"/>
              </w:rPr>
              <w:tab/>
            </w:r>
            <w:r w:rsidRPr="00B27F85">
              <w:rPr>
                <w:rStyle w:val="Hyperlink"/>
                <w:noProof/>
              </w:rPr>
              <w:t>Boundary Conditions and Justification</w:t>
            </w:r>
            <w:r>
              <w:rPr>
                <w:noProof/>
                <w:webHidden/>
              </w:rPr>
              <w:tab/>
            </w:r>
            <w:r>
              <w:rPr>
                <w:noProof/>
                <w:webHidden/>
              </w:rPr>
              <w:fldChar w:fldCharType="begin"/>
            </w:r>
            <w:r>
              <w:rPr>
                <w:noProof/>
                <w:webHidden/>
              </w:rPr>
              <w:instrText xml:space="preserve"> PAGEREF _Toc220536546 \h </w:instrText>
            </w:r>
            <w:r>
              <w:rPr>
                <w:noProof/>
                <w:webHidden/>
              </w:rPr>
            </w:r>
            <w:r>
              <w:rPr>
                <w:noProof/>
                <w:webHidden/>
              </w:rPr>
              <w:fldChar w:fldCharType="separate"/>
            </w:r>
            <w:r>
              <w:rPr>
                <w:noProof/>
                <w:webHidden/>
              </w:rPr>
              <w:t>14</w:t>
            </w:r>
            <w:r>
              <w:rPr>
                <w:noProof/>
                <w:webHidden/>
              </w:rPr>
              <w:fldChar w:fldCharType="end"/>
            </w:r>
          </w:hyperlink>
        </w:p>
        <w:p w14:paraId="210196D4" w14:textId="56FA1321"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47" w:history="1">
            <w:r w:rsidRPr="00B27F85">
              <w:rPr>
                <w:rStyle w:val="Hyperlink"/>
                <w:noProof/>
              </w:rPr>
              <w:t>4.3</w:t>
            </w:r>
            <w:r>
              <w:rPr>
                <w:rFonts w:eastAsiaTheme="minorEastAsia"/>
                <w:noProof/>
                <w:kern w:val="2"/>
                <w:sz w:val="24"/>
                <w:szCs w:val="24"/>
                <w:lang w:eastAsia="en-GB"/>
                <w14:ligatures w14:val="standardContextual"/>
              </w:rPr>
              <w:tab/>
            </w:r>
            <w:r w:rsidRPr="00B27F85">
              <w:rPr>
                <w:rStyle w:val="Hyperlink"/>
                <w:noProof/>
              </w:rPr>
              <w:t>Analytical Solution at Thermal Equilibrium</w:t>
            </w:r>
            <w:r>
              <w:rPr>
                <w:noProof/>
                <w:webHidden/>
              </w:rPr>
              <w:tab/>
            </w:r>
            <w:r>
              <w:rPr>
                <w:noProof/>
                <w:webHidden/>
              </w:rPr>
              <w:fldChar w:fldCharType="begin"/>
            </w:r>
            <w:r>
              <w:rPr>
                <w:noProof/>
                <w:webHidden/>
              </w:rPr>
              <w:instrText xml:space="preserve"> PAGEREF _Toc220536547 \h </w:instrText>
            </w:r>
            <w:r>
              <w:rPr>
                <w:noProof/>
                <w:webHidden/>
              </w:rPr>
            </w:r>
            <w:r>
              <w:rPr>
                <w:noProof/>
                <w:webHidden/>
              </w:rPr>
              <w:fldChar w:fldCharType="separate"/>
            </w:r>
            <w:r>
              <w:rPr>
                <w:noProof/>
                <w:webHidden/>
              </w:rPr>
              <w:t>14</w:t>
            </w:r>
            <w:r>
              <w:rPr>
                <w:noProof/>
                <w:webHidden/>
              </w:rPr>
              <w:fldChar w:fldCharType="end"/>
            </w:r>
          </w:hyperlink>
        </w:p>
        <w:p w14:paraId="5503F897" w14:textId="2F63FB50" w:rsidR="00CC4C1A" w:rsidRDefault="00CC4C1A">
          <w:pPr>
            <w:pStyle w:val="TOC1"/>
            <w:tabs>
              <w:tab w:val="left" w:pos="440"/>
              <w:tab w:val="right" w:leader="dot" w:pos="9016"/>
            </w:tabs>
            <w:rPr>
              <w:rFonts w:eastAsiaTheme="minorEastAsia"/>
              <w:noProof/>
              <w:kern w:val="2"/>
              <w:sz w:val="24"/>
              <w:szCs w:val="24"/>
              <w:lang w:eastAsia="en-GB"/>
              <w14:ligatures w14:val="standardContextual"/>
            </w:rPr>
          </w:pPr>
          <w:hyperlink w:anchor="_Toc220536548" w:history="1">
            <w:r w:rsidRPr="00B27F85">
              <w:rPr>
                <w:rStyle w:val="Hyperlink"/>
                <w:noProof/>
              </w:rPr>
              <w:t>5</w:t>
            </w:r>
            <w:r>
              <w:rPr>
                <w:rFonts w:eastAsiaTheme="minorEastAsia"/>
                <w:noProof/>
                <w:kern w:val="2"/>
                <w:sz w:val="24"/>
                <w:szCs w:val="24"/>
                <w:lang w:eastAsia="en-GB"/>
                <w14:ligatures w14:val="standardContextual"/>
              </w:rPr>
              <w:tab/>
            </w:r>
            <w:r w:rsidRPr="00B27F85">
              <w:rPr>
                <w:rStyle w:val="Hyperlink"/>
                <w:noProof/>
              </w:rPr>
              <w:t>Codes’ Details and Explanations</w:t>
            </w:r>
            <w:r>
              <w:rPr>
                <w:noProof/>
                <w:webHidden/>
              </w:rPr>
              <w:tab/>
            </w:r>
            <w:r>
              <w:rPr>
                <w:noProof/>
                <w:webHidden/>
              </w:rPr>
              <w:fldChar w:fldCharType="begin"/>
            </w:r>
            <w:r>
              <w:rPr>
                <w:noProof/>
                <w:webHidden/>
              </w:rPr>
              <w:instrText xml:space="preserve"> PAGEREF _Toc220536548 \h </w:instrText>
            </w:r>
            <w:r>
              <w:rPr>
                <w:noProof/>
                <w:webHidden/>
              </w:rPr>
            </w:r>
            <w:r>
              <w:rPr>
                <w:noProof/>
                <w:webHidden/>
              </w:rPr>
              <w:fldChar w:fldCharType="separate"/>
            </w:r>
            <w:r>
              <w:rPr>
                <w:noProof/>
                <w:webHidden/>
              </w:rPr>
              <w:t>16</w:t>
            </w:r>
            <w:r>
              <w:rPr>
                <w:noProof/>
                <w:webHidden/>
              </w:rPr>
              <w:fldChar w:fldCharType="end"/>
            </w:r>
          </w:hyperlink>
        </w:p>
        <w:p w14:paraId="14648DD4" w14:textId="6D74E456"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49" w:history="1">
            <w:r w:rsidRPr="00B27F85">
              <w:rPr>
                <w:rStyle w:val="Hyperlink"/>
                <w:noProof/>
              </w:rPr>
              <w:t>5.1</w:t>
            </w:r>
            <w:r>
              <w:rPr>
                <w:rFonts w:eastAsiaTheme="minorEastAsia"/>
                <w:noProof/>
                <w:kern w:val="2"/>
                <w:sz w:val="24"/>
                <w:szCs w:val="24"/>
                <w:lang w:eastAsia="en-GB"/>
                <w14:ligatures w14:val="standardContextual"/>
              </w:rPr>
              <w:tab/>
            </w:r>
            <w:r w:rsidRPr="00B27F85">
              <w:rPr>
                <w:rStyle w:val="Hyperlink"/>
                <w:noProof/>
              </w:rPr>
              <w:t>Workspace Setup</w:t>
            </w:r>
            <w:r>
              <w:rPr>
                <w:noProof/>
                <w:webHidden/>
              </w:rPr>
              <w:tab/>
            </w:r>
            <w:r>
              <w:rPr>
                <w:noProof/>
                <w:webHidden/>
              </w:rPr>
              <w:fldChar w:fldCharType="begin"/>
            </w:r>
            <w:r>
              <w:rPr>
                <w:noProof/>
                <w:webHidden/>
              </w:rPr>
              <w:instrText xml:space="preserve"> PAGEREF _Toc220536549 \h </w:instrText>
            </w:r>
            <w:r>
              <w:rPr>
                <w:noProof/>
                <w:webHidden/>
              </w:rPr>
            </w:r>
            <w:r>
              <w:rPr>
                <w:noProof/>
                <w:webHidden/>
              </w:rPr>
              <w:fldChar w:fldCharType="separate"/>
            </w:r>
            <w:r>
              <w:rPr>
                <w:noProof/>
                <w:webHidden/>
              </w:rPr>
              <w:t>16</w:t>
            </w:r>
            <w:r>
              <w:rPr>
                <w:noProof/>
                <w:webHidden/>
              </w:rPr>
              <w:fldChar w:fldCharType="end"/>
            </w:r>
          </w:hyperlink>
        </w:p>
        <w:p w14:paraId="70A1B0BD" w14:textId="24EABB3C"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50" w:history="1">
            <w:r w:rsidRPr="00B27F85">
              <w:rPr>
                <w:rStyle w:val="Hyperlink"/>
                <w:noProof/>
              </w:rPr>
              <w:t>5.2</w:t>
            </w:r>
            <w:r>
              <w:rPr>
                <w:rFonts w:eastAsiaTheme="minorEastAsia"/>
                <w:noProof/>
                <w:kern w:val="2"/>
                <w:sz w:val="24"/>
                <w:szCs w:val="24"/>
                <w:lang w:eastAsia="en-GB"/>
                <w14:ligatures w14:val="standardContextual"/>
              </w:rPr>
              <w:tab/>
            </w:r>
            <w:r w:rsidRPr="00B27F85">
              <w:rPr>
                <w:rStyle w:val="Hyperlink"/>
                <w:noProof/>
              </w:rPr>
              <w:t>Material Properties and Thermal Diffusivity</w:t>
            </w:r>
            <w:r>
              <w:rPr>
                <w:noProof/>
                <w:webHidden/>
              </w:rPr>
              <w:tab/>
            </w:r>
            <w:r>
              <w:rPr>
                <w:noProof/>
                <w:webHidden/>
              </w:rPr>
              <w:fldChar w:fldCharType="begin"/>
            </w:r>
            <w:r>
              <w:rPr>
                <w:noProof/>
                <w:webHidden/>
              </w:rPr>
              <w:instrText xml:space="preserve"> PAGEREF _Toc220536550 \h </w:instrText>
            </w:r>
            <w:r>
              <w:rPr>
                <w:noProof/>
                <w:webHidden/>
              </w:rPr>
            </w:r>
            <w:r>
              <w:rPr>
                <w:noProof/>
                <w:webHidden/>
              </w:rPr>
              <w:fldChar w:fldCharType="separate"/>
            </w:r>
            <w:r>
              <w:rPr>
                <w:noProof/>
                <w:webHidden/>
              </w:rPr>
              <w:t>16</w:t>
            </w:r>
            <w:r>
              <w:rPr>
                <w:noProof/>
                <w:webHidden/>
              </w:rPr>
              <w:fldChar w:fldCharType="end"/>
            </w:r>
          </w:hyperlink>
        </w:p>
        <w:p w14:paraId="060641BE" w14:textId="794C7B92"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51" w:history="1">
            <w:r w:rsidRPr="00B27F85">
              <w:rPr>
                <w:rStyle w:val="Hyperlink"/>
                <w:noProof/>
              </w:rPr>
              <w:t>5.3</w:t>
            </w:r>
            <w:r>
              <w:rPr>
                <w:rFonts w:eastAsiaTheme="minorEastAsia"/>
                <w:noProof/>
                <w:kern w:val="2"/>
                <w:sz w:val="24"/>
                <w:szCs w:val="24"/>
                <w:lang w:eastAsia="en-GB"/>
                <w14:ligatures w14:val="standardContextual"/>
              </w:rPr>
              <w:tab/>
            </w:r>
            <w:r w:rsidRPr="00B27F85">
              <w:rPr>
                <w:rStyle w:val="Hyperlink"/>
                <w:noProof/>
              </w:rPr>
              <w:t>User Input and Validation for X, Y and h</w:t>
            </w:r>
            <w:r>
              <w:rPr>
                <w:noProof/>
                <w:webHidden/>
              </w:rPr>
              <w:tab/>
            </w:r>
            <w:r>
              <w:rPr>
                <w:noProof/>
                <w:webHidden/>
              </w:rPr>
              <w:fldChar w:fldCharType="begin"/>
            </w:r>
            <w:r>
              <w:rPr>
                <w:noProof/>
                <w:webHidden/>
              </w:rPr>
              <w:instrText xml:space="preserve"> PAGEREF _Toc220536551 \h </w:instrText>
            </w:r>
            <w:r>
              <w:rPr>
                <w:noProof/>
                <w:webHidden/>
              </w:rPr>
            </w:r>
            <w:r>
              <w:rPr>
                <w:noProof/>
                <w:webHidden/>
              </w:rPr>
              <w:fldChar w:fldCharType="separate"/>
            </w:r>
            <w:r>
              <w:rPr>
                <w:noProof/>
                <w:webHidden/>
              </w:rPr>
              <w:t>16</w:t>
            </w:r>
            <w:r>
              <w:rPr>
                <w:noProof/>
                <w:webHidden/>
              </w:rPr>
              <w:fldChar w:fldCharType="end"/>
            </w:r>
          </w:hyperlink>
        </w:p>
        <w:p w14:paraId="3914CBE6" w14:textId="1BAD5B96"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52" w:history="1">
            <w:r w:rsidRPr="00B27F85">
              <w:rPr>
                <w:rStyle w:val="Hyperlink"/>
                <w:noProof/>
              </w:rPr>
              <w:t>5.4</w:t>
            </w:r>
            <w:r>
              <w:rPr>
                <w:rFonts w:eastAsiaTheme="minorEastAsia"/>
                <w:noProof/>
                <w:kern w:val="2"/>
                <w:sz w:val="24"/>
                <w:szCs w:val="24"/>
                <w:lang w:eastAsia="en-GB"/>
                <w14:ligatures w14:val="standardContextual"/>
              </w:rPr>
              <w:tab/>
            </w:r>
            <w:r w:rsidRPr="00B27F85">
              <w:rPr>
                <w:rStyle w:val="Hyperlink"/>
                <w:noProof/>
              </w:rPr>
              <w:t>Grid Sizing</w:t>
            </w:r>
            <w:r>
              <w:rPr>
                <w:noProof/>
                <w:webHidden/>
              </w:rPr>
              <w:tab/>
            </w:r>
            <w:r>
              <w:rPr>
                <w:noProof/>
                <w:webHidden/>
              </w:rPr>
              <w:fldChar w:fldCharType="begin"/>
            </w:r>
            <w:r>
              <w:rPr>
                <w:noProof/>
                <w:webHidden/>
              </w:rPr>
              <w:instrText xml:space="preserve"> PAGEREF _Toc220536552 \h </w:instrText>
            </w:r>
            <w:r>
              <w:rPr>
                <w:noProof/>
                <w:webHidden/>
              </w:rPr>
            </w:r>
            <w:r>
              <w:rPr>
                <w:noProof/>
                <w:webHidden/>
              </w:rPr>
              <w:fldChar w:fldCharType="separate"/>
            </w:r>
            <w:r>
              <w:rPr>
                <w:noProof/>
                <w:webHidden/>
              </w:rPr>
              <w:t>17</w:t>
            </w:r>
            <w:r>
              <w:rPr>
                <w:noProof/>
                <w:webHidden/>
              </w:rPr>
              <w:fldChar w:fldCharType="end"/>
            </w:r>
          </w:hyperlink>
        </w:p>
        <w:p w14:paraId="6DDF0108" w14:textId="506234AE"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53" w:history="1">
            <w:r w:rsidRPr="00B27F85">
              <w:rPr>
                <w:rStyle w:val="Hyperlink"/>
                <w:noProof/>
              </w:rPr>
              <w:t>5.5</w:t>
            </w:r>
            <w:r>
              <w:rPr>
                <w:rFonts w:eastAsiaTheme="minorEastAsia"/>
                <w:noProof/>
                <w:kern w:val="2"/>
                <w:sz w:val="24"/>
                <w:szCs w:val="24"/>
                <w:lang w:eastAsia="en-GB"/>
                <w14:ligatures w14:val="standardContextual"/>
              </w:rPr>
              <w:tab/>
            </w:r>
            <w:r w:rsidRPr="00B27F85">
              <w:rPr>
                <w:rStyle w:val="Hyperlink"/>
                <w:noProof/>
              </w:rPr>
              <w:t>Initialisation of Temperature Matrix T1</w:t>
            </w:r>
            <w:r>
              <w:rPr>
                <w:noProof/>
                <w:webHidden/>
              </w:rPr>
              <w:tab/>
            </w:r>
            <w:r>
              <w:rPr>
                <w:noProof/>
                <w:webHidden/>
              </w:rPr>
              <w:fldChar w:fldCharType="begin"/>
            </w:r>
            <w:r>
              <w:rPr>
                <w:noProof/>
                <w:webHidden/>
              </w:rPr>
              <w:instrText xml:space="preserve"> PAGEREF _Toc220536553 \h </w:instrText>
            </w:r>
            <w:r>
              <w:rPr>
                <w:noProof/>
                <w:webHidden/>
              </w:rPr>
            </w:r>
            <w:r>
              <w:rPr>
                <w:noProof/>
                <w:webHidden/>
              </w:rPr>
              <w:fldChar w:fldCharType="separate"/>
            </w:r>
            <w:r>
              <w:rPr>
                <w:noProof/>
                <w:webHidden/>
              </w:rPr>
              <w:t>17</w:t>
            </w:r>
            <w:r>
              <w:rPr>
                <w:noProof/>
                <w:webHidden/>
              </w:rPr>
              <w:fldChar w:fldCharType="end"/>
            </w:r>
          </w:hyperlink>
        </w:p>
        <w:p w14:paraId="1F377EE1" w14:textId="2C12EC8A"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54" w:history="1">
            <w:r w:rsidRPr="00B27F85">
              <w:rPr>
                <w:rStyle w:val="Hyperlink"/>
                <w:noProof/>
              </w:rPr>
              <w:t>5.6</w:t>
            </w:r>
            <w:r>
              <w:rPr>
                <w:rFonts w:eastAsiaTheme="minorEastAsia"/>
                <w:noProof/>
                <w:kern w:val="2"/>
                <w:sz w:val="24"/>
                <w:szCs w:val="24"/>
                <w:lang w:eastAsia="en-GB"/>
                <w14:ligatures w14:val="standardContextual"/>
              </w:rPr>
              <w:tab/>
            </w:r>
            <w:r w:rsidRPr="00B27F85">
              <w:rPr>
                <w:rStyle w:val="Hyperlink"/>
                <w:noProof/>
              </w:rPr>
              <w:t>Apply Boundary Conditions</w:t>
            </w:r>
            <w:r>
              <w:rPr>
                <w:noProof/>
                <w:webHidden/>
              </w:rPr>
              <w:tab/>
            </w:r>
            <w:r>
              <w:rPr>
                <w:noProof/>
                <w:webHidden/>
              </w:rPr>
              <w:fldChar w:fldCharType="begin"/>
            </w:r>
            <w:r>
              <w:rPr>
                <w:noProof/>
                <w:webHidden/>
              </w:rPr>
              <w:instrText xml:space="preserve"> PAGEREF _Toc220536554 \h </w:instrText>
            </w:r>
            <w:r>
              <w:rPr>
                <w:noProof/>
                <w:webHidden/>
              </w:rPr>
            </w:r>
            <w:r>
              <w:rPr>
                <w:noProof/>
                <w:webHidden/>
              </w:rPr>
              <w:fldChar w:fldCharType="separate"/>
            </w:r>
            <w:r>
              <w:rPr>
                <w:noProof/>
                <w:webHidden/>
              </w:rPr>
              <w:t>17</w:t>
            </w:r>
            <w:r>
              <w:rPr>
                <w:noProof/>
                <w:webHidden/>
              </w:rPr>
              <w:fldChar w:fldCharType="end"/>
            </w:r>
          </w:hyperlink>
        </w:p>
        <w:p w14:paraId="2F0B31AA" w14:textId="13E6C2A5"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55" w:history="1">
            <w:r w:rsidRPr="00B27F85">
              <w:rPr>
                <w:rStyle w:val="Hyperlink"/>
                <w:noProof/>
              </w:rPr>
              <w:t>5.7</w:t>
            </w:r>
            <w:r>
              <w:rPr>
                <w:rFonts w:eastAsiaTheme="minorEastAsia"/>
                <w:noProof/>
                <w:kern w:val="2"/>
                <w:sz w:val="24"/>
                <w:szCs w:val="24"/>
                <w:lang w:eastAsia="en-GB"/>
                <w14:ligatures w14:val="standardContextual"/>
              </w:rPr>
              <w:tab/>
            </w:r>
            <w:r w:rsidRPr="00B27F85">
              <w:rPr>
                <w:rStyle w:val="Hyperlink"/>
                <w:noProof/>
              </w:rPr>
              <w:t>Time Step Selection and Stability Check</w:t>
            </w:r>
            <w:r>
              <w:rPr>
                <w:noProof/>
                <w:webHidden/>
              </w:rPr>
              <w:tab/>
            </w:r>
            <w:r>
              <w:rPr>
                <w:noProof/>
                <w:webHidden/>
              </w:rPr>
              <w:fldChar w:fldCharType="begin"/>
            </w:r>
            <w:r>
              <w:rPr>
                <w:noProof/>
                <w:webHidden/>
              </w:rPr>
              <w:instrText xml:space="preserve"> PAGEREF _Toc220536555 \h </w:instrText>
            </w:r>
            <w:r>
              <w:rPr>
                <w:noProof/>
                <w:webHidden/>
              </w:rPr>
            </w:r>
            <w:r>
              <w:rPr>
                <w:noProof/>
                <w:webHidden/>
              </w:rPr>
              <w:fldChar w:fldCharType="separate"/>
            </w:r>
            <w:r>
              <w:rPr>
                <w:noProof/>
                <w:webHidden/>
              </w:rPr>
              <w:t>17</w:t>
            </w:r>
            <w:r>
              <w:rPr>
                <w:noProof/>
                <w:webHidden/>
              </w:rPr>
              <w:fldChar w:fldCharType="end"/>
            </w:r>
          </w:hyperlink>
        </w:p>
        <w:p w14:paraId="5B7D1BE0" w14:textId="4403663F"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56" w:history="1">
            <w:r w:rsidRPr="00B27F85">
              <w:rPr>
                <w:rStyle w:val="Hyperlink"/>
                <w:noProof/>
              </w:rPr>
              <w:t>5.8</w:t>
            </w:r>
            <w:r>
              <w:rPr>
                <w:rFonts w:eastAsiaTheme="minorEastAsia"/>
                <w:noProof/>
                <w:kern w:val="2"/>
                <w:sz w:val="24"/>
                <w:szCs w:val="24"/>
                <w:lang w:eastAsia="en-GB"/>
                <w14:ligatures w14:val="standardContextual"/>
              </w:rPr>
              <w:tab/>
            </w:r>
            <w:r w:rsidRPr="00B27F85">
              <w:rPr>
                <w:rStyle w:val="Hyperlink"/>
                <w:noProof/>
              </w:rPr>
              <w:t>Initialise T2, Convergence Variables, and Plotting Grid</w:t>
            </w:r>
            <w:r>
              <w:rPr>
                <w:noProof/>
                <w:webHidden/>
              </w:rPr>
              <w:tab/>
            </w:r>
            <w:r>
              <w:rPr>
                <w:noProof/>
                <w:webHidden/>
              </w:rPr>
              <w:fldChar w:fldCharType="begin"/>
            </w:r>
            <w:r>
              <w:rPr>
                <w:noProof/>
                <w:webHidden/>
              </w:rPr>
              <w:instrText xml:space="preserve"> PAGEREF _Toc220536556 \h </w:instrText>
            </w:r>
            <w:r>
              <w:rPr>
                <w:noProof/>
                <w:webHidden/>
              </w:rPr>
            </w:r>
            <w:r>
              <w:rPr>
                <w:noProof/>
                <w:webHidden/>
              </w:rPr>
              <w:fldChar w:fldCharType="separate"/>
            </w:r>
            <w:r>
              <w:rPr>
                <w:noProof/>
                <w:webHidden/>
              </w:rPr>
              <w:t>18</w:t>
            </w:r>
            <w:r>
              <w:rPr>
                <w:noProof/>
                <w:webHidden/>
              </w:rPr>
              <w:fldChar w:fldCharType="end"/>
            </w:r>
          </w:hyperlink>
        </w:p>
        <w:p w14:paraId="69A34766" w14:textId="442B29C2"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57" w:history="1">
            <w:r w:rsidRPr="00B27F85">
              <w:rPr>
                <w:rStyle w:val="Hyperlink"/>
                <w:noProof/>
              </w:rPr>
              <w:t>5.9</w:t>
            </w:r>
            <w:r>
              <w:rPr>
                <w:rFonts w:eastAsiaTheme="minorEastAsia"/>
                <w:noProof/>
                <w:kern w:val="2"/>
                <w:sz w:val="24"/>
                <w:szCs w:val="24"/>
                <w:lang w:eastAsia="en-GB"/>
                <w14:ligatures w14:val="standardContextual"/>
              </w:rPr>
              <w:tab/>
            </w:r>
            <w:r w:rsidRPr="00B27F85">
              <w:rPr>
                <w:rStyle w:val="Hyperlink"/>
                <w:noProof/>
              </w:rPr>
              <w:t>Live Temperature Contour Plot During Iteration</w:t>
            </w:r>
            <w:r>
              <w:rPr>
                <w:noProof/>
                <w:webHidden/>
              </w:rPr>
              <w:tab/>
            </w:r>
            <w:r>
              <w:rPr>
                <w:noProof/>
                <w:webHidden/>
              </w:rPr>
              <w:fldChar w:fldCharType="begin"/>
            </w:r>
            <w:r>
              <w:rPr>
                <w:noProof/>
                <w:webHidden/>
              </w:rPr>
              <w:instrText xml:space="preserve"> PAGEREF _Toc220536557 \h </w:instrText>
            </w:r>
            <w:r>
              <w:rPr>
                <w:noProof/>
                <w:webHidden/>
              </w:rPr>
            </w:r>
            <w:r>
              <w:rPr>
                <w:noProof/>
                <w:webHidden/>
              </w:rPr>
              <w:fldChar w:fldCharType="separate"/>
            </w:r>
            <w:r>
              <w:rPr>
                <w:noProof/>
                <w:webHidden/>
              </w:rPr>
              <w:t>18</w:t>
            </w:r>
            <w:r>
              <w:rPr>
                <w:noProof/>
                <w:webHidden/>
              </w:rPr>
              <w:fldChar w:fldCharType="end"/>
            </w:r>
          </w:hyperlink>
        </w:p>
        <w:p w14:paraId="37F70AE4" w14:textId="2EEB066C"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58" w:history="1">
            <w:r w:rsidRPr="00B27F85">
              <w:rPr>
                <w:rStyle w:val="Hyperlink"/>
                <w:noProof/>
              </w:rPr>
              <w:t>5.10</w:t>
            </w:r>
            <w:r>
              <w:rPr>
                <w:rFonts w:eastAsiaTheme="minorEastAsia"/>
                <w:noProof/>
                <w:kern w:val="2"/>
                <w:sz w:val="24"/>
                <w:szCs w:val="24"/>
                <w:lang w:eastAsia="en-GB"/>
                <w14:ligatures w14:val="standardContextual"/>
              </w:rPr>
              <w:tab/>
            </w:r>
            <w:r w:rsidRPr="00B27F85">
              <w:rPr>
                <w:rStyle w:val="Hyperlink"/>
                <w:noProof/>
              </w:rPr>
              <w:t>EFDM Update Loop and Convergence Check</w:t>
            </w:r>
            <w:r>
              <w:rPr>
                <w:noProof/>
                <w:webHidden/>
              </w:rPr>
              <w:tab/>
            </w:r>
            <w:r>
              <w:rPr>
                <w:noProof/>
                <w:webHidden/>
              </w:rPr>
              <w:fldChar w:fldCharType="begin"/>
            </w:r>
            <w:r>
              <w:rPr>
                <w:noProof/>
                <w:webHidden/>
              </w:rPr>
              <w:instrText xml:space="preserve"> PAGEREF _Toc220536558 \h </w:instrText>
            </w:r>
            <w:r>
              <w:rPr>
                <w:noProof/>
                <w:webHidden/>
              </w:rPr>
            </w:r>
            <w:r>
              <w:rPr>
                <w:noProof/>
                <w:webHidden/>
              </w:rPr>
              <w:fldChar w:fldCharType="separate"/>
            </w:r>
            <w:r>
              <w:rPr>
                <w:noProof/>
                <w:webHidden/>
              </w:rPr>
              <w:t>18</w:t>
            </w:r>
            <w:r>
              <w:rPr>
                <w:noProof/>
                <w:webHidden/>
              </w:rPr>
              <w:fldChar w:fldCharType="end"/>
            </w:r>
          </w:hyperlink>
        </w:p>
        <w:p w14:paraId="1B69A9D1" w14:textId="17E7A594"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59" w:history="1">
            <w:r w:rsidRPr="00B27F85">
              <w:rPr>
                <w:rStyle w:val="Hyperlink"/>
                <w:noProof/>
              </w:rPr>
              <w:t>5.11</w:t>
            </w:r>
            <w:r>
              <w:rPr>
                <w:rFonts w:eastAsiaTheme="minorEastAsia"/>
                <w:noProof/>
                <w:kern w:val="2"/>
                <w:sz w:val="24"/>
                <w:szCs w:val="24"/>
                <w:lang w:eastAsia="en-GB"/>
                <w14:ligatures w14:val="standardContextual"/>
              </w:rPr>
              <w:tab/>
            </w:r>
            <w:r w:rsidRPr="00B27F85">
              <w:rPr>
                <w:rStyle w:val="Hyperlink"/>
                <w:noProof/>
              </w:rPr>
              <w:t>Display Convergence Results</w:t>
            </w:r>
            <w:r>
              <w:rPr>
                <w:noProof/>
                <w:webHidden/>
              </w:rPr>
              <w:tab/>
            </w:r>
            <w:r>
              <w:rPr>
                <w:noProof/>
                <w:webHidden/>
              </w:rPr>
              <w:fldChar w:fldCharType="begin"/>
            </w:r>
            <w:r>
              <w:rPr>
                <w:noProof/>
                <w:webHidden/>
              </w:rPr>
              <w:instrText xml:space="preserve"> PAGEREF _Toc220536559 \h </w:instrText>
            </w:r>
            <w:r>
              <w:rPr>
                <w:noProof/>
                <w:webHidden/>
              </w:rPr>
            </w:r>
            <w:r>
              <w:rPr>
                <w:noProof/>
                <w:webHidden/>
              </w:rPr>
              <w:fldChar w:fldCharType="separate"/>
            </w:r>
            <w:r>
              <w:rPr>
                <w:noProof/>
                <w:webHidden/>
              </w:rPr>
              <w:t>19</w:t>
            </w:r>
            <w:r>
              <w:rPr>
                <w:noProof/>
                <w:webHidden/>
              </w:rPr>
              <w:fldChar w:fldCharType="end"/>
            </w:r>
          </w:hyperlink>
        </w:p>
        <w:p w14:paraId="3FA47A5D" w14:textId="08C826FA"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60" w:history="1">
            <w:r w:rsidRPr="00B27F85">
              <w:rPr>
                <w:rStyle w:val="Hyperlink"/>
                <w:noProof/>
              </w:rPr>
              <w:t>5.12</w:t>
            </w:r>
            <w:r>
              <w:rPr>
                <w:rFonts w:eastAsiaTheme="minorEastAsia"/>
                <w:noProof/>
                <w:kern w:val="2"/>
                <w:sz w:val="24"/>
                <w:szCs w:val="24"/>
                <w:lang w:eastAsia="en-GB"/>
                <w14:ligatures w14:val="standardContextual"/>
              </w:rPr>
              <w:tab/>
            </w:r>
            <w:r w:rsidRPr="00B27F85">
              <w:rPr>
                <w:rStyle w:val="Hyperlink"/>
                <w:noProof/>
              </w:rPr>
              <w:t>Analytical Solution Setup</w:t>
            </w:r>
            <w:r>
              <w:rPr>
                <w:noProof/>
                <w:webHidden/>
              </w:rPr>
              <w:tab/>
            </w:r>
            <w:r>
              <w:rPr>
                <w:noProof/>
                <w:webHidden/>
              </w:rPr>
              <w:fldChar w:fldCharType="begin"/>
            </w:r>
            <w:r>
              <w:rPr>
                <w:noProof/>
                <w:webHidden/>
              </w:rPr>
              <w:instrText xml:space="preserve"> PAGEREF _Toc220536560 \h </w:instrText>
            </w:r>
            <w:r>
              <w:rPr>
                <w:noProof/>
                <w:webHidden/>
              </w:rPr>
            </w:r>
            <w:r>
              <w:rPr>
                <w:noProof/>
                <w:webHidden/>
              </w:rPr>
              <w:fldChar w:fldCharType="separate"/>
            </w:r>
            <w:r>
              <w:rPr>
                <w:noProof/>
                <w:webHidden/>
              </w:rPr>
              <w:t>19</w:t>
            </w:r>
            <w:r>
              <w:rPr>
                <w:noProof/>
                <w:webHidden/>
              </w:rPr>
              <w:fldChar w:fldCharType="end"/>
            </w:r>
          </w:hyperlink>
        </w:p>
        <w:p w14:paraId="23F7078C" w14:textId="6FA4E598"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61" w:history="1">
            <w:r w:rsidRPr="00B27F85">
              <w:rPr>
                <w:rStyle w:val="Hyperlink"/>
                <w:noProof/>
              </w:rPr>
              <w:t>5.13</w:t>
            </w:r>
            <w:r>
              <w:rPr>
                <w:rFonts w:eastAsiaTheme="minorEastAsia"/>
                <w:noProof/>
                <w:kern w:val="2"/>
                <w:sz w:val="24"/>
                <w:szCs w:val="24"/>
                <w:lang w:eastAsia="en-GB"/>
                <w14:ligatures w14:val="standardContextual"/>
              </w:rPr>
              <w:tab/>
            </w:r>
            <w:r w:rsidRPr="00B27F85">
              <w:rPr>
                <w:rStyle w:val="Hyperlink"/>
                <w:noProof/>
              </w:rPr>
              <w:t>Analytical Steady-State Solution (Series Summation)</w:t>
            </w:r>
            <w:r>
              <w:rPr>
                <w:noProof/>
                <w:webHidden/>
              </w:rPr>
              <w:tab/>
            </w:r>
            <w:r>
              <w:rPr>
                <w:noProof/>
                <w:webHidden/>
              </w:rPr>
              <w:fldChar w:fldCharType="begin"/>
            </w:r>
            <w:r>
              <w:rPr>
                <w:noProof/>
                <w:webHidden/>
              </w:rPr>
              <w:instrText xml:space="preserve"> PAGEREF _Toc220536561 \h </w:instrText>
            </w:r>
            <w:r>
              <w:rPr>
                <w:noProof/>
                <w:webHidden/>
              </w:rPr>
            </w:r>
            <w:r>
              <w:rPr>
                <w:noProof/>
                <w:webHidden/>
              </w:rPr>
              <w:fldChar w:fldCharType="separate"/>
            </w:r>
            <w:r>
              <w:rPr>
                <w:noProof/>
                <w:webHidden/>
              </w:rPr>
              <w:t>19</w:t>
            </w:r>
            <w:r>
              <w:rPr>
                <w:noProof/>
                <w:webHidden/>
              </w:rPr>
              <w:fldChar w:fldCharType="end"/>
            </w:r>
          </w:hyperlink>
        </w:p>
        <w:p w14:paraId="56E93D75" w14:textId="027D9A95"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62" w:history="1">
            <w:r w:rsidRPr="00B27F85">
              <w:rPr>
                <w:rStyle w:val="Hyperlink"/>
                <w:noProof/>
              </w:rPr>
              <w:t>5.14</w:t>
            </w:r>
            <w:r>
              <w:rPr>
                <w:rFonts w:eastAsiaTheme="minorEastAsia"/>
                <w:noProof/>
                <w:kern w:val="2"/>
                <w:sz w:val="24"/>
                <w:szCs w:val="24"/>
                <w:lang w:eastAsia="en-GB"/>
                <w14:ligatures w14:val="standardContextual"/>
              </w:rPr>
              <w:tab/>
            </w:r>
            <w:r w:rsidRPr="00B27F85">
              <w:rPr>
                <w:rStyle w:val="Hyperlink"/>
                <w:noProof/>
              </w:rPr>
              <w:t>Plot the Analytical Temperature Field</w:t>
            </w:r>
            <w:r>
              <w:rPr>
                <w:noProof/>
                <w:webHidden/>
              </w:rPr>
              <w:tab/>
            </w:r>
            <w:r>
              <w:rPr>
                <w:noProof/>
                <w:webHidden/>
              </w:rPr>
              <w:fldChar w:fldCharType="begin"/>
            </w:r>
            <w:r>
              <w:rPr>
                <w:noProof/>
                <w:webHidden/>
              </w:rPr>
              <w:instrText xml:space="preserve"> PAGEREF _Toc220536562 \h </w:instrText>
            </w:r>
            <w:r>
              <w:rPr>
                <w:noProof/>
                <w:webHidden/>
              </w:rPr>
            </w:r>
            <w:r>
              <w:rPr>
                <w:noProof/>
                <w:webHidden/>
              </w:rPr>
              <w:fldChar w:fldCharType="separate"/>
            </w:r>
            <w:r>
              <w:rPr>
                <w:noProof/>
                <w:webHidden/>
              </w:rPr>
              <w:t>19</w:t>
            </w:r>
            <w:r>
              <w:rPr>
                <w:noProof/>
                <w:webHidden/>
              </w:rPr>
              <w:fldChar w:fldCharType="end"/>
            </w:r>
          </w:hyperlink>
        </w:p>
        <w:p w14:paraId="4CE782CD" w14:textId="3F799E02"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63" w:history="1">
            <w:r w:rsidRPr="00B27F85">
              <w:rPr>
                <w:rStyle w:val="Hyperlink"/>
                <w:noProof/>
              </w:rPr>
              <w:t>5.15</w:t>
            </w:r>
            <w:r>
              <w:rPr>
                <w:rFonts w:eastAsiaTheme="minorEastAsia"/>
                <w:noProof/>
                <w:kern w:val="2"/>
                <w:sz w:val="24"/>
                <w:szCs w:val="24"/>
                <w:lang w:eastAsia="en-GB"/>
                <w14:ligatures w14:val="standardContextual"/>
              </w:rPr>
              <w:tab/>
            </w:r>
            <w:r w:rsidRPr="00B27F85">
              <w:rPr>
                <w:rStyle w:val="Hyperlink"/>
                <w:noProof/>
              </w:rPr>
              <w:t>Error Map and Validation Metrics</w:t>
            </w:r>
            <w:r>
              <w:rPr>
                <w:noProof/>
                <w:webHidden/>
              </w:rPr>
              <w:tab/>
            </w:r>
            <w:r>
              <w:rPr>
                <w:noProof/>
                <w:webHidden/>
              </w:rPr>
              <w:fldChar w:fldCharType="begin"/>
            </w:r>
            <w:r>
              <w:rPr>
                <w:noProof/>
                <w:webHidden/>
              </w:rPr>
              <w:instrText xml:space="preserve"> PAGEREF _Toc220536563 \h </w:instrText>
            </w:r>
            <w:r>
              <w:rPr>
                <w:noProof/>
                <w:webHidden/>
              </w:rPr>
            </w:r>
            <w:r>
              <w:rPr>
                <w:noProof/>
                <w:webHidden/>
              </w:rPr>
              <w:fldChar w:fldCharType="separate"/>
            </w:r>
            <w:r>
              <w:rPr>
                <w:noProof/>
                <w:webHidden/>
              </w:rPr>
              <w:t>20</w:t>
            </w:r>
            <w:r>
              <w:rPr>
                <w:noProof/>
                <w:webHidden/>
              </w:rPr>
              <w:fldChar w:fldCharType="end"/>
            </w:r>
          </w:hyperlink>
        </w:p>
        <w:p w14:paraId="6891CF62" w14:textId="655CE096"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64" w:history="1">
            <w:r w:rsidRPr="00B27F85">
              <w:rPr>
                <w:rStyle w:val="Hyperlink"/>
                <w:noProof/>
              </w:rPr>
              <w:t>5.16</w:t>
            </w:r>
            <w:r>
              <w:rPr>
                <w:rFonts w:eastAsiaTheme="minorEastAsia"/>
                <w:noProof/>
                <w:kern w:val="2"/>
                <w:sz w:val="24"/>
                <w:szCs w:val="24"/>
                <w:lang w:eastAsia="en-GB"/>
                <w14:ligatures w14:val="standardContextual"/>
              </w:rPr>
              <w:tab/>
            </w:r>
            <w:r w:rsidRPr="00B27F85">
              <w:rPr>
                <w:rStyle w:val="Hyperlink"/>
                <w:noProof/>
              </w:rPr>
              <w:t>Time to Thermal Equilibrium Calculation</w:t>
            </w:r>
            <w:r>
              <w:rPr>
                <w:noProof/>
                <w:webHidden/>
              </w:rPr>
              <w:tab/>
            </w:r>
            <w:r>
              <w:rPr>
                <w:noProof/>
                <w:webHidden/>
              </w:rPr>
              <w:fldChar w:fldCharType="begin"/>
            </w:r>
            <w:r>
              <w:rPr>
                <w:noProof/>
                <w:webHidden/>
              </w:rPr>
              <w:instrText xml:space="preserve"> PAGEREF _Toc220536564 \h </w:instrText>
            </w:r>
            <w:r>
              <w:rPr>
                <w:noProof/>
                <w:webHidden/>
              </w:rPr>
            </w:r>
            <w:r>
              <w:rPr>
                <w:noProof/>
                <w:webHidden/>
              </w:rPr>
              <w:fldChar w:fldCharType="separate"/>
            </w:r>
            <w:r>
              <w:rPr>
                <w:noProof/>
                <w:webHidden/>
              </w:rPr>
              <w:t>20</w:t>
            </w:r>
            <w:r>
              <w:rPr>
                <w:noProof/>
                <w:webHidden/>
              </w:rPr>
              <w:fldChar w:fldCharType="end"/>
            </w:r>
          </w:hyperlink>
        </w:p>
        <w:p w14:paraId="3CCDC56F" w14:textId="7FD20E98" w:rsidR="00CC4C1A" w:rsidRDefault="00CC4C1A">
          <w:pPr>
            <w:pStyle w:val="TOC1"/>
            <w:tabs>
              <w:tab w:val="left" w:pos="440"/>
              <w:tab w:val="right" w:leader="dot" w:pos="9016"/>
            </w:tabs>
            <w:rPr>
              <w:rFonts w:eastAsiaTheme="minorEastAsia"/>
              <w:noProof/>
              <w:kern w:val="2"/>
              <w:sz w:val="24"/>
              <w:szCs w:val="24"/>
              <w:lang w:eastAsia="en-GB"/>
              <w14:ligatures w14:val="standardContextual"/>
            </w:rPr>
          </w:pPr>
          <w:hyperlink w:anchor="_Toc220536565" w:history="1">
            <w:r w:rsidRPr="00B27F85">
              <w:rPr>
                <w:rStyle w:val="Hyperlink"/>
                <w:noProof/>
              </w:rPr>
              <w:t>6</w:t>
            </w:r>
            <w:r>
              <w:rPr>
                <w:rFonts w:eastAsiaTheme="minorEastAsia"/>
                <w:noProof/>
                <w:kern w:val="2"/>
                <w:sz w:val="24"/>
                <w:szCs w:val="24"/>
                <w:lang w:eastAsia="en-GB"/>
                <w14:ligatures w14:val="standardContextual"/>
              </w:rPr>
              <w:tab/>
            </w:r>
            <w:r w:rsidRPr="00B27F85">
              <w:rPr>
                <w:rStyle w:val="Hyperlink"/>
                <w:noProof/>
              </w:rPr>
              <w:t>Validation of the Code.</w:t>
            </w:r>
            <w:r>
              <w:rPr>
                <w:noProof/>
                <w:webHidden/>
              </w:rPr>
              <w:tab/>
            </w:r>
            <w:r>
              <w:rPr>
                <w:noProof/>
                <w:webHidden/>
              </w:rPr>
              <w:fldChar w:fldCharType="begin"/>
            </w:r>
            <w:r>
              <w:rPr>
                <w:noProof/>
                <w:webHidden/>
              </w:rPr>
              <w:instrText xml:space="preserve"> PAGEREF _Toc220536565 \h </w:instrText>
            </w:r>
            <w:r>
              <w:rPr>
                <w:noProof/>
                <w:webHidden/>
              </w:rPr>
            </w:r>
            <w:r>
              <w:rPr>
                <w:noProof/>
                <w:webHidden/>
              </w:rPr>
              <w:fldChar w:fldCharType="separate"/>
            </w:r>
            <w:r>
              <w:rPr>
                <w:noProof/>
                <w:webHidden/>
              </w:rPr>
              <w:t>21</w:t>
            </w:r>
            <w:r>
              <w:rPr>
                <w:noProof/>
                <w:webHidden/>
              </w:rPr>
              <w:fldChar w:fldCharType="end"/>
            </w:r>
          </w:hyperlink>
        </w:p>
        <w:p w14:paraId="3D1BFD34" w14:textId="29A141B5"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66" w:history="1">
            <w:r w:rsidRPr="00B27F85">
              <w:rPr>
                <w:rStyle w:val="Hyperlink"/>
                <w:noProof/>
              </w:rPr>
              <w:t>6.1</w:t>
            </w:r>
            <w:r>
              <w:rPr>
                <w:rFonts w:eastAsiaTheme="minorEastAsia"/>
                <w:noProof/>
                <w:kern w:val="2"/>
                <w:sz w:val="24"/>
                <w:szCs w:val="24"/>
                <w:lang w:eastAsia="en-GB"/>
                <w14:ligatures w14:val="standardContextual"/>
              </w:rPr>
              <w:tab/>
            </w:r>
            <w:r w:rsidRPr="00B27F85">
              <w:rPr>
                <w:rStyle w:val="Hyperlink"/>
                <w:noProof/>
              </w:rPr>
              <w:t>Validation Approach</w:t>
            </w:r>
            <w:r>
              <w:rPr>
                <w:noProof/>
                <w:webHidden/>
              </w:rPr>
              <w:tab/>
            </w:r>
            <w:r>
              <w:rPr>
                <w:noProof/>
                <w:webHidden/>
              </w:rPr>
              <w:fldChar w:fldCharType="begin"/>
            </w:r>
            <w:r>
              <w:rPr>
                <w:noProof/>
                <w:webHidden/>
              </w:rPr>
              <w:instrText xml:space="preserve"> PAGEREF _Toc220536566 \h </w:instrText>
            </w:r>
            <w:r>
              <w:rPr>
                <w:noProof/>
                <w:webHidden/>
              </w:rPr>
            </w:r>
            <w:r>
              <w:rPr>
                <w:noProof/>
                <w:webHidden/>
              </w:rPr>
              <w:fldChar w:fldCharType="separate"/>
            </w:r>
            <w:r>
              <w:rPr>
                <w:noProof/>
                <w:webHidden/>
              </w:rPr>
              <w:t>21</w:t>
            </w:r>
            <w:r>
              <w:rPr>
                <w:noProof/>
                <w:webHidden/>
              </w:rPr>
              <w:fldChar w:fldCharType="end"/>
            </w:r>
          </w:hyperlink>
        </w:p>
        <w:p w14:paraId="75CD9179" w14:textId="1F2A6594"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67" w:history="1">
            <w:r w:rsidRPr="00B27F85">
              <w:rPr>
                <w:rStyle w:val="Hyperlink"/>
                <w:noProof/>
              </w:rPr>
              <w:t>6.2</w:t>
            </w:r>
            <w:r>
              <w:rPr>
                <w:rFonts w:eastAsiaTheme="minorEastAsia"/>
                <w:noProof/>
                <w:kern w:val="2"/>
                <w:sz w:val="24"/>
                <w:szCs w:val="24"/>
                <w:lang w:eastAsia="en-GB"/>
                <w14:ligatures w14:val="standardContextual"/>
              </w:rPr>
              <w:tab/>
            </w:r>
            <w:r w:rsidRPr="00B27F85">
              <w:rPr>
                <w:rStyle w:val="Hyperlink"/>
                <w:noProof/>
              </w:rPr>
              <w:t>Validation Case Selected for Presentation (CC = 0.001)</w:t>
            </w:r>
            <w:r>
              <w:rPr>
                <w:noProof/>
                <w:webHidden/>
              </w:rPr>
              <w:tab/>
            </w:r>
            <w:r>
              <w:rPr>
                <w:noProof/>
                <w:webHidden/>
              </w:rPr>
              <w:fldChar w:fldCharType="begin"/>
            </w:r>
            <w:r>
              <w:rPr>
                <w:noProof/>
                <w:webHidden/>
              </w:rPr>
              <w:instrText xml:space="preserve"> PAGEREF _Toc220536567 \h </w:instrText>
            </w:r>
            <w:r>
              <w:rPr>
                <w:noProof/>
                <w:webHidden/>
              </w:rPr>
            </w:r>
            <w:r>
              <w:rPr>
                <w:noProof/>
                <w:webHidden/>
              </w:rPr>
              <w:fldChar w:fldCharType="separate"/>
            </w:r>
            <w:r>
              <w:rPr>
                <w:noProof/>
                <w:webHidden/>
              </w:rPr>
              <w:t>21</w:t>
            </w:r>
            <w:r>
              <w:rPr>
                <w:noProof/>
                <w:webHidden/>
              </w:rPr>
              <w:fldChar w:fldCharType="end"/>
            </w:r>
          </w:hyperlink>
        </w:p>
        <w:p w14:paraId="6A52CA23" w14:textId="486BD35F"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68" w:history="1">
            <w:r w:rsidRPr="00B27F85">
              <w:rPr>
                <w:rStyle w:val="Hyperlink"/>
                <w:noProof/>
              </w:rPr>
              <w:t>6.3</w:t>
            </w:r>
            <w:r>
              <w:rPr>
                <w:rFonts w:eastAsiaTheme="minorEastAsia"/>
                <w:noProof/>
                <w:kern w:val="2"/>
                <w:sz w:val="24"/>
                <w:szCs w:val="24"/>
                <w:lang w:eastAsia="en-GB"/>
                <w14:ligatures w14:val="standardContextual"/>
              </w:rPr>
              <w:tab/>
            </w:r>
            <w:r w:rsidRPr="00B27F85">
              <w:rPr>
                <w:rStyle w:val="Hyperlink"/>
                <w:noProof/>
              </w:rPr>
              <w:t>Comparison Validation Case (CC = 0.1)</w:t>
            </w:r>
            <w:r>
              <w:rPr>
                <w:noProof/>
                <w:webHidden/>
              </w:rPr>
              <w:tab/>
            </w:r>
            <w:r>
              <w:rPr>
                <w:noProof/>
                <w:webHidden/>
              </w:rPr>
              <w:fldChar w:fldCharType="begin"/>
            </w:r>
            <w:r>
              <w:rPr>
                <w:noProof/>
                <w:webHidden/>
              </w:rPr>
              <w:instrText xml:space="preserve"> PAGEREF _Toc220536568 \h </w:instrText>
            </w:r>
            <w:r>
              <w:rPr>
                <w:noProof/>
                <w:webHidden/>
              </w:rPr>
            </w:r>
            <w:r>
              <w:rPr>
                <w:noProof/>
                <w:webHidden/>
              </w:rPr>
              <w:fldChar w:fldCharType="separate"/>
            </w:r>
            <w:r>
              <w:rPr>
                <w:noProof/>
                <w:webHidden/>
              </w:rPr>
              <w:t>23</w:t>
            </w:r>
            <w:r>
              <w:rPr>
                <w:noProof/>
                <w:webHidden/>
              </w:rPr>
              <w:fldChar w:fldCharType="end"/>
            </w:r>
          </w:hyperlink>
        </w:p>
        <w:p w14:paraId="0521923C" w14:textId="5C54A67F"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69" w:history="1">
            <w:r w:rsidRPr="00B27F85">
              <w:rPr>
                <w:rStyle w:val="Hyperlink"/>
                <w:noProof/>
              </w:rPr>
              <w:t>6.4</w:t>
            </w:r>
            <w:r>
              <w:rPr>
                <w:rFonts w:eastAsiaTheme="minorEastAsia"/>
                <w:noProof/>
                <w:kern w:val="2"/>
                <w:sz w:val="24"/>
                <w:szCs w:val="24"/>
                <w:lang w:eastAsia="en-GB"/>
                <w14:ligatures w14:val="standardContextual"/>
              </w:rPr>
              <w:tab/>
            </w:r>
            <w:r w:rsidRPr="00B27F85">
              <w:rPr>
                <w:rStyle w:val="Hyperlink"/>
                <w:noProof/>
              </w:rPr>
              <w:t>Validation Conclusion</w:t>
            </w:r>
            <w:r>
              <w:rPr>
                <w:noProof/>
                <w:webHidden/>
              </w:rPr>
              <w:tab/>
            </w:r>
            <w:r>
              <w:rPr>
                <w:noProof/>
                <w:webHidden/>
              </w:rPr>
              <w:fldChar w:fldCharType="begin"/>
            </w:r>
            <w:r>
              <w:rPr>
                <w:noProof/>
                <w:webHidden/>
              </w:rPr>
              <w:instrText xml:space="preserve"> PAGEREF _Toc220536569 \h </w:instrText>
            </w:r>
            <w:r>
              <w:rPr>
                <w:noProof/>
                <w:webHidden/>
              </w:rPr>
            </w:r>
            <w:r>
              <w:rPr>
                <w:noProof/>
                <w:webHidden/>
              </w:rPr>
              <w:fldChar w:fldCharType="separate"/>
            </w:r>
            <w:r>
              <w:rPr>
                <w:noProof/>
                <w:webHidden/>
              </w:rPr>
              <w:t>24</w:t>
            </w:r>
            <w:r>
              <w:rPr>
                <w:noProof/>
                <w:webHidden/>
              </w:rPr>
              <w:fldChar w:fldCharType="end"/>
            </w:r>
          </w:hyperlink>
        </w:p>
        <w:p w14:paraId="73F3C263" w14:textId="0B677682" w:rsidR="00CC4C1A" w:rsidRDefault="00CC4C1A">
          <w:pPr>
            <w:pStyle w:val="TOC1"/>
            <w:tabs>
              <w:tab w:val="left" w:pos="440"/>
              <w:tab w:val="right" w:leader="dot" w:pos="9016"/>
            </w:tabs>
            <w:rPr>
              <w:rFonts w:eastAsiaTheme="minorEastAsia"/>
              <w:noProof/>
              <w:kern w:val="2"/>
              <w:sz w:val="24"/>
              <w:szCs w:val="24"/>
              <w:lang w:eastAsia="en-GB"/>
              <w14:ligatures w14:val="standardContextual"/>
            </w:rPr>
          </w:pPr>
          <w:hyperlink w:anchor="_Toc220536570" w:history="1">
            <w:r w:rsidRPr="00B27F85">
              <w:rPr>
                <w:rStyle w:val="Hyperlink"/>
                <w:noProof/>
              </w:rPr>
              <w:t>7</w:t>
            </w:r>
            <w:r>
              <w:rPr>
                <w:rFonts w:eastAsiaTheme="minorEastAsia"/>
                <w:noProof/>
                <w:kern w:val="2"/>
                <w:sz w:val="24"/>
                <w:szCs w:val="24"/>
                <w:lang w:eastAsia="en-GB"/>
                <w14:ligatures w14:val="standardContextual"/>
              </w:rPr>
              <w:tab/>
            </w:r>
            <w:r w:rsidRPr="00B27F85">
              <w:rPr>
                <w:rStyle w:val="Hyperlink"/>
                <w:noProof/>
              </w:rPr>
              <w:t>Sensitivity Analysis of the Code.</w:t>
            </w:r>
            <w:r>
              <w:rPr>
                <w:noProof/>
                <w:webHidden/>
              </w:rPr>
              <w:tab/>
            </w:r>
            <w:r>
              <w:rPr>
                <w:noProof/>
                <w:webHidden/>
              </w:rPr>
              <w:fldChar w:fldCharType="begin"/>
            </w:r>
            <w:r>
              <w:rPr>
                <w:noProof/>
                <w:webHidden/>
              </w:rPr>
              <w:instrText xml:space="preserve"> PAGEREF _Toc220536570 \h </w:instrText>
            </w:r>
            <w:r>
              <w:rPr>
                <w:noProof/>
                <w:webHidden/>
              </w:rPr>
            </w:r>
            <w:r>
              <w:rPr>
                <w:noProof/>
                <w:webHidden/>
              </w:rPr>
              <w:fldChar w:fldCharType="separate"/>
            </w:r>
            <w:r>
              <w:rPr>
                <w:noProof/>
                <w:webHidden/>
              </w:rPr>
              <w:t>25</w:t>
            </w:r>
            <w:r>
              <w:rPr>
                <w:noProof/>
                <w:webHidden/>
              </w:rPr>
              <w:fldChar w:fldCharType="end"/>
            </w:r>
          </w:hyperlink>
        </w:p>
        <w:p w14:paraId="697551D0" w14:textId="1E8D157A"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71" w:history="1">
            <w:r w:rsidRPr="00B27F85">
              <w:rPr>
                <w:rStyle w:val="Hyperlink"/>
                <w:noProof/>
              </w:rPr>
              <w:t>7.1</w:t>
            </w:r>
            <w:r>
              <w:rPr>
                <w:rFonts w:eastAsiaTheme="minorEastAsia"/>
                <w:noProof/>
                <w:kern w:val="2"/>
                <w:sz w:val="24"/>
                <w:szCs w:val="24"/>
                <w:lang w:eastAsia="en-GB"/>
                <w14:ligatures w14:val="standardContextual"/>
              </w:rPr>
              <w:tab/>
            </w:r>
            <w:r w:rsidRPr="00B27F85">
              <w:rPr>
                <w:rStyle w:val="Hyperlink"/>
                <w:noProof/>
              </w:rPr>
              <w:t>Purpose and Method</w:t>
            </w:r>
            <w:r>
              <w:rPr>
                <w:noProof/>
                <w:webHidden/>
              </w:rPr>
              <w:tab/>
            </w:r>
            <w:r>
              <w:rPr>
                <w:noProof/>
                <w:webHidden/>
              </w:rPr>
              <w:fldChar w:fldCharType="begin"/>
            </w:r>
            <w:r>
              <w:rPr>
                <w:noProof/>
                <w:webHidden/>
              </w:rPr>
              <w:instrText xml:space="preserve"> PAGEREF _Toc220536571 \h </w:instrText>
            </w:r>
            <w:r>
              <w:rPr>
                <w:noProof/>
                <w:webHidden/>
              </w:rPr>
            </w:r>
            <w:r>
              <w:rPr>
                <w:noProof/>
                <w:webHidden/>
              </w:rPr>
              <w:fldChar w:fldCharType="separate"/>
            </w:r>
            <w:r>
              <w:rPr>
                <w:noProof/>
                <w:webHidden/>
              </w:rPr>
              <w:t>25</w:t>
            </w:r>
            <w:r>
              <w:rPr>
                <w:noProof/>
                <w:webHidden/>
              </w:rPr>
              <w:fldChar w:fldCharType="end"/>
            </w:r>
          </w:hyperlink>
        </w:p>
        <w:p w14:paraId="54D09086" w14:textId="6122B6B1"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72" w:history="1">
            <w:r w:rsidRPr="00B27F85">
              <w:rPr>
                <w:rStyle w:val="Hyperlink"/>
                <w:noProof/>
              </w:rPr>
              <w:t>7.2</w:t>
            </w:r>
            <w:r>
              <w:rPr>
                <w:rFonts w:eastAsiaTheme="minorEastAsia"/>
                <w:noProof/>
                <w:kern w:val="2"/>
                <w:sz w:val="24"/>
                <w:szCs w:val="24"/>
                <w:lang w:eastAsia="en-GB"/>
                <w14:ligatures w14:val="standardContextual"/>
              </w:rPr>
              <w:tab/>
            </w:r>
            <w:r w:rsidRPr="00B27F85">
              <w:rPr>
                <w:rStyle w:val="Hyperlink"/>
                <w:noProof/>
              </w:rPr>
              <w:t xml:space="preserve">Influence of grid spacing </w:t>
            </w:r>
            <m:oMath>
              <m:r>
                <w:rPr>
                  <w:rStyle w:val="Hyperlink"/>
                  <w:rFonts w:ascii="Cambria Math" w:hAnsi="Cambria Math"/>
                  <w:noProof/>
                </w:rPr>
                <m:t>h</m:t>
              </m:r>
            </m:oMath>
            <w:r w:rsidRPr="00B27F85">
              <w:rPr>
                <w:rStyle w:val="Hyperlink"/>
                <w:noProof/>
              </w:rPr>
              <w:t xml:space="preserve">(fixed </w:t>
            </w:r>
            <m:oMath>
              <m:r>
                <m:rPr>
                  <m:sty m:val="p"/>
                </m:rPr>
                <w:rPr>
                  <w:rStyle w:val="Hyperlink"/>
                  <w:rFonts w:ascii="Cambria Math" w:hAnsi="Cambria Math"/>
                  <w:noProof/>
                </w:rPr>
                <m:t>Δ</m:t>
              </m:r>
              <m:r>
                <w:rPr>
                  <w:rStyle w:val="Hyperlink"/>
                  <w:rFonts w:ascii="Cambria Math" w:hAnsi="Cambria Math"/>
                  <w:noProof/>
                </w:rPr>
                <m:t>t=150</m:t>
              </m:r>
            </m:oMath>
            <w:r w:rsidRPr="00B27F85">
              <w:rPr>
                <w:rStyle w:val="Hyperlink"/>
                <w:noProof/>
              </w:rPr>
              <w:t xml:space="preserve">s, fixed </w:t>
            </w:r>
            <m:oMath>
              <m:r>
                <w:rPr>
                  <w:rStyle w:val="Hyperlink"/>
                  <w:rFonts w:ascii="Cambria Math" w:hAnsi="Cambria Math"/>
                  <w:noProof/>
                </w:rPr>
                <m:t>CC=0.001</m:t>
              </m:r>
            </m:oMath>
            <w:r w:rsidRPr="00B27F85">
              <w:rPr>
                <w:rStyle w:val="Hyperlink"/>
                <w:noProof/>
              </w:rPr>
              <w:t>)</w:t>
            </w:r>
            <w:r>
              <w:rPr>
                <w:noProof/>
                <w:webHidden/>
              </w:rPr>
              <w:tab/>
            </w:r>
            <w:r>
              <w:rPr>
                <w:noProof/>
                <w:webHidden/>
              </w:rPr>
              <w:fldChar w:fldCharType="begin"/>
            </w:r>
            <w:r>
              <w:rPr>
                <w:noProof/>
                <w:webHidden/>
              </w:rPr>
              <w:instrText xml:space="preserve"> PAGEREF _Toc220536572 \h </w:instrText>
            </w:r>
            <w:r>
              <w:rPr>
                <w:noProof/>
                <w:webHidden/>
              </w:rPr>
            </w:r>
            <w:r>
              <w:rPr>
                <w:noProof/>
                <w:webHidden/>
              </w:rPr>
              <w:fldChar w:fldCharType="separate"/>
            </w:r>
            <w:r>
              <w:rPr>
                <w:noProof/>
                <w:webHidden/>
              </w:rPr>
              <w:t>25</w:t>
            </w:r>
            <w:r>
              <w:rPr>
                <w:noProof/>
                <w:webHidden/>
              </w:rPr>
              <w:fldChar w:fldCharType="end"/>
            </w:r>
          </w:hyperlink>
        </w:p>
        <w:p w14:paraId="60453719" w14:textId="001972ED"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73" w:history="1">
            <w:r w:rsidRPr="00B27F85">
              <w:rPr>
                <w:rStyle w:val="Hyperlink"/>
                <w:noProof/>
              </w:rPr>
              <w:t>7.3</w:t>
            </w:r>
            <w:r>
              <w:rPr>
                <w:rFonts w:eastAsiaTheme="minorEastAsia"/>
                <w:noProof/>
                <w:kern w:val="2"/>
                <w:sz w:val="24"/>
                <w:szCs w:val="24"/>
                <w:lang w:eastAsia="en-GB"/>
                <w14:ligatures w14:val="standardContextual"/>
              </w:rPr>
              <w:tab/>
            </w:r>
            <w:r w:rsidRPr="00B27F85">
              <w:rPr>
                <w:rStyle w:val="Hyperlink"/>
                <w:noProof/>
              </w:rPr>
              <w:t xml:space="preserve">Influence of time step </w:t>
            </w:r>
            <m:oMath>
              <m:r>
                <m:rPr>
                  <m:sty m:val="p"/>
                </m:rPr>
                <w:rPr>
                  <w:rStyle w:val="Hyperlink"/>
                  <w:rFonts w:ascii="Cambria Math" w:hAnsi="Cambria Math"/>
                  <w:noProof/>
                </w:rPr>
                <m:t>Δ</m:t>
              </m:r>
              <m:r>
                <w:rPr>
                  <w:rStyle w:val="Hyperlink"/>
                  <w:rFonts w:ascii="Cambria Math" w:hAnsi="Cambria Math"/>
                  <w:noProof/>
                </w:rPr>
                <m:t>t</m:t>
              </m:r>
            </m:oMath>
            <w:r w:rsidRPr="00B27F85">
              <w:rPr>
                <w:rStyle w:val="Hyperlink"/>
                <w:noProof/>
              </w:rPr>
              <w:t xml:space="preserve">(fixed </w:t>
            </w:r>
            <m:oMath>
              <m:r>
                <w:rPr>
                  <w:rStyle w:val="Hyperlink"/>
                  <w:rFonts w:ascii="Cambria Math" w:hAnsi="Cambria Math"/>
                  <w:noProof/>
                </w:rPr>
                <m:t>h=0.75</m:t>
              </m:r>
            </m:oMath>
            <w:r w:rsidRPr="00B27F85">
              <w:rPr>
                <w:rStyle w:val="Hyperlink"/>
                <w:noProof/>
              </w:rPr>
              <w:t xml:space="preserve">m, fixed </w:t>
            </w:r>
            <m:oMath>
              <m:r>
                <w:rPr>
                  <w:rStyle w:val="Hyperlink"/>
                  <w:rFonts w:ascii="Cambria Math" w:hAnsi="Cambria Math"/>
                  <w:noProof/>
                </w:rPr>
                <m:t>CC=0.0001</m:t>
              </m:r>
            </m:oMath>
            <w:r w:rsidRPr="00B27F85">
              <w:rPr>
                <w:rStyle w:val="Hyperlink"/>
                <w:noProof/>
              </w:rPr>
              <w:t>)</w:t>
            </w:r>
            <w:r>
              <w:rPr>
                <w:noProof/>
                <w:webHidden/>
              </w:rPr>
              <w:tab/>
            </w:r>
            <w:r>
              <w:rPr>
                <w:noProof/>
                <w:webHidden/>
              </w:rPr>
              <w:fldChar w:fldCharType="begin"/>
            </w:r>
            <w:r>
              <w:rPr>
                <w:noProof/>
                <w:webHidden/>
              </w:rPr>
              <w:instrText xml:space="preserve"> PAGEREF _Toc220536573 \h </w:instrText>
            </w:r>
            <w:r>
              <w:rPr>
                <w:noProof/>
                <w:webHidden/>
              </w:rPr>
            </w:r>
            <w:r>
              <w:rPr>
                <w:noProof/>
                <w:webHidden/>
              </w:rPr>
              <w:fldChar w:fldCharType="separate"/>
            </w:r>
            <w:r>
              <w:rPr>
                <w:noProof/>
                <w:webHidden/>
              </w:rPr>
              <w:t>26</w:t>
            </w:r>
            <w:r>
              <w:rPr>
                <w:noProof/>
                <w:webHidden/>
              </w:rPr>
              <w:fldChar w:fldCharType="end"/>
            </w:r>
          </w:hyperlink>
        </w:p>
        <w:p w14:paraId="5A5FB2CA" w14:textId="0DF2A1B8"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74" w:history="1">
            <w:r w:rsidRPr="00B27F85">
              <w:rPr>
                <w:rStyle w:val="Hyperlink"/>
                <w:noProof/>
              </w:rPr>
              <w:t>7.4</w:t>
            </w:r>
            <w:r>
              <w:rPr>
                <w:rFonts w:eastAsiaTheme="minorEastAsia"/>
                <w:noProof/>
                <w:kern w:val="2"/>
                <w:sz w:val="24"/>
                <w:szCs w:val="24"/>
                <w:lang w:eastAsia="en-GB"/>
                <w14:ligatures w14:val="standardContextual"/>
              </w:rPr>
              <w:tab/>
            </w:r>
            <w:r w:rsidRPr="00B27F85">
              <w:rPr>
                <w:rStyle w:val="Hyperlink"/>
                <w:noProof/>
              </w:rPr>
              <w:t xml:space="preserve">Influence of thermal equilibrium tolerance </w:t>
            </w:r>
            <m:oMath>
              <m:r>
                <w:rPr>
                  <w:rStyle w:val="Hyperlink"/>
                  <w:rFonts w:ascii="Cambria Math" w:hAnsi="Cambria Math"/>
                  <w:noProof/>
                </w:rPr>
                <m:t>CC</m:t>
              </m:r>
            </m:oMath>
            <w:r w:rsidRPr="00B27F85">
              <w:rPr>
                <w:rStyle w:val="Hyperlink"/>
                <w:noProof/>
              </w:rPr>
              <w:t xml:space="preserve">(fixed </w:t>
            </w:r>
            <m:oMath>
              <m:r>
                <w:rPr>
                  <w:rStyle w:val="Hyperlink"/>
                  <w:rFonts w:ascii="Cambria Math" w:hAnsi="Cambria Math"/>
                  <w:noProof/>
                </w:rPr>
                <m:t>h=1</m:t>
              </m:r>
            </m:oMath>
            <w:r w:rsidRPr="00B27F85">
              <w:rPr>
                <w:rStyle w:val="Hyperlink"/>
                <w:noProof/>
              </w:rPr>
              <w:t xml:space="preserve">m, fixed </w:t>
            </w:r>
            <m:oMath>
              <m:r>
                <m:rPr>
                  <m:sty m:val="p"/>
                </m:rPr>
                <w:rPr>
                  <w:rStyle w:val="Hyperlink"/>
                  <w:rFonts w:ascii="Cambria Math" w:hAnsi="Cambria Math"/>
                  <w:noProof/>
                </w:rPr>
                <m:t>Δ</m:t>
              </m:r>
              <m:r>
                <w:rPr>
                  <w:rStyle w:val="Hyperlink"/>
                  <w:rFonts w:ascii="Cambria Math" w:hAnsi="Cambria Math"/>
                  <w:noProof/>
                </w:rPr>
                <m:t>t=500</m:t>
              </m:r>
            </m:oMath>
            <w:r w:rsidRPr="00B27F85">
              <w:rPr>
                <w:rStyle w:val="Hyperlink"/>
                <w:noProof/>
              </w:rPr>
              <w:t>s)</w:t>
            </w:r>
            <w:r>
              <w:rPr>
                <w:noProof/>
                <w:webHidden/>
              </w:rPr>
              <w:tab/>
            </w:r>
            <w:r>
              <w:rPr>
                <w:noProof/>
                <w:webHidden/>
              </w:rPr>
              <w:fldChar w:fldCharType="begin"/>
            </w:r>
            <w:r>
              <w:rPr>
                <w:noProof/>
                <w:webHidden/>
              </w:rPr>
              <w:instrText xml:space="preserve"> PAGEREF _Toc220536574 \h </w:instrText>
            </w:r>
            <w:r>
              <w:rPr>
                <w:noProof/>
                <w:webHidden/>
              </w:rPr>
            </w:r>
            <w:r>
              <w:rPr>
                <w:noProof/>
                <w:webHidden/>
              </w:rPr>
              <w:fldChar w:fldCharType="separate"/>
            </w:r>
            <w:r>
              <w:rPr>
                <w:noProof/>
                <w:webHidden/>
              </w:rPr>
              <w:t>27</w:t>
            </w:r>
            <w:r>
              <w:rPr>
                <w:noProof/>
                <w:webHidden/>
              </w:rPr>
              <w:fldChar w:fldCharType="end"/>
            </w:r>
          </w:hyperlink>
        </w:p>
        <w:p w14:paraId="245AE120" w14:textId="2692F16E"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75" w:history="1">
            <w:r w:rsidRPr="00B27F85">
              <w:rPr>
                <w:rStyle w:val="Hyperlink"/>
                <w:noProof/>
              </w:rPr>
              <w:t>7.5</w:t>
            </w:r>
            <w:r>
              <w:rPr>
                <w:rFonts w:eastAsiaTheme="minorEastAsia"/>
                <w:noProof/>
                <w:kern w:val="2"/>
                <w:sz w:val="24"/>
                <w:szCs w:val="24"/>
                <w:lang w:eastAsia="en-GB"/>
                <w14:ligatures w14:val="standardContextual"/>
              </w:rPr>
              <w:tab/>
            </w:r>
            <w:r w:rsidRPr="00B27F85">
              <w:rPr>
                <w:rStyle w:val="Hyperlink"/>
                <w:noProof/>
              </w:rPr>
              <w:t>Sensitivity Summary</w:t>
            </w:r>
            <w:r>
              <w:rPr>
                <w:noProof/>
                <w:webHidden/>
              </w:rPr>
              <w:tab/>
            </w:r>
            <w:r>
              <w:rPr>
                <w:noProof/>
                <w:webHidden/>
              </w:rPr>
              <w:fldChar w:fldCharType="begin"/>
            </w:r>
            <w:r>
              <w:rPr>
                <w:noProof/>
                <w:webHidden/>
              </w:rPr>
              <w:instrText xml:space="preserve"> PAGEREF _Toc220536575 \h </w:instrText>
            </w:r>
            <w:r>
              <w:rPr>
                <w:noProof/>
                <w:webHidden/>
              </w:rPr>
            </w:r>
            <w:r>
              <w:rPr>
                <w:noProof/>
                <w:webHidden/>
              </w:rPr>
              <w:fldChar w:fldCharType="separate"/>
            </w:r>
            <w:r>
              <w:rPr>
                <w:noProof/>
                <w:webHidden/>
              </w:rPr>
              <w:t>28</w:t>
            </w:r>
            <w:r>
              <w:rPr>
                <w:noProof/>
                <w:webHidden/>
              </w:rPr>
              <w:fldChar w:fldCharType="end"/>
            </w:r>
          </w:hyperlink>
        </w:p>
        <w:p w14:paraId="4D7B5820" w14:textId="5EBB9DD3" w:rsidR="00CC4C1A" w:rsidRDefault="00CC4C1A">
          <w:pPr>
            <w:pStyle w:val="TOC1"/>
            <w:tabs>
              <w:tab w:val="left" w:pos="440"/>
              <w:tab w:val="right" w:leader="dot" w:pos="9016"/>
            </w:tabs>
            <w:rPr>
              <w:rFonts w:eastAsiaTheme="minorEastAsia"/>
              <w:noProof/>
              <w:kern w:val="2"/>
              <w:sz w:val="24"/>
              <w:szCs w:val="24"/>
              <w:lang w:eastAsia="en-GB"/>
              <w14:ligatures w14:val="standardContextual"/>
            </w:rPr>
          </w:pPr>
          <w:hyperlink w:anchor="_Toc220536576" w:history="1">
            <w:r w:rsidRPr="00B27F85">
              <w:rPr>
                <w:rStyle w:val="Hyperlink"/>
                <w:noProof/>
              </w:rPr>
              <w:t>8</w:t>
            </w:r>
            <w:r>
              <w:rPr>
                <w:rFonts w:eastAsiaTheme="minorEastAsia"/>
                <w:noProof/>
                <w:kern w:val="2"/>
                <w:sz w:val="24"/>
                <w:szCs w:val="24"/>
                <w:lang w:eastAsia="en-GB"/>
                <w14:ligatures w14:val="standardContextual"/>
              </w:rPr>
              <w:tab/>
            </w:r>
            <w:r w:rsidRPr="00B27F85">
              <w:rPr>
                <w:rStyle w:val="Hyperlink"/>
                <w:noProof/>
              </w:rPr>
              <w:t>Limitations of the Numerical Model.</w:t>
            </w:r>
            <w:r>
              <w:rPr>
                <w:noProof/>
                <w:webHidden/>
              </w:rPr>
              <w:tab/>
            </w:r>
            <w:r>
              <w:rPr>
                <w:noProof/>
                <w:webHidden/>
              </w:rPr>
              <w:fldChar w:fldCharType="begin"/>
            </w:r>
            <w:r>
              <w:rPr>
                <w:noProof/>
                <w:webHidden/>
              </w:rPr>
              <w:instrText xml:space="preserve"> PAGEREF _Toc220536576 \h </w:instrText>
            </w:r>
            <w:r>
              <w:rPr>
                <w:noProof/>
                <w:webHidden/>
              </w:rPr>
            </w:r>
            <w:r>
              <w:rPr>
                <w:noProof/>
                <w:webHidden/>
              </w:rPr>
              <w:fldChar w:fldCharType="separate"/>
            </w:r>
            <w:r>
              <w:rPr>
                <w:noProof/>
                <w:webHidden/>
              </w:rPr>
              <w:t>29</w:t>
            </w:r>
            <w:r>
              <w:rPr>
                <w:noProof/>
                <w:webHidden/>
              </w:rPr>
              <w:fldChar w:fldCharType="end"/>
            </w:r>
          </w:hyperlink>
        </w:p>
        <w:p w14:paraId="0FF092C1" w14:textId="1AB9172C"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77" w:history="1">
            <w:r w:rsidRPr="00B27F85">
              <w:rPr>
                <w:rStyle w:val="Hyperlink"/>
                <w:noProof/>
              </w:rPr>
              <w:t>8.1</w:t>
            </w:r>
            <w:r>
              <w:rPr>
                <w:rFonts w:eastAsiaTheme="minorEastAsia"/>
                <w:noProof/>
                <w:kern w:val="2"/>
                <w:sz w:val="24"/>
                <w:szCs w:val="24"/>
                <w:lang w:eastAsia="en-GB"/>
                <w14:ligatures w14:val="standardContextual"/>
              </w:rPr>
              <w:tab/>
            </w:r>
            <w:r w:rsidRPr="00B27F85">
              <w:rPr>
                <w:rStyle w:val="Hyperlink"/>
                <w:noProof/>
              </w:rPr>
              <w:t>Limitations of the Numerical Method (EFDM)</w:t>
            </w:r>
            <w:r>
              <w:rPr>
                <w:noProof/>
                <w:webHidden/>
              </w:rPr>
              <w:tab/>
            </w:r>
            <w:r>
              <w:rPr>
                <w:noProof/>
                <w:webHidden/>
              </w:rPr>
              <w:fldChar w:fldCharType="begin"/>
            </w:r>
            <w:r>
              <w:rPr>
                <w:noProof/>
                <w:webHidden/>
              </w:rPr>
              <w:instrText xml:space="preserve"> PAGEREF _Toc220536577 \h </w:instrText>
            </w:r>
            <w:r>
              <w:rPr>
                <w:noProof/>
                <w:webHidden/>
              </w:rPr>
            </w:r>
            <w:r>
              <w:rPr>
                <w:noProof/>
                <w:webHidden/>
              </w:rPr>
              <w:fldChar w:fldCharType="separate"/>
            </w:r>
            <w:r>
              <w:rPr>
                <w:noProof/>
                <w:webHidden/>
              </w:rPr>
              <w:t>29</w:t>
            </w:r>
            <w:r>
              <w:rPr>
                <w:noProof/>
                <w:webHidden/>
              </w:rPr>
              <w:fldChar w:fldCharType="end"/>
            </w:r>
          </w:hyperlink>
        </w:p>
        <w:p w14:paraId="1B3AA266" w14:textId="1BDDE885"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78" w:history="1">
            <w:r w:rsidRPr="00B27F85">
              <w:rPr>
                <w:rStyle w:val="Hyperlink"/>
                <w:noProof/>
              </w:rPr>
              <w:t>8.2</w:t>
            </w:r>
            <w:r>
              <w:rPr>
                <w:rFonts w:eastAsiaTheme="minorEastAsia"/>
                <w:noProof/>
                <w:kern w:val="2"/>
                <w:sz w:val="24"/>
                <w:szCs w:val="24"/>
                <w:lang w:eastAsia="en-GB"/>
                <w14:ligatures w14:val="standardContextual"/>
              </w:rPr>
              <w:tab/>
            </w:r>
            <w:r w:rsidRPr="00B27F85">
              <w:rPr>
                <w:rStyle w:val="Hyperlink"/>
                <w:noProof/>
              </w:rPr>
              <w:t>Limitations of the Coding Implementation (Evidence Linked)</w:t>
            </w:r>
            <w:r>
              <w:rPr>
                <w:noProof/>
                <w:webHidden/>
              </w:rPr>
              <w:tab/>
            </w:r>
            <w:r>
              <w:rPr>
                <w:noProof/>
                <w:webHidden/>
              </w:rPr>
              <w:fldChar w:fldCharType="begin"/>
            </w:r>
            <w:r>
              <w:rPr>
                <w:noProof/>
                <w:webHidden/>
              </w:rPr>
              <w:instrText xml:space="preserve"> PAGEREF _Toc220536578 \h </w:instrText>
            </w:r>
            <w:r>
              <w:rPr>
                <w:noProof/>
                <w:webHidden/>
              </w:rPr>
            </w:r>
            <w:r>
              <w:rPr>
                <w:noProof/>
                <w:webHidden/>
              </w:rPr>
              <w:fldChar w:fldCharType="separate"/>
            </w:r>
            <w:r>
              <w:rPr>
                <w:noProof/>
                <w:webHidden/>
              </w:rPr>
              <w:t>29</w:t>
            </w:r>
            <w:r>
              <w:rPr>
                <w:noProof/>
                <w:webHidden/>
              </w:rPr>
              <w:fldChar w:fldCharType="end"/>
            </w:r>
          </w:hyperlink>
        </w:p>
        <w:p w14:paraId="3374E3F2" w14:textId="1DC4C785"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79" w:history="1">
            <w:r w:rsidRPr="00B27F85">
              <w:rPr>
                <w:rStyle w:val="Hyperlink"/>
                <w:noProof/>
              </w:rPr>
              <w:t>8.3</w:t>
            </w:r>
            <w:r>
              <w:rPr>
                <w:rFonts w:eastAsiaTheme="minorEastAsia"/>
                <w:noProof/>
                <w:kern w:val="2"/>
                <w:sz w:val="24"/>
                <w:szCs w:val="24"/>
                <w:lang w:eastAsia="en-GB"/>
                <w14:ligatures w14:val="standardContextual"/>
              </w:rPr>
              <w:tab/>
            </w:r>
            <w:r w:rsidRPr="00B27F85">
              <w:rPr>
                <w:rStyle w:val="Hyperlink"/>
                <w:noProof/>
              </w:rPr>
              <w:t>Limitations of the Analytical Reference Solution</w:t>
            </w:r>
            <w:r>
              <w:rPr>
                <w:noProof/>
                <w:webHidden/>
              </w:rPr>
              <w:tab/>
            </w:r>
            <w:r>
              <w:rPr>
                <w:noProof/>
                <w:webHidden/>
              </w:rPr>
              <w:fldChar w:fldCharType="begin"/>
            </w:r>
            <w:r>
              <w:rPr>
                <w:noProof/>
                <w:webHidden/>
              </w:rPr>
              <w:instrText xml:space="preserve"> PAGEREF _Toc220536579 \h </w:instrText>
            </w:r>
            <w:r>
              <w:rPr>
                <w:noProof/>
                <w:webHidden/>
              </w:rPr>
            </w:r>
            <w:r>
              <w:rPr>
                <w:noProof/>
                <w:webHidden/>
              </w:rPr>
              <w:fldChar w:fldCharType="separate"/>
            </w:r>
            <w:r>
              <w:rPr>
                <w:noProof/>
                <w:webHidden/>
              </w:rPr>
              <w:t>30</w:t>
            </w:r>
            <w:r>
              <w:rPr>
                <w:noProof/>
                <w:webHidden/>
              </w:rPr>
              <w:fldChar w:fldCharType="end"/>
            </w:r>
          </w:hyperlink>
        </w:p>
        <w:p w14:paraId="265979EE" w14:textId="710B8EBD"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80" w:history="1">
            <w:r w:rsidRPr="00B27F85">
              <w:rPr>
                <w:rStyle w:val="Hyperlink"/>
                <w:noProof/>
              </w:rPr>
              <w:t>8.4</w:t>
            </w:r>
            <w:r>
              <w:rPr>
                <w:rFonts w:eastAsiaTheme="minorEastAsia"/>
                <w:noProof/>
                <w:kern w:val="2"/>
                <w:sz w:val="24"/>
                <w:szCs w:val="24"/>
                <w:lang w:eastAsia="en-GB"/>
                <w14:ligatures w14:val="standardContextual"/>
              </w:rPr>
              <w:tab/>
            </w:r>
            <w:r w:rsidRPr="00B27F85">
              <w:rPr>
                <w:rStyle w:val="Hyperlink"/>
                <w:noProof/>
              </w:rPr>
              <w:t>Summary of Limitations</w:t>
            </w:r>
            <w:r>
              <w:rPr>
                <w:noProof/>
                <w:webHidden/>
              </w:rPr>
              <w:tab/>
            </w:r>
            <w:r>
              <w:rPr>
                <w:noProof/>
                <w:webHidden/>
              </w:rPr>
              <w:fldChar w:fldCharType="begin"/>
            </w:r>
            <w:r>
              <w:rPr>
                <w:noProof/>
                <w:webHidden/>
              </w:rPr>
              <w:instrText xml:space="preserve"> PAGEREF _Toc220536580 \h </w:instrText>
            </w:r>
            <w:r>
              <w:rPr>
                <w:noProof/>
                <w:webHidden/>
              </w:rPr>
            </w:r>
            <w:r>
              <w:rPr>
                <w:noProof/>
                <w:webHidden/>
              </w:rPr>
              <w:fldChar w:fldCharType="separate"/>
            </w:r>
            <w:r>
              <w:rPr>
                <w:noProof/>
                <w:webHidden/>
              </w:rPr>
              <w:t>30</w:t>
            </w:r>
            <w:r>
              <w:rPr>
                <w:noProof/>
                <w:webHidden/>
              </w:rPr>
              <w:fldChar w:fldCharType="end"/>
            </w:r>
          </w:hyperlink>
        </w:p>
        <w:p w14:paraId="51A77015" w14:textId="549ED68D" w:rsidR="00CC4C1A" w:rsidRDefault="00CC4C1A">
          <w:pPr>
            <w:pStyle w:val="TOC1"/>
            <w:tabs>
              <w:tab w:val="left" w:pos="440"/>
              <w:tab w:val="right" w:leader="dot" w:pos="9016"/>
            </w:tabs>
            <w:rPr>
              <w:rFonts w:eastAsiaTheme="minorEastAsia"/>
              <w:noProof/>
              <w:kern w:val="2"/>
              <w:sz w:val="24"/>
              <w:szCs w:val="24"/>
              <w:lang w:eastAsia="en-GB"/>
              <w14:ligatures w14:val="standardContextual"/>
            </w:rPr>
          </w:pPr>
          <w:hyperlink w:anchor="_Toc220536581" w:history="1">
            <w:r w:rsidRPr="00B27F85">
              <w:rPr>
                <w:rStyle w:val="Hyperlink"/>
                <w:noProof/>
              </w:rPr>
              <w:t>9</w:t>
            </w:r>
            <w:r>
              <w:rPr>
                <w:rFonts w:eastAsiaTheme="minorEastAsia"/>
                <w:noProof/>
                <w:kern w:val="2"/>
                <w:sz w:val="24"/>
                <w:szCs w:val="24"/>
                <w:lang w:eastAsia="en-GB"/>
                <w14:ligatures w14:val="standardContextual"/>
              </w:rPr>
              <w:tab/>
            </w:r>
            <w:r w:rsidRPr="00B27F85">
              <w:rPr>
                <w:rStyle w:val="Hyperlink"/>
                <w:noProof/>
              </w:rPr>
              <w:t>Suggested Improvements and Future Developments.</w:t>
            </w:r>
            <w:r>
              <w:rPr>
                <w:noProof/>
                <w:webHidden/>
              </w:rPr>
              <w:tab/>
            </w:r>
            <w:r>
              <w:rPr>
                <w:noProof/>
                <w:webHidden/>
              </w:rPr>
              <w:fldChar w:fldCharType="begin"/>
            </w:r>
            <w:r>
              <w:rPr>
                <w:noProof/>
                <w:webHidden/>
              </w:rPr>
              <w:instrText xml:space="preserve"> PAGEREF _Toc220536581 \h </w:instrText>
            </w:r>
            <w:r>
              <w:rPr>
                <w:noProof/>
                <w:webHidden/>
              </w:rPr>
            </w:r>
            <w:r>
              <w:rPr>
                <w:noProof/>
                <w:webHidden/>
              </w:rPr>
              <w:fldChar w:fldCharType="separate"/>
            </w:r>
            <w:r>
              <w:rPr>
                <w:noProof/>
                <w:webHidden/>
              </w:rPr>
              <w:t>31</w:t>
            </w:r>
            <w:r>
              <w:rPr>
                <w:noProof/>
                <w:webHidden/>
              </w:rPr>
              <w:fldChar w:fldCharType="end"/>
            </w:r>
          </w:hyperlink>
        </w:p>
        <w:p w14:paraId="1F83C08E" w14:textId="635CE9F4"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82" w:history="1">
            <w:r w:rsidRPr="00B27F85">
              <w:rPr>
                <w:rStyle w:val="Hyperlink"/>
                <w:noProof/>
              </w:rPr>
              <w:t>9.1</w:t>
            </w:r>
            <w:r>
              <w:rPr>
                <w:rFonts w:eastAsiaTheme="minorEastAsia"/>
                <w:noProof/>
                <w:kern w:val="2"/>
                <w:sz w:val="24"/>
                <w:szCs w:val="24"/>
                <w:lang w:eastAsia="en-GB"/>
                <w14:ligatures w14:val="standardContextual"/>
              </w:rPr>
              <w:tab/>
            </w:r>
            <w:r w:rsidRPr="00B27F85">
              <w:rPr>
                <w:rStyle w:val="Hyperlink"/>
                <w:noProof/>
              </w:rPr>
              <w:t>Improved Equilibrium (Steady-State) Detection</w:t>
            </w:r>
            <w:r>
              <w:rPr>
                <w:noProof/>
                <w:webHidden/>
              </w:rPr>
              <w:tab/>
            </w:r>
            <w:r>
              <w:rPr>
                <w:noProof/>
                <w:webHidden/>
              </w:rPr>
              <w:fldChar w:fldCharType="begin"/>
            </w:r>
            <w:r>
              <w:rPr>
                <w:noProof/>
                <w:webHidden/>
              </w:rPr>
              <w:instrText xml:space="preserve"> PAGEREF _Toc220536582 \h </w:instrText>
            </w:r>
            <w:r>
              <w:rPr>
                <w:noProof/>
                <w:webHidden/>
              </w:rPr>
            </w:r>
            <w:r>
              <w:rPr>
                <w:noProof/>
                <w:webHidden/>
              </w:rPr>
              <w:fldChar w:fldCharType="separate"/>
            </w:r>
            <w:r>
              <w:rPr>
                <w:noProof/>
                <w:webHidden/>
              </w:rPr>
              <w:t>31</w:t>
            </w:r>
            <w:r>
              <w:rPr>
                <w:noProof/>
                <w:webHidden/>
              </w:rPr>
              <w:fldChar w:fldCharType="end"/>
            </w:r>
          </w:hyperlink>
        </w:p>
        <w:p w14:paraId="1C7EC2C8" w14:textId="468CDEEC"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83" w:history="1">
            <w:r w:rsidRPr="00B27F85">
              <w:rPr>
                <w:rStyle w:val="Hyperlink"/>
                <w:noProof/>
              </w:rPr>
              <w:t>9.2</w:t>
            </w:r>
            <w:r>
              <w:rPr>
                <w:rFonts w:eastAsiaTheme="minorEastAsia"/>
                <w:noProof/>
                <w:kern w:val="2"/>
                <w:sz w:val="24"/>
                <w:szCs w:val="24"/>
                <w:lang w:eastAsia="en-GB"/>
                <w14:ligatures w14:val="standardContextual"/>
              </w:rPr>
              <w:tab/>
            </w:r>
            <w:r w:rsidRPr="00B27F85">
              <w:rPr>
                <w:rStyle w:val="Hyperlink"/>
                <w:noProof/>
              </w:rPr>
              <w:t>More Efficient Time Integration</w:t>
            </w:r>
            <w:r>
              <w:rPr>
                <w:noProof/>
                <w:webHidden/>
              </w:rPr>
              <w:tab/>
            </w:r>
            <w:r>
              <w:rPr>
                <w:noProof/>
                <w:webHidden/>
              </w:rPr>
              <w:fldChar w:fldCharType="begin"/>
            </w:r>
            <w:r>
              <w:rPr>
                <w:noProof/>
                <w:webHidden/>
              </w:rPr>
              <w:instrText xml:space="preserve"> PAGEREF _Toc220536583 \h </w:instrText>
            </w:r>
            <w:r>
              <w:rPr>
                <w:noProof/>
                <w:webHidden/>
              </w:rPr>
            </w:r>
            <w:r>
              <w:rPr>
                <w:noProof/>
                <w:webHidden/>
              </w:rPr>
              <w:fldChar w:fldCharType="separate"/>
            </w:r>
            <w:r>
              <w:rPr>
                <w:noProof/>
                <w:webHidden/>
              </w:rPr>
              <w:t>31</w:t>
            </w:r>
            <w:r>
              <w:rPr>
                <w:noProof/>
                <w:webHidden/>
              </w:rPr>
              <w:fldChar w:fldCharType="end"/>
            </w:r>
          </w:hyperlink>
        </w:p>
        <w:p w14:paraId="4603392A" w14:textId="2A68210B"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84" w:history="1">
            <w:r w:rsidRPr="00B27F85">
              <w:rPr>
                <w:rStyle w:val="Hyperlink"/>
                <w:noProof/>
              </w:rPr>
              <w:t>9.3</w:t>
            </w:r>
            <w:r>
              <w:rPr>
                <w:rFonts w:eastAsiaTheme="minorEastAsia"/>
                <w:noProof/>
                <w:kern w:val="2"/>
                <w:sz w:val="24"/>
                <w:szCs w:val="24"/>
                <w:lang w:eastAsia="en-GB"/>
                <w14:ligatures w14:val="standardContextual"/>
              </w:rPr>
              <w:tab/>
            </w:r>
            <w:r w:rsidRPr="00B27F85">
              <w:rPr>
                <w:rStyle w:val="Hyperlink"/>
                <w:noProof/>
              </w:rPr>
              <w:t>Grid Convergence and Uncertainty Reporting</w:t>
            </w:r>
            <w:r>
              <w:rPr>
                <w:noProof/>
                <w:webHidden/>
              </w:rPr>
              <w:tab/>
            </w:r>
            <w:r>
              <w:rPr>
                <w:noProof/>
                <w:webHidden/>
              </w:rPr>
              <w:fldChar w:fldCharType="begin"/>
            </w:r>
            <w:r>
              <w:rPr>
                <w:noProof/>
                <w:webHidden/>
              </w:rPr>
              <w:instrText xml:space="preserve"> PAGEREF _Toc220536584 \h </w:instrText>
            </w:r>
            <w:r>
              <w:rPr>
                <w:noProof/>
                <w:webHidden/>
              </w:rPr>
            </w:r>
            <w:r>
              <w:rPr>
                <w:noProof/>
                <w:webHidden/>
              </w:rPr>
              <w:fldChar w:fldCharType="separate"/>
            </w:r>
            <w:r>
              <w:rPr>
                <w:noProof/>
                <w:webHidden/>
              </w:rPr>
              <w:t>31</w:t>
            </w:r>
            <w:r>
              <w:rPr>
                <w:noProof/>
                <w:webHidden/>
              </w:rPr>
              <w:fldChar w:fldCharType="end"/>
            </w:r>
          </w:hyperlink>
        </w:p>
        <w:p w14:paraId="04B4D72E" w14:textId="5C67E918"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85" w:history="1">
            <w:r w:rsidRPr="00B27F85">
              <w:rPr>
                <w:rStyle w:val="Hyperlink"/>
                <w:noProof/>
              </w:rPr>
              <w:t>9.4</w:t>
            </w:r>
            <w:r>
              <w:rPr>
                <w:rFonts w:eastAsiaTheme="minorEastAsia"/>
                <w:noProof/>
                <w:kern w:val="2"/>
                <w:sz w:val="24"/>
                <w:szCs w:val="24"/>
                <w:lang w:eastAsia="en-GB"/>
                <w14:ligatures w14:val="standardContextual"/>
              </w:rPr>
              <w:tab/>
            </w:r>
            <w:r w:rsidRPr="00B27F85">
              <w:rPr>
                <w:rStyle w:val="Hyperlink"/>
                <w:noProof/>
              </w:rPr>
              <w:t>Alternatives for Complex Geometries and Unstructured Meshes</w:t>
            </w:r>
            <w:r>
              <w:rPr>
                <w:noProof/>
                <w:webHidden/>
              </w:rPr>
              <w:tab/>
            </w:r>
            <w:r>
              <w:rPr>
                <w:noProof/>
                <w:webHidden/>
              </w:rPr>
              <w:fldChar w:fldCharType="begin"/>
            </w:r>
            <w:r>
              <w:rPr>
                <w:noProof/>
                <w:webHidden/>
              </w:rPr>
              <w:instrText xml:space="preserve"> PAGEREF _Toc220536585 \h </w:instrText>
            </w:r>
            <w:r>
              <w:rPr>
                <w:noProof/>
                <w:webHidden/>
              </w:rPr>
            </w:r>
            <w:r>
              <w:rPr>
                <w:noProof/>
                <w:webHidden/>
              </w:rPr>
              <w:fldChar w:fldCharType="separate"/>
            </w:r>
            <w:r>
              <w:rPr>
                <w:noProof/>
                <w:webHidden/>
              </w:rPr>
              <w:t>32</w:t>
            </w:r>
            <w:r>
              <w:rPr>
                <w:noProof/>
                <w:webHidden/>
              </w:rPr>
              <w:fldChar w:fldCharType="end"/>
            </w:r>
          </w:hyperlink>
        </w:p>
        <w:p w14:paraId="28AFA7CD" w14:textId="7C0D2158" w:rsidR="00CC4C1A" w:rsidRDefault="00CC4C1A">
          <w:pPr>
            <w:pStyle w:val="TOC1"/>
            <w:tabs>
              <w:tab w:val="left" w:pos="720"/>
              <w:tab w:val="right" w:leader="dot" w:pos="9016"/>
            </w:tabs>
            <w:rPr>
              <w:rFonts w:eastAsiaTheme="minorEastAsia"/>
              <w:noProof/>
              <w:kern w:val="2"/>
              <w:sz w:val="24"/>
              <w:szCs w:val="24"/>
              <w:lang w:eastAsia="en-GB"/>
              <w14:ligatures w14:val="standardContextual"/>
            </w:rPr>
          </w:pPr>
          <w:hyperlink w:anchor="_Toc220536586" w:history="1">
            <w:r w:rsidRPr="00B27F85">
              <w:rPr>
                <w:rStyle w:val="Hyperlink"/>
                <w:noProof/>
              </w:rPr>
              <w:t>10</w:t>
            </w:r>
            <w:r>
              <w:rPr>
                <w:rFonts w:eastAsiaTheme="minorEastAsia"/>
                <w:noProof/>
                <w:kern w:val="2"/>
                <w:sz w:val="24"/>
                <w:szCs w:val="24"/>
                <w:lang w:eastAsia="en-GB"/>
                <w14:ligatures w14:val="standardContextual"/>
              </w:rPr>
              <w:tab/>
            </w:r>
            <w:r w:rsidRPr="00B27F85">
              <w:rPr>
                <w:rStyle w:val="Hyperlink"/>
                <w:noProof/>
              </w:rPr>
              <w:t>Conclusion.</w:t>
            </w:r>
            <w:r>
              <w:rPr>
                <w:noProof/>
                <w:webHidden/>
              </w:rPr>
              <w:tab/>
            </w:r>
            <w:r>
              <w:rPr>
                <w:noProof/>
                <w:webHidden/>
              </w:rPr>
              <w:fldChar w:fldCharType="begin"/>
            </w:r>
            <w:r>
              <w:rPr>
                <w:noProof/>
                <w:webHidden/>
              </w:rPr>
              <w:instrText xml:space="preserve"> PAGEREF _Toc220536586 \h </w:instrText>
            </w:r>
            <w:r>
              <w:rPr>
                <w:noProof/>
                <w:webHidden/>
              </w:rPr>
            </w:r>
            <w:r>
              <w:rPr>
                <w:noProof/>
                <w:webHidden/>
              </w:rPr>
              <w:fldChar w:fldCharType="separate"/>
            </w:r>
            <w:r>
              <w:rPr>
                <w:noProof/>
                <w:webHidden/>
              </w:rPr>
              <w:t>33</w:t>
            </w:r>
            <w:r>
              <w:rPr>
                <w:noProof/>
                <w:webHidden/>
              </w:rPr>
              <w:fldChar w:fldCharType="end"/>
            </w:r>
          </w:hyperlink>
        </w:p>
        <w:p w14:paraId="75C51DC4" w14:textId="0AF01EEE" w:rsidR="00CC4C1A" w:rsidRDefault="00CC4C1A">
          <w:pPr>
            <w:pStyle w:val="TOC1"/>
            <w:tabs>
              <w:tab w:val="left" w:pos="720"/>
              <w:tab w:val="right" w:leader="dot" w:pos="9016"/>
            </w:tabs>
            <w:rPr>
              <w:rFonts w:eastAsiaTheme="minorEastAsia"/>
              <w:noProof/>
              <w:kern w:val="2"/>
              <w:sz w:val="24"/>
              <w:szCs w:val="24"/>
              <w:lang w:eastAsia="en-GB"/>
              <w14:ligatures w14:val="standardContextual"/>
            </w:rPr>
          </w:pPr>
          <w:hyperlink w:anchor="_Toc220536587" w:history="1">
            <w:r w:rsidRPr="00B27F85">
              <w:rPr>
                <w:rStyle w:val="Hyperlink"/>
                <w:noProof/>
              </w:rPr>
              <w:t>11</w:t>
            </w:r>
            <w:r>
              <w:rPr>
                <w:rFonts w:eastAsiaTheme="minorEastAsia"/>
                <w:noProof/>
                <w:kern w:val="2"/>
                <w:sz w:val="24"/>
                <w:szCs w:val="24"/>
                <w:lang w:eastAsia="en-GB"/>
                <w14:ligatures w14:val="standardContextual"/>
              </w:rPr>
              <w:tab/>
            </w:r>
            <w:r w:rsidRPr="00B27F85">
              <w:rPr>
                <w:rStyle w:val="Hyperlink"/>
                <w:noProof/>
              </w:rPr>
              <w:t>References</w:t>
            </w:r>
            <w:r>
              <w:rPr>
                <w:noProof/>
                <w:webHidden/>
              </w:rPr>
              <w:tab/>
            </w:r>
            <w:r>
              <w:rPr>
                <w:noProof/>
                <w:webHidden/>
              </w:rPr>
              <w:fldChar w:fldCharType="begin"/>
            </w:r>
            <w:r>
              <w:rPr>
                <w:noProof/>
                <w:webHidden/>
              </w:rPr>
              <w:instrText xml:space="preserve"> PAGEREF _Toc220536587 \h </w:instrText>
            </w:r>
            <w:r>
              <w:rPr>
                <w:noProof/>
                <w:webHidden/>
              </w:rPr>
            </w:r>
            <w:r>
              <w:rPr>
                <w:noProof/>
                <w:webHidden/>
              </w:rPr>
              <w:fldChar w:fldCharType="separate"/>
            </w:r>
            <w:r>
              <w:rPr>
                <w:noProof/>
                <w:webHidden/>
              </w:rPr>
              <w:t>34</w:t>
            </w:r>
            <w:r>
              <w:rPr>
                <w:noProof/>
                <w:webHidden/>
              </w:rPr>
              <w:fldChar w:fldCharType="end"/>
            </w:r>
          </w:hyperlink>
        </w:p>
        <w:p w14:paraId="2613CE2F" w14:textId="65DF9B25" w:rsidR="00CC4C1A" w:rsidRDefault="00CC4C1A">
          <w:pPr>
            <w:pStyle w:val="TOC1"/>
            <w:tabs>
              <w:tab w:val="left" w:pos="720"/>
              <w:tab w:val="right" w:leader="dot" w:pos="9016"/>
            </w:tabs>
            <w:rPr>
              <w:rFonts w:eastAsiaTheme="minorEastAsia"/>
              <w:noProof/>
              <w:kern w:val="2"/>
              <w:sz w:val="24"/>
              <w:szCs w:val="24"/>
              <w:lang w:eastAsia="en-GB"/>
              <w14:ligatures w14:val="standardContextual"/>
            </w:rPr>
          </w:pPr>
          <w:hyperlink w:anchor="_Toc220536588" w:history="1">
            <w:r w:rsidRPr="00B27F85">
              <w:rPr>
                <w:rStyle w:val="Hyperlink"/>
                <w:noProof/>
              </w:rPr>
              <w:t>12</w:t>
            </w:r>
            <w:r>
              <w:rPr>
                <w:rFonts w:eastAsiaTheme="minorEastAsia"/>
                <w:noProof/>
                <w:kern w:val="2"/>
                <w:sz w:val="24"/>
                <w:szCs w:val="24"/>
                <w:lang w:eastAsia="en-GB"/>
                <w14:ligatures w14:val="standardContextual"/>
              </w:rPr>
              <w:tab/>
            </w:r>
            <w:r w:rsidRPr="00B27F85">
              <w:rPr>
                <w:rStyle w:val="Hyperlink"/>
                <w:noProof/>
              </w:rPr>
              <w:t>Appendix</w:t>
            </w:r>
            <w:r>
              <w:rPr>
                <w:noProof/>
                <w:webHidden/>
              </w:rPr>
              <w:tab/>
            </w:r>
            <w:r>
              <w:rPr>
                <w:noProof/>
                <w:webHidden/>
              </w:rPr>
              <w:fldChar w:fldCharType="begin"/>
            </w:r>
            <w:r>
              <w:rPr>
                <w:noProof/>
                <w:webHidden/>
              </w:rPr>
              <w:instrText xml:space="preserve"> PAGEREF _Toc220536588 \h </w:instrText>
            </w:r>
            <w:r>
              <w:rPr>
                <w:noProof/>
                <w:webHidden/>
              </w:rPr>
            </w:r>
            <w:r>
              <w:rPr>
                <w:noProof/>
                <w:webHidden/>
              </w:rPr>
              <w:fldChar w:fldCharType="separate"/>
            </w:r>
            <w:r>
              <w:rPr>
                <w:noProof/>
                <w:webHidden/>
              </w:rPr>
              <w:t>36</w:t>
            </w:r>
            <w:r>
              <w:rPr>
                <w:noProof/>
                <w:webHidden/>
              </w:rPr>
              <w:fldChar w:fldCharType="end"/>
            </w:r>
          </w:hyperlink>
        </w:p>
        <w:p w14:paraId="60D99CCA" w14:textId="6686F480" w:rsidR="00CC4C1A" w:rsidRDefault="00CC4C1A">
          <w:pPr>
            <w:pStyle w:val="TOC2"/>
            <w:tabs>
              <w:tab w:val="left" w:pos="960"/>
              <w:tab w:val="right" w:leader="dot" w:pos="9016"/>
            </w:tabs>
            <w:rPr>
              <w:rFonts w:eastAsiaTheme="minorEastAsia"/>
              <w:noProof/>
              <w:kern w:val="2"/>
              <w:sz w:val="24"/>
              <w:szCs w:val="24"/>
              <w:lang w:eastAsia="en-GB"/>
              <w14:ligatures w14:val="standardContextual"/>
            </w:rPr>
          </w:pPr>
          <w:hyperlink w:anchor="_Toc220536589" w:history="1">
            <w:r w:rsidRPr="00B27F85">
              <w:rPr>
                <w:rStyle w:val="Hyperlink"/>
                <w:noProof/>
              </w:rPr>
              <w:t>12.1</w:t>
            </w:r>
            <w:r>
              <w:rPr>
                <w:rFonts w:eastAsiaTheme="minorEastAsia"/>
                <w:noProof/>
                <w:kern w:val="2"/>
                <w:sz w:val="24"/>
                <w:szCs w:val="24"/>
                <w:lang w:eastAsia="en-GB"/>
                <w14:ligatures w14:val="standardContextual"/>
              </w:rPr>
              <w:tab/>
            </w:r>
            <w:r w:rsidRPr="00B27F85">
              <w:rPr>
                <w:rStyle w:val="Hyperlink"/>
                <w:noProof/>
              </w:rPr>
              <w:t>MATLAB Code</w:t>
            </w:r>
            <w:r>
              <w:rPr>
                <w:noProof/>
                <w:webHidden/>
              </w:rPr>
              <w:tab/>
            </w:r>
            <w:r>
              <w:rPr>
                <w:noProof/>
                <w:webHidden/>
              </w:rPr>
              <w:fldChar w:fldCharType="begin"/>
            </w:r>
            <w:r>
              <w:rPr>
                <w:noProof/>
                <w:webHidden/>
              </w:rPr>
              <w:instrText xml:space="preserve"> PAGEREF _Toc220536589 \h </w:instrText>
            </w:r>
            <w:r>
              <w:rPr>
                <w:noProof/>
                <w:webHidden/>
              </w:rPr>
            </w:r>
            <w:r>
              <w:rPr>
                <w:noProof/>
                <w:webHidden/>
              </w:rPr>
              <w:fldChar w:fldCharType="separate"/>
            </w:r>
            <w:r>
              <w:rPr>
                <w:noProof/>
                <w:webHidden/>
              </w:rPr>
              <w:t>36</w:t>
            </w:r>
            <w:r>
              <w:rPr>
                <w:noProof/>
                <w:webHidden/>
              </w:rPr>
              <w:fldChar w:fldCharType="end"/>
            </w:r>
          </w:hyperlink>
        </w:p>
        <w:p w14:paraId="6F44CA57" w14:textId="1760E8AC" w:rsidR="00E57AD8" w:rsidRDefault="00E57AD8">
          <w:pPr>
            <w:rPr>
              <w:b/>
              <w:bCs/>
              <w:noProof/>
            </w:rPr>
          </w:pPr>
          <w:r>
            <w:rPr>
              <w:b/>
              <w:bCs/>
              <w:noProof/>
            </w:rPr>
            <w:fldChar w:fldCharType="end"/>
          </w:r>
        </w:p>
      </w:sdtContent>
    </w:sdt>
    <w:p w14:paraId="0B1E5C3B" w14:textId="77777777" w:rsidR="007F241B" w:rsidRDefault="007F241B">
      <w:pPr>
        <w:rPr>
          <w:b/>
          <w:bCs/>
          <w:noProof/>
        </w:rPr>
      </w:pPr>
    </w:p>
    <w:p w14:paraId="73BCE166" w14:textId="173D9F79" w:rsidR="007F241B" w:rsidRDefault="007F241B" w:rsidP="007F241B">
      <w:pPr>
        <w:spacing w:line="259" w:lineRule="auto"/>
      </w:pPr>
      <w:r>
        <w:br w:type="page"/>
      </w:r>
    </w:p>
    <w:p w14:paraId="5C061EEE" w14:textId="7C13C027" w:rsidR="00E93689" w:rsidRDefault="004D247C" w:rsidP="008609E6">
      <w:pPr>
        <w:pStyle w:val="Heading1"/>
        <w:numPr>
          <w:ilvl w:val="0"/>
          <w:numId w:val="0"/>
        </w:numPr>
      </w:pPr>
      <w:bookmarkStart w:id="1" w:name="_Toc220536527"/>
      <w:r>
        <w:lastRenderedPageBreak/>
        <w:t>List</w:t>
      </w:r>
      <w:r w:rsidR="009D6737">
        <w:t xml:space="preserve"> of </w:t>
      </w:r>
      <w:r w:rsidR="00BB512B">
        <w:t>Figures</w:t>
      </w:r>
      <w:bookmarkEnd w:id="1"/>
    </w:p>
    <w:p w14:paraId="5843BB9E" w14:textId="0420C996" w:rsidR="00DC30F1" w:rsidRDefault="00DC30F1">
      <w:pPr>
        <w:pStyle w:val="TableofFigures"/>
        <w:tabs>
          <w:tab w:val="right" w:leader="dot" w:pos="9016"/>
        </w:tabs>
        <w:rPr>
          <w:rFonts w:eastAsiaTheme="minorEastAsia"/>
          <w:noProof/>
          <w:kern w:val="2"/>
          <w:sz w:val="24"/>
          <w:szCs w:val="24"/>
          <w:lang w:eastAsia="en-GB"/>
          <w14:ligatures w14:val="standardContextual"/>
        </w:rPr>
      </w:pPr>
      <w:r>
        <w:rPr>
          <w:rFonts w:ascii="Arial" w:hAnsi="Arial" w:cs="Arial"/>
        </w:rPr>
        <w:fldChar w:fldCharType="begin"/>
      </w:r>
      <w:r>
        <w:rPr>
          <w:rFonts w:ascii="Arial" w:hAnsi="Arial" w:cs="Arial"/>
        </w:rPr>
        <w:instrText xml:space="preserve"> TOC \h \z \c "Listing" </w:instrText>
      </w:r>
      <w:r>
        <w:rPr>
          <w:rFonts w:ascii="Arial" w:hAnsi="Arial" w:cs="Arial"/>
        </w:rPr>
        <w:fldChar w:fldCharType="separate"/>
      </w:r>
      <w:hyperlink w:anchor="_Toc220489464" w:history="1">
        <w:r w:rsidRPr="00244259">
          <w:rPr>
            <w:rStyle w:val="Hyperlink"/>
            <w:noProof/>
          </w:rPr>
          <w:t>Listing 1 - Script Initialisation</w:t>
        </w:r>
        <w:r>
          <w:rPr>
            <w:noProof/>
            <w:webHidden/>
          </w:rPr>
          <w:tab/>
        </w:r>
        <w:r>
          <w:rPr>
            <w:noProof/>
            <w:webHidden/>
          </w:rPr>
          <w:fldChar w:fldCharType="begin"/>
        </w:r>
        <w:r>
          <w:rPr>
            <w:noProof/>
            <w:webHidden/>
          </w:rPr>
          <w:instrText xml:space="preserve"> PAGEREF _Toc220489464 \h </w:instrText>
        </w:r>
        <w:r>
          <w:rPr>
            <w:noProof/>
            <w:webHidden/>
          </w:rPr>
        </w:r>
        <w:r>
          <w:rPr>
            <w:noProof/>
            <w:webHidden/>
          </w:rPr>
          <w:fldChar w:fldCharType="separate"/>
        </w:r>
        <w:r w:rsidR="00E76EBB">
          <w:rPr>
            <w:noProof/>
            <w:webHidden/>
          </w:rPr>
          <w:t>16</w:t>
        </w:r>
        <w:r>
          <w:rPr>
            <w:noProof/>
            <w:webHidden/>
          </w:rPr>
          <w:fldChar w:fldCharType="end"/>
        </w:r>
      </w:hyperlink>
    </w:p>
    <w:p w14:paraId="39817F87" w14:textId="17AAB2B3" w:rsidR="00DC30F1" w:rsidRDefault="00DC30F1">
      <w:pPr>
        <w:pStyle w:val="TableofFigures"/>
        <w:tabs>
          <w:tab w:val="right" w:leader="dot" w:pos="9016"/>
        </w:tabs>
        <w:rPr>
          <w:rFonts w:eastAsiaTheme="minorEastAsia"/>
          <w:noProof/>
          <w:kern w:val="2"/>
          <w:sz w:val="24"/>
          <w:szCs w:val="24"/>
          <w:lang w:eastAsia="en-GB"/>
          <w14:ligatures w14:val="standardContextual"/>
        </w:rPr>
      </w:pPr>
      <w:hyperlink w:anchor="_Toc220489465" w:history="1">
        <w:r w:rsidRPr="00244259">
          <w:rPr>
            <w:rStyle w:val="Hyperlink"/>
            <w:noProof/>
          </w:rPr>
          <w:t>Listing 2 - Aluminium Material Properties</w:t>
        </w:r>
        <w:r>
          <w:rPr>
            <w:noProof/>
            <w:webHidden/>
          </w:rPr>
          <w:tab/>
        </w:r>
        <w:r>
          <w:rPr>
            <w:noProof/>
            <w:webHidden/>
          </w:rPr>
          <w:fldChar w:fldCharType="begin"/>
        </w:r>
        <w:r>
          <w:rPr>
            <w:noProof/>
            <w:webHidden/>
          </w:rPr>
          <w:instrText xml:space="preserve"> PAGEREF _Toc220489465 \h </w:instrText>
        </w:r>
        <w:r>
          <w:rPr>
            <w:noProof/>
            <w:webHidden/>
          </w:rPr>
        </w:r>
        <w:r>
          <w:rPr>
            <w:noProof/>
            <w:webHidden/>
          </w:rPr>
          <w:fldChar w:fldCharType="separate"/>
        </w:r>
        <w:r w:rsidR="00E76EBB">
          <w:rPr>
            <w:noProof/>
            <w:webHidden/>
          </w:rPr>
          <w:t>16</w:t>
        </w:r>
        <w:r>
          <w:rPr>
            <w:noProof/>
            <w:webHidden/>
          </w:rPr>
          <w:fldChar w:fldCharType="end"/>
        </w:r>
      </w:hyperlink>
    </w:p>
    <w:p w14:paraId="380643CC" w14:textId="430865E9" w:rsidR="00DC30F1" w:rsidRDefault="00DC30F1">
      <w:pPr>
        <w:pStyle w:val="TableofFigures"/>
        <w:tabs>
          <w:tab w:val="right" w:leader="dot" w:pos="9016"/>
        </w:tabs>
        <w:rPr>
          <w:rFonts w:eastAsiaTheme="minorEastAsia"/>
          <w:noProof/>
          <w:kern w:val="2"/>
          <w:sz w:val="24"/>
          <w:szCs w:val="24"/>
          <w:lang w:eastAsia="en-GB"/>
          <w14:ligatures w14:val="standardContextual"/>
        </w:rPr>
      </w:pPr>
      <w:hyperlink w:anchor="_Toc220489466" w:history="1">
        <w:r w:rsidRPr="00244259">
          <w:rPr>
            <w:rStyle w:val="Hyperlink"/>
            <w:noProof/>
          </w:rPr>
          <w:t>Listing 3 - User Input Prompts &amp; Validation</w:t>
        </w:r>
        <w:r>
          <w:rPr>
            <w:noProof/>
            <w:webHidden/>
          </w:rPr>
          <w:tab/>
        </w:r>
        <w:r>
          <w:rPr>
            <w:noProof/>
            <w:webHidden/>
          </w:rPr>
          <w:fldChar w:fldCharType="begin"/>
        </w:r>
        <w:r>
          <w:rPr>
            <w:noProof/>
            <w:webHidden/>
          </w:rPr>
          <w:instrText xml:space="preserve"> PAGEREF _Toc220489466 \h </w:instrText>
        </w:r>
        <w:r>
          <w:rPr>
            <w:noProof/>
            <w:webHidden/>
          </w:rPr>
        </w:r>
        <w:r>
          <w:rPr>
            <w:noProof/>
            <w:webHidden/>
          </w:rPr>
          <w:fldChar w:fldCharType="separate"/>
        </w:r>
        <w:r w:rsidR="00E76EBB">
          <w:rPr>
            <w:noProof/>
            <w:webHidden/>
          </w:rPr>
          <w:t>16</w:t>
        </w:r>
        <w:r>
          <w:rPr>
            <w:noProof/>
            <w:webHidden/>
          </w:rPr>
          <w:fldChar w:fldCharType="end"/>
        </w:r>
      </w:hyperlink>
    </w:p>
    <w:p w14:paraId="6363B635" w14:textId="3F69C25C" w:rsidR="00DC30F1" w:rsidRDefault="00DC30F1">
      <w:pPr>
        <w:pStyle w:val="TableofFigures"/>
        <w:tabs>
          <w:tab w:val="right" w:leader="dot" w:pos="9016"/>
        </w:tabs>
        <w:rPr>
          <w:rFonts w:eastAsiaTheme="minorEastAsia"/>
          <w:noProof/>
          <w:kern w:val="2"/>
          <w:sz w:val="24"/>
          <w:szCs w:val="24"/>
          <w:lang w:eastAsia="en-GB"/>
          <w14:ligatures w14:val="standardContextual"/>
        </w:rPr>
      </w:pPr>
      <w:hyperlink w:anchor="_Toc220489467" w:history="1">
        <w:r w:rsidRPr="00244259">
          <w:rPr>
            <w:rStyle w:val="Hyperlink"/>
            <w:noProof/>
          </w:rPr>
          <w:t>Listing 4 - Grid Size Calculation and Node Count Definition (NR, NC)</w:t>
        </w:r>
        <w:r>
          <w:rPr>
            <w:noProof/>
            <w:webHidden/>
          </w:rPr>
          <w:tab/>
        </w:r>
        <w:r>
          <w:rPr>
            <w:noProof/>
            <w:webHidden/>
          </w:rPr>
          <w:fldChar w:fldCharType="begin"/>
        </w:r>
        <w:r>
          <w:rPr>
            <w:noProof/>
            <w:webHidden/>
          </w:rPr>
          <w:instrText xml:space="preserve"> PAGEREF _Toc220489467 \h </w:instrText>
        </w:r>
        <w:r>
          <w:rPr>
            <w:noProof/>
            <w:webHidden/>
          </w:rPr>
        </w:r>
        <w:r>
          <w:rPr>
            <w:noProof/>
            <w:webHidden/>
          </w:rPr>
          <w:fldChar w:fldCharType="separate"/>
        </w:r>
        <w:r w:rsidR="00E76EBB">
          <w:rPr>
            <w:noProof/>
            <w:webHidden/>
          </w:rPr>
          <w:t>17</w:t>
        </w:r>
        <w:r>
          <w:rPr>
            <w:noProof/>
            <w:webHidden/>
          </w:rPr>
          <w:fldChar w:fldCharType="end"/>
        </w:r>
      </w:hyperlink>
    </w:p>
    <w:p w14:paraId="03520BF0" w14:textId="04E5DD42" w:rsidR="00DC30F1" w:rsidRDefault="00DC30F1">
      <w:pPr>
        <w:pStyle w:val="TableofFigures"/>
        <w:tabs>
          <w:tab w:val="right" w:leader="dot" w:pos="9016"/>
        </w:tabs>
        <w:rPr>
          <w:rFonts w:eastAsiaTheme="minorEastAsia"/>
          <w:noProof/>
          <w:kern w:val="2"/>
          <w:sz w:val="24"/>
          <w:szCs w:val="24"/>
          <w:lang w:eastAsia="en-GB"/>
          <w14:ligatures w14:val="standardContextual"/>
        </w:rPr>
      </w:pPr>
      <w:hyperlink w:anchor="_Toc220489468" w:history="1">
        <w:r w:rsidRPr="00244259">
          <w:rPr>
            <w:rStyle w:val="Hyperlink"/>
            <w:noProof/>
          </w:rPr>
          <w:t>Listing 5 - Initial Temperature Field Initialisation (T1)</w:t>
        </w:r>
        <w:r>
          <w:rPr>
            <w:noProof/>
            <w:webHidden/>
          </w:rPr>
          <w:tab/>
        </w:r>
        <w:r>
          <w:rPr>
            <w:noProof/>
            <w:webHidden/>
          </w:rPr>
          <w:fldChar w:fldCharType="begin"/>
        </w:r>
        <w:r>
          <w:rPr>
            <w:noProof/>
            <w:webHidden/>
          </w:rPr>
          <w:instrText xml:space="preserve"> PAGEREF _Toc220489468 \h </w:instrText>
        </w:r>
        <w:r>
          <w:rPr>
            <w:noProof/>
            <w:webHidden/>
          </w:rPr>
        </w:r>
        <w:r>
          <w:rPr>
            <w:noProof/>
            <w:webHidden/>
          </w:rPr>
          <w:fldChar w:fldCharType="separate"/>
        </w:r>
        <w:r w:rsidR="00E76EBB">
          <w:rPr>
            <w:noProof/>
            <w:webHidden/>
          </w:rPr>
          <w:t>17</w:t>
        </w:r>
        <w:r>
          <w:rPr>
            <w:noProof/>
            <w:webHidden/>
          </w:rPr>
          <w:fldChar w:fldCharType="end"/>
        </w:r>
      </w:hyperlink>
    </w:p>
    <w:p w14:paraId="7DA0B340" w14:textId="39BFF213" w:rsidR="00DC30F1" w:rsidRDefault="00DC30F1">
      <w:pPr>
        <w:pStyle w:val="TableofFigures"/>
        <w:tabs>
          <w:tab w:val="right" w:leader="dot" w:pos="9016"/>
        </w:tabs>
        <w:rPr>
          <w:rFonts w:eastAsiaTheme="minorEastAsia"/>
          <w:noProof/>
          <w:kern w:val="2"/>
          <w:sz w:val="24"/>
          <w:szCs w:val="24"/>
          <w:lang w:eastAsia="en-GB"/>
          <w14:ligatures w14:val="standardContextual"/>
        </w:rPr>
      </w:pPr>
      <w:hyperlink w:anchor="_Toc220489469" w:history="1">
        <w:r w:rsidRPr="00244259">
          <w:rPr>
            <w:rStyle w:val="Hyperlink"/>
            <w:noProof/>
          </w:rPr>
          <w:t>Listing 6 - Application of Dirichlet Boundary Condition on the North Edge (T0)</w:t>
        </w:r>
        <w:r>
          <w:rPr>
            <w:noProof/>
            <w:webHidden/>
          </w:rPr>
          <w:tab/>
        </w:r>
        <w:r>
          <w:rPr>
            <w:noProof/>
            <w:webHidden/>
          </w:rPr>
          <w:fldChar w:fldCharType="begin"/>
        </w:r>
        <w:r>
          <w:rPr>
            <w:noProof/>
            <w:webHidden/>
          </w:rPr>
          <w:instrText xml:space="preserve"> PAGEREF _Toc220489469 \h </w:instrText>
        </w:r>
        <w:r>
          <w:rPr>
            <w:noProof/>
            <w:webHidden/>
          </w:rPr>
        </w:r>
        <w:r>
          <w:rPr>
            <w:noProof/>
            <w:webHidden/>
          </w:rPr>
          <w:fldChar w:fldCharType="separate"/>
        </w:r>
        <w:r w:rsidR="00E76EBB">
          <w:rPr>
            <w:noProof/>
            <w:webHidden/>
          </w:rPr>
          <w:t>17</w:t>
        </w:r>
        <w:r>
          <w:rPr>
            <w:noProof/>
            <w:webHidden/>
          </w:rPr>
          <w:fldChar w:fldCharType="end"/>
        </w:r>
      </w:hyperlink>
    </w:p>
    <w:p w14:paraId="19099FE2" w14:textId="605FF9E1" w:rsidR="00DC30F1" w:rsidRDefault="00DC30F1">
      <w:pPr>
        <w:pStyle w:val="TableofFigures"/>
        <w:tabs>
          <w:tab w:val="right" w:leader="dot" w:pos="9016"/>
        </w:tabs>
        <w:rPr>
          <w:rFonts w:eastAsiaTheme="minorEastAsia"/>
          <w:noProof/>
          <w:kern w:val="2"/>
          <w:sz w:val="24"/>
          <w:szCs w:val="24"/>
          <w:lang w:eastAsia="en-GB"/>
          <w14:ligatures w14:val="standardContextual"/>
        </w:rPr>
      </w:pPr>
      <w:hyperlink w:anchor="_Toc220489470" w:history="1">
        <w:r w:rsidRPr="00244259">
          <w:rPr>
            <w:rStyle w:val="Hyperlink"/>
            <w:noProof/>
          </w:rPr>
          <w:t>Listing 7 - Stable Time-Step Selection Enforcing Fo ≤ 1/4</w:t>
        </w:r>
        <w:r>
          <w:rPr>
            <w:noProof/>
            <w:webHidden/>
          </w:rPr>
          <w:tab/>
        </w:r>
        <w:r>
          <w:rPr>
            <w:noProof/>
            <w:webHidden/>
          </w:rPr>
          <w:fldChar w:fldCharType="begin"/>
        </w:r>
        <w:r>
          <w:rPr>
            <w:noProof/>
            <w:webHidden/>
          </w:rPr>
          <w:instrText xml:space="preserve"> PAGEREF _Toc220489470 \h </w:instrText>
        </w:r>
        <w:r>
          <w:rPr>
            <w:noProof/>
            <w:webHidden/>
          </w:rPr>
        </w:r>
        <w:r>
          <w:rPr>
            <w:noProof/>
            <w:webHidden/>
          </w:rPr>
          <w:fldChar w:fldCharType="separate"/>
        </w:r>
        <w:r w:rsidR="00E76EBB">
          <w:rPr>
            <w:noProof/>
            <w:webHidden/>
          </w:rPr>
          <w:t>17</w:t>
        </w:r>
        <w:r>
          <w:rPr>
            <w:noProof/>
            <w:webHidden/>
          </w:rPr>
          <w:fldChar w:fldCharType="end"/>
        </w:r>
      </w:hyperlink>
    </w:p>
    <w:p w14:paraId="21474E6F" w14:textId="36F6118F" w:rsidR="00DC30F1" w:rsidRDefault="00DC30F1">
      <w:pPr>
        <w:pStyle w:val="TableofFigures"/>
        <w:tabs>
          <w:tab w:val="right" w:leader="dot" w:pos="9016"/>
        </w:tabs>
        <w:rPr>
          <w:rFonts w:eastAsiaTheme="minorEastAsia"/>
          <w:noProof/>
          <w:kern w:val="2"/>
          <w:sz w:val="24"/>
          <w:szCs w:val="24"/>
          <w:lang w:eastAsia="en-GB"/>
          <w14:ligatures w14:val="standardContextual"/>
        </w:rPr>
      </w:pPr>
      <w:hyperlink w:anchor="_Toc220489471" w:history="1">
        <w:r w:rsidRPr="00244259">
          <w:rPr>
            <w:rStyle w:val="Hyperlink"/>
            <w:noProof/>
          </w:rPr>
          <w:t>Listing 8 - Initialise T2, Convergence Variables, and Plotting Grid</w:t>
        </w:r>
        <w:r>
          <w:rPr>
            <w:noProof/>
            <w:webHidden/>
          </w:rPr>
          <w:tab/>
        </w:r>
        <w:r>
          <w:rPr>
            <w:noProof/>
            <w:webHidden/>
          </w:rPr>
          <w:fldChar w:fldCharType="begin"/>
        </w:r>
        <w:r>
          <w:rPr>
            <w:noProof/>
            <w:webHidden/>
          </w:rPr>
          <w:instrText xml:space="preserve"> PAGEREF _Toc220489471 \h </w:instrText>
        </w:r>
        <w:r>
          <w:rPr>
            <w:noProof/>
            <w:webHidden/>
          </w:rPr>
        </w:r>
        <w:r>
          <w:rPr>
            <w:noProof/>
            <w:webHidden/>
          </w:rPr>
          <w:fldChar w:fldCharType="separate"/>
        </w:r>
        <w:r w:rsidR="00E76EBB">
          <w:rPr>
            <w:noProof/>
            <w:webHidden/>
          </w:rPr>
          <w:t>18</w:t>
        </w:r>
        <w:r>
          <w:rPr>
            <w:noProof/>
            <w:webHidden/>
          </w:rPr>
          <w:fldChar w:fldCharType="end"/>
        </w:r>
      </w:hyperlink>
    </w:p>
    <w:p w14:paraId="4798CE0B" w14:textId="0F5C0A60" w:rsidR="00DC30F1" w:rsidRDefault="00DC30F1">
      <w:pPr>
        <w:pStyle w:val="TableofFigures"/>
        <w:tabs>
          <w:tab w:val="right" w:leader="dot" w:pos="9016"/>
        </w:tabs>
        <w:rPr>
          <w:rFonts w:eastAsiaTheme="minorEastAsia"/>
          <w:noProof/>
          <w:kern w:val="2"/>
          <w:sz w:val="24"/>
          <w:szCs w:val="24"/>
          <w:lang w:eastAsia="en-GB"/>
          <w14:ligatures w14:val="standardContextual"/>
        </w:rPr>
      </w:pPr>
      <w:hyperlink w:anchor="_Toc220489472" w:history="1">
        <w:r w:rsidRPr="00244259">
          <w:rPr>
            <w:rStyle w:val="Hyperlink"/>
            <w:noProof/>
          </w:rPr>
          <w:t>Listing 9 - Temperature Contour Plot</w:t>
        </w:r>
        <w:r>
          <w:rPr>
            <w:noProof/>
            <w:webHidden/>
          </w:rPr>
          <w:tab/>
        </w:r>
        <w:r>
          <w:rPr>
            <w:noProof/>
            <w:webHidden/>
          </w:rPr>
          <w:fldChar w:fldCharType="begin"/>
        </w:r>
        <w:r>
          <w:rPr>
            <w:noProof/>
            <w:webHidden/>
          </w:rPr>
          <w:instrText xml:space="preserve"> PAGEREF _Toc220489472 \h </w:instrText>
        </w:r>
        <w:r>
          <w:rPr>
            <w:noProof/>
            <w:webHidden/>
          </w:rPr>
        </w:r>
        <w:r>
          <w:rPr>
            <w:noProof/>
            <w:webHidden/>
          </w:rPr>
          <w:fldChar w:fldCharType="separate"/>
        </w:r>
        <w:r w:rsidR="00E76EBB">
          <w:rPr>
            <w:noProof/>
            <w:webHidden/>
          </w:rPr>
          <w:t>18</w:t>
        </w:r>
        <w:r>
          <w:rPr>
            <w:noProof/>
            <w:webHidden/>
          </w:rPr>
          <w:fldChar w:fldCharType="end"/>
        </w:r>
      </w:hyperlink>
    </w:p>
    <w:p w14:paraId="4C254E0B" w14:textId="729BBDB3" w:rsidR="00DC30F1" w:rsidRDefault="00DC30F1">
      <w:pPr>
        <w:pStyle w:val="TableofFigures"/>
        <w:tabs>
          <w:tab w:val="right" w:leader="dot" w:pos="9016"/>
        </w:tabs>
        <w:rPr>
          <w:rFonts w:eastAsiaTheme="minorEastAsia"/>
          <w:noProof/>
          <w:kern w:val="2"/>
          <w:sz w:val="24"/>
          <w:szCs w:val="24"/>
          <w:lang w:eastAsia="en-GB"/>
          <w14:ligatures w14:val="standardContextual"/>
        </w:rPr>
      </w:pPr>
      <w:hyperlink w:anchor="_Toc220489473" w:history="1">
        <w:r w:rsidRPr="00244259">
          <w:rPr>
            <w:rStyle w:val="Hyperlink"/>
            <w:noProof/>
          </w:rPr>
          <w:t>Listing 10 - EFDM Iteration Loop</w:t>
        </w:r>
        <w:r>
          <w:rPr>
            <w:noProof/>
            <w:webHidden/>
          </w:rPr>
          <w:tab/>
        </w:r>
        <w:r>
          <w:rPr>
            <w:noProof/>
            <w:webHidden/>
          </w:rPr>
          <w:fldChar w:fldCharType="begin"/>
        </w:r>
        <w:r>
          <w:rPr>
            <w:noProof/>
            <w:webHidden/>
          </w:rPr>
          <w:instrText xml:space="preserve"> PAGEREF _Toc220489473 \h </w:instrText>
        </w:r>
        <w:r>
          <w:rPr>
            <w:noProof/>
            <w:webHidden/>
          </w:rPr>
        </w:r>
        <w:r>
          <w:rPr>
            <w:noProof/>
            <w:webHidden/>
          </w:rPr>
          <w:fldChar w:fldCharType="separate"/>
        </w:r>
        <w:r w:rsidR="00E76EBB">
          <w:rPr>
            <w:noProof/>
            <w:webHidden/>
          </w:rPr>
          <w:t>18</w:t>
        </w:r>
        <w:r>
          <w:rPr>
            <w:noProof/>
            <w:webHidden/>
          </w:rPr>
          <w:fldChar w:fldCharType="end"/>
        </w:r>
      </w:hyperlink>
    </w:p>
    <w:p w14:paraId="4E2FD1DD" w14:textId="5A7C22F1" w:rsidR="00DC30F1" w:rsidRDefault="00DC30F1">
      <w:pPr>
        <w:pStyle w:val="TableofFigures"/>
        <w:tabs>
          <w:tab w:val="right" w:leader="dot" w:pos="9016"/>
        </w:tabs>
        <w:rPr>
          <w:rFonts w:eastAsiaTheme="minorEastAsia"/>
          <w:noProof/>
          <w:kern w:val="2"/>
          <w:sz w:val="24"/>
          <w:szCs w:val="24"/>
          <w:lang w:eastAsia="en-GB"/>
          <w14:ligatures w14:val="standardContextual"/>
        </w:rPr>
      </w:pPr>
      <w:hyperlink w:anchor="_Toc220489474" w:history="1">
        <w:r w:rsidRPr="00244259">
          <w:rPr>
            <w:rStyle w:val="Hyperlink"/>
            <w:noProof/>
          </w:rPr>
          <w:t>Listing 11 - Convergence Check and Iteration Counter Update</w:t>
        </w:r>
        <w:r>
          <w:rPr>
            <w:noProof/>
            <w:webHidden/>
          </w:rPr>
          <w:tab/>
        </w:r>
        <w:r>
          <w:rPr>
            <w:noProof/>
            <w:webHidden/>
          </w:rPr>
          <w:fldChar w:fldCharType="begin"/>
        </w:r>
        <w:r>
          <w:rPr>
            <w:noProof/>
            <w:webHidden/>
          </w:rPr>
          <w:instrText xml:space="preserve"> PAGEREF _Toc220489474 \h </w:instrText>
        </w:r>
        <w:r>
          <w:rPr>
            <w:noProof/>
            <w:webHidden/>
          </w:rPr>
        </w:r>
        <w:r>
          <w:rPr>
            <w:noProof/>
            <w:webHidden/>
          </w:rPr>
          <w:fldChar w:fldCharType="separate"/>
        </w:r>
        <w:r w:rsidR="00E76EBB">
          <w:rPr>
            <w:noProof/>
            <w:webHidden/>
          </w:rPr>
          <w:t>19</w:t>
        </w:r>
        <w:r>
          <w:rPr>
            <w:noProof/>
            <w:webHidden/>
          </w:rPr>
          <w:fldChar w:fldCharType="end"/>
        </w:r>
      </w:hyperlink>
    </w:p>
    <w:p w14:paraId="1B92EB45" w14:textId="51E63B0E" w:rsidR="00DC30F1" w:rsidRDefault="00DC30F1">
      <w:pPr>
        <w:pStyle w:val="TableofFigures"/>
        <w:tabs>
          <w:tab w:val="right" w:leader="dot" w:pos="9016"/>
        </w:tabs>
        <w:rPr>
          <w:rFonts w:eastAsiaTheme="minorEastAsia"/>
          <w:noProof/>
          <w:kern w:val="2"/>
          <w:sz w:val="24"/>
          <w:szCs w:val="24"/>
          <w:lang w:eastAsia="en-GB"/>
          <w14:ligatures w14:val="standardContextual"/>
        </w:rPr>
      </w:pPr>
      <w:hyperlink w:anchor="_Toc220489475" w:history="1">
        <w:r w:rsidRPr="00244259">
          <w:rPr>
            <w:rStyle w:val="Hyperlink"/>
            <w:noProof/>
          </w:rPr>
          <w:t>Listing 12 - Analytical Solution Setup</w:t>
        </w:r>
        <w:r>
          <w:rPr>
            <w:noProof/>
            <w:webHidden/>
          </w:rPr>
          <w:tab/>
        </w:r>
        <w:r>
          <w:rPr>
            <w:noProof/>
            <w:webHidden/>
          </w:rPr>
          <w:fldChar w:fldCharType="begin"/>
        </w:r>
        <w:r>
          <w:rPr>
            <w:noProof/>
            <w:webHidden/>
          </w:rPr>
          <w:instrText xml:space="preserve"> PAGEREF _Toc220489475 \h </w:instrText>
        </w:r>
        <w:r>
          <w:rPr>
            <w:noProof/>
            <w:webHidden/>
          </w:rPr>
        </w:r>
        <w:r>
          <w:rPr>
            <w:noProof/>
            <w:webHidden/>
          </w:rPr>
          <w:fldChar w:fldCharType="separate"/>
        </w:r>
        <w:r w:rsidR="00E76EBB">
          <w:rPr>
            <w:noProof/>
            <w:webHidden/>
          </w:rPr>
          <w:t>19</w:t>
        </w:r>
        <w:r>
          <w:rPr>
            <w:noProof/>
            <w:webHidden/>
          </w:rPr>
          <w:fldChar w:fldCharType="end"/>
        </w:r>
      </w:hyperlink>
    </w:p>
    <w:p w14:paraId="6E5883B1" w14:textId="767B54A2" w:rsidR="00DC30F1" w:rsidRDefault="00DC30F1">
      <w:pPr>
        <w:pStyle w:val="TableofFigures"/>
        <w:tabs>
          <w:tab w:val="right" w:leader="dot" w:pos="9016"/>
        </w:tabs>
        <w:rPr>
          <w:rFonts w:eastAsiaTheme="minorEastAsia"/>
          <w:noProof/>
          <w:kern w:val="2"/>
          <w:sz w:val="24"/>
          <w:szCs w:val="24"/>
          <w:lang w:eastAsia="en-GB"/>
          <w14:ligatures w14:val="standardContextual"/>
        </w:rPr>
      </w:pPr>
      <w:hyperlink w:anchor="_Toc220489476" w:history="1">
        <w:r w:rsidRPr="00244259">
          <w:rPr>
            <w:rStyle w:val="Hyperlink"/>
            <w:noProof/>
          </w:rPr>
          <w:t>Listing 13 - Analytical Steady-State Series Solution Assembly</w:t>
        </w:r>
        <w:r>
          <w:rPr>
            <w:noProof/>
            <w:webHidden/>
          </w:rPr>
          <w:tab/>
        </w:r>
        <w:r>
          <w:rPr>
            <w:noProof/>
            <w:webHidden/>
          </w:rPr>
          <w:fldChar w:fldCharType="begin"/>
        </w:r>
        <w:r>
          <w:rPr>
            <w:noProof/>
            <w:webHidden/>
          </w:rPr>
          <w:instrText xml:space="preserve"> PAGEREF _Toc220489476 \h </w:instrText>
        </w:r>
        <w:r>
          <w:rPr>
            <w:noProof/>
            <w:webHidden/>
          </w:rPr>
        </w:r>
        <w:r>
          <w:rPr>
            <w:noProof/>
            <w:webHidden/>
          </w:rPr>
          <w:fldChar w:fldCharType="separate"/>
        </w:r>
        <w:r w:rsidR="00E76EBB">
          <w:rPr>
            <w:noProof/>
            <w:webHidden/>
          </w:rPr>
          <w:t>19</w:t>
        </w:r>
        <w:r>
          <w:rPr>
            <w:noProof/>
            <w:webHidden/>
          </w:rPr>
          <w:fldChar w:fldCharType="end"/>
        </w:r>
      </w:hyperlink>
    </w:p>
    <w:p w14:paraId="54C0FE08" w14:textId="3FC04CA0" w:rsidR="00DC30F1" w:rsidRDefault="00DC30F1">
      <w:pPr>
        <w:pStyle w:val="TableofFigures"/>
        <w:tabs>
          <w:tab w:val="right" w:leader="dot" w:pos="9016"/>
        </w:tabs>
        <w:rPr>
          <w:rFonts w:eastAsiaTheme="minorEastAsia"/>
          <w:noProof/>
          <w:kern w:val="2"/>
          <w:sz w:val="24"/>
          <w:szCs w:val="24"/>
          <w:lang w:eastAsia="en-GB"/>
          <w14:ligatures w14:val="standardContextual"/>
        </w:rPr>
      </w:pPr>
      <w:hyperlink w:anchor="_Toc220489477" w:history="1">
        <w:r w:rsidRPr="00244259">
          <w:rPr>
            <w:rStyle w:val="Hyperlink"/>
            <w:noProof/>
          </w:rPr>
          <w:t>Listing 14 - Analytical Solution Contour Plot Generation for TA</w:t>
        </w:r>
        <w:r>
          <w:rPr>
            <w:noProof/>
            <w:webHidden/>
          </w:rPr>
          <w:tab/>
        </w:r>
        <w:r>
          <w:rPr>
            <w:noProof/>
            <w:webHidden/>
          </w:rPr>
          <w:fldChar w:fldCharType="begin"/>
        </w:r>
        <w:r>
          <w:rPr>
            <w:noProof/>
            <w:webHidden/>
          </w:rPr>
          <w:instrText xml:space="preserve"> PAGEREF _Toc220489477 \h </w:instrText>
        </w:r>
        <w:r>
          <w:rPr>
            <w:noProof/>
            <w:webHidden/>
          </w:rPr>
        </w:r>
        <w:r>
          <w:rPr>
            <w:noProof/>
            <w:webHidden/>
          </w:rPr>
          <w:fldChar w:fldCharType="separate"/>
        </w:r>
        <w:r w:rsidR="00E76EBB">
          <w:rPr>
            <w:noProof/>
            <w:webHidden/>
          </w:rPr>
          <w:t>19</w:t>
        </w:r>
        <w:r>
          <w:rPr>
            <w:noProof/>
            <w:webHidden/>
          </w:rPr>
          <w:fldChar w:fldCharType="end"/>
        </w:r>
      </w:hyperlink>
    </w:p>
    <w:p w14:paraId="0ADE65EE" w14:textId="26BD4245" w:rsidR="00DC30F1" w:rsidRDefault="00DC30F1">
      <w:pPr>
        <w:pStyle w:val="TableofFigures"/>
        <w:tabs>
          <w:tab w:val="right" w:leader="dot" w:pos="9016"/>
        </w:tabs>
        <w:rPr>
          <w:rFonts w:eastAsiaTheme="minorEastAsia"/>
          <w:noProof/>
          <w:kern w:val="2"/>
          <w:sz w:val="24"/>
          <w:szCs w:val="24"/>
          <w:lang w:eastAsia="en-GB"/>
          <w14:ligatures w14:val="standardContextual"/>
        </w:rPr>
      </w:pPr>
      <w:hyperlink w:anchor="_Toc220489478" w:history="1">
        <w:r w:rsidRPr="00244259">
          <w:rPr>
            <w:rStyle w:val="Hyperlink"/>
            <w:noProof/>
          </w:rPr>
          <w:t>Listing 15 - Validation Error Field Calculation and Absolute Error Contour Plot</w:t>
        </w:r>
        <w:r>
          <w:rPr>
            <w:noProof/>
            <w:webHidden/>
          </w:rPr>
          <w:tab/>
        </w:r>
        <w:r>
          <w:rPr>
            <w:noProof/>
            <w:webHidden/>
          </w:rPr>
          <w:fldChar w:fldCharType="begin"/>
        </w:r>
        <w:r>
          <w:rPr>
            <w:noProof/>
            <w:webHidden/>
          </w:rPr>
          <w:instrText xml:space="preserve"> PAGEREF _Toc220489478 \h </w:instrText>
        </w:r>
        <w:r>
          <w:rPr>
            <w:noProof/>
            <w:webHidden/>
          </w:rPr>
        </w:r>
        <w:r>
          <w:rPr>
            <w:noProof/>
            <w:webHidden/>
          </w:rPr>
          <w:fldChar w:fldCharType="separate"/>
        </w:r>
        <w:r w:rsidR="00E76EBB">
          <w:rPr>
            <w:noProof/>
            <w:webHidden/>
          </w:rPr>
          <w:t>20</w:t>
        </w:r>
        <w:r>
          <w:rPr>
            <w:noProof/>
            <w:webHidden/>
          </w:rPr>
          <w:fldChar w:fldCharType="end"/>
        </w:r>
      </w:hyperlink>
    </w:p>
    <w:p w14:paraId="10F919F4" w14:textId="4306BADF" w:rsidR="00DC30F1" w:rsidRDefault="00DC30F1">
      <w:pPr>
        <w:pStyle w:val="TableofFigures"/>
        <w:tabs>
          <w:tab w:val="right" w:leader="dot" w:pos="9016"/>
        </w:tabs>
        <w:rPr>
          <w:rFonts w:eastAsiaTheme="minorEastAsia"/>
          <w:noProof/>
          <w:kern w:val="2"/>
          <w:sz w:val="24"/>
          <w:szCs w:val="24"/>
          <w:lang w:eastAsia="en-GB"/>
          <w14:ligatures w14:val="standardContextual"/>
        </w:rPr>
      </w:pPr>
      <w:hyperlink w:anchor="_Toc220489479" w:history="1">
        <w:r w:rsidRPr="00244259">
          <w:rPr>
            <w:rStyle w:val="Hyperlink"/>
            <w:noProof/>
          </w:rPr>
          <w:t>Listing 16 - Error Metrics (max error, RMSE) and Equilibrium Time Reporting</w:t>
        </w:r>
        <w:r>
          <w:rPr>
            <w:noProof/>
            <w:webHidden/>
          </w:rPr>
          <w:tab/>
        </w:r>
        <w:r>
          <w:rPr>
            <w:noProof/>
            <w:webHidden/>
          </w:rPr>
          <w:fldChar w:fldCharType="begin"/>
        </w:r>
        <w:r>
          <w:rPr>
            <w:noProof/>
            <w:webHidden/>
          </w:rPr>
          <w:instrText xml:space="preserve"> PAGEREF _Toc220489479 \h </w:instrText>
        </w:r>
        <w:r>
          <w:rPr>
            <w:noProof/>
            <w:webHidden/>
          </w:rPr>
        </w:r>
        <w:r>
          <w:rPr>
            <w:noProof/>
            <w:webHidden/>
          </w:rPr>
          <w:fldChar w:fldCharType="separate"/>
        </w:r>
        <w:r w:rsidR="00E76EBB">
          <w:rPr>
            <w:noProof/>
            <w:webHidden/>
          </w:rPr>
          <w:t>20</w:t>
        </w:r>
        <w:r>
          <w:rPr>
            <w:noProof/>
            <w:webHidden/>
          </w:rPr>
          <w:fldChar w:fldCharType="end"/>
        </w:r>
      </w:hyperlink>
    </w:p>
    <w:p w14:paraId="2DC4FC78" w14:textId="77777777" w:rsidR="00DC30F1" w:rsidRDefault="00DC30F1">
      <w:pPr>
        <w:pStyle w:val="TableofFigures"/>
        <w:tabs>
          <w:tab w:val="right" w:leader="dot" w:pos="9016"/>
        </w:tabs>
        <w:rPr>
          <w:noProof/>
        </w:rPr>
      </w:pPr>
      <w:r>
        <w:rPr>
          <w:rFonts w:ascii="Arial" w:hAnsi="Arial" w:cs="Arial"/>
        </w:rPr>
        <w:fldChar w:fldCharType="end"/>
      </w:r>
      <w:r>
        <w:rPr>
          <w:rFonts w:ascii="Arial" w:hAnsi="Arial" w:cs="Arial"/>
        </w:rPr>
        <w:fldChar w:fldCharType="begin"/>
      </w:r>
      <w:r>
        <w:rPr>
          <w:rFonts w:ascii="Arial" w:hAnsi="Arial" w:cs="Arial"/>
        </w:rPr>
        <w:instrText xml:space="preserve"> TOC \h \z \c "Table" </w:instrText>
      </w:r>
      <w:r>
        <w:rPr>
          <w:rFonts w:ascii="Arial" w:hAnsi="Arial" w:cs="Arial"/>
        </w:rPr>
        <w:fldChar w:fldCharType="separate"/>
      </w:r>
    </w:p>
    <w:p w14:paraId="791658E3" w14:textId="36A2BB63" w:rsidR="00DC30F1" w:rsidRDefault="00DC30F1">
      <w:pPr>
        <w:pStyle w:val="TableofFigures"/>
        <w:tabs>
          <w:tab w:val="right" w:leader="dot" w:pos="9016"/>
        </w:tabs>
        <w:rPr>
          <w:rFonts w:eastAsiaTheme="minorEastAsia"/>
          <w:noProof/>
          <w:kern w:val="2"/>
          <w:sz w:val="24"/>
          <w:szCs w:val="24"/>
          <w:lang w:eastAsia="en-GB"/>
          <w14:ligatures w14:val="standardContextual"/>
        </w:rPr>
      </w:pPr>
      <w:hyperlink w:anchor="_Toc220489480" w:history="1">
        <w:r w:rsidRPr="00732740">
          <w:rPr>
            <w:rStyle w:val="Hyperlink"/>
            <w:noProof/>
          </w:rPr>
          <w:t>Table 1 - Thermal Equilibrium Time Results for the Grid Spacing Sensitivity Study on a 12 m × 12 m Plate with Δt=150s and CC=0.001.</w:t>
        </w:r>
        <w:r>
          <w:rPr>
            <w:noProof/>
            <w:webHidden/>
          </w:rPr>
          <w:tab/>
        </w:r>
        <w:r>
          <w:rPr>
            <w:noProof/>
            <w:webHidden/>
          </w:rPr>
          <w:fldChar w:fldCharType="begin"/>
        </w:r>
        <w:r>
          <w:rPr>
            <w:noProof/>
            <w:webHidden/>
          </w:rPr>
          <w:instrText xml:space="preserve"> PAGEREF _Toc220489480 \h </w:instrText>
        </w:r>
        <w:r>
          <w:rPr>
            <w:noProof/>
            <w:webHidden/>
          </w:rPr>
        </w:r>
        <w:r>
          <w:rPr>
            <w:noProof/>
            <w:webHidden/>
          </w:rPr>
          <w:fldChar w:fldCharType="separate"/>
        </w:r>
        <w:r w:rsidR="00E76EBB">
          <w:rPr>
            <w:noProof/>
            <w:webHidden/>
          </w:rPr>
          <w:t>25</w:t>
        </w:r>
        <w:r>
          <w:rPr>
            <w:noProof/>
            <w:webHidden/>
          </w:rPr>
          <w:fldChar w:fldCharType="end"/>
        </w:r>
      </w:hyperlink>
    </w:p>
    <w:p w14:paraId="695CFFBD" w14:textId="1BB53CCA" w:rsidR="00DC30F1" w:rsidRDefault="00DC30F1">
      <w:pPr>
        <w:pStyle w:val="TableofFigures"/>
        <w:tabs>
          <w:tab w:val="right" w:leader="dot" w:pos="9016"/>
        </w:tabs>
        <w:rPr>
          <w:rFonts w:eastAsiaTheme="minorEastAsia"/>
          <w:noProof/>
          <w:kern w:val="2"/>
          <w:sz w:val="24"/>
          <w:szCs w:val="24"/>
          <w:lang w:eastAsia="en-GB"/>
          <w14:ligatures w14:val="standardContextual"/>
        </w:rPr>
      </w:pPr>
      <w:hyperlink w:anchor="_Toc220489481" w:history="1">
        <w:r w:rsidRPr="00732740">
          <w:rPr>
            <w:rStyle w:val="Hyperlink"/>
            <w:noProof/>
          </w:rPr>
          <w:t>Table 2 - Thermal Equilibrium Time Results for the Time Step Sensitivity Study on a 12 m × 12 m Plate with h=0.75m and CC=0.0001</w:t>
        </w:r>
        <w:r>
          <w:rPr>
            <w:noProof/>
            <w:webHidden/>
          </w:rPr>
          <w:tab/>
        </w:r>
        <w:r>
          <w:rPr>
            <w:noProof/>
            <w:webHidden/>
          </w:rPr>
          <w:fldChar w:fldCharType="begin"/>
        </w:r>
        <w:r>
          <w:rPr>
            <w:noProof/>
            <w:webHidden/>
          </w:rPr>
          <w:instrText xml:space="preserve"> PAGEREF _Toc220489481 \h </w:instrText>
        </w:r>
        <w:r>
          <w:rPr>
            <w:noProof/>
            <w:webHidden/>
          </w:rPr>
        </w:r>
        <w:r>
          <w:rPr>
            <w:noProof/>
            <w:webHidden/>
          </w:rPr>
          <w:fldChar w:fldCharType="separate"/>
        </w:r>
        <w:r w:rsidR="00E76EBB">
          <w:rPr>
            <w:noProof/>
            <w:webHidden/>
          </w:rPr>
          <w:t>26</w:t>
        </w:r>
        <w:r>
          <w:rPr>
            <w:noProof/>
            <w:webHidden/>
          </w:rPr>
          <w:fldChar w:fldCharType="end"/>
        </w:r>
      </w:hyperlink>
    </w:p>
    <w:p w14:paraId="2FCBD87E" w14:textId="31B5899B" w:rsidR="00DC30F1" w:rsidRDefault="00DC30F1">
      <w:pPr>
        <w:pStyle w:val="TableofFigures"/>
        <w:tabs>
          <w:tab w:val="right" w:leader="dot" w:pos="9016"/>
        </w:tabs>
        <w:rPr>
          <w:rStyle w:val="Hyperlink"/>
          <w:noProof/>
        </w:rPr>
      </w:pPr>
      <w:hyperlink w:anchor="_Toc220489482" w:history="1">
        <w:r w:rsidRPr="00732740">
          <w:rPr>
            <w:rStyle w:val="Hyperlink"/>
            <w:noProof/>
          </w:rPr>
          <w:t>Table 3 - Thermal Equilibrium Time Results for the Tolerance Sensitivity Study on a 12 m × 12 m Plate with h=1m and Δt=500s</w:t>
        </w:r>
        <w:r>
          <w:rPr>
            <w:noProof/>
            <w:webHidden/>
          </w:rPr>
          <w:tab/>
        </w:r>
        <w:r>
          <w:rPr>
            <w:noProof/>
            <w:webHidden/>
          </w:rPr>
          <w:fldChar w:fldCharType="begin"/>
        </w:r>
        <w:r>
          <w:rPr>
            <w:noProof/>
            <w:webHidden/>
          </w:rPr>
          <w:instrText xml:space="preserve"> PAGEREF _Toc220489482 \h </w:instrText>
        </w:r>
        <w:r>
          <w:rPr>
            <w:noProof/>
            <w:webHidden/>
          </w:rPr>
        </w:r>
        <w:r>
          <w:rPr>
            <w:noProof/>
            <w:webHidden/>
          </w:rPr>
          <w:fldChar w:fldCharType="separate"/>
        </w:r>
        <w:r w:rsidR="00E76EBB">
          <w:rPr>
            <w:noProof/>
            <w:webHidden/>
          </w:rPr>
          <w:t>27</w:t>
        </w:r>
        <w:r>
          <w:rPr>
            <w:noProof/>
            <w:webHidden/>
          </w:rPr>
          <w:fldChar w:fldCharType="end"/>
        </w:r>
      </w:hyperlink>
    </w:p>
    <w:p w14:paraId="6B3A93D9" w14:textId="77777777" w:rsidR="008D72EE" w:rsidRPr="008D72EE" w:rsidRDefault="008D72EE" w:rsidP="008D72EE"/>
    <w:p w14:paraId="1A2C4025" w14:textId="15B3E569" w:rsidR="00A360F4" w:rsidRDefault="00DC30F1">
      <w:pPr>
        <w:pStyle w:val="TableofFigures"/>
        <w:tabs>
          <w:tab w:val="right" w:leader="dot" w:pos="9016"/>
        </w:tabs>
        <w:rPr>
          <w:rFonts w:eastAsiaTheme="minorEastAsia"/>
          <w:noProof/>
          <w:kern w:val="2"/>
          <w:sz w:val="24"/>
          <w:szCs w:val="24"/>
          <w:lang w:eastAsia="en-GB"/>
          <w14:ligatures w14:val="standardContextual"/>
        </w:rPr>
      </w:pPr>
      <w:r>
        <w:rPr>
          <w:rFonts w:ascii="Arial" w:hAnsi="Arial" w:cs="Arial"/>
        </w:rPr>
        <w:fldChar w:fldCharType="end"/>
      </w:r>
      <w:r w:rsidR="00FD7DBE">
        <w:rPr>
          <w:rFonts w:ascii="Arial" w:hAnsi="Arial" w:cs="Arial"/>
        </w:rPr>
        <w:fldChar w:fldCharType="begin"/>
      </w:r>
      <w:r w:rsidR="00FD7DBE">
        <w:rPr>
          <w:rFonts w:ascii="Arial" w:hAnsi="Arial" w:cs="Arial"/>
        </w:rPr>
        <w:instrText xml:space="preserve"> TOC \h \z \c "Figure" </w:instrText>
      </w:r>
      <w:r w:rsidR="00FD7DBE">
        <w:rPr>
          <w:rFonts w:ascii="Arial" w:hAnsi="Arial" w:cs="Arial"/>
        </w:rPr>
        <w:fldChar w:fldCharType="separate"/>
      </w:r>
      <w:hyperlink w:anchor="_Toc220489448" w:history="1">
        <w:r w:rsidR="00A360F4" w:rsidRPr="00DD1387">
          <w:rPr>
            <w:rStyle w:val="Hyperlink"/>
            <w:noProof/>
          </w:rPr>
          <w:t>Figure 1 - EFDM Steady-State Temperature Field</w:t>
        </w:r>
        <w:r w:rsidR="00A360F4">
          <w:rPr>
            <w:noProof/>
            <w:webHidden/>
          </w:rPr>
          <w:tab/>
        </w:r>
        <w:r w:rsidR="00A360F4">
          <w:rPr>
            <w:noProof/>
            <w:webHidden/>
          </w:rPr>
          <w:fldChar w:fldCharType="begin"/>
        </w:r>
        <w:r w:rsidR="00A360F4">
          <w:rPr>
            <w:noProof/>
            <w:webHidden/>
          </w:rPr>
          <w:instrText xml:space="preserve"> PAGEREF _Toc220489448 \h </w:instrText>
        </w:r>
        <w:r w:rsidR="00A360F4">
          <w:rPr>
            <w:noProof/>
            <w:webHidden/>
          </w:rPr>
        </w:r>
        <w:r w:rsidR="00A360F4">
          <w:rPr>
            <w:noProof/>
            <w:webHidden/>
          </w:rPr>
          <w:fldChar w:fldCharType="separate"/>
        </w:r>
        <w:r w:rsidR="00E76EBB">
          <w:rPr>
            <w:noProof/>
            <w:webHidden/>
          </w:rPr>
          <w:t>21</w:t>
        </w:r>
        <w:r w:rsidR="00A360F4">
          <w:rPr>
            <w:noProof/>
            <w:webHidden/>
          </w:rPr>
          <w:fldChar w:fldCharType="end"/>
        </w:r>
      </w:hyperlink>
    </w:p>
    <w:p w14:paraId="2EA58955" w14:textId="6675D510" w:rsidR="00A360F4" w:rsidRDefault="00A360F4">
      <w:pPr>
        <w:pStyle w:val="TableofFigures"/>
        <w:tabs>
          <w:tab w:val="right" w:leader="dot" w:pos="9016"/>
        </w:tabs>
        <w:rPr>
          <w:rFonts w:eastAsiaTheme="minorEastAsia"/>
          <w:noProof/>
          <w:kern w:val="2"/>
          <w:sz w:val="24"/>
          <w:szCs w:val="24"/>
          <w:lang w:eastAsia="en-GB"/>
          <w14:ligatures w14:val="standardContextual"/>
        </w:rPr>
      </w:pPr>
      <w:hyperlink w:anchor="_Toc220489449" w:history="1">
        <w:r w:rsidRPr="00DD1387">
          <w:rPr>
            <w:rStyle w:val="Hyperlink"/>
            <w:noProof/>
          </w:rPr>
          <w:t>Figure 2 - Analytical Steady-State Temperature Field</w:t>
        </w:r>
        <w:r>
          <w:rPr>
            <w:noProof/>
            <w:webHidden/>
          </w:rPr>
          <w:tab/>
        </w:r>
        <w:r>
          <w:rPr>
            <w:noProof/>
            <w:webHidden/>
          </w:rPr>
          <w:fldChar w:fldCharType="begin"/>
        </w:r>
        <w:r>
          <w:rPr>
            <w:noProof/>
            <w:webHidden/>
          </w:rPr>
          <w:instrText xml:space="preserve"> PAGEREF _Toc220489449 \h </w:instrText>
        </w:r>
        <w:r>
          <w:rPr>
            <w:noProof/>
            <w:webHidden/>
          </w:rPr>
        </w:r>
        <w:r>
          <w:rPr>
            <w:noProof/>
            <w:webHidden/>
          </w:rPr>
          <w:fldChar w:fldCharType="separate"/>
        </w:r>
        <w:r w:rsidR="00E76EBB">
          <w:rPr>
            <w:noProof/>
            <w:webHidden/>
          </w:rPr>
          <w:t>22</w:t>
        </w:r>
        <w:r>
          <w:rPr>
            <w:noProof/>
            <w:webHidden/>
          </w:rPr>
          <w:fldChar w:fldCharType="end"/>
        </w:r>
      </w:hyperlink>
    </w:p>
    <w:p w14:paraId="1F925D12" w14:textId="137AC28B" w:rsidR="00A360F4" w:rsidRDefault="00A360F4">
      <w:pPr>
        <w:pStyle w:val="TableofFigures"/>
        <w:tabs>
          <w:tab w:val="right" w:leader="dot" w:pos="9016"/>
        </w:tabs>
        <w:rPr>
          <w:rFonts w:eastAsiaTheme="minorEastAsia"/>
          <w:noProof/>
          <w:kern w:val="2"/>
          <w:sz w:val="24"/>
          <w:szCs w:val="24"/>
          <w:lang w:eastAsia="en-GB"/>
          <w14:ligatures w14:val="standardContextual"/>
        </w:rPr>
      </w:pPr>
      <w:hyperlink w:anchor="_Toc220489450" w:history="1">
        <w:r w:rsidRPr="00DD1387">
          <w:rPr>
            <w:rStyle w:val="Hyperlink"/>
            <w:noProof/>
          </w:rPr>
          <w:t>Figure 3 - Absolute Error Field</w:t>
        </w:r>
        <w:r>
          <w:rPr>
            <w:noProof/>
            <w:webHidden/>
          </w:rPr>
          <w:tab/>
        </w:r>
        <w:r>
          <w:rPr>
            <w:noProof/>
            <w:webHidden/>
          </w:rPr>
          <w:fldChar w:fldCharType="begin"/>
        </w:r>
        <w:r>
          <w:rPr>
            <w:noProof/>
            <w:webHidden/>
          </w:rPr>
          <w:instrText xml:space="preserve"> PAGEREF _Toc220489450 \h </w:instrText>
        </w:r>
        <w:r>
          <w:rPr>
            <w:noProof/>
            <w:webHidden/>
          </w:rPr>
        </w:r>
        <w:r>
          <w:rPr>
            <w:noProof/>
            <w:webHidden/>
          </w:rPr>
          <w:fldChar w:fldCharType="separate"/>
        </w:r>
        <w:r w:rsidR="00E76EBB">
          <w:rPr>
            <w:noProof/>
            <w:webHidden/>
          </w:rPr>
          <w:t>22</w:t>
        </w:r>
        <w:r>
          <w:rPr>
            <w:noProof/>
            <w:webHidden/>
          </w:rPr>
          <w:fldChar w:fldCharType="end"/>
        </w:r>
      </w:hyperlink>
    </w:p>
    <w:p w14:paraId="4D093130" w14:textId="1CC12B37" w:rsidR="00A360F4" w:rsidRDefault="00A360F4">
      <w:pPr>
        <w:pStyle w:val="TableofFigures"/>
        <w:tabs>
          <w:tab w:val="right" w:leader="dot" w:pos="9016"/>
        </w:tabs>
        <w:rPr>
          <w:rFonts w:eastAsiaTheme="minorEastAsia"/>
          <w:noProof/>
          <w:kern w:val="2"/>
          <w:sz w:val="24"/>
          <w:szCs w:val="24"/>
          <w:lang w:eastAsia="en-GB"/>
          <w14:ligatures w14:val="standardContextual"/>
        </w:rPr>
      </w:pPr>
      <w:hyperlink w:anchor="_Toc220489451" w:history="1">
        <w:r w:rsidRPr="00DD1387">
          <w:rPr>
            <w:rStyle w:val="Hyperlink"/>
            <w:noProof/>
          </w:rPr>
          <w:t>Figure 4 - EFDM Steady-State Temperature Field</w:t>
        </w:r>
        <w:r>
          <w:rPr>
            <w:noProof/>
            <w:webHidden/>
          </w:rPr>
          <w:tab/>
        </w:r>
        <w:r>
          <w:rPr>
            <w:noProof/>
            <w:webHidden/>
          </w:rPr>
          <w:fldChar w:fldCharType="begin"/>
        </w:r>
        <w:r>
          <w:rPr>
            <w:noProof/>
            <w:webHidden/>
          </w:rPr>
          <w:instrText xml:space="preserve"> PAGEREF _Toc220489451 \h </w:instrText>
        </w:r>
        <w:r>
          <w:rPr>
            <w:noProof/>
            <w:webHidden/>
          </w:rPr>
        </w:r>
        <w:r>
          <w:rPr>
            <w:noProof/>
            <w:webHidden/>
          </w:rPr>
          <w:fldChar w:fldCharType="separate"/>
        </w:r>
        <w:r w:rsidR="00E76EBB">
          <w:rPr>
            <w:noProof/>
            <w:webHidden/>
          </w:rPr>
          <w:t>23</w:t>
        </w:r>
        <w:r>
          <w:rPr>
            <w:noProof/>
            <w:webHidden/>
          </w:rPr>
          <w:fldChar w:fldCharType="end"/>
        </w:r>
      </w:hyperlink>
    </w:p>
    <w:p w14:paraId="74B0DA5F" w14:textId="55790CB0" w:rsidR="00A360F4" w:rsidRDefault="00A360F4">
      <w:pPr>
        <w:pStyle w:val="TableofFigures"/>
        <w:tabs>
          <w:tab w:val="right" w:leader="dot" w:pos="9016"/>
        </w:tabs>
        <w:rPr>
          <w:rFonts w:eastAsiaTheme="minorEastAsia"/>
          <w:noProof/>
          <w:kern w:val="2"/>
          <w:sz w:val="24"/>
          <w:szCs w:val="24"/>
          <w:lang w:eastAsia="en-GB"/>
          <w14:ligatures w14:val="standardContextual"/>
        </w:rPr>
      </w:pPr>
      <w:hyperlink w:anchor="_Toc220489452" w:history="1">
        <w:r w:rsidRPr="00DD1387">
          <w:rPr>
            <w:rStyle w:val="Hyperlink"/>
            <w:noProof/>
          </w:rPr>
          <w:t>Figure 5 - Analytical Steady-State Temperature Field</w:t>
        </w:r>
        <w:r>
          <w:rPr>
            <w:noProof/>
            <w:webHidden/>
          </w:rPr>
          <w:tab/>
        </w:r>
        <w:r>
          <w:rPr>
            <w:noProof/>
            <w:webHidden/>
          </w:rPr>
          <w:fldChar w:fldCharType="begin"/>
        </w:r>
        <w:r>
          <w:rPr>
            <w:noProof/>
            <w:webHidden/>
          </w:rPr>
          <w:instrText xml:space="preserve"> PAGEREF _Toc220489452 \h </w:instrText>
        </w:r>
        <w:r>
          <w:rPr>
            <w:noProof/>
            <w:webHidden/>
          </w:rPr>
        </w:r>
        <w:r>
          <w:rPr>
            <w:noProof/>
            <w:webHidden/>
          </w:rPr>
          <w:fldChar w:fldCharType="separate"/>
        </w:r>
        <w:r w:rsidR="00E76EBB">
          <w:rPr>
            <w:noProof/>
            <w:webHidden/>
          </w:rPr>
          <w:t>24</w:t>
        </w:r>
        <w:r>
          <w:rPr>
            <w:noProof/>
            <w:webHidden/>
          </w:rPr>
          <w:fldChar w:fldCharType="end"/>
        </w:r>
      </w:hyperlink>
    </w:p>
    <w:p w14:paraId="3FB669D8" w14:textId="3BA0E41E" w:rsidR="00A360F4" w:rsidRDefault="00A360F4">
      <w:pPr>
        <w:pStyle w:val="TableofFigures"/>
        <w:tabs>
          <w:tab w:val="right" w:leader="dot" w:pos="9016"/>
        </w:tabs>
        <w:rPr>
          <w:rFonts w:eastAsiaTheme="minorEastAsia"/>
          <w:noProof/>
          <w:kern w:val="2"/>
          <w:sz w:val="24"/>
          <w:szCs w:val="24"/>
          <w:lang w:eastAsia="en-GB"/>
          <w14:ligatures w14:val="standardContextual"/>
        </w:rPr>
      </w:pPr>
      <w:hyperlink w:anchor="_Toc220489453" w:history="1">
        <w:r w:rsidRPr="00DD1387">
          <w:rPr>
            <w:rStyle w:val="Hyperlink"/>
            <w:noProof/>
          </w:rPr>
          <w:t>Figure 6 - Thermal Equilibrium Time as a Function of Grid Spacing h for a 12 m × 12 m Plate with Δt=150s and CC=0.001</w:t>
        </w:r>
        <w:r>
          <w:rPr>
            <w:noProof/>
            <w:webHidden/>
          </w:rPr>
          <w:tab/>
        </w:r>
        <w:r>
          <w:rPr>
            <w:noProof/>
            <w:webHidden/>
          </w:rPr>
          <w:fldChar w:fldCharType="begin"/>
        </w:r>
        <w:r>
          <w:rPr>
            <w:noProof/>
            <w:webHidden/>
          </w:rPr>
          <w:instrText xml:space="preserve"> PAGEREF _Toc220489453 \h </w:instrText>
        </w:r>
        <w:r>
          <w:rPr>
            <w:noProof/>
            <w:webHidden/>
          </w:rPr>
        </w:r>
        <w:r>
          <w:rPr>
            <w:noProof/>
            <w:webHidden/>
          </w:rPr>
          <w:fldChar w:fldCharType="separate"/>
        </w:r>
        <w:r w:rsidR="00E76EBB">
          <w:rPr>
            <w:noProof/>
            <w:webHidden/>
          </w:rPr>
          <w:t>26</w:t>
        </w:r>
        <w:r>
          <w:rPr>
            <w:noProof/>
            <w:webHidden/>
          </w:rPr>
          <w:fldChar w:fldCharType="end"/>
        </w:r>
      </w:hyperlink>
    </w:p>
    <w:p w14:paraId="54075CB5" w14:textId="377833FE" w:rsidR="00A360F4" w:rsidRDefault="00A360F4">
      <w:pPr>
        <w:pStyle w:val="TableofFigures"/>
        <w:tabs>
          <w:tab w:val="right" w:leader="dot" w:pos="9016"/>
        </w:tabs>
        <w:rPr>
          <w:rFonts w:eastAsiaTheme="minorEastAsia"/>
          <w:noProof/>
          <w:kern w:val="2"/>
          <w:sz w:val="24"/>
          <w:szCs w:val="24"/>
          <w:lang w:eastAsia="en-GB"/>
          <w14:ligatures w14:val="standardContextual"/>
        </w:rPr>
      </w:pPr>
      <w:hyperlink w:anchor="_Toc220489454" w:history="1">
        <w:r w:rsidRPr="00DD1387">
          <w:rPr>
            <w:rStyle w:val="Hyperlink"/>
            <w:noProof/>
          </w:rPr>
          <w:t>Figure 7 - Thermal Equilibrium Time as a Function of Time Step Δtfor a 12 m × 12 m Plate with h=0.75m and CC=0.0001</w:t>
        </w:r>
        <w:r>
          <w:rPr>
            <w:noProof/>
            <w:webHidden/>
          </w:rPr>
          <w:tab/>
        </w:r>
        <w:r>
          <w:rPr>
            <w:noProof/>
            <w:webHidden/>
          </w:rPr>
          <w:fldChar w:fldCharType="begin"/>
        </w:r>
        <w:r>
          <w:rPr>
            <w:noProof/>
            <w:webHidden/>
          </w:rPr>
          <w:instrText xml:space="preserve"> PAGEREF _Toc220489454 \h </w:instrText>
        </w:r>
        <w:r>
          <w:rPr>
            <w:noProof/>
            <w:webHidden/>
          </w:rPr>
        </w:r>
        <w:r>
          <w:rPr>
            <w:noProof/>
            <w:webHidden/>
          </w:rPr>
          <w:fldChar w:fldCharType="separate"/>
        </w:r>
        <w:r w:rsidR="00E76EBB">
          <w:rPr>
            <w:noProof/>
            <w:webHidden/>
          </w:rPr>
          <w:t>27</w:t>
        </w:r>
        <w:r>
          <w:rPr>
            <w:noProof/>
            <w:webHidden/>
          </w:rPr>
          <w:fldChar w:fldCharType="end"/>
        </w:r>
      </w:hyperlink>
    </w:p>
    <w:p w14:paraId="397C7268" w14:textId="5F652478" w:rsidR="00A360F4" w:rsidRDefault="00A360F4">
      <w:pPr>
        <w:pStyle w:val="TableofFigures"/>
        <w:tabs>
          <w:tab w:val="right" w:leader="dot" w:pos="9016"/>
        </w:tabs>
        <w:rPr>
          <w:rFonts w:eastAsiaTheme="minorEastAsia"/>
          <w:noProof/>
          <w:kern w:val="2"/>
          <w:sz w:val="24"/>
          <w:szCs w:val="24"/>
          <w:lang w:eastAsia="en-GB"/>
          <w14:ligatures w14:val="standardContextual"/>
        </w:rPr>
      </w:pPr>
      <w:hyperlink w:anchor="_Toc220489455" w:history="1">
        <w:r w:rsidRPr="00DD1387">
          <w:rPr>
            <w:rStyle w:val="Hyperlink"/>
            <w:noProof/>
          </w:rPr>
          <w:t>Figure 8 - Thermal Equilibrium Time as a Function of Equilibrium Tolerance CC for a 12 m × 12 m Plate with h=1m and Δt=500s</w:t>
        </w:r>
        <w:r>
          <w:rPr>
            <w:noProof/>
            <w:webHidden/>
          </w:rPr>
          <w:tab/>
        </w:r>
        <w:r>
          <w:rPr>
            <w:noProof/>
            <w:webHidden/>
          </w:rPr>
          <w:fldChar w:fldCharType="begin"/>
        </w:r>
        <w:r>
          <w:rPr>
            <w:noProof/>
            <w:webHidden/>
          </w:rPr>
          <w:instrText xml:space="preserve"> PAGEREF _Toc220489455 \h </w:instrText>
        </w:r>
        <w:r>
          <w:rPr>
            <w:noProof/>
            <w:webHidden/>
          </w:rPr>
        </w:r>
        <w:r>
          <w:rPr>
            <w:noProof/>
            <w:webHidden/>
          </w:rPr>
          <w:fldChar w:fldCharType="separate"/>
        </w:r>
        <w:r w:rsidR="00E76EBB">
          <w:rPr>
            <w:noProof/>
            <w:webHidden/>
          </w:rPr>
          <w:t>28</w:t>
        </w:r>
        <w:r>
          <w:rPr>
            <w:noProof/>
            <w:webHidden/>
          </w:rPr>
          <w:fldChar w:fldCharType="end"/>
        </w:r>
      </w:hyperlink>
    </w:p>
    <w:p w14:paraId="5971590B" w14:textId="763DD3C6" w:rsidR="00E93689" w:rsidRPr="00C42547" w:rsidRDefault="00FD7DBE" w:rsidP="00C42547">
      <w:pPr>
        <w:rPr>
          <w:rFonts w:ascii="Arial" w:hAnsi="Arial" w:cs="Arial"/>
        </w:rPr>
      </w:pPr>
      <w:r>
        <w:rPr>
          <w:rFonts w:ascii="Arial" w:hAnsi="Arial" w:cs="Arial"/>
        </w:rPr>
        <w:fldChar w:fldCharType="end"/>
      </w:r>
    </w:p>
    <w:p w14:paraId="6963005B" w14:textId="77777777" w:rsidR="00E93689" w:rsidRDefault="00E93689" w:rsidP="008609E6">
      <w:pPr>
        <w:pStyle w:val="Heading1"/>
        <w:numPr>
          <w:ilvl w:val="0"/>
          <w:numId w:val="0"/>
        </w:numPr>
      </w:pPr>
    </w:p>
    <w:p w14:paraId="3B163104" w14:textId="77777777" w:rsidR="00E93689" w:rsidRDefault="00E93689" w:rsidP="008609E6">
      <w:pPr>
        <w:pStyle w:val="Heading1"/>
        <w:numPr>
          <w:ilvl w:val="0"/>
          <w:numId w:val="0"/>
        </w:numPr>
      </w:pPr>
    </w:p>
    <w:p w14:paraId="432214DE" w14:textId="77777777" w:rsidR="00E93689" w:rsidRDefault="00E93689" w:rsidP="008609E6">
      <w:pPr>
        <w:pStyle w:val="Heading1"/>
        <w:numPr>
          <w:ilvl w:val="0"/>
          <w:numId w:val="0"/>
        </w:numPr>
      </w:pPr>
    </w:p>
    <w:p w14:paraId="1D72ABBD" w14:textId="77777777" w:rsidR="00E93689" w:rsidRDefault="00E93689" w:rsidP="008609E6">
      <w:pPr>
        <w:pStyle w:val="Heading1"/>
        <w:numPr>
          <w:ilvl w:val="0"/>
          <w:numId w:val="0"/>
        </w:numPr>
      </w:pPr>
    </w:p>
    <w:p w14:paraId="710F88BD" w14:textId="77777777" w:rsidR="00E93689" w:rsidRDefault="00E93689" w:rsidP="008609E6">
      <w:pPr>
        <w:pStyle w:val="Heading1"/>
        <w:numPr>
          <w:ilvl w:val="0"/>
          <w:numId w:val="0"/>
        </w:numPr>
      </w:pPr>
    </w:p>
    <w:p w14:paraId="4F9A862B" w14:textId="77777777" w:rsidR="00E93689" w:rsidRDefault="00E93689" w:rsidP="008609E6">
      <w:pPr>
        <w:pStyle w:val="Heading1"/>
        <w:numPr>
          <w:ilvl w:val="0"/>
          <w:numId w:val="0"/>
        </w:numPr>
      </w:pPr>
    </w:p>
    <w:p w14:paraId="5318BF23" w14:textId="77777777" w:rsidR="008D72EE" w:rsidRDefault="008D72EE" w:rsidP="008D72EE"/>
    <w:p w14:paraId="2442CD6F" w14:textId="77777777" w:rsidR="008D72EE" w:rsidRDefault="008D72EE" w:rsidP="008D72EE"/>
    <w:p w14:paraId="0DE6CD02" w14:textId="77777777" w:rsidR="008D72EE" w:rsidRDefault="008D72EE" w:rsidP="008D72EE"/>
    <w:p w14:paraId="1FE1CB9E" w14:textId="77777777" w:rsidR="008D72EE" w:rsidRDefault="008D72EE" w:rsidP="008D72EE"/>
    <w:p w14:paraId="0E11A2F2" w14:textId="77777777" w:rsidR="008D72EE" w:rsidRDefault="008D72EE" w:rsidP="008D72EE"/>
    <w:p w14:paraId="315D5FD8" w14:textId="77777777" w:rsidR="008D72EE" w:rsidRDefault="008D72EE" w:rsidP="008D72EE"/>
    <w:p w14:paraId="40013D22" w14:textId="77777777" w:rsidR="008D72EE" w:rsidRDefault="008D72EE" w:rsidP="008D72EE"/>
    <w:p w14:paraId="4A9220EF" w14:textId="77777777" w:rsidR="008D72EE" w:rsidRDefault="008D72EE" w:rsidP="008D72EE"/>
    <w:p w14:paraId="05EF1077" w14:textId="77777777" w:rsidR="008D72EE" w:rsidRDefault="008D72EE" w:rsidP="008D72EE"/>
    <w:p w14:paraId="1485AE58" w14:textId="77777777" w:rsidR="008D72EE" w:rsidRPr="008D72EE" w:rsidRDefault="008D72EE" w:rsidP="008D72EE"/>
    <w:p w14:paraId="68984CAC" w14:textId="20BAB00D" w:rsidR="009A7443" w:rsidRPr="00117205" w:rsidRDefault="009A7443" w:rsidP="009A7443">
      <w:pPr>
        <w:spacing w:line="259" w:lineRule="auto"/>
      </w:pPr>
    </w:p>
    <w:p w14:paraId="0B0A7A7A" w14:textId="3A9D1C61" w:rsidR="007F241B" w:rsidRDefault="007F241B" w:rsidP="009371BD">
      <w:pPr>
        <w:pStyle w:val="Heading1"/>
      </w:pPr>
      <w:bookmarkStart w:id="2" w:name="_Toc220536528"/>
      <w:r>
        <w:lastRenderedPageBreak/>
        <w:t>Introd</w:t>
      </w:r>
      <w:r w:rsidR="00866BA4">
        <w:t>uction</w:t>
      </w:r>
      <w:bookmarkEnd w:id="2"/>
    </w:p>
    <w:p w14:paraId="5133AAB0" w14:textId="2160B734" w:rsidR="008C3011" w:rsidRDefault="008C3011" w:rsidP="008C3011">
      <w:pPr>
        <w:pStyle w:val="Heading2"/>
      </w:pPr>
      <w:bookmarkStart w:id="3" w:name="_Toc220536529"/>
      <w:r>
        <w:t>Context and Back</w:t>
      </w:r>
      <w:r w:rsidR="00794F10">
        <w:t>ground</w:t>
      </w:r>
      <w:bookmarkEnd w:id="3"/>
    </w:p>
    <w:p w14:paraId="225C7089" w14:textId="1D0E9214" w:rsidR="00794F10" w:rsidRDefault="00794F10" w:rsidP="00CD08C5">
      <w:pPr>
        <w:rPr>
          <w:rFonts w:cstheme="minorHAnsi"/>
        </w:rPr>
      </w:pPr>
      <w:r w:rsidRPr="009A7443">
        <w:rPr>
          <w:rFonts w:cstheme="minorHAnsi"/>
        </w:rPr>
        <w:t xml:space="preserve">Transient heat conduction in solids is a fundamental problem in engineering, underpinning thermal management in structures, manufacturing processes, and electronic systems. In many practical applications, temperature evolves over time due to imposed boundary temperatures, and spatial temperature gradients can drive thermal stresses or affect performance. While analytical solutions exist for a limited class of geometries and boundary conditions, many engineering problems require numerical methods to predict transient and steady temperature fields on spatial domains. Explicit finite difference methods are widely taught and used because they are straightforward to implement on structured grids, </w:t>
      </w:r>
      <w:r w:rsidR="00924668">
        <w:rPr>
          <w:rFonts w:cstheme="minorHAnsi"/>
        </w:rPr>
        <w:t>though they require adherence to</w:t>
      </w:r>
      <w:r w:rsidRPr="009A7443">
        <w:rPr>
          <w:rFonts w:cstheme="minorHAnsi"/>
        </w:rPr>
        <w:t xml:space="preserve"> stability constraints and careful interpretation of numerical convergence.</w:t>
      </w:r>
      <w:r w:rsidR="00316CDB">
        <w:rPr>
          <w:rFonts w:cstheme="minorHAnsi"/>
        </w:rPr>
        <w:t xml:space="preserve"> </w:t>
      </w:r>
      <w:sdt>
        <w:sdtPr>
          <w:rPr>
            <w:rFonts w:cstheme="minorHAnsi"/>
          </w:rPr>
          <w:id w:val="-1301145492"/>
          <w:citation/>
        </w:sdtPr>
        <w:sdtContent>
          <w:r w:rsidR="002442A8">
            <w:rPr>
              <w:rFonts w:cstheme="minorHAnsi"/>
            </w:rPr>
            <w:fldChar w:fldCharType="begin"/>
          </w:r>
          <w:r w:rsidR="002442A8">
            <w:rPr>
              <w:rFonts w:cstheme="minorHAnsi"/>
            </w:rPr>
            <w:instrText xml:space="preserve"> CITATION Mor05 \l 2057 </w:instrText>
          </w:r>
          <w:r w:rsidR="002442A8">
            <w:rPr>
              <w:rFonts w:cstheme="minorHAnsi"/>
            </w:rPr>
            <w:fldChar w:fldCharType="separate"/>
          </w:r>
          <w:r w:rsidR="00BF1A2A" w:rsidRPr="00BF1A2A">
            <w:rPr>
              <w:rFonts w:cstheme="minorHAnsi"/>
              <w:noProof/>
            </w:rPr>
            <w:t>(Morton &amp; Mayers, 2005)</w:t>
          </w:r>
          <w:r w:rsidR="002442A8">
            <w:rPr>
              <w:rFonts w:cstheme="minorHAnsi"/>
            </w:rPr>
            <w:fldChar w:fldCharType="end"/>
          </w:r>
        </w:sdtContent>
      </w:sdt>
    </w:p>
    <w:p w14:paraId="00AF5075" w14:textId="77777777" w:rsidR="0017117B" w:rsidRPr="009A7443" w:rsidRDefault="0017117B" w:rsidP="00CD08C5">
      <w:pPr>
        <w:rPr>
          <w:rFonts w:cstheme="minorHAnsi"/>
        </w:rPr>
      </w:pPr>
    </w:p>
    <w:p w14:paraId="768C8AD7" w14:textId="68F49E32" w:rsidR="00794F10" w:rsidRDefault="00794F10" w:rsidP="00794F10">
      <w:pPr>
        <w:pStyle w:val="Heading2"/>
      </w:pPr>
      <w:bookmarkStart w:id="4" w:name="_Toc220536530"/>
      <w:r>
        <w:t>Aim and Objectives</w:t>
      </w:r>
      <w:bookmarkEnd w:id="4"/>
    </w:p>
    <w:p w14:paraId="3817F610" w14:textId="3B9017EA" w:rsidR="004A0EEF" w:rsidRDefault="004A0EEF" w:rsidP="004A0EEF">
      <w:pPr>
        <w:pStyle w:val="Heading3"/>
      </w:pPr>
      <w:bookmarkStart w:id="5" w:name="_Toc220536531"/>
      <w:r>
        <w:t>Aim</w:t>
      </w:r>
      <w:bookmarkEnd w:id="5"/>
    </w:p>
    <w:p w14:paraId="1E3ACAF8" w14:textId="5FE38FFE" w:rsidR="004A0EEF" w:rsidRPr="009A7443" w:rsidRDefault="004A0EEF" w:rsidP="004A0EEF">
      <w:pPr>
        <w:rPr>
          <w:rFonts w:cstheme="minorHAnsi"/>
        </w:rPr>
      </w:pPr>
      <w:r w:rsidRPr="009A7443">
        <w:rPr>
          <w:rFonts w:cstheme="minorHAnsi"/>
        </w:rPr>
        <w:t>To model two-dimensional transient heat conduction in an aluminium plate using the Explicit Finite Difference Method (EFDM) and to validate the resulting equilibrium temperature field against an analytical steady-state solution.</w:t>
      </w:r>
    </w:p>
    <w:p w14:paraId="38E7FD8B" w14:textId="4795093C" w:rsidR="004A0EEF" w:rsidRDefault="004A0EEF" w:rsidP="004A0EEF">
      <w:pPr>
        <w:pStyle w:val="Heading3"/>
      </w:pPr>
      <w:bookmarkStart w:id="6" w:name="_Toc220536532"/>
      <w:r>
        <w:t>Objectives</w:t>
      </w:r>
      <w:bookmarkEnd w:id="6"/>
    </w:p>
    <w:p w14:paraId="52190AE9" w14:textId="51964166" w:rsidR="0093678D" w:rsidRPr="009A7443" w:rsidRDefault="0093678D" w:rsidP="000254B3">
      <w:pPr>
        <w:pStyle w:val="NormalWeb"/>
        <w:numPr>
          <w:ilvl w:val="0"/>
          <w:numId w:val="8"/>
        </w:numPr>
        <w:spacing w:line="360" w:lineRule="auto"/>
        <w:rPr>
          <w:rFonts w:asciiTheme="minorHAnsi" w:hAnsiTheme="minorHAnsi" w:cstheme="minorHAnsi"/>
          <w:sz w:val="22"/>
          <w:szCs w:val="22"/>
        </w:rPr>
      </w:pPr>
      <w:r w:rsidRPr="009A7443">
        <w:rPr>
          <w:rFonts w:asciiTheme="minorHAnsi" w:hAnsiTheme="minorHAnsi" w:cstheme="minorHAnsi"/>
          <w:sz w:val="22"/>
          <w:szCs w:val="22"/>
        </w:rPr>
        <w:t xml:space="preserve">To formulate the governing 2D transient heat equation for conduction in a homogeneous plate and define thermal diffusivity from material properties </w:t>
      </w:r>
      <w:sdt>
        <w:sdtPr>
          <w:rPr>
            <w:rFonts w:asciiTheme="minorHAnsi" w:hAnsiTheme="minorHAnsi" w:cstheme="minorHAnsi"/>
            <w:sz w:val="22"/>
            <w:szCs w:val="22"/>
          </w:rPr>
          <w:id w:val="-1416778765"/>
          <w:citation/>
        </w:sdtPr>
        <w:sdtContent>
          <w:r w:rsidR="0098391A">
            <w:rPr>
              <w:rFonts w:asciiTheme="minorHAnsi" w:hAnsiTheme="minorHAnsi" w:cstheme="minorHAnsi"/>
              <w:sz w:val="22"/>
              <w:szCs w:val="22"/>
            </w:rPr>
            <w:fldChar w:fldCharType="begin"/>
          </w:r>
          <w:r w:rsidR="0098391A">
            <w:rPr>
              <w:rFonts w:asciiTheme="minorHAnsi" w:hAnsiTheme="minorHAnsi" w:cstheme="minorHAnsi"/>
              <w:sz w:val="22"/>
              <w:szCs w:val="22"/>
            </w:rPr>
            <w:instrText xml:space="preserve"> CITATION Inc11 \l 2057 </w:instrText>
          </w:r>
          <w:r w:rsidR="0098391A">
            <w:rPr>
              <w:rFonts w:asciiTheme="minorHAnsi" w:hAnsiTheme="minorHAnsi" w:cstheme="minorHAnsi"/>
              <w:sz w:val="22"/>
              <w:szCs w:val="22"/>
            </w:rPr>
            <w:fldChar w:fldCharType="separate"/>
          </w:r>
          <w:r w:rsidR="00BF1A2A" w:rsidRPr="00BF1A2A">
            <w:rPr>
              <w:rFonts w:asciiTheme="minorHAnsi" w:hAnsiTheme="minorHAnsi" w:cstheme="minorHAnsi"/>
              <w:noProof/>
              <w:sz w:val="22"/>
              <w:szCs w:val="22"/>
            </w:rPr>
            <w:t>(Incropera, DeWitt, Bergman, &amp; Lavine, 2011)</w:t>
          </w:r>
          <w:r w:rsidR="0098391A">
            <w:rPr>
              <w:rFonts w:asciiTheme="minorHAnsi" w:hAnsiTheme="minorHAnsi" w:cstheme="minorHAnsi"/>
              <w:sz w:val="22"/>
              <w:szCs w:val="22"/>
            </w:rPr>
            <w:fldChar w:fldCharType="end"/>
          </w:r>
        </w:sdtContent>
      </w:sdt>
      <w:r w:rsidR="0098391A">
        <w:rPr>
          <w:rFonts w:asciiTheme="minorHAnsi" w:hAnsiTheme="minorHAnsi" w:cstheme="minorHAnsi"/>
          <w:sz w:val="22"/>
          <w:szCs w:val="22"/>
        </w:rPr>
        <w:t>.</w:t>
      </w:r>
    </w:p>
    <w:p w14:paraId="25C45E18" w14:textId="0C57BBDA" w:rsidR="0093678D" w:rsidRPr="009A7443" w:rsidRDefault="0093678D" w:rsidP="000254B3">
      <w:pPr>
        <w:pStyle w:val="NormalWeb"/>
        <w:numPr>
          <w:ilvl w:val="0"/>
          <w:numId w:val="8"/>
        </w:numPr>
        <w:spacing w:line="360" w:lineRule="auto"/>
        <w:rPr>
          <w:rFonts w:asciiTheme="minorHAnsi" w:hAnsiTheme="minorHAnsi" w:cstheme="minorHAnsi"/>
          <w:sz w:val="22"/>
          <w:szCs w:val="22"/>
        </w:rPr>
      </w:pPr>
      <w:r w:rsidRPr="009A7443">
        <w:rPr>
          <w:rFonts w:asciiTheme="minorHAnsi" w:hAnsiTheme="minorHAnsi" w:cstheme="minorHAnsi"/>
          <w:sz w:val="22"/>
          <w:szCs w:val="22"/>
        </w:rPr>
        <w:t xml:space="preserve">To derive and implement the EFDM (forward-time, central-space) discretisation for the 2D heat equation and identify the order of accuracy and truncation error sources </w:t>
      </w:r>
      <w:sdt>
        <w:sdtPr>
          <w:rPr>
            <w:rFonts w:asciiTheme="minorHAnsi" w:hAnsiTheme="minorHAnsi" w:cstheme="minorHAnsi"/>
            <w:sz w:val="22"/>
            <w:szCs w:val="22"/>
          </w:rPr>
          <w:id w:val="1946505152"/>
          <w:citation/>
        </w:sdtPr>
        <w:sdtContent>
          <w:r w:rsidR="00E5787B">
            <w:rPr>
              <w:rFonts w:asciiTheme="minorHAnsi" w:hAnsiTheme="minorHAnsi" w:cstheme="minorHAnsi"/>
              <w:sz w:val="22"/>
              <w:szCs w:val="22"/>
            </w:rPr>
            <w:fldChar w:fldCharType="begin"/>
          </w:r>
          <w:r w:rsidR="00E5787B">
            <w:rPr>
              <w:rFonts w:asciiTheme="minorHAnsi" w:hAnsiTheme="minorHAnsi" w:cstheme="minorHAnsi"/>
              <w:sz w:val="22"/>
              <w:szCs w:val="22"/>
            </w:rPr>
            <w:instrText xml:space="preserve"> CITATION Smi85 \l 2057 </w:instrText>
          </w:r>
          <w:r w:rsidR="00E5787B">
            <w:rPr>
              <w:rFonts w:asciiTheme="minorHAnsi" w:hAnsiTheme="minorHAnsi" w:cstheme="minorHAnsi"/>
              <w:sz w:val="22"/>
              <w:szCs w:val="22"/>
            </w:rPr>
            <w:fldChar w:fldCharType="separate"/>
          </w:r>
          <w:r w:rsidR="00BF1A2A" w:rsidRPr="00BF1A2A">
            <w:rPr>
              <w:rFonts w:asciiTheme="minorHAnsi" w:hAnsiTheme="minorHAnsi" w:cstheme="minorHAnsi"/>
              <w:noProof/>
              <w:sz w:val="22"/>
              <w:szCs w:val="22"/>
            </w:rPr>
            <w:t>(Smith, 1985)</w:t>
          </w:r>
          <w:r w:rsidR="00E5787B">
            <w:rPr>
              <w:rFonts w:asciiTheme="minorHAnsi" w:hAnsiTheme="minorHAnsi" w:cstheme="minorHAnsi"/>
              <w:sz w:val="22"/>
              <w:szCs w:val="22"/>
            </w:rPr>
            <w:fldChar w:fldCharType="end"/>
          </w:r>
        </w:sdtContent>
      </w:sdt>
      <w:r w:rsidRPr="009A7443">
        <w:rPr>
          <w:rFonts w:asciiTheme="minorHAnsi" w:hAnsiTheme="minorHAnsi" w:cstheme="minorHAnsi"/>
          <w:sz w:val="22"/>
          <w:szCs w:val="22"/>
        </w:rPr>
        <w:t>.</w:t>
      </w:r>
    </w:p>
    <w:p w14:paraId="795A8333" w14:textId="3F985233" w:rsidR="0093678D" w:rsidRPr="009A7443" w:rsidRDefault="0093678D" w:rsidP="000254B3">
      <w:pPr>
        <w:pStyle w:val="NormalWeb"/>
        <w:numPr>
          <w:ilvl w:val="0"/>
          <w:numId w:val="8"/>
        </w:numPr>
        <w:spacing w:line="360" w:lineRule="auto"/>
        <w:rPr>
          <w:rFonts w:asciiTheme="minorHAnsi" w:hAnsiTheme="minorHAnsi" w:cstheme="minorHAnsi"/>
          <w:sz w:val="22"/>
          <w:szCs w:val="22"/>
        </w:rPr>
      </w:pPr>
      <w:r w:rsidRPr="009A7443">
        <w:rPr>
          <w:rFonts w:asciiTheme="minorHAnsi" w:hAnsiTheme="minorHAnsi" w:cstheme="minorHAnsi"/>
          <w:sz w:val="22"/>
          <w:szCs w:val="22"/>
        </w:rPr>
        <w:t xml:space="preserve">To apply the explicit stability condition using the Fourier number and ensure stable time-marching for all simulation runs </w:t>
      </w:r>
      <w:sdt>
        <w:sdtPr>
          <w:rPr>
            <w:rFonts w:asciiTheme="minorHAnsi" w:hAnsiTheme="minorHAnsi" w:cstheme="minorHAnsi"/>
            <w:sz w:val="22"/>
            <w:szCs w:val="22"/>
          </w:rPr>
          <w:id w:val="-73364809"/>
          <w:citation/>
        </w:sdtPr>
        <w:sdtContent>
          <w:r w:rsidR="0098391A">
            <w:rPr>
              <w:rFonts w:asciiTheme="minorHAnsi" w:hAnsiTheme="minorHAnsi" w:cstheme="minorHAnsi"/>
              <w:sz w:val="22"/>
              <w:szCs w:val="22"/>
            </w:rPr>
            <w:fldChar w:fldCharType="begin"/>
          </w:r>
          <w:r w:rsidR="0098391A">
            <w:rPr>
              <w:rFonts w:asciiTheme="minorHAnsi" w:hAnsiTheme="minorHAnsi" w:cstheme="minorHAnsi"/>
              <w:sz w:val="22"/>
              <w:szCs w:val="22"/>
            </w:rPr>
            <w:instrText xml:space="preserve"> CITATION Mor05 \l 2057 </w:instrText>
          </w:r>
          <w:r w:rsidR="0098391A">
            <w:rPr>
              <w:rFonts w:asciiTheme="minorHAnsi" w:hAnsiTheme="minorHAnsi" w:cstheme="minorHAnsi"/>
              <w:sz w:val="22"/>
              <w:szCs w:val="22"/>
            </w:rPr>
            <w:fldChar w:fldCharType="separate"/>
          </w:r>
          <w:r w:rsidR="00BF1A2A" w:rsidRPr="00BF1A2A">
            <w:rPr>
              <w:rFonts w:asciiTheme="minorHAnsi" w:hAnsiTheme="minorHAnsi" w:cstheme="minorHAnsi"/>
              <w:noProof/>
              <w:sz w:val="22"/>
              <w:szCs w:val="22"/>
            </w:rPr>
            <w:t>(Morton &amp; Mayers, 2005)</w:t>
          </w:r>
          <w:r w:rsidR="0098391A">
            <w:rPr>
              <w:rFonts w:asciiTheme="minorHAnsi" w:hAnsiTheme="minorHAnsi" w:cstheme="minorHAnsi"/>
              <w:sz w:val="22"/>
              <w:szCs w:val="22"/>
            </w:rPr>
            <w:fldChar w:fldCharType="end"/>
          </w:r>
        </w:sdtContent>
      </w:sdt>
      <w:r w:rsidRPr="009A7443">
        <w:rPr>
          <w:rFonts w:asciiTheme="minorHAnsi" w:hAnsiTheme="minorHAnsi" w:cstheme="minorHAnsi"/>
          <w:sz w:val="22"/>
          <w:szCs w:val="22"/>
        </w:rPr>
        <w:t>.</w:t>
      </w:r>
    </w:p>
    <w:p w14:paraId="20683C7B" w14:textId="08FB4F45" w:rsidR="0093678D" w:rsidRPr="009A7443" w:rsidRDefault="0093678D" w:rsidP="000254B3">
      <w:pPr>
        <w:pStyle w:val="NormalWeb"/>
        <w:numPr>
          <w:ilvl w:val="0"/>
          <w:numId w:val="8"/>
        </w:numPr>
        <w:spacing w:line="360" w:lineRule="auto"/>
        <w:rPr>
          <w:rFonts w:asciiTheme="minorHAnsi" w:hAnsiTheme="minorHAnsi" w:cstheme="minorHAnsi"/>
          <w:sz w:val="22"/>
          <w:szCs w:val="22"/>
        </w:rPr>
      </w:pPr>
      <w:r w:rsidRPr="009A7443">
        <w:rPr>
          <w:rFonts w:asciiTheme="minorHAnsi" w:hAnsiTheme="minorHAnsi" w:cstheme="minorHAnsi"/>
          <w:sz w:val="22"/>
          <w:szCs w:val="22"/>
        </w:rPr>
        <w:t xml:space="preserve">To compute an analytical steady-state reference solution using a truncated separation-of-variables Fourier series appropriate to the prescribed boundary conditions </w:t>
      </w:r>
      <w:sdt>
        <w:sdtPr>
          <w:rPr>
            <w:rFonts w:asciiTheme="minorHAnsi" w:hAnsiTheme="minorHAnsi" w:cstheme="minorHAnsi"/>
            <w:sz w:val="22"/>
            <w:szCs w:val="22"/>
          </w:rPr>
          <w:id w:val="662519245"/>
          <w:citation/>
        </w:sdtPr>
        <w:sdtContent>
          <w:r w:rsidR="00E5787B">
            <w:rPr>
              <w:rFonts w:asciiTheme="minorHAnsi" w:hAnsiTheme="minorHAnsi" w:cstheme="minorHAnsi"/>
              <w:sz w:val="22"/>
              <w:szCs w:val="22"/>
            </w:rPr>
            <w:fldChar w:fldCharType="begin"/>
          </w:r>
          <w:r w:rsidR="00E5787B">
            <w:rPr>
              <w:rFonts w:asciiTheme="minorHAnsi" w:hAnsiTheme="minorHAnsi" w:cstheme="minorHAnsi"/>
              <w:sz w:val="22"/>
              <w:szCs w:val="22"/>
            </w:rPr>
            <w:instrText xml:space="preserve"> CITATION Car59 \l 2057 </w:instrText>
          </w:r>
          <w:r w:rsidR="00E5787B">
            <w:rPr>
              <w:rFonts w:asciiTheme="minorHAnsi" w:hAnsiTheme="minorHAnsi" w:cstheme="minorHAnsi"/>
              <w:sz w:val="22"/>
              <w:szCs w:val="22"/>
            </w:rPr>
            <w:fldChar w:fldCharType="separate"/>
          </w:r>
          <w:r w:rsidR="00BF1A2A" w:rsidRPr="00BF1A2A">
            <w:rPr>
              <w:rFonts w:asciiTheme="minorHAnsi" w:hAnsiTheme="minorHAnsi" w:cstheme="minorHAnsi"/>
              <w:noProof/>
              <w:sz w:val="22"/>
              <w:szCs w:val="22"/>
            </w:rPr>
            <w:t>(Carslaw &amp; Jaeger, 1959)</w:t>
          </w:r>
          <w:r w:rsidR="00E5787B">
            <w:rPr>
              <w:rFonts w:asciiTheme="minorHAnsi" w:hAnsiTheme="minorHAnsi" w:cstheme="minorHAnsi"/>
              <w:sz w:val="22"/>
              <w:szCs w:val="22"/>
            </w:rPr>
            <w:fldChar w:fldCharType="end"/>
          </w:r>
        </w:sdtContent>
      </w:sdt>
      <w:r w:rsidRPr="009A7443">
        <w:rPr>
          <w:rFonts w:asciiTheme="minorHAnsi" w:hAnsiTheme="minorHAnsi" w:cstheme="minorHAnsi"/>
          <w:sz w:val="22"/>
          <w:szCs w:val="22"/>
        </w:rPr>
        <w:t>.</w:t>
      </w:r>
    </w:p>
    <w:p w14:paraId="59E50563" w14:textId="2C1CC20A" w:rsidR="0093678D" w:rsidRPr="009A7443" w:rsidRDefault="0093678D" w:rsidP="000254B3">
      <w:pPr>
        <w:pStyle w:val="NormalWeb"/>
        <w:numPr>
          <w:ilvl w:val="0"/>
          <w:numId w:val="8"/>
        </w:numPr>
        <w:spacing w:line="360" w:lineRule="auto"/>
        <w:rPr>
          <w:rFonts w:asciiTheme="minorHAnsi" w:hAnsiTheme="minorHAnsi" w:cstheme="minorHAnsi"/>
          <w:sz w:val="22"/>
          <w:szCs w:val="22"/>
        </w:rPr>
      </w:pPr>
      <w:r w:rsidRPr="009A7443">
        <w:rPr>
          <w:rFonts w:asciiTheme="minorHAnsi" w:hAnsiTheme="minorHAnsi" w:cstheme="minorHAnsi"/>
          <w:sz w:val="22"/>
          <w:szCs w:val="22"/>
        </w:rPr>
        <w:t xml:space="preserve">To validate the EFDM equilibrium field against the analytical solution using contour plots, the maximum absolute error and the root mean square error (RMSE) </w:t>
      </w:r>
      <w:sdt>
        <w:sdtPr>
          <w:rPr>
            <w:rFonts w:asciiTheme="minorHAnsi" w:hAnsiTheme="minorHAnsi" w:cstheme="minorHAnsi"/>
            <w:sz w:val="22"/>
            <w:szCs w:val="22"/>
          </w:rPr>
          <w:id w:val="1422837524"/>
          <w:citation/>
        </w:sdtPr>
        <w:sdtContent>
          <w:r w:rsidR="001E124D">
            <w:rPr>
              <w:rFonts w:asciiTheme="minorHAnsi" w:hAnsiTheme="minorHAnsi" w:cstheme="minorHAnsi"/>
              <w:sz w:val="22"/>
              <w:szCs w:val="22"/>
            </w:rPr>
            <w:fldChar w:fldCharType="begin"/>
          </w:r>
          <w:r w:rsidR="001E124D">
            <w:rPr>
              <w:rFonts w:asciiTheme="minorHAnsi" w:hAnsiTheme="minorHAnsi" w:cstheme="minorHAnsi"/>
              <w:sz w:val="22"/>
              <w:szCs w:val="22"/>
            </w:rPr>
            <w:instrText xml:space="preserve"> CITATION Pre07 \l 2057 </w:instrText>
          </w:r>
          <w:r w:rsidR="001E124D">
            <w:rPr>
              <w:rFonts w:asciiTheme="minorHAnsi" w:hAnsiTheme="minorHAnsi" w:cstheme="minorHAnsi"/>
              <w:sz w:val="22"/>
              <w:szCs w:val="22"/>
            </w:rPr>
            <w:fldChar w:fldCharType="separate"/>
          </w:r>
          <w:r w:rsidR="00BF1A2A" w:rsidRPr="00BF1A2A">
            <w:rPr>
              <w:rFonts w:asciiTheme="minorHAnsi" w:hAnsiTheme="minorHAnsi" w:cstheme="minorHAnsi"/>
              <w:noProof/>
              <w:sz w:val="22"/>
              <w:szCs w:val="22"/>
            </w:rPr>
            <w:t>(Press, Teukolsky, Vetterling, &amp; Flannery, 2007)</w:t>
          </w:r>
          <w:r w:rsidR="001E124D">
            <w:rPr>
              <w:rFonts w:asciiTheme="minorHAnsi" w:hAnsiTheme="minorHAnsi" w:cstheme="minorHAnsi"/>
              <w:sz w:val="22"/>
              <w:szCs w:val="22"/>
            </w:rPr>
            <w:fldChar w:fldCharType="end"/>
          </w:r>
        </w:sdtContent>
      </w:sdt>
      <w:r w:rsidRPr="009A7443">
        <w:rPr>
          <w:rFonts w:asciiTheme="minorHAnsi" w:hAnsiTheme="minorHAnsi" w:cstheme="minorHAnsi"/>
          <w:sz w:val="22"/>
          <w:szCs w:val="22"/>
        </w:rPr>
        <w:t>.</w:t>
      </w:r>
    </w:p>
    <w:p w14:paraId="420C847A" w14:textId="7C11EF49" w:rsidR="0093678D" w:rsidRDefault="0093678D" w:rsidP="000254B3">
      <w:pPr>
        <w:pStyle w:val="NormalWeb"/>
        <w:numPr>
          <w:ilvl w:val="0"/>
          <w:numId w:val="8"/>
        </w:numPr>
        <w:spacing w:line="360" w:lineRule="auto"/>
        <w:rPr>
          <w:rFonts w:asciiTheme="minorHAnsi" w:hAnsiTheme="minorHAnsi" w:cstheme="minorHAnsi"/>
          <w:sz w:val="22"/>
          <w:szCs w:val="22"/>
        </w:rPr>
      </w:pPr>
      <w:r w:rsidRPr="009A7443">
        <w:rPr>
          <w:rFonts w:asciiTheme="minorHAnsi" w:hAnsiTheme="minorHAnsi" w:cstheme="minorHAnsi"/>
          <w:sz w:val="22"/>
          <w:szCs w:val="22"/>
        </w:rPr>
        <w:lastRenderedPageBreak/>
        <w:t xml:space="preserve">To perform sensitivity analysis on grid spacing </w:t>
      </w:r>
      <m:oMath>
        <m:r>
          <w:rPr>
            <w:rFonts w:ascii="Cambria Math" w:hAnsi="Cambria Math" w:cstheme="minorHAnsi"/>
            <w:sz w:val="22"/>
            <w:szCs w:val="22"/>
          </w:rPr>
          <m:t>h</m:t>
        </m:r>
      </m:oMath>
      <w:r w:rsidRPr="009A7443">
        <w:rPr>
          <w:rFonts w:asciiTheme="minorHAnsi" w:hAnsiTheme="minorHAnsi" w:cstheme="minorHAnsi"/>
          <w:sz w:val="22"/>
          <w:szCs w:val="22"/>
        </w:rPr>
        <w:t xml:space="preserve">, time step </w:t>
      </w:r>
      <m:oMath>
        <m:r>
          <m:rPr>
            <m:sty m:val="p"/>
          </m:rPr>
          <w:rPr>
            <w:rFonts w:ascii="Cambria Math" w:hAnsi="Cambria Math" w:cstheme="minorHAnsi"/>
            <w:sz w:val="22"/>
            <w:szCs w:val="22"/>
          </w:rPr>
          <m:t>Δ</m:t>
        </m:r>
        <m:r>
          <w:rPr>
            <w:rFonts w:ascii="Cambria Math" w:hAnsi="Cambria Math" w:cstheme="minorHAnsi"/>
            <w:sz w:val="22"/>
            <w:szCs w:val="22"/>
          </w:rPr>
          <m:t>t</m:t>
        </m:r>
      </m:oMath>
      <w:r w:rsidRPr="009A7443">
        <w:rPr>
          <w:rFonts w:asciiTheme="minorHAnsi" w:hAnsiTheme="minorHAnsi" w:cstheme="minorHAnsi"/>
          <w:sz w:val="22"/>
          <w:szCs w:val="22"/>
        </w:rPr>
        <w:t xml:space="preserve">, and convergence criterion </w:t>
      </w:r>
      <m:oMath>
        <m:r>
          <w:rPr>
            <w:rFonts w:ascii="Cambria Math" w:hAnsi="Cambria Math" w:cstheme="minorHAnsi"/>
            <w:sz w:val="22"/>
            <w:szCs w:val="22"/>
          </w:rPr>
          <m:t>CC</m:t>
        </m:r>
      </m:oMath>
      <w:r w:rsidRPr="009A7443">
        <w:rPr>
          <w:rFonts w:asciiTheme="minorHAnsi" w:hAnsiTheme="minorHAnsi" w:cstheme="minorHAnsi"/>
          <w:sz w:val="22"/>
          <w:szCs w:val="22"/>
        </w:rPr>
        <w:t xml:space="preserve">, and to interpret trade-offs between accuracy and computational cost. </w:t>
      </w:r>
      <w:sdt>
        <w:sdtPr>
          <w:rPr>
            <w:rFonts w:asciiTheme="minorHAnsi" w:hAnsiTheme="minorHAnsi" w:cstheme="minorHAnsi"/>
            <w:sz w:val="22"/>
            <w:szCs w:val="22"/>
          </w:rPr>
          <w:id w:val="1842433641"/>
          <w:citation/>
        </w:sdtPr>
        <w:sdtContent>
          <w:r w:rsidR="001E124D">
            <w:rPr>
              <w:rFonts w:asciiTheme="minorHAnsi" w:hAnsiTheme="minorHAnsi" w:cstheme="minorHAnsi"/>
              <w:sz w:val="22"/>
              <w:szCs w:val="22"/>
            </w:rPr>
            <w:fldChar w:fldCharType="begin"/>
          </w:r>
          <w:r w:rsidR="001E124D">
            <w:rPr>
              <w:rFonts w:asciiTheme="minorHAnsi" w:hAnsiTheme="minorHAnsi" w:cstheme="minorHAnsi"/>
              <w:sz w:val="22"/>
              <w:szCs w:val="22"/>
            </w:rPr>
            <w:instrText xml:space="preserve"> CITATION LeV07 \l 2057 </w:instrText>
          </w:r>
          <w:r w:rsidR="001E124D">
            <w:rPr>
              <w:rFonts w:asciiTheme="minorHAnsi" w:hAnsiTheme="minorHAnsi" w:cstheme="minorHAnsi"/>
              <w:sz w:val="22"/>
              <w:szCs w:val="22"/>
            </w:rPr>
            <w:fldChar w:fldCharType="separate"/>
          </w:r>
          <w:r w:rsidR="00BF1A2A" w:rsidRPr="00BF1A2A">
            <w:rPr>
              <w:rFonts w:asciiTheme="minorHAnsi" w:hAnsiTheme="minorHAnsi" w:cstheme="minorHAnsi"/>
              <w:noProof/>
              <w:sz w:val="22"/>
              <w:szCs w:val="22"/>
            </w:rPr>
            <w:t>(LeVeque, 2007)</w:t>
          </w:r>
          <w:r w:rsidR="001E124D">
            <w:rPr>
              <w:rFonts w:asciiTheme="minorHAnsi" w:hAnsiTheme="minorHAnsi" w:cstheme="minorHAnsi"/>
              <w:sz w:val="22"/>
              <w:szCs w:val="22"/>
            </w:rPr>
            <w:fldChar w:fldCharType="end"/>
          </w:r>
        </w:sdtContent>
      </w:sdt>
      <w:r w:rsidRPr="009A7443">
        <w:rPr>
          <w:rFonts w:asciiTheme="minorHAnsi" w:hAnsiTheme="minorHAnsi" w:cstheme="minorHAnsi"/>
          <w:sz w:val="22"/>
          <w:szCs w:val="22"/>
        </w:rPr>
        <w:t>.</w:t>
      </w:r>
    </w:p>
    <w:p w14:paraId="62EF5C85" w14:textId="77777777" w:rsidR="00BD7C59" w:rsidRPr="009A7443" w:rsidRDefault="00BD7C59" w:rsidP="00BD7C59">
      <w:pPr>
        <w:pStyle w:val="NormalWeb"/>
        <w:spacing w:line="360" w:lineRule="auto"/>
        <w:rPr>
          <w:rFonts w:asciiTheme="minorHAnsi" w:hAnsiTheme="minorHAnsi" w:cstheme="minorHAnsi"/>
          <w:sz w:val="22"/>
          <w:szCs w:val="22"/>
        </w:rPr>
      </w:pPr>
    </w:p>
    <w:p w14:paraId="686850BE" w14:textId="372A48D6" w:rsidR="0093678D" w:rsidRDefault="000254B3" w:rsidP="000254B3">
      <w:pPr>
        <w:pStyle w:val="Heading2"/>
      </w:pPr>
      <w:bookmarkStart w:id="7" w:name="_Toc220536533"/>
      <w:r>
        <w:t>Methodology Overview</w:t>
      </w:r>
      <w:bookmarkEnd w:id="7"/>
    </w:p>
    <w:p w14:paraId="6277E668" w14:textId="0577A99F" w:rsidR="000254B3" w:rsidRDefault="00EA4AB8" w:rsidP="000254B3">
      <w:pPr>
        <w:rPr>
          <w:rFonts w:cstheme="minorHAnsi"/>
        </w:rPr>
      </w:pPr>
      <w:r w:rsidRPr="009A7443">
        <w:rPr>
          <w:rFonts w:cstheme="minorHAnsi"/>
        </w:rPr>
        <w:t xml:space="preserve">The plate domain is discretised using a uniform Cartesian grid and advanced in time using an explicit FTCS finite difference scheme. A user-specified time step is restricted by the explicit stability requirement </w:t>
      </w:r>
      <m:oMath>
        <m:r>
          <w:rPr>
            <w:rFonts w:ascii="Cambria Math" w:hAnsi="Cambria Math" w:cstheme="minorHAnsi"/>
          </w:rPr>
          <m:t>Fo≤1</m:t>
        </m:r>
        <m:r>
          <m:rPr>
            <m:sty m:val="p"/>
          </m:rPr>
          <w:rPr>
            <w:rFonts w:ascii="Cambria Math" w:hAnsi="Cambria Math" w:cstheme="minorHAnsi"/>
          </w:rPr>
          <m:t>/</m:t>
        </m:r>
        <m:r>
          <w:rPr>
            <w:rFonts w:ascii="Cambria Math" w:hAnsi="Cambria Math" w:cstheme="minorHAnsi"/>
          </w:rPr>
          <m:t>4</m:t>
        </m:r>
      </m:oMath>
      <w:r w:rsidRPr="009A7443">
        <w:rPr>
          <w:rFonts w:cstheme="minorHAnsi"/>
        </w:rPr>
        <w:t xml:space="preserve">, where </w:t>
      </w:r>
      <m:oMath>
        <m:r>
          <w:rPr>
            <w:rFonts w:ascii="Cambria Math" w:hAnsi="Cambria Math" w:cstheme="minorHAnsi"/>
          </w:rPr>
          <m:t>Fo=α</m:t>
        </m:r>
        <m:r>
          <m:rPr>
            <m:sty m:val="p"/>
          </m:rPr>
          <w:rPr>
            <w:rFonts w:ascii="Cambria Math" w:hAnsi="Cambria Math" w:cstheme="minorHAnsi"/>
          </w:rPr>
          <m:t>Δ</m:t>
        </m:r>
        <m:r>
          <w:rPr>
            <w:rFonts w:ascii="Cambria Math" w:hAnsi="Cambria Math" w:cstheme="minorHAnsi"/>
          </w:rPr>
          <m:t>t</m:t>
        </m:r>
        <m:r>
          <m:rPr>
            <m:sty m:val="p"/>
          </m:rPr>
          <w:rPr>
            <w:rFonts w:ascii="Cambria Math" w:hAnsi="Cambria Math" w:cstheme="minorHAnsi"/>
          </w:rPr>
          <m:t>/</m:t>
        </m:r>
        <m:sSup>
          <m:sSupPr>
            <m:ctrlPr>
              <w:rPr>
                <w:rFonts w:ascii="Cambria Math" w:hAnsi="Cambria Math" w:cstheme="minorHAnsi"/>
              </w:rPr>
            </m:ctrlPr>
          </m:sSupPr>
          <m:e>
            <m:r>
              <w:rPr>
                <w:rFonts w:ascii="Cambria Math" w:hAnsi="Cambria Math" w:cstheme="minorHAnsi"/>
              </w:rPr>
              <m:t>h</m:t>
            </m:r>
          </m:e>
          <m:sup>
            <m:r>
              <w:rPr>
                <w:rFonts w:ascii="Cambria Math" w:hAnsi="Cambria Math" w:cstheme="minorHAnsi"/>
              </w:rPr>
              <m:t>2</m:t>
            </m:r>
          </m:sup>
        </m:sSup>
      </m:oMath>
      <w:r w:rsidRPr="009A7443">
        <w:rPr>
          <w:rFonts w:cstheme="minorHAnsi"/>
        </w:rPr>
        <w:t xml:space="preserve">. The simulation advances until a numerical convergence criterion based on the maximum change between successive temperature fields falls below a specified tolerance. The final numerical field is then compared to an analytical steady-state solution computed using a truncated Fourier series, and quantitative error metrics are reported. </w:t>
      </w:r>
      <w:sdt>
        <w:sdtPr>
          <w:rPr>
            <w:rFonts w:cstheme="minorHAnsi"/>
          </w:rPr>
          <w:id w:val="1428390855"/>
          <w:citation/>
        </w:sdtPr>
        <w:sdtContent>
          <w:r w:rsidR="001E124D">
            <w:rPr>
              <w:rFonts w:cstheme="minorHAnsi"/>
            </w:rPr>
            <w:fldChar w:fldCharType="begin"/>
          </w:r>
          <w:r w:rsidR="001E124D">
            <w:rPr>
              <w:rFonts w:cstheme="minorHAnsi"/>
            </w:rPr>
            <w:instrText xml:space="preserve"> CITATION Mor05 \l 2057 </w:instrText>
          </w:r>
          <w:r w:rsidR="001E124D">
            <w:rPr>
              <w:rFonts w:cstheme="minorHAnsi"/>
            </w:rPr>
            <w:fldChar w:fldCharType="separate"/>
          </w:r>
          <w:r w:rsidR="00BF1A2A" w:rsidRPr="00BF1A2A">
            <w:rPr>
              <w:rFonts w:cstheme="minorHAnsi"/>
              <w:noProof/>
            </w:rPr>
            <w:t>(Morton &amp; Mayers, 2005)</w:t>
          </w:r>
          <w:r w:rsidR="001E124D">
            <w:rPr>
              <w:rFonts w:cstheme="minorHAnsi"/>
            </w:rPr>
            <w:fldChar w:fldCharType="end"/>
          </w:r>
        </w:sdtContent>
      </w:sdt>
      <w:r w:rsidR="001E124D">
        <w:rPr>
          <w:rFonts w:cstheme="minorHAnsi"/>
        </w:rPr>
        <w:t>.</w:t>
      </w:r>
    </w:p>
    <w:p w14:paraId="4B48D25E" w14:textId="77777777" w:rsidR="0017117B" w:rsidRPr="009A7443" w:rsidRDefault="0017117B" w:rsidP="000254B3">
      <w:pPr>
        <w:rPr>
          <w:rFonts w:cstheme="minorHAnsi"/>
        </w:rPr>
      </w:pPr>
    </w:p>
    <w:p w14:paraId="2129531A" w14:textId="1816547D" w:rsidR="00ED50BB" w:rsidRDefault="00EA4AB8" w:rsidP="00946A6D">
      <w:pPr>
        <w:pStyle w:val="Heading2"/>
      </w:pPr>
      <w:bookmarkStart w:id="8" w:name="_Toc220536534"/>
      <w:r>
        <w:t>Report Structure</w:t>
      </w:r>
      <w:bookmarkEnd w:id="8"/>
    </w:p>
    <w:p w14:paraId="4100DB7F" w14:textId="52D00108" w:rsidR="007F241B" w:rsidRDefault="00CA132E" w:rsidP="00D818B6">
      <w:r w:rsidRPr="00CA132E">
        <w:rPr>
          <w:rFonts w:cstheme="minorHAnsi"/>
        </w:rPr>
        <w:t xml:space="preserve">Chapter 2 introduces the governing equation and defines all parameters and units. Chapter 3 presents the EFDM formulation, including the Fourier number and stability considerations. Chapter 4 specifies the initial and boundary conditions and outlines the analytical steady-state reference solution. Chapter 5 summarises the MATLAB implementation. Chapter 6 provides validation against the analytical solution using contour plots and error metrics. Chapter 7 reports sensitivity analysis for grid </w:t>
      </w:r>
      <w:proofErr w:type="gramStart"/>
      <w:r w:rsidR="001E124D" w:rsidRPr="00CA132E">
        <w:rPr>
          <w:rFonts w:cstheme="minorHAnsi"/>
        </w:rPr>
        <w:t>spacing</w:t>
      </w:r>
      <w:r w:rsidR="00E0683C">
        <w:rPr>
          <w:rFonts w:cstheme="minorHAnsi"/>
        </w:rPr>
        <w:t>,</w:t>
      </w:r>
      <w:proofErr w:type="gramEnd"/>
      <w:r w:rsidR="00E0683C">
        <w:rPr>
          <w:rFonts w:cstheme="minorHAnsi"/>
        </w:rPr>
        <w:t xml:space="preserve"> </w:t>
      </w:r>
      <w:r w:rsidRPr="00CA132E">
        <w:rPr>
          <w:rFonts w:cstheme="minorHAnsi"/>
        </w:rPr>
        <w:t>time step and convergence tolerance. Chapters 8 and 9 discuss limitations and propose improvements, respectively, and Chapter 10 presents the conclusions.</w:t>
      </w:r>
    </w:p>
    <w:p w14:paraId="61A74DB7" w14:textId="3FCE3A6F" w:rsidR="00D818B6" w:rsidRPr="00A2341A" w:rsidRDefault="009A7443" w:rsidP="00A2341A">
      <w:pPr>
        <w:spacing w:line="259" w:lineRule="auto"/>
        <w:rPr>
          <w:rFonts w:eastAsiaTheme="majorEastAsia" w:cstheme="majorBidi"/>
          <w:color w:val="2F5496" w:themeColor="accent1" w:themeShade="BF"/>
          <w:sz w:val="32"/>
          <w:szCs w:val="32"/>
        </w:rPr>
      </w:pPr>
      <w:r>
        <w:rPr>
          <w:rFonts w:eastAsiaTheme="majorEastAsia" w:cstheme="majorBidi"/>
          <w:color w:val="2F5496" w:themeColor="accent1" w:themeShade="BF"/>
          <w:sz w:val="32"/>
          <w:szCs w:val="32"/>
        </w:rPr>
        <w:br w:type="page"/>
      </w:r>
    </w:p>
    <w:p w14:paraId="72AC52D9" w14:textId="5A6DA926" w:rsidR="00732B15" w:rsidRDefault="00117205" w:rsidP="009371BD">
      <w:pPr>
        <w:pStyle w:val="Heading1"/>
      </w:pPr>
      <w:bookmarkStart w:id="9" w:name="_Toc220536535"/>
      <w:r>
        <w:lastRenderedPageBreak/>
        <w:t xml:space="preserve">Governing </w:t>
      </w:r>
      <w:r w:rsidRPr="009371BD">
        <w:t>Equation</w:t>
      </w:r>
      <w:bookmarkEnd w:id="9"/>
    </w:p>
    <w:p w14:paraId="1BF94F1D" w14:textId="230CBA65" w:rsidR="003A4121" w:rsidRDefault="003A4121" w:rsidP="003A4121">
      <w:pPr>
        <w:pStyle w:val="Heading2"/>
      </w:pPr>
      <w:bookmarkStart w:id="10" w:name="_Toc220536536"/>
      <w:r>
        <w:t xml:space="preserve">Background and </w:t>
      </w:r>
      <w:r w:rsidR="007A4DE0">
        <w:t>I</w:t>
      </w:r>
      <w:r>
        <w:t xml:space="preserve">mportance of the </w:t>
      </w:r>
      <w:r w:rsidR="007A4DE0">
        <w:t>H</w:t>
      </w:r>
      <w:r>
        <w:t xml:space="preserve">eat </w:t>
      </w:r>
      <w:r w:rsidR="007A4DE0">
        <w:t>E</w:t>
      </w:r>
      <w:r>
        <w:t>quation</w:t>
      </w:r>
      <w:bookmarkEnd w:id="10"/>
    </w:p>
    <w:p w14:paraId="6154FB6F" w14:textId="4AD5B95E" w:rsidR="00523523" w:rsidRDefault="00751FDA" w:rsidP="00523523">
      <w:r w:rsidRPr="00751FDA">
        <w:t xml:space="preserve">The heat equation is a fundamental partial differential equation (PDE) describing how temperature evolves over time due to heat conduction within a material. It is widely used in engineering to model heating and cooling processes, support thermal management, and predict temperature gradients that may lead to thermal stresses or performance changes. </w:t>
      </w:r>
      <w:sdt>
        <w:sdtPr>
          <w:id w:val="1561362541"/>
          <w:citation/>
        </w:sdtPr>
        <w:sdtContent>
          <w:r w:rsidR="00E0683C">
            <w:fldChar w:fldCharType="begin"/>
          </w:r>
          <w:r w:rsidR="00E0683C">
            <w:instrText xml:space="preserve"> CITATION Inc11 \l 2057 </w:instrText>
          </w:r>
          <w:r w:rsidR="00E0683C">
            <w:fldChar w:fldCharType="separate"/>
          </w:r>
          <w:r w:rsidR="00BF1A2A">
            <w:rPr>
              <w:noProof/>
            </w:rPr>
            <w:t>(Incropera, DeWitt, Bergman, &amp; Lavine, 2011)</w:t>
          </w:r>
          <w:r w:rsidR="00E0683C">
            <w:fldChar w:fldCharType="end"/>
          </w:r>
        </w:sdtContent>
      </w:sdt>
      <w:r w:rsidR="00E0683C">
        <w:t xml:space="preserve">. </w:t>
      </w:r>
      <w:r w:rsidRPr="00751FDA">
        <w:t>The model follows directly from energy conservation combined with Fourier’s law of conduction, making it central to heat transfer and diffusion analys</w:t>
      </w:r>
      <w:r w:rsidR="00276461">
        <w:t xml:space="preserve">is </w:t>
      </w:r>
      <w:sdt>
        <w:sdtPr>
          <w:id w:val="-616748191"/>
          <w:citation/>
        </w:sdtPr>
        <w:sdtContent>
          <w:r w:rsidR="00276461">
            <w:fldChar w:fldCharType="begin"/>
          </w:r>
          <w:r w:rsidR="00276461">
            <w:instrText xml:space="preserve"> CITATION Ber11 \l 2057 </w:instrText>
          </w:r>
          <w:r w:rsidR="00276461">
            <w:fldChar w:fldCharType="separate"/>
          </w:r>
          <w:r w:rsidR="00BF1A2A">
            <w:rPr>
              <w:noProof/>
            </w:rPr>
            <w:t>(Bergman, Lavine, Incorpera, &amp; DeWitt, 2011)</w:t>
          </w:r>
          <w:r w:rsidR="00276461">
            <w:fldChar w:fldCharType="end"/>
          </w:r>
        </w:sdtContent>
      </w:sdt>
      <w:r w:rsidRPr="00751FDA">
        <w:t>.</w:t>
      </w:r>
    </w:p>
    <w:p w14:paraId="74D19D74" w14:textId="77777777" w:rsidR="00176C14" w:rsidRDefault="00176C14" w:rsidP="00523523"/>
    <w:p w14:paraId="135CB3C7" w14:textId="76D40C29" w:rsidR="004D50CA" w:rsidRDefault="007A4DE0" w:rsidP="00523523">
      <w:pPr>
        <w:pStyle w:val="Heading2"/>
      </w:pPr>
      <w:bookmarkStart w:id="11" w:name="_Toc220536537"/>
      <w:r>
        <w:t>2D Heat Equation with no Heat Source Term</w:t>
      </w:r>
      <w:bookmarkEnd w:id="11"/>
    </w:p>
    <w:p w14:paraId="35A72743" w14:textId="56007F42" w:rsidR="00840692" w:rsidRPr="00982F52" w:rsidRDefault="00840692" w:rsidP="00D37617">
      <w:pPr>
        <w:rPr>
          <w:lang w:eastAsia="en-GB"/>
        </w:rPr>
      </w:pPr>
      <w:r w:rsidRPr="00982F52">
        <w:rPr>
          <w:lang w:eastAsia="en-GB"/>
        </w:rPr>
        <w:t xml:space="preserve">The general transient heat conduction equation in two dimensions with a volumetric heat generation term </w:t>
      </w:r>
      <m:oMath>
        <m:acc>
          <m:accPr>
            <m:chr m:val="̇"/>
            <m:ctrlPr>
              <w:rPr>
                <w:rFonts w:ascii="Cambria Math" w:hAnsi="Cambria Math"/>
                <w:lang w:eastAsia="en-GB"/>
              </w:rPr>
            </m:ctrlPr>
          </m:accPr>
          <m:e>
            <m:r>
              <w:rPr>
                <w:rFonts w:ascii="Cambria Math" w:hAnsi="Cambria Math"/>
                <w:lang w:eastAsia="en-GB"/>
              </w:rPr>
              <m:t>q</m:t>
            </m:r>
          </m:e>
        </m:acc>
      </m:oMath>
      <w:r w:rsidRPr="00982F52">
        <w:rPr>
          <w:lang w:eastAsia="en-GB"/>
        </w:rPr>
        <w:t>(W/</w:t>
      </w:r>
      <m:oMath>
        <m:sSup>
          <m:sSupPr>
            <m:ctrlPr>
              <w:rPr>
                <w:rFonts w:ascii="Cambria Math" w:hAnsi="Cambria Math"/>
                <w:lang w:eastAsia="en-GB"/>
              </w:rPr>
            </m:ctrlPr>
          </m:sSupPr>
          <m:e>
            <m:r>
              <w:rPr>
                <w:rFonts w:ascii="Cambria Math" w:hAnsi="Cambria Math"/>
                <w:lang w:eastAsia="en-GB"/>
              </w:rPr>
              <m:t>m</m:t>
            </m:r>
          </m:e>
          <m:sup>
            <m:r>
              <w:rPr>
                <w:rFonts w:ascii="Cambria Math" w:hAnsi="Cambria Math"/>
                <w:lang w:eastAsia="en-GB"/>
              </w:rPr>
              <m:t>3</m:t>
            </m:r>
          </m:sup>
        </m:sSup>
      </m:oMath>
      <w:r w:rsidRPr="00982F52">
        <w:rPr>
          <w:lang w:eastAsia="en-GB"/>
        </w:rPr>
        <w:t>) is:</w:t>
      </w:r>
    </w:p>
    <w:p w14:paraId="689A01D7" w14:textId="77777777" w:rsidR="00840692" w:rsidRPr="00982F52" w:rsidRDefault="00840692" w:rsidP="00D37617">
      <w:pPr>
        <w:rPr>
          <w:lang w:eastAsia="en-GB"/>
        </w:rPr>
      </w:pPr>
      <m:oMathPara>
        <m:oMath>
          <m:r>
            <w:rPr>
              <w:rFonts w:ascii="Cambria Math" w:hAnsi="Cambria Math"/>
              <w:lang w:eastAsia="en-GB"/>
            </w:rPr>
            <m:t>ρ</m:t>
          </m:r>
          <m:sSub>
            <m:sSubPr>
              <m:ctrlPr>
                <w:rPr>
                  <w:rFonts w:ascii="Cambria Math" w:hAnsi="Cambria Math"/>
                  <w:lang w:eastAsia="en-GB"/>
                </w:rPr>
              </m:ctrlPr>
            </m:sSubPr>
            <m:e>
              <m:r>
                <w:rPr>
                  <w:rFonts w:ascii="Cambria Math" w:hAnsi="Cambria Math"/>
                  <w:lang w:eastAsia="en-GB"/>
                </w:rPr>
                <m:t>c</m:t>
              </m:r>
            </m:e>
            <m:sub>
              <m:r>
                <w:rPr>
                  <w:rFonts w:ascii="Cambria Math" w:hAnsi="Cambria Math"/>
                  <w:lang w:eastAsia="en-GB"/>
                </w:rPr>
                <m:t>p</m:t>
              </m:r>
            </m:sub>
          </m:sSub>
          <m:f>
            <m:fPr>
              <m:ctrlPr>
                <w:rPr>
                  <w:rFonts w:ascii="Cambria Math" w:hAnsi="Cambria Math"/>
                  <w:lang w:eastAsia="en-GB"/>
                </w:rPr>
              </m:ctrlPr>
            </m:fPr>
            <m:num>
              <m:r>
                <m:rPr>
                  <m:sty m:val="p"/>
                </m:rPr>
                <w:rPr>
                  <w:rFonts w:ascii="Cambria Math" w:hAnsi="Cambria Math"/>
                  <w:lang w:eastAsia="en-GB"/>
                </w:rPr>
                <m:t>∂</m:t>
              </m:r>
              <m:r>
                <w:rPr>
                  <w:rFonts w:ascii="Cambria Math" w:hAnsi="Cambria Math"/>
                  <w:lang w:eastAsia="en-GB"/>
                </w:rPr>
                <m:t>T</m:t>
              </m:r>
            </m:num>
            <m:den>
              <m:r>
                <m:rPr>
                  <m:sty m:val="p"/>
                </m:rPr>
                <w:rPr>
                  <w:rFonts w:ascii="Cambria Math" w:hAnsi="Cambria Math"/>
                  <w:lang w:eastAsia="en-GB"/>
                </w:rPr>
                <m:t>∂</m:t>
              </m:r>
              <m:r>
                <w:rPr>
                  <w:rFonts w:ascii="Cambria Math" w:hAnsi="Cambria Math"/>
                  <w:lang w:eastAsia="en-GB"/>
                </w:rPr>
                <m:t>t</m:t>
              </m:r>
            </m:den>
          </m:f>
          <m:r>
            <w:rPr>
              <w:rFonts w:ascii="Cambria Math" w:hAnsi="Cambria Math"/>
              <w:lang w:eastAsia="en-GB"/>
            </w:rPr>
            <m:t>=k</m:t>
          </m:r>
          <m:d>
            <m:dPr>
              <m:sepChr m:val="+"/>
              <m:ctrlPr>
                <w:rPr>
                  <w:rFonts w:ascii="Cambria Math" w:hAnsi="Cambria Math"/>
                  <w:lang w:eastAsia="en-GB"/>
                </w:rPr>
              </m:ctrlPr>
            </m:dPr>
            <m:e>
              <m:f>
                <m:fPr>
                  <m:ctrlPr>
                    <w:rPr>
                      <w:rFonts w:ascii="Cambria Math" w:hAnsi="Cambria Math"/>
                      <w:lang w:eastAsia="en-GB"/>
                    </w:rPr>
                  </m:ctrlPr>
                </m:fPr>
                <m:num>
                  <m:sSup>
                    <m:sSupPr>
                      <m:ctrlPr>
                        <w:rPr>
                          <w:rFonts w:ascii="Cambria Math" w:hAnsi="Cambria Math"/>
                          <w:lang w:eastAsia="en-GB"/>
                        </w:rPr>
                      </m:ctrlPr>
                    </m:sSupPr>
                    <m:e>
                      <m:r>
                        <m:rPr>
                          <m:sty m:val="p"/>
                        </m:rPr>
                        <w:rPr>
                          <w:rFonts w:ascii="Cambria Math" w:hAnsi="Cambria Math"/>
                          <w:lang w:eastAsia="en-GB"/>
                        </w:rPr>
                        <m:t>∂</m:t>
                      </m:r>
                    </m:e>
                    <m:sup>
                      <m:r>
                        <w:rPr>
                          <w:rFonts w:ascii="Cambria Math" w:hAnsi="Cambria Math"/>
                          <w:lang w:eastAsia="en-GB"/>
                        </w:rPr>
                        <m:t>2</m:t>
                      </m:r>
                    </m:sup>
                  </m:sSup>
                  <m:r>
                    <w:rPr>
                      <w:rFonts w:ascii="Cambria Math" w:hAnsi="Cambria Math"/>
                      <w:lang w:eastAsia="en-GB"/>
                    </w:rPr>
                    <m:t>T</m:t>
                  </m:r>
                </m:num>
                <m:den>
                  <m:r>
                    <m:rPr>
                      <m:sty m:val="p"/>
                    </m:rPr>
                    <w:rPr>
                      <w:rFonts w:ascii="Cambria Math" w:hAnsi="Cambria Math"/>
                      <w:lang w:eastAsia="en-GB"/>
                    </w:rPr>
                    <m:t>∂</m:t>
                  </m:r>
                  <m:sSup>
                    <m:sSupPr>
                      <m:ctrlPr>
                        <w:rPr>
                          <w:rFonts w:ascii="Cambria Math" w:hAnsi="Cambria Math"/>
                          <w:lang w:eastAsia="en-GB"/>
                        </w:rPr>
                      </m:ctrlPr>
                    </m:sSupPr>
                    <m:e>
                      <m:r>
                        <w:rPr>
                          <w:rFonts w:ascii="Cambria Math" w:hAnsi="Cambria Math"/>
                          <w:lang w:eastAsia="en-GB"/>
                        </w:rPr>
                        <m:t>x</m:t>
                      </m:r>
                    </m:e>
                    <m:sup>
                      <m:r>
                        <w:rPr>
                          <w:rFonts w:ascii="Cambria Math" w:hAnsi="Cambria Math"/>
                          <w:lang w:eastAsia="en-GB"/>
                        </w:rPr>
                        <m:t>2</m:t>
                      </m:r>
                    </m:sup>
                  </m:sSup>
                </m:den>
              </m:f>
            </m:e>
            <m:e>
              <m:f>
                <m:fPr>
                  <m:ctrlPr>
                    <w:rPr>
                      <w:rFonts w:ascii="Cambria Math" w:hAnsi="Cambria Math"/>
                      <w:lang w:eastAsia="en-GB"/>
                    </w:rPr>
                  </m:ctrlPr>
                </m:fPr>
                <m:num>
                  <m:sSup>
                    <m:sSupPr>
                      <m:ctrlPr>
                        <w:rPr>
                          <w:rFonts w:ascii="Cambria Math" w:hAnsi="Cambria Math"/>
                          <w:lang w:eastAsia="en-GB"/>
                        </w:rPr>
                      </m:ctrlPr>
                    </m:sSupPr>
                    <m:e>
                      <m:r>
                        <m:rPr>
                          <m:sty m:val="p"/>
                        </m:rPr>
                        <w:rPr>
                          <w:rFonts w:ascii="Cambria Math" w:hAnsi="Cambria Math"/>
                          <w:lang w:eastAsia="en-GB"/>
                        </w:rPr>
                        <m:t>∂</m:t>
                      </m:r>
                    </m:e>
                    <m:sup>
                      <m:r>
                        <w:rPr>
                          <w:rFonts w:ascii="Cambria Math" w:hAnsi="Cambria Math"/>
                          <w:lang w:eastAsia="en-GB"/>
                        </w:rPr>
                        <m:t>2</m:t>
                      </m:r>
                    </m:sup>
                  </m:sSup>
                  <m:r>
                    <w:rPr>
                      <w:rFonts w:ascii="Cambria Math" w:hAnsi="Cambria Math"/>
                      <w:lang w:eastAsia="en-GB"/>
                    </w:rPr>
                    <m:t>T</m:t>
                  </m:r>
                </m:num>
                <m:den>
                  <m:r>
                    <m:rPr>
                      <m:sty m:val="p"/>
                    </m:rPr>
                    <w:rPr>
                      <w:rFonts w:ascii="Cambria Math" w:hAnsi="Cambria Math"/>
                      <w:lang w:eastAsia="en-GB"/>
                    </w:rPr>
                    <m:t>∂</m:t>
                  </m:r>
                  <m:sSup>
                    <m:sSupPr>
                      <m:ctrlPr>
                        <w:rPr>
                          <w:rFonts w:ascii="Cambria Math" w:hAnsi="Cambria Math"/>
                          <w:lang w:eastAsia="en-GB"/>
                        </w:rPr>
                      </m:ctrlPr>
                    </m:sSupPr>
                    <m:e>
                      <m:r>
                        <w:rPr>
                          <w:rFonts w:ascii="Cambria Math" w:hAnsi="Cambria Math"/>
                          <w:lang w:eastAsia="en-GB"/>
                        </w:rPr>
                        <m:t>y</m:t>
                      </m:r>
                    </m:e>
                    <m:sup>
                      <m:r>
                        <w:rPr>
                          <w:rFonts w:ascii="Cambria Math" w:hAnsi="Cambria Math"/>
                          <w:lang w:eastAsia="en-GB"/>
                        </w:rPr>
                        <m:t>2</m:t>
                      </m:r>
                    </m:sup>
                  </m:sSup>
                </m:den>
              </m:f>
            </m:e>
          </m:d>
          <m:r>
            <w:rPr>
              <w:rFonts w:ascii="Cambria Math" w:hAnsi="Cambria Math"/>
              <w:lang w:eastAsia="en-GB"/>
            </w:rPr>
            <m:t>+</m:t>
          </m:r>
          <m:acc>
            <m:accPr>
              <m:chr m:val="̇"/>
              <m:ctrlPr>
                <w:rPr>
                  <w:rFonts w:ascii="Cambria Math" w:hAnsi="Cambria Math"/>
                  <w:lang w:eastAsia="en-GB"/>
                </w:rPr>
              </m:ctrlPr>
            </m:accPr>
            <m:e>
              <m:r>
                <w:rPr>
                  <w:rFonts w:ascii="Cambria Math" w:hAnsi="Cambria Math"/>
                  <w:lang w:eastAsia="en-GB"/>
                </w:rPr>
                <m:t>q</m:t>
              </m:r>
            </m:e>
          </m:acc>
          <m:r>
            <m:rPr>
              <m:sty m:val="p"/>
            </m:rPr>
            <w:rPr>
              <w:rFonts w:ascii="Cambria Math" w:hAnsi="Cambria Math"/>
              <w:lang w:eastAsia="en-GB"/>
            </w:rPr>
            <w:br/>
          </m:r>
        </m:oMath>
      </m:oMathPara>
    </w:p>
    <w:p w14:paraId="77458066" w14:textId="774C6AE8" w:rsidR="00840692" w:rsidRPr="00982F52" w:rsidRDefault="00840692" w:rsidP="00D37617">
      <w:pPr>
        <w:rPr>
          <w:lang w:eastAsia="en-GB"/>
        </w:rPr>
      </w:pPr>
      <w:r w:rsidRPr="00982F52">
        <w:rPr>
          <w:lang w:eastAsia="en-GB"/>
        </w:rPr>
        <w:t xml:space="preserve">For the case considered in this report, there is no internal heat source, so </w:t>
      </w:r>
      <m:oMath>
        <m:acc>
          <m:accPr>
            <m:chr m:val="̇"/>
            <m:ctrlPr>
              <w:rPr>
                <w:rFonts w:ascii="Cambria Math" w:hAnsi="Cambria Math"/>
                <w:lang w:eastAsia="en-GB"/>
              </w:rPr>
            </m:ctrlPr>
          </m:accPr>
          <m:e>
            <m:r>
              <w:rPr>
                <w:rFonts w:ascii="Cambria Math" w:hAnsi="Cambria Math"/>
                <w:lang w:eastAsia="en-GB"/>
              </w:rPr>
              <m:t>q</m:t>
            </m:r>
          </m:e>
        </m:acc>
        <m:r>
          <w:rPr>
            <w:rFonts w:ascii="Cambria Math" w:hAnsi="Cambria Math"/>
            <w:lang w:eastAsia="en-GB"/>
          </w:rPr>
          <m:t>=0</m:t>
        </m:r>
      </m:oMath>
      <w:r w:rsidRPr="00982F52">
        <w:rPr>
          <w:lang w:eastAsia="en-GB"/>
        </w:rPr>
        <w:t xml:space="preserve">. Dividing by </w:t>
      </w:r>
      <m:oMath>
        <m:r>
          <w:rPr>
            <w:rFonts w:ascii="Cambria Math" w:hAnsi="Cambria Math"/>
            <w:lang w:eastAsia="en-GB"/>
          </w:rPr>
          <m:t>ρ</m:t>
        </m:r>
        <m:sSub>
          <m:sSubPr>
            <m:ctrlPr>
              <w:rPr>
                <w:rFonts w:ascii="Cambria Math" w:hAnsi="Cambria Math"/>
                <w:lang w:eastAsia="en-GB"/>
              </w:rPr>
            </m:ctrlPr>
          </m:sSubPr>
          <m:e>
            <m:r>
              <w:rPr>
                <w:rFonts w:ascii="Cambria Math" w:hAnsi="Cambria Math"/>
                <w:lang w:eastAsia="en-GB"/>
              </w:rPr>
              <m:t>c</m:t>
            </m:r>
          </m:e>
          <m:sub>
            <m:r>
              <w:rPr>
                <w:rFonts w:ascii="Cambria Math" w:hAnsi="Cambria Math"/>
                <w:lang w:eastAsia="en-GB"/>
              </w:rPr>
              <m:t>p</m:t>
            </m:r>
          </m:sub>
        </m:sSub>
      </m:oMath>
      <w:r w:rsidR="00403D89" w:rsidRPr="00982F52">
        <w:rPr>
          <w:lang w:eastAsia="en-GB"/>
        </w:rPr>
        <w:t xml:space="preserve"> </w:t>
      </w:r>
      <w:r w:rsidRPr="00982F52">
        <w:rPr>
          <w:lang w:eastAsia="en-GB"/>
        </w:rPr>
        <w:t>gives the standard 2D heat equation in diffusion form:</w:t>
      </w:r>
    </w:p>
    <w:p w14:paraId="405BCD74" w14:textId="77777777" w:rsidR="00840692" w:rsidRPr="00982F52" w:rsidRDefault="00000000" w:rsidP="00D37617">
      <w:pPr>
        <w:rPr>
          <w:lang w:eastAsia="en-GB"/>
        </w:rPr>
      </w:pPr>
      <m:oMathPara>
        <m:oMath>
          <m:f>
            <m:fPr>
              <m:ctrlPr>
                <w:rPr>
                  <w:rFonts w:ascii="Cambria Math" w:hAnsi="Cambria Math"/>
                  <w:lang w:eastAsia="en-GB"/>
                </w:rPr>
              </m:ctrlPr>
            </m:fPr>
            <m:num>
              <m:r>
                <m:rPr>
                  <m:sty m:val="p"/>
                </m:rPr>
                <w:rPr>
                  <w:rFonts w:ascii="Cambria Math" w:hAnsi="Cambria Math"/>
                  <w:lang w:eastAsia="en-GB"/>
                </w:rPr>
                <m:t>∂</m:t>
              </m:r>
              <m:r>
                <w:rPr>
                  <w:rFonts w:ascii="Cambria Math" w:hAnsi="Cambria Math"/>
                  <w:lang w:eastAsia="en-GB"/>
                </w:rPr>
                <m:t>T</m:t>
              </m:r>
            </m:num>
            <m:den>
              <m:r>
                <m:rPr>
                  <m:sty m:val="p"/>
                </m:rPr>
                <w:rPr>
                  <w:rFonts w:ascii="Cambria Math" w:hAnsi="Cambria Math"/>
                  <w:lang w:eastAsia="en-GB"/>
                </w:rPr>
                <m:t>∂</m:t>
              </m:r>
              <m:r>
                <w:rPr>
                  <w:rFonts w:ascii="Cambria Math" w:hAnsi="Cambria Math"/>
                  <w:lang w:eastAsia="en-GB"/>
                </w:rPr>
                <m:t>t</m:t>
              </m:r>
            </m:den>
          </m:f>
          <m:r>
            <w:rPr>
              <w:rFonts w:ascii="Cambria Math" w:hAnsi="Cambria Math"/>
              <w:lang w:eastAsia="en-GB"/>
            </w:rPr>
            <m:t>=α</m:t>
          </m:r>
          <m:d>
            <m:dPr>
              <m:sepChr m:val="+"/>
              <m:ctrlPr>
                <w:rPr>
                  <w:rFonts w:ascii="Cambria Math" w:hAnsi="Cambria Math"/>
                  <w:lang w:eastAsia="en-GB"/>
                </w:rPr>
              </m:ctrlPr>
            </m:dPr>
            <m:e>
              <m:f>
                <m:fPr>
                  <m:ctrlPr>
                    <w:rPr>
                      <w:rFonts w:ascii="Cambria Math" w:hAnsi="Cambria Math"/>
                      <w:lang w:eastAsia="en-GB"/>
                    </w:rPr>
                  </m:ctrlPr>
                </m:fPr>
                <m:num>
                  <m:sSup>
                    <m:sSupPr>
                      <m:ctrlPr>
                        <w:rPr>
                          <w:rFonts w:ascii="Cambria Math" w:hAnsi="Cambria Math"/>
                          <w:lang w:eastAsia="en-GB"/>
                        </w:rPr>
                      </m:ctrlPr>
                    </m:sSupPr>
                    <m:e>
                      <m:r>
                        <m:rPr>
                          <m:sty m:val="p"/>
                        </m:rPr>
                        <w:rPr>
                          <w:rFonts w:ascii="Cambria Math" w:hAnsi="Cambria Math"/>
                          <w:lang w:eastAsia="en-GB"/>
                        </w:rPr>
                        <m:t>∂</m:t>
                      </m:r>
                    </m:e>
                    <m:sup>
                      <m:r>
                        <w:rPr>
                          <w:rFonts w:ascii="Cambria Math" w:hAnsi="Cambria Math"/>
                          <w:lang w:eastAsia="en-GB"/>
                        </w:rPr>
                        <m:t>2</m:t>
                      </m:r>
                    </m:sup>
                  </m:sSup>
                  <m:r>
                    <w:rPr>
                      <w:rFonts w:ascii="Cambria Math" w:hAnsi="Cambria Math"/>
                      <w:lang w:eastAsia="en-GB"/>
                    </w:rPr>
                    <m:t>T</m:t>
                  </m:r>
                </m:num>
                <m:den>
                  <m:r>
                    <m:rPr>
                      <m:sty m:val="p"/>
                    </m:rPr>
                    <w:rPr>
                      <w:rFonts w:ascii="Cambria Math" w:hAnsi="Cambria Math"/>
                      <w:lang w:eastAsia="en-GB"/>
                    </w:rPr>
                    <m:t>∂</m:t>
                  </m:r>
                  <m:sSup>
                    <m:sSupPr>
                      <m:ctrlPr>
                        <w:rPr>
                          <w:rFonts w:ascii="Cambria Math" w:hAnsi="Cambria Math"/>
                          <w:lang w:eastAsia="en-GB"/>
                        </w:rPr>
                      </m:ctrlPr>
                    </m:sSupPr>
                    <m:e>
                      <m:r>
                        <w:rPr>
                          <w:rFonts w:ascii="Cambria Math" w:hAnsi="Cambria Math"/>
                          <w:lang w:eastAsia="en-GB"/>
                        </w:rPr>
                        <m:t>x</m:t>
                      </m:r>
                    </m:e>
                    <m:sup>
                      <m:r>
                        <w:rPr>
                          <w:rFonts w:ascii="Cambria Math" w:hAnsi="Cambria Math"/>
                          <w:lang w:eastAsia="en-GB"/>
                        </w:rPr>
                        <m:t>2</m:t>
                      </m:r>
                    </m:sup>
                  </m:sSup>
                </m:den>
              </m:f>
            </m:e>
            <m:e>
              <m:f>
                <m:fPr>
                  <m:ctrlPr>
                    <w:rPr>
                      <w:rFonts w:ascii="Cambria Math" w:hAnsi="Cambria Math"/>
                      <w:lang w:eastAsia="en-GB"/>
                    </w:rPr>
                  </m:ctrlPr>
                </m:fPr>
                <m:num>
                  <m:sSup>
                    <m:sSupPr>
                      <m:ctrlPr>
                        <w:rPr>
                          <w:rFonts w:ascii="Cambria Math" w:hAnsi="Cambria Math"/>
                          <w:lang w:eastAsia="en-GB"/>
                        </w:rPr>
                      </m:ctrlPr>
                    </m:sSupPr>
                    <m:e>
                      <m:r>
                        <m:rPr>
                          <m:sty m:val="p"/>
                        </m:rPr>
                        <w:rPr>
                          <w:rFonts w:ascii="Cambria Math" w:hAnsi="Cambria Math"/>
                          <w:lang w:eastAsia="en-GB"/>
                        </w:rPr>
                        <m:t>∂</m:t>
                      </m:r>
                    </m:e>
                    <m:sup>
                      <m:r>
                        <w:rPr>
                          <w:rFonts w:ascii="Cambria Math" w:hAnsi="Cambria Math"/>
                          <w:lang w:eastAsia="en-GB"/>
                        </w:rPr>
                        <m:t>2</m:t>
                      </m:r>
                    </m:sup>
                  </m:sSup>
                  <m:r>
                    <w:rPr>
                      <w:rFonts w:ascii="Cambria Math" w:hAnsi="Cambria Math"/>
                      <w:lang w:eastAsia="en-GB"/>
                    </w:rPr>
                    <m:t>T</m:t>
                  </m:r>
                </m:num>
                <m:den>
                  <m:r>
                    <m:rPr>
                      <m:sty m:val="p"/>
                    </m:rPr>
                    <w:rPr>
                      <w:rFonts w:ascii="Cambria Math" w:hAnsi="Cambria Math"/>
                      <w:lang w:eastAsia="en-GB"/>
                    </w:rPr>
                    <m:t>∂</m:t>
                  </m:r>
                  <m:sSup>
                    <m:sSupPr>
                      <m:ctrlPr>
                        <w:rPr>
                          <w:rFonts w:ascii="Cambria Math" w:hAnsi="Cambria Math"/>
                          <w:lang w:eastAsia="en-GB"/>
                        </w:rPr>
                      </m:ctrlPr>
                    </m:sSupPr>
                    <m:e>
                      <m:r>
                        <w:rPr>
                          <w:rFonts w:ascii="Cambria Math" w:hAnsi="Cambria Math"/>
                          <w:lang w:eastAsia="en-GB"/>
                        </w:rPr>
                        <m:t>y</m:t>
                      </m:r>
                    </m:e>
                    <m:sup>
                      <m:r>
                        <w:rPr>
                          <w:rFonts w:ascii="Cambria Math" w:hAnsi="Cambria Math"/>
                          <w:lang w:eastAsia="en-GB"/>
                        </w:rPr>
                        <m:t>2</m:t>
                      </m:r>
                    </m:sup>
                  </m:sSup>
                </m:den>
              </m:f>
            </m:e>
          </m:d>
          <m:r>
            <m:rPr>
              <m:sty m:val="p"/>
            </m:rPr>
            <w:rPr>
              <w:rFonts w:ascii="Cambria Math" w:hAnsi="Cambria Math"/>
              <w:lang w:eastAsia="en-GB"/>
            </w:rPr>
            <w:br/>
          </m:r>
        </m:oMath>
      </m:oMathPara>
    </w:p>
    <w:p w14:paraId="1CE5B37C" w14:textId="36CCACF2" w:rsidR="00840692" w:rsidRPr="00982F52" w:rsidRDefault="00000000" w:rsidP="00D37617">
      <w:pPr>
        <w:rPr>
          <w:lang w:eastAsia="en-GB"/>
        </w:rPr>
      </w:pPr>
      <w:sdt>
        <w:sdtPr>
          <w:rPr>
            <w:lang w:eastAsia="en-GB"/>
          </w:rPr>
          <w:id w:val="-1245875366"/>
          <w:citation/>
        </w:sdtPr>
        <w:sdtContent>
          <w:r w:rsidR="00403D89" w:rsidRPr="00982F52">
            <w:rPr>
              <w:lang w:eastAsia="en-GB"/>
            </w:rPr>
            <w:fldChar w:fldCharType="begin"/>
          </w:r>
          <w:r w:rsidR="00403D89" w:rsidRPr="00982F52">
            <w:rPr>
              <w:lang w:eastAsia="en-GB"/>
            </w:rPr>
            <w:instrText xml:space="preserve"> CITATION Inc11 \l 2057 </w:instrText>
          </w:r>
          <w:r w:rsidR="00403D89" w:rsidRPr="00982F52">
            <w:rPr>
              <w:lang w:eastAsia="en-GB"/>
            </w:rPr>
            <w:fldChar w:fldCharType="separate"/>
          </w:r>
          <w:r w:rsidR="00BF1A2A" w:rsidRPr="00982F52">
            <w:rPr>
              <w:noProof/>
              <w:lang w:eastAsia="en-GB"/>
            </w:rPr>
            <w:t>(Incropera, DeWitt, Bergman, &amp; Lavine, 2011)</w:t>
          </w:r>
          <w:r w:rsidR="00403D89" w:rsidRPr="00982F52">
            <w:rPr>
              <w:lang w:eastAsia="en-GB"/>
            </w:rPr>
            <w:fldChar w:fldCharType="end"/>
          </w:r>
        </w:sdtContent>
      </w:sdt>
      <w:r w:rsidR="00840692" w:rsidRPr="00982F52">
        <w:rPr>
          <w:lang w:eastAsia="en-GB"/>
        </w:rPr>
        <w:t>.</w:t>
      </w:r>
    </w:p>
    <w:p w14:paraId="5587E272" w14:textId="77777777" w:rsidR="003B0FD8" w:rsidRPr="00840692" w:rsidRDefault="003B0FD8" w:rsidP="00840692">
      <w:pPr>
        <w:spacing w:before="100" w:beforeAutospacing="1" w:after="100" w:afterAutospacing="1" w:line="240" w:lineRule="auto"/>
        <w:rPr>
          <w:rFonts w:eastAsia="Times New Roman" w:cstheme="minorHAnsi"/>
          <w:sz w:val="24"/>
          <w:szCs w:val="24"/>
          <w:lang w:eastAsia="en-GB"/>
        </w:rPr>
      </w:pPr>
    </w:p>
    <w:p w14:paraId="78A75356" w14:textId="28F3F775" w:rsidR="0067417B" w:rsidRDefault="00D034B5" w:rsidP="00D034B5">
      <w:pPr>
        <w:pStyle w:val="Heading2"/>
      </w:pPr>
      <w:bookmarkStart w:id="12" w:name="_Toc220536538"/>
      <w:r>
        <w:t xml:space="preserve">Definition of </w:t>
      </w:r>
      <w:r w:rsidR="005D2562">
        <w:t>T</w:t>
      </w:r>
      <w:r>
        <w:t xml:space="preserve">erms and </w:t>
      </w:r>
      <w:r w:rsidR="005D2562">
        <w:t>M</w:t>
      </w:r>
      <w:r>
        <w:t xml:space="preserve">aterial </w:t>
      </w:r>
      <w:r w:rsidR="005D2562">
        <w:t>P</w:t>
      </w:r>
      <w:r>
        <w:t>roperties</w:t>
      </w:r>
      <w:bookmarkEnd w:id="12"/>
    </w:p>
    <w:p w14:paraId="33B983E2" w14:textId="77777777" w:rsidR="003B0FD8" w:rsidRPr="003B0FD8" w:rsidRDefault="003B0FD8" w:rsidP="003B0FD8">
      <w:pPr>
        <w:rPr>
          <w:rFonts w:cstheme="minorHAnsi"/>
        </w:rPr>
      </w:pPr>
      <w:r w:rsidRPr="003B0FD8">
        <w:rPr>
          <w:rFonts w:cstheme="minorHAnsi"/>
        </w:rPr>
        <w:t>In the governing equation:</w:t>
      </w:r>
    </w:p>
    <w:p w14:paraId="6F054E7D" w14:textId="1AC8B5BA" w:rsidR="003B0FD8" w:rsidRPr="003B0FD8" w:rsidRDefault="003B0FD8" w:rsidP="002270FF">
      <w:pPr>
        <w:numPr>
          <w:ilvl w:val="0"/>
          <w:numId w:val="15"/>
        </w:numPr>
        <w:rPr>
          <w:rFonts w:cstheme="minorHAnsi"/>
        </w:rPr>
      </w:pPr>
      <m:oMath>
        <m:r>
          <w:rPr>
            <w:rFonts w:ascii="Cambria Math" w:hAnsi="Cambria Math" w:cstheme="minorHAnsi"/>
          </w:rPr>
          <m:t>T(x,y,t)</m:t>
        </m:r>
      </m:oMath>
      <w:r w:rsidR="00930498">
        <w:rPr>
          <w:rFonts w:eastAsiaTheme="minorEastAsia" w:cstheme="minorHAnsi"/>
        </w:rPr>
        <w:t xml:space="preserve"> </w:t>
      </w:r>
      <w:r w:rsidRPr="003B0FD8">
        <w:rPr>
          <w:rFonts w:cstheme="minorHAnsi"/>
        </w:rPr>
        <w:t>is temperature (°C).</w:t>
      </w:r>
    </w:p>
    <w:p w14:paraId="39A10600" w14:textId="20F06009" w:rsidR="003B0FD8" w:rsidRPr="003B0FD8" w:rsidRDefault="003B0FD8" w:rsidP="002270FF">
      <w:pPr>
        <w:numPr>
          <w:ilvl w:val="0"/>
          <w:numId w:val="15"/>
        </w:numPr>
        <w:rPr>
          <w:rFonts w:cstheme="minorHAnsi"/>
        </w:rPr>
      </w:pPr>
      <m:oMath>
        <m:r>
          <w:rPr>
            <w:rFonts w:ascii="Cambria Math" w:hAnsi="Cambria Math" w:cstheme="minorHAnsi"/>
          </w:rPr>
          <m:t>t</m:t>
        </m:r>
      </m:oMath>
      <w:r w:rsidR="00930498">
        <w:rPr>
          <w:rFonts w:eastAsiaTheme="minorEastAsia" w:cstheme="minorHAnsi"/>
        </w:rPr>
        <w:t xml:space="preserve"> </w:t>
      </w:r>
      <w:r w:rsidRPr="003B0FD8">
        <w:rPr>
          <w:rFonts w:cstheme="minorHAnsi"/>
        </w:rPr>
        <w:t>is time (s).</w:t>
      </w:r>
    </w:p>
    <w:p w14:paraId="716FF9C0" w14:textId="51CAD65B" w:rsidR="003B0FD8" w:rsidRPr="003B0FD8" w:rsidRDefault="003B0FD8" w:rsidP="002270FF">
      <w:pPr>
        <w:numPr>
          <w:ilvl w:val="0"/>
          <w:numId w:val="15"/>
        </w:numPr>
        <w:rPr>
          <w:rFonts w:cstheme="minorHAnsi"/>
        </w:rPr>
      </w:pPr>
      <m:oMath>
        <m:r>
          <w:rPr>
            <w:rFonts w:ascii="Cambria Math" w:hAnsi="Cambria Math" w:cstheme="minorHAnsi"/>
          </w:rPr>
          <m:t>x</m:t>
        </m:r>
      </m:oMath>
      <w:r w:rsidR="00772104">
        <w:rPr>
          <w:rFonts w:eastAsiaTheme="minorEastAsia" w:cstheme="minorHAnsi"/>
        </w:rPr>
        <w:t xml:space="preserve"> </w:t>
      </w:r>
      <w:r w:rsidRPr="003B0FD8">
        <w:rPr>
          <w:rFonts w:cstheme="minorHAnsi"/>
        </w:rPr>
        <w:t xml:space="preserve">and </w:t>
      </w:r>
      <m:oMath>
        <m:r>
          <w:rPr>
            <w:rFonts w:ascii="Cambria Math" w:hAnsi="Cambria Math" w:cstheme="minorHAnsi"/>
          </w:rPr>
          <m:t>y</m:t>
        </m:r>
      </m:oMath>
      <w:r w:rsidR="00930498">
        <w:rPr>
          <w:rFonts w:eastAsiaTheme="minorEastAsia" w:cstheme="minorHAnsi"/>
        </w:rPr>
        <w:t xml:space="preserve"> </w:t>
      </w:r>
      <w:r w:rsidRPr="003B0FD8">
        <w:rPr>
          <w:rFonts w:cstheme="minorHAnsi"/>
        </w:rPr>
        <w:t>are spatial coordinates (m).</w:t>
      </w:r>
    </w:p>
    <w:p w14:paraId="6FCD2D17" w14:textId="40A10D57" w:rsidR="003B0FD8" w:rsidRPr="003B0FD8" w:rsidRDefault="00000000" w:rsidP="002270FF">
      <w:pPr>
        <w:numPr>
          <w:ilvl w:val="0"/>
          <w:numId w:val="15"/>
        </w:numPr>
        <w:rPr>
          <w:rFonts w:cstheme="minorHAnsi"/>
        </w:rPr>
      </w:pPr>
      <m:oMath>
        <m:f>
          <m:fPr>
            <m:ctrlPr>
              <w:rPr>
                <w:rFonts w:ascii="Cambria Math" w:hAnsi="Cambria Math" w:cstheme="minorHAnsi"/>
              </w:rPr>
            </m:ctrlPr>
          </m:fPr>
          <m:num>
            <m:r>
              <m:rPr>
                <m:sty m:val="p"/>
              </m:rPr>
              <w:rPr>
                <w:rFonts w:ascii="Cambria Math" w:hAnsi="Cambria Math" w:cstheme="minorHAnsi"/>
              </w:rPr>
              <m:t>∂</m:t>
            </m:r>
            <m:r>
              <w:rPr>
                <w:rFonts w:ascii="Cambria Math" w:hAnsi="Cambria Math" w:cstheme="minorHAnsi"/>
              </w:rPr>
              <m:t>T</m:t>
            </m:r>
          </m:num>
          <m:den>
            <m:r>
              <m:rPr>
                <m:sty m:val="p"/>
              </m:rPr>
              <w:rPr>
                <w:rFonts w:ascii="Cambria Math" w:hAnsi="Cambria Math" w:cstheme="minorHAnsi"/>
              </w:rPr>
              <m:t>∂</m:t>
            </m:r>
            <m:r>
              <w:rPr>
                <w:rFonts w:ascii="Cambria Math" w:hAnsi="Cambria Math" w:cstheme="minorHAnsi"/>
              </w:rPr>
              <m:t>t</m:t>
            </m:r>
          </m:den>
        </m:f>
      </m:oMath>
      <w:r w:rsidR="00930498">
        <w:rPr>
          <w:rFonts w:eastAsiaTheme="minorEastAsia" w:cstheme="minorHAnsi"/>
        </w:rPr>
        <w:t xml:space="preserve"> </w:t>
      </w:r>
      <w:r w:rsidR="003B0FD8" w:rsidRPr="003B0FD8">
        <w:rPr>
          <w:rFonts w:cstheme="minorHAnsi"/>
        </w:rPr>
        <w:t>is the temporal rate of change of temperature (°C/s).</w:t>
      </w:r>
    </w:p>
    <w:p w14:paraId="2D47AC64" w14:textId="02605B8A" w:rsidR="003B0FD8" w:rsidRPr="003B0FD8" w:rsidRDefault="00000000" w:rsidP="002270FF">
      <w:pPr>
        <w:numPr>
          <w:ilvl w:val="0"/>
          <w:numId w:val="15"/>
        </w:numPr>
        <w:rPr>
          <w:rFonts w:cstheme="minorHAnsi"/>
        </w:rPr>
      </w:pPr>
      <m:oMath>
        <m:f>
          <m:fPr>
            <m:ctrlPr>
              <w:rPr>
                <w:rFonts w:ascii="Cambria Math" w:hAnsi="Cambria Math" w:cstheme="minorHAnsi"/>
              </w:rPr>
            </m:ctrlPr>
          </m:fPr>
          <m:num>
            <m:sSup>
              <m:sSupPr>
                <m:ctrlPr>
                  <w:rPr>
                    <w:rFonts w:ascii="Cambria Math" w:hAnsi="Cambria Math" w:cstheme="minorHAnsi"/>
                  </w:rPr>
                </m:ctrlPr>
              </m:sSupPr>
              <m:e>
                <m:r>
                  <m:rPr>
                    <m:sty m:val="p"/>
                  </m:rPr>
                  <w:rPr>
                    <w:rFonts w:ascii="Cambria Math" w:hAnsi="Cambria Math" w:cstheme="minorHAnsi"/>
                  </w:rPr>
                  <m:t>∂</m:t>
                </m:r>
              </m:e>
              <m:sup>
                <m:r>
                  <w:rPr>
                    <w:rFonts w:ascii="Cambria Math" w:hAnsi="Cambria Math" w:cstheme="minorHAnsi"/>
                  </w:rPr>
                  <m:t>2</m:t>
                </m:r>
              </m:sup>
            </m:sSup>
            <m:r>
              <w:rPr>
                <w:rFonts w:ascii="Cambria Math" w:hAnsi="Cambria Math" w:cstheme="minorHAnsi"/>
              </w:rPr>
              <m:t>T</m:t>
            </m:r>
          </m:num>
          <m:den>
            <m:r>
              <m:rPr>
                <m:sty m:val="p"/>
              </m:rPr>
              <w:rPr>
                <w:rFonts w:ascii="Cambria Math" w:hAnsi="Cambria Math" w:cstheme="minorHAnsi"/>
              </w:rPr>
              <m:t>∂</m:t>
            </m:r>
            <m:sSup>
              <m:sSupPr>
                <m:ctrlPr>
                  <w:rPr>
                    <w:rFonts w:ascii="Cambria Math" w:hAnsi="Cambria Math" w:cstheme="minorHAnsi"/>
                  </w:rPr>
                </m:ctrlPr>
              </m:sSupPr>
              <m:e>
                <m:r>
                  <w:rPr>
                    <w:rFonts w:ascii="Cambria Math" w:hAnsi="Cambria Math" w:cstheme="minorHAnsi"/>
                  </w:rPr>
                  <m:t>x</m:t>
                </m:r>
              </m:e>
              <m:sup>
                <m:r>
                  <w:rPr>
                    <w:rFonts w:ascii="Cambria Math" w:hAnsi="Cambria Math" w:cstheme="minorHAnsi"/>
                  </w:rPr>
                  <m:t>2</m:t>
                </m:r>
              </m:sup>
            </m:sSup>
          </m:den>
        </m:f>
      </m:oMath>
      <w:r w:rsidR="00930498">
        <w:rPr>
          <w:rFonts w:eastAsiaTheme="minorEastAsia" w:cstheme="minorHAnsi"/>
        </w:rPr>
        <w:t xml:space="preserve"> </w:t>
      </w:r>
      <w:r w:rsidR="003B0FD8" w:rsidRPr="003B0FD8">
        <w:rPr>
          <w:rFonts w:cstheme="minorHAnsi"/>
        </w:rPr>
        <w:t>and</w:t>
      </w:r>
      <w:r w:rsidR="00930498">
        <w:rPr>
          <w:rFonts w:cstheme="minorHAnsi"/>
        </w:rPr>
        <w:t xml:space="preserve"> </w:t>
      </w:r>
      <w:r w:rsidR="003B0FD8" w:rsidRPr="003B0FD8">
        <w:rPr>
          <w:rFonts w:cstheme="minorHAnsi"/>
        </w:rPr>
        <w:t xml:space="preserve"> </w:t>
      </w:r>
      <m:oMath>
        <m:f>
          <m:fPr>
            <m:ctrlPr>
              <w:rPr>
                <w:rFonts w:ascii="Cambria Math" w:hAnsi="Cambria Math" w:cstheme="minorHAnsi"/>
              </w:rPr>
            </m:ctrlPr>
          </m:fPr>
          <m:num>
            <m:sSup>
              <m:sSupPr>
                <m:ctrlPr>
                  <w:rPr>
                    <w:rFonts w:ascii="Cambria Math" w:hAnsi="Cambria Math" w:cstheme="minorHAnsi"/>
                  </w:rPr>
                </m:ctrlPr>
              </m:sSupPr>
              <m:e>
                <m:r>
                  <m:rPr>
                    <m:sty m:val="p"/>
                  </m:rPr>
                  <w:rPr>
                    <w:rFonts w:ascii="Cambria Math" w:hAnsi="Cambria Math" w:cstheme="minorHAnsi"/>
                  </w:rPr>
                  <m:t>∂</m:t>
                </m:r>
              </m:e>
              <m:sup>
                <m:r>
                  <w:rPr>
                    <w:rFonts w:ascii="Cambria Math" w:hAnsi="Cambria Math" w:cstheme="minorHAnsi"/>
                  </w:rPr>
                  <m:t>2</m:t>
                </m:r>
              </m:sup>
            </m:sSup>
            <m:r>
              <w:rPr>
                <w:rFonts w:ascii="Cambria Math" w:hAnsi="Cambria Math" w:cstheme="minorHAnsi"/>
              </w:rPr>
              <m:t>T</m:t>
            </m:r>
          </m:num>
          <m:den>
            <m:r>
              <m:rPr>
                <m:sty m:val="p"/>
              </m:rPr>
              <w:rPr>
                <w:rFonts w:ascii="Cambria Math" w:hAnsi="Cambria Math" w:cstheme="minorHAnsi"/>
              </w:rPr>
              <m:t>∂</m:t>
            </m:r>
            <m:sSup>
              <m:sSupPr>
                <m:ctrlPr>
                  <w:rPr>
                    <w:rFonts w:ascii="Cambria Math" w:hAnsi="Cambria Math" w:cstheme="minorHAnsi"/>
                  </w:rPr>
                </m:ctrlPr>
              </m:sSupPr>
              <m:e>
                <m:r>
                  <w:rPr>
                    <w:rFonts w:ascii="Cambria Math" w:hAnsi="Cambria Math" w:cstheme="minorHAnsi"/>
                  </w:rPr>
                  <m:t>y</m:t>
                </m:r>
              </m:e>
              <m:sup>
                <m:r>
                  <w:rPr>
                    <w:rFonts w:ascii="Cambria Math" w:hAnsi="Cambria Math" w:cstheme="minorHAnsi"/>
                  </w:rPr>
                  <m:t>2</m:t>
                </m:r>
              </m:sup>
            </m:sSup>
          </m:den>
        </m:f>
      </m:oMath>
      <w:r w:rsidR="00930498">
        <w:rPr>
          <w:rFonts w:eastAsiaTheme="minorEastAsia" w:cstheme="minorHAnsi"/>
        </w:rPr>
        <w:t xml:space="preserve"> </w:t>
      </w:r>
      <w:r w:rsidR="003B0FD8" w:rsidRPr="003B0FD8">
        <w:rPr>
          <w:rFonts w:cstheme="minorHAnsi"/>
        </w:rPr>
        <w:t>are the spatial second derivatives representing curvature of the temperature field (°C/</w:t>
      </w:r>
      <m:oMath>
        <m:sSup>
          <m:sSupPr>
            <m:ctrlPr>
              <w:rPr>
                <w:rFonts w:ascii="Cambria Math" w:hAnsi="Cambria Math" w:cstheme="minorHAnsi"/>
              </w:rPr>
            </m:ctrlPr>
          </m:sSupPr>
          <m:e>
            <m:r>
              <w:rPr>
                <w:rFonts w:ascii="Cambria Math" w:hAnsi="Cambria Math" w:cstheme="minorHAnsi"/>
              </w:rPr>
              <m:t>m</m:t>
            </m:r>
          </m:e>
          <m:sup>
            <m:r>
              <w:rPr>
                <w:rFonts w:ascii="Cambria Math" w:hAnsi="Cambria Math" w:cstheme="minorHAnsi"/>
              </w:rPr>
              <m:t>2</m:t>
            </m:r>
          </m:sup>
        </m:sSup>
      </m:oMath>
      <w:r w:rsidR="003B0FD8" w:rsidRPr="003B0FD8">
        <w:rPr>
          <w:rFonts w:cstheme="minorHAnsi"/>
        </w:rPr>
        <w:t>).</w:t>
      </w:r>
    </w:p>
    <w:p w14:paraId="31AD347F" w14:textId="45A46525" w:rsidR="003B0FD8" w:rsidRPr="003B0FD8" w:rsidRDefault="003B0FD8" w:rsidP="002270FF">
      <w:pPr>
        <w:numPr>
          <w:ilvl w:val="0"/>
          <w:numId w:val="15"/>
        </w:numPr>
        <w:rPr>
          <w:rFonts w:cstheme="minorHAnsi"/>
        </w:rPr>
      </w:pPr>
      <m:oMath>
        <m:r>
          <w:rPr>
            <w:rFonts w:ascii="Cambria Math" w:hAnsi="Cambria Math" w:cstheme="minorHAnsi"/>
          </w:rPr>
          <m:t>α</m:t>
        </m:r>
      </m:oMath>
      <w:r w:rsidR="00930498">
        <w:rPr>
          <w:rFonts w:eastAsiaTheme="minorEastAsia" w:cstheme="minorHAnsi"/>
        </w:rPr>
        <w:t xml:space="preserve"> </w:t>
      </w:r>
      <w:r w:rsidRPr="003B0FD8">
        <w:rPr>
          <w:rFonts w:cstheme="minorHAnsi"/>
        </w:rPr>
        <w:t>is thermal diffusivity (</w:t>
      </w:r>
      <m:oMath>
        <m:sSup>
          <m:sSupPr>
            <m:ctrlPr>
              <w:rPr>
                <w:rFonts w:ascii="Cambria Math" w:hAnsi="Cambria Math" w:cstheme="minorHAnsi"/>
              </w:rPr>
            </m:ctrlPr>
          </m:sSupPr>
          <m:e>
            <m:r>
              <w:rPr>
                <w:rFonts w:ascii="Cambria Math" w:hAnsi="Cambria Math" w:cstheme="minorHAnsi"/>
              </w:rPr>
              <m:t>m</m:t>
            </m:r>
          </m:e>
          <m:sup>
            <m:r>
              <w:rPr>
                <w:rFonts w:ascii="Cambria Math" w:hAnsi="Cambria Math" w:cstheme="minorHAnsi"/>
              </w:rPr>
              <m:t>2</m:t>
            </m:r>
          </m:sup>
        </m:sSup>
      </m:oMath>
      <w:r w:rsidRPr="003B0FD8">
        <w:rPr>
          <w:rFonts w:cstheme="minorHAnsi"/>
        </w:rPr>
        <w:t>/s), defined as:</w:t>
      </w:r>
    </w:p>
    <w:p w14:paraId="5CC3C081" w14:textId="77F3B8E4" w:rsidR="003B0FD8" w:rsidRPr="003B0FD8" w:rsidRDefault="003B0FD8" w:rsidP="003B0FD8">
      <w:pPr>
        <w:rPr>
          <w:rFonts w:cstheme="minorHAnsi"/>
        </w:rPr>
      </w:pPr>
      <m:oMathPara>
        <m:oMath>
          <m:r>
            <w:rPr>
              <w:rFonts w:ascii="Cambria Math" w:hAnsi="Cambria Math" w:cstheme="minorHAnsi"/>
            </w:rPr>
            <m:t>α=</m:t>
          </m:r>
          <m:f>
            <m:fPr>
              <m:ctrlPr>
                <w:rPr>
                  <w:rFonts w:ascii="Cambria Math" w:hAnsi="Cambria Math" w:cstheme="minorHAnsi"/>
                </w:rPr>
              </m:ctrlPr>
            </m:fPr>
            <m:num>
              <m:r>
                <w:rPr>
                  <w:rFonts w:ascii="Cambria Math" w:hAnsi="Cambria Math" w:cstheme="minorHAnsi"/>
                </w:rPr>
                <m:t>k</m:t>
              </m:r>
            </m:num>
            <m:den>
              <m:r>
                <w:rPr>
                  <w:rFonts w:ascii="Cambria Math" w:hAnsi="Cambria Math" w:cstheme="minorHAnsi"/>
                </w:rPr>
                <m:t>ρ</m:t>
              </m:r>
              <m:sSub>
                <m:sSubPr>
                  <m:ctrlPr>
                    <w:rPr>
                      <w:rFonts w:ascii="Cambria Math" w:hAnsi="Cambria Math" w:cstheme="minorHAnsi"/>
                    </w:rPr>
                  </m:ctrlPr>
                </m:sSubPr>
                <m:e>
                  <m:r>
                    <w:rPr>
                      <w:rFonts w:ascii="Cambria Math" w:hAnsi="Cambria Math" w:cstheme="minorHAnsi"/>
                    </w:rPr>
                    <m:t>c</m:t>
                  </m:r>
                </m:e>
                <m:sub>
                  <m:r>
                    <w:rPr>
                      <w:rFonts w:ascii="Cambria Math" w:hAnsi="Cambria Math" w:cstheme="minorHAnsi"/>
                    </w:rPr>
                    <m:t>p</m:t>
                  </m:r>
                </m:sub>
              </m:sSub>
            </m:den>
          </m:f>
          <m:r>
            <m:rPr>
              <m:sty m:val="p"/>
            </m:rPr>
            <w:rPr>
              <w:rFonts w:cstheme="minorHAnsi"/>
            </w:rPr>
            <w:br/>
          </m:r>
        </m:oMath>
      </m:oMathPara>
    </w:p>
    <w:p w14:paraId="5CBD02EE" w14:textId="77777777" w:rsidR="003B0FD8" w:rsidRPr="003B0FD8" w:rsidRDefault="003B0FD8" w:rsidP="003B0FD8">
      <w:pPr>
        <w:rPr>
          <w:rFonts w:cstheme="minorHAnsi"/>
        </w:rPr>
      </w:pPr>
      <w:r w:rsidRPr="003B0FD8">
        <w:rPr>
          <w:rFonts w:cstheme="minorHAnsi"/>
        </w:rPr>
        <w:t>where:</w:t>
      </w:r>
    </w:p>
    <w:p w14:paraId="5A265E25" w14:textId="55C7D7EB" w:rsidR="003B0FD8" w:rsidRPr="003B0FD8" w:rsidRDefault="003B0FD8" w:rsidP="003B0FD8">
      <w:pPr>
        <w:numPr>
          <w:ilvl w:val="0"/>
          <w:numId w:val="14"/>
        </w:numPr>
        <w:rPr>
          <w:rFonts w:cstheme="minorHAnsi"/>
        </w:rPr>
      </w:pPr>
      <m:oMath>
        <m:r>
          <w:rPr>
            <w:rFonts w:ascii="Cambria Math" w:hAnsi="Cambria Math" w:cstheme="minorHAnsi"/>
          </w:rPr>
          <m:t>k</m:t>
        </m:r>
      </m:oMath>
      <w:r w:rsidR="00930498">
        <w:rPr>
          <w:rFonts w:eastAsiaTheme="minorEastAsia" w:cstheme="minorHAnsi"/>
        </w:rPr>
        <w:t xml:space="preserve"> </w:t>
      </w:r>
      <w:r w:rsidRPr="003B0FD8">
        <w:rPr>
          <w:rFonts w:cstheme="minorHAnsi"/>
        </w:rPr>
        <w:t>is thermal conductivity (W/</w:t>
      </w:r>
      <m:oMath>
        <m:r>
          <w:rPr>
            <w:rFonts w:ascii="Cambria Math" w:hAnsi="Cambria Math" w:cstheme="minorHAnsi"/>
          </w:rPr>
          <m:t>m</m:t>
        </m:r>
      </m:oMath>
      <w:r w:rsidRPr="003B0FD8">
        <w:rPr>
          <w:rFonts w:cstheme="minorHAnsi"/>
        </w:rPr>
        <w:t xml:space="preserve"> °C).</w:t>
      </w:r>
    </w:p>
    <w:p w14:paraId="0CF68AAF" w14:textId="6EB34708" w:rsidR="003B0FD8" w:rsidRPr="003B0FD8" w:rsidRDefault="003B0FD8" w:rsidP="003B0FD8">
      <w:pPr>
        <w:numPr>
          <w:ilvl w:val="0"/>
          <w:numId w:val="14"/>
        </w:numPr>
        <w:rPr>
          <w:rFonts w:cstheme="minorHAnsi"/>
        </w:rPr>
      </w:pPr>
      <m:oMath>
        <m:r>
          <w:rPr>
            <w:rFonts w:ascii="Cambria Math" w:hAnsi="Cambria Math" w:cstheme="minorHAnsi"/>
          </w:rPr>
          <m:t>ρ</m:t>
        </m:r>
      </m:oMath>
      <w:r w:rsidR="00930498">
        <w:rPr>
          <w:rFonts w:eastAsiaTheme="minorEastAsia" w:cstheme="minorHAnsi"/>
        </w:rPr>
        <w:t xml:space="preserve"> </w:t>
      </w:r>
      <w:r w:rsidRPr="003B0FD8">
        <w:rPr>
          <w:rFonts w:cstheme="minorHAnsi"/>
        </w:rPr>
        <w:t>is density (kg/</w:t>
      </w:r>
      <m:oMath>
        <m:sSup>
          <m:sSupPr>
            <m:ctrlPr>
              <w:rPr>
                <w:rFonts w:ascii="Cambria Math" w:hAnsi="Cambria Math" w:cstheme="minorHAnsi"/>
              </w:rPr>
            </m:ctrlPr>
          </m:sSupPr>
          <m:e>
            <m:r>
              <w:rPr>
                <w:rFonts w:ascii="Cambria Math" w:hAnsi="Cambria Math" w:cstheme="minorHAnsi"/>
              </w:rPr>
              <m:t>m</m:t>
            </m:r>
          </m:e>
          <m:sup>
            <m:r>
              <w:rPr>
                <w:rFonts w:ascii="Cambria Math" w:hAnsi="Cambria Math" w:cstheme="minorHAnsi"/>
              </w:rPr>
              <m:t>3</m:t>
            </m:r>
          </m:sup>
        </m:sSup>
      </m:oMath>
      <w:r w:rsidRPr="003B0FD8">
        <w:rPr>
          <w:rFonts w:cstheme="minorHAnsi"/>
        </w:rPr>
        <w:t>).</w:t>
      </w:r>
    </w:p>
    <w:p w14:paraId="69331BDC" w14:textId="6EB8F6FD" w:rsidR="003B0FD8" w:rsidRPr="003B0FD8" w:rsidRDefault="00000000" w:rsidP="003B0FD8">
      <w:pPr>
        <w:numPr>
          <w:ilvl w:val="0"/>
          <w:numId w:val="14"/>
        </w:numPr>
        <w:rPr>
          <w:rFonts w:cstheme="minorHAnsi"/>
        </w:rPr>
      </w:pPr>
      <m:oMath>
        <m:sSub>
          <m:sSubPr>
            <m:ctrlPr>
              <w:rPr>
                <w:rFonts w:ascii="Cambria Math" w:hAnsi="Cambria Math" w:cstheme="minorHAnsi"/>
              </w:rPr>
            </m:ctrlPr>
          </m:sSubPr>
          <m:e>
            <m:r>
              <w:rPr>
                <w:rFonts w:ascii="Cambria Math" w:hAnsi="Cambria Math" w:cstheme="minorHAnsi"/>
              </w:rPr>
              <m:t>c</m:t>
            </m:r>
          </m:e>
          <m:sub>
            <m:r>
              <w:rPr>
                <w:rFonts w:ascii="Cambria Math" w:hAnsi="Cambria Math" w:cstheme="minorHAnsi"/>
              </w:rPr>
              <m:t>p</m:t>
            </m:r>
          </m:sub>
        </m:sSub>
      </m:oMath>
      <w:r w:rsidR="00930498">
        <w:rPr>
          <w:rFonts w:eastAsiaTheme="minorEastAsia" w:cstheme="minorHAnsi"/>
        </w:rPr>
        <w:t xml:space="preserve"> </w:t>
      </w:r>
      <w:r w:rsidR="003B0FD8" w:rsidRPr="003B0FD8">
        <w:rPr>
          <w:rFonts w:cstheme="minorHAnsi"/>
        </w:rPr>
        <w:t>is specific heat capacity (J/kg °C).</w:t>
      </w:r>
    </w:p>
    <w:p w14:paraId="68C0C147" w14:textId="5DBD4CEF" w:rsidR="003B0FD8" w:rsidRPr="003B0FD8" w:rsidRDefault="003B0FD8" w:rsidP="003B0FD8">
      <w:pPr>
        <w:rPr>
          <w:rFonts w:cstheme="minorHAnsi"/>
        </w:rPr>
      </w:pPr>
      <w:r w:rsidRPr="003B0FD8">
        <w:rPr>
          <w:rFonts w:cstheme="minorHAnsi"/>
        </w:rPr>
        <w:t>Thermal diffusivity characterises how rapidly temperature disturbances diffuse through a material, combining conductivity with thermal storage capacity</w:t>
      </w:r>
      <w:r w:rsidR="007A681D">
        <w:rPr>
          <w:rFonts w:cstheme="minorHAnsi"/>
        </w:rPr>
        <w:t xml:space="preserve"> </w:t>
      </w:r>
      <w:sdt>
        <w:sdtPr>
          <w:rPr>
            <w:rFonts w:cstheme="minorHAnsi"/>
          </w:rPr>
          <w:id w:val="-2085743914"/>
          <w:citation/>
        </w:sdtPr>
        <w:sdtContent>
          <w:r w:rsidR="007A681D">
            <w:rPr>
              <w:rFonts w:cstheme="minorHAnsi"/>
            </w:rPr>
            <w:fldChar w:fldCharType="begin"/>
          </w:r>
          <w:r w:rsidR="007A681D">
            <w:rPr>
              <w:rFonts w:cstheme="minorHAnsi"/>
            </w:rPr>
            <w:instrText xml:space="preserve"> CITATION Ber11 \l 2057 </w:instrText>
          </w:r>
          <w:r w:rsidR="007A681D">
            <w:rPr>
              <w:rFonts w:cstheme="minorHAnsi"/>
            </w:rPr>
            <w:fldChar w:fldCharType="separate"/>
          </w:r>
          <w:r w:rsidR="00BF1A2A" w:rsidRPr="00BF1A2A">
            <w:rPr>
              <w:rFonts w:cstheme="minorHAnsi"/>
              <w:noProof/>
            </w:rPr>
            <w:t>(Bergman, Lavine, Incorpera, &amp; DeWitt, 2011)</w:t>
          </w:r>
          <w:r w:rsidR="007A681D">
            <w:rPr>
              <w:rFonts w:cstheme="minorHAnsi"/>
            </w:rPr>
            <w:fldChar w:fldCharType="end"/>
          </w:r>
        </w:sdtContent>
      </w:sdt>
      <w:r w:rsidRPr="003B0FD8">
        <w:rPr>
          <w:rFonts w:cstheme="minorHAnsi"/>
        </w:rPr>
        <w:t>.</w:t>
      </w:r>
    </w:p>
    <w:p w14:paraId="45C3B262" w14:textId="02AC55B9" w:rsidR="003B0FD8" w:rsidRPr="003B0FD8" w:rsidRDefault="003B0FD8" w:rsidP="003B0FD8">
      <w:pPr>
        <w:rPr>
          <w:rFonts w:cstheme="minorHAnsi"/>
        </w:rPr>
      </w:pPr>
      <w:r w:rsidRPr="003B0FD8">
        <w:rPr>
          <w:rFonts w:cstheme="minorHAnsi"/>
        </w:rPr>
        <w:t xml:space="preserve">For aluminium, the MATLAB implementation used </w:t>
      </w:r>
      <m:oMath>
        <m:r>
          <w:rPr>
            <w:rFonts w:ascii="Cambria Math" w:hAnsi="Cambria Math" w:cstheme="minorHAnsi"/>
          </w:rPr>
          <m:t>k=143</m:t>
        </m:r>
      </m:oMath>
      <w:r w:rsidRPr="003B0FD8">
        <w:rPr>
          <w:rFonts w:cstheme="minorHAnsi"/>
        </w:rPr>
        <w:t xml:space="preserve">W/m °C, </w:t>
      </w:r>
      <m:oMath>
        <m:r>
          <w:rPr>
            <w:rFonts w:ascii="Cambria Math" w:hAnsi="Cambria Math" w:cstheme="minorHAnsi"/>
          </w:rPr>
          <m:t>ρ=2800</m:t>
        </m:r>
      </m:oMath>
      <w:r w:rsidRPr="003B0FD8">
        <w:rPr>
          <w:rFonts w:cstheme="minorHAnsi"/>
        </w:rPr>
        <w:t>kg/</w:t>
      </w:r>
      <m:oMath>
        <m:sSup>
          <m:sSupPr>
            <m:ctrlPr>
              <w:rPr>
                <w:rFonts w:ascii="Cambria Math" w:hAnsi="Cambria Math" w:cstheme="minorHAnsi"/>
              </w:rPr>
            </m:ctrlPr>
          </m:sSupPr>
          <m:e>
            <m:r>
              <w:rPr>
                <w:rFonts w:ascii="Cambria Math" w:hAnsi="Cambria Math" w:cstheme="minorHAnsi"/>
              </w:rPr>
              <m:t>m</m:t>
            </m:r>
          </m:e>
          <m:sup>
            <m:r>
              <w:rPr>
                <w:rFonts w:ascii="Cambria Math" w:hAnsi="Cambria Math" w:cstheme="minorHAnsi"/>
              </w:rPr>
              <m:t>3</m:t>
            </m:r>
          </m:sup>
        </m:sSup>
      </m:oMath>
      <w:r w:rsidRPr="003B0FD8">
        <w:rPr>
          <w:rFonts w:cstheme="minorHAnsi"/>
        </w:rPr>
        <w:t xml:space="preserve">, and </w:t>
      </w:r>
      <m:oMath>
        <m:sSub>
          <m:sSubPr>
            <m:ctrlPr>
              <w:rPr>
                <w:rFonts w:ascii="Cambria Math" w:hAnsi="Cambria Math" w:cstheme="minorHAnsi"/>
              </w:rPr>
            </m:ctrlPr>
          </m:sSubPr>
          <m:e>
            <m:r>
              <w:rPr>
                <w:rFonts w:ascii="Cambria Math" w:hAnsi="Cambria Math" w:cstheme="minorHAnsi"/>
              </w:rPr>
              <m:t>c</m:t>
            </m:r>
          </m:e>
          <m:sub>
            <m:r>
              <w:rPr>
                <w:rFonts w:ascii="Cambria Math" w:hAnsi="Cambria Math" w:cstheme="minorHAnsi"/>
              </w:rPr>
              <m:t>p</m:t>
            </m:r>
          </m:sub>
        </m:sSub>
        <m:r>
          <w:rPr>
            <w:rFonts w:ascii="Cambria Math" w:hAnsi="Cambria Math" w:cstheme="minorHAnsi"/>
          </w:rPr>
          <m:t>=795</m:t>
        </m:r>
      </m:oMath>
      <w:r w:rsidRPr="003B0FD8">
        <w:rPr>
          <w:rFonts w:cstheme="minorHAnsi"/>
        </w:rPr>
        <w:t xml:space="preserve">J/kg °C, giving </w:t>
      </w:r>
      <m:oMath>
        <m:r>
          <w:rPr>
            <w:rFonts w:ascii="Cambria Math" w:hAnsi="Cambria Math" w:cstheme="minorHAnsi"/>
          </w:rPr>
          <m:t>α=6.42×</m:t>
        </m:r>
        <m:sSup>
          <m:sSupPr>
            <m:ctrlPr>
              <w:rPr>
                <w:rFonts w:ascii="Cambria Math" w:hAnsi="Cambria Math" w:cstheme="minorHAnsi"/>
              </w:rPr>
            </m:ctrlPr>
          </m:sSupPr>
          <m:e>
            <m:r>
              <w:rPr>
                <w:rFonts w:ascii="Cambria Math" w:hAnsi="Cambria Math" w:cstheme="minorHAnsi"/>
              </w:rPr>
              <m:t>10</m:t>
            </m:r>
          </m:e>
          <m:sup>
            <m:r>
              <w:rPr>
                <w:rFonts w:ascii="Cambria Math" w:hAnsi="Cambria Math" w:cstheme="minorHAnsi"/>
              </w:rPr>
              <m:t>-5</m:t>
            </m:r>
          </m:sup>
        </m:sSup>
        <m:sSup>
          <m:sSupPr>
            <m:ctrlPr>
              <w:rPr>
                <w:rFonts w:ascii="Cambria Math" w:hAnsi="Cambria Math" w:cstheme="minorHAnsi"/>
              </w:rPr>
            </m:ctrlPr>
          </m:sSupPr>
          <m:e>
            <m:r>
              <w:rPr>
                <w:rFonts w:ascii="Cambria Math" w:hAnsi="Cambria Math" w:cstheme="minorHAnsi"/>
              </w:rPr>
              <m:t>m</m:t>
            </m:r>
          </m:e>
          <m:sup>
            <m:r>
              <w:rPr>
                <w:rFonts w:ascii="Cambria Math" w:hAnsi="Cambria Math" w:cstheme="minorHAnsi"/>
              </w:rPr>
              <m:t>2</m:t>
            </m:r>
          </m:sup>
        </m:sSup>
      </m:oMath>
      <w:r w:rsidRPr="003B0FD8">
        <w:rPr>
          <w:rFonts w:cstheme="minorHAnsi"/>
        </w:rPr>
        <w:t>/s, consistent with the computed output from the code</w:t>
      </w:r>
      <w:r w:rsidR="007A681D">
        <w:rPr>
          <w:rFonts w:cstheme="minorHAnsi"/>
        </w:rPr>
        <w:t xml:space="preserve"> </w:t>
      </w:r>
      <w:sdt>
        <w:sdtPr>
          <w:rPr>
            <w:rFonts w:cstheme="minorHAnsi"/>
          </w:rPr>
          <w:id w:val="1967387592"/>
          <w:citation/>
        </w:sdtPr>
        <w:sdtContent>
          <w:r w:rsidR="007A681D">
            <w:rPr>
              <w:rFonts w:cstheme="minorHAnsi"/>
            </w:rPr>
            <w:fldChar w:fldCharType="begin"/>
          </w:r>
          <w:r w:rsidR="007A681D">
            <w:rPr>
              <w:rFonts w:cstheme="minorHAnsi"/>
            </w:rPr>
            <w:instrText xml:space="preserve"> CITATION Inc11 \l 2057 </w:instrText>
          </w:r>
          <w:r w:rsidR="007A681D">
            <w:rPr>
              <w:rFonts w:cstheme="minorHAnsi"/>
            </w:rPr>
            <w:fldChar w:fldCharType="separate"/>
          </w:r>
          <w:r w:rsidR="00BF1A2A" w:rsidRPr="00BF1A2A">
            <w:rPr>
              <w:rFonts w:cstheme="minorHAnsi"/>
              <w:noProof/>
            </w:rPr>
            <w:t>(Incropera, DeWitt, Bergman, &amp; Lavine, 2011)</w:t>
          </w:r>
          <w:r w:rsidR="007A681D">
            <w:rPr>
              <w:rFonts w:cstheme="minorHAnsi"/>
            </w:rPr>
            <w:fldChar w:fldCharType="end"/>
          </w:r>
        </w:sdtContent>
      </w:sdt>
      <w:r w:rsidRPr="003B0FD8">
        <w:rPr>
          <w:rFonts w:cstheme="minorHAnsi"/>
        </w:rPr>
        <w:t>.</w:t>
      </w:r>
    </w:p>
    <w:p w14:paraId="3CEB294F" w14:textId="77777777" w:rsidR="008547BC" w:rsidRPr="008547BC" w:rsidRDefault="008547BC" w:rsidP="008547BC"/>
    <w:p w14:paraId="48F9595B" w14:textId="211331A7" w:rsidR="00A2341A" w:rsidRPr="00A2341A" w:rsidRDefault="00A2341A" w:rsidP="00A2341A">
      <w:pPr>
        <w:spacing w:line="259" w:lineRule="auto"/>
      </w:pPr>
      <w:r>
        <w:br w:type="page"/>
      </w:r>
    </w:p>
    <w:p w14:paraId="0F94DB8C" w14:textId="2B56AA03" w:rsidR="006E6732" w:rsidRDefault="00943873" w:rsidP="009371BD">
      <w:pPr>
        <w:pStyle w:val="Heading1"/>
      </w:pPr>
      <w:bookmarkStart w:id="13" w:name="_Toc220536539"/>
      <w:r w:rsidRPr="00943873">
        <w:lastRenderedPageBreak/>
        <w:t>Explicit finite difference form of the governing equation</w:t>
      </w:r>
      <w:bookmarkEnd w:id="13"/>
    </w:p>
    <w:p w14:paraId="2941A452" w14:textId="23B6CD44" w:rsidR="009D2860" w:rsidRDefault="00DB7B61" w:rsidP="009D2860">
      <w:pPr>
        <w:pStyle w:val="Heading2"/>
      </w:pPr>
      <w:bookmarkStart w:id="14" w:name="_Toc220536540"/>
      <w:r>
        <w:t xml:space="preserve">Taylor </w:t>
      </w:r>
      <w:r w:rsidR="00FD387D">
        <w:t xml:space="preserve">Series and </w:t>
      </w:r>
      <w:r w:rsidR="006752E1" w:rsidRPr="006752E1">
        <w:t>Finite Difference Approximations</w:t>
      </w:r>
      <w:bookmarkEnd w:id="14"/>
    </w:p>
    <w:p w14:paraId="73083278" w14:textId="201638D0" w:rsidR="00FD387D" w:rsidRPr="00FD387D" w:rsidRDefault="00FD387D" w:rsidP="003F6DB8">
      <w:pPr>
        <w:spacing w:before="100" w:beforeAutospacing="1" w:after="100" w:afterAutospacing="1"/>
        <w:rPr>
          <w:rFonts w:eastAsia="Times New Roman" w:cstheme="minorHAnsi"/>
          <w:lang w:eastAsia="en-GB"/>
        </w:rPr>
      </w:pPr>
      <w:r w:rsidRPr="00FD387D">
        <w:rPr>
          <w:rFonts w:eastAsia="Times New Roman" w:cstheme="minorHAnsi"/>
          <w:lang w:eastAsia="en-GB"/>
        </w:rPr>
        <w:t xml:space="preserve">Finite difference methods approximate derivatives by expanding </w:t>
      </w:r>
      <m:oMath>
        <m:r>
          <w:rPr>
            <w:rFonts w:ascii="Cambria Math" w:eastAsia="Times New Roman" w:hAnsi="Cambria Math" w:cstheme="minorHAnsi"/>
            <w:lang w:eastAsia="en-GB"/>
          </w:rPr>
          <m:t>T</m:t>
        </m:r>
      </m:oMath>
      <w:r w:rsidR="00930498">
        <w:rPr>
          <w:rFonts w:eastAsia="Times New Roman" w:cstheme="minorHAnsi"/>
          <w:lang w:eastAsia="en-GB"/>
        </w:rPr>
        <w:t xml:space="preserve"> </w:t>
      </w:r>
      <w:r w:rsidRPr="00FD387D">
        <w:rPr>
          <w:rFonts w:eastAsia="Times New Roman" w:cstheme="minorHAnsi"/>
          <w:lang w:eastAsia="en-GB"/>
        </w:rPr>
        <w:t>about a point using a Taylor series</w:t>
      </w:r>
      <w:r w:rsidR="00A455DC">
        <w:rPr>
          <w:rFonts w:eastAsia="Times New Roman" w:cstheme="minorHAnsi"/>
          <w:lang w:eastAsia="en-GB"/>
        </w:rPr>
        <w:t xml:space="preserve"> </w:t>
      </w:r>
      <w:sdt>
        <w:sdtPr>
          <w:rPr>
            <w:rFonts w:eastAsia="Times New Roman" w:cstheme="minorHAnsi"/>
            <w:lang w:eastAsia="en-GB"/>
          </w:rPr>
          <w:id w:val="-529269676"/>
          <w:citation/>
        </w:sdtPr>
        <w:sdtContent>
          <w:r w:rsidR="00A455DC">
            <w:rPr>
              <w:rFonts w:eastAsia="Times New Roman" w:cstheme="minorHAnsi"/>
              <w:lang w:eastAsia="en-GB"/>
            </w:rPr>
            <w:fldChar w:fldCharType="begin"/>
          </w:r>
          <w:r w:rsidR="00A455DC">
            <w:rPr>
              <w:rFonts w:eastAsia="Times New Roman" w:cstheme="minorHAnsi"/>
              <w:lang w:eastAsia="en-GB"/>
            </w:rPr>
            <w:instrText xml:space="preserve"> CITATION Ric67 \l 2057 </w:instrText>
          </w:r>
          <w:r w:rsidR="00A455DC">
            <w:rPr>
              <w:rFonts w:eastAsia="Times New Roman" w:cstheme="minorHAnsi"/>
              <w:lang w:eastAsia="en-GB"/>
            </w:rPr>
            <w:fldChar w:fldCharType="separate"/>
          </w:r>
          <w:r w:rsidR="00BF1A2A" w:rsidRPr="00BF1A2A">
            <w:rPr>
              <w:rFonts w:eastAsia="Times New Roman" w:cstheme="minorHAnsi"/>
              <w:noProof/>
              <w:lang w:eastAsia="en-GB"/>
            </w:rPr>
            <w:t>(Richtmyer &amp; Morton, 1967)</w:t>
          </w:r>
          <w:r w:rsidR="00A455DC">
            <w:rPr>
              <w:rFonts w:eastAsia="Times New Roman" w:cstheme="minorHAnsi"/>
              <w:lang w:eastAsia="en-GB"/>
            </w:rPr>
            <w:fldChar w:fldCharType="end"/>
          </w:r>
        </w:sdtContent>
      </w:sdt>
      <w:r w:rsidRPr="00FD387D">
        <w:rPr>
          <w:rFonts w:eastAsia="Times New Roman" w:cstheme="minorHAnsi"/>
          <w:lang w:eastAsia="en-GB"/>
        </w:rPr>
        <w:t xml:space="preserve">. For a sufficiently smooth function, expansions about </w:t>
      </w:r>
      <m:oMath>
        <m:sSub>
          <m:sSubPr>
            <m:ctrlPr>
              <w:rPr>
                <w:rFonts w:ascii="Cambria Math" w:eastAsia="Times New Roman" w:hAnsi="Cambria Math" w:cstheme="minorHAnsi"/>
                <w:lang w:eastAsia="en-GB"/>
              </w:rPr>
            </m:ctrlPr>
          </m:sSubPr>
          <m:e>
            <m:r>
              <w:rPr>
                <w:rFonts w:ascii="Cambria Math" w:eastAsia="Times New Roman" w:hAnsi="Cambria Math" w:cstheme="minorHAnsi"/>
                <w:lang w:eastAsia="en-GB"/>
              </w:rPr>
              <m:t>x</m:t>
            </m:r>
          </m:e>
          <m:sub>
            <m:r>
              <w:rPr>
                <w:rFonts w:ascii="Cambria Math" w:eastAsia="Times New Roman" w:hAnsi="Cambria Math" w:cstheme="minorHAnsi"/>
                <w:lang w:eastAsia="en-GB"/>
              </w:rPr>
              <m:t>i</m:t>
            </m:r>
          </m:sub>
        </m:sSub>
      </m:oMath>
      <w:r w:rsidR="00025797">
        <w:rPr>
          <w:rFonts w:eastAsia="Times New Roman" w:cstheme="minorHAnsi"/>
          <w:lang w:eastAsia="en-GB"/>
        </w:rPr>
        <w:t xml:space="preserve"> </w:t>
      </w:r>
      <w:r w:rsidRPr="00FD387D">
        <w:rPr>
          <w:rFonts w:eastAsia="Times New Roman" w:cstheme="minorHAnsi"/>
          <w:lang w:eastAsia="en-GB"/>
        </w:rPr>
        <w:t>give:</w:t>
      </w:r>
    </w:p>
    <w:p w14:paraId="1C8512D7" w14:textId="7BB52BB5" w:rsidR="00FD387D" w:rsidRPr="00FD387D" w:rsidRDefault="00FD387D" w:rsidP="003F6DB8">
      <w:pPr>
        <w:spacing w:after="0"/>
        <w:rPr>
          <w:rFonts w:eastAsia="Times New Roman" w:cstheme="minorHAnsi"/>
          <w:lang w:eastAsia="en-GB"/>
        </w:rPr>
      </w:pPr>
      <m:oMathPara>
        <m:oMath>
          <m:r>
            <w:rPr>
              <w:rFonts w:ascii="Cambria Math" w:eastAsia="Times New Roman" w:hAnsi="Cambria Math" w:cstheme="minorHAnsi"/>
              <w:lang w:eastAsia="en-GB"/>
            </w:rPr>
            <m:t>T(</m:t>
          </m:r>
          <m:sSub>
            <m:sSubPr>
              <m:ctrlPr>
                <w:rPr>
                  <w:rFonts w:ascii="Cambria Math" w:eastAsia="Times New Roman" w:hAnsi="Cambria Math" w:cstheme="minorHAnsi"/>
                  <w:lang w:eastAsia="en-GB"/>
                </w:rPr>
              </m:ctrlPr>
            </m:sSubPr>
            <m:e>
              <m:r>
                <w:rPr>
                  <w:rFonts w:ascii="Cambria Math" w:eastAsia="Times New Roman" w:hAnsi="Cambria Math" w:cstheme="minorHAnsi"/>
                  <w:lang w:eastAsia="en-GB"/>
                </w:rPr>
                <m:t>x</m:t>
              </m:r>
            </m:e>
            <m:sub>
              <m:r>
                <w:rPr>
                  <w:rFonts w:ascii="Cambria Math" w:eastAsia="Times New Roman" w:hAnsi="Cambria Math" w:cstheme="minorHAnsi"/>
                  <w:lang w:eastAsia="en-GB"/>
                </w:rPr>
                <m:t>i+1</m:t>
              </m:r>
            </m:sub>
          </m:sSub>
          <m:r>
            <w:rPr>
              <w:rFonts w:ascii="Cambria Math" w:eastAsia="Times New Roman" w:hAnsi="Cambria Math" w:cstheme="minorHAnsi"/>
              <w:lang w:eastAsia="en-GB"/>
            </w:rPr>
            <m:t>)=T(</m:t>
          </m:r>
          <m:sSub>
            <m:sSubPr>
              <m:ctrlPr>
                <w:rPr>
                  <w:rFonts w:ascii="Cambria Math" w:eastAsia="Times New Roman" w:hAnsi="Cambria Math" w:cstheme="minorHAnsi"/>
                  <w:lang w:eastAsia="en-GB"/>
                </w:rPr>
              </m:ctrlPr>
            </m:sSubPr>
            <m:e>
              <m:r>
                <w:rPr>
                  <w:rFonts w:ascii="Cambria Math" w:eastAsia="Times New Roman" w:hAnsi="Cambria Math" w:cstheme="minorHAnsi"/>
                  <w:lang w:eastAsia="en-GB"/>
                </w:rPr>
                <m:t>x</m:t>
              </m:r>
            </m:e>
            <m:sub>
              <m:r>
                <w:rPr>
                  <w:rFonts w:ascii="Cambria Math" w:eastAsia="Times New Roman" w:hAnsi="Cambria Math" w:cstheme="minorHAnsi"/>
                  <w:lang w:eastAsia="en-GB"/>
                </w:rPr>
                <m:t>i</m:t>
              </m:r>
            </m:sub>
          </m:sSub>
          <m:r>
            <w:rPr>
              <w:rFonts w:ascii="Cambria Math" w:eastAsia="Times New Roman" w:hAnsi="Cambria Math" w:cstheme="minorHAnsi"/>
              <w:lang w:eastAsia="en-GB"/>
            </w:rPr>
            <m:t>)+h</m:t>
          </m:r>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T</m:t>
              </m:r>
            </m:e>
            <m:sup>
              <m:r>
                <m:rPr>
                  <m:sty m:val="p"/>
                </m:rPr>
                <w:rPr>
                  <w:rFonts w:ascii="Cambria Math" w:eastAsia="Times New Roman" w:hAnsi="Cambria Math" w:cstheme="minorHAnsi"/>
                  <w:lang w:eastAsia="en-GB"/>
                </w:rPr>
                <m:t>'</m:t>
              </m:r>
            </m:sup>
          </m:sSup>
          <m:r>
            <w:rPr>
              <w:rFonts w:ascii="Cambria Math" w:eastAsia="Times New Roman" w:hAnsi="Cambria Math" w:cstheme="minorHAnsi"/>
              <w:lang w:eastAsia="en-GB"/>
            </w:rPr>
            <m:t>(</m:t>
          </m:r>
          <m:sSub>
            <m:sSubPr>
              <m:ctrlPr>
                <w:rPr>
                  <w:rFonts w:ascii="Cambria Math" w:eastAsia="Times New Roman" w:hAnsi="Cambria Math" w:cstheme="minorHAnsi"/>
                  <w:lang w:eastAsia="en-GB"/>
                </w:rPr>
              </m:ctrlPr>
            </m:sSubPr>
            <m:e>
              <m:r>
                <w:rPr>
                  <w:rFonts w:ascii="Cambria Math" w:eastAsia="Times New Roman" w:hAnsi="Cambria Math" w:cstheme="minorHAnsi"/>
                  <w:lang w:eastAsia="en-GB"/>
                </w:rPr>
                <m:t>x</m:t>
              </m:r>
            </m:e>
            <m:sub>
              <m:r>
                <w:rPr>
                  <w:rFonts w:ascii="Cambria Math" w:eastAsia="Times New Roman" w:hAnsi="Cambria Math" w:cstheme="minorHAnsi"/>
                  <w:lang w:eastAsia="en-GB"/>
                </w:rPr>
                <m:t>i</m:t>
              </m:r>
            </m:sub>
          </m:sSub>
          <m:r>
            <w:rPr>
              <w:rFonts w:ascii="Cambria Math" w:eastAsia="Times New Roman" w:hAnsi="Cambria Math" w:cstheme="minorHAnsi"/>
              <w:lang w:eastAsia="en-GB"/>
            </w:rPr>
            <m:t>)+</m:t>
          </m:r>
          <m:f>
            <m:fPr>
              <m:ctrlPr>
                <w:rPr>
                  <w:rFonts w:ascii="Cambria Math" w:eastAsia="Times New Roman" w:hAnsi="Cambria Math" w:cstheme="minorHAnsi"/>
                  <w:lang w:eastAsia="en-GB"/>
                </w:rPr>
              </m:ctrlPr>
            </m:fPr>
            <m:num>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h</m:t>
                  </m:r>
                </m:e>
                <m:sup>
                  <m:r>
                    <w:rPr>
                      <w:rFonts w:ascii="Cambria Math" w:eastAsia="Times New Roman" w:hAnsi="Cambria Math" w:cstheme="minorHAnsi"/>
                      <w:lang w:eastAsia="en-GB"/>
                    </w:rPr>
                    <m:t>2</m:t>
                  </m:r>
                </m:sup>
              </m:sSup>
            </m:num>
            <m:den>
              <m:r>
                <w:rPr>
                  <w:rFonts w:ascii="Cambria Math" w:eastAsia="Times New Roman" w:hAnsi="Cambria Math" w:cstheme="minorHAnsi"/>
                  <w:lang w:eastAsia="en-GB"/>
                </w:rPr>
                <m:t>2</m:t>
              </m:r>
            </m:den>
          </m:f>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T</m:t>
              </m:r>
            </m:e>
            <m:sup>
              <m:r>
                <m:rPr>
                  <m:sty m:val="p"/>
                </m:rPr>
                <w:rPr>
                  <w:rFonts w:ascii="Cambria Math" w:eastAsia="Times New Roman" w:hAnsi="Cambria Math" w:cstheme="minorHAnsi"/>
                  <w:lang w:eastAsia="en-GB"/>
                </w:rPr>
                <m:t>''</m:t>
              </m:r>
            </m:sup>
          </m:sSup>
          <m:r>
            <w:rPr>
              <w:rFonts w:ascii="Cambria Math" w:eastAsia="Times New Roman" w:hAnsi="Cambria Math" w:cstheme="minorHAnsi"/>
              <w:lang w:eastAsia="en-GB"/>
            </w:rPr>
            <m:t>(</m:t>
          </m:r>
          <m:sSub>
            <m:sSubPr>
              <m:ctrlPr>
                <w:rPr>
                  <w:rFonts w:ascii="Cambria Math" w:eastAsia="Times New Roman" w:hAnsi="Cambria Math" w:cstheme="minorHAnsi"/>
                  <w:lang w:eastAsia="en-GB"/>
                </w:rPr>
              </m:ctrlPr>
            </m:sSubPr>
            <m:e>
              <m:r>
                <w:rPr>
                  <w:rFonts w:ascii="Cambria Math" w:eastAsia="Times New Roman" w:hAnsi="Cambria Math" w:cstheme="minorHAnsi"/>
                  <w:lang w:eastAsia="en-GB"/>
                </w:rPr>
                <m:t>x</m:t>
              </m:r>
            </m:e>
            <m:sub>
              <m:r>
                <w:rPr>
                  <w:rFonts w:ascii="Cambria Math" w:eastAsia="Times New Roman" w:hAnsi="Cambria Math" w:cstheme="minorHAnsi"/>
                  <w:lang w:eastAsia="en-GB"/>
                </w:rPr>
                <m:t>i</m:t>
              </m:r>
            </m:sub>
          </m:sSub>
          <m:r>
            <w:rPr>
              <w:rFonts w:ascii="Cambria Math" w:eastAsia="Times New Roman" w:hAnsi="Cambria Math" w:cstheme="minorHAnsi"/>
              <w:lang w:eastAsia="en-GB"/>
            </w:rPr>
            <m:t>)+O(</m:t>
          </m:r>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h</m:t>
              </m:r>
            </m:e>
            <m:sup>
              <m:r>
                <w:rPr>
                  <w:rFonts w:ascii="Cambria Math" w:eastAsia="Times New Roman" w:hAnsi="Cambria Math" w:cstheme="minorHAnsi"/>
                  <w:lang w:eastAsia="en-GB"/>
                </w:rPr>
                <m:t>3</m:t>
              </m:r>
            </m:sup>
          </m:sSup>
          <m:r>
            <w:rPr>
              <w:rFonts w:ascii="Cambria Math" w:eastAsia="Times New Roman" w:hAnsi="Cambria Math" w:cstheme="minorHAnsi"/>
              <w:lang w:eastAsia="en-GB"/>
            </w:rPr>
            <m:t>)</m:t>
          </m:r>
          <m:r>
            <m:rPr>
              <m:sty m:val="p"/>
            </m:rPr>
            <w:rPr>
              <w:rFonts w:eastAsia="Times New Roman" w:cstheme="minorHAnsi"/>
              <w:lang w:eastAsia="en-GB"/>
            </w:rPr>
            <w:br/>
          </m:r>
        </m:oMath>
        <m:oMath>
          <m:r>
            <w:rPr>
              <w:rFonts w:ascii="Cambria Math" w:eastAsia="Times New Roman" w:hAnsi="Cambria Math" w:cstheme="minorHAnsi"/>
              <w:lang w:eastAsia="en-GB"/>
            </w:rPr>
            <m:t>T(</m:t>
          </m:r>
          <m:sSub>
            <m:sSubPr>
              <m:ctrlPr>
                <w:rPr>
                  <w:rFonts w:ascii="Cambria Math" w:eastAsia="Times New Roman" w:hAnsi="Cambria Math" w:cstheme="minorHAnsi"/>
                  <w:lang w:eastAsia="en-GB"/>
                </w:rPr>
              </m:ctrlPr>
            </m:sSubPr>
            <m:e>
              <m:r>
                <w:rPr>
                  <w:rFonts w:ascii="Cambria Math" w:eastAsia="Times New Roman" w:hAnsi="Cambria Math" w:cstheme="minorHAnsi"/>
                  <w:lang w:eastAsia="en-GB"/>
                </w:rPr>
                <m:t>x</m:t>
              </m:r>
            </m:e>
            <m:sub>
              <m:r>
                <w:rPr>
                  <w:rFonts w:ascii="Cambria Math" w:eastAsia="Times New Roman" w:hAnsi="Cambria Math" w:cstheme="minorHAnsi"/>
                  <w:lang w:eastAsia="en-GB"/>
                </w:rPr>
                <m:t>i-1</m:t>
              </m:r>
            </m:sub>
          </m:sSub>
          <m:r>
            <w:rPr>
              <w:rFonts w:ascii="Cambria Math" w:eastAsia="Times New Roman" w:hAnsi="Cambria Math" w:cstheme="minorHAnsi"/>
              <w:lang w:eastAsia="en-GB"/>
            </w:rPr>
            <m:t>)=T(</m:t>
          </m:r>
          <m:sSub>
            <m:sSubPr>
              <m:ctrlPr>
                <w:rPr>
                  <w:rFonts w:ascii="Cambria Math" w:eastAsia="Times New Roman" w:hAnsi="Cambria Math" w:cstheme="minorHAnsi"/>
                  <w:lang w:eastAsia="en-GB"/>
                </w:rPr>
              </m:ctrlPr>
            </m:sSubPr>
            <m:e>
              <m:r>
                <w:rPr>
                  <w:rFonts w:ascii="Cambria Math" w:eastAsia="Times New Roman" w:hAnsi="Cambria Math" w:cstheme="minorHAnsi"/>
                  <w:lang w:eastAsia="en-GB"/>
                </w:rPr>
                <m:t>x</m:t>
              </m:r>
            </m:e>
            <m:sub>
              <m:r>
                <w:rPr>
                  <w:rFonts w:ascii="Cambria Math" w:eastAsia="Times New Roman" w:hAnsi="Cambria Math" w:cstheme="minorHAnsi"/>
                  <w:lang w:eastAsia="en-GB"/>
                </w:rPr>
                <m:t>i</m:t>
              </m:r>
            </m:sub>
          </m:sSub>
          <m:r>
            <w:rPr>
              <w:rFonts w:ascii="Cambria Math" w:eastAsia="Times New Roman" w:hAnsi="Cambria Math" w:cstheme="minorHAnsi"/>
              <w:lang w:eastAsia="en-GB"/>
            </w:rPr>
            <m:t>)-h</m:t>
          </m:r>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T</m:t>
              </m:r>
            </m:e>
            <m:sup>
              <m:r>
                <m:rPr>
                  <m:sty m:val="p"/>
                </m:rPr>
                <w:rPr>
                  <w:rFonts w:ascii="Cambria Math" w:eastAsia="Times New Roman" w:hAnsi="Cambria Math" w:cstheme="minorHAnsi"/>
                  <w:lang w:eastAsia="en-GB"/>
                </w:rPr>
                <m:t>'</m:t>
              </m:r>
            </m:sup>
          </m:sSup>
          <m:r>
            <w:rPr>
              <w:rFonts w:ascii="Cambria Math" w:eastAsia="Times New Roman" w:hAnsi="Cambria Math" w:cstheme="minorHAnsi"/>
              <w:lang w:eastAsia="en-GB"/>
            </w:rPr>
            <m:t>(</m:t>
          </m:r>
          <m:sSub>
            <m:sSubPr>
              <m:ctrlPr>
                <w:rPr>
                  <w:rFonts w:ascii="Cambria Math" w:eastAsia="Times New Roman" w:hAnsi="Cambria Math" w:cstheme="minorHAnsi"/>
                  <w:lang w:eastAsia="en-GB"/>
                </w:rPr>
              </m:ctrlPr>
            </m:sSubPr>
            <m:e>
              <m:r>
                <w:rPr>
                  <w:rFonts w:ascii="Cambria Math" w:eastAsia="Times New Roman" w:hAnsi="Cambria Math" w:cstheme="minorHAnsi"/>
                  <w:lang w:eastAsia="en-GB"/>
                </w:rPr>
                <m:t>x</m:t>
              </m:r>
            </m:e>
            <m:sub>
              <m:r>
                <w:rPr>
                  <w:rFonts w:ascii="Cambria Math" w:eastAsia="Times New Roman" w:hAnsi="Cambria Math" w:cstheme="minorHAnsi"/>
                  <w:lang w:eastAsia="en-GB"/>
                </w:rPr>
                <m:t>i</m:t>
              </m:r>
            </m:sub>
          </m:sSub>
          <m:r>
            <w:rPr>
              <w:rFonts w:ascii="Cambria Math" w:eastAsia="Times New Roman" w:hAnsi="Cambria Math" w:cstheme="minorHAnsi"/>
              <w:lang w:eastAsia="en-GB"/>
            </w:rPr>
            <m:t>)+</m:t>
          </m:r>
          <m:f>
            <m:fPr>
              <m:ctrlPr>
                <w:rPr>
                  <w:rFonts w:ascii="Cambria Math" w:eastAsia="Times New Roman" w:hAnsi="Cambria Math" w:cstheme="minorHAnsi"/>
                  <w:lang w:eastAsia="en-GB"/>
                </w:rPr>
              </m:ctrlPr>
            </m:fPr>
            <m:num>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h</m:t>
                  </m:r>
                </m:e>
                <m:sup>
                  <m:r>
                    <w:rPr>
                      <w:rFonts w:ascii="Cambria Math" w:eastAsia="Times New Roman" w:hAnsi="Cambria Math" w:cstheme="minorHAnsi"/>
                      <w:lang w:eastAsia="en-GB"/>
                    </w:rPr>
                    <m:t>2</m:t>
                  </m:r>
                </m:sup>
              </m:sSup>
            </m:num>
            <m:den>
              <m:r>
                <w:rPr>
                  <w:rFonts w:ascii="Cambria Math" w:eastAsia="Times New Roman" w:hAnsi="Cambria Math" w:cstheme="minorHAnsi"/>
                  <w:lang w:eastAsia="en-GB"/>
                </w:rPr>
                <m:t>2</m:t>
              </m:r>
            </m:den>
          </m:f>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T</m:t>
              </m:r>
            </m:e>
            <m:sup>
              <m:r>
                <m:rPr>
                  <m:sty m:val="p"/>
                </m:rPr>
                <w:rPr>
                  <w:rFonts w:ascii="Cambria Math" w:eastAsia="Times New Roman" w:hAnsi="Cambria Math" w:cstheme="minorHAnsi"/>
                  <w:lang w:eastAsia="en-GB"/>
                </w:rPr>
                <m:t>''</m:t>
              </m:r>
            </m:sup>
          </m:sSup>
          <m:r>
            <w:rPr>
              <w:rFonts w:ascii="Cambria Math" w:eastAsia="Times New Roman" w:hAnsi="Cambria Math" w:cstheme="minorHAnsi"/>
              <w:lang w:eastAsia="en-GB"/>
            </w:rPr>
            <m:t>(</m:t>
          </m:r>
          <m:sSub>
            <m:sSubPr>
              <m:ctrlPr>
                <w:rPr>
                  <w:rFonts w:ascii="Cambria Math" w:eastAsia="Times New Roman" w:hAnsi="Cambria Math" w:cstheme="minorHAnsi"/>
                  <w:lang w:eastAsia="en-GB"/>
                </w:rPr>
              </m:ctrlPr>
            </m:sSubPr>
            <m:e>
              <m:r>
                <w:rPr>
                  <w:rFonts w:ascii="Cambria Math" w:eastAsia="Times New Roman" w:hAnsi="Cambria Math" w:cstheme="minorHAnsi"/>
                  <w:lang w:eastAsia="en-GB"/>
                </w:rPr>
                <m:t>x</m:t>
              </m:r>
            </m:e>
            <m:sub>
              <m:r>
                <w:rPr>
                  <w:rFonts w:ascii="Cambria Math" w:eastAsia="Times New Roman" w:hAnsi="Cambria Math" w:cstheme="minorHAnsi"/>
                  <w:lang w:eastAsia="en-GB"/>
                </w:rPr>
                <m:t>i</m:t>
              </m:r>
            </m:sub>
          </m:sSub>
          <m:r>
            <w:rPr>
              <w:rFonts w:ascii="Cambria Math" w:eastAsia="Times New Roman" w:hAnsi="Cambria Math" w:cstheme="minorHAnsi"/>
              <w:lang w:eastAsia="en-GB"/>
            </w:rPr>
            <m:t>)+O(</m:t>
          </m:r>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h</m:t>
              </m:r>
            </m:e>
            <m:sup>
              <m:r>
                <w:rPr>
                  <w:rFonts w:ascii="Cambria Math" w:eastAsia="Times New Roman" w:hAnsi="Cambria Math" w:cstheme="minorHAnsi"/>
                  <w:lang w:eastAsia="en-GB"/>
                </w:rPr>
                <m:t>3</m:t>
              </m:r>
            </m:sup>
          </m:sSup>
          <m:r>
            <w:rPr>
              <w:rFonts w:ascii="Cambria Math" w:eastAsia="Times New Roman" w:hAnsi="Cambria Math" w:cstheme="minorHAnsi"/>
              <w:lang w:eastAsia="en-GB"/>
            </w:rPr>
            <m:t>)</m:t>
          </m:r>
        </m:oMath>
      </m:oMathPara>
    </w:p>
    <w:p w14:paraId="383095A7" w14:textId="77777777" w:rsidR="00FD387D" w:rsidRPr="00FD387D" w:rsidRDefault="00FD387D" w:rsidP="003F6DB8">
      <w:pPr>
        <w:spacing w:before="100" w:beforeAutospacing="1" w:after="100" w:afterAutospacing="1"/>
        <w:rPr>
          <w:rFonts w:eastAsia="Times New Roman" w:cstheme="minorHAnsi"/>
          <w:lang w:eastAsia="en-GB"/>
        </w:rPr>
      </w:pPr>
      <w:r w:rsidRPr="00FD387D">
        <w:rPr>
          <w:rFonts w:eastAsia="Times New Roman" w:cstheme="minorHAnsi"/>
          <w:lang w:eastAsia="en-GB"/>
        </w:rPr>
        <w:t>Adding these expansions eliminates odd derivative terms and yields the standard second-derivative central difference approximation:</w:t>
      </w:r>
    </w:p>
    <w:p w14:paraId="3AE9EF73" w14:textId="2C05E633" w:rsidR="00FD387D" w:rsidRPr="00FD387D" w:rsidRDefault="00000000" w:rsidP="003F6DB8">
      <w:pPr>
        <w:spacing w:after="0"/>
        <w:rPr>
          <w:rFonts w:eastAsia="Times New Roman" w:cstheme="minorHAnsi"/>
          <w:lang w:eastAsia="en-GB"/>
        </w:rPr>
      </w:pPr>
      <m:oMathPara>
        <m:oMath>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T</m:t>
              </m:r>
            </m:e>
            <m:sup>
              <m:r>
                <m:rPr>
                  <m:sty m:val="p"/>
                </m:rPr>
                <w:rPr>
                  <w:rFonts w:ascii="Cambria Math" w:eastAsia="Times New Roman" w:hAnsi="Cambria Math" w:cstheme="minorHAnsi"/>
                  <w:lang w:eastAsia="en-GB"/>
                </w:rPr>
                <m:t>''</m:t>
              </m:r>
            </m:sup>
          </m:sSup>
          <m:r>
            <w:rPr>
              <w:rFonts w:ascii="Cambria Math" w:eastAsia="Times New Roman" w:hAnsi="Cambria Math" w:cstheme="minorHAnsi"/>
              <w:lang w:eastAsia="en-GB"/>
            </w:rPr>
            <m:t>(</m:t>
          </m:r>
          <m:sSub>
            <m:sSubPr>
              <m:ctrlPr>
                <w:rPr>
                  <w:rFonts w:ascii="Cambria Math" w:eastAsia="Times New Roman" w:hAnsi="Cambria Math" w:cstheme="minorHAnsi"/>
                  <w:lang w:eastAsia="en-GB"/>
                </w:rPr>
              </m:ctrlPr>
            </m:sSubPr>
            <m:e>
              <m:r>
                <w:rPr>
                  <w:rFonts w:ascii="Cambria Math" w:eastAsia="Times New Roman" w:hAnsi="Cambria Math" w:cstheme="minorHAnsi"/>
                  <w:lang w:eastAsia="en-GB"/>
                </w:rPr>
                <m:t>x</m:t>
              </m:r>
            </m:e>
            <m:sub>
              <m:r>
                <w:rPr>
                  <w:rFonts w:ascii="Cambria Math" w:eastAsia="Times New Roman" w:hAnsi="Cambria Math" w:cstheme="minorHAnsi"/>
                  <w:lang w:eastAsia="en-GB"/>
                </w:rPr>
                <m:t>i</m:t>
              </m:r>
            </m:sub>
          </m:sSub>
          <m:r>
            <w:rPr>
              <w:rFonts w:ascii="Cambria Math" w:eastAsia="Times New Roman" w:hAnsi="Cambria Math" w:cstheme="minorHAnsi"/>
              <w:lang w:eastAsia="en-GB"/>
            </w:rPr>
            <m:t>)≈</m:t>
          </m:r>
          <m:f>
            <m:fPr>
              <m:ctrlPr>
                <w:rPr>
                  <w:rFonts w:ascii="Cambria Math" w:eastAsia="Times New Roman" w:hAnsi="Cambria Math" w:cstheme="minorHAnsi"/>
                  <w:lang w:eastAsia="en-GB"/>
                </w:rPr>
              </m:ctrlPr>
            </m:fPr>
            <m:num>
              <m:sSub>
                <m:sSubPr>
                  <m:ctrlPr>
                    <w:rPr>
                      <w:rFonts w:ascii="Cambria Math" w:eastAsia="Times New Roman" w:hAnsi="Cambria Math" w:cstheme="minorHAnsi"/>
                      <w:lang w:eastAsia="en-GB"/>
                    </w:rPr>
                  </m:ctrlPr>
                </m:sSubPr>
                <m:e>
                  <m:r>
                    <w:rPr>
                      <w:rFonts w:ascii="Cambria Math" w:eastAsia="Times New Roman" w:hAnsi="Cambria Math" w:cstheme="minorHAnsi"/>
                      <w:lang w:eastAsia="en-GB"/>
                    </w:rPr>
                    <m:t>T</m:t>
                  </m:r>
                </m:e>
                <m:sub>
                  <m:r>
                    <w:rPr>
                      <w:rFonts w:ascii="Cambria Math" w:eastAsia="Times New Roman" w:hAnsi="Cambria Math" w:cstheme="minorHAnsi"/>
                      <w:lang w:eastAsia="en-GB"/>
                    </w:rPr>
                    <m:t>i+1</m:t>
                  </m:r>
                </m:sub>
              </m:sSub>
              <m:r>
                <w:rPr>
                  <w:rFonts w:ascii="Cambria Math" w:eastAsia="Times New Roman" w:hAnsi="Cambria Math" w:cstheme="minorHAnsi"/>
                  <w:lang w:eastAsia="en-GB"/>
                </w:rPr>
                <m:t>-2</m:t>
              </m:r>
              <m:sSub>
                <m:sSubPr>
                  <m:ctrlPr>
                    <w:rPr>
                      <w:rFonts w:ascii="Cambria Math" w:eastAsia="Times New Roman" w:hAnsi="Cambria Math" w:cstheme="minorHAnsi"/>
                      <w:lang w:eastAsia="en-GB"/>
                    </w:rPr>
                  </m:ctrlPr>
                </m:sSubPr>
                <m:e>
                  <m:r>
                    <w:rPr>
                      <w:rFonts w:ascii="Cambria Math" w:eastAsia="Times New Roman" w:hAnsi="Cambria Math" w:cstheme="minorHAnsi"/>
                      <w:lang w:eastAsia="en-GB"/>
                    </w:rPr>
                    <m:t>T</m:t>
                  </m:r>
                </m:e>
                <m:sub>
                  <m:r>
                    <w:rPr>
                      <w:rFonts w:ascii="Cambria Math" w:eastAsia="Times New Roman" w:hAnsi="Cambria Math" w:cstheme="minorHAnsi"/>
                      <w:lang w:eastAsia="en-GB"/>
                    </w:rPr>
                    <m:t>i</m:t>
                  </m:r>
                </m:sub>
              </m:sSub>
              <m:r>
                <w:rPr>
                  <w:rFonts w:ascii="Cambria Math" w:eastAsia="Times New Roman" w:hAnsi="Cambria Math" w:cstheme="minorHAnsi"/>
                  <w:lang w:eastAsia="en-GB"/>
                </w:rPr>
                <m:t>+</m:t>
              </m:r>
              <m:sSub>
                <m:sSubPr>
                  <m:ctrlPr>
                    <w:rPr>
                      <w:rFonts w:ascii="Cambria Math" w:eastAsia="Times New Roman" w:hAnsi="Cambria Math" w:cstheme="minorHAnsi"/>
                      <w:lang w:eastAsia="en-GB"/>
                    </w:rPr>
                  </m:ctrlPr>
                </m:sSubPr>
                <m:e>
                  <m:r>
                    <w:rPr>
                      <w:rFonts w:ascii="Cambria Math" w:eastAsia="Times New Roman" w:hAnsi="Cambria Math" w:cstheme="minorHAnsi"/>
                      <w:lang w:eastAsia="en-GB"/>
                    </w:rPr>
                    <m:t>T</m:t>
                  </m:r>
                </m:e>
                <m:sub>
                  <m:r>
                    <w:rPr>
                      <w:rFonts w:ascii="Cambria Math" w:eastAsia="Times New Roman" w:hAnsi="Cambria Math" w:cstheme="minorHAnsi"/>
                      <w:lang w:eastAsia="en-GB"/>
                    </w:rPr>
                    <m:t>i-1</m:t>
                  </m:r>
                </m:sub>
              </m:sSub>
            </m:num>
            <m:den>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h</m:t>
                  </m:r>
                </m:e>
                <m:sup>
                  <m:r>
                    <w:rPr>
                      <w:rFonts w:ascii="Cambria Math" w:eastAsia="Times New Roman" w:hAnsi="Cambria Math" w:cstheme="minorHAnsi"/>
                      <w:lang w:eastAsia="en-GB"/>
                    </w:rPr>
                    <m:t>2</m:t>
                  </m:r>
                </m:sup>
              </m:sSup>
            </m:den>
          </m:f>
        </m:oMath>
      </m:oMathPara>
    </w:p>
    <w:p w14:paraId="3B93E911" w14:textId="2464A90F" w:rsidR="00FD387D" w:rsidRPr="00FD387D" w:rsidRDefault="00FD387D" w:rsidP="003F6DB8">
      <w:pPr>
        <w:spacing w:before="100" w:beforeAutospacing="1" w:after="100" w:afterAutospacing="1"/>
        <w:rPr>
          <w:rFonts w:eastAsia="Times New Roman" w:cstheme="minorHAnsi"/>
          <w:lang w:eastAsia="en-GB"/>
        </w:rPr>
      </w:pPr>
      <w:r w:rsidRPr="00FD387D">
        <w:rPr>
          <w:rFonts w:eastAsia="Times New Roman" w:cstheme="minorHAnsi"/>
          <w:lang w:eastAsia="en-GB"/>
        </w:rPr>
        <w:t xml:space="preserve">with truncation error </w:t>
      </w:r>
      <m:oMath>
        <m:r>
          <w:rPr>
            <w:rFonts w:ascii="Cambria Math" w:eastAsia="Times New Roman" w:hAnsi="Cambria Math" w:cstheme="minorHAnsi"/>
            <w:lang w:eastAsia="en-GB"/>
          </w:rPr>
          <m:t>O(</m:t>
        </m:r>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h</m:t>
            </m:r>
          </m:e>
          <m:sup>
            <m:r>
              <w:rPr>
                <w:rFonts w:ascii="Cambria Math" w:eastAsia="Times New Roman" w:hAnsi="Cambria Math" w:cstheme="minorHAnsi"/>
                <w:lang w:eastAsia="en-GB"/>
              </w:rPr>
              <m:t>2</m:t>
            </m:r>
          </m:sup>
        </m:sSup>
        <m:r>
          <w:rPr>
            <w:rFonts w:ascii="Cambria Math" w:eastAsia="Times New Roman" w:hAnsi="Cambria Math" w:cstheme="minorHAnsi"/>
            <w:lang w:eastAsia="en-GB"/>
          </w:rPr>
          <m:t>)</m:t>
        </m:r>
      </m:oMath>
      <w:r w:rsidRPr="00FD387D">
        <w:rPr>
          <w:rFonts w:eastAsia="Times New Roman" w:cstheme="minorHAnsi"/>
          <w:lang w:eastAsia="en-GB"/>
        </w:rPr>
        <w:t xml:space="preserve">, meaning the spatial approximation is second-order accurate </w:t>
      </w:r>
      <w:sdt>
        <w:sdtPr>
          <w:rPr>
            <w:rFonts w:eastAsia="Times New Roman" w:cstheme="minorHAnsi"/>
            <w:lang w:eastAsia="en-GB"/>
          </w:rPr>
          <w:id w:val="319163583"/>
          <w:citation/>
        </w:sdtPr>
        <w:sdtContent>
          <w:r w:rsidR="00C1588A">
            <w:rPr>
              <w:rFonts w:eastAsia="Times New Roman" w:cstheme="minorHAnsi"/>
              <w:lang w:eastAsia="en-GB"/>
            </w:rPr>
            <w:fldChar w:fldCharType="begin"/>
          </w:r>
          <w:r w:rsidR="00C1588A">
            <w:rPr>
              <w:rFonts w:eastAsia="Times New Roman" w:cstheme="minorHAnsi"/>
              <w:lang w:eastAsia="en-GB"/>
            </w:rPr>
            <w:instrText xml:space="preserve"> CITATION Smi85 \l 2057 </w:instrText>
          </w:r>
          <w:r w:rsidR="00C1588A">
            <w:rPr>
              <w:rFonts w:eastAsia="Times New Roman" w:cstheme="minorHAnsi"/>
              <w:lang w:eastAsia="en-GB"/>
            </w:rPr>
            <w:fldChar w:fldCharType="separate"/>
          </w:r>
          <w:r w:rsidR="00BF1A2A" w:rsidRPr="00BF1A2A">
            <w:rPr>
              <w:rFonts w:eastAsia="Times New Roman" w:cstheme="minorHAnsi"/>
              <w:noProof/>
              <w:lang w:eastAsia="en-GB"/>
            </w:rPr>
            <w:t>(Smith, 1985)</w:t>
          </w:r>
          <w:r w:rsidR="00C1588A">
            <w:rPr>
              <w:rFonts w:eastAsia="Times New Roman" w:cstheme="minorHAnsi"/>
              <w:lang w:eastAsia="en-GB"/>
            </w:rPr>
            <w:fldChar w:fldCharType="end"/>
          </w:r>
        </w:sdtContent>
      </w:sdt>
      <w:r w:rsidRPr="00FD387D">
        <w:rPr>
          <w:rFonts w:eastAsia="Times New Roman" w:cstheme="minorHAnsi"/>
          <w:lang w:eastAsia="en-GB"/>
        </w:rPr>
        <w:t>. Similarly, the forward difference approximation for the time derivative:</w:t>
      </w:r>
    </w:p>
    <w:p w14:paraId="3461064C" w14:textId="10C68C6D" w:rsidR="00FD387D" w:rsidRPr="00FD387D" w:rsidRDefault="00000000" w:rsidP="003F6DB8">
      <w:pPr>
        <w:spacing w:after="0"/>
        <w:rPr>
          <w:rFonts w:eastAsia="Times New Roman" w:cstheme="minorHAnsi"/>
          <w:lang w:eastAsia="en-GB"/>
        </w:rPr>
      </w:pPr>
      <m:oMathPara>
        <m:oMath>
          <m:f>
            <m:fPr>
              <m:ctrlPr>
                <w:rPr>
                  <w:rFonts w:ascii="Cambria Math" w:eastAsia="Times New Roman" w:hAnsi="Cambria Math" w:cstheme="minorHAnsi"/>
                  <w:lang w:eastAsia="en-GB"/>
                </w:rPr>
              </m:ctrlPr>
            </m:fPr>
            <m:num>
              <m:r>
                <m:rPr>
                  <m:sty m:val="p"/>
                </m:rPr>
                <w:rPr>
                  <w:rFonts w:ascii="Cambria Math" w:eastAsia="Times New Roman" w:hAnsi="Cambria Math" w:cstheme="minorHAnsi"/>
                  <w:lang w:eastAsia="en-GB"/>
                </w:rPr>
                <m:t>∂</m:t>
              </m:r>
              <m:r>
                <w:rPr>
                  <w:rFonts w:ascii="Cambria Math" w:eastAsia="Times New Roman" w:hAnsi="Cambria Math" w:cstheme="minorHAnsi"/>
                  <w:lang w:eastAsia="en-GB"/>
                </w:rPr>
                <m:t>T</m:t>
              </m:r>
            </m:num>
            <m:den>
              <m:r>
                <m:rPr>
                  <m:sty m:val="p"/>
                </m:rPr>
                <w:rPr>
                  <w:rFonts w:ascii="Cambria Math" w:eastAsia="Times New Roman" w:hAnsi="Cambria Math" w:cstheme="minorHAnsi"/>
                  <w:lang w:eastAsia="en-GB"/>
                </w:rPr>
                <m:t>∂</m:t>
              </m:r>
              <m:r>
                <w:rPr>
                  <w:rFonts w:ascii="Cambria Math" w:eastAsia="Times New Roman" w:hAnsi="Cambria Math" w:cstheme="minorHAnsi"/>
                  <w:lang w:eastAsia="en-GB"/>
                </w:rPr>
                <m:t>t</m:t>
              </m:r>
            </m:den>
          </m:f>
          <m:r>
            <w:rPr>
              <w:rFonts w:ascii="Cambria Math" w:eastAsia="Times New Roman" w:hAnsi="Cambria Math" w:cstheme="minorHAnsi"/>
              <w:lang w:eastAsia="en-GB"/>
            </w:rPr>
            <m:t>≈</m:t>
          </m:r>
          <m:f>
            <m:fPr>
              <m:ctrlPr>
                <w:rPr>
                  <w:rFonts w:ascii="Cambria Math" w:eastAsia="Times New Roman" w:hAnsi="Cambria Math" w:cstheme="minorHAnsi"/>
                  <w:lang w:eastAsia="en-GB"/>
                </w:rPr>
              </m:ctrlPr>
            </m:fPr>
            <m:num>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T</m:t>
                  </m:r>
                </m:e>
                <m:sup>
                  <m:r>
                    <w:rPr>
                      <w:rFonts w:ascii="Cambria Math" w:eastAsia="Times New Roman" w:hAnsi="Cambria Math" w:cstheme="minorHAnsi"/>
                      <w:lang w:eastAsia="en-GB"/>
                    </w:rPr>
                    <m:t>n+1</m:t>
                  </m:r>
                </m:sup>
              </m:sSup>
              <m:r>
                <w:rPr>
                  <w:rFonts w:ascii="Cambria Math" w:eastAsia="Times New Roman" w:hAnsi="Cambria Math" w:cstheme="minorHAnsi"/>
                  <w:lang w:eastAsia="en-GB"/>
                </w:rPr>
                <m:t>-</m:t>
              </m:r>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T</m:t>
                  </m:r>
                </m:e>
                <m:sup>
                  <m:r>
                    <w:rPr>
                      <w:rFonts w:ascii="Cambria Math" w:eastAsia="Times New Roman" w:hAnsi="Cambria Math" w:cstheme="minorHAnsi"/>
                      <w:lang w:eastAsia="en-GB"/>
                    </w:rPr>
                    <m:t>n</m:t>
                  </m:r>
                </m:sup>
              </m:sSup>
            </m:num>
            <m:den>
              <m:r>
                <m:rPr>
                  <m:sty m:val="p"/>
                </m:rPr>
                <w:rPr>
                  <w:rFonts w:ascii="Cambria Math" w:eastAsia="Times New Roman" w:hAnsi="Cambria Math" w:cstheme="minorHAnsi"/>
                  <w:lang w:eastAsia="en-GB"/>
                </w:rPr>
                <m:t>Δ</m:t>
              </m:r>
              <m:r>
                <w:rPr>
                  <w:rFonts w:ascii="Cambria Math" w:eastAsia="Times New Roman" w:hAnsi="Cambria Math" w:cstheme="minorHAnsi"/>
                  <w:lang w:eastAsia="en-GB"/>
                </w:rPr>
                <m:t>t</m:t>
              </m:r>
            </m:den>
          </m:f>
        </m:oMath>
      </m:oMathPara>
    </w:p>
    <w:p w14:paraId="093B5247" w14:textId="10B222A4" w:rsidR="00FD387D" w:rsidRPr="00FD387D" w:rsidRDefault="00FD387D" w:rsidP="003F6DB8">
      <w:pPr>
        <w:spacing w:before="100" w:beforeAutospacing="1" w:after="100" w:afterAutospacing="1"/>
        <w:rPr>
          <w:rFonts w:eastAsia="Times New Roman" w:cstheme="minorHAnsi"/>
          <w:lang w:eastAsia="en-GB"/>
        </w:rPr>
      </w:pPr>
      <w:r w:rsidRPr="00FD387D">
        <w:rPr>
          <w:rFonts w:eastAsia="Times New Roman" w:cstheme="minorHAnsi"/>
          <w:lang w:eastAsia="en-GB"/>
        </w:rPr>
        <w:t xml:space="preserve">has </w:t>
      </w:r>
      <w:r w:rsidR="00EA105B">
        <w:rPr>
          <w:rFonts w:eastAsia="Times New Roman" w:cstheme="minorHAnsi"/>
          <w:lang w:eastAsia="en-GB"/>
        </w:rPr>
        <w:t xml:space="preserve">a </w:t>
      </w:r>
      <w:r w:rsidRPr="00FD387D">
        <w:rPr>
          <w:rFonts w:eastAsia="Times New Roman" w:cstheme="minorHAnsi"/>
          <w:lang w:eastAsia="en-GB"/>
        </w:rPr>
        <w:t xml:space="preserve">truncation error </w:t>
      </w:r>
      <m:oMath>
        <m:r>
          <w:rPr>
            <w:rFonts w:ascii="Cambria Math" w:eastAsia="Times New Roman" w:hAnsi="Cambria Math" w:cstheme="minorHAnsi"/>
            <w:lang w:eastAsia="en-GB"/>
          </w:rPr>
          <m:t>O(</m:t>
        </m:r>
        <m:r>
          <m:rPr>
            <m:sty m:val="p"/>
          </m:rPr>
          <w:rPr>
            <w:rFonts w:ascii="Cambria Math" w:eastAsia="Times New Roman" w:hAnsi="Cambria Math" w:cstheme="minorHAnsi"/>
            <w:lang w:eastAsia="en-GB"/>
          </w:rPr>
          <m:t>Δ</m:t>
        </m:r>
        <m:r>
          <w:rPr>
            <w:rFonts w:ascii="Cambria Math" w:eastAsia="Times New Roman" w:hAnsi="Cambria Math" w:cstheme="minorHAnsi"/>
            <w:lang w:eastAsia="en-GB"/>
          </w:rPr>
          <m:t>t)</m:t>
        </m:r>
      </m:oMath>
      <w:r w:rsidRPr="00FD387D">
        <w:rPr>
          <w:rFonts w:eastAsia="Times New Roman" w:cstheme="minorHAnsi"/>
          <w:lang w:eastAsia="en-GB"/>
        </w:rPr>
        <w:t xml:space="preserve">, making the temporal approximation first-order accurate </w:t>
      </w:r>
      <w:sdt>
        <w:sdtPr>
          <w:rPr>
            <w:rFonts w:eastAsia="Times New Roman" w:cstheme="minorHAnsi"/>
            <w:lang w:eastAsia="en-GB"/>
          </w:rPr>
          <w:id w:val="1136223397"/>
          <w:citation/>
        </w:sdtPr>
        <w:sdtContent>
          <w:r w:rsidR="00C1588A">
            <w:rPr>
              <w:rFonts w:eastAsia="Times New Roman" w:cstheme="minorHAnsi"/>
              <w:lang w:eastAsia="en-GB"/>
            </w:rPr>
            <w:fldChar w:fldCharType="begin"/>
          </w:r>
          <w:r w:rsidR="00C1588A">
            <w:rPr>
              <w:rFonts w:eastAsia="Times New Roman" w:cstheme="minorHAnsi"/>
              <w:lang w:eastAsia="en-GB"/>
            </w:rPr>
            <w:instrText xml:space="preserve"> CITATION Mor05 \l 2057 </w:instrText>
          </w:r>
          <w:r w:rsidR="00C1588A">
            <w:rPr>
              <w:rFonts w:eastAsia="Times New Roman" w:cstheme="minorHAnsi"/>
              <w:lang w:eastAsia="en-GB"/>
            </w:rPr>
            <w:fldChar w:fldCharType="separate"/>
          </w:r>
          <w:r w:rsidR="00BF1A2A" w:rsidRPr="00BF1A2A">
            <w:rPr>
              <w:rFonts w:eastAsia="Times New Roman" w:cstheme="minorHAnsi"/>
              <w:noProof/>
              <w:lang w:eastAsia="en-GB"/>
            </w:rPr>
            <w:t>(Morton &amp; Mayers, 2005)</w:t>
          </w:r>
          <w:r w:rsidR="00C1588A">
            <w:rPr>
              <w:rFonts w:eastAsia="Times New Roman" w:cstheme="minorHAnsi"/>
              <w:lang w:eastAsia="en-GB"/>
            </w:rPr>
            <w:fldChar w:fldCharType="end"/>
          </w:r>
        </w:sdtContent>
      </w:sdt>
      <w:r w:rsidRPr="00FD387D">
        <w:rPr>
          <w:rFonts w:eastAsia="Times New Roman" w:cstheme="minorHAnsi"/>
          <w:lang w:eastAsia="en-GB"/>
        </w:rPr>
        <w:t>.</w:t>
      </w:r>
      <w:r w:rsidR="0005397A" w:rsidRPr="0005397A">
        <w:rPr>
          <w:rFonts w:eastAsia="Times New Roman" w:cstheme="minorHAnsi"/>
          <w:lang w:eastAsia="en-GB"/>
        </w:rPr>
        <w:t xml:space="preserve"> The resulting FTCS EFDM is therefore first-order accurate in time and second-order accurate in space, giving a combined local truncation error of </w:t>
      </w:r>
      <m:oMath>
        <m:r>
          <w:rPr>
            <w:rFonts w:ascii="Cambria Math" w:eastAsia="Times New Roman" w:hAnsi="Cambria Math" w:cstheme="minorHAnsi"/>
            <w:lang w:eastAsia="en-GB"/>
          </w:rPr>
          <m:t>O(</m:t>
        </m:r>
        <m:r>
          <m:rPr>
            <m:sty m:val="p"/>
          </m:rPr>
          <w:rPr>
            <w:rFonts w:ascii="Cambria Math" w:eastAsia="Times New Roman" w:hAnsi="Cambria Math" w:cstheme="minorHAnsi"/>
            <w:lang w:eastAsia="en-GB"/>
          </w:rPr>
          <m:t>Δ</m:t>
        </m:r>
        <m:r>
          <w:rPr>
            <w:rFonts w:ascii="Cambria Math" w:eastAsia="Times New Roman" w:hAnsi="Cambria Math" w:cstheme="minorHAnsi"/>
            <w:lang w:eastAsia="en-GB"/>
          </w:rPr>
          <m:t>t)+O(</m:t>
        </m:r>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h</m:t>
            </m:r>
          </m:e>
          <m:sup>
            <m:r>
              <w:rPr>
                <w:rFonts w:ascii="Cambria Math" w:eastAsia="Times New Roman" w:hAnsi="Cambria Math" w:cstheme="minorHAnsi"/>
                <w:lang w:eastAsia="en-GB"/>
              </w:rPr>
              <m:t>2</m:t>
            </m:r>
          </m:sup>
        </m:sSup>
        <m:r>
          <w:rPr>
            <w:rFonts w:ascii="Cambria Math" w:eastAsia="Times New Roman" w:hAnsi="Cambria Math" w:cstheme="minorHAnsi"/>
            <w:lang w:eastAsia="en-GB"/>
          </w:rPr>
          <m:t>)</m:t>
        </m:r>
      </m:oMath>
      <w:r w:rsidR="00C1588A">
        <w:rPr>
          <w:rFonts w:eastAsia="Times New Roman" w:cstheme="minorHAnsi"/>
          <w:lang w:eastAsia="en-GB"/>
        </w:rPr>
        <w:t xml:space="preserve"> </w:t>
      </w:r>
      <w:sdt>
        <w:sdtPr>
          <w:rPr>
            <w:rFonts w:eastAsia="Times New Roman" w:cstheme="minorHAnsi"/>
            <w:lang w:eastAsia="en-GB"/>
          </w:rPr>
          <w:id w:val="1430313524"/>
          <w:citation/>
        </w:sdtPr>
        <w:sdtContent>
          <w:r w:rsidR="00C1588A">
            <w:rPr>
              <w:rFonts w:eastAsia="Times New Roman" w:cstheme="minorHAnsi"/>
              <w:lang w:eastAsia="en-GB"/>
            </w:rPr>
            <w:fldChar w:fldCharType="begin"/>
          </w:r>
          <w:r w:rsidR="00C1588A">
            <w:rPr>
              <w:rFonts w:eastAsia="Times New Roman" w:cstheme="minorHAnsi"/>
              <w:lang w:eastAsia="en-GB"/>
            </w:rPr>
            <w:instrText xml:space="preserve"> CITATION Smi85 \l 2057 </w:instrText>
          </w:r>
          <w:r w:rsidR="00C1588A">
            <w:rPr>
              <w:rFonts w:eastAsia="Times New Roman" w:cstheme="minorHAnsi"/>
              <w:lang w:eastAsia="en-GB"/>
            </w:rPr>
            <w:fldChar w:fldCharType="separate"/>
          </w:r>
          <w:r w:rsidR="00BF1A2A" w:rsidRPr="00BF1A2A">
            <w:rPr>
              <w:rFonts w:eastAsia="Times New Roman" w:cstheme="minorHAnsi"/>
              <w:noProof/>
              <w:lang w:eastAsia="en-GB"/>
            </w:rPr>
            <w:t>(Smith, 1985)</w:t>
          </w:r>
          <w:r w:rsidR="00C1588A">
            <w:rPr>
              <w:rFonts w:eastAsia="Times New Roman" w:cstheme="minorHAnsi"/>
              <w:lang w:eastAsia="en-GB"/>
            </w:rPr>
            <w:fldChar w:fldCharType="end"/>
          </w:r>
        </w:sdtContent>
      </w:sdt>
      <w:r w:rsidR="0005397A" w:rsidRPr="0005397A">
        <w:rPr>
          <w:rFonts w:eastAsia="Times New Roman" w:cstheme="minorHAnsi"/>
          <w:lang w:eastAsia="en-GB"/>
        </w:rPr>
        <w:t>.</w:t>
      </w:r>
    </w:p>
    <w:p w14:paraId="15BDDC2B" w14:textId="77777777" w:rsidR="008F18DD" w:rsidRDefault="008F18DD" w:rsidP="006752E1"/>
    <w:p w14:paraId="106EFDF3" w14:textId="7FCF3222" w:rsidR="006752E1" w:rsidRDefault="006752E1" w:rsidP="006752E1">
      <w:pPr>
        <w:pStyle w:val="Heading2"/>
      </w:pPr>
      <w:bookmarkStart w:id="15" w:name="_Toc220536541"/>
      <w:r w:rsidRPr="006752E1">
        <w:t>Discretisation of the Spatial and Temporal Domains</w:t>
      </w:r>
      <w:bookmarkEnd w:id="15"/>
    </w:p>
    <w:p w14:paraId="0E9DE0B1" w14:textId="5F7849BA" w:rsidR="005F439D" w:rsidRDefault="006F59B4" w:rsidP="003F6DB8">
      <w:pPr>
        <w:rPr>
          <w:rFonts w:cstheme="minorHAnsi"/>
        </w:rPr>
      </w:pPr>
      <w:r w:rsidRPr="006F59B4">
        <w:rPr>
          <w:rFonts w:cstheme="minorHAnsi"/>
        </w:rPr>
        <w:t xml:space="preserve">The rectangular domain </w:t>
      </w:r>
      <m:oMath>
        <m:r>
          <w:rPr>
            <w:rFonts w:ascii="Cambria Math" w:hAnsi="Cambria Math" w:cstheme="minorHAnsi"/>
          </w:rPr>
          <m:t>0≤x≤X</m:t>
        </m:r>
      </m:oMath>
      <w:r w:rsidRPr="006F59B4">
        <w:rPr>
          <w:rFonts w:cstheme="minorHAnsi"/>
        </w:rPr>
        <w:t xml:space="preserve">, </w:t>
      </w:r>
      <m:oMath>
        <m:r>
          <w:rPr>
            <w:rFonts w:ascii="Cambria Math" w:hAnsi="Cambria Math" w:cstheme="minorHAnsi"/>
          </w:rPr>
          <m:t xml:space="preserve">0≤y≤Y </m:t>
        </m:r>
      </m:oMath>
      <w:r w:rsidRPr="006F59B4">
        <w:rPr>
          <w:rFonts w:cstheme="minorHAnsi"/>
        </w:rPr>
        <w:t xml:space="preserve">is divided into a uniform mesh with spacing </w:t>
      </w:r>
      <m:oMath>
        <m:r>
          <w:rPr>
            <w:rFonts w:ascii="Cambria Math" w:hAnsi="Cambria Math" w:cstheme="minorHAnsi"/>
          </w:rPr>
          <m:t>h</m:t>
        </m:r>
      </m:oMath>
      <w:r w:rsidR="00AD03C6">
        <w:rPr>
          <w:rFonts w:eastAsiaTheme="minorEastAsia" w:cstheme="minorHAnsi"/>
        </w:rPr>
        <w:t xml:space="preserve"> </w:t>
      </w:r>
      <w:r w:rsidRPr="006F59B4">
        <w:rPr>
          <w:rFonts w:cstheme="minorHAnsi"/>
        </w:rPr>
        <w:t xml:space="preserve">in both directions, so </w:t>
      </w:r>
      <m:oMath>
        <m:r>
          <w:rPr>
            <w:rFonts w:ascii="Cambria Math" w:hAnsi="Cambria Math" w:cstheme="minorHAnsi"/>
          </w:rPr>
          <m:t>h=</m:t>
        </m:r>
        <m:r>
          <m:rPr>
            <m:sty m:val="p"/>
          </m:rPr>
          <w:rPr>
            <w:rFonts w:ascii="Cambria Math" w:hAnsi="Cambria Math" w:cstheme="minorHAnsi"/>
          </w:rPr>
          <m:t>Δ</m:t>
        </m:r>
        <m:r>
          <w:rPr>
            <w:rFonts w:ascii="Cambria Math" w:hAnsi="Cambria Math" w:cstheme="minorHAnsi"/>
          </w:rPr>
          <m:t>x=</m:t>
        </m:r>
        <m:r>
          <m:rPr>
            <m:sty m:val="p"/>
          </m:rPr>
          <w:rPr>
            <w:rFonts w:ascii="Cambria Math" w:hAnsi="Cambria Math" w:cstheme="minorHAnsi"/>
          </w:rPr>
          <m:t>Δ</m:t>
        </m:r>
        <m:r>
          <w:rPr>
            <w:rFonts w:ascii="Cambria Math" w:hAnsi="Cambria Math" w:cstheme="minorHAnsi"/>
          </w:rPr>
          <m:t>y</m:t>
        </m:r>
      </m:oMath>
      <w:r w:rsidRPr="006F59B4">
        <w:rPr>
          <w:rFonts w:cstheme="minorHAnsi"/>
        </w:rPr>
        <w:t xml:space="preserve">. Grid nodes are indexed </w:t>
      </w:r>
      <m:oMath>
        <m:d>
          <m:dPr>
            <m:sepChr m:val=","/>
            <m:ctrlPr>
              <w:rPr>
                <w:rFonts w:ascii="Cambria Math" w:hAnsi="Cambria Math" w:cstheme="minorHAnsi"/>
              </w:rPr>
            </m:ctrlPr>
          </m:dPr>
          <m:e>
            <m:r>
              <w:rPr>
                <w:rFonts w:ascii="Cambria Math" w:hAnsi="Cambria Math" w:cstheme="minorHAnsi"/>
              </w:rPr>
              <m:t>i</m:t>
            </m:r>
          </m:e>
          <m:e>
            <m:r>
              <w:rPr>
                <w:rFonts w:ascii="Cambria Math" w:hAnsi="Cambria Math" w:cstheme="minorHAnsi"/>
              </w:rPr>
              <m:t>j</m:t>
            </m:r>
          </m:e>
        </m:d>
      </m:oMath>
      <w:r w:rsidRPr="006F59B4">
        <w:rPr>
          <w:rFonts w:cstheme="minorHAnsi"/>
        </w:rPr>
        <w:t xml:space="preserve">, where </w:t>
      </w:r>
      <m:oMath>
        <m:r>
          <w:rPr>
            <w:rFonts w:ascii="Cambria Math" w:hAnsi="Cambria Math" w:cstheme="minorHAnsi"/>
          </w:rPr>
          <m:t>i</m:t>
        </m:r>
      </m:oMath>
      <w:r w:rsidRPr="006F59B4">
        <w:rPr>
          <w:rFonts w:cstheme="minorHAnsi"/>
        </w:rPr>
        <w:t xml:space="preserve">denotes the </w:t>
      </w:r>
      <m:oMath>
        <m:r>
          <w:rPr>
            <w:rFonts w:ascii="Cambria Math" w:hAnsi="Cambria Math" w:cstheme="minorHAnsi"/>
          </w:rPr>
          <m:t>y</m:t>
        </m:r>
      </m:oMath>
      <w:r w:rsidRPr="006F59B4">
        <w:rPr>
          <w:rFonts w:cstheme="minorHAnsi"/>
        </w:rPr>
        <w:t xml:space="preserve">-direction (row) and </w:t>
      </w:r>
      <m:oMath>
        <m:r>
          <w:rPr>
            <w:rFonts w:ascii="Cambria Math" w:hAnsi="Cambria Math" w:cstheme="minorHAnsi"/>
          </w:rPr>
          <m:t>j</m:t>
        </m:r>
      </m:oMath>
      <w:r w:rsidRPr="006F59B4">
        <w:rPr>
          <w:rFonts w:cstheme="minorHAnsi"/>
        </w:rPr>
        <w:t xml:space="preserve">denotes the </w:t>
      </w:r>
      <m:oMath>
        <m:r>
          <w:rPr>
            <w:rFonts w:ascii="Cambria Math" w:hAnsi="Cambria Math" w:cstheme="minorHAnsi"/>
          </w:rPr>
          <m:t>x</m:t>
        </m:r>
      </m:oMath>
      <w:r w:rsidRPr="006F59B4">
        <w:rPr>
          <w:rFonts w:cstheme="minorHAnsi"/>
        </w:rPr>
        <w:t xml:space="preserve">-direction (column). Time is discretised into levels </w:t>
      </w:r>
      <m:oMath>
        <m:sSup>
          <m:sSupPr>
            <m:ctrlPr>
              <w:rPr>
                <w:rFonts w:ascii="Cambria Math" w:hAnsi="Cambria Math" w:cstheme="minorHAnsi"/>
              </w:rPr>
            </m:ctrlPr>
          </m:sSupPr>
          <m:e>
            <m:r>
              <w:rPr>
                <w:rFonts w:ascii="Cambria Math" w:hAnsi="Cambria Math" w:cstheme="minorHAnsi"/>
              </w:rPr>
              <m:t>t</m:t>
            </m:r>
          </m:e>
          <m:sup>
            <m:r>
              <w:rPr>
                <w:rFonts w:ascii="Cambria Math" w:hAnsi="Cambria Math" w:cstheme="minorHAnsi"/>
              </w:rPr>
              <m:t>n</m:t>
            </m:r>
          </m:sup>
        </m:sSup>
        <m:r>
          <w:rPr>
            <w:rFonts w:ascii="Cambria Math" w:hAnsi="Cambria Math" w:cstheme="minorHAnsi"/>
          </w:rPr>
          <m:t>=n</m:t>
        </m:r>
        <m:r>
          <m:rPr>
            <m:sty m:val="p"/>
          </m:rPr>
          <w:rPr>
            <w:rFonts w:ascii="Cambria Math" w:hAnsi="Cambria Math" w:cstheme="minorHAnsi"/>
          </w:rPr>
          <m:t>Δ</m:t>
        </m:r>
        <m:r>
          <w:rPr>
            <w:rFonts w:ascii="Cambria Math" w:hAnsi="Cambria Math" w:cstheme="minorHAnsi"/>
          </w:rPr>
          <m:t>t</m:t>
        </m:r>
      </m:oMath>
      <w:r w:rsidRPr="006F59B4">
        <w:rPr>
          <w:rFonts w:cstheme="minorHAnsi"/>
        </w:rPr>
        <w:t xml:space="preserve">, where </w:t>
      </w:r>
      <m:oMath>
        <m:r>
          <w:rPr>
            <w:rFonts w:ascii="Cambria Math" w:hAnsi="Cambria Math" w:cstheme="minorHAnsi"/>
          </w:rPr>
          <m:t>n</m:t>
        </m:r>
      </m:oMath>
      <w:r w:rsidR="00AD03C6">
        <w:rPr>
          <w:rFonts w:eastAsiaTheme="minorEastAsia" w:cstheme="minorHAnsi"/>
        </w:rPr>
        <w:t xml:space="preserve"> </w:t>
      </w:r>
      <w:r w:rsidRPr="006F59B4">
        <w:rPr>
          <w:rFonts w:cstheme="minorHAnsi"/>
        </w:rPr>
        <w:t>is the time-step index</w:t>
      </w:r>
      <w:r w:rsidR="00C1588A">
        <w:rPr>
          <w:rFonts w:cstheme="minorHAnsi"/>
        </w:rPr>
        <w:t xml:space="preserve"> </w:t>
      </w:r>
      <w:sdt>
        <w:sdtPr>
          <w:rPr>
            <w:rFonts w:cstheme="minorHAnsi"/>
          </w:rPr>
          <w:id w:val="-1433671645"/>
          <w:citation/>
        </w:sdtPr>
        <w:sdtContent>
          <w:r w:rsidR="00C1588A">
            <w:rPr>
              <w:rFonts w:cstheme="minorHAnsi"/>
            </w:rPr>
            <w:fldChar w:fldCharType="begin"/>
          </w:r>
          <w:r w:rsidR="00C1588A">
            <w:rPr>
              <w:rFonts w:cstheme="minorHAnsi"/>
            </w:rPr>
            <w:instrText xml:space="preserve"> CITATION Smi85 \l 2057 </w:instrText>
          </w:r>
          <w:r w:rsidR="00C1588A">
            <w:rPr>
              <w:rFonts w:cstheme="minorHAnsi"/>
            </w:rPr>
            <w:fldChar w:fldCharType="separate"/>
          </w:r>
          <w:r w:rsidR="00BF1A2A" w:rsidRPr="00BF1A2A">
            <w:rPr>
              <w:rFonts w:cstheme="minorHAnsi"/>
              <w:noProof/>
            </w:rPr>
            <w:t>(Smith, 1985)</w:t>
          </w:r>
          <w:r w:rsidR="00C1588A">
            <w:rPr>
              <w:rFonts w:cstheme="minorHAnsi"/>
            </w:rPr>
            <w:fldChar w:fldCharType="end"/>
          </w:r>
        </w:sdtContent>
      </w:sdt>
      <w:r w:rsidRPr="006F59B4">
        <w:rPr>
          <w:rFonts w:cstheme="minorHAnsi"/>
        </w:rPr>
        <w:t>.</w:t>
      </w:r>
    </w:p>
    <w:p w14:paraId="3D004678" w14:textId="77777777" w:rsidR="006F59B4" w:rsidRPr="005F439D" w:rsidRDefault="006F59B4" w:rsidP="003F6DB8">
      <w:pPr>
        <w:rPr>
          <w:rFonts w:cstheme="minorHAnsi"/>
        </w:rPr>
      </w:pPr>
    </w:p>
    <w:p w14:paraId="0AFA4285" w14:textId="7205911F" w:rsidR="006752E1" w:rsidRDefault="003830CD" w:rsidP="003830CD">
      <w:pPr>
        <w:pStyle w:val="Heading2"/>
      </w:pPr>
      <w:bookmarkStart w:id="16" w:name="_Toc220536542"/>
      <w:r w:rsidRPr="003830CD">
        <w:lastRenderedPageBreak/>
        <w:t xml:space="preserve">Formulation of the </w:t>
      </w:r>
      <w:r w:rsidR="00646A7B">
        <w:t xml:space="preserve">EFDM </w:t>
      </w:r>
      <w:r w:rsidRPr="003830CD">
        <w:t>(</w:t>
      </w:r>
      <w:r w:rsidR="00646A7B">
        <w:t>FTCS scheme</w:t>
      </w:r>
      <w:r w:rsidRPr="003830CD">
        <w:t>):</w:t>
      </w:r>
      <w:bookmarkEnd w:id="16"/>
    </w:p>
    <w:p w14:paraId="22B9CB35" w14:textId="77777777" w:rsidR="001537E8" w:rsidRPr="001537E8" w:rsidRDefault="001537E8" w:rsidP="003F6DB8">
      <w:pPr>
        <w:spacing w:before="100" w:beforeAutospacing="1" w:after="100" w:afterAutospacing="1"/>
        <w:rPr>
          <w:rFonts w:eastAsia="Times New Roman" w:cstheme="minorHAnsi"/>
          <w:lang w:eastAsia="en-GB"/>
        </w:rPr>
      </w:pPr>
      <w:r w:rsidRPr="001537E8">
        <w:rPr>
          <w:rFonts w:eastAsia="Times New Roman" w:cstheme="minorHAnsi"/>
          <w:lang w:eastAsia="en-GB"/>
        </w:rPr>
        <w:t>Applying forward difference in time and central differences in space to the 2D heat equation gives:</w:t>
      </w:r>
    </w:p>
    <w:p w14:paraId="4CB56CDF" w14:textId="705AB4FD" w:rsidR="001537E8" w:rsidRPr="001537E8" w:rsidRDefault="00000000" w:rsidP="003F6DB8">
      <w:pPr>
        <w:spacing w:after="0"/>
        <w:rPr>
          <w:rFonts w:eastAsia="Times New Roman" w:cstheme="minorHAnsi"/>
          <w:lang w:eastAsia="en-GB"/>
        </w:rPr>
      </w:pPr>
      <m:oMathPara>
        <m:oMath>
          <m:f>
            <m:fPr>
              <m:ctrlPr>
                <w:rPr>
                  <w:rFonts w:ascii="Cambria Math" w:eastAsia="Times New Roman" w:hAnsi="Cambria Math" w:cstheme="minorHAnsi"/>
                  <w:lang w:eastAsia="en-GB"/>
                </w:rPr>
              </m:ctrlPr>
            </m:fPr>
            <m:num>
              <m:sSubSup>
                <m:sSubSupPr>
                  <m:ctrlPr>
                    <w:rPr>
                      <w:rFonts w:ascii="Cambria Math" w:eastAsia="Times New Roman" w:hAnsi="Cambria Math" w:cstheme="minorHAnsi"/>
                      <w:lang w:eastAsia="en-GB"/>
                    </w:rPr>
                  </m:ctrlPr>
                </m:sSubSupPr>
                <m:e>
                  <m:r>
                    <w:rPr>
                      <w:rFonts w:ascii="Cambria Math" w:eastAsia="Times New Roman" w:hAnsi="Cambria Math" w:cstheme="minorHAnsi"/>
                      <w:lang w:eastAsia="en-GB"/>
                    </w:rPr>
                    <m:t>T</m:t>
                  </m:r>
                </m:e>
                <m:sub>
                  <m:r>
                    <w:rPr>
                      <w:rFonts w:ascii="Cambria Math" w:eastAsia="Times New Roman" w:hAnsi="Cambria Math" w:cstheme="minorHAnsi"/>
                      <w:lang w:eastAsia="en-GB"/>
                    </w:rPr>
                    <m:t>i,j</m:t>
                  </m:r>
                </m:sub>
                <m:sup>
                  <m:r>
                    <w:rPr>
                      <w:rFonts w:ascii="Cambria Math" w:eastAsia="Times New Roman" w:hAnsi="Cambria Math" w:cstheme="minorHAnsi"/>
                      <w:lang w:eastAsia="en-GB"/>
                    </w:rPr>
                    <m:t>n+1</m:t>
                  </m:r>
                </m:sup>
              </m:sSubSup>
              <m:r>
                <w:rPr>
                  <w:rFonts w:ascii="Cambria Math" w:eastAsia="Times New Roman" w:hAnsi="Cambria Math" w:cstheme="minorHAnsi"/>
                  <w:lang w:eastAsia="en-GB"/>
                </w:rPr>
                <m:t>-</m:t>
              </m:r>
              <m:sSubSup>
                <m:sSubSupPr>
                  <m:ctrlPr>
                    <w:rPr>
                      <w:rFonts w:ascii="Cambria Math" w:eastAsia="Times New Roman" w:hAnsi="Cambria Math" w:cstheme="minorHAnsi"/>
                      <w:lang w:eastAsia="en-GB"/>
                    </w:rPr>
                  </m:ctrlPr>
                </m:sSubSupPr>
                <m:e>
                  <m:r>
                    <w:rPr>
                      <w:rFonts w:ascii="Cambria Math" w:eastAsia="Times New Roman" w:hAnsi="Cambria Math" w:cstheme="minorHAnsi"/>
                      <w:lang w:eastAsia="en-GB"/>
                    </w:rPr>
                    <m:t>T</m:t>
                  </m:r>
                </m:e>
                <m:sub>
                  <m:r>
                    <w:rPr>
                      <w:rFonts w:ascii="Cambria Math" w:eastAsia="Times New Roman" w:hAnsi="Cambria Math" w:cstheme="minorHAnsi"/>
                      <w:lang w:eastAsia="en-GB"/>
                    </w:rPr>
                    <m:t>i,j</m:t>
                  </m:r>
                </m:sub>
                <m:sup>
                  <m:r>
                    <w:rPr>
                      <w:rFonts w:ascii="Cambria Math" w:eastAsia="Times New Roman" w:hAnsi="Cambria Math" w:cstheme="minorHAnsi"/>
                      <w:lang w:eastAsia="en-GB"/>
                    </w:rPr>
                    <m:t>n</m:t>
                  </m:r>
                </m:sup>
              </m:sSubSup>
            </m:num>
            <m:den>
              <m:r>
                <m:rPr>
                  <m:sty m:val="p"/>
                </m:rPr>
                <w:rPr>
                  <w:rFonts w:ascii="Cambria Math" w:eastAsia="Times New Roman" w:hAnsi="Cambria Math" w:cstheme="minorHAnsi"/>
                  <w:lang w:eastAsia="en-GB"/>
                </w:rPr>
                <m:t>Δ</m:t>
              </m:r>
              <m:r>
                <w:rPr>
                  <w:rFonts w:ascii="Cambria Math" w:eastAsia="Times New Roman" w:hAnsi="Cambria Math" w:cstheme="minorHAnsi"/>
                  <w:lang w:eastAsia="en-GB"/>
                </w:rPr>
                <m:t>t</m:t>
              </m:r>
            </m:den>
          </m:f>
          <m:r>
            <w:rPr>
              <w:rFonts w:ascii="Cambria Math" w:eastAsia="Times New Roman" w:hAnsi="Cambria Math" w:cstheme="minorHAnsi"/>
              <w:lang w:eastAsia="en-GB"/>
            </w:rPr>
            <m:t>=α</m:t>
          </m:r>
          <m:d>
            <m:dPr>
              <m:sepChr m:val="+"/>
              <m:ctrlPr>
                <w:rPr>
                  <w:rFonts w:ascii="Cambria Math" w:eastAsia="Times New Roman" w:hAnsi="Cambria Math" w:cstheme="minorHAnsi"/>
                  <w:lang w:eastAsia="en-GB"/>
                </w:rPr>
              </m:ctrlPr>
            </m:dPr>
            <m:e>
              <m:f>
                <m:fPr>
                  <m:ctrlPr>
                    <w:rPr>
                      <w:rFonts w:ascii="Cambria Math" w:eastAsia="Times New Roman" w:hAnsi="Cambria Math" w:cstheme="minorHAnsi"/>
                      <w:lang w:eastAsia="en-GB"/>
                    </w:rPr>
                  </m:ctrlPr>
                </m:fPr>
                <m:num>
                  <m:sSubSup>
                    <m:sSubSupPr>
                      <m:ctrlPr>
                        <w:rPr>
                          <w:rFonts w:ascii="Cambria Math" w:eastAsia="Times New Roman" w:hAnsi="Cambria Math" w:cstheme="minorHAnsi"/>
                          <w:lang w:eastAsia="en-GB"/>
                        </w:rPr>
                      </m:ctrlPr>
                    </m:sSubSupPr>
                    <m:e>
                      <m:r>
                        <w:rPr>
                          <w:rFonts w:ascii="Cambria Math" w:eastAsia="Times New Roman" w:hAnsi="Cambria Math" w:cstheme="minorHAnsi"/>
                          <w:lang w:eastAsia="en-GB"/>
                        </w:rPr>
                        <m:t>T</m:t>
                      </m:r>
                    </m:e>
                    <m:sub>
                      <m:r>
                        <w:rPr>
                          <w:rFonts w:ascii="Cambria Math" w:eastAsia="Times New Roman" w:hAnsi="Cambria Math" w:cstheme="minorHAnsi"/>
                          <w:lang w:eastAsia="en-GB"/>
                        </w:rPr>
                        <m:t>i+1,j</m:t>
                      </m:r>
                    </m:sub>
                    <m:sup>
                      <m:r>
                        <w:rPr>
                          <w:rFonts w:ascii="Cambria Math" w:eastAsia="Times New Roman" w:hAnsi="Cambria Math" w:cstheme="minorHAnsi"/>
                          <w:lang w:eastAsia="en-GB"/>
                        </w:rPr>
                        <m:t>n</m:t>
                      </m:r>
                    </m:sup>
                  </m:sSubSup>
                  <m:r>
                    <w:rPr>
                      <w:rFonts w:ascii="Cambria Math" w:eastAsia="Times New Roman" w:hAnsi="Cambria Math" w:cstheme="minorHAnsi"/>
                      <w:lang w:eastAsia="en-GB"/>
                    </w:rPr>
                    <m:t>-2</m:t>
                  </m:r>
                  <m:sSubSup>
                    <m:sSubSupPr>
                      <m:ctrlPr>
                        <w:rPr>
                          <w:rFonts w:ascii="Cambria Math" w:eastAsia="Times New Roman" w:hAnsi="Cambria Math" w:cstheme="minorHAnsi"/>
                          <w:lang w:eastAsia="en-GB"/>
                        </w:rPr>
                      </m:ctrlPr>
                    </m:sSubSupPr>
                    <m:e>
                      <m:r>
                        <w:rPr>
                          <w:rFonts w:ascii="Cambria Math" w:eastAsia="Times New Roman" w:hAnsi="Cambria Math" w:cstheme="minorHAnsi"/>
                          <w:lang w:eastAsia="en-GB"/>
                        </w:rPr>
                        <m:t>T</m:t>
                      </m:r>
                    </m:e>
                    <m:sub>
                      <m:r>
                        <w:rPr>
                          <w:rFonts w:ascii="Cambria Math" w:eastAsia="Times New Roman" w:hAnsi="Cambria Math" w:cstheme="minorHAnsi"/>
                          <w:lang w:eastAsia="en-GB"/>
                        </w:rPr>
                        <m:t>i,j</m:t>
                      </m:r>
                    </m:sub>
                    <m:sup>
                      <m:r>
                        <w:rPr>
                          <w:rFonts w:ascii="Cambria Math" w:eastAsia="Times New Roman" w:hAnsi="Cambria Math" w:cstheme="minorHAnsi"/>
                          <w:lang w:eastAsia="en-GB"/>
                        </w:rPr>
                        <m:t>n</m:t>
                      </m:r>
                    </m:sup>
                  </m:sSubSup>
                  <m:r>
                    <w:rPr>
                      <w:rFonts w:ascii="Cambria Math" w:eastAsia="Times New Roman" w:hAnsi="Cambria Math" w:cstheme="minorHAnsi"/>
                      <w:lang w:eastAsia="en-GB"/>
                    </w:rPr>
                    <m:t>+</m:t>
                  </m:r>
                  <m:sSubSup>
                    <m:sSubSupPr>
                      <m:ctrlPr>
                        <w:rPr>
                          <w:rFonts w:ascii="Cambria Math" w:eastAsia="Times New Roman" w:hAnsi="Cambria Math" w:cstheme="minorHAnsi"/>
                          <w:lang w:eastAsia="en-GB"/>
                        </w:rPr>
                      </m:ctrlPr>
                    </m:sSubSupPr>
                    <m:e>
                      <m:r>
                        <w:rPr>
                          <w:rFonts w:ascii="Cambria Math" w:eastAsia="Times New Roman" w:hAnsi="Cambria Math" w:cstheme="minorHAnsi"/>
                          <w:lang w:eastAsia="en-GB"/>
                        </w:rPr>
                        <m:t>T</m:t>
                      </m:r>
                    </m:e>
                    <m:sub>
                      <m:r>
                        <w:rPr>
                          <w:rFonts w:ascii="Cambria Math" w:eastAsia="Times New Roman" w:hAnsi="Cambria Math" w:cstheme="minorHAnsi"/>
                          <w:lang w:eastAsia="en-GB"/>
                        </w:rPr>
                        <m:t>i-1,j</m:t>
                      </m:r>
                    </m:sub>
                    <m:sup>
                      <m:r>
                        <w:rPr>
                          <w:rFonts w:ascii="Cambria Math" w:eastAsia="Times New Roman" w:hAnsi="Cambria Math" w:cstheme="minorHAnsi"/>
                          <w:lang w:eastAsia="en-GB"/>
                        </w:rPr>
                        <m:t>n</m:t>
                      </m:r>
                    </m:sup>
                  </m:sSubSup>
                </m:num>
                <m:den>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h</m:t>
                      </m:r>
                    </m:e>
                    <m:sup>
                      <m:r>
                        <w:rPr>
                          <w:rFonts w:ascii="Cambria Math" w:eastAsia="Times New Roman" w:hAnsi="Cambria Math" w:cstheme="minorHAnsi"/>
                          <w:lang w:eastAsia="en-GB"/>
                        </w:rPr>
                        <m:t>2</m:t>
                      </m:r>
                    </m:sup>
                  </m:sSup>
                </m:den>
              </m:f>
            </m:e>
            <m:e>
              <m:f>
                <m:fPr>
                  <m:ctrlPr>
                    <w:rPr>
                      <w:rFonts w:ascii="Cambria Math" w:eastAsia="Times New Roman" w:hAnsi="Cambria Math" w:cstheme="minorHAnsi"/>
                      <w:lang w:eastAsia="en-GB"/>
                    </w:rPr>
                  </m:ctrlPr>
                </m:fPr>
                <m:num>
                  <m:sSubSup>
                    <m:sSubSupPr>
                      <m:ctrlPr>
                        <w:rPr>
                          <w:rFonts w:ascii="Cambria Math" w:eastAsia="Times New Roman" w:hAnsi="Cambria Math" w:cstheme="minorHAnsi"/>
                          <w:lang w:eastAsia="en-GB"/>
                        </w:rPr>
                      </m:ctrlPr>
                    </m:sSubSupPr>
                    <m:e>
                      <m:r>
                        <w:rPr>
                          <w:rFonts w:ascii="Cambria Math" w:eastAsia="Times New Roman" w:hAnsi="Cambria Math" w:cstheme="minorHAnsi"/>
                          <w:lang w:eastAsia="en-GB"/>
                        </w:rPr>
                        <m:t>T</m:t>
                      </m:r>
                    </m:e>
                    <m:sub>
                      <m:r>
                        <w:rPr>
                          <w:rFonts w:ascii="Cambria Math" w:eastAsia="Times New Roman" w:hAnsi="Cambria Math" w:cstheme="minorHAnsi"/>
                          <w:lang w:eastAsia="en-GB"/>
                        </w:rPr>
                        <m:t>i,j+1</m:t>
                      </m:r>
                    </m:sub>
                    <m:sup>
                      <m:r>
                        <w:rPr>
                          <w:rFonts w:ascii="Cambria Math" w:eastAsia="Times New Roman" w:hAnsi="Cambria Math" w:cstheme="minorHAnsi"/>
                          <w:lang w:eastAsia="en-GB"/>
                        </w:rPr>
                        <m:t>n</m:t>
                      </m:r>
                    </m:sup>
                  </m:sSubSup>
                  <m:r>
                    <w:rPr>
                      <w:rFonts w:ascii="Cambria Math" w:eastAsia="Times New Roman" w:hAnsi="Cambria Math" w:cstheme="minorHAnsi"/>
                      <w:lang w:eastAsia="en-GB"/>
                    </w:rPr>
                    <m:t>-2</m:t>
                  </m:r>
                  <m:sSubSup>
                    <m:sSubSupPr>
                      <m:ctrlPr>
                        <w:rPr>
                          <w:rFonts w:ascii="Cambria Math" w:eastAsia="Times New Roman" w:hAnsi="Cambria Math" w:cstheme="minorHAnsi"/>
                          <w:lang w:eastAsia="en-GB"/>
                        </w:rPr>
                      </m:ctrlPr>
                    </m:sSubSupPr>
                    <m:e>
                      <m:r>
                        <w:rPr>
                          <w:rFonts w:ascii="Cambria Math" w:eastAsia="Times New Roman" w:hAnsi="Cambria Math" w:cstheme="minorHAnsi"/>
                          <w:lang w:eastAsia="en-GB"/>
                        </w:rPr>
                        <m:t>T</m:t>
                      </m:r>
                    </m:e>
                    <m:sub>
                      <m:r>
                        <w:rPr>
                          <w:rFonts w:ascii="Cambria Math" w:eastAsia="Times New Roman" w:hAnsi="Cambria Math" w:cstheme="minorHAnsi"/>
                          <w:lang w:eastAsia="en-GB"/>
                        </w:rPr>
                        <m:t>i,j</m:t>
                      </m:r>
                    </m:sub>
                    <m:sup>
                      <m:r>
                        <w:rPr>
                          <w:rFonts w:ascii="Cambria Math" w:eastAsia="Times New Roman" w:hAnsi="Cambria Math" w:cstheme="minorHAnsi"/>
                          <w:lang w:eastAsia="en-GB"/>
                        </w:rPr>
                        <m:t>n</m:t>
                      </m:r>
                    </m:sup>
                  </m:sSubSup>
                  <m:r>
                    <w:rPr>
                      <w:rFonts w:ascii="Cambria Math" w:eastAsia="Times New Roman" w:hAnsi="Cambria Math" w:cstheme="minorHAnsi"/>
                      <w:lang w:eastAsia="en-GB"/>
                    </w:rPr>
                    <m:t>+</m:t>
                  </m:r>
                  <m:sSubSup>
                    <m:sSubSupPr>
                      <m:ctrlPr>
                        <w:rPr>
                          <w:rFonts w:ascii="Cambria Math" w:eastAsia="Times New Roman" w:hAnsi="Cambria Math" w:cstheme="minorHAnsi"/>
                          <w:lang w:eastAsia="en-GB"/>
                        </w:rPr>
                      </m:ctrlPr>
                    </m:sSubSupPr>
                    <m:e>
                      <m:r>
                        <w:rPr>
                          <w:rFonts w:ascii="Cambria Math" w:eastAsia="Times New Roman" w:hAnsi="Cambria Math" w:cstheme="minorHAnsi"/>
                          <w:lang w:eastAsia="en-GB"/>
                        </w:rPr>
                        <m:t>T</m:t>
                      </m:r>
                    </m:e>
                    <m:sub>
                      <m:r>
                        <w:rPr>
                          <w:rFonts w:ascii="Cambria Math" w:eastAsia="Times New Roman" w:hAnsi="Cambria Math" w:cstheme="minorHAnsi"/>
                          <w:lang w:eastAsia="en-GB"/>
                        </w:rPr>
                        <m:t>i,j-1</m:t>
                      </m:r>
                    </m:sub>
                    <m:sup>
                      <m:r>
                        <w:rPr>
                          <w:rFonts w:ascii="Cambria Math" w:eastAsia="Times New Roman" w:hAnsi="Cambria Math" w:cstheme="minorHAnsi"/>
                          <w:lang w:eastAsia="en-GB"/>
                        </w:rPr>
                        <m:t>n</m:t>
                      </m:r>
                    </m:sup>
                  </m:sSubSup>
                </m:num>
                <m:den>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h</m:t>
                      </m:r>
                    </m:e>
                    <m:sup>
                      <m:r>
                        <w:rPr>
                          <w:rFonts w:ascii="Cambria Math" w:eastAsia="Times New Roman" w:hAnsi="Cambria Math" w:cstheme="minorHAnsi"/>
                          <w:lang w:eastAsia="en-GB"/>
                        </w:rPr>
                        <m:t>2</m:t>
                      </m:r>
                    </m:sup>
                  </m:sSup>
                </m:den>
              </m:f>
            </m:e>
          </m:d>
        </m:oMath>
      </m:oMathPara>
    </w:p>
    <w:p w14:paraId="671E7ED3" w14:textId="77777777" w:rsidR="001537E8" w:rsidRPr="001537E8" w:rsidRDefault="001537E8" w:rsidP="003F6DB8">
      <w:pPr>
        <w:spacing w:before="100" w:beforeAutospacing="1" w:after="100" w:afterAutospacing="1"/>
        <w:rPr>
          <w:rFonts w:eastAsia="Times New Roman" w:cstheme="minorHAnsi"/>
          <w:lang w:eastAsia="en-GB"/>
        </w:rPr>
      </w:pPr>
      <w:r w:rsidRPr="001537E8">
        <w:rPr>
          <w:rFonts w:eastAsia="Times New Roman" w:cstheme="minorHAnsi"/>
          <w:lang w:eastAsia="en-GB"/>
        </w:rPr>
        <w:t>Rearranging yields the explicit update:</w:t>
      </w:r>
    </w:p>
    <w:p w14:paraId="17F4605D" w14:textId="62DE4006" w:rsidR="001537E8" w:rsidRPr="001537E8" w:rsidRDefault="00000000" w:rsidP="003F6DB8">
      <w:pPr>
        <w:spacing w:after="0"/>
        <w:rPr>
          <w:rFonts w:eastAsia="Times New Roman" w:cstheme="minorHAnsi"/>
          <w:lang w:eastAsia="en-GB"/>
        </w:rPr>
      </w:pPr>
      <m:oMathPara>
        <m:oMath>
          <m:sSubSup>
            <m:sSubSupPr>
              <m:ctrlPr>
                <w:rPr>
                  <w:rFonts w:ascii="Cambria Math" w:eastAsia="Times New Roman" w:hAnsi="Cambria Math" w:cstheme="minorHAnsi"/>
                  <w:lang w:eastAsia="en-GB"/>
                </w:rPr>
              </m:ctrlPr>
            </m:sSubSupPr>
            <m:e>
              <m:r>
                <w:rPr>
                  <w:rFonts w:ascii="Cambria Math" w:eastAsia="Times New Roman" w:hAnsi="Cambria Math" w:cstheme="minorHAnsi"/>
                  <w:lang w:eastAsia="en-GB"/>
                </w:rPr>
                <m:t>T</m:t>
              </m:r>
            </m:e>
            <m:sub>
              <m:r>
                <w:rPr>
                  <w:rFonts w:ascii="Cambria Math" w:eastAsia="Times New Roman" w:hAnsi="Cambria Math" w:cstheme="minorHAnsi"/>
                  <w:lang w:eastAsia="en-GB"/>
                </w:rPr>
                <m:t>i,j</m:t>
              </m:r>
            </m:sub>
            <m:sup>
              <m:r>
                <w:rPr>
                  <w:rFonts w:ascii="Cambria Math" w:eastAsia="Times New Roman" w:hAnsi="Cambria Math" w:cstheme="minorHAnsi"/>
                  <w:lang w:eastAsia="en-GB"/>
                </w:rPr>
                <m:t>n+1</m:t>
              </m:r>
            </m:sup>
          </m:sSubSup>
          <m:r>
            <w:rPr>
              <w:rFonts w:ascii="Cambria Math" w:eastAsia="Times New Roman" w:hAnsi="Cambria Math" w:cstheme="minorHAnsi"/>
              <w:lang w:eastAsia="en-GB"/>
            </w:rPr>
            <m:t>=</m:t>
          </m:r>
          <m:sSubSup>
            <m:sSubSupPr>
              <m:ctrlPr>
                <w:rPr>
                  <w:rFonts w:ascii="Cambria Math" w:eastAsia="Times New Roman" w:hAnsi="Cambria Math" w:cstheme="minorHAnsi"/>
                  <w:lang w:eastAsia="en-GB"/>
                </w:rPr>
              </m:ctrlPr>
            </m:sSubSupPr>
            <m:e>
              <m:r>
                <w:rPr>
                  <w:rFonts w:ascii="Cambria Math" w:eastAsia="Times New Roman" w:hAnsi="Cambria Math" w:cstheme="minorHAnsi"/>
                  <w:lang w:eastAsia="en-GB"/>
                </w:rPr>
                <m:t>T</m:t>
              </m:r>
            </m:e>
            <m:sub>
              <m:r>
                <w:rPr>
                  <w:rFonts w:ascii="Cambria Math" w:eastAsia="Times New Roman" w:hAnsi="Cambria Math" w:cstheme="minorHAnsi"/>
                  <w:lang w:eastAsia="en-GB"/>
                </w:rPr>
                <m:t>i,j</m:t>
              </m:r>
            </m:sub>
            <m:sup>
              <m:r>
                <w:rPr>
                  <w:rFonts w:ascii="Cambria Math" w:eastAsia="Times New Roman" w:hAnsi="Cambria Math" w:cstheme="minorHAnsi"/>
                  <w:lang w:eastAsia="en-GB"/>
                </w:rPr>
                <m:t>n</m:t>
              </m:r>
            </m:sup>
          </m:sSubSup>
          <m:r>
            <w:rPr>
              <w:rFonts w:ascii="Cambria Math" w:eastAsia="Times New Roman" w:hAnsi="Cambria Math" w:cstheme="minorHAnsi"/>
              <w:lang w:eastAsia="en-GB"/>
            </w:rPr>
            <m:t>+Fo</m:t>
          </m:r>
          <m:d>
            <m:dPr>
              <m:ctrlPr>
                <w:rPr>
                  <w:rFonts w:ascii="Cambria Math" w:eastAsia="Times New Roman" w:hAnsi="Cambria Math" w:cstheme="minorHAnsi"/>
                  <w:lang w:eastAsia="en-GB"/>
                </w:rPr>
              </m:ctrlPr>
            </m:dPr>
            <m:e>
              <m:sSubSup>
                <m:sSubSupPr>
                  <m:ctrlPr>
                    <w:rPr>
                      <w:rFonts w:ascii="Cambria Math" w:eastAsia="Times New Roman" w:hAnsi="Cambria Math" w:cstheme="minorHAnsi"/>
                      <w:lang w:eastAsia="en-GB"/>
                    </w:rPr>
                  </m:ctrlPr>
                </m:sSubSupPr>
                <m:e>
                  <m:r>
                    <w:rPr>
                      <w:rFonts w:ascii="Cambria Math" w:eastAsia="Times New Roman" w:hAnsi="Cambria Math" w:cstheme="minorHAnsi"/>
                      <w:lang w:eastAsia="en-GB"/>
                    </w:rPr>
                    <m:t>T</m:t>
                  </m:r>
                </m:e>
                <m:sub>
                  <m:r>
                    <w:rPr>
                      <w:rFonts w:ascii="Cambria Math" w:eastAsia="Times New Roman" w:hAnsi="Cambria Math" w:cstheme="minorHAnsi"/>
                      <w:lang w:eastAsia="en-GB"/>
                    </w:rPr>
                    <m:t>i+1,j</m:t>
                  </m:r>
                </m:sub>
                <m:sup>
                  <m:r>
                    <w:rPr>
                      <w:rFonts w:ascii="Cambria Math" w:eastAsia="Times New Roman" w:hAnsi="Cambria Math" w:cstheme="minorHAnsi"/>
                      <w:lang w:eastAsia="en-GB"/>
                    </w:rPr>
                    <m:t>n</m:t>
                  </m:r>
                </m:sup>
              </m:sSubSup>
              <m:r>
                <w:rPr>
                  <w:rFonts w:ascii="Cambria Math" w:eastAsia="Times New Roman" w:hAnsi="Cambria Math" w:cstheme="minorHAnsi"/>
                  <w:lang w:eastAsia="en-GB"/>
                </w:rPr>
                <m:t>+</m:t>
              </m:r>
              <m:sSubSup>
                <m:sSubSupPr>
                  <m:ctrlPr>
                    <w:rPr>
                      <w:rFonts w:ascii="Cambria Math" w:eastAsia="Times New Roman" w:hAnsi="Cambria Math" w:cstheme="minorHAnsi"/>
                      <w:lang w:eastAsia="en-GB"/>
                    </w:rPr>
                  </m:ctrlPr>
                </m:sSubSupPr>
                <m:e>
                  <m:r>
                    <w:rPr>
                      <w:rFonts w:ascii="Cambria Math" w:eastAsia="Times New Roman" w:hAnsi="Cambria Math" w:cstheme="minorHAnsi"/>
                      <w:lang w:eastAsia="en-GB"/>
                    </w:rPr>
                    <m:t>T</m:t>
                  </m:r>
                </m:e>
                <m:sub>
                  <m:r>
                    <w:rPr>
                      <w:rFonts w:ascii="Cambria Math" w:eastAsia="Times New Roman" w:hAnsi="Cambria Math" w:cstheme="minorHAnsi"/>
                      <w:lang w:eastAsia="en-GB"/>
                    </w:rPr>
                    <m:t>i-1,j</m:t>
                  </m:r>
                </m:sub>
                <m:sup>
                  <m:r>
                    <w:rPr>
                      <w:rFonts w:ascii="Cambria Math" w:eastAsia="Times New Roman" w:hAnsi="Cambria Math" w:cstheme="minorHAnsi"/>
                      <w:lang w:eastAsia="en-GB"/>
                    </w:rPr>
                    <m:t>n</m:t>
                  </m:r>
                </m:sup>
              </m:sSubSup>
              <m:r>
                <w:rPr>
                  <w:rFonts w:ascii="Cambria Math" w:eastAsia="Times New Roman" w:hAnsi="Cambria Math" w:cstheme="minorHAnsi"/>
                  <w:lang w:eastAsia="en-GB"/>
                </w:rPr>
                <m:t>+</m:t>
              </m:r>
              <m:sSubSup>
                <m:sSubSupPr>
                  <m:ctrlPr>
                    <w:rPr>
                      <w:rFonts w:ascii="Cambria Math" w:eastAsia="Times New Roman" w:hAnsi="Cambria Math" w:cstheme="minorHAnsi"/>
                      <w:lang w:eastAsia="en-GB"/>
                    </w:rPr>
                  </m:ctrlPr>
                </m:sSubSupPr>
                <m:e>
                  <m:r>
                    <w:rPr>
                      <w:rFonts w:ascii="Cambria Math" w:eastAsia="Times New Roman" w:hAnsi="Cambria Math" w:cstheme="minorHAnsi"/>
                      <w:lang w:eastAsia="en-GB"/>
                    </w:rPr>
                    <m:t>T</m:t>
                  </m:r>
                </m:e>
                <m:sub>
                  <m:r>
                    <w:rPr>
                      <w:rFonts w:ascii="Cambria Math" w:eastAsia="Times New Roman" w:hAnsi="Cambria Math" w:cstheme="minorHAnsi"/>
                      <w:lang w:eastAsia="en-GB"/>
                    </w:rPr>
                    <m:t>i,j+1</m:t>
                  </m:r>
                </m:sub>
                <m:sup>
                  <m:r>
                    <w:rPr>
                      <w:rFonts w:ascii="Cambria Math" w:eastAsia="Times New Roman" w:hAnsi="Cambria Math" w:cstheme="minorHAnsi"/>
                      <w:lang w:eastAsia="en-GB"/>
                    </w:rPr>
                    <m:t>n</m:t>
                  </m:r>
                </m:sup>
              </m:sSubSup>
              <m:r>
                <w:rPr>
                  <w:rFonts w:ascii="Cambria Math" w:eastAsia="Times New Roman" w:hAnsi="Cambria Math" w:cstheme="minorHAnsi"/>
                  <w:lang w:eastAsia="en-GB"/>
                </w:rPr>
                <m:t>+</m:t>
              </m:r>
              <m:sSubSup>
                <m:sSubSupPr>
                  <m:ctrlPr>
                    <w:rPr>
                      <w:rFonts w:ascii="Cambria Math" w:eastAsia="Times New Roman" w:hAnsi="Cambria Math" w:cstheme="minorHAnsi"/>
                      <w:lang w:eastAsia="en-GB"/>
                    </w:rPr>
                  </m:ctrlPr>
                </m:sSubSupPr>
                <m:e>
                  <m:r>
                    <w:rPr>
                      <w:rFonts w:ascii="Cambria Math" w:eastAsia="Times New Roman" w:hAnsi="Cambria Math" w:cstheme="minorHAnsi"/>
                      <w:lang w:eastAsia="en-GB"/>
                    </w:rPr>
                    <m:t>T</m:t>
                  </m:r>
                </m:e>
                <m:sub>
                  <m:r>
                    <w:rPr>
                      <w:rFonts w:ascii="Cambria Math" w:eastAsia="Times New Roman" w:hAnsi="Cambria Math" w:cstheme="minorHAnsi"/>
                      <w:lang w:eastAsia="en-GB"/>
                    </w:rPr>
                    <m:t>i,j-1</m:t>
                  </m:r>
                </m:sub>
                <m:sup>
                  <m:r>
                    <w:rPr>
                      <w:rFonts w:ascii="Cambria Math" w:eastAsia="Times New Roman" w:hAnsi="Cambria Math" w:cstheme="minorHAnsi"/>
                      <w:lang w:eastAsia="en-GB"/>
                    </w:rPr>
                    <m:t>n</m:t>
                  </m:r>
                </m:sup>
              </m:sSubSup>
              <m:r>
                <w:rPr>
                  <w:rFonts w:ascii="Cambria Math" w:eastAsia="Times New Roman" w:hAnsi="Cambria Math" w:cstheme="minorHAnsi"/>
                  <w:lang w:eastAsia="en-GB"/>
                </w:rPr>
                <m:t>-4</m:t>
              </m:r>
              <m:sSubSup>
                <m:sSubSupPr>
                  <m:ctrlPr>
                    <w:rPr>
                      <w:rFonts w:ascii="Cambria Math" w:eastAsia="Times New Roman" w:hAnsi="Cambria Math" w:cstheme="minorHAnsi"/>
                      <w:lang w:eastAsia="en-GB"/>
                    </w:rPr>
                  </m:ctrlPr>
                </m:sSubSupPr>
                <m:e>
                  <m:r>
                    <w:rPr>
                      <w:rFonts w:ascii="Cambria Math" w:eastAsia="Times New Roman" w:hAnsi="Cambria Math" w:cstheme="minorHAnsi"/>
                      <w:lang w:eastAsia="en-GB"/>
                    </w:rPr>
                    <m:t>T</m:t>
                  </m:r>
                </m:e>
                <m:sub>
                  <m:r>
                    <w:rPr>
                      <w:rFonts w:ascii="Cambria Math" w:eastAsia="Times New Roman" w:hAnsi="Cambria Math" w:cstheme="minorHAnsi"/>
                      <w:lang w:eastAsia="en-GB"/>
                    </w:rPr>
                    <m:t>i,j</m:t>
                  </m:r>
                </m:sub>
                <m:sup>
                  <m:r>
                    <w:rPr>
                      <w:rFonts w:ascii="Cambria Math" w:eastAsia="Times New Roman" w:hAnsi="Cambria Math" w:cstheme="minorHAnsi"/>
                      <w:lang w:eastAsia="en-GB"/>
                    </w:rPr>
                    <m:t>n</m:t>
                  </m:r>
                </m:sup>
              </m:sSubSup>
            </m:e>
          </m:d>
        </m:oMath>
      </m:oMathPara>
    </w:p>
    <w:p w14:paraId="6C7C1B90" w14:textId="4E5CC575" w:rsidR="009E0217" w:rsidRDefault="001537E8" w:rsidP="003F6DB8">
      <w:pPr>
        <w:spacing w:before="100" w:beforeAutospacing="1" w:after="100" w:afterAutospacing="1"/>
        <w:rPr>
          <w:rFonts w:eastAsia="Times New Roman" w:cstheme="minorHAnsi"/>
          <w:lang w:eastAsia="en-GB"/>
        </w:rPr>
      </w:pPr>
      <w:r w:rsidRPr="001537E8">
        <w:rPr>
          <w:rFonts w:eastAsia="Times New Roman" w:cstheme="minorHAnsi"/>
          <w:lang w:eastAsia="en-GB"/>
        </w:rPr>
        <w:t xml:space="preserve">where the Fourier number </w:t>
      </w:r>
      <m:oMath>
        <m:r>
          <w:rPr>
            <w:rFonts w:ascii="Cambria Math" w:eastAsia="Times New Roman" w:hAnsi="Cambria Math" w:cstheme="minorHAnsi"/>
            <w:lang w:eastAsia="en-GB"/>
          </w:rPr>
          <m:t>Fo</m:t>
        </m:r>
      </m:oMath>
      <w:r w:rsidR="005E4419">
        <w:rPr>
          <w:rFonts w:eastAsia="Times New Roman" w:cstheme="minorHAnsi"/>
          <w:lang w:eastAsia="en-GB"/>
        </w:rPr>
        <w:t xml:space="preserve"> </w:t>
      </w:r>
      <w:r w:rsidRPr="001537E8">
        <w:rPr>
          <w:rFonts w:eastAsia="Times New Roman" w:cstheme="minorHAnsi"/>
          <w:lang w:eastAsia="en-GB"/>
        </w:rPr>
        <w:t>is defined below.</w:t>
      </w:r>
    </w:p>
    <w:p w14:paraId="10039341" w14:textId="77777777" w:rsidR="00264607" w:rsidRPr="001537E8" w:rsidRDefault="00264607" w:rsidP="003F6DB8">
      <w:pPr>
        <w:spacing w:before="100" w:beforeAutospacing="1" w:after="100" w:afterAutospacing="1"/>
        <w:rPr>
          <w:rFonts w:eastAsia="Times New Roman" w:cstheme="minorHAnsi"/>
          <w:lang w:eastAsia="en-GB"/>
        </w:rPr>
      </w:pPr>
    </w:p>
    <w:p w14:paraId="17D0991C" w14:textId="5275F542" w:rsidR="003830CD" w:rsidRPr="003830CD" w:rsidRDefault="003830CD" w:rsidP="003830CD">
      <w:pPr>
        <w:pStyle w:val="Heading2"/>
      </w:pPr>
      <w:bookmarkStart w:id="17" w:name="_Toc220536543"/>
      <w:r w:rsidRPr="003830CD">
        <w:t>Fourier Number and Stability Criterion:</w:t>
      </w:r>
      <w:bookmarkEnd w:id="17"/>
    </w:p>
    <w:p w14:paraId="20837E2C" w14:textId="77777777" w:rsidR="003F6DB8" w:rsidRPr="003F6DB8" w:rsidRDefault="003F6DB8" w:rsidP="003F6DB8">
      <w:pPr>
        <w:spacing w:before="100" w:beforeAutospacing="1" w:after="100" w:afterAutospacing="1"/>
        <w:rPr>
          <w:rFonts w:eastAsia="Times New Roman" w:cstheme="minorHAnsi"/>
          <w:lang w:eastAsia="en-GB"/>
        </w:rPr>
      </w:pPr>
      <w:r w:rsidRPr="003F6DB8">
        <w:rPr>
          <w:rFonts w:eastAsia="Times New Roman" w:cstheme="minorHAnsi"/>
          <w:lang w:eastAsia="en-GB"/>
        </w:rPr>
        <w:t>The Fourier number is introduced as:</w:t>
      </w:r>
    </w:p>
    <w:p w14:paraId="6F8C302E" w14:textId="034B1899" w:rsidR="003F6DB8" w:rsidRPr="003F6DB8" w:rsidRDefault="003F6DB8" w:rsidP="003F6DB8">
      <w:pPr>
        <w:spacing w:after="0"/>
        <w:rPr>
          <w:rFonts w:eastAsia="Times New Roman" w:cstheme="minorHAnsi"/>
          <w:lang w:eastAsia="en-GB"/>
        </w:rPr>
      </w:pPr>
      <m:oMathPara>
        <m:oMath>
          <m:r>
            <w:rPr>
              <w:rFonts w:ascii="Cambria Math" w:eastAsia="Times New Roman" w:hAnsi="Cambria Math" w:cstheme="minorHAnsi"/>
              <w:lang w:eastAsia="en-GB"/>
            </w:rPr>
            <m:t>Fo=</m:t>
          </m:r>
          <m:f>
            <m:fPr>
              <m:ctrlPr>
                <w:rPr>
                  <w:rFonts w:ascii="Cambria Math" w:eastAsia="Times New Roman" w:hAnsi="Cambria Math" w:cstheme="minorHAnsi"/>
                  <w:lang w:eastAsia="en-GB"/>
                </w:rPr>
              </m:ctrlPr>
            </m:fPr>
            <m:num>
              <m:r>
                <w:rPr>
                  <w:rFonts w:ascii="Cambria Math" w:eastAsia="Times New Roman" w:hAnsi="Cambria Math" w:cstheme="minorHAnsi"/>
                  <w:lang w:eastAsia="en-GB"/>
                </w:rPr>
                <m:t>α</m:t>
              </m:r>
              <m:r>
                <m:rPr>
                  <m:sty m:val="p"/>
                </m:rPr>
                <w:rPr>
                  <w:rFonts w:ascii="Cambria Math" w:eastAsia="Times New Roman" w:hAnsi="Cambria Math" w:cstheme="minorHAnsi"/>
                  <w:lang w:eastAsia="en-GB"/>
                </w:rPr>
                <m:t>Δ</m:t>
              </m:r>
              <m:r>
                <w:rPr>
                  <w:rFonts w:ascii="Cambria Math" w:eastAsia="Times New Roman" w:hAnsi="Cambria Math" w:cstheme="minorHAnsi"/>
                  <w:lang w:eastAsia="en-GB"/>
                </w:rPr>
                <m:t>t</m:t>
              </m:r>
            </m:num>
            <m:den>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h</m:t>
                  </m:r>
                </m:e>
                <m:sup>
                  <m:r>
                    <w:rPr>
                      <w:rFonts w:ascii="Cambria Math" w:eastAsia="Times New Roman" w:hAnsi="Cambria Math" w:cstheme="minorHAnsi"/>
                      <w:lang w:eastAsia="en-GB"/>
                    </w:rPr>
                    <m:t>2</m:t>
                  </m:r>
                </m:sup>
              </m:sSup>
            </m:den>
          </m:f>
        </m:oMath>
      </m:oMathPara>
    </w:p>
    <w:p w14:paraId="70213883" w14:textId="42093A2E" w:rsidR="003F6DB8" w:rsidRPr="003F6DB8" w:rsidRDefault="003F6DB8" w:rsidP="003F6DB8">
      <w:pPr>
        <w:spacing w:before="100" w:beforeAutospacing="1" w:after="100" w:afterAutospacing="1"/>
        <w:rPr>
          <w:rFonts w:eastAsia="Times New Roman" w:cstheme="minorHAnsi"/>
          <w:lang w:eastAsia="en-GB"/>
        </w:rPr>
      </w:pPr>
      <w:r w:rsidRPr="003F6DB8">
        <w:rPr>
          <w:rFonts w:eastAsia="Times New Roman" w:cstheme="minorHAnsi"/>
          <w:lang w:eastAsia="en-GB"/>
        </w:rPr>
        <w:t xml:space="preserve">This nondimensional parameter controls the proportion of diffusion applied per time step relative to the mesh spacing. A larger </w:t>
      </w:r>
      <m:oMath>
        <m:r>
          <w:rPr>
            <w:rFonts w:ascii="Cambria Math" w:eastAsia="Times New Roman" w:hAnsi="Cambria Math" w:cstheme="minorHAnsi"/>
            <w:lang w:eastAsia="en-GB"/>
          </w:rPr>
          <m:t>Fo</m:t>
        </m:r>
      </m:oMath>
      <w:r w:rsidR="005E4419">
        <w:rPr>
          <w:rFonts w:eastAsia="Times New Roman" w:cstheme="minorHAnsi"/>
          <w:lang w:eastAsia="en-GB"/>
        </w:rPr>
        <w:t xml:space="preserve"> </w:t>
      </w:r>
      <w:r w:rsidRPr="003F6DB8">
        <w:rPr>
          <w:rFonts w:eastAsia="Times New Roman" w:cstheme="minorHAnsi"/>
          <w:lang w:eastAsia="en-GB"/>
        </w:rPr>
        <w:t xml:space="preserve">generally accelerates the approach to equilibrium but can destabilise explicit schemes if it exceeds the stability limit </w:t>
      </w:r>
      <w:sdt>
        <w:sdtPr>
          <w:rPr>
            <w:rFonts w:eastAsia="Times New Roman" w:cstheme="minorHAnsi"/>
            <w:lang w:eastAsia="en-GB"/>
          </w:rPr>
          <w:id w:val="-1929654798"/>
          <w:citation/>
        </w:sdtPr>
        <w:sdtContent>
          <w:r w:rsidR="00AD03C6">
            <w:rPr>
              <w:rFonts w:eastAsia="Times New Roman" w:cstheme="minorHAnsi"/>
              <w:lang w:eastAsia="en-GB"/>
            </w:rPr>
            <w:fldChar w:fldCharType="begin"/>
          </w:r>
          <w:r w:rsidR="00AD03C6">
            <w:rPr>
              <w:rFonts w:eastAsia="Times New Roman" w:cstheme="minorHAnsi"/>
              <w:lang w:eastAsia="en-GB"/>
            </w:rPr>
            <w:instrText xml:space="preserve"> CITATION Mor05 \l 2057 </w:instrText>
          </w:r>
          <w:r w:rsidR="00AD03C6">
            <w:rPr>
              <w:rFonts w:eastAsia="Times New Roman" w:cstheme="minorHAnsi"/>
              <w:lang w:eastAsia="en-GB"/>
            </w:rPr>
            <w:fldChar w:fldCharType="separate"/>
          </w:r>
          <w:r w:rsidR="00BF1A2A" w:rsidRPr="00BF1A2A">
            <w:rPr>
              <w:rFonts w:eastAsia="Times New Roman" w:cstheme="minorHAnsi"/>
              <w:noProof/>
              <w:lang w:eastAsia="en-GB"/>
            </w:rPr>
            <w:t>(Morton &amp; Mayers, 2005)</w:t>
          </w:r>
          <w:r w:rsidR="00AD03C6">
            <w:rPr>
              <w:rFonts w:eastAsia="Times New Roman" w:cstheme="minorHAnsi"/>
              <w:lang w:eastAsia="en-GB"/>
            </w:rPr>
            <w:fldChar w:fldCharType="end"/>
          </w:r>
        </w:sdtContent>
      </w:sdt>
      <w:r w:rsidRPr="003F6DB8">
        <w:rPr>
          <w:rFonts w:eastAsia="Times New Roman" w:cstheme="minorHAnsi"/>
          <w:lang w:eastAsia="en-GB"/>
        </w:rPr>
        <w:t>.</w:t>
      </w:r>
    </w:p>
    <w:p w14:paraId="4581F7B2" w14:textId="77777777" w:rsidR="003F6DB8" w:rsidRPr="003F6DB8" w:rsidRDefault="003F6DB8" w:rsidP="003F6DB8">
      <w:pPr>
        <w:spacing w:before="100" w:beforeAutospacing="1" w:after="100" w:afterAutospacing="1"/>
        <w:rPr>
          <w:rFonts w:eastAsia="Times New Roman" w:cstheme="minorHAnsi"/>
          <w:lang w:eastAsia="en-GB"/>
        </w:rPr>
      </w:pPr>
      <w:r w:rsidRPr="003F6DB8">
        <w:rPr>
          <w:rFonts w:eastAsia="Times New Roman" w:cstheme="minorHAnsi"/>
          <w:lang w:eastAsia="en-GB"/>
        </w:rPr>
        <w:t>For the 2D FTCS diffusion scheme on a uniform grid, von Neumann stability analysis shows that stability requires:</w:t>
      </w:r>
    </w:p>
    <w:p w14:paraId="2608361E" w14:textId="72FB6711" w:rsidR="003F6DB8" w:rsidRPr="003F6DB8" w:rsidRDefault="003F6DB8" w:rsidP="003F6DB8">
      <w:pPr>
        <w:spacing w:after="0"/>
        <w:rPr>
          <w:rFonts w:eastAsia="Times New Roman" w:cstheme="minorHAnsi"/>
          <w:lang w:eastAsia="en-GB"/>
        </w:rPr>
      </w:pPr>
      <m:oMathPara>
        <m:oMath>
          <m:r>
            <w:rPr>
              <w:rFonts w:ascii="Cambria Math" w:eastAsia="Times New Roman" w:hAnsi="Cambria Math" w:cstheme="minorHAnsi"/>
              <w:lang w:eastAsia="en-GB"/>
            </w:rPr>
            <m:t>Fo≤</m:t>
          </m:r>
          <m:f>
            <m:fPr>
              <m:ctrlPr>
                <w:rPr>
                  <w:rFonts w:ascii="Cambria Math" w:eastAsia="Times New Roman" w:hAnsi="Cambria Math" w:cstheme="minorHAnsi"/>
                  <w:lang w:eastAsia="en-GB"/>
                </w:rPr>
              </m:ctrlPr>
            </m:fPr>
            <m:num>
              <m:r>
                <w:rPr>
                  <w:rFonts w:ascii="Cambria Math" w:eastAsia="Times New Roman" w:hAnsi="Cambria Math" w:cstheme="minorHAnsi"/>
                  <w:lang w:eastAsia="en-GB"/>
                </w:rPr>
                <m:t>1</m:t>
              </m:r>
            </m:num>
            <m:den>
              <m:r>
                <w:rPr>
                  <w:rFonts w:ascii="Cambria Math" w:eastAsia="Times New Roman" w:hAnsi="Cambria Math" w:cstheme="minorHAnsi"/>
                  <w:lang w:eastAsia="en-GB"/>
                </w:rPr>
                <m:t>4</m:t>
              </m:r>
            </m:den>
          </m:f>
        </m:oMath>
      </m:oMathPara>
    </w:p>
    <w:p w14:paraId="7296FF82" w14:textId="6E401528" w:rsidR="006E6732" w:rsidRPr="006612CA" w:rsidRDefault="003F6DB8" w:rsidP="006612CA">
      <w:pPr>
        <w:spacing w:before="100" w:beforeAutospacing="1" w:after="100" w:afterAutospacing="1"/>
        <w:rPr>
          <w:rFonts w:eastAsia="Times New Roman" w:cstheme="minorHAnsi"/>
          <w:lang w:eastAsia="en-GB"/>
        </w:rPr>
      </w:pPr>
      <w:r w:rsidRPr="003F6DB8">
        <w:rPr>
          <w:rFonts w:eastAsia="Times New Roman" w:cstheme="minorHAnsi"/>
          <w:lang w:eastAsia="en-GB"/>
        </w:rPr>
        <w:t xml:space="preserve">This criterion constrains the maximum permissible time step for a chosen </w:t>
      </w:r>
      <m:oMath>
        <m:r>
          <w:rPr>
            <w:rFonts w:ascii="Cambria Math" w:eastAsia="Times New Roman" w:hAnsi="Cambria Math" w:cstheme="minorHAnsi"/>
            <w:lang w:eastAsia="en-GB"/>
          </w:rPr>
          <m:t>h</m:t>
        </m:r>
      </m:oMath>
      <w:r w:rsidRPr="003F6DB8">
        <w:rPr>
          <w:rFonts w:eastAsia="Times New Roman" w:cstheme="minorHAnsi"/>
          <w:lang w:eastAsia="en-GB"/>
        </w:rPr>
        <w:t xml:space="preserve">, linking spatial and temporal discretisation choices directly </w:t>
      </w:r>
      <w:sdt>
        <w:sdtPr>
          <w:rPr>
            <w:rFonts w:eastAsia="Times New Roman" w:cstheme="minorHAnsi"/>
            <w:lang w:eastAsia="en-GB"/>
          </w:rPr>
          <w:id w:val="1345897693"/>
          <w:citation/>
        </w:sdtPr>
        <w:sdtContent>
          <w:r w:rsidR="003C7BDE">
            <w:rPr>
              <w:rFonts w:eastAsia="Times New Roman" w:cstheme="minorHAnsi"/>
              <w:lang w:eastAsia="en-GB"/>
            </w:rPr>
            <w:fldChar w:fldCharType="begin"/>
          </w:r>
          <w:r w:rsidR="003C7BDE">
            <w:rPr>
              <w:rFonts w:eastAsia="Times New Roman" w:cstheme="minorHAnsi"/>
              <w:lang w:eastAsia="en-GB"/>
            </w:rPr>
            <w:instrText xml:space="preserve"> CITATION Smi85 \l 2057 </w:instrText>
          </w:r>
          <w:r w:rsidR="003C7BDE">
            <w:rPr>
              <w:rFonts w:eastAsia="Times New Roman" w:cstheme="minorHAnsi"/>
              <w:lang w:eastAsia="en-GB"/>
            </w:rPr>
            <w:fldChar w:fldCharType="separate"/>
          </w:r>
          <w:r w:rsidR="00BF1A2A" w:rsidRPr="00BF1A2A">
            <w:rPr>
              <w:rFonts w:eastAsia="Times New Roman" w:cstheme="minorHAnsi"/>
              <w:noProof/>
              <w:lang w:eastAsia="en-GB"/>
            </w:rPr>
            <w:t>(Smith, 1985)</w:t>
          </w:r>
          <w:r w:rsidR="003C7BDE">
            <w:rPr>
              <w:rFonts w:eastAsia="Times New Roman" w:cstheme="minorHAnsi"/>
              <w:lang w:eastAsia="en-GB"/>
            </w:rPr>
            <w:fldChar w:fldCharType="end"/>
          </w:r>
        </w:sdtContent>
      </w:sdt>
      <w:r w:rsidRPr="003F6DB8">
        <w:rPr>
          <w:rFonts w:eastAsia="Times New Roman" w:cstheme="minorHAnsi"/>
          <w:lang w:eastAsia="en-GB"/>
        </w:rPr>
        <w:t xml:space="preserve">. In the MATLAB code, </w:t>
      </w:r>
      <m:oMath>
        <m:r>
          <m:rPr>
            <m:sty m:val="p"/>
          </m:rPr>
          <w:rPr>
            <w:rFonts w:ascii="Cambria Math" w:eastAsia="Times New Roman" w:hAnsi="Cambria Math" w:cstheme="minorHAnsi"/>
            <w:lang w:eastAsia="en-GB"/>
          </w:rPr>
          <m:t>Δ</m:t>
        </m:r>
        <m:sSub>
          <m:sSubPr>
            <m:ctrlPr>
              <w:rPr>
                <w:rFonts w:ascii="Cambria Math" w:eastAsia="Times New Roman" w:hAnsi="Cambria Math" w:cstheme="minorHAnsi"/>
                <w:lang w:eastAsia="en-GB"/>
              </w:rPr>
            </m:ctrlPr>
          </m:sSubPr>
          <m:e>
            <m:r>
              <w:rPr>
                <w:rFonts w:ascii="Cambria Math" w:eastAsia="Times New Roman" w:hAnsi="Cambria Math" w:cstheme="minorHAnsi"/>
                <w:lang w:eastAsia="en-GB"/>
              </w:rPr>
              <m:t>t</m:t>
            </m:r>
          </m:e>
          <m:sub>
            <m:r>
              <m:rPr>
                <m:sty m:val="p"/>
              </m:rPr>
              <w:rPr>
                <w:rFonts w:ascii="Cambria Math" w:eastAsia="Times New Roman" w:hAnsi="Cambria Math" w:cstheme="minorHAnsi"/>
                <w:lang w:eastAsia="en-GB"/>
              </w:rPr>
              <m:t>max</m:t>
            </m:r>
          </m:sub>
        </m:sSub>
        <m:r>
          <w:rPr>
            <w:rFonts w:ascii="Cambria Math" w:eastAsia="Times New Roman" w:hAnsi="Cambria Math" w:cstheme="minorHAnsi"/>
            <w:lang w:eastAsia="en-GB"/>
          </w:rPr>
          <m:t>=</m:t>
        </m:r>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h</m:t>
            </m:r>
          </m:e>
          <m:sup>
            <m:r>
              <w:rPr>
                <w:rFonts w:ascii="Cambria Math" w:eastAsia="Times New Roman" w:hAnsi="Cambria Math" w:cstheme="minorHAnsi"/>
                <w:lang w:eastAsia="en-GB"/>
              </w:rPr>
              <m:t>2</m:t>
            </m:r>
          </m:sup>
        </m:sSup>
        <m:r>
          <m:rPr>
            <m:sty m:val="p"/>
          </m:rPr>
          <w:rPr>
            <w:rFonts w:ascii="Cambria Math" w:eastAsia="Times New Roman" w:hAnsi="Cambria Math" w:cstheme="minorHAnsi"/>
            <w:lang w:eastAsia="en-GB"/>
          </w:rPr>
          <m:t>/</m:t>
        </m:r>
        <m:r>
          <w:rPr>
            <w:rFonts w:ascii="Cambria Math" w:eastAsia="Times New Roman" w:hAnsi="Cambria Math" w:cstheme="minorHAnsi"/>
            <w:lang w:eastAsia="en-GB"/>
          </w:rPr>
          <m:t>(4α)</m:t>
        </m:r>
      </m:oMath>
      <w:r w:rsidR="00D912C7">
        <w:rPr>
          <w:rFonts w:eastAsia="Times New Roman" w:cstheme="minorHAnsi"/>
          <w:lang w:eastAsia="en-GB"/>
        </w:rPr>
        <w:t xml:space="preserve"> </w:t>
      </w:r>
      <w:r w:rsidRPr="003F6DB8">
        <w:rPr>
          <w:rFonts w:eastAsia="Times New Roman" w:cstheme="minorHAnsi"/>
          <w:lang w:eastAsia="en-GB"/>
        </w:rPr>
        <w:t>is computed and user input is restricted to satisfy this requirement.</w:t>
      </w:r>
      <w:r w:rsidR="00E855AD" w:rsidRPr="00A2341A">
        <w:br w:type="page"/>
      </w:r>
    </w:p>
    <w:p w14:paraId="4CE1F5F9" w14:textId="38EB455F" w:rsidR="006E6732" w:rsidRDefault="00943873" w:rsidP="00A625B8">
      <w:pPr>
        <w:pStyle w:val="Heading1"/>
      </w:pPr>
      <w:bookmarkStart w:id="18" w:name="_Toc220536544"/>
      <w:r>
        <w:lastRenderedPageBreak/>
        <w:t xml:space="preserve">The </w:t>
      </w:r>
      <w:r w:rsidR="00A625B8" w:rsidRPr="00A625B8">
        <w:t>Initial, Boundary Conditions and Analytical Solution.</w:t>
      </w:r>
      <w:bookmarkEnd w:id="18"/>
    </w:p>
    <w:p w14:paraId="3C27A83A" w14:textId="198BC946" w:rsidR="006612CA" w:rsidRDefault="006612CA" w:rsidP="006612CA">
      <w:pPr>
        <w:pStyle w:val="Heading2"/>
      </w:pPr>
      <w:bookmarkStart w:id="19" w:name="_Toc220536545"/>
      <w:r>
        <w:t>Initial Condition</w:t>
      </w:r>
      <w:bookmarkEnd w:id="19"/>
    </w:p>
    <w:p w14:paraId="57D49464" w14:textId="77777777" w:rsidR="00686F2A" w:rsidRPr="00686F2A" w:rsidRDefault="00686F2A" w:rsidP="00686F2A">
      <w:pPr>
        <w:spacing w:before="100" w:beforeAutospacing="1" w:after="100" w:afterAutospacing="1"/>
        <w:rPr>
          <w:rFonts w:eastAsia="Times New Roman" w:cstheme="minorHAnsi"/>
          <w:lang w:eastAsia="en-GB"/>
        </w:rPr>
      </w:pPr>
      <w:r w:rsidRPr="00686F2A">
        <w:rPr>
          <w:rFonts w:eastAsia="Times New Roman" w:cstheme="minorHAnsi"/>
          <w:lang w:eastAsia="en-GB"/>
        </w:rPr>
        <w:t>The plate is initialised at a uniform temperature of 0 °C throughout the domain, such that:</w:t>
      </w:r>
    </w:p>
    <w:p w14:paraId="114DAA48" w14:textId="75C02250" w:rsidR="00686F2A" w:rsidRPr="00686F2A" w:rsidRDefault="00686F2A" w:rsidP="00686F2A">
      <w:pPr>
        <w:spacing w:after="0"/>
        <w:rPr>
          <w:rFonts w:eastAsia="Times New Roman" w:cstheme="minorHAnsi"/>
          <w:lang w:eastAsia="en-GB"/>
        </w:rPr>
      </w:pPr>
      <m:oMathPara>
        <m:oMath>
          <m:r>
            <w:rPr>
              <w:rFonts w:ascii="Cambria Math" w:eastAsia="Times New Roman" w:hAnsi="Cambria Math" w:cstheme="minorHAnsi"/>
              <w:lang w:eastAsia="en-GB"/>
            </w:rPr>
            <m:t>T(x,y,0)=0</m:t>
          </m:r>
        </m:oMath>
      </m:oMathPara>
    </w:p>
    <w:p w14:paraId="6B8A397C" w14:textId="77777777" w:rsidR="00686F2A" w:rsidRDefault="00686F2A" w:rsidP="00686F2A">
      <w:pPr>
        <w:spacing w:before="100" w:beforeAutospacing="1" w:after="100" w:afterAutospacing="1"/>
        <w:rPr>
          <w:rFonts w:eastAsia="Times New Roman" w:cstheme="minorHAnsi"/>
          <w:lang w:eastAsia="en-GB"/>
        </w:rPr>
      </w:pPr>
      <w:r w:rsidRPr="00686F2A">
        <w:rPr>
          <w:rFonts w:eastAsia="Times New Roman" w:cstheme="minorHAnsi"/>
          <w:lang w:eastAsia="en-GB"/>
        </w:rPr>
        <w:t>This represents a uniform starting condition before heat diffuses into the plate from the imposed boundary temperatures.</w:t>
      </w:r>
    </w:p>
    <w:p w14:paraId="680860E2" w14:textId="77777777" w:rsidR="00264607" w:rsidRPr="00686F2A" w:rsidRDefault="00264607" w:rsidP="00686F2A">
      <w:pPr>
        <w:spacing w:before="100" w:beforeAutospacing="1" w:after="100" w:afterAutospacing="1"/>
        <w:rPr>
          <w:rFonts w:eastAsia="Times New Roman" w:cstheme="minorHAnsi"/>
          <w:lang w:eastAsia="en-GB"/>
        </w:rPr>
      </w:pPr>
    </w:p>
    <w:p w14:paraId="7FA024F5" w14:textId="17ADA94F" w:rsidR="00686F2A" w:rsidRDefault="00DB74FE" w:rsidP="00686F2A">
      <w:pPr>
        <w:pStyle w:val="Heading2"/>
      </w:pPr>
      <w:bookmarkStart w:id="20" w:name="_Toc220536546"/>
      <w:r>
        <w:t>Boundary Conditions and Justification</w:t>
      </w:r>
      <w:bookmarkEnd w:id="20"/>
    </w:p>
    <w:p w14:paraId="04AEB659" w14:textId="77777777" w:rsidR="00DB74FE" w:rsidRPr="00DB74FE" w:rsidRDefault="00DB74FE" w:rsidP="00DB74FE">
      <w:pPr>
        <w:rPr>
          <w:rFonts w:cstheme="minorHAnsi"/>
        </w:rPr>
      </w:pPr>
      <w:r w:rsidRPr="00DB74FE">
        <w:rPr>
          <w:rFonts w:cstheme="minorHAnsi"/>
        </w:rPr>
        <w:t>Dirichlet boundary conditions are applied as follows:</w:t>
      </w:r>
    </w:p>
    <w:p w14:paraId="3D961959" w14:textId="409E1A0D" w:rsidR="00DB74FE" w:rsidRPr="00DB74FE" w:rsidRDefault="00DB74FE" w:rsidP="00DB74FE">
      <w:pPr>
        <w:numPr>
          <w:ilvl w:val="0"/>
          <w:numId w:val="16"/>
        </w:numPr>
        <w:rPr>
          <w:rFonts w:cstheme="minorHAnsi"/>
        </w:rPr>
      </w:pPr>
      <w:r w:rsidRPr="00DB74FE">
        <w:rPr>
          <w:rFonts w:cstheme="minorHAnsi"/>
        </w:rPr>
        <w:t xml:space="preserve">North boundary: </w:t>
      </w:r>
      <m:oMath>
        <m:r>
          <w:rPr>
            <w:rFonts w:ascii="Cambria Math" w:hAnsi="Cambria Math" w:cstheme="minorHAnsi"/>
          </w:rPr>
          <m:t>T(x,Y,t)=</m:t>
        </m:r>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0</m:t>
            </m:r>
          </m:sub>
        </m:sSub>
        <m:r>
          <w:rPr>
            <w:rFonts w:ascii="Cambria Math" w:hAnsi="Cambria Math" w:cstheme="minorHAnsi"/>
          </w:rPr>
          <m:t>=60</m:t>
        </m:r>
      </m:oMath>
      <w:r w:rsidRPr="00DB74FE">
        <w:rPr>
          <w:rFonts w:cstheme="minorHAnsi"/>
        </w:rPr>
        <w:t>°C</w:t>
      </w:r>
    </w:p>
    <w:p w14:paraId="42573AD5" w14:textId="608B6ED1" w:rsidR="00DB74FE" w:rsidRPr="00DB74FE" w:rsidRDefault="00DB74FE" w:rsidP="00DB74FE">
      <w:pPr>
        <w:numPr>
          <w:ilvl w:val="0"/>
          <w:numId w:val="16"/>
        </w:numPr>
        <w:rPr>
          <w:rFonts w:cstheme="minorHAnsi"/>
        </w:rPr>
      </w:pPr>
      <w:r w:rsidRPr="00DB74FE">
        <w:rPr>
          <w:rFonts w:cstheme="minorHAnsi"/>
        </w:rPr>
        <w:t xml:space="preserve">South boundary: </w:t>
      </w:r>
      <m:oMath>
        <m:r>
          <w:rPr>
            <w:rFonts w:ascii="Cambria Math" w:hAnsi="Cambria Math" w:cstheme="minorHAnsi"/>
          </w:rPr>
          <m:t>T(x,0,t)=0</m:t>
        </m:r>
      </m:oMath>
      <w:r w:rsidRPr="00DB74FE">
        <w:rPr>
          <w:rFonts w:cstheme="minorHAnsi"/>
        </w:rPr>
        <w:t>°C</w:t>
      </w:r>
    </w:p>
    <w:p w14:paraId="2778CC81" w14:textId="152FD8BF" w:rsidR="00DB74FE" w:rsidRPr="00DB74FE" w:rsidRDefault="00DB74FE" w:rsidP="00DB74FE">
      <w:pPr>
        <w:numPr>
          <w:ilvl w:val="0"/>
          <w:numId w:val="16"/>
        </w:numPr>
        <w:rPr>
          <w:rFonts w:cstheme="minorHAnsi"/>
        </w:rPr>
      </w:pPr>
      <w:r w:rsidRPr="00DB74FE">
        <w:rPr>
          <w:rFonts w:cstheme="minorHAnsi"/>
        </w:rPr>
        <w:t xml:space="preserve">West boundary: </w:t>
      </w:r>
      <m:oMath>
        <m:r>
          <w:rPr>
            <w:rFonts w:ascii="Cambria Math" w:hAnsi="Cambria Math" w:cstheme="minorHAnsi"/>
          </w:rPr>
          <m:t>T(0,y,t)=0</m:t>
        </m:r>
      </m:oMath>
      <w:r w:rsidRPr="00DB74FE">
        <w:rPr>
          <w:rFonts w:cstheme="minorHAnsi"/>
        </w:rPr>
        <w:t>°C</w:t>
      </w:r>
    </w:p>
    <w:p w14:paraId="604A4382" w14:textId="04562A96" w:rsidR="00DB74FE" w:rsidRPr="00DB74FE" w:rsidRDefault="00DB74FE" w:rsidP="00DB74FE">
      <w:pPr>
        <w:numPr>
          <w:ilvl w:val="0"/>
          <w:numId w:val="16"/>
        </w:numPr>
        <w:rPr>
          <w:rFonts w:cstheme="minorHAnsi"/>
        </w:rPr>
      </w:pPr>
      <w:r w:rsidRPr="00DB74FE">
        <w:rPr>
          <w:rFonts w:cstheme="minorHAnsi"/>
        </w:rPr>
        <w:t xml:space="preserve">East boundary: </w:t>
      </w:r>
      <m:oMath>
        <m:r>
          <w:rPr>
            <w:rFonts w:ascii="Cambria Math" w:hAnsi="Cambria Math" w:cstheme="minorHAnsi"/>
          </w:rPr>
          <m:t>T(X,y,t)=0</m:t>
        </m:r>
      </m:oMath>
      <w:r w:rsidRPr="00DB74FE">
        <w:rPr>
          <w:rFonts w:cstheme="minorHAnsi"/>
        </w:rPr>
        <w:t>°C</w:t>
      </w:r>
    </w:p>
    <w:p w14:paraId="1C0CB97B" w14:textId="460736AF" w:rsidR="00DB74FE" w:rsidRPr="00DB74FE" w:rsidRDefault="00DB74FE" w:rsidP="00DB74FE">
      <w:pPr>
        <w:rPr>
          <w:rFonts w:cstheme="minorHAnsi"/>
        </w:rPr>
      </w:pPr>
      <w:r w:rsidRPr="00DB74FE">
        <w:rPr>
          <w:rFonts w:cstheme="minorHAnsi"/>
        </w:rPr>
        <w:t>In the MATLAB implementation, the north boundary is applied to the top row</w:t>
      </w:r>
      <w:r w:rsidR="00176C14">
        <w:rPr>
          <w:rFonts w:cstheme="minorHAnsi"/>
        </w:rPr>
        <w:t>,</w:t>
      </w:r>
      <w:r w:rsidRPr="00DB74FE">
        <w:rPr>
          <w:rFonts w:cstheme="minorHAnsi"/>
        </w:rPr>
        <w:t xml:space="preserve"> excluding corner nodes, i.e. T1(1,2:NC-</w:t>
      </w:r>
      <w:proofErr w:type="gramStart"/>
      <w:r w:rsidRPr="00DB74FE">
        <w:rPr>
          <w:rFonts w:cstheme="minorHAnsi"/>
        </w:rPr>
        <w:t>1)=</w:t>
      </w:r>
      <w:proofErr w:type="gramEnd"/>
      <w:r w:rsidRPr="00DB74FE">
        <w:rPr>
          <w:rFonts w:cstheme="minorHAnsi"/>
        </w:rPr>
        <w:t>T0, while the remaining boundary nodes retain the initialised value of 0 °C.</w:t>
      </w:r>
    </w:p>
    <w:p w14:paraId="4A3237E8" w14:textId="306C43EB" w:rsidR="00264607" w:rsidRDefault="00870718" w:rsidP="00DB74FE">
      <w:pPr>
        <w:rPr>
          <w:rFonts w:cstheme="minorHAnsi"/>
        </w:rPr>
      </w:pPr>
      <w:r w:rsidRPr="00870718">
        <w:rPr>
          <w:rFonts w:cstheme="minorHAnsi"/>
        </w:rPr>
        <w:t>These boundary conditions were chosen because they match the analytical steady-state solution provided in the Coursework 1 brief. Since closed-form analytical solutions are only available for limited boundary-condition configurations, this choice enables direct validation by comparing the EFDM equilibrium field with the analytical reference solution.</w:t>
      </w:r>
    </w:p>
    <w:p w14:paraId="34E52049" w14:textId="77777777" w:rsidR="00E85BAA" w:rsidRPr="00DB74FE" w:rsidRDefault="00E85BAA" w:rsidP="00DB74FE">
      <w:pPr>
        <w:rPr>
          <w:rFonts w:cstheme="minorHAnsi"/>
        </w:rPr>
      </w:pPr>
    </w:p>
    <w:p w14:paraId="7DBA8A72" w14:textId="5AB94DEB" w:rsidR="00DB74FE" w:rsidRDefault="00FD56EE" w:rsidP="00FD56EE">
      <w:pPr>
        <w:pStyle w:val="Heading2"/>
      </w:pPr>
      <w:bookmarkStart w:id="21" w:name="_Toc220536547"/>
      <w:r>
        <w:t>Analytical Solution at Thermal Equ</w:t>
      </w:r>
      <w:r w:rsidR="001F7A46">
        <w:t>ilibrium</w:t>
      </w:r>
      <w:bookmarkEnd w:id="21"/>
    </w:p>
    <w:p w14:paraId="6511EE08" w14:textId="77777777" w:rsidR="001F7A46" w:rsidRPr="001F7A46" w:rsidRDefault="001F7A46" w:rsidP="001F7A46">
      <w:pPr>
        <w:spacing w:before="100" w:beforeAutospacing="1" w:after="100" w:afterAutospacing="1"/>
        <w:rPr>
          <w:rFonts w:eastAsia="Times New Roman" w:cstheme="minorHAnsi"/>
          <w:lang w:eastAsia="en-GB"/>
        </w:rPr>
      </w:pPr>
      <w:r w:rsidRPr="001F7A46">
        <w:rPr>
          <w:rFonts w:eastAsia="Times New Roman" w:cstheme="minorHAnsi"/>
          <w:lang w:eastAsia="en-GB"/>
        </w:rPr>
        <w:t xml:space="preserve">At thermal equilibrium, </w:t>
      </w:r>
      <m:oMath>
        <m:r>
          <m:rPr>
            <m:sty m:val="p"/>
          </m:rPr>
          <w:rPr>
            <w:rFonts w:ascii="Cambria Math" w:eastAsia="Times New Roman" w:hAnsi="Cambria Math" w:cstheme="minorHAnsi"/>
            <w:lang w:eastAsia="en-GB"/>
          </w:rPr>
          <m:t>∂</m:t>
        </m:r>
        <m:r>
          <w:rPr>
            <w:rFonts w:ascii="Cambria Math" w:eastAsia="Times New Roman" w:hAnsi="Cambria Math" w:cstheme="minorHAnsi"/>
            <w:lang w:eastAsia="en-GB"/>
          </w:rPr>
          <m:t>T</m:t>
        </m:r>
        <m:r>
          <m:rPr>
            <m:sty m:val="p"/>
          </m:rPr>
          <w:rPr>
            <w:rFonts w:ascii="Cambria Math" w:eastAsia="Times New Roman" w:hAnsi="Cambria Math" w:cstheme="minorHAnsi"/>
            <w:lang w:eastAsia="en-GB"/>
          </w:rPr>
          <m:t>/∂</m:t>
        </m:r>
        <m:r>
          <w:rPr>
            <w:rFonts w:ascii="Cambria Math" w:eastAsia="Times New Roman" w:hAnsi="Cambria Math" w:cstheme="minorHAnsi"/>
            <w:lang w:eastAsia="en-GB"/>
          </w:rPr>
          <m:t>t=0</m:t>
        </m:r>
      </m:oMath>
      <w:r w:rsidRPr="001F7A46">
        <w:rPr>
          <w:rFonts w:eastAsia="Times New Roman" w:cstheme="minorHAnsi"/>
          <w:lang w:eastAsia="en-GB"/>
        </w:rPr>
        <w:t>, and the governing equation reduces to Laplace’s equation:</w:t>
      </w:r>
    </w:p>
    <w:p w14:paraId="7BE591A7" w14:textId="7747B9F0" w:rsidR="001F7A46" w:rsidRPr="001F7A46" w:rsidRDefault="00000000" w:rsidP="001F7A46">
      <w:pPr>
        <w:spacing w:after="0"/>
        <w:rPr>
          <w:rFonts w:eastAsia="Times New Roman" w:cstheme="minorHAnsi"/>
          <w:lang w:eastAsia="en-GB"/>
        </w:rPr>
      </w:pPr>
      <m:oMathPara>
        <m:oMath>
          <m:f>
            <m:fPr>
              <m:ctrlPr>
                <w:rPr>
                  <w:rFonts w:ascii="Cambria Math" w:eastAsia="Times New Roman" w:hAnsi="Cambria Math" w:cstheme="minorHAnsi"/>
                  <w:lang w:eastAsia="en-GB"/>
                </w:rPr>
              </m:ctrlPr>
            </m:fPr>
            <m:num>
              <m:sSup>
                <m:sSupPr>
                  <m:ctrlPr>
                    <w:rPr>
                      <w:rFonts w:ascii="Cambria Math" w:eastAsia="Times New Roman" w:hAnsi="Cambria Math" w:cstheme="minorHAnsi"/>
                      <w:lang w:eastAsia="en-GB"/>
                    </w:rPr>
                  </m:ctrlPr>
                </m:sSupPr>
                <m:e>
                  <m:r>
                    <m:rPr>
                      <m:sty m:val="p"/>
                    </m:rPr>
                    <w:rPr>
                      <w:rFonts w:ascii="Cambria Math" w:eastAsia="Times New Roman" w:hAnsi="Cambria Math" w:cstheme="minorHAnsi"/>
                      <w:lang w:eastAsia="en-GB"/>
                    </w:rPr>
                    <m:t>∂</m:t>
                  </m:r>
                </m:e>
                <m:sup>
                  <m:r>
                    <w:rPr>
                      <w:rFonts w:ascii="Cambria Math" w:eastAsia="Times New Roman" w:hAnsi="Cambria Math" w:cstheme="minorHAnsi"/>
                      <w:lang w:eastAsia="en-GB"/>
                    </w:rPr>
                    <m:t>2</m:t>
                  </m:r>
                </m:sup>
              </m:sSup>
              <m:r>
                <w:rPr>
                  <w:rFonts w:ascii="Cambria Math" w:eastAsia="Times New Roman" w:hAnsi="Cambria Math" w:cstheme="minorHAnsi"/>
                  <w:lang w:eastAsia="en-GB"/>
                </w:rPr>
                <m:t>T</m:t>
              </m:r>
            </m:num>
            <m:den>
              <m:r>
                <m:rPr>
                  <m:sty m:val="p"/>
                </m:rPr>
                <w:rPr>
                  <w:rFonts w:ascii="Cambria Math" w:eastAsia="Times New Roman" w:hAnsi="Cambria Math" w:cstheme="minorHAnsi"/>
                  <w:lang w:eastAsia="en-GB"/>
                </w:rPr>
                <m:t>∂</m:t>
              </m:r>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x</m:t>
                  </m:r>
                </m:e>
                <m:sup>
                  <m:r>
                    <w:rPr>
                      <w:rFonts w:ascii="Cambria Math" w:eastAsia="Times New Roman" w:hAnsi="Cambria Math" w:cstheme="minorHAnsi"/>
                      <w:lang w:eastAsia="en-GB"/>
                    </w:rPr>
                    <m:t>2</m:t>
                  </m:r>
                </m:sup>
              </m:sSup>
            </m:den>
          </m:f>
          <m:r>
            <w:rPr>
              <w:rFonts w:ascii="Cambria Math" w:eastAsia="Times New Roman" w:hAnsi="Cambria Math" w:cstheme="minorHAnsi"/>
              <w:lang w:eastAsia="en-GB"/>
            </w:rPr>
            <m:t>+</m:t>
          </m:r>
          <m:f>
            <m:fPr>
              <m:ctrlPr>
                <w:rPr>
                  <w:rFonts w:ascii="Cambria Math" w:eastAsia="Times New Roman" w:hAnsi="Cambria Math" w:cstheme="minorHAnsi"/>
                  <w:lang w:eastAsia="en-GB"/>
                </w:rPr>
              </m:ctrlPr>
            </m:fPr>
            <m:num>
              <m:sSup>
                <m:sSupPr>
                  <m:ctrlPr>
                    <w:rPr>
                      <w:rFonts w:ascii="Cambria Math" w:eastAsia="Times New Roman" w:hAnsi="Cambria Math" w:cstheme="minorHAnsi"/>
                      <w:lang w:eastAsia="en-GB"/>
                    </w:rPr>
                  </m:ctrlPr>
                </m:sSupPr>
                <m:e>
                  <m:r>
                    <m:rPr>
                      <m:sty m:val="p"/>
                    </m:rPr>
                    <w:rPr>
                      <w:rFonts w:ascii="Cambria Math" w:eastAsia="Times New Roman" w:hAnsi="Cambria Math" w:cstheme="minorHAnsi"/>
                      <w:lang w:eastAsia="en-GB"/>
                    </w:rPr>
                    <m:t>∂</m:t>
                  </m:r>
                </m:e>
                <m:sup>
                  <m:r>
                    <w:rPr>
                      <w:rFonts w:ascii="Cambria Math" w:eastAsia="Times New Roman" w:hAnsi="Cambria Math" w:cstheme="minorHAnsi"/>
                      <w:lang w:eastAsia="en-GB"/>
                    </w:rPr>
                    <m:t>2</m:t>
                  </m:r>
                </m:sup>
              </m:sSup>
              <m:r>
                <w:rPr>
                  <w:rFonts w:ascii="Cambria Math" w:eastAsia="Times New Roman" w:hAnsi="Cambria Math" w:cstheme="minorHAnsi"/>
                  <w:lang w:eastAsia="en-GB"/>
                </w:rPr>
                <m:t>T</m:t>
              </m:r>
            </m:num>
            <m:den>
              <m:r>
                <m:rPr>
                  <m:sty m:val="p"/>
                </m:rPr>
                <w:rPr>
                  <w:rFonts w:ascii="Cambria Math" w:eastAsia="Times New Roman" w:hAnsi="Cambria Math" w:cstheme="minorHAnsi"/>
                  <w:lang w:eastAsia="en-GB"/>
                </w:rPr>
                <m:t>∂</m:t>
              </m:r>
              <m:sSup>
                <m:sSupPr>
                  <m:ctrlPr>
                    <w:rPr>
                      <w:rFonts w:ascii="Cambria Math" w:eastAsia="Times New Roman" w:hAnsi="Cambria Math" w:cstheme="minorHAnsi"/>
                      <w:lang w:eastAsia="en-GB"/>
                    </w:rPr>
                  </m:ctrlPr>
                </m:sSupPr>
                <m:e>
                  <m:r>
                    <w:rPr>
                      <w:rFonts w:ascii="Cambria Math" w:eastAsia="Times New Roman" w:hAnsi="Cambria Math" w:cstheme="minorHAnsi"/>
                      <w:lang w:eastAsia="en-GB"/>
                    </w:rPr>
                    <m:t>y</m:t>
                  </m:r>
                </m:e>
                <m:sup>
                  <m:r>
                    <w:rPr>
                      <w:rFonts w:ascii="Cambria Math" w:eastAsia="Times New Roman" w:hAnsi="Cambria Math" w:cstheme="minorHAnsi"/>
                      <w:lang w:eastAsia="en-GB"/>
                    </w:rPr>
                    <m:t>2</m:t>
                  </m:r>
                </m:sup>
              </m:sSup>
            </m:den>
          </m:f>
          <m:r>
            <w:rPr>
              <w:rFonts w:ascii="Cambria Math" w:eastAsia="Times New Roman" w:hAnsi="Cambria Math" w:cstheme="minorHAnsi"/>
              <w:lang w:eastAsia="en-GB"/>
            </w:rPr>
            <m:t>=0</m:t>
          </m:r>
        </m:oMath>
      </m:oMathPara>
    </w:p>
    <w:p w14:paraId="0C9CC588" w14:textId="78BE96F4" w:rsidR="002A4EBC" w:rsidRPr="001F7A46" w:rsidRDefault="002A4EBC" w:rsidP="002A4EBC">
      <w:pPr>
        <w:spacing w:before="100" w:beforeAutospacing="1" w:after="100" w:afterAutospacing="1"/>
        <w:rPr>
          <w:rFonts w:eastAsia="Times New Roman" w:cstheme="minorHAnsi"/>
          <w:lang w:eastAsia="en-GB"/>
        </w:rPr>
      </w:pPr>
      <w:r w:rsidRPr="001F7A46">
        <w:rPr>
          <w:rFonts w:eastAsia="Times New Roman" w:cstheme="minorHAnsi"/>
          <w:lang w:eastAsia="en-GB"/>
        </w:rPr>
        <w:lastRenderedPageBreak/>
        <w:t xml:space="preserve">For the specified Dirichlet boundary conditions on a rectangular domain, separation of variables yields a Fourier sine-series solution for the steady-state temperature field </w:t>
      </w:r>
      <m:oMath>
        <m:sSub>
          <m:sSubPr>
            <m:ctrlPr>
              <w:rPr>
                <w:rFonts w:ascii="Cambria Math" w:eastAsia="Times New Roman" w:hAnsi="Cambria Math" w:cstheme="minorHAnsi"/>
                <w:lang w:eastAsia="en-GB"/>
              </w:rPr>
            </m:ctrlPr>
          </m:sSubPr>
          <m:e>
            <m:r>
              <w:rPr>
                <w:rFonts w:ascii="Cambria Math" w:eastAsia="Times New Roman" w:hAnsi="Cambria Math" w:cstheme="minorHAnsi"/>
                <w:lang w:eastAsia="en-GB"/>
              </w:rPr>
              <m:t>T</m:t>
            </m:r>
          </m:e>
          <m:sub>
            <m:r>
              <w:rPr>
                <w:rFonts w:ascii="Cambria Math" w:eastAsia="Times New Roman" w:hAnsi="Cambria Math" w:cstheme="minorHAnsi"/>
                <w:lang w:eastAsia="en-GB"/>
              </w:rPr>
              <m:t>A</m:t>
            </m:r>
          </m:sub>
        </m:sSub>
        <m:d>
          <m:dPr>
            <m:ctrlPr>
              <w:rPr>
                <w:rFonts w:ascii="Cambria Math" w:eastAsia="Times New Roman" w:hAnsi="Cambria Math" w:cstheme="minorHAnsi"/>
                <w:i/>
                <w:lang w:eastAsia="en-GB"/>
              </w:rPr>
            </m:ctrlPr>
          </m:dPr>
          <m:e>
            <m:r>
              <w:rPr>
                <w:rFonts w:ascii="Cambria Math" w:eastAsia="Times New Roman" w:hAnsi="Cambria Math" w:cstheme="minorHAnsi"/>
                <w:lang w:eastAsia="en-GB"/>
              </w:rPr>
              <m:t>x,y</m:t>
            </m:r>
          </m:e>
        </m:d>
      </m:oMath>
      <w:r>
        <w:rPr>
          <w:rFonts w:eastAsia="Times New Roman" w:cstheme="minorHAnsi"/>
          <w:lang w:eastAsia="en-GB"/>
        </w:rPr>
        <w:t xml:space="preserve"> </w:t>
      </w:r>
      <w:sdt>
        <w:sdtPr>
          <w:rPr>
            <w:rFonts w:eastAsia="Times New Roman" w:cstheme="minorHAnsi"/>
            <w:lang w:eastAsia="en-GB"/>
          </w:rPr>
          <w:id w:val="1016578655"/>
          <w:citation/>
        </w:sdtPr>
        <w:sdtContent>
          <w:r w:rsidR="000E0756">
            <w:rPr>
              <w:rFonts w:eastAsia="Times New Roman" w:cstheme="minorHAnsi"/>
              <w:lang w:eastAsia="en-GB"/>
            </w:rPr>
            <w:fldChar w:fldCharType="begin"/>
          </w:r>
          <w:r w:rsidR="000E0756">
            <w:rPr>
              <w:rFonts w:eastAsia="Times New Roman" w:cstheme="minorHAnsi"/>
              <w:lang w:eastAsia="en-GB"/>
            </w:rPr>
            <w:instrText xml:space="preserve"> CITATION Car59 \l 2057 </w:instrText>
          </w:r>
          <w:r w:rsidR="000E0756">
            <w:rPr>
              <w:rFonts w:eastAsia="Times New Roman" w:cstheme="minorHAnsi"/>
              <w:lang w:eastAsia="en-GB"/>
            </w:rPr>
            <w:fldChar w:fldCharType="separate"/>
          </w:r>
          <w:r w:rsidR="00BF1A2A" w:rsidRPr="00BF1A2A">
            <w:rPr>
              <w:rFonts w:eastAsia="Times New Roman" w:cstheme="minorHAnsi"/>
              <w:noProof/>
              <w:lang w:eastAsia="en-GB"/>
            </w:rPr>
            <w:t>(Carslaw &amp; Jaeger, 1959)</w:t>
          </w:r>
          <w:r w:rsidR="000E0756">
            <w:rPr>
              <w:rFonts w:eastAsia="Times New Roman" w:cstheme="minorHAnsi"/>
              <w:lang w:eastAsia="en-GB"/>
            </w:rPr>
            <w:fldChar w:fldCharType="end"/>
          </w:r>
        </w:sdtContent>
      </w:sdt>
      <w:r w:rsidRPr="001F7A46">
        <w:rPr>
          <w:rFonts w:eastAsia="Times New Roman" w:cstheme="minorHAnsi"/>
          <w:lang w:eastAsia="en-GB"/>
        </w:rPr>
        <w:t>. In the MATLAB code, this analytical series is evaluated numerically using a finite truncation (10,000 terms) to produce the reference field used for validation.</w:t>
      </w:r>
    </w:p>
    <w:p w14:paraId="0BE4A6CC" w14:textId="77777777" w:rsidR="001F7A46" w:rsidRPr="001F7A46" w:rsidRDefault="001F7A46" w:rsidP="001F7A46"/>
    <w:p w14:paraId="5E971A90" w14:textId="15B52307" w:rsidR="00FF2051" w:rsidRPr="00FF2051" w:rsidRDefault="00A2341A" w:rsidP="00A2341A">
      <w:pPr>
        <w:spacing w:line="259" w:lineRule="auto"/>
      </w:pPr>
      <w:r>
        <w:br w:type="page"/>
      </w:r>
    </w:p>
    <w:p w14:paraId="6FD21CB4" w14:textId="77777777" w:rsidR="009371BD" w:rsidRDefault="009371BD" w:rsidP="009371BD">
      <w:pPr>
        <w:pStyle w:val="Heading1"/>
      </w:pPr>
      <w:bookmarkStart w:id="22" w:name="_Toc220536548"/>
      <w:r w:rsidRPr="009371BD">
        <w:lastRenderedPageBreak/>
        <w:t>Codes’ Details and Explanations</w:t>
      </w:r>
      <w:bookmarkEnd w:id="22"/>
    </w:p>
    <w:p w14:paraId="72E808B0" w14:textId="215556F5" w:rsidR="00EB7693" w:rsidRPr="002016DD" w:rsidRDefault="002016DD" w:rsidP="00FA3EFC">
      <w:pPr>
        <w:pStyle w:val="Heading2"/>
      </w:pPr>
      <w:bookmarkStart w:id="23" w:name="_Toc220536549"/>
      <w:r w:rsidRPr="00F104F8">
        <w:rPr>
          <w:rFonts w:cstheme="minorHAnsi"/>
          <w:noProof/>
        </w:rPr>
        <w:drawing>
          <wp:anchor distT="0" distB="0" distL="114300" distR="114300" simplePos="0" relativeHeight="251672576" behindDoc="0" locked="0" layoutInCell="1" allowOverlap="1" wp14:anchorId="6A44634C" wp14:editId="16E51BBC">
            <wp:simplePos x="0" y="0"/>
            <wp:positionH relativeFrom="margin">
              <wp:align>left</wp:align>
            </wp:positionH>
            <wp:positionV relativeFrom="paragraph">
              <wp:posOffset>445990</wp:posOffset>
            </wp:positionV>
            <wp:extent cx="1080135" cy="421247"/>
            <wp:effectExtent l="0" t="0" r="5715" b="0"/>
            <wp:wrapTopAndBottom/>
            <wp:docPr id="1103240343"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240343" name="Picture 1" descr="A white background with black text&#10;&#10;AI-generated content may be incorrect."/>
                    <pic:cNvPicPr/>
                  </pic:nvPicPr>
                  <pic:blipFill rotWithShape="1">
                    <a:blip r:embed="rId9">
                      <a:extLst>
                        <a:ext uri="{28A0092B-C50C-407E-A947-70E740481C1C}">
                          <a14:useLocalDpi xmlns:a14="http://schemas.microsoft.com/office/drawing/2010/main" val="0"/>
                        </a:ext>
                      </a:extLst>
                    </a:blip>
                    <a:srcRect t="4214" b="21387"/>
                    <a:stretch>
                      <a:fillRect/>
                    </a:stretch>
                  </pic:blipFill>
                  <pic:spPr bwMode="auto">
                    <a:xfrm>
                      <a:off x="0" y="0"/>
                      <a:ext cx="1080135" cy="4212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3AFB">
        <w:t>Workspac</w:t>
      </w:r>
      <w:r w:rsidR="002809B8">
        <w:t>e</w:t>
      </w:r>
      <w:r w:rsidR="00023AFB">
        <w:t xml:space="preserve"> Set</w:t>
      </w:r>
      <w:r w:rsidR="002B6F8A">
        <w:t>up</w:t>
      </w:r>
      <w:bookmarkEnd w:id="23"/>
    </w:p>
    <w:p w14:paraId="5CDA31E0" w14:textId="037F7FAD" w:rsidR="0092009E" w:rsidRDefault="00EB7693" w:rsidP="00EB7693">
      <w:pPr>
        <w:pStyle w:val="Caption"/>
        <w:rPr>
          <w:rFonts w:cstheme="minorHAnsi"/>
        </w:rPr>
      </w:pPr>
      <w:bookmarkStart w:id="24" w:name="_Toc220489464"/>
      <w:r>
        <w:t xml:space="preserve">Listing </w:t>
      </w:r>
      <w:r>
        <w:fldChar w:fldCharType="begin"/>
      </w:r>
      <w:r>
        <w:instrText xml:space="preserve"> SEQ Listing \* ARABIC </w:instrText>
      </w:r>
      <w:r>
        <w:fldChar w:fldCharType="separate"/>
      </w:r>
      <w:r w:rsidR="00E76EBB">
        <w:rPr>
          <w:noProof/>
        </w:rPr>
        <w:t>1</w:t>
      </w:r>
      <w:r>
        <w:fldChar w:fldCharType="end"/>
      </w:r>
      <w:r>
        <w:t xml:space="preserve"> - Script Initialisation</w:t>
      </w:r>
      <w:bookmarkEnd w:id="24"/>
    </w:p>
    <w:p w14:paraId="3E7CF6FE" w14:textId="77AFB142" w:rsidR="0092009E" w:rsidRDefault="00714D4C" w:rsidP="00F104F8">
      <w:pPr>
        <w:rPr>
          <w:rFonts w:cstheme="minorHAnsi"/>
        </w:rPr>
      </w:pPr>
      <w:r>
        <w:rPr>
          <w:rFonts w:cstheme="minorHAnsi"/>
        </w:rPr>
        <w:t>Listing 1</w:t>
      </w:r>
      <w:r w:rsidR="00BC008A">
        <w:rPr>
          <w:rFonts w:cstheme="minorHAnsi"/>
        </w:rPr>
        <w:t xml:space="preserve"> clears the workspace and closes figures to ensure a clean run. </w:t>
      </w:r>
      <w:r w:rsidR="00F902D0">
        <w:rPr>
          <w:rFonts w:cstheme="minorHAnsi"/>
        </w:rPr>
        <w:t>This p</w:t>
      </w:r>
      <w:r w:rsidR="00F104F8" w:rsidRPr="00F104F8">
        <w:rPr>
          <w:rFonts w:cstheme="minorHAnsi"/>
        </w:rPr>
        <w:t xml:space="preserve">revents old variables/plots </w:t>
      </w:r>
      <w:r w:rsidR="00F104F8">
        <w:rPr>
          <w:rFonts w:cstheme="minorHAnsi"/>
        </w:rPr>
        <w:t xml:space="preserve">from </w:t>
      </w:r>
      <w:r w:rsidR="00F104F8" w:rsidRPr="00F104F8">
        <w:rPr>
          <w:rFonts w:cstheme="minorHAnsi"/>
        </w:rPr>
        <w:t>affecting results.</w:t>
      </w:r>
    </w:p>
    <w:p w14:paraId="15E2304F" w14:textId="77777777" w:rsidR="0096106A" w:rsidRPr="00BE4B0F" w:rsidRDefault="0096106A" w:rsidP="00F104F8">
      <w:pPr>
        <w:rPr>
          <w:rFonts w:cstheme="minorHAnsi"/>
        </w:rPr>
      </w:pPr>
    </w:p>
    <w:p w14:paraId="1C255B06" w14:textId="578D83B7" w:rsidR="00E07414" w:rsidRDefault="00714D4C" w:rsidP="00FA3EFC">
      <w:pPr>
        <w:pStyle w:val="Heading2"/>
      </w:pPr>
      <w:bookmarkStart w:id="25" w:name="_Toc220536550"/>
      <w:r w:rsidRPr="00D76BD5">
        <w:rPr>
          <w:noProof/>
        </w:rPr>
        <w:drawing>
          <wp:anchor distT="0" distB="0" distL="114300" distR="114300" simplePos="0" relativeHeight="251671552" behindDoc="0" locked="0" layoutInCell="1" allowOverlap="1" wp14:anchorId="395AEBA1" wp14:editId="5AAA22EE">
            <wp:simplePos x="0" y="0"/>
            <wp:positionH relativeFrom="margin">
              <wp:align>left</wp:align>
            </wp:positionH>
            <wp:positionV relativeFrom="paragraph">
              <wp:posOffset>397344</wp:posOffset>
            </wp:positionV>
            <wp:extent cx="3705225" cy="1086485"/>
            <wp:effectExtent l="0" t="0" r="9525" b="0"/>
            <wp:wrapTopAndBottom/>
            <wp:docPr id="567947186"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947186" name="Picture 1" descr="A white background with black text&#10;&#10;AI-generated content may be incorrect."/>
                    <pic:cNvPicPr/>
                  </pic:nvPicPr>
                  <pic:blipFill rotWithShape="1">
                    <a:blip r:embed="rId10">
                      <a:extLst>
                        <a:ext uri="{28A0092B-C50C-407E-A947-70E740481C1C}">
                          <a14:useLocalDpi xmlns:a14="http://schemas.microsoft.com/office/drawing/2010/main" val="0"/>
                        </a:ext>
                      </a:extLst>
                    </a:blip>
                    <a:srcRect l="179" t="3296" r="-179" b="6590"/>
                    <a:stretch>
                      <a:fillRect/>
                    </a:stretch>
                  </pic:blipFill>
                  <pic:spPr bwMode="auto">
                    <a:xfrm>
                      <a:off x="0" y="0"/>
                      <a:ext cx="3705225" cy="1086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2A25">
        <w:t>Material Properties and Thermal Diffusivity</w:t>
      </w:r>
      <w:bookmarkEnd w:id="25"/>
    </w:p>
    <w:p w14:paraId="62AE1F95" w14:textId="67EE9561" w:rsidR="00474B03" w:rsidRDefault="00E07414" w:rsidP="00E07414">
      <w:pPr>
        <w:pStyle w:val="Caption"/>
      </w:pPr>
      <w:bookmarkStart w:id="26" w:name="_Toc220489465"/>
      <w:r>
        <w:t xml:space="preserve">Listing </w:t>
      </w:r>
      <w:r>
        <w:fldChar w:fldCharType="begin"/>
      </w:r>
      <w:r>
        <w:instrText xml:space="preserve"> SEQ Listing \* ARABIC </w:instrText>
      </w:r>
      <w:r>
        <w:fldChar w:fldCharType="separate"/>
      </w:r>
      <w:r w:rsidR="00E76EBB">
        <w:rPr>
          <w:noProof/>
        </w:rPr>
        <w:t>2</w:t>
      </w:r>
      <w:r>
        <w:fldChar w:fldCharType="end"/>
      </w:r>
      <w:r>
        <w:t xml:space="preserve"> - Aluminium Material Properties</w:t>
      </w:r>
      <w:bookmarkEnd w:id="26"/>
    </w:p>
    <w:p w14:paraId="51096644" w14:textId="54363439" w:rsidR="00152C2B" w:rsidRDefault="00EA279C" w:rsidP="00474B03">
      <w:r>
        <w:t>Listing 2 defines aluminium</w:t>
      </w:r>
      <w:r w:rsidR="00714D4C">
        <w:t xml:space="preserve"> properties and calculates thermal diffusivity. </w:t>
      </w:r>
      <w:r w:rsidR="00F902D0">
        <w:t>Th</w:t>
      </w:r>
      <w:r w:rsidR="00714D4C">
        <w:t>is</w:t>
      </w:r>
      <w:r w:rsidR="00F902D0">
        <w:t xml:space="preserve"> </w:t>
      </w:r>
      <w:r w:rsidR="00547238" w:rsidRPr="00547238">
        <w:t xml:space="preserve">is needed for </w:t>
      </w:r>
      <m:oMath>
        <m:r>
          <w:rPr>
            <w:rFonts w:ascii="Cambria Math" w:hAnsi="Cambria Math"/>
          </w:rPr>
          <m:t>Fo</m:t>
        </m:r>
      </m:oMath>
      <w:r w:rsidR="00547238" w:rsidRPr="00547238">
        <w:t>, stability, and time marching.</w:t>
      </w:r>
    </w:p>
    <w:p w14:paraId="164A41F3" w14:textId="77777777" w:rsidR="0096106A" w:rsidRPr="00474B03" w:rsidRDefault="0096106A" w:rsidP="00474B03"/>
    <w:p w14:paraId="553EB8D8" w14:textId="09A24223" w:rsidR="00455B10" w:rsidRDefault="002016DD" w:rsidP="00455B10">
      <w:pPr>
        <w:pStyle w:val="Heading2"/>
      </w:pPr>
      <w:bookmarkStart w:id="27" w:name="_Toc220536551"/>
      <w:r w:rsidRPr="00510899">
        <w:rPr>
          <w:noProof/>
        </w:rPr>
        <w:drawing>
          <wp:anchor distT="0" distB="0" distL="114300" distR="114300" simplePos="0" relativeHeight="251670528" behindDoc="0" locked="0" layoutInCell="1" allowOverlap="1" wp14:anchorId="7D74FF45" wp14:editId="3277130E">
            <wp:simplePos x="0" y="0"/>
            <wp:positionH relativeFrom="margin">
              <wp:align>left</wp:align>
            </wp:positionH>
            <wp:positionV relativeFrom="paragraph">
              <wp:posOffset>323878</wp:posOffset>
            </wp:positionV>
            <wp:extent cx="4722495" cy="2451100"/>
            <wp:effectExtent l="0" t="0" r="1905" b="6350"/>
            <wp:wrapTopAndBottom/>
            <wp:docPr id="17939188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91885" name="Picture 1" descr="A screenshot of a computer program&#10;&#10;AI-generated content may be incorrect."/>
                    <pic:cNvPicPr/>
                  </pic:nvPicPr>
                  <pic:blipFill rotWithShape="1">
                    <a:blip r:embed="rId11">
                      <a:extLst>
                        <a:ext uri="{28A0092B-C50C-407E-A947-70E740481C1C}">
                          <a14:useLocalDpi xmlns:a14="http://schemas.microsoft.com/office/drawing/2010/main" val="0"/>
                        </a:ext>
                      </a:extLst>
                    </a:blip>
                    <a:srcRect t="1308" r="1361" b="2272"/>
                    <a:stretch>
                      <a:fillRect/>
                    </a:stretch>
                  </pic:blipFill>
                  <pic:spPr bwMode="auto">
                    <a:xfrm>
                      <a:off x="0" y="0"/>
                      <a:ext cx="4722495" cy="2451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5B10">
        <w:t>User Input and Validation</w:t>
      </w:r>
      <w:r w:rsidR="00850F55">
        <w:t xml:space="preserve"> for X, Y and h</w:t>
      </w:r>
      <w:bookmarkEnd w:id="27"/>
    </w:p>
    <w:p w14:paraId="1D1665E2" w14:textId="30CFE453" w:rsidR="00FA3EFC" w:rsidRDefault="002016DD" w:rsidP="00547238">
      <w:pPr>
        <w:rPr>
          <w:rFonts w:cstheme="minorHAnsi"/>
        </w:rPr>
      </w:pPr>
      <w:r>
        <w:rPr>
          <w:noProof/>
        </w:rPr>
        <mc:AlternateContent>
          <mc:Choice Requires="wps">
            <w:drawing>
              <wp:anchor distT="0" distB="0" distL="114300" distR="114300" simplePos="0" relativeHeight="251674624" behindDoc="0" locked="0" layoutInCell="1" allowOverlap="1" wp14:anchorId="4202F864" wp14:editId="2CF3BF80">
                <wp:simplePos x="0" y="0"/>
                <wp:positionH relativeFrom="margin">
                  <wp:align>left</wp:align>
                </wp:positionH>
                <wp:positionV relativeFrom="paragraph">
                  <wp:posOffset>2668546</wp:posOffset>
                </wp:positionV>
                <wp:extent cx="4722495" cy="635"/>
                <wp:effectExtent l="0" t="0" r="1905" b="0"/>
                <wp:wrapTopAndBottom/>
                <wp:docPr id="496750954" name="Text Box 1"/>
                <wp:cNvGraphicFramePr/>
                <a:graphic xmlns:a="http://schemas.openxmlformats.org/drawingml/2006/main">
                  <a:graphicData uri="http://schemas.microsoft.com/office/word/2010/wordprocessingShape">
                    <wps:wsp>
                      <wps:cNvSpPr txBox="1"/>
                      <wps:spPr>
                        <a:xfrm>
                          <a:off x="0" y="0"/>
                          <a:ext cx="4722495" cy="635"/>
                        </a:xfrm>
                        <a:prstGeom prst="rect">
                          <a:avLst/>
                        </a:prstGeom>
                        <a:solidFill>
                          <a:prstClr val="white"/>
                        </a:solidFill>
                        <a:ln>
                          <a:noFill/>
                        </a:ln>
                      </wps:spPr>
                      <wps:txbx>
                        <w:txbxContent>
                          <w:p w14:paraId="7AAD3EB4" w14:textId="3F85CBD5" w:rsidR="00FA3EFC" w:rsidRPr="0098413C" w:rsidRDefault="00FA3EFC" w:rsidP="00FA3EFC">
                            <w:pPr>
                              <w:pStyle w:val="Caption"/>
                              <w:rPr>
                                <w:noProof/>
                                <w:sz w:val="22"/>
                                <w:szCs w:val="22"/>
                              </w:rPr>
                            </w:pPr>
                            <w:bookmarkStart w:id="28" w:name="_Toc220489466"/>
                            <w:r>
                              <w:t xml:space="preserve">Listing </w:t>
                            </w:r>
                            <w:r>
                              <w:fldChar w:fldCharType="begin"/>
                            </w:r>
                            <w:r>
                              <w:instrText xml:space="preserve"> SEQ Listing \* ARABIC </w:instrText>
                            </w:r>
                            <w:r>
                              <w:fldChar w:fldCharType="separate"/>
                            </w:r>
                            <w:r w:rsidR="00E76EBB">
                              <w:rPr>
                                <w:noProof/>
                              </w:rPr>
                              <w:t>3</w:t>
                            </w:r>
                            <w:r>
                              <w:fldChar w:fldCharType="end"/>
                            </w:r>
                            <w:r>
                              <w:t xml:space="preserve"> - User Input Prompts &amp; Validation</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202F864" id="_x0000_t202" coordsize="21600,21600" o:spt="202" path="m,l,21600r21600,l21600,xe">
                <v:stroke joinstyle="miter"/>
                <v:path gradientshapeok="t" o:connecttype="rect"/>
              </v:shapetype>
              <v:shape id="Text Box 1" o:spid="_x0000_s1026" type="#_x0000_t202" style="position:absolute;margin-left:0;margin-top:210.1pt;width:371.85pt;height:.05pt;z-index:2516746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" stroked="f">
                <v:textbox style="mso-fit-shape-to-text:t" inset="0,0,0,0">
                  <w:txbxContent>
                    <w:p w14:paraId="7AAD3EB4" w14:textId="3F85CBD5" w:rsidR="00FA3EFC" w:rsidRPr="0098413C" w:rsidRDefault="00FA3EFC" w:rsidP="00FA3EFC">
                      <w:pPr>
                        <w:pStyle w:val="Caption"/>
                        <w:rPr>
                          <w:noProof/>
                          <w:sz w:val="22"/>
                          <w:szCs w:val="22"/>
                        </w:rPr>
                      </w:pPr>
                      <w:bookmarkStart w:id="29" w:name="_Toc220489466"/>
                      <w:r>
                        <w:t xml:space="preserve">Listing </w:t>
                      </w:r>
                      <w:r>
                        <w:fldChar w:fldCharType="begin"/>
                      </w:r>
                      <w:r>
                        <w:instrText xml:space="preserve"> SEQ Listing \* ARABIC </w:instrText>
                      </w:r>
                      <w:r>
                        <w:fldChar w:fldCharType="separate"/>
                      </w:r>
                      <w:r w:rsidR="00E76EBB">
                        <w:rPr>
                          <w:noProof/>
                        </w:rPr>
                        <w:t>3</w:t>
                      </w:r>
                      <w:r>
                        <w:fldChar w:fldCharType="end"/>
                      </w:r>
                      <w:r>
                        <w:t xml:space="preserve"> - User Input Prompts &amp; Validation</w:t>
                      </w:r>
                      <w:bookmarkEnd w:id="29"/>
                    </w:p>
                  </w:txbxContent>
                </v:textbox>
                <w10:wrap type="topAndBottom" anchorx="margin"/>
              </v:shape>
            </w:pict>
          </mc:Fallback>
        </mc:AlternateContent>
      </w:r>
    </w:p>
    <w:p w14:paraId="2C02E596" w14:textId="66BBDBB5" w:rsidR="0004696D" w:rsidRPr="00547238" w:rsidRDefault="00BA1F5F" w:rsidP="00547238">
      <w:r>
        <w:t xml:space="preserve">Listing 3 prompts the user for plate dimensions and grid spacing, then validates </w:t>
      </w:r>
      <w:r w:rsidR="00EA279C">
        <w:t xml:space="preserve">inputs. </w:t>
      </w:r>
      <w:r w:rsidR="00F902D0">
        <w:t>This e</w:t>
      </w:r>
      <w:r w:rsidR="007872B7" w:rsidRPr="007872B7">
        <w:t>nsures inputs are positive and the grid aligns with boundaries.</w:t>
      </w:r>
    </w:p>
    <w:p w14:paraId="3590AB91" w14:textId="72BB7C2A" w:rsidR="00D8736D" w:rsidRDefault="00D8736D" w:rsidP="00C7480D">
      <w:pPr>
        <w:pStyle w:val="Heading2"/>
      </w:pPr>
      <w:bookmarkStart w:id="30" w:name="_Toc220536552"/>
      <w:r>
        <w:rPr>
          <w:noProof/>
        </w:rPr>
        <w:lastRenderedPageBreak/>
        <mc:AlternateContent>
          <mc:Choice Requires="wps">
            <w:drawing>
              <wp:anchor distT="0" distB="0" distL="114300" distR="114300" simplePos="0" relativeHeight="251677696" behindDoc="0" locked="0" layoutInCell="1" allowOverlap="1" wp14:anchorId="03C3E661" wp14:editId="69260F27">
                <wp:simplePos x="0" y="0"/>
                <wp:positionH relativeFrom="margin">
                  <wp:align>left</wp:align>
                </wp:positionH>
                <wp:positionV relativeFrom="paragraph">
                  <wp:posOffset>884914</wp:posOffset>
                </wp:positionV>
                <wp:extent cx="3291840" cy="635"/>
                <wp:effectExtent l="0" t="0" r="3810" b="0"/>
                <wp:wrapTopAndBottom/>
                <wp:docPr id="601230630" name="Text Box 1"/>
                <wp:cNvGraphicFramePr/>
                <a:graphic xmlns:a="http://schemas.openxmlformats.org/drawingml/2006/main">
                  <a:graphicData uri="http://schemas.microsoft.com/office/word/2010/wordprocessingShape">
                    <wps:wsp>
                      <wps:cNvSpPr txBox="1"/>
                      <wps:spPr>
                        <a:xfrm>
                          <a:off x="0" y="0"/>
                          <a:ext cx="3291840" cy="635"/>
                        </a:xfrm>
                        <a:prstGeom prst="rect">
                          <a:avLst/>
                        </a:prstGeom>
                        <a:solidFill>
                          <a:prstClr val="white"/>
                        </a:solidFill>
                        <a:ln>
                          <a:noFill/>
                        </a:ln>
                      </wps:spPr>
                      <wps:txbx>
                        <w:txbxContent>
                          <w:p w14:paraId="78FF7A64" w14:textId="43BCBBA0" w:rsidR="00256456" w:rsidRPr="00137070" w:rsidRDefault="00256456" w:rsidP="00256456">
                            <w:pPr>
                              <w:pStyle w:val="Caption"/>
                              <w:rPr>
                                <w:noProof/>
                                <w:sz w:val="22"/>
                                <w:szCs w:val="22"/>
                              </w:rPr>
                            </w:pPr>
                            <w:bookmarkStart w:id="31" w:name="_Toc220489467"/>
                            <w:r>
                              <w:t xml:space="preserve">Listing </w:t>
                            </w:r>
                            <w:r>
                              <w:fldChar w:fldCharType="begin"/>
                            </w:r>
                            <w:r>
                              <w:instrText xml:space="preserve"> SEQ Listing \* ARABIC </w:instrText>
                            </w:r>
                            <w:r>
                              <w:fldChar w:fldCharType="separate"/>
                            </w:r>
                            <w:r w:rsidR="00E76EBB">
                              <w:rPr>
                                <w:noProof/>
                              </w:rPr>
                              <w:t>4</w:t>
                            </w:r>
                            <w:r>
                              <w:fldChar w:fldCharType="end"/>
                            </w:r>
                            <w:r>
                              <w:t xml:space="preserve"> - </w:t>
                            </w:r>
                            <w:r w:rsidRPr="00CE7293">
                              <w:t xml:space="preserve">Grid </w:t>
                            </w:r>
                            <w:r w:rsidR="002B5E93">
                              <w:t>S</w:t>
                            </w:r>
                            <w:r w:rsidRPr="00CE7293">
                              <w:t xml:space="preserve">ize </w:t>
                            </w:r>
                            <w:r w:rsidR="002B5E93">
                              <w:t>C</w:t>
                            </w:r>
                            <w:r w:rsidRPr="00CE7293">
                              <w:t xml:space="preserve">alculation and </w:t>
                            </w:r>
                            <w:r w:rsidR="002B5E93">
                              <w:t>N</w:t>
                            </w:r>
                            <w:r w:rsidRPr="00CE7293">
                              <w:t xml:space="preserve">ode </w:t>
                            </w:r>
                            <w:r w:rsidR="002B5E93">
                              <w:t>C</w:t>
                            </w:r>
                            <w:r w:rsidRPr="00CE7293">
                              <w:t xml:space="preserve">ount </w:t>
                            </w:r>
                            <w:r w:rsidR="002B5E93">
                              <w:t>D</w:t>
                            </w:r>
                            <w:r w:rsidRPr="00CE7293">
                              <w:t>efinition (NR, NC)</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C3E661" id="_x0000_s1027" type="#_x0000_t202" style="position:absolute;left:0;text-align:left;margin-left:0;margin-top:69.7pt;width:259.2pt;height:.05pt;z-index:2516776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" stroked="f">
                <v:textbox style="mso-fit-shape-to-text:t" inset="0,0,0,0">
                  <w:txbxContent>
                    <w:p w14:paraId="78FF7A64" w14:textId="43BCBBA0" w:rsidR="00256456" w:rsidRPr="00137070" w:rsidRDefault="00256456" w:rsidP="00256456">
                      <w:pPr>
                        <w:pStyle w:val="Caption"/>
                        <w:rPr>
                          <w:noProof/>
                          <w:sz w:val="22"/>
                          <w:szCs w:val="22"/>
                        </w:rPr>
                      </w:pPr>
                      <w:bookmarkStart w:id="32" w:name="_Toc220489467"/>
                      <w:r>
                        <w:t xml:space="preserve">Listing </w:t>
                      </w:r>
                      <w:r>
                        <w:fldChar w:fldCharType="begin"/>
                      </w:r>
                      <w:r>
                        <w:instrText xml:space="preserve"> SEQ Listing \* ARABIC </w:instrText>
                      </w:r>
                      <w:r>
                        <w:fldChar w:fldCharType="separate"/>
                      </w:r>
                      <w:r w:rsidR="00E76EBB">
                        <w:rPr>
                          <w:noProof/>
                        </w:rPr>
                        <w:t>4</w:t>
                      </w:r>
                      <w:r>
                        <w:fldChar w:fldCharType="end"/>
                      </w:r>
                      <w:r>
                        <w:t xml:space="preserve"> - </w:t>
                      </w:r>
                      <w:r w:rsidRPr="00CE7293">
                        <w:t xml:space="preserve">Grid </w:t>
                      </w:r>
                      <w:r w:rsidR="002B5E93">
                        <w:t>S</w:t>
                      </w:r>
                      <w:r w:rsidRPr="00CE7293">
                        <w:t xml:space="preserve">ize </w:t>
                      </w:r>
                      <w:r w:rsidR="002B5E93">
                        <w:t>C</w:t>
                      </w:r>
                      <w:r w:rsidRPr="00CE7293">
                        <w:t xml:space="preserve">alculation and </w:t>
                      </w:r>
                      <w:r w:rsidR="002B5E93">
                        <w:t>N</w:t>
                      </w:r>
                      <w:r w:rsidRPr="00CE7293">
                        <w:t xml:space="preserve">ode </w:t>
                      </w:r>
                      <w:r w:rsidR="002B5E93">
                        <w:t>C</w:t>
                      </w:r>
                      <w:r w:rsidRPr="00CE7293">
                        <w:t xml:space="preserve">ount </w:t>
                      </w:r>
                      <w:r w:rsidR="002B5E93">
                        <w:t>D</w:t>
                      </w:r>
                      <w:r w:rsidRPr="00CE7293">
                        <w:t>efinition (NR, NC)</w:t>
                      </w:r>
                      <w:bookmarkEnd w:id="32"/>
                    </w:p>
                  </w:txbxContent>
                </v:textbox>
                <w10:wrap type="topAndBottom" anchorx="margin"/>
              </v:shape>
            </w:pict>
          </mc:Fallback>
        </mc:AlternateContent>
      </w:r>
      <w:r w:rsidRPr="00A970B3">
        <w:rPr>
          <w:noProof/>
        </w:rPr>
        <w:drawing>
          <wp:anchor distT="0" distB="0" distL="114300" distR="114300" simplePos="0" relativeHeight="251675648" behindDoc="0" locked="0" layoutInCell="1" allowOverlap="1" wp14:anchorId="2BF18970" wp14:editId="60988B9E">
            <wp:simplePos x="0" y="0"/>
            <wp:positionH relativeFrom="margin">
              <wp:align>left</wp:align>
            </wp:positionH>
            <wp:positionV relativeFrom="paragraph">
              <wp:posOffset>332491</wp:posOffset>
            </wp:positionV>
            <wp:extent cx="3291840" cy="433138"/>
            <wp:effectExtent l="0" t="0" r="3810" b="5080"/>
            <wp:wrapTopAndBottom/>
            <wp:docPr id="1667790778" name="Picture 1" descr="A close 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790778" name="Picture 1" descr="A close up of words&#10;&#10;AI-generated content may be incorrect."/>
                    <pic:cNvPicPr/>
                  </pic:nvPicPr>
                  <pic:blipFill rotWithShape="1">
                    <a:blip r:embed="rId12">
                      <a:extLst>
                        <a:ext uri="{28A0092B-C50C-407E-A947-70E740481C1C}">
                          <a14:useLocalDpi xmlns:a14="http://schemas.microsoft.com/office/drawing/2010/main" val="0"/>
                        </a:ext>
                      </a:extLst>
                    </a:blip>
                    <a:srcRect t="12277" b="12839"/>
                    <a:stretch>
                      <a:fillRect/>
                    </a:stretch>
                  </pic:blipFill>
                  <pic:spPr bwMode="auto">
                    <a:xfrm>
                      <a:off x="0" y="0"/>
                      <a:ext cx="3291840" cy="433138"/>
                    </a:xfrm>
                    <a:prstGeom prst="rect">
                      <a:avLst/>
                    </a:prstGeom>
                    <a:ln>
                      <a:noFill/>
                    </a:ln>
                    <a:extLst>
                      <a:ext uri="{53640926-AAD7-44D8-BBD7-CCE9431645EC}">
                        <a14:shadowObscured xmlns:a14="http://schemas.microsoft.com/office/drawing/2010/main"/>
                      </a:ext>
                    </a:extLst>
                  </pic:spPr>
                </pic:pic>
              </a:graphicData>
            </a:graphic>
          </wp:anchor>
        </w:drawing>
      </w:r>
      <w:r w:rsidR="00455B10">
        <w:t xml:space="preserve">Grid </w:t>
      </w:r>
      <w:r w:rsidR="00E13E34">
        <w:t>Sizing</w:t>
      </w:r>
      <w:bookmarkEnd w:id="30"/>
    </w:p>
    <w:p w14:paraId="617B183D" w14:textId="681B138C" w:rsidR="00A970B3" w:rsidRDefault="00AD0953" w:rsidP="00C7480D">
      <w:r>
        <w:t>Listing</w:t>
      </w:r>
      <w:r w:rsidR="00D8736D">
        <w:t xml:space="preserve"> 4 converts physical dimensions into grid node counts. </w:t>
      </w:r>
      <w:r w:rsidR="00A970B3" w:rsidRPr="00A970B3">
        <w:t>“+1” includes both boundaries in each direction.</w:t>
      </w:r>
    </w:p>
    <w:p w14:paraId="253CCECE" w14:textId="77777777" w:rsidR="00A970B3" w:rsidRPr="00C7480D" w:rsidRDefault="00A970B3" w:rsidP="00C7480D"/>
    <w:p w14:paraId="7550886D" w14:textId="4FC5BF7C" w:rsidR="00CC3944" w:rsidRDefault="00AD0953" w:rsidP="00CC3944">
      <w:pPr>
        <w:pStyle w:val="Heading2"/>
      </w:pPr>
      <w:bookmarkStart w:id="33" w:name="_Toc220536553"/>
      <w:r>
        <w:rPr>
          <w:noProof/>
        </w:rPr>
        <mc:AlternateContent>
          <mc:Choice Requires="wps">
            <w:drawing>
              <wp:anchor distT="0" distB="0" distL="114300" distR="114300" simplePos="0" relativeHeight="251680768" behindDoc="0" locked="0" layoutInCell="1" allowOverlap="1" wp14:anchorId="43D9A322" wp14:editId="5D3702D9">
                <wp:simplePos x="0" y="0"/>
                <wp:positionH relativeFrom="margin">
                  <wp:align>left</wp:align>
                </wp:positionH>
                <wp:positionV relativeFrom="paragraph">
                  <wp:posOffset>802419</wp:posOffset>
                </wp:positionV>
                <wp:extent cx="2647315" cy="635"/>
                <wp:effectExtent l="0" t="0" r="635" b="0"/>
                <wp:wrapTopAndBottom/>
                <wp:docPr id="1971770481" name="Text Box 1"/>
                <wp:cNvGraphicFramePr/>
                <a:graphic xmlns:a="http://schemas.openxmlformats.org/drawingml/2006/main">
                  <a:graphicData uri="http://schemas.microsoft.com/office/word/2010/wordprocessingShape">
                    <wps:wsp>
                      <wps:cNvSpPr txBox="1"/>
                      <wps:spPr>
                        <a:xfrm>
                          <a:off x="0" y="0"/>
                          <a:ext cx="2647315" cy="635"/>
                        </a:xfrm>
                        <a:prstGeom prst="rect">
                          <a:avLst/>
                        </a:prstGeom>
                        <a:solidFill>
                          <a:prstClr val="white"/>
                        </a:solidFill>
                        <a:ln>
                          <a:noFill/>
                        </a:ln>
                      </wps:spPr>
                      <wps:txbx>
                        <w:txbxContent>
                          <w:p w14:paraId="34D353A3" w14:textId="0E5D6AED" w:rsidR="00741A57" w:rsidRPr="001A781B" w:rsidRDefault="00741A57" w:rsidP="00741A57">
                            <w:pPr>
                              <w:pStyle w:val="Caption"/>
                              <w:rPr>
                                <w:noProof/>
                                <w:sz w:val="22"/>
                                <w:szCs w:val="22"/>
                              </w:rPr>
                            </w:pPr>
                            <w:bookmarkStart w:id="34" w:name="_Toc220489468"/>
                            <w:r>
                              <w:t xml:space="preserve">Listing </w:t>
                            </w:r>
                            <w:r>
                              <w:fldChar w:fldCharType="begin"/>
                            </w:r>
                            <w:r>
                              <w:instrText xml:space="preserve"> SEQ Listing \* ARABIC </w:instrText>
                            </w:r>
                            <w:r>
                              <w:fldChar w:fldCharType="separate"/>
                            </w:r>
                            <w:r w:rsidR="00E76EBB">
                              <w:rPr>
                                <w:noProof/>
                              </w:rPr>
                              <w:t>5</w:t>
                            </w:r>
                            <w:r>
                              <w:fldChar w:fldCharType="end"/>
                            </w:r>
                            <w:r>
                              <w:t xml:space="preserve"> - </w:t>
                            </w:r>
                            <w:r w:rsidRPr="00607D17">
                              <w:t xml:space="preserve">Initial </w:t>
                            </w:r>
                            <w:r w:rsidR="002B5E93">
                              <w:t>T</w:t>
                            </w:r>
                            <w:r w:rsidRPr="00607D17">
                              <w:t xml:space="preserve">emperature </w:t>
                            </w:r>
                            <w:r w:rsidR="002B5E93">
                              <w:t>F</w:t>
                            </w:r>
                            <w:r w:rsidRPr="00607D17">
                              <w:t xml:space="preserve">ield </w:t>
                            </w:r>
                            <w:r w:rsidR="002B5E93">
                              <w:t>I</w:t>
                            </w:r>
                            <w:r w:rsidRPr="00607D17">
                              <w:t>nitialisation (T1)</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3D9A322" id="_x0000_s1028" type="#_x0000_t202" style="position:absolute;left:0;text-align:left;margin-left:0;margin-top:63.2pt;width:208.45pt;height:.05pt;z-index:2516807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" stroked="f">
                <v:textbox style="mso-fit-shape-to-text:t" inset="0,0,0,0">
                  <w:txbxContent>
                    <w:p w14:paraId="34D353A3" w14:textId="0E5D6AED" w:rsidR="00741A57" w:rsidRPr="001A781B" w:rsidRDefault="00741A57" w:rsidP="00741A57">
                      <w:pPr>
                        <w:pStyle w:val="Caption"/>
                        <w:rPr>
                          <w:noProof/>
                          <w:sz w:val="22"/>
                          <w:szCs w:val="22"/>
                        </w:rPr>
                      </w:pPr>
                      <w:bookmarkStart w:id="35" w:name="_Toc220489468"/>
                      <w:r>
                        <w:t xml:space="preserve">Listing </w:t>
                      </w:r>
                      <w:r>
                        <w:fldChar w:fldCharType="begin"/>
                      </w:r>
                      <w:r>
                        <w:instrText xml:space="preserve"> SEQ Listing \* ARABIC </w:instrText>
                      </w:r>
                      <w:r>
                        <w:fldChar w:fldCharType="separate"/>
                      </w:r>
                      <w:r w:rsidR="00E76EBB">
                        <w:rPr>
                          <w:noProof/>
                        </w:rPr>
                        <w:t>5</w:t>
                      </w:r>
                      <w:r>
                        <w:fldChar w:fldCharType="end"/>
                      </w:r>
                      <w:r>
                        <w:t xml:space="preserve"> - </w:t>
                      </w:r>
                      <w:r w:rsidRPr="00607D17">
                        <w:t xml:space="preserve">Initial </w:t>
                      </w:r>
                      <w:r w:rsidR="002B5E93">
                        <w:t>T</w:t>
                      </w:r>
                      <w:r w:rsidRPr="00607D17">
                        <w:t xml:space="preserve">emperature </w:t>
                      </w:r>
                      <w:r w:rsidR="002B5E93">
                        <w:t>F</w:t>
                      </w:r>
                      <w:r w:rsidRPr="00607D17">
                        <w:t xml:space="preserve">ield </w:t>
                      </w:r>
                      <w:r w:rsidR="002B5E93">
                        <w:t>I</w:t>
                      </w:r>
                      <w:r w:rsidRPr="00607D17">
                        <w:t>nitialisation (T1)</w:t>
                      </w:r>
                      <w:bookmarkEnd w:id="35"/>
                    </w:p>
                  </w:txbxContent>
                </v:textbox>
                <w10:wrap type="topAndBottom" anchorx="margin"/>
              </v:shape>
            </w:pict>
          </mc:Fallback>
        </mc:AlternateContent>
      </w:r>
      <w:r w:rsidRPr="00F832EF">
        <w:rPr>
          <w:noProof/>
        </w:rPr>
        <w:drawing>
          <wp:anchor distT="0" distB="0" distL="114300" distR="114300" simplePos="0" relativeHeight="251678720" behindDoc="0" locked="0" layoutInCell="1" allowOverlap="1" wp14:anchorId="4E729881" wp14:editId="0B841EDD">
            <wp:simplePos x="0" y="0"/>
            <wp:positionH relativeFrom="margin">
              <wp:align>left</wp:align>
            </wp:positionH>
            <wp:positionV relativeFrom="paragraph">
              <wp:posOffset>364987</wp:posOffset>
            </wp:positionV>
            <wp:extent cx="1789043" cy="298614"/>
            <wp:effectExtent l="0" t="0" r="1905" b="6350"/>
            <wp:wrapTopAndBottom/>
            <wp:docPr id="703496555" name="Picture 1" descr="A close 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496555" name="Picture 1" descr="A close up of words&#10;&#10;AI-generated content may be incorrect."/>
                    <pic:cNvPicPr/>
                  </pic:nvPicPr>
                  <pic:blipFill rotWithShape="1">
                    <a:blip r:embed="rId13">
                      <a:extLst>
                        <a:ext uri="{28A0092B-C50C-407E-A947-70E740481C1C}">
                          <a14:useLocalDpi xmlns:a14="http://schemas.microsoft.com/office/drawing/2010/main" val="0"/>
                        </a:ext>
                      </a:extLst>
                    </a:blip>
                    <a:srcRect t="18023" b="19795"/>
                    <a:stretch>
                      <a:fillRect/>
                    </a:stretch>
                  </pic:blipFill>
                  <pic:spPr bwMode="auto">
                    <a:xfrm>
                      <a:off x="0" y="0"/>
                      <a:ext cx="1789043" cy="298614"/>
                    </a:xfrm>
                    <a:prstGeom prst="rect">
                      <a:avLst/>
                    </a:prstGeom>
                    <a:ln>
                      <a:noFill/>
                    </a:ln>
                    <a:extLst>
                      <a:ext uri="{53640926-AAD7-44D8-BBD7-CCE9431645EC}">
                        <a14:shadowObscured xmlns:a14="http://schemas.microsoft.com/office/drawing/2010/main"/>
                      </a:ext>
                    </a:extLst>
                  </pic:spPr>
                </pic:pic>
              </a:graphicData>
            </a:graphic>
          </wp:anchor>
        </w:drawing>
      </w:r>
      <w:r w:rsidR="00C71B2E">
        <w:t>Initial</w:t>
      </w:r>
      <w:r w:rsidR="0009103C">
        <w:t xml:space="preserve">isation of Temperature Matrix </w:t>
      </w:r>
      <w:r w:rsidR="00E13E34">
        <w:t>T1</w:t>
      </w:r>
      <w:bookmarkEnd w:id="33"/>
    </w:p>
    <w:p w14:paraId="21B6CCF9" w14:textId="1B04B134" w:rsidR="00F832EF" w:rsidRDefault="00AD0953" w:rsidP="008218B7">
      <w:r>
        <w:t xml:space="preserve">Listing </w:t>
      </w:r>
      <w:r w:rsidRPr="008218B7">
        <w:t>5 initialises the temperature field.</w:t>
      </w:r>
      <w:r>
        <w:t xml:space="preserve"> </w:t>
      </w:r>
      <w:r w:rsidR="00DB6C6D">
        <w:t>This i</w:t>
      </w:r>
      <w:r w:rsidR="00F832EF" w:rsidRPr="00F832EF">
        <w:t xml:space="preserve">mplements the initial condition </w:t>
      </w:r>
      <m:oMath>
        <m:r>
          <w:rPr>
            <w:rFonts w:ascii="Cambria Math" w:hAnsi="Cambria Math"/>
          </w:rPr>
          <m:t>T(x,y,0)=0</m:t>
        </m:r>
      </m:oMath>
      <w:r w:rsidR="00F832EF" w:rsidRPr="00F832EF">
        <w:t>°C.</w:t>
      </w:r>
    </w:p>
    <w:p w14:paraId="034A9164" w14:textId="77777777" w:rsidR="007A5C06" w:rsidRPr="008218B7" w:rsidRDefault="007A5C06" w:rsidP="008218B7"/>
    <w:p w14:paraId="37B692BE" w14:textId="680E996F" w:rsidR="00D32AD7" w:rsidRDefault="00773F51" w:rsidP="00F832EF">
      <w:pPr>
        <w:pStyle w:val="Heading2"/>
      </w:pPr>
      <w:bookmarkStart w:id="36" w:name="_Toc220536554"/>
      <w:r>
        <w:rPr>
          <w:noProof/>
        </w:rPr>
        <mc:AlternateContent>
          <mc:Choice Requires="wps">
            <w:drawing>
              <wp:anchor distT="0" distB="0" distL="114300" distR="114300" simplePos="0" relativeHeight="251683840" behindDoc="0" locked="0" layoutInCell="1" allowOverlap="1" wp14:anchorId="67877BE0" wp14:editId="6860D297">
                <wp:simplePos x="0" y="0"/>
                <wp:positionH relativeFrom="margin">
                  <wp:align>left</wp:align>
                </wp:positionH>
                <wp:positionV relativeFrom="paragraph">
                  <wp:posOffset>888476</wp:posOffset>
                </wp:positionV>
                <wp:extent cx="4674870" cy="635"/>
                <wp:effectExtent l="0" t="0" r="0" b="0"/>
                <wp:wrapTopAndBottom/>
                <wp:docPr id="1036149611" name="Text Box 1"/>
                <wp:cNvGraphicFramePr/>
                <a:graphic xmlns:a="http://schemas.openxmlformats.org/drawingml/2006/main">
                  <a:graphicData uri="http://schemas.microsoft.com/office/word/2010/wordprocessingShape">
                    <wps:wsp>
                      <wps:cNvSpPr txBox="1"/>
                      <wps:spPr>
                        <a:xfrm>
                          <a:off x="0" y="0"/>
                          <a:ext cx="4674870" cy="635"/>
                        </a:xfrm>
                        <a:prstGeom prst="rect">
                          <a:avLst/>
                        </a:prstGeom>
                        <a:solidFill>
                          <a:prstClr val="white"/>
                        </a:solidFill>
                        <a:ln>
                          <a:noFill/>
                        </a:ln>
                      </wps:spPr>
                      <wps:txbx>
                        <w:txbxContent>
                          <w:p w14:paraId="7AE02893" w14:textId="7D146682" w:rsidR="00773F51" w:rsidRPr="0004474C" w:rsidRDefault="00773F51" w:rsidP="00773F51">
                            <w:pPr>
                              <w:pStyle w:val="Caption"/>
                              <w:rPr>
                                <w:noProof/>
                                <w:sz w:val="26"/>
                                <w:szCs w:val="26"/>
                              </w:rPr>
                            </w:pPr>
                            <w:bookmarkStart w:id="37" w:name="_Toc220489469"/>
                            <w:r>
                              <w:t xml:space="preserve">Listing </w:t>
                            </w:r>
                            <w:r>
                              <w:fldChar w:fldCharType="begin"/>
                            </w:r>
                            <w:r>
                              <w:instrText xml:space="preserve"> SEQ Listing \* ARABIC </w:instrText>
                            </w:r>
                            <w:r>
                              <w:fldChar w:fldCharType="separate"/>
                            </w:r>
                            <w:r w:rsidR="00E76EBB">
                              <w:rPr>
                                <w:noProof/>
                              </w:rPr>
                              <w:t>6</w:t>
                            </w:r>
                            <w:r>
                              <w:fldChar w:fldCharType="end"/>
                            </w:r>
                            <w:r>
                              <w:t xml:space="preserve"> - </w:t>
                            </w:r>
                            <w:r w:rsidRPr="000F547D">
                              <w:t xml:space="preserve">Application of Dirichlet </w:t>
                            </w:r>
                            <w:r w:rsidR="002B5E93">
                              <w:t>B</w:t>
                            </w:r>
                            <w:r w:rsidRPr="000F547D">
                              <w:t xml:space="preserve">oundary </w:t>
                            </w:r>
                            <w:r w:rsidR="002B5E93">
                              <w:t>C</w:t>
                            </w:r>
                            <w:r w:rsidRPr="000F547D">
                              <w:t xml:space="preserve">ondition on the </w:t>
                            </w:r>
                            <w:r w:rsidR="002B5E93">
                              <w:t>N</w:t>
                            </w:r>
                            <w:r w:rsidRPr="000F547D">
                              <w:t xml:space="preserve">orth </w:t>
                            </w:r>
                            <w:r w:rsidR="002B5E93">
                              <w:t>E</w:t>
                            </w:r>
                            <w:r w:rsidRPr="000F547D">
                              <w:t>dge (T0)</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877BE0" id="_x0000_s1029" type="#_x0000_t202" style="position:absolute;left:0;text-align:left;margin-left:0;margin-top:69.95pt;width:368.1pt;height:.05pt;z-index:25168384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" stroked="f">
                <v:textbox style="mso-fit-shape-to-text:t" inset="0,0,0,0">
                  <w:txbxContent>
                    <w:p w14:paraId="7AE02893" w14:textId="7D146682" w:rsidR="00773F51" w:rsidRPr="0004474C" w:rsidRDefault="00773F51" w:rsidP="00773F51">
                      <w:pPr>
                        <w:pStyle w:val="Caption"/>
                        <w:rPr>
                          <w:noProof/>
                          <w:sz w:val="26"/>
                          <w:szCs w:val="26"/>
                        </w:rPr>
                      </w:pPr>
                      <w:bookmarkStart w:id="38" w:name="_Toc220489469"/>
                      <w:r>
                        <w:t xml:space="preserve">Listing </w:t>
                      </w:r>
                      <w:r>
                        <w:fldChar w:fldCharType="begin"/>
                      </w:r>
                      <w:r>
                        <w:instrText xml:space="preserve"> SEQ Listing \* ARABIC </w:instrText>
                      </w:r>
                      <w:r>
                        <w:fldChar w:fldCharType="separate"/>
                      </w:r>
                      <w:r w:rsidR="00E76EBB">
                        <w:rPr>
                          <w:noProof/>
                        </w:rPr>
                        <w:t>6</w:t>
                      </w:r>
                      <w:r>
                        <w:fldChar w:fldCharType="end"/>
                      </w:r>
                      <w:r>
                        <w:t xml:space="preserve"> - </w:t>
                      </w:r>
                      <w:r w:rsidRPr="000F547D">
                        <w:t xml:space="preserve">Application of Dirichlet </w:t>
                      </w:r>
                      <w:r w:rsidR="002B5E93">
                        <w:t>B</w:t>
                      </w:r>
                      <w:r w:rsidRPr="000F547D">
                        <w:t xml:space="preserve">oundary </w:t>
                      </w:r>
                      <w:r w:rsidR="002B5E93">
                        <w:t>C</w:t>
                      </w:r>
                      <w:r w:rsidRPr="000F547D">
                        <w:t xml:space="preserve">ondition on the </w:t>
                      </w:r>
                      <w:r w:rsidR="002B5E93">
                        <w:t>N</w:t>
                      </w:r>
                      <w:r w:rsidRPr="000F547D">
                        <w:t xml:space="preserve">orth </w:t>
                      </w:r>
                      <w:r w:rsidR="002B5E93">
                        <w:t>E</w:t>
                      </w:r>
                      <w:r w:rsidRPr="000F547D">
                        <w:t>dge (T0)</w:t>
                      </w:r>
                      <w:bookmarkEnd w:id="38"/>
                    </w:p>
                  </w:txbxContent>
                </v:textbox>
                <w10:wrap type="topAndBottom" anchorx="margin"/>
              </v:shape>
            </w:pict>
          </mc:Fallback>
        </mc:AlternateContent>
      </w:r>
      <w:r w:rsidRPr="002C43A2">
        <w:rPr>
          <w:noProof/>
        </w:rPr>
        <w:drawing>
          <wp:anchor distT="0" distB="0" distL="114300" distR="114300" simplePos="0" relativeHeight="251681792" behindDoc="0" locked="0" layoutInCell="1" allowOverlap="1" wp14:anchorId="1EF3C5E6" wp14:editId="0A00708D">
            <wp:simplePos x="0" y="0"/>
            <wp:positionH relativeFrom="margin">
              <wp:align>left</wp:align>
            </wp:positionH>
            <wp:positionV relativeFrom="paragraph">
              <wp:posOffset>325175</wp:posOffset>
            </wp:positionV>
            <wp:extent cx="4675367" cy="443065"/>
            <wp:effectExtent l="0" t="0" r="0" b="0"/>
            <wp:wrapTopAndBottom/>
            <wp:docPr id="1048194157" name="Picture 1" descr="Purpl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194157" name="Picture 1" descr="Purple text on a white background&#10;&#10;AI-generated content may be incorrect."/>
                    <pic:cNvPicPr/>
                  </pic:nvPicPr>
                  <pic:blipFill rotWithShape="1">
                    <a:blip r:embed="rId14">
                      <a:extLst>
                        <a:ext uri="{28A0092B-C50C-407E-A947-70E740481C1C}">
                          <a14:useLocalDpi xmlns:a14="http://schemas.microsoft.com/office/drawing/2010/main" val="0"/>
                        </a:ext>
                      </a:extLst>
                    </a:blip>
                    <a:srcRect t="18079" b="14432"/>
                    <a:stretch>
                      <a:fillRect/>
                    </a:stretch>
                  </pic:blipFill>
                  <pic:spPr bwMode="auto">
                    <a:xfrm>
                      <a:off x="0" y="0"/>
                      <a:ext cx="4675367" cy="443065"/>
                    </a:xfrm>
                    <a:prstGeom prst="rect">
                      <a:avLst/>
                    </a:prstGeom>
                    <a:ln>
                      <a:noFill/>
                    </a:ln>
                    <a:extLst>
                      <a:ext uri="{53640926-AAD7-44D8-BBD7-CCE9431645EC}">
                        <a14:shadowObscured xmlns:a14="http://schemas.microsoft.com/office/drawing/2010/main"/>
                      </a:ext>
                    </a:extLst>
                  </pic:spPr>
                </pic:pic>
              </a:graphicData>
            </a:graphic>
          </wp:anchor>
        </w:drawing>
      </w:r>
      <w:r w:rsidR="00C71B2E">
        <w:t>Apply Boundary Conditions</w:t>
      </w:r>
      <w:bookmarkEnd w:id="36"/>
    </w:p>
    <w:p w14:paraId="60AC5176" w14:textId="39B9815B" w:rsidR="002E67B3" w:rsidRPr="002E67B3" w:rsidRDefault="002016DD" w:rsidP="002E67B3">
      <w:r>
        <w:t>Listing 6 applies the north edge</w:t>
      </w:r>
      <w:r w:rsidR="00773F51">
        <w:t xml:space="preserve"> Dirichlet boundary condition. </w:t>
      </w:r>
      <w:r w:rsidR="00DB6C6D">
        <w:t>The above s</w:t>
      </w:r>
      <w:r w:rsidR="002E67B3" w:rsidRPr="002E67B3">
        <w:t xml:space="preserve">ets the top boundary to </w:t>
      </w:r>
      <m:oMath>
        <m:sSub>
          <m:sSubPr>
            <m:ctrlPr>
              <w:rPr>
                <w:rFonts w:ascii="Cambria Math" w:hAnsi="Cambria Math"/>
              </w:rPr>
            </m:ctrlPr>
          </m:sSubPr>
          <m:e>
            <m:r>
              <w:rPr>
                <w:rFonts w:ascii="Cambria Math" w:hAnsi="Cambria Math"/>
              </w:rPr>
              <m:t>T</m:t>
            </m:r>
          </m:e>
          <m:sub>
            <m:r>
              <w:rPr>
                <w:rFonts w:ascii="Cambria Math" w:hAnsi="Cambria Math"/>
              </w:rPr>
              <m:t>0</m:t>
            </m:r>
          </m:sub>
        </m:sSub>
      </m:oMath>
      <w:r w:rsidR="002E67B3" w:rsidRPr="002E67B3">
        <w:t>while other edges remain 0 °C.</w:t>
      </w:r>
    </w:p>
    <w:p w14:paraId="28B354ED" w14:textId="77777777" w:rsidR="002E67B3" w:rsidRPr="00D32AD7" w:rsidRDefault="002E67B3" w:rsidP="00F832EF"/>
    <w:p w14:paraId="30D7E983" w14:textId="58F08905" w:rsidR="002E67B3" w:rsidRDefault="00C71B2E" w:rsidP="002E67B3">
      <w:pPr>
        <w:pStyle w:val="Heading2"/>
      </w:pPr>
      <w:bookmarkStart w:id="39" w:name="_Toc220536555"/>
      <w:r>
        <w:t>Time Step Selection and Stability Check</w:t>
      </w:r>
      <w:bookmarkEnd w:id="39"/>
    </w:p>
    <w:p w14:paraId="74EF96EC" w14:textId="77777777" w:rsidR="00773F51" w:rsidRDefault="007F2463" w:rsidP="00773F51">
      <w:pPr>
        <w:keepNext/>
      </w:pPr>
      <w:r w:rsidRPr="007F2463">
        <w:rPr>
          <w:noProof/>
        </w:rPr>
        <w:drawing>
          <wp:inline distT="0" distB="0" distL="0" distR="0" wp14:anchorId="2BDF31A2" wp14:editId="1A88288C">
            <wp:extent cx="3760967" cy="1368692"/>
            <wp:effectExtent l="0" t="0" r="0" b="3175"/>
            <wp:docPr id="545141330"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141330" name="Picture 1" descr="A screenshot of a computer code&#10;&#10;AI-generated content may be incorrect."/>
                    <pic:cNvPicPr/>
                  </pic:nvPicPr>
                  <pic:blipFill rotWithShape="1">
                    <a:blip r:embed="rId15"/>
                    <a:srcRect t="2352" b="8292"/>
                    <a:stretch>
                      <a:fillRect/>
                    </a:stretch>
                  </pic:blipFill>
                  <pic:spPr bwMode="auto">
                    <a:xfrm>
                      <a:off x="0" y="0"/>
                      <a:ext cx="3771111" cy="1372384"/>
                    </a:xfrm>
                    <a:prstGeom prst="rect">
                      <a:avLst/>
                    </a:prstGeom>
                    <a:ln>
                      <a:noFill/>
                    </a:ln>
                    <a:extLst>
                      <a:ext uri="{53640926-AAD7-44D8-BBD7-CCE9431645EC}">
                        <a14:shadowObscured xmlns:a14="http://schemas.microsoft.com/office/drawing/2010/main"/>
                      </a:ext>
                    </a:extLst>
                  </pic:spPr>
                </pic:pic>
              </a:graphicData>
            </a:graphic>
          </wp:inline>
        </w:drawing>
      </w:r>
    </w:p>
    <w:p w14:paraId="103C919E" w14:textId="27BD0AC4" w:rsidR="002E67B3" w:rsidRDefault="00773F51" w:rsidP="00773F51">
      <w:pPr>
        <w:pStyle w:val="Caption"/>
      </w:pPr>
      <w:bookmarkStart w:id="40" w:name="_Toc220489470"/>
      <w:r>
        <w:t xml:space="preserve">Listing </w:t>
      </w:r>
      <w:r>
        <w:fldChar w:fldCharType="begin"/>
      </w:r>
      <w:r>
        <w:instrText xml:space="preserve"> SEQ Listing \* ARABIC </w:instrText>
      </w:r>
      <w:r>
        <w:fldChar w:fldCharType="separate"/>
      </w:r>
      <w:r w:rsidR="00E76EBB">
        <w:rPr>
          <w:noProof/>
        </w:rPr>
        <w:t>7</w:t>
      </w:r>
      <w:r>
        <w:fldChar w:fldCharType="end"/>
      </w:r>
      <w:r>
        <w:t xml:space="preserve"> - </w:t>
      </w:r>
      <w:r w:rsidRPr="002D7A6D">
        <w:t xml:space="preserve">Stable </w:t>
      </w:r>
      <w:r w:rsidR="002B5E93">
        <w:t>T</w:t>
      </w:r>
      <w:r w:rsidRPr="002D7A6D">
        <w:t>ime-</w:t>
      </w:r>
      <w:r w:rsidR="002B5E93">
        <w:t>S</w:t>
      </w:r>
      <w:r w:rsidRPr="002D7A6D">
        <w:t xml:space="preserve">tep </w:t>
      </w:r>
      <w:r w:rsidR="002B5E93">
        <w:t>S</w:t>
      </w:r>
      <w:r w:rsidRPr="002D7A6D">
        <w:t xml:space="preserve">election </w:t>
      </w:r>
      <w:r w:rsidR="002B5E93">
        <w:t>E</w:t>
      </w:r>
      <w:r w:rsidRPr="002D7A6D">
        <w:t>nforcing Fo ≤ 1/4</w:t>
      </w:r>
      <w:bookmarkEnd w:id="40"/>
    </w:p>
    <w:p w14:paraId="3EC87AF7" w14:textId="07E9DEAD" w:rsidR="00955762" w:rsidRPr="002E67B3" w:rsidRDefault="00773F51" w:rsidP="002E67B3">
      <w:r>
        <w:t xml:space="preserve">Listing 7 computes the maximum stable time step and enforces </w:t>
      </w:r>
      <m:oMath>
        <m:r>
          <w:rPr>
            <w:rFonts w:ascii="Cambria Math" w:hAnsi="Cambria Math"/>
          </w:rPr>
          <m:t>Fo≤1</m:t>
        </m:r>
        <m:r>
          <m:rPr>
            <m:sty m:val="p"/>
          </m:rPr>
          <w:rPr>
            <w:rFonts w:ascii="Cambria Math" w:hAnsi="Cambria Math"/>
          </w:rPr>
          <m:t>/</m:t>
        </m:r>
        <m:r>
          <w:rPr>
            <w:rFonts w:ascii="Cambria Math" w:hAnsi="Cambria Math"/>
          </w:rPr>
          <m:t>4</m:t>
        </m:r>
      </m:oMath>
      <w:r w:rsidRPr="002E67B3">
        <w:t>.</w:t>
      </w:r>
      <w:r>
        <w:t xml:space="preserve"> </w:t>
      </w:r>
      <w:r w:rsidR="00DB6C6D">
        <w:t>This p</w:t>
      </w:r>
      <w:r w:rsidR="00955762" w:rsidRPr="00955762">
        <w:t xml:space="preserve">revents instability by restricting </w:t>
      </w:r>
      <m:oMath>
        <m:r>
          <m:rPr>
            <m:sty m:val="p"/>
          </m:rPr>
          <w:rPr>
            <w:rFonts w:ascii="Cambria Math" w:hAnsi="Cambria Math"/>
          </w:rPr>
          <m:t>Δ</m:t>
        </m:r>
        <m:r>
          <w:rPr>
            <w:rFonts w:ascii="Cambria Math" w:hAnsi="Cambria Math"/>
          </w:rPr>
          <m:t>t</m:t>
        </m:r>
      </m:oMath>
      <w:r w:rsidR="00955762" w:rsidRPr="00955762">
        <w:t>.</w:t>
      </w:r>
    </w:p>
    <w:p w14:paraId="5AD29C75" w14:textId="33C4EC94" w:rsidR="00DF6FB8" w:rsidRDefault="00762293" w:rsidP="00DF6FB8">
      <w:pPr>
        <w:pStyle w:val="Heading2"/>
      </w:pPr>
      <w:bookmarkStart w:id="41" w:name="_Toc220536556"/>
      <w:r w:rsidRPr="00EA6619">
        <w:rPr>
          <w:noProof/>
        </w:rPr>
        <w:lastRenderedPageBreak/>
        <w:drawing>
          <wp:anchor distT="0" distB="0" distL="114300" distR="114300" simplePos="0" relativeHeight="251686912" behindDoc="0" locked="0" layoutInCell="1" allowOverlap="1" wp14:anchorId="04918366" wp14:editId="57160218">
            <wp:simplePos x="0" y="0"/>
            <wp:positionH relativeFrom="margin">
              <wp:align>left</wp:align>
            </wp:positionH>
            <wp:positionV relativeFrom="paragraph">
              <wp:posOffset>214161</wp:posOffset>
            </wp:positionV>
            <wp:extent cx="3578087" cy="1577085"/>
            <wp:effectExtent l="0" t="0" r="3810" b="4445"/>
            <wp:wrapTopAndBottom/>
            <wp:docPr id="1667709985"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709985" name="Picture 1" descr="A screenshot of a computer code&#10;&#10;AI-generated content may be incorrect."/>
                    <pic:cNvPicPr/>
                  </pic:nvPicPr>
                  <pic:blipFill rotWithShape="1">
                    <a:blip r:embed="rId16">
                      <a:extLst>
                        <a:ext uri="{28A0092B-C50C-407E-A947-70E740481C1C}">
                          <a14:useLocalDpi xmlns:a14="http://schemas.microsoft.com/office/drawing/2010/main" val="0"/>
                        </a:ext>
                      </a:extLst>
                    </a:blip>
                    <a:srcRect t="2855" b="2966"/>
                    <a:stretch>
                      <a:fillRect/>
                    </a:stretch>
                  </pic:blipFill>
                  <pic:spPr bwMode="auto">
                    <a:xfrm>
                      <a:off x="0" y="0"/>
                      <a:ext cx="3578087" cy="1577085"/>
                    </a:xfrm>
                    <a:prstGeom prst="rect">
                      <a:avLst/>
                    </a:prstGeom>
                    <a:ln>
                      <a:noFill/>
                    </a:ln>
                    <a:extLst>
                      <a:ext uri="{53640926-AAD7-44D8-BBD7-CCE9431645EC}">
                        <a14:shadowObscured xmlns:a14="http://schemas.microsoft.com/office/drawing/2010/main"/>
                      </a:ext>
                    </a:extLst>
                  </pic:spPr>
                </pic:pic>
              </a:graphicData>
            </a:graphic>
          </wp:anchor>
        </w:drawing>
      </w:r>
      <w:r w:rsidR="00B53390">
        <w:t>Initialise</w:t>
      </w:r>
      <w:r w:rsidR="00E13E34">
        <w:t xml:space="preserve"> T2</w:t>
      </w:r>
      <w:r w:rsidR="00340BED">
        <w:t>, Convergence Variables, and Plotting Grid</w:t>
      </w:r>
      <w:bookmarkEnd w:id="41"/>
    </w:p>
    <w:p w14:paraId="61CD06F4" w14:textId="202FF0CA" w:rsidR="00F60239" w:rsidRDefault="00DF6FB8" w:rsidP="00DF6FB8">
      <w:pPr>
        <w:pStyle w:val="Caption"/>
      </w:pPr>
      <w:bookmarkStart w:id="42" w:name="_Toc220489471"/>
      <w:r>
        <w:t xml:space="preserve">Listing </w:t>
      </w:r>
      <w:r>
        <w:fldChar w:fldCharType="begin"/>
      </w:r>
      <w:r>
        <w:instrText xml:space="preserve"> SEQ Listing \* ARABIC </w:instrText>
      </w:r>
      <w:r>
        <w:fldChar w:fldCharType="separate"/>
      </w:r>
      <w:r w:rsidR="00E76EBB">
        <w:rPr>
          <w:noProof/>
        </w:rPr>
        <w:t>8</w:t>
      </w:r>
      <w:r>
        <w:fldChar w:fldCharType="end"/>
      </w:r>
      <w:r>
        <w:t xml:space="preserve"> - Initialise T2, Convergence Variables, and Plotting Grid</w:t>
      </w:r>
      <w:bookmarkEnd w:id="42"/>
    </w:p>
    <w:p w14:paraId="10BC29BE" w14:textId="6D044F62" w:rsidR="00AD26B8" w:rsidRDefault="00DF6FB8" w:rsidP="00955762">
      <w:r>
        <w:t xml:space="preserve">Listing 8 prepares the second temperature array and convergence tracking. </w:t>
      </w:r>
      <w:r w:rsidR="00D3513A">
        <w:t>This s</w:t>
      </w:r>
      <w:r w:rsidR="009C0394" w:rsidRPr="009C0394">
        <w:t>ets up the solver state and grid vectors for plotting.</w:t>
      </w:r>
    </w:p>
    <w:p w14:paraId="1621FB17" w14:textId="77777777" w:rsidR="007A5C06" w:rsidRPr="00F60239" w:rsidRDefault="007A5C06" w:rsidP="00955762"/>
    <w:p w14:paraId="585E62A7" w14:textId="0B2FE9F9" w:rsidR="00762293" w:rsidRDefault="00762293" w:rsidP="00762293">
      <w:pPr>
        <w:pStyle w:val="Heading2"/>
      </w:pPr>
      <w:bookmarkStart w:id="43" w:name="_Toc220536557"/>
      <w:r w:rsidRPr="00195BCC">
        <w:rPr>
          <w:noProof/>
        </w:rPr>
        <w:drawing>
          <wp:anchor distT="0" distB="0" distL="114300" distR="114300" simplePos="0" relativeHeight="251685888" behindDoc="0" locked="0" layoutInCell="1" allowOverlap="1" wp14:anchorId="60287AF1" wp14:editId="5669B148">
            <wp:simplePos x="0" y="0"/>
            <wp:positionH relativeFrom="margin">
              <wp:align>left</wp:align>
            </wp:positionH>
            <wp:positionV relativeFrom="paragraph">
              <wp:posOffset>230698</wp:posOffset>
            </wp:positionV>
            <wp:extent cx="1932167" cy="762828"/>
            <wp:effectExtent l="0" t="0" r="0" b="0"/>
            <wp:wrapTopAndBottom/>
            <wp:docPr id="541544266" name="Picture 1" descr="A white background with black and purpl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44266" name="Picture 1" descr="A white background with black and purple text&#10;&#10;AI-generated content may be incorrect."/>
                    <pic:cNvPicPr/>
                  </pic:nvPicPr>
                  <pic:blipFill rotWithShape="1">
                    <a:blip r:embed="rId17">
                      <a:extLst>
                        <a:ext uri="{28A0092B-C50C-407E-A947-70E740481C1C}">
                          <a14:useLocalDpi xmlns:a14="http://schemas.microsoft.com/office/drawing/2010/main" val="0"/>
                        </a:ext>
                      </a:extLst>
                    </a:blip>
                    <a:srcRect t="5387" b="5337"/>
                    <a:stretch>
                      <a:fillRect/>
                    </a:stretch>
                  </pic:blipFill>
                  <pic:spPr bwMode="auto">
                    <a:xfrm>
                      <a:off x="0" y="0"/>
                      <a:ext cx="1932167" cy="762828"/>
                    </a:xfrm>
                    <a:prstGeom prst="rect">
                      <a:avLst/>
                    </a:prstGeom>
                    <a:ln>
                      <a:noFill/>
                    </a:ln>
                    <a:extLst>
                      <a:ext uri="{53640926-AAD7-44D8-BBD7-CCE9431645EC}">
                        <a14:shadowObscured xmlns:a14="http://schemas.microsoft.com/office/drawing/2010/main"/>
                      </a:ext>
                    </a:extLst>
                  </pic:spPr>
                </pic:pic>
              </a:graphicData>
            </a:graphic>
          </wp:anchor>
        </w:drawing>
      </w:r>
      <w:r w:rsidR="00B620B0">
        <w:t>Live Temperature</w:t>
      </w:r>
      <w:r w:rsidR="00B2396D">
        <w:t xml:space="preserve"> Contour Plot During Iteration</w:t>
      </w:r>
      <w:bookmarkEnd w:id="43"/>
    </w:p>
    <w:p w14:paraId="6A8394BC" w14:textId="381DBF58" w:rsidR="009C0394" w:rsidRDefault="00762293" w:rsidP="00762293">
      <w:pPr>
        <w:pStyle w:val="Caption"/>
      </w:pPr>
      <w:bookmarkStart w:id="44" w:name="_Toc220489472"/>
      <w:r>
        <w:t xml:space="preserve">Listing </w:t>
      </w:r>
      <w:r>
        <w:fldChar w:fldCharType="begin"/>
      </w:r>
      <w:r>
        <w:instrText xml:space="preserve"> SEQ Listing \* ARABIC </w:instrText>
      </w:r>
      <w:r>
        <w:fldChar w:fldCharType="separate"/>
      </w:r>
      <w:r w:rsidR="00E76EBB">
        <w:rPr>
          <w:noProof/>
        </w:rPr>
        <w:t>9</w:t>
      </w:r>
      <w:r>
        <w:fldChar w:fldCharType="end"/>
      </w:r>
      <w:r>
        <w:t xml:space="preserve"> </w:t>
      </w:r>
      <w:r w:rsidR="002B5E93">
        <w:t>- Temperature</w:t>
      </w:r>
      <w:r>
        <w:t xml:space="preserve"> Contour Plot</w:t>
      </w:r>
      <w:bookmarkEnd w:id="44"/>
    </w:p>
    <w:p w14:paraId="66F2ABD8" w14:textId="7FC0BF9F" w:rsidR="00195BCC" w:rsidRDefault="00DF6FB8" w:rsidP="009C0394">
      <w:r>
        <w:t xml:space="preserve">Listing 9 </w:t>
      </w:r>
      <w:r w:rsidR="00762293">
        <w:t xml:space="preserve">creates the initial contour plot for the transient solution. </w:t>
      </w:r>
      <w:r w:rsidR="00D3513A">
        <w:t>Th</w:t>
      </w:r>
      <w:r w:rsidR="00762293">
        <w:t>is</w:t>
      </w:r>
      <w:r w:rsidR="00D3513A">
        <w:t xml:space="preserve"> v</w:t>
      </w:r>
      <w:r w:rsidR="00195BCC" w:rsidRPr="00195BCC">
        <w:t>isualises temperature evolution during time marching.</w:t>
      </w:r>
    </w:p>
    <w:p w14:paraId="1826060E" w14:textId="77777777" w:rsidR="00195BCC" w:rsidRPr="009C0394" w:rsidRDefault="00195BCC" w:rsidP="009C0394"/>
    <w:p w14:paraId="4EA069C5" w14:textId="65B9EC5E" w:rsidR="00FB2FAD" w:rsidRDefault="00762293" w:rsidP="00195BCC">
      <w:pPr>
        <w:pStyle w:val="Heading2"/>
      </w:pPr>
      <w:bookmarkStart w:id="45" w:name="_Toc220536558"/>
      <w:r>
        <w:rPr>
          <w:noProof/>
        </w:rPr>
        <mc:AlternateContent>
          <mc:Choice Requires="wps">
            <w:drawing>
              <wp:anchor distT="0" distB="0" distL="114300" distR="114300" simplePos="0" relativeHeight="251688960" behindDoc="0" locked="0" layoutInCell="1" allowOverlap="1" wp14:anchorId="5FDE3AD1" wp14:editId="312F4121">
                <wp:simplePos x="0" y="0"/>
                <wp:positionH relativeFrom="column">
                  <wp:posOffset>0</wp:posOffset>
                </wp:positionH>
                <wp:positionV relativeFrom="paragraph">
                  <wp:posOffset>2518410</wp:posOffset>
                </wp:positionV>
                <wp:extent cx="3625215" cy="635"/>
                <wp:effectExtent l="0" t="0" r="0" b="0"/>
                <wp:wrapTopAndBottom/>
                <wp:docPr id="621372856" name="Text Box 1"/>
                <wp:cNvGraphicFramePr/>
                <a:graphic xmlns:a="http://schemas.openxmlformats.org/drawingml/2006/main">
                  <a:graphicData uri="http://schemas.microsoft.com/office/word/2010/wordprocessingShape">
                    <wps:wsp>
                      <wps:cNvSpPr txBox="1"/>
                      <wps:spPr>
                        <a:xfrm>
                          <a:off x="0" y="0"/>
                          <a:ext cx="3625215" cy="635"/>
                        </a:xfrm>
                        <a:prstGeom prst="rect">
                          <a:avLst/>
                        </a:prstGeom>
                        <a:solidFill>
                          <a:prstClr val="white"/>
                        </a:solidFill>
                        <a:ln>
                          <a:noFill/>
                        </a:ln>
                      </wps:spPr>
                      <wps:txbx>
                        <w:txbxContent>
                          <w:p w14:paraId="7706D05A" w14:textId="4132B918" w:rsidR="00762293" w:rsidRPr="008B2A7D" w:rsidRDefault="00762293" w:rsidP="00762293">
                            <w:pPr>
                              <w:pStyle w:val="Caption"/>
                              <w:rPr>
                                <w:noProof/>
                                <w:sz w:val="26"/>
                                <w:szCs w:val="26"/>
                              </w:rPr>
                            </w:pPr>
                            <w:bookmarkStart w:id="46" w:name="_Toc220489473"/>
                            <w:r>
                              <w:t xml:space="preserve">Listing </w:t>
                            </w:r>
                            <w:r>
                              <w:fldChar w:fldCharType="begin"/>
                            </w:r>
                            <w:r>
                              <w:instrText xml:space="preserve"> SEQ Listing \* ARABIC </w:instrText>
                            </w:r>
                            <w:r>
                              <w:fldChar w:fldCharType="separate"/>
                            </w:r>
                            <w:r w:rsidR="00E76EBB">
                              <w:rPr>
                                <w:noProof/>
                              </w:rPr>
                              <w:t>10</w:t>
                            </w:r>
                            <w:r>
                              <w:fldChar w:fldCharType="end"/>
                            </w:r>
                            <w:r>
                              <w:t xml:space="preserve"> - </w:t>
                            </w:r>
                            <w:r w:rsidRPr="00AF794E">
                              <w:t xml:space="preserve">EFDM </w:t>
                            </w:r>
                            <w:r w:rsidR="002B5E93">
                              <w:t>I</w:t>
                            </w:r>
                            <w:r w:rsidRPr="00AF794E">
                              <w:t xml:space="preserve">teration </w:t>
                            </w:r>
                            <w:r w:rsidR="002B5E93">
                              <w:t>L</w:t>
                            </w:r>
                            <w:r w:rsidRPr="00AF794E">
                              <w:t>oop</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DE3AD1" id="_x0000_s1030" type="#_x0000_t202" style="position:absolute;left:0;text-align:left;margin-left:0;margin-top:198.3pt;width:285.4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" stroked="f">
                <v:textbox style="mso-fit-shape-to-text:t" inset="0,0,0,0">
                  <w:txbxContent>
                    <w:p w14:paraId="7706D05A" w14:textId="4132B918" w:rsidR="00762293" w:rsidRPr="008B2A7D" w:rsidRDefault="00762293" w:rsidP="00762293">
                      <w:pPr>
                        <w:pStyle w:val="Caption"/>
                        <w:rPr>
                          <w:noProof/>
                          <w:sz w:val="26"/>
                          <w:szCs w:val="26"/>
                        </w:rPr>
                      </w:pPr>
                      <w:bookmarkStart w:id="47" w:name="_Toc220489473"/>
                      <w:r>
                        <w:t xml:space="preserve">Listing </w:t>
                      </w:r>
                      <w:r>
                        <w:fldChar w:fldCharType="begin"/>
                      </w:r>
                      <w:r>
                        <w:instrText xml:space="preserve"> SEQ Listing \* ARABIC </w:instrText>
                      </w:r>
                      <w:r>
                        <w:fldChar w:fldCharType="separate"/>
                      </w:r>
                      <w:r w:rsidR="00E76EBB">
                        <w:rPr>
                          <w:noProof/>
                        </w:rPr>
                        <w:t>10</w:t>
                      </w:r>
                      <w:r>
                        <w:fldChar w:fldCharType="end"/>
                      </w:r>
                      <w:r>
                        <w:t xml:space="preserve"> - </w:t>
                      </w:r>
                      <w:r w:rsidRPr="00AF794E">
                        <w:t xml:space="preserve">EFDM </w:t>
                      </w:r>
                      <w:r w:rsidR="002B5E93">
                        <w:t>I</w:t>
                      </w:r>
                      <w:r w:rsidRPr="00AF794E">
                        <w:t xml:space="preserve">teration </w:t>
                      </w:r>
                      <w:r w:rsidR="002B5E93">
                        <w:t>L</w:t>
                      </w:r>
                      <w:r w:rsidRPr="00AF794E">
                        <w:t>oop</w:t>
                      </w:r>
                      <w:bookmarkEnd w:id="47"/>
                    </w:p>
                  </w:txbxContent>
                </v:textbox>
                <w10:wrap type="topAndBottom"/>
              </v:shape>
            </w:pict>
          </mc:Fallback>
        </mc:AlternateContent>
      </w:r>
      <w:r w:rsidRPr="00281EBB">
        <w:rPr>
          <w:noProof/>
        </w:rPr>
        <w:drawing>
          <wp:anchor distT="0" distB="0" distL="114300" distR="114300" simplePos="0" relativeHeight="251684864" behindDoc="0" locked="0" layoutInCell="1" allowOverlap="1" wp14:anchorId="1CA788AC" wp14:editId="4BBEF774">
            <wp:simplePos x="0" y="0"/>
            <wp:positionH relativeFrom="margin">
              <wp:align>left</wp:align>
            </wp:positionH>
            <wp:positionV relativeFrom="paragraph">
              <wp:posOffset>222747</wp:posOffset>
            </wp:positionV>
            <wp:extent cx="3625795" cy="2239071"/>
            <wp:effectExtent l="0" t="0" r="0" b="8890"/>
            <wp:wrapTopAndBottom/>
            <wp:docPr id="205774039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740392" name="Picture 1" descr="A screenshot of a computer program&#10;&#10;AI-generated content may be incorrect."/>
                    <pic:cNvPicPr/>
                  </pic:nvPicPr>
                  <pic:blipFill rotWithShape="1">
                    <a:blip r:embed="rId18">
                      <a:extLst>
                        <a:ext uri="{28A0092B-C50C-407E-A947-70E740481C1C}">
                          <a14:useLocalDpi xmlns:a14="http://schemas.microsoft.com/office/drawing/2010/main" val="0"/>
                        </a:ext>
                      </a:extLst>
                    </a:blip>
                    <a:srcRect t="1198" b="3439"/>
                    <a:stretch>
                      <a:fillRect/>
                    </a:stretch>
                  </pic:blipFill>
                  <pic:spPr bwMode="auto">
                    <a:xfrm>
                      <a:off x="0" y="0"/>
                      <a:ext cx="3625795" cy="2239071"/>
                    </a:xfrm>
                    <a:prstGeom prst="rect">
                      <a:avLst/>
                    </a:prstGeom>
                    <a:ln>
                      <a:noFill/>
                    </a:ln>
                    <a:extLst>
                      <a:ext uri="{53640926-AAD7-44D8-BBD7-CCE9431645EC}">
                        <a14:shadowObscured xmlns:a14="http://schemas.microsoft.com/office/drawing/2010/main"/>
                      </a:ext>
                    </a:extLst>
                  </pic:spPr>
                </pic:pic>
              </a:graphicData>
            </a:graphic>
          </wp:anchor>
        </w:drawing>
      </w:r>
      <w:r w:rsidR="00B620B0">
        <w:t>EFDM Update Loop and Convergence Check</w:t>
      </w:r>
      <w:bookmarkEnd w:id="45"/>
    </w:p>
    <w:p w14:paraId="56ED8037" w14:textId="22EDD674" w:rsidR="00281EBB" w:rsidRPr="00FB2FAD" w:rsidRDefault="00762293" w:rsidP="00195BCC">
      <w:r>
        <w:t xml:space="preserve">Listing 10 updates interior nodes using EFDM and checks for convergence. </w:t>
      </w:r>
      <w:r w:rsidR="00D3513A">
        <w:t>This a</w:t>
      </w:r>
      <w:r w:rsidR="00281EBB" w:rsidRPr="00281EBB">
        <w:t xml:space="preserve">pplies the 5-point stencil until </w:t>
      </w:r>
      <m:oMath>
        <m:r>
          <m:rPr>
            <m:sty m:val="p"/>
          </m:rPr>
          <w:rPr>
            <w:rFonts w:ascii="Cambria Math" w:hAnsi="Cambria Math"/>
          </w:rPr>
          <m:t>max</m:t>
        </m:r>
        <m:r>
          <w:rPr>
            <w:rFonts w:ascii="Cambria Math" w:hAnsi="Cambria Math"/>
          </w:rPr>
          <m:t>⁡</m:t>
        </m:r>
        <m:r>
          <m:rPr>
            <m:sty m:val="p"/>
          </m:rPr>
          <w:rPr>
            <w:rFonts w:ascii="Cambria Math" w:hAnsi="Cambria Math"/>
          </w:rPr>
          <m:t>∣</m:t>
        </m:r>
        <m:sSup>
          <m:sSupPr>
            <m:ctrlPr>
              <w:rPr>
                <w:rFonts w:ascii="Cambria Math" w:hAnsi="Cambria Math"/>
              </w:rPr>
            </m:ctrlPr>
          </m:sSupPr>
          <m:e>
            <m:r>
              <w:rPr>
                <w:rFonts w:ascii="Cambria Math" w:hAnsi="Cambria Math"/>
              </w:rPr>
              <m:t>T</m:t>
            </m:r>
          </m:e>
          <m:sup>
            <m:r>
              <w:rPr>
                <w:rFonts w:ascii="Cambria Math" w:hAnsi="Cambria Math"/>
              </w:rPr>
              <m:t>n+1</m:t>
            </m:r>
          </m:sup>
        </m:sSup>
        <m:r>
          <w:rPr>
            <w:rFonts w:ascii="Cambria Math" w:hAnsi="Cambria Math"/>
          </w:rPr>
          <m:t>-</m:t>
        </m:r>
        <m:sSup>
          <m:sSupPr>
            <m:ctrlPr>
              <w:rPr>
                <w:rFonts w:ascii="Cambria Math" w:hAnsi="Cambria Math"/>
              </w:rPr>
            </m:ctrlPr>
          </m:sSupPr>
          <m:e>
            <m:r>
              <w:rPr>
                <w:rFonts w:ascii="Cambria Math" w:hAnsi="Cambria Math"/>
              </w:rPr>
              <m:t>T</m:t>
            </m:r>
          </m:e>
          <m:sup>
            <m:r>
              <w:rPr>
                <w:rFonts w:ascii="Cambria Math" w:hAnsi="Cambria Math"/>
              </w:rPr>
              <m:t>n</m:t>
            </m:r>
          </m:sup>
        </m:sSup>
        <m:r>
          <m:rPr>
            <m:sty m:val="p"/>
          </m:rPr>
          <w:rPr>
            <w:rFonts w:ascii="Cambria Math" w:hAnsi="Cambria Math"/>
          </w:rPr>
          <m:t>∣</m:t>
        </m:r>
        <m:r>
          <w:rPr>
            <w:rFonts w:ascii="Cambria Math" w:hAnsi="Cambria Math"/>
          </w:rPr>
          <m:t>≤CC</m:t>
        </m:r>
      </m:oMath>
      <w:r w:rsidR="00281EBB" w:rsidRPr="00281EBB">
        <w:t>.</w:t>
      </w:r>
    </w:p>
    <w:p w14:paraId="7C36257D" w14:textId="59F0A12A" w:rsidR="004C7B31" w:rsidRDefault="003836F2" w:rsidP="004C7B31">
      <w:pPr>
        <w:pStyle w:val="Heading2"/>
      </w:pPr>
      <w:bookmarkStart w:id="48" w:name="_Toc220536559"/>
      <w:r w:rsidRPr="00242D97">
        <w:rPr>
          <w:noProof/>
        </w:rPr>
        <w:lastRenderedPageBreak/>
        <w:drawing>
          <wp:anchor distT="0" distB="0" distL="114300" distR="114300" simplePos="0" relativeHeight="251694080" behindDoc="0" locked="0" layoutInCell="1" allowOverlap="1" wp14:anchorId="5FE3DF0C" wp14:editId="53CB2EC4">
            <wp:simplePos x="0" y="0"/>
            <wp:positionH relativeFrom="margin">
              <wp:align>left</wp:align>
            </wp:positionH>
            <wp:positionV relativeFrom="paragraph">
              <wp:posOffset>246601</wp:posOffset>
            </wp:positionV>
            <wp:extent cx="3864334" cy="346562"/>
            <wp:effectExtent l="0" t="0" r="3175" b="0"/>
            <wp:wrapTopAndBottom/>
            <wp:docPr id="140798364"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98364" name="Picture 1" descr="A close up of text&#10;&#10;AI-generated content may be incorrect."/>
                    <pic:cNvPicPr/>
                  </pic:nvPicPr>
                  <pic:blipFill rotWithShape="1">
                    <a:blip r:embed="rId19">
                      <a:extLst>
                        <a:ext uri="{28A0092B-C50C-407E-A947-70E740481C1C}">
                          <a14:useLocalDpi xmlns:a14="http://schemas.microsoft.com/office/drawing/2010/main" val="0"/>
                        </a:ext>
                      </a:extLst>
                    </a:blip>
                    <a:srcRect t="8891" b="12673"/>
                    <a:stretch>
                      <a:fillRect/>
                    </a:stretch>
                  </pic:blipFill>
                  <pic:spPr bwMode="auto">
                    <a:xfrm>
                      <a:off x="0" y="0"/>
                      <a:ext cx="3864334" cy="346562"/>
                    </a:xfrm>
                    <a:prstGeom prst="rect">
                      <a:avLst/>
                    </a:prstGeom>
                    <a:ln>
                      <a:noFill/>
                    </a:ln>
                    <a:extLst>
                      <a:ext uri="{53640926-AAD7-44D8-BBD7-CCE9431645EC}">
                        <a14:shadowObscured xmlns:a14="http://schemas.microsoft.com/office/drawing/2010/main"/>
                      </a:ext>
                    </a:extLst>
                  </pic:spPr>
                </pic:pic>
              </a:graphicData>
            </a:graphic>
          </wp:anchor>
        </w:drawing>
      </w:r>
      <w:r w:rsidR="00B620B0">
        <w:t>Display Convergence Results</w:t>
      </w:r>
      <w:bookmarkEnd w:id="48"/>
    </w:p>
    <w:p w14:paraId="687FF3FC" w14:textId="5ABB1499" w:rsidR="00242D97" w:rsidRDefault="004C7B31" w:rsidP="004C7B31">
      <w:pPr>
        <w:pStyle w:val="Caption"/>
      </w:pPr>
      <w:bookmarkStart w:id="49" w:name="_Toc220489474"/>
      <w:r>
        <w:t xml:space="preserve">Listing </w:t>
      </w:r>
      <w:r>
        <w:fldChar w:fldCharType="begin"/>
      </w:r>
      <w:r>
        <w:instrText xml:space="preserve"> SEQ Listing \* ARABIC </w:instrText>
      </w:r>
      <w:r>
        <w:fldChar w:fldCharType="separate"/>
      </w:r>
      <w:r w:rsidR="00E76EBB">
        <w:rPr>
          <w:noProof/>
        </w:rPr>
        <w:t>11</w:t>
      </w:r>
      <w:r>
        <w:fldChar w:fldCharType="end"/>
      </w:r>
      <w:r>
        <w:t xml:space="preserve"> - </w:t>
      </w:r>
      <w:r w:rsidRPr="008F38BD">
        <w:t xml:space="preserve">Convergence </w:t>
      </w:r>
      <w:r w:rsidR="002B5E93">
        <w:t>C</w:t>
      </w:r>
      <w:r w:rsidRPr="008F38BD">
        <w:t xml:space="preserve">heck and </w:t>
      </w:r>
      <w:r w:rsidR="002B5E93">
        <w:t>I</w:t>
      </w:r>
      <w:r w:rsidRPr="008F38BD">
        <w:t xml:space="preserve">teration </w:t>
      </w:r>
      <w:r w:rsidR="002B5E93">
        <w:t>C</w:t>
      </w:r>
      <w:r w:rsidRPr="008F38BD">
        <w:t xml:space="preserve">ounter </w:t>
      </w:r>
      <w:r w:rsidR="002B5E93">
        <w:t>U</w:t>
      </w:r>
      <w:r w:rsidRPr="008F38BD">
        <w:t>pdate</w:t>
      </w:r>
      <w:bookmarkEnd w:id="49"/>
    </w:p>
    <w:p w14:paraId="70ED2EAA" w14:textId="20EA4F9A" w:rsidR="00242D97" w:rsidRDefault="00762293" w:rsidP="00281EBB">
      <w:r>
        <w:t>Listing 11 prints the converged numerical field and stopping statistics</w:t>
      </w:r>
      <w:r w:rsidR="004C7B31">
        <w:t xml:space="preserve">. </w:t>
      </w:r>
      <w:r w:rsidR="00D3513A">
        <w:t>This r</w:t>
      </w:r>
      <w:r w:rsidR="00952342" w:rsidRPr="00952342">
        <w:t>eports the final numerical field and convergence performance.</w:t>
      </w:r>
    </w:p>
    <w:p w14:paraId="24107FFA" w14:textId="77777777" w:rsidR="00952342" w:rsidRDefault="00952342" w:rsidP="00281EBB"/>
    <w:p w14:paraId="0DFFAE24" w14:textId="2FB4CA7E" w:rsidR="004114EE" w:rsidRDefault="003836F2" w:rsidP="004114EE">
      <w:pPr>
        <w:pStyle w:val="Heading2"/>
      </w:pPr>
      <w:bookmarkStart w:id="50" w:name="_Toc220536560"/>
      <w:r w:rsidRPr="007765FC">
        <w:rPr>
          <w:rFonts w:cstheme="minorHAnsi"/>
          <w:noProof/>
        </w:rPr>
        <w:drawing>
          <wp:anchor distT="0" distB="0" distL="114300" distR="114300" simplePos="0" relativeHeight="251693056" behindDoc="0" locked="0" layoutInCell="1" allowOverlap="1" wp14:anchorId="5461BAD4" wp14:editId="7D2B9552">
            <wp:simplePos x="0" y="0"/>
            <wp:positionH relativeFrom="margin">
              <wp:align>left</wp:align>
            </wp:positionH>
            <wp:positionV relativeFrom="paragraph">
              <wp:posOffset>257092</wp:posOffset>
            </wp:positionV>
            <wp:extent cx="3689405" cy="694232"/>
            <wp:effectExtent l="0" t="0" r="6350" b="0"/>
            <wp:wrapTopAndBottom/>
            <wp:docPr id="1935329626"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329626" name="Picture 1" descr="A white background with black text&#10;&#10;AI-generated content may be incorrect."/>
                    <pic:cNvPicPr/>
                  </pic:nvPicPr>
                  <pic:blipFill rotWithShape="1">
                    <a:blip r:embed="rId20">
                      <a:extLst>
                        <a:ext uri="{28A0092B-C50C-407E-A947-70E740481C1C}">
                          <a14:useLocalDpi xmlns:a14="http://schemas.microsoft.com/office/drawing/2010/main" val="0"/>
                        </a:ext>
                      </a:extLst>
                    </a:blip>
                    <a:srcRect t="6052" b="6574"/>
                    <a:stretch>
                      <a:fillRect/>
                    </a:stretch>
                  </pic:blipFill>
                  <pic:spPr bwMode="auto">
                    <a:xfrm>
                      <a:off x="0" y="0"/>
                      <a:ext cx="3689405" cy="694232"/>
                    </a:xfrm>
                    <a:prstGeom prst="rect">
                      <a:avLst/>
                    </a:prstGeom>
                    <a:ln>
                      <a:noFill/>
                    </a:ln>
                    <a:extLst>
                      <a:ext uri="{53640926-AAD7-44D8-BBD7-CCE9431645EC}">
                        <a14:shadowObscured xmlns:a14="http://schemas.microsoft.com/office/drawing/2010/main"/>
                      </a:ext>
                    </a:extLst>
                  </pic:spPr>
                </pic:pic>
              </a:graphicData>
            </a:graphic>
          </wp:anchor>
        </w:drawing>
      </w:r>
      <w:r w:rsidR="00952342">
        <w:t>Analytical Solution Setup</w:t>
      </w:r>
      <w:bookmarkEnd w:id="50"/>
    </w:p>
    <w:p w14:paraId="4ADD1E9F" w14:textId="59864DE6" w:rsidR="007765FC" w:rsidRPr="004114EE" w:rsidRDefault="004114EE" w:rsidP="004114EE">
      <w:pPr>
        <w:pStyle w:val="Caption"/>
      </w:pPr>
      <w:bookmarkStart w:id="51" w:name="_Toc220489475"/>
      <w:r>
        <w:t xml:space="preserve">Listing </w:t>
      </w:r>
      <w:r>
        <w:fldChar w:fldCharType="begin"/>
      </w:r>
      <w:r>
        <w:instrText xml:space="preserve"> SEQ Listing \* ARABIC </w:instrText>
      </w:r>
      <w:r>
        <w:fldChar w:fldCharType="separate"/>
      </w:r>
      <w:r w:rsidR="00E76EBB">
        <w:rPr>
          <w:noProof/>
        </w:rPr>
        <w:t>12</w:t>
      </w:r>
      <w:r>
        <w:fldChar w:fldCharType="end"/>
      </w:r>
      <w:r>
        <w:t xml:space="preserve"> - Analytical Solution Setup</w:t>
      </w:r>
      <w:bookmarkEnd w:id="51"/>
    </w:p>
    <w:p w14:paraId="15BBF977" w14:textId="0237E885" w:rsidR="00C2531A" w:rsidRDefault="004C7B31" w:rsidP="00A13FF0">
      <w:pPr>
        <w:rPr>
          <w:rFonts w:cstheme="minorHAnsi"/>
        </w:rPr>
      </w:pPr>
      <w:r>
        <w:rPr>
          <w:rFonts w:cstheme="minorHAnsi"/>
        </w:rPr>
        <w:t>Listing 12 creates the grid for the analytical series evaluation</w:t>
      </w:r>
      <w:r w:rsidR="004114EE">
        <w:rPr>
          <w:rFonts w:cstheme="minorHAnsi"/>
        </w:rPr>
        <w:t xml:space="preserve">. </w:t>
      </w:r>
      <w:r w:rsidR="00D3513A">
        <w:rPr>
          <w:rFonts w:cstheme="minorHAnsi"/>
        </w:rPr>
        <w:t>This p</w:t>
      </w:r>
      <w:r w:rsidR="00C2531A" w:rsidRPr="00C2531A">
        <w:rPr>
          <w:rFonts w:cstheme="minorHAnsi"/>
        </w:rPr>
        <w:t xml:space="preserve">repares arrays for the analytical reference solution. </w:t>
      </w:r>
    </w:p>
    <w:p w14:paraId="22ECCAE8" w14:textId="77777777" w:rsidR="009856BE" w:rsidRDefault="009856BE" w:rsidP="00A13FF0">
      <w:pPr>
        <w:rPr>
          <w:rFonts w:cstheme="minorHAnsi"/>
        </w:rPr>
      </w:pPr>
    </w:p>
    <w:p w14:paraId="23C61024" w14:textId="1BB6F81F" w:rsidR="002B5E93" w:rsidRDefault="003836F2" w:rsidP="002B5E93">
      <w:pPr>
        <w:pStyle w:val="Heading2"/>
      </w:pPr>
      <w:bookmarkStart w:id="52" w:name="_Toc220536561"/>
      <w:r w:rsidRPr="00031AE2">
        <w:rPr>
          <w:rFonts w:cstheme="minorHAnsi"/>
          <w:noProof/>
        </w:rPr>
        <w:drawing>
          <wp:anchor distT="0" distB="0" distL="114300" distR="114300" simplePos="0" relativeHeight="251692032" behindDoc="0" locked="0" layoutInCell="1" allowOverlap="1" wp14:anchorId="5E1C38CF" wp14:editId="235A1E2D">
            <wp:simplePos x="0" y="0"/>
            <wp:positionH relativeFrom="margin">
              <wp:align>left</wp:align>
            </wp:positionH>
            <wp:positionV relativeFrom="paragraph">
              <wp:posOffset>222747</wp:posOffset>
            </wp:positionV>
            <wp:extent cx="3474720" cy="1070939"/>
            <wp:effectExtent l="0" t="0" r="0" b="0"/>
            <wp:wrapTopAndBottom/>
            <wp:docPr id="6997138"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138" name="Picture 1" descr="A white background with black text&#10;&#10;AI-generated content may be incorrect."/>
                    <pic:cNvPicPr/>
                  </pic:nvPicPr>
                  <pic:blipFill rotWithShape="1">
                    <a:blip r:embed="rId21">
                      <a:extLst>
                        <a:ext uri="{28A0092B-C50C-407E-A947-70E740481C1C}">
                          <a14:useLocalDpi xmlns:a14="http://schemas.microsoft.com/office/drawing/2010/main" val="0"/>
                        </a:ext>
                      </a:extLst>
                    </a:blip>
                    <a:srcRect t="3828" b="2669"/>
                    <a:stretch>
                      <a:fillRect/>
                    </a:stretch>
                  </pic:blipFill>
                  <pic:spPr bwMode="auto">
                    <a:xfrm>
                      <a:off x="0" y="0"/>
                      <a:ext cx="3474720" cy="1070939"/>
                    </a:xfrm>
                    <a:prstGeom prst="rect">
                      <a:avLst/>
                    </a:prstGeom>
                    <a:ln>
                      <a:noFill/>
                    </a:ln>
                    <a:extLst>
                      <a:ext uri="{53640926-AAD7-44D8-BBD7-CCE9431645EC}">
                        <a14:shadowObscured xmlns:a14="http://schemas.microsoft.com/office/drawing/2010/main"/>
                      </a:ext>
                    </a:extLst>
                  </pic:spPr>
                </pic:pic>
              </a:graphicData>
            </a:graphic>
          </wp:anchor>
        </w:drawing>
      </w:r>
      <w:r w:rsidR="00C2531A">
        <w:t>Analytical Steady-State Solution</w:t>
      </w:r>
      <w:r w:rsidR="002F712A">
        <w:t xml:space="preserve"> (Series Summation)</w:t>
      </w:r>
      <w:bookmarkEnd w:id="52"/>
    </w:p>
    <w:p w14:paraId="6E1B019A" w14:textId="035660DA" w:rsidR="002F712A" w:rsidRDefault="002B5E93" w:rsidP="002B5E93">
      <w:pPr>
        <w:pStyle w:val="Caption"/>
        <w:rPr>
          <w:rFonts w:cstheme="minorHAnsi"/>
        </w:rPr>
      </w:pPr>
      <w:bookmarkStart w:id="53" w:name="_Toc220489476"/>
      <w:r>
        <w:t xml:space="preserve">Listing </w:t>
      </w:r>
      <w:r>
        <w:fldChar w:fldCharType="begin"/>
      </w:r>
      <w:r>
        <w:instrText xml:space="preserve"> SEQ Listing \* ARABIC </w:instrText>
      </w:r>
      <w:r>
        <w:fldChar w:fldCharType="separate"/>
      </w:r>
      <w:r w:rsidR="00E76EBB">
        <w:rPr>
          <w:noProof/>
        </w:rPr>
        <w:t>13</w:t>
      </w:r>
      <w:r>
        <w:fldChar w:fldCharType="end"/>
      </w:r>
      <w:r>
        <w:t xml:space="preserve"> - </w:t>
      </w:r>
      <w:r w:rsidRPr="00FC77C7">
        <w:t>Analytical Steady-</w:t>
      </w:r>
      <w:r>
        <w:t>S</w:t>
      </w:r>
      <w:r w:rsidRPr="00FC77C7">
        <w:t xml:space="preserve">tate </w:t>
      </w:r>
      <w:r>
        <w:t>S</w:t>
      </w:r>
      <w:r w:rsidRPr="00FC77C7">
        <w:t xml:space="preserve">eries </w:t>
      </w:r>
      <w:r>
        <w:t>S</w:t>
      </w:r>
      <w:r w:rsidRPr="00FC77C7">
        <w:t xml:space="preserve">olution </w:t>
      </w:r>
      <w:r>
        <w:t>A</w:t>
      </w:r>
      <w:r w:rsidRPr="00FC77C7">
        <w:t>ssembly</w:t>
      </w:r>
      <w:bookmarkEnd w:id="53"/>
    </w:p>
    <w:p w14:paraId="4D2E3F67" w14:textId="66E5DEC6" w:rsidR="005C6365" w:rsidRDefault="004114EE" w:rsidP="002F712A">
      <w:pPr>
        <w:rPr>
          <w:rFonts w:cstheme="minorHAnsi"/>
        </w:rPr>
      </w:pPr>
      <w:r>
        <w:rPr>
          <w:rFonts w:cstheme="minorHAnsi"/>
        </w:rPr>
        <w:t>Listing 13 eva</w:t>
      </w:r>
      <w:r w:rsidR="002B5E93">
        <w:rPr>
          <w:rFonts w:cstheme="minorHAnsi"/>
        </w:rPr>
        <w:t xml:space="preserve">luates the truncated Fourier series for </w:t>
      </w:r>
      <m:oMath>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A</m:t>
            </m:r>
          </m:sub>
        </m:sSub>
        <m:r>
          <w:rPr>
            <w:rFonts w:ascii="Cambria Math" w:hAnsi="Cambria Math" w:cstheme="minorHAnsi"/>
          </w:rPr>
          <m:t>(x,y)</m:t>
        </m:r>
      </m:oMath>
      <w:r w:rsidR="002B5E93" w:rsidRPr="002F712A">
        <w:rPr>
          <w:rFonts w:cstheme="minorHAnsi"/>
        </w:rPr>
        <w:t>.</w:t>
      </w:r>
      <w:r w:rsidR="002B5E93">
        <w:rPr>
          <w:rFonts w:cstheme="minorHAnsi"/>
        </w:rPr>
        <w:t xml:space="preserve"> </w:t>
      </w:r>
      <w:r w:rsidR="00D3513A">
        <w:rPr>
          <w:rFonts w:cstheme="minorHAnsi"/>
        </w:rPr>
        <w:t>This p</w:t>
      </w:r>
      <w:r w:rsidR="00DE48D4" w:rsidRPr="00DE48D4">
        <w:rPr>
          <w:rFonts w:cstheme="minorHAnsi"/>
        </w:rPr>
        <w:t>roduces the analytical steady-state temperature field for validation.</w:t>
      </w:r>
    </w:p>
    <w:p w14:paraId="7008B932" w14:textId="77777777" w:rsidR="003836F2" w:rsidRDefault="003836F2" w:rsidP="002F712A">
      <w:pPr>
        <w:rPr>
          <w:rFonts w:cstheme="minorHAnsi"/>
        </w:rPr>
      </w:pPr>
    </w:p>
    <w:p w14:paraId="54243B7C" w14:textId="758921DD" w:rsidR="005C6365" w:rsidRDefault="003836F2" w:rsidP="005C6365">
      <w:pPr>
        <w:pStyle w:val="Heading2"/>
      </w:pPr>
      <w:bookmarkStart w:id="54" w:name="_Toc220536562"/>
      <w:r w:rsidRPr="00B15834">
        <w:rPr>
          <w:noProof/>
        </w:rPr>
        <w:drawing>
          <wp:anchor distT="0" distB="0" distL="114300" distR="114300" simplePos="0" relativeHeight="251691008" behindDoc="0" locked="0" layoutInCell="1" allowOverlap="1" wp14:anchorId="7A6B5C11" wp14:editId="3745C766">
            <wp:simplePos x="0" y="0"/>
            <wp:positionH relativeFrom="margin">
              <wp:align>left</wp:align>
            </wp:positionH>
            <wp:positionV relativeFrom="paragraph">
              <wp:posOffset>230698</wp:posOffset>
            </wp:positionV>
            <wp:extent cx="2063760" cy="1017767"/>
            <wp:effectExtent l="0" t="0" r="0" b="0"/>
            <wp:wrapTopAndBottom/>
            <wp:docPr id="331439848"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439848" name="Picture 1" descr="A screenshot of a computer program&#10;&#10;AI-generated content may be incorrect."/>
                    <pic:cNvPicPr/>
                  </pic:nvPicPr>
                  <pic:blipFill rotWithShape="1">
                    <a:blip r:embed="rId22">
                      <a:extLst>
                        <a:ext uri="{28A0092B-C50C-407E-A947-70E740481C1C}">
                          <a14:useLocalDpi xmlns:a14="http://schemas.microsoft.com/office/drawing/2010/main" val="0"/>
                        </a:ext>
                      </a:extLst>
                    </a:blip>
                    <a:srcRect t="3345" b="3592"/>
                    <a:stretch>
                      <a:fillRect/>
                    </a:stretch>
                  </pic:blipFill>
                  <pic:spPr bwMode="auto">
                    <a:xfrm>
                      <a:off x="0" y="0"/>
                      <a:ext cx="2063760" cy="1017767"/>
                    </a:xfrm>
                    <a:prstGeom prst="rect">
                      <a:avLst/>
                    </a:prstGeom>
                    <a:ln>
                      <a:noFill/>
                    </a:ln>
                    <a:extLst>
                      <a:ext uri="{53640926-AAD7-44D8-BBD7-CCE9431645EC}">
                        <a14:shadowObscured xmlns:a14="http://schemas.microsoft.com/office/drawing/2010/main"/>
                      </a:ext>
                    </a:extLst>
                  </pic:spPr>
                </pic:pic>
              </a:graphicData>
            </a:graphic>
          </wp:anchor>
        </w:drawing>
      </w:r>
      <w:r w:rsidR="00DE48D4">
        <w:t>Plot the Analytical Temperature Field</w:t>
      </w:r>
      <w:bookmarkEnd w:id="54"/>
    </w:p>
    <w:p w14:paraId="1AB9BE7A" w14:textId="67C8C1BD" w:rsidR="00543F29" w:rsidRDefault="005C6365" w:rsidP="005C6365">
      <w:pPr>
        <w:pStyle w:val="Caption"/>
      </w:pPr>
      <w:bookmarkStart w:id="55" w:name="_Toc220489477"/>
      <w:r>
        <w:t xml:space="preserve">Listing </w:t>
      </w:r>
      <w:r>
        <w:fldChar w:fldCharType="begin"/>
      </w:r>
      <w:r>
        <w:instrText xml:space="preserve"> SEQ Listing \* ARABIC </w:instrText>
      </w:r>
      <w:r>
        <w:fldChar w:fldCharType="separate"/>
      </w:r>
      <w:r w:rsidR="00E76EBB">
        <w:rPr>
          <w:noProof/>
        </w:rPr>
        <w:t>14</w:t>
      </w:r>
      <w:r>
        <w:fldChar w:fldCharType="end"/>
      </w:r>
      <w:r>
        <w:t xml:space="preserve"> - </w:t>
      </w:r>
      <w:r w:rsidRPr="009118DB">
        <w:t xml:space="preserve">Analytical </w:t>
      </w:r>
      <w:r>
        <w:t>S</w:t>
      </w:r>
      <w:r w:rsidRPr="009118DB">
        <w:t xml:space="preserve">olution </w:t>
      </w:r>
      <w:r>
        <w:t>C</w:t>
      </w:r>
      <w:r w:rsidRPr="009118DB">
        <w:t xml:space="preserve">ontour </w:t>
      </w:r>
      <w:r>
        <w:t>P</w:t>
      </w:r>
      <w:r w:rsidRPr="009118DB">
        <w:t xml:space="preserve">lot </w:t>
      </w:r>
      <w:r>
        <w:t>G</w:t>
      </w:r>
      <w:r w:rsidRPr="009118DB">
        <w:t>eneration for TA</w:t>
      </w:r>
      <w:bookmarkEnd w:id="55"/>
    </w:p>
    <w:p w14:paraId="0D34347B" w14:textId="4A3D1D94" w:rsidR="00B15834" w:rsidRDefault="002B5E93" w:rsidP="00543F29">
      <w:r>
        <w:t>Listing 14 plots</w:t>
      </w:r>
      <w:r w:rsidR="005C6365">
        <w:t xml:space="preserve"> the analytical solution as a contour map. </w:t>
      </w:r>
      <w:r w:rsidR="00D3513A">
        <w:t>The above a</w:t>
      </w:r>
      <w:r w:rsidR="00B15834" w:rsidRPr="00B15834">
        <w:t>llows direct visual comparison with the numerical result</w:t>
      </w:r>
      <w:r w:rsidR="009856BE">
        <w:t>.</w:t>
      </w:r>
    </w:p>
    <w:p w14:paraId="7BA67BF3" w14:textId="77777777" w:rsidR="00293719" w:rsidRDefault="00293719" w:rsidP="00543F29"/>
    <w:p w14:paraId="079C6A1D" w14:textId="0250367B" w:rsidR="003836F2" w:rsidRDefault="003836F2" w:rsidP="003836F2">
      <w:pPr>
        <w:pStyle w:val="Heading2"/>
      </w:pPr>
      <w:bookmarkStart w:id="56" w:name="_Toc220536563"/>
      <w:r w:rsidRPr="00F97F8D">
        <w:rPr>
          <w:noProof/>
        </w:rPr>
        <w:lastRenderedPageBreak/>
        <w:drawing>
          <wp:anchor distT="0" distB="0" distL="114300" distR="114300" simplePos="0" relativeHeight="251689984" behindDoc="0" locked="0" layoutInCell="1" allowOverlap="1" wp14:anchorId="6B45E508" wp14:editId="2501F4A8">
            <wp:simplePos x="0" y="0"/>
            <wp:positionH relativeFrom="margin">
              <wp:align>left</wp:align>
            </wp:positionH>
            <wp:positionV relativeFrom="paragraph">
              <wp:posOffset>214160</wp:posOffset>
            </wp:positionV>
            <wp:extent cx="2724375" cy="1995777"/>
            <wp:effectExtent l="0" t="0" r="0" b="5080"/>
            <wp:wrapTopAndBottom/>
            <wp:docPr id="19524914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49146" name="Picture 1" descr="A screenshot of a computer program&#10;&#10;AI-generated content may be incorrect."/>
                    <pic:cNvPicPr/>
                  </pic:nvPicPr>
                  <pic:blipFill rotWithShape="1">
                    <a:blip r:embed="rId23">
                      <a:extLst>
                        <a:ext uri="{28A0092B-C50C-407E-A947-70E740481C1C}">
                          <a14:useLocalDpi xmlns:a14="http://schemas.microsoft.com/office/drawing/2010/main" val="0"/>
                        </a:ext>
                      </a:extLst>
                    </a:blip>
                    <a:srcRect t="2089" b="1543"/>
                    <a:stretch>
                      <a:fillRect/>
                    </a:stretch>
                  </pic:blipFill>
                  <pic:spPr bwMode="auto">
                    <a:xfrm>
                      <a:off x="0" y="0"/>
                      <a:ext cx="2724375" cy="1995777"/>
                    </a:xfrm>
                    <a:prstGeom prst="rect">
                      <a:avLst/>
                    </a:prstGeom>
                    <a:ln>
                      <a:noFill/>
                    </a:ln>
                    <a:extLst>
                      <a:ext uri="{53640926-AAD7-44D8-BBD7-CCE9431645EC}">
                        <a14:shadowObscured xmlns:a14="http://schemas.microsoft.com/office/drawing/2010/main"/>
                      </a:ext>
                    </a:extLst>
                  </pic:spPr>
                </pic:pic>
              </a:graphicData>
            </a:graphic>
          </wp:anchor>
        </w:drawing>
      </w:r>
      <w:r w:rsidR="00B15834">
        <w:t>Error Map and Validation Metrics</w:t>
      </w:r>
      <w:bookmarkEnd w:id="56"/>
    </w:p>
    <w:p w14:paraId="1410C23F" w14:textId="74761088" w:rsidR="00E63891" w:rsidRDefault="003836F2" w:rsidP="003836F2">
      <w:pPr>
        <w:pStyle w:val="Caption"/>
      </w:pPr>
      <w:bookmarkStart w:id="57" w:name="_Toc220489478"/>
      <w:r>
        <w:t xml:space="preserve">Listing </w:t>
      </w:r>
      <w:r>
        <w:fldChar w:fldCharType="begin"/>
      </w:r>
      <w:r>
        <w:instrText xml:space="preserve"> SEQ Listing \* ARABIC </w:instrText>
      </w:r>
      <w:r>
        <w:fldChar w:fldCharType="separate"/>
      </w:r>
      <w:r w:rsidR="00E76EBB">
        <w:rPr>
          <w:noProof/>
        </w:rPr>
        <w:t>15</w:t>
      </w:r>
      <w:r>
        <w:fldChar w:fldCharType="end"/>
      </w:r>
      <w:r>
        <w:t xml:space="preserve"> - </w:t>
      </w:r>
      <w:r w:rsidRPr="0037534C">
        <w:t xml:space="preserve">Validation </w:t>
      </w:r>
      <w:r>
        <w:t>E</w:t>
      </w:r>
      <w:r w:rsidRPr="0037534C">
        <w:t xml:space="preserve">rror </w:t>
      </w:r>
      <w:r>
        <w:t>F</w:t>
      </w:r>
      <w:r w:rsidRPr="0037534C">
        <w:t xml:space="preserve">ield </w:t>
      </w:r>
      <w:r>
        <w:t>C</w:t>
      </w:r>
      <w:r w:rsidRPr="0037534C">
        <w:t xml:space="preserve">alculation and </w:t>
      </w:r>
      <w:r>
        <w:t>A</w:t>
      </w:r>
      <w:r w:rsidRPr="0037534C">
        <w:t xml:space="preserve">bsolute </w:t>
      </w:r>
      <w:r>
        <w:t>E</w:t>
      </w:r>
      <w:r w:rsidRPr="0037534C">
        <w:t xml:space="preserve">rror </w:t>
      </w:r>
      <w:r>
        <w:t>C</w:t>
      </w:r>
      <w:r w:rsidRPr="0037534C">
        <w:t xml:space="preserve">ontour </w:t>
      </w:r>
      <w:r>
        <w:t>P</w:t>
      </w:r>
      <w:r w:rsidRPr="0037534C">
        <w:t>lot</w:t>
      </w:r>
      <w:bookmarkEnd w:id="57"/>
    </w:p>
    <w:p w14:paraId="7B8649BC" w14:textId="1440A7D8" w:rsidR="00DA4A8E" w:rsidRDefault="00293719" w:rsidP="00B15834">
      <w:r>
        <w:t xml:space="preserve">Listing 15 computes absolute error, plots it, and reports max error and RMSE. </w:t>
      </w:r>
      <w:r w:rsidR="00D3513A">
        <w:t>This q</w:t>
      </w:r>
      <w:r w:rsidR="00F97F8D" w:rsidRPr="00F97F8D">
        <w:t>uantifies agreement between EFDM and analytical results.</w:t>
      </w:r>
    </w:p>
    <w:p w14:paraId="779BCB62" w14:textId="77777777" w:rsidR="00DA4A8E" w:rsidRDefault="00DA4A8E" w:rsidP="00B15834"/>
    <w:p w14:paraId="0CE69A3E" w14:textId="1D31DE6F" w:rsidR="005B05E2" w:rsidRDefault="004F4BA5" w:rsidP="005B05E2">
      <w:pPr>
        <w:pStyle w:val="Heading2"/>
      </w:pPr>
      <w:bookmarkStart w:id="58" w:name="_Toc220536564"/>
      <w:r>
        <w:rPr>
          <w:noProof/>
        </w:rPr>
        <mc:AlternateContent>
          <mc:Choice Requires="wps">
            <w:drawing>
              <wp:anchor distT="0" distB="0" distL="114300" distR="114300" simplePos="0" relativeHeight="251697152" behindDoc="0" locked="0" layoutInCell="1" allowOverlap="1" wp14:anchorId="284B7BC9" wp14:editId="06B76A11">
                <wp:simplePos x="0" y="0"/>
                <wp:positionH relativeFrom="margin">
                  <wp:align>left</wp:align>
                </wp:positionH>
                <wp:positionV relativeFrom="paragraph">
                  <wp:posOffset>2182247</wp:posOffset>
                </wp:positionV>
                <wp:extent cx="4364990" cy="635"/>
                <wp:effectExtent l="0" t="0" r="0" b="0"/>
                <wp:wrapTopAndBottom/>
                <wp:docPr id="1840977314" name="Text Box 1"/>
                <wp:cNvGraphicFramePr/>
                <a:graphic xmlns:a="http://schemas.openxmlformats.org/drawingml/2006/main">
                  <a:graphicData uri="http://schemas.microsoft.com/office/word/2010/wordprocessingShape">
                    <wps:wsp>
                      <wps:cNvSpPr txBox="1"/>
                      <wps:spPr>
                        <a:xfrm>
                          <a:off x="0" y="0"/>
                          <a:ext cx="4364990" cy="635"/>
                        </a:xfrm>
                        <a:prstGeom prst="rect">
                          <a:avLst/>
                        </a:prstGeom>
                        <a:solidFill>
                          <a:prstClr val="white"/>
                        </a:solidFill>
                        <a:ln>
                          <a:noFill/>
                        </a:ln>
                      </wps:spPr>
                      <wps:txbx>
                        <w:txbxContent>
                          <w:p w14:paraId="156ACD76" w14:textId="23C462AB" w:rsidR="004F4BA5" w:rsidRPr="007205D1" w:rsidRDefault="004F4BA5" w:rsidP="004F4BA5">
                            <w:pPr>
                              <w:pStyle w:val="Caption"/>
                              <w:rPr>
                                <w:noProof/>
                                <w:sz w:val="26"/>
                                <w:szCs w:val="26"/>
                              </w:rPr>
                            </w:pPr>
                            <w:bookmarkStart w:id="59" w:name="_Toc220489479"/>
                            <w:r>
                              <w:t xml:space="preserve">Listing </w:t>
                            </w:r>
                            <w:r>
                              <w:fldChar w:fldCharType="begin"/>
                            </w:r>
                            <w:r>
                              <w:instrText xml:space="preserve"> SEQ Listing \* ARABIC </w:instrText>
                            </w:r>
                            <w:r>
                              <w:fldChar w:fldCharType="separate"/>
                            </w:r>
                            <w:r w:rsidR="00E76EBB">
                              <w:rPr>
                                <w:noProof/>
                              </w:rPr>
                              <w:t>16</w:t>
                            </w:r>
                            <w:r>
                              <w:fldChar w:fldCharType="end"/>
                            </w:r>
                            <w:r>
                              <w:t xml:space="preserve"> - </w:t>
                            </w:r>
                            <w:r w:rsidRPr="004A66FC">
                              <w:t xml:space="preserve">Error </w:t>
                            </w:r>
                            <w:r>
                              <w:t>M</w:t>
                            </w:r>
                            <w:r w:rsidRPr="004A66FC">
                              <w:t xml:space="preserve">etrics (max error, RMSE) and </w:t>
                            </w:r>
                            <w:r>
                              <w:t>E</w:t>
                            </w:r>
                            <w:r w:rsidRPr="004A66FC">
                              <w:t xml:space="preserve">quilibrium </w:t>
                            </w:r>
                            <w:r>
                              <w:t>T</w:t>
                            </w:r>
                            <w:r w:rsidRPr="004A66FC">
                              <w:t xml:space="preserve">ime </w:t>
                            </w:r>
                            <w:r>
                              <w:t>R</w:t>
                            </w:r>
                            <w:r w:rsidRPr="004A66FC">
                              <w:t>eporting</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4B7BC9" id="_x0000_s1031" type="#_x0000_t202" style="position:absolute;left:0;text-align:left;margin-left:0;margin-top:171.85pt;width:343.7pt;height:.05pt;z-index:2516971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" stroked="f">
                <v:textbox style="mso-fit-shape-to-text:t" inset="0,0,0,0">
                  <w:txbxContent>
                    <w:p w14:paraId="156ACD76" w14:textId="23C462AB" w:rsidR="004F4BA5" w:rsidRPr="007205D1" w:rsidRDefault="004F4BA5" w:rsidP="004F4BA5">
                      <w:pPr>
                        <w:pStyle w:val="Caption"/>
                        <w:rPr>
                          <w:noProof/>
                          <w:sz w:val="26"/>
                          <w:szCs w:val="26"/>
                        </w:rPr>
                      </w:pPr>
                      <w:bookmarkStart w:id="60" w:name="_Toc220489479"/>
                      <w:r>
                        <w:t xml:space="preserve">Listing </w:t>
                      </w:r>
                      <w:r>
                        <w:fldChar w:fldCharType="begin"/>
                      </w:r>
                      <w:r>
                        <w:instrText xml:space="preserve"> SEQ Listing \* ARABIC </w:instrText>
                      </w:r>
                      <w:r>
                        <w:fldChar w:fldCharType="separate"/>
                      </w:r>
                      <w:r w:rsidR="00E76EBB">
                        <w:rPr>
                          <w:noProof/>
                        </w:rPr>
                        <w:t>16</w:t>
                      </w:r>
                      <w:r>
                        <w:fldChar w:fldCharType="end"/>
                      </w:r>
                      <w:r>
                        <w:t xml:space="preserve"> - </w:t>
                      </w:r>
                      <w:r w:rsidRPr="004A66FC">
                        <w:t xml:space="preserve">Error </w:t>
                      </w:r>
                      <w:r>
                        <w:t>M</w:t>
                      </w:r>
                      <w:r w:rsidRPr="004A66FC">
                        <w:t xml:space="preserve">etrics (max error, RMSE) and </w:t>
                      </w:r>
                      <w:r>
                        <w:t>E</w:t>
                      </w:r>
                      <w:r w:rsidRPr="004A66FC">
                        <w:t xml:space="preserve">quilibrium </w:t>
                      </w:r>
                      <w:r>
                        <w:t>T</w:t>
                      </w:r>
                      <w:r w:rsidRPr="004A66FC">
                        <w:t xml:space="preserve">ime </w:t>
                      </w:r>
                      <w:r>
                        <w:t>R</w:t>
                      </w:r>
                      <w:r w:rsidRPr="004A66FC">
                        <w:t>eporting</w:t>
                      </w:r>
                      <w:bookmarkEnd w:id="60"/>
                    </w:p>
                  </w:txbxContent>
                </v:textbox>
                <w10:wrap type="topAndBottom" anchorx="margin"/>
              </v:shape>
            </w:pict>
          </mc:Fallback>
        </mc:AlternateContent>
      </w:r>
      <w:r w:rsidRPr="00601635">
        <w:rPr>
          <w:noProof/>
        </w:rPr>
        <w:drawing>
          <wp:anchor distT="0" distB="0" distL="114300" distR="114300" simplePos="0" relativeHeight="251695104" behindDoc="0" locked="0" layoutInCell="1" allowOverlap="1" wp14:anchorId="2FC75753" wp14:editId="18AE71E6">
            <wp:simplePos x="0" y="0"/>
            <wp:positionH relativeFrom="margin">
              <wp:align>left</wp:align>
            </wp:positionH>
            <wp:positionV relativeFrom="paragraph">
              <wp:posOffset>254552</wp:posOffset>
            </wp:positionV>
            <wp:extent cx="4364990" cy="1831583"/>
            <wp:effectExtent l="0" t="0" r="0" b="0"/>
            <wp:wrapTopAndBottom/>
            <wp:docPr id="1805081021" name="Picture 1" descr="A white screen with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081021" name="Picture 1" descr="A white screen with text"/>
                    <pic:cNvPicPr/>
                  </pic:nvPicPr>
                  <pic:blipFill>
                    <a:blip r:embed="rId24">
                      <a:extLst>
                        <a:ext uri="{28A0092B-C50C-407E-A947-70E740481C1C}">
                          <a14:useLocalDpi xmlns:a14="http://schemas.microsoft.com/office/drawing/2010/main" val="0"/>
                        </a:ext>
                      </a:extLst>
                    </a:blip>
                    <a:stretch>
                      <a:fillRect/>
                    </a:stretch>
                  </pic:blipFill>
                  <pic:spPr>
                    <a:xfrm>
                      <a:off x="0" y="0"/>
                      <a:ext cx="4364990" cy="1831583"/>
                    </a:xfrm>
                    <a:prstGeom prst="rect">
                      <a:avLst/>
                    </a:prstGeom>
                  </pic:spPr>
                </pic:pic>
              </a:graphicData>
            </a:graphic>
            <wp14:sizeRelH relativeFrom="page">
              <wp14:pctWidth>0</wp14:pctWidth>
            </wp14:sizeRelH>
            <wp14:sizeRelV relativeFrom="page">
              <wp14:pctHeight>0</wp14:pctHeight>
            </wp14:sizeRelV>
          </wp:anchor>
        </w:drawing>
      </w:r>
      <w:r w:rsidR="00DA4A8E">
        <w:t>Time to Thermal Equilibrium Calculation</w:t>
      </w:r>
      <w:bookmarkEnd w:id="58"/>
    </w:p>
    <w:p w14:paraId="1D821BFA" w14:textId="4448C702" w:rsidR="00601635" w:rsidRPr="005B05E2" w:rsidRDefault="004F4BA5" w:rsidP="005B05E2">
      <w:r>
        <w:t xml:space="preserve">Listing 16 converts step count into physical time and prints it neatly. </w:t>
      </w:r>
      <w:r w:rsidR="00D3513A">
        <w:t>This r</w:t>
      </w:r>
      <w:r w:rsidR="00601635" w:rsidRPr="00601635">
        <w:t>eports the simulated time needed to satisfy the chosen convergence tolerance.</w:t>
      </w:r>
    </w:p>
    <w:p w14:paraId="2770E0CA" w14:textId="5B85BB25" w:rsidR="00471415" w:rsidRPr="00A13FF0" w:rsidRDefault="00D163E7" w:rsidP="00C2531A">
      <w:pPr>
        <w:pStyle w:val="Heading2"/>
      </w:pPr>
      <w:r w:rsidRPr="00A13FF0">
        <w:br w:type="page"/>
      </w:r>
    </w:p>
    <w:p w14:paraId="6E7C2A6F" w14:textId="316AD4A9" w:rsidR="007B3905" w:rsidRDefault="007B3905" w:rsidP="007B3905">
      <w:pPr>
        <w:pStyle w:val="Heading1"/>
      </w:pPr>
      <w:bookmarkStart w:id="61" w:name="_Toc220536565"/>
      <w:r w:rsidRPr="007B3905">
        <w:lastRenderedPageBreak/>
        <w:t xml:space="preserve">Validation of the </w:t>
      </w:r>
      <w:r w:rsidR="008F3D89">
        <w:t>Code</w:t>
      </w:r>
      <w:r w:rsidRPr="007B3905">
        <w:t>.</w:t>
      </w:r>
      <w:bookmarkEnd w:id="61"/>
      <w:r w:rsidRPr="007B3905">
        <w:t xml:space="preserve"> </w:t>
      </w:r>
    </w:p>
    <w:p w14:paraId="486500E2" w14:textId="4E5FDAA7" w:rsidR="00D53BC6" w:rsidRDefault="00D53BC6" w:rsidP="00D53BC6">
      <w:pPr>
        <w:pStyle w:val="Heading2"/>
      </w:pPr>
      <w:bookmarkStart w:id="62" w:name="_Toc220536566"/>
      <w:r>
        <w:t xml:space="preserve">Validation </w:t>
      </w:r>
      <w:r w:rsidR="00017D5E">
        <w:t>Approach</w:t>
      </w:r>
      <w:bookmarkEnd w:id="62"/>
    </w:p>
    <w:p w14:paraId="49562B6D" w14:textId="71276A15" w:rsidR="008F5A44" w:rsidRDefault="00EC5639" w:rsidP="00017D5E">
      <w:r w:rsidRPr="00EC5639">
        <w:t xml:space="preserve">Validation compared the EFDM equilibrium field </w:t>
      </w:r>
      <m:oMath>
        <m:sSub>
          <m:sSubPr>
            <m:ctrlPr>
              <w:rPr>
                <w:rFonts w:ascii="Cambria Math" w:hAnsi="Cambria Math"/>
              </w:rPr>
            </m:ctrlPr>
          </m:sSubPr>
          <m:e>
            <m:r>
              <w:rPr>
                <w:rFonts w:ascii="Cambria Math" w:hAnsi="Cambria Math"/>
              </w:rPr>
              <m:t>T</m:t>
            </m:r>
          </m:e>
          <m:sub>
            <m:r>
              <w:rPr>
                <w:rFonts w:ascii="Cambria Math" w:hAnsi="Cambria Math"/>
              </w:rPr>
              <m:t>2</m:t>
            </m:r>
          </m:sub>
        </m:sSub>
        <m:r>
          <w:rPr>
            <w:rFonts w:ascii="Cambria Math" w:hAnsi="Cambria Math"/>
          </w:rPr>
          <m:t xml:space="preserve"> </m:t>
        </m:r>
      </m:oMath>
      <w:r w:rsidRPr="00EC5639">
        <w:t xml:space="preserve">with the analytical steady-state field </w:t>
      </w:r>
      <m:oMath>
        <m:sSub>
          <m:sSubPr>
            <m:ctrlPr>
              <w:rPr>
                <w:rFonts w:ascii="Cambria Math" w:hAnsi="Cambria Math"/>
              </w:rPr>
            </m:ctrlPr>
          </m:sSubPr>
          <m:e>
            <m:r>
              <w:rPr>
                <w:rFonts w:ascii="Cambria Math" w:hAnsi="Cambria Math"/>
              </w:rPr>
              <m:t>T</m:t>
            </m:r>
          </m:e>
          <m:sub>
            <m:r>
              <w:rPr>
                <w:rFonts w:ascii="Cambria Math" w:hAnsi="Cambria Math"/>
              </w:rPr>
              <m:t>A</m:t>
            </m:r>
          </m:sub>
        </m:sSub>
      </m:oMath>
      <w:r w:rsidR="00362653">
        <w:rPr>
          <w:rFonts w:eastAsiaTheme="minorEastAsia"/>
        </w:rPr>
        <w:t xml:space="preserve"> </w:t>
      </w:r>
      <w:r w:rsidRPr="00EC5639">
        <w:t>on the same grid to quantify numerical accuracy for the specified boundary conditions</w:t>
      </w:r>
      <w:r w:rsidR="00125E3D">
        <w:t xml:space="preserve"> </w:t>
      </w:r>
      <w:sdt>
        <w:sdtPr>
          <w:id w:val="220100487"/>
          <w:citation/>
        </w:sdtPr>
        <w:sdtContent>
          <w:r w:rsidR="00125E3D">
            <w:fldChar w:fldCharType="begin"/>
          </w:r>
          <w:r w:rsidR="00125E3D">
            <w:instrText xml:space="preserve"> CITATION Ozi55 \l 2057 </w:instrText>
          </w:r>
          <w:r w:rsidR="00125E3D">
            <w:fldChar w:fldCharType="separate"/>
          </w:r>
          <w:r w:rsidR="00BF1A2A">
            <w:rPr>
              <w:noProof/>
            </w:rPr>
            <w:t>(Ozisik, 1955)</w:t>
          </w:r>
          <w:r w:rsidR="00125E3D">
            <w:fldChar w:fldCharType="end"/>
          </w:r>
        </w:sdtContent>
      </w:sdt>
      <w:r w:rsidRPr="00EC5639">
        <w:t xml:space="preserve">. Agreement was assessed using </w:t>
      </w:r>
      <m:oMath>
        <m:sSub>
          <m:sSubPr>
            <m:ctrlPr>
              <w:rPr>
                <w:rFonts w:ascii="Cambria Math" w:hAnsi="Cambria Math"/>
              </w:rPr>
            </m:ctrlPr>
          </m:sSubPr>
          <m:e>
            <m:r>
              <w:rPr>
                <w:rFonts w:ascii="Cambria Math" w:hAnsi="Cambria Math"/>
              </w:rPr>
              <m:t>T</m:t>
            </m:r>
          </m:e>
          <m:sub>
            <m:r>
              <w:rPr>
                <w:rFonts w:ascii="Cambria Math" w:hAnsi="Cambria Math"/>
              </w:rPr>
              <m:t>2</m:t>
            </m:r>
          </m:sub>
        </m:sSub>
        <m:r>
          <w:rPr>
            <w:rFonts w:ascii="Cambria Math" w:hAnsi="Cambria Math"/>
          </w:rPr>
          <m:t xml:space="preserve"> </m:t>
        </m:r>
      </m:oMath>
      <w:r w:rsidRPr="00EC5639">
        <w:t xml:space="preserve">and </w:t>
      </w:r>
      <m:oMath>
        <m:sSub>
          <m:sSubPr>
            <m:ctrlPr>
              <w:rPr>
                <w:rFonts w:ascii="Cambria Math" w:hAnsi="Cambria Math"/>
              </w:rPr>
            </m:ctrlPr>
          </m:sSubPr>
          <m:e>
            <m:r>
              <w:rPr>
                <w:rFonts w:ascii="Cambria Math" w:hAnsi="Cambria Math"/>
              </w:rPr>
              <m:t>T</m:t>
            </m:r>
          </m:e>
          <m:sub>
            <m:r>
              <w:rPr>
                <w:rFonts w:ascii="Cambria Math" w:hAnsi="Cambria Math"/>
              </w:rPr>
              <m:t>A</m:t>
            </m:r>
          </m:sub>
        </m:sSub>
      </m:oMath>
      <w:r w:rsidR="009326B0">
        <w:rPr>
          <w:rFonts w:eastAsiaTheme="minorEastAsia"/>
        </w:rPr>
        <w:t xml:space="preserve"> </w:t>
      </w:r>
      <w:r w:rsidRPr="00EC5639">
        <w:t xml:space="preserve">contour plots, the absolute error map </w:t>
      </w:r>
      <m:oMath>
        <m:r>
          <w:rPr>
            <w:rFonts w:ascii="Cambria Math" w:hAnsi="Cambria Math"/>
          </w:rPr>
          <m:t>E=</m:t>
        </m:r>
        <m:r>
          <m:rPr>
            <m:sty m:val="p"/>
          </m:rP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A</m:t>
            </m:r>
          </m:sub>
        </m:sSub>
        <m:r>
          <m:rPr>
            <m:sty m:val="p"/>
          </m:rPr>
          <w:rPr>
            <w:rFonts w:ascii="Cambria Math" w:hAnsi="Cambria Math"/>
          </w:rPr>
          <m:t>∣</m:t>
        </m:r>
      </m:oMath>
      <w:r w:rsidRPr="00EC5639">
        <w:t>, the maximum absolute error, and the RMSE</w:t>
      </w:r>
      <w:r w:rsidR="00125E3D">
        <w:t xml:space="preserve"> </w:t>
      </w:r>
      <w:sdt>
        <w:sdtPr>
          <w:id w:val="928856495"/>
          <w:citation/>
        </w:sdtPr>
        <w:sdtContent>
          <w:r w:rsidR="00125E3D">
            <w:fldChar w:fldCharType="begin"/>
          </w:r>
          <w:r w:rsidR="00125E3D">
            <w:instrText xml:space="preserve"> CITATION Pre07 \l 2057 </w:instrText>
          </w:r>
          <w:r w:rsidR="00125E3D">
            <w:fldChar w:fldCharType="separate"/>
          </w:r>
          <w:r w:rsidR="00BF1A2A">
            <w:rPr>
              <w:noProof/>
            </w:rPr>
            <w:t>(Press, Teukolsky, Vetterling, &amp; Flannery, 2007)</w:t>
          </w:r>
          <w:r w:rsidR="00125E3D">
            <w:fldChar w:fldCharType="end"/>
          </w:r>
        </w:sdtContent>
      </w:sdt>
      <w:r w:rsidRPr="00EC5639">
        <w:t>.</w:t>
      </w:r>
    </w:p>
    <w:p w14:paraId="38C0FB9D" w14:textId="77777777" w:rsidR="00816099" w:rsidRPr="00017D5E" w:rsidRDefault="00816099" w:rsidP="00017D5E"/>
    <w:p w14:paraId="09CB02DF" w14:textId="7DD20841" w:rsidR="00DD6B3B" w:rsidRDefault="00930B30" w:rsidP="00930B30">
      <w:pPr>
        <w:pStyle w:val="Heading2"/>
      </w:pPr>
      <w:bookmarkStart w:id="63" w:name="_Toc220536567"/>
      <w:r>
        <w:t>Validation Case Selected for Presentation (CC = 0.001)</w:t>
      </w:r>
      <w:bookmarkEnd w:id="63"/>
    </w:p>
    <w:p w14:paraId="0E8E9932" w14:textId="0BEC131D" w:rsidR="00DD6B3B" w:rsidRPr="00DD6B3B" w:rsidRDefault="009A1A14" w:rsidP="00DA14EB">
      <w:r w:rsidRPr="00DA14EB">
        <w:rPr>
          <w:rFonts w:cstheme="minorHAnsi"/>
        </w:rPr>
        <w:t xml:space="preserve">The primary validation case compares the EFDM thermal-equilibrium (steady-state) temperature field </w:t>
      </w:r>
      <m:oMath>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2</m:t>
            </m:r>
          </m:sub>
        </m:sSub>
      </m:oMath>
      <w:r w:rsidR="00E82B71">
        <w:rPr>
          <w:rFonts w:eastAsiaTheme="minorEastAsia" w:cstheme="minorHAnsi"/>
        </w:rPr>
        <w:t xml:space="preserve"> </w:t>
      </w:r>
      <w:r w:rsidRPr="00DA14EB">
        <w:rPr>
          <w:rFonts w:cstheme="minorHAnsi"/>
        </w:rPr>
        <w:t xml:space="preserve">with the analytical steady-state field </w:t>
      </w:r>
      <m:oMath>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A</m:t>
            </m:r>
          </m:sub>
        </m:sSub>
      </m:oMath>
      <w:r w:rsidR="00846870">
        <w:rPr>
          <w:rFonts w:eastAsiaTheme="minorEastAsia" w:cstheme="minorHAnsi"/>
        </w:rPr>
        <w:t xml:space="preserve"> </w:t>
      </w:r>
      <w:r w:rsidRPr="00DA14EB">
        <w:rPr>
          <w:rFonts w:cstheme="minorHAnsi"/>
        </w:rPr>
        <w:t xml:space="preserve">for </w:t>
      </w:r>
      <m:oMath>
        <m:r>
          <w:rPr>
            <w:rFonts w:ascii="Cambria Math" w:hAnsi="Cambria Math" w:cstheme="minorHAnsi"/>
          </w:rPr>
          <m:t>X=10</m:t>
        </m:r>
      </m:oMath>
      <w:r w:rsidRPr="00DA14EB">
        <w:rPr>
          <w:rFonts w:cstheme="minorHAnsi"/>
        </w:rPr>
        <w:t xml:space="preserve">m, </w:t>
      </w:r>
      <m:oMath>
        <m:r>
          <w:rPr>
            <w:rFonts w:ascii="Cambria Math" w:hAnsi="Cambria Math" w:cstheme="minorHAnsi"/>
          </w:rPr>
          <m:t>Y=10</m:t>
        </m:r>
      </m:oMath>
      <w:r w:rsidRPr="00DA14EB">
        <w:rPr>
          <w:rFonts w:cstheme="minorHAnsi"/>
        </w:rPr>
        <w:t xml:space="preserve">m, </w:t>
      </w:r>
      <m:oMath>
        <m:r>
          <w:rPr>
            <w:rFonts w:ascii="Cambria Math" w:hAnsi="Cambria Math" w:cstheme="minorHAnsi"/>
          </w:rPr>
          <m:t>h=0.5</m:t>
        </m:r>
      </m:oMath>
      <w:r w:rsidRPr="00DA14EB">
        <w:rPr>
          <w:rFonts w:cstheme="minorHAnsi"/>
        </w:rPr>
        <w:t xml:space="preserve">m, </w:t>
      </w:r>
      <m:oMath>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0</m:t>
            </m:r>
          </m:sub>
        </m:sSub>
        <m:r>
          <w:rPr>
            <w:rFonts w:ascii="Cambria Math" w:hAnsi="Cambria Math" w:cstheme="minorHAnsi"/>
          </w:rPr>
          <m:t>=60</m:t>
        </m:r>
      </m:oMath>
      <w:r w:rsidRPr="00DA14EB">
        <w:rPr>
          <w:rFonts w:cstheme="minorHAnsi"/>
        </w:rPr>
        <w:t xml:space="preserve">°C and </w:t>
      </w:r>
      <m:oMath>
        <m:r>
          <m:rPr>
            <m:sty m:val="p"/>
          </m:rPr>
          <w:rPr>
            <w:rFonts w:ascii="Cambria Math" w:hAnsi="Cambria Math" w:cstheme="minorHAnsi"/>
          </w:rPr>
          <m:t>Δ</m:t>
        </m:r>
        <m:r>
          <w:rPr>
            <w:rFonts w:ascii="Cambria Math" w:hAnsi="Cambria Math" w:cstheme="minorHAnsi"/>
          </w:rPr>
          <m:t>t=900</m:t>
        </m:r>
      </m:oMath>
      <w:r w:rsidRPr="00DA14EB">
        <w:rPr>
          <w:rFonts w:cstheme="minorHAnsi"/>
        </w:rPr>
        <w:t xml:space="preserve">s, giving </w:t>
      </w:r>
      <m:oMath>
        <m:r>
          <w:rPr>
            <w:rFonts w:ascii="Cambria Math" w:hAnsi="Cambria Math" w:cstheme="minorHAnsi"/>
          </w:rPr>
          <m:t>Fo=0.2313</m:t>
        </m:r>
      </m:oMath>
      <w:r w:rsidRPr="00DA14EB">
        <w:rPr>
          <w:rFonts w:cstheme="minorHAnsi"/>
        </w:rPr>
        <w:t>, with CC = 0.001</w:t>
      </w:r>
      <w:r w:rsidR="00DD6B3B" w:rsidRPr="00DD6B3B">
        <w:rPr>
          <w:rFonts w:cstheme="minorHAnsi"/>
        </w:rPr>
        <w:t>.</w:t>
      </w:r>
      <w:r w:rsidR="00DD6B3B" w:rsidRPr="00DD6B3B">
        <w:t xml:space="preserve"> The run converged in 492 steps and reported a thermal equilibrium time of 5.12 days. The validation metrics were:</w:t>
      </w:r>
    </w:p>
    <w:p w14:paraId="0F97DC72" w14:textId="27A974E8" w:rsidR="00DD6B3B" w:rsidRPr="00DD6B3B" w:rsidRDefault="00836DC1" w:rsidP="007A2BF6">
      <w:pPr>
        <w:numPr>
          <w:ilvl w:val="0"/>
          <w:numId w:val="18"/>
        </w:numPr>
        <w:rPr>
          <w:rFonts w:cstheme="minorHAnsi"/>
        </w:rPr>
      </w:pPr>
      <m:oMath>
        <m:r>
          <m:rPr>
            <m:sty m:val="p"/>
          </m:rPr>
          <w:rPr>
            <w:rFonts w:ascii="Cambria Math" w:hAnsi="Cambria Math" w:cstheme="minorHAnsi"/>
          </w:rPr>
          <m:t>max</m:t>
        </m:r>
        <m:r>
          <w:rPr>
            <w:rFonts w:ascii="Cambria Math" w:hAnsi="Cambria Math" w:cstheme="minorHAnsi"/>
          </w:rPr>
          <m:t>⁡</m:t>
        </m:r>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2</m:t>
            </m:r>
          </m:sub>
        </m:sSub>
        <m: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A</m:t>
            </m:r>
          </m:sub>
        </m:sSub>
        <m:r>
          <m:rPr>
            <m:sty m:val="p"/>
          </m:rPr>
          <w:rPr>
            <w:rFonts w:ascii="Cambria Math" w:hAnsi="Cambria Math" w:cstheme="minorHAnsi"/>
          </w:rPr>
          <m:t>∣</m:t>
        </m:r>
        <m:r>
          <w:rPr>
            <w:rFonts w:ascii="Cambria Math" w:hAnsi="Cambria Math" w:cstheme="minorHAnsi"/>
          </w:rPr>
          <m:t>=0.4360</m:t>
        </m:r>
      </m:oMath>
      <w:r w:rsidR="00DD6B3B" w:rsidRPr="00DD6B3B">
        <w:rPr>
          <w:rFonts w:cstheme="minorHAnsi"/>
        </w:rPr>
        <w:t>°C.</w:t>
      </w:r>
    </w:p>
    <w:p w14:paraId="4FF0CD9E" w14:textId="15694FAA" w:rsidR="00DD6B3B" w:rsidRPr="00DD6B3B" w:rsidRDefault="00836DC1" w:rsidP="007A2BF6">
      <w:pPr>
        <w:numPr>
          <w:ilvl w:val="0"/>
          <w:numId w:val="18"/>
        </w:numPr>
        <w:rPr>
          <w:rFonts w:cstheme="minorHAnsi"/>
        </w:rPr>
      </w:pPr>
      <m:oMath>
        <m:r>
          <w:rPr>
            <w:rFonts w:ascii="Cambria Math" w:hAnsi="Cambria Math" w:cstheme="minorHAnsi"/>
          </w:rPr>
          <m:t>RMSE(</m:t>
        </m:r>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2</m:t>
            </m:r>
          </m:sub>
        </m:sSub>
        <m: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A</m:t>
            </m:r>
          </m:sub>
        </m:sSub>
        <m:r>
          <w:rPr>
            <w:rFonts w:ascii="Cambria Math" w:hAnsi="Cambria Math" w:cstheme="minorHAnsi"/>
          </w:rPr>
          <m:t>)=0.0732</m:t>
        </m:r>
      </m:oMath>
      <w:r w:rsidR="00DD6B3B" w:rsidRPr="00DD6B3B">
        <w:rPr>
          <w:rFonts w:cstheme="minorHAnsi"/>
        </w:rPr>
        <w:t>°C.</w:t>
      </w:r>
    </w:p>
    <w:p w14:paraId="31BD1072" w14:textId="7329DD4A" w:rsidR="00E0712E" w:rsidRDefault="005E446A" w:rsidP="00DD6B3B">
      <w:r>
        <w:rPr>
          <w:noProof/>
        </w:rPr>
        <mc:AlternateContent>
          <mc:Choice Requires="wps">
            <w:drawing>
              <wp:anchor distT="0" distB="0" distL="114300" distR="114300" simplePos="0" relativeHeight="251699200" behindDoc="0" locked="0" layoutInCell="1" allowOverlap="1" wp14:anchorId="72DC68CF" wp14:editId="082F8345">
                <wp:simplePos x="0" y="0"/>
                <wp:positionH relativeFrom="column">
                  <wp:posOffset>1203960</wp:posOffset>
                </wp:positionH>
                <wp:positionV relativeFrom="paragraph">
                  <wp:posOffset>3028950</wp:posOffset>
                </wp:positionV>
                <wp:extent cx="3323590" cy="635"/>
                <wp:effectExtent l="0" t="0" r="0" b="0"/>
                <wp:wrapTopAndBottom/>
                <wp:docPr id="1707023288" name="Text Box 1"/>
                <wp:cNvGraphicFramePr/>
                <a:graphic xmlns:a="http://schemas.openxmlformats.org/drawingml/2006/main">
                  <a:graphicData uri="http://schemas.microsoft.com/office/word/2010/wordprocessingShape">
                    <wps:wsp>
                      <wps:cNvSpPr txBox="1"/>
                      <wps:spPr>
                        <a:xfrm>
                          <a:off x="0" y="0"/>
                          <a:ext cx="3323590" cy="635"/>
                        </a:xfrm>
                        <a:prstGeom prst="rect">
                          <a:avLst/>
                        </a:prstGeom>
                        <a:solidFill>
                          <a:prstClr val="white"/>
                        </a:solidFill>
                        <a:ln>
                          <a:noFill/>
                        </a:ln>
                      </wps:spPr>
                      <wps:txbx>
                        <w:txbxContent>
                          <w:p w14:paraId="67A1C689" w14:textId="717008D2" w:rsidR="005E446A" w:rsidRPr="00D451AB" w:rsidRDefault="005E446A" w:rsidP="005E446A">
                            <w:pPr>
                              <w:pStyle w:val="Caption"/>
                              <w:jc w:val="center"/>
                              <w:rPr>
                                <w:noProof/>
                                <w:sz w:val="22"/>
                                <w:szCs w:val="22"/>
                              </w:rPr>
                            </w:pPr>
                            <w:bookmarkStart w:id="64" w:name="_Toc220489448"/>
                            <w:r>
                              <w:t xml:space="preserve">Figure </w:t>
                            </w:r>
                            <w:r>
                              <w:fldChar w:fldCharType="begin"/>
                            </w:r>
                            <w:r>
                              <w:instrText xml:space="preserve"> SEQ Figure \* ARABIC </w:instrText>
                            </w:r>
                            <w:r>
                              <w:fldChar w:fldCharType="separate"/>
                            </w:r>
                            <w:r w:rsidR="00E76EBB">
                              <w:rPr>
                                <w:noProof/>
                              </w:rPr>
                              <w:t>1</w:t>
                            </w:r>
                            <w:r>
                              <w:fldChar w:fldCharType="end"/>
                            </w:r>
                            <w:r>
                              <w:t xml:space="preserve"> - </w:t>
                            </w:r>
                            <w:r w:rsidRPr="000F1BE3">
                              <w:t xml:space="preserve">EFDM </w:t>
                            </w:r>
                            <w:r w:rsidR="00B174D2">
                              <w:t>S</w:t>
                            </w:r>
                            <w:r w:rsidRPr="000F1BE3">
                              <w:t>teady-</w:t>
                            </w:r>
                            <w:r w:rsidR="00B174D2">
                              <w:t>S</w:t>
                            </w:r>
                            <w:r w:rsidRPr="000F1BE3">
                              <w:t xml:space="preserve">tate </w:t>
                            </w:r>
                            <w:r w:rsidR="00B174D2">
                              <w:t>T</w:t>
                            </w:r>
                            <w:r w:rsidRPr="000F1BE3">
                              <w:t xml:space="preserve">emperature </w:t>
                            </w:r>
                            <w:r w:rsidR="00B174D2">
                              <w:t>F</w:t>
                            </w:r>
                            <w:r w:rsidRPr="000F1BE3">
                              <w:t>ield</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DC68CF" id="_x0000_s1032" type="#_x0000_t202" style="position:absolute;margin-left:94.8pt;margin-top:238.5pt;width:261.7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" stroked="f">
                <v:textbox style="mso-fit-shape-to-text:t" inset="0,0,0,0">
                  <w:txbxContent>
                    <w:p w14:paraId="67A1C689" w14:textId="717008D2" w:rsidR="005E446A" w:rsidRPr="00D451AB" w:rsidRDefault="005E446A" w:rsidP="005E446A">
                      <w:pPr>
                        <w:pStyle w:val="Caption"/>
                        <w:jc w:val="center"/>
                        <w:rPr>
                          <w:noProof/>
                          <w:sz w:val="22"/>
                          <w:szCs w:val="22"/>
                        </w:rPr>
                      </w:pPr>
                      <w:bookmarkStart w:id="65" w:name="_Toc220489448"/>
                      <w:r>
                        <w:t xml:space="preserve">Figure </w:t>
                      </w:r>
                      <w:r>
                        <w:fldChar w:fldCharType="begin"/>
                      </w:r>
                      <w:r>
                        <w:instrText xml:space="preserve"> SEQ Figure \* ARABIC </w:instrText>
                      </w:r>
                      <w:r>
                        <w:fldChar w:fldCharType="separate"/>
                      </w:r>
                      <w:r w:rsidR="00E76EBB">
                        <w:rPr>
                          <w:noProof/>
                        </w:rPr>
                        <w:t>1</w:t>
                      </w:r>
                      <w:r>
                        <w:fldChar w:fldCharType="end"/>
                      </w:r>
                      <w:r>
                        <w:t xml:space="preserve"> - </w:t>
                      </w:r>
                      <w:r w:rsidRPr="000F1BE3">
                        <w:t xml:space="preserve">EFDM </w:t>
                      </w:r>
                      <w:r w:rsidR="00B174D2">
                        <w:t>S</w:t>
                      </w:r>
                      <w:r w:rsidRPr="000F1BE3">
                        <w:t>teady-</w:t>
                      </w:r>
                      <w:r w:rsidR="00B174D2">
                        <w:t>S</w:t>
                      </w:r>
                      <w:r w:rsidRPr="000F1BE3">
                        <w:t xml:space="preserve">tate </w:t>
                      </w:r>
                      <w:r w:rsidR="00B174D2">
                        <w:t>T</w:t>
                      </w:r>
                      <w:r w:rsidRPr="000F1BE3">
                        <w:t xml:space="preserve">emperature </w:t>
                      </w:r>
                      <w:r w:rsidR="00B174D2">
                        <w:t>F</w:t>
                      </w:r>
                      <w:r w:rsidRPr="000F1BE3">
                        <w:t>ield</w:t>
                      </w:r>
                      <w:bookmarkEnd w:id="65"/>
                    </w:p>
                  </w:txbxContent>
                </v:textbox>
                <w10:wrap type="topAndBottom"/>
              </v:shape>
            </w:pict>
          </mc:Fallback>
        </mc:AlternateContent>
      </w:r>
      <w:r w:rsidR="00132292" w:rsidRPr="00074398">
        <w:rPr>
          <w:noProof/>
        </w:rPr>
        <w:drawing>
          <wp:anchor distT="0" distB="0" distL="114300" distR="114300" simplePos="0" relativeHeight="251665408" behindDoc="0" locked="0" layoutInCell="1" allowOverlap="1" wp14:anchorId="0D1FE74E" wp14:editId="7ED5E68B">
            <wp:simplePos x="0" y="0"/>
            <wp:positionH relativeFrom="margin">
              <wp:align>center</wp:align>
            </wp:positionH>
            <wp:positionV relativeFrom="paragraph">
              <wp:posOffset>515095</wp:posOffset>
            </wp:positionV>
            <wp:extent cx="3323590" cy="2456815"/>
            <wp:effectExtent l="0" t="0" r="0" b="635"/>
            <wp:wrapTopAndBottom/>
            <wp:docPr id="1191591847" name="Picture 1" descr="A blue rectangular object with a rainbow colo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591847" name="Picture 1" descr="A blue rectangular object with a rainbow colored line&#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3323590" cy="2456815"/>
                    </a:xfrm>
                    <a:prstGeom prst="rect">
                      <a:avLst/>
                    </a:prstGeom>
                  </pic:spPr>
                </pic:pic>
              </a:graphicData>
            </a:graphic>
            <wp14:sizeRelH relativeFrom="margin">
              <wp14:pctWidth>0</wp14:pctWidth>
            </wp14:sizeRelH>
            <wp14:sizeRelV relativeFrom="margin">
              <wp14:pctHeight>0</wp14:pctHeight>
            </wp14:sizeRelV>
          </wp:anchor>
        </w:drawing>
      </w:r>
      <w:r w:rsidR="00DD6B3B" w:rsidRPr="00DD6B3B">
        <w:t xml:space="preserve">Figure 1 shows the EFDM equilibrium temperature field </w:t>
      </w:r>
      <m:oMath>
        <m:sSub>
          <m:sSubPr>
            <m:ctrlPr>
              <w:rPr>
                <w:rFonts w:ascii="Cambria Math" w:hAnsi="Cambria Math"/>
              </w:rPr>
            </m:ctrlPr>
          </m:sSubPr>
          <m:e>
            <m:r>
              <w:rPr>
                <w:rFonts w:ascii="Cambria Math" w:hAnsi="Cambria Math"/>
              </w:rPr>
              <m:t>T</m:t>
            </m:r>
          </m:e>
          <m:sub>
            <m:r>
              <w:rPr>
                <w:rFonts w:ascii="Cambria Math" w:hAnsi="Cambria Math"/>
              </w:rPr>
              <m:t>2</m:t>
            </m:r>
          </m:sub>
        </m:sSub>
      </m:oMath>
      <w:r w:rsidR="00DD6B3B" w:rsidRPr="00DD6B3B">
        <w:t>for the CC = 0.001 case.</w:t>
      </w:r>
    </w:p>
    <w:p w14:paraId="79DDBAD1" w14:textId="01C60DAC" w:rsidR="008F5A44" w:rsidRDefault="00DD6B3B" w:rsidP="00DD6B3B">
      <w:r w:rsidRPr="00DD6B3B">
        <w:br/>
      </w:r>
    </w:p>
    <w:p w14:paraId="0B885A97" w14:textId="77777777" w:rsidR="00B174D2" w:rsidRDefault="00B174D2" w:rsidP="00DD6B3B"/>
    <w:p w14:paraId="33119692" w14:textId="253BB7A9" w:rsidR="008F5A44" w:rsidRDefault="00B174D2" w:rsidP="00DD6B3B">
      <w:r>
        <w:rPr>
          <w:noProof/>
        </w:rPr>
        <w:lastRenderedPageBreak/>
        <mc:AlternateContent>
          <mc:Choice Requires="wps">
            <w:drawing>
              <wp:anchor distT="0" distB="0" distL="114300" distR="114300" simplePos="0" relativeHeight="251701248" behindDoc="0" locked="0" layoutInCell="1" allowOverlap="1" wp14:anchorId="0CDA5919" wp14:editId="1EB5962B">
                <wp:simplePos x="0" y="0"/>
                <wp:positionH relativeFrom="column">
                  <wp:posOffset>1065530</wp:posOffset>
                </wp:positionH>
                <wp:positionV relativeFrom="paragraph">
                  <wp:posOffset>3168650</wp:posOffset>
                </wp:positionV>
                <wp:extent cx="3593465" cy="635"/>
                <wp:effectExtent l="0" t="0" r="0" b="0"/>
                <wp:wrapTopAndBottom/>
                <wp:docPr id="1354232710" name="Text Box 1"/>
                <wp:cNvGraphicFramePr/>
                <a:graphic xmlns:a="http://schemas.openxmlformats.org/drawingml/2006/main">
                  <a:graphicData uri="http://schemas.microsoft.com/office/word/2010/wordprocessingShape">
                    <wps:wsp>
                      <wps:cNvSpPr txBox="1"/>
                      <wps:spPr>
                        <a:xfrm>
                          <a:off x="0" y="0"/>
                          <a:ext cx="3593465" cy="635"/>
                        </a:xfrm>
                        <a:prstGeom prst="rect">
                          <a:avLst/>
                        </a:prstGeom>
                        <a:solidFill>
                          <a:prstClr val="white"/>
                        </a:solidFill>
                        <a:ln>
                          <a:noFill/>
                        </a:ln>
                      </wps:spPr>
                      <wps:txbx>
                        <w:txbxContent>
                          <w:p w14:paraId="10AD53E1" w14:textId="64CA2C4A" w:rsidR="00B174D2" w:rsidRPr="00803A80" w:rsidRDefault="00B174D2" w:rsidP="00B174D2">
                            <w:pPr>
                              <w:pStyle w:val="Caption"/>
                              <w:jc w:val="center"/>
                              <w:rPr>
                                <w:noProof/>
                                <w:sz w:val="22"/>
                                <w:szCs w:val="22"/>
                              </w:rPr>
                            </w:pPr>
                            <w:bookmarkStart w:id="66" w:name="_Toc220489449"/>
                            <w:r>
                              <w:t xml:space="preserve">Figure </w:t>
                            </w:r>
                            <w:r>
                              <w:fldChar w:fldCharType="begin"/>
                            </w:r>
                            <w:r>
                              <w:instrText xml:space="preserve"> SEQ Figure \* ARABIC </w:instrText>
                            </w:r>
                            <w:r>
                              <w:fldChar w:fldCharType="separate"/>
                            </w:r>
                            <w:r w:rsidR="00E76EBB">
                              <w:rPr>
                                <w:noProof/>
                              </w:rPr>
                              <w:t>2</w:t>
                            </w:r>
                            <w:r>
                              <w:fldChar w:fldCharType="end"/>
                            </w:r>
                            <w:r>
                              <w:t xml:space="preserve"> - </w:t>
                            </w:r>
                            <w:r w:rsidRPr="0020368F">
                              <w:t xml:space="preserve">Analytical </w:t>
                            </w:r>
                            <w:r>
                              <w:t>S</w:t>
                            </w:r>
                            <w:r w:rsidRPr="0020368F">
                              <w:t>teady-</w:t>
                            </w:r>
                            <w:r>
                              <w:t>S</w:t>
                            </w:r>
                            <w:r w:rsidRPr="0020368F">
                              <w:t xml:space="preserve">tate </w:t>
                            </w:r>
                            <w:r>
                              <w:t>T</w:t>
                            </w:r>
                            <w:r w:rsidRPr="0020368F">
                              <w:t xml:space="preserve">emperature </w:t>
                            </w:r>
                            <w:r>
                              <w:t>F</w:t>
                            </w:r>
                            <w:r w:rsidRPr="0020368F">
                              <w:t>ield</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DA5919" id="_x0000_s1033" type="#_x0000_t202" style="position:absolute;margin-left:83.9pt;margin-top:249.5pt;width:282.95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" stroked="f">
                <v:textbox style="mso-fit-shape-to-text:t" inset="0,0,0,0">
                  <w:txbxContent>
                    <w:p w14:paraId="10AD53E1" w14:textId="64CA2C4A" w:rsidR="00B174D2" w:rsidRPr="00803A80" w:rsidRDefault="00B174D2" w:rsidP="00B174D2">
                      <w:pPr>
                        <w:pStyle w:val="Caption"/>
                        <w:jc w:val="center"/>
                        <w:rPr>
                          <w:noProof/>
                          <w:sz w:val="22"/>
                          <w:szCs w:val="22"/>
                        </w:rPr>
                      </w:pPr>
                      <w:bookmarkStart w:id="67" w:name="_Toc220489449"/>
                      <w:r>
                        <w:t xml:space="preserve">Figure </w:t>
                      </w:r>
                      <w:r>
                        <w:fldChar w:fldCharType="begin"/>
                      </w:r>
                      <w:r>
                        <w:instrText xml:space="preserve"> SEQ Figure \* ARABIC </w:instrText>
                      </w:r>
                      <w:r>
                        <w:fldChar w:fldCharType="separate"/>
                      </w:r>
                      <w:r w:rsidR="00E76EBB">
                        <w:rPr>
                          <w:noProof/>
                        </w:rPr>
                        <w:t>2</w:t>
                      </w:r>
                      <w:r>
                        <w:fldChar w:fldCharType="end"/>
                      </w:r>
                      <w:r>
                        <w:t xml:space="preserve"> - </w:t>
                      </w:r>
                      <w:r w:rsidRPr="0020368F">
                        <w:t xml:space="preserve">Analytical </w:t>
                      </w:r>
                      <w:r>
                        <w:t>S</w:t>
                      </w:r>
                      <w:r w:rsidRPr="0020368F">
                        <w:t>teady-</w:t>
                      </w:r>
                      <w:r>
                        <w:t>S</w:t>
                      </w:r>
                      <w:r w:rsidRPr="0020368F">
                        <w:t xml:space="preserve">tate </w:t>
                      </w:r>
                      <w:r>
                        <w:t>T</w:t>
                      </w:r>
                      <w:r w:rsidRPr="0020368F">
                        <w:t xml:space="preserve">emperature </w:t>
                      </w:r>
                      <w:r>
                        <w:t>F</w:t>
                      </w:r>
                      <w:r w:rsidRPr="0020368F">
                        <w:t>ield</w:t>
                      </w:r>
                      <w:bookmarkEnd w:id="67"/>
                    </w:p>
                  </w:txbxContent>
                </v:textbox>
                <w10:wrap type="topAndBottom"/>
              </v:shape>
            </w:pict>
          </mc:Fallback>
        </mc:AlternateContent>
      </w:r>
      <w:r w:rsidRPr="008F5A44">
        <w:rPr>
          <w:noProof/>
        </w:rPr>
        <w:drawing>
          <wp:anchor distT="0" distB="0" distL="114300" distR="114300" simplePos="0" relativeHeight="251666432" behindDoc="0" locked="0" layoutInCell="1" allowOverlap="1" wp14:anchorId="3C6AEB86" wp14:editId="4495DB09">
            <wp:simplePos x="0" y="0"/>
            <wp:positionH relativeFrom="margin">
              <wp:align>center</wp:align>
            </wp:positionH>
            <wp:positionV relativeFrom="paragraph">
              <wp:posOffset>461507</wp:posOffset>
            </wp:positionV>
            <wp:extent cx="3593465" cy="2650490"/>
            <wp:effectExtent l="0" t="0" r="6985" b="0"/>
            <wp:wrapTopAndBottom/>
            <wp:docPr id="1129237344" name="Picture 1" descr="A diagram of a temperature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237344" name="Picture 1" descr="A diagram of a temperature distribution&#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3593465" cy="2650490"/>
                    </a:xfrm>
                    <a:prstGeom prst="rect">
                      <a:avLst/>
                    </a:prstGeom>
                  </pic:spPr>
                </pic:pic>
              </a:graphicData>
            </a:graphic>
            <wp14:sizeRelH relativeFrom="margin">
              <wp14:pctWidth>0</wp14:pctWidth>
            </wp14:sizeRelH>
            <wp14:sizeRelV relativeFrom="margin">
              <wp14:pctHeight>0</wp14:pctHeight>
            </wp14:sizeRelV>
          </wp:anchor>
        </w:drawing>
      </w:r>
      <w:r w:rsidR="00DD6B3B" w:rsidRPr="00DD6B3B">
        <w:t xml:space="preserve">Figure 2 shows the analytical steady-state field </w:t>
      </w:r>
      <m:oMath>
        <m:sSub>
          <m:sSubPr>
            <m:ctrlPr>
              <w:rPr>
                <w:rFonts w:ascii="Cambria Math" w:hAnsi="Cambria Math"/>
              </w:rPr>
            </m:ctrlPr>
          </m:sSubPr>
          <m:e>
            <m:r>
              <w:rPr>
                <w:rFonts w:ascii="Cambria Math" w:hAnsi="Cambria Math"/>
              </w:rPr>
              <m:t>T</m:t>
            </m:r>
          </m:e>
          <m:sub>
            <m:r>
              <w:rPr>
                <w:rFonts w:ascii="Cambria Math" w:hAnsi="Cambria Math"/>
              </w:rPr>
              <m:t>A</m:t>
            </m:r>
          </m:sub>
        </m:sSub>
      </m:oMath>
      <w:r w:rsidR="001E38F4">
        <w:rPr>
          <w:rFonts w:eastAsiaTheme="minorEastAsia"/>
        </w:rPr>
        <w:t xml:space="preserve"> </w:t>
      </w:r>
      <w:r w:rsidR="00DD6B3B" w:rsidRPr="00DD6B3B">
        <w:t>on the same grid.</w:t>
      </w:r>
    </w:p>
    <w:p w14:paraId="1B0397C9" w14:textId="6B3B3277" w:rsidR="008F5A44" w:rsidRDefault="008F5A44" w:rsidP="00DD6B3B"/>
    <w:p w14:paraId="640CF5D2" w14:textId="2A8A91F8" w:rsidR="00DD6B3B" w:rsidRDefault="00DD6B3B" w:rsidP="00DD6B3B">
      <w:r w:rsidRPr="00DD6B3B">
        <w:t xml:space="preserve">Figure 3 shows the absolute error map </w:t>
      </w:r>
      <m:oMath>
        <m:r>
          <w:rPr>
            <w:rFonts w:ascii="Cambria Math" w:hAnsi="Cambria Math"/>
          </w:rPr>
          <m:t>E=</m:t>
        </m:r>
        <m:r>
          <m:rPr>
            <m:sty m:val="p"/>
          </m:rP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A</m:t>
            </m:r>
          </m:sub>
        </m:sSub>
        <m:r>
          <m:rPr>
            <m:sty m:val="p"/>
          </m:rPr>
          <w:rPr>
            <w:rFonts w:ascii="Cambria Math" w:hAnsi="Cambria Math"/>
          </w:rPr>
          <m:t>∣</m:t>
        </m:r>
      </m:oMath>
      <w:r w:rsidRPr="00DD6B3B">
        <w:t>for CC = 0.001.</w:t>
      </w:r>
    </w:p>
    <w:p w14:paraId="4C9ABD8F" w14:textId="6A808137" w:rsidR="008B5AB6" w:rsidRPr="00DD6B3B" w:rsidRDefault="00B174D2" w:rsidP="00DD6B3B">
      <w:r>
        <w:rPr>
          <w:noProof/>
        </w:rPr>
        <mc:AlternateContent>
          <mc:Choice Requires="wps">
            <w:drawing>
              <wp:anchor distT="0" distB="0" distL="114300" distR="114300" simplePos="0" relativeHeight="251703296" behindDoc="0" locked="0" layoutInCell="1" allowOverlap="1" wp14:anchorId="5EE9F99D" wp14:editId="1A4B83C3">
                <wp:simplePos x="0" y="0"/>
                <wp:positionH relativeFrom="column">
                  <wp:posOffset>1033780</wp:posOffset>
                </wp:positionH>
                <wp:positionV relativeFrom="paragraph">
                  <wp:posOffset>3010535</wp:posOffset>
                </wp:positionV>
                <wp:extent cx="3663950" cy="635"/>
                <wp:effectExtent l="0" t="0" r="0" b="0"/>
                <wp:wrapTopAndBottom/>
                <wp:docPr id="1877003308" name="Text Box 1"/>
                <wp:cNvGraphicFramePr/>
                <a:graphic xmlns:a="http://schemas.openxmlformats.org/drawingml/2006/main">
                  <a:graphicData uri="http://schemas.microsoft.com/office/word/2010/wordprocessingShape">
                    <wps:wsp>
                      <wps:cNvSpPr txBox="1"/>
                      <wps:spPr>
                        <a:xfrm>
                          <a:off x="0" y="0"/>
                          <a:ext cx="3663950" cy="635"/>
                        </a:xfrm>
                        <a:prstGeom prst="rect">
                          <a:avLst/>
                        </a:prstGeom>
                        <a:solidFill>
                          <a:prstClr val="white"/>
                        </a:solidFill>
                        <a:ln>
                          <a:noFill/>
                        </a:ln>
                      </wps:spPr>
                      <wps:txbx>
                        <w:txbxContent>
                          <w:p w14:paraId="1986B545" w14:textId="270C7857" w:rsidR="00B174D2" w:rsidRPr="00873EBE" w:rsidRDefault="00B174D2" w:rsidP="00B174D2">
                            <w:pPr>
                              <w:pStyle w:val="Caption"/>
                              <w:jc w:val="center"/>
                              <w:rPr>
                                <w:noProof/>
                                <w:sz w:val="22"/>
                                <w:szCs w:val="22"/>
                              </w:rPr>
                            </w:pPr>
                            <w:bookmarkStart w:id="68" w:name="_Toc220489450"/>
                            <w:r>
                              <w:t xml:space="preserve">Figure </w:t>
                            </w:r>
                            <w:r>
                              <w:fldChar w:fldCharType="begin"/>
                            </w:r>
                            <w:r>
                              <w:instrText xml:space="preserve"> SEQ Figure \* ARABIC </w:instrText>
                            </w:r>
                            <w:r>
                              <w:fldChar w:fldCharType="separate"/>
                            </w:r>
                            <w:r w:rsidR="00E76EBB">
                              <w:rPr>
                                <w:noProof/>
                              </w:rPr>
                              <w:t>3</w:t>
                            </w:r>
                            <w:r>
                              <w:fldChar w:fldCharType="end"/>
                            </w:r>
                            <w:r>
                              <w:t xml:space="preserve"> - </w:t>
                            </w:r>
                            <w:r w:rsidRPr="00004BAC">
                              <w:t xml:space="preserve">Absolute </w:t>
                            </w:r>
                            <w:r>
                              <w:t>E</w:t>
                            </w:r>
                            <w:r w:rsidRPr="00004BAC">
                              <w:t xml:space="preserve">rror </w:t>
                            </w:r>
                            <w:r>
                              <w:t>F</w:t>
                            </w:r>
                            <w:r w:rsidRPr="00004BAC">
                              <w:t>ield</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E9F99D" id="_x0000_s1034" type="#_x0000_t202" style="position:absolute;margin-left:81.4pt;margin-top:237.05pt;width:288.5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" stroked="f">
                <v:textbox style="mso-fit-shape-to-text:t" inset="0,0,0,0">
                  <w:txbxContent>
                    <w:p w14:paraId="1986B545" w14:textId="270C7857" w:rsidR="00B174D2" w:rsidRPr="00873EBE" w:rsidRDefault="00B174D2" w:rsidP="00B174D2">
                      <w:pPr>
                        <w:pStyle w:val="Caption"/>
                        <w:jc w:val="center"/>
                        <w:rPr>
                          <w:noProof/>
                          <w:sz w:val="22"/>
                          <w:szCs w:val="22"/>
                        </w:rPr>
                      </w:pPr>
                      <w:bookmarkStart w:id="69" w:name="_Toc220489450"/>
                      <w:r>
                        <w:t xml:space="preserve">Figure </w:t>
                      </w:r>
                      <w:r>
                        <w:fldChar w:fldCharType="begin"/>
                      </w:r>
                      <w:r>
                        <w:instrText xml:space="preserve"> SEQ Figure \* ARABIC </w:instrText>
                      </w:r>
                      <w:r>
                        <w:fldChar w:fldCharType="separate"/>
                      </w:r>
                      <w:r w:rsidR="00E76EBB">
                        <w:rPr>
                          <w:noProof/>
                        </w:rPr>
                        <w:t>3</w:t>
                      </w:r>
                      <w:r>
                        <w:fldChar w:fldCharType="end"/>
                      </w:r>
                      <w:r>
                        <w:t xml:space="preserve"> - </w:t>
                      </w:r>
                      <w:r w:rsidRPr="00004BAC">
                        <w:t xml:space="preserve">Absolute </w:t>
                      </w:r>
                      <w:r>
                        <w:t>E</w:t>
                      </w:r>
                      <w:r w:rsidRPr="00004BAC">
                        <w:t xml:space="preserve">rror </w:t>
                      </w:r>
                      <w:r>
                        <w:t>F</w:t>
                      </w:r>
                      <w:r w:rsidRPr="00004BAC">
                        <w:t>ield</w:t>
                      </w:r>
                      <w:bookmarkEnd w:id="69"/>
                    </w:p>
                  </w:txbxContent>
                </v:textbox>
                <w10:wrap type="topAndBottom"/>
              </v:shape>
            </w:pict>
          </mc:Fallback>
        </mc:AlternateContent>
      </w:r>
      <w:r w:rsidR="008B5AB6" w:rsidRPr="008B5AB6">
        <w:rPr>
          <w:noProof/>
        </w:rPr>
        <w:drawing>
          <wp:anchor distT="0" distB="0" distL="114300" distR="114300" simplePos="0" relativeHeight="251667456" behindDoc="0" locked="0" layoutInCell="1" allowOverlap="1" wp14:anchorId="4E7AFB44" wp14:editId="102D8CB2">
            <wp:simplePos x="0" y="0"/>
            <wp:positionH relativeFrom="margin">
              <wp:align>center</wp:align>
            </wp:positionH>
            <wp:positionV relativeFrom="paragraph">
              <wp:posOffset>259715</wp:posOffset>
            </wp:positionV>
            <wp:extent cx="3663950" cy="2693670"/>
            <wp:effectExtent l="0" t="0" r="0" b="0"/>
            <wp:wrapTopAndBottom/>
            <wp:docPr id="1903024230" name="Picture 1" descr="A blue and yellow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024230" name="Picture 1" descr="A blue and yellow graph&#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3663950" cy="2693670"/>
                    </a:xfrm>
                    <a:prstGeom prst="rect">
                      <a:avLst/>
                    </a:prstGeom>
                  </pic:spPr>
                </pic:pic>
              </a:graphicData>
            </a:graphic>
            <wp14:sizeRelH relativeFrom="margin">
              <wp14:pctWidth>0</wp14:pctWidth>
            </wp14:sizeRelH>
            <wp14:sizeRelV relativeFrom="margin">
              <wp14:pctHeight>0</wp14:pctHeight>
            </wp14:sizeRelV>
          </wp:anchor>
        </w:drawing>
      </w:r>
    </w:p>
    <w:p w14:paraId="1B45C5A7" w14:textId="77777777" w:rsidR="008B5AB6" w:rsidRDefault="008B5AB6" w:rsidP="00DD6B3B">
      <w:pPr>
        <w:rPr>
          <w:b/>
          <w:bCs/>
          <w:i/>
          <w:iCs/>
        </w:rPr>
      </w:pPr>
    </w:p>
    <w:p w14:paraId="2119427E" w14:textId="6825F13F" w:rsidR="003545DD" w:rsidRDefault="00DD6B3B" w:rsidP="00DD6B3B">
      <w:r w:rsidRPr="00DD6B3B">
        <w:t>Interpretation: The numerical and analytical contours are expected to show the same diffusion-dominated structure (isotherms smoothing from the heated north boundary into the interior). The low RMSE indicates strong overall agreement across the plate, while the maximum error highlights the worst-case deviation</w:t>
      </w:r>
      <w:r w:rsidR="00125E3D">
        <w:t xml:space="preserve"> </w:t>
      </w:r>
      <w:sdt>
        <w:sdtPr>
          <w:id w:val="-503207687"/>
          <w:citation/>
        </w:sdtPr>
        <w:sdtContent>
          <w:r w:rsidR="00125E3D">
            <w:fldChar w:fldCharType="begin"/>
          </w:r>
          <w:r w:rsidR="00125E3D">
            <w:instrText xml:space="preserve"> CITATION Smi85 \l 2057 </w:instrText>
          </w:r>
          <w:r w:rsidR="00125E3D">
            <w:fldChar w:fldCharType="separate"/>
          </w:r>
          <w:r w:rsidR="00BF1A2A">
            <w:rPr>
              <w:noProof/>
            </w:rPr>
            <w:t>(Smith, 1985)</w:t>
          </w:r>
          <w:r w:rsidR="00125E3D">
            <w:fldChar w:fldCharType="end"/>
          </w:r>
        </w:sdtContent>
      </w:sdt>
      <w:r w:rsidRPr="00DD6B3B">
        <w:t>.</w:t>
      </w:r>
    </w:p>
    <w:p w14:paraId="0A136FB2" w14:textId="28B2ADCA" w:rsidR="003545DD" w:rsidRPr="00DD6B3B" w:rsidRDefault="003545DD" w:rsidP="003545DD">
      <w:pPr>
        <w:pStyle w:val="Heading2"/>
      </w:pPr>
      <w:bookmarkStart w:id="70" w:name="_Toc220536568"/>
      <w:r>
        <w:lastRenderedPageBreak/>
        <w:t xml:space="preserve">Comparison Validation Case (CC </w:t>
      </w:r>
      <w:r w:rsidR="00C31BC7">
        <w:t>=</w:t>
      </w:r>
      <w:r>
        <w:t xml:space="preserve"> 0.1</w:t>
      </w:r>
      <w:r w:rsidR="00C31BC7">
        <w:t>)</w:t>
      </w:r>
      <w:bookmarkEnd w:id="70"/>
    </w:p>
    <w:p w14:paraId="556DA4FE" w14:textId="01C5072D" w:rsidR="00C31BC7" w:rsidRPr="00C31BC7" w:rsidRDefault="00C31BC7" w:rsidP="00AF70C4">
      <w:pPr>
        <w:rPr>
          <w:rFonts w:cstheme="minorHAnsi"/>
        </w:rPr>
      </w:pPr>
      <w:r w:rsidRPr="00C31BC7">
        <w:rPr>
          <w:rFonts w:cstheme="minorHAnsi"/>
        </w:rPr>
        <w:t xml:space="preserve">To demonstrate the effect of the stopping tolerance, a comparison run was performed with identical </w:t>
      </w:r>
      <m:oMath>
        <m:r>
          <w:rPr>
            <w:rFonts w:ascii="Cambria Math" w:hAnsi="Cambria Math" w:cstheme="minorHAnsi"/>
          </w:rPr>
          <m:t>X</m:t>
        </m:r>
      </m:oMath>
      <w:r w:rsidRPr="00C31BC7">
        <w:rPr>
          <w:rFonts w:cstheme="minorHAnsi"/>
        </w:rPr>
        <w:t xml:space="preserve">, </w:t>
      </w:r>
      <m:oMath>
        <m:r>
          <w:rPr>
            <w:rFonts w:ascii="Cambria Math" w:hAnsi="Cambria Math" w:cstheme="minorHAnsi"/>
          </w:rPr>
          <m:t>Y</m:t>
        </m:r>
      </m:oMath>
      <w:r w:rsidRPr="00C31BC7">
        <w:rPr>
          <w:rFonts w:cstheme="minorHAnsi"/>
        </w:rPr>
        <w:t xml:space="preserve">, </w:t>
      </w:r>
      <m:oMath>
        <m:r>
          <w:rPr>
            <w:rFonts w:ascii="Cambria Math" w:hAnsi="Cambria Math" w:cstheme="minorHAnsi"/>
          </w:rPr>
          <m:t>h</m:t>
        </m:r>
      </m:oMath>
      <w:r w:rsidRPr="00C31BC7">
        <w:rPr>
          <w:rFonts w:cstheme="minorHAnsi"/>
        </w:rPr>
        <w:t xml:space="preserve">, </w:t>
      </w:r>
      <m:oMath>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0</m:t>
            </m:r>
          </m:sub>
        </m:sSub>
      </m:oMath>
      <w:r w:rsidRPr="00C31BC7">
        <w:rPr>
          <w:rFonts w:cstheme="minorHAnsi"/>
        </w:rPr>
        <w:t xml:space="preserve">, and </w:t>
      </w:r>
      <m:oMath>
        <m:r>
          <m:rPr>
            <m:sty m:val="p"/>
          </m:rPr>
          <w:rPr>
            <w:rFonts w:ascii="Cambria Math" w:hAnsi="Cambria Math" w:cstheme="minorHAnsi"/>
          </w:rPr>
          <m:t>Δ</m:t>
        </m:r>
        <m:r>
          <w:rPr>
            <w:rFonts w:ascii="Cambria Math" w:hAnsi="Cambria Math" w:cstheme="minorHAnsi"/>
          </w:rPr>
          <m:t>t</m:t>
        </m:r>
      </m:oMath>
      <w:r w:rsidRPr="00C31BC7">
        <w:rPr>
          <w:rFonts w:cstheme="minorHAnsi"/>
        </w:rPr>
        <w:t xml:space="preserve">, but with CC = 0.1. This </w:t>
      </w:r>
      <w:proofErr w:type="gramStart"/>
      <w:r w:rsidRPr="00C31BC7">
        <w:rPr>
          <w:rFonts w:cstheme="minorHAnsi"/>
        </w:rPr>
        <w:t>run</w:t>
      </w:r>
      <w:proofErr w:type="gramEnd"/>
      <w:r w:rsidRPr="00C31BC7">
        <w:rPr>
          <w:rFonts w:cstheme="minorHAnsi"/>
        </w:rPr>
        <w:t xml:space="preserve"> converged in 103 steps and reported a thermal equilibrium time of 1.07 days. The validation metrics were:</w:t>
      </w:r>
    </w:p>
    <w:p w14:paraId="6A5F8441" w14:textId="129BA6DB" w:rsidR="00C31BC7" w:rsidRPr="00C31BC7" w:rsidRDefault="00AF70C4" w:rsidP="00AF70C4">
      <w:pPr>
        <w:numPr>
          <w:ilvl w:val="0"/>
          <w:numId w:val="20"/>
        </w:numPr>
        <w:rPr>
          <w:rFonts w:cstheme="minorHAnsi"/>
        </w:rPr>
      </w:pPr>
      <m:oMath>
        <m:r>
          <m:rPr>
            <m:sty m:val="p"/>
          </m:rPr>
          <w:rPr>
            <w:rFonts w:ascii="Cambria Math" w:hAnsi="Cambria Math" w:cstheme="minorHAnsi"/>
          </w:rPr>
          <m:t>max</m:t>
        </m:r>
        <m:r>
          <w:rPr>
            <w:rFonts w:ascii="Cambria Math" w:hAnsi="Cambria Math" w:cstheme="minorHAnsi"/>
          </w:rPr>
          <m:t>⁡</m:t>
        </m:r>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2</m:t>
            </m:r>
          </m:sub>
        </m:sSub>
        <m: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A</m:t>
            </m:r>
          </m:sub>
        </m:sSub>
        <m:r>
          <m:rPr>
            <m:sty m:val="p"/>
          </m:rPr>
          <w:rPr>
            <w:rFonts w:ascii="Cambria Math" w:hAnsi="Cambria Math" w:cstheme="minorHAnsi"/>
          </w:rPr>
          <m:t>∣</m:t>
        </m:r>
        <m:r>
          <w:rPr>
            <w:rFonts w:ascii="Cambria Math" w:hAnsi="Cambria Math" w:cstheme="minorHAnsi"/>
          </w:rPr>
          <m:t>=7.6524</m:t>
        </m:r>
      </m:oMath>
      <w:r w:rsidR="00C31BC7" w:rsidRPr="00C31BC7">
        <w:rPr>
          <w:rFonts w:cstheme="minorHAnsi"/>
        </w:rPr>
        <w:t>°C.</w:t>
      </w:r>
    </w:p>
    <w:p w14:paraId="6D61A59A" w14:textId="5637AACA" w:rsidR="00C31BC7" w:rsidRPr="00C31BC7" w:rsidRDefault="00AF70C4" w:rsidP="00AF70C4">
      <w:pPr>
        <w:numPr>
          <w:ilvl w:val="0"/>
          <w:numId w:val="20"/>
        </w:numPr>
        <w:rPr>
          <w:rFonts w:cstheme="minorHAnsi"/>
        </w:rPr>
      </w:pPr>
      <m:oMath>
        <m:r>
          <w:rPr>
            <w:rFonts w:ascii="Cambria Math" w:hAnsi="Cambria Math" w:cstheme="minorHAnsi"/>
          </w:rPr>
          <m:t>RMSE(</m:t>
        </m:r>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2</m:t>
            </m:r>
          </m:sub>
        </m:sSub>
        <m: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A</m:t>
            </m:r>
          </m:sub>
        </m:sSub>
        <m:r>
          <w:rPr>
            <w:rFonts w:ascii="Cambria Math" w:hAnsi="Cambria Math" w:cstheme="minorHAnsi"/>
          </w:rPr>
          <m:t>)=3.5779</m:t>
        </m:r>
      </m:oMath>
      <w:r w:rsidR="00C31BC7" w:rsidRPr="00C31BC7">
        <w:rPr>
          <w:rFonts w:cstheme="minorHAnsi"/>
        </w:rPr>
        <w:t>°C.</w:t>
      </w:r>
    </w:p>
    <w:p w14:paraId="4B70C93A" w14:textId="4B35F03B" w:rsidR="0090489E" w:rsidRDefault="00C31BC7" w:rsidP="00AF70C4">
      <w:pPr>
        <w:rPr>
          <w:rFonts w:cstheme="minorHAnsi"/>
        </w:rPr>
      </w:pPr>
      <w:r w:rsidRPr="00C31BC7">
        <w:rPr>
          <w:rFonts w:cstheme="minorHAnsi"/>
        </w:rPr>
        <w:t xml:space="preserve">Figure 4 shows the EFDM equilibrium temperature field </w:t>
      </w:r>
      <m:oMath>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2</m:t>
            </m:r>
          </m:sub>
        </m:sSub>
      </m:oMath>
      <w:r w:rsidR="00242F25">
        <w:rPr>
          <w:rFonts w:eastAsiaTheme="minorEastAsia" w:cstheme="minorHAnsi"/>
        </w:rPr>
        <w:t xml:space="preserve"> </w:t>
      </w:r>
      <w:r w:rsidRPr="00C31BC7">
        <w:rPr>
          <w:rFonts w:cstheme="minorHAnsi"/>
        </w:rPr>
        <w:t>for CC = 0.1.</w:t>
      </w:r>
    </w:p>
    <w:p w14:paraId="52BEB9EB" w14:textId="3016D797" w:rsidR="00DA35F7" w:rsidRDefault="00783104" w:rsidP="00AF70C4">
      <w:pPr>
        <w:rPr>
          <w:rFonts w:cstheme="minorHAnsi"/>
        </w:rPr>
      </w:pPr>
      <w:r>
        <w:rPr>
          <w:noProof/>
        </w:rPr>
        <mc:AlternateContent>
          <mc:Choice Requires="wps">
            <w:drawing>
              <wp:anchor distT="0" distB="0" distL="114300" distR="114300" simplePos="0" relativeHeight="251705344" behindDoc="0" locked="0" layoutInCell="1" allowOverlap="1" wp14:anchorId="77598C40" wp14:editId="17C82287">
                <wp:simplePos x="0" y="0"/>
                <wp:positionH relativeFrom="column">
                  <wp:posOffset>995045</wp:posOffset>
                </wp:positionH>
                <wp:positionV relativeFrom="paragraph">
                  <wp:posOffset>3028950</wp:posOffset>
                </wp:positionV>
                <wp:extent cx="3741420" cy="635"/>
                <wp:effectExtent l="0" t="0" r="0" b="0"/>
                <wp:wrapTopAndBottom/>
                <wp:docPr id="1408281369" name="Text Box 1"/>
                <wp:cNvGraphicFramePr/>
                <a:graphic xmlns:a="http://schemas.openxmlformats.org/drawingml/2006/main">
                  <a:graphicData uri="http://schemas.microsoft.com/office/word/2010/wordprocessingShape">
                    <wps:wsp>
                      <wps:cNvSpPr txBox="1"/>
                      <wps:spPr>
                        <a:xfrm>
                          <a:off x="0" y="0"/>
                          <a:ext cx="3741420" cy="635"/>
                        </a:xfrm>
                        <a:prstGeom prst="rect">
                          <a:avLst/>
                        </a:prstGeom>
                        <a:solidFill>
                          <a:prstClr val="white"/>
                        </a:solidFill>
                        <a:ln>
                          <a:noFill/>
                        </a:ln>
                      </wps:spPr>
                      <wps:txbx>
                        <w:txbxContent>
                          <w:p w14:paraId="61130AE3" w14:textId="0A00A970" w:rsidR="00783104" w:rsidRPr="00BF2385" w:rsidRDefault="00783104" w:rsidP="00783104">
                            <w:pPr>
                              <w:pStyle w:val="Caption"/>
                              <w:jc w:val="center"/>
                              <w:rPr>
                                <w:rFonts w:cstheme="minorHAnsi"/>
                                <w:noProof/>
                                <w:sz w:val="22"/>
                                <w:szCs w:val="22"/>
                              </w:rPr>
                            </w:pPr>
                            <w:bookmarkStart w:id="71" w:name="_Toc220489451"/>
                            <w:r>
                              <w:t xml:space="preserve">Figure </w:t>
                            </w:r>
                            <w:r>
                              <w:fldChar w:fldCharType="begin"/>
                            </w:r>
                            <w:r>
                              <w:instrText xml:space="preserve"> SEQ Figure \* ARABIC </w:instrText>
                            </w:r>
                            <w:r>
                              <w:fldChar w:fldCharType="separate"/>
                            </w:r>
                            <w:r w:rsidR="00E76EBB">
                              <w:rPr>
                                <w:noProof/>
                              </w:rPr>
                              <w:t>4</w:t>
                            </w:r>
                            <w:r>
                              <w:fldChar w:fldCharType="end"/>
                            </w:r>
                            <w:r>
                              <w:t xml:space="preserve"> - </w:t>
                            </w:r>
                            <w:r w:rsidRPr="001F4EA6">
                              <w:t xml:space="preserve">EFDM </w:t>
                            </w:r>
                            <w:r>
                              <w:t>S</w:t>
                            </w:r>
                            <w:r w:rsidRPr="001F4EA6">
                              <w:t>teady-</w:t>
                            </w:r>
                            <w:r>
                              <w:t>S</w:t>
                            </w:r>
                            <w:r w:rsidRPr="001F4EA6">
                              <w:t xml:space="preserve">tate </w:t>
                            </w:r>
                            <w:r>
                              <w:t>T</w:t>
                            </w:r>
                            <w:r w:rsidRPr="001F4EA6">
                              <w:t xml:space="preserve">emperature </w:t>
                            </w:r>
                            <w:r>
                              <w:t>F</w:t>
                            </w:r>
                            <w:r w:rsidRPr="001F4EA6">
                              <w:t>ield</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598C40" id="_x0000_s1035" type="#_x0000_t202" style="position:absolute;margin-left:78.35pt;margin-top:238.5pt;width:294.6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" stroked="f">
                <v:textbox style="mso-fit-shape-to-text:t" inset="0,0,0,0">
                  <w:txbxContent>
                    <w:p w14:paraId="61130AE3" w14:textId="0A00A970" w:rsidR="00783104" w:rsidRPr="00BF2385" w:rsidRDefault="00783104" w:rsidP="00783104">
                      <w:pPr>
                        <w:pStyle w:val="Caption"/>
                        <w:jc w:val="center"/>
                        <w:rPr>
                          <w:rFonts w:cstheme="minorHAnsi"/>
                          <w:noProof/>
                          <w:sz w:val="22"/>
                          <w:szCs w:val="22"/>
                        </w:rPr>
                      </w:pPr>
                      <w:bookmarkStart w:id="72" w:name="_Toc220489451"/>
                      <w:r>
                        <w:t xml:space="preserve">Figure </w:t>
                      </w:r>
                      <w:r>
                        <w:fldChar w:fldCharType="begin"/>
                      </w:r>
                      <w:r>
                        <w:instrText xml:space="preserve"> SEQ Figure \* ARABIC </w:instrText>
                      </w:r>
                      <w:r>
                        <w:fldChar w:fldCharType="separate"/>
                      </w:r>
                      <w:r w:rsidR="00E76EBB">
                        <w:rPr>
                          <w:noProof/>
                        </w:rPr>
                        <w:t>4</w:t>
                      </w:r>
                      <w:r>
                        <w:fldChar w:fldCharType="end"/>
                      </w:r>
                      <w:r>
                        <w:t xml:space="preserve"> - </w:t>
                      </w:r>
                      <w:r w:rsidRPr="001F4EA6">
                        <w:t xml:space="preserve">EFDM </w:t>
                      </w:r>
                      <w:r>
                        <w:t>S</w:t>
                      </w:r>
                      <w:r w:rsidRPr="001F4EA6">
                        <w:t>teady-</w:t>
                      </w:r>
                      <w:r>
                        <w:t>S</w:t>
                      </w:r>
                      <w:r w:rsidRPr="001F4EA6">
                        <w:t xml:space="preserve">tate </w:t>
                      </w:r>
                      <w:r>
                        <w:t>T</w:t>
                      </w:r>
                      <w:r w:rsidRPr="001F4EA6">
                        <w:t xml:space="preserve">emperature </w:t>
                      </w:r>
                      <w:r>
                        <w:t>F</w:t>
                      </w:r>
                      <w:r w:rsidRPr="001F4EA6">
                        <w:t>ield</w:t>
                      </w:r>
                      <w:bookmarkEnd w:id="72"/>
                    </w:p>
                  </w:txbxContent>
                </v:textbox>
                <w10:wrap type="topAndBottom"/>
              </v:shape>
            </w:pict>
          </mc:Fallback>
        </mc:AlternateContent>
      </w:r>
      <w:r w:rsidR="00DA35F7" w:rsidRPr="00DA35F7">
        <w:rPr>
          <w:rFonts w:cstheme="minorHAnsi"/>
          <w:noProof/>
        </w:rPr>
        <w:drawing>
          <wp:anchor distT="0" distB="0" distL="114300" distR="114300" simplePos="0" relativeHeight="251668480" behindDoc="0" locked="0" layoutInCell="1" allowOverlap="1" wp14:anchorId="1920687F" wp14:editId="4B3642E4">
            <wp:simplePos x="0" y="0"/>
            <wp:positionH relativeFrom="margin">
              <wp:align>center</wp:align>
            </wp:positionH>
            <wp:positionV relativeFrom="paragraph">
              <wp:posOffset>221366</wp:posOffset>
            </wp:positionV>
            <wp:extent cx="3741420" cy="2750820"/>
            <wp:effectExtent l="0" t="0" r="0" b="0"/>
            <wp:wrapTopAndBottom/>
            <wp:docPr id="2052049868" name="Picture 1" descr="A blue rectangular object with a rainbow colo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049868" name="Picture 1" descr="A blue rectangular object with a rainbow colored line&#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3741420" cy="2750820"/>
                    </a:xfrm>
                    <a:prstGeom prst="rect">
                      <a:avLst/>
                    </a:prstGeom>
                  </pic:spPr>
                </pic:pic>
              </a:graphicData>
            </a:graphic>
            <wp14:sizeRelH relativeFrom="margin">
              <wp14:pctWidth>0</wp14:pctWidth>
            </wp14:sizeRelH>
            <wp14:sizeRelV relativeFrom="margin">
              <wp14:pctHeight>0</wp14:pctHeight>
            </wp14:sizeRelV>
          </wp:anchor>
        </w:drawing>
      </w:r>
      <w:r w:rsidR="00C31BC7" w:rsidRPr="00C31BC7">
        <w:rPr>
          <w:rFonts w:cstheme="minorHAnsi"/>
        </w:rPr>
        <w:br/>
      </w:r>
    </w:p>
    <w:p w14:paraId="561AE5AD" w14:textId="054E7EEA" w:rsidR="00C31BC7" w:rsidRDefault="00C31BC7" w:rsidP="00AF70C4">
      <w:pPr>
        <w:rPr>
          <w:rFonts w:cstheme="minorHAnsi"/>
          <w:i/>
          <w:iCs/>
        </w:rPr>
      </w:pPr>
      <w:r w:rsidRPr="00C31BC7">
        <w:rPr>
          <w:rFonts w:cstheme="minorHAnsi"/>
        </w:rPr>
        <w:t xml:space="preserve">Figure 5 shows the absolute error map </w:t>
      </w:r>
      <m:oMath>
        <m:r>
          <w:rPr>
            <w:rFonts w:ascii="Cambria Math" w:hAnsi="Cambria Math" w:cstheme="minorHAnsi"/>
          </w:rPr>
          <m:t>E=</m:t>
        </m:r>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2</m:t>
            </m:r>
          </m:sub>
        </m:sSub>
        <m: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T</m:t>
            </m:r>
          </m:e>
          <m:sub>
            <m:r>
              <w:rPr>
                <w:rFonts w:ascii="Cambria Math" w:hAnsi="Cambria Math" w:cstheme="minorHAnsi"/>
              </w:rPr>
              <m:t>A</m:t>
            </m:r>
          </m:sub>
        </m:sSub>
        <m:r>
          <m:rPr>
            <m:sty m:val="p"/>
          </m:rPr>
          <w:rPr>
            <w:rFonts w:ascii="Cambria Math" w:hAnsi="Cambria Math" w:cstheme="minorHAnsi"/>
          </w:rPr>
          <m:t>∣</m:t>
        </m:r>
      </m:oMath>
      <w:r w:rsidRPr="00C31BC7">
        <w:rPr>
          <w:rFonts w:cstheme="minorHAnsi"/>
        </w:rPr>
        <w:t>for CC = 0.1.</w:t>
      </w:r>
      <w:r w:rsidR="005253DA">
        <w:rPr>
          <w:rFonts w:cstheme="minorHAnsi"/>
        </w:rPr>
        <w:t xml:space="preserve"> </w:t>
      </w:r>
      <w:r w:rsidRPr="00C31BC7">
        <w:rPr>
          <w:rFonts w:cstheme="minorHAnsi"/>
          <w:i/>
          <w:iCs/>
        </w:rPr>
        <w:t>(The analytical field is unchanged from Figure 6.2 and is therefore not repeated.)</w:t>
      </w:r>
    </w:p>
    <w:p w14:paraId="43693832" w14:textId="5F428E4A" w:rsidR="005253DA" w:rsidRPr="00C31BC7" w:rsidRDefault="00783104" w:rsidP="00AF70C4">
      <w:pPr>
        <w:rPr>
          <w:rFonts w:cstheme="minorHAnsi"/>
        </w:rPr>
      </w:pPr>
      <w:r>
        <w:rPr>
          <w:noProof/>
        </w:rPr>
        <w:lastRenderedPageBreak/>
        <mc:AlternateContent>
          <mc:Choice Requires="wps">
            <w:drawing>
              <wp:anchor distT="0" distB="0" distL="114300" distR="114300" simplePos="0" relativeHeight="251707392" behindDoc="0" locked="0" layoutInCell="1" allowOverlap="1" wp14:anchorId="175986CD" wp14:editId="47E0921A">
                <wp:simplePos x="0" y="0"/>
                <wp:positionH relativeFrom="column">
                  <wp:posOffset>1017270</wp:posOffset>
                </wp:positionH>
                <wp:positionV relativeFrom="paragraph">
                  <wp:posOffset>2767330</wp:posOffset>
                </wp:positionV>
                <wp:extent cx="3696970" cy="635"/>
                <wp:effectExtent l="0" t="0" r="0" b="0"/>
                <wp:wrapTopAndBottom/>
                <wp:docPr id="19202864" name="Text Box 1"/>
                <wp:cNvGraphicFramePr/>
                <a:graphic xmlns:a="http://schemas.openxmlformats.org/drawingml/2006/main">
                  <a:graphicData uri="http://schemas.microsoft.com/office/word/2010/wordprocessingShape">
                    <wps:wsp>
                      <wps:cNvSpPr txBox="1"/>
                      <wps:spPr>
                        <a:xfrm>
                          <a:off x="0" y="0"/>
                          <a:ext cx="3696970" cy="635"/>
                        </a:xfrm>
                        <a:prstGeom prst="rect">
                          <a:avLst/>
                        </a:prstGeom>
                        <a:solidFill>
                          <a:prstClr val="white"/>
                        </a:solidFill>
                        <a:ln>
                          <a:noFill/>
                        </a:ln>
                      </wps:spPr>
                      <wps:txbx>
                        <w:txbxContent>
                          <w:p w14:paraId="45BA9727" w14:textId="183CEE37" w:rsidR="00783104" w:rsidRPr="000F44B4" w:rsidRDefault="00783104" w:rsidP="00783104">
                            <w:pPr>
                              <w:pStyle w:val="Caption"/>
                              <w:jc w:val="center"/>
                              <w:rPr>
                                <w:rFonts w:cstheme="minorHAnsi"/>
                                <w:noProof/>
                                <w:sz w:val="22"/>
                                <w:szCs w:val="22"/>
                              </w:rPr>
                            </w:pPr>
                            <w:bookmarkStart w:id="73" w:name="_Toc220489452"/>
                            <w:r>
                              <w:t xml:space="preserve">Figure </w:t>
                            </w:r>
                            <w:r>
                              <w:fldChar w:fldCharType="begin"/>
                            </w:r>
                            <w:r>
                              <w:instrText xml:space="preserve"> SEQ Figure \* ARABIC </w:instrText>
                            </w:r>
                            <w:r>
                              <w:fldChar w:fldCharType="separate"/>
                            </w:r>
                            <w:r w:rsidR="00E76EBB">
                              <w:rPr>
                                <w:noProof/>
                              </w:rPr>
                              <w:t>5</w:t>
                            </w:r>
                            <w:r>
                              <w:fldChar w:fldCharType="end"/>
                            </w:r>
                            <w:r>
                              <w:t xml:space="preserve"> - </w:t>
                            </w:r>
                            <w:r w:rsidRPr="009A7889">
                              <w:t xml:space="preserve">Analytical </w:t>
                            </w:r>
                            <w:r>
                              <w:t>S</w:t>
                            </w:r>
                            <w:r w:rsidRPr="009A7889">
                              <w:t>teady-</w:t>
                            </w:r>
                            <w:r>
                              <w:t>S</w:t>
                            </w:r>
                            <w:r w:rsidRPr="009A7889">
                              <w:t xml:space="preserve">tate </w:t>
                            </w:r>
                            <w:r>
                              <w:t>T</w:t>
                            </w:r>
                            <w:r w:rsidRPr="009A7889">
                              <w:t xml:space="preserve">emperature </w:t>
                            </w:r>
                            <w:r>
                              <w:t>F</w:t>
                            </w:r>
                            <w:r w:rsidRPr="009A7889">
                              <w:t>ield</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5986CD" id="_x0000_s1036" type="#_x0000_t202" style="position:absolute;margin-left:80.1pt;margin-top:217.9pt;width:291.1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" stroked="f">
                <v:textbox style="mso-fit-shape-to-text:t" inset="0,0,0,0">
                  <w:txbxContent>
                    <w:p w14:paraId="45BA9727" w14:textId="183CEE37" w:rsidR="00783104" w:rsidRPr="000F44B4" w:rsidRDefault="00783104" w:rsidP="00783104">
                      <w:pPr>
                        <w:pStyle w:val="Caption"/>
                        <w:jc w:val="center"/>
                        <w:rPr>
                          <w:rFonts w:cstheme="minorHAnsi"/>
                          <w:noProof/>
                          <w:sz w:val="22"/>
                          <w:szCs w:val="22"/>
                        </w:rPr>
                      </w:pPr>
                      <w:bookmarkStart w:id="74" w:name="_Toc220489452"/>
                      <w:r>
                        <w:t xml:space="preserve">Figure </w:t>
                      </w:r>
                      <w:r>
                        <w:fldChar w:fldCharType="begin"/>
                      </w:r>
                      <w:r>
                        <w:instrText xml:space="preserve"> SEQ Figure \* ARABIC </w:instrText>
                      </w:r>
                      <w:r>
                        <w:fldChar w:fldCharType="separate"/>
                      </w:r>
                      <w:r w:rsidR="00E76EBB">
                        <w:rPr>
                          <w:noProof/>
                        </w:rPr>
                        <w:t>5</w:t>
                      </w:r>
                      <w:r>
                        <w:fldChar w:fldCharType="end"/>
                      </w:r>
                      <w:r>
                        <w:t xml:space="preserve"> - </w:t>
                      </w:r>
                      <w:r w:rsidRPr="009A7889">
                        <w:t xml:space="preserve">Analytical </w:t>
                      </w:r>
                      <w:r>
                        <w:t>S</w:t>
                      </w:r>
                      <w:r w:rsidRPr="009A7889">
                        <w:t>teady-</w:t>
                      </w:r>
                      <w:r>
                        <w:t>S</w:t>
                      </w:r>
                      <w:r w:rsidRPr="009A7889">
                        <w:t xml:space="preserve">tate </w:t>
                      </w:r>
                      <w:r>
                        <w:t>T</w:t>
                      </w:r>
                      <w:r w:rsidRPr="009A7889">
                        <w:t xml:space="preserve">emperature </w:t>
                      </w:r>
                      <w:r>
                        <w:t>F</w:t>
                      </w:r>
                      <w:r w:rsidRPr="009A7889">
                        <w:t>ield</w:t>
                      </w:r>
                      <w:bookmarkEnd w:id="74"/>
                    </w:p>
                  </w:txbxContent>
                </v:textbox>
                <w10:wrap type="topAndBottom"/>
              </v:shape>
            </w:pict>
          </mc:Fallback>
        </mc:AlternateContent>
      </w:r>
      <w:r w:rsidR="00D50DF3" w:rsidRPr="00D50DF3">
        <w:rPr>
          <w:rFonts w:cstheme="minorHAnsi"/>
          <w:noProof/>
        </w:rPr>
        <w:drawing>
          <wp:anchor distT="0" distB="0" distL="114300" distR="114300" simplePos="0" relativeHeight="251669504" behindDoc="0" locked="0" layoutInCell="1" allowOverlap="1" wp14:anchorId="60ADDC71" wp14:editId="3B9317CB">
            <wp:simplePos x="0" y="0"/>
            <wp:positionH relativeFrom="margin">
              <wp:align>center</wp:align>
            </wp:positionH>
            <wp:positionV relativeFrom="paragraph">
              <wp:posOffset>0</wp:posOffset>
            </wp:positionV>
            <wp:extent cx="3696970" cy="2710180"/>
            <wp:effectExtent l="0" t="0" r="0" b="0"/>
            <wp:wrapTopAndBottom/>
            <wp:docPr id="2074644578" name="Picture 1" descr="A colorful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644578" name="Picture 1" descr="A colorful diagram of a graph&#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3696970" cy="2710180"/>
                    </a:xfrm>
                    <a:prstGeom prst="rect">
                      <a:avLst/>
                    </a:prstGeom>
                  </pic:spPr>
                </pic:pic>
              </a:graphicData>
            </a:graphic>
            <wp14:sizeRelH relativeFrom="margin">
              <wp14:pctWidth>0</wp14:pctWidth>
            </wp14:sizeRelH>
            <wp14:sizeRelV relativeFrom="margin">
              <wp14:pctHeight>0</wp14:pctHeight>
            </wp14:sizeRelV>
          </wp:anchor>
        </w:drawing>
      </w:r>
    </w:p>
    <w:p w14:paraId="0DAFCB81" w14:textId="18CDF75B" w:rsidR="00C31BC7" w:rsidRDefault="00C31BC7" w:rsidP="00AF70C4">
      <w:pPr>
        <w:rPr>
          <w:rFonts w:cstheme="minorHAnsi"/>
        </w:rPr>
      </w:pPr>
      <w:r w:rsidRPr="00C31BC7">
        <w:rPr>
          <w:rFonts w:cstheme="minorHAnsi"/>
        </w:rPr>
        <w:t xml:space="preserve">Interpretation: The substantially larger errors confirm that a loose tolerance can terminate iterations while residual transient behaviour remains. This is consistent with convergence criteria based on successive iterate differences: a larger </w:t>
      </w:r>
      <m:oMath>
        <m:r>
          <w:rPr>
            <w:rFonts w:ascii="Cambria Math" w:hAnsi="Cambria Math" w:cstheme="minorHAnsi"/>
          </w:rPr>
          <m:t>CC</m:t>
        </m:r>
      </m:oMath>
      <w:r w:rsidR="00242F25">
        <w:rPr>
          <w:rFonts w:eastAsiaTheme="minorEastAsia" w:cstheme="minorHAnsi"/>
        </w:rPr>
        <w:t xml:space="preserve"> </w:t>
      </w:r>
      <w:r w:rsidRPr="00C31BC7">
        <w:rPr>
          <w:rFonts w:cstheme="minorHAnsi"/>
        </w:rPr>
        <w:t xml:space="preserve">allows the algorithm to stop earlier at a state that is less close to the steady solution </w:t>
      </w:r>
      <w:sdt>
        <w:sdtPr>
          <w:rPr>
            <w:rFonts w:cstheme="minorHAnsi"/>
          </w:rPr>
          <w:id w:val="-1212413652"/>
          <w:citation/>
        </w:sdtPr>
        <w:sdtContent>
          <w:r w:rsidR="009838C2">
            <w:rPr>
              <w:rFonts w:cstheme="minorHAnsi"/>
            </w:rPr>
            <w:fldChar w:fldCharType="begin"/>
          </w:r>
          <w:r w:rsidR="009838C2">
            <w:rPr>
              <w:rFonts w:cstheme="minorHAnsi"/>
            </w:rPr>
            <w:instrText xml:space="preserve"> CITATION Pre07 \l 2057 </w:instrText>
          </w:r>
          <w:r w:rsidR="009838C2">
            <w:rPr>
              <w:rFonts w:cstheme="minorHAnsi"/>
            </w:rPr>
            <w:fldChar w:fldCharType="separate"/>
          </w:r>
          <w:r w:rsidR="00BF1A2A" w:rsidRPr="00BF1A2A">
            <w:rPr>
              <w:rFonts w:cstheme="minorHAnsi"/>
              <w:noProof/>
            </w:rPr>
            <w:t>(Press, Teukolsky, Vetterling, &amp; Flannery, 2007)</w:t>
          </w:r>
          <w:r w:rsidR="009838C2">
            <w:rPr>
              <w:rFonts w:cstheme="minorHAnsi"/>
            </w:rPr>
            <w:fldChar w:fldCharType="end"/>
          </w:r>
        </w:sdtContent>
      </w:sdt>
      <w:r w:rsidRPr="00C31BC7">
        <w:rPr>
          <w:rFonts w:cstheme="minorHAnsi"/>
        </w:rPr>
        <w:t>.</w:t>
      </w:r>
    </w:p>
    <w:p w14:paraId="68B68B21" w14:textId="77777777" w:rsidR="00E4399D" w:rsidRDefault="00E4399D" w:rsidP="00AF70C4">
      <w:pPr>
        <w:rPr>
          <w:rFonts w:cstheme="minorHAnsi"/>
        </w:rPr>
      </w:pPr>
    </w:p>
    <w:p w14:paraId="4B26BA18" w14:textId="4281B6A4" w:rsidR="00E4399D" w:rsidRDefault="00E4399D" w:rsidP="00E4399D">
      <w:pPr>
        <w:pStyle w:val="Heading2"/>
      </w:pPr>
      <w:bookmarkStart w:id="75" w:name="_Toc220536569"/>
      <w:r>
        <w:t>Validation Conclusion</w:t>
      </w:r>
      <w:bookmarkEnd w:id="75"/>
    </w:p>
    <w:p w14:paraId="4D4FA011" w14:textId="0B4BBA0A" w:rsidR="00E4399D" w:rsidRPr="00E4399D" w:rsidRDefault="00BF6C00" w:rsidP="00E4399D">
      <w:r w:rsidRPr="00BF6C00">
        <w:t xml:space="preserve">Accuracy is strongly dependent on the equilibrium tolerance </w:t>
      </w:r>
      <m:oMath>
        <m:r>
          <w:rPr>
            <w:rFonts w:ascii="Cambria Math" w:hAnsi="Cambria Math"/>
          </w:rPr>
          <m:t>CC</m:t>
        </m:r>
      </m:oMath>
      <w:r w:rsidRPr="00BF6C00">
        <w:t>: a strict tolerance (</w:t>
      </w:r>
      <m:oMath>
        <m:r>
          <w:rPr>
            <w:rFonts w:ascii="Cambria Math" w:hAnsi="Cambria Math"/>
          </w:rPr>
          <m:t>CC=0.001</m:t>
        </m:r>
      </m:oMath>
      <w:r w:rsidRPr="00BF6C00">
        <w:t>) gives close agreement with the analytical steady state, whereas a loose tolerance (</w:t>
      </w:r>
      <m:oMath>
        <m:r>
          <w:rPr>
            <w:rFonts w:ascii="Cambria Math" w:hAnsi="Cambria Math"/>
          </w:rPr>
          <m:t>CC=0.1</m:t>
        </m:r>
      </m:oMath>
      <w:r w:rsidRPr="00BF6C00">
        <w:t>) reduces computation time but produces noticeably larger errors</w:t>
      </w:r>
      <w:r w:rsidR="0017303A">
        <w:t xml:space="preserve"> </w:t>
      </w:r>
      <w:sdt>
        <w:sdtPr>
          <w:id w:val="1991444781"/>
          <w:citation/>
        </w:sdtPr>
        <w:sdtContent>
          <w:r w:rsidR="0017303A">
            <w:fldChar w:fldCharType="begin"/>
          </w:r>
          <w:r w:rsidR="0017303A">
            <w:instrText xml:space="preserve"> CITATION Mor05 \l 2057 </w:instrText>
          </w:r>
          <w:r w:rsidR="0017303A">
            <w:fldChar w:fldCharType="separate"/>
          </w:r>
          <w:r w:rsidR="00BF1A2A">
            <w:rPr>
              <w:noProof/>
            </w:rPr>
            <w:t>(Morton &amp; Mayers, 2005)</w:t>
          </w:r>
          <w:r w:rsidR="0017303A">
            <w:fldChar w:fldCharType="end"/>
          </w:r>
        </w:sdtContent>
      </w:sdt>
      <w:r w:rsidRPr="00BF6C00">
        <w:t xml:space="preserve">. For </w:t>
      </w:r>
      <m:oMath>
        <m:r>
          <w:rPr>
            <w:rFonts w:ascii="Cambria Math" w:hAnsi="Cambria Math"/>
          </w:rPr>
          <m:t>CC=0.001</m:t>
        </m:r>
      </m:oMath>
      <w:r w:rsidRPr="00BF6C00">
        <w:t>, agreement is strong, with maximum error below 0.5 °C and RMSE below 0.1 °C</w:t>
      </w:r>
    </w:p>
    <w:p w14:paraId="7D2E42A0" w14:textId="009C5DE6" w:rsidR="00D163E7" w:rsidRDefault="00D163E7" w:rsidP="00C31BC7">
      <w:r>
        <w:br w:type="page"/>
      </w:r>
    </w:p>
    <w:p w14:paraId="3DDEAEB3" w14:textId="3E9116A4" w:rsidR="00D163E7" w:rsidRDefault="007B3905" w:rsidP="007B3905">
      <w:pPr>
        <w:pStyle w:val="Heading1"/>
      </w:pPr>
      <w:bookmarkStart w:id="76" w:name="_Toc220536570"/>
      <w:r w:rsidRPr="007B3905">
        <w:lastRenderedPageBreak/>
        <w:t>Sensitivity Analysis of</w:t>
      </w:r>
      <w:r w:rsidR="00DB1CA3">
        <w:t xml:space="preserve"> the Code</w:t>
      </w:r>
      <w:r w:rsidRPr="007B3905">
        <w:t>.</w:t>
      </w:r>
      <w:bookmarkEnd w:id="76"/>
    </w:p>
    <w:p w14:paraId="316D7C86" w14:textId="39BDBA79" w:rsidR="00471415" w:rsidRDefault="00E457D3" w:rsidP="00B67335">
      <w:pPr>
        <w:pStyle w:val="Heading2"/>
      </w:pPr>
      <w:bookmarkStart w:id="77" w:name="_Toc220536571"/>
      <w:r>
        <w:t>Purpose and Method</w:t>
      </w:r>
      <w:bookmarkEnd w:id="77"/>
    </w:p>
    <w:p w14:paraId="227997E7" w14:textId="71DFD5C1" w:rsidR="00CD3BB5" w:rsidRDefault="005F49ED" w:rsidP="00D56DA7">
      <w:r w:rsidRPr="005F49ED">
        <w:t xml:space="preserve">This chapter assesses sensitivity to grid spacing </w:t>
      </w:r>
      <m:oMath>
        <m:r>
          <w:rPr>
            <w:rFonts w:ascii="Cambria Math" w:hAnsi="Cambria Math"/>
          </w:rPr>
          <m:t>h</m:t>
        </m:r>
      </m:oMath>
      <w:r w:rsidRPr="005F49ED">
        <w:t xml:space="preserve">, time step </w:t>
      </w:r>
      <m:oMath>
        <m:r>
          <m:rPr>
            <m:sty m:val="p"/>
          </m:rPr>
          <w:rPr>
            <w:rFonts w:ascii="Cambria Math" w:hAnsi="Cambria Math"/>
          </w:rPr>
          <m:t>Δ</m:t>
        </m:r>
        <m:r>
          <w:rPr>
            <w:rFonts w:ascii="Cambria Math" w:hAnsi="Cambria Math"/>
          </w:rPr>
          <m:t>t</m:t>
        </m:r>
      </m:oMath>
      <w:r w:rsidR="00671FF1">
        <w:rPr>
          <w:rFonts w:eastAsiaTheme="minorEastAsia"/>
        </w:rPr>
        <w:t xml:space="preserve"> </w:t>
      </w:r>
      <w:r w:rsidRPr="005F49ED">
        <w:t xml:space="preserve">and equilibrium tolerance </w:t>
      </w:r>
      <m:oMath>
        <m:r>
          <w:rPr>
            <w:rFonts w:ascii="Cambria Math" w:hAnsi="Cambria Math"/>
          </w:rPr>
          <m:t>CC</m:t>
        </m:r>
      </m:oMath>
      <w:r w:rsidR="00671FF1">
        <w:rPr>
          <w:rFonts w:eastAsiaTheme="minorEastAsia"/>
        </w:rPr>
        <w:t xml:space="preserve"> </w:t>
      </w:r>
      <w:r w:rsidRPr="005F49ED">
        <w:t xml:space="preserve">using the reported thermal equilibrium time, defined as the first time at which </w:t>
      </w:r>
      <m:oMath>
        <m:r>
          <m:rPr>
            <m:sty m:val="p"/>
          </m:rPr>
          <w:rPr>
            <w:rFonts w:ascii="Cambria Math" w:hAnsi="Cambria Math"/>
          </w:rPr>
          <m:t>max</m:t>
        </m:r>
        <m:r>
          <w:rPr>
            <w:rFonts w:ascii="Cambria Math" w:hAnsi="Cambria Math"/>
          </w:rPr>
          <m:t>⁡</m:t>
        </m:r>
        <m:r>
          <m:rPr>
            <m:sty m:val="p"/>
          </m:rPr>
          <w:rPr>
            <w:rFonts w:ascii="Cambria Math" w:hAnsi="Cambria Math"/>
          </w:rPr>
          <m:t>∣</m:t>
        </m:r>
        <m:sSup>
          <m:sSupPr>
            <m:ctrlPr>
              <w:rPr>
                <w:rFonts w:ascii="Cambria Math" w:hAnsi="Cambria Math"/>
              </w:rPr>
            </m:ctrlPr>
          </m:sSupPr>
          <m:e>
            <m:r>
              <w:rPr>
                <w:rFonts w:ascii="Cambria Math" w:hAnsi="Cambria Math"/>
              </w:rPr>
              <m:t>T</m:t>
            </m:r>
          </m:e>
          <m:sup>
            <m:r>
              <w:rPr>
                <w:rFonts w:ascii="Cambria Math" w:hAnsi="Cambria Math"/>
              </w:rPr>
              <m:t>n+1</m:t>
            </m:r>
          </m:sup>
        </m:sSup>
        <m:r>
          <w:rPr>
            <w:rFonts w:ascii="Cambria Math" w:hAnsi="Cambria Math"/>
          </w:rPr>
          <m:t>-</m:t>
        </m:r>
        <m:sSup>
          <m:sSupPr>
            <m:ctrlPr>
              <w:rPr>
                <w:rFonts w:ascii="Cambria Math" w:hAnsi="Cambria Math"/>
              </w:rPr>
            </m:ctrlPr>
          </m:sSupPr>
          <m:e>
            <m:r>
              <w:rPr>
                <w:rFonts w:ascii="Cambria Math" w:hAnsi="Cambria Math"/>
              </w:rPr>
              <m:t>T</m:t>
            </m:r>
          </m:e>
          <m:sup>
            <m:r>
              <w:rPr>
                <w:rFonts w:ascii="Cambria Math" w:hAnsi="Cambria Math"/>
              </w:rPr>
              <m:t>n</m:t>
            </m:r>
          </m:sup>
        </m:sSup>
        <m:r>
          <m:rPr>
            <m:sty m:val="p"/>
          </m:rPr>
          <w:rPr>
            <w:rFonts w:ascii="Cambria Math" w:hAnsi="Cambria Math"/>
          </w:rPr>
          <m:t>∣</m:t>
        </m:r>
        <m:r>
          <w:rPr>
            <w:rFonts w:ascii="Cambria Math" w:hAnsi="Cambria Math"/>
          </w:rPr>
          <m:t>≤CC</m:t>
        </m:r>
      </m:oMath>
      <w:r w:rsidR="0017303A">
        <w:t xml:space="preserve"> </w:t>
      </w:r>
      <w:sdt>
        <w:sdtPr>
          <w:id w:val="-645506542"/>
          <w:citation/>
        </w:sdtPr>
        <w:sdtContent>
          <w:r w:rsidR="0017303A">
            <w:fldChar w:fldCharType="begin"/>
          </w:r>
          <w:r w:rsidR="0017303A">
            <w:instrText xml:space="preserve"> CITATION Mor05 \l 2057 </w:instrText>
          </w:r>
          <w:r w:rsidR="0017303A">
            <w:fldChar w:fldCharType="separate"/>
          </w:r>
          <w:r w:rsidR="00BF1A2A">
            <w:rPr>
              <w:noProof/>
            </w:rPr>
            <w:t>(Morton &amp; Mayers, 2005)</w:t>
          </w:r>
          <w:r w:rsidR="0017303A">
            <w:fldChar w:fldCharType="end"/>
          </w:r>
        </w:sdtContent>
      </w:sdt>
      <w:r w:rsidRPr="005F49ED">
        <w:t xml:space="preserve">. Stability is enforced using the Fourier number </w:t>
      </w:r>
      <m:oMath>
        <m:r>
          <w:rPr>
            <w:rFonts w:ascii="Cambria Math" w:hAnsi="Cambria Math"/>
          </w:rPr>
          <m:t>Fo=α</m:t>
        </m:r>
        <m:r>
          <m:rPr>
            <m:sty m:val="p"/>
          </m:rPr>
          <w:rPr>
            <w:rFonts w:ascii="Cambria Math" w:hAnsi="Cambria Math"/>
          </w:rPr>
          <m:t>Δ</m:t>
        </m:r>
        <m:r>
          <w:rPr>
            <w:rFonts w:ascii="Cambria Math" w:hAnsi="Cambria Math"/>
          </w:rPr>
          <m:t>t</m:t>
        </m:r>
        <m:r>
          <m:rPr>
            <m:sty m:val="p"/>
          </m:rPr>
          <w:rPr>
            <w:rFonts w:ascii="Cambria Math" w:hAnsi="Cambria Math"/>
          </w:rPr>
          <m:t>/</m:t>
        </m:r>
        <m:sSup>
          <m:sSupPr>
            <m:ctrlPr>
              <w:rPr>
                <w:rFonts w:ascii="Cambria Math" w:hAnsi="Cambria Math"/>
              </w:rPr>
            </m:ctrlPr>
          </m:sSupPr>
          <m:e>
            <m:r>
              <w:rPr>
                <w:rFonts w:ascii="Cambria Math" w:hAnsi="Cambria Math"/>
              </w:rPr>
              <m:t>h</m:t>
            </m:r>
          </m:e>
          <m:sup>
            <m:r>
              <w:rPr>
                <w:rFonts w:ascii="Cambria Math" w:hAnsi="Cambria Math"/>
              </w:rPr>
              <m:t>2</m:t>
            </m:r>
          </m:sup>
        </m:sSup>
      </m:oMath>
      <w:r w:rsidRPr="005F49ED">
        <w:t>, and all runs satisfy the explicit stability requirement</w:t>
      </w:r>
      <w:r w:rsidR="001D460D">
        <w:t xml:space="preserve"> </w:t>
      </w:r>
      <w:sdt>
        <w:sdtPr>
          <w:id w:val="120118595"/>
          <w:citation/>
        </w:sdtPr>
        <w:sdtContent>
          <w:r w:rsidR="001D460D">
            <w:fldChar w:fldCharType="begin"/>
          </w:r>
          <w:r w:rsidR="001D460D">
            <w:instrText xml:space="preserve"> CITATION Smi85 \l 2057 </w:instrText>
          </w:r>
          <w:r w:rsidR="001D460D">
            <w:fldChar w:fldCharType="separate"/>
          </w:r>
          <w:r w:rsidR="00BF1A2A">
            <w:rPr>
              <w:noProof/>
            </w:rPr>
            <w:t>(Smith, 1985)</w:t>
          </w:r>
          <w:r w:rsidR="001D460D">
            <w:fldChar w:fldCharType="end"/>
          </w:r>
        </w:sdtContent>
      </w:sdt>
      <w:r w:rsidRPr="005F49ED">
        <w:t>. One parameter is varied at a time while the others are held constant</w:t>
      </w:r>
      <w:r w:rsidR="0094357B" w:rsidRPr="00D56DA7">
        <w:t>.</w:t>
      </w:r>
      <w:r w:rsidR="00194FF0">
        <w:t xml:space="preserve"> </w:t>
      </w:r>
      <w:r w:rsidR="00194FF0" w:rsidRPr="00194FF0">
        <w:t>All sensitivity tests used the same north boundary temperature, with T0 = 60</w:t>
      </w:r>
      <w:r w:rsidR="00221E7D" w:rsidRPr="00DF53E9">
        <w:t>°</w:t>
      </w:r>
      <w:r w:rsidR="00194FF0" w:rsidRPr="00DF53E9">
        <w:t xml:space="preserve"> </w:t>
      </w:r>
      <w:r w:rsidR="00194FF0" w:rsidRPr="00194FF0">
        <w:t>applied throughout.</w:t>
      </w:r>
    </w:p>
    <w:p w14:paraId="1A2F31EC" w14:textId="77777777" w:rsidR="00D70212" w:rsidRDefault="00D70212" w:rsidP="00D70212"/>
    <w:p w14:paraId="008E3B29" w14:textId="77777777" w:rsidR="00AD4785" w:rsidRDefault="00BE26EA" w:rsidP="00BE26EA">
      <w:pPr>
        <w:pStyle w:val="Heading2"/>
      </w:pPr>
      <w:bookmarkStart w:id="78" w:name="_Toc220536572"/>
      <w:r w:rsidRPr="00BE26EA">
        <w:t xml:space="preserve">Influence of grid spacing </w:t>
      </w:r>
      <m:oMath>
        <m:r>
          <w:rPr>
            <w:rFonts w:ascii="Cambria Math" w:hAnsi="Cambria Math"/>
          </w:rPr>
          <m:t>h</m:t>
        </m:r>
      </m:oMath>
      <w:r w:rsidRPr="00BE26EA">
        <w:t xml:space="preserve">(fixed </w:t>
      </w:r>
      <m:oMath>
        <m:r>
          <m:rPr>
            <m:sty m:val="p"/>
          </m:rPr>
          <w:rPr>
            <w:rFonts w:ascii="Cambria Math" w:hAnsi="Cambria Math"/>
          </w:rPr>
          <m:t>Δ</m:t>
        </m:r>
        <m:r>
          <w:rPr>
            <w:rFonts w:ascii="Cambria Math" w:hAnsi="Cambria Math"/>
          </w:rPr>
          <m:t>t=150</m:t>
        </m:r>
      </m:oMath>
      <w:r w:rsidRPr="00BE26EA">
        <w:t xml:space="preserve">s, fixed </w:t>
      </w:r>
      <m:oMath>
        <m:r>
          <w:rPr>
            <w:rFonts w:ascii="Cambria Math" w:hAnsi="Cambria Math"/>
          </w:rPr>
          <m:t>CC=0.001</m:t>
        </m:r>
      </m:oMath>
      <w:r w:rsidRPr="00BE26EA">
        <w:t>)</w:t>
      </w:r>
      <w:bookmarkEnd w:id="78"/>
    </w:p>
    <w:p w14:paraId="280C8D9C" w14:textId="2AA4251E" w:rsidR="00DC266F" w:rsidRDefault="00173A6C" w:rsidP="00DC266F">
      <w:r w:rsidRPr="00FA595B">
        <w:rPr>
          <w:noProof/>
        </w:rPr>
        <w:drawing>
          <wp:anchor distT="0" distB="0" distL="114300" distR="114300" simplePos="0" relativeHeight="251658240" behindDoc="0" locked="0" layoutInCell="1" allowOverlap="1" wp14:anchorId="4544BB9D" wp14:editId="6FFB4ABC">
            <wp:simplePos x="0" y="0"/>
            <wp:positionH relativeFrom="margin">
              <wp:align>center</wp:align>
            </wp:positionH>
            <wp:positionV relativeFrom="paragraph">
              <wp:posOffset>1160973</wp:posOffset>
            </wp:positionV>
            <wp:extent cx="3474720" cy="1831683"/>
            <wp:effectExtent l="0" t="0" r="0" b="0"/>
            <wp:wrapTopAndBottom/>
            <wp:docPr id="1876229937" name="Picture 1" descr="A table with numbers and a number of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229937" name="Picture 1" descr="A table with numbers and a number of points&#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3474720" cy="1831683"/>
                    </a:xfrm>
                    <a:prstGeom prst="rect">
                      <a:avLst/>
                    </a:prstGeom>
                  </pic:spPr>
                </pic:pic>
              </a:graphicData>
            </a:graphic>
          </wp:anchor>
        </w:drawing>
      </w:r>
      <w:r>
        <w:rPr>
          <w:noProof/>
        </w:rPr>
        <mc:AlternateContent>
          <mc:Choice Requires="wps">
            <w:drawing>
              <wp:anchor distT="0" distB="0" distL="114300" distR="114300" simplePos="0" relativeHeight="251709440" behindDoc="0" locked="0" layoutInCell="1" allowOverlap="1" wp14:anchorId="74BDF593" wp14:editId="5F8908A4">
                <wp:simplePos x="0" y="0"/>
                <wp:positionH relativeFrom="margin">
                  <wp:align>center</wp:align>
                </wp:positionH>
                <wp:positionV relativeFrom="paragraph">
                  <wp:posOffset>740741</wp:posOffset>
                </wp:positionV>
                <wp:extent cx="3879850" cy="341630"/>
                <wp:effectExtent l="0" t="0" r="6350" b="1270"/>
                <wp:wrapTopAndBottom/>
                <wp:docPr id="75622370" name="Text Box 1"/>
                <wp:cNvGraphicFramePr/>
                <a:graphic xmlns:a="http://schemas.openxmlformats.org/drawingml/2006/main">
                  <a:graphicData uri="http://schemas.microsoft.com/office/word/2010/wordprocessingShape">
                    <wps:wsp>
                      <wps:cNvSpPr txBox="1"/>
                      <wps:spPr>
                        <a:xfrm>
                          <a:off x="0" y="0"/>
                          <a:ext cx="3879850" cy="341630"/>
                        </a:xfrm>
                        <a:prstGeom prst="rect">
                          <a:avLst/>
                        </a:prstGeom>
                        <a:solidFill>
                          <a:prstClr val="white"/>
                        </a:solidFill>
                        <a:ln>
                          <a:noFill/>
                        </a:ln>
                      </wps:spPr>
                      <wps:txbx>
                        <w:txbxContent>
                          <w:p w14:paraId="7DBBBC2B" w14:textId="386086EF" w:rsidR="00173A6C" w:rsidRPr="002A71A2" w:rsidRDefault="00173A6C" w:rsidP="00774DCD">
                            <w:pPr>
                              <w:pStyle w:val="Caption"/>
                              <w:jc w:val="center"/>
                              <w:rPr>
                                <w:noProof/>
                                <w:sz w:val="22"/>
                                <w:szCs w:val="22"/>
                              </w:rPr>
                            </w:pPr>
                            <w:bookmarkStart w:id="79" w:name="_Toc220489480"/>
                            <w:r>
                              <w:t xml:space="preserve">Table </w:t>
                            </w:r>
                            <w:r>
                              <w:fldChar w:fldCharType="begin"/>
                            </w:r>
                            <w:r>
                              <w:instrText xml:space="preserve"> SEQ Table \* ARABIC </w:instrText>
                            </w:r>
                            <w:r>
                              <w:fldChar w:fldCharType="separate"/>
                            </w:r>
                            <w:r w:rsidR="00E76EBB">
                              <w:rPr>
                                <w:noProof/>
                              </w:rPr>
                              <w:t>1</w:t>
                            </w:r>
                            <w:r>
                              <w:fldChar w:fldCharType="end"/>
                            </w:r>
                            <w:r>
                              <w:t xml:space="preserve"> - </w:t>
                            </w:r>
                            <w:r w:rsidRPr="005A4F15">
                              <w:t xml:space="preserve">Thermal </w:t>
                            </w:r>
                            <w:r>
                              <w:t>E</w:t>
                            </w:r>
                            <w:r w:rsidRPr="005A4F15">
                              <w:t xml:space="preserve">quilibrium </w:t>
                            </w:r>
                            <w:r>
                              <w:t>T</w:t>
                            </w:r>
                            <w:r w:rsidRPr="005A4F15">
                              <w:t xml:space="preserve">ime </w:t>
                            </w:r>
                            <w:r>
                              <w:t>R</w:t>
                            </w:r>
                            <w:r w:rsidRPr="005A4F15">
                              <w:t xml:space="preserve">esults for the </w:t>
                            </w:r>
                            <w:r>
                              <w:t>G</w:t>
                            </w:r>
                            <w:r w:rsidRPr="005A4F15">
                              <w:t xml:space="preserve">rid </w:t>
                            </w:r>
                            <w:r>
                              <w:t>S</w:t>
                            </w:r>
                            <w:r w:rsidRPr="005A4F15">
                              <w:t xml:space="preserve">pacing </w:t>
                            </w:r>
                            <w:r>
                              <w:t>S</w:t>
                            </w:r>
                            <w:r w:rsidRPr="005A4F15">
                              <w:t xml:space="preserve">ensitivity </w:t>
                            </w:r>
                            <w:r>
                              <w:t>S</w:t>
                            </w:r>
                            <w:r w:rsidRPr="005A4F15">
                              <w:t xml:space="preserve">tudy on a 12 m × 12 m </w:t>
                            </w:r>
                            <w:r>
                              <w:t>P</w:t>
                            </w:r>
                            <w:r w:rsidRPr="005A4F15">
                              <w:t xml:space="preserve">late with </w:t>
                            </w:r>
                            <w:proofErr w:type="spellStart"/>
                            <w:r w:rsidRPr="005A4F15">
                              <w:t>Δt</w:t>
                            </w:r>
                            <w:proofErr w:type="spellEnd"/>
                            <w:r w:rsidRPr="005A4F15">
                              <w:t>=150s and CC=0.001.</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DF593" id="_x0000_s1037" type="#_x0000_t202" style="position:absolute;margin-left:0;margin-top:58.35pt;width:305.5pt;height:26.9pt;z-index:251709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" stroked="f">
                <v:textbox inset="0,0,0,0">
                  <w:txbxContent>
                    <w:p w14:paraId="7DBBBC2B" w14:textId="386086EF" w:rsidR="00173A6C" w:rsidRPr="002A71A2" w:rsidRDefault="00173A6C" w:rsidP="00774DCD">
                      <w:pPr>
                        <w:pStyle w:val="Caption"/>
                        <w:jc w:val="center"/>
                        <w:rPr>
                          <w:noProof/>
                          <w:sz w:val="22"/>
                          <w:szCs w:val="22"/>
                        </w:rPr>
                      </w:pPr>
                      <w:bookmarkStart w:id="80" w:name="_Toc220489480"/>
                      <w:r>
                        <w:t xml:space="preserve">Table </w:t>
                      </w:r>
                      <w:r>
                        <w:fldChar w:fldCharType="begin"/>
                      </w:r>
                      <w:r>
                        <w:instrText xml:space="preserve"> SEQ Table \* ARABIC </w:instrText>
                      </w:r>
                      <w:r>
                        <w:fldChar w:fldCharType="separate"/>
                      </w:r>
                      <w:r w:rsidR="00E76EBB">
                        <w:rPr>
                          <w:noProof/>
                        </w:rPr>
                        <w:t>1</w:t>
                      </w:r>
                      <w:r>
                        <w:fldChar w:fldCharType="end"/>
                      </w:r>
                      <w:r>
                        <w:t xml:space="preserve"> - </w:t>
                      </w:r>
                      <w:r w:rsidRPr="005A4F15">
                        <w:t xml:space="preserve">Thermal </w:t>
                      </w:r>
                      <w:r>
                        <w:t>E</w:t>
                      </w:r>
                      <w:r w:rsidRPr="005A4F15">
                        <w:t xml:space="preserve">quilibrium </w:t>
                      </w:r>
                      <w:r>
                        <w:t>T</w:t>
                      </w:r>
                      <w:r w:rsidRPr="005A4F15">
                        <w:t xml:space="preserve">ime </w:t>
                      </w:r>
                      <w:r>
                        <w:t>R</w:t>
                      </w:r>
                      <w:r w:rsidRPr="005A4F15">
                        <w:t xml:space="preserve">esults for the </w:t>
                      </w:r>
                      <w:r>
                        <w:t>G</w:t>
                      </w:r>
                      <w:r w:rsidRPr="005A4F15">
                        <w:t xml:space="preserve">rid </w:t>
                      </w:r>
                      <w:r>
                        <w:t>S</w:t>
                      </w:r>
                      <w:r w:rsidRPr="005A4F15">
                        <w:t xml:space="preserve">pacing </w:t>
                      </w:r>
                      <w:r>
                        <w:t>S</w:t>
                      </w:r>
                      <w:r w:rsidRPr="005A4F15">
                        <w:t xml:space="preserve">ensitivity </w:t>
                      </w:r>
                      <w:r>
                        <w:t>S</w:t>
                      </w:r>
                      <w:r w:rsidRPr="005A4F15">
                        <w:t xml:space="preserve">tudy on a 12 m × 12 m </w:t>
                      </w:r>
                      <w:r>
                        <w:t>P</w:t>
                      </w:r>
                      <w:r w:rsidRPr="005A4F15">
                        <w:t xml:space="preserve">late with </w:t>
                      </w:r>
                      <w:proofErr w:type="spellStart"/>
                      <w:r w:rsidRPr="005A4F15">
                        <w:t>Δt</w:t>
                      </w:r>
                      <w:proofErr w:type="spellEnd"/>
                      <w:r w:rsidRPr="005A4F15">
                        <w:t>=150s and CC=0.001.</w:t>
                      </w:r>
                      <w:bookmarkEnd w:id="80"/>
                    </w:p>
                  </w:txbxContent>
                </v:textbox>
                <w10:wrap type="topAndBottom" anchorx="margin"/>
              </v:shape>
            </w:pict>
          </mc:Fallback>
        </mc:AlternateContent>
      </w:r>
      <w:r w:rsidR="00DC266F" w:rsidRPr="00AD4785">
        <w:t xml:space="preserve">Table 1 summarises the grid spacing sensitivity study for a 12 m × 12 m plate, </w:t>
      </w:r>
      <w:proofErr w:type="spellStart"/>
      <w:r w:rsidR="00DC266F" w:rsidRPr="00AD4785">
        <w:t xml:space="preserve">with </w:t>
      </w:r>
      <m:oMath>
        <m:r>
          <m:rPr>
            <m:sty m:val="p"/>
          </m:rPr>
          <w:rPr>
            <w:rFonts w:ascii="Cambria Math" w:hAnsi="Cambria Math"/>
          </w:rPr>
          <m:t>Δ</m:t>
        </m:r>
        <m:r>
          <w:rPr>
            <w:rFonts w:ascii="Cambria Math" w:hAnsi="Cambria Math"/>
          </w:rPr>
          <m:t>t=150</m:t>
        </m:r>
      </m:oMath>
      <w:r w:rsidR="00DC266F" w:rsidRPr="00AD4785">
        <w:t xml:space="preserve">s and </w:t>
      </w:r>
      <m:oMath>
        <m:r>
          <w:rPr>
            <w:rFonts w:ascii="Cambria Math" w:hAnsi="Cambria Math"/>
          </w:rPr>
          <m:t>CC=0.001</m:t>
        </m:r>
      </m:oMath>
      <w:r w:rsidR="001474A7">
        <w:rPr>
          <w:rFonts w:eastAsiaTheme="minorEastAsia"/>
        </w:rPr>
        <w:t xml:space="preserve"> </w:t>
      </w:r>
      <w:r w:rsidR="00DC266F" w:rsidRPr="00AD4785">
        <w:t>held</w:t>
      </w:r>
      <w:proofErr w:type="spellEnd"/>
      <w:r w:rsidR="00DC266F" w:rsidRPr="00AD4785">
        <w:t xml:space="preserve"> constant.</w:t>
      </w:r>
    </w:p>
    <w:p w14:paraId="7E88BF38" w14:textId="683BDA29" w:rsidR="00173A6C" w:rsidRDefault="00173A6C" w:rsidP="00DC266F"/>
    <w:p w14:paraId="6F0BCD00" w14:textId="44F558B8" w:rsidR="00173A6C" w:rsidRDefault="00173A6C" w:rsidP="00DC266F"/>
    <w:p w14:paraId="4570CF18" w14:textId="77777777" w:rsidR="00774DCD" w:rsidRDefault="00774DCD" w:rsidP="00DC266F"/>
    <w:p w14:paraId="227E18D4" w14:textId="77777777" w:rsidR="00774DCD" w:rsidRDefault="00774DCD" w:rsidP="00DC266F"/>
    <w:p w14:paraId="2A17D4B4" w14:textId="77777777" w:rsidR="00774DCD" w:rsidRDefault="00774DCD" w:rsidP="00DC266F"/>
    <w:p w14:paraId="309D552D" w14:textId="77777777" w:rsidR="00774DCD" w:rsidRDefault="00774DCD" w:rsidP="00DC266F"/>
    <w:p w14:paraId="04A169C6" w14:textId="5BA35D0C" w:rsidR="00DC266F" w:rsidRDefault="00663D38" w:rsidP="00DC266F">
      <w:r>
        <w:rPr>
          <w:noProof/>
        </w:rPr>
        <w:lastRenderedPageBreak/>
        <mc:AlternateContent>
          <mc:Choice Requires="wps">
            <w:drawing>
              <wp:anchor distT="0" distB="0" distL="114300" distR="114300" simplePos="0" relativeHeight="251711488" behindDoc="0" locked="0" layoutInCell="1" allowOverlap="1" wp14:anchorId="0E02264D" wp14:editId="34DAC712">
                <wp:simplePos x="0" y="0"/>
                <wp:positionH relativeFrom="margin">
                  <wp:align>center</wp:align>
                </wp:positionH>
                <wp:positionV relativeFrom="paragraph">
                  <wp:posOffset>2547703</wp:posOffset>
                </wp:positionV>
                <wp:extent cx="4674870" cy="635"/>
                <wp:effectExtent l="0" t="0" r="0" b="0"/>
                <wp:wrapTopAndBottom/>
                <wp:docPr id="1658246153" name="Text Box 1"/>
                <wp:cNvGraphicFramePr/>
                <a:graphic xmlns:a="http://schemas.openxmlformats.org/drawingml/2006/main">
                  <a:graphicData uri="http://schemas.microsoft.com/office/word/2010/wordprocessingShape">
                    <wps:wsp>
                      <wps:cNvSpPr txBox="1"/>
                      <wps:spPr>
                        <a:xfrm>
                          <a:off x="0" y="0"/>
                          <a:ext cx="4674870" cy="635"/>
                        </a:xfrm>
                        <a:prstGeom prst="rect">
                          <a:avLst/>
                        </a:prstGeom>
                        <a:solidFill>
                          <a:prstClr val="white"/>
                        </a:solidFill>
                        <a:ln>
                          <a:noFill/>
                        </a:ln>
                      </wps:spPr>
                      <wps:txbx>
                        <w:txbxContent>
                          <w:p w14:paraId="11957407" w14:textId="1E89777A" w:rsidR="00774DCD" w:rsidRPr="007050AB" w:rsidRDefault="00774DCD" w:rsidP="00774DCD">
                            <w:pPr>
                              <w:pStyle w:val="Caption"/>
                              <w:jc w:val="center"/>
                              <w:rPr>
                                <w:noProof/>
                                <w:sz w:val="22"/>
                                <w:szCs w:val="22"/>
                              </w:rPr>
                            </w:pPr>
                            <w:bookmarkStart w:id="81" w:name="_Toc220489453"/>
                            <w:r>
                              <w:t xml:space="preserve">Figure </w:t>
                            </w:r>
                            <w:r>
                              <w:fldChar w:fldCharType="begin"/>
                            </w:r>
                            <w:r>
                              <w:instrText xml:space="preserve"> SEQ Figure \* ARABIC </w:instrText>
                            </w:r>
                            <w:r>
                              <w:fldChar w:fldCharType="separate"/>
                            </w:r>
                            <w:r w:rsidR="00E76EBB">
                              <w:rPr>
                                <w:noProof/>
                              </w:rPr>
                              <w:t>6</w:t>
                            </w:r>
                            <w:r>
                              <w:fldChar w:fldCharType="end"/>
                            </w:r>
                            <w:r>
                              <w:t xml:space="preserve"> - </w:t>
                            </w:r>
                            <w:r w:rsidRPr="007325AA">
                              <w:t xml:space="preserve">Thermal </w:t>
                            </w:r>
                            <w:r>
                              <w:t>E</w:t>
                            </w:r>
                            <w:r w:rsidRPr="007325AA">
                              <w:t xml:space="preserve">quilibrium </w:t>
                            </w:r>
                            <w:r>
                              <w:t>T</w:t>
                            </w:r>
                            <w:r w:rsidRPr="007325AA">
                              <w:t xml:space="preserve">ime as a </w:t>
                            </w:r>
                            <w:r>
                              <w:t>F</w:t>
                            </w:r>
                            <w:r w:rsidRPr="007325AA">
                              <w:t xml:space="preserve">unction of </w:t>
                            </w:r>
                            <w:r>
                              <w:t>G</w:t>
                            </w:r>
                            <w:r w:rsidRPr="007325AA">
                              <w:t xml:space="preserve">rid </w:t>
                            </w:r>
                            <w:r>
                              <w:t>S</w:t>
                            </w:r>
                            <w:r w:rsidRPr="007325AA">
                              <w:t>pacing h</w:t>
                            </w:r>
                            <w:r>
                              <w:t xml:space="preserve"> </w:t>
                            </w:r>
                            <w:r w:rsidRPr="007325AA">
                              <w:t xml:space="preserve">for a 12 m × 12 m </w:t>
                            </w:r>
                            <w:r>
                              <w:t>P</w:t>
                            </w:r>
                            <w:r w:rsidRPr="007325AA">
                              <w:t xml:space="preserve">late with </w:t>
                            </w:r>
                            <w:proofErr w:type="spellStart"/>
                            <w:r w:rsidRPr="007325AA">
                              <w:t>Δt</w:t>
                            </w:r>
                            <w:proofErr w:type="spellEnd"/>
                            <w:r w:rsidRPr="007325AA">
                              <w:t>=150s and CC=0.001</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02264D" id="_x0000_s1038" type="#_x0000_t202" style="position:absolute;margin-left:0;margin-top:200.6pt;width:368.1pt;height:.05pt;z-index:2517114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" stroked="f">
                <v:textbox style="mso-fit-shape-to-text:t" inset="0,0,0,0">
                  <w:txbxContent>
                    <w:p w14:paraId="11957407" w14:textId="1E89777A" w:rsidR="00774DCD" w:rsidRPr="007050AB" w:rsidRDefault="00774DCD" w:rsidP="00774DCD">
                      <w:pPr>
                        <w:pStyle w:val="Caption"/>
                        <w:jc w:val="center"/>
                        <w:rPr>
                          <w:noProof/>
                          <w:sz w:val="22"/>
                          <w:szCs w:val="22"/>
                        </w:rPr>
                      </w:pPr>
                      <w:bookmarkStart w:id="82" w:name="_Toc220489453"/>
                      <w:r>
                        <w:t xml:space="preserve">Figure </w:t>
                      </w:r>
                      <w:r>
                        <w:fldChar w:fldCharType="begin"/>
                      </w:r>
                      <w:r>
                        <w:instrText xml:space="preserve"> SEQ Figure \* ARABIC </w:instrText>
                      </w:r>
                      <w:r>
                        <w:fldChar w:fldCharType="separate"/>
                      </w:r>
                      <w:r w:rsidR="00E76EBB">
                        <w:rPr>
                          <w:noProof/>
                        </w:rPr>
                        <w:t>6</w:t>
                      </w:r>
                      <w:r>
                        <w:fldChar w:fldCharType="end"/>
                      </w:r>
                      <w:r>
                        <w:t xml:space="preserve"> - </w:t>
                      </w:r>
                      <w:r w:rsidRPr="007325AA">
                        <w:t xml:space="preserve">Thermal </w:t>
                      </w:r>
                      <w:r>
                        <w:t>E</w:t>
                      </w:r>
                      <w:r w:rsidRPr="007325AA">
                        <w:t xml:space="preserve">quilibrium </w:t>
                      </w:r>
                      <w:r>
                        <w:t>T</w:t>
                      </w:r>
                      <w:r w:rsidRPr="007325AA">
                        <w:t xml:space="preserve">ime as a </w:t>
                      </w:r>
                      <w:r>
                        <w:t>F</w:t>
                      </w:r>
                      <w:r w:rsidRPr="007325AA">
                        <w:t xml:space="preserve">unction of </w:t>
                      </w:r>
                      <w:r>
                        <w:t>G</w:t>
                      </w:r>
                      <w:r w:rsidRPr="007325AA">
                        <w:t xml:space="preserve">rid </w:t>
                      </w:r>
                      <w:r>
                        <w:t>S</w:t>
                      </w:r>
                      <w:r w:rsidRPr="007325AA">
                        <w:t>pacing h</w:t>
                      </w:r>
                      <w:r>
                        <w:t xml:space="preserve"> </w:t>
                      </w:r>
                      <w:r w:rsidRPr="007325AA">
                        <w:t xml:space="preserve">for a 12 m × 12 m </w:t>
                      </w:r>
                      <w:r>
                        <w:t>P</w:t>
                      </w:r>
                      <w:r w:rsidRPr="007325AA">
                        <w:t xml:space="preserve">late with </w:t>
                      </w:r>
                      <w:proofErr w:type="spellStart"/>
                      <w:r w:rsidRPr="007325AA">
                        <w:t>Δt</w:t>
                      </w:r>
                      <w:proofErr w:type="spellEnd"/>
                      <w:r w:rsidRPr="007325AA">
                        <w:t>=150s and CC=0.001</w:t>
                      </w:r>
                      <w:bookmarkEnd w:id="82"/>
                    </w:p>
                  </w:txbxContent>
                </v:textbox>
                <w10:wrap type="topAndBottom" anchorx="margin"/>
              </v:shape>
            </w:pict>
          </mc:Fallback>
        </mc:AlternateContent>
      </w:r>
      <w:r w:rsidRPr="004F4AD3">
        <w:rPr>
          <w:noProof/>
        </w:rPr>
        <w:drawing>
          <wp:anchor distT="0" distB="0" distL="114300" distR="114300" simplePos="0" relativeHeight="251662336" behindDoc="0" locked="0" layoutInCell="1" allowOverlap="1" wp14:anchorId="66E2C7B4" wp14:editId="6B61BDF0">
            <wp:simplePos x="0" y="0"/>
            <wp:positionH relativeFrom="margin">
              <wp:align>center</wp:align>
            </wp:positionH>
            <wp:positionV relativeFrom="paragraph">
              <wp:posOffset>668435</wp:posOffset>
            </wp:positionV>
            <wp:extent cx="4674870" cy="1829435"/>
            <wp:effectExtent l="0" t="0" r="0" b="0"/>
            <wp:wrapTopAndBottom/>
            <wp:docPr id="1821705292"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705292" name="Picture 1" descr="A graph with a line&#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4674870" cy="1829435"/>
                    </a:xfrm>
                    <a:prstGeom prst="rect">
                      <a:avLst/>
                    </a:prstGeom>
                  </pic:spPr>
                </pic:pic>
              </a:graphicData>
            </a:graphic>
            <wp14:sizeRelH relativeFrom="margin">
              <wp14:pctWidth>0</wp14:pctWidth>
            </wp14:sizeRelH>
            <wp14:sizeRelV relativeFrom="margin">
              <wp14:pctHeight>0</wp14:pctHeight>
            </wp14:sizeRelV>
          </wp:anchor>
        </w:drawing>
      </w:r>
      <w:r w:rsidR="00DC266F">
        <w:t xml:space="preserve">Figure </w:t>
      </w:r>
      <w:r w:rsidR="00774DCD">
        <w:t>6</w:t>
      </w:r>
      <w:r w:rsidR="00DC266F">
        <w:t xml:space="preserve"> shows the reported thermal equilibrium time plotted against grid spacing </w:t>
      </w:r>
      <m:oMath>
        <m:r>
          <w:rPr>
            <w:rFonts w:ascii="Cambria Math" w:hAnsi="Cambria Math"/>
          </w:rPr>
          <m:t>h</m:t>
        </m:r>
      </m:oMath>
      <w:r w:rsidR="005F0D9F">
        <w:rPr>
          <w:rFonts w:eastAsiaTheme="minorEastAsia"/>
        </w:rPr>
        <w:t xml:space="preserve"> </w:t>
      </w:r>
      <w:r w:rsidR="00DC266F">
        <w:t>using the results in Table 1.</w:t>
      </w:r>
    </w:p>
    <w:p w14:paraId="3F638B13" w14:textId="70D6B509" w:rsidR="00DC266F" w:rsidRDefault="00DC266F" w:rsidP="00DC266F"/>
    <w:p w14:paraId="38F2DEEE" w14:textId="2BC64D5E" w:rsidR="00021A21" w:rsidRDefault="00EA1F36" w:rsidP="00DC266F">
      <w:r w:rsidRPr="00EA1F36">
        <w:t xml:space="preserve">Figure 6 shows that equilibrium time changes for coarse grids but then plateaus as </w:t>
      </w:r>
      <m:oMath>
        <m:r>
          <w:rPr>
            <w:rFonts w:ascii="Cambria Math" w:hAnsi="Cambria Math"/>
          </w:rPr>
          <m:t>h</m:t>
        </m:r>
      </m:oMath>
      <w:r w:rsidRPr="00EA1F36">
        <w:t xml:space="preserve">is reduced. This indicates that, with fixed </w:t>
      </w:r>
      <m:oMath>
        <m:r>
          <m:rPr>
            <m:sty m:val="p"/>
          </m:rPr>
          <w:rPr>
            <w:rFonts w:ascii="Cambria Math" w:hAnsi="Cambria Math"/>
          </w:rPr>
          <m:t>Δ</m:t>
        </m:r>
        <m:r>
          <w:rPr>
            <w:rFonts w:ascii="Cambria Math" w:hAnsi="Cambria Math"/>
          </w:rPr>
          <m:t xml:space="preserve">t </m:t>
        </m:r>
      </m:oMath>
      <w:r w:rsidRPr="00EA1F36">
        <w:t>and tolerance, the stopping criterion increasingly controls termination rather than mesh refinement</w:t>
      </w:r>
      <w:r w:rsidR="001D460D">
        <w:t xml:space="preserve"> </w:t>
      </w:r>
      <w:sdt>
        <w:sdtPr>
          <w:id w:val="2057584586"/>
          <w:citation/>
        </w:sdtPr>
        <w:sdtContent>
          <w:r w:rsidR="001D460D">
            <w:fldChar w:fldCharType="begin"/>
          </w:r>
          <w:r w:rsidR="001D460D">
            <w:instrText xml:space="preserve"> CITATION Pre07 \l 2057 </w:instrText>
          </w:r>
          <w:r w:rsidR="001D460D">
            <w:fldChar w:fldCharType="separate"/>
          </w:r>
          <w:r w:rsidR="00BF1A2A">
            <w:rPr>
              <w:noProof/>
            </w:rPr>
            <w:t>(Press, Teukolsky, Vetterling, &amp; Flannery, 2007)</w:t>
          </w:r>
          <w:r w:rsidR="001D460D">
            <w:fldChar w:fldCharType="end"/>
          </w:r>
        </w:sdtContent>
      </w:sdt>
      <w:r w:rsidRPr="00EA1F36">
        <w:t xml:space="preserve">. Once per-step updates fall below the threshold, further reductions in </w:t>
      </w:r>
      <m:oMath>
        <m:r>
          <w:rPr>
            <w:rFonts w:ascii="Cambria Math" w:hAnsi="Cambria Math"/>
          </w:rPr>
          <m:t>h</m:t>
        </m:r>
      </m:oMath>
      <w:r w:rsidRPr="00EA1F36">
        <w:t>have little effect on the reported equilibrium time</w:t>
      </w:r>
      <w:r w:rsidR="00060E1B">
        <w:t xml:space="preserve"> </w:t>
      </w:r>
      <w:sdt>
        <w:sdtPr>
          <w:id w:val="-394122017"/>
          <w:citation/>
        </w:sdtPr>
        <w:sdtContent>
          <w:r w:rsidR="00060E1B">
            <w:fldChar w:fldCharType="begin"/>
          </w:r>
          <w:r w:rsidR="00060E1B">
            <w:instrText xml:space="preserve"> CITATION LeV07 \l 2057 </w:instrText>
          </w:r>
          <w:r w:rsidR="00060E1B">
            <w:fldChar w:fldCharType="separate"/>
          </w:r>
          <w:r w:rsidR="00BF1A2A">
            <w:rPr>
              <w:noProof/>
            </w:rPr>
            <w:t>(LeVeque, 2007)</w:t>
          </w:r>
          <w:r w:rsidR="00060E1B">
            <w:fldChar w:fldCharType="end"/>
          </w:r>
        </w:sdtContent>
      </w:sdt>
      <w:r w:rsidRPr="00EA1F36">
        <w:t>.</w:t>
      </w:r>
    </w:p>
    <w:p w14:paraId="6DE0182B" w14:textId="77777777" w:rsidR="001B7DB2" w:rsidRPr="00021A21" w:rsidRDefault="001B7DB2" w:rsidP="00DC266F"/>
    <w:p w14:paraId="3F5D0633" w14:textId="77777777" w:rsidR="00647D6D" w:rsidRDefault="00647D6D" w:rsidP="00647D6D">
      <w:pPr>
        <w:pStyle w:val="Heading2"/>
      </w:pPr>
      <w:bookmarkStart w:id="83" w:name="_Toc220536573"/>
      <w:r w:rsidRPr="00647D6D">
        <w:t xml:space="preserve">Influence of time step </w:t>
      </w:r>
      <m:oMath>
        <m:r>
          <m:rPr>
            <m:sty m:val="p"/>
          </m:rPr>
          <w:rPr>
            <w:rFonts w:ascii="Cambria Math" w:hAnsi="Cambria Math"/>
          </w:rPr>
          <m:t>Δ</m:t>
        </m:r>
        <m:r>
          <w:rPr>
            <w:rFonts w:ascii="Cambria Math" w:hAnsi="Cambria Math"/>
          </w:rPr>
          <m:t>t</m:t>
        </m:r>
      </m:oMath>
      <w:r w:rsidRPr="00647D6D">
        <w:t xml:space="preserve">(fixed </w:t>
      </w:r>
      <m:oMath>
        <m:r>
          <w:rPr>
            <w:rFonts w:ascii="Cambria Math" w:hAnsi="Cambria Math"/>
          </w:rPr>
          <m:t>h=0.75</m:t>
        </m:r>
      </m:oMath>
      <w:r w:rsidRPr="00647D6D">
        <w:t xml:space="preserve">m, fixed </w:t>
      </w:r>
      <m:oMath>
        <m:r>
          <w:rPr>
            <w:rFonts w:ascii="Cambria Math" w:hAnsi="Cambria Math"/>
          </w:rPr>
          <m:t>CC=0.0001</m:t>
        </m:r>
      </m:oMath>
      <w:r w:rsidRPr="00647D6D">
        <w:t>)</w:t>
      </w:r>
      <w:bookmarkEnd w:id="83"/>
    </w:p>
    <w:p w14:paraId="7B542289" w14:textId="04CD2815" w:rsidR="00F9344F" w:rsidRDefault="00663D38" w:rsidP="00F9344F">
      <w:r>
        <w:rPr>
          <w:noProof/>
        </w:rPr>
        <mc:AlternateContent>
          <mc:Choice Requires="wps">
            <w:drawing>
              <wp:anchor distT="0" distB="0" distL="114300" distR="114300" simplePos="0" relativeHeight="251713536" behindDoc="0" locked="0" layoutInCell="1" allowOverlap="1" wp14:anchorId="008146AE" wp14:editId="10DAC68C">
                <wp:simplePos x="0" y="0"/>
                <wp:positionH relativeFrom="margin">
                  <wp:align>center</wp:align>
                </wp:positionH>
                <wp:positionV relativeFrom="paragraph">
                  <wp:posOffset>679836</wp:posOffset>
                </wp:positionV>
                <wp:extent cx="3752850" cy="317500"/>
                <wp:effectExtent l="0" t="0" r="0" b="6350"/>
                <wp:wrapTopAndBottom/>
                <wp:docPr id="1201899432" name="Text Box 1"/>
                <wp:cNvGraphicFramePr/>
                <a:graphic xmlns:a="http://schemas.openxmlformats.org/drawingml/2006/main">
                  <a:graphicData uri="http://schemas.microsoft.com/office/word/2010/wordprocessingShape">
                    <wps:wsp>
                      <wps:cNvSpPr txBox="1"/>
                      <wps:spPr>
                        <a:xfrm>
                          <a:off x="0" y="0"/>
                          <a:ext cx="3752850" cy="317500"/>
                        </a:xfrm>
                        <a:prstGeom prst="rect">
                          <a:avLst/>
                        </a:prstGeom>
                        <a:solidFill>
                          <a:prstClr val="white"/>
                        </a:solidFill>
                        <a:ln>
                          <a:noFill/>
                        </a:ln>
                      </wps:spPr>
                      <wps:txbx>
                        <w:txbxContent>
                          <w:p w14:paraId="428E577B" w14:textId="0EA179C1" w:rsidR="00663D38" w:rsidRPr="002B3790" w:rsidRDefault="00663D38" w:rsidP="00663D38">
                            <w:pPr>
                              <w:pStyle w:val="Caption"/>
                              <w:jc w:val="center"/>
                              <w:rPr>
                                <w:noProof/>
                                <w:sz w:val="22"/>
                                <w:szCs w:val="22"/>
                              </w:rPr>
                            </w:pPr>
                            <w:bookmarkStart w:id="84" w:name="_Toc220489481"/>
                            <w:r>
                              <w:t xml:space="preserve">Table </w:t>
                            </w:r>
                            <w:r>
                              <w:fldChar w:fldCharType="begin"/>
                            </w:r>
                            <w:r>
                              <w:instrText xml:space="preserve"> SEQ Table \* ARABIC </w:instrText>
                            </w:r>
                            <w:r>
                              <w:fldChar w:fldCharType="separate"/>
                            </w:r>
                            <w:r w:rsidR="00E76EBB">
                              <w:rPr>
                                <w:noProof/>
                              </w:rPr>
                              <w:t>2</w:t>
                            </w:r>
                            <w:r>
                              <w:fldChar w:fldCharType="end"/>
                            </w:r>
                            <w:r>
                              <w:t xml:space="preserve"> - </w:t>
                            </w:r>
                            <w:r w:rsidRPr="00A459B5">
                              <w:t xml:space="preserve">Thermal </w:t>
                            </w:r>
                            <w:r>
                              <w:t>E</w:t>
                            </w:r>
                            <w:r w:rsidRPr="00A459B5">
                              <w:t xml:space="preserve">quilibrium </w:t>
                            </w:r>
                            <w:r>
                              <w:t>T</w:t>
                            </w:r>
                            <w:r w:rsidRPr="00A459B5">
                              <w:t xml:space="preserve">ime </w:t>
                            </w:r>
                            <w:r>
                              <w:t>R</w:t>
                            </w:r>
                            <w:r w:rsidRPr="00A459B5">
                              <w:t xml:space="preserve">esults for the </w:t>
                            </w:r>
                            <w:r>
                              <w:t>T</w:t>
                            </w:r>
                            <w:r w:rsidRPr="00A459B5">
                              <w:t xml:space="preserve">ime </w:t>
                            </w:r>
                            <w:r>
                              <w:t>S</w:t>
                            </w:r>
                            <w:r w:rsidRPr="00A459B5">
                              <w:t xml:space="preserve">tep </w:t>
                            </w:r>
                            <w:r>
                              <w:t>S</w:t>
                            </w:r>
                            <w:r w:rsidRPr="00A459B5">
                              <w:t xml:space="preserve">ensitivity </w:t>
                            </w:r>
                            <w:r>
                              <w:t>S</w:t>
                            </w:r>
                            <w:r w:rsidRPr="00A459B5">
                              <w:t xml:space="preserve">tudy on a 12 m × 12 m </w:t>
                            </w:r>
                            <w:r>
                              <w:t>P</w:t>
                            </w:r>
                            <w:r w:rsidRPr="00A459B5">
                              <w:t>late with h=0.75m and CC=0.0001</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8146AE" id="_x0000_s1039" type="#_x0000_t202" style="position:absolute;margin-left:0;margin-top:53.55pt;width:295.5pt;height:25pt;z-index:2517135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" stroked="f">
                <v:textbox inset="0,0,0,0">
                  <w:txbxContent>
                    <w:p w14:paraId="428E577B" w14:textId="0EA179C1" w:rsidR="00663D38" w:rsidRPr="002B3790" w:rsidRDefault="00663D38" w:rsidP="00663D38">
                      <w:pPr>
                        <w:pStyle w:val="Caption"/>
                        <w:jc w:val="center"/>
                        <w:rPr>
                          <w:noProof/>
                          <w:sz w:val="22"/>
                          <w:szCs w:val="22"/>
                        </w:rPr>
                      </w:pPr>
                      <w:bookmarkStart w:id="85" w:name="_Toc220489481"/>
                      <w:r>
                        <w:t xml:space="preserve">Table </w:t>
                      </w:r>
                      <w:r>
                        <w:fldChar w:fldCharType="begin"/>
                      </w:r>
                      <w:r>
                        <w:instrText xml:space="preserve"> SEQ Table \* ARABIC </w:instrText>
                      </w:r>
                      <w:r>
                        <w:fldChar w:fldCharType="separate"/>
                      </w:r>
                      <w:r w:rsidR="00E76EBB">
                        <w:rPr>
                          <w:noProof/>
                        </w:rPr>
                        <w:t>2</w:t>
                      </w:r>
                      <w:r>
                        <w:fldChar w:fldCharType="end"/>
                      </w:r>
                      <w:r>
                        <w:t xml:space="preserve"> - </w:t>
                      </w:r>
                      <w:r w:rsidRPr="00A459B5">
                        <w:t xml:space="preserve">Thermal </w:t>
                      </w:r>
                      <w:r>
                        <w:t>E</w:t>
                      </w:r>
                      <w:r w:rsidRPr="00A459B5">
                        <w:t xml:space="preserve">quilibrium </w:t>
                      </w:r>
                      <w:r>
                        <w:t>T</w:t>
                      </w:r>
                      <w:r w:rsidRPr="00A459B5">
                        <w:t xml:space="preserve">ime </w:t>
                      </w:r>
                      <w:r>
                        <w:t>R</w:t>
                      </w:r>
                      <w:r w:rsidRPr="00A459B5">
                        <w:t xml:space="preserve">esults for the </w:t>
                      </w:r>
                      <w:r>
                        <w:t>T</w:t>
                      </w:r>
                      <w:r w:rsidRPr="00A459B5">
                        <w:t xml:space="preserve">ime </w:t>
                      </w:r>
                      <w:r>
                        <w:t>S</w:t>
                      </w:r>
                      <w:r w:rsidRPr="00A459B5">
                        <w:t xml:space="preserve">tep </w:t>
                      </w:r>
                      <w:r>
                        <w:t>S</w:t>
                      </w:r>
                      <w:r w:rsidRPr="00A459B5">
                        <w:t xml:space="preserve">ensitivity </w:t>
                      </w:r>
                      <w:r>
                        <w:t>S</w:t>
                      </w:r>
                      <w:r w:rsidRPr="00A459B5">
                        <w:t xml:space="preserve">tudy on a 12 m × 12 m </w:t>
                      </w:r>
                      <w:r>
                        <w:t>P</w:t>
                      </w:r>
                      <w:r w:rsidRPr="00A459B5">
                        <w:t>late with h=0.75m and CC=0.0001</w:t>
                      </w:r>
                      <w:bookmarkEnd w:id="85"/>
                    </w:p>
                  </w:txbxContent>
                </v:textbox>
                <w10:wrap type="topAndBottom" anchorx="margin"/>
              </v:shape>
            </w:pict>
          </mc:Fallback>
        </mc:AlternateContent>
      </w:r>
      <w:r w:rsidR="00F9344F">
        <w:t xml:space="preserve">Table 2 summarises the time-step sensitivity study for a 12 m × 12 m plate, </w:t>
      </w:r>
      <w:proofErr w:type="spellStart"/>
      <w:r w:rsidR="00F9344F">
        <w:t xml:space="preserve">with </w:t>
      </w:r>
      <m:oMath>
        <m:r>
          <w:rPr>
            <w:rFonts w:ascii="Cambria Math" w:hAnsi="Cambria Math"/>
          </w:rPr>
          <m:t>h=0.75</m:t>
        </m:r>
      </m:oMath>
      <w:r w:rsidR="00F9344F">
        <w:t xml:space="preserve">m and </w:t>
      </w:r>
      <m:oMath>
        <m:r>
          <w:rPr>
            <w:rFonts w:ascii="Cambria Math" w:hAnsi="Cambria Math"/>
          </w:rPr>
          <m:t>CC=0.0001</m:t>
        </m:r>
      </m:oMath>
      <w:r w:rsidR="009762BD">
        <w:rPr>
          <w:rFonts w:eastAsiaTheme="minorEastAsia"/>
        </w:rPr>
        <w:t xml:space="preserve"> </w:t>
      </w:r>
      <w:r w:rsidR="00F9344F">
        <w:t>held</w:t>
      </w:r>
      <w:proofErr w:type="spellEnd"/>
      <w:r w:rsidR="00F9344F">
        <w:t xml:space="preserve"> constant.</w:t>
      </w:r>
    </w:p>
    <w:p w14:paraId="65BDCCB1" w14:textId="4D875737" w:rsidR="00F9344F" w:rsidRDefault="00663D38" w:rsidP="00F9344F">
      <w:r w:rsidRPr="0072692D">
        <w:rPr>
          <w:noProof/>
        </w:rPr>
        <w:drawing>
          <wp:anchor distT="0" distB="0" distL="114300" distR="114300" simplePos="0" relativeHeight="251660288" behindDoc="0" locked="0" layoutInCell="1" allowOverlap="1" wp14:anchorId="7D2A02AF" wp14:editId="7C37E35A">
            <wp:simplePos x="0" y="0"/>
            <wp:positionH relativeFrom="margin">
              <wp:align>center</wp:align>
            </wp:positionH>
            <wp:positionV relativeFrom="paragraph">
              <wp:posOffset>484450</wp:posOffset>
            </wp:positionV>
            <wp:extent cx="3545840" cy="1490980"/>
            <wp:effectExtent l="0" t="0" r="0" b="0"/>
            <wp:wrapTopAndBottom/>
            <wp:docPr id="1662628437"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628437" name="Picture 1" descr="A table with numbers and symbols&#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3545840" cy="1490980"/>
                    </a:xfrm>
                    <a:prstGeom prst="rect">
                      <a:avLst/>
                    </a:prstGeom>
                  </pic:spPr>
                </pic:pic>
              </a:graphicData>
            </a:graphic>
            <wp14:sizeRelH relativeFrom="margin">
              <wp14:pctWidth>0</wp14:pctWidth>
            </wp14:sizeRelH>
            <wp14:sizeRelV relativeFrom="margin">
              <wp14:pctHeight>0</wp14:pctHeight>
            </wp14:sizeRelV>
          </wp:anchor>
        </w:drawing>
      </w:r>
    </w:p>
    <w:p w14:paraId="3D6283EF" w14:textId="21D9FAF4" w:rsidR="00F9344F" w:rsidRDefault="00F9344F" w:rsidP="00F9344F">
      <w:r>
        <w:t xml:space="preserve">Figure 7 shows the reported thermal equilibrium time plotted against </w:t>
      </w:r>
      <m:oMath>
        <m:r>
          <m:rPr>
            <m:sty m:val="p"/>
          </m:rPr>
          <w:rPr>
            <w:rFonts w:ascii="Cambria Math" w:hAnsi="Cambria Math"/>
          </w:rPr>
          <m:t>Δ</m:t>
        </m:r>
        <m:r>
          <w:rPr>
            <w:rFonts w:ascii="Cambria Math" w:hAnsi="Cambria Math"/>
          </w:rPr>
          <m:t>t</m:t>
        </m:r>
      </m:oMath>
      <w:r w:rsidR="00066E2E">
        <w:rPr>
          <w:rFonts w:eastAsiaTheme="minorEastAsia"/>
        </w:rPr>
        <w:t xml:space="preserve"> </w:t>
      </w:r>
      <w:r>
        <w:t>using the results in Table 2.</w:t>
      </w:r>
    </w:p>
    <w:p w14:paraId="580B73EE" w14:textId="1F137B0A" w:rsidR="0072692D" w:rsidRDefault="00936A37" w:rsidP="00F9344F">
      <w:pPr>
        <w:rPr>
          <w:rStyle w:val="Strong"/>
        </w:rPr>
      </w:pPr>
      <w:r>
        <w:rPr>
          <w:noProof/>
        </w:rPr>
        <w:lastRenderedPageBreak/>
        <mc:AlternateContent>
          <mc:Choice Requires="wps">
            <w:drawing>
              <wp:anchor distT="0" distB="0" distL="114300" distR="114300" simplePos="0" relativeHeight="251715584" behindDoc="0" locked="0" layoutInCell="1" allowOverlap="1" wp14:anchorId="4963F4D7" wp14:editId="256B7DCF">
                <wp:simplePos x="0" y="0"/>
                <wp:positionH relativeFrom="column">
                  <wp:posOffset>1053465</wp:posOffset>
                </wp:positionH>
                <wp:positionV relativeFrom="paragraph">
                  <wp:posOffset>2233930</wp:posOffset>
                </wp:positionV>
                <wp:extent cx="3625215" cy="635"/>
                <wp:effectExtent l="0" t="0" r="0" b="0"/>
                <wp:wrapTopAndBottom/>
                <wp:docPr id="292060454" name="Text Box 1"/>
                <wp:cNvGraphicFramePr/>
                <a:graphic xmlns:a="http://schemas.openxmlformats.org/drawingml/2006/main">
                  <a:graphicData uri="http://schemas.microsoft.com/office/word/2010/wordprocessingShape">
                    <wps:wsp>
                      <wps:cNvSpPr txBox="1"/>
                      <wps:spPr>
                        <a:xfrm>
                          <a:off x="0" y="0"/>
                          <a:ext cx="3625215" cy="635"/>
                        </a:xfrm>
                        <a:prstGeom prst="rect">
                          <a:avLst/>
                        </a:prstGeom>
                        <a:solidFill>
                          <a:prstClr val="white"/>
                        </a:solidFill>
                        <a:ln>
                          <a:noFill/>
                        </a:ln>
                      </wps:spPr>
                      <wps:txbx>
                        <w:txbxContent>
                          <w:p w14:paraId="46F5296E" w14:textId="5CB72786" w:rsidR="00936A37" w:rsidRPr="00E206E0" w:rsidRDefault="00936A37" w:rsidP="00936A37">
                            <w:pPr>
                              <w:pStyle w:val="Caption"/>
                              <w:jc w:val="center"/>
                              <w:rPr>
                                <w:b/>
                                <w:bCs/>
                                <w:noProof/>
                                <w:sz w:val="22"/>
                                <w:szCs w:val="22"/>
                              </w:rPr>
                            </w:pPr>
                            <w:bookmarkStart w:id="86" w:name="_Toc220489454"/>
                            <w:r>
                              <w:t xml:space="preserve">Figure </w:t>
                            </w:r>
                            <w:r>
                              <w:fldChar w:fldCharType="begin"/>
                            </w:r>
                            <w:r>
                              <w:instrText xml:space="preserve"> SEQ Figure \* ARABIC </w:instrText>
                            </w:r>
                            <w:r>
                              <w:fldChar w:fldCharType="separate"/>
                            </w:r>
                            <w:r w:rsidR="00E76EBB">
                              <w:rPr>
                                <w:noProof/>
                              </w:rPr>
                              <w:t>7</w:t>
                            </w:r>
                            <w:r>
                              <w:fldChar w:fldCharType="end"/>
                            </w:r>
                            <w:r>
                              <w:t xml:space="preserve"> -</w:t>
                            </w:r>
                            <w:r>
                              <w:rPr>
                                <w:noProof/>
                              </w:rPr>
                              <w:t xml:space="preserve"> </w:t>
                            </w:r>
                            <w:r w:rsidRPr="00951B10">
                              <w:rPr>
                                <w:noProof/>
                              </w:rPr>
                              <w:t xml:space="preserve">Thermal </w:t>
                            </w:r>
                            <w:r>
                              <w:rPr>
                                <w:noProof/>
                              </w:rPr>
                              <w:t>E</w:t>
                            </w:r>
                            <w:r w:rsidRPr="00951B10">
                              <w:rPr>
                                <w:noProof/>
                              </w:rPr>
                              <w:t xml:space="preserve">quilibrium </w:t>
                            </w:r>
                            <w:r>
                              <w:rPr>
                                <w:noProof/>
                              </w:rPr>
                              <w:t>T</w:t>
                            </w:r>
                            <w:r w:rsidRPr="00951B10">
                              <w:rPr>
                                <w:noProof/>
                              </w:rPr>
                              <w:t xml:space="preserve">ime as a </w:t>
                            </w:r>
                            <w:r>
                              <w:rPr>
                                <w:noProof/>
                              </w:rPr>
                              <w:t>F</w:t>
                            </w:r>
                            <w:r w:rsidRPr="00951B10">
                              <w:rPr>
                                <w:noProof/>
                              </w:rPr>
                              <w:t xml:space="preserve">unction of </w:t>
                            </w:r>
                            <w:r>
                              <w:rPr>
                                <w:noProof/>
                              </w:rPr>
                              <w:t>T</w:t>
                            </w:r>
                            <w:r w:rsidRPr="00951B10">
                              <w:rPr>
                                <w:noProof/>
                              </w:rPr>
                              <w:t xml:space="preserve">ime </w:t>
                            </w:r>
                            <w:r>
                              <w:rPr>
                                <w:noProof/>
                              </w:rPr>
                              <w:t>S</w:t>
                            </w:r>
                            <w:r w:rsidRPr="00951B10">
                              <w:rPr>
                                <w:noProof/>
                              </w:rPr>
                              <w:t xml:space="preserve">tep Δtfor a 12 m × 12 m </w:t>
                            </w:r>
                            <w:r>
                              <w:rPr>
                                <w:noProof/>
                              </w:rPr>
                              <w:t>P</w:t>
                            </w:r>
                            <w:r w:rsidRPr="00951B10">
                              <w:rPr>
                                <w:noProof/>
                              </w:rPr>
                              <w:t>late with h=0.75m and CC=0.0001</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63F4D7" id="_x0000_s1040" type="#_x0000_t202" style="position:absolute;margin-left:82.95pt;margin-top:175.9pt;width:285.45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" stroked="f">
                <v:textbox style="mso-fit-shape-to-text:t" inset="0,0,0,0">
                  <w:txbxContent>
                    <w:p w14:paraId="46F5296E" w14:textId="5CB72786" w:rsidR="00936A37" w:rsidRPr="00E206E0" w:rsidRDefault="00936A37" w:rsidP="00936A37">
                      <w:pPr>
                        <w:pStyle w:val="Caption"/>
                        <w:jc w:val="center"/>
                        <w:rPr>
                          <w:b/>
                          <w:bCs/>
                          <w:noProof/>
                          <w:sz w:val="22"/>
                          <w:szCs w:val="22"/>
                        </w:rPr>
                      </w:pPr>
                      <w:bookmarkStart w:id="87" w:name="_Toc220489454"/>
                      <w:r>
                        <w:t xml:space="preserve">Figure </w:t>
                      </w:r>
                      <w:r>
                        <w:fldChar w:fldCharType="begin"/>
                      </w:r>
                      <w:r>
                        <w:instrText xml:space="preserve"> SEQ Figure \* ARABIC </w:instrText>
                      </w:r>
                      <w:r>
                        <w:fldChar w:fldCharType="separate"/>
                      </w:r>
                      <w:r w:rsidR="00E76EBB">
                        <w:rPr>
                          <w:noProof/>
                        </w:rPr>
                        <w:t>7</w:t>
                      </w:r>
                      <w:r>
                        <w:fldChar w:fldCharType="end"/>
                      </w:r>
                      <w:r>
                        <w:t xml:space="preserve"> -</w:t>
                      </w:r>
                      <w:r>
                        <w:rPr>
                          <w:noProof/>
                        </w:rPr>
                        <w:t xml:space="preserve"> </w:t>
                      </w:r>
                      <w:r w:rsidRPr="00951B10">
                        <w:rPr>
                          <w:noProof/>
                        </w:rPr>
                        <w:t xml:space="preserve">Thermal </w:t>
                      </w:r>
                      <w:r>
                        <w:rPr>
                          <w:noProof/>
                        </w:rPr>
                        <w:t>E</w:t>
                      </w:r>
                      <w:r w:rsidRPr="00951B10">
                        <w:rPr>
                          <w:noProof/>
                        </w:rPr>
                        <w:t xml:space="preserve">quilibrium </w:t>
                      </w:r>
                      <w:r>
                        <w:rPr>
                          <w:noProof/>
                        </w:rPr>
                        <w:t>T</w:t>
                      </w:r>
                      <w:r w:rsidRPr="00951B10">
                        <w:rPr>
                          <w:noProof/>
                        </w:rPr>
                        <w:t xml:space="preserve">ime as a </w:t>
                      </w:r>
                      <w:r>
                        <w:rPr>
                          <w:noProof/>
                        </w:rPr>
                        <w:t>F</w:t>
                      </w:r>
                      <w:r w:rsidRPr="00951B10">
                        <w:rPr>
                          <w:noProof/>
                        </w:rPr>
                        <w:t xml:space="preserve">unction of </w:t>
                      </w:r>
                      <w:r>
                        <w:rPr>
                          <w:noProof/>
                        </w:rPr>
                        <w:t>T</w:t>
                      </w:r>
                      <w:r w:rsidRPr="00951B10">
                        <w:rPr>
                          <w:noProof/>
                        </w:rPr>
                        <w:t xml:space="preserve">ime </w:t>
                      </w:r>
                      <w:r>
                        <w:rPr>
                          <w:noProof/>
                        </w:rPr>
                        <w:t>S</w:t>
                      </w:r>
                      <w:r w:rsidRPr="00951B10">
                        <w:rPr>
                          <w:noProof/>
                        </w:rPr>
                        <w:t xml:space="preserve">tep Δtfor a 12 m × 12 m </w:t>
                      </w:r>
                      <w:r>
                        <w:rPr>
                          <w:noProof/>
                        </w:rPr>
                        <w:t>P</w:t>
                      </w:r>
                      <w:r w:rsidRPr="00951B10">
                        <w:rPr>
                          <w:noProof/>
                        </w:rPr>
                        <w:t>late with h=0.75m and CC=0.0001</w:t>
                      </w:r>
                      <w:bookmarkEnd w:id="87"/>
                    </w:p>
                  </w:txbxContent>
                </v:textbox>
                <w10:wrap type="topAndBottom"/>
              </v:shape>
            </w:pict>
          </mc:Fallback>
        </mc:AlternateContent>
      </w:r>
      <w:r w:rsidR="009A6FA8" w:rsidRPr="009A6FA8">
        <w:rPr>
          <w:rStyle w:val="Strong"/>
          <w:noProof/>
        </w:rPr>
        <w:drawing>
          <wp:anchor distT="0" distB="0" distL="114300" distR="114300" simplePos="0" relativeHeight="251661312" behindDoc="0" locked="0" layoutInCell="1" allowOverlap="1" wp14:anchorId="1A92E68E" wp14:editId="0D7312FE">
            <wp:simplePos x="0" y="0"/>
            <wp:positionH relativeFrom="margin">
              <wp:align>center</wp:align>
            </wp:positionH>
            <wp:positionV relativeFrom="paragraph">
              <wp:posOffset>0</wp:posOffset>
            </wp:positionV>
            <wp:extent cx="3625215" cy="2176780"/>
            <wp:effectExtent l="0" t="0" r="0" b="0"/>
            <wp:wrapTopAndBottom/>
            <wp:docPr id="385219151" name="Picture 1" descr="A graph with blue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219151" name="Picture 1" descr="A graph with blue lines and numbers&#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3625215" cy="2176780"/>
                    </a:xfrm>
                    <a:prstGeom prst="rect">
                      <a:avLst/>
                    </a:prstGeom>
                  </pic:spPr>
                </pic:pic>
              </a:graphicData>
            </a:graphic>
            <wp14:sizeRelH relativeFrom="margin">
              <wp14:pctWidth>0</wp14:pctWidth>
            </wp14:sizeRelH>
            <wp14:sizeRelV relativeFrom="margin">
              <wp14:pctHeight>0</wp14:pctHeight>
            </wp14:sizeRelV>
          </wp:anchor>
        </w:drawing>
      </w:r>
    </w:p>
    <w:p w14:paraId="076C354E" w14:textId="4CAACCF7" w:rsidR="00F9344F" w:rsidRDefault="00F9344F" w:rsidP="00F9344F"/>
    <w:p w14:paraId="147640BF" w14:textId="39BC4B48" w:rsidR="000864AD" w:rsidRDefault="00256ABA" w:rsidP="00F9344F">
      <w:r w:rsidRPr="00256ABA">
        <w:t xml:space="preserve">Figure 7 shows that the reported equilibrium time decreases as </w:t>
      </w:r>
      <m:oMath>
        <m:r>
          <m:rPr>
            <m:sty m:val="p"/>
          </m:rPr>
          <w:rPr>
            <w:rFonts w:ascii="Cambria Math" w:hAnsi="Cambria Math"/>
          </w:rPr>
          <m:t>Δ</m:t>
        </m:r>
        <m:r>
          <w:rPr>
            <w:rFonts w:ascii="Cambria Math" w:hAnsi="Cambria Math"/>
          </w:rPr>
          <m:t>t</m:t>
        </m:r>
      </m:oMath>
      <w:r w:rsidR="00060E1B">
        <w:rPr>
          <w:rFonts w:eastAsiaTheme="minorEastAsia"/>
        </w:rPr>
        <w:t xml:space="preserve"> </w:t>
      </w:r>
      <w:r w:rsidRPr="00256ABA">
        <w:t xml:space="preserve">decreases. Because equilibrium is detected using a successive-difference criterion, smaller </w:t>
      </w:r>
      <m:oMath>
        <m:r>
          <m:rPr>
            <m:sty m:val="p"/>
          </m:rPr>
          <w:rPr>
            <w:rFonts w:ascii="Cambria Math" w:hAnsi="Cambria Math"/>
          </w:rPr>
          <m:t>Δ</m:t>
        </m:r>
        <m:r>
          <w:rPr>
            <w:rFonts w:ascii="Cambria Math" w:hAnsi="Cambria Math"/>
          </w:rPr>
          <m:t>t</m:t>
        </m:r>
      </m:oMath>
      <w:r w:rsidR="00060E1B">
        <w:rPr>
          <w:rFonts w:eastAsiaTheme="minorEastAsia"/>
        </w:rPr>
        <w:t xml:space="preserve"> </w:t>
      </w:r>
      <w:r w:rsidRPr="00256ABA">
        <w:t xml:space="preserve">reduces </w:t>
      </w:r>
      <w:r w:rsidR="00BF60A0">
        <w:t xml:space="preserve">the </w:t>
      </w:r>
      <w:r w:rsidRPr="00256ABA">
        <w:t xml:space="preserve">update magnitude and can cause </w:t>
      </w:r>
      <m:oMath>
        <m:r>
          <m:rPr>
            <m:sty m:val="p"/>
          </m:rPr>
          <w:rPr>
            <w:rFonts w:ascii="Cambria Math" w:hAnsi="Cambria Math"/>
          </w:rPr>
          <m:t>max</m:t>
        </m:r>
        <m:r>
          <w:rPr>
            <w:rFonts w:ascii="Cambria Math" w:hAnsi="Cambria Math"/>
          </w:rPr>
          <m:t>⁡</m:t>
        </m:r>
        <m:r>
          <m:rPr>
            <m:sty m:val="p"/>
          </m:rPr>
          <w:rPr>
            <w:rFonts w:ascii="Cambria Math" w:hAnsi="Cambria Math"/>
          </w:rPr>
          <m:t>∣</m:t>
        </m:r>
        <m:sSup>
          <m:sSupPr>
            <m:ctrlPr>
              <w:rPr>
                <w:rFonts w:ascii="Cambria Math" w:hAnsi="Cambria Math"/>
              </w:rPr>
            </m:ctrlPr>
          </m:sSupPr>
          <m:e>
            <m:r>
              <w:rPr>
                <w:rFonts w:ascii="Cambria Math" w:hAnsi="Cambria Math"/>
              </w:rPr>
              <m:t>T</m:t>
            </m:r>
          </m:e>
          <m:sup>
            <m:r>
              <w:rPr>
                <w:rFonts w:ascii="Cambria Math" w:hAnsi="Cambria Math"/>
              </w:rPr>
              <m:t>n+1</m:t>
            </m:r>
          </m:sup>
        </m:sSup>
        <m:r>
          <w:rPr>
            <w:rFonts w:ascii="Cambria Math" w:hAnsi="Cambria Math"/>
          </w:rPr>
          <m:t>-</m:t>
        </m:r>
        <m:sSup>
          <m:sSupPr>
            <m:ctrlPr>
              <w:rPr>
                <w:rFonts w:ascii="Cambria Math" w:hAnsi="Cambria Math"/>
              </w:rPr>
            </m:ctrlPr>
          </m:sSupPr>
          <m:e>
            <m:r>
              <w:rPr>
                <w:rFonts w:ascii="Cambria Math" w:hAnsi="Cambria Math"/>
              </w:rPr>
              <m:t>T</m:t>
            </m:r>
          </m:e>
          <m:sup>
            <m:r>
              <w:rPr>
                <w:rFonts w:ascii="Cambria Math" w:hAnsi="Cambria Math"/>
              </w:rPr>
              <m:t>n</m:t>
            </m:r>
          </m:sup>
        </m:sSup>
        <m:r>
          <m:rPr>
            <m:sty m:val="p"/>
          </m:rPr>
          <w:rPr>
            <w:rFonts w:ascii="Cambria Math" w:hAnsi="Cambria Math"/>
          </w:rPr>
          <m:t xml:space="preserve">∣ </m:t>
        </m:r>
      </m:oMath>
      <w:r w:rsidRPr="00256ABA">
        <w:t>to fall below the tolerance earlier in physical time</w:t>
      </w:r>
      <w:sdt>
        <w:sdtPr>
          <w:id w:val="1890760109"/>
          <w:citation/>
        </w:sdtPr>
        <w:sdtContent>
          <w:r w:rsidR="00C45E1B">
            <w:fldChar w:fldCharType="begin"/>
          </w:r>
          <w:r w:rsidR="00C45E1B">
            <w:instrText xml:space="preserve"> CITATION Pre07 \l 2057 </w:instrText>
          </w:r>
          <w:r w:rsidR="00C45E1B">
            <w:fldChar w:fldCharType="separate"/>
          </w:r>
          <w:r w:rsidR="00C45E1B">
            <w:rPr>
              <w:noProof/>
            </w:rPr>
            <w:t xml:space="preserve"> (Press, Teukolsky, Vetterling, &amp; Flannery, 2007)</w:t>
          </w:r>
          <w:r w:rsidR="00C45E1B">
            <w:fldChar w:fldCharType="end"/>
          </w:r>
        </w:sdtContent>
      </w:sdt>
      <w:r w:rsidRPr="00256ABA">
        <w:t xml:space="preserve">. Therefore, equilibrium time trends across </w:t>
      </w:r>
      <m:oMath>
        <m:r>
          <m:rPr>
            <m:sty m:val="p"/>
          </m:rPr>
          <w:rPr>
            <w:rFonts w:ascii="Cambria Math" w:hAnsi="Cambria Math"/>
          </w:rPr>
          <m:t>Δ</m:t>
        </m:r>
        <m:r>
          <w:rPr>
            <w:rFonts w:ascii="Cambria Math" w:hAnsi="Cambria Math"/>
          </w:rPr>
          <m:t>t</m:t>
        </m:r>
      </m:oMath>
      <w:r w:rsidR="00C45E1B">
        <w:rPr>
          <w:rFonts w:eastAsiaTheme="minorEastAsia"/>
        </w:rPr>
        <w:t xml:space="preserve"> </w:t>
      </w:r>
      <w:r w:rsidRPr="00256ABA">
        <w:t>reflect both diffusion behaviour and the stopping-rule definition</w:t>
      </w:r>
      <w:r w:rsidR="00BF60A0">
        <w:t xml:space="preserve"> </w:t>
      </w:r>
      <w:sdt>
        <w:sdtPr>
          <w:id w:val="-1625919206"/>
          <w:citation/>
        </w:sdtPr>
        <w:sdtContent>
          <w:r w:rsidR="00BF60A0">
            <w:fldChar w:fldCharType="begin"/>
          </w:r>
          <w:r w:rsidR="00BF60A0">
            <w:instrText xml:space="preserve"> CITATION Mor05 \l 2057 </w:instrText>
          </w:r>
          <w:r w:rsidR="00BF60A0">
            <w:fldChar w:fldCharType="separate"/>
          </w:r>
          <w:r w:rsidR="00BF1A2A">
            <w:rPr>
              <w:noProof/>
            </w:rPr>
            <w:t>(Morton &amp; Mayers, 2005)</w:t>
          </w:r>
          <w:r w:rsidR="00BF60A0">
            <w:fldChar w:fldCharType="end"/>
          </w:r>
        </w:sdtContent>
      </w:sdt>
      <w:r w:rsidRPr="00256ABA">
        <w:t>.</w:t>
      </w:r>
    </w:p>
    <w:p w14:paraId="3FB44CE9" w14:textId="77777777" w:rsidR="00F85132" w:rsidRDefault="00F85132" w:rsidP="00F9344F"/>
    <w:p w14:paraId="383BA80E" w14:textId="1BF7DF49" w:rsidR="000864AD" w:rsidRDefault="000864AD" w:rsidP="000864AD">
      <w:pPr>
        <w:pStyle w:val="Heading2"/>
      </w:pPr>
      <w:bookmarkStart w:id="88" w:name="_Toc220536574"/>
      <w:r w:rsidRPr="000864AD">
        <w:t xml:space="preserve">Influence of thermal equilibrium tolerance </w:t>
      </w:r>
      <m:oMath>
        <m:r>
          <w:rPr>
            <w:rFonts w:ascii="Cambria Math" w:hAnsi="Cambria Math"/>
          </w:rPr>
          <m:t>CC</m:t>
        </m:r>
      </m:oMath>
      <w:r w:rsidRPr="000864AD">
        <w:t xml:space="preserve">(fixed </w:t>
      </w:r>
      <m:oMath>
        <m:r>
          <w:rPr>
            <w:rFonts w:ascii="Cambria Math" w:hAnsi="Cambria Math"/>
          </w:rPr>
          <m:t>h=1</m:t>
        </m:r>
      </m:oMath>
      <w:r w:rsidRPr="000864AD">
        <w:t xml:space="preserve">m, fixed </w:t>
      </w:r>
      <m:oMath>
        <m:r>
          <m:rPr>
            <m:sty m:val="p"/>
          </m:rPr>
          <w:rPr>
            <w:rFonts w:ascii="Cambria Math" w:hAnsi="Cambria Math"/>
          </w:rPr>
          <m:t>Δ</m:t>
        </m:r>
        <m:r>
          <w:rPr>
            <w:rFonts w:ascii="Cambria Math" w:hAnsi="Cambria Math"/>
          </w:rPr>
          <m:t>t=500</m:t>
        </m:r>
      </m:oMath>
      <w:r w:rsidRPr="000864AD">
        <w:t>s)</w:t>
      </w:r>
      <w:bookmarkEnd w:id="88"/>
    </w:p>
    <w:p w14:paraId="4B8F4CBF" w14:textId="78098BF8" w:rsidR="00127F4F" w:rsidRDefault="00362453" w:rsidP="00127F4F">
      <w:r>
        <w:rPr>
          <w:noProof/>
        </w:rPr>
        <mc:AlternateContent>
          <mc:Choice Requires="wps">
            <w:drawing>
              <wp:anchor distT="0" distB="0" distL="114300" distR="114300" simplePos="0" relativeHeight="251717632" behindDoc="0" locked="0" layoutInCell="1" allowOverlap="1" wp14:anchorId="0A541C56" wp14:editId="214B9C43">
                <wp:simplePos x="0" y="0"/>
                <wp:positionH relativeFrom="margin">
                  <wp:align>center</wp:align>
                </wp:positionH>
                <wp:positionV relativeFrom="paragraph">
                  <wp:posOffset>531522</wp:posOffset>
                </wp:positionV>
                <wp:extent cx="4523740" cy="325755"/>
                <wp:effectExtent l="0" t="0" r="0" b="0"/>
                <wp:wrapTopAndBottom/>
                <wp:docPr id="619639536" name="Text Box 1"/>
                <wp:cNvGraphicFramePr/>
                <a:graphic xmlns:a="http://schemas.openxmlformats.org/drawingml/2006/main">
                  <a:graphicData uri="http://schemas.microsoft.com/office/word/2010/wordprocessingShape">
                    <wps:wsp>
                      <wps:cNvSpPr txBox="1"/>
                      <wps:spPr>
                        <a:xfrm>
                          <a:off x="0" y="0"/>
                          <a:ext cx="4523740" cy="325755"/>
                        </a:xfrm>
                        <a:prstGeom prst="rect">
                          <a:avLst/>
                        </a:prstGeom>
                        <a:solidFill>
                          <a:prstClr val="white"/>
                        </a:solidFill>
                        <a:ln>
                          <a:noFill/>
                        </a:ln>
                      </wps:spPr>
                      <wps:txbx>
                        <w:txbxContent>
                          <w:p w14:paraId="77ACC416" w14:textId="2DAFF1B0" w:rsidR="00362453" w:rsidRPr="00D86B6E" w:rsidRDefault="00362453" w:rsidP="00362453">
                            <w:pPr>
                              <w:pStyle w:val="Caption"/>
                              <w:jc w:val="center"/>
                              <w:rPr>
                                <w:noProof/>
                                <w:sz w:val="22"/>
                                <w:szCs w:val="22"/>
                              </w:rPr>
                            </w:pPr>
                            <w:bookmarkStart w:id="89" w:name="_Toc220489482"/>
                            <w:r>
                              <w:t xml:space="preserve">Table </w:t>
                            </w:r>
                            <w:r>
                              <w:fldChar w:fldCharType="begin"/>
                            </w:r>
                            <w:r>
                              <w:instrText xml:space="preserve"> SEQ Table \* ARABIC </w:instrText>
                            </w:r>
                            <w:r>
                              <w:fldChar w:fldCharType="separate"/>
                            </w:r>
                            <w:r w:rsidR="00E76EBB">
                              <w:rPr>
                                <w:noProof/>
                              </w:rPr>
                              <w:t>3</w:t>
                            </w:r>
                            <w:r>
                              <w:fldChar w:fldCharType="end"/>
                            </w:r>
                            <w:r>
                              <w:t xml:space="preserve"> - </w:t>
                            </w:r>
                            <w:r w:rsidRPr="005D7F41">
                              <w:t xml:space="preserve">Thermal </w:t>
                            </w:r>
                            <w:r>
                              <w:t>E</w:t>
                            </w:r>
                            <w:r w:rsidRPr="005D7F41">
                              <w:t xml:space="preserve">quilibrium </w:t>
                            </w:r>
                            <w:r>
                              <w:t>T</w:t>
                            </w:r>
                            <w:r w:rsidRPr="005D7F41">
                              <w:t xml:space="preserve">ime </w:t>
                            </w:r>
                            <w:r>
                              <w:t>R</w:t>
                            </w:r>
                            <w:r w:rsidRPr="005D7F41">
                              <w:t xml:space="preserve">esults for the </w:t>
                            </w:r>
                            <w:r>
                              <w:t>T</w:t>
                            </w:r>
                            <w:r w:rsidRPr="005D7F41">
                              <w:t xml:space="preserve">olerance </w:t>
                            </w:r>
                            <w:r>
                              <w:t>S</w:t>
                            </w:r>
                            <w:r w:rsidRPr="005D7F41">
                              <w:t xml:space="preserve">ensitivity </w:t>
                            </w:r>
                            <w:r>
                              <w:t>S</w:t>
                            </w:r>
                            <w:r w:rsidRPr="005D7F41">
                              <w:t xml:space="preserve">tudy on a 12 m × 12 m </w:t>
                            </w:r>
                            <w:r>
                              <w:t>P</w:t>
                            </w:r>
                            <w:r w:rsidRPr="005D7F41">
                              <w:t xml:space="preserve">late with h=1m and </w:t>
                            </w:r>
                            <w:proofErr w:type="spellStart"/>
                            <w:r w:rsidRPr="005D7F41">
                              <w:t>Δt</w:t>
                            </w:r>
                            <w:proofErr w:type="spellEnd"/>
                            <w:r w:rsidRPr="005D7F41">
                              <w:t>=500s</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41C56" id="_x0000_s1041" type="#_x0000_t202" style="position:absolute;margin-left:0;margin-top:41.85pt;width:356.2pt;height:25.65pt;z-index:2517176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" stroked="f">
                <v:textbox inset="0,0,0,0">
                  <w:txbxContent>
                    <w:p w14:paraId="77ACC416" w14:textId="2DAFF1B0" w:rsidR="00362453" w:rsidRPr="00D86B6E" w:rsidRDefault="00362453" w:rsidP="00362453">
                      <w:pPr>
                        <w:pStyle w:val="Caption"/>
                        <w:jc w:val="center"/>
                        <w:rPr>
                          <w:noProof/>
                          <w:sz w:val="22"/>
                          <w:szCs w:val="22"/>
                        </w:rPr>
                      </w:pPr>
                      <w:bookmarkStart w:id="90" w:name="_Toc220489482"/>
                      <w:r>
                        <w:t xml:space="preserve">Table </w:t>
                      </w:r>
                      <w:r>
                        <w:fldChar w:fldCharType="begin"/>
                      </w:r>
                      <w:r>
                        <w:instrText xml:space="preserve"> SEQ Table \* ARABIC </w:instrText>
                      </w:r>
                      <w:r>
                        <w:fldChar w:fldCharType="separate"/>
                      </w:r>
                      <w:r w:rsidR="00E76EBB">
                        <w:rPr>
                          <w:noProof/>
                        </w:rPr>
                        <w:t>3</w:t>
                      </w:r>
                      <w:r>
                        <w:fldChar w:fldCharType="end"/>
                      </w:r>
                      <w:r>
                        <w:t xml:space="preserve"> - </w:t>
                      </w:r>
                      <w:r w:rsidRPr="005D7F41">
                        <w:t xml:space="preserve">Thermal </w:t>
                      </w:r>
                      <w:r>
                        <w:t>E</w:t>
                      </w:r>
                      <w:r w:rsidRPr="005D7F41">
                        <w:t xml:space="preserve">quilibrium </w:t>
                      </w:r>
                      <w:r>
                        <w:t>T</w:t>
                      </w:r>
                      <w:r w:rsidRPr="005D7F41">
                        <w:t xml:space="preserve">ime </w:t>
                      </w:r>
                      <w:r>
                        <w:t>R</w:t>
                      </w:r>
                      <w:r w:rsidRPr="005D7F41">
                        <w:t xml:space="preserve">esults for the </w:t>
                      </w:r>
                      <w:r>
                        <w:t>T</w:t>
                      </w:r>
                      <w:r w:rsidRPr="005D7F41">
                        <w:t xml:space="preserve">olerance </w:t>
                      </w:r>
                      <w:r>
                        <w:t>S</w:t>
                      </w:r>
                      <w:r w:rsidRPr="005D7F41">
                        <w:t xml:space="preserve">ensitivity </w:t>
                      </w:r>
                      <w:r>
                        <w:t>S</w:t>
                      </w:r>
                      <w:r w:rsidRPr="005D7F41">
                        <w:t xml:space="preserve">tudy on a 12 m × 12 m </w:t>
                      </w:r>
                      <w:r>
                        <w:t>P</w:t>
                      </w:r>
                      <w:r w:rsidRPr="005D7F41">
                        <w:t xml:space="preserve">late with h=1m and </w:t>
                      </w:r>
                      <w:proofErr w:type="spellStart"/>
                      <w:r w:rsidRPr="005D7F41">
                        <w:t>Δt</w:t>
                      </w:r>
                      <w:proofErr w:type="spellEnd"/>
                      <w:r w:rsidRPr="005D7F41">
                        <w:t>=500s</w:t>
                      </w:r>
                      <w:bookmarkEnd w:id="90"/>
                    </w:p>
                  </w:txbxContent>
                </v:textbox>
                <w10:wrap type="topAndBottom" anchorx="margin"/>
              </v:shape>
            </w:pict>
          </mc:Fallback>
        </mc:AlternateContent>
      </w:r>
      <w:r w:rsidRPr="00163976">
        <w:rPr>
          <w:noProof/>
        </w:rPr>
        <w:drawing>
          <wp:anchor distT="0" distB="0" distL="114300" distR="114300" simplePos="0" relativeHeight="251663360" behindDoc="0" locked="0" layoutInCell="1" allowOverlap="1" wp14:anchorId="676F647B" wp14:editId="79C745F3">
            <wp:simplePos x="0" y="0"/>
            <wp:positionH relativeFrom="margin">
              <wp:align>center</wp:align>
            </wp:positionH>
            <wp:positionV relativeFrom="paragraph">
              <wp:posOffset>935686</wp:posOffset>
            </wp:positionV>
            <wp:extent cx="4261485" cy="1204595"/>
            <wp:effectExtent l="0" t="0" r="5715" b="0"/>
            <wp:wrapTopAndBottom/>
            <wp:docPr id="132358447"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58447" name="Picture 1" descr="A table with numbers and symbols&#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4261485" cy="1204595"/>
                    </a:xfrm>
                    <a:prstGeom prst="rect">
                      <a:avLst/>
                    </a:prstGeom>
                  </pic:spPr>
                </pic:pic>
              </a:graphicData>
            </a:graphic>
            <wp14:sizeRelH relativeFrom="margin">
              <wp14:pctWidth>0</wp14:pctWidth>
            </wp14:sizeRelH>
            <wp14:sizeRelV relativeFrom="margin">
              <wp14:pctHeight>0</wp14:pctHeight>
            </wp14:sizeRelV>
          </wp:anchor>
        </w:drawing>
      </w:r>
      <w:r w:rsidR="00127F4F">
        <w:t xml:space="preserve">Table 3 summarises the tolerance sensitivity study for a 12 m × 12 m plate, with </w:t>
      </w:r>
      <m:oMath>
        <m:r>
          <w:rPr>
            <w:rFonts w:ascii="Cambria Math" w:hAnsi="Cambria Math"/>
          </w:rPr>
          <m:t>h=1</m:t>
        </m:r>
      </m:oMath>
      <w:r w:rsidR="00127F4F">
        <w:t xml:space="preserve">m and </w:t>
      </w:r>
      <m:oMath>
        <m:r>
          <m:rPr>
            <m:sty m:val="p"/>
          </m:rPr>
          <w:rPr>
            <w:rFonts w:ascii="Cambria Math" w:hAnsi="Cambria Math"/>
          </w:rPr>
          <m:t>Δ</m:t>
        </m:r>
        <m:r>
          <w:rPr>
            <w:rFonts w:ascii="Cambria Math" w:hAnsi="Cambria Math"/>
          </w:rPr>
          <m:t>t=500</m:t>
        </m:r>
      </m:oMath>
      <w:r w:rsidR="00127F4F">
        <w:t>s held constant.</w:t>
      </w:r>
    </w:p>
    <w:p w14:paraId="495625DC" w14:textId="2AF63E01" w:rsidR="004F4AD3" w:rsidRDefault="004F4AD3" w:rsidP="00127F4F"/>
    <w:p w14:paraId="538007BD" w14:textId="21448AB8" w:rsidR="00127F4F" w:rsidRDefault="00127F4F" w:rsidP="00127F4F"/>
    <w:p w14:paraId="71B5BB05" w14:textId="692A569B" w:rsidR="00127F4F" w:rsidRDefault="004E46F7" w:rsidP="00127F4F">
      <w:r>
        <w:rPr>
          <w:noProof/>
        </w:rPr>
        <w:lastRenderedPageBreak/>
        <mc:AlternateContent>
          <mc:Choice Requires="wps">
            <w:drawing>
              <wp:anchor distT="0" distB="0" distL="114300" distR="114300" simplePos="0" relativeHeight="251719680" behindDoc="0" locked="0" layoutInCell="1" allowOverlap="1" wp14:anchorId="184974C4" wp14:editId="2F3BCA90">
                <wp:simplePos x="0" y="0"/>
                <wp:positionH relativeFrom="column">
                  <wp:posOffset>1176655</wp:posOffset>
                </wp:positionH>
                <wp:positionV relativeFrom="paragraph">
                  <wp:posOffset>2679700</wp:posOffset>
                </wp:positionV>
                <wp:extent cx="3366770" cy="365760"/>
                <wp:effectExtent l="0" t="0" r="5080" b="0"/>
                <wp:wrapTopAndBottom/>
                <wp:docPr id="1651367459" name="Text Box 1"/>
                <wp:cNvGraphicFramePr/>
                <a:graphic xmlns:a="http://schemas.openxmlformats.org/drawingml/2006/main">
                  <a:graphicData uri="http://schemas.microsoft.com/office/word/2010/wordprocessingShape">
                    <wps:wsp>
                      <wps:cNvSpPr txBox="1"/>
                      <wps:spPr>
                        <a:xfrm>
                          <a:off x="0" y="0"/>
                          <a:ext cx="3366770" cy="365760"/>
                        </a:xfrm>
                        <a:prstGeom prst="rect">
                          <a:avLst/>
                        </a:prstGeom>
                        <a:solidFill>
                          <a:prstClr val="white"/>
                        </a:solidFill>
                        <a:ln>
                          <a:noFill/>
                        </a:ln>
                      </wps:spPr>
                      <wps:txbx>
                        <w:txbxContent>
                          <w:p w14:paraId="5B72AF5A" w14:textId="0F05C3AA" w:rsidR="004E46F7" w:rsidRPr="00844533" w:rsidRDefault="004E46F7" w:rsidP="004E46F7">
                            <w:pPr>
                              <w:pStyle w:val="Caption"/>
                              <w:jc w:val="center"/>
                              <w:rPr>
                                <w:noProof/>
                                <w:sz w:val="22"/>
                                <w:szCs w:val="22"/>
                              </w:rPr>
                            </w:pPr>
                            <w:bookmarkStart w:id="91" w:name="_Toc220489455"/>
                            <w:r>
                              <w:t xml:space="preserve">Figure </w:t>
                            </w:r>
                            <w:r>
                              <w:fldChar w:fldCharType="begin"/>
                            </w:r>
                            <w:r>
                              <w:instrText xml:space="preserve"> SEQ Figure \* ARABIC </w:instrText>
                            </w:r>
                            <w:r>
                              <w:fldChar w:fldCharType="separate"/>
                            </w:r>
                            <w:r w:rsidR="00E76EBB">
                              <w:rPr>
                                <w:noProof/>
                              </w:rPr>
                              <w:t>8</w:t>
                            </w:r>
                            <w:r>
                              <w:fldChar w:fldCharType="end"/>
                            </w:r>
                            <w:r>
                              <w:t xml:space="preserve"> - </w:t>
                            </w:r>
                            <w:r w:rsidRPr="003C5807">
                              <w:t xml:space="preserve">Thermal </w:t>
                            </w:r>
                            <w:r>
                              <w:t>E</w:t>
                            </w:r>
                            <w:r w:rsidRPr="003C5807">
                              <w:t xml:space="preserve">quilibrium </w:t>
                            </w:r>
                            <w:r>
                              <w:t>T</w:t>
                            </w:r>
                            <w:r w:rsidRPr="003C5807">
                              <w:t xml:space="preserve">ime as a </w:t>
                            </w:r>
                            <w:r>
                              <w:t>F</w:t>
                            </w:r>
                            <w:r w:rsidRPr="003C5807">
                              <w:t xml:space="preserve">unction of </w:t>
                            </w:r>
                            <w:r>
                              <w:t>E</w:t>
                            </w:r>
                            <w:r w:rsidRPr="003C5807">
                              <w:t xml:space="preserve">quilibrium </w:t>
                            </w:r>
                            <w:r>
                              <w:t>T</w:t>
                            </w:r>
                            <w:r w:rsidRPr="003C5807">
                              <w:t>olerance CC</w:t>
                            </w:r>
                            <w:r>
                              <w:t xml:space="preserve"> </w:t>
                            </w:r>
                            <w:r w:rsidRPr="003C5807">
                              <w:t xml:space="preserve">for a 12 m × 12 m </w:t>
                            </w:r>
                            <w:r>
                              <w:t>P</w:t>
                            </w:r>
                            <w:r w:rsidRPr="003C5807">
                              <w:t xml:space="preserve">late with h=1m and </w:t>
                            </w:r>
                            <w:proofErr w:type="spellStart"/>
                            <w:r w:rsidRPr="003C5807">
                              <w:t>Δt</w:t>
                            </w:r>
                            <w:proofErr w:type="spellEnd"/>
                            <w:r w:rsidRPr="003C5807">
                              <w:t>=500s</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4974C4" id="_x0000_s1042" type="#_x0000_t202" style="position:absolute;margin-left:92.65pt;margin-top:211pt;width:265.1pt;height:28.8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" stroked="f">
                <v:textbox inset="0,0,0,0">
                  <w:txbxContent>
                    <w:p w14:paraId="5B72AF5A" w14:textId="0F05C3AA" w:rsidR="004E46F7" w:rsidRPr="00844533" w:rsidRDefault="004E46F7" w:rsidP="004E46F7">
                      <w:pPr>
                        <w:pStyle w:val="Caption"/>
                        <w:jc w:val="center"/>
                        <w:rPr>
                          <w:noProof/>
                          <w:sz w:val="22"/>
                          <w:szCs w:val="22"/>
                        </w:rPr>
                      </w:pPr>
                      <w:bookmarkStart w:id="92" w:name="_Toc220489455"/>
                      <w:r>
                        <w:t xml:space="preserve">Figure </w:t>
                      </w:r>
                      <w:r>
                        <w:fldChar w:fldCharType="begin"/>
                      </w:r>
                      <w:r>
                        <w:instrText xml:space="preserve"> SEQ Figure \* ARABIC </w:instrText>
                      </w:r>
                      <w:r>
                        <w:fldChar w:fldCharType="separate"/>
                      </w:r>
                      <w:r w:rsidR="00E76EBB">
                        <w:rPr>
                          <w:noProof/>
                        </w:rPr>
                        <w:t>8</w:t>
                      </w:r>
                      <w:r>
                        <w:fldChar w:fldCharType="end"/>
                      </w:r>
                      <w:r>
                        <w:t xml:space="preserve"> - </w:t>
                      </w:r>
                      <w:r w:rsidRPr="003C5807">
                        <w:t xml:space="preserve">Thermal </w:t>
                      </w:r>
                      <w:r>
                        <w:t>E</w:t>
                      </w:r>
                      <w:r w:rsidRPr="003C5807">
                        <w:t xml:space="preserve">quilibrium </w:t>
                      </w:r>
                      <w:r>
                        <w:t>T</w:t>
                      </w:r>
                      <w:r w:rsidRPr="003C5807">
                        <w:t xml:space="preserve">ime as a </w:t>
                      </w:r>
                      <w:r>
                        <w:t>F</w:t>
                      </w:r>
                      <w:r w:rsidRPr="003C5807">
                        <w:t xml:space="preserve">unction of </w:t>
                      </w:r>
                      <w:r>
                        <w:t>E</w:t>
                      </w:r>
                      <w:r w:rsidRPr="003C5807">
                        <w:t xml:space="preserve">quilibrium </w:t>
                      </w:r>
                      <w:r>
                        <w:t>T</w:t>
                      </w:r>
                      <w:r w:rsidRPr="003C5807">
                        <w:t>olerance CC</w:t>
                      </w:r>
                      <w:r>
                        <w:t xml:space="preserve"> </w:t>
                      </w:r>
                      <w:r w:rsidRPr="003C5807">
                        <w:t xml:space="preserve">for a 12 m × 12 m </w:t>
                      </w:r>
                      <w:r>
                        <w:t>P</w:t>
                      </w:r>
                      <w:r w:rsidRPr="003C5807">
                        <w:t xml:space="preserve">late with h=1m and </w:t>
                      </w:r>
                      <w:proofErr w:type="spellStart"/>
                      <w:r w:rsidRPr="003C5807">
                        <w:t>Δt</w:t>
                      </w:r>
                      <w:proofErr w:type="spellEnd"/>
                      <w:r w:rsidRPr="003C5807">
                        <w:t>=500s</w:t>
                      </w:r>
                      <w:bookmarkEnd w:id="92"/>
                    </w:p>
                  </w:txbxContent>
                </v:textbox>
                <w10:wrap type="topAndBottom"/>
              </v:shape>
            </w:pict>
          </mc:Fallback>
        </mc:AlternateContent>
      </w:r>
      <w:r w:rsidR="00CB5EB7" w:rsidRPr="00CB5EB7">
        <w:rPr>
          <w:noProof/>
        </w:rPr>
        <w:drawing>
          <wp:anchor distT="0" distB="0" distL="114300" distR="114300" simplePos="0" relativeHeight="251664384" behindDoc="0" locked="0" layoutInCell="1" allowOverlap="1" wp14:anchorId="4627C320" wp14:editId="60D689AD">
            <wp:simplePos x="0" y="0"/>
            <wp:positionH relativeFrom="margin">
              <wp:align>center</wp:align>
            </wp:positionH>
            <wp:positionV relativeFrom="paragraph">
              <wp:posOffset>682432</wp:posOffset>
            </wp:positionV>
            <wp:extent cx="3366770" cy="1939925"/>
            <wp:effectExtent l="0" t="0" r="5080" b="3175"/>
            <wp:wrapTopAndBottom/>
            <wp:docPr id="675423052"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423052" name="Picture 1" descr="A graph with a line&#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3366770" cy="1939925"/>
                    </a:xfrm>
                    <a:prstGeom prst="rect">
                      <a:avLst/>
                    </a:prstGeom>
                  </pic:spPr>
                </pic:pic>
              </a:graphicData>
            </a:graphic>
            <wp14:sizeRelH relativeFrom="margin">
              <wp14:pctWidth>0</wp14:pctWidth>
            </wp14:sizeRelH>
            <wp14:sizeRelV relativeFrom="margin">
              <wp14:pctHeight>0</wp14:pctHeight>
            </wp14:sizeRelV>
          </wp:anchor>
        </w:drawing>
      </w:r>
      <w:r w:rsidR="00127F4F">
        <w:t xml:space="preserve">Figure </w:t>
      </w:r>
      <w:r w:rsidR="00936A37">
        <w:t>8</w:t>
      </w:r>
      <w:r w:rsidR="00362453">
        <w:t xml:space="preserve"> </w:t>
      </w:r>
      <w:r w:rsidR="00127F4F">
        <w:t xml:space="preserve">shows the reported thermal equilibrium time plotted against tolerance </w:t>
      </w:r>
      <m:oMath>
        <m:r>
          <w:rPr>
            <w:rFonts w:ascii="Cambria Math" w:hAnsi="Cambria Math"/>
          </w:rPr>
          <m:t>CC</m:t>
        </m:r>
      </m:oMath>
      <w:r w:rsidR="000B40D1">
        <w:rPr>
          <w:rFonts w:eastAsiaTheme="minorEastAsia"/>
        </w:rPr>
        <w:t xml:space="preserve"> </w:t>
      </w:r>
      <w:r w:rsidR="00127F4F">
        <w:t>using the results in Table 3.</w:t>
      </w:r>
    </w:p>
    <w:p w14:paraId="63D49517" w14:textId="4978607F" w:rsidR="00127F4F" w:rsidRDefault="00127F4F" w:rsidP="00127F4F"/>
    <w:p w14:paraId="30F2C66F" w14:textId="62F4CDAC" w:rsidR="00F9344F" w:rsidRDefault="00E87BF4" w:rsidP="00F9344F">
      <w:r w:rsidRPr="00E87BF4">
        <w:t xml:space="preserve">Figure 8 shows that </w:t>
      </w:r>
      <w:r w:rsidR="00213156">
        <w:t xml:space="preserve">the </w:t>
      </w:r>
      <w:r w:rsidRPr="00E87BF4">
        <w:t xml:space="preserve">equilibrium time increases markedly as </w:t>
      </w:r>
      <m:oMath>
        <m:r>
          <w:rPr>
            <w:rFonts w:ascii="Cambria Math" w:hAnsi="Cambria Math"/>
          </w:rPr>
          <m:t>CC</m:t>
        </m:r>
      </m:oMath>
      <w:r w:rsidR="00213156">
        <w:rPr>
          <w:rFonts w:eastAsiaTheme="minorEastAsia"/>
        </w:rPr>
        <w:t xml:space="preserve"> </w:t>
      </w:r>
      <w:r w:rsidRPr="00E87BF4">
        <w:t>is tightened, because smaller tolerances require more steps for successive fields to converge</w:t>
      </w:r>
      <w:r w:rsidR="00213156">
        <w:t xml:space="preserve"> </w:t>
      </w:r>
      <w:sdt>
        <w:sdtPr>
          <w:id w:val="-645816112"/>
          <w:citation/>
        </w:sdtPr>
        <w:sdtContent>
          <w:r w:rsidR="00213156">
            <w:fldChar w:fldCharType="begin"/>
          </w:r>
          <w:r w:rsidR="00213156">
            <w:instrText xml:space="preserve"> CITATION Mor05 \l 2057 </w:instrText>
          </w:r>
          <w:r w:rsidR="00213156">
            <w:fldChar w:fldCharType="separate"/>
          </w:r>
          <w:r w:rsidR="00BF1A2A">
            <w:rPr>
              <w:noProof/>
            </w:rPr>
            <w:t>(Morton &amp; Mayers, 2005)</w:t>
          </w:r>
          <w:r w:rsidR="00213156">
            <w:fldChar w:fldCharType="end"/>
          </w:r>
        </w:sdtContent>
      </w:sdt>
      <w:r w:rsidRPr="00E87BF4">
        <w:t xml:space="preserve">. This confirms that </w:t>
      </w:r>
      <m:oMath>
        <m:r>
          <w:rPr>
            <w:rFonts w:ascii="Cambria Math" w:hAnsi="Cambria Math"/>
          </w:rPr>
          <m:t>CC</m:t>
        </m:r>
      </m:oMath>
      <w:r w:rsidR="00213156">
        <w:rPr>
          <w:rFonts w:eastAsiaTheme="minorEastAsia"/>
        </w:rPr>
        <w:t xml:space="preserve"> </w:t>
      </w:r>
      <w:r w:rsidRPr="00E87BF4">
        <w:t xml:space="preserve">strongly controls runtime and how close the final field is to steady conditions, so comparisons are only meaningful when </w:t>
      </w:r>
      <m:oMath>
        <m:r>
          <w:rPr>
            <w:rFonts w:ascii="Cambria Math" w:hAnsi="Cambria Math"/>
          </w:rPr>
          <m:t>CC</m:t>
        </m:r>
      </m:oMath>
      <w:r w:rsidR="00213156">
        <w:rPr>
          <w:rFonts w:eastAsiaTheme="minorEastAsia"/>
        </w:rPr>
        <w:t xml:space="preserve"> </w:t>
      </w:r>
      <w:r w:rsidRPr="00E87BF4">
        <w:t>is consistent across runs</w:t>
      </w:r>
      <w:r w:rsidR="00213156">
        <w:t xml:space="preserve"> </w:t>
      </w:r>
      <w:sdt>
        <w:sdtPr>
          <w:id w:val="-369225982"/>
          <w:citation/>
        </w:sdtPr>
        <w:sdtContent>
          <w:r w:rsidR="00213156">
            <w:fldChar w:fldCharType="begin"/>
          </w:r>
          <w:r w:rsidR="00213156">
            <w:instrText xml:space="preserve"> CITATION LeV07 \l 2057 </w:instrText>
          </w:r>
          <w:r w:rsidR="00213156">
            <w:fldChar w:fldCharType="separate"/>
          </w:r>
          <w:r w:rsidR="00BF1A2A">
            <w:rPr>
              <w:noProof/>
            </w:rPr>
            <w:t>(LeVeque, 2007)</w:t>
          </w:r>
          <w:r w:rsidR="00213156">
            <w:fldChar w:fldCharType="end"/>
          </w:r>
        </w:sdtContent>
      </w:sdt>
      <w:r w:rsidRPr="00E87BF4">
        <w:t>.</w:t>
      </w:r>
    </w:p>
    <w:p w14:paraId="3DA93756" w14:textId="77777777" w:rsidR="00D03796" w:rsidRPr="00F9344F" w:rsidRDefault="00D03796" w:rsidP="00F9344F"/>
    <w:p w14:paraId="20533755" w14:textId="5CBC6710" w:rsidR="00A6605A" w:rsidRPr="003A6899" w:rsidRDefault="009C0194" w:rsidP="00A6605A">
      <w:pPr>
        <w:pStyle w:val="Heading2"/>
      </w:pPr>
      <w:bookmarkStart w:id="93" w:name="_Toc220536575"/>
      <w:r>
        <w:t>Sensitivity Summary</w:t>
      </w:r>
      <w:bookmarkEnd w:id="93"/>
    </w:p>
    <w:p w14:paraId="37786AA6" w14:textId="53F35280" w:rsidR="00A8327C" w:rsidRDefault="007F0E52" w:rsidP="00DB6089">
      <w:r w:rsidRPr="007F0E52">
        <w:t xml:space="preserve">Across the sensitivity studies, </w:t>
      </w:r>
      <m:oMath>
        <m:r>
          <w:rPr>
            <w:rFonts w:ascii="Cambria Math" w:hAnsi="Cambria Math"/>
          </w:rPr>
          <m:t>CC</m:t>
        </m:r>
      </m:oMath>
      <w:r w:rsidR="00213156">
        <w:rPr>
          <w:rFonts w:eastAsiaTheme="minorEastAsia"/>
        </w:rPr>
        <w:t xml:space="preserve"> </w:t>
      </w:r>
      <w:r w:rsidRPr="007F0E52">
        <w:t xml:space="preserve">has the strongest effect on reported equilibrium time, indicating that the stopping criterion dominates the measured “equilibrium” behaviour relative to changes in </w:t>
      </w:r>
      <m:oMath>
        <m:r>
          <w:rPr>
            <w:rFonts w:ascii="Cambria Math" w:hAnsi="Cambria Math"/>
          </w:rPr>
          <m:t>h</m:t>
        </m:r>
      </m:oMath>
      <w:r w:rsidR="006B0DD5">
        <w:rPr>
          <w:rFonts w:eastAsiaTheme="minorEastAsia"/>
        </w:rPr>
        <w:t xml:space="preserve"> </w:t>
      </w:r>
      <w:r w:rsidRPr="007F0E52">
        <w:t xml:space="preserve">and </w:t>
      </w:r>
      <m:oMath>
        <m:r>
          <m:rPr>
            <m:sty m:val="p"/>
          </m:rPr>
          <w:rPr>
            <w:rFonts w:ascii="Cambria Math" w:hAnsi="Cambria Math"/>
          </w:rPr>
          <m:t>Δ</m:t>
        </m:r>
        <m:r>
          <w:rPr>
            <w:rFonts w:ascii="Cambria Math" w:hAnsi="Cambria Math"/>
          </w:rPr>
          <m:t>t</m:t>
        </m:r>
      </m:oMath>
      <w:r w:rsidR="00737B8D">
        <w:t xml:space="preserve"> </w:t>
      </w:r>
      <w:sdt>
        <w:sdtPr>
          <w:id w:val="138163298"/>
          <w:citation/>
        </w:sdtPr>
        <w:sdtContent>
          <w:r w:rsidR="00737B8D">
            <w:fldChar w:fldCharType="begin"/>
          </w:r>
          <w:r w:rsidR="00737B8D">
            <w:instrText xml:space="preserve"> CITATION Pre07 \l 2057 </w:instrText>
          </w:r>
          <w:r w:rsidR="00737B8D">
            <w:fldChar w:fldCharType="separate"/>
          </w:r>
          <w:r w:rsidR="00BF1A2A">
            <w:rPr>
              <w:noProof/>
            </w:rPr>
            <w:t>(Press, Teukolsky, Vetterling, &amp; Flannery, 2007)</w:t>
          </w:r>
          <w:r w:rsidR="00737B8D">
            <w:fldChar w:fldCharType="end"/>
          </w:r>
        </w:sdtContent>
      </w:sdt>
      <w:r w:rsidRPr="007F0E52">
        <w:t>. This motivates using more robust equilibrium measures (e.g., residual-based criteria) and alternative time-integration methods, as discussed in Chapters 8 and 9</w:t>
      </w:r>
      <w:r w:rsidR="00737B8D">
        <w:t xml:space="preserve"> </w:t>
      </w:r>
      <w:sdt>
        <w:sdtPr>
          <w:id w:val="161438811"/>
          <w:citation/>
        </w:sdtPr>
        <w:sdtContent>
          <w:r w:rsidR="00737B8D">
            <w:fldChar w:fldCharType="begin"/>
          </w:r>
          <w:r w:rsidR="00737B8D">
            <w:instrText xml:space="preserve"> CITATION LeV07 \l 2057 </w:instrText>
          </w:r>
          <w:r w:rsidR="00737B8D">
            <w:fldChar w:fldCharType="separate"/>
          </w:r>
          <w:r w:rsidR="00BF1A2A">
            <w:rPr>
              <w:noProof/>
            </w:rPr>
            <w:t>(LeVeque, 2007)</w:t>
          </w:r>
          <w:r w:rsidR="00737B8D">
            <w:fldChar w:fldCharType="end"/>
          </w:r>
        </w:sdtContent>
      </w:sdt>
      <w:r w:rsidRPr="007F0E52">
        <w:t>.</w:t>
      </w:r>
    </w:p>
    <w:p w14:paraId="67B39143" w14:textId="77777777" w:rsidR="00223264" w:rsidRDefault="00223264" w:rsidP="00DB6089"/>
    <w:p w14:paraId="091A9749" w14:textId="77777777" w:rsidR="00223264" w:rsidRDefault="00223264" w:rsidP="00DB6089"/>
    <w:p w14:paraId="5061AA2D" w14:textId="77777777" w:rsidR="00223264" w:rsidRDefault="00223264" w:rsidP="00DB6089"/>
    <w:p w14:paraId="12790A1F" w14:textId="77777777" w:rsidR="00223264" w:rsidRDefault="00223264" w:rsidP="00DB6089"/>
    <w:p w14:paraId="23A80DD1" w14:textId="77777777" w:rsidR="00223264" w:rsidRDefault="00223264" w:rsidP="00DB6089"/>
    <w:p w14:paraId="2037C63D" w14:textId="72FCA650" w:rsidR="00070B56" w:rsidRDefault="00440F76" w:rsidP="00440F76">
      <w:pPr>
        <w:pStyle w:val="Heading1"/>
      </w:pPr>
      <w:bookmarkStart w:id="94" w:name="_Toc220536576"/>
      <w:r w:rsidRPr="00440F76">
        <w:lastRenderedPageBreak/>
        <w:t>Limitations of the Numerical Model.</w:t>
      </w:r>
      <w:bookmarkEnd w:id="94"/>
    </w:p>
    <w:p w14:paraId="4D31F64C" w14:textId="5140607B" w:rsidR="00440F76" w:rsidRDefault="00626CC2" w:rsidP="00626CC2">
      <w:pPr>
        <w:pStyle w:val="Heading2"/>
      </w:pPr>
      <w:bookmarkStart w:id="95" w:name="_Toc220536577"/>
      <w:r>
        <w:t>Limitations</w:t>
      </w:r>
      <w:r w:rsidR="00FA058F">
        <w:t xml:space="preserve"> of the </w:t>
      </w:r>
      <w:r w:rsidR="00393AB9">
        <w:t>N</w:t>
      </w:r>
      <w:r w:rsidR="00FA058F">
        <w:t xml:space="preserve">umerical </w:t>
      </w:r>
      <w:r w:rsidR="00393AB9">
        <w:t>M</w:t>
      </w:r>
      <w:r w:rsidR="00FA058F">
        <w:t>ethod (EFDM)</w:t>
      </w:r>
      <w:bookmarkEnd w:id="95"/>
    </w:p>
    <w:p w14:paraId="2E95C005" w14:textId="74F6A1D0" w:rsidR="00623432" w:rsidRDefault="00623432" w:rsidP="00FD3AAC">
      <w:r>
        <w:t xml:space="preserve">The explicit FTCS diffusion scheme is conditionally stable and requires </w:t>
      </w:r>
      <m:oMath>
        <m:r>
          <w:rPr>
            <w:rFonts w:ascii="Cambria Math" w:hAnsi="Cambria Math"/>
          </w:rPr>
          <m:t>Fo≤1</m:t>
        </m:r>
        <m:r>
          <m:rPr>
            <m:sty m:val="p"/>
          </m:rPr>
          <w:rPr>
            <w:rFonts w:ascii="Cambria Math" w:hAnsi="Cambria Math"/>
          </w:rPr>
          <m:t>/</m:t>
        </m:r>
        <m:r>
          <w:rPr>
            <w:rFonts w:ascii="Cambria Math" w:hAnsi="Cambria Math"/>
          </w:rPr>
          <m:t>4</m:t>
        </m:r>
      </m:oMath>
      <w:r w:rsidR="00256027">
        <w:rPr>
          <w:rFonts w:eastAsiaTheme="minorEastAsia"/>
        </w:rPr>
        <w:t xml:space="preserve"> </w:t>
      </w:r>
      <w:r>
        <w:t xml:space="preserve">in 2D. Because </w:t>
      </w:r>
      <m:oMath>
        <m:r>
          <m:rPr>
            <m:sty m:val="p"/>
          </m:rPr>
          <w:rPr>
            <w:rFonts w:ascii="Cambria Math" w:hAnsi="Cambria Math"/>
          </w:rPr>
          <m:t>Δ</m:t>
        </m:r>
        <m:sSub>
          <m:sSubPr>
            <m:ctrlPr>
              <w:rPr>
                <w:rFonts w:ascii="Cambria Math" w:hAnsi="Cambria Math"/>
              </w:rPr>
            </m:ctrlPr>
          </m:sSubPr>
          <m:e>
            <m:r>
              <w:rPr>
                <w:rFonts w:ascii="Cambria Math" w:hAnsi="Cambria Math"/>
              </w:rPr>
              <m:t>t</m:t>
            </m:r>
          </m:e>
          <m:sub>
            <m:r>
              <m:rPr>
                <m:sty m:val="p"/>
              </m:rPr>
              <w:rPr>
                <w:rFonts w:ascii="Cambria Math" w:hAnsi="Cambria Math"/>
              </w:rPr>
              <m:t>max</m:t>
            </m:r>
          </m:sub>
        </m:sSub>
        <m:r>
          <w:rPr>
            <w:rFonts w:ascii="Cambria Math" w:hAnsi="Cambria Math"/>
          </w:rPr>
          <m:t>∝</m:t>
        </m:r>
        <m:sSup>
          <m:sSupPr>
            <m:ctrlPr>
              <w:rPr>
                <w:rFonts w:ascii="Cambria Math" w:hAnsi="Cambria Math"/>
              </w:rPr>
            </m:ctrlPr>
          </m:sSupPr>
          <m:e>
            <m:r>
              <w:rPr>
                <w:rFonts w:ascii="Cambria Math" w:hAnsi="Cambria Math"/>
              </w:rPr>
              <m:t>h</m:t>
            </m:r>
          </m:e>
          <m:sup>
            <m:r>
              <w:rPr>
                <w:rFonts w:ascii="Cambria Math" w:hAnsi="Cambria Math"/>
              </w:rPr>
              <m:t>2</m:t>
            </m:r>
          </m:sup>
        </m:sSup>
      </m:oMath>
      <w:r>
        <w:t>, grid refinement rapidly reduces the allowable time step and increases computational cost, which constrains practical parameter selection in the sensitivity studies</w:t>
      </w:r>
      <w:sdt>
        <w:sdtPr>
          <w:id w:val="-222523987"/>
          <w:citation/>
        </w:sdtPr>
        <w:sdtContent>
          <w:r w:rsidR="00467D93">
            <w:fldChar w:fldCharType="begin"/>
          </w:r>
          <w:r w:rsidR="00467D93">
            <w:instrText xml:space="preserve"> CITATION Mor05 \l 2057 </w:instrText>
          </w:r>
          <w:r w:rsidR="00467D93">
            <w:fldChar w:fldCharType="separate"/>
          </w:r>
          <w:r w:rsidR="00BF1A2A">
            <w:rPr>
              <w:noProof/>
            </w:rPr>
            <w:t xml:space="preserve"> (Morton &amp; Mayers, 2005)</w:t>
          </w:r>
          <w:r w:rsidR="00467D93">
            <w:fldChar w:fldCharType="end"/>
          </w:r>
        </w:sdtContent>
      </w:sdt>
      <w:r>
        <w:t>.</w:t>
      </w:r>
    </w:p>
    <w:p w14:paraId="41F440B4" w14:textId="22DD2354" w:rsidR="00623432" w:rsidRDefault="00623432" w:rsidP="00FD3AAC">
      <w:r>
        <w:t xml:space="preserve">The scheme is first-order accurate in time and second-order accurate in space, with truncation error scaling </w:t>
      </w:r>
      <m:oMath>
        <m:r>
          <w:rPr>
            <w:rFonts w:ascii="Cambria Math" w:hAnsi="Cambria Math"/>
          </w:rPr>
          <m:t>O(</m:t>
        </m:r>
        <m:r>
          <m:rPr>
            <m:sty m:val="p"/>
          </m:rPr>
          <w:rPr>
            <w:rFonts w:ascii="Cambria Math" w:hAnsi="Cambria Math"/>
          </w:rPr>
          <m:t>Δ</m:t>
        </m:r>
        <m:r>
          <w:rPr>
            <w:rFonts w:ascii="Cambria Math" w:hAnsi="Cambria Math"/>
          </w:rPr>
          <m:t>t)+O(</m:t>
        </m:r>
        <m:sSup>
          <m:sSupPr>
            <m:ctrlPr>
              <w:rPr>
                <w:rFonts w:ascii="Cambria Math" w:hAnsi="Cambria Math"/>
              </w:rPr>
            </m:ctrlPr>
          </m:sSupPr>
          <m:e>
            <m:r>
              <w:rPr>
                <w:rFonts w:ascii="Cambria Math" w:hAnsi="Cambria Math"/>
              </w:rPr>
              <m:t>h</m:t>
            </m:r>
          </m:e>
          <m:sup>
            <m:r>
              <w:rPr>
                <w:rFonts w:ascii="Cambria Math" w:hAnsi="Cambria Math"/>
              </w:rPr>
              <m:t>2</m:t>
            </m:r>
          </m:sup>
        </m:sSup>
        <m:r>
          <w:rPr>
            <w:rFonts w:ascii="Cambria Math" w:hAnsi="Cambria Math"/>
          </w:rPr>
          <m:t>)</m:t>
        </m:r>
      </m:oMath>
      <w:r w:rsidR="00467D93">
        <w:t xml:space="preserve"> </w:t>
      </w:r>
      <w:sdt>
        <w:sdtPr>
          <w:id w:val="-579607087"/>
          <w:citation/>
        </w:sdtPr>
        <w:sdtContent>
          <w:r w:rsidR="00467D93">
            <w:fldChar w:fldCharType="begin"/>
          </w:r>
          <w:r w:rsidR="00467D93">
            <w:instrText xml:space="preserve"> CITATION Smi85 \l 2057 </w:instrText>
          </w:r>
          <w:r w:rsidR="00467D93">
            <w:fldChar w:fldCharType="separate"/>
          </w:r>
          <w:r w:rsidR="00BF1A2A">
            <w:rPr>
              <w:noProof/>
            </w:rPr>
            <w:t>(Smith, 1985)</w:t>
          </w:r>
          <w:r w:rsidR="00467D93">
            <w:fldChar w:fldCharType="end"/>
          </w:r>
        </w:sdtContent>
      </w:sdt>
      <w:r>
        <w:t xml:space="preserve">. Although reducing </w:t>
      </w:r>
      <m:oMath>
        <m:r>
          <w:rPr>
            <w:rFonts w:ascii="Cambria Math" w:hAnsi="Cambria Math"/>
          </w:rPr>
          <m:t xml:space="preserve">h </m:t>
        </m:r>
      </m:oMath>
      <w:r>
        <w:t xml:space="preserve">and </w:t>
      </w:r>
      <m:oMath>
        <m:r>
          <m:rPr>
            <m:sty m:val="p"/>
          </m:rPr>
          <w:rPr>
            <w:rFonts w:ascii="Cambria Math" w:hAnsi="Cambria Math"/>
          </w:rPr>
          <m:t>Δ</m:t>
        </m:r>
        <m:r>
          <w:rPr>
            <w:rFonts w:ascii="Cambria Math" w:hAnsi="Cambria Math"/>
          </w:rPr>
          <m:t>t</m:t>
        </m:r>
      </m:oMath>
      <w:r w:rsidR="00467D93">
        <w:rPr>
          <w:rFonts w:eastAsiaTheme="minorEastAsia"/>
        </w:rPr>
        <w:t xml:space="preserve"> </w:t>
      </w:r>
      <w:r>
        <w:t>should reduce discretisation error in principle, the trends in Tables 1–2 are not strongly monotonic, indicating that the stopping criterion can dominate the reported outcomes and mask truncation-error behaviour</w:t>
      </w:r>
      <w:r w:rsidR="00467D93">
        <w:t xml:space="preserve"> </w:t>
      </w:r>
      <w:sdt>
        <w:sdtPr>
          <w:id w:val="-930733646"/>
          <w:citation/>
        </w:sdtPr>
        <w:sdtContent>
          <w:r w:rsidR="00467D93">
            <w:fldChar w:fldCharType="begin"/>
          </w:r>
          <w:r w:rsidR="00467D93">
            <w:instrText xml:space="preserve"> CITATION Smi85 \l 2057 </w:instrText>
          </w:r>
          <w:r w:rsidR="00467D93">
            <w:fldChar w:fldCharType="separate"/>
          </w:r>
          <w:r w:rsidR="00BF1A2A">
            <w:rPr>
              <w:noProof/>
            </w:rPr>
            <w:t>(Smith, 1985)</w:t>
          </w:r>
          <w:r w:rsidR="00467D93">
            <w:fldChar w:fldCharType="end"/>
          </w:r>
        </w:sdtContent>
      </w:sdt>
      <w:r>
        <w:t>.</w:t>
      </w:r>
    </w:p>
    <w:p w14:paraId="52631EC5" w14:textId="78464C9D" w:rsidR="00623432" w:rsidRDefault="00623432" w:rsidP="00FD3AAC">
      <w:r>
        <w:t>Round-off error can accumulate over many iterations, but it is expected to be secondary here because MATLAB uses double precision and the largest discrepancies are associated with changes in the stopping tolerance</w:t>
      </w:r>
      <w:r w:rsidR="007F1D01">
        <w:t xml:space="preserve"> </w:t>
      </w:r>
      <w:sdt>
        <w:sdtPr>
          <w:id w:val="2093042254"/>
          <w:citation/>
        </w:sdtPr>
        <w:sdtContent>
          <w:r w:rsidR="007F1D01">
            <w:fldChar w:fldCharType="begin"/>
          </w:r>
          <w:r w:rsidR="007F1D01">
            <w:instrText xml:space="preserve"> CITATION Pre07 \l 2057 </w:instrText>
          </w:r>
          <w:r w:rsidR="007F1D01">
            <w:fldChar w:fldCharType="separate"/>
          </w:r>
          <w:r w:rsidR="00BF1A2A">
            <w:rPr>
              <w:noProof/>
            </w:rPr>
            <w:t>(Press, Teukolsky, Vetterling, &amp; Flannery, 2007)</w:t>
          </w:r>
          <w:r w:rsidR="007F1D01">
            <w:fldChar w:fldCharType="end"/>
          </w:r>
        </w:sdtContent>
      </w:sdt>
      <w:r>
        <w:t>. Round-off becomes more relevant for very large grids, extremely small tolerances, or long runtimes with high iteration counts</w:t>
      </w:r>
      <w:r w:rsidR="007F1D01">
        <w:t xml:space="preserve"> </w:t>
      </w:r>
      <w:sdt>
        <w:sdtPr>
          <w:id w:val="-991640435"/>
          <w:citation/>
        </w:sdtPr>
        <w:sdtContent>
          <w:r w:rsidR="007F1D01">
            <w:fldChar w:fldCharType="begin"/>
          </w:r>
          <w:r w:rsidR="007F1D01">
            <w:instrText xml:space="preserve"> CITATION Pre07 \l 2057 </w:instrText>
          </w:r>
          <w:r w:rsidR="007F1D01">
            <w:fldChar w:fldCharType="separate"/>
          </w:r>
          <w:r w:rsidR="00BF1A2A">
            <w:rPr>
              <w:noProof/>
            </w:rPr>
            <w:t>(Press, Teukolsky, Vetterling, &amp; Flannery, 2007)</w:t>
          </w:r>
          <w:r w:rsidR="007F1D01">
            <w:fldChar w:fldCharType="end"/>
          </w:r>
        </w:sdtContent>
      </w:sdt>
      <w:r>
        <w:t>.</w:t>
      </w:r>
    </w:p>
    <w:p w14:paraId="3FA03C31" w14:textId="4310FC2E" w:rsidR="00623432" w:rsidRDefault="00623432" w:rsidP="00FD3AAC">
      <w:r>
        <w:t>Finally, EFDM on a structured Cartesian grid is best suited to simple rectangular geometries and boundary conditions</w:t>
      </w:r>
      <w:r w:rsidR="00C516C5">
        <w:t xml:space="preserve"> </w:t>
      </w:r>
      <w:sdt>
        <w:sdtPr>
          <w:id w:val="2117873426"/>
          <w:citation/>
        </w:sdtPr>
        <w:sdtContent>
          <w:r w:rsidR="00C516C5">
            <w:fldChar w:fldCharType="begin"/>
          </w:r>
          <w:r w:rsidR="00C516C5">
            <w:instrText xml:space="preserve"> CITATION Lac25 \l 2057 </w:instrText>
          </w:r>
          <w:r w:rsidR="00C516C5">
            <w:fldChar w:fldCharType="separate"/>
          </w:r>
          <w:r w:rsidR="00BF1A2A">
            <w:rPr>
              <w:noProof/>
            </w:rPr>
            <w:t>(Lach &amp; et al, 2025)</w:t>
          </w:r>
          <w:r w:rsidR="00C516C5">
            <w:fldChar w:fldCharType="end"/>
          </w:r>
        </w:sdtContent>
      </w:sdt>
      <w:r>
        <w:t>; complex geometries typically require boundary approximations or alternative formulations such as FEM or FVM</w:t>
      </w:r>
      <w:r w:rsidR="00E25004">
        <w:t xml:space="preserve"> </w:t>
      </w:r>
      <w:sdt>
        <w:sdtPr>
          <w:id w:val="-349190976"/>
          <w:citation/>
        </w:sdtPr>
        <w:sdtContent>
          <w:r w:rsidR="00E25004">
            <w:fldChar w:fldCharType="begin"/>
          </w:r>
          <w:r w:rsidR="00E25004">
            <w:instrText xml:space="preserve"> CITATION LeV07 \l 2057 </w:instrText>
          </w:r>
          <w:r w:rsidR="00E25004">
            <w:fldChar w:fldCharType="separate"/>
          </w:r>
          <w:r w:rsidR="00BF1A2A">
            <w:rPr>
              <w:noProof/>
            </w:rPr>
            <w:t>(LeVeque, 2007)</w:t>
          </w:r>
          <w:r w:rsidR="00E25004">
            <w:fldChar w:fldCharType="end"/>
          </w:r>
        </w:sdtContent>
      </w:sdt>
      <w:r>
        <w:t>.</w:t>
      </w:r>
    </w:p>
    <w:p w14:paraId="5237D660" w14:textId="77777777" w:rsidR="00440F76" w:rsidRDefault="00440F76" w:rsidP="00440F76"/>
    <w:p w14:paraId="029AF966" w14:textId="0C0C76FF" w:rsidR="00D94A50" w:rsidRDefault="00D94A50" w:rsidP="00D94A50">
      <w:pPr>
        <w:pStyle w:val="Heading2"/>
      </w:pPr>
      <w:bookmarkStart w:id="96" w:name="_Toc220536578"/>
      <w:r>
        <w:t>Limitations of the Coding Implementation (Evidence Linked)</w:t>
      </w:r>
      <w:bookmarkEnd w:id="96"/>
    </w:p>
    <w:p w14:paraId="71903300" w14:textId="1A35E6D3" w:rsidR="00EB417D" w:rsidRDefault="00EB417D" w:rsidP="002D1CA7">
      <w:r>
        <w:t xml:space="preserve">Thermal equilibrium is defined using the successive-difference criterion </w:t>
      </w:r>
      <m:oMath>
        <m:r>
          <m:rPr>
            <m:sty m:val="p"/>
          </m:rPr>
          <w:rPr>
            <w:rFonts w:ascii="Cambria Math" w:hAnsi="Cambria Math"/>
          </w:rPr>
          <m:t>max</m:t>
        </m:r>
        <m:r>
          <w:rPr>
            <w:rFonts w:ascii="Cambria Math" w:hAnsi="Cambria Math"/>
          </w:rPr>
          <m:t>⁡</m:t>
        </m:r>
        <m:r>
          <m:rPr>
            <m:sty m:val="p"/>
          </m:rPr>
          <w:rPr>
            <w:rFonts w:ascii="Cambria Math" w:hAnsi="Cambria Math"/>
          </w:rPr>
          <m:t>∣</m:t>
        </m:r>
        <m:sSup>
          <m:sSupPr>
            <m:ctrlPr>
              <w:rPr>
                <w:rFonts w:ascii="Cambria Math" w:hAnsi="Cambria Math"/>
              </w:rPr>
            </m:ctrlPr>
          </m:sSupPr>
          <m:e>
            <m:r>
              <w:rPr>
                <w:rFonts w:ascii="Cambria Math" w:hAnsi="Cambria Math"/>
              </w:rPr>
              <m:t>T</m:t>
            </m:r>
          </m:e>
          <m:sup>
            <m:r>
              <w:rPr>
                <w:rFonts w:ascii="Cambria Math" w:hAnsi="Cambria Math"/>
              </w:rPr>
              <m:t>n+1</m:t>
            </m:r>
          </m:sup>
        </m:sSup>
        <m:r>
          <w:rPr>
            <w:rFonts w:ascii="Cambria Math" w:hAnsi="Cambria Math"/>
          </w:rPr>
          <m:t>-</m:t>
        </m:r>
        <m:sSup>
          <m:sSupPr>
            <m:ctrlPr>
              <w:rPr>
                <w:rFonts w:ascii="Cambria Math" w:hAnsi="Cambria Math"/>
              </w:rPr>
            </m:ctrlPr>
          </m:sSupPr>
          <m:e>
            <m:r>
              <w:rPr>
                <w:rFonts w:ascii="Cambria Math" w:hAnsi="Cambria Math"/>
              </w:rPr>
              <m:t>T</m:t>
            </m:r>
          </m:e>
          <m:sup>
            <m:r>
              <w:rPr>
                <w:rFonts w:ascii="Cambria Math" w:hAnsi="Cambria Math"/>
              </w:rPr>
              <m:t>n</m:t>
            </m:r>
          </m:sup>
        </m:sSup>
        <m:r>
          <m:rPr>
            <m:sty m:val="p"/>
          </m:rPr>
          <w:rPr>
            <w:rFonts w:ascii="Cambria Math" w:hAnsi="Cambria Math"/>
          </w:rPr>
          <m:t>∣</m:t>
        </m:r>
        <m:r>
          <w:rPr>
            <w:rFonts w:ascii="Cambria Math" w:hAnsi="Cambria Math"/>
          </w:rPr>
          <m:t>≤CC</m:t>
        </m:r>
      </m:oMath>
      <w:r>
        <w:t xml:space="preserve">, which measures per-step change rather than the residual of the steady-state equation. This means termination depends on update magnitude, which scales with </w:t>
      </w:r>
      <m:oMath>
        <m:r>
          <w:rPr>
            <w:rFonts w:ascii="Cambria Math" w:hAnsi="Cambria Math"/>
          </w:rPr>
          <m:t>Fo=α</m:t>
        </m:r>
        <m:r>
          <m:rPr>
            <m:sty m:val="p"/>
          </m:rPr>
          <w:rPr>
            <w:rFonts w:ascii="Cambria Math" w:hAnsi="Cambria Math"/>
          </w:rPr>
          <m:t>Δ</m:t>
        </m:r>
        <m:r>
          <w:rPr>
            <w:rFonts w:ascii="Cambria Math" w:hAnsi="Cambria Math"/>
          </w:rPr>
          <m:t>t</m:t>
        </m:r>
        <m:r>
          <m:rPr>
            <m:sty m:val="p"/>
          </m:rPr>
          <w:rPr>
            <w:rFonts w:ascii="Cambria Math" w:hAnsi="Cambria Math"/>
          </w:rPr>
          <m:t>/</m:t>
        </m:r>
        <m:sSup>
          <m:sSupPr>
            <m:ctrlPr>
              <w:rPr>
                <w:rFonts w:ascii="Cambria Math" w:hAnsi="Cambria Math"/>
              </w:rPr>
            </m:ctrlPr>
          </m:sSupPr>
          <m:e>
            <m:r>
              <w:rPr>
                <w:rFonts w:ascii="Cambria Math" w:hAnsi="Cambria Math"/>
              </w:rPr>
              <m:t>h</m:t>
            </m:r>
          </m:e>
          <m:sup>
            <m:r>
              <w:rPr>
                <w:rFonts w:ascii="Cambria Math" w:hAnsi="Cambria Math"/>
              </w:rPr>
              <m:t>2</m:t>
            </m:r>
          </m:sup>
        </m:sSup>
      </m:oMath>
      <w:r w:rsidR="00E25004">
        <w:t xml:space="preserve"> </w:t>
      </w:r>
      <w:sdt>
        <w:sdtPr>
          <w:id w:val="-1646272349"/>
          <w:citation/>
        </w:sdtPr>
        <w:sdtContent>
          <w:r w:rsidR="00E25004">
            <w:fldChar w:fldCharType="begin"/>
          </w:r>
          <w:r w:rsidR="00E25004">
            <w:instrText xml:space="preserve"> CITATION Mor05 \l 2057 </w:instrText>
          </w:r>
          <w:r w:rsidR="00E25004">
            <w:fldChar w:fldCharType="separate"/>
          </w:r>
          <w:r w:rsidR="00BF1A2A">
            <w:rPr>
              <w:noProof/>
            </w:rPr>
            <w:t>(Morton &amp; Mayers, 2005)</w:t>
          </w:r>
          <w:r w:rsidR="00E25004">
            <w:fldChar w:fldCharType="end"/>
          </w:r>
        </w:sdtContent>
      </w:sdt>
      <w:r>
        <w:t>.</w:t>
      </w:r>
    </w:p>
    <w:p w14:paraId="44018854" w14:textId="55E23E01" w:rsidR="00EB417D" w:rsidRDefault="00EB417D" w:rsidP="002D1CA7">
      <w:r>
        <w:t xml:space="preserve">This limitation is supported by the sensitivity results: in the time-step study (Table 2), reducing </w:t>
      </w:r>
      <m:oMath>
        <m:r>
          <m:rPr>
            <m:sty m:val="p"/>
          </m:rPr>
          <w:rPr>
            <w:rFonts w:ascii="Cambria Math" w:hAnsi="Cambria Math"/>
          </w:rPr>
          <m:t>Δ</m:t>
        </m:r>
        <m:r>
          <w:rPr>
            <w:rFonts w:ascii="Cambria Math" w:hAnsi="Cambria Math"/>
          </w:rPr>
          <m:t>t</m:t>
        </m:r>
      </m:oMath>
      <w:r w:rsidR="00780FAA">
        <w:rPr>
          <w:rFonts w:eastAsiaTheme="minorEastAsia"/>
        </w:rPr>
        <w:t xml:space="preserve"> </w:t>
      </w:r>
      <w:r>
        <w:t xml:space="preserve">(and hence </w:t>
      </w:r>
      <m:oMath>
        <m:r>
          <w:rPr>
            <w:rFonts w:ascii="Cambria Math" w:hAnsi="Cambria Math"/>
          </w:rPr>
          <m:t>Fo</m:t>
        </m:r>
      </m:oMath>
      <w:r>
        <w:t>) led to earlier reported equilibrium times while not consistently improving agreement with the analytical solution, indicating that smaller updates can satisfy the tolerance sooner without reaching the same physical proximity to steady state</w:t>
      </w:r>
      <w:sdt>
        <w:sdtPr>
          <w:id w:val="-329830708"/>
          <w:citation/>
        </w:sdtPr>
        <w:sdtContent>
          <w:r w:rsidR="002B34BB">
            <w:fldChar w:fldCharType="begin"/>
          </w:r>
          <w:r w:rsidR="002B34BB">
            <w:instrText xml:space="preserve"> CITATION Pre07 \l 2057 </w:instrText>
          </w:r>
          <w:r w:rsidR="002B34BB">
            <w:fldChar w:fldCharType="separate"/>
          </w:r>
          <w:r w:rsidR="00BF1A2A">
            <w:rPr>
              <w:noProof/>
            </w:rPr>
            <w:t xml:space="preserve"> (Press, Teukolsky, Vetterling, &amp; Flannery, 2007)</w:t>
          </w:r>
          <w:r w:rsidR="002B34BB">
            <w:fldChar w:fldCharType="end"/>
          </w:r>
        </w:sdtContent>
      </w:sdt>
      <w:r>
        <w:t xml:space="preserve">. A similar effect is observed across </w:t>
      </w:r>
      <w:r w:rsidR="00FE0A0D">
        <w:t>discretisation’s</w:t>
      </w:r>
      <w:r>
        <w:t>, where the stopping rule can cause “equilibrium” to represent different physical states unless termination is defined consistently</w:t>
      </w:r>
      <w:r w:rsidR="002B34BB">
        <w:t xml:space="preserve"> </w:t>
      </w:r>
      <w:sdt>
        <w:sdtPr>
          <w:id w:val="1506784416"/>
          <w:citation/>
        </w:sdtPr>
        <w:sdtContent>
          <w:r w:rsidR="002B34BB">
            <w:fldChar w:fldCharType="begin"/>
          </w:r>
          <w:r w:rsidR="002B34BB">
            <w:instrText xml:space="preserve"> CITATION Pre07 \l 2057 </w:instrText>
          </w:r>
          <w:r w:rsidR="002B34BB">
            <w:fldChar w:fldCharType="separate"/>
          </w:r>
          <w:r w:rsidR="00BF1A2A">
            <w:rPr>
              <w:noProof/>
            </w:rPr>
            <w:t>(Press, Teukolsky, Vetterling, &amp; Flannery, 2007)</w:t>
          </w:r>
          <w:r w:rsidR="002B34BB">
            <w:fldChar w:fldCharType="end"/>
          </w:r>
        </w:sdtContent>
      </w:sdt>
      <w:r>
        <w:t>.</w:t>
      </w:r>
    </w:p>
    <w:p w14:paraId="09D7C5C7" w14:textId="3BBA6F69" w:rsidR="00EB417D" w:rsidRDefault="00EB417D" w:rsidP="002D1CA7">
      <w:r>
        <w:lastRenderedPageBreak/>
        <w:t xml:space="preserve">Therefore, results are only directly comparable when </w:t>
      </w:r>
      <m:oMath>
        <m:r>
          <w:rPr>
            <w:rFonts w:ascii="Cambria Math" w:hAnsi="Cambria Math"/>
          </w:rPr>
          <m:t>CC</m:t>
        </m:r>
      </m:oMath>
      <w:r w:rsidR="002B34BB">
        <w:rPr>
          <w:rFonts w:eastAsiaTheme="minorEastAsia"/>
        </w:rPr>
        <w:t xml:space="preserve"> </w:t>
      </w:r>
      <w:r>
        <w:t xml:space="preserve">is controlled to achieve similar proximity to steady state, as demonstrated by Table 3 where tightening </w:t>
      </w:r>
      <m:oMath>
        <m:r>
          <w:rPr>
            <w:rFonts w:ascii="Cambria Math" w:hAnsi="Cambria Math"/>
          </w:rPr>
          <m:t>CC</m:t>
        </m:r>
      </m:oMath>
      <w:r w:rsidR="002B34BB">
        <w:rPr>
          <w:rFonts w:eastAsiaTheme="minorEastAsia"/>
        </w:rPr>
        <w:t xml:space="preserve"> </w:t>
      </w:r>
      <w:r>
        <w:t>from 0.1 to 0.001 reduced RMSE from 3.5779 °C to 0.0732 °C.</w:t>
      </w:r>
    </w:p>
    <w:p w14:paraId="719E9B12" w14:textId="77777777" w:rsidR="00440F76" w:rsidRDefault="00440F76" w:rsidP="00440F76">
      <w:pPr>
        <w:rPr>
          <w:rFonts w:cstheme="minorHAnsi"/>
        </w:rPr>
      </w:pPr>
    </w:p>
    <w:p w14:paraId="228D79F8" w14:textId="46C6C420" w:rsidR="00E67647" w:rsidRDefault="00E67647" w:rsidP="00E67647">
      <w:pPr>
        <w:pStyle w:val="Heading2"/>
      </w:pPr>
      <w:bookmarkStart w:id="97" w:name="_Toc220536579"/>
      <w:r>
        <w:t>Limitations of the Analytical Reference Solution</w:t>
      </w:r>
      <w:bookmarkEnd w:id="97"/>
    </w:p>
    <w:p w14:paraId="340A9A5F" w14:textId="1CD17102" w:rsidR="00F919E2" w:rsidRDefault="00F919E2" w:rsidP="00F919E2">
      <w:r w:rsidRPr="00F919E2">
        <w:t xml:space="preserve">The analytical steady-state solution is evaluated using a truncated Fourier series. Truncation introduces an approximation error that decreases with increasing term count, but convergence can be slower near boundaries </w:t>
      </w:r>
      <w:r w:rsidR="00DA7C59">
        <w:t>when the derivative is discontinuous</w:t>
      </w:r>
      <w:r w:rsidRPr="00F919E2">
        <w:t>, meaning some residual analytical approximation may remain</w:t>
      </w:r>
      <w:r w:rsidR="00DA7C59">
        <w:t xml:space="preserve"> </w:t>
      </w:r>
      <w:sdt>
        <w:sdtPr>
          <w:id w:val="1819227719"/>
          <w:citation/>
        </w:sdtPr>
        <w:sdtContent>
          <w:r w:rsidR="00DA7C59">
            <w:fldChar w:fldCharType="begin"/>
          </w:r>
          <w:r w:rsidR="00DA7C59">
            <w:instrText xml:space="preserve"> CITATION Ozi55 \l 2057 </w:instrText>
          </w:r>
          <w:r w:rsidR="00DA7C59">
            <w:fldChar w:fldCharType="separate"/>
          </w:r>
          <w:r w:rsidR="00BF1A2A">
            <w:rPr>
              <w:noProof/>
            </w:rPr>
            <w:t>(Ozisik, 1955)</w:t>
          </w:r>
          <w:r w:rsidR="00DA7C59">
            <w:fldChar w:fldCharType="end"/>
          </w:r>
        </w:sdtContent>
      </w:sdt>
      <w:r w:rsidRPr="00F919E2">
        <w:t>. Although 10,000 terms were used to reduce truncation effects, the reference solution remains an approximation and contributes a small uncertainty floor for validation.</w:t>
      </w:r>
    </w:p>
    <w:p w14:paraId="67671B5F" w14:textId="77777777" w:rsidR="00830A33" w:rsidRDefault="00830A33" w:rsidP="00F919E2"/>
    <w:p w14:paraId="6DE1B650" w14:textId="3330FCC1" w:rsidR="00830A33" w:rsidRPr="00F919E2" w:rsidRDefault="00830A33" w:rsidP="00830A33">
      <w:pPr>
        <w:pStyle w:val="Heading2"/>
      </w:pPr>
      <w:bookmarkStart w:id="98" w:name="_Toc220536580"/>
      <w:r>
        <w:t>Summary of Limitations</w:t>
      </w:r>
      <w:bookmarkEnd w:id="98"/>
    </w:p>
    <w:p w14:paraId="5DFEEE0B" w14:textId="645ACA35" w:rsidR="00440F76" w:rsidRDefault="00744F7E" w:rsidP="00744F7E">
      <w:r w:rsidRPr="00744F7E">
        <w:t xml:space="preserve">The EFDM scheme is stable under the Fourier-number constraint, but efficiency is limited by conditional </w:t>
      </w:r>
      <w:r w:rsidR="00DA7C59" w:rsidRPr="00744F7E">
        <w:t>stability,</w:t>
      </w:r>
      <w:r w:rsidRPr="00744F7E">
        <w:t xml:space="preserve"> and the reported accuracy is strongly influenced by the equilibrium tolerance. Sensitivity results show that the stopping rule can dominate trends across </w:t>
      </w:r>
      <m:oMath>
        <m:r>
          <w:rPr>
            <w:rFonts w:ascii="Cambria Math" w:hAnsi="Cambria Math"/>
          </w:rPr>
          <m:t>h</m:t>
        </m:r>
      </m:oMath>
      <w:r w:rsidR="00DA7C59">
        <w:rPr>
          <w:rFonts w:eastAsiaTheme="minorEastAsia"/>
        </w:rPr>
        <w:t xml:space="preserve"> </w:t>
      </w:r>
      <w:r w:rsidRPr="00744F7E">
        <w:t xml:space="preserve">and </w:t>
      </w:r>
      <m:oMath>
        <m:r>
          <m:rPr>
            <m:sty m:val="p"/>
          </m:rPr>
          <w:rPr>
            <w:rFonts w:ascii="Cambria Math" w:hAnsi="Cambria Math"/>
          </w:rPr>
          <m:t>Δ</m:t>
        </m:r>
        <m:r>
          <w:rPr>
            <w:rFonts w:ascii="Cambria Math" w:hAnsi="Cambria Math"/>
          </w:rPr>
          <m:t>t</m:t>
        </m:r>
      </m:oMath>
      <w:r w:rsidRPr="00744F7E">
        <w:t>, so robustness requires a residual-based criterion or a fixed physical end time</w:t>
      </w:r>
      <w:r w:rsidR="00DA7C59">
        <w:t xml:space="preserve"> </w:t>
      </w:r>
      <w:sdt>
        <w:sdtPr>
          <w:id w:val="676467390"/>
          <w:citation/>
        </w:sdtPr>
        <w:sdtContent>
          <w:r w:rsidR="00DA7C59">
            <w:fldChar w:fldCharType="begin"/>
          </w:r>
          <w:r w:rsidR="00DA7C59">
            <w:instrText xml:space="preserve"> CITATION LeV07 \l 2057 </w:instrText>
          </w:r>
          <w:r w:rsidR="00DA7C59">
            <w:fldChar w:fldCharType="separate"/>
          </w:r>
          <w:r w:rsidR="00BF1A2A">
            <w:rPr>
              <w:noProof/>
            </w:rPr>
            <w:t>(LeVeque, 2007)</w:t>
          </w:r>
          <w:r w:rsidR="00DA7C59">
            <w:fldChar w:fldCharType="end"/>
          </w:r>
        </w:sdtContent>
      </w:sdt>
      <w:r w:rsidRPr="00744F7E">
        <w:t>.</w:t>
      </w:r>
    </w:p>
    <w:p w14:paraId="217BBDB0" w14:textId="142550B6" w:rsidR="00440F76" w:rsidRDefault="00CD5219" w:rsidP="006302D5">
      <w:pPr>
        <w:spacing w:line="259" w:lineRule="auto"/>
      </w:pPr>
      <w:r>
        <w:br w:type="page"/>
      </w:r>
    </w:p>
    <w:p w14:paraId="6CA8C1FD" w14:textId="08897F5B" w:rsidR="00440F76" w:rsidRDefault="00517BF2" w:rsidP="00517BF2">
      <w:pPr>
        <w:pStyle w:val="Heading1"/>
      </w:pPr>
      <w:bookmarkStart w:id="99" w:name="_Toc220536581"/>
      <w:r w:rsidRPr="00517BF2">
        <w:lastRenderedPageBreak/>
        <w:t>Suggested Improvements and Future Developments.</w:t>
      </w:r>
      <w:bookmarkEnd w:id="99"/>
    </w:p>
    <w:p w14:paraId="442B1D54" w14:textId="7A8BE10F" w:rsidR="00517BF2" w:rsidRDefault="00774E8F" w:rsidP="00774E8F">
      <w:pPr>
        <w:pStyle w:val="Heading2"/>
      </w:pPr>
      <w:bookmarkStart w:id="100" w:name="_Toc220536582"/>
      <w:r>
        <w:t>Improved Equilibrium</w:t>
      </w:r>
      <w:r w:rsidR="002B5B77">
        <w:t xml:space="preserve"> (Steady-State) Detection</w:t>
      </w:r>
      <w:bookmarkEnd w:id="100"/>
    </w:p>
    <w:p w14:paraId="6A1AAE37" w14:textId="77777777" w:rsidR="00C07278" w:rsidRPr="00C07278" w:rsidRDefault="00C07278" w:rsidP="00C07278">
      <w:pPr>
        <w:rPr>
          <w:lang w:eastAsia="en-GB"/>
        </w:rPr>
      </w:pPr>
      <w:r w:rsidRPr="00C07278">
        <w:rPr>
          <w:lang w:eastAsia="en-GB"/>
        </w:rPr>
        <w:t>Robustness can be improved by defining equilibrium using a criterion tied to the steady-state equation rather than successive-iterate differences. A residual-based stop can be formed from the discrete Laplacian,</w:t>
      </w:r>
    </w:p>
    <w:p w14:paraId="1C9A5B16" w14:textId="77777777" w:rsidR="00C07278" w:rsidRPr="00C07278" w:rsidRDefault="00000000" w:rsidP="00C07278">
      <w:pPr>
        <w:rPr>
          <w:lang w:eastAsia="en-GB"/>
        </w:rPr>
      </w:pPr>
      <m:oMathPara>
        <m:oMath>
          <m:sSub>
            <m:sSubPr>
              <m:ctrlPr>
                <w:rPr>
                  <w:rFonts w:ascii="Cambria Math" w:hAnsi="Cambria Math"/>
                  <w:lang w:eastAsia="en-GB"/>
                </w:rPr>
              </m:ctrlPr>
            </m:sSubPr>
            <m:e>
              <m:r>
                <w:rPr>
                  <w:rFonts w:ascii="Cambria Math" w:hAnsi="Cambria Math"/>
                  <w:lang w:eastAsia="en-GB"/>
                </w:rPr>
                <m:t>R</m:t>
              </m:r>
            </m:e>
            <m:sub>
              <m:r>
                <w:rPr>
                  <w:rFonts w:ascii="Cambria Math" w:hAnsi="Cambria Math"/>
                  <w:lang w:eastAsia="en-GB"/>
                </w:rPr>
                <m:t>i,j</m:t>
              </m:r>
            </m:sub>
          </m:sSub>
          <m:r>
            <w:rPr>
              <w:rFonts w:ascii="Cambria Math" w:hAnsi="Cambria Math"/>
              <w:lang w:eastAsia="en-GB"/>
            </w:rPr>
            <m:t>=</m:t>
          </m:r>
          <m:sSub>
            <m:sSubPr>
              <m:ctrlPr>
                <w:rPr>
                  <w:rFonts w:ascii="Cambria Math" w:hAnsi="Cambria Math"/>
                  <w:lang w:eastAsia="en-GB"/>
                </w:rPr>
              </m:ctrlPr>
            </m:sSubPr>
            <m:e>
              <m:r>
                <w:rPr>
                  <w:rFonts w:ascii="Cambria Math" w:hAnsi="Cambria Math"/>
                  <w:lang w:eastAsia="en-GB"/>
                </w:rPr>
                <m:t>T</m:t>
              </m:r>
            </m:e>
            <m:sub>
              <m:r>
                <w:rPr>
                  <w:rFonts w:ascii="Cambria Math" w:hAnsi="Cambria Math"/>
                  <w:lang w:eastAsia="en-GB"/>
                </w:rPr>
                <m:t>i+1,j</m:t>
              </m:r>
            </m:sub>
          </m:sSub>
          <m:r>
            <w:rPr>
              <w:rFonts w:ascii="Cambria Math" w:hAnsi="Cambria Math"/>
              <w:lang w:eastAsia="en-GB"/>
            </w:rPr>
            <m:t>+</m:t>
          </m:r>
          <m:sSub>
            <m:sSubPr>
              <m:ctrlPr>
                <w:rPr>
                  <w:rFonts w:ascii="Cambria Math" w:hAnsi="Cambria Math"/>
                  <w:lang w:eastAsia="en-GB"/>
                </w:rPr>
              </m:ctrlPr>
            </m:sSubPr>
            <m:e>
              <m:r>
                <w:rPr>
                  <w:rFonts w:ascii="Cambria Math" w:hAnsi="Cambria Math"/>
                  <w:lang w:eastAsia="en-GB"/>
                </w:rPr>
                <m:t>T</m:t>
              </m:r>
            </m:e>
            <m:sub>
              <m:r>
                <w:rPr>
                  <w:rFonts w:ascii="Cambria Math" w:hAnsi="Cambria Math"/>
                  <w:lang w:eastAsia="en-GB"/>
                </w:rPr>
                <m:t>i-1,j</m:t>
              </m:r>
            </m:sub>
          </m:sSub>
          <m:r>
            <w:rPr>
              <w:rFonts w:ascii="Cambria Math" w:hAnsi="Cambria Math"/>
              <w:lang w:eastAsia="en-GB"/>
            </w:rPr>
            <m:t>+</m:t>
          </m:r>
          <m:sSub>
            <m:sSubPr>
              <m:ctrlPr>
                <w:rPr>
                  <w:rFonts w:ascii="Cambria Math" w:hAnsi="Cambria Math"/>
                  <w:lang w:eastAsia="en-GB"/>
                </w:rPr>
              </m:ctrlPr>
            </m:sSubPr>
            <m:e>
              <m:r>
                <w:rPr>
                  <w:rFonts w:ascii="Cambria Math" w:hAnsi="Cambria Math"/>
                  <w:lang w:eastAsia="en-GB"/>
                </w:rPr>
                <m:t>T</m:t>
              </m:r>
            </m:e>
            <m:sub>
              <m:r>
                <w:rPr>
                  <w:rFonts w:ascii="Cambria Math" w:hAnsi="Cambria Math"/>
                  <w:lang w:eastAsia="en-GB"/>
                </w:rPr>
                <m:t>i,j+1</m:t>
              </m:r>
            </m:sub>
          </m:sSub>
          <m:r>
            <w:rPr>
              <w:rFonts w:ascii="Cambria Math" w:hAnsi="Cambria Math"/>
              <w:lang w:eastAsia="en-GB"/>
            </w:rPr>
            <m:t>+</m:t>
          </m:r>
          <m:sSub>
            <m:sSubPr>
              <m:ctrlPr>
                <w:rPr>
                  <w:rFonts w:ascii="Cambria Math" w:hAnsi="Cambria Math"/>
                  <w:lang w:eastAsia="en-GB"/>
                </w:rPr>
              </m:ctrlPr>
            </m:sSubPr>
            <m:e>
              <m:r>
                <w:rPr>
                  <w:rFonts w:ascii="Cambria Math" w:hAnsi="Cambria Math"/>
                  <w:lang w:eastAsia="en-GB"/>
                </w:rPr>
                <m:t>T</m:t>
              </m:r>
            </m:e>
            <m:sub>
              <m:r>
                <w:rPr>
                  <w:rFonts w:ascii="Cambria Math" w:hAnsi="Cambria Math"/>
                  <w:lang w:eastAsia="en-GB"/>
                </w:rPr>
                <m:t>i,j-1</m:t>
              </m:r>
            </m:sub>
          </m:sSub>
          <m:r>
            <w:rPr>
              <w:rFonts w:ascii="Cambria Math" w:hAnsi="Cambria Math"/>
              <w:lang w:eastAsia="en-GB"/>
            </w:rPr>
            <m:t>-4</m:t>
          </m:r>
          <m:sSub>
            <m:sSubPr>
              <m:ctrlPr>
                <w:rPr>
                  <w:rFonts w:ascii="Cambria Math" w:hAnsi="Cambria Math"/>
                  <w:lang w:eastAsia="en-GB"/>
                </w:rPr>
              </m:ctrlPr>
            </m:sSubPr>
            <m:e>
              <m:r>
                <w:rPr>
                  <w:rFonts w:ascii="Cambria Math" w:hAnsi="Cambria Math"/>
                  <w:lang w:eastAsia="en-GB"/>
                </w:rPr>
                <m:t>T</m:t>
              </m:r>
            </m:e>
            <m:sub>
              <m:r>
                <w:rPr>
                  <w:rFonts w:ascii="Cambria Math" w:hAnsi="Cambria Math"/>
                  <w:lang w:eastAsia="en-GB"/>
                </w:rPr>
                <m:t>i,j</m:t>
              </m:r>
            </m:sub>
          </m:sSub>
          <m:r>
            <w:rPr>
              <w:rFonts w:ascii="Cambria Math" w:hAnsi="Cambria Math"/>
              <w:lang w:eastAsia="en-GB"/>
            </w:rPr>
            <m:t>,</m:t>
          </m:r>
          <m:r>
            <m:rPr>
              <m:sty m:val="p"/>
            </m:rPr>
            <w:rPr>
              <w:rFonts w:ascii="Cambria Math" w:hAnsi="Cambria Math"/>
              <w:lang w:eastAsia="en-GB"/>
            </w:rPr>
            <w:br/>
          </m:r>
        </m:oMath>
      </m:oMathPara>
    </w:p>
    <w:p w14:paraId="68A50C11" w14:textId="4749BE19" w:rsidR="00C07278" w:rsidRPr="00C07278" w:rsidRDefault="00C07278" w:rsidP="00C07278">
      <w:pPr>
        <w:rPr>
          <w:lang w:eastAsia="en-GB"/>
        </w:rPr>
      </w:pPr>
      <w:r w:rsidRPr="00C07278">
        <w:rPr>
          <w:lang w:eastAsia="en-GB"/>
        </w:rPr>
        <w:t xml:space="preserve">with termination when </w:t>
      </w:r>
      <m:oMath>
        <m:r>
          <m:rPr>
            <m:sty m:val="p"/>
          </m:rPr>
          <w:rPr>
            <w:rFonts w:ascii="Cambria Math" w:hAnsi="Cambria Math"/>
            <w:lang w:eastAsia="en-GB"/>
          </w:rPr>
          <m:t>max</m:t>
        </m:r>
        <m:r>
          <w:rPr>
            <w:rFonts w:ascii="Cambria Math" w:hAnsi="Cambria Math"/>
            <w:lang w:eastAsia="en-GB"/>
          </w:rPr>
          <m:t>⁡</m:t>
        </m:r>
        <m:r>
          <m:rPr>
            <m:sty m:val="p"/>
          </m:rPr>
          <w:rPr>
            <w:rFonts w:ascii="Cambria Math" w:hAnsi="Cambria Math"/>
            <w:lang w:eastAsia="en-GB"/>
          </w:rPr>
          <m:t>∣</m:t>
        </m:r>
        <m:r>
          <w:rPr>
            <w:rFonts w:ascii="Cambria Math" w:hAnsi="Cambria Math"/>
            <w:lang w:eastAsia="en-GB"/>
          </w:rPr>
          <m:t>R</m:t>
        </m:r>
        <m:r>
          <m:rPr>
            <m:sty m:val="p"/>
          </m:rPr>
          <w:rPr>
            <w:rFonts w:ascii="Cambria Math" w:hAnsi="Cambria Math"/>
            <w:lang w:eastAsia="en-GB"/>
          </w:rPr>
          <m:t>∣</m:t>
        </m:r>
      </m:oMath>
      <w:r w:rsidR="00A766D0">
        <w:rPr>
          <w:rFonts w:eastAsiaTheme="minorEastAsia"/>
          <w:lang w:eastAsia="en-GB"/>
        </w:rPr>
        <w:t xml:space="preserve"> </w:t>
      </w:r>
      <w:r w:rsidRPr="00C07278">
        <w:rPr>
          <w:lang w:eastAsia="en-GB"/>
        </w:rPr>
        <w:t>falls below a chosen tolerance, directly indicating satisfaction of Laplace’s equation at interior nodes</w:t>
      </w:r>
      <w:r w:rsidR="00ED6361">
        <w:rPr>
          <w:lang w:eastAsia="en-GB"/>
        </w:rPr>
        <w:t xml:space="preserve"> </w:t>
      </w:r>
      <w:sdt>
        <w:sdtPr>
          <w:rPr>
            <w:lang w:eastAsia="en-GB"/>
          </w:rPr>
          <w:id w:val="-79755909"/>
          <w:citation/>
        </w:sdtPr>
        <w:sdtContent>
          <w:r w:rsidR="00ED6361">
            <w:rPr>
              <w:lang w:eastAsia="en-GB"/>
            </w:rPr>
            <w:fldChar w:fldCharType="begin"/>
          </w:r>
          <w:r w:rsidR="00ED6361">
            <w:rPr>
              <w:lang w:eastAsia="en-GB"/>
            </w:rPr>
            <w:instrText xml:space="preserve"> CITATION LeV07 \l 2057 </w:instrText>
          </w:r>
          <w:r w:rsidR="00ED6361">
            <w:rPr>
              <w:lang w:eastAsia="en-GB"/>
            </w:rPr>
            <w:fldChar w:fldCharType="separate"/>
          </w:r>
          <w:r w:rsidR="00BF1A2A">
            <w:rPr>
              <w:noProof/>
              <w:lang w:eastAsia="en-GB"/>
            </w:rPr>
            <w:t>(LeVeque, 2007)</w:t>
          </w:r>
          <w:r w:rsidR="00ED6361">
            <w:rPr>
              <w:lang w:eastAsia="en-GB"/>
            </w:rPr>
            <w:fldChar w:fldCharType="end"/>
          </w:r>
        </w:sdtContent>
      </w:sdt>
      <w:r w:rsidRPr="00C07278">
        <w:rPr>
          <w:lang w:eastAsia="en-GB"/>
        </w:rPr>
        <w:t xml:space="preserve">. Alternatively, runs can be compared at a fixed physical time to isolate the influence of </w:t>
      </w:r>
      <m:oMath>
        <m:r>
          <m:rPr>
            <m:sty m:val="p"/>
          </m:rPr>
          <w:rPr>
            <w:rFonts w:ascii="Cambria Math" w:hAnsi="Cambria Math"/>
            <w:lang w:eastAsia="en-GB"/>
          </w:rPr>
          <m:t>Δ</m:t>
        </m:r>
        <m:r>
          <w:rPr>
            <w:rFonts w:ascii="Cambria Math" w:hAnsi="Cambria Math"/>
            <w:lang w:eastAsia="en-GB"/>
          </w:rPr>
          <m:t>t</m:t>
        </m:r>
      </m:oMath>
      <w:r w:rsidR="00A766D0">
        <w:rPr>
          <w:rFonts w:eastAsiaTheme="minorEastAsia"/>
          <w:lang w:eastAsia="en-GB"/>
        </w:rPr>
        <w:t xml:space="preserve"> </w:t>
      </w:r>
      <w:r w:rsidRPr="00C07278">
        <w:rPr>
          <w:lang w:eastAsia="en-GB"/>
        </w:rPr>
        <w:t>on temporal error and avoid premature termination driven by per-step tolerances</w:t>
      </w:r>
      <w:r w:rsidR="00911B3E">
        <w:rPr>
          <w:lang w:eastAsia="en-GB"/>
        </w:rPr>
        <w:t xml:space="preserve"> </w:t>
      </w:r>
      <w:sdt>
        <w:sdtPr>
          <w:rPr>
            <w:lang w:eastAsia="en-GB"/>
          </w:rPr>
          <w:id w:val="-1262833047"/>
          <w:citation/>
        </w:sdtPr>
        <w:sdtContent>
          <w:r w:rsidR="00911B3E">
            <w:rPr>
              <w:lang w:eastAsia="en-GB"/>
            </w:rPr>
            <w:fldChar w:fldCharType="begin"/>
          </w:r>
          <w:r w:rsidR="00911B3E">
            <w:rPr>
              <w:lang w:eastAsia="en-GB"/>
            </w:rPr>
            <w:instrText xml:space="preserve"> CITATION Pre07 \l 2057 </w:instrText>
          </w:r>
          <w:r w:rsidR="00911B3E">
            <w:rPr>
              <w:lang w:eastAsia="en-GB"/>
            </w:rPr>
            <w:fldChar w:fldCharType="separate"/>
          </w:r>
          <w:r w:rsidR="00BF1A2A">
            <w:rPr>
              <w:noProof/>
              <w:lang w:eastAsia="en-GB"/>
            </w:rPr>
            <w:t>(Press, Teukolsky, Vetterling, &amp; Flannery, 2007)</w:t>
          </w:r>
          <w:r w:rsidR="00911B3E">
            <w:rPr>
              <w:lang w:eastAsia="en-GB"/>
            </w:rPr>
            <w:fldChar w:fldCharType="end"/>
          </w:r>
        </w:sdtContent>
      </w:sdt>
      <w:r w:rsidRPr="00C07278">
        <w:rPr>
          <w:lang w:eastAsia="en-GB"/>
        </w:rPr>
        <w:t>.</w:t>
      </w:r>
    </w:p>
    <w:p w14:paraId="0FE8F9C2" w14:textId="77777777" w:rsidR="002B5B77" w:rsidRDefault="002B5B77" w:rsidP="002B5B77"/>
    <w:p w14:paraId="1144B7B3" w14:textId="7805E645" w:rsidR="002B5B77" w:rsidRDefault="002B5B77" w:rsidP="002B5B77">
      <w:pPr>
        <w:pStyle w:val="Heading2"/>
      </w:pPr>
      <w:bookmarkStart w:id="101" w:name="_Toc220536583"/>
      <w:r>
        <w:t>More Efficient Time Integration</w:t>
      </w:r>
      <w:bookmarkEnd w:id="101"/>
    </w:p>
    <w:p w14:paraId="1C52A993" w14:textId="730EA896" w:rsidR="002B5B77" w:rsidRDefault="00420EB5" w:rsidP="002B5B77">
      <w:r w:rsidRPr="00420EB5">
        <w:t xml:space="preserve">The explicit method requires a small </w:t>
      </w:r>
      <m:oMath>
        <m:r>
          <m:rPr>
            <m:sty m:val="p"/>
          </m:rPr>
          <w:rPr>
            <w:rFonts w:ascii="Cambria Math" w:hAnsi="Cambria Math"/>
          </w:rPr>
          <m:t>Δ</m:t>
        </m:r>
        <m:r>
          <w:rPr>
            <w:rFonts w:ascii="Cambria Math" w:hAnsi="Cambria Math"/>
          </w:rPr>
          <m:t>t</m:t>
        </m:r>
      </m:oMath>
      <w:r w:rsidR="00A766D0">
        <w:rPr>
          <w:rFonts w:eastAsiaTheme="minorEastAsia"/>
        </w:rPr>
        <w:t xml:space="preserve"> </w:t>
      </w:r>
      <w:r w:rsidRPr="00420EB5">
        <w:t>for stability, particularly on refined grids, whereas implicit schemes (backward Euler) and Crank–Nicolson relax this restriction for linear diffusion and allow larger stable time steps</w:t>
      </w:r>
      <w:r w:rsidR="00D30AA9">
        <w:t xml:space="preserve"> </w:t>
      </w:r>
      <w:sdt>
        <w:sdtPr>
          <w:id w:val="47889001"/>
          <w:citation/>
        </w:sdtPr>
        <w:sdtContent>
          <w:r w:rsidR="00D30AA9">
            <w:fldChar w:fldCharType="begin"/>
          </w:r>
          <w:r w:rsidR="00D30AA9">
            <w:instrText xml:space="preserve"> CITATION Cra75 \l 2057 </w:instrText>
          </w:r>
          <w:r w:rsidR="00D30AA9">
            <w:fldChar w:fldCharType="separate"/>
          </w:r>
          <w:r w:rsidR="00BF1A2A">
            <w:rPr>
              <w:noProof/>
            </w:rPr>
            <w:t>(Crank, 1975)</w:t>
          </w:r>
          <w:r w:rsidR="00D30AA9">
            <w:fldChar w:fldCharType="end"/>
          </w:r>
        </w:sdtContent>
      </w:sdt>
      <w:r w:rsidRPr="00420EB5">
        <w:t>. Crank–Nicolson also provides second-order temporal accuracy, improving transient predictions</w:t>
      </w:r>
      <w:r w:rsidR="00D30AA9">
        <w:t xml:space="preserve"> </w:t>
      </w:r>
      <w:sdt>
        <w:sdtPr>
          <w:id w:val="-1319099372"/>
          <w:citation/>
        </w:sdtPr>
        <w:sdtContent>
          <w:r w:rsidR="00D30AA9">
            <w:fldChar w:fldCharType="begin"/>
          </w:r>
          <w:r w:rsidR="00D30AA9">
            <w:instrText xml:space="preserve"> CITATION Mor05 \l 2057 </w:instrText>
          </w:r>
          <w:r w:rsidR="00D30AA9">
            <w:fldChar w:fldCharType="separate"/>
          </w:r>
          <w:r w:rsidR="00BF1A2A">
            <w:rPr>
              <w:noProof/>
            </w:rPr>
            <w:t>(Morton &amp; Mayers, 2005)</w:t>
          </w:r>
          <w:r w:rsidR="00D30AA9">
            <w:fldChar w:fldCharType="end"/>
          </w:r>
        </w:sdtContent>
      </w:sdt>
      <w:r w:rsidRPr="00420EB5">
        <w:t>. More stable time-integration approaches are therefore commonly considered for heat-conduction simulations to reduce the practical limitations of explicit schemes</w:t>
      </w:r>
      <w:r w:rsidR="00256746">
        <w:t xml:space="preserve"> </w:t>
      </w:r>
      <w:sdt>
        <w:sdtPr>
          <w:id w:val="1937324402"/>
          <w:citation/>
        </w:sdtPr>
        <w:sdtContent>
          <w:r w:rsidR="00BF1A2A">
            <w:fldChar w:fldCharType="begin"/>
          </w:r>
          <w:r w:rsidR="00BF1A2A">
            <w:instrText xml:space="preserve"> CITATION Jal22 \l 2057 </w:instrText>
          </w:r>
          <w:r w:rsidR="00BF1A2A">
            <w:fldChar w:fldCharType="separate"/>
          </w:r>
          <w:r w:rsidR="00BF1A2A">
            <w:rPr>
              <w:noProof/>
            </w:rPr>
            <w:t>(Jalghaf, Omle, &amp; Kovacs, 2022)</w:t>
          </w:r>
          <w:r w:rsidR="00BF1A2A">
            <w:fldChar w:fldCharType="end"/>
          </w:r>
        </w:sdtContent>
      </w:sdt>
      <w:r w:rsidRPr="00420EB5">
        <w:t>. For structured 2D grids, ADI methods reduce computational cost by replacing a full 2D implicit solve with two 1D implicit steps</w:t>
      </w:r>
      <w:r w:rsidR="002C4BFB">
        <w:t xml:space="preserve"> </w:t>
      </w:r>
      <w:sdt>
        <w:sdtPr>
          <w:id w:val="-799376086"/>
          <w:citation/>
        </w:sdtPr>
        <w:sdtContent>
          <w:r w:rsidR="002C4BFB">
            <w:fldChar w:fldCharType="begin"/>
          </w:r>
          <w:r w:rsidR="002C4BFB">
            <w:instrText xml:space="preserve"> CITATION Pea55 \l 2057 </w:instrText>
          </w:r>
          <w:r w:rsidR="002C4BFB">
            <w:fldChar w:fldCharType="separate"/>
          </w:r>
          <w:r w:rsidR="00BF1A2A">
            <w:rPr>
              <w:noProof/>
            </w:rPr>
            <w:t>(Peaceman &amp; Rachford, 1955)</w:t>
          </w:r>
          <w:r w:rsidR="002C4BFB">
            <w:fldChar w:fldCharType="end"/>
          </w:r>
        </w:sdtContent>
      </w:sdt>
      <w:r w:rsidR="00E5096C" w:rsidRPr="00E5096C">
        <w:t>.</w:t>
      </w:r>
    </w:p>
    <w:p w14:paraId="30FFEEA0" w14:textId="77777777" w:rsidR="00A3362C" w:rsidRDefault="00A3362C" w:rsidP="002B5B77"/>
    <w:p w14:paraId="576F6649" w14:textId="09826F73" w:rsidR="0090277D" w:rsidRDefault="0090277D" w:rsidP="0090277D">
      <w:pPr>
        <w:pStyle w:val="Heading2"/>
      </w:pPr>
      <w:bookmarkStart w:id="102" w:name="_Toc220536584"/>
      <w:r>
        <w:t>Grid Convergence and Uncertainty Reporting</w:t>
      </w:r>
      <w:bookmarkEnd w:id="102"/>
    </w:p>
    <w:p w14:paraId="2538C9B5" w14:textId="79EACEEE" w:rsidR="00FB0BA0" w:rsidRDefault="00FB0BA0" w:rsidP="00FB0BA0">
      <w:r>
        <w:t xml:space="preserve">A more defensible numerical study would include a grid convergence assessment where </w:t>
      </w:r>
      <m:oMath>
        <m:r>
          <w:rPr>
            <w:rFonts w:ascii="Cambria Math" w:hAnsi="Cambria Math"/>
          </w:rPr>
          <m:t>h</m:t>
        </m:r>
      </m:oMath>
      <w:r w:rsidR="00A87A32">
        <w:rPr>
          <w:rFonts w:eastAsiaTheme="minorEastAsia"/>
        </w:rPr>
        <w:t xml:space="preserve"> </w:t>
      </w:r>
      <w:r>
        <w:t>is reduced while using either:</w:t>
      </w:r>
      <w:r>
        <w:br/>
        <w:t>(</w:t>
      </w:r>
      <w:proofErr w:type="spellStart"/>
      <w:r>
        <w:t>i</w:t>
      </w:r>
      <w:proofErr w:type="spellEnd"/>
      <w:r>
        <w:t>) a residual-based equilibrium criterion, or</w:t>
      </w:r>
      <w:r>
        <w:br/>
        <w:t>(ii) a consistent physical end time,</w:t>
      </w:r>
      <w:r>
        <w:br/>
        <w:t>to ensure all cases represent a comparable physical state. With this in place, observed changes in max error and RMSE can be attributed to discretisation effects rather than termination effects</w:t>
      </w:r>
      <w:r w:rsidR="006E4D1B">
        <w:t xml:space="preserve"> </w:t>
      </w:r>
      <w:sdt>
        <w:sdtPr>
          <w:id w:val="-1619289358"/>
          <w:citation/>
        </w:sdtPr>
        <w:sdtContent>
          <w:r w:rsidR="006E4D1B">
            <w:fldChar w:fldCharType="begin"/>
          </w:r>
          <w:r w:rsidR="006E4D1B">
            <w:instrText xml:space="preserve"> CITATION Smi85 \l 2057 </w:instrText>
          </w:r>
          <w:r w:rsidR="006E4D1B">
            <w:fldChar w:fldCharType="separate"/>
          </w:r>
          <w:r w:rsidR="00BF1A2A">
            <w:rPr>
              <w:noProof/>
            </w:rPr>
            <w:t>(Smith, 1985)</w:t>
          </w:r>
          <w:r w:rsidR="006E4D1B">
            <w:fldChar w:fldCharType="end"/>
          </w:r>
        </w:sdtContent>
      </w:sdt>
      <w:r>
        <w:t>.</w:t>
      </w:r>
    </w:p>
    <w:p w14:paraId="0E9EE1C0" w14:textId="528445E6" w:rsidR="00FB0BA0" w:rsidRDefault="00FB0BA0" w:rsidP="00FB0BA0">
      <w:r>
        <w:lastRenderedPageBreak/>
        <w:t xml:space="preserve">Uncertainty reporting could also be strengthened by providing relative error metrics (e.g., normalised RMSE divided by </w:t>
      </w:r>
      <m:oMath>
        <m:sSub>
          <m:sSubPr>
            <m:ctrlPr>
              <w:rPr>
                <w:rFonts w:ascii="Cambria Math" w:hAnsi="Cambria Math"/>
              </w:rPr>
            </m:ctrlPr>
          </m:sSubPr>
          <m:e>
            <m:r>
              <w:rPr>
                <w:rFonts w:ascii="Cambria Math" w:hAnsi="Cambria Math"/>
              </w:rPr>
              <m:t>T</m:t>
            </m:r>
          </m:e>
          <m:sub>
            <m:r>
              <w:rPr>
                <w:rFonts w:ascii="Cambria Math" w:hAnsi="Cambria Math"/>
              </w:rPr>
              <m:t>0</m:t>
            </m:r>
          </m:sub>
        </m:sSub>
      </m:oMath>
      <w:r>
        <w:t>) and reporting where the maximum error occurs spatially (e.g., near corners or mid-domain)</w:t>
      </w:r>
      <w:r w:rsidR="00402636">
        <w:t xml:space="preserve"> </w:t>
      </w:r>
      <w:sdt>
        <w:sdtPr>
          <w:id w:val="-111670437"/>
          <w:citation/>
        </w:sdtPr>
        <w:sdtContent>
          <w:r w:rsidR="00402636">
            <w:fldChar w:fldCharType="begin"/>
          </w:r>
          <w:r w:rsidR="00402636">
            <w:instrText xml:space="preserve"> CITATION Pre07 \l 2057 </w:instrText>
          </w:r>
          <w:r w:rsidR="00402636">
            <w:fldChar w:fldCharType="separate"/>
          </w:r>
          <w:r w:rsidR="00BF1A2A">
            <w:rPr>
              <w:noProof/>
            </w:rPr>
            <w:t>(Press, Teukolsky, Vetterling, &amp; Flannery, 2007)</w:t>
          </w:r>
          <w:r w:rsidR="00402636">
            <w:fldChar w:fldCharType="end"/>
          </w:r>
        </w:sdtContent>
      </w:sdt>
      <w:r>
        <w:t>.</w:t>
      </w:r>
    </w:p>
    <w:p w14:paraId="789922A1" w14:textId="77777777" w:rsidR="0090277D" w:rsidRPr="0090277D" w:rsidRDefault="0090277D" w:rsidP="0090277D"/>
    <w:p w14:paraId="37E761F9" w14:textId="50223CA0" w:rsidR="00517BF2" w:rsidRDefault="00FB0BA0" w:rsidP="00FB0BA0">
      <w:pPr>
        <w:pStyle w:val="Heading2"/>
      </w:pPr>
      <w:bookmarkStart w:id="103" w:name="_Toc220536585"/>
      <w:r>
        <w:t>Alternatives for Complex Geome</w:t>
      </w:r>
      <w:r w:rsidR="00406492">
        <w:t>tries and Unstructured Meshes</w:t>
      </w:r>
      <w:bookmarkEnd w:id="103"/>
    </w:p>
    <w:p w14:paraId="0B8AA842" w14:textId="2389928F" w:rsidR="00406492" w:rsidRPr="00406492" w:rsidRDefault="00486FF6" w:rsidP="00406492">
      <w:r w:rsidRPr="00486FF6">
        <w:t xml:space="preserve">EFDM is most efficient on structured Cartesian grids and simple rectangular domains, whereas complex geometries and local refinement are typically handled using FVM or FEM. FVM enforces conservation over control volumes and is </w:t>
      </w:r>
      <w:r w:rsidR="00AD12E9">
        <w:t>well-suited</w:t>
      </w:r>
      <w:r w:rsidRPr="00486FF6">
        <w:t xml:space="preserve"> to unstructured meshes and irregular boundaries</w:t>
      </w:r>
      <w:r w:rsidR="008C4D48">
        <w:t xml:space="preserve"> </w:t>
      </w:r>
      <w:sdt>
        <w:sdtPr>
          <w:id w:val="2081090514"/>
          <w:citation/>
        </w:sdtPr>
        <w:sdtContent>
          <w:r w:rsidR="008C4D48">
            <w:fldChar w:fldCharType="begin"/>
          </w:r>
          <w:r w:rsidR="008C4D48">
            <w:instrText xml:space="preserve"> CITATION Ver07 \l 2057 </w:instrText>
          </w:r>
          <w:r w:rsidR="008C4D48">
            <w:fldChar w:fldCharType="separate"/>
          </w:r>
          <w:r w:rsidR="00BF1A2A">
            <w:rPr>
              <w:noProof/>
            </w:rPr>
            <w:t>(Versteeg &amp; Malalasekera, 2007)</w:t>
          </w:r>
          <w:r w:rsidR="008C4D48">
            <w:fldChar w:fldCharType="end"/>
          </w:r>
        </w:sdtContent>
      </w:sdt>
      <w:r w:rsidRPr="00486FF6">
        <w:t>. FEM approximates the solution using basis functions over elements and is effective for complex geometries, spatially varying properties and locally refined meshes</w:t>
      </w:r>
      <w:r w:rsidR="00402636">
        <w:t xml:space="preserve"> </w:t>
      </w:r>
      <w:sdt>
        <w:sdtPr>
          <w:id w:val="529988442"/>
          <w:citation/>
        </w:sdtPr>
        <w:sdtContent>
          <w:r w:rsidR="00402636">
            <w:fldChar w:fldCharType="begin"/>
          </w:r>
          <w:r w:rsidR="00402636">
            <w:instrText xml:space="preserve"> CITATION Zie00 \l 2057 </w:instrText>
          </w:r>
          <w:r w:rsidR="00402636">
            <w:fldChar w:fldCharType="separate"/>
          </w:r>
          <w:r w:rsidR="00BF1A2A">
            <w:rPr>
              <w:noProof/>
            </w:rPr>
            <w:t>(Zienkiewicz &amp; Taylor, 2000)</w:t>
          </w:r>
          <w:r w:rsidR="00402636">
            <w:fldChar w:fldCharType="end"/>
          </w:r>
        </w:sdtContent>
      </w:sdt>
      <w:r w:rsidRPr="00486FF6">
        <w:t>. These methods improve geometric fidelity and enable targeted refinement near boundaries or high gradients without refining the entire domain</w:t>
      </w:r>
      <w:r w:rsidR="00402636">
        <w:t xml:space="preserve"> </w:t>
      </w:r>
      <w:sdt>
        <w:sdtPr>
          <w:id w:val="135226406"/>
          <w:citation/>
        </w:sdtPr>
        <w:sdtContent>
          <w:r w:rsidR="00402636">
            <w:fldChar w:fldCharType="begin"/>
          </w:r>
          <w:r w:rsidR="00402636">
            <w:instrText xml:space="preserve"> CITATION LeV07 \l 2057 </w:instrText>
          </w:r>
          <w:r w:rsidR="00402636">
            <w:fldChar w:fldCharType="separate"/>
          </w:r>
          <w:r w:rsidR="00BF1A2A">
            <w:rPr>
              <w:noProof/>
            </w:rPr>
            <w:t>(LeVeque, 2007)</w:t>
          </w:r>
          <w:r w:rsidR="00402636">
            <w:fldChar w:fldCharType="end"/>
          </w:r>
        </w:sdtContent>
      </w:sdt>
      <w:r w:rsidRPr="00486FF6">
        <w:t>.</w:t>
      </w:r>
    </w:p>
    <w:p w14:paraId="0234FE8C" w14:textId="77777777" w:rsidR="00517BF2" w:rsidRDefault="00517BF2" w:rsidP="00517BF2"/>
    <w:p w14:paraId="540350A3" w14:textId="77777777" w:rsidR="00517BF2" w:rsidRDefault="00517BF2" w:rsidP="00517BF2"/>
    <w:p w14:paraId="1CE6B68E" w14:textId="77777777" w:rsidR="00517BF2" w:rsidRDefault="00517BF2" w:rsidP="00517BF2"/>
    <w:p w14:paraId="55A738E2" w14:textId="77777777" w:rsidR="00517BF2" w:rsidRDefault="00517BF2" w:rsidP="00517BF2"/>
    <w:p w14:paraId="67B139D0" w14:textId="77777777" w:rsidR="00517BF2" w:rsidRDefault="00517BF2" w:rsidP="00517BF2"/>
    <w:p w14:paraId="50DB307C" w14:textId="77777777" w:rsidR="00517BF2" w:rsidRDefault="00517BF2" w:rsidP="00517BF2"/>
    <w:p w14:paraId="0A3BB5FC" w14:textId="77777777" w:rsidR="00517BF2" w:rsidRDefault="00517BF2" w:rsidP="00517BF2"/>
    <w:p w14:paraId="299A72B7" w14:textId="77777777" w:rsidR="00EB50CF" w:rsidRDefault="00EB50CF" w:rsidP="00517BF2"/>
    <w:p w14:paraId="30417A56" w14:textId="77777777" w:rsidR="00EB50CF" w:rsidRDefault="00EB50CF" w:rsidP="00517BF2"/>
    <w:p w14:paraId="012BDA30" w14:textId="77777777" w:rsidR="00EB50CF" w:rsidRDefault="00EB50CF" w:rsidP="00517BF2"/>
    <w:p w14:paraId="3ED4D3FA" w14:textId="77777777" w:rsidR="00EB50CF" w:rsidRDefault="00EB50CF" w:rsidP="00517BF2"/>
    <w:p w14:paraId="5F79CB6A" w14:textId="77777777" w:rsidR="00EB50CF" w:rsidRDefault="00EB50CF" w:rsidP="00517BF2"/>
    <w:p w14:paraId="2D9D9F07" w14:textId="77777777" w:rsidR="00EB50CF" w:rsidRDefault="00EB50CF" w:rsidP="00517BF2"/>
    <w:p w14:paraId="68B39F48" w14:textId="77777777" w:rsidR="00EB50CF" w:rsidRDefault="00EB50CF" w:rsidP="00517BF2"/>
    <w:p w14:paraId="1BEA1C82" w14:textId="77777777" w:rsidR="00EB50CF" w:rsidRDefault="00EB50CF" w:rsidP="00517BF2"/>
    <w:p w14:paraId="2338A839" w14:textId="7C7CC620" w:rsidR="00517BF2" w:rsidRDefault="00517BF2" w:rsidP="00517BF2">
      <w:pPr>
        <w:pStyle w:val="Heading1"/>
      </w:pPr>
      <w:bookmarkStart w:id="104" w:name="_Toc220536586"/>
      <w:r w:rsidRPr="00517BF2">
        <w:lastRenderedPageBreak/>
        <w:t>Conclusion.</w:t>
      </w:r>
      <w:bookmarkEnd w:id="104"/>
    </w:p>
    <w:p w14:paraId="330C85B3" w14:textId="17E6026C" w:rsidR="00122F8A" w:rsidRPr="00B74617" w:rsidRDefault="006967A5" w:rsidP="00517BF2">
      <w:pPr>
        <w:rPr>
          <w:rFonts w:cstheme="minorHAnsi"/>
        </w:rPr>
      </w:pPr>
      <w:r w:rsidRPr="00B74617">
        <w:rPr>
          <w:rFonts w:cstheme="minorHAnsi"/>
        </w:rPr>
        <w:t xml:space="preserve">This report modelled 2D transient heat conduction in an aluminium plate using an explicit FTCS finite difference scheme with stability enforced by </w:t>
      </w:r>
      <m:oMath>
        <m:r>
          <w:rPr>
            <w:rFonts w:ascii="Cambria Math" w:hAnsi="Cambria Math" w:cstheme="minorHAnsi"/>
          </w:rPr>
          <m:t>Fo≤1</m:t>
        </m:r>
        <m:r>
          <m:rPr>
            <m:sty m:val="p"/>
          </m:rPr>
          <w:rPr>
            <w:rFonts w:ascii="Cambria Math" w:hAnsi="Cambria Math" w:cstheme="minorHAnsi"/>
          </w:rPr>
          <m:t>/</m:t>
        </m:r>
        <m:r>
          <w:rPr>
            <w:rFonts w:ascii="Cambria Math" w:hAnsi="Cambria Math" w:cstheme="minorHAnsi"/>
          </w:rPr>
          <m:t>4</m:t>
        </m:r>
      </m:oMath>
      <w:r w:rsidRPr="00B74617">
        <w:rPr>
          <w:rFonts w:cstheme="minorHAnsi"/>
        </w:rPr>
        <w:t xml:space="preserve">. Validation against a truncated Fourier-series analytical steady state showed strong dependence on the equilibrium tolerance: for </w:t>
      </w:r>
      <m:oMath>
        <m:r>
          <w:rPr>
            <w:rFonts w:ascii="Cambria Math" w:hAnsi="Cambria Math" w:cstheme="minorHAnsi"/>
          </w:rPr>
          <m:t>X=10</m:t>
        </m:r>
      </m:oMath>
      <w:r w:rsidRPr="00B74617">
        <w:rPr>
          <w:rFonts w:cstheme="minorHAnsi"/>
        </w:rPr>
        <w:t xml:space="preserve">m, </w:t>
      </w:r>
      <m:oMath>
        <m:r>
          <w:rPr>
            <w:rFonts w:ascii="Cambria Math" w:hAnsi="Cambria Math" w:cstheme="minorHAnsi"/>
          </w:rPr>
          <m:t>Y=10</m:t>
        </m:r>
      </m:oMath>
      <w:r w:rsidRPr="00B74617">
        <w:rPr>
          <w:rFonts w:cstheme="minorHAnsi"/>
        </w:rPr>
        <w:t xml:space="preserve">m, </w:t>
      </w:r>
      <m:oMath>
        <m:r>
          <w:rPr>
            <w:rFonts w:ascii="Cambria Math" w:hAnsi="Cambria Math" w:cstheme="minorHAnsi"/>
          </w:rPr>
          <m:t>h=0.5</m:t>
        </m:r>
      </m:oMath>
      <w:r w:rsidRPr="00B74617">
        <w:rPr>
          <w:rFonts w:cstheme="minorHAnsi"/>
        </w:rPr>
        <w:t xml:space="preserve">m and </w:t>
      </w:r>
      <m:oMath>
        <m:r>
          <m:rPr>
            <m:sty m:val="p"/>
          </m:rPr>
          <w:rPr>
            <w:rFonts w:ascii="Cambria Math" w:hAnsi="Cambria Math" w:cstheme="minorHAnsi"/>
          </w:rPr>
          <m:t>Δ</m:t>
        </m:r>
        <m:r>
          <w:rPr>
            <w:rFonts w:ascii="Cambria Math" w:hAnsi="Cambria Math" w:cstheme="minorHAnsi"/>
          </w:rPr>
          <m:t>t=900</m:t>
        </m:r>
      </m:oMath>
      <w:r w:rsidRPr="00B74617">
        <w:rPr>
          <w:rFonts w:cstheme="minorHAnsi"/>
        </w:rPr>
        <w:t xml:space="preserve">s, tightening </w:t>
      </w:r>
      <m:oMath>
        <m:r>
          <w:rPr>
            <w:rFonts w:ascii="Cambria Math" w:hAnsi="Cambria Math" w:cstheme="minorHAnsi"/>
          </w:rPr>
          <m:t xml:space="preserve">CC </m:t>
        </m:r>
      </m:oMath>
      <w:r w:rsidRPr="00B74617">
        <w:rPr>
          <w:rFonts w:cstheme="minorHAnsi"/>
        </w:rPr>
        <w:t xml:space="preserve">from 0.1 to 0.001 reduced RMSE from 3.5779 °C to 0.0732 °C and the maximum absolute error from 7.6524 °C to 0.4360 °C. Sensitivity results indicated that the successive-difference stopping rule can dominate trends across </w:t>
      </w:r>
      <m:oMath>
        <m:r>
          <w:rPr>
            <w:rFonts w:ascii="Cambria Math" w:hAnsi="Cambria Math" w:cstheme="minorHAnsi"/>
          </w:rPr>
          <m:t>h</m:t>
        </m:r>
      </m:oMath>
      <w:r w:rsidR="00AD12E9" w:rsidRPr="00B74617">
        <w:rPr>
          <w:rFonts w:eastAsiaTheme="minorEastAsia" w:cstheme="minorHAnsi"/>
        </w:rPr>
        <w:t xml:space="preserve"> </w:t>
      </w:r>
      <w:r w:rsidRPr="00B74617">
        <w:rPr>
          <w:rFonts w:cstheme="minorHAnsi"/>
        </w:rPr>
        <w:t xml:space="preserve">and </w:t>
      </w:r>
      <m:oMath>
        <m:r>
          <m:rPr>
            <m:sty m:val="p"/>
          </m:rPr>
          <w:rPr>
            <w:rFonts w:ascii="Cambria Math" w:hAnsi="Cambria Math" w:cstheme="minorHAnsi"/>
          </w:rPr>
          <m:t>Δ</m:t>
        </m:r>
        <m:r>
          <w:rPr>
            <w:rFonts w:ascii="Cambria Math" w:hAnsi="Cambria Math" w:cstheme="minorHAnsi"/>
          </w:rPr>
          <m:t>t</m:t>
        </m:r>
      </m:oMath>
      <w:r w:rsidRPr="00B74617">
        <w:rPr>
          <w:rFonts w:cstheme="minorHAnsi"/>
        </w:rPr>
        <w:t>, producing earlier termination and non-robust “equilibrium” times as update magnitudes decrease. Overall, the EFDM implementation was validated</w:t>
      </w:r>
      <w:r w:rsidR="00977759" w:rsidRPr="00B74617">
        <w:rPr>
          <w:rFonts w:cstheme="minorHAnsi"/>
        </w:rPr>
        <w:t>,</w:t>
      </w:r>
      <w:r w:rsidRPr="00B74617">
        <w:rPr>
          <w:rFonts w:cstheme="minorHAnsi"/>
        </w:rPr>
        <w:t xml:space="preserve"> and the dominant </w:t>
      </w:r>
      <w:r w:rsidR="00977759" w:rsidRPr="00B74617">
        <w:rPr>
          <w:rFonts w:cstheme="minorHAnsi"/>
        </w:rPr>
        <w:t>reliability controls</w:t>
      </w:r>
      <w:r w:rsidRPr="00B74617">
        <w:rPr>
          <w:rFonts w:cstheme="minorHAnsi"/>
        </w:rPr>
        <w:t xml:space="preserve"> were identified; future work should adopt residual-based equilibrium criteria and consider implicit or Crank–Nicolson time integration to improve robustness and efficiency.</w:t>
      </w:r>
    </w:p>
    <w:p w14:paraId="676D5E9D" w14:textId="77777777" w:rsidR="00122F8A" w:rsidRDefault="00122F8A" w:rsidP="00517BF2"/>
    <w:p w14:paraId="7892E6DE" w14:textId="77777777" w:rsidR="00122F8A" w:rsidRDefault="00122F8A" w:rsidP="00517BF2"/>
    <w:p w14:paraId="0FFCC09B" w14:textId="77777777" w:rsidR="00122F8A" w:rsidRDefault="00122F8A" w:rsidP="00517BF2"/>
    <w:p w14:paraId="35B25182" w14:textId="77777777" w:rsidR="00122F8A" w:rsidRDefault="00122F8A" w:rsidP="00517BF2"/>
    <w:p w14:paraId="7FAB1E4F" w14:textId="77777777" w:rsidR="00122F8A" w:rsidRDefault="00122F8A" w:rsidP="00517BF2"/>
    <w:p w14:paraId="198AA3DF" w14:textId="77777777" w:rsidR="00122F8A" w:rsidRDefault="00122F8A" w:rsidP="00517BF2"/>
    <w:p w14:paraId="58215D82" w14:textId="43B7616A" w:rsidR="00122F8A" w:rsidRDefault="00C47AF9" w:rsidP="00C47AF9">
      <w:pPr>
        <w:spacing w:line="259" w:lineRule="auto"/>
      </w:pPr>
      <w:r>
        <w:br w:type="page"/>
      </w:r>
    </w:p>
    <w:p w14:paraId="3AB78273" w14:textId="0FDEE87C" w:rsidR="001B0273" w:rsidRDefault="001B0273" w:rsidP="00F56814">
      <w:pPr>
        <w:pStyle w:val="Heading1"/>
        <w:numPr>
          <w:ilvl w:val="0"/>
          <w:numId w:val="0"/>
        </w:numPr>
        <w:ind w:left="214" w:hanging="214"/>
      </w:pPr>
    </w:p>
    <w:bookmarkStart w:id="105" w:name="_Toc220536587" w:displacedByCustomXml="next"/>
    <w:sdt>
      <w:sdtPr>
        <w:rPr>
          <w:rFonts w:eastAsiaTheme="minorHAnsi" w:cstheme="minorBidi"/>
          <w:color w:val="auto"/>
          <w:sz w:val="22"/>
          <w:szCs w:val="22"/>
        </w:rPr>
        <w:id w:val="-1671626702"/>
        <w:docPartObj>
          <w:docPartGallery w:val="Bibliographies"/>
          <w:docPartUnique/>
        </w:docPartObj>
      </w:sdtPr>
      <w:sdtContent>
        <w:p w14:paraId="2D14443B" w14:textId="58171D41" w:rsidR="001B0273" w:rsidRDefault="001B0273" w:rsidP="00F56814">
          <w:pPr>
            <w:pStyle w:val="Heading1"/>
          </w:pPr>
          <w:r w:rsidRPr="00F56814">
            <w:t>References</w:t>
          </w:r>
          <w:bookmarkEnd w:id="105"/>
        </w:p>
        <w:sdt>
          <w:sdtPr>
            <w:id w:val="-573587230"/>
            <w:bibliography/>
          </w:sdtPr>
          <w:sdtContent>
            <w:p w14:paraId="39C92629" w14:textId="458F91C6" w:rsidR="00BF1A2A" w:rsidRPr="00FC08C2" w:rsidRDefault="001B0273" w:rsidP="00FC08C2">
              <w:pPr>
                <w:pStyle w:val="Bibliography"/>
                <w:ind w:left="720" w:hanging="720"/>
                <w:rPr>
                  <w:noProof/>
                  <w:sz w:val="24"/>
                  <w:szCs w:val="24"/>
                </w:rPr>
              </w:pPr>
              <w:r>
                <w:fldChar w:fldCharType="begin"/>
              </w:r>
              <w:r>
                <w:instrText>BIBLIOGRAPHY</w:instrText>
              </w:r>
              <w:r>
                <w:fldChar w:fldCharType="separate"/>
              </w:r>
              <w:r w:rsidR="00BF1A2A">
                <w:rPr>
                  <w:noProof/>
                </w:rPr>
                <w:t xml:space="preserve">Bergman, T., Lavine, A., Incorpera, F., &amp; DeWitt, D. (2011). </w:t>
              </w:r>
              <w:r w:rsidR="00BF1A2A">
                <w:rPr>
                  <w:i/>
                  <w:iCs/>
                  <w:noProof/>
                </w:rPr>
                <w:t>Fundamentals of Heat and Mass Transfer.</w:t>
              </w:r>
              <w:r w:rsidR="00BF1A2A">
                <w:rPr>
                  <w:noProof/>
                </w:rPr>
                <w:t xml:space="preserve"> Hoboken: Wiley.</w:t>
              </w:r>
            </w:p>
            <w:p w14:paraId="74C9B2CE" w14:textId="77777777" w:rsidR="00BF1A2A" w:rsidRDefault="00BF1A2A" w:rsidP="00BF1A2A">
              <w:pPr>
                <w:pStyle w:val="Bibliography"/>
                <w:ind w:left="720" w:hanging="720"/>
                <w:rPr>
                  <w:noProof/>
                </w:rPr>
              </w:pPr>
              <w:r>
                <w:rPr>
                  <w:noProof/>
                </w:rPr>
                <w:t xml:space="preserve">Carslaw, H., &amp; Jaeger, J. (1959). </w:t>
              </w:r>
              <w:r>
                <w:rPr>
                  <w:i/>
                  <w:iCs/>
                  <w:noProof/>
                </w:rPr>
                <w:t>Conduction of Heat in Solids.</w:t>
              </w:r>
              <w:r>
                <w:rPr>
                  <w:noProof/>
                </w:rPr>
                <w:t xml:space="preserve"> Oxford: Clarendon Press.</w:t>
              </w:r>
            </w:p>
            <w:p w14:paraId="6585FA50" w14:textId="77777777" w:rsidR="00BF1A2A" w:rsidRDefault="00BF1A2A" w:rsidP="00BF1A2A">
              <w:pPr>
                <w:pStyle w:val="Bibliography"/>
                <w:ind w:left="720" w:hanging="720"/>
                <w:rPr>
                  <w:noProof/>
                </w:rPr>
              </w:pPr>
              <w:r>
                <w:rPr>
                  <w:noProof/>
                </w:rPr>
                <w:t xml:space="preserve">Crank, J. (1975). </w:t>
              </w:r>
              <w:r>
                <w:rPr>
                  <w:i/>
                  <w:iCs/>
                  <w:noProof/>
                </w:rPr>
                <w:t>The Mathematics of Diffusion.</w:t>
              </w:r>
              <w:r>
                <w:rPr>
                  <w:noProof/>
                </w:rPr>
                <w:t xml:space="preserve"> Oxford: Claredon Press.</w:t>
              </w:r>
            </w:p>
            <w:p w14:paraId="60CD615D" w14:textId="77777777" w:rsidR="00BF1A2A" w:rsidRDefault="00BF1A2A" w:rsidP="00BF1A2A">
              <w:pPr>
                <w:pStyle w:val="Bibliography"/>
                <w:ind w:left="720" w:hanging="720"/>
                <w:rPr>
                  <w:noProof/>
                </w:rPr>
              </w:pPr>
              <w:r>
                <w:rPr>
                  <w:noProof/>
                </w:rPr>
                <w:t xml:space="preserve">Incropera, F., DeWitt, D., Bergman, T., &amp; Lavine, A. (2011). </w:t>
              </w:r>
              <w:r>
                <w:rPr>
                  <w:i/>
                  <w:iCs/>
                  <w:noProof/>
                </w:rPr>
                <w:t>Introduction to Heat Transfer.</w:t>
              </w:r>
              <w:r>
                <w:rPr>
                  <w:noProof/>
                </w:rPr>
                <w:t xml:space="preserve"> Hoboken: Wiley.</w:t>
              </w:r>
            </w:p>
            <w:p w14:paraId="421D1CCE" w14:textId="77777777" w:rsidR="00BF1A2A" w:rsidRDefault="00BF1A2A" w:rsidP="00BF1A2A">
              <w:pPr>
                <w:pStyle w:val="Bibliography"/>
                <w:ind w:left="720" w:hanging="720"/>
                <w:rPr>
                  <w:noProof/>
                </w:rPr>
              </w:pPr>
              <w:r>
                <w:rPr>
                  <w:noProof/>
                </w:rPr>
                <w:t xml:space="preserve">Jalghaf, H., Omle, I., &amp; Kovacs, E. (2022). A Comprehensive Study of Explicit and Stable Tim Integration Schemes for Heat Conduction in an Insulated Wall. </w:t>
              </w:r>
              <w:r>
                <w:rPr>
                  <w:i/>
                  <w:iCs/>
                  <w:noProof/>
                </w:rPr>
                <w:t>Buildings</w:t>
              </w:r>
              <w:r>
                <w:rPr>
                  <w:noProof/>
                </w:rPr>
                <w:t>, 824. doi:10.3390</w:t>
              </w:r>
            </w:p>
            <w:p w14:paraId="71E6D383" w14:textId="77777777" w:rsidR="00BF1A2A" w:rsidRDefault="00BF1A2A" w:rsidP="00BF1A2A">
              <w:pPr>
                <w:pStyle w:val="Bibliography"/>
                <w:ind w:left="720" w:hanging="720"/>
                <w:rPr>
                  <w:noProof/>
                </w:rPr>
              </w:pPr>
              <w:r>
                <w:rPr>
                  <w:noProof/>
                </w:rPr>
                <w:t xml:space="preserve">Lach, L., &amp; et al. (2025). </w:t>
              </w:r>
              <w:r>
                <w:rPr>
                  <w:i/>
                  <w:iCs/>
                  <w:noProof/>
                </w:rPr>
                <w:t>Advances in Numerical Modeling for Heat Transfer and Thermal Management: A Review of Computational Approaches and Environemntal Impacts.</w:t>
              </w:r>
              <w:r>
                <w:rPr>
                  <w:noProof/>
                </w:rPr>
                <w:t xml:space="preserve"> Oxford: Energies.</w:t>
              </w:r>
            </w:p>
            <w:p w14:paraId="3F4D5023" w14:textId="77777777" w:rsidR="00BF1A2A" w:rsidRDefault="00BF1A2A" w:rsidP="00BF1A2A">
              <w:pPr>
                <w:pStyle w:val="Bibliography"/>
                <w:ind w:left="720" w:hanging="720"/>
                <w:rPr>
                  <w:noProof/>
                </w:rPr>
              </w:pPr>
              <w:r>
                <w:rPr>
                  <w:noProof/>
                </w:rPr>
                <w:t xml:space="preserve">LeVeque, R. (2007). </w:t>
              </w:r>
              <w:r>
                <w:rPr>
                  <w:i/>
                  <w:iCs/>
                  <w:noProof/>
                </w:rPr>
                <w:t>Finite Difference Methods for Ordinary and Partial Differential Equations: Steady-State and Time-Dependant Problems.</w:t>
              </w:r>
              <w:r>
                <w:rPr>
                  <w:noProof/>
                </w:rPr>
                <w:t xml:space="preserve"> Philadelphia: SIAM.</w:t>
              </w:r>
            </w:p>
            <w:p w14:paraId="15ACFC6B" w14:textId="77777777" w:rsidR="00BF1A2A" w:rsidRDefault="00BF1A2A" w:rsidP="00BF1A2A">
              <w:pPr>
                <w:pStyle w:val="Bibliography"/>
                <w:ind w:left="720" w:hanging="720"/>
                <w:rPr>
                  <w:noProof/>
                </w:rPr>
              </w:pPr>
              <w:r>
                <w:rPr>
                  <w:noProof/>
                </w:rPr>
                <w:t xml:space="preserve">Morton, K., &amp; Mayers, D. (2005). </w:t>
              </w:r>
              <w:r>
                <w:rPr>
                  <w:i/>
                  <w:iCs/>
                  <w:noProof/>
                </w:rPr>
                <w:t>Numerical Solution of Partial Differential Equations: An Introduction.</w:t>
              </w:r>
              <w:r>
                <w:rPr>
                  <w:noProof/>
                </w:rPr>
                <w:t xml:space="preserve"> Cambridge: Cambridge University Press. Retrieved January 20, 2025</w:t>
              </w:r>
            </w:p>
            <w:p w14:paraId="285C5D54" w14:textId="77777777" w:rsidR="00BF1A2A" w:rsidRDefault="00BF1A2A" w:rsidP="00BF1A2A">
              <w:pPr>
                <w:pStyle w:val="Bibliography"/>
                <w:ind w:left="720" w:hanging="720"/>
                <w:rPr>
                  <w:noProof/>
                </w:rPr>
              </w:pPr>
              <w:r>
                <w:rPr>
                  <w:noProof/>
                </w:rPr>
                <w:t xml:space="preserve">Ozisik, M. (1955). </w:t>
              </w:r>
              <w:r>
                <w:rPr>
                  <w:i/>
                  <w:iCs/>
                  <w:noProof/>
                </w:rPr>
                <w:t>Boundary Value Problems of Heat Conduction.</w:t>
              </w:r>
              <w:r>
                <w:rPr>
                  <w:noProof/>
                </w:rPr>
                <w:t xml:space="preserve"> New York: Dover Publications.</w:t>
              </w:r>
            </w:p>
            <w:p w14:paraId="7A752BCA" w14:textId="77777777" w:rsidR="00BF1A2A" w:rsidRDefault="00BF1A2A" w:rsidP="00BF1A2A">
              <w:pPr>
                <w:pStyle w:val="Bibliography"/>
                <w:ind w:left="720" w:hanging="720"/>
                <w:rPr>
                  <w:noProof/>
                </w:rPr>
              </w:pPr>
              <w:r>
                <w:rPr>
                  <w:noProof/>
                </w:rPr>
                <w:t xml:space="preserve">Peaceman, D., &amp; Rachford, H. (1955). The Numerical Solution of Parabolic and Elliptic Differential Equations. </w:t>
              </w:r>
              <w:r>
                <w:rPr>
                  <w:i/>
                  <w:iCs/>
                  <w:noProof/>
                </w:rPr>
                <w:t>Journal of the Society for Industrial and Applied Mathematics</w:t>
              </w:r>
              <w:r>
                <w:rPr>
                  <w:noProof/>
                </w:rPr>
                <w:t>(3), 28-41. doi:10.1137/0103003</w:t>
              </w:r>
            </w:p>
            <w:p w14:paraId="7C1DE123" w14:textId="77777777" w:rsidR="00BF1A2A" w:rsidRDefault="00BF1A2A" w:rsidP="00BF1A2A">
              <w:pPr>
                <w:pStyle w:val="Bibliography"/>
                <w:ind w:left="720" w:hanging="720"/>
                <w:rPr>
                  <w:noProof/>
                </w:rPr>
              </w:pPr>
              <w:r>
                <w:rPr>
                  <w:noProof/>
                </w:rPr>
                <w:t xml:space="preserve">Press, W., Teukolsky, S., Vetterling, W., &amp; Flannery, B. (2007). </w:t>
              </w:r>
              <w:r>
                <w:rPr>
                  <w:i/>
                  <w:iCs/>
                  <w:noProof/>
                </w:rPr>
                <w:t>Numerical Recipes: The Art of Scientific Computing.</w:t>
              </w:r>
              <w:r>
                <w:rPr>
                  <w:noProof/>
                </w:rPr>
                <w:t xml:space="preserve"> Cambridge: Cambridge University.</w:t>
              </w:r>
            </w:p>
            <w:p w14:paraId="2152E631" w14:textId="77777777" w:rsidR="00BF1A2A" w:rsidRDefault="00BF1A2A" w:rsidP="00BF1A2A">
              <w:pPr>
                <w:pStyle w:val="Bibliography"/>
                <w:ind w:left="720" w:hanging="720"/>
                <w:rPr>
                  <w:noProof/>
                </w:rPr>
              </w:pPr>
              <w:r>
                <w:rPr>
                  <w:noProof/>
                </w:rPr>
                <w:t xml:space="preserve">Richtmyer, R., &amp; Morton, K. (1967). </w:t>
              </w:r>
              <w:r>
                <w:rPr>
                  <w:i/>
                  <w:iCs/>
                  <w:noProof/>
                </w:rPr>
                <w:t>Difference Methods for Initial-Value Problems.</w:t>
              </w:r>
              <w:r>
                <w:rPr>
                  <w:noProof/>
                </w:rPr>
                <w:t xml:space="preserve"> New York: Interscience.</w:t>
              </w:r>
            </w:p>
            <w:p w14:paraId="04559DA0" w14:textId="77777777" w:rsidR="00BF1A2A" w:rsidRDefault="00BF1A2A" w:rsidP="00BF1A2A">
              <w:pPr>
                <w:pStyle w:val="Bibliography"/>
                <w:ind w:left="720" w:hanging="720"/>
                <w:rPr>
                  <w:noProof/>
                </w:rPr>
              </w:pPr>
              <w:r>
                <w:rPr>
                  <w:noProof/>
                </w:rPr>
                <w:t xml:space="preserve">Smith, G. (1985). </w:t>
              </w:r>
              <w:r>
                <w:rPr>
                  <w:i/>
                  <w:iCs/>
                  <w:noProof/>
                </w:rPr>
                <w:t>Numerical Solution of Partial Differential Equations: Difference Methods.</w:t>
              </w:r>
              <w:r>
                <w:rPr>
                  <w:noProof/>
                </w:rPr>
                <w:t xml:space="preserve"> Oxford: Oxford University Press. Retrieved January 20, 2025</w:t>
              </w:r>
            </w:p>
            <w:p w14:paraId="638CC2F6" w14:textId="77777777" w:rsidR="00BF1A2A" w:rsidRDefault="00BF1A2A" w:rsidP="00BF1A2A">
              <w:pPr>
                <w:pStyle w:val="Bibliography"/>
                <w:ind w:left="720" w:hanging="720"/>
                <w:rPr>
                  <w:noProof/>
                </w:rPr>
              </w:pPr>
              <w:r>
                <w:rPr>
                  <w:noProof/>
                </w:rPr>
                <w:lastRenderedPageBreak/>
                <w:t xml:space="preserve">Versteeg, H., &amp; Malalasekera, W. (2007). </w:t>
              </w:r>
              <w:r>
                <w:rPr>
                  <w:i/>
                  <w:iCs/>
                  <w:noProof/>
                </w:rPr>
                <w:t>An Introduction to Computational Fluid Dynamics: The Finite Volume Method.</w:t>
              </w:r>
              <w:r>
                <w:rPr>
                  <w:noProof/>
                </w:rPr>
                <w:t xml:space="preserve"> Harlow: Pearson.</w:t>
              </w:r>
            </w:p>
            <w:p w14:paraId="2A204E48" w14:textId="77777777" w:rsidR="00BF1A2A" w:rsidRDefault="00BF1A2A" w:rsidP="00BF1A2A">
              <w:pPr>
                <w:pStyle w:val="Bibliography"/>
                <w:ind w:left="720" w:hanging="720"/>
                <w:rPr>
                  <w:noProof/>
                </w:rPr>
              </w:pPr>
              <w:r>
                <w:rPr>
                  <w:noProof/>
                </w:rPr>
                <w:t xml:space="preserve">Zienkiewicz, O., &amp; Taylor, R. (2000). </w:t>
              </w:r>
              <w:r>
                <w:rPr>
                  <w:i/>
                  <w:iCs/>
                  <w:noProof/>
                </w:rPr>
                <w:t>The Finite Element Method: Volume 1 - The Basis.</w:t>
              </w:r>
              <w:r>
                <w:rPr>
                  <w:noProof/>
                </w:rPr>
                <w:t xml:space="preserve"> Oxford: Butterworth-Heinemann.</w:t>
              </w:r>
            </w:p>
            <w:p w14:paraId="7D8A45B9" w14:textId="1BF66F43" w:rsidR="001B0273" w:rsidRDefault="001B0273" w:rsidP="00BF1A2A">
              <w:r>
                <w:rPr>
                  <w:b/>
                  <w:bCs/>
                </w:rPr>
                <w:fldChar w:fldCharType="end"/>
              </w:r>
            </w:p>
          </w:sdtContent>
        </w:sdt>
      </w:sdtContent>
    </w:sdt>
    <w:p w14:paraId="139C7493" w14:textId="7EF29127" w:rsidR="00122F8A" w:rsidRDefault="00122F8A" w:rsidP="006C3841">
      <w:pPr>
        <w:pStyle w:val="Heading1"/>
        <w:numPr>
          <w:ilvl w:val="0"/>
          <w:numId w:val="0"/>
        </w:numPr>
        <w:ind w:left="-218"/>
      </w:pPr>
    </w:p>
    <w:p w14:paraId="04CCDD3B" w14:textId="77777777" w:rsidR="00D03D7D" w:rsidRDefault="00D03D7D" w:rsidP="00122F8A"/>
    <w:p w14:paraId="0C19BC77" w14:textId="77777777" w:rsidR="00D03D7D" w:rsidRDefault="00D03D7D" w:rsidP="00122F8A"/>
    <w:p w14:paraId="432201E6" w14:textId="77777777" w:rsidR="00D03D7D" w:rsidRDefault="00D03D7D" w:rsidP="00122F8A"/>
    <w:p w14:paraId="0F6C19C2" w14:textId="77777777" w:rsidR="00D03D7D" w:rsidRDefault="00D03D7D" w:rsidP="00122F8A"/>
    <w:p w14:paraId="3CA04372" w14:textId="77777777" w:rsidR="00D03D7D" w:rsidRDefault="00D03D7D" w:rsidP="00122F8A"/>
    <w:p w14:paraId="4C2F7AA4" w14:textId="77777777" w:rsidR="00D03D7D" w:rsidRDefault="00D03D7D" w:rsidP="00122F8A"/>
    <w:p w14:paraId="6C6424B6" w14:textId="77777777" w:rsidR="00D03D7D" w:rsidRDefault="00D03D7D" w:rsidP="00122F8A"/>
    <w:p w14:paraId="54A9B7B2" w14:textId="77777777" w:rsidR="00D03D7D" w:rsidRDefault="00D03D7D" w:rsidP="00122F8A"/>
    <w:p w14:paraId="25D256FE" w14:textId="77777777" w:rsidR="00D03D7D" w:rsidRDefault="00D03D7D" w:rsidP="00122F8A"/>
    <w:p w14:paraId="2E746ECA" w14:textId="77777777" w:rsidR="00D03D7D" w:rsidRDefault="00D03D7D" w:rsidP="00122F8A"/>
    <w:p w14:paraId="5F6A6F5B" w14:textId="77777777" w:rsidR="00D03D7D" w:rsidRDefault="00D03D7D" w:rsidP="00122F8A"/>
    <w:p w14:paraId="3144A188" w14:textId="77777777" w:rsidR="00D03D7D" w:rsidRDefault="00D03D7D" w:rsidP="00122F8A"/>
    <w:p w14:paraId="5A2C22C7" w14:textId="77777777" w:rsidR="00D03D7D" w:rsidRDefault="00D03D7D" w:rsidP="00122F8A"/>
    <w:p w14:paraId="477374B2" w14:textId="242C17AE" w:rsidR="00D03D7D" w:rsidRDefault="00BF669F" w:rsidP="00BF669F">
      <w:pPr>
        <w:spacing w:line="259" w:lineRule="auto"/>
      </w:pPr>
      <w:r>
        <w:br w:type="page"/>
      </w:r>
    </w:p>
    <w:p w14:paraId="69BC836C" w14:textId="34D627D0" w:rsidR="00D03D7D" w:rsidRDefault="005B71A7" w:rsidP="005B71A7">
      <w:pPr>
        <w:pStyle w:val="Heading1"/>
      </w:pPr>
      <w:bookmarkStart w:id="106" w:name="_Toc220536588"/>
      <w:r w:rsidRPr="005B71A7">
        <w:lastRenderedPageBreak/>
        <w:t>Appendix</w:t>
      </w:r>
      <w:bookmarkEnd w:id="106"/>
    </w:p>
    <w:p w14:paraId="40504714" w14:textId="7C786F7E" w:rsidR="00D42D38" w:rsidRPr="00D42D38" w:rsidRDefault="00D42D38" w:rsidP="00D42D38">
      <w:pPr>
        <w:pStyle w:val="Heading2"/>
      </w:pPr>
      <w:bookmarkStart w:id="107" w:name="_Toc220536589"/>
      <w:r>
        <w:t>MATLAB Code</w:t>
      </w:r>
      <w:bookmarkEnd w:id="107"/>
    </w:p>
    <w:p w14:paraId="60B6C66B"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r w:rsidRPr="003967DD">
        <w:rPr>
          <w:rFonts w:ascii="Consolas" w:eastAsia="Times New Roman" w:hAnsi="Consolas" w:cs="Times New Roman"/>
          <w:sz w:val="20"/>
          <w:szCs w:val="20"/>
          <w:lang w:eastAsia="en-GB"/>
        </w:rPr>
        <w:t>clc</w:t>
      </w:r>
      <w:proofErr w:type="spellEnd"/>
    </w:p>
    <w:p w14:paraId="5EE6CEAF"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clear</w:t>
      </w:r>
    </w:p>
    <w:p w14:paraId="57940B48"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close </w:t>
      </w:r>
      <w:r w:rsidRPr="003967DD">
        <w:rPr>
          <w:rFonts w:ascii="Consolas" w:eastAsia="Times New Roman" w:hAnsi="Consolas" w:cs="Times New Roman"/>
          <w:color w:val="A709F5"/>
          <w:sz w:val="20"/>
          <w:szCs w:val="20"/>
          <w:lang w:eastAsia="en-GB"/>
        </w:rPr>
        <w:t>all</w:t>
      </w:r>
    </w:p>
    <w:p w14:paraId="65819EB9"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38B309AE"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08013"/>
          <w:sz w:val="20"/>
          <w:szCs w:val="20"/>
          <w:lang w:eastAsia="en-GB"/>
        </w:rPr>
        <w:t>%Material Properties for Aluminium</w:t>
      </w:r>
    </w:p>
    <w:p w14:paraId="47873652"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k = </w:t>
      </w:r>
      <w:proofErr w:type="gramStart"/>
      <w:r w:rsidRPr="003967DD">
        <w:rPr>
          <w:rFonts w:ascii="Consolas" w:eastAsia="Times New Roman" w:hAnsi="Consolas" w:cs="Times New Roman"/>
          <w:sz w:val="20"/>
          <w:szCs w:val="20"/>
          <w:lang w:eastAsia="en-GB"/>
        </w:rPr>
        <w:t xml:space="preserve">143;   </w:t>
      </w:r>
      <w:proofErr w:type="gramEnd"/>
      <w:r w:rsidRPr="003967DD">
        <w:rPr>
          <w:rFonts w:ascii="Consolas" w:eastAsia="Times New Roman" w:hAnsi="Consolas" w:cs="Times New Roman"/>
          <w:color w:val="008013"/>
          <w:sz w:val="20"/>
          <w:szCs w:val="20"/>
          <w:lang w:eastAsia="en-GB"/>
        </w:rPr>
        <w:t>% W/m*C    Conductivity</w:t>
      </w:r>
    </w:p>
    <w:p w14:paraId="293BC706"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p = </w:t>
      </w:r>
      <w:proofErr w:type="gramStart"/>
      <w:r w:rsidRPr="003967DD">
        <w:rPr>
          <w:rFonts w:ascii="Consolas" w:eastAsia="Times New Roman" w:hAnsi="Consolas" w:cs="Times New Roman"/>
          <w:sz w:val="20"/>
          <w:szCs w:val="20"/>
          <w:lang w:eastAsia="en-GB"/>
        </w:rPr>
        <w:t xml:space="preserve">2800;  </w:t>
      </w:r>
      <w:r w:rsidRPr="003967DD">
        <w:rPr>
          <w:rFonts w:ascii="Consolas" w:eastAsia="Times New Roman" w:hAnsi="Consolas" w:cs="Times New Roman"/>
          <w:color w:val="008013"/>
          <w:sz w:val="20"/>
          <w:szCs w:val="20"/>
          <w:lang w:eastAsia="en-GB"/>
        </w:rPr>
        <w:t>%</w:t>
      </w:r>
      <w:proofErr w:type="gramEnd"/>
      <w:r w:rsidRPr="003967DD">
        <w:rPr>
          <w:rFonts w:ascii="Consolas" w:eastAsia="Times New Roman" w:hAnsi="Consolas" w:cs="Times New Roman"/>
          <w:color w:val="008013"/>
          <w:sz w:val="20"/>
          <w:szCs w:val="20"/>
          <w:lang w:eastAsia="en-GB"/>
        </w:rPr>
        <w:t xml:space="preserve"> kg/m^3   Density</w:t>
      </w:r>
    </w:p>
    <w:p w14:paraId="754F05D9"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c = </w:t>
      </w:r>
      <w:proofErr w:type="gramStart"/>
      <w:r w:rsidRPr="003967DD">
        <w:rPr>
          <w:rFonts w:ascii="Consolas" w:eastAsia="Times New Roman" w:hAnsi="Consolas" w:cs="Times New Roman"/>
          <w:sz w:val="20"/>
          <w:szCs w:val="20"/>
          <w:lang w:eastAsia="en-GB"/>
        </w:rPr>
        <w:t xml:space="preserve">795;   </w:t>
      </w:r>
      <w:proofErr w:type="gramEnd"/>
      <w:r w:rsidRPr="003967DD">
        <w:rPr>
          <w:rFonts w:ascii="Consolas" w:eastAsia="Times New Roman" w:hAnsi="Consolas" w:cs="Times New Roman"/>
          <w:color w:val="008013"/>
          <w:sz w:val="20"/>
          <w:szCs w:val="20"/>
          <w:lang w:eastAsia="en-GB"/>
        </w:rPr>
        <w:t>% J/kg*C   Specific Heat</w:t>
      </w:r>
    </w:p>
    <w:p w14:paraId="73A03969"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64C75A6B"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08013"/>
          <w:sz w:val="20"/>
          <w:szCs w:val="20"/>
          <w:lang w:eastAsia="en-GB"/>
        </w:rPr>
        <w:t>%Thermal Diffusivity</w:t>
      </w:r>
    </w:p>
    <w:p w14:paraId="4EE49CA7"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alpha = k / (p * c</w:t>
      </w:r>
      <w:proofErr w:type="gramStart"/>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08013"/>
          <w:sz w:val="20"/>
          <w:szCs w:val="20"/>
          <w:lang w:eastAsia="en-GB"/>
        </w:rPr>
        <w:t>%</w:t>
      </w:r>
      <w:proofErr w:type="gramEnd"/>
      <w:r w:rsidRPr="003967DD">
        <w:rPr>
          <w:rFonts w:ascii="Consolas" w:eastAsia="Times New Roman" w:hAnsi="Consolas" w:cs="Times New Roman"/>
          <w:color w:val="008013"/>
          <w:sz w:val="20"/>
          <w:szCs w:val="20"/>
          <w:lang w:eastAsia="en-GB"/>
        </w:rPr>
        <w:t xml:space="preserve"> m^2/s</w:t>
      </w:r>
    </w:p>
    <w:p w14:paraId="335A8E15"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fprintf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'Thermal diffusivity alpha = %0.2e m^2/s\</w:t>
      </w:r>
      <w:proofErr w:type="spellStart"/>
      <w:r w:rsidRPr="003967DD">
        <w:rPr>
          <w:rFonts w:ascii="Consolas" w:eastAsia="Times New Roman" w:hAnsi="Consolas" w:cs="Times New Roman"/>
          <w:color w:val="A709F5"/>
          <w:sz w:val="20"/>
          <w:szCs w:val="20"/>
          <w:lang w:eastAsia="en-GB"/>
        </w:rPr>
        <w:t>n</w:t>
      </w:r>
      <w:proofErr w:type="gramStart"/>
      <w:r w:rsidRPr="003967DD">
        <w:rPr>
          <w:rFonts w:ascii="Consolas" w:eastAsia="Times New Roman" w:hAnsi="Consolas" w:cs="Times New Roman"/>
          <w:color w:val="A709F5"/>
          <w:sz w:val="20"/>
          <w:szCs w:val="20"/>
          <w:lang w:eastAsia="en-GB"/>
        </w:rPr>
        <w:t>'</w:t>
      </w:r>
      <w:r w:rsidRPr="003967DD">
        <w:rPr>
          <w:rFonts w:ascii="Consolas" w:eastAsia="Times New Roman" w:hAnsi="Consolas" w:cs="Times New Roman"/>
          <w:sz w:val="20"/>
          <w:szCs w:val="20"/>
          <w:lang w:eastAsia="en-GB"/>
        </w:rPr>
        <w:t>,alpha</w:t>
      </w:r>
      <w:proofErr w:type="spellEnd"/>
      <w:proofErr w:type="gramEnd"/>
      <w:r w:rsidRPr="003967DD">
        <w:rPr>
          <w:rFonts w:ascii="Consolas" w:eastAsia="Times New Roman" w:hAnsi="Consolas" w:cs="Times New Roman"/>
          <w:sz w:val="20"/>
          <w:szCs w:val="20"/>
          <w:lang w:eastAsia="en-GB"/>
        </w:rPr>
        <w:t>)</w:t>
      </w:r>
    </w:p>
    <w:p w14:paraId="3409862F"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6C6D88A5"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08013"/>
          <w:sz w:val="20"/>
          <w:szCs w:val="20"/>
          <w:lang w:eastAsia="en-GB"/>
        </w:rPr>
        <w:t>%Prompt and validate X, Y, h</w:t>
      </w:r>
    </w:p>
    <w:p w14:paraId="41201E66"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E00FF"/>
          <w:sz w:val="20"/>
          <w:szCs w:val="20"/>
          <w:lang w:eastAsia="en-GB"/>
        </w:rPr>
        <w:t xml:space="preserve">while </w:t>
      </w:r>
      <w:r w:rsidRPr="003967DD">
        <w:rPr>
          <w:rFonts w:ascii="Consolas" w:eastAsia="Times New Roman" w:hAnsi="Consolas" w:cs="Times New Roman"/>
          <w:sz w:val="20"/>
          <w:szCs w:val="20"/>
          <w:lang w:eastAsia="en-GB"/>
        </w:rPr>
        <w:t>true</w:t>
      </w:r>
    </w:p>
    <w:p w14:paraId="083AFDA8"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X = </w:t>
      </w:r>
      <w:proofErr w:type="gramStart"/>
      <w:r w:rsidRPr="003967DD">
        <w:rPr>
          <w:rFonts w:ascii="Consolas" w:eastAsia="Times New Roman" w:hAnsi="Consolas" w:cs="Times New Roman"/>
          <w:sz w:val="20"/>
          <w:szCs w:val="20"/>
          <w:lang w:eastAsia="en-GB"/>
        </w:rPr>
        <w:t>input(</w:t>
      </w:r>
      <w:proofErr w:type="gramEnd"/>
      <w:r w:rsidRPr="003967DD">
        <w:rPr>
          <w:rFonts w:ascii="Consolas" w:eastAsia="Times New Roman" w:hAnsi="Consolas" w:cs="Times New Roman"/>
          <w:color w:val="A709F5"/>
          <w:sz w:val="20"/>
          <w:szCs w:val="20"/>
          <w:lang w:eastAsia="en-GB"/>
        </w:rPr>
        <w:t>'Enter plate X dimension (positive scalar): '</w:t>
      </w:r>
      <w:proofErr w:type="gramStart"/>
      <w:r w:rsidRPr="003967DD">
        <w:rPr>
          <w:rFonts w:ascii="Consolas" w:eastAsia="Times New Roman" w:hAnsi="Consolas" w:cs="Times New Roman"/>
          <w:sz w:val="20"/>
          <w:szCs w:val="20"/>
          <w:lang w:eastAsia="en-GB"/>
        </w:rPr>
        <w:t>);</w:t>
      </w:r>
      <w:proofErr w:type="gramEnd"/>
    </w:p>
    <w:p w14:paraId="5A21DE43"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Y = </w:t>
      </w:r>
      <w:proofErr w:type="gramStart"/>
      <w:r w:rsidRPr="003967DD">
        <w:rPr>
          <w:rFonts w:ascii="Consolas" w:eastAsia="Times New Roman" w:hAnsi="Consolas" w:cs="Times New Roman"/>
          <w:sz w:val="20"/>
          <w:szCs w:val="20"/>
          <w:lang w:eastAsia="en-GB"/>
        </w:rPr>
        <w:t>input(</w:t>
      </w:r>
      <w:proofErr w:type="gramEnd"/>
      <w:r w:rsidRPr="003967DD">
        <w:rPr>
          <w:rFonts w:ascii="Consolas" w:eastAsia="Times New Roman" w:hAnsi="Consolas" w:cs="Times New Roman"/>
          <w:color w:val="A709F5"/>
          <w:sz w:val="20"/>
          <w:szCs w:val="20"/>
          <w:lang w:eastAsia="en-GB"/>
        </w:rPr>
        <w:t>'Enter plate Y dimension (positive scalar): '</w:t>
      </w:r>
      <w:proofErr w:type="gramStart"/>
      <w:r w:rsidRPr="003967DD">
        <w:rPr>
          <w:rFonts w:ascii="Consolas" w:eastAsia="Times New Roman" w:hAnsi="Consolas" w:cs="Times New Roman"/>
          <w:sz w:val="20"/>
          <w:szCs w:val="20"/>
          <w:lang w:eastAsia="en-GB"/>
        </w:rPr>
        <w:t>);</w:t>
      </w:r>
      <w:proofErr w:type="gramEnd"/>
    </w:p>
    <w:p w14:paraId="60588E13"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h = </w:t>
      </w:r>
      <w:proofErr w:type="gramStart"/>
      <w:r w:rsidRPr="003967DD">
        <w:rPr>
          <w:rFonts w:ascii="Consolas" w:eastAsia="Times New Roman" w:hAnsi="Consolas" w:cs="Times New Roman"/>
          <w:sz w:val="20"/>
          <w:szCs w:val="20"/>
          <w:lang w:eastAsia="en-GB"/>
        </w:rPr>
        <w:t>input(</w:t>
      </w:r>
      <w:proofErr w:type="gramEnd"/>
      <w:r w:rsidRPr="003967DD">
        <w:rPr>
          <w:rFonts w:ascii="Consolas" w:eastAsia="Times New Roman" w:hAnsi="Consolas" w:cs="Times New Roman"/>
          <w:color w:val="A709F5"/>
          <w:sz w:val="20"/>
          <w:szCs w:val="20"/>
          <w:lang w:eastAsia="en-GB"/>
        </w:rPr>
        <w:t>'Enter grid spacing h (positive scalar): '</w:t>
      </w:r>
      <w:proofErr w:type="gramStart"/>
      <w:r w:rsidRPr="003967DD">
        <w:rPr>
          <w:rFonts w:ascii="Consolas" w:eastAsia="Times New Roman" w:hAnsi="Consolas" w:cs="Times New Roman"/>
          <w:sz w:val="20"/>
          <w:szCs w:val="20"/>
          <w:lang w:eastAsia="en-GB"/>
        </w:rPr>
        <w:t>);</w:t>
      </w:r>
      <w:proofErr w:type="gramEnd"/>
    </w:p>
    <w:p w14:paraId="404F51A8"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3DFC834E"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08013"/>
          <w:sz w:val="20"/>
          <w:szCs w:val="20"/>
          <w:lang w:eastAsia="en-GB"/>
        </w:rPr>
        <w:t>% basic checks</w:t>
      </w:r>
    </w:p>
    <w:p w14:paraId="1B46290C"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E00FF"/>
          <w:sz w:val="20"/>
          <w:szCs w:val="20"/>
          <w:lang w:eastAsia="en-GB"/>
        </w:rPr>
        <w:t xml:space="preserve">if </w:t>
      </w:r>
      <w:proofErr w:type="spellStart"/>
      <w:r w:rsidRPr="003967DD">
        <w:rPr>
          <w:rFonts w:ascii="Consolas" w:eastAsia="Times New Roman" w:hAnsi="Consolas" w:cs="Times New Roman"/>
          <w:sz w:val="20"/>
          <w:szCs w:val="20"/>
          <w:lang w:eastAsia="en-GB"/>
        </w:rPr>
        <w:t>isempty</w:t>
      </w:r>
      <w:proofErr w:type="spellEnd"/>
      <w:r w:rsidRPr="003967DD">
        <w:rPr>
          <w:rFonts w:ascii="Consolas" w:eastAsia="Times New Roman" w:hAnsi="Consolas" w:cs="Times New Roman"/>
          <w:sz w:val="20"/>
          <w:szCs w:val="20"/>
          <w:lang w:eastAsia="en-GB"/>
        </w:rPr>
        <w:t xml:space="preserve">(X) || </w:t>
      </w:r>
      <w:proofErr w:type="spellStart"/>
      <w:r w:rsidRPr="003967DD">
        <w:rPr>
          <w:rFonts w:ascii="Consolas" w:eastAsia="Times New Roman" w:hAnsi="Consolas" w:cs="Times New Roman"/>
          <w:sz w:val="20"/>
          <w:szCs w:val="20"/>
          <w:lang w:eastAsia="en-GB"/>
        </w:rPr>
        <w:t>isempty</w:t>
      </w:r>
      <w:proofErr w:type="spellEnd"/>
      <w:r w:rsidRPr="003967DD">
        <w:rPr>
          <w:rFonts w:ascii="Consolas" w:eastAsia="Times New Roman" w:hAnsi="Consolas" w:cs="Times New Roman"/>
          <w:sz w:val="20"/>
          <w:szCs w:val="20"/>
          <w:lang w:eastAsia="en-GB"/>
        </w:rPr>
        <w:t xml:space="preserve">(Y) || </w:t>
      </w:r>
      <w:proofErr w:type="spellStart"/>
      <w:r w:rsidRPr="003967DD">
        <w:rPr>
          <w:rFonts w:ascii="Consolas" w:eastAsia="Times New Roman" w:hAnsi="Consolas" w:cs="Times New Roman"/>
          <w:sz w:val="20"/>
          <w:szCs w:val="20"/>
          <w:lang w:eastAsia="en-GB"/>
        </w:rPr>
        <w:t>isempty</w:t>
      </w:r>
      <w:proofErr w:type="spellEnd"/>
      <w:r w:rsidRPr="003967DD">
        <w:rPr>
          <w:rFonts w:ascii="Consolas" w:eastAsia="Times New Roman" w:hAnsi="Consolas" w:cs="Times New Roman"/>
          <w:sz w:val="20"/>
          <w:szCs w:val="20"/>
          <w:lang w:eastAsia="en-GB"/>
        </w:rPr>
        <w:t>(h)</w:t>
      </w:r>
    </w:p>
    <w:p w14:paraId="6DA15F70"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spellStart"/>
      <w:proofErr w:type="gramStart"/>
      <w:r w:rsidRPr="003967DD">
        <w:rPr>
          <w:rFonts w:ascii="Consolas" w:eastAsia="Times New Roman" w:hAnsi="Consolas" w:cs="Times New Roman"/>
          <w:sz w:val="20"/>
          <w:szCs w:val="20"/>
          <w:lang w:eastAsia="en-GB"/>
        </w:rPr>
        <w:t>fprintf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'Empty input detected — please provide numeric values.\n'</w:t>
      </w:r>
      <w:proofErr w:type="gramStart"/>
      <w:r w:rsidRPr="003967DD">
        <w:rPr>
          <w:rFonts w:ascii="Consolas" w:eastAsia="Times New Roman" w:hAnsi="Consolas" w:cs="Times New Roman"/>
          <w:sz w:val="20"/>
          <w:szCs w:val="20"/>
          <w:lang w:eastAsia="en-GB"/>
        </w:rPr>
        <w:t>);</w:t>
      </w:r>
      <w:proofErr w:type="gramEnd"/>
    </w:p>
    <w:p w14:paraId="62D740B9"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gramStart"/>
      <w:r w:rsidRPr="003967DD">
        <w:rPr>
          <w:rFonts w:ascii="Consolas" w:eastAsia="Times New Roman" w:hAnsi="Consolas" w:cs="Times New Roman"/>
          <w:color w:val="0E00FF"/>
          <w:sz w:val="20"/>
          <w:szCs w:val="20"/>
          <w:lang w:eastAsia="en-GB"/>
        </w:rPr>
        <w:t>continue</w:t>
      </w:r>
      <w:r w:rsidRPr="003967DD">
        <w:rPr>
          <w:rFonts w:ascii="Consolas" w:eastAsia="Times New Roman" w:hAnsi="Consolas" w:cs="Times New Roman"/>
          <w:sz w:val="20"/>
          <w:szCs w:val="20"/>
          <w:lang w:eastAsia="en-GB"/>
        </w:rPr>
        <w:t>;</w:t>
      </w:r>
      <w:proofErr w:type="gramEnd"/>
    </w:p>
    <w:p w14:paraId="76DAEEEB"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E00FF"/>
          <w:sz w:val="20"/>
          <w:szCs w:val="20"/>
          <w:lang w:eastAsia="en-GB"/>
        </w:rPr>
        <w:t xml:space="preserve">elseif </w:t>
      </w:r>
      <w:r w:rsidRPr="003967DD">
        <w:rPr>
          <w:rFonts w:ascii="Consolas" w:eastAsia="Times New Roman" w:hAnsi="Consolas" w:cs="Times New Roman"/>
          <w:sz w:val="20"/>
          <w:szCs w:val="20"/>
          <w:lang w:eastAsia="en-GB"/>
        </w:rPr>
        <w:t>any([</w:t>
      </w:r>
      <w:proofErr w:type="spellStart"/>
      <w:proofErr w:type="gramStart"/>
      <w:r w:rsidRPr="003967DD">
        <w:rPr>
          <w:rFonts w:ascii="Consolas" w:eastAsia="Times New Roman" w:hAnsi="Consolas" w:cs="Times New Roman"/>
          <w:sz w:val="20"/>
          <w:szCs w:val="20"/>
          <w:lang w:eastAsia="en-GB"/>
        </w:rPr>
        <w:t>X,Y</w:t>
      </w:r>
      <w:proofErr w:type="gramEnd"/>
      <w:r w:rsidRPr="003967DD">
        <w:rPr>
          <w:rFonts w:ascii="Consolas" w:eastAsia="Times New Roman" w:hAnsi="Consolas" w:cs="Times New Roman"/>
          <w:sz w:val="20"/>
          <w:szCs w:val="20"/>
          <w:lang w:eastAsia="en-GB"/>
        </w:rPr>
        <w:t>,h</w:t>
      </w:r>
      <w:proofErr w:type="spellEnd"/>
      <w:r w:rsidRPr="003967DD">
        <w:rPr>
          <w:rFonts w:ascii="Consolas" w:eastAsia="Times New Roman" w:hAnsi="Consolas" w:cs="Times New Roman"/>
          <w:sz w:val="20"/>
          <w:szCs w:val="20"/>
          <w:lang w:eastAsia="en-GB"/>
        </w:rPr>
        <w:t>] &lt;= 0)</w:t>
      </w:r>
    </w:p>
    <w:p w14:paraId="480C94EC"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spellStart"/>
      <w:proofErr w:type="gramStart"/>
      <w:r w:rsidRPr="003967DD">
        <w:rPr>
          <w:rFonts w:ascii="Consolas" w:eastAsia="Times New Roman" w:hAnsi="Consolas" w:cs="Times New Roman"/>
          <w:sz w:val="20"/>
          <w:szCs w:val="20"/>
          <w:lang w:eastAsia="en-GB"/>
        </w:rPr>
        <w:t>fprintf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'All inputs must be positive values. Try again.\n'</w:t>
      </w:r>
      <w:proofErr w:type="gramStart"/>
      <w:r w:rsidRPr="003967DD">
        <w:rPr>
          <w:rFonts w:ascii="Consolas" w:eastAsia="Times New Roman" w:hAnsi="Consolas" w:cs="Times New Roman"/>
          <w:sz w:val="20"/>
          <w:szCs w:val="20"/>
          <w:lang w:eastAsia="en-GB"/>
        </w:rPr>
        <w:t>);</w:t>
      </w:r>
      <w:proofErr w:type="gramEnd"/>
    </w:p>
    <w:p w14:paraId="25B9FCC6"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gramStart"/>
      <w:r w:rsidRPr="003967DD">
        <w:rPr>
          <w:rFonts w:ascii="Consolas" w:eastAsia="Times New Roman" w:hAnsi="Consolas" w:cs="Times New Roman"/>
          <w:color w:val="0E00FF"/>
          <w:sz w:val="20"/>
          <w:szCs w:val="20"/>
          <w:lang w:eastAsia="en-GB"/>
        </w:rPr>
        <w:t>continue</w:t>
      </w:r>
      <w:r w:rsidRPr="003967DD">
        <w:rPr>
          <w:rFonts w:ascii="Consolas" w:eastAsia="Times New Roman" w:hAnsi="Consolas" w:cs="Times New Roman"/>
          <w:sz w:val="20"/>
          <w:szCs w:val="20"/>
          <w:lang w:eastAsia="en-GB"/>
        </w:rPr>
        <w:t>;</w:t>
      </w:r>
      <w:proofErr w:type="gramEnd"/>
    </w:p>
    <w:p w14:paraId="6B230601"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E00FF"/>
          <w:sz w:val="20"/>
          <w:szCs w:val="20"/>
          <w:lang w:eastAsia="en-GB"/>
        </w:rPr>
        <w:t xml:space="preserve">elseif </w:t>
      </w:r>
      <w:r w:rsidRPr="003967DD">
        <w:rPr>
          <w:rFonts w:ascii="Consolas" w:eastAsia="Times New Roman" w:hAnsi="Consolas" w:cs="Times New Roman"/>
          <w:sz w:val="20"/>
          <w:szCs w:val="20"/>
          <w:lang w:eastAsia="en-GB"/>
        </w:rPr>
        <w:t>rem(</w:t>
      </w:r>
      <w:proofErr w:type="spellStart"/>
      <w:proofErr w:type="gramStart"/>
      <w:r w:rsidRPr="003967DD">
        <w:rPr>
          <w:rFonts w:ascii="Consolas" w:eastAsia="Times New Roman" w:hAnsi="Consolas" w:cs="Times New Roman"/>
          <w:sz w:val="20"/>
          <w:szCs w:val="20"/>
          <w:lang w:eastAsia="en-GB"/>
        </w:rPr>
        <w:t>X,h</w:t>
      </w:r>
      <w:proofErr w:type="spellEnd"/>
      <w:proofErr w:type="gramEnd"/>
      <w:r w:rsidRPr="003967DD">
        <w:rPr>
          <w:rFonts w:ascii="Consolas" w:eastAsia="Times New Roman" w:hAnsi="Consolas" w:cs="Times New Roman"/>
          <w:sz w:val="20"/>
          <w:szCs w:val="20"/>
          <w:lang w:eastAsia="en-GB"/>
        </w:rPr>
        <w:t>)~0 || rem(</w:t>
      </w:r>
      <w:proofErr w:type="spellStart"/>
      <w:proofErr w:type="gramStart"/>
      <w:r w:rsidRPr="003967DD">
        <w:rPr>
          <w:rFonts w:ascii="Consolas" w:eastAsia="Times New Roman" w:hAnsi="Consolas" w:cs="Times New Roman"/>
          <w:sz w:val="20"/>
          <w:szCs w:val="20"/>
          <w:lang w:eastAsia="en-GB"/>
        </w:rPr>
        <w:t>Y,h</w:t>
      </w:r>
      <w:proofErr w:type="spellEnd"/>
      <w:proofErr w:type="gramEnd"/>
      <w:r w:rsidRPr="003967DD">
        <w:rPr>
          <w:rFonts w:ascii="Consolas" w:eastAsia="Times New Roman" w:hAnsi="Consolas" w:cs="Times New Roman"/>
          <w:sz w:val="20"/>
          <w:szCs w:val="20"/>
          <w:lang w:eastAsia="en-GB"/>
        </w:rPr>
        <w:t>)~=0 || h&gt;=</w:t>
      </w:r>
      <w:proofErr w:type="spellStart"/>
      <w:r w:rsidRPr="003967DD">
        <w:rPr>
          <w:rFonts w:ascii="Consolas" w:eastAsia="Times New Roman" w:hAnsi="Consolas" w:cs="Times New Roman"/>
          <w:sz w:val="20"/>
          <w:szCs w:val="20"/>
          <w:lang w:eastAsia="en-GB"/>
        </w:rPr>
        <w:t>Xdim</w:t>
      </w:r>
      <w:proofErr w:type="spellEnd"/>
      <w:r w:rsidRPr="003967DD">
        <w:rPr>
          <w:rFonts w:ascii="Consolas" w:eastAsia="Times New Roman" w:hAnsi="Consolas" w:cs="Times New Roman"/>
          <w:sz w:val="20"/>
          <w:szCs w:val="20"/>
          <w:lang w:eastAsia="en-GB"/>
        </w:rPr>
        <w:t xml:space="preserve"> || h&gt;=</w:t>
      </w:r>
      <w:proofErr w:type="spellStart"/>
      <w:r w:rsidRPr="003967DD">
        <w:rPr>
          <w:rFonts w:ascii="Consolas" w:eastAsia="Times New Roman" w:hAnsi="Consolas" w:cs="Times New Roman"/>
          <w:sz w:val="20"/>
          <w:szCs w:val="20"/>
          <w:lang w:eastAsia="en-GB"/>
        </w:rPr>
        <w:t>Ydim</w:t>
      </w:r>
      <w:proofErr w:type="spellEnd"/>
    </w:p>
    <w:p w14:paraId="39AA388B"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spellStart"/>
      <w:proofErr w:type="gramStart"/>
      <w:r w:rsidRPr="003967DD">
        <w:rPr>
          <w:rFonts w:ascii="Consolas" w:eastAsia="Times New Roman" w:hAnsi="Consolas" w:cs="Times New Roman"/>
          <w:sz w:val="20"/>
          <w:szCs w:val="20"/>
          <w:lang w:eastAsia="en-GB"/>
        </w:rPr>
        <w:t>fprintf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'Grid spacing h must divide both X and Y (within tolerance). Try again.\n'</w:t>
      </w:r>
      <w:proofErr w:type="gramStart"/>
      <w:r w:rsidRPr="003967DD">
        <w:rPr>
          <w:rFonts w:ascii="Consolas" w:eastAsia="Times New Roman" w:hAnsi="Consolas" w:cs="Times New Roman"/>
          <w:sz w:val="20"/>
          <w:szCs w:val="20"/>
          <w:lang w:eastAsia="en-GB"/>
        </w:rPr>
        <w:t>);</w:t>
      </w:r>
      <w:proofErr w:type="gramEnd"/>
    </w:p>
    <w:p w14:paraId="524800CA"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gramStart"/>
      <w:r w:rsidRPr="003967DD">
        <w:rPr>
          <w:rFonts w:ascii="Consolas" w:eastAsia="Times New Roman" w:hAnsi="Consolas" w:cs="Times New Roman"/>
          <w:color w:val="0E00FF"/>
          <w:sz w:val="20"/>
          <w:szCs w:val="20"/>
          <w:lang w:eastAsia="en-GB"/>
        </w:rPr>
        <w:t>continue</w:t>
      </w:r>
      <w:r w:rsidRPr="003967DD">
        <w:rPr>
          <w:rFonts w:ascii="Consolas" w:eastAsia="Times New Roman" w:hAnsi="Consolas" w:cs="Times New Roman"/>
          <w:sz w:val="20"/>
          <w:szCs w:val="20"/>
          <w:lang w:eastAsia="en-GB"/>
        </w:rPr>
        <w:t>;</w:t>
      </w:r>
      <w:proofErr w:type="gramEnd"/>
    </w:p>
    <w:p w14:paraId="2F532C7C"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24DE687D"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E00FF"/>
          <w:sz w:val="20"/>
          <w:szCs w:val="20"/>
          <w:lang w:eastAsia="en-GB"/>
        </w:rPr>
        <w:t>else</w:t>
      </w:r>
    </w:p>
    <w:p w14:paraId="035B5C47"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gramStart"/>
      <w:r w:rsidRPr="003967DD">
        <w:rPr>
          <w:rFonts w:ascii="Consolas" w:eastAsia="Times New Roman" w:hAnsi="Consolas" w:cs="Times New Roman"/>
          <w:color w:val="0E00FF"/>
          <w:sz w:val="20"/>
          <w:szCs w:val="20"/>
          <w:lang w:eastAsia="en-GB"/>
        </w:rPr>
        <w:t>break</w:t>
      </w:r>
      <w:r w:rsidRPr="003967DD">
        <w:rPr>
          <w:rFonts w:ascii="Consolas" w:eastAsia="Times New Roman" w:hAnsi="Consolas" w:cs="Times New Roman"/>
          <w:sz w:val="20"/>
          <w:szCs w:val="20"/>
          <w:lang w:eastAsia="en-GB"/>
        </w:rPr>
        <w:t>;</w:t>
      </w:r>
      <w:proofErr w:type="gramEnd"/>
    </w:p>
    <w:p w14:paraId="62EFD39A"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E00FF"/>
          <w:sz w:val="20"/>
          <w:szCs w:val="20"/>
          <w:lang w:eastAsia="en-GB"/>
        </w:rPr>
        <w:t>end</w:t>
      </w:r>
    </w:p>
    <w:p w14:paraId="2595A38C"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E00FF"/>
          <w:sz w:val="20"/>
          <w:szCs w:val="20"/>
          <w:lang w:eastAsia="en-GB"/>
        </w:rPr>
        <w:t>end</w:t>
      </w:r>
    </w:p>
    <w:p w14:paraId="78AFFB36"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12454027"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08013"/>
          <w:sz w:val="20"/>
          <w:szCs w:val="20"/>
          <w:lang w:eastAsia="en-GB"/>
        </w:rPr>
        <w:t>%Calculate total number of rows NR and columns NC</w:t>
      </w:r>
    </w:p>
    <w:p w14:paraId="05BAE3A0"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NR = round(Y/h) + </w:t>
      </w:r>
      <w:proofErr w:type="gramStart"/>
      <w:r w:rsidRPr="003967DD">
        <w:rPr>
          <w:rFonts w:ascii="Consolas" w:eastAsia="Times New Roman" w:hAnsi="Consolas" w:cs="Times New Roman"/>
          <w:sz w:val="20"/>
          <w:szCs w:val="20"/>
          <w:lang w:eastAsia="en-GB"/>
        </w:rPr>
        <w:t>1;</w:t>
      </w:r>
      <w:proofErr w:type="gramEnd"/>
    </w:p>
    <w:p w14:paraId="6DBB213A"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NC = round(X/h) + </w:t>
      </w:r>
      <w:proofErr w:type="gramStart"/>
      <w:r w:rsidRPr="003967DD">
        <w:rPr>
          <w:rFonts w:ascii="Consolas" w:eastAsia="Times New Roman" w:hAnsi="Consolas" w:cs="Times New Roman"/>
          <w:sz w:val="20"/>
          <w:szCs w:val="20"/>
          <w:lang w:eastAsia="en-GB"/>
        </w:rPr>
        <w:t>1;</w:t>
      </w:r>
      <w:proofErr w:type="gramEnd"/>
    </w:p>
    <w:p w14:paraId="3EF69F70"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164F5EC9"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08013"/>
          <w:sz w:val="20"/>
          <w:szCs w:val="20"/>
          <w:lang w:eastAsia="en-GB"/>
        </w:rPr>
        <w:t>%Initialise Matrix T1</w:t>
      </w:r>
    </w:p>
    <w:p w14:paraId="7DF4095A"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T1=</w:t>
      </w:r>
      <w:proofErr w:type="gramStart"/>
      <w:r w:rsidRPr="003967DD">
        <w:rPr>
          <w:rFonts w:ascii="Consolas" w:eastAsia="Times New Roman" w:hAnsi="Consolas" w:cs="Times New Roman"/>
          <w:sz w:val="20"/>
          <w:szCs w:val="20"/>
          <w:lang w:eastAsia="en-GB"/>
        </w:rPr>
        <w:t>zeros(NR,NC);</w:t>
      </w:r>
      <w:proofErr w:type="gramEnd"/>
    </w:p>
    <w:p w14:paraId="1617B4B7"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267C7D11"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08013"/>
          <w:sz w:val="20"/>
          <w:szCs w:val="20"/>
          <w:lang w:eastAsia="en-GB"/>
        </w:rPr>
        <w:t>%Add the boundary conditions</w:t>
      </w:r>
    </w:p>
    <w:p w14:paraId="10D6AB94"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T0=</w:t>
      </w:r>
      <w:proofErr w:type="gramStart"/>
      <w:r w:rsidRPr="003967DD">
        <w:rPr>
          <w:rFonts w:ascii="Consolas" w:eastAsia="Times New Roman" w:hAnsi="Consolas" w:cs="Times New Roman"/>
          <w:sz w:val="20"/>
          <w:szCs w:val="20"/>
          <w:lang w:eastAsia="en-GB"/>
        </w:rPr>
        <w:t>input(</w:t>
      </w:r>
      <w:proofErr w:type="gramEnd"/>
      <w:r w:rsidRPr="003967DD">
        <w:rPr>
          <w:rFonts w:ascii="Consolas" w:eastAsia="Times New Roman" w:hAnsi="Consolas" w:cs="Times New Roman"/>
          <w:color w:val="A709F5"/>
          <w:sz w:val="20"/>
          <w:szCs w:val="20"/>
          <w:lang w:eastAsia="en-GB"/>
        </w:rPr>
        <w:t>'Please enter the North boundary condition temperature: '</w:t>
      </w:r>
      <w:proofErr w:type="gramStart"/>
      <w:r w:rsidRPr="003967DD">
        <w:rPr>
          <w:rFonts w:ascii="Consolas" w:eastAsia="Times New Roman" w:hAnsi="Consolas" w:cs="Times New Roman"/>
          <w:sz w:val="20"/>
          <w:szCs w:val="20"/>
          <w:lang w:eastAsia="en-GB"/>
        </w:rPr>
        <w:t>);</w:t>
      </w:r>
      <w:proofErr w:type="gramEnd"/>
    </w:p>
    <w:p w14:paraId="1680FB4D"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T1(1,2:NC-</w:t>
      </w:r>
      <w:proofErr w:type="gramStart"/>
      <w:r w:rsidRPr="003967DD">
        <w:rPr>
          <w:rFonts w:ascii="Consolas" w:eastAsia="Times New Roman" w:hAnsi="Consolas" w:cs="Times New Roman"/>
          <w:sz w:val="20"/>
          <w:szCs w:val="20"/>
          <w:lang w:eastAsia="en-GB"/>
        </w:rPr>
        <w:t>1)=T0;</w:t>
      </w:r>
      <w:proofErr w:type="gramEnd"/>
    </w:p>
    <w:p w14:paraId="6D3564BA"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346636C5"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504FFF81"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08013"/>
          <w:sz w:val="20"/>
          <w:szCs w:val="20"/>
          <w:lang w:eastAsia="en-GB"/>
        </w:rPr>
        <w:t>%User input for temporal consideration (Stability check: Fo &lt;= 1/4)</w:t>
      </w:r>
    </w:p>
    <w:p w14:paraId="2809CCD5"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r w:rsidRPr="003967DD">
        <w:rPr>
          <w:rFonts w:ascii="Consolas" w:eastAsia="Times New Roman" w:hAnsi="Consolas" w:cs="Times New Roman"/>
          <w:sz w:val="20"/>
          <w:szCs w:val="20"/>
          <w:lang w:eastAsia="en-GB"/>
        </w:rPr>
        <w:t>dT_max</w:t>
      </w:r>
      <w:proofErr w:type="spellEnd"/>
      <w:r w:rsidRPr="003967DD">
        <w:rPr>
          <w:rFonts w:ascii="Consolas" w:eastAsia="Times New Roman" w:hAnsi="Consolas" w:cs="Times New Roman"/>
          <w:sz w:val="20"/>
          <w:szCs w:val="20"/>
          <w:lang w:eastAsia="en-GB"/>
        </w:rPr>
        <w:t xml:space="preserve"> = h^2/(4*alpha</w:t>
      </w:r>
      <w:proofErr w:type="gramStart"/>
      <w:r w:rsidRPr="003967DD">
        <w:rPr>
          <w:rFonts w:ascii="Consolas" w:eastAsia="Times New Roman" w:hAnsi="Consolas" w:cs="Times New Roman"/>
          <w:sz w:val="20"/>
          <w:szCs w:val="20"/>
          <w:lang w:eastAsia="en-GB"/>
        </w:rPr>
        <w:t>);</w:t>
      </w:r>
      <w:proofErr w:type="gramEnd"/>
    </w:p>
    <w:p w14:paraId="1B03E079"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7EC7344E"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TS = </w:t>
      </w:r>
      <w:proofErr w:type="gramStart"/>
      <w:r w:rsidRPr="003967DD">
        <w:rPr>
          <w:rFonts w:ascii="Consolas" w:eastAsia="Times New Roman" w:hAnsi="Consolas" w:cs="Times New Roman"/>
          <w:sz w:val="20"/>
          <w:szCs w:val="20"/>
          <w:lang w:eastAsia="en-GB"/>
        </w:rPr>
        <w:t>input(</w:t>
      </w:r>
      <w:proofErr w:type="spellStart"/>
      <w:r w:rsidRPr="003967DD">
        <w:rPr>
          <w:rFonts w:ascii="Consolas" w:eastAsia="Times New Roman" w:hAnsi="Consolas" w:cs="Times New Roman"/>
          <w:sz w:val="20"/>
          <w:szCs w:val="20"/>
          <w:lang w:eastAsia="en-GB"/>
        </w:rPr>
        <w:t>sprintf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'Enter time step dT (&lt;= %.6g s): '</w:t>
      </w:r>
      <w:r w:rsidRPr="003967DD">
        <w:rPr>
          <w:rFonts w:ascii="Consolas" w:eastAsia="Times New Roman" w:hAnsi="Consolas" w:cs="Times New Roman"/>
          <w:sz w:val="20"/>
          <w:szCs w:val="20"/>
          <w:lang w:eastAsia="en-GB"/>
        </w:rPr>
        <w:t xml:space="preserve">, </w:t>
      </w:r>
      <w:proofErr w:type="spellStart"/>
      <w:r w:rsidRPr="003967DD">
        <w:rPr>
          <w:rFonts w:ascii="Consolas" w:eastAsia="Times New Roman" w:hAnsi="Consolas" w:cs="Times New Roman"/>
          <w:sz w:val="20"/>
          <w:szCs w:val="20"/>
          <w:lang w:eastAsia="en-GB"/>
        </w:rPr>
        <w:t>dT_max</w:t>
      </w:r>
      <w:proofErr w:type="spellEnd"/>
      <w:r w:rsidRPr="003967DD">
        <w:rPr>
          <w:rFonts w:ascii="Consolas" w:eastAsia="Times New Roman" w:hAnsi="Consolas" w:cs="Times New Roman"/>
          <w:sz w:val="20"/>
          <w:szCs w:val="20"/>
          <w:lang w:eastAsia="en-GB"/>
        </w:rPr>
        <w:t>)</w:t>
      </w:r>
      <w:proofErr w:type="gramStart"/>
      <w:r w:rsidRPr="003967DD">
        <w:rPr>
          <w:rFonts w:ascii="Consolas" w:eastAsia="Times New Roman" w:hAnsi="Consolas" w:cs="Times New Roman"/>
          <w:sz w:val="20"/>
          <w:szCs w:val="20"/>
          <w:lang w:eastAsia="en-GB"/>
        </w:rPr>
        <w:t>);</w:t>
      </w:r>
      <w:proofErr w:type="gramEnd"/>
    </w:p>
    <w:p w14:paraId="3B2E96F0"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E00FF"/>
          <w:sz w:val="20"/>
          <w:szCs w:val="20"/>
          <w:lang w:eastAsia="en-GB"/>
        </w:rPr>
        <w:t xml:space="preserve">while </w:t>
      </w:r>
      <w:r w:rsidRPr="003967DD">
        <w:rPr>
          <w:rFonts w:ascii="Consolas" w:eastAsia="Times New Roman" w:hAnsi="Consolas" w:cs="Times New Roman"/>
          <w:sz w:val="20"/>
          <w:szCs w:val="20"/>
          <w:lang w:eastAsia="en-GB"/>
        </w:rPr>
        <w:t xml:space="preserve">TS &lt;= 0 || TS &gt; </w:t>
      </w:r>
      <w:proofErr w:type="spellStart"/>
      <w:r w:rsidRPr="003967DD">
        <w:rPr>
          <w:rFonts w:ascii="Consolas" w:eastAsia="Times New Roman" w:hAnsi="Consolas" w:cs="Times New Roman"/>
          <w:sz w:val="20"/>
          <w:szCs w:val="20"/>
          <w:lang w:eastAsia="en-GB"/>
        </w:rPr>
        <w:t>dT_max</w:t>
      </w:r>
      <w:proofErr w:type="spellEnd"/>
    </w:p>
    <w:p w14:paraId="05613FBF"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spellStart"/>
      <w:proofErr w:type="gramStart"/>
      <w:r w:rsidRPr="003967DD">
        <w:rPr>
          <w:rFonts w:ascii="Consolas" w:eastAsia="Times New Roman" w:hAnsi="Consolas" w:cs="Times New Roman"/>
          <w:sz w:val="20"/>
          <w:szCs w:val="20"/>
          <w:lang w:eastAsia="en-GB"/>
        </w:rPr>
        <w:t>fprintf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 xml:space="preserve">'Invalid </w:t>
      </w:r>
      <w:proofErr w:type="spellStart"/>
      <w:r w:rsidRPr="003967DD">
        <w:rPr>
          <w:rFonts w:ascii="Consolas" w:eastAsia="Times New Roman" w:hAnsi="Consolas" w:cs="Times New Roman"/>
          <w:color w:val="A709F5"/>
          <w:sz w:val="20"/>
          <w:szCs w:val="20"/>
          <w:lang w:eastAsia="en-GB"/>
        </w:rPr>
        <w:t>dT.</w:t>
      </w:r>
      <w:proofErr w:type="spellEnd"/>
      <w:r w:rsidRPr="003967DD">
        <w:rPr>
          <w:rFonts w:ascii="Consolas" w:eastAsia="Times New Roman" w:hAnsi="Consolas" w:cs="Times New Roman"/>
          <w:color w:val="A709F5"/>
          <w:sz w:val="20"/>
          <w:szCs w:val="20"/>
          <w:lang w:eastAsia="en-GB"/>
        </w:rPr>
        <w:t xml:space="preserve"> Must be &gt; 0 and &lt;= %.6g s\n'</w:t>
      </w:r>
      <w:r w:rsidRPr="003967DD">
        <w:rPr>
          <w:rFonts w:ascii="Consolas" w:eastAsia="Times New Roman" w:hAnsi="Consolas" w:cs="Times New Roman"/>
          <w:sz w:val="20"/>
          <w:szCs w:val="20"/>
          <w:lang w:eastAsia="en-GB"/>
        </w:rPr>
        <w:t xml:space="preserve">, </w:t>
      </w:r>
      <w:proofErr w:type="spellStart"/>
      <w:r w:rsidRPr="003967DD">
        <w:rPr>
          <w:rFonts w:ascii="Consolas" w:eastAsia="Times New Roman" w:hAnsi="Consolas" w:cs="Times New Roman"/>
          <w:sz w:val="20"/>
          <w:szCs w:val="20"/>
          <w:lang w:eastAsia="en-GB"/>
        </w:rPr>
        <w:t>dT_max</w:t>
      </w:r>
      <w:proofErr w:type="spellEnd"/>
      <w:proofErr w:type="gramStart"/>
      <w:r w:rsidRPr="003967DD">
        <w:rPr>
          <w:rFonts w:ascii="Consolas" w:eastAsia="Times New Roman" w:hAnsi="Consolas" w:cs="Times New Roman"/>
          <w:sz w:val="20"/>
          <w:szCs w:val="20"/>
          <w:lang w:eastAsia="en-GB"/>
        </w:rPr>
        <w:t>);</w:t>
      </w:r>
      <w:proofErr w:type="gramEnd"/>
    </w:p>
    <w:p w14:paraId="7ED72B98"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lastRenderedPageBreak/>
        <w:t xml:space="preserve">    TS = </w:t>
      </w:r>
      <w:proofErr w:type="gramStart"/>
      <w:r w:rsidRPr="003967DD">
        <w:rPr>
          <w:rFonts w:ascii="Consolas" w:eastAsia="Times New Roman" w:hAnsi="Consolas" w:cs="Times New Roman"/>
          <w:sz w:val="20"/>
          <w:szCs w:val="20"/>
          <w:lang w:eastAsia="en-GB"/>
        </w:rPr>
        <w:t>input(</w:t>
      </w:r>
      <w:proofErr w:type="spellStart"/>
      <w:r w:rsidRPr="003967DD">
        <w:rPr>
          <w:rFonts w:ascii="Consolas" w:eastAsia="Times New Roman" w:hAnsi="Consolas" w:cs="Times New Roman"/>
          <w:sz w:val="20"/>
          <w:szCs w:val="20"/>
          <w:lang w:eastAsia="en-GB"/>
        </w:rPr>
        <w:t>sprintf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'Enter time step dT (&lt;= %.6g s): '</w:t>
      </w:r>
      <w:r w:rsidRPr="003967DD">
        <w:rPr>
          <w:rFonts w:ascii="Consolas" w:eastAsia="Times New Roman" w:hAnsi="Consolas" w:cs="Times New Roman"/>
          <w:sz w:val="20"/>
          <w:szCs w:val="20"/>
          <w:lang w:eastAsia="en-GB"/>
        </w:rPr>
        <w:t xml:space="preserve">, </w:t>
      </w:r>
      <w:proofErr w:type="spellStart"/>
      <w:r w:rsidRPr="003967DD">
        <w:rPr>
          <w:rFonts w:ascii="Consolas" w:eastAsia="Times New Roman" w:hAnsi="Consolas" w:cs="Times New Roman"/>
          <w:sz w:val="20"/>
          <w:szCs w:val="20"/>
          <w:lang w:eastAsia="en-GB"/>
        </w:rPr>
        <w:t>dT_max</w:t>
      </w:r>
      <w:proofErr w:type="spellEnd"/>
      <w:r w:rsidRPr="003967DD">
        <w:rPr>
          <w:rFonts w:ascii="Consolas" w:eastAsia="Times New Roman" w:hAnsi="Consolas" w:cs="Times New Roman"/>
          <w:sz w:val="20"/>
          <w:szCs w:val="20"/>
          <w:lang w:eastAsia="en-GB"/>
        </w:rPr>
        <w:t>)</w:t>
      </w:r>
      <w:proofErr w:type="gramStart"/>
      <w:r w:rsidRPr="003967DD">
        <w:rPr>
          <w:rFonts w:ascii="Consolas" w:eastAsia="Times New Roman" w:hAnsi="Consolas" w:cs="Times New Roman"/>
          <w:sz w:val="20"/>
          <w:szCs w:val="20"/>
          <w:lang w:eastAsia="en-GB"/>
        </w:rPr>
        <w:t>);</w:t>
      </w:r>
      <w:proofErr w:type="gramEnd"/>
    </w:p>
    <w:p w14:paraId="1FB062AD"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E00FF"/>
          <w:sz w:val="20"/>
          <w:szCs w:val="20"/>
          <w:lang w:eastAsia="en-GB"/>
        </w:rPr>
        <w:t>end</w:t>
      </w:r>
    </w:p>
    <w:p w14:paraId="4CC65572"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6FC8E501"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Fo = alpha*TS/h^</w:t>
      </w:r>
      <w:proofErr w:type="gramStart"/>
      <w:r w:rsidRPr="003967DD">
        <w:rPr>
          <w:rFonts w:ascii="Consolas" w:eastAsia="Times New Roman" w:hAnsi="Consolas" w:cs="Times New Roman"/>
          <w:sz w:val="20"/>
          <w:szCs w:val="20"/>
          <w:lang w:eastAsia="en-GB"/>
        </w:rPr>
        <w:t>2;</w:t>
      </w:r>
      <w:proofErr w:type="gramEnd"/>
    </w:p>
    <w:p w14:paraId="09065B77"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fprintf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'Accepted: Fo = %.4f\n'</w:t>
      </w:r>
      <w:r w:rsidRPr="003967DD">
        <w:rPr>
          <w:rFonts w:ascii="Consolas" w:eastAsia="Times New Roman" w:hAnsi="Consolas" w:cs="Times New Roman"/>
          <w:sz w:val="20"/>
          <w:szCs w:val="20"/>
          <w:lang w:eastAsia="en-GB"/>
        </w:rPr>
        <w:t>, Fo</w:t>
      </w:r>
      <w:proofErr w:type="gramStart"/>
      <w:r w:rsidRPr="003967DD">
        <w:rPr>
          <w:rFonts w:ascii="Consolas" w:eastAsia="Times New Roman" w:hAnsi="Consolas" w:cs="Times New Roman"/>
          <w:sz w:val="20"/>
          <w:szCs w:val="20"/>
          <w:lang w:eastAsia="en-GB"/>
        </w:rPr>
        <w:t>);</w:t>
      </w:r>
      <w:proofErr w:type="gramEnd"/>
    </w:p>
    <w:p w14:paraId="53EFA0B2"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2AF4BCE9"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09FFEDDF"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08013"/>
          <w:sz w:val="20"/>
          <w:szCs w:val="20"/>
          <w:lang w:eastAsia="en-GB"/>
        </w:rPr>
        <w:t>%Initialise T2 and keep Dirichlet boundary conditions constant</w:t>
      </w:r>
    </w:p>
    <w:p w14:paraId="3A553278"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T2 = T</w:t>
      </w:r>
      <w:proofErr w:type="gramStart"/>
      <w:r w:rsidRPr="003967DD">
        <w:rPr>
          <w:rFonts w:ascii="Consolas" w:eastAsia="Times New Roman" w:hAnsi="Consolas" w:cs="Times New Roman"/>
          <w:sz w:val="20"/>
          <w:szCs w:val="20"/>
          <w:lang w:eastAsia="en-GB"/>
        </w:rPr>
        <w:t xml:space="preserve">1;   </w:t>
      </w:r>
      <w:proofErr w:type="gramEnd"/>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08013"/>
          <w:sz w:val="20"/>
          <w:szCs w:val="20"/>
          <w:lang w:eastAsia="en-GB"/>
        </w:rPr>
        <w:t>% start T2 from T1</w:t>
      </w:r>
    </w:p>
    <w:p w14:paraId="717DF0BE"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0789B059"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483EFB9B"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08013"/>
          <w:sz w:val="20"/>
          <w:szCs w:val="20"/>
          <w:lang w:eastAsia="en-GB"/>
        </w:rPr>
        <w:t>%Convergence Criterion (CC) and explicit update until convergence</w:t>
      </w:r>
    </w:p>
    <w:p w14:paraId="334748C5"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CC = </w:t>
      </w:r>
      <w:proofErr w:type="gramStart"/>
      <w:r w:rsidRPr="003967DD">
        <w:rPr>
          <w:rFonts w:ascii="Consolas" w:eastAsia="Times New Roman" w:hAnsi="Consolas" w:cs="Times New Roman"/>
          <w:sz w:val="20"/>
          <w:szCs w:val="20"/>
          <w:lang w:eastAsia="en-GB"/>
        </w:rPr>
        <w:t>0.1;</w:t>
      </w:r>
      <w:proofErr w:type="gramEnd"/>
    </w:p>
    <w:p w14:paraId="50BF70C7"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5B565982"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r w:rsidRPr="003967DD">
        <w:rPr>
          <w:rFonts w:ascii="Consolas" w:eastAsia="Times New Roman" w:hAnsi="Consolas" w:cs="Times New Roman"/>
          <w:sz w:val="20"/>
          <w:szCs w:val="20"/>
          <w:lang w:eastAsia="en-GB"/>
        </w:rPr>
        <w:t>maxDiff</w:t>
      </w:r>
      <w:proofErr w:type="spellEnd"/>
      <w:r w:rsidRPr="003967DD">
        <w:rPr>
          <w:rFonts w:ascii="Consolas" w:eastAsia="Times New Roman" w:hAnsi="Consolas" w:cs="Times New Roman"/>
          <w:sz w:val="20"/>
          <w:szCs w:val="20"/>
          <w:lang w:eastAsia="en-GB"/>
        </w:rPr>
        <w:t xml:space="preserve"> = CC+</w:t>
      </w:r>
      <w:proofErr w:type="gramStart"/>
      <w:r w:rsidRPr="003967DD">
        <w:rPr>
          <w:rFonts w:ascii="Consolas" w:eastAsia="Times New Roman" w:hAnsi="Consolas" w:cs="Times New Roman"/>
          <w:sz w:val="20"/>
          <w:szCs w:val="20"/>
          <w:lang w:eastAsia="en-GB"/>
        </w:rPr>
        <w:t>2;</w:t>
      </w:r>
      <w:proofErr w:type="gramEnd"/>
      <w:r w:rsidRPr="003967DD">
        <w:rPr>
          <w:rFonts w:ascii="Consolas" w:eastAsia="Times New Roman" w:hAnsi="Consolas" w:cs="Times New Roman"/>
          <w:sz w:val="20"/>
          <w:szCs w:val="20"/>
          <w:lang w:eastAsia="en-GB"/>
        </w:rPr>
        <w:t xml:space="preserve">            </w:t>
      </w:r>
    </w:p>
    <w:p w14:paraId="1AB4BA8D"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step = </w:t>
      </w:r>
      <w:proofErr w:type="gramStart"/>
      <w:r w:rsidRPr="003967DD">
        <w:rPr>
          <w:rFonts w:ascii="Consolas" w:eastAsia="Times New Roman" w:hAnsi="Consolas" w:cs="Times New Roman"/>
          <w:sz w:val="20"/>
          <w:szCs w:val="20"/>
          <w:lang w:eastAsia="en-GB"/>
        </w:rPr>
        <w:t>0;</w:t>
      </w:r>
      <w:proofErr w:type="gramEnd"/>
    </w:p>
    <w:p w14:paraId="22658366"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08013"/>
          <w:sz w:val="20"/>
          <w:szCs w:val="20"/>
          <w:lang w:eastAsia="en-GB"/>
        </w:rPr>
        <w:t xml:space="preserve">% </w:t>
      </w:r>
    </w:p>
    <w:p w14:paraId="2B6EA12B"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08013"/>
          <w:sz w:val="20"/>
          <w:szCs w:val="20"/>
          <w:lang w:eastAsia="en-GB"/>
        </w:rPr>
        <w:t>% %Live display of numerical temperature at each time step</w:t>
      </w:r>
    </w:p>
    <w:p w14:paraId="4E29C28A"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x = 0:h</w:t>
      </w:r>
      <w:proofErr w:type="gramStart"/>
      <w:r w:rsidRPr="003967DD">
        <w:rPr>
          <w:rFonts w:ascii="Consolas" w:eastAsia="Times New Roman" w:hAnsi="Consolas" w:cs="Times New Roman"/>
          <w:sz w:val="20"/>
          <w:szCs w:val="20"/>
          <w:lang w:eastAsia="en-GB"/>
        </w:rPr>
        <w:t>:X;</w:t>
      </w:r>
      <w:proofErr w:type="gramEnd"/>
    </w:p>
    <w:p w14:paraId="331912C2"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y = 0:</w:t>
      </w:r>
      <w:proofErr w:type="gramStart"/>
      <w:r w:rsidRPr="003967DD">
        <w:rPr>
          <w:rFonts w:ascii="Consolas" w:eastAsia="Times New Roman" w:hAnsi="Consolas" w:cs="Times New Roman"/>
          <w:sz w:val="20"/>
          <w:szCs w:val="20"/>
          <w:lang w:eastAsia="en-GB"/>
        </w:rPr>
        <w:t>h:Y</w:t>
      </w:r>
      <w:proofErr w:type="gramEnd"/>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08013"/>
          <w:sz w:val="20"/>
          <w:szCs w:val="20"/>
          <w:lang w:eastAsia="en-GB"/>
        </w:rPr>
        <w:t>% row 1 corresponds to y = Y (top boundary)</w:t>
      </w:r>
    </w:p>
    <w:p w14:paraId="63F16228"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3E4F95E3"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gramStart"/>
      <w:r w:rsidRPr="003967DD">
        <w:rPr>
          <w:rFonts w:ascii="Consolas" w:eastAsia="Times New Roman" w:hAnsi="Consolas" w:cs="Times New Roman"/>
          <w:sz w:val="20"/>
          <w:szCs w:val="20"/>
          <w:lang w:eastAsia="en-GB"/>
        </w:rPr>
        <w:t>figure;</w:t>
      </w:r>
      <w:proofErr w:type="gramEnd"/>
    </w:p>
    <w:p w14:paraId="0E35FAE3"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r w:rsidRPr="003967DD">
        <w:rPr>
          <w:rFonts w:ascii="Consolas" w:eastAsia="Times New Roman" w:hAnsi="Consolas" w:cs="Times New Roman"/>
          <w:sz w:val="20"/>
          <w:szCs w:val="20"/>
          <w:lang w:eastAsia="en-GB"/>
        </w:rPr>
        <w:t>hImg</w:t>
      </w:r>
      <w:proofErr w:type="spellEnd"/>
      <w:r w:rsidRPr="003967DD">
        <w:rPr>
          <w:rFonts w:ascii="Consolas" w:eastAsia="Times New Roman" w:hAnsi="Consolas" w:cs="Times New Roman"/>
          <w:sz w:val="20"/>
          <w:szCs w:val="20"/>
          <w:lang w:eastAsia="en-GB"/>
        </w:rPr>
        <w:t xml:space="preserve"> = </w:t>
      </w:r>
      <w:proofErr w:type="spellStart"/>
      <w:proofErr w:type="gramStart"/>
      <w:r w:rsidRPr="003967DD">
        <w:rPr>
          <w:rFonts w:ascii="Consolas" w:eastAsia="Times New Roman" w:hAnsi="Consolas" w:cs="Times New Roman"/>
          <w:sz w:val="20"/>
          <w:szCs w:val="20"/>
          <w:lang w:eastAsia="en-GB"/>
        </w:rPr>
        <w:t>contourf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sz w:val="20"/>
          <w:szCs w:val="20"/>
          <w:lang w:eastAsia="en-GB"/>
        </w:rPr>
        <w:t>x, y, flip(T2)</w:t>
      </w:r>
      <w:proofErr w:type="gramStart"/>
      <w:r w:rsidRPr="003967DD">
        <w:rPr>
          <w:rFonts w:ascii="Consolas" w:eastAsia="Times New Roman" w:hAnsi="Consolas" w:cs="Times New Roman"/>
          <w:sz w:val="20"/>
          <w:szCs w:val="20"/>
          <w:lang w:eastAsia="en-GB"/>
        </w:rPr>
        <w:t>);</w:t>
      </w:r>
      <w:proofErr w:type="gramEnd"/>
    </w:p>
    <w:p w14:paraId="47E68CA3"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set(</w:t>
      </w:r>
      <w:proofErr w:type="spellStart"/>
      <w:r w:rsidRPr="003967DD">
        <w:rPr>
          <w:rFonts w:ascii="Consolas" w:eastAsia="Times New Roman" w:hAnsi="Consolas" w:cs="Times New Roman"/>
          <w:sz w:val="20"/>
          <w:szCs w:val="20"/>
          <w:lang w:eastAsia="en-GB"/>
        </w:rPr>
        <w:t>gca</w:t>
      </w:r>
      <w:proofErr w:type="spellEnd"/>
      <w:r w:rsidRPr="003967DD">
        <w:rPr>
          <w:rFonts w:ascii="Consolas" w:eastAsia="Times New Roman" w:hAnsi="Consolas" w:cs="Times New Roman"/>
          <w:sz w:val="20"/>
          <w:szCs w:val="20"/>
          <w:lang w:eastAsia="en-GB"/>
        </w:rPr>
        <w:t>,</w:t>
      </w:r>
      <w:r w:rsidRPr="003967DD">
        <w:rPr>
          <w:rFonts w:ascii="Consolas" w:eastAsia="Times New Roman" w:hAnsi="Consolas" w:cs="Times New Roman"/>
          <w:color w:val="A709F5"/>
          <w:sz w:val="20"/>
          <w:szCs w:val="20"/>
          <w:lang w:eastAsia="en-GB"/>
        </w:rPr>
        <w:t>'</w:t>
      </w:r>
      <w:proofErr w:type="spellStart"/>
      <w:r w:rsidRPr="003967DD">
        <w:rPr>
          <w:rFonts w:ascii="Consolas" w:eastAsia="Times New Roman" w:hAnsi="Consolas" w:cs="Times New Roman"/>
          <w:color w:val="A709F5"/>
          <w:sz w:val="20"/>
          <w:szCs w:val="20"/>
          <w:lang w:eastAsia="en-GB"/>
        </w:rPr>
        <w:t>YDir</w:t>
      </w:r>
      <w:proofErr w:type="spellEnd"/>
      <w:r w:rsidRPr="003967DD">
        <w:rPr>
          <w:rFonts w:ascii="Consolas" w:eastAsia="Times New Roman" w:hAnsi="Consolas" w:cs="Times New Roman"/>
          <w:color w:val="A709F5"/>
          <w:sz w:val="20"/>
          <w:szCs w:val="20"/>
          <w:lang w:eastAsia="en-GB"/>
        </w:rPr>
        <w:t>'</w:t>
      </w:r>
      <w:r w:rsidRPr="003967DD">
        <w:rPr>
          <w:rFonts w:ascii="Consolas" w:eastAsia="Times New Roman" w:hAnsi="Consolas" w:cs="Times New Roman"/>
          <w:sz w:val="20"/>
          <w:szCs w:val="20"/>
          <w:lang w:eastAsia="en-GB"/>
        </w:rPr>
        <w:t>,</w:t>
      </w:r>
      <w:r w:rsidRPr="003967DD">
        <w:rPr>
          <w:rFonts w:ascii="Consolas" w:eastAsia="Times New Roman" w:hAnsi="Consolas" w:cs="Times New Roman"/>
          <w:color w:val="A709F5"/>
          <w:sz w:val="20"/>
          <w:szCs w:val="20"/>
          <w:lang w:eastAsia="en-GB"/>
        </w:rPr>
        <w:t>'normal'</w:t>
      </w:r>
      <w:proofErr w:type="gramStart"/>
      <w:r w:rsidRPr="003967DD">
        <w:rPr>
          <w:rFonts w:ascii="Consolas" w:eastAsia="Times New Roman" w:hAnsi="Consolas" w:cs="Times New Roman"/>
          <w:sz w:val="20"/>
          <w:szCs w:val="20"/>
          <w:lang w:eastAsia="en-GB"/>
        </w:rPr>
        <w:t>);</w:t>
      </w:r>
      <w:proofErr w:type="gramEnd"/>
    </w:p>
    <w:p w14:paraId="72AE2F90"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colorbar</w:t>
      </w:r>
      <w:proofErr w:type="spellEnd"/>
      <w:r w:rsidRPr="003967DD">
        <w:rPr>
          <w:rFonts w:ascii="Consolas" w:eastAsia="Times New Roman" w:hAnsi="Consolas" w:cs="Times New Roman"/>
          <w:sz w:val="20"/>
          <w:szCs w:val="20"/>
          <w:lang w:eastAsia="en-GB"/>
        </w:rPr>
        <w:t>;</w:t>
      </w:r>
      <w:proofErr w:type="gramEnd"/>
    </w:p>
    <w:p w14:paraId="1F63AC2A"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xlabel</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'X (m)'</w:t>
      </w:r>
      <w:proofErr w:type="gramStart"/>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sz w:val="20"/>
          <w:szCs w:val="20"/>
          <w:lang w:eastAsia="en-GB"/>
        </w:rPr>
        <w:t xml:space="preserve"> </w:t>
      </w:r>
    </w:p>
    <w:p w14:paraId="4DD07CAE"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ylabel</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'Y (m)'</w:t>
      </w:r>
      <w:proofErr w:type="gramStart"/>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sz w:val="20"/>
          <w:szCs w:val="20"/>
          <w:lang w:eastAsia="en-GB"/>
        </w:rPr>
        <w:t xml:space="preserve"> </w:t>
      </w:r>
    </w:p>
    <w:p w14:paraId="524C0C9B"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4A8C77A4"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E00FF"/>
          <w:sz w:val="20"/>
          <w:szCs w:val="20"/>
          <w:lang w:eastAsia="en-GB"/>
        </w:rPr>
        <w:t xml:space="preserve">while </w:t>
      </w:r>
      <w:proofErr w:type="spellStart"/>
      <w:r w:rsidRPr="003967DD">
        <w:rPr>
          <w:rFonts w:ascii="Consolas" w:eastAsia="Times New Roman" w:hAnsi="Consolas" w:cs="Times New Roman"/>
          <w:sz w:val="20"/>
          <w:szCs w:val="20"/>
          <w:lang w:eastAsia="en-GB"/>
        </w:rPr>
        <w:t>maxDiff</w:t>
      </w:r>
      <w:proofErr w:type="spellEnd"/>
      <w:r w:rsidRPr="003967DD">
        <w:rPr>
          <w:rFonts w:ascii="Consolas" w:eastAsia="Times New Roman" w:hAnsi="Consolas" w:cs="Times New Roman"/>
          <w:sz w:val="20"/>
          <w:szCs w:val="20"/>
          <w:lang w:eastAsia="en-GB"/>
        </w:rPr>
        <w:t xml:space="preserve"> &gt; CC </w:t>
      </w:r>
    </w:p>
    <w:p w14:paraId="09D6A68C"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step = step + </w:t>
      </w:r>
      <w:proofErr w:type="gramStart"/>
      <w:r w:rsidRPr="003967DD">
        <w:rPr>
          <w:rFonts w:ascii="Consolas" w:eastAsia="Times New Roman" w:hAnsi="Consolas" w:cs="Times New Roman"/>
          <w:sz w:val="20"/>
          <w:szCs w:val="20"/>
          <w:lang w:eastAsia="en-GB"/>
        </w:rPr>
        <w:t>1;</w:t>
      </w:r>
      <w:proofErr w:type="gramEnd"/>
    </w:p>
    <w:p w14:paraId="0AC005C8"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03AA709F"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08013"/>
          <w:sz w:val="20"/>
          <w:szCs w:val="20"/>
          <w:lang w:eastAsia="en-GB"/>
        </w:rPr>
        <w:t>% Explicit Finite Difference update (interior nodes only)</w:t>
      </w:r>
    </w:p>
    <w:p w14:paraId="3CAF489F"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E00FF"/>
          <w:sz w:val="20"/>
          <w:szCs w:val="20"/>
          <w:lang w:eastAsia="en-GB"/>
        </w:rPr>
        <w:t xml:space="preserve">for </w:t>
      </w:r>
      <w:proofErr w:type="spellStart"/>
      <w:r w:rsidRPr="003967DD">
        <w:rPr>
          <w:rFonts w:ascii="Consolas" w:eastAsia="Times New Roman" w:hAnsi="Consolas" w:cs="Times New Roman"/>
          <w:sz w:val="20"/>
          <w:szCs w:val="20"/>
          <w:lang w:eastAsia="en-GB"/>
        </w:rPr>
        <w:t>i</w:t>
      </w:r>
      <w:proofErr w:type="spellEnd"/>
      <w:r w:rsidRPr="003967DD">
        <w:rPr>
          <w:rFonts w:ascii="Consolas" w:eastAsia="Times New Roman" w:hAnsi="Consolas" w:cs="Times New Roman"/>
          <w:sz w:val="20"/>
          <w:szCs w:val="20"/>
          <w:lang w:eastAsia="en-GB"/>
        </w:rPr>
        <w:t xml:space="preserve"> = 2:NR-1</w:t>
      </w:r>
    </w:p>
    <w:p w14:paraId="2B81D2D4"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E00FF"/>
          <w:sz w:val="20"/>
          <w:szCs w:val="20"/>
          <w:lang w:eastAsia="en-GB"/>
        </w:rPr>
        <w:t xml:space="preserve">for </w:t>
      </w:r>
      <w:r w:rsidRPr="003967DD">
        <w:rPr>
          <w:rFonts w:ascii="Consolas" w:eastAsia="Times New Roman" w:hAnsi="Consolas" w:cs="Times New Roman"/>
          <w:sz w:val="20"/>
          <w:szCs w:val="20"/>
          <w:lang w:eastAsia="en-GB"/>
        </w:rPr>
        <w:t>j = 2:NC-1</w:t>
      </w:r>
    </w:p>
    <w:p w14:paraId="2E81EB67"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T2(</w:t>
      </w:r>
      <w:proofErr w:type="spellStart"/>
      <w:proofErr w:type="gramStart"/>
      <w:r w:rsidRPr="003967DD">
        <w:rPr>
          <w:rFonts w:ascii="Consolas" w:eastAsia="Times New Roman" w:hAnsi="Consolas" w:cs="Times New Roman"/>
          <w:sz w:val="20"/>
          <w:szCs w:val="20"/>
          <w:lang w:eastAsia="en-GB"/>
        </w:rPr>
        <w:t>i,j</w:t>
      </w:r>
      <w:proofErr w:type="spellEnd"/>
      <w:proofErr w:type="gramEnd"/>
      <w:r w:rsidRPr="003967DD">
        <w:rPr>
          <w:rFonts w:ascii="Consolas" w:eastAsia="Times New Roman" w:hAnsi="Consolas" w:cs="Times New Roman"/>
          <w:sz w:val="20"/>
          <w:szCs w:val="20"/>
          <w:lang w:eastAsia="en-GB"/>
        </w:rPr>
        <w:t>) = T1(</w:t>
      </w:r>
      <w:proofErr w:type="spellStart"/>
      <w:proofErr w:type="gramStart"/>
      <w:r w:rsidRPr="003967DD">
        <w:rPr>
          <w:rFonts w:ascii="Consolas" w:eastAsia="Times New Roman" w:hAnsi="Consolas" w:cs="Times New Roman"/>
          <w:sz w:val="20"/>
          <w:szCs w:val="20"/>
          <w:lang w:eastAsia="en-GB"/>
        </w:rPr>
        <w:t>i,j</w:t>
      </w:r>
      <w:proofErr w:type="spellEnd"/>
      <w:proofErr w:type="gramEnd"/>
      <w:r w:rsidRPr="003967DD">
        <w:rPr>
          <w:rFonts w:ascii="Consolas" w:eastAsia="Times New Roman" w:hAnsi="Consolas" w:cs="Times New Roman"/>
          <w:sz w:val="20"/>
          <w:szCs w:val="20"/>
          <w:lang w:eastAsia="en-GB"/>
        </w:rPr>
        <w:t>) + Fo</w:t>
      </w:r>
      <w:proofErr w:type="gramStart"/>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E00FF"/>
          <w:sz w:val="20"/>
          <w:szCs w:val="20"/>
          <w:lang w:eastAsia="en-GB"/>
        </w:rPr>
        <w:t>...</w:t>
      </w:r>
      <w:proofErr w:type="gramEnd"/>
    </w:p>
    <w:p w14:paraId="4930A6D5"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T1(i+</w:t>
      </w:r>
      <w:proofErr w:type="gramStart"/>
      <w:r w:rsidRPr="003967DD">
        <w:rPr>
          <w:rFonts w:ascii="Consolas" w:eastAsia="Times New Roman" w:hAnsi="Consolas" w:cs="Times New Roman"/>
          <w:sz w:val="20"/>
          <w:szCs w:val="20"/>
          <w:lang w:eastAsia="en-GB"/>
        </w:rPr>
        <w:t>1,j</w:t>
      </w:r>
      <w:proofErr w:type="gramEnd"/>
      <w:r w:rsidRPr="003967DD">
        <w:rPr>
          <w:rFonts w:ascii="Consolas" w:eastAsia="Times New Roman" w:hAnsi="Consolas" w:cs="Times New Roman"/>
          <w:sz w:val="20"/>
          <w:szCs w:val="20"/>
          <w:lang w:eastAsia="en-GB"/>
        </w:rPr>
        <w:t>) + T1(i-</w:t>
      </w:r>
      <w:proofErr w:type="gramStart"/>
      <w:r w:rsidRPr="003967DD">
        <w:rPr>
          <w:rFonts w:ascii="Consolas" w:eastAsia="Times New Roman" w:hAnsi="Consolas" w:cs="Times New Roman"/>
          <w:sz w:val="20"/>
          <w:szCs w:val="20"/>
          <w:lang w:eastAsia="en-GB"/>
        </w:rPr>
        <w:t>1,j</w:t>
      </w:r>
      <w:proofErr w:type="gramEnd"/>
      <w:r w:rsidRPr="003967DD">
        <w:rPr>
          <w:rFonts w:ascii="Consolas" w:eastAsia="Times New Roman" w:hAnsi="Consolas" w:cs="Times New Roman"/>
          <w:sz w:val="20"/>
          <w:szCs w:val="20"/>
          <w:lang w:eastAsia="en-GB"/>
        </w:rPr>
        <w:t>) + T1(</w:t>
      </w:r>
      <w:proofErr w:type="gramStart"/>
      <w:r w:rsidRPr="003967DD">
        <w:rPr>
          <w:rFonts w:ascii="Consolas" w:eastAsia="Times New Roman" w:hAnsi="Consolas" w:cs="Times New Roman"/>
          <w:sz w:val="20"/>
          <w:szCs w:val="20"/>
          <w:lang w:eastAsia="en-GB"/>
        </w:rPr>
        <w:t>i,j</w:t>
      </w:r>
      <w:proofErr w:type="gramEnd"/>
      <w:r w:rsidRPr="003967DD">
        <w:rPr>
          <w:rFonts w:ascii="Consolas" w:eastAsia="Times New Roman" w:hAnsi="Consolas" w:cs="Times New Roman"/>
          <w:sz w:val="20"/>
          <w:szCs w:val="20"/>
          <w:lang w:eastAsia="en-GB"/>
        </w:rPr>
        <w:t>+1) + T1(</w:t>
      </w:r>
      <w:proofErr w:type="gramStart"/>
      <w:r w:rsidRPr="003967DD">
        <w:rPr>
          <w:rFonts w:ascii="Consolas" w:eastAsia="Times New Roman" w:hAnsi="Consolas" w:cs="Times New Roman"/>
          <w:sz w:val="20"/>
          <w:szCs w:val="20"/>
          <w:lang w:eastAsia="en-GB"/>
        </w:rPr>
        <w:t>i,j</w:t>
      </w:r>
      <w:proofErr w:type="gramEnd"/>
      <w:r w:rsidRPr="003967DD">
        <w:rPr>
          <w:rFonts w:ascii="Consolas" w:eastAsia="Times New Roman" w:hAnsi="Consolas" w:cs="Times New Roman"/>
          <w:sz w:val="20"/>
          <w:szCs w:val="20"/>
          <w:lang w:eastAsia="en-GB"/>
        </w:rPr>
        <w:t>-1) - 4*T1(</w:t>
      </w:r>
      <w:proofErr w:type="spellStart"/>
      <w:proofErr w:type="gramStart"/>
      <w:r w:rsidRPr="003967DD">
        <w:rPr>
          <w:rFonts w:ascii="Consolas" w:eastAsia="Times New Roman" w:hAnsi="Consolas" w:cs="Times New Roman"/>
          <w:sz w:val="20"/>
          <w:szCs w:val="20"/>
          <w:lang w:eastAsia="en-GB"/>
        </w:rPr>
        <w:t>i,j</w:t>
      </w:r>
      <w:proofErr w:type="spellEnd"/>
      <w:r w:rsidRPr="003967DD">
        <w:rPr>
          <w:rFonts w:ascii="Consolas" w:eastAsia="Times New Roman" w:hAnsi="Consolas" w:cs="Times New Roman"/>
          <w:sz w:val="20"/>
          <w:szCs w:val="20"/>
          <w:lang w:eastAsia="en-GB"/>
        </w:rPr>
        <w:t>) )</w:t>
      </w:r>
      <w:proofErr w:type="gramEnd"/>
      <w:r w:rsidRPr="003967DD">
        <w:rPr>
          <w:rFonts w:ascii="Consolas" w:eastAsia="Times New Roman" w:hAnsi="Consolas" w:cs="Times New Roman"/>
          <w:sz w:val="20"/>
          <w:szCs w:val="20"/>
          <w:lang w:eastAsia="en-GB"/>
        </w:rPr>
        <w:t>;</w:t>
      </w:r>
    </w:p>
    <w:p w14:paraId="6A7D201A"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E00FF"/>
          <w:sz w:val="20"/>
          <w:szCs w:val="20"/>
          <w:lang w:eastAsia="en-GB"/>
        </w:rPr>
        <w:t>end</w:t>
      </w:r>
    </w:p>
    <w:p w14:paraId="5D4586C5"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E00FF"/>
          <w:sz w:val="20"/>
          <w:szCs w:val="20"/>
          <w:lang w:eastAsia="en-GB"/>
        </w:rPr>
        <w:t>end</w:t>
      </w:r>
    </w:p>
    <w:p w14:paraId="4F502109"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50103E92"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08013"/>
          <w:sz w:val="20"/>
          <w:szCs w:val="20"/>
          <w:lang w:eastAsia="en-GB"/>
        </w:rPr>
        <w:t>% Convergence check (max difference anywhere)</w:t>
      </w:r>
    </w:p>
    <w:p w14:paraId="1A3D3AE3"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spellStart"/>
      <w:r w:rsidRPr="003967DD">
        <w:rPr>
          <w:rFonts w:ascii="Consolas" w:eastAsia="Times New Roman" w:hAnsi="Consolas" w:cs="Times New Roman"/>
          <w:sz w:val="20"/>
          <w:szCs w:val="20"/>
          <w:lang w:eastAsia="en-GB"/>
        </w:rPr>
        <w:t>maxDiff</w:t>
      </w:r>
      <w:proofErr w:type="spellEnd"/>
      <w:r w:rsidRPr="003967DD">
        <w:rPr>
          <w:rFonts w:ascii="Consolas" w:eastAsia="Times New Roman" w:hAnsi="Consolas" w:cs="Times New Roman"/>
          <w:sz w:val="20"/>
          <w:szCs w:val="20"/>
          <w:lang w:eastAsia="en-GB"/>
        </w:rPr>
        <w:t xml:space="preserve"> = </w:t>
      </w:r>
      <w:proofErr w:type="gramStart"/>
      <w:r w:rsidRPr="003967DD">
        <w:rPr>
          <w:rFonts w:ascii="Consolas" w:eastAsia="Times New Roman" w:hAnsi="Consolas" w:cs="Times New Roman"/>
          <w:sz w:val="20"/>
          <w:szCs w:val="20"/>
          <w:lang w:eastAsia="en-GB"/>
        </w:rPr>
        <w:t>max(abs(</w:t>
      </w:r>
      <w:proofErr w:type="gramEnd"/>
      <w:r w:rsidRPr="003967DD">
        <w:rPr>
          <w:rFonts w:ascii="Consolas" w:eastAsia="Times New Roman" w:hAnsi="Consolas" w:cs="Times New Roman"/>
          <w:sz w:val="20"/>
          <w:szCs w:val="20"/>
          <w:lang w:eastAsia="en-GB"/>
        </w:rPr>
        <w:t>T2(:) - T1(:))</w:t>
      </w:r>
      <w:proofErr w:type="gramStart"/>
      <w:r w:rsidRPr="003967DD">
        <w:rPr>
          <w:rFonts w:ascii="Consolas" w:eastAsia="Times New Roman" w:hAnsi="Consolas" w:cs="Times New Roman"/>
          <w:sz w:val="20"/>
          <w:szCs w:val="20"/>
          <w:lang w:eastAsia="en-GB"/>
        </w:rPr>
        <w:t>);</w:t>
      </w:r>
      <w:proofErr w:type="gramEnd"/>
    </w:p>
    <w:p w14:paraId="3A08D3C2"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7FB08347"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08013"/>
          <w:sz w:val="20"/>
          <w:szCs w:val="20"/>
          <w:lang w:eastAsia="en-GB"/>
        </w:rPr>
        <w:t>% Update live plot</w:t>
      </w:r>
    </w:p>
    <w:p w14:paraId="31A937C6"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spellStart"/>
      <w:r w:rsidRPr="003967DD">
        <w:rPr>
          <w:rFonts w:ascii="Consolas" w:eastAsia="Times New Roman" w:hAnsi="Consolas" w:cs="Times New Roman"/>
          <w:sz w:val="20"/>
          <w:szCs w:val="20"/>
          <w:lang w:eastAsia="en-GB"/>
        </w:rPr>
        <w:t>hImg</w:t>
      </w:r>
      <w:proofErr w:type="spellEnd"/>
      <w:r w:rsidRPr="003967DD">
        <w:rPr>
          <w:rFonts w:ascii="Consolas" w:eastAsia="Times New Roman" w:hAnsi="Consolas" w:cs="Times New Roman"/>
          <w:sz w:val="20"/>
          <w:szCs w:val="20"/>
          <w:lang w:eastAsia="en-GB"/>
        </w:rPr>
        <w:t xml:space="preserve"> = </w:t>
      </w:r>
      <w:proofErr w:type="spellStart"/>
      <w:proofErr w:type="gramStart"/>
      <w:r w:rsidRPr="003967DD">
        <w:rPr>
          <w:rFonts w:ascii="Consolas" w:eastAsia="Times New Roman" w:hAnsi="Consolas" w:cs="Times New Roman"/>
          <w:sz w:val="20"/>
          <w:szCs w:val="20"/>
          <w:lang w:eastAsia="en-GB"/>
        </w:rPr>
        <w:t>contourf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sz w:val="20"/>
          <w:szCs w:val="20"/>
          <w:lang w:eastAsia="en-GB"/>
        </w:rPr>
        <w:t>x, y, flip(T2)</w:t>
      </w:r>
      <w:proofErr w:type="gramStart"/>
      <w:r w:rsidRPr="003967DD">
        <w:rPr>
          <w:rFonts w:ascii="Consolas" w:eastAsia="Times New Roman" w:hAnsi="Consolas" w:cs="Times New Roman"/>
          <w:sz w:val="20"/>
          <w:szCs w:val="20"/>
          <w:lang w:eastAsia="en-GB"/>
        </w:rPr>
        <w:t>);</w:t>
      </w:r>
      <w:proofErr w:type="gramEnd"/>
    </w:p>
    <w:p w14:paraId="43CD7FDF"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gramStart"/>
      <w:r w:rsidRPr="003967DD">
        <w:rPr>
          <w:rFonts w:ascii="Consolas" w:eastAsia="Times New Roman" w:hAnsi="Consolas" w:cs="Times New Roman"/>
          <w:sz w:val="20"/>
          <w:szCs w:val="20"/>
          <w:lang w:eastAsia="en-GB"/>
        </w:rPr>
        <w:t>title(</w:t>
      </w:r>
      <w:proofErr w:type="spellStart"/>
      <w:r w:rsidRPr="003967DD">
        <w:rPr>
          <w:rFonts w:ascii="Consolas" w:eastAsia="Times New Roman" w:hAnsi="Consolas" w:cs="Times New Roman"/>
          <w:sz w:val="20"/>
          <w:szCs w:val="20"/>
          <w:lang w:eastAsia="en-GB"/>
        </w:rPr>
        <w:t>sprintf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'Temperature T2 (°C) at t = %.2f s'</w:t>
      </w:r>
      <w:r w:rsidRPr="003967DD">
        <w:rPr>
          <w:rFonts w:ascii="Consolas" w:eastAsia="Times New Roman" w:hAnsi="Consolas" w:cs="Times New Roman"/>
          <w:sz w:val="20"/>
          <w:szCs w:val="20"/>
          <w:lang w:eastAsia="en-GB"/>
        </w:rPr>
        <w:t>, step*TS)</w:t>
      </w:r>
      <w:proofErr w:type="gramStart"/>
      <w:r w:rsidRPr="003967DD">
        <w:rPr>
          <w:rFonts w:ascii="Consolas" w:eastAsia="Times New Roman" w:hAnsi="Consolas" w:cs="Times New Roman"/>
          <w:sz w:val="20"/>
          <w:szCs w:val="20"/>
          <w:lang w:eastAsia="en-GB"/>
        </w:rPr>
        <w:t>);</w:t>
      </w:r>
      <w:proofErr w:type="gramEnd"/>
    </w:p>
    <w:p w14:paraId="3DAF58CA"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spellStart"/>
      <w:proofErr w:type="gramStart"/>
      <w:r w:rsidRPr="003967DD">
        <w:rPr>
          <w:rFonts w:ascii="Consolas" w:eastAsia="Times New Roman" w:hAnsi="Consolas" w:cs="Times New Roman"/>
          <w:sz w:val="20"/>
          <w:szCs w:val="20"/>
          <w:lang w:eastAsia="en-GB"/>
        </w:rPr>
        <w:t>drawnow</w:t>
      </w:r>
      <w:proofErr w:type="spellEnd"/>
      <w:r w:rsidRPr="003967DD">
        <w:rPr>
          <w:rFonts w:ascii="Consolas" w:eastAsia="Times New Roman" w:hAnsi="Consolas" w:cs="Times New Roman"/>
          <w:sz w:val="20"/>
          <w:szCs w:val="20"/>
          <w:lang w:eastAsia="en-GB"/>
        </w:rPr>
        <w:t>;</w:t>
      </w:r>
      <w:proofErr w:type="gramEnd"/>
    </w:p>
    <w:p w14:paraId="0AEE21DD"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6C95E503"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T1 = </w:t>
      </w:r>
      <w:proofErr w:type="gramStart"/>
      <w:r w:rsidRPr="003967DD">
        <w:rPr>
          <w:rFonts w:ascii="Consolas" w:eastAsia="Times New Roman" w:hAnsi="Consolas" w:cs="Times New Roman"/>
          <w:sz w:val="20"/>
          <w:szCs w:val="20"/>
          <w:lang w:eastAsia="en-GB"/>
        </w:rPr>
        <w:t>T2;</w:t>
      </w:r>
      <w:proofErr w:type="gramEnd"/>
    </w:p>
    <w:p w14:paraId="4D7F9A1A"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E00FF"/>
          <w:sz w:val="20"/>
          <w:szCs w:val="20"/>
          <w:lang w:eastAsia="en-GB"/>
        </w:rPr>
        <w:t>end</w:t>
      </w:r>
    </w:p>
    <w:p w14:paraId="3347B495"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60E78980"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disp</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'T2 ='</w:t>
      </w:r>
      <w:r w:rsidRPr="003967DD">
        <w:rPr>
          <w:rFonts w:ascii="Consolas" w:eastAsia="Times New Roman" w:hAnsi="Consolas" w:cs="Times New Roman"/>
          <w:sz w:val="20"/>
          <w:szCs w:val="20"/>
          <w:lang w:eastAsia="en-GB"/>
        </w:rPr>
        <w:t xml:space="preserve">); </w:t>
      </w:r>
      <w:proofErr w:type="spellStart"/>
      <w:r w:rsidRPr="003967DD">
        <w:rPr>
          <w:rFonts w:ascii="Consolas" w:eastAsia="Times New Roman" w:hAnsi="Consolas" w:cs="Times New Roman"/>
          <w:sz w:val="20"/>
          <w:szCs w:val="20"/>
          <w:lang w:eastAsia="en-GB"/>
        </w:rPr>
        <w:t>disp</w:t>
      </w:r>
      <w:proofErr w:type="spellEnd"/>
      <w:r w:rsidRPr="003967DD">
        <w:rPr>
          <w:rFonts w:ascii="Consolas" w:eastAsia="Times New Roman" w:hAnsi="Consolas" w:cs="Times New Roman"/>
          <w:sz w:val="20"/>
          <w:szCs w:val="20"/>
          <w:lang w:eastAsia="en-GB"/>
        </w:rPr>
        <w:t>(T2)</w:t>
      </w:r>
    </w:p>
    <w:p w14:paraId="2D92D762"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755D82F2"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fprintf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'Converged in %d steps. Max difference = %.4f\n'</w:t>
      </w:r>
      <w:r w:rsidRPr="003967DD">
        <w:rPr>
          <w:rFonts w:ascii="Consolas" w:eastAsia="Times New Roman" w:hAnsi="Consolas" w:cs="Times New Roman"/>
          <w:sz w:val="20"/>
          <w:szCs w:val="20"/>
          <w:lang w:eastAsia="en-GB"/>
        </w:rPr>
        <w:t xml:space="preserve">, step, </w:t>
      </w:r>
      <w:proofErr w:type="spellStart"/>
      <w:r w:rsidRPr="003967DD">
        <w:rPr>
          <w:rFonts w:ascii="Consolas" w:eastAsia="Times New Roman" w:hAnsi="Consolas" w:cs="Times New Roman"/>
          <w:sz w:val="20"/>
          <w:szCs w:val="20"/>
          <w:lang w:eastAsia="en-GB"/>
        </w:rPr>
        <w:t>maxDiff</w:t>
      </w:r>
      <w:proofErr w:type="spellEnd"/>
      <w:proofErr w:type="gramStart"/>
      <w:r w:rsidRPr="003967DD">
        <w:rPr>
          <w:rFonts w:ascii="Consolas" w:eastAsia="Times New Roman" w:hAnsi="Consolas" w:cs="Times New Roman"/>
          <w:sz w:val="20"/>
          <w:szCs w:val="20"/>
          <w:lang w:eastAsia="en-GB"/>
        </w:rPr>
        <w:t>);</w:t>
      </w:r>
      <w:proofErr w:type="gramEnd"/>
    </w:p>
    <w:p w14:paraId="1F756E89"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771E318B"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5C5F8F0A"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08013"/>
          <w:sz w:val="20"/>
          <w:szCs w:val="20"/>
          <w:lang w:eastAsia="en-GB"/>
        </w:rPr>
        <w:t>%Analytical solution (matrix TA)</w:t>
      </w:r>
    </w:p>
    <w:p w14:paraId="58FF620D"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08013"/>
          <w:sz w:val="20"/>
          <w:szCs w:val="20"/>
          <w:lang w:eastAsia="en-GB"/>
        </w:rPr>
        <w:t xml:space="preserve">%Using assignment formula with: </w:t>
      </w:r>
      <w:proofErr w:type="spellStart"/>
      <w:r w:rsidRPr="003967DD">
        <w:rPr>
          <w:rFonts w:ascii="Consolas" w:eastAsia="Times New Roman" w:hAnsi="Consolas" w:cs="Times New Roman"/>
          <w:color w:val="008013"/>
          <w:sz w:val="20"/>
          <w:szCs w:val="20"/>
          <w:lang w:eastAsia="en-GB"/>
        </w:rPr>
        <w:t>Xdim</w:t>
      </w:r>
      <w:proofErr w:type="spellEnd"/>
      <w:r w:rsidRPr="003967DD">
        <w:rPr>
          <w:rFonts w:ascii="Consolas" w:eastAsia="Times New Roman" w:hAnsi="Consolas" w:cs="Times New Roman"/>
          <w:color w:val="008013"/>
          <w:sz w:val="20"/>
          <w:szCs w:val="20"/>
          <w:lang w:eastAsia="en-GB"/>
        </w:rPr>
        <w:t xml:space="preserve"> = X, </w:t>
      </w:r>
      <w:proofErr w:type="spellStart"/>
      <w:r w:rsidRPr="003967DD">
        <w:rPr>
          <w:rFonts w:ascii="Consolas" w:eastAsia="Times New Roman" w:hAnsi="Consolas" w:cs="Times New Roman"/>
          <w:color w:val="008013"/>
          <w:sz w:val="20"/>
          <w:szCs w:val="20"/>
          <w:lang w:eastAsia="en-GB"/>
        </w:rPr>
        <w:t>Ydim</w:t>
      </w:r>
      <w:proofErr w:type="spellEnd"/>
      <w:r w:rsidRPr="003967DD">
        <w:rPr>
          <w:rFonts w:ascii="Consolas" w:eastAsia="Times New Roman" w:hAnsi="Consolas" w:cs="Times New Roman"/>
          <w:color w:val="008013"/>
          <w:sz w:val="20"/>
          <w:szCs w:val="20"/>
          <w:lang w:eastAsia="en-GB"/>
        </w:rPr>
        <w:t xml:space="preserve"> = Y, k = 2n+1</w:t>
      </w:r>
    </w:p>
    <w:p w14:paraId="58616A62"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2C3B0D64"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w:t>
      </w:r>
      <w:proofErr w:type="spellStart"/>
      <w:r w:rsidRPr="003967DD">
        <w:rPr>
          <w:rFonts w:ascii="Consolas" w:eastAsia="Times New Roman" w:hAnsi="Consolas" w:cs="Times New Roman"/>
          <w:sz w:val="20"/>
          <w:szCs w:val="20"/>
          <w:lang w:eastAsia="en-GB"/>
        </w:rPr>
        <w:t>Xg</w:t>
      </w:r>
      <w:proofErr w:type="spellEnd"/>
      <w:r w:rsidRPr="003967DD">
        <w:rPr>
          <w:rFonts w:ascii="Consolas" w:eastAsia="Times New Roman" w:hAnsi="Consolas" w:cs="Times New Roman"/>
          <w:sz w:val="20"/>
          <w:szCs w:val="20"/>
          <w:lang w:eastAsia="en-GB"/>
        </w:rPr>
        <w:t xml:space="preserve">, </w:t>
      </w:r>
      <w:proofErr w:type="spellStart"/>
      <w:r w:rsidRPr="003967DD">
        <w:rPr>
          <w:rFonts w:ascii="Consolas" w:eastAsia="Times New Roman" w:hAnsi="Consolas" w:cs="Times New Roman"/>
          <w:sz w:val="20"/>
          <w:szCs w:val="20"/>
          <w:lang w:eastAsia="en-GB"/>
        </w:rPr>
        <w:t>Yg</w:t>
      </w:r>
      <w:proofErr w:type="spellEnd"/>
      <w:r w:rsidRPr="003967DD">
        <w:rPr>
          <w:rFonts w:ascii="Consolas" w:eastAsia="Times New Roman" w:hAnsi="Consolas" w:cs="Times New Roman"/>
          <w:sz w:val="20"/>
          <w:szCs w:val="20"/>
          <w:lang w:eastAsia="en-GB"/>
        </w:rPr>
        <w:t xml:space="preserve">] = </w:t>
      </w:r>
      <w:proofErr w:type="spellStart"/>
      <w:proofErr w:type="gramStart"/>
      <w:r w:rsidRPr="003967DD">
        <w:rPr>
          <w:rFonts w:ascii="Consolas" w:eastAsia="Times New Roman" w:hAnsi="Consolas" w:cs="Times New Roman"/>
          <w:sz w:val="20"/>
          <w:szCs w:val="20"/>
          <w:lang w:eastAsia="en-GB"/>
        </w:rPr>
        <w:t>meshgrid</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sz w:val="20"/>
          <w:szCs w:val="20"/>
          <w:lang w:eastAsia="en-GB"/>
        </w:rPr>
        <w:t>x, y</w:t>
      </w:r>
      <w:proofErr w:type="gramStart"/>
      <w:r w:rsidRPr="003967DD">
        <w:rPr>
          <w:rFonts w:ascii="Consolas" w:eastAsia="Times New Roman" w:hAnsi="Consolas" w:cs="Times New Roman"/>
          <w:sz w:val="20"/>
          <w:szCs w:val="20"/>
          <w:lang w:eastAsia="en-GB"/>
        </w:rPr>
        <w:t>);</w:t>
      </w:r>
      <w:proofErr w:type="gramEnd"/>
    </w:p>
    <w:p w14:paraId="707D7C5C"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1918B6C2"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r w:rsidRPr="003967DD">
        <w:rPr>
          <w:rFonts w:ascii="Consolas" w:eastAsia="Times New Roman" w:hAnsi="Consolas" w:cs="Times New Roman"/>
          <w:sz w:val="20"/>
          <w:szCs w:val="20"/>
          <w:lang w:eastAsia="en-GB"/>
        </w:rPr>
        <w:t>Nterms</w:t>
      </w:r>
      <w:proofErr w:type="spellEnd"/>
      <w:r w:rsidRPr="003967DD">
        <w:rPr>
          <w:rFonts w:ascii="Consolas" w:eastAsia="Times New Roman" w:hAnsi="Consolas" w:cs="Times New Roman"/>
          <w:sz w:val="20"/>
          <w:szCs w:val="20"/>
          <w:lang w:eastAsia="en-GB"/>
        </w:rPr>
        <w:t xml:space="preserve"> = </w:t>
      </w:r>
      <w:proofErr w:type="gramStart"/>
      <w:r w:rsidRPr="003967DD">
        <w:rPr>
          <w:rFonts w:ascii="Consolas" w:eastAsia="Times New Roman" w:hAnsi="Consolas" w:cs="Times New Roman"/>
          <w:sz w:val="20"/>
          <w:szCs w:val="20"/>
          <w:lang w:eastAsia="en-GB"/>
        </w:rPr>
        <w:t xml:space="preserve">10000;   </w:t>
      </w:r>
      <w:proofErr w:type="gramEnd"/>
      <w:r w:rsidRPr="003967DD">
        <w:rPr>
          <w:rFonts w:ascii="Consolas" w:eastAsia="Times New Roman" w:hAnsi="Consolas" w:cs="Times New Roman"/>
          <w:sz w:val="20"/>
          <w:szCs w:val="20"/>
          <w:lang w:eastAsia="en-GB"/>
        </w:rPr>
        <w:t xml:space="preserve">       </w:t>
      </w:r>
      <w:r w:rsidRPr="003967DD">
        <w:rPr>
          <w:rFonts w:ascii="Consolas" w:eastAsia="Times New Roman" w:hAnsi="Consolas" w:cs="Times New Roman"/>
          <w:color w:val="008013"/>
          <w:sz w:val="20"/>
          <w:szCs w:val="20"/>
          <w:lang w:eastAsia="en-GB"/>
        </w:rPr>
        <w:t>% number of terms in the series (increase for accuracy)</w:t>
      </w:r>
    </w:p>
    <w:p w14:paraId="6427E227"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TA = </w:t>
      </w:r>
      <w:proofErr w:type="gramStart"/>
      <w:r w:rsidRPr="003967DD">
        <w:rPr>
          <w:rFonts w:ascii="Consolas" w:eastAsia="Times New Roman" w:hAnsi="Consolas" w:cs="Times New Roman"/>
          <w:sz w:val="20"/>
          <w:szCs w:val="20"/>
          <w:lang w:eastAsia="en-GB"/>
        </w:rPr>
        <w:t>zeros(</w:t>
      </w:r>
      <w:proofErr w:type="gramEnd"/>
      <w:r w:rsidRPr="003967DD">
        <w:rPr>
          <w:rFonts w:ascii="Consolas" w:eastAsia="Times New Roman" w:hAnsi="Consolas" w:cs="Times New Roman"/>
          <w:sz w:val="20"/>
          <w:szCs w:val="20"/>
          <w:lang w:eastAsia="en-GB"/>
        </w:rPr>
        <w:t>NR, NC</w:t>
      </w:r>
      <w:proofErr w:type="gramStart"/>
      <w:r w:rsidRPr="003967DD">
        <w:rPr>
          <w:rFonts w:ascii="Consolas" w:eastAsia="Times New Roman" w:hAnsi="Consolas" w:cs="Times New Roman"/>
          <w:sz w:val="20"/>
          <w:szCs w:val="20"/>
          <w:lang w:eastAsia="en-GB"/>
        </w:rPr>
        <w:t>);</w:t>
      </w:r>
      <w:proofErr w:type="gramEnd"/>
    </w:p>
    <w:p w14:paraId="691BDC6A"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6CE3BE13"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E00FF"/>
          <w:sz w:val="20"/>
          <w:szCs w:val="20"/>
          <w:lang w:eastAsia="en-GB"/>
        </w:rPr>
        <w:t xml:space="preserve">for </w:t>
      </w:r>
      <w:r w:rsidRPr="003967DD">
        <w:rPr>
          <w:rFonts w:ascii="Consolas" w:eastAsia="Times New Roman" w:hAnsi="Consolas" w:cs="Times New Roman"/>
          <w:sz w:val="20"/>
          <w:szCs w:val="20"/>
          <w:lang w:eastAsia="en-GB"/>
        </w:rPr>
        <w:t xml:space="preserve">n = </w:t>
      </w:r>
      <w:proofErr w:type="gramStart"/>
      <w:r w:rsidRPr="003967DD">
        <w:rPr>
          <w:rFonts w:ascii="Consolas" w:eastAsia="Times New Roman" w:hAnsi="Consolas" w:cs="Times New Roman"/>
          <w:sz w:val="20"/>
          <w:szCs w:val="20"/>
          <w:lang w:eastAsia="en-GB"/>
        </w:rPr>
        <w:t>0:Nterms</w:t>
      </w:r>
      <w:proofErr w:type="gramEnd"/>
    </w:p>
    <w:p w14:paraId="77FFCA7F"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spellStart"/>
      <w:r w:rsidRPr="003967DD">
        <w:rPr>
          <w:rFonts w:ascii="Consolas" w:eastAsia="Times New Roman" w:hAnsi="Consolas" w:cs="Times New Roman"/>
          <w:sz w:val="20"/>
          <w:szCs w:val="20"/>
          <w:lang w:eastAsia="en-GB"/>
        </w:rPr>
        <w:t>kterm</w:t>
      </w:r>
      <w:proofErr w:type="spellEnd"/>
      <w:r w:rsidRPr="003967DD">
        <w:rPr>
          <w:rFonts w:ascii="Consolas" w:eastAsia="Times New Roman" w:hAnsi="Consolas" w:cs="Times New Roman"/>
          <w:sz w:val="20"/>
          <w:szCs w:val="20"/>
          <w:lang w:eastAsia="en-GB"/>
        </w:rPr>
        <w:t xml:space="preserve"> = 2*n + </w:t>
      </w:r>
      <w:proofErr w:type="gramStart"/>
      <w:r w:rsidRPr="003967DD">
        <w:rPr>
          <w:rFonts w:ascii="Consolas" w:eastAsia="Times New Roman" w:hAnsi="Consolas" w:cs="Times New Roman"/>
          <w:sz w:val="20"/>
          <w:szCs w:val="20"/>
          <w:lang w:eastAsia="en-GB"/>
        </w:rPr>
        <w:t xml:space="preserve">1;   </w:t>
      </w:r>
      <w:proofErr w:type="gramEnd"/>
      <w:r w:rsidRPr="003967DD">
        <w:rPr>
          <w:rFonts w:ascii="Consolas" w:eastAsia="Times New Roman" w:hAnsi="Consolas" w:cs="Times New Roman"/>
          <w:color w:val="008013"/>
          <w:sz w:val="20"/>
          <w:szCs w:val="20"/>
          <w:lang w:eastAsia="en-GB"/>
        </w:rPr>
        <w:t>% k = 2n+1 (odd terms)</w:t>
      </w:r>
    </w:p>
    <w:p w14:paraId="2B08640C"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7BF2E836"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spellStart"/>
      <w:r w:rsidRPr="003967DD">
        <w:rPr>
          <w:rFonts w:ascii="Consolas" w:eastAsia="Times New Roman" w:hAnsi="Consolas" w:cs="Times New Roman"/>
          <w:sz w:val="20"/>
          <w:szCs w:val="20"/>
          <w:lang w:eastAsia="en-GB"/>
        </w:rPr>
        <w:t>num</w:t>
      </w:r>
      <w:proofErr w:type="spellEnd"/>
      <w:r w:rsidRPr="003967DD">
        <w:rPr>
          <w:rFonts w:ascii="Consolas" w:eastAsia="Times New Roman" w:hAnsi="Consolas" w:cs="Times New Roman"/>
          <w:sz w:val="20"/>
          <w:szCs w:val="20"/>
          <w:lang w:eastAsia="en-GB"/>
        </w:rPr>
        <w:t xml:space="preserve"> = </w:t>
      </w:r>
      <w:proofErr w:type="gramStart"/>
      <w:r w:rsidRPr="003967DD">
        <w:rPr>
          <w:rFonts w:ascii="Consolas" w:eastAsia="Times New Roman" w:hAnsi="Consolas" w:cs="Times New Roman"/>
          <w:sz w:val="20"/>
          <w:szCs w:val="20"/>
          <w:lang w:eastAsia="en-GB"/>
        </w:rPr>
        <w:t>exp( (</w:t>
      </w:r>
      <w:proofErr w:type="spellStart"/>
      <w:proofErr w:type="gramEnd"/>
      <w:r w:rsidRPr="003967DD">
        <w:rPr>
          <w:rFonts w:ascii="Consolas" w:eastAsia="Times New Roman" w:hAnsi="Consolas" w:cs="Times New Roman"/>
          <w:sz w:val="20"/>
          <w:szCs w:val="20"/>
          <w:lang w:eastAsia="en-GB"/>
        </w:rPr>
        <w:t>kterm</w:t>
      </w:r>
      <w:proofErr w:type="spellEnd"/>
      <w:r w:rsidRPr="003967DD">
        <w:rPr>
          <w:rFonts w:ascii="Consolas" w:eastAsia="Times New Roman" w:hAnsi="Consolas" w:cs="Times New Roman"/>
          <w:sz w:val="20"/>
          <w:szCs w:val="20"/>
          <w:lang w:eastAsia="en-GB"/>
        </w:rPr>
        <w:t>*pi*(</w:t>
      </w:r>
      <w:proofErr w:type="spellStart"/>
      <w:r w:rsidRPr="003967DD">
        <w:rPr>
          <w:rFonts w:ascii="Consolas" w:eastAsia="Times New Roman" w:hAnsi="Consolas" w:cs="Times New Roman"/>
          <w:sz w:val="20"/>
          <w:szCs w:val="20"/>
          <w:lang w:eastAsia="en-GB"/>
        </w:rPr>
        <w:t>Yg</w:t>
      </w:r>
      <w:proofErr w:type="spellEnd"/>
      <w:r w:rsidRPr="003967DD">
        <w:rPr>
          <w:rFonts w:ascii="Consolas" w:eastAsia="Times New Roman" w:hAnsi="Consolas" w:cs="Times New Roman"/>
          <w:sz w:val="20"/>
          <w:szCs w:val="20"/>
          <w:lang w:eastAsia="en-GB"/>
        </w:rPr>
        <w:t xml:space="preserve"> - Y))/</w:t>
      </w:r>
      <w:proofErr w:type="gramStart"/>
      <w:r w:rsidRPr="003967DD">
        <w:rPr>
          <w:rFonts w:ascii="Consolas" w:eastAsia="Times New Roman" w:hAnsi="Consolas" w:cs="Times New Roman"/>
          <w:sz w:val="20"/>
          <w:szCs w:val="20"/>
          <w:lang w:eastAsia="en-GB"/>
        </w:rPr>
        <w:t>X )</w:t>
      </w:r>
      <w:proofErr w:type="gramEnd"/>
      <w:r w:rsidRPr="003967DD">
        <w:rPr>
          <w:rFonts w:ascii="Consolas" w:eastAsia="Times New Roman" w:hAnsi="Consolas" w:cs="Times New Roman"/>
          <w:sz w:val="20"/>
          <w:szCs w:val="20"/>
          <w:lang w:eastAsia="en-GB"/>
        </w:rPr>
        <w:t xml:space="preserve"> - </w:t>
      </w:r>
      <w:proofErr w:type="gramStart"/>
      <w:r w:rsidRPr="003967DD">
        <w:rPr>
          <w:rFonts w:ascii="Consolas" w:eastAsia="Times New Roman" w:hAnsi="Consolas" w:cs="Times New Roman"/>
          <w:sz w:val="20"/>
          <w:szCs w:val="20"/>
          <w:lang w:eastAsia="en-GB"/>
        </w:rPr>
        <w:t>exp( (</w:t>
      </w:r>
      <w:proofErr w:type="gramEnd"/>
      <w:r w:rsidRPr="003967DD">
        <w:rPr>
          <w:rFonts w:ascii="Consolas" w:eastAsia="Times New Roman" w:hAnsi="Consolas" w:cs="Times New Roman"/>
          <w:sz w:val="20"/>
          <w:szCs w:val="20"/>
          <w:lang w:eastAsia="en-GB"/>
        </w:rPr>
        <w:t>-</w:t>
      </w:r>
      <w:proofErr w:type="spellStart"/>
      <w:r w:rsidRPr="003967DD">
        <w:rPr>
          <w:rFonts w:ascii="Consolas" w:eastAsia="Times New Roman" w:hAnsi="Consolas" w:cs="Times New Roman"/>
          <w:sz w:val="20"/>
          <w:szCs w:val="20"/>
          <w:lang w:eastAsia="en-GB"/>
        </w:rPr>
        <w:t>kterm</w:t>
      </w:r>
      <w:proofErr w:type="spellEnd"/>
      <w:r w:rsidRPr="003967DD">
        <w:rPr>
          <w:rFonts w:ascii="Consolas" w:eastAsia="Times New Roman" w:hAnsi="Consolas" w:cs="Times New Roman"/>
          <w:sz w:val="20"/>
          <w:szCs w:val="20"/>
          <w:lang w:eastAsia="en-GB"/>
        </w:rPr>
        <w:t>*pi*(</w:t>
      </w:r>
      <w:proofErr w:type="spellStart"/>
      <w:r w:rsidRPr="003967DD">
        <w:rPr>
          <w:rFonts w:ascii="Consolas" w:eastAsia="Times New Roman" w:hAnsi="Consolas" w:cs="Times New Roman"/>
          <w:sz w:val="20"/>
          <w:szCs w:val="20"/>
          <w:lang w:eastAsia="en-GB"/>
        </w:rPr>
        <w:t>Yg</w:t>
      </w:r>
      <w:proofErr w:type="spellEnd"/>
      <w:r w:rsidRPr="003967DD">
        <w:rPr>
          <w:rFonts w:ascii="Consolas" w:eastAsia="Times New Roman" w:hAnsi="Consolas" w:cs="Times New Roman"/>
          <w:sz w:val="20"/>
          <w:szCs w:val="20"/>
          <w:lang w:eastAsia="en-GB"/>
        </w:rPr>
        <w:t xml:space="preserve"> + Y))/</w:t>
      </w:r>
      <w:proofErr w:type="gramStart"/>
      <w:r w:rsidRPr="003967DD">
        <w:rPr>
          <w:rFonts w:ascii="Consolas" w:eastAsia="Times New Roman" w:hAnsi="Consolas" w:cs="Times New Roman"/>
          <w:sz w:val="20"/>
          <w:szCs w:val="20"/>
          <w:lang w:eastAsia="en-GB"/>
        </w:rPr>
        <w:t>X )</w:t>
      </w:r>
      <w:proofErr w:type="gramEnd"/>
      <w:r w:rsidRPr="003967DD">
        <w:rPr>
          <w:rFonts w:ascii="Consolas" w:eastAsia="Times New Roman" w:hAnsi="Consolas" w:cs="Times New Roman"/>
          <w:sz w:val="20"/>
          <w:szCs w:val="20"/>
          <w:lang w:eastAsia="en-GB"/>
        </w:rPr>
        <w:t>;</w:t>
      </w:r>
    </w:p>
    <w:p w14:paraId="30C3673D"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den = 1 - </w:t>
      </w:r>
      <w:proofErr w:type="gramStart"/>
      <w:r w:rsidRPr="003967DD">
        <w:rPr>
          <w:rFonts w:ascii="Consolas" w:eastAsia="Times New Roman" w:hAnsi="Consolas" w:cs="Times New Roman"/>
          <w:sz w:val="20"/>
          <w:szCs w:val="20"/>
          <w:lang w:eastAsia="en-GB"/>
        </w:rPr>
        <w:t>exp( (</w:t>
      </w:r>
      <w:proofErr w:type="gramEnd"/>
      <w:r w:rsidRPr="003967DD">
        <w:rPr>
          <w:rFonts w:ascii="Consolas" w:eastAsia="Times New Roman" w:hAnsi="Consolas" w:cs="Times New Roman"/>
          <w:sz w:val="20"/>
          <w:szCs w:val="20"/>
          <w:lang w:eastAsia="en-GB"/>
        </w:rPr>
        <w:t>-2*</w:t>
      </w:r>
      <w:proofErr w:type="spellStart"/>
      <w:r w:rsidRPr="003967DD">
        <w:rPr>
          <w:rFonts w:ascii="Consolas" w:eastAsia="Times New Roman" w:hAnsi="Consolas" w:cs="Times New Roman"/>
          <w:sz w:val="20"/>
          <w:szCs w:val="20"/>
          <w:lang w:eastAsia="en-GB"/>
        </w:rPr>
        <w:t>kterm</w:t>
      </w:r>
      <w:proofErr w:type="spellEnd"/>
      <w:r w:rsidRPr="003967DD">
        <w:rPr>
          <w:rFonts w:ascii="Consolas" w:eastAsia="Times New Roman" w:hAnsi="Consolas" w:cs="Times New Roman"/>
          <w:sz w:val="20"/>
          <w:szCs w:val="20"/>
          <w:lang w:eastAsia="en-GB"/>
        </w:rPr>
        <w:t>*pi*Y)/</w:t>
      </w:r>
      <w:proofErr w:type="gramStart"/>
      <w:r w:rsidRPr="003967DD">
        <w:rPr>
          <w:rFonts w:ascii="Consolas" w:eastAsia="Times New Roman" w:hAnsi="Consolas" w:cs="Times New Roman"/>
          <w:sz w:val="20"/>
          <w:szCs w:val="20"/>
          <w:lang w:eastAsia="en-GB"/>
        </w:rPr>
        <w:t>X )</w:t>
      </w:r>
      <w:proofErr w:type="gramEnd"/>
      <w:r w:rsidRPr="003967DD">
        <w:rPr>
          <w:rFonts w:ascii="Consolas" w:eastAsia="Times New Roman" w:hAnsi="Consolas" w:cs="Times New Roman"/>
          <w:sz w:val="20"/>
          <w:szCs w:val="20"/>
          <w:lang w:eastAsia="en-GB"/>
        </w:rPr>
        <w:t>;</w:t>
      </w:r>
    </w:p>
    <w:p w14:paraId="535C604F"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19E785AD"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TA = TA + (1/</w:t>
      </w:r>
      <w:proofErr w:type="spellStart"/>
      <w:r w:rsidRPr="003967DD">
        <w:rPr>
          <w:rFonts w:ascii="Consolas" w:eastAsia="Times New Roman" w:hAnsi="Consolas" w:cs="Times New Roman"/>
          <w:sz w:val="20"/>
          <w:szCs w:val="20"/>
          <w:lang w:eastAsia="en-GB"/>
        </w:rPr>
        <w:t>kterm</w:t>
      </w:r>
      <w:proofErr w:type="spellEnd"/>
      <w:r w:rsidRPr="003967DD">
        <w:rPr>
          <w:rFonts w:ascii="Consolas" w:eastAsia="Times New Roman" w:hAnsi="Consolas" w:cs="Times New Roman"/>
          <w:sz w:val="20"/>
          <w:szCs w:val="20"/>
          <w:lang w:eastAsia="en-GB"/>
        </w:rPr>
        <w:t>) * sin(</w:t>
      </w:r>
      <w:proofErr w:type="spellStart"/>
      <w:r w:rsidRPr="003967DD">
        <w:rPr>
          <w:rFonts w:ascii="Consolas" w:eastAsia="Times New Roman" w:hAnsi="Consolas" w:cs="Times New Roman"/>
          <w:sz w:val="20"/>
          <w:szCs w:val="20"/>
          <w:lang w:eastAsia="en-GB"/>
        </w:rPr>
        <w:t>kterm</w:t>
      </w:r>
      <w:proofErr w:type="spellEnd"/>
      <w:r w:rsidRPr="003967DD">
        <w:rPr>
          <w:rFonts w:ascii="Consolas" w:eastAsia="Times New Roman" w:hAnsi="Consolas" w:cs="Times New Roman"/>
          <w:sz w:val="20"/>
          <w:szCs w:val="20"/>
          <w:lang w:eastAsia="en-GB"/>
        </w:rPr>
        <w:t>*pi*</w:t>
      </w:r>
      <w:proofErr w:type="spellStart"/>
      <w:r w:rsidRPr="003967DD">
        <w:rPr>
          <w:rFonts w:ascii="Consolas" w:eastAsia="Times New Roman" w:hAnsi="Consolas" w:cs="Times New Roman"/>
          <w:sz w:val="20"/>
          <w:szCs w:val="20"/>
          <w:lang w:eastAsia="en-GB"/>
        </w:rPr>
        <w:t>Xg</w:t>
      </w:r>
      <w:proofErr w:type="spellEnd"/>
      <w:r w:rsidRPr="003967DD">
        <w:rPr>
          <w:rFonts w:ascii="Consolas" w:eastAsia="Times New Roman" w:hAnsi="Consolas" w:cs="Times New Roman"/>
          <w:sz w:val="20"/>
          <w:szCs w:val="20"/>
          <w:lang w:eastAsia="en-GB"/>
        </w:rPr>
        <w:t>/X</w:t>
      </w:r>
      <w:proofErr w:type="gramStart"/>
      <w:r w:rsidRPr="003967DD">
        <w:rPr>
          <w:rFonts w:ascii="Consolas" w:eastAsia="Times New Roman" w:hAnsi="Consolas" w:cs="Times New Roman"/>
          <w:sz w:val="20"/>
          <w:szCs w:val="20"/>
          <w:lang w:eastAsia="en-GB"/>
        </w:rPr>
        <w:t>) .</w:t>
      </w:r>
      <w:proofErr w:type="gramEnd"/>
      <w:r w:rsidRPr="003967DD">
        <w:rPr>
          <w:rFonts w:ascii="Consolas" w:eastAsia="Times New Roman" w:hAnsi="Consolas" w:cs="Times New Roman"/>
          <w:sz w:val="20"/>
          <w:szCs w:val="20"/>
          <w:lang w:eastAsia="en-GB"/>
        </w:rPr>
        <w:t>* (</w:t>
      </w:r>
      <w:proofErr w:type="spellStart"/>
      <w:proofErr w:type="gramStart"/>
      <w:r w:rsidRPr="003967DD">
        <w:rPr>
          <w:rFonts w:ascii="Consolas" w:eastAsia="Times New Roman" w:hAnsi="Consolas" w:cs="Times New Roman"/>
          <w:sz w:val="20"/>
          <w:szCs w:val="20"/>
          <w:lang w:eastAsia="en-GB"/>
        </w:rPr>
        <w:t>num</w:t>
      </w:r>
      <w:proofErr w:type="spellEnd"/>
      <w:r w:rsidRPr="003967DD">
        <w:rPr>
          <w:rFonts w:ascii="Consolas" w:eastAsia="Times New Roman" w:hAnsi="Consolas" w:cs="Times New Roman"/>
          <w:sz w:val="20"/>
          <w:szCs w:val="20"/>
          <w:lang w:eastAsia="en-GB"/>
        </w:rPr>
        <w:t xml:space="preserve"> .</w:t>
      </w:r>
      <w:proofErr w:type="gramEnd"/>
      <w:r w:rsidRPr="003967DD">
        <w:rPr>
          <w:rFonts w:ascii="Consolas" w:eastAsia="Times New Roman" w:hAnsi="Consolas" w:cs="Times New Roman"/>
          <w:sz w:val="20"/>
          <w:szCs w:val="20"/>
          <w:lang w:eastAsia="en-GB"/>
        </w:rPr>
        <w:t>/ den</w:t>
      </w:r>
      <w:proofErr w:type="gramStart"/>
      <w:r w:rsidRPr="003967DD">
        <w:rPr>
          <w:rFonts w:ascii="Consolas" w:eastAsia="Times New Roman" w:hAnsi="Consolas" w:cs="Times New Roman"/>
          <w:sz w:val="20"/>
          <w:szCs w:val="20"/>
          <w:lang w:eastAsia="en-GB"/>
        </w:rPr>
        <w:t>);</w:t>
      </w:r>
      <w:proofErr w:type="gramEnd"/>
    </w:p>
    <w:p w14:paraId="6200028E"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E00FF"/>
          <w:sz w:val="20"/>
          <w:szCs w:val="20"/>
          <w:lang w:eastAsia="en-GB"/>
        </w:rPr>
        <w:t>end</w:t>
      </w:r>
    </w:p>
    <w:p w14:paraId="356EF115"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7C2370E4"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TA = (4*T0/pi) * </w:t>
      </w:r>
      <w:proofErr w:type="gramStart"/>
      <w:r w:rsidRPr="003967DD">
        <w:rPr>
          <w:rFonts w:ascii="Consolas" w:eastAsia="Times New Roman" w:hAnsi="Consolas" w:cs="Times New Roman"/>
          <w:sz w:val="20"/>
          <w:szCs w:val="20"/>
          <w:lang w:eastAsia="en-GB"/>
        </w:rPr>
        <w:t>TA;</w:t>
      </w:r>
      <w:proofErr w:type="gramEnd"/>
    </w:p>
    <w:p w14:paraId="76AED8DB"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2CC2377B"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08013"/>
          <w:sz w:val="20"/>
          <w:szCs w:val="20"/>
          <w:lang w:eastAsia="en-GB"/>
        </w:rPr>
        <w:t>%Plot temperature distribution TA</w:t>
      </w:r>
    </w:p>
    <w:p w14:paraId="31D72F25"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gramStart"/>
      <w:r w:rsidRPr="003967DD">
        <w:rPr>
          <w:rFonts w:ascii="Consolas" w:eastAsia="Times New Roman" w:hAnsi="Consolas" w:cs="Times New Roman"/>
          <w:sz w:val="20"/>
          <w:szCs w:val="20"/>
          <w:lang w:eastAsia="en-GB"/>
        </w:rPr>
        <w:t>figure;</w:t>
      </w:r>
      <w:proofErr w:type="gramEnd"/>
    </w:p>
    <w:p w14:paraId="27386088"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contourf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sz w:val="20"/>
          <w:szCs w:val="20"/>
          <w:lang w:eastAsia="en-GB"/>
        </w:rPr>
        <w:t xml:space="preserve">x, </w:t>
      </w:r>
      <w:proofErr w:type="gramStart"/>
      <w:r w:rsidRPr="003967DD">
        <w:rPr>
          <w:rFonts w:ascii="Consolas" w:eastAsia="Times New Roman" w:hAnsi="Consolas" w:cs="Times New Roman"/>
          <w:sz w:val="20"/>
          <w:szCs w:val="20"/>
          <w:lang w:eastAsia="en-GB"/>
        </w:rPr>
        <w:t>y,(</w:t>
      </w:r>
      <w:proofErr w:type="gramEnd"/>
      <w:r w:rsidRPr="003967DD">
        <w:rPr>
          <w:rFonts w:ascii="Consolas" w:eastAsia="Times New Roman" w:hAnsi="Consolas" w:cs="Times New Roman"/>
          <w:sz w:val="20"/>
          <w:szCs w:val="20"/>
          <w:lang w:eastAsia="en-GB"/>
        </w:rPr>
        <w:t>TA)</w:t>
      </w:r>
      <w:proofErr w:type="gramStart"/>
      <w:r w:rsidRPr="003967DD">
        <w:rPr>
          <w:rFonts w:ascii="Consolas" w:eastAsia="Times New Roman" w:hAnsi="Consolas" w:cs="Times New Roman"/>
          <w:sz w:val="20"/>
          <w:szCs w:val="20"/>
          <w:lang w:eastAsia="en-GB"/>
        </w:rPr>
        <w:t>);</w:t>
      </w:r>
      <w:proofErr w:type="gramEnd"/>
    </w:p>
    <w:p w14:paraId="38DBFCD3"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set(</w:t>
      </w:r>
      <w:proofErr w:type="spellStart"/>
      <w:r w:rsidRPr="003967DD">
        <w:rPr>
          <w:rFonts w:ascii="Consolas" w:eastAsia="Times New Roman" w:hAnsi="Consolas" w:cs="Times New Roman"/>
          <w:sz w:val="20"/>
          <w:szCs w:val="20"/>
          <w:lang w:eastAsia="en-GB"/>
        </w:rPr>
        <w:t>gca</w:t>
      </w:r>
      <w:proofErr w:type="spellEnd"/>
      <w:r w:rsidRPr="003967DD">
        <w:rPr>
          <w:rFonts w:ascii="Consolas" w:eastAsia="Times New Roman" w:hAnsi="Consolas" w:cs="Times New Roman"/>
          <w:sz w:val="20"/>
          <w:szCs w:val="20"/>
          <w:lang w:eastAsia="en-GB"/>
        </w:rPr>
        <w:t>,</w:t>
      </w:r>
      <w:r w:rsidRPr="003967DD">
        <w:rPr>
          <w:rFonts w:ascii="Consolas" w:eastAsia="Times New Roman" w:hAnsi="Consolas" w:cs="Times New Roman"/>
          <w:color w:val="A709F5"/>
          <w:sz w:val="20"/>
          <w:szCs w:val="20"/>
          <w:lang w:eastAsia="en-GB"/>
        </w:rPr>
        <w:t>'</w:t>
      </w:r>
      <w:proofErr w:type="spellStart"/>
      <w:r w:rsidRPr="003967DD">
        <w:rPr>
          <w:rFonts w:ascii="Consolas" w:eastAsia="Times New Roman" w:hAnsi="Consolas" w:cs="Times New Roman"/>
          <w:color w:val="A709F5"/>
          <w:sz w:val="20"/>
          <w:szCs w:val="20"/>
          <w:lang w:eastAsia="en-GB"/>
        </w:rPr>
        <w:t>YDir</w:t>
      </w:r>
      <w:proofErr w:type="spellEnd"/>
      <w:r w:rsidRPr="003967DD">
        <w:rPr>
          <w:rFonts w:ascii="Consolas" w:eastAsia="Times New Roman" w:hAnsi="Consolas" w:cs="Times New Roman"/>
          <w:color w:val="A709F5"/>
          <w:sz w:val="20"/>
          <w:szCs w:val="20"/>
          <w:lang w:eastAsia="en-GB"/>
        </w:rPr>
        <w:t>'</w:t>
      </w:r>
      <w:r w:rsidRPr="003967DD">
        <w:rPr>
          <w:rFonts w:ascii="Consolas" w:eastAsia="Times New Roman" w:hAnsi="Consolas" w:cs="Times New Roman"/>
          <w:sz w:val="20"/>
          <w:szCs w:val="20"/>
          <w:lang w:eastAsia="en-GB"/>
        </w:rPr>
        <w:t>,</w:t>
      </w:r>
      <w:r w:rsidRPr="003967DD">
        <w:rPr>
          <w:rFonts w:ascii="Consolas" w:eastAsia="Times New Roman" w:hAnsi="Consolas" w:cs="Times New Roman"/>
          <w:color w:val="A709F5"/>
          <w:sz w:val="20"/>
          <w:szCs w:val="20"/>
          <w:lang w:eastAsia="en-GB"/>
        </w:rPr>
        <w:t>'normal'</w:t>
      </w:r>
      <w:proofErr w:type="gramStart"/>
      <w:r w:rsidRPr="003967DD">
        <w:rPr>
          <w:rFonts w:ascii="Consolas" w:eastAsia="Times New Roman" w:hAnsi="Consolas" w:cs="Times New Roman"/>
          <w:sz w:val="20"/>
          <w:szCs w:val="20"/>
          <w:lang w:eastAsia="en-GB"/>
        </w:rPr>
        <w:t>);</w:t>
      </w:r>
      <w:proofErr w:type="gramEnd"/>
    </w:p>
    <w:p w14:paraId="6A7F0610"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colorbar</w:t>
      </w:r>
      <w:proofErr w:type="spellEnd"/>
      <w:r w:rsidRPr="003967DD">
        <w:rPr>
          <w:rFonts w:ascii="Consolas" w:eastAsia="Times New Roman" w:hAnsi="Consolas" w:cs="Times New Roman"/>
          <w:sz w:val="20"/>
          <w:szCs w:val="20"/>
          <w:lang w:eastAsia="en-GB"/>
        </w:rPr>
        <w:t>;</w:t>
      </w:r>
      <w:proofErr w:type="gramEnd"/>
    </w:p>
    <w:p w14:paraId="261884BB"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gramStart"/>
      <w:r w:rsidRPr="003967DD">
        <w:rPr>
          <w:rFonts w:ascii="Consolas" w:eastAsia="Times New Roman" w:hAnsi="Consolas" w:cs="Times New Roman"/>
          <w:sz w:val="20"/>
          <w:szCs w:val="20"/>
          <w:lang w:eastAsia="en-GB"/>
        </w:rPr>
        <w:t>title(</w:t>
      </w:r>
      <w:proofErr w:type="gramEnd"/>
      <w:r w:rsidRPr="003967DD">
        <w:rPr>
          <w:rFonts w:ascii="Consolas" w:eastAsia="Times New Roman" w:hAnsi="Consolas" w:cs="Times New Roman"/>
          <w:color w:val="A709F5"/>
          <w:sz w:val="20"/>
          <w:szCs w:val="20"/>
          <w:lang w:eastAsia="en-GB"/>
        </w:rPr>
        <w:t>'Temperature distribution TA (°C)'</w:t>
      </w:r>
      <w:proofErr w:type="gramStart"/>
      <w:r w:rsidRPr="003967DD">
        <w:rPr>
          <w:rFonts w:ascii="Consolas" w:eastAsia="Times New Roman" w:hAnsi="Consolas" w:cs="Times New Roman"/>
          <w:sz w:val="20"/>
          <w:szCs w:val="20"/>
          <w:lang w:eastAsia="en-GB"/>
        </w:rPr>
        <w:t>);</w:t>
      </w:r>
      <w:proofErr w:type="gramEnd"/>
    </w:p>
    <w:p w14:paraId="15A8C983"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xlabel</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'X (m)'</w:t>
      </w:r>
      <w:proofErr w:type="gramStart"/>
      <w:r w:rsidRPr="003967DD">
        <w:rPr>
          <w:rFonts w:ascii="Consolas" w:eastAsia="Times New Roman" w:hAnsi="Consolas" w:cs="Times New Roman"/>
          <w:sz w:val="20"/>
          <w:szCs w:val="20"/>
          <w:lang w:eastAsia="en-GB"/>
        </w:rPr>
        <w:t>);</w:t>
      </w:r>
      <w:proofErr w:type="gramEnd"/>
    </w:p>
    <w:p w14:paraId="07475653"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ylabel</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'Y (m)'</w:t>
      </w:r>
      <w:proofErr w:type="gramStart"/>
      <w:r w:rsidRPr="003967DD">
        <w:rPr>
          <w:rFonts w:ascii="Consolas" w:eastAsia="Times New Roman" w:hAnsi="Consolas" w:cs="Times New Roman"/>
          <w:sz w:val="20"/>
          <w:szCs w:val="20"/>
          <w:lang w:eastAsia="en-GB"/>
        </w:rPr>
        <w:t>);</w:t>
      </w:r>
      <w:proofErr w:type="gramEnd"/>
    </w:p>
    <w:p w14:paraId="56C75650"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384722B0"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disp</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'TA ='</w:t>
      </w:r>
      <w:r w:rsidRPr="003967DD">
        <w:rPr>
          <w:rFonts w:ascii="Consolas" w:eastAsia="Times New Roman" w:hAnsi="Consolas" w:cs="Times New Roman"/>
          <w:sz w:val="20"/>
          <w:szCs w:val="20"/>
          <w:lang w:eastAsia="en-GB"/>
        </w:rPr>
        <w:t xml:space="preserve">); </w:t>
      </w:r>
      <w:proofErr w:type="spellStart"/>
      <w:r w:rsidRPr="003967DD">
        <w:rPr>
          <w:rFonts w:ascii="Consolas" w:eastAsia="Times New Roman" w:hAnsi="Consolas" w:cs="Times New Roman"/>
          <w:sz w:val="20"/>
          <w:szCs w:val="20"/>
          <w:lang w:eastAsia="en-GB"/>
        </w:rPr>
        <w:t>disp</w:t>
      </w:r>
      <w:proofErr w:type="spellEnd"/>
      <w:r w:rsidRPr="003967DD">
        <w:rPr>
          <w:rFonts w:ascii="Consolas" w:eastAsia="Times New Roman" w:hAnsi="Consolas" w:cs="Times New Roman"/>
          <w:sz w:val="20"/>
          <w:szCs w:val="20"/>
          <w:lang w:eastAsia="en-GB"/>
        </w:rPr>
        <w:t>(</w:t>
      </w:r>
      <w:proofErr w:type="spellStart"/>
      <w:proofErr w:type="gramStart"/>
      <w:r w:rsidRPr="003967DD">
        <w:rPr>
          <w:rFonts w:ascii="Consolas" w:eastAsia="Times New Roman" w:hAnsi="Consolas" w:cs="Times New Roman"/>
          <w:sz w:val="20"/>
          <w:szCs w:val="20"/>
          <w:lang w:eastAsia="en-GB"/>
        </w:rPr>
        <w:t>flipud</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sz w:val="20"/>
          <w:szCs w:val="20"/>
          <w:lang w:eastAsia="en-GB"/>
        </w:rPr>
        <w:t>TA))</w:t>
      </w:r>
    </w:p>
    <w:p w14:paraId="1C0A9BCC"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5E079D20"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08013"/>
          <w:sz w:val="20"/>
          <w:szCs w:val="20"/>
          <w:lang w:eastAsia="en-GB"/>
        </w:rPr>
        <w:t>%Code validation: error map (single figure)</w:t>
      </w:r>
    </w:p>
    <w:p w14:paraId="6523C16B"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E = </w:t>
      </w:r>
      <w:proofErr w:type="gramStart"/>
      <w:r w:rsidRPr="003967DD">
        <w:rPr>
          <w:rFonts w:ascii="Consolas" w:eastAsia="Times New Roman" w:hAnsi="Consolas" w:cs="Times New Roman"/>
          <w:sz w:val="20"/>
          <w:szCs w:val="20"/>
          <w:lang w:eastAsia="en-GB"/>
        </w:rPr>
        <w:t>abs(</w:t>
      </w:r>
      <w:proofErr w:type="gramEnd"/>
      <w:r w:rsidRPr="003967DD">
        <w:rPr>
          <w:rFonts w:ascii="Consolas" w:eastAsia="Times New Roman" w:hAnsi="Consolas" w:cs="Times New Roman"/>
          <w:sz w:val="20"/>
          <w:szCs w:val="20"/>
          <w:lang w:eastAsia="en-GB"/>
        </w:rPr>
        <w:t>T2 -</w:t>
      </w:r>
      <w:proofErr w:type="spellStart"/>
      <w:proofErr w:type="gramStart"/>
      <w:r w:rsidRPr="003967DD">
        <w:rPr>
          <w:rFonts w:ascii="Consolas" w:eastAsia="Times New Roman" w:hAnsi="Consolas" w:cs="Times New Roman"/>
          <w:sz w:val="20"/>
          <w:szCs w:val="20"/>
          <w:lang w:eastAsia="en-GB"/>
        </w:rPr>
        <w:t>flipud</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sz w:val="20"/>
          <w:szCs w:val="20"/>
          <w:lang w:eastAsia="en-GB"/>
        </w:rPr>
        <w:t>TA)</w:t>
      </w:r>
      <w:proofErr w:type="gramStart"/>
      <w:r w:rsidRPr="003967DD">
        <w:rPr>
          <w:rFonts w:ascii="Consolas" w:eastAsia="Times New Roman" w:hAnsi="Consolas" w:cs="Times New Roman"/>
          <w:sz w:val="20"/>
          <w:szCs w:val="20"/>
          <w:lang w:eastAsia="en-GB"/>
        </w:rPr>
        <w:t xml:space="preserve">);   </w:t>
      </w:r>
      <w:proofErr w:type="gramEnd"/>
      <w:r w:rsidRPr="003967DD">
        <w:rPr>
          <w:rFonts w:ascii="Consolas" w:eastAsia="Times New Roman" w:hAnsi="Consolas" w:cs="Times New Roman"/>
          <w:color w:val="008013"/>
          <w:sz w:val="20"/>
          <w:szCs w:val="20"/>
          <w:lang w:eastAsia="en-GB"/>
        </w:rPr>
        <w:t>% absolute error</w:t>
      </w:r>
    </w:p>
    <w:p w14:paraId="27C01C2F"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100609A6"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x = </w:t>
      </w:r>
      <w:proofErr w:type="spellStart"/>
      <w:proofErr w:type="gramStart"/>
      <w:r w:rsidRPr="003967DD">
        <w:rPr>
          <w:rFonts w:ascii="Consolas" w:eastAsia="Times New Roman" w:hAnsi="Consolas" w:cs="Times New Roman"/>
          <w:sz w:val="20"/>
          <w:szCs w:val="20"/>
          <w:lang w:eastAsia="en-GB"/>
        </w:rPr>
        <w:t>linspace</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sz w:val="20"/>
          <w:szCs w:val="20"/>
          <w:lang w:eastAsia="en-GB"/>
        </w:rPr>
        <w:t>0, X, NC</w:t>
      </w:r>
      <w:proofErr w:type="gramStart"/>
      <w:r w:rsidRPr="003967DD">
        <w:rPr>
          <w:rFonts w:ascii="Consolas" w:eastAsia="Times New Roman" w:hAnsi="Consolas" w:cs="Times New Roman"/>
          <w:sz w:val="20"/>
          <w:szCs w:val="20"/>
          <w:lang w:eastAsia="en-GB"/>
        </w:rPr>
        <w:t>);</w:t>
      </w:r>
      <w:proofErr w:type="gramEnd"/>
    </w:p>
    <w:p w14:paraId="52ACDF39"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y = </w:t>
      </w:r>
      <w:proofErr w:type="spellStart"/>
      <w:proofErr w:type="gramStart"/>
      <w:r w:rsidRPr="003967DD">
        <w:rPr>
          <w:rFonts w:ascii="Consolas" w:eastAsia="Times New Roman" w:hAnsi="Consolas" w:cs="Times New Roman"/>
          <w:sz w:val="20"/>
          <w:szCs w:val="20"/>
          <w:lang w:eastAsia="en-GB"/>
        </w:rPr>
        <w:t>linspace</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sz w:val="20"/>
          <w:szCs w:val="20"/>
          <w:lang w:eastAsia="en-GB"/>
        </w:rPr>
        <w:t>Y, 0, NR</w:t>
      </w:r>
      <w:proofErr w:type="gramStart"/>
      <w:r w:rsidRPr="003967DD">
        <w:rPr>
          <w:rFonts w:ascii="Consolas" w:eastAsia="Times New Roman" w:hAnsi="Consolas" w:cs="Times New Roman"/>
          <w:sz w:val="20"/>
          <w:szCs w:val="20"/>
          <w:lang w:eastAsia="en-GB"/>
        </w:rPr>
        <w:t xml:space="preserve">);   </w:t>
      </w:r>
      <w:proofErr w:type="gramEnd"/>
      <w:r w:rsidRPr="003967DD">
        <w:rPr>
          <w:rFonts w:ascii="Consolas" w:eastAsia="Times New Roman" w:hAnsi="Consolas" w:cs="Times New Roman"/>
          <w:color w:val="008013"/>
          <w:sz w:val="20"/>
          <w:szCs w:val="20"/>
          <w:lang w:eastAsia="en-GB"/>
        </w:rPr>
        <w:t>% row 1 is top boundary (y = Y)</w:t>
      </w:r>
    </w:p>
    <w:p w14:paraId="4CFC7735"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0C75FC81"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gramStart"/>
      <w:r w:rsidRPr="003967DD">
        <w:rPr>
          <w:rFonts w:ascii="Consolas" w:eastAsia="Times New Roman" w:hAnsi="Consolas" w:cs="Times New Roman"/>
          <w:sz w:val="20"/>
          <w:szCs w:val="20"/>
          <w:lang w:eastAsia="en-GB"/>
        </w:rPr>
        <w:t>figure;</w:t>
      </w:r>
      <w:proofErr w:type="gramEnd"/>
    </w:p>
    <w:p w14:paraId="2564A8F2"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contourf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sz w:val="20"/>
          <w:szCs w:val="20"/>
          <w:lang w:eastAsia="en-GB"/>
        </w:rPr>
        <w:t xml:space="preserve">x, </w:t>
      </w:r>
      <w:proofErr w:type="spellStart"/>
      <w:proofErr w:type="gramStart"/>
      <w:r w:rsidRPr="003967DD">
        <w:rPr>
          <w:rFonts w:ascii="Consolas" w:eastAsia="Times New Roman" w:hAnsi="Consolas" w:cs="Times New Roman"/>
          <w:sz w:val="20"/>
          <w:szCs w:val="20"/>
          <w:lang w:eastAsia="en-GB"/>
        </w:rPr>
        <w:t>y,E</w:t>
      </w:r>
      <w:proofErr w:type="spellEnd"/>
      <w:r w:rsidRPr="003967DD">
        <w:rPr>
          <w:rFonts w:ascii="Consolas" w:eastAsia="Times New Roman" w:hAnsi="Consolas" w:cs="Times New Roman"/>
          <w:sz w:val="20"/>
          <w:szCs w:val="20"/>
          <w:lang w:eastAsia="en-GB"/>
        </w:rPr>
        <w:t>);</w:t>
      </w:r>
      <w:proofErr w:type="gramEnd"/>
    </w:p>
    <w:p w14:paraId="21B21BB7"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set(</w:t>
      </w:r>
      <w:proofErr w:type="spellStart"/>
      <w:r w:rsidRPr="003967DD">
        <w:rPr>
          <w:rFonts w:ascii="Consolas" w:eastAsia="Times New Roman" w:hAnsi="Consolas" w:cs="Times New Roman"/>
          <w:sz w:val="20"/>
          <w:szCs w:val="20"/>
          <w:lang w:eastAsia="en-GB"/>
        </w:rPr>
        <w:t>gca</w:t>
      </w:r>
      <w:proofErr w:type="spellEnd"/>
      <w:r w:rsidRPr="003967DD">
        <w:rPr>
          <w:rFonts w:ascii="Consolas" w:eastAsia="Times New Roman" w:hAnsi="Consolas" w:cs="Times New Roman"/>
          <w:sz w:val="20"/>
          <w:szCs w:val="20"/>
          <w:lang w:eastAsia="en-GB"/>
        </w:rPr>
        <w:t>,</w:t>
      </w:r>
      <w:r w:rsidRPr="003967DD">
        <w:rPr>
          <w:rFonts w:ascii="Consolas" w:eastAsia="Times New Roman" w:hAnsi="Consolas" w:cs="Times New Roman"/>
          <w:color w:val="A709F5"/>
          <w:sz w:val="20"/>
          <w:szCs w:val="20"/>
          <w:lang w:eastAsia="en-GB"/>
        </w:rPr>
        <w:t>'</w:t>
      </w:r>
      <w:proofErr w:type="spellStart"/>
      <w:r w:rsidRPr="003967DD">
        <w:rPr>
          <w:rFonts w:ascii="Consolas" w:eastAsia="Times New Roman" w:hAnsi="Consolas" w:cs="Times New Roman"/>
          <w:color w:val="A709F5"/>
          <w:sz w:val="20"/>
          <w:szCs w:val="20"/>
          <w:lang w:eastAsia="en-GB"/>
        </w:rPr>
        <w:t>YDir</w:t>
      </w:r>
      <w:proofErr w:type="spellEnd"/>
      <w:r w:rsidRPr="003967DD">
        <w:rPr>
          <w:rFonts w:ascii="Consolas" w:eastAsia="Times New Roman" w:hAnsi="Consolas" w:cs="Times New Roman"/>
          <w:color w:val="A709F5"/>
          <w:sz w:val="20"/>
          <w:szCs w:val="20"/>
          <w:lang w:eastAsia="en-GB"/>
        </w:rPr>
        <w:t>'</w:t>
      </w:r>
      <w:r w:rsidRPr="003967DD">
        <w:rPr>
          <w:rFonts w:ascii="Consolas" w:eastAsia="Times New Roman" w:hAnsi="Consolas" w:cs="Times New Roman"/>
          <w:sz w:val="20"/>
          <w:szCs w:val="20"/>
          <w:lang w:eastAsia="en-GB"/>
        </w:rPr>
        <w:t>,</w:t>
      </w:r>
      <w:r w:rsidRPr="003967DD">
        <w:rPr>
          <w:rFonts w:ascii="Consolas" w:eastAsia="Times New Roman" w:hAnsi="Consolas" w:cs="Times New Roman"/>
          <w:color w:val="A709F5"/>
          <w:sz w:val="20"/>
          <w:szCs w:val="20"/>
          <w:lang w:eastAsia="en-GB"/>
        </w:rPr>
        <w:t>'normal'</w:t>
      </w:r>
      <w:proofErr w:type="gramStart"/>
      <w:r w:rsidRPr="003967DD">
        <w:rPr>
          <w:rFonts w:ascii="Consolas" w:eastAsia="Times New Roman" w:hAnsi="Consolas" w:cs="Times New Roman"/>
          <w:sz w:val="20"/>
          <w:szCs w:val="20"/>
          <w:lang w:eastAsia="en-GB"/>
        </w:rPr>
        <w:t>);</w:t>
      </w:r>
      <w:proofErr w:type="gramEnd"/>
    </w:p>
    <w:p w14:paraId="48DE001D"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colorbar</w:t>
      </w:r>
      <w:proofErr w:type="spellEnd"/>
      <w:r w:rsidRPr="003967DD">
        <w:rPr>
          <w:rFonts w:ascii="Consolas" w:eastAsia="Times New Roman" w:hAnsi="Consolas" w:cs="Times New Roman"/>
          <w:sz w:val="20"/>
          <w:szCs w:val="20"/>
          <w:lang w:eastAsia="en-GB"/>
        </w:rPr>
        <w:t>;</w:t>
      </w:r>
      <w:proofErr w:type="gramEnd"/>
    </w:p>
    <w:p w14:paraId="07B74110"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gramStart"/>
      <w:r w:rsidRPr="003967DD">
        <w:rPr>
          <w:rFonts w:ascii="Consolas" w:eastAsia="Times New Roman" w:hAnsi="Consolas" w:cs="Times New Roman"/>
          <w:sz w:val="20"/>
          <w:szCs w:val="20"/>
          <w:lang w:eastAsia="en-GB"/>
        </w:rPr>
        <w:t>title(</w:t>
      </w:r>
      <w:proofErr w:type="gramEnd"/>
      <w:r w:rsidRPr="003967DD">
        <w:rPr>
          <w:rFonts w:ascii="Consolas" w:eastAsia="Times New Roman" w:hAnsi="Consolas" w:cs="Times New Roman"/>
          <w:color w:val="A709F5"/>
          <w:sz w:val="20"/>
          <w:szCs w:val="20"/>
          <w:lang w:eastAsia="en-GB"/>
        </w:rPr>
        <w:t>'Validation: Absolute error |T2 - TA| (°C)'</w:t>
      </w:r>
      <w:proofErr w:type="gramStart"/>
      <w:r w:rsidRPr="003967DD">
        <w:rPr>
          <w:rFonts w:ascii="Consolas" w:eastAsia="Times New Roman" w:hAnsi="Consolas" w:cs="Times New Roman"/>
          <w:sz w:val="20"/>
          <w:szCs w:val="20"/>
          <w:lang w:eastAsia="en-GB"/>
        </w:rPr>
        <w:t>);</w:t>
      </w:r>
      <w:proofErr w:type="gramEnd"/>
    </w:p>
    <w:p w14:paraId="1C47C534"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xlabel</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'X (m)'</w:t>
      </w:r>
      <w:proofErr w:type="gramStart"/>
      <w:r w:rsidRPr="003967DD">
        <w:rPr>
          <w:rFonts w:ascii="Consolas" w:eastAsia="Times New Roman" w:hAnsi="Consolas" w:cs="Times New Roman"/>
          <w:sz w:val="20"/>
          <w:szCs w:val="20"/>
          <w:lang w:eastAsia="en-GB"/>
        </w:rPr>
        <w:t>);</w:t>
      </w:r>
      <w:proofErr w:type="gramEnd"/>
    </w:p>
    <w:p w14:paraId="08650CD3"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ylabel</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'Y (m)'</w:t>
      </w:r>
      <w:proofErr w:type="gramStart"/>
      <w:r w:rsidRPr="003967DD">
        <w:rPr>
          <w:rFonts w:ascii="Consolas" w:eastAsia="Times New Roman" w:hAnsi="Consolas" w:cs="Times New Roman"/>
          <w:sz w:val="20"/>
          <w:szCs w:val="20"/>
          <w:lang w:eastAsia="en-GB"/>
        </w:rPr>
        <w:t>);</w:t>
      </w:r>
      <w:proofErr w:type="gramEnd"/>
    </w:p>
    <w:p w14:paraId="27A99F38"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314DF366"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disp</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'E ='</w:t>
      </w:r>
      <w:proofErr w:type="gramStart"/>
      <w:r w:rsidRPr="003967DD">
        <w:rPr>
          <w:rFonts w:ascii="Consolas" w:eastAsia="Times New Roman" w:hAnsi="Consolas" w:cs="Times New Roman"/>
          <w:sz w:val="20"/>
          <w:szCs w:val="20"/>
          <w:lang w:eastAsia="en-GB"/>
        </w:rPr>
        <w:t xml:space="preserve">);  </w:t>
      </w:r>
      <w:proofErr w:type="spellStart"/>
      <w:r w:rsidRPr="003967DD">
        <w:rPr>
          <w:rFonts w:ascii="Consolas" w:eastAsia="Times New Roman" w:hAnsi="Consolas" w:cs="Times New Roman"/>
          <w:sz w:val="20"/>
          <w:szCs w:val="20"/>
          <w:lang w:eastAsia="en-GB"/>
        </w:rPr>
        <w:t>disp</w:t>
      </w:r>
      <w:proofErr w:type="spellEnd"/>
      <w:proofErr w:type="gramEnd"/>
      <w:r w:rsidRPr="003967DD">
        <w:rPr>
          <w:rFonts w:ascii="Consolas" w:eastAsia="Times New Roman" w:hAnsi="Consolas" w:cs="Times New Roman"/>
          <w:sz w:val="20"/>
          <w:szCs w:val="20"/>
          <w:lang w:eastAsia="en-GB"/>
        </w:rPr>
        <w:t>(E)</w:t>
      </w:r>
    </w:p>
    <w:p w14:paraId="167F518B"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2D6811E5"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fprintf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'\n--- Code Validation (T2 vs TA) ---\n'</w:t>
      </w:r>
      <w:proofErr w:type="gramStart"/>
      <w:r w:rsidRPr="003967DD">
        <w:rPr>
          <w:rFonts w:ascii="Consolas" w:eastAsia="Times New Roman" w:hAnsi="Consolas" w:cs="Times New Roman"/>
          <w:sz w:val="20"/>
          <w:szCs w:val="20"/>
          <w:lang w:eastAsia="en-GB"/>
        </w:rPr>
        <w:t>);</w:t>
      </w:r>
      <w:proofErr w:type="gramEnd"/>
    </w:p>
    <w:p w14:paraId="0C835436"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fprintf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'Max |T2 - TA| = %.4f °C\n'</w:t>
      </w:r>
      <w:r w:rsidRPr="003967DD">
        <w:rPr>
          <w:rFonts w:ascii="Consolas" w:eastAsia="Times New Roman" w:hAnsi="Consolas" w:cs="Times New Roman"/>
          <w:sz w:val="20"/>
          <w:szCs w:val="20"/>
          <w:lang w:eastAsia="en-GB"/>
        </w:rPr>
        <w:t>, max(</w:t>
      </w:r>
      <w:proofErr w:type="gramStart"/>
      <w:r w:rsidRPr="003967DD">
        <w:rPr>
          <w:rFonts w:ascii="Consolas" w:eastAsia="Times New Roman" w:hAnsi="Consolas" w:cs="Times New Roman"/>
          <w:sz w:val="20"/>
          <w:szCs w:val="20"/>
          <w:lang w:eastAsia="en-GB"/>
        </w:rPr>
        <w:t>E(</w:t>
      </w:r>
      <w:proofErr w:type="gramEnd"/>
      <w:r w:rsidRPr="003967DD">
        <w:rPr>
          <w:rFonts w:ascii="Consolas" w:eastAsia="Times New Roman" w:hAnsi="Consolas" w:cs="Times New Roman"/>
          <w:sz w:val="20"/>
          <w:szCs w:val="20"/>
          <w:lang w:eastAsia="en-GB"/>
        </w:rPr>
        <w:t>:))</w:t>
      </w:r>
      <w:proofErr w:type="gramStart"/>
      <w:r w:rsidRPr="003967DD">
        <w:rPr>
          <w:rFonts w:ascii="Consolas" w:eastAsia="Times New Roman" w:hAnsi="Consolas" w:cs="Times New Roman"/>
          <w:sz w:val="20"/>
          <w:szCs w:val="20"/>
          <w:lang w:eastAsia="en-GB"/>
        </w:rPr>
        <w:t>);</w:t>
      </w:r>
      <w:proofErr w:type="gramEnd"/>
    </w:p>
    <w:p w14:paraId="2542632D"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proofErr w:type="gramStart"/>
      <w:r w:rsidRPr="003967DD">
        <w:rPr>
          <w:rFonts w:ascii="Consolas" w:eastAsia="Times New Roman" w:hAnsi="Consolas" w:cs="Times New Roman"/>
          <w:sz w:val="20"/>
          <w:szCs w:val="20"/>
          <w:lang w:eastAsia="en-GB"/>
        </w:rPr>
        <w:t>fprintf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w:t>
      </w:r>
      <w:proofErr w:type="gramStart"/>
      <w:r w:rsidRPr="003967DD">
        <w:rPr>
          <w:rFonts w:ascii="Consolas" w:eastAsia="Times New Roman" w:hAnsi="Consolas" w:cs="Times New Roman"/>
          <w:color w:val="A709F5"/>
          <w:sz w:val="20"/>
          <w:szCs w:val="20"/>
          <w:lang w:eastAsia="en-GB"/>
        </w:rPr>
        <w:t>RMSE(</w:t>
      </w:r>
      <w:proofErr w:type="gramEnd"/>
      <w:r w:rsidRPr="003967DD">
        <w:rPr>
          <w:rFonts w:ascii="Consolas" w:eastAsia="Times New Roman" w:hAnsi="Consolas" w:cs="Times New Roman"/>
          <w:color w:val="A709F5"/>
          <w:sz w:val="20"/>
          <w:szCs w:val="20"/>
          <w:lang w:eastAsia="en-GB"/>
        </w:rPr>
        <w:t>T2 - TA) = %.4f °C\n'</w:t>
      </w:r>
      <w:r w:rsidRPr="003967DD">
        <w:rPr>
          <w:rFonts w:ascii="Consolas" w:eastAsia="Times New Roman" w:hAnsi="Consolas" w:cs="Times New Roman"/>
          <w:sz w:val="20"/>
          <w:szCs w:val="20"/>
          <w:lang w:eastAsia="en-GB"/>
        </w:rPr>
        <w:t>, sqrt(mean(</w:t>
      </w:r>
      <w:proofErr w:type="gramStart"/>
      <w:r w:rsidRPr="003967DD">
        <w:rPr>
          <w:rFonts w:ascii="Consolas" w:eastAsia="Times New Roman" w:hAnsi="Consolas" w:cs="Times New Roman"/>
          <w:sz w:val="20"/>
          <w:szCs w:val="20"/>
          <w:lang w:eastAsia="en-GB"/>
        </w:rPr>
        <w:t>E(:).^</w:t>
      </w:r>
      <w:proofErr w:type="gramEnd"/>
      <w:r w:rsidRPr="003967DD">
        <w:rPr>
          <w:rFonts w:ascii="Consolas" w:eastAsia="Times New Roman" w:hAnsi="Consolas" w:cs="Times New Roman"/>
          <w:sz w:val="20"/>
          <w:szCs w:val="20"/>
          <w:lang w:eastAsia="en-GB"/>
        </w:rPr>
        <w:t>2))</w:t>
      </w:r>
      <w:proofErr w:type="gramStart"/>
      <w:r w:rsidRPr="003967DD">
        <w:rPr>
          <w:rFonts w:ascii="Consolas" w:eastAsia="Times New Roman" w:hAnsi="Consolas" w:cs="Times New Roman"/>
          <w:sz w:val="20"/>
          <w:szCs w:val="20"/>
          <w:lang w:eastAsia="en-GB"/>
        </w:rPr>
        <w:t>);</w:t>
      </w:r>
      <w:proofErr w:type="gramEnd"/>
    </w:p>
    <w:p w14:paraId="7EE37ABA"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77E8396A"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08013"/>
          <w:sz w:val="20"/>
          <w:szCs w:val="20"/>
          <w:lang w:eastAsia="en-GB"/>
        </w:rPr>
        <w:t>%Time to Thermal Equilibrium</w:t>
      </w:r>
    </w:p>
    <w:p w14:paraId="22EF7D7D" w14:textId="77777777" w:rsidR="003967DD" w:rsidRPr="003967DD" w:rsidRDefault="003967DD" w:rsidP="003967DD">
      <w:pPr>
        <w:spacing w:after="0" w:line="240" w:lineRule="auto"/>
        <w:rPr>
          <w:rFonts w:ascii="Consolas" w:eastAsia="Times New Roman" w:hAnsi="Consolas" w:cs="Times New Roman"/>
          <w:sz w:val="20"/>
          <w:szCs w:val="20"/>
          <w:lang w:eastAsia="en-GB"/>
        </w:rPr>
      </w:pPr>
      <w:proofErr w:type="spellStart"/>
      <w:r w:rsidRPr="003967DD">
        <w:rPr>
          <w:rFonts w:ascii="Consolas" w:eastAsia="Times New Roman" w:hAnsi="Consolas" w:cs="Times New Roman"/>
          <w:sz w:val="20"/>
          <w:szCs w:val="20"/>
          <w:lang w:eastAsia="en-GB"/>
        </w:rPr>
        <w:t>t_eq</w:t>
      </w:r>
      <w:proofErr w:type="spellEnd"/>
      <w:r w:rsidRPr="003967DD">
        <w:rPr>
          <w:rFonts w:ascii="Consolas" w:eastAsia="Times New Roman" w:hAnsi="Consolas" w:cs="Times New Roman"/>
          <w:sz w:val="20"/>
          <w:szCs w:val="20"/>
          <w:lang w:eastAsia="en-GB"/>
        </w:rPr>
        <w:t xml:space="preserve"> = step * </w:t>
      </w:r>
      <w:proofErr w:type="gramStart"/>
      <w:r w:rsidRPr="003967DD">
        <w:rPr>
          <w:rFonts w:ascii="Consolas" w:eastAsia="Times New Roman" w:hAnsi="Consolas" w:cs="Times New Roman"/>
          <w:sz w:val="20"/>
          <w:szCs w:val="20"/>
          <w:lang w:eastAsia="en-GB"/>
        </w:rPr>
        <w:t xml:space="preserve">TS;   </w:t>
      </w:r>
      <w:proofErr w:type="gramEnd"/>
      <w:r w:rsidRPr="003967DD">
        <w:rPr>
          <w:rFonts w:ascii="Consolas" w:eastAsia="Times New Roman" w:hAnsi="Consolas" w:cs="Times New Roman"/>
          <w:color w:val="008013"/>
          <w:sz w:val="20"/>
          <w:szCs w:val="20"/>
          <w:lang w:eastAsia="en-GB"/>
        </w:rPr>
        <w:t>% time to reach thermal equilibrium (s)</w:t>
      </w:r>
    </w:p>
    <w:p w14:paraId="58ADE020" w14:textId="77777777" w:rsidR="003967DD" w:rsidRPr="003967DD" w:rsidRDefault="003967DD" w:rsidP="003967DD">
      <w:pPr>
        <w:spacing w:after="0" w:line="240" w:lineRule="auto"/>
        <w:rPr>
          <w:rFonts w:ascii="Consolas" w:eastAsia="Times New Roman" w:hAnsi="Consolas" w:cs="Times New Roman"/>
          <w:sz w:val="20"/>
          <w:szCs w:val="20"/>
          <w:lang w:eastAsia="en-GB"/>
        </w:rPr>
      </w:pPr>
    </w:p>
    <w:p w14:paraId="217C22EA"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E00FF"/>
          <w:sz w:val="20"/>
          <w:szCs w:val="20"/>
          <w:lang w:eastAsia="en-GB"/>
        </w:rPr>
        <w:t xml:space="preserve">if </w:t>
      </w:r>
      <w:proofErr w:type="spellStart"/>
      <w:r w:rsidRPr="003967DD">
        <w:rPr>
          <w:rFonts w:ascii="Consolas" w:eastAsia="Times New Roman" w:hAnsi="Consolas" w:cs="Times New Roman"/>
          <w:sz w:val="20"/>
          <w:szCs w:val="20"/>
          <w:lang w:eastAsia="en-GB"/>
        </w:rPr>
        <w:t>t_eq</w:t>
      </w:r>
      <w:proofErr w:type="spellEnd"/>
      <w:r w:rsidRPr="003967DD">
        <w:rPr>
          <w:rFonts w:ascii="Consolas" w:eastAsia="Times New Roman" w:hAnsi="Consolas" w:cs="Times New Roman"/>
          <w:sz w:val="20"/>
          <w:szCs w:val="20"/>
          <w:lang w:eastAsia="en-GB"/>
        </w:rPr>
        <w:t xml:space="preserve"> &lt; 60</w:t>
      </w:r>
    </w:p>
    <w:p w14:paraId="32542514"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spellStart"/>
      <w:proofErr w:type="gramStart"/>
      <w:r w:rsidRPr="003967DD">
        <w:rPr>
          <w:rFonts w:ascii="Consolas" w:eastAsia="Times New Roman" w:hAnsi="Consolas" w:cs="Times New Roman"/>
          <w:sz w:val="20"/>
          <w:szCs w:val="20"/>
          <w:lang w:eastAsia="en-GB"/>
        </w:rPr>
        <w:t>fprintf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'Time to thermal equilibrium: %.2f s\n'</w:t>
      </w:r>
      <w:r w:rsidRPr="003967DD">
        <w:rPr>
          <w:rFonts w:ascii="Consolas" w:eastAsia="Times New Roman" w:hAnsi="Consolas" w:cs="Times New Roman"/>
          <w:sz w:val="20"/>
          <w:szCs w:val="20"/>
          <w:lang w:eastAsia="en-GB"/>
        </w:rPr>
        <w:t xml:space="preserve">, </w:t>
      </w:r>
      <w:proofErr w:type="spellStart"/>
      <w:r w:rsidRPr="003967DD">
        <w:rPr>
          <w:rFonts w:ascii="Consolas" w:eastAsia="Times New Roman" w:hAnsi="Consolas" w:cs="Times New Roman"/>
          <w:sz w:val="20"/>
          <w:szCs w:val="20"/>
          <w:lang w:eastAsia="en-GB"/>
        </w:rPr>
        <w:t>t_eq</w:t>
      </w:r>
      <w:proofErr w:type="spellEnd"/>
      <w:proofErr w:type="gramStart"/>
      <w:r w:rsidRPr="003967DD">
        <w:rPr>
          <w:rFonts w:ascii="Consolas" w:eastAsia="Times New Roman" w:hAnsi="Consolas" w:cs="Times New Roman"/>
          <w:sz w:val="20"/>
          <w:szCs w:val="20"/>
          <w:lang w:eastAsia="en-GB"/>
        </w:rPr>
        <w:t>);</w:t>
      </w:r>
      <w:proofErr w:type="gramEnd"/>
    </w:p>
    <w:p w14:paraId="611F4156"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E00FF"/>
          <w:sz w:val="20"/>
          <w:szCs w:val="20"/>
          <w:lang w:eastAsia="en-GB"/>
        </w:rPr>
        <w:t xml:space="preserve">elseif </w:t>
      </w:r>
      <w:proofErr w:type="spellStart"/>
      <w:r w:rsidRPr="003967DD">
        <w:rPr>
          <w:rFonts w:ascii="Consolas" w:eastAsia="Times New Roman" w:hAnsi="Consolas" w:cs="Times New Roman"/>
          <w:sz w:val="20"/>
          <w:szCs w:val="20"/>
          <w:lang w:eastAsia="en-GB"/>
        </w:rPr>
        <w:t>t_eq</w:t>
      </w:r>
      <w:proofErr w:type="spellEnd"/>
      <w:r w:rsidRPr="003967DD">
        <w:rPr>
          <w:rFonts w:ascii="Consolas" w:eastAsia="Times New Roman" w:hAnsi="Consolas" w:cs="Times New Roman"/>
          <w:sz w:val="20"/>
          <w:szCs w:val="20"/>
          <w:lang w:eastAsia="en-GB"/>
        </w:rPr>
        <w:t xml:space="preserve"> &lt; 3600</w:t>
      </w:r>
    </w:p>
    <w:p w14:paraId="071A6E9E"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spellStart"/>
      <w:proofErr w:type="gramStart"/>
      <w:r w:rsidRPr="003967DD">
        <w:rPr>
          <w:rFonts w:ascii="Consolas" w:eastAsia="Times New Roman" w:hAnsi="Consolas" w:cs="Times New Roman"/>
          <w:sz w:val="20"/>
          <w:szCs w:val="20"/>
          <w:lang w:eastAsia="en-GB"/>
        </w:rPr>
        <w:t>fprintf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'Time to thermal equilibrium: %.2f min\n'</w:t>
      </w:r>
      <w:r w:rsidRPr="003967DD">
        <w:rPr>
          <w:rFonts w:ascii="Consolas" w:eastAsia="Times New Roman" w:hAnsi="Consolas" w:cs="Times New Roman"/>
          <w:sz w:val="20"/>
          <w:szCs w:val="20"/>
          <w:lang w:eastAsia="en-GB"/>
        </w:rPr>
        <w:t xml:space="preserve">, </w:t>
      </w:r>
      <w:proofErr w:type="spellStart"/>
      <w:r w:rsidRPr="003967DD">
        <w:rPr>
          <w:rFonts w:ascii="Consolas" w:eastAsia="Times New Roman" w:hAnsi="Consolas" w:cs="Times New Roman"/>
          <w:sz w:val="20"/>
          <w:szCs w:val="20"/>
          <w:lang w:eastAsia="en-GB"/>
        </w:rPr>
        <w:t>t_eq</w:t>
      </w:r>
      <w:proofErr w:type="spellEnd"/>
      <w:r w:rsidRPr="003967DD">
        <w:rPr>
          <w:rFonts w:ascii="Consolas" w:eastAsia="Times New Roman" w:hAnsi="Consolas" w:cs="Times New Roman"/>
          <w:sz w:val="20"/>
          <w:szCs w:val="20"/>
          <w:lang w:eastAsia="en-GB"/>
        </w:rPr>
        <w:t>/60</w:t>
      </w:r>
      <w:proofErr w:type="gramStart"/>
      <w:r w:rsidRPr="003967DD">
        <w:rPr>
          <w:rFonts w:ascii="Consolas" w:eastAsia="Times New Roman" w:hAnsi="Consolas" w:cs="Times New Roman"/>
          <w:sz w:val="20"/>
          <w:szCs w:val="20"/>
          <w:lang w:eastAsia="en-GB"/>
        </w:rPr>
        <w:t>);</w:t>
      </w:r>
      <w:proofErr w:type="gramEnd"/>
    </w:p>
    <w:p w14:paraId="1C1245DE"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E00FF"/>
          <w:sz w:val="20"/>
          <w:szCs w:val="20"/>
          <w:lang w:eastAsia="en-GB"/>
        </w:rPr>
        <w:t xml:space="preserve">elseif </w:t>
      </w:r>
      <w:proofErr w:type="spellStart"/>
      <w:r w:rsidRPr="003967DD">
        <w:rPr>
          <w:rFonts w:ascii="Consolas" w:eastAsia="Times New Roman" w:hAnsi="Consolas" w:cs="Times New Roman"/>
          <w:sz w:val="20"/>
          <w:szCs w:val="20"/>
          <w:lang w:eastAsia="en-GB"/>
        </w:rPr>
        <w:t>t_eq</w:t>
      </w:r>
      <w:proofErr w:type="spellEnd"/>
      <w:r w:rsidRPr="003967DD">
        <w:rPr>
          <w:rFonts w:ascii="Consolas" w:eastAsia="Times New Roman" w:hAnsi="Consolas" w:cs="Times New Roman"/>
          <w:sz w:val="20"/>
          <w:szCs w:val="20"/>
          <w:lang w:eastAsia="en-GB"/>
        </w:rPr>
        <w:t xml:space="preserve"> &lt; 86400</w:t>
      </w:r>
    </w:p>
    <w:p w14:paraId="040F1E68"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spellStart"/>
      <w:proofErr w:type="gramStart"/>
      <w:r w:rsidRPr="003967DD">
        <w:rPr>
          <w:rFonts w:ascii="Consolas" w:eastAsia="Times New Roman" w:hAnsi="Consolas" w:cs="Times New Roman"/>
          <w:sz w:val="20"/>
          <w:szCs w:val="20"/>
          <w:lang w:eastAsia="en-GB"/>
        </w:rPr>
        <w:t>fprintf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'Time to thermal equilibrium: %.2f h\n'</w:t>
      </w:r>
      <w:r w:rsidRPr="003967DD">
        <w:rPr>
          <w:rFonts w:ascii="Consolas" w:eastAsia="Times New Roman" w:hAnsi="Consolas" w:cs="Times New Roman"/>
          <w:sz w:val="20"/>
          <w:szCs w:val="20"/>
          <w:lang w:eastAsia="en-GB"/>
        </w:rPr>
        <w:t xml:space="preserve">, </w:t>
      </w:r>
      <w:proofErr w:type="spellStart"/>
      <w:r w:rsidRPr="003967DD">
        <w:rPr>
          <w:rFonts w:ascii="Consolas" w:eastAsia="Times New Roman" w:hAnsi="Consolas" w:cs="Times New Roman"/>
          <w:sz w:val="20"/>
          <w:szCs w:val="20"/>
          <w:lang w:eastAsia="en-GB"/>
        </w:rPr>
        <w:t>t_eq</w:t>
      </w:r>
      <w:proofErr w:type="spellEnd"/>
      <w:r w:rsidRPr="003967DD">
        <w:rPr>
          <w:rFonts w:ascii="Consolas" w:eastAsia="Times New Roman" w:hAnsi="Consolas" w:cs="Times New Roman"/>
          <w:sz w:val="20"/>
          <w:szCs w:val="20"/>
          <w:lang w:eastAsia="en-GB"/>
        </w:rPr>
        <w:t>/3600</w:t>
      </w:r>
      <w:proofErr w:type="gramStart"/>
      <w:r w:rsidRPr="003967DD">
        <w:rPr>
          <w:rFonts w:ascii="Consolas" w:eastAsia="Times New Roman" w:hAnsi="Consolas" w:cs="Times New Roman"/>
          <w:sz w:val="20"/>
          <w:szCs w:val="20"/>
          <w:lang w:eastAsia="en-GB"/>
        </w:rPr>
        <w:t>);</w:t>
      </w:r>
      <w:proofErr w:type="gramEnd"/>
    </w:p>
    <w:p w14:paraId="530E3D91"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E00FF"/>
          <w:sz w:val="20"/>
          <w:szCs w:val="20"/>
          <w:lang w:eastAsia="en-GB"/>
        </w:rPr>
        <w:t>else</w:t>
      </w:r>
    </w:p>
    <w:p w14:paraId="645CCFF2"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sz w:val="20"/>
          <w:szCs w:val="20"/>
          <w:lang w:eastAsia="en-GB"/>
        </w:rPr>
        <w:t xml:space="preserve">    </w:t>
      </w:r>
      <w:proofErr w:type="spellStart"/>
      <w:proofErr w:type="gramStart"/>
      <w:r w:rsidRPr="003967DD">
        <w:rPr>
          <w:rFonts w:ascii="Consolas" w:eastAsia="Times New Roman" w:hAnsi="Consolas" w:cs="Times New Roman"/>
          <w:sz w:val="20"/>
          <w:szCs w:val="20"/>
          <w:lang w:eastAsia="en-GB"/>
        </w:rPr>
        <w:t>fprintf</w:t>
      </w:r>
      <w:proofErr w:type="spellEnd"/>
      <w:r w:rsidRPr="003967DD">
        <w:rPr>
          <w:rFonts w:ascii="Consolas" w:eastAsia="Times New Roman" w:hAnsi="Consolas" w:cs="Times New Roman"/>
          <w:sz w:val="20"/>
          <w:szCs w:val="20"/>
          <w:lang w:eastAsia="en-GB"/>
        </w:rPr>
        <w:t>(</w:t>
      </w:r>
      <w:proofErr w:type="gramEnd"/>
      <w:r w:rsidRPr="003967DD">
        <w:rPr>
          <w:rFonts w:ascii="Consolas" w:eastAsia="Times New Roman" w:hAnsi="Consolas" w:cs="Times New Roman"/>
          <w:color w:val="A709F5"/>
          <w:sz w:val="20"/>
          <w:szCs w:val="20"/>
          <w:lang w:eastAsia="en-GB"/>
        </w:rPr>
        <w:t>'Time to thermal equilibrium: %.2f days\n'</w:t>
      </w:r>
      <w:r w:rsidRPr="003967DD">
        <w:rPr>
          <w:rFonts w:ascii="Consolas" w:eastAsia="Times New Roman" w:hAnsi="Consolas" w:cs="Times New Roman"/>
          <w:sz w:val="20"/>
          <w:szCs w:val="20"/>
          <w:lang w:eastAsia="en-GB"/>
        </w:rPr>
        <w:t xml:space="preserve">, </w:t>
      </w:r>
      <w:proofErr w:type="spellStart"/>
      <w:r w:rsidRPr="003967DD">
        <w:rPr>
          <w:rFonts w:ascii="Consolas" w:eastAsia="Times New Roman" w:hAnsi="Consolas" w:cs="Times New Roman"/>
          <w:sz w:val="20"/>
          <w:szCs w:val="20"/>
          <w:lang w:eastAsia="en-GB"/>
        </w:rPr>
        <w:t>t_eq</w:t>
      </w:r>
      <w:proofErr w:type="spellEnd"/>
      <w:r w:rsidRPr="003967DD">
        <w:rPr>
          <w:rFonts w:ascii="Consolas" w:eastAsia="Times New Roman" w:hAnsi="Consolas" w:cs="Times New Roman"/>
          <w:sz w:val="20"/>
          <w:szCs w:val="20"/>
          <w:lang w:eastAsia="en-GB"/>
        </w:rPr>
        <w:t>/86400</w:t>
      </w:r>
      <w:proofErr w:type="gramStart"/>
      <w:r w:rsidRPr="003967DD">
        <w:rPr>
          <w:rFonts w:ascii="Consolas" w:eastAsia="Times New Roman" w:hAnsi="Consolas" w:cs="Times New Roman"/>
          <w:sz w:val="20"/>
          <w:szCs w:val="20"/>
          <w:lang w:eastAsia="en-GB"/>
        </w:rPr>
        <w:t>);</w:t>
      </w:r>
      <w:proofErr w:type="gramEnd"/>
    </w:p>
    <w:p w14:paraId="57A262CF" w14:textId="77777777" w:rsidR="003967DD" w:rsidRPr="003967DD" w:rsidRDefault="003967DD" w:rsidP="003967DD">
      <w:pPr>
        <w:spacing w:after="0" w:line="240" w:lineRule="auto"/>
        <w:rPr>
          <w:rFonts w:ascii="Consolas" w:eastAsia="Times New Roman" w:hAnsi="Consolas" w:cs="Times New Roman"/>
          <w:sz w:val="20"/>
          <w:szCs w:val="20"/>
          <w:lang w:eastAsia="en-GB"/>
        </w:rPr>
      </w:pPr>
      <w:r w:rsidRPr="003967DD">
        <w:rPr>
          <w:rFonts w:ascii="Consolas" w:eastAsia="Times New Roman" w:hAnsi="Consolas" w:cs="Times New Roman"/>
          <w:color w:val="0E00FF"/>
          <w:sz w:val="20"/>
          <w:szCs w:val="20"/>
          <w:lang w:eastAsia="en-GB"/>
        </w:rPr>
        <w:t>end</w:t>
      </w:r>
    </w:p>
    <w:p w14:paraId="04A8BCDB" w14:textId="17344728" w:rsidR="005B71A7" w:rsidRPr="005B71A7" w:rsidRDefault="005B71A7" w:rsidP="005B71A7"/>
    <w:sectPr w:rsidR="005B71A7" w:rsidRPr="005B71A7" w:rsidSect="002551CD">
      <w:footerReference w:type="default" r:id="rId3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42733" w14:textId="77777777" w:rsidR="00E24C63" w:rsidRDefault="00E24C63" w:rsidP="00EF4AAD">
      <w:pPr>
        <w:spacing w:after="0" w:line="240" w:lineRule="auto"/>
      </w:pPr>
      <w:r>
        <w:separator/>
      </w:r>
    </w:p>
  </w:endnote>
  <w:endnote w:type="continuationSeparator" w:id="0">
    <w:p w14:paraId="6BDD0F7F" w14:textId="77777777" w:rsidR="00E24C63" w:rsidRDefault="00E24C63" w:rsidP="00EF4AAD">
      <w:pPr>
        <w:spacing w:after="0" w:line="240" w:lineRule="auto"/>
      </w:pPr>
      <w:r>
        <w:continuationSeparator/>
      </w:r>
    </w:p>
  </w:endnote>
  <w:endnote w:type="continuationNotice" w:id="1">
    <w:p w14:paraId="49FB6819" w14:textId="77777777" w:rsidR="00E24C63" w:rsidRDefault="00E24C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975417"/>
      <w:docPartObj>
        <w:docPartGallery w:val="Page Numbers (Bottom of Page)"/>
        <w:docPartUnique/>
      </w:docPartObj>
    </w:sdtPr>
    <w:sdtEndPr>
      <w:rPr>
        <w:noProof/>
      </w:rPr>
    </w:sdtEndPr>
    <w:sdtContent>
      <w:p w14:paraId="45A04D3D" w14:textId="2ADE3EE9" w:rsidR="00EF4AAD" w:rsidRDefault="00EF4A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39E9C3" w14:textId="77777777" w:rsidR="00EF4AAD" w:rsidRDefault="00EF4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35524" w14:textId="77777777" w:rsidR="00E24C63" w:rsidRDefault="00E24C63" w:rsidP="00EF4AAD">
      <w:pPr>
        <w:spacing w:after="0" w:line="240" w:lineRule="auto"/>
      </w:pPr>
      <w:r>
        <w:separator/>
      </w:r>
    </w:p>
  </w:footnote>
  <w:footnote w:type="continuationSeparator" w:id="0">
    <w:p w14:paraId="0DB610F6" w14:textId="77777777" w:rsidR="00E24C63" w:rsidRDefault="00E24C63" w:rsidP="00EF4AAD">
      <w:pPr>
        <w:spacing w:after="0" w:line="240" w:lineRule="auto"/>
      </w:pPr>
      <w:r>
        <w:continuationSeparator/>
      </w:r>
    </w:p>
  </w:footnote>
  <w:footnote w:type="continuationNotice" w:id="1">
    <w:p w14:paraId="75B88B7B" w14:textId="77777777" w:rsidR="00E24C63" w:rsidRDefault="00E24C6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1DE0"/>
    <w:multiLevelType w:val="multilevel"/>
    <w:tmpl w:val="803A9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6507F"/>
    <w:multiLevelType w:val="multilevel"/>
    <w:tmpl w:val="C9F43F08"/>
    <w:lvl w:ilvl="0">
      <w:start w:val="8"/>
      <w:numFmt w:val="decimal"/>
      <w:lvlText w:val="%1"/>
      <w:lvlJc w:val="left"/>
      <w:pPr>
        <w:ind w:left="360" w:hanging="360"/>
      </w:pPr>
      <w:rPr>
        <w:rFonts w:ascii="Times New Roman" w:eastAsiaTheme="minorHAnsi" w:hAnsi="Times New Roman" w:hint="default"/>
        <w:color w:val="0563C1" w:themeColor="hyperlink"/>
        <w:u w:val="single"/>
      </w:rPr>
    </w:lvl>
    <w:lvl w:ilvl="1">
      <w:start w:val="2"/>
      <w:numFmt w:val="decimal"/>
      <w:lvlText w:val="%1.%2"/>
      <w:lvlJc w:val="left"/>
      <w:pPr>
        <w:ind w:left="940" w:hanging="720"/>
      </w:pPr>
      <w:rPr>
        <w:rFonts w:ascii="Times New Roman" w:eastAsiaTheme="minorHAnsi" w:hAnsi="Times New Roman" w:hint="default"/>
        <w:color w:val="0563C1" w:themeColor="hyperlink"/>
        <w:u w:val="single"/>
      </w:rPr>
    </w:lvl>
    <w:lvl w:ilvl="2">
      <w:start w:val="1"/>
      <w:numFmt w:val="decimal"/>
      <w:lvlText w:val="%1.%2.%3"/>
      <w:lvlJc w:val="left"/>
      <w:pPr>
        <w:ind w:left="1160" w:hanging="720"/>
      </w:pPr>
      <w:rPr>
        <w:rFonts w:ascii="Times New Roman" w:eastAsiaTheme="minorHAnsi" w:hAnsi="Times New Roman" w:hint="default"/>
        <w:color w:val="0563C1" w:themeColor="hyperlink"/>
        <w:u w:val="single"/>
      </w:rPr>
    </w:lvl>
    <w:lvl w:ilvl="3">
      <w:start w:val="1"/>
      <w:numFmt w:val="decimal"/>
      <w:lvlText w:val="%1.%2.%3.%4"/>
      <w:lvlJc w:val="left"/>
      <w:pPr>
        <w:ind w:left="1740" w:hanging="1080"/>
      </w:pPr>
      <w:rPr>
        <w:rFonts w:ascii="Times New Roman" w:eastAsiaTheme="minorHAnsi" w:hAnsi="Times New Roman" w:hint="default"/>
        <w:color w:val="0563C1" w:themeColor="hyperlink"/>
        <w:u w:val="single"/>
      </w:rPr>
    </w:lvl>
    <w:lvl w:ilvl="4">
      <w:start w:val="1"/>
      <w:numFmt w:val="decimal"/>
      <w:lvlText w:val="%1.%2.%3.%4.%5"/>
      <w:lvlJc w:val="left"/>
      <w:pPr>
        <w:ind w:left="2320" w:hanging="1440"/>
      </w:pPr>
      <w:rPr>
        <w:rFonts w:ascii="Times New Roman" w:eastAsiaTheme="minorHAnsi" w:hAnsi="Times New Roman" w:hint="default"/>
        <w:color w:val="0563C1" w:themeColor="hyperlink"/>
        <w:u w:val="single"/>
      </w:rPr>
    </w:lvl>
    <w:lvl w:ilvl="5">
      <w:start w:val="1"/>
      <w:numFmt w:val="decimal"/>
      <w:lvlText w:val="%1.%2.%3.%4.%5.%6"/>
      <w:lvlJc w:val="left"/>
      <w:pPr>
        <w:ind w:left="2540" w:hanging="1440"/>
      </w:pPr>
      <w:rPr>
        <w:rFonts w:ascii="Times New Roman" w:eastAsiaTheme="minorHAnsi" w:hAnsi="Times New Roman" w:hint="default"/>
        <w:color w:val="0563C1" w:themeColor="hyperlink"/>
        <w:u w:val="single"/>
      </w:rPr>
    </w:lvl>
    <w:lvl w:ilvl="6">
      <w:start w:val="1"/>
      <w:numFmt w:val="decimal"/>
      <w:lvlText w:val="%1.%2.%3.%4.%5.%6.%7"/>
      <w:lvlJc w:val="left"/>
      <w:pPr>
        <w:ind w:left="3120" w:hanging="1800"/>
      </w:pPr>
      <w:rPr>
        <w:rFonts w:ascii="Times New Roman" w:eastAsiaTheme="minorHAnsi" w:hAnsi="Times New Roman" w:hint="default"/>
        <w:color w:val="0563C1" w:themeColor="hyperlink"/>
        <w:u w:val="single"/>
      </w:rPr>
    </w:lvl>
    <w:lvl w:ilvl="7">
      <w:start w:val="1"/>
      <w:numFmt w:val="decimal"/>
      <w:lvlText w:val="%1.%2.%3.%4.%5.%6.%7.%8"/>
      <w:lvlJc w:val="left"/>
      <w:pPr>
        <w:ind w:left="3700" w:hanging="2160"/>
      </w:pPr>
      <w:rPr>
        <w:rFonts w:ascii="Times New Roman" w:eastAsiaTheme="minorHAnsi" w:hAnsi="Times New Roman" w:hint="default"/>
        <w:color w:val="0563C1" w:themeColor="hyperlink"/>
        <w:u w:val="single"/>
      </w:rPr>
    </w:lvl>
    <w:lvl w:ilvl="8">
      <w:start w:val="1"/>
      <w:numFmt w:val="decimal"/>
      <w:lvlText w:val="%1.%2.%3.%4.%5.%6.%7.%8.%9"/>
      <w:lvlJc w:val="left"/>
      <w:pPr>
        <w:ind w:left="3920" w:hanging="2160"/>
      </w:pPr>
      <w:rPr>
        <w:rFonts w:ascii="Times New Roman" w:eastAsiaTheme="minorHAnsi" w:hAnsi="Times New Roman" w:hint="default"/>
        <w:color w:val="0563C1" w:themeColor="hyperlink"/>
        <w:u w:val="single"/>
      </w:rPr>
    </w:lvl>
  </w:abstractNum>
  <w:abstractNum w:abstractNumId="2" w15:restartNumberingAfterBreak="0">
    <w:nsid w:val="1D4A445B"/>
    <w:multiLevelType w:val="multilevel"/>
    <w:tmpl w:val="19B8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B26486"/>
    <w:multiLevelType w:val="multilevel"/>
    <w:tmpl w:val="386618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81415B"/>
    <w:multiLevelType w:val="hybridMultilevel"/>
    <w:tmpl w:val="F3FEF9FE"/>
    <w:lvl w:ilvl="0" w:tplc="2B722814">
      <w:start w:val="2"/>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5" w15:restartNumberingAfterBreak="0">
    <w:nsid w:val="20D6614F"/>
    <w:multiLevelType w:val="multilevel"/>
    <w:tmpl w:val="B22AA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982A18"/>
    <w:multiLevelType w:val="multilevel"/>
    <w:tmpl w:val="2A92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337D66"/>
    <w:multiLevelType w:val="multilevel"/>
    <w:tmpl w:val="E826C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B24CEE"/>
    <w:multiLevelType w:val="hybridMultilevel"/>
    <w:tmpl w:val="053C3B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B35AC5"/>
    <w:multiLevelType w:val="hybridMultilevel"/>
    <w:tmpl w:val="B1D27C6A"/>
    <w:lvl w:ilvl="0" w:tplc="12ACAD88">
      <w:start w:val="2"/>
      <w:numFmt w:val="decimal"/>
      <w:lvlText w:val="%1"/>
      <w:lvlJc w:val="left"/>
      <w:pPr>
        <w:ind w:left="720" w:hanging="360"/>
      </w:pPr>
      <w:rPr>
        <w:rFonts w:hint="default"/>
      </w:rPr>
    </w:lvl>
    <w:lvl w:ilvl="1" w:tplc="08090019">
      <w:start w:val="1"/>
      <w:numFmt w:val="lowerLetter"/>
      <w:lvlText w:val="%2."/>
      <w:lvlJc w:val="left"/>
      <w:pPr>
        <w:ind w:left="36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750B58"/>
    <w:multiLevelType w:val="multilevel"/>
    <w:tmpl w:val="AC360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AB3DD2"/>
    <w:multiLevelType w:val="hybridMultilevel"/>
    <w:tmpl w:val="38C4FF94"/>
    <w:lvl w:ilvl="0" w:tplc="63FE978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A017EB"/>
    <w:multiLevelType w:val="multilevel"/>
    <w:tmpl w:val="EAAEAE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0228C4"/>
    <w:multiLevelType w:val="hybridMultilevel"/>
    <w:tmpl w:val="19729F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824430"/>
    <w:multiLevelType w:val="multilevel"/>
    <w:tmpl w:val="6E1A4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15221D"/>
    <w:multiLevelType w:val="multilevel"/>
    <w:tmpl w:val="E1F63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7B5E1A"/>
    <w:multiLevelType w:val="hybridMultilevel"/>
    <w:tmpl w:val="97505B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B27526"/>
    <w:multiLevelType w:val="multilevel"/>
    <w:tmpl w:val="E9BE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7A5BF7"/>
    <w:multiLevelType w:val="hybridMultilevel"/>
    <w:tmpl w:val="6DF256D0"/>
    <w:lvl w:ilvl="0" w:tplc="1B0C206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9A7933"/>
    <w:multiLevelType w:val="multilevel"/>
    <w:tmpl w:val="06D43B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CC0F6B"/>
    <w:multiLevelType w:val="multilevel"/>
    <w:tmpl w:val="584832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7C3E5A"/>
    <w:multiLevelType w:val="multilevel"/>
    <w:tmpl w:val="08090025"/>
    <w:lvl w:ilvl="0">
      <w:start w:val="1"/>
      <w:numFmt w:val="decimal"/>
      <w:pStyle w:val="Heading1"/>
      <w:lvlText w:val="%1"/>
      <w:lvlJc w:val="left"/>
      <w:pPr>
        <w:ind w:left="214" w:hanging="432"/>
      </w:pPr>
    </w:lvl>
    <w:lvl w:ilvl="1">
      <w:start w:val="1"/>
      <w:numFmt w:val="decimal"/>
      <w:pStyle w:val="Heading2"/>
      <w:lvlText w:val="%1.%2"/>
      <w:lvlJc w:val="left"/>
      <w:pPr>
        <w:ind w:left="3978" w:hanging="576"/>
      </w:pPr>
    </w:lvl>
    <w:lvl w:ilvl="2">
      <w:start w:val="1"/>
      <w:numFmt w:val="decimal"/>
      <w:pStyle w:val="Heading3"/>
      <w:lvlText w:val="%1.%2.%3"/>
      <w:lvlJc w:val="left"/>
      <w:pPr>
        <w:ind w:left="502" w:hanging="720"/>
      </w:pPr>
    </w:lvl>
    <w:lvl w:ilvl="3">
      <w:start w:val="1"/>
      <w:numFmt w:val="decimal"/>
      <w:pStyle w:val="Heading4"/>
      <w:lvlText w:val="%1.%2.%3.%4"/>
      <w:lvlJc w:val="left"/>
      <w:pPr>
        <w:ind w:left="646" w:hanging="864"/>
      </w:pPr>
    </w:lvl>
    <w:lvl w:ilvl="4">
      <w:start w:val="1"/>
      <w:numFmt w:val="decimal"/>
      <w:pStyle w:val="Heading5"/>
      <w:lvlText w:val="%1.%2.%3.%4.%5"/>
      <w:lvlJc w:val="left"/>
      <w:pPr>
        <w:ind w:left="790" w:hanging="1008"/>
      </w:pPr>
    </w:lvl>
    <w:lvl w:ilvl="5">
      <w:start w:val="1"/>
      <w:numFmt w:val="decimal"/>
      <w:pStyle w:val="Heading6"/>
      <w:lvlText w:val="%1.%2.%3.%4.%5.%6"/>
      <w:lvlJc w:val="left"/>
      <w:pPr>
        <w:ind w:left="934" w:hanging="1152"/>
      </w:pPr>
    </w:lvl>
    <w:lvl w:ilvl="6">
      <w:start w:val="1"/>
      <w:numFmt w:val="decimal"/>
      <w:pStyle w:val="Heading7"/>
      <w:lvlText w:val="%1.%2.%3.%4.%5.%6.%7"/>
      <w:lvlJc w:val="left"/>
      <w:pPr>
        <w:ind w:left="1078" w:hanging="1296"/>
      </w:pPr>
    </w:lvl>
    <w:lvl w:ilvl="7">
      <w:start w:val="1"/>
      <w:numFmt w:val="decimal"/>
      <w:pStyle w:val="Heading8"/>
      <w:lvlText w:val="%1.%2.%3.%4.%5.%6.%7.%8"/>
      <w:lvlJc w:val="left"/>
      <w:pPr>
        <w:ind w:left="1222" w:hanging="1440"/>
      </w:pPr>
    </w:lvl>
    <w:lvl w:ilvl="8">
      <w:start w:val="1"/>
      <w:numFmt w:val="decimal"/>
      <w:pStyle w:val="Heading9"/>
      <w:lvlText w:val="%1.%2.%3.%4.%5.%6.%7.%8.%9"/>
      <w:lvlJc w:val="left"/>
      <w:pPr>
        <w:ind w:left="1366" w:hanging="1584"/>
      </w:pPr>
    </w:lvl>
  </w:abstractNum>
  <w:abstractNum w:abstractNumId="22" w15:restartNumberingAfterBreak="0">
    <w:nsid w:val="6FA443EF"/>
    <w:multiLevelType w:val="multilevel"/>
    <w:tmpl w:val="C3E85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E13229"/>
    <w:multiLevelType w:val="multilevel"/>
    <w:tmpl w:val="08064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754FCC"/>
    <w:multiLevelType w:val="multilevel"/>
    <w:tmpl w:val="172C35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8736802">
    <w:abstractNumId w:val="21"/>
  </w:num>
  <w:num w:numId="2" w16cid:durableId="540367828">
    <w:abstractNumId w:val="5"/>
  </w:num>
  <w:num w:numId="3" w16cid:durableId="2057704166">
    <w:abstractNumId w:val="1"/>
  </w:num>
  <w:num w:numId="4" w16cid:durableId="478697185">
    <w:abstractNumId w:val="4"/>
  </w:num>
  <w:num w:numId="5" w16cid:durableId="1432164333">
    <w:abstractNumId w:val="9"/>
  </w:num>
  <w:num w:numId="6" w16cid:durableId="1350839622">
    <w:abstractNumId w:val="11"/>
  </w:num>
  <w:num w:numId="7" w16cid:durableId="847452757">
    <w:abstractNumId w:val="13"/>
  </w:num>
  <w:num w:numId="8" w16cid:durableId="1474249736">
    <w:abstractNumId w:val="8"/>
  </w:num>
  <w:num w:numId="9" w16cid:durableId="1372222531">
    <w:abstractNumId w:val="18"/>
  </w:num>
  <w:num w:numId="10" w16cid:durableId="302732966">
    <w:abstractNumId w:val="6"/>
  </w:num>
  <w:num w:numId="11" w16cid:durableId="1146707924">
    <w:abstractNumId w:val="17"/>
  </w:num>
  <w:num w:numId="12" w16cid:durableId="2072727312">
    <w:abstractNumId w:val="0"/>
  </w:num>
  <w:num w:numId="13" w16cid:durableId="2052142942">
    <w:abstractNumId w:val="15"/>
  </w:num>
  <w:num w:numId="14" w16cid:durableId="2125727994">
    <w:abstractNumId w:val="24"/>
  </w:num>
  <w:num w:numId="15" w16cid:durableId="558170145">
    <w:abstractNumId w:val="20"/>
  </w:num>
  <w:num w:numId="16" w16cid:durableId="36442927">
    <w:abstractNumId w:val="23"/>
  </w:num>
  <w:num w:numId="17" w16cid:durableId="1442185618">
    <w:abstractNumId w:val="10"/>
  </w:num>
  <w:num w:numId="18" w16cid:durableId="1326931439">
    <w:abstractNumId w:val="12"/>
  </w:num>
  <w:num w:numId="19" w16cid:durableId="2099713263">
    <w:abstractNumId w:val="7"/>
  </w:num>
  <w:num w:numId="20" w16cid:durableId="1862893376">
    <w:abstractNumId w:val="19"/>
  </w:num>
  <w:num w:numId="21" w16cid:durableId="438068714">
    <w:abstractNumId w:val="14"/>
  </w:num>
  <w:num w:numId="22" w16cid:durableId="739063281">
    <w:abstractNumId w:val="3"/>
  </w:num>
  <w:num w:numId="23" w16cid:durableId="1999530528">
    <w:abstractNumId w:val="22"/>
  </w:num>
  <w:num w:numId="24" w16cid:durableId="1507015930">
    <w:abstractNumId w:val="2"/>
  </w:num>
  <w:num w:numId="25" w16cid:durableId="18096658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732"/>
    <w:rsid w:val="000045D2"/>
    <w:rsid w:val="00006504"/>
    <w:rsid w:val="000065B9"/>
    <w:rsid w:val="00017D5E"/>
    <w:rsid w:val="00021A21"/>
    <w:rsid w:val="000223A0"/>
    <w:rsid w:val="00022F42"/>
    <w:rsid w:val="000235E7"/>
    <w:rsid w:val="00023AFB"/>
    <w:rsid w:val="000254B3"/>
    <w:rsid w:val="00025797"/>
    <w:rsid w:val="00031AE2"/>
    <w:rsid w:val="00032617"/>
    <w:rsid w:val="0003413B"/>
    <w:rsid w:val="0004696D"/>
    <w:rsid w:val="0005397A"/>
    <w:rsid w:val="000543B2"/>
    <w:rsid w:val="00060E1B"/>
    <w:rsid w:val="00066E2E"/>
    <w:rsid w:val="00067798"/>
    <w:rsid w:val="00070B56"/>
    <w:rsid w:val="00070C76"/>
    <w:rsid w:val="00074398"/>
    <w:rsid w:val="00080EA4"/>
    <w:rsid w:val="00083BAC"/>
    <w:rsid w:val="000845DB"/>
    <w:rsid w:val="000860FC"/>
    <w:rsid w:val="000864AD"/>
    <w:rsid w:val="0009103C"/>
    <w:rsid w:val="00092503"/>
    <w:rsid w:val="00093DD5"/>
    <w:rsid w:val="000955AF"/>
    <w:rsid w:val="00097464"/>
    <w:rsid w:val="000A393A"/>
    <w:rsid w:val="000A5904"/>
    <w:rsid w:val="000A71FD"/>
    <w:rsid w:val="000A7559"/>
    <w:rsid w:val="000B1864"/>
    <w:rsid w:val="000B40D1"/>
    <w:rsid w:val="000B432A"/>
    <w:rsid w:val="000C1F6C"/>
    <w:rsid w:val="000C347F"/>
    <w:rsid w:val="000C54D6"/>
    <w:rsid w:val="000D2F63"/>
    <w:rsid w:val="000E004E"/>
    <w:rsid w:val="000E0756"/>
    <w:rsid w:val="000E2482"/>
    <w:rsid w:val="000E65FC"/>
    <w:rsid w:val="000E7E9E"/>
    <w:rsid w:val="000F4AB1"/>
    <w:rsid w:val="00101A08"/>
    <w:rsid w:val="001028DC"/>
    <w:rsid w:val="00107013"/>
    <w:rsid w:val="001118C3"/>
    <w:rsid w:val="00112E24"/>
    <w:rsid w:val="00117205"/>
    <w:rsid w:val="00117D69"/>
    <w:rsid w:val="00122F8A"/>
    <w:rsid w:val="001256CE"/>
    <w:rsid w:val="001259DE"/>
    <w:rsid w:val="00125E3D"/>
    <w:rsid w:val="00127F4F"/>
    <w:rsid w:val="0013015A"/>
    <w:rsid w:val="001302C9"/>
    <w:rsid w:val="00130AD4"/>
    <w:rsid w:val="00132292"/>
    <w:rsid w:val="00133FD1"/>
    <w:rsid w:val="0013515F"/>
    <w:rsid w:val="00136C64"/>
    <w:rsid w:val="0014594A"/>
    <w:rsid w:val="001474A7"/>
    <w:rsid w:val="00152C2B"/>
    <w:rsid w:val="00152F93"/>
    <w:rsid w:val="001537E8"/>
    <w:rsid w:val="0015662B"/>
    <w:rsid w:val="00162E57"/>
    <w:rsid w:val="00163976"/>
    <w:rsid w:val="0017117B"/>
    <w:rsid w:val="001715E3"/>
    <w:rsid w:val="001726AD"/>
    <w:rsid w:val="0017303A"/>
    <w:rsid w:val="00173A6C"/>
    <w:rsid w:val="00176B36"/>
    <w:rsid w:val="00176C14"/>
    <w:rsid w:val="00182321"/>
    <w:rsid w:val="00191B55"/>
    <w:rsid w:val="00194FF0"/>
    <w:rsid w:val="00195BCC"/>
    <w:rsid w:val="001A5F68"/>
    <w:rsid w:val="001B0273"/>
    <w:rsid w:val="001B4FF2"/>
    <w:rsid w:val="001B6996"/>
    <w:rsid w:val="001B7DB2"/>
    <w:rsid w:val="001C0CFD"/>
    <w:rsid w:val="001C6983"/>
    <w:rsid w:val="001D1C67"/>
    <w:rsid w:val="001D460D"/>
    <w:rsid w:val="001D639D"/>
    <w:rsid w:val="001E124D"/>
    <w:rsid w:val="001E38F4"/>
    <w:rsid w:val="001E3A13"/>
    <w:rsid w:val="001F2FC7"/>
    <w:rsid w:val="001F38C6"/>
    <w:rsid w:val="001F7A46"/>
    <w:rsid w:val="002002A4"/>
    <w:rsid w:val="002016DD"/>
    <w:rsid w:val="00213156"/>
    <w:rsid w:val="002170BE"/>
    <w:rsid w:val="00221E7D"/>
    <w:rsid w:val="00223264"/>
    <w:rsid w:val="002270FF"/>
    <w:rsid w:val="00230A2C"/>
    <w:rsid w:val="00241F1A"/>
    <w:rsid w:val="00242D97"/>
    <w:rsid w:val="00242F25"/>
    <w:rsid w:val="00243EAC"/>
    <w:rsid w:val="002442A8"/>
    <w:rsid w:val="002466F9"/>
    <w:rsid w:val="00247240"/>
    <w:rsid w:val="0025031F"/>
    <w:rsid w:val="00253423"/>
    <w:rsid w:val="002551CD"/>
    <w:rsid w:val="0025597A"/>
    <w:rsid w:val="00256027"/>
    <w:rsid w:val="00256456"/>
    <w:rsid w:val="00256746"/>
    <w:rsid w:val="00256ABA"/>
    <w:rsid w:val="00263B3A"/>
    <w:rsid w:val="00264607"/>
    <w:rsid w:val="002674B1"/>
    <w:rsid w:val="00276461"/>
    <w:rsid w:val="002809B8"/>
    <w:rsid w:val="00281218"/>
    <w:rsid w:val="00281EBB"/>
    <w:rsid w:val="00291209"/>
    <w:rsid w:val="00293719"/>
    <w:rsid w:val="00295F5E"/>
    <w:rsid w:val="0029742C"/>
    <w:rsid w:val="00297EEE"/>
    <w:rsid w:val="002A362E"/>
    <w:rsid w:val="002A4EBC"/>
    <w:rsid w:val="002B34BB"/>
    <w:rsid w:val="002B5B77"/>
    <w:rsid w:val="002B5E93"/>
    <w:rsid w:val="002B6F8A"/>
    <w:rsid w:val="002C1F45"/>
    <w:rsid w:val="002C3333"/>
    <w:rsid w:val="002C37E4"/>
    <w:rsid w:val="002C43A2"/>
    <w:rsid w:val="002C4BFB"/>
    <w:rsid w:val="002D1CA7"/>
    <w:rsid w:val="002D4829"/>
    <w:rsid w:val="002E0ED7"/>
    <w:rsid w:val="002E5A44"/>
    <w:rsid w:val="002E67B3"/>
    <w:rsid w:val="002E69A3"/>
    <w:rsid w:val="002F4A7D"/>
    <w:rsid w:val="002F70CD"/>
    <w:rsid w:val="002F712A"/>
    <w:rsid w:val="0030698C"/>
    <w:rsid w:val="003073FA"/>
    <w:rsid w:val="003140F0"/>
    <w:rsid w:val="00316CDB"/>
    <w:rsid w:val="003174F2"/>
    <w:rsid w:val="0032243E"/>
    <w:rsid w:val="00326983"/>
    <w:rsid w:val="00326A2D"/>
    <w:rsid w:val="003273D5"/>
    <w:rsid w:val="003301AE"/>
    <w:rsid w:val="00333407"/>
    <w:rsid w:val="00333E91"/>
    <w:rsid w:val="003352F5"/>
    <w:rsid w:val="00335C1F"/>
    <w:rsid w:val="00340BED"/>
    <w:rsid w:val="00343D43"/>
    <w:rsid w:val="00345FD9"/>
    <w:rsid w:val="0035095B"/>
    <w:rsid w:val="003521EE"/>
    <w:rsid w:val="003545DD"/>
    <w:rsid w:val="00356A4E"/>
    <w:rsid w:val="00356F64"/>
    <w:rsid w:val="0036221E"/>
    <w:rsid w:val="00362453"/>
    <w:rsid w:val="00362653"/>
    <w:rsid w:val="00363ACC"/>
    <w:rsid w:val="00366E1C"/>
    <w:rsid w:val="003703D8"/>
    <w:rsid w:val="003735EE"/>
    <w:rsid w:val="00380A4A"/>
    <w:rsid w:val="00381240"/>
    <w:rsid w:val="003830CD"/>
    <w:rsid w:val="003836F2"/>
    <w:rsid w:val="003842E2"/>
    <w:rsid w:val="00393AB9"/>
    <w:rsid w:val="003967DD"/>
    <w:rsid w:val="003A2106"/>
    <w:rsid w:val="003A22D4"/>
    <w:rsid w:val="003A28B7"/>
    <w:rsid w:val="003A4121"/>
    <w:rsid w:val="003A6899"/>
    <w:rsid w:val="003B00BD"/>
    <w:rsid w:val="003B0FD8"/>
    <w:rsid w:val="003B2BCC"/>
    <w:rsid w:val="003B481E"/>
    <w:rsid w:val="003C3485"/>
    <w:rsid w:val="003C7BDE"/>
    <w:rsid w:val="003D6037"/>
    <w:rsid w:val="003D6A96"/>
    <w:rsid w:val="003D7426"/>
    <w:rsid w:val="003E62EE"/>
    <w:rsid w:val="003F1F2B"/>
    <w:rsid w:val="003F2242"/>
    <w:rsid w:val="003F68D0"/>
    <w:rsid w:val="003F6DB8"/>
    <w:rsid w:val="00402636"/>
    <w:rsid w:val="00403D89"/>
    <w:rsid w:val="004052F8"/>
    <w:rsid w:val="00405577"/>
    <w:rsid w:val="00406492"/>
    <w:rsid w:val="004114EE"/>
    <w:rsid w:val="00420A4C"/>
    <w:rsid w:val="00420EB5"/>
    <w:rsid w:val="004234D0"/>
    <w:rsid w:val="00424AF5"/>
    <w:rsid w:val="00433F2B"/>
    <w:rsid w:val="00440F76"/>
    <w:rsid w:val="00441A05"/>
    <w:rsid w:val="00445F75"/>
    <w:rsid w:val="004479D7"/>
    <w:rsid w:val="00451104"/>
    <w:rsid w:val="0045396A"/>
    <w:rsid w:val="00455B10"/>
    <w:rsid w:val="00463105"/>
    <w:rsid w:val="00465B40"/>
    <w:rsid w:val="0046604F"/>
    <w:rsid w:val="00467D93"/>
    <w:rsid w:val="00471415"/>
    <w:rsid w:val="00474012"/>
    <w:rsid w:val="00474B03"/>
    <w:rsid w:val="00477B65"/>
    <w:rsid w:val="00486FF6"/>
    <w:rsid w:val="0048753A"/>
    <w:rsid w:val="00495311"/>
    <w:rsid w:val="00496247"/>
    <w:rsid w:val="00496952"/>
    <w:rsid w:val="004A0EEF"/>
    <w:rsid w:val="004A17F2"/>
    <w:rsid w:val="004B20A2"/>
    <w:rsid w:val="004B26BB"/>
    <w:rsid w:val="004B2E7D"/>
    <w:rsid w:val="004B3B44"/>
    <w:rsid w:val="004B4F3C"/>
    <w:rsid w:val="004B6899"/>
    <w:rsid w:val="004C3698"/>
    <w:rsid w:val="004C3C44"/>
    <w:rsid w:val="004C7B31"/>
    <w:rsid w:val="004D06B5"/>
    <w:rsid w:val="004D247C"/>
    <w:rsid w:val="004D2EF3"/>
    <w:rsid w:val="004D50CA"/>
    <w:rsid w:val="004D55E5"/>
    <w:rsid w:val="004E46F7"/>
    <w:rsid w:val="004E7017"/>
    <w:rsid w:val="004E744E"/>
    <w:rsid w:val="004F4AD3"/>
    <w:rsid w:val="004F4BA5"/>
    <w:rsid w:val="004F7676"/>
    <w:rsid w:val="005044A2"/>
    <w:rsid w:val="00510899"/>
    <w:rsid w:val="00513078"/>
    <w:rsid w:val="005148A0"/>
    <w:rsid w:val="005159FA"/>
    <w:rsid w:val="00517BF2"/>
    <w:rsid w:val="00520199"/>
    <w:rsid w:val="00523523"/>
    <w:rsid w:val="005253DA"/>
    <w:rsid w:val="0052779E"/>
    <w:rsid w:val="00531FDD"/>
    <w:rsid w:val="00541951"/>
    <w:rsid w:val="00542447"/>
    <w:rsid w:val="00543F29"/>
    <w:rsid w:val="00547238"/>
    <w:rsid w:val="00554994"/>
    <w:rsid w:val="00561B35"/>
    <w:rsid w:val="00563C61"/>
    <w:rsid w:val="005646FA"/>
    <w:rsid w:val="00566B2F"/>
    <w:rsid w:val="00571879"/>
    <w:rsid w:val="00571FB8"/>
    <w:rsid w:val="00573539"/>
    <w:rsid w:val="00580369"/>
    <w:rsid w:val="005879C5"/>
    <w:rsid w:val="00590686"/>
    <w:rsid w:val="005906F0"/>
    <w:rsid w:val="005933B0"/>
    <w:rsid w:val="00595469"/>
    <w:rsid w:val="005B042F"/>
    <w:rsid w:val="005B05E2"/>
    <w:rsid w:val="005B0B66"/>
    <w:rsid w:val="005B134D"/>
    <w:rsid w:val="005B3151"/>
    <w:rsid w:val="005B71A7"/>
    <w:rsid w:val="005C2E62"/>
    <w:rsid w:val="005C446C"/>
    <w:rsid w:val="005C5091"/>
    <w:rsid w:val="005C6365"/>
    <w:rsid w:val="005C6C0E"/>
    <w:rsid w:val="005D2562"/>
    <w:rsid w:val="005E2866"/>
    <w:rsid w:val="005E4419"/>
    <w:rsid w:val="005E446A"/>
    <w:rsid w:val="005E6AA2"/>
    <w:rsid w:val="005F0D9F"/>
    <w:rsid w:val="005F2C31"/>
    <w:rsid w:val="005F3A2A"/>
    <w:rsid w:val="005F439D"/>
    <w:rsid w:val="005F49ED"/>
    <w:rsid w:val="006004F9"/>
    <w:rsid w:val="006012D5"/>
    <w:rsid w:val="00601635"/>
    <w:rsid w:val="00601CB7"/>
    <w:rsid w:val="00602D41"/>
    <w:rsid w:val="0060384B"/>
    <w:rsid w:val="006045D0"/>
    <w:rsid w:val="00604A09"/>
    <w:rsid w:val="0061439C"/>
    <w:rsid w:val="00617D55"/>
    <w:rsid w:val="00623432"/>
    <w:rsid w:val="0062430D"/>
    <w:rsid w:val="006252A4"/>
    <w:rsid w:val="00626CC2"/>
    <w:rsid w:val="006302D5"/>
    <w:rsid w:val="00632EF7"/>
    <w:rsid w:val="0063396E"/>
    <w:rsid w:val="006340D5"/>
    <w:rsid w:val="006366F3"/>
    <w:rsid w:val="00637331"/>
    <w:rsid w:val="00642235"/>
    <w:rsid w:val="0064270E"/>
    <w:rsid w:val="0064293C"/>
    <w:rsid w:val="00643D54"/>
    <w:rsid w:val="006464CE"/>
    <w:rsid w:val="00646A7B"/>
    <w:rsid w:val="00647D6D"/>
    <w:rsid w:val="00650BBE"/>
    <w:rsid w:val="006516DA"/>
    <w:rsid w:val="006528F0"/>
    <w:rsid w:val="006612CA"/>
    <w:rsid w:val="00663D38"/>
    <w:rsid w:val="006659BC"/>
    <w:rsid w:val="00667652"/>
    <w:rsid w:val="006679DF"/>
    <w:rsid w:val="00671FF1"/>
    <w:rsid w:val="0067417B"/>
    <w:rsid w:val="006752E1"/>
    <w:rsid w:val="0067567A"/>
    <w:rsid w:val="00675F96"/>
    <w:rsid w:val="00685F20"/>
    <w:rsid w:val="00686F2A"/>
    <w:rsid w:val="006910AC"/>
    <w:rsid w:val="00692E40"/>
    <w:rsid w:val="006951CC"/>
    <w:rsid w:val="006967A5"/>
    <w:rsid w:val="006A0C1C"/>
    <w:rsid w:val="006A5334"/>
    <w:rsid w:val="006B0DD5"/>
    <w:rsid w:val="006B130B"/>
    <w:rsid w:val="006B57DB"/>
    <w:rsid w:val="006B7D9B"/>
    <w:rsid w:val="006C3841"/>
    <w:rsid w:val="006C390C"/>
    <w:rsid w:val="006D39BC"/>
    <w:rsid w:val="006E4D1B"/>
    <w:rsid w:val="006E5FF9"/>
    <w:rsid w:val="006E6732"/>
    <w:rsid w:val="006E75F2"/>
    <w:rsid w:val="006F032E"/>
    <w:rsid w:val="006F51E2"/>
    <w:rsid w:val="006F59B4"/>
    <w:rsid w:val="006F7409"/>
    <w:rsid w:val="006F77AA"/>
    <w:rsid w:val="00700214"/>
    <w:rsid w:val="0070316E"/>
    <w:rsid w:val="00705FC3"/>
    <w:rsid w:val="007116CA"/>
    <w:rsid w:val="00712B5B"/>
    <w:rsid w:val="00713C50"/>
    <w:rsid w:val="00714D4C"/>
    <w:rsid w:val="007230D0"/>
    <w:rsid w:val="00724C3C"/>
    <w:rsid w:val="00724CD0"/>
    <w:rsid w:val="0072692D"/>
    <w:rsid w:val="00727E32"/>
    <w:rsid w:val="00732B15"/>
    <w:rsid w:val="007365AD"/>
    <w:rsid w:val="00737B8D"/>
    <w:rsid w:val="00741A57"/>
    <w:rsid w:val="00744F7E"/>
    <w:rsid w:val="007450A8"/>
    <w:rsid w:val="00745B76"/>
    <w:rsid w:val="00751FDA"/>
    <w:rsid w:val="007523FD"/>
    <w:rsid w:val="0075249C"/>
    <w:rsid w:val="00762293"/>
    <w:rsid w:val="00763C00"/>
    <w:rsid w:val="00772104"/>
    <w:rsid w:val="00773F51"/>
    <w:rsid w:val="00774DCD"/>
    <w:rsid w:val="00774E38"/>
    <w:rsid w:val="00774E8F"/>
    <w:rsid w:val="007765FC"/>
    <w:rsid w:val="00777626"/>
    <w:rsid w:val="007779B5"/>
    <w:rsid w:val="00780FAA"/>
    <w:rsid w:val="00781581"/>
    <w:rsid w:val="007827BE"/>
    <w:rsid w:val="00783104"/>
    <w:rsid w:val="0078605F"/>
    <w:rsid w:val="007872B7"/>
    <w:rsid w:val="00787CC0"/>
    <w:rsid w:val="00790316"/>
    <w:rsid w:val="00790624"/>
    <w:rsid w:val="007913DE"/>
    <w:rsid w:val="00794F10"/>
    <w:rsid w:val="007A1203"/>
    <w:rsid w:val="007A2BF6"/>
    <w:rsid w:val="007A4DE0"/>
    <w:rsid w:val="007A5C06"/>
    <w:rsid w:val="007A681D"/>
    <w:rsid w:val="007B09CA"/>
    <w:rsid w:val="007B0F0F"/>
    <w:rsid w:val="007B3905"/>
    <w:rsid w:val="007B5669"/>
    <w:rsid w:val="007C1EF4"/>
    <w:rsid w:val="007C317E"/>
    <w:rsid w:val="007C3E7B"/>
    <w:rsid w:val="007D0EF4"/>
    <w:rsid w:val="007D5C06"/>
    <w:rsid w:val="007D671A"/>
    <w:rsid w:val="007D7419"/>
    <w:rsid w:val="007D7E73"/>
    <w:rsid w:val="007E0406"/>
    <w:rsid w:val="007E2F0A"/>
    <w:rsid w:val="007E3156"/>
    <w:rsid w:val="007E5708"/>
    <w:rsid w:val="007F0E52"/>
    <w:rsid w:val="007F1D01"/>
    <w:rsid w:val="007F2305"/>
    <w:rsid w:val="007F241B"/>
    <w:rsid w:val="007F2463"/>
    <w:rsid w:val="0080239B"/>
    <w:rsid w:val="00803C51"/>
    <w:rsid w:val="00811465"/>
    <w:rsid w:val="00816099"/>
    <w:rsid w:val="00816FC5"/>
    <w:rsid w:val="008218B7"/>
    <w:rsid w:val="00826236"/>
    <w:rsid w:val="00830A33"/>
    <w:rsid w:val="0083380B"/>
    <w:rsid w:val="00834F00"/>
    <w:rsid w:val="00836DC1"/>
    <w:rsid w:val="00840692"/>
    <w:rsid w:val="00842C29"/>
    <w:rsid w:val="00843D2D"/>
    <w:rsid w:val="00846120"/>
    <w:rsid w:val="00846870"/>
    <w:rsid w:val="008504EC"/>
    <w:rsid w:val="00850C0E"/>
    <w:rsid w:val="00850F55"/>
    <w:rsid w:val="008547BC"/>
    <w:rsid w:val="008609E6"/>
    <w:rsid w:val="0086262C"/>
    <w:rsid w:val="00862798"/>
    <w:rsid w:val="008631BD"/>
    <w:rsid w:val="00866BA4"/>
    <w:rsid w:val="00870718"/>
    <w:rsid w:val="0087148D"/>
    <w:rsid w:val="00873BFC"/>
    <w:rsid w:val="00874D1B"/>
    <w:rsid w:val="00875151"/>
    <w:rsid w:val="00877587"/>
    <w:rsid w:val="0088189C"/>
    <w:rsid w:val="00897BBB"/>
    <w:rsid w:val="008A5274"/>
    <w:rsid w:val="008B25CF"/>
    <w:rsid w:val="008B2757"/>
    <w:rsid w:val="008B43A5"/>
    <w:rsid w:val="008B44D5"/>
    <w:rsid w:val="008B5AB6"/>
    <w:rsid w:val="008C0577"/>
    <w:rsid w:val="008C0D4E"/>
    <w:rsid w:val="008C3011"/>
    <w:rsid w:val="008C4D48"/>
    <w:rsid w:val="008C6214"/>
    <w:rsid w:val="008D3831"/>
    <w:rsid w:val="008D6301"/>
    <w:rsid w:val="008D72EE"/>
    <w:rsid w:val="008D7F43"/>
    <w:rsid w:val="008E0B68"/>
    <w:rsid w:val="008E3356"/>
    <w:rsid w:val="008E4ECE"/>
    <w:rsid w:val="008F18DD"/>
    <w:rsid w:val="008F3D89"/>
    <w:rsid w:val="008F4274"/>
    <w:rsid w:val="008F572B"/>
    <w:rsid w:val="008F5A44"/>
    <w:rsid w:val="008F672A"/>
    <w:rsid w:val="00900586"/>
    <w:rsid w:val="0090277D"/>
    <w:rsid w:val="00902A5E"/>
    <w:rsid w:val="00902D3D"/>
    <w:rsid w:val="0090356B"/>
    <w:rsid w:val="0090489E"/>
    <w:rsid w:val="00906467"/>
    <w:rsid w:val="00911B3E"/>
    <w:rsid w:val="0092009E"/>
    <w:rsid w:val="00921F61"/>
    <w:rsid w:val="00923EB0"/>
    <w:rsid w:val="00924668"/>
    <w:rsid w:val="00930465"/>
    <w:rsid w:val="00930498"/>
    <w:rsid w:val="00930B30"/>
    <w:rsid w:val="009326B0"/>
    <w:rsid w:val="0093678D"/>
    <w:rsid w:val="00936A37"/>
    <w:rsid w:val="00936DE8"/>
    <w:rsid w:val="009371BD"/>
    <w:rsid w:val="00942663"/>
    <w:rsid w:val="00942BD3"/>
    <w:rsid w:val="00942ED4"/>
    <w:rsid w:val="0094357B"/>
    <w:rsid w:val="00943873"/>
    <w:rsid w:val="00944220"/>
    <w:rsid w:val="00944A1A"/>
    <w:rsid w:val="00946A6D"/>
    <w:rsid w:val="00952342"/>
    <w:rsid w:val="0095386F"/>
    <w:rsid w:val="00955762"/>
    <w:rsid w:val="009572AB"/>
    <w:rsid w:val="009577CA"/>
    <w:rsid w:val="00960450"/>
    <w:rsid w:val="0096106A"/>
    <w:rsid w:val="009658D7"/>
    <w:rsid w:val="00965D05"/>
    <w:rsid w:val="00965F17"/>
    <w:rsid w:val="009745A0"/>
    <w:rsid w:val="00974E7B"/>
    <w:rsid w:val="009762BD"/>
    <w:rsid w:val="009768F0"/>
    <w:rsid w:val="00977759"/>
    <w:rsid w:val="00982F52"/>
    <w:rsid w:val="009838C2"/>
    <w:rsid w:val="0098391A"/>
    <w:rsid w:val="009841D2"/>
    <w:rsid w:val="009856BE"/>
    <w:rsid w:val="009862AB"/>
    <w:rsid w:val="00997031"/>
    <w:rsid w:val="009A1A14"/>
    <w:rsid w:val="009A209C"/>
    <w:rsid w:val="009A6FA8"/>
    <w:rsid w:val="009A7443"/>
    <w:rsid w:val="009B1A11"/>
    <w:rsid w:val="009C0194"/>
    <w:rsid w:val="009C0394"/>
    <w:rsid w:val="009C1ED8"/>
    <w:rsid w:val="009C26A1"/>
    <w:rsid w:val="009D2860"/>
    <w:rsid w:val="009D523A"/>
    <w:rsid w:val="009D6737"/>
    <w:rsid w:val="009D6E47"/>
    <w:rsid w:val="009E0217"/>
    <w:rsid w:val="009E026B"/>
    <w:rsid w:val="009E3241"/>
    <w:rsid w:val="009F27B3"/>
    <w:rsid w:val="009F3D8C"/>
    <w:rsid w:val="009F4DD9"/>
    <w:rsid w:val="009F7303"/>
    <w:rsid w:val="009F7449"/>
    <w:rsid w:val="00A07269"/>
    <w:rsid w:val="00A13E09"/>
    <w:rsid w:val="00A13FF0"/>
    <w:rsid w:val="00A153B9"/>
    <w:rsid w:val="00A158DC"/>
    <w:rsid w:val="00A201B3"/>
    <w:rsid w:val="00A20AD7"/>
    <w:rsid w:val="00A21DAF"/>
    <w:rsid w:val="00A2341A"/>
    <w:rsid w:val="00A271B8"/>
    <w:rsid w:val="00A307ED"/>
    <w:rsid w:val="00A3362C"/>
    <w:rsid w:val="00A33F91"/>
    <w:rsid w:val="00A35CFA"/>
    <w:rsid w:val="00A360F4"/>
    <w:rsid w:val="00A40807"/>
    <w:rsid w:val="00A424FA"/>
    <w:rsid w:val="00A4533A"/>
    <w:rsid w:val="00A455DC"/>
    <w:rsid w:val="00A51149"/>
    <w:rsid w:val="00A5386D"/>
    <w:rsid w:val="00A6029E"/>
    <w:rsid w:val="00A60A2C"/>
    <w:rsid w:val="00A625B8"/>
    <w:rsid w:val="00A6605A"/>
    <w:rsid w:val="00A66500"/>
    <w:rsid w:val="00A671F7"/>
    <w:rsid w:val="00A74036"/>
    <w:rsid w:val="00A74B4E"/>
    <w:rsid w:val="00A766D0"/>
    <w:rsid w:val="00A77EAC"/>
    <w:rsid w:val="00A828AD"/>
    <w:rsid w:val="00A8327C"/>
    <w:rsid w:val="00A84B78"/>
    <w:rsid w:val="00A87A32"/>
    <w:rsid w:val="00A90BF6"/>
    <w:rsid w:val="00A970B3"/>
    <w:rsid w:val="00A9730A"/>
    <w:rsid w:val="00AA3A1A"/>
    <w:rsid w:val="00AA52B8"/>
    <w:rsid w:val="00AA67A8"/>
    <w:rsid w:val="00AA6D28"/>
    <w:rsid w:val="00AB7AAB"/>
    <w:rsid w:val="00AC39F6"/>
    <w:rsid w:val="00AC6106"/>
    <w:rsid w:val="00AD03C6"/>
    <w:rsid w:val="00AD0953"/>
    <w:rsid w:val="00AD12E9"/>
    <w:rsid w:val="00AD1B63"/>
    <w:rsid w:val="00AD26B8"/>
    <w:rsid w:val="00AD4785"/>
    <w:rsid w:val="00AD621F"/>
    <w:rsid w:val="00AE1250"/>
    <w:rsid w:val="00AE1EB6"/>
    <w:rsid w:val="00AE22AB"/>
    <w:rsid w:val="00AE2BC2"/>
    <w:rsid w:val="00AE3383"/>
    <w:rsid w:val="00AE42F4"/>
    <w:rsid w:val="00AF0239"/>
    <w:rsid w:val="00AF0974"/>
    <w:rsid w:val="00AF42EA"/>
    <w:rsid w:val="00AF70C4"/>
    <w:rsid w:val="00AF7C88"/>
    <w:rsid w:val="00B006C9"/>
    <w:rsid w:val="00B00DE2"/>
    <w:rsid w:val="00B02136"/>
    <w:rsid w:val="00B0388B"/>
    <w:rsid w:val="00B129C5"/>
    <w:rsid w:val="00B15834"/>
    <w:rsid w:val="00B174D2"/>
    <w:rsid w:val="00B21F53"/>
    <w:rsid w:val="00B2237E"/>
    <w:rsid w:val="00B2396D"/>
    <w:rsid w:val="00B23BFF"/>
    <w:rsid w:val="00B26808"/>
    <w:rsid w:val="00B27893"/>
    <w:rsid w:val="00B30445"/>
    <w:rsid w:val="00B35E75"/>
    <w:rsid w:val="00B376BA"/>
    <w:rsid w:val="00B44CBD"/>
    <w:rsid w:val="00B45FEC"/>
    <w:rsid w:val="00B465E0"/>
    <w:rsid w:val="00B51D7C"/>
    <w:rsid w:val="00B53390"/>
    <w:rsid w:val="00B577F5"/>
    <w:rsid w:val="00B57F18"/>
    <w:rsid w:val="00B620B0"/>
    <w:rsid w:val="00B641DE"/>
    <w:rsid w:val="00B67335"/>
    <w:rsid w:val="00B7105E"/>
    <w:rsid w:val="00B74617"/>
    <w:rsid w:val="00B74900"/>
    <w:rsid w:val="00B91791"/>
    <w:rsid w:val="00B97C88"/>
    <w:rsid w:val="00BA1F5F"/>
    <w:rsid w:val="00BA3A66"/>
    <w:rsid w:val="00BA7D3B"/>
    <w:rsid w:val="00BB512B"/>
    <w:rsid w:val="00BC008A"/>
    <w:rsid w:val="00BC5D63"/>
    <w:rsid w:val="00BD391A"/>
    <w:rsid w:val="00BD7BC3"/>
    <w:rsid w:val="00BD7C59"/>
    <w:rsid w:val="00BE26EA"/>
    <w:rsid w:val="00BE4B0F"/>
    <w:rsid w:val="00BF1A2A"/>
    <w:rsid w:val="00BF60A0"/>
    <w:rsid w:val="00BF669F"/>
    <w:rsid w:val="00BF6C00"/>
    <w:rsid w:val="00C04417"/>
    <w:rsid w:val="00C054AC"/>
    <w:rsid w:val="00C06E04"/>
    <w:rsid w:val="00C07278"/>
    <w:rsid w:val="00C07534"/>
    <w:rsid w:val="00C125F6"/>
    <w:rsid w:val="00C1588A"/>
    <w:rsid w:val="00C16AB8"/>
    <w:rsid w:val="00C17193"/>
    <w:rsid w:val="00C17DC6"/>
    <w:rsid w:val="00C2531A"/>
    <w:rsid w:val="00C315AF"/>
    <w:rsid w:val="00C31BC7"/>
    <w:rsid w:val="00C335BD"/>
    <w:rsid w:val="00C351C1"/>
    <w:rsid w:val="00C35441"/>
    <w:rsid w:val="00C357ED"/>
    <w:rsid w:val="00C36F83"/>
    <w:rsid w:val="00C4131B"/>
    <w:rsid w:val="00C42547"/>
    <w:rsid w:val="00C45E1B"/>
    <w:rsid w:val="00C47AF9"/>
    <w:rsid w:val="00C516C5"/>
    <w:rsid w:val="00C5460B"/>
    <w:rsid w:val="00C60A50"/>
    <w:rsid w:val="00C653CF"/>
    <w:rsid w:val="00C71B2E"/>
    <w:rsid w:val="00C7480D"/>
    <w:rsid w:val="00C828DF"/>
    <w:rsid w:val="00C84A15"/>
    <w:rsid w:val="00C90732"/>
    <w:rsid w:val="00C93178"/>
    <w:rsid w:val="00C941CF"/>
    <w:rsid w:val="00C95A1E"/>
    <w:rsid w:val="00CA03FD"/>
    <w:rsid w:val="00CA132E"/>
    <w:rsid w:val="00CB5992"/>
    <w:rsid w:val="00CB5EB7"/>
    <w:rsid w:val="00CB723C"/>
    <w:rsid w:val="00CB792C"/>
    <w:rsid w:val="00CC3944"/>
    <w:rsid w:val="00CC4C1A"/>
    <w:rsid w:val="00CC6020"/>
    <w:rsid w:val="00CC7CB6"/>
    <w:rsid w:val="00CD00B7"/>
    <w:rsid w:val="00CD072C"/>
    <w:rsid w:val="00CD08C5"/>
    <w:rsid w:val="00CD3BB5"/>
    <w:rsid w:val="00CD5219"/>
    <w:rsid w:val="00CD5EF7"/>
    <w:rsid w:val="00CE0EC7"/>
    <w:rsid w:val="00CE548C"/>
    <w:rsid w:val="00CF1BF3"/>
    <w:rsid w:val="00CF72B7"/>
    <w:rsid w:val="00D00832"/>
    <w:rsid w:val="00D01049"/>
    <w:rsid w:val="00D028CA"/>
    <w:rsid w:val="00D034B5"/>
    <w:rsid w:val="00D03796"/>
    <w:rsid w:val="00D03D7D"/>
    <w:rsid w:val="00D10E94"/>
    <w:rsid w:val="00D163E7"/>
    <w:rsid w:val="00D16857"/>
    <w:rsid w:val="00D16D1D"/>
    <w:rsid w:val="00D2043C"/>
    <w:rsid w:val="00D23520"/>
    <w:rsid w:val="00D23B38"/>
    <w:rsid w:val="00D276F5"/>
    <w:rsid w:val="00D30AA9"/>
    <w:rsid w:val="00D32AD7"/>
    <w:rsid w:val="00D3513A"/>
    <w:rsid w:val="00D36DE4"/>
    <w:rsid w:val="00D3758D"/>
    <w:rsid w:val="00D37617"/>
    <w:rsid w:val="00D42D38"/>
    <w:rsid w:val="00D43D27"/>
    <w:rsid w:val="00D454FB"/>
    <w:rsid w:val="00D45F5C"/>
    <w:rsid w:val="00D4643C"/>
    <w:rsid w:val="00D50DF3"/>
    <w:rsid w:val="00D52458"/>
    <w:rsid w:val="00D53BC6"/>
    <w:rsid w:val="00D54498"/>
    <w:rsid w:val="00D56DA7"/>
    <w:rsid w:val="00D57F5B"/>
    <w:rsid w:val="00D626F5"/>
    <w:rsid w:val="00D65B04"/>
    <w:rsid w:val="00D66B81"/>
    <w:rsid w:val="00D672D2"/>
    <w:rsid w:val="00D70212"/>
    <w:rsid w:val="00D72145"/>
    <w:rsid w:val="00D740DB"/>
    <w:rsid w:val="00D76BD5"/>
    <w:rsid w:val="00D77D68"/>
    <w:rsid w:val="00D818B6"/>
    <w:rsid w:val="00D81D57"/>
    <w:rsid w:val="00D85F3A"/>
    <w:rsid w:val="00D8736D"/>
    <w:rsid w:val="00D877F8"/>
    <w:rsid w:val="00D912C7"/>
    <w:rsid w:val="00D9428C"/>
    <w:rsid w:val="00D94A50"/>
    <w:rsid w:val="00D9694C"/>
    <w:rsid w:val="00DA10A8"/>
    <w:rsid w:val="00DA14EB"/>
    <w:rsid w:val="00DA35F7"/>
    <w:rsid w:val="00DA4A8E"/>
    <w:rsid w:val="00DA72BC"/>
    <w:rsid w:val="00DA7C59"/>
    <w:rsid w:val="00DB1CA3"/>
    <w:rsid w:val="00DB351D"/>
    <w:rsid w:val="00DB41E2"/>
    <w:rsid w:val="00DB6089"/>
    <w:rsid w:val="00DB6457"/>
    <w:rsid w:val="00DB6C6D"/>
    <w:rsid w:val="00DB74FE"/>
    <w:rsid w:val="00DB7B61"/>
    <w:rsid w:val="00DC266F"/>
    <w:rsid w:val="00DC30F1"/>
    <w:rsid w:val="00DC6171"/>
    <w:rsid w:val="00DC66DA"/>
    <w:rsid w:val="00DC7351"/>
    <w:rsid w:val="00DD017D"/>
    <w:rsid w:val="00DD2D16"/>
    <w:rsid w:val="00DD6B3B"/>
    <w:rsid w:val="00DD7B8D"/>
    <w:rsid w:val="00DE4127"/>
    <w:rsid w:val="00DE48D4"/>
    <w:rsid w:val="00DE5803"/>
    <w:rsid w:val="00DF1E13"/>
    <w:rsid w:val="00DF2670"/>
    <w:rsid w:val="00DF365E"/>
    <w:rsid w:val="00DF53E9"/>
    <w:rsid w:val="00DF6FB8"/>
    <w:rsid w:val="00DF77DF"/>
    <w:rsid w:val="00E002A2"/>
    <w:rsid w:val="00E03C8E"/>
    <w:rsid w:val="00E05841"/>
    <w:rsid w:val="00E0683C"/>
    <w:rsid w:val="00E0712E"/>
    <w:rsid w:val="00E07414"/>
    <w:rsid w:val="00E07E03"/>
    <w:rsid w:val="00E13E34"/>
    <w:rsid w:val="00E1418E"/>
    <w:rsid w:val="00E168CA"/>
    <w:rsid w:val="00E171EA"/>
    <w:rsid w:val="00E17FC9"/>
    <w:rsid w:val="00E24C63"/>
    <w:rsid w:val="00E25004"/>
    <w:rsid w:val="00E27554"/>
    <w:rsid w:val="00E4399D"/>
    <w:rsid w:val="00E457D3"/>
    <w:rsid w:val="00E472AB"/>
    <w:rsid w:val="00E5096C"/>
    <w:rsid w:val="00E547E5"/>
    <w:rsid w:val="00E5787B"/>
    <w:rsid w:val="00E57AD8"/>
    <w:rsid w:val="00E60562"/>
    <w:rsid w:val="00E6085A"/>
    <w:rsid w:val="00E62120"/>
    <w:rsid w:val="00E63891"/>
    <w:rsid w:val="00E6762D"/>
    <w:rsid w:val="00E67647"/>
    <w:rsid w:val="00E74898"/>
    <w:rsid w:val="00E753FC"/>
    <w:rsid w:val="00E76EBB"/>
    <w:rsid w:val="00E80A3C"/>
    <w:rsid w:val="00E82B71"/>
    <w:rsid w:val="00E8308D"/>
    <w:rsid w:val="00E834A7"/>
    <w:rsid w:val="00E84158"/>
    <w:rsid w:val="00E84994"/>
    <w:rsid w:val="00E855AD"/>
    <w:rsid w:val="00E85BAA"/>
    <w:rsid w:val="00E87BF4"/>
    <w:rsid w:val="00E9361C"/>
    <w:rsid w:val="00E93689"/>
    <w:rsid w:val="00E93D5C"/>
    <w:rsid w:val="00E975AB"/>
    <w:rsid w:val="00EA105B"/>
    <w:rsid w:val="00EA1F36"/>
    <w:rsid w:val="00EA279C"/>
    <w:rsid w:val="00EA42FF"/>
    <w:rsid w:val="00EA4AB8"/>
    <w:rsid w:val="00EA4F32"/>
    <w:rsid w:val="00EA6619"/>
    <w:rsid w:val="00EB27E4"/>
    <w:rsid w:val="00EB3837"/>
    <w:rsid w:val="00EB3A5A"/>
    <w:rsid w:val="00EB417D"/>
    <w:rsid w:val="00EB450E"/>
    <w:rsid w:val="00EB4566"/>
    <w:rsid w:val="00EB50CF"/>
    <w:rsid w:val="00EB71A2"/>
    <w:rsid w:val="00EB7693"/>
    <w:rsid w:val="00EC5639"/>
    <w:rsid w:val="00EC5725"/>
    <w:rsid w:val="00ED193B"/>
    <w:rsid w:val="00ED50BB"/>
    <w:rsid w:val="00ED6361"/>
    <w:rsid w:val="00EF0E6A"/>
    <w:rsid w:val="00EF4AAD"/>
    <w:rsid w:val="00EF7D5E"/>
    <w:rsid w:val="00F02BF4"/>
    <w:rsid w:val="00F104F8"/>
    <w:rsid w:val="00F1477A"/>
    <w:rsid w:val="00F2050F"/>
    <w:rsid w:val="00F22A25"/>
    <w:rsid w:val="00F254F4"/>
    <w:rsid w:val="00F300F1"/>
    <w:rsid w:val="00F42F05"/>
    <w:rsid w:val="00F4547B"/>
    <w:rsid w:val="00F479CE"/>
    <w:rsid w:val="00F56814"/>
    <w:rsid w:val="00F56D94"/>
    <w:rsid w:val="00F60239"/>
    <w:rsid w:val="00F606EF"/>
    <w:rsid w:val="00F653FB"/>
    <w:rsid w:val="00F675A8"/>
    <w:rsid w:val="00F71FB3"/>
    <w:rsid w:val="00F7276C"/>
    <w:rsid w:val="00F816CB"/>
    <w:rsid w:val="00F832EF"/>
    <w:rsid w:val="00F8432E"/>
    <w:rsid w:val="00F85132"/>
    <w:rsid w:val="00F902D0"/>
    <w:rsid w:val="00F919E2"/>
    <w:rsid w:val="00F9344F"/>
    <w:rsid w:val="00F94435"/>
    <w:rsid w:val="00F945BB"/>
    <w:rsid w:val="00F97F8D"/>
    <w:rsid w:val="00FA058F"/>
    <w:rsid w:val="00FA0FFC"/>
    <w:rsid w:val="00FA1973"/>
    <w:rsid w:val="00FA2CFE"/>
    <w:rsid w:val="00FA2FDC"/>
    <w:rsid w:val="00FA3EFC"/>
    <w:rsid w:val="00FA595B"/>
    <w:rsid w:val="00FB0BA0"/>
    <w:rsid w:val="00FB2FAD"/>
    <w:rsid w:val="00FB3034"/>
    <w:rsid w:val="00FB5846"/>
    <w:rsid w:val="00FB6670"/>
    <w:rsid w:val="00FC0654"/>
    <w:rsid w:val="00FC08C2"/>
    <w:rsid w:val="00FC4B3A"/>
    <w:rsid w:val="00FC6B12"/>
    <w:rsid w:val="00FD1A00"/>
    <w:rsid w:val="00FD2421"/>
    <w:rsid w:val="00FD387D"/>
    <w:rsid w:val="00FD3AAC"/>
    <w:rsid w:val="00FD56EE"/>
    <w:rsid w:val="00FD7DBE"/>
    <w:rsid w:val="00FE0961"/>
    <w:rsid w:val="00FE0A0D"/>
    <w:rsid w:val="00FE484B"/>
    <w:rsid w:val="00FE5B8A"/>
    <w:rsid w:val="00FE5C62"/>
    <w:rsid w:val="00FE76BB"/>
    <w:rsid w:val="00FE7B29"/>
    <w:rsid w:val="00FF072A"/>
    <w:rsid w:val="00FF0CB7"/>
    <w:rsid w:val="00FF101D"/>
    <w:rsid w:val="00FF2051"/>
    <w:rsid w:val="00FF3B90"/>
    <w:rsid w:val="00FF3E73"/>
    <w:rsid w:val="00FF5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83542D"/>
  <w15:chartTrackingRefBased/>
  <w15:docId w15:val="{5F8F8FFE-8451-48B4-8418-F9DC2A6F4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F51"/>
    <w:pPr>
      <w:spacing w:line="360" w:lineRule="auto"/>
    </w:pPr>
  </w:style>
  <w:style w:type="paragraph" w:styleId="Heading1">
    <w:name w:val="heading 1"/>
    <w:basedOn w:val="Normal"/>
    <w:next w:val="Normal"/>
    <w:link w:val="Heading1Char"/>
    <w:uiPriority w:val="9"/>
    <w:qFormat/>
    <w:rsid w:val="00EF4AAD"/>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2860"/>
    <w:pPr>
      <w:keepNext/>
      <w:keepLines/>
      <w:numPr>
        <w:ilvl w:val="1"/>
        <w:numId w:val="1"/>
      </w:numPr>
      <w:spacing w:before="40" w:after="0"/>
      <w:ind w:left="576"/>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F4AAD"/>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F4AA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F4AA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F4AA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F4AA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F4AA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F4AA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AAD"/>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9D2860"/>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EF4AA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F4AA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F4AA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F4AA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F4AA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F4AA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F4AA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F4A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AAD"/>
    <w:rPr>
      <w:rFonts w:ascii="Times New Roman" w:hAnsi="Times New Roman"/>
    </w:rPr>
  </w:style>
  <w:style w:type="paragraph" w:styleId="Footer">
    <w:name w:val="footer"/>
    <w:basedOn w:val="Normal"/>
    <w:link w:val="FooterChar"/>
    <w:uiPriority w:val="99"/>
    <w:unhideWhenUsed/>
    <w:rsid w:val="00EF4A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AAD"/>
    <w:rPr>
      <w:rFonts w:ascii="Times New Roman" w:hAnsi="Times New Roman"/>
    </w:rPr>
  </w:style>
  <w:style w:type="paragraph" w:styleId="TOCHeading">
    <w:name w:val="TOC Heading"/>
    <w:basedOn w:val="Heading1"/>
    <w:next w:val="Normal"/>
    <w:uiPriority w:val="39"/>
    <w:unhideWhenUsed/>
    <w:qFormat/>
    <w:rsid w:val="00EF4AAD"/>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EF4AAD"/>
    <w:pPr>
      <w:spacing w:after="100"/>
    </w:pPr>
  </w:style>
  <w:style w:type="character" w:styleId="Hyperlink">
    <w:name w:val="Hyperlink"/>
    <w:basedOn w:val="DefaultParagraphFont"/>
    <w:uiPriority w:val="99"/>
    <w:unhideWhenUsed/>
    <w:rsid w:val="00EF4AAD"/>
    <w:rPr>
      <w:color w:val="0563C1" w:themeColor="hyperlink"/>
      <w:u w:val="single"/>
    </w:rPr>
  </w:style>
  <w:style w:type="paragraph" w:styleId="TOC2">
    <w:name w:val="toc 2"/>
    <w:basedOn w:val="Normal"/>
    <w:next w:val="Normal"/>
    <w:autoRedefine/>
    <w:uiPriority w:val="39"/>
    <w:unhideWhenUsed/>
    <w:rsid w:val="004479D7"/>
    <w:pPr>
      <w:spacing w:after="100"/>
      <w:ind w:left="220"/>
    </w:pPr>
  </w:style>
  <w:style w:type="table" w:styleId="TableGrid">
    <w:name w:val="Table Grid"/>
    <w:basedOn w:val="TableNormal"/>
    <w:uiPriority w:val="39"/>
    <w:rsid w:val="00DA10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E76B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90686"/>
    <w:pPr>
      <w:spacing w:after="0"/>
    </w:pPr>
  </w:style>
  <w:style w:type="paragraph" w:styleId="Bibliography">
    <w:name w:val="Bibliography"/>
    <w:basedOn w:val="Normal"/>
    <w:next w:val="Normal"/>
    <w:uiPriority w:val="37"/>
    <w:unhideWhenUsed/>
    <w:rsid w:val="000B432A"/>
  </w:style>
  <w:style w:type="paragraph" w:styleId="NoSpacing">
    <w:name w:val="No Spacing"/>
    <w:uiPriority w:val="1"/>
    <w:qFormat/>
    <w:rsid w:val="00451104"/>
    <w:pPr>
      <w:spacing w:after="0" w:line="240" w:lineRule="auto"/>
    </w:pPr>
    <w:rPr>
      <w:rFonts w:ascii="Times New Roman" w:hAnsi="Times New Roman"/>
    </w:rPr>
  </w:style>
  <w:style w:type="paragraph" w:styleId="ListParagraph">
    <w:name w:val="List Paragraph"/>
    <w:basedOn w:val="Normal"/>
    <w:uiPriority w:val="34"/>
    <w:qFormat/>
    <w:rsid w:val="009862AB"/>
    <w:pPr>
      <w:ind w:left="720"/>
      <w:contextualSpacing/>
    </w:pPr>
  </w:style>
  <w:style w:type="paragraph" w:styleId="NormalWeb">
    <w:name w:val="Normal (Web)"/>
    <w:basedOn w:val="Normal"/>
    <w:uiPriority w:val="99"/>
    <w:semiHidden/>
    <w:unhideWhenUsed/>
    <w:rsid w:val="009367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40692"/>
    <w:rPr>
      <w:b/>
      <w:bCs/>
    </w:rPr>
  </w:style>
  <w:style w:type="character" w:styleId="PlaceholderText">
    <w:name w:val="Placeholder Text"/>
    <w:basedOn w:val="DefaultParagraphFont"/>
    <w:uiPriority w:val="99"/>
    <w:semiHidden/>
    <w:rsid w:val="009841D2"/>
    <w:rPr>
      <w:color w:val="666666"/>
    </w:rPr>
  </w:style>
  <w:style w:type="paragraph" w:styleId="TOC3">
    <w:name w:val="toc 3"/>
    <w:basedOn w:val="Normal"/>
    <w:next w:val="Normal"/>
    <w:autoRedefine/>
    <w:uiPriority w:val="39"/>
    <w:unhideWhenUsed/>
    <w:rsid w:val="00692E40"/>
    <w:pPr>
      <w:spacing w:after="100"/>
      <w:ind w:left="440"/>
    </w:pPr>
  </w:style>
  <w:style w:type="character" w:styleId="Emphasis">
    <w:name w:val="Emphasis"/>
    <w:basedOn w:val="DefaultParagraphFont"/>
    <w:uiPriority w:val="20"/>
    <w:qFormat/>
    <w:rsid w:val="00393A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4821">
      <w:bodyDiv w:val="1"/>
      <w:marLeft w:val="0"/>
      <w:marRight w:val="0"/>
      <w:marTop w:val="0"/>
      <w:marBottom w:val="0"/>
      <w:divBdr>
        <w:top w:val="none" w:sz="0" w:space="0" w:color="auto"/>
        <w:left w:val="none" w:sz="0" w:space="0" w:color="auto"/>
        <w:bottom w:val="none" w:sz="0" w:space="0" w:color="auto"/>
        <w:right w:val="none" w:sz="0" w:space="0" w:color="auto"/>
      </w:divBdr>
    </w:div>
    <w:div w:id="6174819">
      <w:bodyDiv w:val="1"/>
      <w:marLeft w:val="0"/>
      <w:marRight w:val="0"/>
      <w:marTop w:val="0"/>
      <w:marBottom w:val="0"/>
      <w:divBdr>
        <w:top w:val="none" w:sz="0" w:space="0" w:color="auto"/>
        <w:left w:val="none" w:sz="0" w:space="0" w:color="auto"/>
        <w:bottom w:val="none" w:sz="0" w:space="0" w:color="auto"/>
        <w:right w:val="none" w:sz="0" w:space="0" w:color="auto"/>
      </w:divBdr>
    </w:div>
    <w:div w:id="12149374">
      <w:bodyDiv w:val="1"/>
      <w:marLeft w:val="0"/>
      <w:marRight w:val="0"/>
      <w:marTop w:val="0"/>
      <w:marBottom w:val="0"/>
      <w:divBdr>
        <w:top w:val="none" w:sz="0" w:space="0" w:color="auto"/>
        <w:left w:val="none" w:sz="0" w:space="0" w:color="auto"/>
        <w:bottom w:val="none" w:sz="0" w:space="0" w:color="auto"/>
        <w:right w:val="none" w:sz="0" w:space="0" w:color="auto"/>
      </w:divBdr>
    </w:div>
    <w:div w:id="16396593">
      <w:bodyDiv w:val="1"/>
      <w:marLeft w:val="0"/>
      <w:marRight w:val="0"/>
      <w:marTop w:val="0"/>
      <w:marBottom w:val="0"/>
      <w:divBdr>
        <w:top w:val="none" w:sz="0" w:space="0" w:color="auto"/>
        <w:left w:val="none" w:sz="0" w:space="0" w:color="auto"/>
        <w:bottom w:val="none" w:sz="0" w:space="0" w:color="auto"/>
        <w:right w:val="none" w:sz="0" w:space="0" w:color="auto"/>
      </w:divBdr>
    </w:div>
    <w:div w:id="22024864">
      <w:bodyDiv w:val="1"/>
      <w:marLeft w:val="0"/>
      <w:marRight w:val="0"/>
      <w:marTop w:val="0"/>
      <w:marBottom w:val="0"/>
      <w:divBdr>
        <w:top w:val="none" w:sz="0" w:space="0" w:color="auto"/>
        <w:left w:val="none" w:sz="0" w:space="0" w:color="auto"/>
        <w:bottom w:val="none" w:sz="0" w:space="0" w:color="auto"/>
        <w:right w:val="none" w:sz="0" w:space="0" w:color="auto"/>
      </w:divBdr>
    </w:div>
    <w:div w:id="23017410">
      <w:bodyDiv w:val="1"/>
      <w:marLeft w:val="0"/>
      <w:marRight w:val="0"/>
      <w:marTop w:val="0"/>
      <w:marBottom w:val="0"/>
      <w:divBdr>
        <w:top w:val="none" w:sz="0" w:space="0" w:color="auto"/>
        <w:left w:val="none" w:sz="0" w:space="0" w:color="auto"/>
        <w:bottom w:val="none" w:sz="0" w:space="0" w:color="auto"/>
        <w:right w:val="none" w:sz="0" w:space="0" w:color="auto"/>
      </w:divBdr>
    </w:div>
    <w:div w:id="23479220">
      <w:bodyDiv w:val="1"/>
      <w:marLeft w:val="0"/>
      <w:marRight w:val="0"/>
      <w:marTop w:val="0"/>
      <w:marBottom w:val="0"/>
      <w:divBdr>
        <w:top w:val="none" w:sz="0" w:space="0" w:color="auto"/>
        <w:left w:val="none" w:sz="0" w:space="0" w:color="auto"/>
        <w:bottom w:val="none" w:sz="0" w:space="0" w:color="auto"/>
        <w:right w:val="none" w:sz="0" w:space="0" w:color="auto"/>
      </w:divBdr>
    </w:div>
    <w:div w:id="24404234">
      <w:bodyDiv w:val="1"/>
      <w:marLeft w:val="0"/>
      <w:marRight w:val="0"/>
      <w:marTop w:val="0"/>
      <w:marBottom w:val="0"/>
      <w:divBdr>
        <w:top w:val="none" w:sz="0" w:space="0" w:color="auto"/>
        <w:left w:val="none" w:sz="0" w:space="0" w:color="auto"/>
        <w:bottom w:val="none" w:sz="0" w:space="0" w:color="auto"/>
        <w:right w:val="none" w:sz="0" w:space="0" w:color="auto"/>
      </w:divBdr>
    </w:div>
    <w:div w:id="31157862">
      <w:bodyDiv w:val="1"/>
      <w:marLeft w:val="0"/>
      <w:marRight w:val="0"/>
      <w:marTop w:val="0"/>
      <w:marBottom w:val="0"/>
      <w:divBdr>
        <w:top w:val="none" w:sz="0" w:space="0" w:color="auto"/>
        <w:left w:val="none" w:sz="0" w:space="0" w:color="auto"/>
        <w:bottom w:val="none" w:sz="0" w:space="0" w:color="auto"/>
        <w:right w:val="none" w:sz="0" w:space="0" w:color="auto"/>
      </w:divBdr>
    </w:div>
    <w:div w:id="31274457">
      <w:bodyDiv w:val="1"/>
      <w:marLeft w:val="0"/>
      <w:marRight w:val="0"/>
      <w:marTop w:val="0"/>
      <w:marBottom w:val="0"/>
      <w:divBdr>
        <w:top w:val="none" w:sz="0" w:space="0" w:color="auto"/>
        <w:left w:val="none" w:sz="0" w:space="0" w:color="auto"/>
        <w:bottom w:val="none" w:sz="0" w:space="0" w:color="auto"/>
        <w:right w:val="none" w:sz="0" w:space="0" w:color="auto"/>
      </w:divBdr>
    </w:div>
    <w:div w:id="46495752">
      <w:bodyDiv w:val="1"/>
      <w:marLeft w:val="0"/>
      <w:marRight w:val="0"/>
      <w:marTop w:val="0"/>
      <w:marBottom w:val="0"/>
      <w:divBdr>
        <w:top w:val="none" w:sz="0" w:space="0" w:color="auto"/>
        <w:left w:val="none" w:sz="0" w:space="0" w:color="auto"/>
        <w:bottom w:val="none" w:sz="0" w:space="0" w:color="auto"/>
        <w:right w:val="none" w:sz="0" w:space="0" w:color="auto"/>
      </w:divBdr>
    </w:div>
    <w:div w:id="58793918">
      <w:bodyDiv w:val="1"/>
      <w:marLeft w:val="0"/>
      <w:marRight w:val="0"/>
      <w:marTop w:val="0"/>
      <w:marBottom w:val="0"/>
      <w:divBdr>
        <w:top w:val="none" w:sz="0" w:space="0" w:color="auto"/>
        <w:left w:val="none" w:sz="0" w:space="0" w:color="auto"/>
        <w:bottom w:val="none" w:sz="0" w:space="0" w:color="auto"/>
        <w:right w:val="none" w:sz="0" w:space="0" w:color="auto"/>
      </w:divBdr>
    </w:div>
    <w:div w:id="86580722">
      <w:bodyDiv w:val="1"/>
      <w:marLeft w:val="0"/>
      <w:marRight w:val="0"/>
      <w:marTop w:val="0"/>
      <w:marBottom w:val="0"/>
      <w:divBdr>
        <w:top w:val="none" w:sz="0" w:space="0" w:color="auto"/>
        <w:left w:val="none" w:sz="0" w:space="0" w:color="auto"/>
        <w:bottom w:val="none" w:sz="0" w:space="0" w:color="auto"/>
        <w:right w:val="none" w:sz="0" w:space="0" w:color="auto"/>
      </w:divBdr>
    </w:div>
    <w:div w:id="86971670">
      <w:bodyDiv w:val="1"/>
      <w:marLeft w:val="0"/>
      <w:marRight w:val="0"/>
      <w:marTop w:val="0"/>
      <w:marBottom w:val="0"/>
      <w:divBdr>
        <w:top w:val="none" w:sz="0" w:space="0" w:color="auto"/>
        <w:left w:val="none" w:sz="0" w:space="0" w:color="auto"/>
        <w:bottom w:val="none" w:sz="0" w:space="0" w:color="auto"/>
        <w:right w:val="none" w:sz="0" w:space="0" w:color="auto"/>
      </w:divBdr>
    </w:div>
    <w:div w:id="87390116">
      <w:bodyDiv w:val="1"/>
      <w:marLeft w:val="0"/>
      <w:marRight w:val="0"/>
      <w:marTop w:val="0"/>
      <w:marBottom w:val="0"/>
      <w:divBdr>
        <w:top w:val="none" w:sz="0" w:space="0" w:color="auto"/>
        <w:left w:val="none" w:sz="0" w:space="0" w:color="auto"/>
        <w:bottom w:val="none" w:sz="0" w:space="0" w:color="auto"/>
        <w:right w:val="none" w:sz="0" w:space="0" w:color="auto"/>
      </w:divBdr>
    </w:div>
    <w:div w:id="107627969">
      <w:bodyDiv w:val="1"/>
      <w:marLeft w:val="0"/>
      <w:marRight w:val="0"/>
      <w:marTop w:val="0"/>
      <w:marBottom w:val="0"/>
      <w:divBdr>
        <w:top w:val="none" w:sz="0" w:space="0" w:color="auto"/>
        <w:left w:val="none" w:sz="0" w:space="0" w:color="auto"/>
        <w:bottom w:val="none" w:sz="0" w:space="0" w:color="auto"/>
        <w:right w:val="none" w:sz="0" w:space="0" w:color="auto"/>
      </w:divBdr>
    </w:div>
    <w:div w:id="111676066">
      <w:bodyDiv w:val="1"/>
      <w:marLeft w:val="0"/>
      <w:marRight w:val="0"/>
      <w:marTop w:val="0"/>
      <w:marBottom w:val="0"/>
      <w:divBdr>
        <w:top w:val="none" w:sz="0" w:space="0" w:color="auto"/>
        <w:left w:val="none" w:sz="0" w:space="0" w:color="auto"/>
        <w:bottom w:val="none" w:sz="0" w:space="0" w:color="auto"/>
        <w:right w:val="none" w:sz="0" w:space="0" w:color="auto"/>
      </w:divBdr>
    </w:div>
    <w:div w:id="114714423">
      <w:bodyDiv w:val="1"/>
      <w:marLeft w:val="0"/>
      <w:marRight w:val="0"/>
      <w:marTop w:val="0"/>
      <w:marBottom w:val="0"/>
      <w:divBdr>
        <w:top w:val="none" w:sz="0" w:space="0" w:color="auto"/>
        <w:left w:val="none" w:sz="0" w:space="0" w:color="auto"/>
        <w:bottom w:val="none" w:sz="0" w:space="0" w:color="auto"/>
        <w:right w:val="none" w:sz="0" w:space="0" w:color="auto"/>
      </w:divBdr>
    </w:div>
    <w:div w:id="125391605">
      <w:bodyDiv w:val="1"/>
      <w:marLeft w:val="0"/>
      <w:marRight w:val="0"/>
      <w:marTop w:val="0"/>
      <w:marBottom w:val="0"/>
      <w:divBdr>
        <w:top w:val="none" w:sz="0" w:space="0" w:color="auto"/>
        <w:left w:val="none" w:sz="0" w:space="0" w:color="auto"/>
        <w:bottom w:val="none" w:sz="0" w:space="0" w:color="auto"/>
        <w:right w:val="none" w:sz="0" w:space="0" w:color="auto"/>
      </w:divBdr>
    </w:div>
    <w:div w:id="129060211">
      <w:bodyDiv w:val="1"/>
      <w:marLeft w:val="0"/>
      <w:marRight w:val="0"/>
      <w:marTop w:val="0"/>
      <w:marBottom w:val="0"/>
      <w:divBdr>
        <w:top w:val="none" w:sz="0" w:space="0" w:color="auto"/>
        <w:left w:val="none" w:sz="0" w:space="0" w:color="auto"/>
        <w:bottom w:val="none" w:sz="0" w:space="0" w:color="auto"/>
        <w:right w:val="none" w:sz="0" w:space="0" w:color="auto"/>
      </w:divBdr>
    </w:div>
    <w:div w:id="130486748">
      <w:bodyDiv w:val="1"/>
      <w:marLeft w:val="0"/>
      <w:marRight w:val="0"/>
      <w:marTop w:val="0"/>
      <w:marBottom w:val="0"/>
      <w:divBdr>
        <w:top w:val="none" w:sz="0" w:space="0" w:color="auto"/>
        <w:left w:val="none" w:sz="0" w:space="0" w:color="auto"/>
        <w:bottom w:val="none" w:sz="0" w:space="0" w:color="auto"/>
        <w:right w:val="none" w:sz="0" w:space="0" w:color="auto"/>
      </w:divBdr>
    </w:div>
    <w:div w:id="150676393">
      <w:bodyDiv w:val="1"/>
      <w:marLeft w:val="0"/>
      <w:marRight w:val="0"/>
      <w:marTop w:val="0"/>
      <w:marBottom w:val="0"/>
      <w:divBdr>
        <w:top w:val="none" w:sz="0" w:space="0" w:color="auto"/>
        <w:left w:val="none" w:sz="0" w:space="0" w:color="auto"/>
        <w:bottom w:val="none" w:sz="0" w:space="0" w:color="auto"/>
        <w:right w:val="none" w:sz="0" w:space="0" w:color="auto"/>
      </w:divBdr>
    </w:div>
    <w:div w:id="156269073">
      <w:bodyDiv w:val="1"/>
      <w:marLeft w:val="0"/>
      <w:marRight w:val="0"/>
      <w:marTop w:val="0"/>
      <w:marBottom w:val="0"/>
      <w:divBdr>
        <w:top w:val="none" w:sz="0" w:space="0" w:color="auto"/>
        <w:left w:val="none" w:sz="0" w:space="0" w:color="auto"/>
        <w:bottom w:val="none" w:sz="0" w:space="0" w:color="auto"/>
        <w:right w:val="none" w:sz="0" w:space="0" w:color="auto"/>
      </w:divBdr>
    </w:div>
    <w:div w:id="166753530">
      <w:bodyDiv w:val="1"/>
      <w:marLeft w:val="0"/>
      <w:marRight w:val="0"/>
      <w:marTop w:val="0"/>
      <w:marBottom w:val="0"/>
      <w:divBdr>
        <w:top w:val="none" w:sz="0" w:space="0" w:color="auto"/>
        <w:left w:val="none" w:sz="0" w:space="0" w:color="auto"/>
        <w:bottom w:val="none" w:sz="0" w:space="0" w:color="auto"/>
        <w:right w:val="none" w:sz="0" w:space="0" w:color="auto"/>
      </w:divBdr>
    </w:div>
    <w:div w:id="170678596">
      <w:bodyDiv w:val="1"/>
      <w:marLeft w:val="0"/>
      <w:marRight w:val="0"/>
      <w:marTop w:val="0"/>
      <w:marBottom w:val="0"/>
      <w:divBdr>
        <w:top w:val="none" w:sz="0" w:space="0" w:color="auto"/>
        <w:left w:val="none" w:sz="0" w:space="0" w:color="auto"/>
        <w:bottom w:val="none" w:sz="0" w:space="0" w:color="auto"/>
        <w:right w:val="none" w:sz="0" w:space="0" w:color="auto"/>
      </w:divBdr>
    </w:div>
    <w:div w:id="171842473">
      <w:bodyDiv w:val="1"/>
      <w:marLeft w:val="0"/>
      <w:marRight w:val="0"/>
      <w:marTop w:val="0"/>
      <w:marBottom w:val="0"/>
      <w:divBdr>
        <w:top w:val="none" w:sz="0" w:space="0" w:color="auto"/>
        <w:left w:val="none" w:sz="0" w:space="0" w:color="auto"/>
        <w:bottom w:val="none" w:sz="0" w:space="0" w:color="auto"/>
        <w:right w:val="none" w:sz="0" w:space="0" w:color="auto"/>
      </w:divBdr>
    </w:div>
    <w:div w:id="175653703">
      <w:bodyDiv w:val="1"/>
      <w:marLeft w:val="0"/>
      <w:marRight w:val="0"/>
      <w:marTop w:val="0"/>
      <w:marBottom w:val="0"/>
      <w:divBdr>
        <w:top w:val="none" w:sz="0" w:space="0" w:color="auto"/>
        <w:left w:val="none" w:sz="0" w:space="0" w:color="auto"/>
        <w:bottom w:val="none" w:sz="0" w:space="0" w:color="auto"/>
        <w:right w:val="none" w:sz="0" w:space="0" w:color="auto"/>
      </w:divBdr>
    </w:div>
    <w:div w:id="178473343">
      <w:bodyDiv w:val="1"/>
      <w:marLeft w:val="0"/>
      <w:marRight w:val="0"/>
      <w:marTop w:val="0"/>
      <w:marBottom w:val="0"/>
      <w:divBdr>
        <w:top w:val="none" w:sz="0" w:space="0" w:color="auto"/>
        <w:left w:val="none" w:sz="0" w:space="0" w:color="auto"/>
        <w:bottom w:val="none" w:sz="0" w:space="0" w:color="auto"/>
        <w:right w:val="none" w:sz="0" w:space="0" w:color="auto"/>
      </w:divBdr>
    </w:div>
    <w:div w:id="181866890">
      <w:bodyDiv w:val="1"/>
      <w:marLeft w:val="0"/>
      <w:marRight w:val="0"/>
      <w:marTop w:val="0"/>
      <w:marBottom w:val="0"/>
      <w:divBdr>
        <w:top w:val="none" w:sz="0" w:space="0" w:color="auto"/>
        <w:left w:val="none" w:sz="0" w:space="0" w:color="auto"/>
        <w:bottom w:val="none" w:sz="0" w:space="0" w:color="auto"/>
        <w:right w:val="none" w:sz="0" w:space="0" w:color="auto"/>
      </w:divBdr>
    </w:div>
    <w:div w:id="189150918">
      <w:bodyDiv w:val="1"/>
      <w:marLeft w:val="0"/>
      <w:marRight w:val="0"/>
      <w:marTop w:val="0"/>
      <w:marBottom w:val="0"/>
      <w:divBdr>
        <w:top w:val="none" w:sz="0" w:space="0" w:color="auto"/>
        <w:left w:val="none" w:sz="0" w:space="0" w:color="auto"/>
        <w:bottom w:val="none" w:sz="0" w:space="0" w:color="auto"/>
        <w:right w:val="none" w:sz="0" w:space="0" w:color="auto"/>
      </w:divBdr>
    </w:div>
    <w:div w:id="196620736">
      <w:bodyDiv w:val="1"/>
      <w:marLeft w:val="0"/>
      <w:marRight w:val="0"/>
      <w:marTop w:val="0"/>
      <w:marBottom w:val="0"/>
      <w:divBdr>
        <w:top w:val="none" w:sz="0" w:space="0" w:color="auto"/>
        <w:left w:val="none" w:sz="0" w:space="0" w:color="auto"/>
        <w:bottom w:val="none" w:sz="0" w:space="0" w:color="auto"/>
        <w:right w:val="none" w:sz="0" w:space="0" w:color="auto"/>
      </w:divBdr>
    </w:div>
    <w:div w:id="206797535">
      <w:bodyDiv w:val="1"/>
      <w:marLeft w:val="0"/>
      <w:marRight w:val="0"/>
      <w:marTop w:val="0"/>
      <w:marBottom w:val="0"/>
      <w:divBdr>
        <w:top w:val="none" w:sz="0" w:space="0" w:color="auto"/>
        <w:left w:val="none" w:sz="0" w:space="0" w:color="auto"/>
        <w:bottom w:val="none" w:sz="0" w:space="0" w:color="auto"/>
        <w:right w:val="none" w:sz="0" w:space="0" w:color="auto"/>
      </w:divBdr>
    </w:div>
    <w:div w:id="209922477">
      <w:bodyDiv w:val="1"/>
      <w:marLeft w:val="0"/>
      <w:marRight w:val="0"/>
      <w:marTop w:val="0"/>
      <w:marBottom w:val="0"/>
      <w:divBdr>
        <w:top w:val="none" w:sz="0" w:space="0" w:color="auto"/>
        <w:left w:val="none" w:sz="0" w:space="0" w:color="auto"/>
        <w:bottom w:val="none" w:sz="0" w:space="0" w:color="auto"/>
        <w:right w:val="none" w:sz="0" w:space="0" w:color="auto"/>
      </w:divBdr>
    </w:div>
    <w:div w:id="219948666">
      <w:bodyDiv w:val="1"/>
      <w:marLeft w:val="0"/>
      <w:marRight w:val="0"/>
      <w:marTop w:val="0"/>
      <w:marBottom w:val="0"/>
      <w:divBdr>
        <w:top w:val="none" w:sz="0" w:space="0" w:color="auto"/>
        <w:left w:val="none" w:sz="0" w:space="0" w:color="auto"/>
        <w:bottom w:val="none" w:sz="0" w:space="0" w:color="auto"/>
        <w:right w:val="none" w:sz="0" w:space="0" w:color="auto"/>
      </w:divBdr>
    </w:div>
    <w:div w:id="222328688">
      <w:bodyDiv w:val="1"/>
      <w:marLeft w:val="0"/>
      <w:marRight w:val="0"/>
      <w:marTop w:val="0"/>
      <w:marBottom w:val="0"/>
      <w:divBdr>
        <w:top w:val="none" w:sz="0" w:space="0" w:color="auto"/>
        <w:left w:val="none" w:sz="0" w:space="0" w:color="auto"/>
        <w:bottom w:val="none" w:sz="0" w:space="0" w:color="auto"/>
        <w:right w:val="none" w:sz="0" w:space="0" w:color="auto"/>
      </w:divBdr>
    </w:div>
    <w:div w:id="236213242">
      <w:bodyDiv w:val="1"/>
      <w:marLeft w:val="0"/>
      <w:marRight w:val="0"/>
      <w:marTop w:val="0"/>
      <w:marBottom w:val="0"/>
      <w:divBdr>
        <w:top w:val="none" w:sz="0" w:space="0" w:color="auto"/>
        <w:left w:val="none" w:sz="0" w:space="0" w:color="auto"/>
        <w:bottom w:val="none" w:sz="0" w:space="0" w:color="auto"/>
        <w:right w:val="none" w:sz="0" w:space="0" w:color="auto"/>
      </w:divBdr>
    </w:div>
    <w:div w:id="240529361">
      <w:bodyDiv w:val="1"/>
      <w:marLeft w:val="0"/>
      <w:marRight w:val="0"/>
      <w:marTop w:val="0"/>
      <w:marBottom w:val="0"/>
      <w:divBdr>
        <w:top w:val="none" w:sz="0" w:space="0" w:color="auto"/>
        <w:left w:val="none" w:sz="0" w:space="0" w:color="auto"/>
        <w:bottom w:val="none" w:sz="0" w:space="0" w:color="auto"/>
        <w:right w:val="none" w:sz="0" w:space="0" w:color="auto"/>
      </w:divBdr>
    </w:div>
    <w:div w:id="240794356">
      <w:bodyDiv w:val="1"/>
      <w:marLeft w:val="0"/>
      <w:marRight w:val="0"/>
      <w:marTop w:val="0"/>
      <w:marBottom w:val="0"/>
      <w:divBdr>
        <w:top w:val="none" w:sz="0" w:space="0" w:color="auto"/>
        <w:left w:val="none" w:sz="0" w:space="0" w:color="auto"/>
        <w:bottom w:val="none" w:sz="0" w:space="0" w:color="auto"/>
        <w:right w:val="none" w:sz="0" w:space="0" w:color="auto"/>
      </w:divBdr>
    </w:div>
    <w:div w:id="245966078">
      <w:bodyDiv w:val="1"/>
      <w:marLeft w:val="0"/>
      <w:marRight w:val="0"/>
      <w:marTop w:val="0"/>
      <w:marBottom w:val="0"/>
      <w:divBdr>
        <w:top w:val="none" w:sz="0" w:space="0" w:color="auto"/>
        <w:left w:val="none" w:sz="0" w:space="0" w:color="auto"/>
        <w:bottom w:val="none" w:sz="0" w:space="0" w:color="auto"/>
        <w:right w:val="none" w:sz="0" w:space="0" w:color="auto"/>
      </w:divBdr>
    </w:div>
    <w:div w:id="252275729">
      <w:bodyDiv w:val="1"/>
      <w:marLeft w:val="0"/>
      <w:marRight w:val="0"/>
      <w:marTop w:val="0"/>
      <w:marBottom w:val="0"/>
      <w:divBdr>
        <w:top w:val="none" w:sz="0" w:space="0" w:color="auto"/>
        <w:left w:val="none" w:sz="0" w:space="0" w:color="auto"/>
        <w:bottom w:val="none" w:sz="0" w:space="0" w:color="auto"/>
        <w:right w:val="none" w:sz="0" w:space="0" w:color="auto"/>
      </w:divBdr>
    </w:div>
    <w:div w:id="263072374">
      <w:bodyDiv w:val="1"/>
      <w:marLeft w:val="0"/>
      <w:marRight w:val="0"/>
      <w:marTop w:val="0"/>
      <w:marBottom w:val="0"/>
      <w:divBdr>
        <w:top w:val="none" w:sz="0" w:space="0" w:color="auto"/>
        <w:left w:val="none" w:sz="0" w:space="0" w:color="auto"/>
        <w:bottom w:val="none" w:sz="0" w:space="0" w:color="auto"/>
        <w:right w:val="none" w:sz="0" w:space="0" w:color="auto"/>
      </w:divBdr>
    </w:div>
    <w:div w:id="267589047">
      <w:bodyDiv w:val="1"/>
      <w:marLeft w:val="0"/>
      <w:marRight w:val="0"/>
      <w:marTop w:val="0"/>
      <w:marBottom w:val="0"/>
      <w:divBdr>
        <w:top w:val="none" w:sz="0" w:space="0" w:color="auto"/>
        <w:left w:val="none" w:sz="0" w:space="0" w:color="auto"/>
        <w:bottom w:val="none" w:sz="0" w:space="0" w:color="auto"/>
        <w:right w:val="none" w:sz="0" w:space="0" w:color="auto"/>
      </w:divBdr>
    </w:div>
    <w:div w:id="275596880">
      <w:bodyDiv w:val="1"/>
      <w:marLeft w:val="0"/>
      <w:marRight w:val="0"/>
      <w:marTop w:val="0"/>
      <w:marBottom w:val="0"/>
      <w:divBdr>
        <w:top w:val="none" w:sz="0" w:space="0" w:color="auto"/>
        <w:left w:val="none" w:sz="0" w:space="0" w:color="auto"/>
        <w:bottom w:val="none" w:sz="0" w:space="0" w:color="auto"/>
        <w:right w:val="none" w:sz="0" w:space="0" w:color="auto"/>
      </w:divBdr>
    </w:div>
    <w:div w:id="279847595">
      <w:bodyDiv w:val="1"/>
      <w:marLeft w:val="0"/>
      <w:marRight w:val="0"/>
      <w:marTop w:val="0"/>
      <w:marBottom w:val="0"/>
      <w:divBdr>
        <w:top w:val="none" w:sz="0" w:space="0" w:color="auto"/>
        <w:left w:val="none" w:sz="0" w:space="0" w:color="auto"/>
        <w:bottom w:val="none" w:sz="0" w:space="0" w:color="auto"/>
        <w:right w:val="none" w:sz="0" w:space="0" w:color="auto"/>
      </w:divBdr>
    </w:div>
    <w:div w:id="297029057">
      <w:bodyDiv w:val="1"/>
      <w:marLeft w:val="0"/>
      <w:marRight w:val="0"/>
      <w:marTop w:val="0"/>
      <w:marBottom w:val="0"/>
      <w:divBdr>
        <w:top w:val="none" w:sz="0" w:space="0" w:color="auto"/>
        <w:left w:val="none" w:sz="0" w:space="0" w:color="auto"/>
        <w:bottom w:val="none" w:sz="0" w:space="0" w:color="auto"/>
        <w:right w:val="none" w:sz="0" w:space="0" w:color="auto"/>
      </w:divBdr>
    </w:div>
    <w:div w:id="297731864">
      <w:bodyDiv w:val="1"/>
      <w:marLeft w:val="0"/>
      <w:marRight w:val="0"/>
      <w:marTop w:val="0"/>
      <w:marBottom w:val="0"/>
      <w:divBdr>
        <w:top w:val="none" w:sz="0" w:space="0" w:color="auto"/>
        <w:left w:val="none" w:sz="0" w:space="0" w:color="auto"/>
        <w:bottom w:val="none" w:sz="0" w:space="0" w:color="auto"/>
        <w:right w:val="none" w:sz="0" w:space="0" w:color="auto"/>
      </w:divBdr>
    </w:div>
    <w:div w:id="305088951">
      <w:bodyDiv w:val="1"/>
      <w:marLeft w:val="0"/>
      <w:marRight w:val="0"/>
      <w:marTop w:val="0"/>
      <w:marBottom w:val="0"/>
      <w:divBdr>
        <w:top w:val="none" w:sz="0" w:space="0" w:color="auto"/>
        <w:left w:val="none" w:sz="0" w:space="0" w:color="auto"/>
        <w:bottom w:val="none" w:sz="0" w:space="0" w:color="auto"/>
        <w:right w:val="none" w:sz="0" w:space="0" w:color="auto"/>
      </w:divBdr>
    </w:div>
    <w:div w:id="311250934">
      <w:bodyDiv w:val="1"/>
      <w:marLeft w:val="0"/>
      <w:marRight w:val="0"/>
      <w:marTop w:val="0"/>
      <w:marBottom w:val="0"/>
      <w:divBdr>
        <w:top w:val="none" w:sz="0" w:space="0" w:color="auto"/>
        <w:left w:val="none" w:sz="0" w:space="0" w:color="auto"/>
        <w:bottom w:val="none" w:sz="0" w:space="0" w:color="auto"/>
        <w:right w:val="none" w:sz="0" w:space="0" w:color="auto"/>
      </w:divBdr>
    </w:div>
    <w:div w:id="323048535">
      <w:bodyDiv w:val="1"/>
      <w:marLeft w:val="0"/>
      <w:marRight w:val="0"/>
      <w:marTop w:val="0"/>
      <w:marBottom w:val="0"/>
      <w:divBdr>
        <w:top w:val="none" w:sz="0" w:space="0" w:color="auto"/>
        <w:left w:val="none" w:sz="0" w:space="0" w:color="auto"/>
        <w:bottom w:val="none" w:sz="0" w:space="0" w:color="auto"/>
        <w:right w:val="none" w:sz="0" w:space="0" w:color="auto"/>
      </w:divBdr>
    </w:div>
    <w:div w:id="324818326">
      <w:bodyDiv w:val="1"/>
      <w:marLeft w:val="0"/>
      <w:marRight w:val="0"/>
      <w:marTop w:val="0"/>
      <w:marBottom w:val="0"/>
      <w:divBdr>
        <w:top w:val="none" w:sz="0" w:space="0" w:color="auto"/>
        <w:left w:val="none" w:sz="0" w:space="0" w:color="auto"/>
        <w:bottom w:val="none" w:sz="0" w:space="0" w:color="auto"/>
        <w:right w:val="none" w:sz="0" w:space="0" w:color="auto"/>
      </w:divBdr>
    </w:div>
    <w:div w:id="326639934">
      <w:bodyDiv w:val="1"/>
      <w:marLeft w:val="0"/>
      <w:marRight w:val="0"/>
      <w:marTop w:val="0"/>
      <w:marBottom w:val="0"/>
      <w:divBdr>
        <w:top w:val="none" w:sz="0" w:space="0" w:color="auto"/>
        <w:left w:val="none" w:sz="0" w:space="0" w:color="auto"/>
        <w:bottom w:val="none" w:sz="0" w:space="0" w:color="auto"/>
        <w:right w:val="none" w:sz="0" w:space="0" w:color="auto"/>
      </w:divBdr>
    </w:div>
    <w:div w:id="331103924">
      <w:bodyDiv w:val="1"/>
      <w:marLeft w:val="0"/>
      <w:marRight w:val="0"/>
      <w:marTop w:val="0"/>
      <w:marBottom w:val="0"/>
      <w:divBdr>
        <w:top w:val="none" w:sz="0" w:space="0" w:color="auto"/>
        <w:left w:val="none" w:sz="0" w:space="0" w:color="auto"/>
        <w:bottom w:val="none" w:sz="0" w:space="0" w:color="auto"/>
        <w:right w:val="none" w:sz="0" w:space="0" w:color="auto"/>
      </w:divBdr>
    </w:div>
    <w:div w:id="332071811">
      <w:bodyDiv w:val="1"/>
      <w:marLeft w:val="0"/>
      <w:marRight w:val="0"/>
      <w:marTop w:val="0"/>
      <w:marBottom w:val="0"/>
      <w:divBdr>
        <w:top w:val="none" w:sz="0" w:space="0" w:color="auto"/>
        <w:left w:val="none" w:sz="0" w:space="0" w:color="auto"/>
        <w:bottom w:val="none" w:sz="0" w:space="0" w:color="auto"/>
        <w:right w:val="none" w:sz="0" w:space="0" w:color="auto"/>
      </w:divBdr>
    </w:div>
    <w:div w:id="333994863">
      <w:bodyDiv w:val="1"/>
      <w:marLeft w:val="0"/>
      <w:marRight w:val="0"/>
      <w:marTop w:val="0"/>
      <w:marBottom w:val="0"/>
      <w:divBdr>
        <w:top w:val="none" w:sz="0" w:space="0" w:color="auto"/>
        <w:left w:val="none" w:sz="0" w:space="0" w:color="auto"/>
        <w:bottom w:val="none" w:sz="0" w:space="0" w:color="auto"/>
        <w:right w:val="none" w:sz="0" w:space="0" w:color="auto"/>
      </w:divBdr>
    </w:div>
    <w:div w:id="337731070">
      <w:bodyDiv w:val="1"/>
      <w:marLeft w:val="0"/>
      <w:marRight w:val="0"/>
      <w:marTop w:val="0"/>
      <w:marBottom w:val="0"/>
      <w:divBdr>
        <w:top w:val="none" w:sz="0" w:space="0" w:color="auto"/>
        <w:left w:val="none" w:sz="0" w:space="0" w:color="auto"/>
        <w:bottom w:val="none" w:sz="0" w:space="0" w:color="auto"/>
        <w:right w:val="none" w:sz="0" w:space="0" w:color="auto"/>
      </w:divBdr>
    </w:div>
    <w:div w:id="350648263">
      <w:bodyDiv w:val="1"/>
      <w:marLeft w:val="0"/>
      <w:marRight w:val="0"/>
      <w:marTop w:val="0"/>
      <w:marBottom w:val="0"/>
      <w:divBdr>
        <w:top w:val="none" w:sz="0" w:space="0" w:color="auto"/>
        <w:left w:val="none" w:sz="0" w:space="0" w:color="auto"/>
        <w:bottom w:val="none" w:sz="0" w:space="0" w:color="auto"/>
        <w:right w:val="none" w:sz="0" w:space="0" w:color="auto"/>
      </w:divBdr>
    </w:div>
    <w:div w:id="353653420">
      <w:bodyDiv w:val="1"/>
      <w:marLeft w:val="0"/>
      <w:marRight w:val="0"/>
      <w:marTop w:val="0"/>
      <w:marBottom w:val="0"/>
      <w:divBdr>
        <w:top w:val="none" w:sz="0" w:space="0" w:color="auto"/>
        <w:left w:val="none" w:sz="0" w:space="0" w:color="auto"/>
        <w:bottom w:val="none" w:sz="0" w:space="0" w:color="auto"/>
        <w:right w:val="none" w:sz="0" w:space="0" w:color="auto"/>
      </w:divBdr>
    </w:div>
    <w:div w:id="358512073">
      <w:bodyDiv w:val="1"/>
      <w:marLeft w:val="0"/>
      <w:marRight w:val="0"/>
      <w:marTop w:val="0"/>
      <w:marBottom w:val="0"/>
      <w:divBdr>
        <w:top w:val="none" w:sz="0" w:space="0" w:color="auto"/>
        <w:left w:val="none" w:sz="0" w:space="0" w:color="auto"/>
        <w:bottom w:val="none" w:sz="0" w:space="0" w:color="auto"/>
        <w:right w:val="none" w:sz="0" w:space="0" w:color="auto"/>
      </w:divBdr>
    </w:div>
    <w:div w:id="359746134">
      <w:bodyDiv w:val="1"/>
      <w:marLeft w:val="0"/>
      <w:marRight w:val="0"/>
      <w:marTop w:val="0"/>
      <w:marBottom w:val="0"/>
      <w:divBdr>
        <w:top w:val="none" w:sz="0" w:space="0" w:color="auto"/>
        <w:left w:val="none" w:sz="0" w:space="0" w:color="auto"/>
        <w:bottom w:val="none" w:sz="0" w:space="0" w:color="auto"/>
        <w:right w:val="none" w:sz="0" w:space="0" w:color="auto"/>
      </w:divBdr>
    </w:div>
    <w:div w:id="363755953">
      <w:bodyDiv w:val="1"/>
      <w:marLeft w:val="0"/>
      <w:marRight w:val="0"/>
      <w:marTop w:val="0"/>
      <w:marBottom w:val="0"/>
      <w:divBdr>
        <w:top w:val="none" w:sz="0" w:space="0" w:color="auto"/>
        <w:left w:val="none" w:sz="0" w:space="0" w:color="auto"/>
        <w:bottom w:val="none" w:sz="0" w:space="0" w:color="auto"/>
        <w:right w:val="none" w:sz="0" w:space="0" w:color="auto"/>
      </w:divBdr>
    </w:div>
    <w:div w:id="373581097">
      <w:bodyDiv w:val="1"/>
      <w:marLeft w:val="0"/>
      <w:marRight w:val="0"/>
      <w:marTop w:val="0"/>
      <w:marBottom w:val="0"/>
      <w:divBdr>
        <w:top w:val="none" w:sz="0" w:space="0" w:color="auto"/>
        <w:left w:val="none" w:sz="0" w:space="0" w:color="auto"/>
        <w:bottom w:val="none" w:sz="0" w:space="0" w:color="auto"/>
        <w:right w:val="none" w:sz="0" w:space="0" w:color="auto"/>
      </w:divBdr>
    </w:div>
    <w:div w:id="388384676">
      <w:bodyDiv w:val="1"/>
      <w:marLeft w:val="0"/>
      <w:marRight w:val="0"/>
      <w:marTop w:val="0"/>
      <w:marBottom w:val="0"/>
      <w:divBdr>
        <w:top w:val="none" w:sz="0" w:space="0" w:color="auto"/>
        <w:left w:val="none" w:sz="0" w:space="0" w:color="auto"/>
        <w:bottom w:val="none" w:sz="0" w:space="0" w:color="auto"/>
        <w:right w:val="none" w:sz="0" w:space="0" w:color="auto"/>
      </w:divBdr>
    </w:div>
    <w:div w:id="408649512">
      <w:bodyDiv w:val="1"/>
      <w:marLeft w:val="0"/>
      <w:marRight w:val="0"/>
      <w:marTop w:val="0"/>
      <w:marBottom w:val="0"/>
      <w:divBdr>
        <w:top w:val="none" w:sz="0" w:space="0" w:color="auto"/>
        <w:left w:val="none" w:sz="0" w:space="0" w:color="auto"/>
        <w:bottom w:val="none" w:sz="0" w:space="0" w:color="auto"/>
        <w:right w:val="none" w:sz="0" w:space="0" w:color="auto"/>
      </w:divBdr>
    </w:div>
    <w:div w:id="415133372">
      <w:bodyDiv w:val="1"/>
      <w:marLeft w:val="0"/>
      <w:marRight w:val="0"/>
      <w:marTop w:val="0"/>
      <w:marBottom w:val="0"/>
      <w:divBdr>
        <w:top w:val="none" w:sz="0" w:space="0" w:color="auto"/>
        <w:left w:val="none" w:sz="0" w:space="0" w:color="auto"/>
        <w:bottom w:val="none" w:sz="0" w:space="0" w:color="auto"/>
        <w:right w:val="none" w:sz="0" w:space="0" w:color="auto"/>
      </w:divBdr>
    </w:div>
    <w:div w:id="416290789">
      <w:bodyDiv w:val="1"/>
      <w:marLeft w:val="0"/>
      <w:marRight w:val="0"/>
      <w:marTop w:val="0"/>
      <w:marBottom w:val="0"/>
      <w:divBdr>
        <w:top w:val="none" w:sz="0" w:space="0" w:color="auto"/>
        <w:left w:val="none" w:sz="0" w:space="0" w:color="auto"/>
        <w:bottom w:val="none" w:sz="0" w:space="0" w:color="auto"/>
        <w:right w:val="none" w:sz="0" w:space="0" w:color="auto"/>
      </w:divBdr>
    </w:div>
    <w:div w:id="417941824">
      <w:bodyDiv w:val="1"/>
      <w:marLeft w:val="0"/>
      <w:marRight w:val="0"/>
      <w:marTop w:val="0"/>
      <w:marBottom w:val="0"/>
      <w:divBdr>
        <w:top w:val="none" w:sz="0" w:space="0" w:color="auto"/>
        <w:left w:val="none" w:sz="0" w:space="0" w:color="auto"/>
        <w:bottom w:val="none" w:sz="0" w:space="0" w:color="auto"/>
        <w:right w:val="none" w:sz="0" w:space="0" w:color="auto"/>
      </w:divBdr>
    </w:div>
    <w:div w:id="422841871">
      <w:bodyDiv w:val="1"/>
      <w:marLeft w:val="0"/>
      <w:marRight w:val="0"/>
      <w:marTop w:val="0"/>
      <w:marBottom w:val="0"/>
      <w:divBdr>
        <w:top w:val="none" w:sz="0" w:space="0" w:color="auto"/>
        <w:left w:val="none" w:sz="0" w:space="0" w:color="auto"/>
        <w:bottom w:val="none" w:sz="0" w:space="0" w:color="auto"/>
        <w:right w:val="none" w:sz="0" w:space="0" w:color="auto"/>
      </w:divBdr>
    </w:div>
    <w:div w:id="426772034">
      <w:bodyDiv w:val="1"/>
      <w:marLeft w:val="0"/>
      <w:marRight w:val="0"/>
      <w:marTop w:val="0"/>
      <w:marBottom w:val="0"/>
      <w:divBdr>
        <w:top w:val="none" w:sz="0" w:space="0" w:color="auto"/>
        <w:left w:val="none" w:sz="0" w:space="0" w:color="auto"/>
        <w:bottom w:val="none" w:sz="0" w:space="0" w:color="auto"/>
        <w:right w:val="none" w:sz="0" w:space="0" w:color="auto"/>
      </w:divBdr>
    </w:div>
    <w:div w:id="428694444">
      <w:bodyDiv w:val="1"/>
      <w:marLeft w:val="0"/>
      <w:marRight w:val="0"/>
      <w:marTop w:val="0"/>
      <w:marBottom w:val="0"/>
      <w:divBdr>
        <w:top w:val="none" w:sz="0" w:space="0" w:color="auto"/>
        <w:left w:val="none" w:sz="0" w:space="0" w:color="auto"/>
        <w:bottom w:val="none" w:sz="0" w:space="0" w:color="auto"/>
        <w:right w:val="none" w:sz="0" w:space="0" w:color="auto"/>
      </w:divBdr>
    </w:div>
    <w:div w:id="433327727">
      <w:bodyDiv w:val="1"/>
      <w:marLeft w:val="0"/>
      <w:marRight w:val="0"/>
      <w:marTop w:val="0"/>
      <w:marBottom w:val="0"/>
      <w:divBdr>
        <w:top w:val="none" w:sz="0" w:space="0" w:color="auto"/>
        <w:left w:val="none" w:sz="0" w:space="0" w:color="auto"/>
        <w:bottom w:val="none" w:sz="0" w:space="0" w:color="auto"/>
        <w:right w:val="none" w:sz="0" w:space="0" w:color="auto"/>
      </w:divBdr>
    </w:div>
    <w:div w:id="435830293">
      <w:bodyDiv w:val="1"/>
      <w:marLeft w:val="0"/>
      <w:marRight w:val="0"/>
      <w:marTop w:val="0"/>
      <w:marBottom w:val="0"/>
      <w:divBdr>
        <w:top w:val="none" w:sz="0" w:space="0" w:color="auto"/>
        <w:left w:val="none" w:sz="0" w:space="0" w:color="auto"/>
        <w:bottom w:val="none" w:sz="0" w:space="0" w:color="auto"/>
        <w:right w:val="none" w:sz="0" w:space="0" w:color="auto"/>
      </w:divBdr>
    </w:div>
    <w:div w:id="451364286">
      <w:bodyDiv w:val="1"/>
      <w:marLeft w:val="0"/>
      <w:marRight w:val="0"/>
      <w:marTop w:val="0"/>
      <w:marBottom w:val="0"/>
      <w:divBdr>
        <w:top w:val="none" w:sz="0" w:space="0" w:color="auto"/>
        <w:left w:val="none" w:sz="0" w:space="0" w:color="auto"/>
        <w:bottom w:val="none" w:sz="0" w:space="0" w:color="auto"/>
        <w:right w:val="none" w:sz="0" w:space="0" w:color="auto"/>
      </w:divBdr>
    </w:div>
    <w:div w:id="462774474">
      <w:bodyDiv w:val="1"/>
      <w:marLeft w:val="0"/>
      <w:marRight w:val="0"/>
      <w:marTop w:val="0"/>
      <w:marBottom w:val="0"/>
      <w:divBdr>
        <w:top w:val="none" w:sz="0" w:space="0" w:color="auto"/>
        <w:left w:val="none" w:sz="0" w:space="0" w:color="auto"/>
        <w:bottom w:val="none" w:sz="0" w:space="0" w:color="auto"/>
        <w:right w:val="none" w:sz="0" w:space="0" w:color="auto"/>
      </w:divBdr>
    </w:div>
    <w:div w:id="463426897">
      <w:bodyDiv w:val="1"/>
      <w:marLeft w:val="0"/>
      <w:marRight w:val="0"/>
      <w:marTop w:val="0"/>
      <w:marBottom w:val="0"/>
      <w:divBdr>
        <w:top w:val="none" w:sz="0" w:space="0" w:color="auto"/>
        <w:left w:val="none" w:sz="0" w:space="0" w:color="auto"/>
        <w:bottom w:val="none" w:sz="0" w:space="0" w:color="auto"/>
        <w:right w:val="none" w:sz="0" w:space="0" w:color="auto"/>
      </w:divBdr>
    </w:div>
    <w:div w:id="464935469">
      <w:bodyDiv w:val="1"/>
      <w:marLeft w:val="0"/>
      <w:marRight w:val="0"/>
      <w:marTop w:val="0"/>
      <w:marBottom w:val="0"/>
      <w:divBdr>
        <w:top w:val="none" w:sz="0" w:space="0" w:color="auto"/>
        <w:left w:val="none" w:sz="0" w:space="0" w:color="auto"/>
        <w:bottom w:val="none" w:sz="0" w:space="0" w:color="auto"/>
        <w:right w:val="none" w:sz="0" w:space="0" w:color="auto"/>
      </w:divBdr>
    </w:div>
    <w:div w:id="470250042">
      <w:bodyDiv w:val="1"/>
      <w:marLeft w:val="0"/>
      <w:marRight w:val="0"/>
      <w:marTop w:val="0"/>
      <w:marBottom w:val="0"/>
      <w:divBdr>
        <w:top w:val="none" w:sz="0" w:space="0" w:color="auto"/>
        <w:left w:val="none" w:sz="0" w:space="0" w:color="auto"/>
        <w:bottom w:val="none" w:sz="0" w:space="0" w:color="auto"/>
        <w:right w:val="none" w:sz="0" w:space="0" w:color="auto"/>
      </w:divBdr>
    </w:div>
    <w:div w:id="472524528">
      <w:bodyDiv w:val="1"/>
      <w:marLeft w:val="0"/>
      <w:marRight w:val="0"/>
      <w:marTop w:val="0"/>
      <w:marBottom w:val="0"/>
      <w:divBdr>
        <w:top w:val="none" w:sz="0" w:space="0" w:color="auto"/>
        <w:left w:val="none" w:sz="0" w:space="0" w:color="auto"/>
        <w:bottom w:val="none" w:sz="0" w:space="0" w:color="auto"/>
        <w:right w:val="none" w:sz="0" w:space="0" w:color="auto"/>
      </w:divBdr>
    </w:div>
    <w:div w:id="474613819">
      <w:bodyDiv w:val="1"/>
      <w:marLeft w:val="0"/>
      <w:marRight w:val="0"/>
      <w:marTop w:val="0"/>
      <w:marBottom w:val="0"/>
      <w:divBdr>
        <w:top w:val="none" w:sz="0" w:space="0" w:color="auto"/>
        <w:left w:val="none" w:sz="0" w:space="0" w:color="auto"/>
        <w:bottom w:val="none" w:sz="0" w:space="0" w:color="auto"/>
        <w:right w:val="none" w:sz="0" w:space="0" w:color="auto"/>
      </w:divBdr>
    </w:div>
    <w:div w:id="474874349">
      <w:bodyDiv w:val="1"/>
      <w:marLeft w:val="0"/>
      <w:marRight w:val="0"/>
      <w:marTop w:val="0"/>
      <w:marBottom w:val="0"/>
      <w:divBdr>
        <w:top w:val="none" w:sz="0" w:space="0" w:color="auto"/>
        <w:left w:val="none" w:sz="0" w:space="0" w:color="auto"/>
        <w:bottom w:val="none" w:sz="0" w:space="0" w:color="auto"/>
        <w:right w:val="none" w:sz="0" w:space="0" w:color="auto"/>
      </w:divBdr>
    </w:div>
    <w:div w:id="477304585">
      <w:bodyDiv w:val="1"/>
      <w:marLeft w:val="0"/>
      <w:marRight w:val="0"/>
      <w:marTop w:val="0"/>
      <w:marBottom w:val="0"/>
      <w:divBdr>
        <w:top w:val="none" w:sz="0" w:space="0" w:color="auto"/>
        <w:left w:val="none" w:sz="0" w:space="0" w:color="auto"/>
        <w:bottom w:val="none" w:sz="0" w:space="0" w:color="auto"/>
        <w:right w:val="none" w:sz="0" w:space="0" w:color="auto"/>
      </w:divBdr>
    </w:div>
    <w:div w:id="507906606">
      <w:bodyDiv w:val="1"/>
      <w:marLeft w:val="0"/>
      <w:marRight w:val="0"/>
      <w:marTop w:val="0"/>
      <w:marBottom w:val="0"/>
      <w:divBdr>
        <w:top w:val="none" w:sz="0" w:space="0" w:color="auto"/>
        <w:left w:val="none" w:sz="0" w:space="0" w:color="auto"/>
        <w:bottom w:val="none" w:sz="0" w:space="0" w:color="auto"/>
        <w:right w:val="none" w:sz="0" w:space="0" w:color="auto"/>
      </w:divBdr>
    </w:div>
    <w:div w:id="532424493">
      <w:bodyDiv w:val="1"/>
      <w:marLeft w:val="0"/>
      <w:marRight w:val="0"/>
      <w:marTop w:val="0"/>
      <w:marBottom w:val="0"/>
      <w:divBdr>
        <w:top w:val="none" w:sz="0" w:space="0" w:color="auto"/>
        <w:left w:val="none" w:sz="0" w:space="0" w:color="auto"/>
        <w:bottom w:val="none" w:sz="0" w:space="0" w:color="auto"/>
        <w:right w:val="none" w:sz="0" w:space="0" w:color="auto"/>
      </w:divBdr>
    </w:div>
    <w:div w:id="535193795">
      <w:bodyDiv w:val="1"/>
      <w:marLeft w:val="0"/>
      <w:marRight w:val="0"/>
      <w:marTop w:val="0"/>
      <w:marBottom w:val="0"/>
      <w:divBdr>
        <w:top w:val="none" w:sz="0" w:space="0" w:color="auto"/>
        <w:left w:val="none" w:sz="0" w:space="0" w:color="auto"/>
        <w:bottom w:val="none" w:sz="0" w:space="0" w:color="auto"/>
        <w:right w:val="none" w:sz="0" w:space="0" w:color="auto"/>
      </w:divBdr>
    </w:div>
    <w:div w:id="537815223">
      <w:bodyDiv w:val="1"/>
      <w:marLeft w:val="0"/>
      <w:marRight w:val="0"/>
      <w:marTop w:val="0"/>
      <w:marBottom w:val="0"/>
      <w:divBdr>
        <w:top w:val="none" w:sz="0" w:space="0" w:color="auto"/>
        <w:left w:val="none" w:sz="0" w:space="0" w:color="auto"/>
        <w:bottom w:val="none" w:sz="0" w:space="0" w:color="auto"/>
        <w:right w:val="none" w:sz="0" w:space="0" w:color="auto"/>
      </w:divBdr>
    </w:div>
    <w:div w:id="541602327">
      <w:bodyDiv w:val="1"/>
      <w:marLeft w:val="0"/>
      <w:marRight w:val="0"/>
      <w:marTop w:val="0"/>
      <w:marBottom w:val="0"/>
      <w:divBdr>
        <w:top w:val="none" w:sz="0" w:space="0" w:color="auto"/>
        <w:left w:val="none" w:sz="0" w:space="0" w:color="auto"/>
        <w:bottom w:val="none" w:sz="0" w:space="0" w:color="auto"/>
        <w:right w:val="none" w:sz="0" w:space="0" w:color="auto"/>
      </w:divBdr>
    </w:div>
    <w:div w:id="542519603">
      <w:bodyDiv w:val="1"/>
      <w:marLeft w:val="0"/>
      <w:marRight w:val="0"/>
      <w:marTop w:val="0"/>
      <w:marBottom w:val="0"/>
      <w:divBdr>
        <w:top w:val="none" w:sz="0" w:space="0" w:color="auto"/>
        <w:left w:val="none" w:sz="0" w:space="0" w:color="auto"/>
        <w:bottom w:val="none" w:sz="0" w:space="0" w:color="auto"/>
        <w:right w:val="none" w:sz="0" w:space="0" w:color="auto"/>
      </w:divBdr>
    </w:div>
    <w:div w:id="543828845">
      <w:bodyDiv w:val="1"/>
      <w:marLeft w:val="0"/>
      <w:marRight w:val="0"/>
      <w:marTop w:val="0"/>
      <w:marBottom w:val="0"/>
      <w:divBdr>
        <w:top w:val="none" w:sz="0" w:space="0" w:color="auto"/>
        <w:left w:val="none" w:sz="0" w:space="0" w:color="auto"/>
        <w:bottom w:val="none" w:sz="0" w:space="0" w:color="auto"/>
        <w:right w:val="none" w:sz="0" w:space="0" w:color="auto"/>
      </w:divBdr>
    </w:div>
    <w:div w:id="561334545">
      <w:bodyDiv w:val="1"/>
      <w:marLeft w:val="0"/>
      <w:marRight w:val="0"/>
      <w:marTop w:val="0"/>
      <w:marBottom w:val="0"/>
      <w:divBdr>
        <w:top w:val="none" w:sz="0" w:space="0" w:color="auto"/>
        <w:left w:val="none" w:sz="0" w:space="0" w:color="auto"/>
        <w:bottom w:val="none" w:sz="0" w:space="0" w:color="auto"/>
        <w:right w:val="none" w:sz="0" w:space="0" w:color="auto"/>
      </w:divBdr>
    </w:div>
    <w:div w:id="574121101">
      <w:bodyDiv w:val="1"/>
      <w:marLeft w:val="0"/>
      <w:marRight w:val="0"/>
      <w:marTop w:val="0"/>
      <w:marBottom w:val="0"/>
      <w:divBdr>
        <w:top w:val="none" w:sz="0" w:space="0" w:color="auto"/>
        <w:left w:val="none" w:sz="0" w:space="0" w:color="auto"/>
        <w:bottom w:val="none" w:sz="0" w:space="0" w:color="auto"/>
        <w:right w:val="none" w:sz="0" w:space="0" w:color="auto"/>
      </w:divBdr>
    </w:div>
    <w:div w:id="575163371">
      <w:bodyDiv w:val="1"/>
      <w:marLeft w:val="0"/>
      <w:marRight w:val="0"/>
      <w:marTop w:val="0"/>
      <w:marBottom w:val="0"/>
      <w:divBdr>
        <w:top w:val="none" w:sz="0" w:space="0" w:color="auto"/>
        <w:left w:val="none" w:sz="0" w:space="0" w:color="auto"/>
        <w:bottom w:val="none" w:sz="0" w:space="0" w:color="auto"/>
        <w:right w:val="none" w:sz="0" w:space="0" w:color="auto"/>
      </w:divBdr>
    </w:div>
    <w:div w:id="592278792">
      <w:bodyDiv w:val="1"/>
      <w:marLeft w:val="0"/>
      <w:marRight w:val="0"/>
      <w:marTop w:val="0"/>
      <w:marBottom w:val="0"/>
      <w:divBdr>
        <w:top w:val="none" w:sz="0" w:space="0" w:color="auto"/>
        <w:left w:val="none" w:sz="0" w:space="0" w:color="auto"/>
        <w:bottom w:val="none" w:sz="0" w:space="0" w:color="auto"/>
        <w:right w:val="none" w:sz="0" w:space="0" w:color="auto"/>
      </w:divBdr>
    </w:div>
    <w:div w:id="594018938">
      <w:bodyDiv w:val="1"/>
      <w:marLeft w:val="0"/>
      <w:marRight w:val="0"/>
      <w:marTop w:val="0"/>
      <w:marBottom w:val="0"/>
      <w:divBdr>
        <w:top w:val="none" w:sz="0" w:space="0" w:color="auto"/>
        <w:left w:val="none" w:sz="0" w:space="0" w:color="auto"/>
        <w:bottom w:val="none" w:sz="0" w:space="0" w:color="auto"/>
        <w:right w:val="none" w:sz="0" w:space="0" w:color="auto"/>
      </w:divBdr>
    </w:div>
    <w:div w:id="598879092">
      <w:bodyDiv w:val="1"/>
      <w:marLeft w:val="0"/>
      <w:marRight w:val="0"/>
      <w:marTop w:val="0"/>
      <w:marBottom w:val="0"/>
      <w:divBdr>
        <w:top w:val="none" w:sz="0" w:space="0" w:color="auto"/>
        <w:left w:val="none" w:sz="0" w:space="0" w:color="auto"/>
        <w:bottom w:val="none" w:sz="0" w:space="0" w:color="auto"/>
        <w:right w:val="none" w:sz="0" w:space="0" w:color="auto"/>
      </w:divBdr>
    </w:div>
    <w:div w:id="606696449">
      <w:bodyDiv w:val="1"/>
      <w:marLeft w:val="0"/>
      <w:marRight w:val="0"/>
      <w:marTop w:val="0"/>
      <w:marBottom w:val="0"/>
      <w:divBdr>
        <w:top w:val="none" w:sz="0" w:space="0" w:color="auto"/>
        <w:left w:val="none" w:sz="0" w:space="0" w:color="auto"/>
        <w:bottom w:val="none" w:sz="0" w:space="0" w:color="auto"/>
        <w:right w:val="none" w:sz="0" w:space="0" w:color="auto"/>
      </w:divBdr>
    </w:div>
    <w:div w:id="607780978">
      <w:bodyDiv w:val="1"/>
      <w:marLeft w:val="0"/>
      <w:marRight w:val="0"/>
      <w:marTop w:val="0"/>
      <w:marBottom w:val="0"/>
      <w:divBdr>
        <w:top w:val="none" w:sz="0" w:space="0" w:color="auto"/>
        <w:left w:val="none" w:sz="0" w:space="0" w:color="auto"/>
        <w:bottom w:val="none" w:sz="0" w:space="0" w:color="auto"/>
        <w:right w:val="none" w:sz="0" w:space="0" w:color="auto"/>
      </w:divBdr>
    </w:div>
    <w:div w:id="609509607">
      <w:bodyDiv w:val="1"/>
      <w:marLeft w:val="0"/>
      <w:marRight w:val="0"/>
      <w:marTop w:val="0"/>
      <w:marBottom w:val="0"/>
      <w:divBdr>
        <w:top w:val="none" w:sz="0" w:space="0" w:color="auto"/>
        <w:left w:val="none" w:sz="0" w:space="0" w:color="auto"/>
        <w:bottom w:val="none" w:sz="0" w:space="0" w:color="auto"/>
        <w:right w:val="none" w:sz="0" w:space="0" w:color="auto"/>
      </w:divBdr>
    </w:div>
    <w:div w:id="612128320">
      <w:bodyDiv w:val="1"/>
      <w:marLeft w:val="0"/>
      <w:marRight w:val="0"/>
      <w:marTop w:val="0"/>
      <w:marBottom w:val="0"/>
      <w:divBdr>
        <w:top w:val="none" w:sz="0" w:space="0" w:color="auto"/>
        <w:left w:val="none" w:sz="0" w:space="0" w:color="auto"/>
        <w:bottom w:val="none" w:sz="0" w:space="0" w:color="auto"/>
        <w:right w:val="none" w:sz="0" w:space="0" w:color="auto"/>
      </w:divBdr>
    </w:div>
    <w:div w:id="613557448">
      <w:bodyDiv w:val="1"/>
      <w:marLeft w:val="0"/>
      <w:marRight w:val="0"/>
      <w:marTop w:val="0"/>
      <w:marBottom w:val="0"/>
      <w:divBdr>
        <w:top w:val="none" w:sz="0" w:space="0" w:color="auto"/>
        <w:left w:val="none" w:sz="0" w:space="0" w:color="auto"/>
        <w:bottom w:val="none" w:sz="0" w:space="0" w:color="auto"/>
        <w:right w:val="none" w:sz="0" w:space="0" w:color="auto"/>
      </w:divBdr>
    </w:div>
    <w:div w:id="614337824">
      <w:bodyDiv w:val="1"/>
      <w:marLeft w:val="0"/>
      <w:marRight w:val="0"/>
      <w:marTop w:val="0"/>
      <w:marBottom w:val="0"/>
      <w:divBdr>
        <w:top w:val="none" w:sz="0" w:space="0" w:color="auto"/>
        <w:left w:val="none" w:sz="0" w:space="0" w:color="auto"/>
        <w:bottom w:val="none" w:sz="0" w:space="0" w:color="auto"/>
        <w:right w:val="none" w:sz="0" w:space="0" w:color="auto"/>
      </w:divBdr>
    </w:div>
    <w:div w:id="621695647">
      <w:bodyDiv w:val="1"/>
      <w:marLeft w:val="0"/>
      <w:marRight w:val="0"/>
      <w:marTop w:val="0"/>
      <w:marBottom w:val="0"/>
      <w:divBdr>
        <w:top w:val="none" w:sz="0" w:space="0" w:color="auto"/>
        <w:left w:val="none" w:sz="0" w:space="0" w:color="auto"/>
        <w:bottom w:val="none" w:sz="0" w:space="0" w:color="auto"/>
        <w:right w:val="none" w:sz="0" w:space="0" w:color="auto"/>
      </w:divBdr>
    </w:div>
    <w:div w:id="622349115">
      <w:bodyDiv w:val="1"/>
      <w:marLeft w:val="0"/>
      <w:marRight w:val="0"/>
      <w:marTop w:val="0"/>
      <w:marBottom w:val="0"/>
      <w:divBdr>
        <w:top w:val="none" w:sz="0" w:space="0" w:color="auto"/>
        <w:left w:val="none" w:sz="0" w:space="0" w:color="auto"/>
        <w:bottom w:val="none" w:sz="0" w:space="0" w:color="auto"/>
        <w:right w:val="none" w:sz="0" w:space="0" w:color="auto"/>
      </w:divBdr>
    </w:div>
    <w:div w:id="632978812">
      <w:bodyDiv w:val="1"/>
      <w:marLeft w:val="0"/>
      <w:marRight w:val="0"/>
      <w:marTop w:val="0"/>
      <w:marBottom w:val="0"/>
      <w:divBdr>
        <w:top w:val="none" w:sz="0" w:space="0" w:color="auto"/>
        <w:left w:val="none" w:sz="0" w:space="0" w:color="auto"/>
        <w:bottom w:val="none" w:sz="0" w:space="0" w:color="auto"/>
        <w:right w:val="none" w:sz="0" w:space="0" w:color="auto"/>
      </w:divBdr>
    </w:div>
    <w:div w:id="634792337">
      <w:bodyDiv w:val="1"/>
      <w:marLeft w:val="0"/>
      <w:marRight w:val="0"/>
      <w:marTop w:val="0"/>
      <w:marBottom w:val="0"/>
      <w:divBdr>
        <w:top w:val="none" w:sz="0" w:space="0" w:color="auto"/>
        <w:left w:val="none" w:sz="0" w:space="0" w:color="auto"/>
        <w:bottom w:val="none" w:sz="0" w:space="0" w:color="auto"/>
        <w:right w:val="none" w:sz="0" w:space="0" w:color="auto"/>
      </w:divBdr>
    </w:div>
    <w:div w:id="635375627">
      <w:bodyDiv w:val="1"/>
      <w:marLeft w:val="0"/>
      <w:marRight w:val="0"/>
      <w:marTop w:val="0"/>
      <w:marBottom w:val="0"/>
      <w:divBdr>
        <w:top w:val="none" w:sz="0" w:space="0" w:color="auto"/>
        <w:left w:val="none" w:sz="0" w:space="0" w:color="auto"/>
        <w:bottom w:val="none" w:sz="0" w:space="0" w:color="auto"/>
        <w:right w:val="none" w:sz="0" w:space="0" w:color="auto"/>
      </w:divBdr>
    </w:div>
    <w:div w:id="645092632">
      <w:bodyDiv w:val="1"/>
      <w:marLeft w:val="0"/>
      <w:marRight w:val="0"/>
      <w:marTop w:val="0"/>
      <w:marBottom w:val="0"/>
      <w:divBdr>
        <w:top w:val="none" w:sz="0" w:space="0" w:color="auto"/>
        <w:left w:val="none" w:sz="0" w:space="0" w:color="auto"/>
        <w:bottom w:val="none" w:sz="0" w:space="0" w:color="auto"/>
        <w:right w:val="none" w:sz="0" w:space="0" w:color="auto"/>
      </w:divBdr>
    </w:div>
    <w:div w:id="649291674">
      <w:bodyDiv w:val="1"/>
      <w:marLeft w:val="0"/>
      <w:marRight w:val="0"/>
      <w:marTop w:val="0"/>
      <w:marBottom w:val="0"/>
      <w:divBdr>
        <w:top w:val="none" w:sz="0" w:space="0" w:color="auto"/>
        <w:left w:val="none" w:sz="0" w:space="0" w:color="auto"/>
        <w:bottom w:val="none" w:sz="0" w:space="0" w:color="auto"/>
        <w:right w:val="none" w:sz="0" w:space="0" w:color="auto"/>
      </w:divBdr>
    </w:div>
    <w:div w:id="657198766">
      <w:bodyDiv w:val="1"/>
      <w:marLeft w:val="0"/>
      <w:marRight w:val="0"/>
      <w:marTop w:val="0"/>
      <w:marBottom w:val="0"/>
      <w:divBdr>
        <w:top w:val="none" w:sz="0" w:space="0" w:color="auto"/>
        <w:left w:val="none" w:sz="0" w:space="0" w:color="auto"/>
        <w:bottom w:val="none" w:sz="0" w:space="0" w:color="auto"/>
        <w:right w:val="none" w:sz="0" w:space="0" w:color="auto"/>
      </w:divBdr>
    </w:div>
    <w:div w:id="670645625">
      <w:bodyDiv w:val="1"/>
      <w:marLeft w:val="0"/>
      <w:marRight w:val="0"/>
      <w:marTop w:val="0"/>
      <w:marBottom w:val="0"/>
      <w:divBdr>
        <w:top w:val="none" w:sz="0" w:space="0" w:color="auto"/>
        <w:left w:val="none" w:sz="0" w:space="0" w:color="auto"/>
        <w:bottom w:val="none" w:sz="0" w:space="0" w:color="auto"/>
        <w:right w:val="none" w:sz="0" w:space="0" w:color="auto"/>
      </w:divBdr>
    </w:div>
    <w:div w:id="683173142">
      <w:bodyDiv w:val="1"/>
      <w:marLeft w:val="0"/>
      <w:marRight w:val="0"/>
      <w:marTop w:val="0"/>
      <w:marBottom w:val="0"/>
      <w:divBdr>
        <w:top w:val="none" w:sz="0" w:space="0" w:color="auto"/>
        <w:left w:val="none" w:sz="0" w:space="0" w:color="auto"/>
        <w:bottom w:val="none" w:sz="0" w:space="0" w:color="auto"/>
        <w:right w:val="none" w:sz="0" w:space="0" w:color="auto"/>
      </w:divBdr>
    </w:div>
    <w:div w:id="693117456">
      <w:bodyDiv w:val="1"/>
      <w:marLeft w:val="0"/>
      <w:marRight w:val="0"/>
      <w:marTop w:val="0"/>
      <w:marBottom w:val="0"/>
      <w:divBdr>
        <w:top w:val="none" w:sz="0" w:space="0" w:color="auto"/>
        <w:left w:val="none" w:sz="0" w:space="0" w:color="auto"/>
        <w:bottom w:val="none" w:sz="0" w:space="0" w:color="auto"/>
        <w:right w:val="none" w:sz="0" w:space="0" w:color="auto"/>
      </w:divBdr>
    </w:div>
    <w:div w:id="694505030">
      <w:bodyDiv w:val="1"/>
      <w:marLeft w:val="0"/>
      <w:marRight w:val="0"/>
      <w:marTop w:val="0"/>
      <w:marBottom w:val="0"/>
      <w:divBdr>
        <w:top w:val="none" w:sz="0" w:space="0" w:color="auto"/>
        <w:left w:val="none" w:sz="0" w:space="0" w:color="auto"/>
        <w:bottom w:val="none" w:sz="0" w:space="0" w:color="auto"/>
        <w:right w:val="none" w:sz="0" w:space="0" w:color="auto"/>
      </w:divBdr>
    </w:div>
    <w:div w:id="698706100">
      <w:bodyDiv w:val="1"/>
      <w:marLeft w:val="0"/>
      <w:marRight w:val="0"/>
      <w:marTop w:val="0"/>
      <w:marBottom w:val="0"/>
      <w:divBdr>
        <w:top w:val="none" w:sz="0" w:space="0" w:color="auto"/>
        <w:left w:val="none" w:sz="0" w:space="0" w:color="auto"/>
        <w:bottom w:val="none" w:sz="0" w:space="0" w:color="auto"/>
        <w:right w:val="none" w:sz="0" w:space="0" w:color="auto"/>
      </w:divBdr>
    </w:div>
    <w:div w:id="703943748">
      <w:bodyDiv w:val="1"/>
      <w:marLeft w:val="0"/>
      <w:marRight w:val="0"/>
      <w:marTop w:val="0"/>
      <w:marBottom w:val="0"/>
      <w:divBdr>
        <w:top w:val="none" w:sz="0" w:space="0" w:color="auto"/>
        <w:left w:val="none" w:sz="0" w:space="0" w:color="auto"/>
        <w:bottom w:val="none" w:sz="0" w:space="0" w:color="auto"/>
        <w:right w:val="none" w:sz="0" w:space="0" w:color="auto"/>
      </w:divBdr>
    </w:div>
    <w:div w:id="706568747">
      <w:bodyDiv w:val="1"/>
      <w:marLeft w:val="0"/>
      <w:marRight w:val="0"/>
      <w:marTop w:val="0"/>
      <w:marBottom w:val="0"/>
      <w:divBdr>
        <w:top w:val="none" w:sz="0" w:space="0" w:color="auto"/>
        <w:left w:val="none" w:sz="0" w:space="0" w:color="auto"/>
        <w:bottom w:val="none" w:sz="0" w:space="0" w:color="auto"/>
        <w:right w:val="none" w:sz="0" w:space="0" w:color="auto"/>
      </w:divBdr>
    </w:div>
    <w:div w:id="716469494">
      <w:bodyDiv w:val="1"/>
      <w:marLeft w:val="0"/>
      <w:marRight w:val="0"/>
      <w:marTop w:val="0"/>
      <w:marBottom w:val="0"/>
      <w:divBdr>
        <w:top w:val="none" w:sz="0" w:space="0" w:color="auto"/>
        <w:left w:val="none" w:sz="0" w:space="0" w:color="auto"/>
        <w:bottom w:val="none" w:sz="0" w:space="0" w:color="auto"/>
        <w:right w:val="none" w:sz="0" w:space="0" w:color="auto"/>
      </w:divBdr>
    </w:div>
    <w:div w:id="731195139">
      <w:bodyDiv w:val="1"/>
      <w:marLeft w:val="0"/>
      <w:marRight w:val="0"/>
      <w:marTop w:val="0"/>
      <w:marBottom w:val="0"/>
      <w:divBdr>
        <w:top w:val="none" w:sz="0" w:space="0" w:color="auto"/>
        <w:left w:val="none" w:sz="0" w:space="0" w:color="auto"/>
        <w:bottom w:val="none" w:sz="0" w:space="0" w:color="auto"/>
        <w:right w:val="none" w:sz="0" w:space="0" w:color="auto"/>
      </w:divBdr>
    </w:div>
    <w:div w:id="733358800">
      <w:bodyDiv w:val="1"/>
      <w:marLeft w:val="0"/>
      <w:marRight w:val="0"/>
      <w:marTop w:val="0"/>
      <w:marBottom w:val="0"/>
      <w:divBdr>
        <w:top w:val="none" w:sz="0" w:space="0" w:color="auto"/>
        <w:left w:val="none" w:sz="0" w:space="0" w:color="auto"/>
        <w:bottom w:val="none" w:sz="0" w:space="0" w:color="auto"/>
        <w:right w:val="none" w:sz="0" w:space="0" w:color="auto"/>
      </w:divBdr>
    </w:div>
    <w:div w:id="738400594">
      <w:bodyDiv w:val="1"/>
      <w:marLeft w:val="0"/>
      <w:marRight w:val="0"/>
      <w:marTop w:val="0"/>
      <w:marBottom w:val="0"/>
      <w:divBdr>
        <w:top w:val="none" w:sz="0" w:space="0" w:color="auto"/>
        <w:left w:val="none" w:sz="0" w:space="0" w:color="auto"/>
        <w:bottom w:val="none" w:sz="0" w:space="0" w:color="auto"/>
        <w:right w:val="none" w:sz="0" w:space="0" w:color="auto"/>
      </w:divBdr>
    </w:div>
    <w:div w:id="739602202">
      <w:bodyDiv w:val="1"/>
      <w:marLeft w:val="0"/>
      <w:marRight w:val="0"/>
      <w:marTop w:val="0"/>
      <w:marBottom w:val="0"/>
      <w:divBdr>
        <w:top w:val="none" w:sz="0" w:space="0" w:color="auto"/>
        <w:left w:val="none" w:sz="0" w:space="0" w:color="auto"/>
        <w:bottom w:val="none" w:sz="0" w:space="0" w:color="auto"/>
        <w:right w:val="none" w:sz="0" w:space="0" w:color="auto"/>
      </w:divBdr>
    </w:div>
    <w:div w:id="756941846">
      <w:bodyDiv w:val="1"/>
      <w:marLeft w:val="0"/>
      <w:marRight w:val="0"/>
      <w:marTop w:val="0"/>
      <w:marBottom w:val="0"/>
      <w:divBdr>
        <w:top w:val="none" w:sz="0" w:space="0" w:color="auto"/>
        <w:left w:val="none" w:sz="0" w:space="0" w:color="auto"/>
        <w:bottom w:val="none" w:sz="0" w:space="0" w:color="auto"/>
        <w:right w:val="none" w:sz="0" w:space="0" w:color="auto"/>
      </w:divBdr>
    </w:div>
    <w:div w:id="766661708">
      <w:bodyDiv w:val="1"/>
      <w:marLeft w:val="0"/>
      <w:marRight w:val="0"/>
      <w:marTop w:val="0"/>
      <w:marBottom w:val="0"/>
      <w:divBdr>
        <w:top w:val="none" w:sz="0" w:space="0" w:color="auto"/>
        <w:left w:val="none" w:sz="0" w:space="0" w:color="auto"/>
        <w:bottom w:val="none" w:sz="0" w:space="0" w:color="auto"/>
        <w:right w:val="none" w:sz="0" w:space="0" w:color="auto"/>
      </w:divBdr>
    </w:div>
    <w:div w:id="772407682">
      <w:bodyDiv w:val="1"/>
      <w:marLeft w:val="0"/>
      <w:marRight w:val="0"/>
      <w:marTop w:val="0"/>
      <w:marBottom w:val="0"/>
      <w:divBdr>
        <w:top w:val="none" w:sz="0" w:space="0" w:color="auto"/>
        <w:left w:val="none" w:sz="0" w:space="0" w:color="auto"/>
        <w:bottom w:val="none" w:sz="0" w:space="0" w:color="auto"/>
        <w:right w:val="none" w:sz="0" w:space="0" w:color="auto"/>
      </w:divBdr>
    </w:div>
    <w:div w:id="774600164">
      <w:bodyDiv w:val="1"/>
      <w:marLeft w:val="0"/>
      <w:marRight w:val="0"/>
      <w:marTop w:val="0"/>
      <w:marBottom w:val="0"/>
      <w:divBdr>
        <w:top w:val="none" w:sz="0" w:space="0" w:color="auto"/>
        <w:left w:val="none" w:sz="0" w:space="0" w:color="auto"/>
        <w:bottom w:val="none" w:sz="0" w:space="0" w:color="auto"/>
        <w:right w:val="none" w:sz="0" w:space="0" w:color="auto"/>
      </w:divBdr>
    </w:div>
    <w:div w:id="776095060">
      <w:bodyDiv w:val="1"/>
      <w:marLeft w:val="0"/>
      <w:marRight w:val="0"/>
      <w:marTop w:val="0"/>
      <w:marBottom w:val="0"/>
      <w:divBdr>
        <w:top w:val="none" w:sz="0" w:space="0" w:color="auto"/>
        <w:left w:val="none" w:sz="0" w:space="0" w:color="auto"/>
        <w:bottom w:val="none" w:sz="0" w:space="0" w:color="auto"/>
        <w:right w:val="none" w:sz="0" w:space="0" w:color="auto"/>
      </w:divBdr>
    </w:div>
    <w:div w:id="778987566">
      <w:bodyDiv w:val="1"/>
      <w:marLeft w:val="0"/>
      <w:marRight w:val="0"/>
      <w:marTop w:val="0"/>
      <w:marBottom w:val="0"/>
      <w:divBdr>
        <w:top w:val="none" w:sz="0" w:space="0" w:color="auto"/>
        <w:left w:val="none" w:sz="0" w:space="0" w:color="auto"/>
        <w:bottom w:val="none" w:sz="0" w:space="0" w:color="auto"/>
        <w:right w:val="none" w:sz="0" w:space="0" w:color="auto"/>
      </w:divBdr>
    </w:div>
    <w:div w:id="782651001">
      <w:bodyDiv w:val="1"/>
      <w:marLeft w:val="0"/>
      <w:marRight w:val="0"/>
      <w:marTop w:val="0"/>
      <w:marBottom w:val="0"/>
      <w:divBdr>
        <w:top w:val="none" w:sz="0" w:space="0" w:color="auto"/>
        <w:left w:val="none" w:sz="0" w:space="0" w:color="auto"/>
        <w:bottom w:val="none" w:sz="0" w:space="0" w:color="auto"/>
        <w:right w:val="none" w:sz="0" w:space="0" w:color="auto"/>
      </w:divBdr>
    </w:div>
    <w:div w:id="784815868">
      <w:bodyDiv w:val="1"/>
      <w:marLeft w:val="0"/>
      <w:marRight w:val="0"/>
      <w:marTop w:val="0"/>
      <w:marBottom w:val="0"/>
      <w:divBdr>
        <w:top w:val="none" w:sz="0" w:space="0" w:color="auto"/>
        <w:left w:val="none" w:sz="0" w:space="0" w:color="auto"/>
        <w:bottom w:val="none" w:sz="0" w:space="0" w:color="auto"/>
        <w:right w:val="none" w:sz="0" w:space="0" w:color="auto"/>
      </w:divBdr>
    </w:div>
    <w:div w:id="788862981">
      <w:bodyDiv w:val="1"/>
      <w:marLeft w:val="0"/>
      <w:marRight w:val="0"/>
      <w:marTop w:val="0"/>
      <w:marBottom w:val="0"/>
      <w:divBdr>
        <w:top w:val="none" w:sz="0" w:space="0" w:color="auto"/>
        <w:left w:val="none" w:sz="0" w:space="0" w:color="auto"/>
        <w:bottom w:val="none" w:sz="0" w:space="0" w:color="auto"/>
        <w:right w:val="none" w:sz="0" w:space="0" w:color="auto"/>
      </w:divBdr>
    </w:div>
    <w:div w:id="789323838">
      <w:bodyDiv w:val="1"/>
      <w:marLeft w:val="0"/>
      <w:marRight w:val="0"/>
      <w:marTop w:val="0"/>
      <w:marBottom w:val="0"/>
      <w:divBdr>
        <w:top w:val="none" w:sz="0" w:space="0" w:color="auto"/>
        <w:left w:val="none" w:sz="0" w:space="0" w:color="auto"/>
        <w:bottom w:val="none" w:sz="0" w:space="0" w:color="auto"/>
        <w:right w:val="none" w:sz="0" w:space="0" w:color="auto"/>
      </w:divBdr>
    </w:div>
    <w:div w:id="797916801">
      <w:bodyDiv w:val="1"/>
      <w:marLeft w:val="0"/>
      <w:marRight w:val="0"/>
      <w:marTop w:val="0"/>
      <w:marBottom w:val="0"/>
      <w:divBdr>
        <w:top w:val="none" w:sz="0" w:space="0" w:color="auto"/>
        <w:left w:val="none" w:sz="0" w:space="0" w:color="auto"/>
        <w:bottom w:val="none" w:sz="0" w:space="0" w:color="auto"/>
        <w:right w:val="none" w:sz="0" w:space="0" w:color="auto"/>
      </w:divBdr>
    </w:div>
    <w:div w:id="818618563">
      <w:bodyDiv w:val="1"/>
      <w:marLeft w:val="0"/>
      <w:marRight w:val="0"/>
      <w:marTop w:val="0"/>
      <w:marBottom w:val="0"/>
      <w:divBdr>
        <w:top w:val="none" w:sz="0" w:space="0" w:color="auto"/>
        <w:left w:val="none" w:sz="0" w:space="0" w:color="auto"/>
        <w:bottom w:val="none" w:sz="0" w:space="0" w:color="auto"/>
        <w:right w:val="none" w:sz="0" w:space="0" w:color="auto"/>
      </w:divBdr>
    </w:div>
    <w:div w:id="818693986">
      <w:bodyDiv w:val="1"/>
      <w:marLeft w:val="0"/>
      <w:marRight w:val="0"/>
      <w:marTop w:val="0"/>
      <w:marBottom w:val="0"/>
      <w:divBdr>
        <w:top w:val="none" w:sz="0" w:space="0" w:color="auto"/>
        <w:left w:val="none" w:sz="0" w:space="0" w:color="auto"/>
        <w:bottom w:val="none" w:sz="0" w:space="0" w:color="auto"/>
        <w:right w:val="none" w:sz="0" w:space="0" w:color="auto"/>
      </w:divBdr>
    </w:div>
    <w:div w:id="823662935">
      <w:bodyDiv w:val="1"/>
      <w:marLeft w:val="0"/>
      <w:marRight w:val="0"/>
      <w:marTop w:val="0"/>
      <w:marBottom w:val="0"/>
      <w:divBdr>
        <w:top w:val="none" w:sz="0" w:space="0" w:color="auto"/>
        <w:left w:val="none" w:sz="0" w:space="0" w:color="auto"/>
        <w:bottom w:val="none" w:sz="0" w:space="0" w:color="auto"/>
        <w:right w:val="none" w:sz="0" w:space="0" w:color="auto"/>
      </w:divBdr>
    </w:div>
    <w:div w:id="825439751">
      <w:bodyDiv w:val="1"/>
      <w:marLeft w:val="0"/>
      <w:marRight w:val="0"/>
      <w:marTop w:val="0"/>
      <w:marBottom w:val="0"/>
      <w:divBdr>
        <w:top w:val="none" w:sz="0" w:space="0" w:color="auto"/>
        <w:left w:val="none" w:sz="0" w:space="0" w:color="auto"/>
        <w:bottom w:val="none" w:sz="0" w:space="0" w:color="auto"/>
        <w:right w:val="none" w:sz="0" w:space="0" w:color="auto"/>
      </w:divBdr>
    </w:div>
    <w:div w:id="873080139">
      <w:bodyDiv w:val="1"/>
      <w:marLeft w:val="0"/>
      <w:marRight w:val="0"/>
      <w:marTop w:val="0"/>
      <w:marBottom w:val="0"/>
      <w:divBdr>
        <w:top w:val="none" w:sz="0" w:space="0" w:color="auto"/>
        <w:left w:val="none" w:sz="0" w:space="0" w:color="auto"/>
        <w:bottom w:val="none" w:sz="0" w:space="0" w:color="auto"/>
        <w:right w:val="none" w:sz="0" w:space="0" w:color="auto"/>
      </w:divBdr>
    </w:div>
    <w:div w:id="873149905">
      <w:bodyDiv w:val="1"/>
      <w:marLeft w:val="0"/>
      <w:marRight w:val="0"/>
      <w:marTop w:val="0"/>
      <w:marBottom w:val="0"/>
      <w:divBdr>
        <w:top w:val="none" w:sz="0" w:space="0" w:color="auto"/>
        <w:left w:val="none" w:sz="0" w:space="0" w:color="auto"/>
        <w:bottom w:val="none" w:sz="0" w:space="0" w:color="auto"/>
        <w:right w:val="none" w:sz="0" w:space="0" w:color="auto"/>
      </w:divBdr>
    </w:div>
    <w:div w:id="881288658">
      <w:bodyDiv w:val="1"/>
      <w:marLeft w:val="0"/>
      <w:marRight w:val="0"/>
      <w:marTop w:val="0"/>
      <w:marBottom w:val="0"/>
      <w:divBdr>
        <w:top w:val="none" w:sz="0" w:space="0" w:color="auto"/>
        <w:left w:val="none" w:sz="0" w:space="0" w:color="auto"/>
        <w:bottom w:val="none" w:sz="0" w:space="0" w:color="auto"/>
        <w:right w:val="none" w:sz="0" w:space="0" w:color="auto"/>
      </w:divBdr>
    </w:div>
    <w:div w:id="893733081">
      <w:bodyDiv w:val="1"/>
      <w:marLeft w:val="0"/>
      <w:marRight w:val="0"/>
      <w:marTop w:val="0"/>
      <w:marBottom w:val="0"/>
      <w:divBdr>
        <w:top w:val="none" w:sz="0" w:space="0" w:color="auto"/>
        <w:left w:val="none" w:sz="0" w:space="0" w:color="auto"/>
        <w:bottom w:val="none" w:sz="0" w:space="0" w:color="auto"/>
        <w:right w:val="none" w:sz="0" w:space="0" w:color="auto"/>
      </w:divBdr>
    </w:div>
    <w:div w:id="897715421">
      <w:bodyDiv w:val="1"/>
      <w:marLeft w:val="0"/>
      <w:marRight w:val="0"/>
      <w:marTop w:val="0"/>
      <w:marBottom w:val="0"/>
      <w:divBdr>
        <w:top w:val="none" w:sz="0" w:space="0" w:color="auto"/>
        <w:left w:val="none" w:sz="0" w:space="0" w:color="auto"/>
        <w:bottom w:val="none" w:sz="0" w:space="0" w:color="auto"/>
        <w:right w:val="none" w:sz="0" w:space="0" w:color="auto"/>
      </w:divBdr>
    </w:div>
    <w:div w:id="909776036">
      <w:bodyDiv w:val="1"/>
      <w:marLeft w:val="0"/>
      <w:marRight w:val="0"/>
      <w:marTop w:val="0"/>
      <w:marBottom w:val="0"/>
      <w:divBdr>
        <w:top w:val="none" w:sz="0" w:space="0" w:color="auto"/>
        <w:left w:val="none" w:sz="0" w:space="0" w:color="auto"/>
        <w:bottom w:val="none" w:sz="0" w:space="0" w:color="auto"/>
        <w:right w:val="none" w:sz="0" w:space="0" w:color="auto"/>
      </w:divBdr>
    </w:div>
    <w:div w:id="918290447">
      <w:bodyDiv w:val="1"/>
      <w:marLeft w:val="0"/>
      <w:marRight w:val="0"/>
      <w:marTop w:val="0"/>
      <w:marBottom w:val="0"/>
      <w:divBdr>
        <w:top w:val="none" w:sz="0" w:space="0" w:color="auto"/>
        <w:left w:val="none" w:sz="0" w:space="0" w:color="auto"/>
        <w:bottom w:val="none" w:sz="0" w:space="0" w:color="auto"/>
        <w:right w:val="none" w:sz="0" w:space="0" w:color="auto"/>
      </w:divBdr>
    </w:div>
    <w:div w:id="928542138">
      <w:bodyDiv w:val="1"/>
      <w:marLeft w:val="0"/>
      <w:marRight w:val="0"/>
      <w:marTop w:val="0"/>
      <w:marBottom w:val="0"/>
      <w:divBdr>
        <w:top w:val="none" w:sz="0" w:space="0" w:color="auto"/>
        <w:left w:val="none" w:sz="0" w:space="0" w:color="auto"/>
        <w:bottom w:val="none" w:sz="0" w:space="0" w:color="auto"/>
        <w:right w:val="none" w:sz="0" w:space="0" w:color="auto"/>
      </w:divBdr>
    </w:div>
    <w:div w:id="931283777">
      <w:bodyDiv w:val="1"/>
      <w:marLeft w:val="0"/>
      <w:marRight w:val="0"/>
      <w:marTop w:val="0"/>
      <w:marBottom w:val="0"/>
      <w:divBdr>
        <w:top w:val="none" w:sz="0" w:space="0" w:color="auto"/>
        <w:left w:val="none" w:sz="0" w:space="0" w:color="auto"/>
        <w:bottom w:val="none" w:sz="0" w:space="0" w:color="auto"/>
        <w:right w:val="none" w:sz="0" w:space="0" w:color="auto"/>
      </w:divBdr>
    </w:div>
    <w:div w:id="934367830">
      <w:bodyDiv w:val="1"/>
      <w:marLeft w:val="0"/>
      <w:marRight w:val="0"/>
      <w:marTop w:val="0"/>
      <w:marBottom w:val="0"/>
      <w:divBdr>
        <w:top w:val="none" w:sz="0" w:space="0" w:color="auto"/>
        <w:left w:val="none" w:sz="0" w:space="0" w:color="auto"/>
        <w:bottom w:val="none" w:sz="0" w:space="0" w:color="auto"/>
        <w:right w:val="none" w:sz="0" w:space="0" w:color="auto"/>
      </w:divBdr>
    </w:div>
    <w:div w:id="940453711">
      <w:bodyDiv w:val="1"/>
      <w:marLeft w:val="0"/>
      <w:marRight w:val="0"/>
      <w:marTop w:val="0"/>
      <w:marBottom w:val="0"/>
      <w:divBdr>
        <w:top w:val="none" w:sz="0" w:space="0" w:color="auto"/>
        <w:left w:val="none" w:sz="0" w:space="0" w:color="auto"/>
        <w:bottom w:val="none" w:sz="0" w:space="0" w:color="auto"/>
        <w:right w:val="none" w:sz="0" w:space="0" w:color="auto"/>
      </w:divBdr>
    </w:div>
    <w:div w:id="944969966">
      <w:bodyDiv w:val="1"/>
      <w:marLeft w:val="0"/>
      <w:marRight w:val="0"/>
      <w:marTop w:val="0"/>
      <w:marBottom w:val="0"/>
      <w:divBdr>
        <w:top w:val="none" w:sz="0" w:space="0" w:color="auto"/>
        <w:left w:val="none" w:sz="0" w:space="0" w:color="auto"/>
        <w:bottom w:val="none" w:sz="0" w:space="0" w:color="auto"/>
        <w:right w:val="none" w:sz="0" w:space="0" w:color="auto"/>
      </w:divBdr>
    </w:div>
    <w:div w:id="949551383">
      <w:bodyDiv w:val="1"/>
      <w:marLeft w:val="0"/>
      <w:marRight w:val="0"/>
      <w:marTop w:val="0"/>
      <w:marBottom w:val="0"/>
      <w:divBdr>
        <w:top w:val="none" w:sz="0" w:space="0" w:color="auto"/>
        <w:left w:val="none" w:sz="0" w:space="0" w:color="auto"/>
        <w:bottom w:val="none" w:sz="0" w:space="0" w:color="auto"/>
        <w:right w:val="none" w:sz="0" w:space="0" w:color="auto"/>
      </w:divBdr>
    </w:div>
    <w:div w:id="951470741">
      <w:bodyDiv w:val="1"/>
      <w:marLeft w:val="0"/>
      <w:marRight w:val="0"/>
      <w:marTop w:val="0"/>
      <w:marBottom w:val="0"/>
      <w:divBdr>
        <w:top w:val="none" w:sz="0" w:space="0" w:color="auto"/>
        <w:left w:val="none" w:sz="0" w:space="0" w:color="auto"/>
        <w:bottom w:val="none" w:sz="0" w:space="0" w:color="auto"/>
        <w:right w:val="none" w:sz="0" w:space="0" w:color="auto"/>
      </w:divBdr>
    </w:div>
    <w:div w:id="977608568">
      <w:bodyDiv w:val="1"/>
      <w:marLeft w:val="0"/>
      <w:marRight w:val="0"/>
      <w:marTop w:val="0"/>
      <w:marBottom w:val="0"/>
      <w:divBdr>
        <w:top w:val="none" w:sz="0" w:space="0" w:color="auto"/>
        <w:left w:val="none" w:sz="0" w:space="0" w:color="auto"/>
        <w:bottom w:val="none" w:sz="0" w:space="0" w:color="auto"/>
        <w:right w:val="none" w:sz="0" w:space="0" w:color="auto"/>
      </w:divBdr>
    </w:div>
    <w:div w:id="999623981">
      <w:bodyDiv w:val="1"/>
      <w:marLeft w:val="0"/>
      <w:marRight w:val="0"/>
      <w:marTop w:val="0"/>
      <w:marBottom w:val="0"/>
      <w:divBdr>
        <w:top w:val="none" w:sz="0" w:space="0" w:color="auto"/>
        <w:left w:val="none" w:sz="0" w:space="0" w:color="auto"/>
        <w:bottom w:val="none" w:sz="0" w:space="0" w:color="auto"/>
        <w:right w:val="none" w:sz="0" w:space="0" w:color="auto"/>
      </w:divBdr>
    </w:div>
    <w:div w:id="1011681782">
      <w:bodyDiv w:val="1"/>
      <w:marLeft w:val="0"/>
      <w:marRight w:val="0"/>
      <w:marTop w:val="0"/>
      <w:marBottom w:val="0"/>
      <w:divBdr>
        <w:top w:val="none" w:sz="0" w:space="0" w:color="auto"/>
        <w:left w:val="none" w:sz="0" w:space="0" w:color="auto"/>
        <w:bottom w:val="none" w:sz="0" w:space="0" w:color="auto"/>
        <w:right w:val="none" w:sz="0" w:space="0" w:color="auto"/>
      </w:divBdr>
    </w:div>
    <w:div w:id="1012996842">
      <w:bodyDiv w:val="1"/>
      <w:marLeft w:val="0"/>
      <w:marRight w:val="0"/>
      <w:marTop w:val="0"/>
      <w:marBottom w:val="0"/>
      <w:divBdr>
        <w:top w:val="none" w:sz="0" w:space="0" w:color="auto"/>
        <w:left w:val="none" w:sz="0" w:space="0" w:color="auto"/>
        <w:bottom w:val="none" w:sz="0" w:space="0" w:color="auto"/>
        <w:right w:val="none" w:sz="0" w:space="0" w:color="auto"/>
      </w:divBdr>
    </w:div>
    <w:div w:id="1041709138">
      <w:bodyDiv w:val="1"/>
      <w:marLeft w:val="0"/>
      <w:marRight w:val="0"/>
      <w:marTop w:val="0"/>
      <w:marBottom w:val="0"/>
      <w:divBdr>
        <w:top w:val="none" w:sz="0" w:space="0" w:color="auto"/>
        <w:left w:val="none" w:sz="0" w:space="0" w:color="auto"/>
        <w:bottom w:val="none" w:sz="0" w:space="0" w:color="auto"/>
        <w:right w:val="none" w:sz="0" w:space="0" w:color="auto"/>
      </w:divBdr>
    </w:div>
    <w:div w:id="1043602744">
      <w:bodyDiv w:val="1"/>
      <w:marLeft w:val="0"/>
      <w:marRight w:val="0"/>
      <w:marTop w:val="0"/>
      <w:marBottom w:val="0"/>
      <w:divBdr>
        <w:top w:val="none" w:sz="0" w:space="0" w:color="auto"/>
        <w:left w:val="none" w:sz="0" w:space="0" w:color="auto"/>
        <w:bottom w:val="none" w:sz="0" w:space="0" w:color="auto"/>
        <w:right w:val="none" w:sz="0" w:space="0" w:color="auto"/>
      </w:divBdr>
    </w:div>
    <w:div w:id="1049450366">
      <w:bodyDiv w:val="1"/>
      <w:marLeft w:val="0"/>
      <w:marRight w:val="0"/>
      <w:marTop w:val="0"/>
      <w:marBottom w:val="0"/>
      <w:divBdr>
        <w:top w:val="none" w:sz="0" w:space="0" w:color="auto"/>
        <w:left w:val="none" w:sz="0" w:space="0" w:color="auto"/>
        <w:bottom w:val="none" w:sz="0" w:space="0" w:color="auto"/>
        <w:right w:val="none" w:sz="0" w:space="0" w:color="auto"/>
      </w:divBdr>
    </w:div>
    <w:div w:id="1053045881">
      <w:bodyDiv w:val="1"/>
      <w:marLeft w:val="0"/>
      <w:marRight w:val="0"/>
      <w:marTop w:val="0"/>
      <w:marBottom w:val="0"/>
      <w:divBdr>
        <w:top w:val="none" w:sz="0" w:space="0" w:color="auto"/>
        <w:left w:val="none" w:sz="0" w:space="0" w:color="auto"/>
        <w:bottom w:val="none" w:sz="0" w:space="0" w:color="auto"/>
        <w:right w:val="none" w:sz="0" w:space="0" w:color="auto"/>
      </w:divBdr>
    </w:div>
    <w:div w:id="1054544181">
      <w:bodyDiv w:val="1"/>
      <w:marLeft w:val="0"/>
      <w:marRight w:val="0"/>
      <w:marTop w:val="0"/>
      <w:marBottom w:val="0"/>
      <w:divBdr>
        <w:top w:val="none" w:sz="0" w:space="0" w:color="auto"/>
        <w:left w:val="none" w:sz="0" w:space="0" w:color="auto"/>
        <w:bottom w:val="none" w:sz="0" w:space="0" w:color="auto"/>
        <w:right w:val="none" w:sz="0" w:space="0" w:color="auto"/>
      </w:divBdr>
    </w:div>
    <w:div w:id="1055086959">
      <w:bodyDiv w:val="1"/>
      <w:marLeft w:val="0"/>
      <w:marRight w:val="0"/>
      <w:marTop w:val="0"/>
      <w:marBottom w:val="0"/>
      <w:divBdr>
        <w:top w:val="none" w:sz="0" w:space="0" w:color="auto"/>
        <w:left w:val="none" w:sz="0" w:space="0" w:color="auto"/>
        <w:bottom w:val="none" w:sz="0" w:space="0" w:color="auto"/>
        <w:right w:val="none" w:sz="0" w:space="0" w:color="auto"/>
      </w:divBdr>
    </w:div>
    <w:div w:id="1057169643">
      <w:bodyDiv w:val="1"/>
      <w:marLeft w:val="0"/>
      <w:marRight w:val="0"/>
      <w:marTop w:val="0"/>
      <w:marBottom w:val="0"/>
      <w:divBdr>
        <w:top w:val="none" w:sz="0" w:space="0" w:color="auto"/>
        <w:left w:val="none" w:sz="0" w:space="0" w:color="auto"/>
        <w:bottom w:val="none" w:sz="0" w:space="0" w:color="auto"/>
        <w:right w:val="none" w:sz="0" w:space="0" w:color="auto"/>
      </w:divBdr>
    </w:div>
    <w:div w:id="1066684113">
      <w:bodyDiv w:val="1"/>
      <w:marLeft w:val="0"/>
      <w:marRight w:val="0"/>
      <w:marTop w:val="0"/>
      <w:marBottom w:val="0"/>
      <w:divBdr>
        <w:top w:val="none" w:sz="0" w:space="0" w:color="auto"/>
        <w:left w:val="none" w:sz="0" w:space="0" w:color="auto"/>
        <w:bottom w:val="none" w:sz="0" w:space="0" w:color="auto"/>
        <w:right w:val="none" w:sz="0" w:space="0" w:color="auto"/>
      </w:divBdr>
    </w:div>
    <w:div w:id="1079713642">
      <w:bodyDiv w:val="1"/>
      <w:marLeft w:val="0"/>
      <w:marRight w:val="0"/>
      <w:marTop w:val="0"/>
      <w:marBottom w:val="0"/>
      <w:divBdr>
        <w:top w:val="none" w:sz="0" w:space="0" w:color="auto"/>
        <w:left w:val="none" w:sz="0" w:space="0" w:color="auto"/>
        <w:bottom w:val="none" w:sz="0" w:space="0" w:color="auto"/>
        <w:right w:val="none" w:sz="0" w:space="0" w:color="auto"/>
      </w:divBdr>
    </w:div>
    <w:div w:id="1085031922">
      <w:bodyDiv w:val="1"/>
      <w:marLeft w:val="0"/>
      <w:marRight w:val="0"/>
      <w:marTop w:val="0"/>
      <w:marBottom w:val="0"/>
      <w:divBdr>
        <w:top w:val="none" w:sz="0" w:space="0" w:color="auto"/>
        <w:left w:val="none" w:sz="0" w:space="0" w:color="auto"/>
        <w:bottom w:val="none" w:sz="0" w:space="0" w:color="auto"/>
        <w:right w:val="none" w:sz="0" w:space="0" w:color="auto"/>
      </w:divBdr>
    </w:div>
    <w:div w:id="1086224143">
      <w:bodyDiv w:val="1"/>
      <w:marLeft w:val="0"/>
      <w:marRight w:val="0"/>
      <w:marTop w:val="0"/>
      <w:marBottom w:val="0"/>
      <w:divBdr>
        <w:top w:val="none" w:sz="0" w:space="0" w:color="auto"/>
        <w:left w:val="none" w:sz="0" w:space="0" w:color="auto"/>
        <w:bottom w:val="none" w:sz="0" w:space="0" w:color="auto"/>
        <w:right w:val="none" w:sz="0" w:space="0" w:color="auto"/>
      </w:divBdr>
    </w:div>
    <w:div w:id="1091464088">
      <w:bodyDiv w:val="1"/>
      <w:marLeft w:val="0"/>
      <w:marRight w:val="0"/>
      <w:marTop w:val="0"/>
      <w:marBottom w:val="0"/>
      <w:divBdr>
        <w:top w:val="none" w:sz="0" w:space="0" w:color="auto"/>
        <w:left w:val="none" w:sz="0" w:space="0" w:color="auto"/>
        <w:bottom w:val="none" w:sz="0" w:space="0" w:color="auto"/>
        <w:right w:val="none" w:sz="0" w:space="0" w:color="auto"/>
      </w:divBdr>
    </w:div>
    <w:div w:id="1095134152">
      <w:bodyDiv w:val="1"/>
      <w:marLeft w:val="0"/>
      <w:marRight w:val="0"/>
      <w:marTop w:val="0"/>
      <w:marBottom w:val="0"/>
      <w:divBdr>
        <w:top w:val="none" w:sz="0" w:space="0" w:color="auto"/>
        <w:left w:val="none" w:sz="0" w:space="0" w:color="auto"/>
        <w:bottom w:val="none" w:sz="0" w:space="0" w:color="auto"/>
        <w:right w:val="none" w:sz="0" w:space="0" w:color="auto"/>
      </w:divBdr>
    </w:div>
    <w:div w:id="1103258913">
      <w:bodyDiv w:val="1"/>
      <w:marLeft w:val="0"/>
      <w:marRight w:val="0"/>
      <w:marTop w:val="0"/>
      <w:marBottom w:val="0"/>
      <w:divBdr>
        <w:top w:val="none" w:sz="0" w:space="0" w:color="auto"/>
        <w:left w:val="none" w:sz="0" w:space="0" w:color="auto"/>
        <w:bottom w:val="none" w:sz="0" w:space="0" w:color="auto"/>
        <w:right w:val="none" w:sz="0" w:space="0" w:color="auto"/>
      </w:divBdr>
    </w:div>
    <w:div w:id="1106534837">
      <w:bodyDiv w:val="1"/>
      <w:marLeft w:val="0"/>
      <w:marRight w:val="0"/>
      <w:marTop w:val="0"/>
      <w:marBottom w:val="0"/>
      <w:divBdr>
        <w:top w:val="none" w:sz="0" w:space="0" w:color="auto"/>
        <w:left w:val="none" w:sz="0" w:space="0" w:color="auto"/>
        <w:bottom w:val="none" w:sz="0" w:space="0" w:color="auto"/>
        <w:right w:val="none" w:sz="0" w:space="0" w:color="auto"/>
      </w:divBdr>
    </w:div>
    <w:div w:id="1124348541">
      <w:bodyDiv w:val="1"/>
      <w:marLeft w:val="0"/>
      <w:marRight w:val="0"/>
      <w:marTop w:val="0"/>
      <w:marBottom w:val="0"/>
      <w:divBdr>
        <w:top w:val="none" w:sz="0" w:space="0" w:color="auto"/>
        <w:left w:val="none" w:sz="0" w:space="0" w:color="auto"/>
        <w:bottom w:val="none" w:sz="0" w:space="0" w:color="auto"/>
        <w:right w:val="none" w:sz="0" w:space="0" w:color="auto"/>
      </w:divBdr>
    </w:div>
    <w:div w:id="1126776802">
      <w:bodyDiv w:val="1"/>
      <w:marLeft w:val="0"/>
      <w:marRight w:val="0"/>
      <w:marTop w:val="0"/>
      <w:marBottom w:val="0"/>
      <w:divBdr>
        <w:top w:val="none" w:sz="0" w:space="0" w:color="auto"/>
        <w:left w:val="none" w:sz="0" w:space="0" w:color="auto"/>
        <w:bottom w:val="none" w:sz="0" w:space="0" w:color="auto"/>
        <w:right w:val="none" w:sz="0" w:space="0" w:color="auto"/>
      </w:divBdr>
    </w:div>
    <w:div w:id="1129594345">
      <w:bodyDiv w:val="1"/>
      <w:marLeft w:val="0"/>
      <w:marRight w:val="0"/>
      <w:marTop w:val="0"/>
      <w:marBottom w:val="0"/>
      <w:divBdr>
        <w:top w:val="none" w:sz="0" w:space="0" w:color="auto"/>
        <w:left w:val="none" w:sz="0" w:space="0" w:color="auto"/>
        <w:bottom w:val="none" w:sz="0" w:space="0" w:color="auto"/>
        <w:right w:val="none" w:sz="0" w:space="0" w:color="auto"/>
      </w:divBdr>
    </w:div>
    <w:div w:id="1136728103">
      <w:bodyDiv w:val="1"/>
      <w:marLeft w:val="0"/>
      <w:marRight w:val="0"/>
      <w:marTop w:val="0"/>
      <w:marBottom w:val="0"/>
      <w:divBdr>
        <w:top w:val="none" w:sz="0" w:space="0" w:color="auto"/>
        <w:left w:val="none" w:sz="0" w:space="0" w:color="auto"/>
        <w:bottom w:val="none" w:sz="0" w:space="0" w:color="auto"/>
        <w:right w:val="none" w:sz="0" w:space="0" w:color="auto"/>
      </w:divBdr>
    </w:div>
    <w:div w:id="1153596956">
      <w:bodyDiv w:val="1"/>
      <w:marLeft w:val="0"/>
      <w:marRight w:val="0"/>
      <w:marTop w:val="0"/>
      <w:marBottom w:val="0"/>
      <w:divBdr>
        <w:top w:val="none" w:sz="0" w:space="0" w:color="auto"/>
        <w:left w:val="none" w:sz="0" w:space="0" w:color="auto"/>
        <w:bottom w:val="none" w:sz="0" w:space="0" w:color="auto"/>
        <w:right w:val="none" w:sz="0" w:space="0" w:color="auto"/>
      </w:divBdr>
    </w:div>
    <w:div w:id="1158107129">
      <w:bodyDiv w:val="1"/>
      <w:marLeft w:val="0"/>
      <w:marRight w:val="0"/>
      <w:marTop w:val="0"/>
      <w:marBottom w:val="0"/>
      <w:divBdr>
        <w:top w:val="none" w:sz="0" w:space="0" w:color="auto"/>
        <w:left w:val="none" w:sz="0" w:space="0" w:color="auto"/>
        <w:bottom w:val="none" w:sz="0" w:space="0" w:color="auto"/>
        <w:right w:val="none" w:sz="0" w:space="0" w:color="auto"/>
      </w:divBdr>
    </w:div>
    <w:div w:id="1167138161">
      <w:bodyDiv w:val="1"/>
      <w:marLeft w:val="0"/>
      <w:marRight w:val="0"/>
      <w:marTop w:val="0"/>
      <w:marBottom w:val="0"/>
      <w:divBdr>
        <w:top w:val="none" w:sz="0" w:space="0" w:color="auto"/>
        <w:left w:val="none" w:sz="0" w:space="0" w:color="auto"/>
        <w:bottom w:val="none" w:sz="0" w:space="0" w:color="auto"/>
        <w:right w:val="none" w:sz="0" w:space="0" w:color="auto"/>
      </w:divBdr>
    </w:div>
    <w:div w:id="1169445650">
      <w:bodyDiv w:val="1"/>
      <w:marLeft w:val="0"/>
      <w:marRight w:val="0"/>
      <w:marTop w:val="0"/>
      <w:marBottom w:val="0"/>
      <w:divBdr>
        <w:top w:val="none" w:sz="0" w:space="0" w:color="auto"/>
        <w:left w:val="none" w:sz="0" w:space="0" w:color="auto"/>
        <w:bottom w:val="none" w:sz="0" w:space="0" w:color="auto"/>
        <w:right w:val="none" w:sz="0" w:space="0" w:color="auto"/>
      </w:divBdr>
    </w:div>
    <w:div w:id="1185049600">
      <w:bodyDiv w:val="1"/>
      <w:marLeft w:val="0"/>
      <w:marRight w:val="0"/>
      <w:marTop w:val="0"/>
      <w:marBottom w:val="0"/>
      <w:divBdr>
        <w:top w:val="none" w:sz="0" w:space="0" w:color="auto"/>
        <w:left w:val="none" w:sz="0" w:space="0" w:color="auto"/>
        <w:bottom w:val="none" w:sz="0" w:space="0" w:color="auto"/>
        <w:right w:val="none" w:sz="0" w:space="0" w:color="auto"/>
      </w:divBdr>
    </w:div>
    <w:div w:id="1195726723">
      <w:bodyDiv w:val="1"/>
      <w:marLeft w:val="0"/>
      <w:marRight w:val="0"/>
      <w:marTop w:val="0"/>
      <w:marBottom w:val="0"/>
      <w:divBdr>
        <w:top w:val="none" w:sz="0" w:space="0" w:color="auto"/>
        <w:left w:val="none" w:sz="0" w:space="0" w:color="auto"/>
        <w:bottom w:val="none" w:sz="0" w:space="0" w:color="auto"/>
        <w:right w:val="none" w:sz="0" w:space="0" w:color="auto"/>
      </w:divBdr>
    </w:div>
    <w:div w:id="1196040671">
      <w:bodyDiv w:val="1"/>
      <w:marLeft w:val="0"/>
      <w:marRight w:val="0"/>
      <w:marTop w:val="0"/>
      <w:marBottom w:val="0"/>
      <w:divBdr>
        <w:top w:val="none" w:sz="0" w:space="0" w:color="auto"/>
        <w:left w:val="none" w:sz="0" w:space="0" w:color="auto"/>
        <w:bottom w:val="none" w:sz="0" w:space="0" w:color="auto"/>
        <w:right w:val="none" w:sz="0" w:space="0" w:color="auto"/>
      </w:divBdr>
    </w:div>
    <w:div w:id="1207254090">
      <w:bodyDiv w:val="1"/>
      <w:marLeft w:val="0"/>
      <w:marRight w:val="0"/>
      <w:marTop w:val="0"/>
      <w:marBottom w:val="0"/>
      <w:divBdr>
        <w:top w:val="none" w:sz="0" w:space="0" w:color="auto"/>
        <w:left w:val="none" w:sz="0" w:space="0" w:color="auto"/>
        <w:bottom w:val="none" w:sz="0" w:space="0" w:color="auto"/>
        <w:right w:val="none" w:sz="0" w:space="0" w:color="auto"/>
      </w:divBdr>
    </w:div>
    <w:div w:id="1217163751">
      <w:bodyDiv w:val="1"/>
      <w:marLeft w:val="0"/>
      <w:marRight w:val="0"/>
      <w:marTop w:val="0"/>
      <w:marBottom w:val="0"/>
      <w:divBdr>
        <w:top w:val="none" w:sz="0" w:space="0" w:color="auto"/>
        <w:left w:val="none" w:sz="0" w:space="0" w:color="auto"/>
        <w:bottom w:val="none" w:sz="0" w:space="0" w:color="auto"/>
        <w:right w:val="none" w:sz="0" w:space="0" w:color="auto"/>
      </w:divBdr>
    </w:div>
    <w:div w:id="1217354436">
      <w:bodyDiv w:val="1"/>
      <w:marLeft w:val="0"/>
      <w:marRight w:val="0"/>
      <w:marTop w:val="0"/>
      <w:marBottom w:val="0"/>
      <w:divBdr>
        <w:top w:val="none" w:sz="0" w:space="0" w:color="auto"/>
        <w:left w:val="none" w:sz="0" w:space="0" w:color="auto"/>
        <w:bottom w:val="none" w:sz="0" w:space="0" w:color="auto"/>
        <w:right w:val="none" w:sz="0" w:space="0" w:color="auto"/>
      </w:divBdr>
    </w:div>
    <w:div w:id="1220676334">
      <w:bodyDiv w:val="1"/>
      <w:marLeft w:val="0"/>
      <w:marRight w:val="0"/>
      <w:marTop w:val="0"/>
      <w:marBottom w:val="0"/>
      <w:divBdr>
        <w:top w:val="none" w:sz="0" w:space="0" w:color="auto"/>
        <w:left w:val="none" w:sz="0" w:space="0" w:color="auto"/>
        <w:bottom w:val="none" w:sz="0" w:space="0" w:color="auto"/>
        <w:right w:val="none" w:sz="0" w:space="0" w:color="auto"/>
      </w:divBdr>
    </w:div>
    <w:div w:id="1237980883">
      <w:bodyDiv w:val="1"/>
      <w:marLeft w:val="0"/>
      <w:marRight w:val="0"/>
      <w:marTop w:val="0"/>
      <w:marBottom w:val="0"/>
      <w:divBdr>
        <w:top w:val="none" w:sz="0" w:space="0" w:color="auto"/>
        <w:left w:val="none" w:sz="0" w:space="0" w:color="auto"/>
        <w:bottom w:val="none" w:sz="0" w:space="0" w:color="auto"/>
        <w:right w:val="none" w:sz="0" w:space="0" w:color="auto"/>
      </w:divBdr>
    </w:div>
    <w:div w:id="1240020570">
      <w:bodyDiv w:val="1"/>
      <w:marLeft w:val="0"/>
      <w:marRight w:val="0"/>
      <w:marTop w:val="0"/>
      <w:marBottom w:val="0"/>
      <w:divBdr>
        <w:top w:val="none" w:sz="0" w:space="0" w:color="auto"/>
        <w:left w:val="none" w:sz="0" w:space="0" w:color="auto"/>
        <w:bottom w:val="none" w:sz="0" w:space="0" w:color="auto"/>
        <w:right w:val="none" w:sz="0" w:space="0" w:color="auto"/>
      </w:divBdr>
    </w:div>
    <w:div w:id="1240139521">
      <w:bodyDiv w:val="1"/>
      <w:marLeft w:val="0"/>
      <w:marRight w:val="0"/>
      <w:marTop w:val="0"/>
      <w:marBottom w:val="0"/>
      <w:divBdr>
        <w:top w:val="none" w:sz="0" w:space="0" w:color="auto"/>
        <w:left w:val="none" w:sz="0" w:space="0" w:color="auto"/>
        <w:bottom w:val="none" w:sz="0" w:space="0" w:color="auto"/>
        <w:right w:val="none" w:sz="0" w:space="0" w:color="auto"/>
      </w:divBdr>
    </w:div>
    <w:div w:id="1241211007">
      <w:bodyDiv w:val="1"/>
      <w:marLeft w:val="0"/>
      <w:marRight w:val="0"/>
      <w:marTop w:val="0"/>
      <w:marBottom w:val="0"/>
      <w:divBdr>
        <w:top w:val="none" w:sz="0" w:space="0" w:color="auto"/>
        <w:left w:val="none" w:sz="0" w:space="0" w:color="auto"/>
        <w:bottom w:val="none" w:sz="0" w:space="0" w:color="auto"/>
        <w:right w:val="none" w:sz="0" w:space="0" w:color="auto"/>
      </w:divBdr>
    </w:div>
    <w:div w:id="1243023928">
      <w:bodyDiv w:val="1"/>
      <w:marLeft w:val="0"/>
      <w:marRight w:val="0"/>
      <w:marTop w:val="0"/>
      <w:marBottom w:val="0"/>
      <w:divBdr>
        <w:top w:val="none" w:sz="0" w:space="0" w:color="auto"/>
        <w:left w:val="none" w:sz="0" w:space="0" w:color="auto"/>
        <w:bottom w:val="none" w:sz="0" w:space="0" w:color="auto"/>
        <w:right w:val="none" w:sz="0" w:space="0" w:color="auto"/>
      </w:divBdr>
    </w:div>
    <w:div w:id="1247879429">
      <w:bodyDiv w:val="1"/>
      <w:marLeft w:val="0"/>
      <w:marRight w:val="0"/>
      <w:marTop w:val="0"/>
      <w:marBottom w:val="0"/>
      <w:divBdr>
        <w:top w:val="none" w:sz="0" w:space="0" w:color="auto"/>
        <w:left w:val="none" w:sz="0" w:space="0" w:color="auto"/>
        <w:bottom w:val="none" w:sz="0" w:space="0" w:color="auto"/>
        <w:right w:val="none" w:sz="0" w:space="0" w:color="auto"/>
      </w:divBdr>
    </w:div>
    <w:div w:id="1265726114">
      <w:bodyDiv w:val="1"/>
      <w:marLeft w:val="0"/>
      <w:marRight w:val="0"/>
      <w:marTop w:val="0"/>
      <w:marBottom w:val="0"/>
      <w:divBdr>
        <w:top w:val="none" w:sz="0" w:space="0" w:color="auto"/>
        <w:left w:val="none" w:sz="0" w:space="0" w:color="auto"/>
        <w:bottom w:val="none" w:sz="0" w:space="0" w:color="auto"/>
        <w:right w:val="none" w:sz="0" w:space="0" w:color="auto"/>
      </w:divBdr>
    </w:div>
    <w:div w:id="1271429076">
      <w:bodyDiv w:val="1"/>
      <w:marLeft w:val="0"/>
      <w:marRight w:val="0"/>
      <w:marTop w:val="0"/>
      <w:marBottom w:val="0"/>
      <w:divBdr>
        <w:top w:val="none" w:sz="0" w:space="0" w:color="auto"/>
        <w:left w:val="none" w:sz="0" w:space="0" w:color="auto"/>
        <w:bottom w:val="none" w:sz="0" w:space="0" w:color="auto"/>
        <w:right w:val="none" w:sz="0" w:space="0" w:color="auto"/>
      </w:divBdr>
    </w:div>
    <w:div w:id="1271472577">
      <w:bodyDiv w:val="1"/>
      <w:marLeft w:val="0"/>
      <w:marRight w:val="0"/>
      <w:marTop w:val="0"/>
      <w:marBottom w:val="0"/>
      <w:divBdr>
        <w:top w:val="none" w:sz="0" w:space="0" w:color="auto"/>
        <w:left w:val="none" w:sz="0" w:space="0" w:color="auto"/>
        <w:bottom w:val="none" w:sz="0" w:space="0" w:color="auto"/>
        <w:right w:val="none" w:sz="0" w:space="0" w:color="auto"/>
      </w:divBdr>
    </w:div>
    <w:div w:id="1274748234">
      <w:bodyDiv w:val="1"/>
      <w:marLeft w:val="0"/>
      <w:marRight w:val="0"/>
      <w:marTop w:val="0"/>
      <w:marBottom w:val="0"/>
      <w:divBdr>
        <w:top w:val="none" w:sz="0" w:space="0" w:color="auto"/>
        <w:left w:val="none" w:sz="0" w:space="0" w:color="auto"/>
        <w:bottom w:val="none" w:sz="0" w:space="0" w:color="auto"/>
        <w:right w:val="none" w:sz="0" w:space="0" w:color="auto"/>
      </w:divBdr>
    </w:div>
    <w:div w:id="1275793680">
      <w:bodyDiv w:val="1"/>
      <w:marLeft w:val="0"/>
      <w:marRight w:val="0"/>
      <w:marTop w:val="0"/>
      <w:marBottom w:val="0"/>
      <w:divBdr>
        <w:top w:val="none" w:sz="0" w:space="0" w:color="auto"/>
        <w:left w:val="none" w:sz="0" w:space="0" w:color="auto"/>
        <w:bottom w:val="none" w:sz="0" w:space="0" w:color="auto"/>
        <w:right w:val="none" w:sz="0" w:space="0" w:color="auto"/>
      </w:divBdr>
    </w:div>
    <w:div w:id="1285312369">
      <w:bodyDiv w:val="1"/>
      <w:marLeft w:val="0"/>
      <w:marRight w:val="0"/>
      <w:marTop w:val="0"/>
      <w:marBottom w:val="0"/>
      <w:divBdr>
        <w:top w:val="none" w:sz="0" w:space="0" w:color="auto"/>
        <w:left w:val="none" w:sz="0" w:space="0" w:color="auto"/>
        <w:bottom w:val="none" w:sz="0" w:space="0" w:color="auto"/>
        <w:right w:val="none" w:sz="0" w:space="0" w:color="auto"/>
      </w:divBdr>
    </w:div>
    <w:div w:id="1285502095">
      <w:bodyDiv w:val="1"/>
      <w:marLeft w:val="0"/>
      <w:marRight w:val="0"/>
      <w:marTop w:val="0"/>
      <w:marBottom w:val="0"/>
      <w:divBdr>
        <w:top w:val="none" w:sz="0" w:space="0" w:color="auto"/>
        <w:left w:val="none" w:sz="0" w:space="0" w:color="auto"/>
        <w:bottom w:val="none" w:sz="0" w:space="0" w:color="auto"/>
        <w:right w:val="none" w:sz="0" w:space="0" w:color="auto"/>
      </w:divBdr>
    </w:div>
    <w:div w:id="1293052132">
      <w:bodyDiv w:val="1"/>
      <w:marLeft w:val="0"/>
      <w:marRight w:val="0"/>
      <w:marTop w:val="0"/>
      <w:marBottom w:val="0"/>
      <w:divBdr>
        <w:top w:val="none" w:sz="0" w:space="0" w:color="auto"/>
        <w:left w:val="none" w:sz="0" w:space="0" w:color="auto"/>
        <w:bottom w:val="none" w:sz="0" w:space="0" w:color="auto"/>
        <w:right w:val="none" w:sz="0" w:space="0" w:color="auto"/>
      </w:divBdr>
    </w:div>
    <w:div w:id="1294679417">
      <w:bodyDiv w:val="1"/>
      <w:marLeft w:val="0"/>
      <w:marRight w:val="0"/>
      <w:marTop w:val="0"/>
      <w:marBottom w:val="0"/>
      <w:divBdr>
        <w:top w:val="none" w:sz="0" w:space="0" w:color="auto"/>
        <w:left w:val="none" w:sz="0" w:space="0" w:color="auto"/>
        <w:bottom w:val="none" w:sz="0" w:space="0" w:color="auto"/>
        <w:right w:val="none" w:sz="0" w:space="0" w:color="auto"/>
      </w:divBdr>
    </w:div>
    <w:div w:id="1296444774">
      <w:bodyDiv w:val="1"/>
      <w:marLeft w:val="0"/>
      <w:marRight w:val="0"/>
      <w:marTop w:val="0"/>
      <w:marBottom w:val="0"/>
      <w:divBdr>
        <w:top w:val="none" w:sz="0" w:space="0" w:color="auto"/>
        <w:left w:val="none" w:sz="0" w:space="0" w:color="auto"/>
        <w:bottom w:val="none" w:sz="0" w:space="0" w:color="auto"/>
        <w:right w:val="none" w:sz="0" w:space="0" w:color="auto"/>
      </w:divBdr>
    </w:div>
    <w:div w:id="1302928949">
      <w:bodyDiv w:val="1"/>
      <w:marLeft w:val="0"/>
      <w:marRight w:val="0"/>
      <w:marTop w:val="0"/>
      <w:marBottom w:val="0"/>
      <w:divBdr>
        <w:top w:val="none" w:sz="0" w:space="0" w:color="auto"/>
        <w:left w:val="none" w:sz="0" w:space="0" w:color="auto"/>
        <w:bottom w:val="none" w:sz="0" w:space="0" w:color="auto"/>
        <w:right w:val="none" w:sz="0" w:space="0" w:color="auto"/>
      </w:divBdr>
    </w:div>
    <w:div w:id="1305425469">
      <w:bodyDiv w:val="1"/>
      <w:marLeft w:val="0"/>
      <w:marRight w:val="0"/>
      <w:marTop w:val="0"/>
      <w:marBottom w:val="0"/>
      <w:divBdr>
        <w:top w:val="none" w:sz="0" w:space="0" w:color="auto"/>
        <w:left w:val="none" w:sz="0" w:space="0" w:color="auto"/>
        <w:bottom w:val="none" w:sz="0" w:space="0" w:color="auto"/>
        <w:right w:val="none" w:sz="0" w:space="0" w:color="auto"/>
      </w:divBdr>
    </w:div>
    <w:div w:id="1316563645">
      <w:bodyDiv w:val="1"/>
      <w:marLeft w:val="0"/>
      <w:marRight w:val="0"/>
      <w:marTop w:val="0"/>
      <w:marBottom w:val="0"/>
      <w:divBdr>
        <w:top w:val="none" w:sz="0" w:space="0" w:color="auto"/>
        <w:left w:val="none" w:sz="0" w:space="0" w:color="auto"/>
        <w:bottom w:val="none" w:sz="0" w:space="0" w:color="auto"/>
        <w:right w:val="none" w:sz="0" w:space="0" w:color="auto"/>
      </w:divBdr>
    </w:div>
    <w:div w:id="1330405973">
      <w:bodyDiv w:val="1"/>
      <w:marLeft w:val="0"/>
      <w:marRight w:val="0"/>
      <w:marTop w:val="0"/>
      <w:marBottom w:val="0"/>
      <w:divBdr>
        <w:top w:val="none" w:sz="0" w:space="0" w:color="auto"/>
        <w:left w:val="none" w:sz="0" w:space="0" w:color="auto"/>
        <w:bottom w:val="none" w:sz="0" w:space="0" w:color="auto"/>
        <w:right w:val="none" w:sz="0" w:space="0" w:color="auto"/>
      </w:divBdr>
    </w:div>
    <w:div w:id="1338729053">
      <w:bodyDiv w:val="1"/>
      <w:marLeft w:val="0"/>
      <w:marRight w:val="0"/>
      <w:marTop w:val="0"/>
      <w:marBottom w:val="0"/>
      <w:divBdr>
        <w:top w:val="none" w:sz="0" w:space="0" w:color="auto"/>
        <w:left w:val="none" w:sz="0" w:space="0" w:color="auto"/>
        <w:bottom w:val="none" w:sz="0" w:space="0" w:color="auto"/>
        <w:right w:val="none" w:sz="0" w:space="0" w:color="auto"/>
      </w:divBdr>
    </w:div>
    <w:div w:id="1341929065">
      <w:bodyDiv w:val="1"/>
      <w:marLeft w:val="0"/>
      <w:marRight w:val="0"/>
      <w:marTop w:val="0"/>
      <w:marBottom w:val="0"/>
      <w:divBdr>
        <w:top w:val="none" w:sz="0" w:space="0" w:color="auto"/>
        <w:left w:val="none" w:sz="0" w:space="0" w:color="auto"/>
        <w:bottom w:val="none" w:sz="0" w:space="0" w:color="auto"/>
        <w:right w:val="none" w:sz="0" w:space="0" w:color="auto"/>
      </w:divBdr>
    </w:div>
    <w:div w:id="1342705379">
      <w:bodyDiv w:val="1"/>
      <w:marLeft w:val="0"/>
      <w:marRight w:val="0"/>
      <w:marTop w:val="0"/>
      <w:marBottom w:val="0"/>
      <w:divBdr>
        <w:top w:val="none" w:sz="0" w:space="0" w:color="auto"/>
        <w:left w:val="none" w:sz="0" w:space="0" w:color="auto"/>
        <w:bottom w:val="none" w:sz="0" w:space="0" w:color="auto"/>
        <w:right w:val="none" w:sz="0" w:space="0" w:color="auto"/>
      </w:divBdr>
    </w:div>
    <w:div w:id="1343314975">
      <w:bodyDiv w:val="1"/>
      <w:marLeft w:val="0"/>
      <w:marRight w:val="0"/>
      <w:marTop w:val="0"/>
      <w:marBottom w:val="0"/>
      <w:divBdr>
        <w:top w:val="none" w:sz="0" w:space="0" w:color="auto"/>
        <w:left w:val="none" w:sz="0" w:space="0" w:color="auto"/>
        <w:bottom w:val="none" w:sz="0" w:space="0" w:color="auto"/>
        <w:right w:val="none" w:sz="0" w:space="0" w:color="auto"/>
      </w:divBdr>
    </w:div>
    <w:div w:id="1343623259">
      <w:bodyDiv w:val="1"/>
      <w:marLeft w:val="0"/>
      <w:marRight w:val="0"/>
      <w:marTop w:val="0"/>
      <w:marBottom w:val="0"/>
      <w:divBdr>
        <w:top w:val="none" w:sz="0" w:space="0" w:color="auto"/>
        <w:left w:val="none" w:sz="0" w:space="0" w:color="auto"/>
        <w:bottom w:val="none" w:sz="0" w:space="0" w:color="auto"/>
        <w:right w:val="none" w:sz="0" w:space="0" w:color="auto"/>
      </w:divBdr>
    </w:div>
    <w:div w:id="1345084284">
      <w:bodyDiv w:val="1"/>
      <w:marLeft w:val="0"/>
      <w:marRight w:val="0"/>
      <w:marTop w:val="0"/>
      <w:marBottom w:val="0"/>
      <w:divBdr>
        <w:top w:val="none" w:sz="0" w:space="0" w:color="auto"/>
        <w:left w:val="none" w:sz="0" w:space="0" w:color="auto"/>
        <w:bottom w:val="none" w:sz="0" w:space="0" w:color="auto"/>
        <w:right w:val="none" w:sz="0" w:space="0" w:color="auto"/>
      </w:divBdr>
    </w:div>
    <w:div w:id="1348604186">
      <w:bodyDiv w:val="1"/>
      <w:marLeft w:val="0"/>
      <w:marRight w:val="0"/>
      <w:marTop w:val="0"/>
      <w:marBottom w:val="0"/>
      <w:divBdr>
        <w:top w:val="none" w:sz="0" w:space="0" w:color="auto"/>
        <w:left w:val="none" w:sz="0" w:space="0" w:color="auto"/>
        <w:bottom w:val="none" w:sz="0" w:space="0" w:color="auto"/>
        <w:right w:val="none" w:sz="0" w:space="0" w:color="auto"/>
      </w:divBdr>
    </w:div>
    <w:div w:id="1352955724">
      <w:bodyDiv w:val="1"/>
      <w:marLeft w:val="0"/>
      <w:marRight w:val="0"/>
      <w:marTop w:val="0"/>
      <w:marBottom w:val="0"/>
      <w:divBdr>
        <w:top w:val="none" w:sz="0" w:space="0" w:color="auto"/>
        <w:left w:val="none" w:sz="0" w:space="0" w:color="auto"/>
        <w:bottom w:val="none" w:sz="0" w:space="0" w:color="auto"/>
        <w:right w:val="none" w:sz="0" w:space="0" w:color="auto"/>
      </w:divBdr>
    </w:div>
    <w:div w:id="1361320882">
      <w:bodyDiv w:val="1"/>
      <w:marLeft w:val="0"/>
      <w:marRight w:val="0"/>
      <w:marTop w:val="0"/>
      <w:marBottom w:val="0"/>
      <w:divBdr>
        <w:top w:val="none" w:sz="0" w:space="0" w:color="auto"/>
        <w:left w:val="none" w:sz="0" w:space="0" w:color="auto"/>
        <w:bottom w:val="none" w:sz="0" w:space="0" w:color="auto"/>
        <w:right w:val="none" w:sz="0" w:space="0" w:color="auto"/>
      </w:divBdr>
    </w:div>
    <w:div w:id="1363435651">
      <w:bodyDiv w:val="1"/>
      <w:marLeft w:val="0"/>
      <w:marRight w:val="0"/>
      <w:marTop w:val="0"/>
      <w:marBottom w:val="0"/>
      <w:divBdr>
        <w:top w:val="none" w:sz="0" w:space="0" w:color="auto"/>
        <w:left w:val="none" w:sz="0" w:space="0" w:color="auto"/>
        <w:bottom w:val="none" w:sz="0" w:space="0" w:color="auto"/>
        <w:right w:val="none" w:sz="0" w:space="0" w:color="auto"/>
      </w:divBdr>
    </w:div>
    <w:div w:id="1374840396">
      <w:bodyDiv w:val="1"/>
      <w:marLeft w:val="0"/>
      <w:marRight w:val="0"/>
      <w:marTop w:val="0"/>
      <w:marBottom w:val="0"/>
      <w:divBdr>
        <w:top w:val="none" w:sz="0" w:space="0" w:color="auto"/>
        <w:left w:val="none" w:sz="0" w:space="0" w:color="auto"/>
        <w:bottom w:val="none" w:sz="0" w:space="0" w:color="auto"/>
        <w:right w:val="none" w:sz="0" w:space="0" w:color="auto"/>
      </w:divBdr>
    </w:div>
    <w:div w:id="1389256399">
      <w:bodyDiv w:val="1"/>
      <w:marLeft w:val="0"/>
      <w:marRight w:val="0"/>
      <w:marTop w:val="0"/>
      <w:marBottom w:val="0"/>
      <w:divBdr>
        <w:top w:val="none" w:sz="0" w:space="0" w:color="auto"/>
        <w:left w:val="none" w:sz="0" w:space="0" w:color="auto"/>
        <w:bottom w:val="none" w:sz="0" w:space="0" w:color="auto"/>
        <w:right w:val="none" w:sz="0" w:space="0" w:color="auto"/>
      </w:divBdr>
    </w:div>
    <w:div w:id="1393577206">
      <w:bodyDiv w:val="1"/>
      <w:marLeft w:val="0"/>
      <w:marRight w:val="0"/>
      <w:marTop w:val="0"/>
      <w:marBottom w:val="0"/>
      <w:divBdr>
        <w:top w:val="none" w:sz="0" w:space="0" w:color="auto"/>
        <w:left w:val="none" w:sz="0" w:space="0" w:color="auto"/>
        <w:bottom w:val="none" w:sz="0" w:space="0" w:color="auto"/>
        <w:right w:val="none" w:sz="0" w:space="0" w:color="auto"/>
      </w:divBdr>
    </w:div>
    <w:div w:id="1399866535">
      <w:bodyDiv w:val="1"/>
      <w:marLeft w:val="0"/>
      <w:marRight w:val="0"/>
      <w:marTop w:val="0"/>
      <w:marBottom w:val="0"/>
      <w:divBdr>
        <w:top w:val="none" w:sz="0" w:space="0" w:color="auto"/>
        <w:left w:val="none" w:sz="0" w:space="0" w:color="auto"/>
        <w:bottom w:val="none" w:sz="0" w:space="0" w:color="auto"/>
        <w:right w:val="none" w:sz="0" w:space="0" w:color="auto"/>
      </w:divBdr>
    </w:div>
    <w:div w:id="1403914400">
      <w:bodyDiv w:val="1"/>
      <w:marLeft w:val="0"/>
      <w:marRight w:val="0"/>
      <w:marTop w:val="0"/>
      <w:marBottom w:val="0"/>
      <w:divBdr>
        <w:top w:val="none" w:sz="0" w:space="0" w:color="auto"/>
        <w:left w:val="none" w:sz="0" w:space="0" w:color="auto"/>
        <w:bottom w:val="none" w:sz="0" w:space="0" w:color="auto"/>
        <w:right w:val="none" w:sz="0" w:space="0" w:color="auto"/>
      </w:divBdr>
    </w:div>
    <w:div w:id="1413356114">
      <w:bodyDiv w:val="1"/>
      <w:marLeft w:val="0"/>
      <w:marRight w:val="0"/>
      <w:marTop w:val="0"/>
      <w:marBottom w:val="0"/>
      <w:divBdr>
        <w:top w:val="none" w:sz="0" w:space="0" w:color="auto"/>
        <w:left w:val="none" w:sz="0" w:space="0" w:color="auto"/>
        <w:bottom w:val="none" w:sz="0" w:space="0" w:color="auto"/>
        <w:right w:val="none" w:sz="0" w:space="0" w:color="auto"/>
      </w:divBdr>
    </w:div>
    <w:div w:id="1418749862">
      <w:bodyDiv w:val="1"/>
      <w:marLeft w:val="0"/>
      <w:marRight w:val="0"/>
      <w:marTop w:val="0"/>
      <w:marBottom w:val="0"/>
      <w:divBdr>
        <w:top w:val="none" w:sz="0" w:space="0" w:color="auto"/>
        <w:left w:val="none" w:sz="0" w:space="0" w:color="auto"/>
        <w:bottom w:val="none" w:sz="0" w:space="0" w:color="auto"/>
        <w:right w:val="none" w:sz="0" w:space="0" w:color="auto"/>
      </w:divBdr>
    </w:div>
    <w:div w:id="1438721533">
      <w:bodyDiv w:val="1"/>
      <w:marLeft w:val="0"/>
      <w:marRight w:val="0"/>
      <w:marTop w:val="0"/>
      <w:marBottom w:val="0"/>
      <w:divBdr>
        <w:top w:val="none" w:sz="0" w:space="0" w:color="auto"/>
        <w:left w:val="none" w:sz="0" w:space="0" w:color="auto"/>
        <w:bottom w:val="none" w:sz="0" w:space="0" w:color="auto"/>
        <w:right w:val="none" w:sz="0" w:space="0" w:color="auto"/>
      </w:divBdr>
    </w:div>
    <w:div w:id="1443762186">
      <w:bodyDiv w:val="1"/>
      <w:marLeft w:val="0"/>
      <w:marRight w:val="0"/>
      <w:marTop w:val="0"/>
      <w:marBottom w:val="0"/>
      <w:divBdr>
        <w:top w:val="none" w:sz="0" w:space="0" w:color="auto"/>
        <w:left w:val="none" w:sz="0" w:space="0" w:color="auto"/>
        <w:bottom w:val="none" w:sz="0" w:space="0" w:color="auto"/>
        <w:right w:val="none" w:sz="0" w:space="0" w:color="auto"/>
      </w:divBdr>
    </w:div>
    <w:div w:id="1448700663">
      <w:bodyDiv w:val="1"/>
      <w:marLeft w:val="0"/>
      <w:marRight w:val="0"/>
      <w:marTop w:val="0"/>
      <w:marBottom w:val="0"/>
      <w:divBdr>
        <w:top w:val="none" w:sz="0" w:space="0" w:color="auto"/>
        <w:left w:val="none" w:sz="0" w:space="0" w:color="auto"/>
        <w:bottom w:val="none" w:sz="0" w:space="0" w:color="auto"/>
        <w:right w:val="none" w:sz="0" w:space="0" w:color="auto"/>
      </w:divBdr>
    </w:div>
    <w:div w:id="1480265368">
      <w:bodyDiv w:val="1"/>
      <w:marLeft w:val="0"/>
      <w:marRight w:val="0"/>
      <w:marTop w:val="0"/>
      <w:marBottom w:val="0"/>
      <w:divBdr>
        <w:top w:val="none" w:sz="0" w:space="0" w:color="auto"/>
        <w:left w:val="none" w:sz="0" w:space="0" w:color="auto"/>
        <w:bottom w:val="none" w:sz="0" w:space="0" w:color="auto"/>
        <w:right w:val="none" w:sz="0" w:space="0" w:color="auto"/>
      </w:divBdr>
    </w:div>
    <w:div w:id="1481849410">
      <w:bodyDiv w:val="1"/>
      <w:marLeft w:val="0"/>
      <w:marRight w:val="0"/>
      <w:marTop w:val="0"/>
      <w:marBottom w:val="0"/>
      <w:divBdr>
        <w:top w:val="none" w:sz="0" w:space="0" w:color="auto"/>
        <w:left w:val="none" w:sz="0" w:space="0" w:color="auto"/>
        <w:bottom w:val="none" w:sz="0" w:space="0" w:color="auto"/>
        <w:right w:val="none" w:sz="0" w:space="0" w:color="auto"/>
      </w:divBdr>
    </w:div>
    <w:div w:id="1485127462">
      <w:bodyDiv w:val="1"/>
      <w:marLeft w:val="0"/>
      <w:marRight w:val="0"/>
      <w:marTop w:val="0"/>
      <w:marBottom w:val="0"/>
      <w:divBdr>
        <w:top w:val="none" w:sz="0" w:space="0" w:color="auto"/>
        <w:left w:val="none" w:sz="0" w:space="0" w:color="auto"/>
        <w:bottom w:val="none" w:sz="0" w:space="0" w:color="auto"/>
        <w:right w:val="none" w:sz="0" w:space="0" w:color="auto"/>
      </w:divBdr>
    </w:div>
    <w:div w:id="1493914583">
      <w:bodyDiv w:val="1"/>
      <w:marLeft w:val="0"/>
      <w:marRight w:val="0"/>
      <w:marTop w:val="0"/>
      <w:marBottom w:val="0"/>
      <w:divBdr>
        <w:top w:val="none" w:sz="0" w:space="0" w:color="auto"/>
        <w:left w:val="none" w:sz="0" w:space="0" w:color="auto"/>
        <w:bottom w:val="none" w:sz="0" w:space="0" w:color="auto"/>
        <w:right w:val="none" w:sz="0" w:space="0" w:color="auto"/>
      </w:divBdr>
    </w:div>
    <w:div w:id="1497304830">
      <w:bodyDiv w:val="1"/>
      <w:marLeft w:val="0"/>
      <w:marRight w:val="0"/>
      <w:marTop w:val="0"/>
      <w:marBottom w:val="0"/>
      <w:divBdr>
        <w:top w:val="none" w:sz="0" w:space="0" w:color="auto"/>
        <w:left w:val="none" w:sz="0" w:space="0" w:color="auto"/>
        <w:bottom w:val="none" w:sz="0" w:space="0" w:color="auto"/>
        <w:right w:val="none" w:sz="0" w:space="0" w:color="auto"/>
      </w:divBdr>
    </w:div>
    <w:div w:id="1500001036">
      <w:bodyDiv w:val="1"/>
      <w:marLeft w:val="0"/>
      <w:marRight w:val="0"/>
      <w:marTop w:val="0"/>
      <w:marBottom w:val="0"/>
      <w:divBdr>
        <w:top w:val="none" w:sz="0" w:space="0" w:color="auto"/>
        <w:left w:val="none" w:sz="0" w:space="0" w:color="auto"/>
        <w:bottom w:val="none" w:sz="0" w:space="0" w:color="auto"/>
        <w:right w:val="none" w:sz="0" w:space="0" w:color="auto"/>
      </w:divBdr>
    </w:div>
    <w:div w:id="1501390153">
      <w:bodyDiv w:val="1"/>
      <w:marLeft w:val="0"/>
      <w:marRight w:val="0"/>
      <w:marTop w:val="0"/>
      <w:marBottom w:val="0"/>
      <w:divBdr>
        <w:top w:val="none" w:sz="0" w:space="0" w:color="auto"/>
        <w:left w:val="none" w:sz="0" w:space="0" w:color="auto"/>
        <w:bottom w:val="none" w:sz="0" w:space="0" w:color="auto"/>
        <w:right w:val="none" w:sz="0" w:space="0" w:color="auto"/>
      </w:divBdr>
    </w:div>
    <w:div w:id="1504971369">
      <w:bodyDiv w:val="1"/>
      <w:marLeft w:val="0"/>
      <w:marRight w:val="0"/>
      <w:marTop w:val="0"/>
      <w:marBottom w:val="0"/>
      <w:divBdr>
        <w:top w:val="none" w:sz="0" w:space="0" w:color="auto"/>
        <w:left w:val="none" w:sz="0" w:space="0" w:color="auto"/>
        <w:bottom w:val="none" w:sz="0" w:space="0" w:color="auto"/>
        <w:right w:val="none" w:sz="0" w:space="0" w:color="auto"/>
      </w:divBdr>
    </w:div>
    <w:div w:id="1530875432">
      <w:bodyDiv w:val="1"/>
      <w:marLeft w:val="0"/>
      <w:marRight w:val="0"/>
      <w:marTop w:val="0"/>
      <w:marBottom w:val="0"/>
      <w:divBdr>
        <w:top w:val="none" w:sz="0" w:space="0" w:color="auto"/>
        <w:left w:val="none" w:sz="0" w:space="0" w:color="auto"/>
        <w:bottom w:val="none" w:sz="0" w:space="0" w:color="auto"/>
        <w:right w:val="none" w:sz="0" w:space="0" w:color="auto"/>
      </w:divBdr>
    </w:div>
    <w:div w:id="1534417076">
      <w:bodyDiv w:val="1"/>
      <w:marLeft w:val="0"/>
      <w:marRight w:val="0"/>
      <w:marTop w:val="0"/>
      <w:marBottom w:val="0"/>
      <w:divBdr>
        <w:top w:val="none" w:sz="0" w:space="0" w:color="auto"/>
        <w:left w:val="none" w:sz="0" w:space="0" w:color="auto"/>
        <w:bottom w:val="none" w:sz="0" w:space="0" w:color="auto"/>
        <w:right w:val="none" w:sz="0" w:space="0" w:color="auto"/>
      </w:divBdr>
    </w:div>
    <w:div w:id="1537430836">
      <w:bodyDiv w:val="1"/>
      <w:marLeft w:val="0"/>
      <w:marRight w:val="0"/>
      <w:marTop w:val="0"/>
      <w:marBottom w:val="0"/>
      <w:divBdr>
        <w:top w:val="none" w:sz="0" w:space="0" w:color="auto"/>
        <w:left w:val="none" w:sz="0" w:space="0" w:color="auto"/>
        <w:bottom w:val="none" w:sz="0" w:space="0" w:color="auto"/>
        <w:right w:val="none" w:sz="0" w:space="0" w:color="auto"/>
      </w:divBdr>
    </w:div>
    <w:div w:id="1549683091">
      <w:bodyDiv w:val="1"/>
      <w:marLeft w:val="0"/>
      <w:marRight w:val="0"/>
      <w:marTop w:val="0"/>
      <w:marBottom w:val="0"/>
      <w:divBdr>
        <w:top w:val="none" w:sz="0" w:space="0" w:color="auto"/>
        <w:left w:val="none" w:sz="0" w:space="0" w:color="auto"/>
        <w:bottom w:val="none" w:sz="0" w:space="0" w:color="auto"/>
        <w:right w:val="none" w:sz="0" w:space="0" w:color="auto"/>
      </w:divBdr>
    </w:div>
    <w:div w:id="1563708490">
      <w:bodyDiv w:val="1"/>
      <w:marLeft w:val="0"/>
      <w:marRight w:val="0"/>
      <w:marTop w:val="0"/>
      <w:marBottom w:val="0"/>
      <w:divBdr>
        <w:top w:val="none" w:sz="0" w:space="0" w:color="auto"/>
        <w:left w:val="none" w:sz="0" w:space="0" w:color="auto"/>
        <w:bottom w:val="none" w:sz="0" w:space="0" w:color="auto"/>
        <w:right w:val="none" w:sz="0" w:space="0" w:color="auto"/>
      </w:divBdr>
    </w:div>
    <w:div w:id="1571693339">
      <w:bodyDiv w:val="1"/>
      <w:marLeft w:val="0"/>
      <w:marRight w:val="0"/>
      <w:marTop w:val="0"/>
      <w:marBottom w:val="0"/>
      <w:divBdr>
        <w:top w:val="none" w:sz="0" w:space="0" w:color="auto"/>
        <w:left w:val="none" w:sz="0" w:space="0" w:color="auto"/>
        <w:bottom w:val="none" w:sz="0" w:space="0" w:color="auto"/>
        <w:right w:val="none" w:sz="0" w:space="0" w:color="auto"/>
      </w:divBdr>
    </w:div>
    <w:div w:id="1591230892">
      <w:bodyDiv w:val="1"/>
      <w:marLeft w:val="0"/>
      <w:marRight w:val="0"/>
      <w:marTop w:val="0"/>
      <w:marBottom w:val="0"/>
      <w:divBdr>
        <w:top w:val="none" w:sz="0" w:space="0" w:color="auto"/>
        <w:left w:val="none" w:sz="0" w:space="0" w:color="auto"/>
        <w:bottom w:val="none" w:sz="0" w:space="0" w:color="auto"/>
        <w:right w:val="none" w:sz="0" w:space="0" w:color="auto"/>
      </w:divBdr>
    </w:div>
    <w:div w:id="1593665584">
      <w:bodyDiv w:val="1"/>
      <w:marLeft w:val="0"/>
      <w:marRight w:val="0"/>
      <w:marTop w:val="0"/>
      <w:marBottom w:val="0"/>
      <w:divBdr>
        <w:top w:val="none" w:sz="0" w:space="0" w:color="auto"/>
        <w:left w:val="none" w:sz="0" w:space="0" w:color="auto"/>
        <w:bottom w:val="none" w:sz="0" w:space="0" w:color="auto"/>
        <w:right w:val="none" w:sz="0" w:space="0" w:color="auto"/>
      </w:divBdr>
    </w:div>
    <w:div w:id="1597131908">
      <w:bodyDiv w:val="1"/>
      <w:marLeft w:val="0"/>
      <w:marRight w:val="0"/>
      <w:marTop w:val="0"/>
      <w:marBottom w:val="0"/>
      <w:divBdr>
        <w:top w:val="none" w:sz="0" w:space="0" w:color="auto"/>
        <w:left w:val="none" w:sz="0" w:space="0" w:color="auto"/>
        <w:bottom w:val="none" w:sz="0" w:space="0" w:color="auto"/>
        <w:right w:val="none" w:sz="0" w:space="0" w:color="auto"/>
      </w:divBdr>
    </w:div>
    <w:div w:id="1600262163">
      <w:bodyDiv w:val="1"/>
      <w:marLeft w:val="0"/>
      <w:marRight w:val="0"/>
      <w:marTop w:val="0"/>
      <w:marBottom w:val="0"/>
      <w:divBdr>
        <w:top w:val="none" w:sz="0" w:space="0" w:color="auto"/>
        <w:left w:val="none" w:sz="0" w:space="0" w:color="auto"/>
        <w:bottom w:val="none" w:sz="0" w:space="0" w:color="auto"/>
        <w:right w:val="none" w:sz="0" w:space="0" w:color="auto"/>
      </w:divBdr>
    </w:div>
    <w:div w:id="1605923090">
      <w:bodyDiv w:val="1"/>
      <w:marLeft w:val="0"/>
      <w:marRight w:val="0"/>
      <w:marTop w:val="0"/>
      <w:marBottom w:val="0"/>
      <w:divBdr>
        <w:top w:val="none" w:sz="0" w:space="0" w:color="auto"/>
        <w:left w:val="none" w:sz="0" w:space="0" w:color="auto"/>
        <w:bottom w:val="none" w:sz="0" w:space="0" w:color="auto"/>
        <w:right w:val="none" w:sz="0" w:space="0" w:color="auto"/>
      </w:divBdr>
    </w:div>
    <w:div w:id="1618291040">
      <w:bodyDiv w:val="1"/>
      <w:marLeft w:val="0"/>
      <w:marRight w:val="0"/>
      <w:marTop w:val="0"/>
      <w:marBottom w:val="0"/>
      <w:divBdr>
        <w:top w:val="none" w:sz="0" w:space="0" w:color="auto"/>
        <w:left w:val="none" w:sz="0" w:space="0" w:color="auto"/>
        <w:bottom w:val="none" w:sz="0" w:space="0" w:color="auto"/>
        <w:right w:val="none" w:sz="0" w:space="0" w:color="auto"/>
      </w:divBdr>
    </w:div>
    <w:div w:id="1626111277">
      <w:bodyDiv w:val="1"/>
      <w:marLeft w:val="0"/>
      <w:marRight w:val="0"/>
      <w:marTop w:val="0"/>
      <w:marBottom w:val="0"/>
      <w:divBdr>
        <w:top w:val="none" w:sz="0" w:space="0" w:color="auto"/>
        <w:left w:val="none" w:sz="0" w:space="0" w:color="auto"/>
        <w:bottom w:val="none" w:sz="0" w:space="0" w:color="auto"/>
        <w:right w:val="none" w:sz="0" w:space="0" w:color="auto"/>
      </w:divBdr>
    </w:div>
    <w:div w:id="1646013042">
      <w:bodyDiv w:val="1"/>
      <w:marLeft w:val="0"/>
      <w:marRight w:val="0"/>
      <w:marTop w:val="0"/>
      <w:marBottom w:val="0"/>
      <w:divBdr>
        <w:top w:val="none" w:sz="0" w:space="0" w:color="auto"/>
        <w:left w:val="none" w:sz="0" w:space="0" w:color="auto"/>
        <w:bottom w:val="none" w:sz="0" w:space="0" w:color="auto"/>
        <w:right w:val="none" w:sz="0" w:space="0" w:color="auto"/>
      </w:divBdr>
    </w:div>
    <w:div w:id="1657370278">
      <w:bodyDiv w:val="1"/>
      <w:marLeft w:val="0"/>
      <w:marRight w:val="0"/>
      <w:marTop w:val="0"/>
      <w:marBottom w:val="0"/>
      <w:divBdr>
        <w:top w:val="none" w:sz="0" w:space="0" w:color="auto"/>
        <w:left w:val="none" w:sz="0" w:space="0" w:color="auto"/>
        <w:bottom w:val="none" w:sz="0" w:space="0" w:color="auto"/>
        <w:right w:val="none" w:sz="0" w:space="0" w:color="auto"/>
      </w:divBdr>
    </w:div>
    <w:div w:id="1684819633">
      <w:bodyDiv w:val="1"/>
      <w:marLeft w:val="0"/>
      <w:marRight w:val="0"/>
      <w:marTop w:val="0"/>
      <w:marBottom w:val="0"/>
      <w:divBdr>
        <w:top w:val="none" w:sz="0" w:space="0" w:color="auto"/>
        <w:left w:val="none" w:sz="0" w:space="0" w:color="auto"/>
        <w:bottom w:val="none" w:sz="0" w:space="0" w:color="auto"/>
        <w:right w:val="none" w:sz="0" w:space="0" w:color="auto"/>
      </w:divBdr>
    </w:div>
    <w:div w:id="1687633288">
      <w:bodyDiv w:val="1"/>
      <w:marLeft w:val="0"/>
      <w:marRight w:val="0"/>
      <w:marTop w:val="0"/>
      <w:marBottom w:val="0"/>
      <w:divBdr>
        <w:top w:val="none" w:sz="0" w:space="0" w:color="auto"/>
        <w:left w:val="none" w:sz="0" w:space="0" w:color="auto"/>
        <w:bottom w:val="none" w:sz="0" w:space="0" w:color="auto"/>
        <w:right w:val="none" w:sz="0" w:space="0" w:color="auto"/>
      </w:divBdr>
    </w:div>
    <w:div w:id="1688755980">
      <w:bodyDiv w:val="1"/>
      <w:marLeft w:val="0"/>
      <w:marRight w:val="0"/>
      <w:marTop w:val="0"/>
      <w:marBottom w:val="0"/>
      <w:divBdr>
        <w:top w:val="none" w:sz="0" w:space="0" w:color="auto"/>
        <w:left w:val="none" w:sz="0" w:space="0" w:color="auto"/>
        <w:bottom w:val="none" w:sz="0" w:space="0" w:color="auto"/>
        <w:right w:val="none" w:sz="0" w:space="0" w:color="auto"/>
      </w:divBdr>
    </w:div>
    <w:div w:id="1695763020">
      <w:bodyDiv w:val="1"/>
      <w:marLeft w:val="0"/>
      <w:marRight w:val="0"/>
      <w:marTop w:val="0"/>
      <w:marBottom w:val="0"/>
      <w:divBdr>
        <w:top w:val="none" w:sz="0" w:space="0" w:color="auto"/>
        <w:left w:val="none" w:sz="0" w:space="0" w:color="auto"/>
        <w:bottom w:val="none" w:sz="0" w:space="0" w:color="auto"/>
        <w:right w:val="none" w:sz="0" w:space="0" w:color="auto"/>
      </w:divBdr>
    </w:div>
    <w:div w:id="1709993606">
      <w:bodyDiv w:val="1"/>
      <w:marLeft w:val="0"/>
      <w:marRight w:val="0"/>
      <w:marTop w:val="0"/>
      <w:marBottom w:val="0"/>
      <w:divBdr>
        <w:top w:val="none" w:sz="0" w:space="0" w:color="auto"/>
        <w:left w:val="none" w:sz="0" w:space="0" w:color="auto"/>
        <w:bottom w:val="none" w:sz="0" w:space="0" w:color="auto"/>
        <w:right w:val="none" w:sz="0" w:space="0" w:color="auto"/>
      </w:divBdr>
    </w:div>
    <w:div w:id="1717505682">
      <w:bodyDiv w:val="1"/>
      <w:marLeft w:val="0"/>
      <w:marRight w:val="0"/>
      <w:marTop w:val="0"/>
      <w:marBottom w:val="0"/>
      <w:divBdr>
        <w:top w:val="none" w:sz="0" w:space="0" w:color="auto"/>
        <w:left w:val="none" w:sz="0" w:space="0" w:color="auto"/>
        <w:bottom w:val="none" w:sz="0" w:space="0" w:color="auto"/>
        <w:right w:val="none" w:sz="0" w:space="0" w:color="auto"/>
      </w:divBdr>
    </w:div>
    <w:div w:id="1719278543">
      <w:bodyDiv w:val="1"/>
      <w:marLeft w:val="0"/>
      <w:marRight w:val="0"/>
      <w:marTop w:val="0"/>
      <w:marBottom w:val="0"/>
      <w:divBdr>
        <w:top w:val="none" w:sz="0" w:space="0" w:color="auto"/>
        <w:left w:val="none" w:sz="0" w:space="0" w:color="auto"/>
        <w:bottom w:val="none" w:sz="0" w:space="0" w:color="auto"/>
        <w:right w:val="none" w:sz="0" w:space="0" w:color="auto"/>
      </w:divBdr>
    </w:div>
    <w:div w:id="1727491084">
      <w:bodyDiv w:val="1"/>
      <w:marLeft w:val="0"/>
      <w:marRight w:val="0"/>
      <w:marTop w:val="0"/>
      <w:marBottom w:val="0"/>
      <w:divBdr>
        <w:top w:val="none" w:sz="0" w:space="0" w:color="auto"/>
        <w:left w:val="none" w:sz="0" w:space="0" w:color="auto"/>
        <w:bottom w:val="none" w:sz="0" w:space="0" w:color="auto"/>
        <w:right w:val="none" w:sz="0" w:space="0" w:color="auto"/>
      </w:divBdr>
    </w:div>
    <w:div w:id="1728187572">
      <w:bodyDiv w:val="1"/>
      <w:marLeft w:val="0"/>
      <w:marRight w:val="0"/>
      <w:marTop w:val="0"/>
      <w:marBottom w:val="0"/>
      <w:divBdr>
        <w:top w:val="none" w:sz="0" w:space="0" w:color="auto"/>
        <w:left w:val="none" w:sz="0" w:space="0" w:color="auto"/>
        <w:bottom w:val="none" w:sz="0" w:space="0" w:color="auto"/>
        <w:right w:val="none" w:sz="0" w:space="0" w:color="auto"/>
      </w:divBdr>
    </w:div>
    <w:div w:id="1731230201">
      <w:bodyDiv w:val="1"/>
      <w:marLeft w:val="0"/>
      <w:marRight w:val="0"/>
      <w:marTop w:val="0"/>
      <w:marBottom w:val="0"/>
      <w:divBdr>
        <w:top w:val="none" w:sz="0" w:space="0" w:color="auto"/>
        <w:left w:val="none" w:sz="0" w:space="0" w:color="auto"/>
        <w:bottom w:val="none" w:sz="0" w:space="0" w:color="auto"/>
        <w:right w:val="none" w:sz="0" w:space="0" w:color="auto"/>
      </w:divBdr>
    </w:div>
    <w:div w:id="1739553091">
      <w:bodyDiv w:val="1"/>
      <w:marLeft w:val="0"/>
      <w:marRight w:val="0"/>
      <w:marTop w:val="0"/>
      <w:marBottom w:val="0"/>
      <w:divBdr>
        <w:top w:val="none" w:sz="0" w:space="0" w:color="auto"/>
        <w:left w:val="none" w:sz="0" w:space="0" w:color="auto"/>
        <w:bottom w:val="none" w:sz="0" w:space="0" w:color="auto"/>
        <w:right w:val="none" w:sz="0" w:space="0" w:color="auto"/>
      </w:divBdr>
    </w:div>
    <w:div w:id="1740328278">
      <w:bodyDiv w:val="1"/>
      <w:marLeft w:val="0"/>
      <w:marRight w:val="0"/>
      <w:marTop w:val="0"/>
      <w:marBottom w:val="0"/>
      <w:divBdr>
        <w:top w:val="none" w:sz="0" w:space="0" w:color="auto"/>
        <w:left w:val="none" w:sz="0" w:space="0" w:color="auto"/>
        <w:bottom w:val="none" w:sz="0" w:space="0" w:color="auto"/>
        <w:right w:val="none" w:sz="0" w:space="0" w:color="auto"/>
      </w:divBdr>
    </w:div>
    <w:div w:id="1742679232">
      <w:bodyDiv w:val="1"/>
      <w:marLeft w:val="0"/>
      <w:marRight w:val="0"/>
      <w:marTop w:val="0"/>
      <w:marBottom w:val="0"/>
      <w:divBdr>
        <w:top w:val="none" w:sz="0" w:space="0" w:color="auto"/>
        <w:left w:val="none" w:sz="0" w:space="0" w:color="auto"/>
        <w:bottom w:val="none" w:sz="0" w:space="0" w:color="auto"/>
        <w:right w:val="none" w:sz="0" w:space="0" w:color="auto"/>
      </w:divBdr>
    </w:div>
    <w:div w:id="1753359003">
      <w:bodyDiv w:val="1"/>
      <w:marLeft w:val="0"/>
      <w:marRight w:val="0"/>
      <w:marTop w:val="0"/>
      <w:marBottom w:val="0"/>
      <w:divBdr>
        <w:top w:val="none" w:sz="0" w:space="0" w:color="auto"/>
        <w:left w:val="none" w:sz="0" w:space="0" w:color="auto"/>
        <w:bottom w:val="none" w:sz="0" w:space="0" w:color="auto"/>
        <w:right w:val="none" w:sz="0" w:space="0" w:color="auto"/>
      </w:divBdr>
    </w:div>
    <w:div w:id="1763643961">
      <w:bodyDiv w:val="1"/>
      <w:marLeft w:val="0"/>
      <w:marRight w:val="0"/>
      <w:marTop w:val="0"/>
      <w:marBottom w:val="0"/>
      <w:divBdr>
        <w:top w:val="none" w:sz="0" w:space="0" w:color="auto"/>
        <w:left w:val="none" w:sz="0" w:space="0" w:color="auto"/>
        <w:bottom w:val="none" w:sz="0" w:space="0" w:color="auto"/>
        <w:right w:val="none" w:sz="0" w:space="0" w:color="auto"/>
      </w:divBdr>
    </w:div>
    <w:div w:id="1765684852">
      <w:bodyDiv w:val="1"/>
      <w:marLeft w:val="0"/>
      <w:marRight w:val="0"/>
      <w:marTop w:val="0"/>
      <w:marBottom w:val="0"/>
      <w:divBdr>
        <w:top w:val="none" w:sz="0" w:space="0" w:color="auto"/>
        <w:left w:val="none" w:sz="0" w:space="0" w:color="auto"/>
        <w:bottom w:val="none" w:sz="0" w:space="0" w:color="auto"/>
        <w:right w:val="none" w:sz="0" w:space="0" w:color="auto"/>
      </w:divBdr>
    </w:div>
    <w:div w:id="1773358726">
      <w:bodyDiv w:val="1"/>
      <w:marLeft w:val="0"/>
      <w:marRight w:val="0"/>
      <w:marTop w:val="0"/>
      <w:marBottom w:val="0"/>
      <w:divBdr>
        <w:top w:val="none" w:sz="0" w:space="0" w:color="auto"/>
        <w:left w:val="none" w:sz="0" w:space="0" w:color="auto"/>
        <w:bottom w:val="none" w:sz="0" w:space="0" w:color="auto"/>
        <w:right w:val="none" w:sz="0" w:space="0" w:color="auto"/>
      </w:divBdr>
    </w:div>
    <w:div w:id="1778135461">
      <w:bodyDiv w:val="1"/>
      <w:marLeft w:val="0"/>
      <w:marRight w:val="0"/>
      <w:marTop w:val="0"/>
      <w:marBottom w:val="0"/>
      <w:divBdr>
        <w:top w:val="none" w:sz="0" w:space="0" w:color="auto"/>
        <w:left w:val="none" w:sz="0" w:space="0" w:color="auto"/>
        <w:bottom w:val="none" w:sz="0" w:space="0" w:color="auto"/>
        <w:right w:val="none" w:sz="0" w:space="0" w:color="auto"/>
      </w:divBdr>
    </w:div>
    <w:div w:id="1778259219">
      <w:bodyDiv w:val="1"/>
      <w:marLeft w:val="0"/>
      <w:marRight w:val="0"/>
      <w:marTop w:val="0"/>
      <w:marBottom w:val="0"/>
      <w:divBdr>
        <w:top w:val="none" w:sz="0" w:space="0" w:color="auto"/>
        <w:left w:val="none" w:sz="0" w:space="0" w:color="auto"/>
        <w:bottom w:val="none" w:sz="0" w:space="0" w:color="auto"/>
        <w:right w:val="none" w:sz="0" w:space="0" w:color="auto"/>
      </w:divBdr>
    </w:div>
    <w:div w:id="1790313808">
      <w:bodyDiv w:val="1"/>
      <w:marLeft w:val="0"/>
      <w:marRight w:val="0"/>
      <w:marTop w:val="0"/>
      <w:marBottom w:val="0"/>
      <w:divBdr>
        <w:top w:val="none" w:sz="0" w:space="0" w:color="auto"/>
        <w:left w:val="none" w:sz="0" w:space="0" w:color="auto"/>
        <w:bottom w:val="none" w:sz="0" w:space="0" w:color="auto"/>
        <w:right w:val="none" w:sz="0" w:space="0" w:color="auto"/>
      </w:divBdr>
    </w:div>
    <w:div w:id="1802772185">
      <w:bodyDiv w:val="1"/>
      <w:marLeft w:val="0"/>
      <w:marRight w:val="0"/>
      <w:marTop w:val="0"/>
      <w:marBottom w:val="0"/>
      <w:divBdr>
        <w:top w:val="none" w:sz="0" w:space="0" w:color="auto"/>
        <w:left w:val="none" w:sz="0" w:space="0" w:color="auto"/>
        <w:bottom w:val="none" w:sz="0" w:space="0" w:color="auto"/>
        <w:right w:val="none" w:sz="0" w:space="0" w:color="auto"/>
      </w:divBdr>
    </w:div>
    <w:div w:id="1804033067">
      <w:bodyDiv w:val="1"/>
      <w:marLeft w:val="0"/>
      <w:marRight w:val="0"/>
      <w:marTop w:val="0"/>
      <w:marBottom w:val="0"/>
      <w:divBdr>
        <w:top w:val="none" w:sz="0" w:space="0" w:color="auto"/>
        <w:left w:val="none" w:sz="0" w:space="0" w:color="auto"/>
        <w:bottom w:val="none" w:sz="0" w:space="0" w:color="auto"/>
        <w:right w:val="none" w:sz="0" w:space="0" w:color="auto"/>
      </w:divBdr>
    </w:div>
    <w:div w:id="1805805465">
      <w:bodyDiv w:val="1"/>
      <w:marLeft w:val="0"/>
      <w:marRight w:val="0"/>
      <w:marTop w:val="0"/>
      <w:marBottom w:val="0"/>
      <w:divBdr>
        <w:top w:val="none" w:sz="0" w:space="0" w:color="auto"/>
        <w:left w:val="none" w:sz="0" w:space="0" w:color="auto"/>
        <w:bottom w:val="none" w:sz="0" w:space="0" w:color="auto"/>
        <w:right w:val="none" w:sz="0" w:space="0" w:color="auto"/>
      </w:divBdr>
    </w:div>
    <w:div w:id="1810398226">
      <w:bodyDiv w:val="1"/>
      <w:marLeft w:val="0"/>
      <w:marRight w:val="0"/>
      <w:marTop w:val="0"/>
      <w:marBottom w:val="0"/>
      <w:divBdr>
        <w:top w:val="none" w:sz="0" w:space="0" w:color="auto"/>
        <w:left w:val="none" w:sz="0" w:space="0" w:color="auto"/>
        <w:bottom w:val="none" w:sz="0" w:space="0" w:color="auto"/>
        <w:right w:val="none" w:sz="0" w:space="0" w:color="auto"/>
      </w:divBdr>
    </w:div>
    <w:div w:id="1823228814">
      <w:bodyDiv w:val="1"/>
      <w:marLeft w:val="0"/>
      <w:marRight w:val="0"/>
      <w:marTop w:val="0"/>
      <w:marBottom w:val="0"/>
      <w:divBdr>
        <w:top w:val="none" w:sz="0" w:space="0" w:color="auto"/>
        <w:left w:val="none" w:sz="0" w:space="0" w:color="auto"/>
        <w:bottom w:val="none" w:sz="0" w:space="0" w:color="auto"/>
        <w:right w:val="none" w:sz="0" w:space="0" w:color="auto"/>
      </w:divBdr>
    </w:div>
    <w:div w:id="1826773762">
      <w:bodyDiv w:val="1"/>
      <w:marLeft w:val="0"/>
      <w:marRight w:val="0"/>
      <w:marTop w:val="0"/>
      <w:marBottom w:val="0"/>
      <w:divBdr>
        <w:top w:val="none" w:sz="0" w:space="0" w:color="auto"/>
        <w:left w:val="none" w:sz="0" w:space="0" w:color="auto"/>
        <w:bottom w:val="none" w:sz="0" w:space="0" w:color="auto"/>
        <w:right w:val="none" w:sz="0" w:space="0" w:color="auto"/>
      </w:divBdr>
    </w:div>
    <w:div w:id="1833138061">
      <w:bodyDiv w:val="1"/>
      <w:marLeft w:val="0"/>
      <w:marRight w:val="0"/>
      <w:marTop w:val="0"/>
      <w:marBottom w:val="0"/>
      <w:divBdr>
        <w:top w:val="none" w:sz="0" w:space="0" w:color="auto"/>
        <w:left w:val="none" w:sz="0" w:space="0" w:color="auto"/>
        <w:bottom w:val="none" w:sz="0" w:space="0" w:color="auto"/>
        <w:right w:val="none" w:sz="0" w:space="0" w:color="auto"/>
      </w:divBdr>
    </w:div>
    <w:div w:id="1847791441">
      <w:bodyDiv w:val="1"/>
      <w:marLeft w:val="0"/>
      <w:marRight w:val="0"/>
      <w:marTop w:val="0"/>
      <w:marBottom w:val="0"/>
      <w:divBdr>
        <w:top w:val="none" w:sz="0" w:space="0" w:color="auto"/>
        <w:left w:val="none" w:sz="0" w:space="0" w:color="auto"/>
        <w:bottom w:val="none" w:sz="0" w:space="0" w:color="auto"/>
        <w:right w:val="none" w:sz="0" w:space="0" w:color="auto"/>
      </w:divBdr>
    </w:div>
    <w:div w:id="1854416551">
      <w:bodyDiv w:val="1"/>
      <w:marLeft w:val="0"/>
      <w:marRight w:val="0"/>
      <w:marTop w:val="0"/>
      <w:marBottom w:val="0"/>
      <w:divBdr>
        <w:top w:val="none" w:sz="0" w:space="0" w:color="auto"/>
        <w:left w:val="none" w:sz="0" w:space="0" w:color="auto"/>
        <w:bottom w:val="none" w:sz="0" w:space="0" w:color="auto"/>
        <w:right w:val="none" w:sz="0" w:space="0" w:color="auto"/>
      </w:divBdr>
    </w:div>
    <w:div w:id="1856454230">
      <w:bodyDiv w:val="1"/>
      <w:marLeft w:val="0"/>
      <w:marRight w:val="0"/>
      <w:marTop w:val="0"/>
      <w:marBottom w:val="0"/>
      <w:divBdr>
        <w:top w:val="none" w:sz="0" w:space="0" w:color="auto"/>
        <w:left w:val="none" w:sz="0" w:space="0" w:color="auto"/>
        <w:bottom w:val="none" w:sz="0" w:space="0" w:color="auto"/>
        <w:right w:val="none" w:sz="0" w:space="0" w:color="auto"/>
      </w:divBdr>
    </w:div>
    <w:div w:id="1864398960">
      <w:bodyDiv w:val="1"/>
      <w:marLeft w:val="0"/>
      <w:marRight w:val="0"/>
      <w:marTop w:val="0"/>
      <w:marBottom w:val="0"/>
      <w:divBdr>
        <w:top w:val="none" w:sz="0" w:space="0" w:color="auto"/>
        <w:left w:val="none" w:sz="0" w:space="0" w:color="auto"/>
        <w:bottom w:val="none" w:sz="0" w:space="0" w:color="auto"/>
        <w:right w:val="none" w:sz="0" w:space="0" w:color="auto"/>
      </w:divBdr>
    </w:div>
    <w:div w:id="1866597743">
      <w:bodyDiv w:val="1"/>
      <w:marLeft w:val="0"/>
      <w:marRight w:val="0"/>
      <w:marTop w:val="0"/>
      <w:marBottom w:val="0"/>
      <w:divBdr>
        <w:top w:val="none" w:sz="0" w:space="0" w:color="auto"/>
        <w:left w:val="none" w:sz="0" w:space="0" w:color="auto"/>
        <w:bottom w:val="none" w:sz="0" w:space="0" w:color="auto"/>
        <w:right w:val="none" w:sz="0" w:space="0" w:color="auto"/>
      </w:divBdr>
    </w:div>
    <w:div w:id="1866745845">
      <w:bodyDiv w:val="1"/>
      <w:marLeft w:val="0"/>
      <w:marRight w:val="0"/>
      <w:marTop w:val="0"/>
      <w:marBottom w:val="0"/>
      <w:divBdr>
        <w:top w:val="none" w:sz="0" w:space="0" w:color="auto"/>
        <w:left w:val="none" w:sz="0" w:space="0" w:color="auto"/>
        <w:bottom w:val="none" w:sz="0" w:space="0" w:color="auto"/>
        <w:right w:val="none" w:sz="0" w:space="0" w:color="auto"/>
      </w:divBdr>
    </w:div>
    <w:div w:id="1867213669">
      <w:bodyDiv w:val="1"/>
      <w:marLeft w:val="0"/>
      <w:marRight w:val="0"/>
      <w:marTop w:val="0"/>
      <w:marBottom w:val="0"/>
      <w:divBdr>
        <w:top w:val="none" w:sz="0" w:space="0" w:color="auto"/>
        <w:left w:val="none" w:sz="0" w:space="0" w:color="auto"/>
        <w:bottom w:val="none" w:sz="0" w:space="0" w:color="auto"/>
        <w:right w:val="none" w:sz="0" w:space="0" w:color="auto"/>
      </w:divBdr>
    </w:div>
    <w:div w:id="1870558918">
      <w:bodyDiv w:val="1"/>
      <w:marLeft w:val="0"/>
      <w:marRight w:val="0"/>
      <w:marTop w:val="0"/>
      <w:marBottom w:val="0"/>
      <w:divBdr>
        <w:top w:val="none" w:sz="0" w:space="0" w:color="auto"/>
        <w:left w:val="none" w:sz="0" w:space="0" w:color="auto"/>
        <w:bottom w:val="none" w:sz="0" w:space="0" w:color="auto"/>
        <w:right w:val="none" w:sz="0" w:space="0" w:color="auto"/>
      </w:divBdr>
    </w:div>
    <w:div w:id="1874883205">
      <w:bodyDiv w:val="1"/>
      <w:marLeft w:val="0"/>
      <w:marRight w:val="0"/>
      <w:marTop w:val="0"/>
      <w:marBottom w:val="0"/>
      <w:divBdr>
        <w:top w:val="none" w:sz="0" w:space="0" w:color="auto"/>
        <w:left w:val="none" w:sz="0" w:space="0" w:color="auto"/>
        <w:bottom w:val="none" w:sz="0" w:space="0" w:color="auto"/>
        <w:right w:val="none" w:sz="0" w:space="0" w:color="auto"/>
      </w:divBdr>
    </w:div>
    <w:div w:id="1878542128">
      <w:bodyDiv w:val="1"/>
      <w:marLeft w:val="0"/>
      <w:marRight w:val="0"/>
      <w:marTop w:val="0"/>
      <w:marBottom w:val="0"/>
      <w:divBdr>
        <w:top w:val="none" w:sz="0" w:space="0" w:color="auto"/>
        <w:left w:val="none" w:sz="0" w:space="0" w:color="auto"/>
        <w:bottom w:val="none" w:sz="0" w:space="0" w:color="auto"/>
        <w:right w:val="none" w:sz="0" w:space="0" w:color="auto"/>
      </w:divBdr>
    </w:div>
    <w:div w:id="1887523812">
      <w:bodyDiv w:val="1"/>
      <w:marLeft w:val="0"/>
      <w:marRight w:val="0"/>
      <w:marTop w:val="0"/>
      <w:marBottom w:val="0"/>
      <w:divBdr>
        <w:top w:val="none" w:sz="0" w:space="0" w:color="auto"/>
        <w:left w:val="none" w:sz="0" w:space="0" w:color="auto"/>
        <w:bottom w:val="none" w:sz="0" w:space="0" w:color="auto"/>
        <w:right w:val="none" w:sz="0" w:space="0" w:color="auto"/>
      </w:divBdr>
    </w:div>
    <w:div w:id="1894809267">
      <w:bodyDiv w:val="1"/>
      <w:marLeft w:val="0"/>
      <w:marRight w:val="0"/>
      <w:marTop w:val="0"/>
      <w:marBottom w:val="0"/>
      <w:divBdr>
        <w:top w:val="none" w:sz="0" w:space="0" w:color="auto"/>
        <w:left w:val="none" w:sz="0" w:space="0" w:color="auto"/>
        <w:bottom w:val="none" w:sz="0" w:space="0" w:color="auto"/>
        <w:right w:val="none" w:sz="0" w:space="0" w:color="auto"/>
      </w:divBdr>
    </w:div>
    <w:div w:id="1897859130">
      <w:bodyDiv w:val="1"/>
      <w:marLeft w:val="0"/>
      <w:marRight w:val="0"/>
      <w:marTop w:val="0"/>
      <w:marBottom w:val="0"/>
      <w:divBdr>
        <w:top w:val="none" w:sz="0" w:space="0" w:color="auto"/>
        <w:left w:val="none" w:sz="0" w:space="0" w:color="auto"/>
        <w:bottom w:val="none" w:sz="0" w:space="0" w:color="auto"/>
        <w:right w:val="none" w:sz="0" w:space="0" w:color="auto"/>
      </w:divBdr>
    </w:div>
    <w:div w:id="1910263519">
      <w:bodyDiv w:val="1"/>
      <w:marLeft w:val="0"/>
      <w:marRight w:val="0"/>
      <w:marTop w:val="0"/>
      <w:marBottom w:val="0"/>
      <w:divBdr>
        <w:top w:val="none" w:sz="0" w:space="0" w:color="auto"/>
        <w:left w:val="none" w:sz="0" w:space="0" w:color="auto"/>
        <w:bottom w:val="none" w:sz="0" w:space="0" w:color="auto"/>
        <w:right w:val="none" w:sz="0" w:space="0" w:color="auto"/>
      </w:divBdr>
    </w:div>
    <w:div w:id="1916743878">
      <w:bodyDiv w:val="1"/>
      <w:marLeft w:val="0"/>
      <w:marRight w:val="0"/>
      <w:marTop w:val="0"/>
      <w:marBottom w:val="0"/>
      <w:divBdr>
        <w:top w:val="none" w:sz="0" w:space="0" w:color="auto"/>
        <w:left w:val="none" w:sz="0" w:space="0" w:color="auto"/>
        <w:bottom w:val="none" w:sz="0" w:space="0" w:color="auto"/>
        <w:right w:val="none" w:sz="0" w:space="0" w:color="auto"/>
      </w:divBdr>
    </w:div>
    <w:div w:id="1922985607">
      <w:bodyDiv w:val="1"/>
      <w:marLeft w:val="0"/>
      <w:marRight w:val="0"/>
      <w:marTop w:val="0"/>
      <w:marBottom w:val="0"/>
      <w:divBdr>
        <w:top w:val="none" w:sz="0" w:space="0" w:color="auto"/>
        <w:left w:val="none" w:sz="0" w:space="0" w:color="auto"/>
        <w:bottom w:val="none" w:sz="0" w:space="0" w:color="auto"/>
        <w:right w:val="none" w:sz="0" w:space="0" w:color="auto"/>
      </w:divBdr>
    </w:div>
    <w:div w:id="1930041828">
      <w:bodyDiv w:val="1"/>
      <w:marLeft w:val="0"/>
      <w:marRight w:val="0"/>
      <w:marTop w:val="0"/>
      <w:marBottom w:val="0"/>
      <w:divBdr>
        <w:top w:val="none" w:sz="0" w:space="0" w:color="auto"/>
        <w:left w:val="none" w:sz="0" w:space="0" w:color="auto"/>
        <w:bottom w:val="none" w:sz="0" w:space="0" w:color="auto"/>
        <w:right w:val="none" w:sz="0" w:space="0" w:color="auto"/>
      </w:divBdr>
    </w:div>
    <w:div w:id="1944222525">
      <w:bodyDiv w:val="1"/>
      <w:marLeft w:val="0"/>
      <w:marRight w:val="0"/>
      <w:marTop w:val="0"/>
      <w:marBottom w:val="0"/>
      <w:divBdr>
        <w:top w:val="none" w:sz="0" w:space="0" w:color="auto"/>
        <w:left w:val="none" w:sz="0" w:space="0" w:color="auto"/>
        <w:bottom w:val="none" w:sz="0" w:space="0" w:color="auto"/>
        <w:right w:val="none" w:sz="0" w:space="0" w:color="auto"/>
      </w:divBdr>
    </w:div>
    <w:div w:id="1947345804">
      <w:bodyDiv w:val="1"/>
      <w:marLeft w:val="0"/>
      <w:marRight w:val="0"/>
      <w:marTop w:val="0"/>
      <w:marBottom w:val="0"/>
      <w:divBdr>
        <w:top w:val="none" w:sz="0" w:space="0" w:color="auto"/>
        <w:left w:val="none" w:sz="0" w:space="0" w:color="auto"/>
        <w:bottom w:val="none" w:sz="0" w:space="0" w:color="auto"/>
        <w:right w:val="none" w:sz="0" w:space="0" w:color="auto"/>
      </w:divBdr>
    </w:div>
    <w:div w:id="1950351537">
      <w:bodyDiv w:val="1"/>
      <w:marLeft w:val="0"/>
      <w:marRight w:val="0"/>
      <w:marTop w:val="0"/>
      <w:marBottom w:val="0"/>
      <w:divBdr>
        <w:top w:val="none" w:sz="0" w:space="0" w:color="auto"/>
        <w:left w:val="none" w:sz="0" w:space="0" w:color="auto"/>
        <w:bottom w:val="none" w:sz="0" w:space="0" w:color="auto"/>
        <w:right w:val="none" w:sz="0" w:space="0" w:color="auto"/>
      </w:divBdr>
    </w:div>
    <w:div w:id="1952007818">
      <w:bodyDiv w:val="1"/>
      <w:marLeft w:val="0"/>
      <w:marRight w:val="0"/>
      <w:marTop w:val="0"/>
      <w:marBottom w:val="0"/>
      <w:divBdr>
        <w:top w:val="none" w:sz="0" w:space="0" w:color="auto"/>
        <w:left w:val="none" w:sz="0" w:space="0" w:color="auto"/>
        <w:bottom w:val="none" w:sz="0" w:space="0" w:color="auto"/>
        <w:right w:val="none" w:sz="0" w:space="0" w:color="auto"/>
      </w:divBdr>
    </w:div>
    <w:div w:id="1968849027">
      <w:bodyDiv w:val="1"/>
      <w:marLeft w:val="0"/>
      <w:marRight w:val="0"/>
      <w:marTop w:val="0"/>
      <w:marBottom w:val="0"/>
      <w:divBdr>
        <w:top w:val="none" w:sz="0" w:space="0" w:color="auto"/>
        <w:left w:val="none" w:sz="0" w:space="0" w:color="auto"/>
        <w:bottom w:val="none" w:sz="0" w:space="0" w:color="auto"/>
        <w:right w:val="none" w:sz="0" w:space="0" w:color="auto"/>
      </w:divBdr>
    </w:div>
    <w:div w:id="1969361359">
      <w:bodyDiv w:val="1"/>
      <w:marLeft w:val="0"/>
      <w:marRight w:val="0"/>
      <w:marTop w:val="0"/>
      <w:marBottom w:val="0"/>
      <w:divBdr>
        <w:top w:val="none" w:sz="0" w:space="0" w:color="auto"/>
        <w:left w:val="none" w:sz="0" w:space="0" w:color="auto"/>
        <w:bottom w:val="none" w:sz="0" w:space="0" w:color="auto"/>
        <w:right w:val="none" w:sz="0" w:space="0" w:color="auto"/>
      </w:divBdr>
    </w:div>
    <w:div w:id="1971931769">
      <w:bodyDiv w:val="1"/>
      <w:marLeft w:val="0"/>
      <w:marRight w:val="0"/>
      <w:marTop w:val="0"/>
      <w:marBottom w:val="0"/>
      <w:divBdr>
        <w:top w:val="none" w:sz="0" w:space="0" w:color="auto"/>
        <w:left w:val="none" w:sz="0" w:space="0" w:color="auto"/>
        <w:bottom w:val="none" w:sz="0" w:space="0" w:color="auto"/>
        <w:right w:val="none" w:sz="0" w:space="0" w:color="auto"/>
      </w:divBdr>
    </w:div>
    <w:div w:id="1972514151">
      <w:bodyDiv w:val="1"/>
      <w:marLeft w:val="0"/>
      <w:marRight w:val="0"/>
      <w:marTop w:val="0"/>
      <w:marBottom w:val="0"/>
      <w:divBdr>
        <w:top w:val="none" w:sz="0" w:space="0" w:color="auto"/>
        <w:left w:val="none" w:sz="0" w:space="0" w:color="auto"/>
        <w:bottom w:val="none" w:sz="0" w:space="0" w:color="auto"/>
        <w:right w:val="none" w:sz="0" w:space="0" w:color="auto"/>
      </w:divBdr>
    </w:div>
    <w:div w:id="1979139419">
      <w:bodyDiv w:val="1"/>
      <w:marLeft w:val="0"/>
      <w:marRight w:val="0"/>
      <w:marTop w:val="0"/>
      <w:marBottom w:val="0"/>
      <w:divBdr>
        <w:top w:val="none" w:sz="0" w:space="0" w:color="auto"/>
        <w:left w:val="none" w:sz="0" w:space="0" w:color="auto"/>
        <w:bottom w:val="none" w:sz="0" w:space="0" w:color="auto"/>
        <w:right w:val="none" w:sz="0" w:space="0" w:color="auto"/>
      </w:divBdr>
    </w:div>
    <w:div w:id="1987317904">
      <w:bodyDiv w:val="1"/>
      <w:marLeft w:val="0"/>
      <w:marRight w:val="0"/>
      <w:marTop w:val="0"/>
      <w:marBottom w:val="0"/>
      <w:divBdr>
        <w:top w:val="none" w:sz="0" w:space="0" w:color="auto"/>
        <w:left w:val="none" w:sz="0" w:space="0" w:color="auto"/>
        <w:bottom w:val="none" w:sz="0" w:space="0" w:color="auto"/>
        <w:right w:val="none" w:sz="0" w:space="0" w:color="auto"/>
      </w:divBdr>
    </w:div>
    <w:div w:id="1989285655">
      <w:bodyDiv w:val="1"/>
      <w:marLeft w:val="0"/>
      <w:marRight w:val="0"/>
      <w:marTop w:val="0"/>
      <w:marBottom w:val="0"/>
      <w:divBdr>
        <w:top w:val="none" w:sz="0" w:space="0" w:color="auto"/>
        <w:left w:val="none" w:sz="0" w:space="0" w:color="auto"/>
        <w:bottom w:val="none" w:sz="0" w:space="0" w:color="auto"/>
        <w:right w:val="none" w:sz="0" w:space="0" w:color="auto"/>
      </w:divBdr>
    </w:div>
    <w:div w:id="1995450734">
      <w:bodyDiv w:val="1"/>
      <w:marLeft w:val="0"/>
      <w:marRight w:val="0"/>
      <w:marTop w:val="0"/>
      <w:marBottom w:val="0"/>
      <w:divBdr>
        <w:top w:val="none" w:sz="0" w:space="0" w:color="auto"/>
        <w:left w:val="none" w:sz="0" w:space="0" w:color="auto"/>
        <w:bottom w:val="none" w:sz="0" w:space="0" w:color="auto"/>
        <w:right w:val="none" w:sz="0" w:space="0" w:color="auto"/>
      </w:divBdr>
    </w:div>
    <w:div w:id="2018188219">
      <w:bodyDiv w:val="1"/>
      <w:marLeft w:val="0"/>
      <w:marRight w:val="0"/>
      <w:marTop w:val="0"/>
      <w:marBottom w:val="0"/>
      <w:divBdr>
        <w:top w:val="none" w:sz="0" w:space="0" w:color="auto"/>
        <w:left w:val="none" w:sz="0" w:space="0" w:color="auto"/>
        <w:bottom w:val="none" w:sz="0" w:space="0" w:color="auto"/>
        <w:right w:val="none" w:sz="0" w:space="0" w:color="auto"/>
      </w:divBdr>
    </w:div>
    <w:div w:id="2019890645">
      <w:bodyDiv w:val="1"/>
      <w:marLeft w:val="0"/>
      <w:marRight w:val="0"/>
      <w:marTop w:val="0"/>
      <w:marBottom w:val="0"/>
      <w:divBdr>
        <w:top w:val="none" w:sz="0" w:space="0" w:color="auto"/>
        <w:left w:val="none" w:sz="0" w:space="0" w:color="auto"/>
        <w:bottom w:val="none" w:sz="0" w:space="0" w:color="auto"/>
        <w:right w:val="none" w:sz="0" w:space="0" w:color="auto"/>
      </w:divBdr>
    </w:div>
    <w:div w:id="2020278429">
      <w:bodyDiv w:val="1"/>
      <w:marLeft w:val="0"/>
      <w:marRight w:val="0"/>
      <w:marTop w:val="0"/>
      <w:marBottom w:val="0"/>
      <w:divBdr>
        <w:top w:val="none" w:sz="0" w:space="0" w:color="auto"/>
        <w:left w:val="none" w:sz="0" w:space="0" w:color="auto"/>
        <w:bottom w:val="none" w:sz="0" w:space="0" w:color="auto"/>
        <w:right w:val="none" w:sz="0" w:space="0" w:color="auto"/>
      </w:divBdr>
    </w:div>
    <w:div w:id="2039356795">
      <w:bodyDiv w:val="1"/>
      <w:marLeft w:val="0"/>
      <w:marRight w:val="0"/>
      <w:marTop w:val="0"/>
      <w:marBottom w:val="0"/>
      <w:divBdr>
        <w:top w:val="none" w:sz="0" w:space="0" w:color="auto"/>
        <w:left w:val="none" w:sz="0" w:space="0" w:color="auto"/>
        <w:bottom w:val="none" w:sz="0" w:space="0" w:color="auto"/>
        <w:right w:val="none" w:sz="0" w:space="0" w:color="auto"/>
      </w:divBdr>
    </w:div>
    <w:div w:id="2040467206">
      <w:bodyDiv w:val="1"/>
      <w:marLeft w:val="0"/>
      <w:marRight w:val="0"/>
      <w:marTop w:val="0"/>
      <w:marBottom w:val="0"/>
      <w:divBdr>
        <w:top w:val="none" w:sz="0" w:space="0" w:color="auto"/>
        <w:left w:val="none" w:sz="0" w:space="0" w:color="auto"/>
        <w:bottom w:val="none" w:sz="0" w:space="0" w:color="auto"/>
        <w:right w:val="none" w:sz="0" w:space="0" w:color="auto"/>
      </w:divBdr>
    </w:div>
    <w:div w:id="2045714791">
      <w:bodyDiv w:val="1"/>
      <w:marLeft w:val="0"/>
      <w:marRight w:val="0"/>
      <w:marTop w:val="0"/>
      <w:marBottom w:val="0"/>
      <w:divBdr>
        <w:top w:val="none" w:sz="0" w:space="0" w:color="auto"/>
        <w:left w:val="none" w:sz="0" w:space="0" w:color="auto"/>
        <w:bottom w:val="none" w:sz="0" w:space="0" w:color="auto"/>
        <w:right w:val="none" w:sz="0" w:space="0" w:color="auto"/>
      </w:divBdr>
    </w:div>
    <w:div w:id="2053915014">
      <w:bodyDiv w:val="1"/>
      <w:marLeft w:val="0"/>
      <w:marRight w:val="0"/>
      <w:marTop w:val="0"/>
      <w:marBottom w:val="0"/>
      <w:divBdr>
        <w:top w:val="none" w:sz="0" w:space="0" w:color="auto"/>
        <w:left w:val="none" w:sz="0" w:space="0" w:color="auto"/>
        <w:bottom w:val="none" w:sz="0" w:space="0" w:color="auto"/>
        <w:right w:val="none" w:sz="0" w:space="0" w:color="auto"/>
      </w:divBdr>
    </w:div>
    <w:div w:id="2055421233">
      <w:bodyDiv w:val="1"/>
      <w:marLeft w:val="0"/>
      <w:marRight w:val="0"/>
      <w:marTop w:val="0"/>
      <w:marBottom w:val="0"/>
      <w:divBdr>
        <w:top w:val="none" w:sz="0" w:space="0" w:color="auto"/>
        <w:left w:val="none" w:sz="0" w:space="0" w:color="auto"/>
        <w:bottom w:val="none" w:sz="0" w:space="0" w:color="auto"/>
        <w:right w:val="none" w:sz="0" w:space="0" w:color="auto"/>
      </w:divBdr>
    </w:div>
    <w:div w:id="2064211062">
      <w:bodyDiv w:val="1"/>
      <w:marLeft w:val="0"/>
      <w:marRight w:val="0"/>
      <w:marTop w:val="0"/>
      <w:marBottom w:val="0"/>
      <w:divBdr>
        <w:top w:val="none" w:sz="0" w:space="0" w:color="auto"/>
        <w:left w:val="none" w:sz="0" w:space="0" w:color="auto"/>
        <w:bottom w:val="none" w:sz="0" w:space="0" w:color="auto"/>
        <w:right w:val="none" w:sz="0" w:space="0" w:color="auto"/>
      </w:divBdr>
    </w:div>
    <w:div w:id="2087527098">
      <w:bodyDiv w:val="1"/>
      <w:marLeft w:val="0"/>
      <w:marRight w:val="0"/>
      <w:marTop w:val="0"/>
      <w:marBottom w:val="0"/>
      <w:divBdr>
        <w:top w:val="none" w:sz="0" w:space="0" w:color="auto"/>
        <w:left w:val="none" w:sz="0" w:space="0" w:color="auto"/>
        <w:bottom w:val="none" w:sz="0" w:space="0" w:color="auto"/>
        <w:right w:val="none" w:sz="0" w:space="0" w:color="auto"/>
      </w:divBdr>
    </w:div>
    <w:div w:id="2103254052">
      <w:bodyDiv w:val="1"/>
      <w:marLeft w:val="0"/>
      <w:marRight w:val="0"/>
      <w:marTop w:val="0"/>
      <w:marBottom w:val="0"/>
      <w:divBdr>
        <w:top w:val="none" w:sz="0" w:space="0" w:color="auto"/>
        <w:left w:val="none" w:sz="0" w:space="0" w:color="auto"/>
        <w:bottom w:val="none" w:sz="0" w:space="0" w:color="auto"/>
        <w:right w:val="none" w:sz="0" w:space="0" w:color="auto"/>
      </w:divBdr>
    </w:div>
    <w:div w:id="2108043305">
      <w:bodyDiv w:val="1"/>
      <w:marLeft w:val="0"/>
      <w:marRight w:val="0"/>
      <w:marTop w:val="0"/>
      <w:marBottom w:val="0"/>
      <w:divBdr>
        <w:top w:val="none" w:sz="0" w:space="0" w:color="auto"/>
        <w:left w:val="none" w:sz="0" w:space="0" w:color="auto"/>
        <w:bottom w:val="none" w:sz="0" w:space="0" w:color="auto"/>
        <w:right w:val="none" w:sz="0" w:space="0" w:color="auto"/>
      </w:divBdr>
    </w:div>
    <w:div w:id="2118132257">
      <w:bodyDiv w:val="1"/>
      <w:marLeft w:val="0"/>
      <w:marRight w:val="0"/>
      <w:marTop w:val="0"/>
      <w:marBottom w:val="0"/>
      <w:divBdr>
        <w:top w:val="none" w:sz="0" w:space="0" w:color="auto"/>
        <w:left w:val="none" w:sz="0" w:space="0" w:color="auto"/>
        <w:bottom w:val="none" w:sz="0" w:space="0" w:color="auto"/>
        <w:right w:val="none" w:sz="0" w:space="0" w:color="auto"/>
      </w:divBdr>
    </w:div>
    <w:div w:id="2118133725">
      <w:bodyDiv w:val="1"/>
      <w:marLeft w:val="0"/>
      <w:marRight w:val="0"/>
      <w:marTop w:val="0"/>
      <w:marBottom w:val="0"/>
      <w:divBdr>
        <w:top w:val="none" w:sz="0" w:space="0" w:color="auto"/>
        <w:left w:val="none" w:sz="0" w:space="0" w:color="auto"/>
        <w:bottom w:val="none" w:sz="0" w:space="0" w:color="auto"/>
        <w:right w:val="none" w:sz="0" w:space="0" w:color="auto"/>
      </w:divBdr>
    </w:div>
    <w:div w:id="2120876873">
      <w:bodyDiv w:val="1"/>
      <w:marLeft w:val="0"/>
      <w:marRight w:val="0"/>
      <w:marTop w:val="0"/>
      <w:marBottom w:val="0"/>
      <w:divBdr>
        <w:top w:val="none" w:sz="0" w:space="0" w:color="auto"/>
        <w:left w:val="none" w:sz="0" w:space="0" w:color="auto"/>
        <w:bottom w:val="none" w:sz="0" w:space="0" w:color="auto"/>
        <w:right w:val="none" w:sz="0" w:space="0" w:color="auto"/>
      </w:divBdr>
    </w:div>
    <w:div w:id="2133014065">
      <w:bodyDiv w:val="1"/>
      <w:marLeft w:val="0"/>
      <w:marRight w:val="0"/>
      <w:marTop w:val="0"/>
      <w:marBottom w:val="0"/>
      <w:divBdr>
        <w:top w:val="none" w:sz="0" w:space="0" w:color="auto"/>
        <w:left w:val="none" w:sz="0" w:space="0" w:color="auto"/>
        <w:bottom w:val="none" w:sz="0" w:space="0" w:color="auto"/>
        <w:right w:val="none" w:sz="0" w:space="0" w:color="auto"/>
      </w:divBdr>
    </w:div>
    <w:div w:id="2142648975">
      <w:bodyDiv w:val="1"/>
      <w:marLeft w:val="0"/>
      <w:marRight w:val="0"/>
      <w:marTop w:val="0"/>
      <w:marBottom w:val="0"/>
      <w:divBdr>
        <w:top w:val="none" w:sz="0" w:space="0" w:color="auto"/>
        <w:left w:val="none" w:sz="0" w:space="0" w:color="auto"/>
        <w:bottom w:val="none" w:sz="0" w:space="0" w:color="auto"/>
        <w:right w:val="none" w:sz="0" w:space="0" w:color="auto"/>
      </w:divBdr>
    </w:div>
    <w:div w:id="214303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Duy22</b:Tag>
    <b:SourceType>BookSection</b:SourceType>
    <b:Guid>{282DF60E-47D6-4E62-98E2-443336EBF53B}</b:Guid>
    <b:Title>VIS</b:Title>
    <b:Year>2022</b:Year>
    <b:Publisher>Aston Martin</b:Publisher>
    <b:Author>
      <b:Author>
        <b:Corporate>Duygu Geneci</b:Corporate>
      </b:Author>
      <b:Editor>
        <b:NameList>
          <b:Person>
            <b:Last>O'Rourke</b:Last>
            <b:First>Dave</b:First>
          </b:Person>
        </b:NameList>
      </b:Editor>
    </b:Author>
    <b:BookTitle>Vehicle Specification</b:BookTitle>
    <b:Pages>1</b:Pages>
    <b:RefOrder>16</b:RefOrder>
  </b:Source>
  <b:Source>
    <b:Tag>AML22</b:Tag>
    <b:SourceType>ElectronicSource</b:SourceType>
    <b:Guid>{D6F0BAF6-848B-4CFB-B6D7-FF89DDFDCC03}</b:Guid>
    <b:Title>AML-PROC-CME-132</b:Title>
    <b:Year>2022</b:Year>
    <b:Publisher>AML Procedure</b:Publisher>
    <b:Author>
      <b:Author>
        <b:Corporate>Aston Martin Lagonda</b:Corporate>
      </b:Author>
    </b:Author>
    <b:RefOrder>17</b:RefOrder>
  </b:Source>
  <b:Source>
    <b:Tag>AML221</b:Tag>
    <b:SourceType>Report</b:SourceType>
    <b:Guid>{0A46EB19-3127-472A-AF1F-90F0A48D6868}</b:Guid>
    <b:Title>AML-WI-CME-238 Retention AMIS 25.02 S+12</b:Title>
    <b:Publisher>Aston Martin Lagonda</b:Publisher>
    <b:Year>2022</b:Year>
    <b:Author>
      <b:Author>
        <b:Corporate>Manufacturing Engineering</b:Corporate>
      </b:Author>
    </b:Author>
    <b:RefOrder>18</b:RefOrder>
  </b:Source>
  <b:Source>
    <b:Tag>CEI19</b:Tag>
    <b:SourceType>Misc</b:SourceType>
    <b:Guid>{98959F2F-EB02-4F74-9C18-46AB1A6A67AE}</b:Guid>
    <b:Title>AMIS 25.03 S+1 IE-TO28-2</b:Title>
    <b:Year>2019</b:Year>
    <b:Publisher>Aston Martin</b:Publisher>
    <b:Author>
      <b:Author>
        <b:Corporate>CE IE</b:Corporate>
      </b:Author>
    </b:Author>
    <b:RefOrder>19</b:RefOrder>
  </b:Source>
  <b:Source>
    <b:Tag>DMo22</b:Tag>
    <b:SourceType>ElectronicSource</b:SourceType>
    <b:Guid>{EA2992B3-69B2-448D-A40F-763875EAF153}</b:Guid>
    <b:Title>Feedback Sheet Tracker (Master)</b:Title>
    <b:Year>2022</b:Year>
    <b:Publisher>AMCPA</b:Publisher>
    <b:Author>
      <b:Author>
        <b:NameList>
          <b:Person>
            <b:Last>D.Moore</b:Last>
          </b:Person>
        </b:NameList>
      </b:Author>
    </b:Author>
    <b:RefOrder>20</b:RefOrder>
  </b:Source>
  <b:Source>
    <b:Tag>IMe23</b:Tag>
    <b:SourceType>InternetSite</b:SourceType>
    <b:Guid>{F8FA322B-DD90-432A-94C4-E259995A007F}</b:Guid>
    <b:Title>Code of Conduct</b:Title>
    <b:Author>
      <b:Author>
        <b:Corporate>IMechE</b:Corporate>
      </b:Author>
    </b:Author>
    <b:YearAccessed>2023</b:YearAccessed>
    <b:MonthAccessed>January</b:MonthAccessed>
    <b:DayAccessed>10</b:DayAccessed>
    <b:URL>https://www.imeche.org/about-us/imeche-governance/governance-and-finance-reviews/code-of-conduct-explained</b:URL>
    <b:RefOrder>21</b:RefOrder>
  </b:Source>
  <b:Source>
    <b:Tag>Mor05</b:Tag>
    <b:SourceType>Report</b:SourceType>
    <b:Guid>{132FB1B7-6CEB-4D88-B9E2-2C4619C0F621}</b:Guid>
    <b:Title>Numerical Solution of Partial Differential Equations: An Introduction</b:Title>
    <b:Year>2005</b:Year>
    <b:Author>
      <b:Author>
        <b:NameList>
          <b:Person>
            <b:Last>Morton</b:Last>
            <b:First>K.W</b:First>
          </b:Person>
          <b:Person>
            <b:Last>Mayers</b:Last>
            <b:First>D.F</b:First>
          </b:Person>
        </b:NameList>
      </b:Author>
    </b:Author>
    <b:Publisher>Cambridge University Press</b:Publisher>
    <b:City>Cambridge</b:City>
    <b:YearAccessed>2025</b:YearAccessed>
    <b:MonthAccessed>January</b:MonthAccessed>
    <b:DayAccessed>20</b:DayAccessed>
    <b:RefOrder>1</b:RefOrder>
  </b:Source>
  <b:Source>
    <b:Tag>Inc11</b:Tag>
    <b:SourceType>Report</b:SourceType>
    <b:Guid>{99E0E1E7-348A-460F-9A38-42D3A81DD359}</b:Guid>
    <b:Title>Introduction to Heat Transfer</b:Title>
    <b:Year>2011</b:Year>
    <b:Publisher>Wiley</b:Publisher>
    <b:City>Hoboken</b:City>
    <b:Author>
      <b:Author>
        <b:NameList>
          <b:Person>
            <b:Last>Incropera</b:Last>
            <b:First>F.P</b:First>
          </b:Person>
          <b:Person>
            <b:Last>DeWitt</b:Last>
            <b:First>D.P</b:First>
          </b:Person>
          <b:Person>
            <b:Last>Bergman</b:Last>
            <b:First>T.L</b:First>
          </b:Person>
          <b:Person>
            <b:Last>Lavine</b:Last>
            <b:First>A.S</b:First>
          </b:Person>
        </b:NameList>
      </b:Author>
    </b:Author>
    <b:RefOrder>2</b:RefOrder>
  </b:Source>
  <b:Source>
    <b:Tag>Smi85</b:Tag>
    <b:SourceType>Report</b:SourceType>
    <b:Guid>{2C94ED61-3020-41E4-B905-BAC5AFF0A0F9}</b:Guid>
    <b:Author>
      <b:Author>
        <b:NameList>
          <b:Person>
            <b:Last>Smith</b:Last>
            <b:First>G.D</b:First>
          </b:Person>
        </b:NameList>
      </b:Author>
    </b:Author>
    <b:Title>Numerical Solution of Partial Differential Equations: Difference Methods</b:Title>
    <b:Year>1985</b:Year>
    <b:Publisher>Oxford University Press</b:Publisher>
    <b:City>Oxford</b:City>
    <b:YearAccessed>2025</b:YearAccessed>
    <b:MonthAccessed>January</b:MonthAccessed>
    <b:DayAccessed>20</b:DayAccessed>
    <b:RefOrder>3</b:RefOrder>
  </b:Source>
  <b:Source>
    <b:Tag>Car59</b:Tag>
    <b:SourceType>Report</b:SourceType>
    <b:Guid>{90B078DE-F765-4D53-BF9B-A473C5361CEF}</b:Guid>
    <b:Title>Conduction of Heat in Solids</b:Title>
    <b:Year>1959</b:Year>
    <b:Publisher>Clarendon Press</b:Publisher>
    <b:City>Oxford</b:City>
    <b:Author>
      <b:Author>
        <b:NameList>
          <b:Person>
            <b:Last>Carslaw</b:Last>
            <b:First>H.S</b:First>
          </b:Person>
          <b:Person>
            <b:Last>Jaeger</b:Last>
            <b:First>J.C</b:First>
          </b:Person>
        </b:NameList>
      </b:Author>
    </b:Author>
    <b:RefOrder>4</b:RefOrder>
  </b:Source>
  <b:Source>
    <b:Tag>Pre07</b:Tag>
    <b:SourceType>Report</b:SourceType>
    <b:Guid>{684E553A-DE06-43C7-B99D-EFA16EC27A39}</b:Guid>
    <b:Title>Numerical Recipes: The Art of Scientific Computing</b:Title>
    <b:Year>2007</b:Year>
    <b:Publisher>Cambridge University</b:Publisher>
    <b:City>Cambridge</b:City>
    <b:Author>
      <b:Author>
        <b:NameList>
          <b:Person>
            <b:Last>Press</b:Last>
            <b:First>W.H</b:First>
          </b:Person>
          <b:Person>
            <b:Last>Teukolsky</b:Last>
            <b:First>S.A</b:First>
          </b:Person>
          <b:Person>
            <b:Last>Vetterling</b:Last>
            <b:First>W.T</b:First>
          </b:Person>
          <b:Person>
            <b:Last>Flannery</b:Last>
            <b:First>B.P</b:First>
          </b:Person>
        </b:NameList>
      </b:Author>
    </b:Author>
    <b:RefOrder>5</b:RefOrder>
  </b:Source>
  <b:Source>
    <b:Tag>LeV07</b:Tag>
    <b:SourceType>Report</b:SourceType>
    <b:Guid>{F037E382-198A-4906-85A7-E07995E0C101}</b:Guid>
    <b:Title>Finite Difference Methods for Ordinary and Partial Differential Equations: Steady-State and Time-Dependant Problems</b:Title>
    <b:Year>2007</b:Year>
    <b:Publisher>SIAM</b:Publisher>
    <b:City>Philadelphia</b:City>
    <b:Author>
      <b:Author>
        <b:NameList>
          <b:Person>
            <b:Last>LeVeque</b:Last>
            <b:First>R.J</b:First>
          </b:Person>
        </b:NameList>
      </b:Author>
    </b:Author>
    <b:RefOrder>6</b:RefOrder>
  </b:Source>
  <b:Source>
    <b:Tag>Ber11</b:Tag>
    <b:SourceType>Report</b:SourceType>
    <b:Guid>{FED2E579-0917-4EF9-A298-613A81967B22}</b:Guid>
    <b:Title>Fundamentals of Heat and Mass Transfer</b:Title>
    <b:Year>2011</b:Year>
    <b:Publisher>Wiley</b:Publisher>
    <b:City>Hoboken</b:City>
    <b:Author>
      <b:Author>
        <b:NameList>
          <b:Person>
            <b:Last>Bergman</b:Last>
            <b:First>T.L</b:First>
          </b:Person>
          <b:Person>
            <b:Last>Lavine</b:Last>
            <b:First>A.S</b:First>
          </b:Person>
          <b:Person>
            <b:Last>Incorpera</b:Last>
            <b:First>F.P</b:First>
          </b:Person>
          <b:Person>
            <b:Last>DeWitt</b:Last>
            <b:First>D.P</b:First>
          </b:Person>
        </b:NameList>
      </b:Author>
    </b:Author>
    <b:RefOrder>7</b:RefOrder>
  </b:Source>
  <b:Source>
    <b:Tag>Ozi55</b:Tag>
    <b:SourceType>Report</b:SourceType>
    <b:Guid>{E969E0DC-6BDD-4F0B-A7F3-50C67613A485}</b:Guid>
    <b:Title>Boundary Value Problems of Heat Conduction</b:Title>
    <b:Year>1955</b:Year>
    <b:Publisher>Dover Publications</b:Publisher>
    <b:City>New York</b:City>
    <b:Author>
      <b:Author>
        <b:NameList>
          <b:Person>
            <b:Last>Ozisik</b:Last>
            <b:First>M.N</b:First>
          </b:Person>
        </b:NameList>
      </b:Author>
    </b:Author>
    <b:RefOrder>9</b:RefOrder>
  </b:Source>
  <b:Source>
    <b:Tag>Cra75</b:Tag>
    <b:SourceType>Report</b:SourceType>
    <b:Guid>{5E552B24-402B-4F9B-BDF8-849A0D8D68B8}</b:Guid>
    <b:Author>
      <b:Author>
        <b:NameList>
          <b:Person>
            <b:Last>Crank</b:Last>
            <b:First>J.</b:First>
          </b:Person>
        </b:NameList>
      </b:Author>
    </b:Author>
    <b:Title>The Mathematics of Diffusion</b:Title>
    <b:Year>1975</b:Year>
    <b:Publisher>Claredon Press</b:Publisher>
    <b:City>Oxford</b:City>
    <b:RefOrder>11</b:RefOrder>
  </b:Source>
  <b:Source>
    <b:Tag>Pea55</b:Tag>
    <b:SourceType>JournalArticle</b:SourceType>
    <b:Guid>{AAF6CF35-21F0-4AEA-96E6-365C29ADA0F0}</b:Guid>
    <b:Title>The Numerical Solution of Parabolic and Elliptic Differential Equations</b:Title>
    <b:Year>1955</b:Year>
    <b:JournalName>Journal of the Society for Industrial and Applied Mathematics</b:JournalName>
    <b:Pages>28-41</b:Pages>
    <b:Author>
      <b:Author>
        <b:NameList>
          <b:Person>
            <b:Last>Peaceman</b:Last>
            <b:First>D.W</b:First>
          </b:Person>
          <b:Person>
            <b:Last>Rachford</b:Last>
            <b:First>H.H</b:First>
          </b:Person>
        </b:NameList>
      </b:Author>
    </b:Author>
    <b:Issue>3</b:Issue>
    <b:DOI>10.1137/0103003</b:DOI>
    <b:RefOrder>13</b:RefOrder>
  </b:Source>
  <b:Source>
    <b:Tag>Zie00</b:Tag>
    <b:SourceType>Report</b:SourceType>
    <b:Guid>{D74C0E2C-85C5-4AE1-A166-2C1BDE41D1FB}</b:Guid>
    <b:Title>The Finite Element Method: Volume 1 - The Basis</b:Title>
    <b:Year>2000</b:Year>
    <b:Author>
      <b:Author>
        <b:NameList>
          <b:Person>
            <b:Last>Zienkiewicz</b:Last>
            <b:First>O.C</b:First>
          </b:Person>
          <b:Person>
            <b:Last>Taylor</b:Last>
            <b:First>R.L</b:First>
          </b:Person>
        </b:NameList>
      </b:Author>
    </b:Author>
    <b:Publisher>Butterworth-Heinemann</b:Publisher>
    <b:City>Oxford</b:City>
    <b:RefOrder>15</b:RefOrder>
  </b:Source>
  <b:Source>
    <b:Tag>Ver07</b:Tag>
    <b:SourceType>Report</b:SourceType>
    <b:Guid>{775AEF9E-B36F-4CA2-961A-EBB823E049A9}</b:Guid>
    <b:Title>An Introduction to Computational Fluid Dynamics: The Finite Volume Method</b:Title>
    <b:Year>2007</b:Year>
    <b:Publisher>Pearson</b:Publisher>
    <b:City>Harlow</b:City>
    <b:Author>
      <b:Author>
        <b:NameList>
          <b:Person>
            <b:Last>Versteeg</b:Last>
            <b:First>H.K</b:First>
          </b:Person>
          <b:Person>
            <b:Last>Malalasekera</b:Last>
            <b:First>W</b:First>
          </b:Person>
        </b:NameList>
      </b:Author>
    </b:Author>
    <b:RefOrder>14</b:RefOrder>
  </b:Source>
  <b:Source>
    <b:Tag>Ric67</b:Tag>
    <b:SourceType>Report</b:SourceType>
    <b:Guid>{A31C8646-55EE-470E-8B27-9D9F91679D6F}</b:Guid>
    <b:Title>Difference Methods for Initial-Value Problems</b:Title>
    <b:Year>1967</b:Year>
    <b:Publisher>Interscience</b:Publisher>
    <b:City>New York</b:City>
    <b:Author>
      <b:Author>
        <b:NameList>
          <b:Person>
            <b:Last>Richtmyer</b:Last>
            <b:First>R.D</b:First>
          </b:Person>
          <b:Person>
            <b:Last>Morton</b:Last>
            <b:First>K.W</b:First>
          </b:Person>
        </b:NameList>
      </b:Author>
    </b:Author>
    <b:RefOrder>8</b:RefOrder>
  </b:Source>
  <b:Source>
    <b:Tag>Lac25</b:Tag>
    <b:SourceType>Book</b:SourceType>
    <b:Guid>{64902913-B556-457C-926B-005EC77E7183}</b:Guid>
    <b:Title>Advances in Numerical Modeling for Heat Transfer and Thermal Management: A Review of Computational Approaches and Environemntal Impacts</b:Title>
    <b:Year>2025</b:Year>
    <b:Publisher>Energies</b:Publisher>
    <b:City>Oxford</b:City>
    <b:Author>
      <b:Author>
        <b:NameList>
          <b:Person>
            <b:Last>Lach</b:Last>
            <b:First>L</b:First>
          </b:Person>
          <b:Person>
            <b:Last>et al</b:Last>
          </b:Person>
        </b:NameList>
      </b:Author>
    </b:Author>
    <b:RefOrder>10</b:RefOrder>
  </b:Source>
  <b:Source>
    <b:Tag>Jal22</b:Tag>
    <b:SourceType>JournalArticle</b:SourceType>
    <b:Guid>{C96D30AA-1CF0-48F5-B32E-A19CB64CD143}</b:Guid>
    <b:Title>A Comprehensive Study of Explicit and Stable Tim Integration Schemes for Heat Conduction in an Insulated Wall</b:Title>
    <b:JournalName>Buildings</b:JournalName>
    <b:Year>2022</b:Year>
    <b:Pages>824</b:Pages>
    <b:Author>
      <b:Author>
        <b:NameList>
          <b:Person>
            <b:Last>Jalghaf</b:Last>
            <b:First>H.K</b:First>
          </b:Person>
          <b:Person>
            <b:Last>Omle</b:Last>
            <b:First>I</b:First>
          </b:Person>
          <b:Person>
            <b:Last>Kovacs</b:Last>
            <b:First>E</b:First>
          </b:Person>
        </b:NameList>
      </b:Author>
    </b:Author>
    <b:DOI>10.3390</b:DOI>
    <b:RefOrder>12</b:RefOrder>
  </b:Source>
</b:Sources>
</file>

<file path=customXml/itemProps1.xml><?xml version="1.0" encoding="utf-8"?>
<ds:datastoreItem xmlns:ds="http://schemas.openxmlformats.org/officeDocument/2006/customXml" ds:itemID="{807949CB-84A9-45F2-AED6-C81D53D27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4031</TotalTime>
  <Pages>38</Pages>
  <Words>7070</Words>
  <Characters>40299</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Aston Martin Lagonda</Company>
  <LinksUpToDate>false</LinksUpToDate>
  <CharactersWithSpaces>47275</CharactersWithSpaces>
  <SharedDoc>false</SharedDoc>
  <HLinks>
    <vt:vector size="90" baseType="variant">
      <vt:variant>
        <vt:i4>1507389</vt:i4>
      </vt:variant>
      <vt:variant>
        <vt:i4>86</vt:i4>
      </vt:variant>
      <vt:variant>
        <vt:i4>0</vt:i4>
      </vt:variant>
      <vt:variant>
        <vt:i4>5</vt:i4>
      </vt:variant>
      <vt:variant>
        <vt:lpwstr/>
      </vt:variant>
      <vt:variant>
        <vt:lpwstr>_Toc125312837</vt:lpwstr>
      </vt:variant>
      <vt:variant>
        <vt:i4>1507389</vt:i4>
      </vt:variant>
      <vt:variant>
        <vt:i4>80</vt:i4>
      </vt:variant>
      <vt:variant>
        <vt:i4>0</vt:i4>
      </vt:variant>
      <vt:variant>
        <vt:i4>5</vt:i4>
      </vt:variant>
      <vt:variant>
        <vt:lpwstr/>
      </vt:variant>
      <vt:variant>
        <vt:lpwstr>_Toc125312836</vt:lpwstr>
      </vt:variant>
      <vt:variant>
        <vt:i4>1507389</vt:i4>
      </vt:variant>
      <vt:variant>
        <vt:i4>74</vt:i4>
      </vt:variant>
      <vt:variant>
        <vt:i4>0</vt:i4>
      </vt:variant>
      <vt:variant>
        <vt:i4>5</vt:i4>
      </vt:variant>
      <vt:variant>
        <vt:lpwstr/>
      </vt:variant>
      <vt:variant>
        <vt:lpwstr>_Toc125312835</vt:lpwstr>
      </vt:variant>
      <vt:variant>
        <vt:i4>1507389</vt:i4>
      </vt:variant>
      <vt:variant>
        <vt:i4>68</vt:i4>
      </vt:variant>
      <vt:variant>
        <vt:i4>0</vt:i4>
      </vt:variant>
      <vt:variant>
        <vt:i4>5</vt:i4>
      </vt:variant>
      <vt:variant>
        <vt:lpwstr/>
      </vt:variant>
      <vt:variant>
        <vt:lpwstr>_Toc125312834</vt:lpwstr>
      </vt:variant>
      <vt:variant>
        <vt:i4>1507389</vt:i4>
      </vt:variant>
      <vt:variant>
        <vt:i4>62</vt:i4>
      </vt:variant>
      <vt:variant>
        <vt:i4>0</vt:i4>
      </vt:variant>
      <vt:variant>
        <vt:i4>5</vt:i4>
      </vt:variant>
      <vt:variant>
        <vt:lpwstr/>
      </vt:variant>
      <vt:variant>
        <vt:lpwstr>_Toc125312833</vt:lpwstr>
      </vt:variant>
      <vt:variant>
        <vt:i4>1507389</vt:i4>
      </vt:variant>
      <vt:variant>
        <vt:i4>56</vt:i4>
      </vt:variant>
      <vt:variant>
        <vt:i4>0</vt:i4>
      </vt:variant>
      <vt:variant>
        <vt:i4>5</vt:i4>
      </vt:variant>
      <vt:variant>
        <vt:lpwstr/>
      </vt:variant>
      <vt:variant>
        <vt:lpwstr>_Toc125312832</vt:lpwstr>
      </vt:variant>
      <vt:variant>
        <vt:i4>1507389</vt:i4>
      </vt:variant>
      <vt:variant>
        <vt:i4>50</vt:i4>
      </vt:variant>
      <vt:variant>
        <vt:i4>0</vt:i4>
      </vt:variant>
      <vt:variant>
        <vt:i4>5</vt:i4>
      </vt:variant>
      <vt:variant>
        <vt:lpwstr/>
      </vt:variant>
      <vt:variant>
        <vt:lpwstr>_Toc125312831</vt:lpwstr>
      </vt:variant>
      <vt:variant>
        <vt:i4>1507389</vt:i4>
      </vt:variant>
      <vt:variant>
        <vt:i4>44</vt:i4>
      </vt:variant>
      <vt:variant>
        <vt:i4>0</vt:i4>
      </vt:variant>
      <vt:variant>
        <vt:i4>5</vt:i4>
      </vt:variant>
      <vt:variant>
        <vt:lpwstr/>
      </vt:variant>
      <vt:variant>
        <vt:lpwstr>_Toc125312830</vt:lpwstr>
      </vt:variant>
      <vt:variant>
        <vt:i4>1441853</vt:i4>
      </vt:variant>
      <vt:variant>
        <vt:i4>38</vt:i4>
      </vt:variant>
      <vt:variant>
        <vt:i4>0</vt:i4>
      </vt:variant>
      <vt:variant>
        <vt:i4>5</vt:i4>
      </vt:variant>
      <vt:variant>
        <vt:lpwstr/>
      </vt:variant>
      <vt:variant>
        <vt:lpwstr>_Toc125312829</vt:lpwstr>
      </vt:variant>
      <vt:variant>
        <vt:i4>1441853</vt:i4>
      </vt:variant>
      <vt:variant>
        <vt:i4>32</vt:i4>
      </vt:variant>
      <vt:variant>
        <vt:i4>0</vt:i4>
      </vt:variant>
      <vt:variant>
        <vt:i4>5</vt:i4>
      </vt:variant>
      <vt:variant>
        <vt:lpwstr/>
      </vt:variant>
      <vt:variant>
        <vt:lpwstr>_Toc125312828</vt:lpwstr>
      </vt:variant>
      <vt:variant>
        <vt:i4>1441853</vt:i4>
      </vt:variant>
      <vt:variant>
        <vt:i4>26</vt:i4>
      </vt:variant>
      <vt:variant>
        <vt:i4>0</vt:i4>
      </vt:variant>
      <vt:variant>
        <vt:i4>5</vt:i4>
      </vt:variant>
      <vt:variant>
        <vt:lpwstr/>
      </vt:variant>
      <vt:variant>
        <vt:lpwstr>_Toc125312827</vt:lpwstr>
      </vt:variant>
      <vt:variant>
        <vt:i4>1441853</vt:i4>
      </vt:variant>
      <vt:variant>
        <vt:i4>20</vt:i4>
      </vt:variant>
      <vt:variant>
        <vt:i4>0</vt:i4>
      </vt:variant>
      <vt:variant>
        <vt:i4>5</vt:i4>
      </vt:variant>
      <vt:variant>
        <vt:lpwstr/>
      </vt:variant>
      <vt:variant>
        <vt:lpwstr>_Toc125312826</vt:lpwstr>
      </vt:variant>
      <vt:variant>
        <vt:i4>1441853</vt:i4>
      </vt:variant>
      <vt:variant>
        <vt:i4>14</vt:i4>
      </vt:variant>
      <vt:variant>
        <vt:i4>0</vt:i4>
      </vt:variant>
      <vt:variant>
        <vt:i4>5</vt:i4>
      </vt:variant>
      <vt:variant>
        <vt:lpwstr/>
      </vt:variant>
      <vt:variant>
        <vt:lpwstr>_Toc125312825</vt:lpwstr>
      </vt:variant>
      <vt:variant>
        <vt:i4>1441853</vt:i4>
      </vt:variant>
      <vt:variant>
        <vt:i4>8</vt:i4>
      </vt:variant>
      <vt:variant>
        <vt:i4>0</vt:i4>
      </vt:variant>
      <vt:variant>
        <vt:i4>5</vt:i4>
      </vt:variant>
      <vt:variant>
        <vt:lpwstr/>
      </vt:variant>
      <vt:variant>
        <vt:lpwstr>_Toc125312824</vt:lpwstr>
      </vt:variant>
      <vt:variant>
        <vt:i4>1441853</vt:i4>
      </vt:variant>
      <vt:variant>
        <vt:i4>2</vt:i4>
      </vt:variant>
      <vt:variant>
        <vt:i4>0</vt:i4>
      </vt:variant>
      <vt:variant>
        <vt:i4>5</vt:i4>
      </vt:variant>
      <vt:variant>
        <vt:lpwstr/>
      </vt:variant>
      <vt:variant>
        <vt:lpwstr>_Toc125312823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Ball, Tia</dc:creator>
  <cp:keywords/>
  <dc:description/>
  <cp:lastModifiedBy>Ball, Tia</cp:lastModifiedBy>
  <cp:revision>895</cp:revision>
  <cp:lastPrinted>2026-01-28T23:21:00Z</cp:lastPrinted>
  <dcterms:created xsi:type="dcterms:W3CDTF">2023-01-04T14:28:00Z</dcterms:created>
  <dcterms:modified xsi:type="dcterms:W3CDTF">2026-01-28T23:59:00Z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71fa408f8fb16e841177a8573a7c0a8429fdfe5da5b5370c26131edb08c9f27d</vt:lpwstr>
  </property>
</Properties>
</file>