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0"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bookmarkStart w:colFirst="0" w:colLast="0" w:name="_heading=h.clkae14zch0i"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Shazia Khatun Rahman</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2511888</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Health and social care</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:LCHS4003</w:t>
      </w:r>
    </w:p>
    <w:p w:rsidR="00000000" w:rsidDel="00000000" w:rsidP="00000000" w:rsidRDefault="00000000" w:rsidRPr="00000000" w14:paraId="0000000B">
      <w:pPr>
        <w:rPr>
          <w:rFonts w:ascii="Arial" w:cs="Arial" w:eastAsia="Arial" w:hAnsi="Arial"/>
          <w:sz w:val="28"/>
          <w:szCs w:val="28"/>
        </w:rPr>
        <w:sectPr>
          <w:headerReference r:id="rId8" w:type="default"/>
          <w:footerReference r:id="rId9" w:type="default"/>
          <w:pgSz w:h="16838" w:w="11906" w:orient="portrait"/>
          <w:pgMar w:bottom="1440" w:top="1440" w:left="1440" w:right="1440" w:header="708" w:footer="708"/>
          <w:pgNumType w:start="1"/>
        </w:sectPr>
      </w:pPr>
      <w:r w:rsidDel="00000000" w:rsidR="00000000" w:rsidRPr="00000000">
        <w:rPr>
          <w:rFonts w:ascii="Arial" w:cs="Arial" w:eastAsia="Arial" w:hAnsi="Arial"/>
          <w:b w:val="1"/>
          <w:bCs w:val="1"/>
          <w:sz w:val="28"/>
          <w:szCs w:val="28"/>
          <w:rtl w:val="0"/>
        </w:rPr>
        <w:t xml:space="preserve">Lecturer name</w:t>
      </w:r>
      <w:r w:rsidDel="00000000" w:rsidR="00000000" w:rsidRPr="00000000">
        <w:rPr>
          <w:rtl w:val="0"/>
        </w:rPr>
        <w:t xml:space="preserve">: </w:t>
      </w:r>
      <w:r w:rsidDel="00000000" w:rsidR="00000000" w:rsidRPr="00000000">
        <w:rPr>
          <w:rFonts w:ascii="Arial" w:cs="Arial" w:eastAsia="Arial" w:hAnsi="Arial"/>
          <w:sz w:val="28"/>
          <w:szCs w:val="28"/>
          <w:rtl w:val="0"/>
        </w:rPr>
        <w:t xml:space="preserve">Oluwadamilola Tayo</w:t>
      </w:r>
    </w:p>
    <w:p w:rsidR="00000000" w:rsidDel="00000000" w:rsidP="00000000" w:rsidRDefault="00000000" w:rsidRPr="00000000" w14:paraId="0000000C">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 page </w:t>
      </w:r>
    </w:p>
    <w:p w:rsidR="00000000" w:rsidDel="00000000" w:rsidP="00000000" w:rsidRDefault="00000000" w:rsidRPr="00000000" w14:paraId="0000000D">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rPr/>
        <w:sectPr>
          <w:type w:val="nextPage"/>
          <w:pgSz w:h="16838" w:w="11906" w:orient="portrait"/>
          <w:pgMar w:bottom="1440" w:top="1440" w:left="1440" w:right="1440" w:header="708" w:footer="708"/>
        </w:sectPr>
      </w:pPr>
      <w:r w:rsidDel="00000000" w:rsidR="00000000" w:rsidRPr="00000000">
        <w:rPr>
          <w:rFonts w:ascii="Arial" w:cs="Arial" w:eastAsia="Arial" w:hAnsi="Arial"/>
          <w:b w:val="1"/>
          <w:bCs w:val="1"/>
          <w:sz w:val="28"/>
          <w:szCs w:val="28"/>
          <w:rtl w:val="0"/>
        </w:rPr>
        <w:t xml:space="preserve">Element 1 …………………………………………………………….. page</w:t>
      </w:r>
      <w:r w:rsidDel="00000000" w:rsidR="00000000" w:rsidRPr="00000000">
        <w:rPr>
          <w:rtl w:val="0"/>
        </w:rPr>
      </w:r>
    </w:p>
    <w:p w:rsidR="00000000" w:rsidDel="00000000" w:rsidP="00000000" w:rsidRDefault="00000000" w:rsidRPr="00000000" w14:paraId="0000000F">
      <w:pPr>
        <w:rPr/>
        <w:sectPr>
          <w:type w:val="nextPage"/>
          <w:pgSz w:h="11906" w:w="16838" w:orient="landscape"/>
          <w:pgMar w:bottom="1440" w:top="1440" w:left="1440" w:right="1440" w:header="708" w:footer="708"/>
        </w:sect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-914399</wp:posOffset>
                </wp:positionH>
                <wp:positionV relativeFrom="paragraph">
                  <wp:posOffset>-901698</wp:posOffset>
                </wp:positionV>
                <wp:extent cx="12297272" cy="7902257"/>
                <wp:effectExtent b="0" l="0" r="0" t="0"/>
                <wp:wrapNone/>
                <wp:docPr id="19" name=""/>
                <a:graphic>
                  <a:graphicData uri="http://schemas.microsoft.com/office/word/2010/wordprocessingShape">
                    <wps:wsp>
                      <wps:cNvSpPr/>
                      <wps:cNvPr id="12" name="Shape 12"/>
                      <wps:spPr>
                        <a:xfrm>
                          <a:off x="8190" y="351000"/>
                          <a:ext cx="10675620" cy="6858000"/>
                        </a:xfrm>
                        <a:prstGeom prst="rect">
                          <a:avLst/>
                        </a:prstGeom>
                        <a:solidFill>
                          <a:srgbClr val="7F7F7F">
                            <a:alpha val="45882"/>
                          </a:srgbClr>
                        </a:solidFill>
                        <a:ln cap="flat" cmpd="sng" w="12700">
                          <a:solidFill>
                            <a:srgbClr val="92D05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-914399</wp:posOffset>
                </wp:positionH>
                <wp:positionV relativeFrom="paragraph">
                  <wp:posOffset>-901698</wp:posOffset>
                </wp:positionV>
                <wp:extent cx="12297272" cy="7902257"/>
                <wp:effectExtent b="0" l="0" r="0" t="0"/>
                <wp:wrapNone/>
                <wp:docPr id="19" name="image13.png"/>
                <a:graphic>
                  <a:graphicData uri="http://schemas.openxmlformats.org/drawingml/2006/picture">
                    <pic:pic>
                      <pic:nvPicPr>
                        <pic:cNvPr id="0" name="image13.png"/>
                        <pic:cNvPicPr preferRelativeResize="0"/>
                      </pic:nvPicPr>
                      <pic:blipFill>
                        <a:blip r:embed="rId10"/>
                        <a:srcRect/>
                        <a:stretch>
                          <a:fillRect/>
                        </a:stretch>
                      </pic:blipFill>
                      <pic:spPr>
                        <a:xfrm>
                          <a:off x="0" y="0"/>
                          <a:ext cx="12297272" cy="7902257"/>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2286000</wp:posOffset>
                </wp:positionH>
                <wp:positionV relativeFrom="paragraph">
                  <wp:posOffset>45720</wp:posOffset>
                </wp:positionV>
                <wp:extent cx="3757613" cy="1136022"/>
                <wp:effectExtent b="0" l="0" r="0" t="0"/>
                <wp:wrapSquare wrapText="bothSides" distB="45720" distT="45720" distL="114300" distR="114300"/>
                <wp:docPr id="14" name=""/>
                <a:graphic>
                  <a:graphicData uri="http://schemas.microsoft.com/office/word/2010/wordprocessingShape">
                    <wps:wsp>
                      <wps:cNvSpPr/>
                      <wps:cNvPr id="7" name="Shape 7"/>
                      <wps:spPr>
                        <a:xfrm>
                          <a:off x="2077655" y="3203420"/>
                          <a:ext cx="6536690" cy="1153160"/>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t xml:space="preserve">Community</w:t>
                            </w:r>
                            <w:r w:rsidDel="00000000" w:rsidR="00000000" w:rsidRPr="00000000">
                              <w:rPr>
                                <w:rFonts w:ascii="Calibri" w:cs="Calibri" w:eastAsia="Calibri" w:hAnsi="Calibri"/>
                                <w:b w:val="1"/>
                                <w:i w:val="1"/>
                                <w:smallCaps w:val="0"/>
                                <w:strike w:val="0"/>
                                <w:color w:val="00b0f0"/>
                                <w:sz w:val="70"/>
                                <w:vertAlign w:val="baseline"/>
                              </w:rPr>
                              <w:t xml:space="preserve"> disability services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Shazia Khatun Rahman</w:t>
                            </w:r>
                            <w:r w:rsidDel="00000000" w:rsidR="00000000" w:rsidRPr="00000000">
                              <w:rPr>
                                <w:rFonts w:ascii="Calibri" w:cs="Calibri" w:eastAsia="Calibri" w:hAnsi="Calibri"/>
                                <w:b w:val="0"/>
                                <w:i w:val="0"/>
                                <w:smallCaps w:val="0"/>
                                <w:strike w:val="0"/>
                                <w:color w:val="000000"/>
                                <w:sz w:val="28"/>
                                <w:vertAlign w:val="baseline"/>
                              </w:rPr>
                              <w:t xml:space="preserve">, </w:t>
                            </w:r>
                            <w:r w:rsidDel="00000000" w:rsidR="00000000" w:rsidRPr="00000000">
                              <w:rPr>
                                <w:rFonts w:ascii="Calibri" w:cs="Calibri" w:eastAsia="Calibri" w:hAnsi="Calibri"/>
                                <w:b w:val="0"/>
                                <w:i w:val="0"/>
                                <w:smallCaps w:val="0"/>
                                <w:strike w:val="0"/>
                                <w:color w:val="000000"/>
                                <w:sz w:val="28"/>
                                <w:vertAlign w:val="baseline"/>
                              </w:rPr>
                              <w:t xml:space="preserve">Introduction to Health and Social Care, 2511888@student.uwtsd.ac.uk</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2286000</wp:posOffset>
                </wp:positionH>
                <wp:positionV relativeFrom="paragraph">
                  <wp:posOffset>45720</wp:posOffset>
                </wp:positionV>
                <wp:extent cx="3757613" cy="1136022"/>
                <wp:effectExtent b="0" l="0" r="0" t="0"/>
                <wp:wrapSquare wrapText="bothSides" distB="45720" distT="45720" distL="114300" distR="114300"/>
                <wp:docPr id="14" name="image7.png"/>
                <a:graphic>
                  <a:graphicData uri="http://schemas.openxmlformats.org/drawingml/2006/picture">
                    <pic:pic>
                      <pic:nvPicPr>
                        <pic:cNvPr id="0" name="image7.png"/>
                        <pic:cNvPicPr preferRelativeResize="0"/>
                      </pic:nvPicPr>
                      <pic:blipFill>
                        <a:blip r:embed="rId10"/>
                        <a:srcRect/>
                        <a:stretch>
                          <a:fillRect/>
                        </a:stretch>
                      </pic:blipFill>
                      <pic:spPr>
                        <a:xfrm>
                          <a:off x="0" y="0"/>
                          <a:ext cx="3757613" cy="1136022"/>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2981325</wp:posOffset>
                </wp:positionH>
                <wp:positionV relativeFrom="paragraph">
                  <wp:posOffset>1303020</wp:posOffset>
                </wp:positionV>
                <wp:extent cx="2707888" cy="2061065"/>
                <wp:effectExtent b="0" l="0" r="0" t="0"/>
                <wp:wrapSquare wrapText="bothSides" distB="45720" distT="45720" distL="114300" distR="114300"/>
                <wp:docPr id="18" name=""/>
                <a:graphic>
                  <a:graphicData uri="http://schemas.microsoft.com/office/word/2010/wordprocessingShape">
                    <wps:wsp>
                      <wps:cNvSpPr/>
                      <wps:cNvPr id="11" name="Shape 11"/>
                      <wps:spPr>
                        <a:xfrm>
                          <a:off x="4162350" y="2544925"/>
                          <a:ext cx="4687200" cy="3561000"/>
                        </a:xfrm>
                        <a:prstGeom prst="rect">
                          <a:avLst/>
                        </a:prstGeom>
                        <a:solidFill>
                          <a:srgbClr val="FFFFFF"/>
                        </a:solidFill>
                        <a:ln cap="flat" cmpd="sng" w="47625">
                          <a:solidFill>
                            <a:schemeClr val="accent2"/>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40"/>
                                <w:vertAlign w:val="baseline"/>
                              </w:rPr>
                              <w:t xml:space="preserve">What is Community Disability Service?</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40"/>
                                <w:vertAlign w:val="baseline"/>
                              </w:rPr>
                            </w:r>
                            <w:r w:rsidDel="00000000" w:rsidR="00000000" w:rsidRPr="00000000">
                              <w:rPr>
                                <w:rFonts w:ascii="Calibri" w:cs="Calibri" w:eastAsia="Calibri" w:hAnsi="Calibri"/>
                                <w:b w:val="0"/>
                                <w:i w:val="0"/>
                                <w:smallCaps w:val="0"/>
                                <w:strike w:val="0"/>
                                <w:color w:val="000000"/>
                                <w:sz w:val="36"/>
                                <w:vertAlign w:val="baseline"/>
                              </w:rPr>
                              <w:t xml:space="preserve">According to the World Health Organisation, the </w:t>
                            </w:r>
                            <w:r w:rsidDel="00000000" w:rsidR="00000000" w:rsidRPr="00000000">
                              <w:rPr>
                                <w:rFonts w:ascii="Calibri" w:cs="Calibri" w:eastAsia="Calibri" w:hAnsi="Calibri"/>
                                <w:b w:val="0"/>
                                <w:i w:val="0"/>
                                <w:smallCaps w:val="0"/>
                                <w:strike w:val="0"/>
                                <w:color w:val="000000"/>
                                <w:sz w:val="36"/>
                                <w:vertAlign w:val="baseline"/>
                              </w:rPr>
                              <w:t xml:space="preserve">disability</w:t>
                            </w:r>
                            <w:r w:rsidDel="00000000" w:rsidR="00000000" w:rsidRPr="00000000">
                              <w:rPr>
                                <w:rFonts w:ascii="Calibri" w:cs="Calibri" w:eastAsia="Calibri" w:hAnsi="Calibri"/>
                                <w:b w:val="0"/>
                                <w:i w:val="0"/>
                                <w:smallCaps w:val="0"/>
                                <w:strike w:val="0"/>
                                <w:color w:val="000000"/>
                                <w:sz w:val="36"/>
                                <w:vertAlign w:val="baseline"/>
                              </w:rPr>
                              <w:t xml:space="preserve"> community is the largest group in the world. They provide specialized health, social care and support to adults (18+) with learning disabilities, autism etc. They provide person centred care through multidisciplinary teams. The goal is to help them develop independence, improve physical and mental health and wellbeing, through teams such as: Therapists, nurses, social workers, psychiatrists etc. </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2981325</wp:posOffset>
                </wp:positionH>
                <wp:positionV relativeFrom="paragraph">
                  <wp:posOffset>1303020</wp:posOffset>
                </wp:positionV>
                <wp:extent cx="2707888" cy="2061065"/>
                <wp:effectExtent b="0" l="0" r="0" t="0"/>
                <wp:wrapSquare wrapText="bothSides" distB="45720" distT="45720" distL="114300" distR="114300"/>
                <wp:docPr id="18"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2707888" cy="206106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-761999</wp:posOffset>
                </wp:positionH>
                <wp:positionV relativeFrom="paragraph">
                  <wp:posOffset>598170</wp:posOffset>
                </wp:positionV>
                <wp:extent cx="3182515" cy="2968307"/>
                <wp:effectExtent b="0" l="0" r="0" t="0"/>
                <wp:wrapSquare wrapText="bothSides" distB="45720" distT="45720" distL="114300" distR="114300"/>
                <wp:docPr id="16" name=""/>
                <a:graphic>
                  <a:graphicData uri="http://schemas.microsoft.com/office/word/2010/wordprocessingShape">
                    <wps:wsp>
                      <wps:cNvSpPr/>
                      <wps:cNvPr id="9" name="Shape 9"/>
                      <wps:spPr>
                        <a:xfrm>
                          <a:off x="1813800" y="-358350"/>
                          <a:ext cx="8097900" cy="78018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46"/>
                                <w:vertAlign w:val="baseline"/>
                              </w:rPr>
                              <w:t xml:space="preserve">Brief HIstory</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46"/>
                                <w:vertAlign w:val="baseline"/>
                              </w:rPr>
                            </w:r>
                            <w:r w:rsidDel="00000000" w:rsidR="00000000" w:rsidRPr="00000000">
                              <w:rPr>
                                <w:rFonts w:ascii="Calibri" w:cs="Calibri" w:eastAsia="Calibri" w:hAnsi="Calibri"/>
                                <w:b w:val="1"/>
                                <w:i w:val="0"/>
                                <w:smallCaps w:val="0"/>
                                <w:strike w:val="0"/>
                                <w:color w:val="000000"/>
                                <w:sz w:val="44"/>
                                <w:vertAlign w:val="baseline"/>
                              </w:rPr>
                              <w:t xml:space="preserve">1970 Chronically sick and disabled persons                                                           </w:t>
                            </w:r>
                            <w:r w:rsidDel="00000000" w:rsidR="00000000" w:rsidRPr="00000000">
                              <w:rPr>
                                <w:rFonts w:ascii="Calibri" w:cs="Calibri" w:eastAsia="Calibri" w:hAnsi="Calibri"/>
                                <w:b w:val="0"/>
                                <w:i w:val="0"/>
                                <w:smallCaps w:val="0"/>
                                <w:strike w:val="0"/>
                                <w:color w:val="000000"/>
                                <w:sz w:val="44"/>
                                <w:vertAlign w:val="baseline"/>
                              </w:rPr>
                              <w:t xml:space="preserve">A</w:t>
                            </w:r>
                            <w:r w:rsidDel="00000000" w:rsidR="00000000" w:rsidRPr="00000000">
                              <w:rPr>
                                <w:rFonts w:ascii="Calibri" w:cs="Calibri" w:eastAsia="Calibri" w:hAnsi="Calibri"/>
                                <w:b w:val="0"/>
                                <w:i w:val="0"/>
                                <w:smallCaps w:val="0"/>
                                <w:strike w:val="0"/>
                                <w:color w:val="000000"/>
                                <w:sz w:val="44"/>
                                <w:vertAlign w:val="baseline"/>
                              </w:rPr>
                              <w:t xml:space="preserve">ct required</w:t>
                            </w:r>
                            <w:r w:rsidDel="00000000" w:rsidR="00000000" w:rsidRPr="00000000">
                              <w:rPr>
                                <w:rFonts w:ascii="Calibri" w:cs="Calibri" w:eastAsia="Calibri" w:hAnsi="Calibri"/>
                                <w:b w:val="0"/>
                                <w:i w:val="0"/>
                                <w:smallCaps w:val="0"/>
                                <w:strike w:val="0"/>
                                <w:color w:val="000000"/>
                                <w:sz w:val="44"/>
                                <w:vertAlign w:val="baseline"/>
                              </w:rPr>
                              <w:t xml:space="preserve"> local authorities to keep a record of all </w:t>
                            </w:r>
                            <w:r w:rsidDel="00000000" w:rsidR="00000000" w:rsidRPr="00000000">
                              <w:rPr>
                                <w:rFonts w:ascii="Calibri" w:cs="Calibri" w:eastAsia="Calibri" w:hAnsi="Calibri"/>
                                <w:b w:val="0"/>
                                <w:i w:val="0"/>
                                <w:smallCaps w:val="0"/>
                                <w:strike w:val="0"/>
                                <w:color w:val="000000"/>
                                <w:sz w:val="44"/>
                                <w:vertAlign w:val="baseline"/>
                              </w:rPr>
                              <w:t xml:space="preserve">disabled</w:t>
                            </w:r>
                            <w:r w:rsidDel="00000000" w:rsidR="00000000" w:rsidRPr="00000000">
                              <w:rPr>
                                <w:rFonts w:ascii="Calibri" w:cs="Calibri" w:eastAsia="Calibri" w:hAnsi="Calibri"/>
                                <w:b w:val="0"/>
                                <w:i w:val="0"/>
                                <w:smallCaps w:val="0"/>
                                <w:strike w:val="0"/>
                                <w:color w:val="000000"/>
                                <w:sz w:val="44"/>
                                <w:vertAlign w:val="baseline"/>
                              </w:rPr>
                              <w:t xml:space="preserve"> people in their own area and provide extra assistance with services including: home adaptations to their needs, certain meals, facilities, community centres and telephones.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44"/>
                                <w:vertAlign w:val="baseline"/>
                              </w:rPr>
                            </w:r>
                            <w:r w:rsidDel="00000000" w:rsidR="00000000" w:rsidRPr="00000000">
                              <w:rPr>
                                <w:rFonts w:ascii="Calibri" w:cs="Calibri" w:eastAsia="Calibri" w:hAnsi="Calibri"/>
                                <w:b w:val="1"/>
                                <w:i w:val="0"/>
                                <w:smallCaps w:val="0"/>
                                <w:strike w:val="0"/>
                                <w:color w:val="000000"/>
                                <w:sz w:val="44"/>
                                <w:vertAlign w:val="baseline"/>
                              </w:rPr>
                              <w:t xml:space="preserve">1981 UN international year of DIsabled persons                                                 </w:t>
                            </w:r>
                            <w:r w:rsidDel="00000000" w:rsidR="00000000" w:rsidRPr="00000000">
                              <w:rPr>
                                <w:rFonts w:ascii="Calibri" w:cs="Calibri" w:eastAsia="Calibri" w:hAnsi="Calibri"/>
                                <w:b w:val="0"/>
                                <w:i w:val="0"/>
                                <w:smallCaps w:val="0"/>
                                <w:strike w:val="0"/>
                                <w:color w:val="000000"/>
                                <w:sz w:val="44"/>
                                <w:vertAlign w:val="baseline"/>
                              </w:rPr>
                              <w:t xml:space="preserve">This act called for a plan of action with an </w:t>
                            </w:r>
                            <w:r w:rsidDel="00000000" w:rsidR="00000000" w:rsidRPr="00000000">
                              <w:rPr>
                                <w:rFonts w:ascii="Calibri" w:cs="Calibri" w:eastAsia="Calibri" w:hAnsi="Calibri"/>
                                <w:b w:val="0"/>
                                <w:i w:val="0"/>
                                <w:smallCaps w:val="0"/>
                                <w:strike w:val="0"/>
                                <w:color w:val="000000"/>
                                <w:sz w:val="44"/>
                                <w:vertAlign w:val="baseline"/>
                              </w:rPr>
                              <w:t xml:space="preserve">emphasis</w:t>
                            </w:r>
                            <w:r w:rsidDel="00000000" w:rsidR="00000000" w:rsidRPr="00000000">
                              <w:rPr>
                                <w:rFonts w:ascii="Calibri" w:cs="Calibri" w:eastAsia="Calibri" w:hAnsi="Calibri"/>
                                <w:b w:val="0"/>
                                <w:i w:val="0"/>
                                <w:smallCaps w:val="0"/>
                                <w:strike w:val="0"/>
                                <w:color w:val="000000"/>
                                <w:sz w:val="44"/>
                                <w:vertAlign w:val="baseline"/>
                              </w:rPr>
                              <w:t xml:space="preserve"> on </w:t>
                            </w:r>
                            <w:r w:rsidDel="00000000" w:rsidR="00000000" w:rsidRPr="00000000">
                              <w:rPr>
                                <w:rFonts w:ascii="Calibri" w:cs="Calibri" w:eastAsia="Calibri" w:hAnsi="Calibri"/>
                                <w:b w:val="0"/>
                                <w:i w:val="0"/>
                                <w:smallCaps w:val="0"/>
                                <w:strike w:val="0"/>
                                <w:color w:val="000000"/>
                                <w:sz w:val="44"/>
                                <w:vertAlign w:val="baseline"/>
                              </w:rPr>
                              <w:t xml:space="preserve">equalization</w:t>
                            </w:r>
                            <w:r w:rsidDel="00000000" w:rsidR="00000000" w:rsidRPr="00000000">
                              <w:rPr>
                                <w:rFonts w:ascii="Calibri" w:cs="Calibri" w:eastAsia="Calibri" w:hAnsi="Calibri"/>
                                <w:b w:val="0"/>
                                <w:i w:val="0"/>
                                <w:smallCaps w:val="0"/>
                                <w:strike w:val="0"/>
                                <w:color w:val="000000"/>
                                <w:sz w:val="44"/>
                                <w:vertAlign w:val="baseline"/>
                              </w:rPr>
                              <w:t xml:space="preserve">, of </w:t>
                            </w:r>
                            <w:r w:rsidDel="00000000" w:rsidR="00000000" w:rsidRPr="00000000">
                              <w:rPr>
                                <w:rFonts w:ascii="Calibri" w:cs="Calibri" w:eastAsia="Calibri" w:hAnsi="Calibri"/>
                                <w:b w:val="0"/>
                                <w:i w:val="0"/>
                                <w:smallCaps w:val="0"/>
                                <w:strike w:val="0"/>
                                <w:color w:val="000000"/>
                                <w:sz w:val="44"/>
                                <w:vertAlign w:val="baseline"/>
                              </w:rPr>
                              <w:t xml:space="preserve">opportunities, rehabilliation and preventing disabilities. It gave the right to people with disabilities to take part in the life and development of societies, enjoy living conditions etc. The act also encouraged people with disabilities to form organisations through which they can express their own views and promote action to improve their situation.</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44"/>
                                <w:vertAlign w:val="baseline"/>
                              </w:rPr>
                            </w:r>
                            <w:r w:rsidDel="00000000" w:rsidR="00000000" w:rsidRPr="00000000">
                              <w:rPr>
                                <w:rFonts w:ascii="Calibri" w:cs="Calibri" w:eastAsia="Calibri" w:hAnsi="Calibri"/>
                                <w:b w:val="1"/>
                                <w:i w:val="0"/>
                                <w:smallCaps w:val="0"/>
                                <w:strike w:val="0"/>
                                <w:color w:val="000000"/>
                                <w:sz w:val="44"/>
                                <w:vertAlign w:val="baseline"/>
                              </w:rPr>
                              <w:t xml:space="preserve">1995 Disability Discrimination Act</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000000"/>
                                <w:sz w:val="44"/>
                                <w:vertAlign w:val="baseline"/>
                              </w:rPr>
                            </w:r>
                            <w:r w:rsidDel="00000000" w:rsidR="00000000" w:rsidRPr="00000000">
                              <w:rPr>
                                <w:rFonts w:ascii="Calibri" w:cs="Calibri" w:eastAsia="Calibri" w:hAnsi="Calibri"/>
                                <w:b w:val="0"/>
                                <w:i w:val="0"/>
                                <w:smallCaps w:val="0"/>
                                <w:strike w:val="0"/>
                                <w:color w:val="000000"/>
                                <w:sz w:val="44"/>
                                <w:vertAlign w:val="baseline"/>
                              </w:rPr>
                              <w:t xml:space="preserve">This act provided protection against discrimination in areas (employment, education, transport, etc). This act was the first to protect disabled people from multiple kinds of discriminations: Direct discrimination, Failure to make</w:t>
                            </w:r>
                            <w:r w:rsidDel="00000000" w:rsidR="00000000" w:rsidRPr="00000000">
                              <w:rPr>
                                <w:rFonts w:ascii="Calibri" w:cs="Calibri" w:eastAsia="Calibri" w:hAnsi="Calibri"/>
                                <w:b w:val="0"/>
                                <w:i w:val="0"/>
                                <w:smallCaps w:val="0"/>
                                <w:strike w:val="0"/>
                                <w:color w:val="000000"/>
                                <w:sz w:val="40"/>
                                <w:vertAlign w:val="baseline"/>
                              </w:rPr>
                              <w:t xml:space="preserve"> reasonable adjustments for the person, victimisation.</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40"/>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-761999</wp:posOffset>
                </wp:positionH>
                <wp:positionV relativeFrom="paragraph">
                  <wp:posOffset>598170</wp:posOffset>
                </wp:positionV>
                <wp:extent cx="3182515" cy="2968307"/>
                <wp:effectExtent b="0" l="0" r="0" t="0"/>
                <wp:wrapSquare wrapText="bothSides" distB="45720" distT="45720" distL="114300" distR="114300"/>
                <wp:docPr id="16" name="image10.png"/>
                <a:graphic>
                  <a:graphicData uri="http://schemas.openxmlformats.org/drawingml/2006/picture">
                    <pic:pic>
                      <pic:nvPicPr>
                        <pic:cNvPr id="0" name="image10.png"/>
                        <pic:cNvPicPr preferRelativeResize="0"/>
                      </pic:nvPicPr>
                      <pic:blipFill>
                        <a:blip r:embed="rId10"/>
                        <a:srcRect/>
                        <a:stretch>
                          <a:fillRect/>
                        </a:stretch>
                      </pic:blipFill>
                      <pic:spPr>
                        <a:xfrm>
                          <a:off x="0" y="0"/>
                          <a:ext cx="3182515" cy="2968307"/>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2714625</wp:posOffset>
                </wp:positionH>
                <wp:positionV relativeFrom="paragraph">
                  <wp:posOffset>3798570</wp:posOffset>
                </wp:positionV>
                <wp:extent cx="3237875" cy="2057400"/>
                <wp:effectExtent b="0" l="0" r="0" t="0"/>
                <wp:wrapSquare wrapText="bothSides" distB="45720" distT="45720" distL="114300" distR="114300"/>
                <wp:docPr id="13" name=""/>
                <a:graphic>
                  <a:graphicData uri="http://schemas.microsoft.com/office/word/2010/wordprocessingGroup">
                    <wpg:wgp>
                      <wpg:cNvGrpSpPr/>
                      <wpg:grpSpPr>
                        <a:xfrm>
                          <a:off x="1517450" y="1665100"/>
                          <a:ext cx="3237875" cy="2057400"/>
                          <a:chOff x="1517450" y="1665100"/>
                          <a:chExt cx="7449950" cy="4771725"/>
                        </a:xfrm>
                      </wpg:grpSpPr>
                      <wps:wsp>
                        <wps:cNvSpPr/>
                        <wps:cNvPr id="3" name="Shape 3"/>
                        <wps:spPr>
                          <a:xfrm>
                            <a:off x="1539675" y="1687325"/>
                            <a:ext cx="7405500" cy="47052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p>
                          </w:txbxContent>
                        </wps:txbx>
                        <wps:bodyPr anchorCtr="0" anchor="t" bIns="45700" lIns="91425" spcFirstLastPara="1" rIns="91425" wrap="square" tIns="45700">
                          <a:noAutofit/>
                        </wps:bodyPr>
                      </wps:wsp>
                      <pic:pic>
                        <pic:nvPicPr>
                          <pic:cNvPr id="4" name="Shape 4"/>
                          <pic:cNvPicPr preferRelativeResize="0"/>
                        </pic:nvPicPr>
                        <pic:blipFill>
                          <a:blip r:embed="rId11">
                            <a:alphaModFix/>
                          </a:blip>
                          <a:stretch>
                            <a:fillRect/>
                          </a:stretch>
                        </pic:blipFill>
                        <pic:spPr>
                          <a:xfrm>
                            <a:off x="1670900" y="1851288"/>
                            <a:ext cx="3718098" cy="2788600"/>
                          </a:xfrm>
                          <a:prstGeom prst="rect">
                            <a:avLst/>
                          </a:prstGeom>
                          <a:solidFill>
                            <a:srgbClr val="FFFFFF"/>
                          </a:solidFill>
                          <a:ln cap="flat" cmpd="sng" w="44450">
                            <a:solidFill>
                              <a:srgbClr val="000000"/>
                            </a:solidFill>
                            <a:prstDash val="solid"/>
                            <a:miter lim="8000"/>
                            <a:headEnd len="sm" w="sm" type="none"/>
                            <a:tailEnd len="sm" w="sm" type="none"/>
                          </a:ln>
                        </pic:spPr>
                      </pic:pic>
                      <pic:pic>
                        <pic:nvPicPr>
                          <pic:cNvPr id="5" name="Shape 5"/>
                          <pic:cNvPicPr preferRelativeResize="0"/>
                        </pic:nvPicPr>
                        <pic:blipFill>
                          <a:blip r:embed="rId12">
                            <a:alphaModFix/>
                          </a:blip>
                          <a:stretch>
                            <a:fillRect/>
                          </a:stretch>
                        </pic:blipFill>
                        <pic:spPr>
                          <a:xfrm>
                            <a:off x="5167300" y="1803550"/>
                            <a:ext cx="3598051" cy="2884075"/>
                          </a:xfrm>
                          <a:prstGeom prst="rect">
                            <a:avLst/>
                          </a:prstGeom>
                          <a:solidFill>
                            <a:srgbClr val="FFFFFF"/>
                          </a:solidFill>
                          <a:ln cap="flat" cmpd="sng" w="44450">
                            <a:solidFill>
                              <a:srgbClr val="000000"/>
                            </a:solidFill>
                            <a:prstDash val="solid"/>
                            <a:miter lim="8000"/>
                            <a:headEnd len="sm" w="sm" type="none"/>
                            <a:tailEnd len="sm" w="sm" type="none"/>
                          </a:ln>
                        </pic:spPr>
                      </pic:pic>
                      <pic:pic>
                        <pic:nvPicPr>
                          <pic:cNvPr id="6" name="Shape 6"/>
                          <pic:cNvPicPr preferRelativeResize="0"/>
                        </pic:nvPicPr>
                        <pic:blipFill>
                          <a:blip r:embed="rId13">
                            <a:alphaModFix/>
                          </a:blip>
                          <a:stretch>
                            <a:fillRect/>
                          </a:stretch>
                        </pic:blipFill>
                        <pic:spPr>
                          <a:xfrm>
                            <a:off x="3271650" y="4066400"/>
                            <a:ext cx="3785425" cy="2325975"/>
                          </a:xfrm>
                          <a:prstGeom prst="rect">
                            <a:avLst/>
                          </a:prstGeom>
                          <a:solidFill>
                            <a:srgbClr val="FFFFFF"/>
                          </a:solidFill>
                          <a:ln cap="flat" cmpd="sng" w="44450">
                            <a:solidFill>
                              <a:srgbClr val="000000"/>
                            </a:solidFill>
                            <a:prstDash val="solid"/>
                            <a:miter lim="8000"/>
                            <a:headEnd len="sm" w="sm" type="none"/>
                            <a:tailEnd len="sm" w="sm" type="none"/>
                          </a:ln>
                        </pic:spPr>
                      </pic:pic>
                    </wpg:wgp>
                  </a:graphicData>
                </a:graphic>
              </wp:anchor>
            </w:drawing>
          </mc:Choice>
          <mc:Fallback>
            <w:drawing>
              <wp:anchor allowOverlap="1" behindDoc="0" distB="45720" distT="45720" distL="114300" distR="114300" hidden="0" layoutInCell="1" locked="0" relativeHeight="0" simplePos="0">
                <wp:simplePos x="0" y="0"/>
                <wp:positionH relativeFrom="column">
                  <wp:posOffset>2714625</wp:posOffset>
                </wp:positionH>
                <wp:positionV relativeFrom="paragraph">
                  <wp:posOffset>3798570</wp:posOffset>
                </wp:positionV>
                <wp:extent cx="3237875" cy="2057400"/>
                <wp:effectExtent b="0" l="0" r="0" t="0"/>
                <wp:wrapSquare wrapText="bothSides" distB="45720" distT="45720" distL="114300" distR="114300"/>
                <wp:docPr id="13"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3237875" cy="2057400"/>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5829300</wp:posOffset>
                </wp:positionH>
                <wp:positionV relativeFrom="paragraph">
                  <wp:posOffset>45720</wp:posOffset>
                </wp:positionV>
                <wp:extent cx="4038600" cy="2920682"/>
                <wp:effectExtent b="0" l="0" r="0" t="0"/>
                <wp:wrapSquare wrapText="bothSides" distB="45720" distT="45720" distL="114300" distR="114300"/>
                <wp:docPr id="12" name=""/>
                <a:graphic>
                  <a:graphicData uri="http://schemas.microsoft.com/office/word/2010/wordprocessingShape">
                    <wps:wsp>
                      <wps:cNvSpPr/>
                      <wps:cNvPr id="2" name="Shape 2"/>
                      <wps:spPr>
                        <a:xfrm>
                          <a:off x="374400" y="414400"/>
                          <a:ext cx="10317600" cy="78603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t xml:space="preserve">The function is to support individuals with disabilities to live as safely and independently as possible within their local communities.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r w:rsidDel="00000000" w:rsidR="00000000" w:rsidRPr="00000000">
                              <w:rPr>
                                <w:rFonts w:ascii="Calibri" w:cs="Calibri" w:eastAsia="Calibri" w:hAnsi="Calibri"/>
                                <w:b w:val="1"/>
                                <w:i w:val="0"/>
                                <w:smallCaps w:val="0"/>
                                <w:strike w:val="0"/>
                                <w:color w:val="000000"/>
                                <w:sz w:val="34"/>
                                <w:vertAlign w:val="baseline"/>
                              </w:rPr>
                              <w:t xml:space="preserve">1)Health and Clinical Support                                                                                                                                               </w:t>
                            </w:r>
                            <w:r w:rsidDel="00000000" w:rsidR="00000000" w:rsidRPr="00000000">
                              <w:rPr>
                                <w:rFonts w:ascii="Calibri" w:cs="Calibri" w:eastAsia="Calibri" w:hAnsi="Calibri"/>
                                <w:b w:val="0"/>
                                <w:i w:val="0"/>
                                <w:smallCaps w:val="0"/>
                                <w:strike w:val="0"/>
                                <w:color w:val="000000"/>
                                <w:sz w:val="34"/>
                                <w:vertAlign w:val="baseline"/>
                              </w:rPr>
                              <w:t xml:space="preserve">Community disability services provide support to help individuals with their physical and mental health.                                                                                                                                                                             </w:t>
                            </w:r>
                            <w:r w:rsidDel="00000000" w:rsidR="00000000" w:rsidRPr="00000000">
                              <w:rPr>
                                <w:rFonts w:ascii="Calibri" w:cs="Calibri" w:eastAsia="Calibri" w:hAnsi="Calibri"/>
                                <w:b w:val="1"/>
                                <w:i w:val="0"/>
                                <w:smallCaps w:val="0"/>
                                <w:strike w:val="0"/>
                                <w:color w:val="000000"/>
                                <w:sz w:val="34"/>
                                <w:vertAlign w:val="baseline"/>
                              </w:rPr>
                              <w:t xml:space="preserve">. Specialist Clinical Care: </w:t>
                            </w:r>
                            <w:r w:rsidDel="00000000" w:rsidR="00000000" w:rsidRPr="00000000">
                              <w:rPr>
                                <w:rFonts w:ascii="Calibri" w:cs="Calibri" w:eastAsia="Calibri" w:hAnsi="Calibri"/>
                                <w:b w:val="0"/>
                                <w:i w:val="0"/>
                                <w:smallCaps w:val="0"/>
                                <w:strike w:val="0"/>
                                <w:color w:val="000000"/>
                                <w:sz w:val="34"/>
                                <w:vertAlign w:val="baseline"/>
                              </w:rPr>
                              <w:t xml:space="preserve">Healthcare professionals like nurses, therapists, psychiatrists, social workers, provide care to meet medical needs and make sure that treatment is correctly done.                                                                                                       </w:t>
                            </w:r>
                            <w:r w:rsidDel="00000000" w:rsidR="00000000" w:rsidRPr="00000000">
                              <w:rPr>
                                <w:rFonts w:ascii="Calibri" w:cs="Calibri" w:eastAsia="Calibri" w:hAnsi="Calibri"/>
                                <w:b w:val="1"/>
                                <w:i w:val="0"/>
                                <w:smallCaps w:val="0"/>
                                <w:strike w:val="0"/>
                                <w:color w:val="000000"/>
                                <w:sz w:val="34"/>
                                <w:vertAlign w:val="baseline"/>
                              </w:rPr>
                              <w:t xml:space="preserve">. Health Promotion and Monitoring: </w:t>
                            </w:r>
                            <w:r w:rsidDel="00000000" w:rsidR="00000000" w:rsidRPr="00000000">
                              <w:rPr>
                                <w:rFonts w:ascii="Calibri" w:cs="Calibri" w:eastAsia="Calibri" w:hAnsi="Calibri"/>
                                <w:b w:val="0"/>
                                <w:i w:val="0"/>
                                <w:smallCaps w:val="0"/>
                                <w:strike w:val="0"/>
                                <w:color w:val="000000"/>
                                <w:sz w:val="34"/>
                                <w:vertAlign w:val="baseline"/>
                              </w:rPr>
                              <w:t xml:space="preserve">Staff encourage people to maintain healthy lifestyles through guidance on diet, exercising and daily check-ups.                                                                                                                                                    </w:t>
                            </w:r>
                            <w:r w:rsidDel="00000000" w:rsidR="00000000" w:rsidRPr="00000000">
                              <w:rPr>
                                <w:rFonts w:ascii="Calibri" w:cs="Calibri" w:eastAsia="Calibri" w:hAnsi="Calibri"/>
                                <w:b w:val="1"/>
                                <w:i w:val="0"/>
                                <w:smallCaps w:val="0"/>
                                <w:strike w:val="0"/>
                                <w:color w:val="000000"/>
                                <w:sz w:val="34"/>
                                <w:vertAlign w:val="baseline"/>
                              </w:rPr>
                              <w:t xml:space="preserve">. Behavioral Support: </w:t>
                            </w:r>
                            <w:r w:rsidDel="00000000" w:rsidR="00000000" w:rsidRPr="00000000">
                              <w:rPr>
                                <w:rFonts w:ascii="Calibri" w:cs="Calibri" w:eastAsia="Calibri" w:hAnsi="Calibri"/>
                                <w:b w:val="0"/>
                                <w:i w:val="0"/>
                                <w:smallCaps w:val="0"/>
                                <w:strike w:val="0"/>
                                <w:color w:val="000000"/>
                                <w:sz w:val="34"/>
                                <w:vertAlign w:val="baseline"/>
                              </w:rPr>
                              <w:t xml:space="preserve">Services offer skills to tips to manage challenging behaviors, which improves safety and wellbeing.                                                                                                                                                                                                   </w:t>
                            </w:r>
                            <w:r w:rsidDel="00000000" w:rsidR="00000000" w:rsidRPr="00000000">
                              <w:rPr>
                                <w:rFonts w:ascii="Calibri" w:cs="Calibri" w:eastAsia="Calibri" w:hAnsi="Calibri"/>
                                <w:b w:val="1"/>
                                <w:i w:val="0"/>
                                <w:smallCaps w:val="0"/>
                                <w:strike w:val="0"/>
                                <w:color w:val="000000"/>
                                <w:sz w:val="34"/>
                                <w:vertAlign w:val="baseline"/>
                              </w:rPr>
                              <w:t xml:space="preserve">. Hospital Support: </w:t>
                            </w:r>
                            <w:r w:rsidDel="00000000" w:rsidR="00000000" w:rsidRPr="00000000">
                              <w:rPr>
                                <w:rFonts w:ascii="Calibri" w:cs="Calibri" w:eastAsia="Calibri" w:hAnsi="Calibri"/>
                                <w:b w:val="0"/>
                                <w:i w:val="0"/>
                                <w:smallCaps w:val="0"/>
                                <w:strike w:val="0"/>
                                <w:color w:val="000000"/>
                                <w:sz w:val="34"/>
                                <w:vertAlign w:val="baseline"/>
                              </w:rPr>
                              <w:t xml:space="preserve">Assistance is provided to be able to  access hospitals or clinics.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r w:rsidDel="00000000" w:rsidR="00000000" w:rsidRPr="00000000">
                              <w:rPr>
                                <w:rFonts w:ascii="Calibri" w:cs="Calibri" w:eastAsia="Calibri" w:hAnsi="Calibri"/>
                                <w:b w:val="1"/>
                                <w:i w:val="0"/>
                                <w:smallCaps w:val="0"/>
                                <w:strike w:val="0"/>
                                <w:color w:val="000000"/>
                                <w:sz w:val="34"/>
                                <w:vertAlign w:val="baseline"/>
                              </w:rPr>
                              <w:t xml:space="preserve">2)Promoting Independence and Daily Living</w:t>
                            </w:r>
                            <w:r w:rsidDel="00000000" w:rsidR="00000000" w:rsidRPr="00000000">
                              <w:rPr>
                                <w:rFonts w:ascii="Calibri" w:cs="Calibri" w:eastAsia="Calibri" w:hAnsi="Calibri"/>
                                <w:b w:val="0"/>
                                <w:i w:val="0"/>
                                <w:smallCaps w:val="0"/>
                                <w:strike w:val="0"/>
                                <w:color w:val="000000"/>
                                <w:sz w:val="34"/>
                                <w:vertAlign w:val="baseline"/>
                              </w:rPr>
                              <w:t xml:space="preserve">                                                                                                                                    These service help individuals gain skills and confidence to live independently.                                                 </w:t>
                            </w:r>
                            <w:r w:rsidDel="00000000" w:rsidR="00000000" w:rsidRPr="00000000">
                              <w:rPr>
                                <w:rFonts w:ascii="Calibri" w:cs="Calibri" w:eastAsia="Calibri" w:hAnsi="Calibri"/>
                                <w:b w:val="1"/>
                                <w:i w:val="0"/>
                                <w:smallCaps w:val="0"/>
                                <w:strike w:val="0"/>
                                <w:color w:val="000000"/>
                                <w:sz w:val="34"/>
                                <w:vertAlign w:val="baseline"/>
                              </w:rPr>
                              <w:t xml:space="preserve">.Person-Centred Care PLanning:</w:t>
                            </w:r>
                            <w:r w:rsidDel="00000000" w:rsidR="00000000" w:rsidRPr="00000000">
                              <w:rPr>
                                <w:rFonts w:ascii="Calibri" w:cs="Calibri" w:eastAsia="Calibri" w:hAnsi="Calibri"/>
                                <w:b w:val="0"/>
                                <w:i w:val="0"/>
                                <w:smallCaps w:val="0"/>
                                <w:strike w:val="0"/>
                                <w:color w:val="000000"/>
                                <w:sz w:val="34"/>
                                <w:vertAlign w:val="baseline"/>
                              </w:rPr>
                              <w:t xml:space="preserve"> Care plans are created with the individual to meet their own preferences, needs and goals                                                                                                                                                                                        </w:t>
                            </w:r>
                            <w:r w:rsidDel="00000000" w:rsidR="00000000" w:rsidRPr="00000000">
                              <w:rPr>
                                <w:rFonts w:ascii="Calibri" w:cs="Calibri" w:eastAsia="Calibri" w:hAnsi="Calibri"/>
                                <w:b w:val="1"/>
                                <w:i w:val="0"/>
                                <w:smallCaps w:val="0"/>
                                <w:strike w:val="0"/>
                                <w:color w:val="000000"/>
                                <w:sz w:val="34"/>
                                <w:vertAlign w:val="baseline"/>
                              </w:rPr>
                              <w:t xml:space="preserve">.Skill Development: </w:t>
                            </w:r>
                            <w:r w:rsidDel="00000000" w:rsidR="00000000" w:rsidRPr="00000000">
                              <w:rPr>
                                <w:rFonts w:ascii="Calibri" w:cs="Calibri" w:eastAsia="Calibri" w:hAnsi="Calibri"/>
                                <w:b w:val="0"/>
                                <w:i w:val="0"/>
                                <w:smallCaps w:val="0"/>
                                <w:strike w:val="0"/>
                                <w:color w:val="000000"/>
                                <w:sz w:val="34"/>
                                <w:vertAlign w:val="baseline"/>
                              </w:rPr>
                              <w:t xml:space="preserve">Individuals are taught daily living skills like, cooking, using public transport and budgeting.            </w:t>
                            </w:r>
                            <w:r w:rsidDel="00000000" w:rsidR="00000000" w:rsidRPr="00000000">
                              <w:rPr>
                                <w:rFonts w:ascii="Calibri" w:cs="Calibri" w:eastAsia="Calibri" w:hAnsi="Calibri"/>
                                <w:b w:val="1"/>
                                <w:i w:val="0"/>
                                <w:smallCaps w:val="0"/>
                                <w:strike w:val="0"/>
                                <w:color w:val="000000"/>
                                <w:sz w:val="34"/>
                                <w:vertAlign w:val="baseline"/>
                              </w:rPr>
                              <w:t xml:space="preserve">.Housing and Accommodation Support:</w:t>
                            </w:r>
                            <w:r w:rsidDel="00000000" w:rsidR="00000000" w:rsidRPr="00000000">
                              <w:rPr>
                                <w:rFonts w:ascii="Calibri" w:cs="Calibri" w:eastAsia="Calibri" w:hAnsi="Calibri"/>
                                <w:b w:val="0"/>
                                <w:i w:val="0"/>
                                <w:smallCaps w:val="0"/>
                                <w:strike w:val="0"/>
                                <w:color w:val="000000"/>
                                <w:sz w:val="34"/>
                                <w:vertAlign w:val="baseline"/>
                              </w:rPr>
                              <w:t xml:space="preserve"> Services help individuals find suitable housing, which meet their needs and requirements in order to make it safe and accessible.</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r w:rsidDel="00000000" w:rsidR="00000000" w:rsidRPr="00000000">
                              <w:rPr>
                                <w:rFonts w:ascii="Calibri" w:cs="Calibri" w:eastAsia="Calibri" w:hAnsi="Calibri"/>
                                <w:b w:val="1"/>
                                <w:i w:val="0"/>
                                <w:smallCaps w:val="0"/>
                                <w:strike w:val="0"/>
                                <w:color w:val="000000"/>
                                <w:sz w:val="34"/>
                                <w:vertAlign w:val="baseline"/>
                              </w:rPr>
                              <w:t xml:space="preserve">3) Community Inclusion and Social Participation                                                                                                                                       </w:t>
                            </w:r>
                            <w:r w:rsidDel="00000000" w:rsidR="00000000" w:rsidRPr="00000000">
                              <w:rPr>
                                <w:rFonts w:ascii="Calibri" w:cs="Calibri" w:eastAsia="Calibri" w:hAnsi="Calibri"/>
                                <w:b w:val="0"/>
                                <w:i w:val="0"/>
                                <w:smallCaps w:val="0"/>
                                <w:strike w:val="0"/>
                                <w:color w:val="000000"/>
                                <w:sz w:val="34"/>
                                <w:vertAlign w:val="baseline"/>
                              </w:rPr>
                              <w:t xml:space="preserve">Services encourage participation and reduce the feeling of being isolated                                                                           </w:t>
                            </w:r>
                            <w:r w:rsidDel="00000000" w:rsidR="00000000" w:rsidRPr="00000000">
                              <w:rPr>
                                <w:rFonts w:ascii="Calibri" w:cs="Calibri" w:eastAsia="Calibri" w:hAnsi="Calibri"/>
                                <w:b w:val="1"/>
                                <w:i w:val="0"/>
                                <w:smallCaps w:val="0"/>
                                <w:strike w:val="0"/>
                                <w:color w:val="000000"/>
                                <w:sz w:val="34"/>
                                <w:vertAlign w:val="baseline"/>
                              </w:rPr>
                              <w:t xml:space="preserve">.Social Inclusion: </w:t>
                            </w:r>
                            <w:r w:rsidDel="00000000" w:rsidR="00000000" w:rsidRPr="00000000">
                              <w:rPr>
                                <w:rFonts w:ascii="Calibri" w:cs="Calibri" w:eastAsia="Calibri" w:hAnsi="Calibri"/>
                                <w:b w:val="0"/>
                                <w:i w:val="0"/>
                                <w:smallCaps w:val="0"/>
                                <w:strike w:val="0"/>
                                <w:color w:val="000000"/>
                                <w:sz w:val="34"/>
                                <w:vertAlign w:val="baseline"/>
                              </w:rPr>
                              <w:t xml:space="preserve">Opportunities are provided to join community activities, events, fundraisers and clubs.          </w:t>
                            </w:r>
                            <w:r w:rsidDel="00000000" w:rsidR="00000000" w:rsidRPr="00000000">
                              <w:rPr>
                                <w:rFonts w:ascii="Calibri" w:cs="Calibri" w:eastAsia="Calibri" w:hAnsi="Calibri"/>
                                <w:b w:val="1"/>
                                <w:i w:val="0"/>
                                <w:smallCaps w:val="0"/>
                                <w:strike w:val="0"/>
                                <w:color w:val="000000"/>
                                <w:sz w:val="34"/>
                                <w:vertAlign w:val="baseline"/>
                              </w:rPr>
                              <w:t xml:space="preserve">.Employment Support: </w:t>
                            </w:r>
                            <w:r w:rsidDel="00000000" w:rsidR="00000000" w:rsidRPr="00000000">
                              <w:rPr>
                                <w:rFonts w:ascii="Calibri" w:cs="Calibri" w:eastAsia="Calibri" w:hAnsi="Calibri"/>
                                <w:b w:val="0"/>
                                <w:i w:val="0"/>
                                <w:smallCaps w:val="0"/>
                                <w:strike w:val="0"/>
                                <w:color w:val="000000"/>
                                <w:sz w:val="34"/>
                                <w:vertAlign w:val="baseline"/>
                              </w:rPr>
                              <w:t xml:space="preserve">Staff assist with job searches, training and adjustments to the workplace.                     </w:t>
                            </w:r>
                            <w:r w:rsidDel="00000000" w:rsidR="00000000" w:rsidRPr="00000000">
                              <w:rPr>
                                <w:rFonts w:ascii="Calibri" w:cs="Calibri" w:eastAsia="Calibri" w:hAnsi="Calibri"/>
                                <w:b w:val="1"/>
                                <w:i w:val="0"/>
                                <w:smallCaps w:val="0"/>
                                <w:strike w:val="0"/>
                                <w:color w:val="000000"/>
                                <w:sz w:val="34"/>
                                <w:vertAlign w:val="baseline"/>
                              </w:rPr>
                              <w:t xml:space="preserve">.Relationship Building: </w:t>
                            </w:r>
                            <w:r w:rsidDel="00000000" w:rsidR="00000000" w:rsidRPr="00000000">
                              <w:rPr>
                                <w:rFonts w:ascii="Calibri" w:cs="Calibri" w:eastAsia="Calibri" w:hAnsi="Calibri"/>
                                <w:b w:val="0"/>
                                <w:i w:val="0"/>
                                <w:smallCaps w:val="0"/>
                                <w:strike w:val="0"/>
                                <w:color w:val="000000"/>
                                <w:sz w:val="34"/>
                                <w:vertAlign w:val="baseline"/>
                              </w:rPr>
                              <w:t xml:space="preserve">Service help maintain person relationships, which will help improve emotional wellbeing of the individual.</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3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5829300</wp:posOffset>
                </wp:positionH>
                <wp:positionV relativeFrom="paragraph">
                  <wp:posOffset>45720</wp:posOffset>
                </wp:positionV>
                <wp:extent cx="4038600" cy="2920682"/>
                <wp:effectExtent b="0" l="0" r="0" t="0"/>
                <wp:wrapSquare wrapText="bothSides" distB="45720" distT="45720" distL="114300" distR="114300"/>
                <wp:docPr id="12"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4038600" cy="2920682"/>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-857249</wp:posOffset>
                </wp:positionH>
                <wp:positionV relativeFrom="paragraph">
                  <wp:posOffset>3674745</wp:posOffset>
                </wp:positionV>
                <wp:extent cx="3524250" cy="2797398"/>
                <wp:effectExtent b="0" l="0" r="0" t="0"/>
                <wp:wrapSquare wrapText="bothSides" distB="45720" distT="45720" distL="114300" distR="114300"/>
                <wp:docPr id="15" name=""/>
                <a:graphic>
                  <a:graphicData uri="http://schemas.microsoft.com/office/word/2010/wordprocessingShape">
                    <wps:wsp>
                      <wps:cNvSpPr/>
                      <wps:cNvPr id="8" name="Shape 8"/>
                      <wps:spPr>
                        <a:xfrm>
                          <a:off x="1430550" y="691775"/>
                          <a:ext cx="8523600" cy="657330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42"/>
                                <w:vertAlign w:val="baseline"/>
                              </w:rPr>
                              <w:t xml:space="preserve">2 Challenges faced by the community disability services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42"/>
                                <w:vertAlign w:val="baseline"/>
                              </w:rPr>
                            </w:r>
                            <w:r w:rsidDel="00000000" w:rsidR="00000000" w:rsidRPr="00000000">
                              <w:rPr>
                                <w:rFonts w:ascii="Calibri" w:cs="Calibri" w:eastAsia="Calibri" w:hAnsi="Calibri"/>
                                <w:b w:val="1"/>
                                <w:i w:val="0"/>
                                <w:smallCaps w:val="0"/>
                                <w:strike w:val="0"/>
                                <w:color w:val="000000"/>
                                <w:sz w:val="42"/>
                                <w:vertAlign w:val="baseline"/>
                              </w:rPr>
                              <w:t xml:space="preserve">Staffing and workforce issues:                                                                            </w:t>
                            </w:r>
                            <w:r w:rsidDel="00000000" w:rsidR="00000000" w:rsidRPr="00000000">
                              <w:rPr>
                                <w:rFonts w:ascii="Calibri" w:cs="Calibri" w:eastAsia="Calibri" w:hAnsi="Calibri"/>
                                <w:b w:val="0"/>
                                <w:i w:val="0"/>
                                <w:smallCaps w:val="0"/>
                                <w:strike w:val="0"/>
                                <w:color w:val="000000"/>
                                <w:sz w:val="42"/>
                                <w:vertAlign w:val="baseline"/>
                              </w:rPr>
                              <w:t xml:space="preserve">High staff turnover, which means workers very often leave their jobs and new staff need to keep replacing them. As a result of this, the quality of care can be affected because service users don’t get consistent support from familiar staff. This will make it harder for the individual to be able to interact and get comfortable to open up with the different staff. It can also lead to staff shortages, which means less time for activities and social interactions. This can increase the risk of poor care or neglection, as services could become less well managed</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42"/>
                                <w:vertAlign w:val="baseline"/>
                              </w:rPr>
                            </w:r>
                            <w:r w:rsidDel="00000000" w:rsidR="00000000" w:rsidRPr="00000000">
                              <w:rPr>
                                <w:rFonts w:ascii="Calibri" w:cs="Calibri" w:eastAsia="Calibri" w:hAnsi="Calibri"/>
                                <w:b w:val="1"/>
                                <w:i w:val="0"/>
                                <w:smallCaps w:val="0"/>
                                <w:strike w:val="0"/>
                                <w:color w:val="000000"/>
                                <w:sz w:val="42"/>
                                <w:vertAlign w:val="baseline"/>
                              </w:rPr>
                              <w:t xml:space="preserve">Funding and resource constraints:                                                                         </w:t>
                            </w:r>
                            <w:r w:rsidDel="00000000" w:rsidR="00000000" w:rsidRPr="00000000">
                              <w:rPr>
                                <w:rFonts w:ascii="Calibri" w:cs="Calibri" w:eastAsia="Calibri" w:hAnsi="Calibri"/>
                                <w:b w:val="0"/>
                                <w:i w:val="0"/>
                                <w:smallCaps w:val="0"/>
                                <w:strike w:val="0"/>
                                <w:color w:val="000000"/>
                                <w:sz w:val="42"/>
                                <w:vertAlign w:val="baseline"/>
                              </w:rPr>
                              <w:t xml:space="preserve">Limited funding means there isn’t always enough money to be able to run the service properly. This will make it harder for person centred care to be provided as each persons need wont be tailored how they prefer it to be. It could also affect things like staff training, equipment, and maintaining buildings or facilities. As a result of this, the quality of care and support provided to service users will be significantly reduced</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4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-857249</wp:posOffset>
                </wp:positionH>
                <wp:positionV relativeFrom="paragraph">
                  <wp:posOffset>3674745</wp:posOffset>
                </wp:positionV>
                <wp:extent cx="3524250" cy="2797398"/>
                <wp:effectExtent b="0" l="0" r="0" t="0"/>
                <wp:wrapSquare wrapText="bothSides" distB="45720" distT="45720" distL="114300" distR="114300"/>
                <wp:docPr id="15" name="image9.png"/>
                <a:graphic>
                  <a:graphicData uri="http://schemas.openxmlformats.org/drawingml/2006/picture">
                    <pic:pic>
                      <pic:nvPicPr>
                        <pic:cNvPr id="0" name="image9.png"/>
                        <pic:cNvPicPr preferRelativeResize="0"/>
                      </pic:nvPicPr>
                      <pic:blipFill>
                        <a:blip r:embed="rId10"/>
                        <a:srcRect/>
                        <a:stretch>
                          <a:fillRect/>
                        </a:stretch>
                      </pic:blipFill>
                      <pic:spPr>
                        <a:xfrm>
                          <a:off x="0" y="0"/>
                          <a:ext cx="3524250" cy="2797398"/>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5953125</wp:posOffset>
                </wp:positionH>
                <wp:positionV relativeFrom="paragraph">
                  <wp:posOffset>3017520</wp:posOffset>
                </wp:positionV>
                <wp:extent cx="3914775" cy="3547610"/>
                <wp:effectExtent b="0" l="0" r="0" t="0"/>
                <wp:wrapSquare wrapText="bothSides" distB="45720" distT="45720" distL="114300" distR="114300"/>
                <wp:docPr id="17" name=""/>
                <a:graphic>
                  <a:graphicData uri="http://schemas.microsoft.com/office/word/2010/wordprocessingShape">
                    <wps:wsp>
                      <wps:cNvSpPr/>
                      <wps:cNvPr id="10" name="Shape 10"/>
                      <wps:spPr>
                        <a:xfrm>
                          <a:off x="1088075" y="595050"/>
                          <a:ext cx="7498200" cy="647370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32"/>
                                <w:vertAlign w:val="baseline"/>
                              </w:rPr>
                              <w:t xml:space="preserve">Additional Facts About Community Disability Services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32"/>
                                <w:vertAlign w:val="baseline"/>
                              </w:rPr>
                            </w:r>
                            <w:r w:rsidDel="00000000" w:rsidR="00000000" w:rsidRPr="00000000">
                              <w:rPr>
                                <w:rFonts w:ascii="Calibri" w:cs="Calibri" w:eastAsia="Calibri" w:hAnsi="Calibri"/>
                                <w:b w:val="0"/>
                                <w:i w:val="0"/>
                                <w:smallCaps w:val="0"/>
                                <w:strike w:val="0"/>
                                <w:color w:val="000000"/>
                                <w:sz w:val="32"/>
                                <w:vertAlign w:val="baseline"/>
                              </w:rPr>
                              <w:t xml:space="preserve">Community disability services are made to provide personalised support which meets the individual needs of each person (</w:t>
                            </w:r>
                            <w:r w:rsidDel="00000000" w:rsidR="00000000" w:rsidRPr="00000000">
                              <w:rPr>
                                <w:rFonts w:ascii="Calibri" w:cs="Calibri" w:eastAsia="Calibri" w:hAnsi="Calibri"/>
                                <w:b w:val="1"/>
                                <w:i w:val="0"/>
                                <w:smallCaps w:val="0"/>
                                <w:strike w:val="0"/>
                                <w:color w:val="000000"/>
                                <w:sz w:val="32"/>
                                <w:vertAlign w:val="baseline"/>
                              </w:rPr>
                              <w:t xml:space="preserve">Person-Centred Care</w:t>
                            </w:r>
                            <w:r w:rsidDel="00000000" w:rsidR="00000000" w:rsidRPr="00000000">
                              <w:rPr>
                                <w:rFonts w:ascii="Calibri" w:cs="Calibri" w:eastAsia="Calibri" w:hAnsi="Calibri"/>
                                <w:b w:val="0"/>
                                <w:i w:val="0"/>
                                <w:smallCaps w:val="0"/>
                                <w:strike w:val="0"/>
                                <w:color w:val="000000"/>
                                <w:sz w:val="32"/>
                                <w:vertAlign w:val="baseline"/>
                              </w:rPr>
                              <w:t xml:space="preserve">). They help people with physical disabilities, mental health conditions, learning difficulties, etc, to live fuller lives. One important aspect is early Intervention, which is when support is provided as soon as needs are identified, helping prevent problems from becoming more serious.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r w:rsidDel="00000000" w:rsidR="00000000" w:rsidRPr="00000000">
                              <w:rPr>
                                <w:rFonts w:ascii="Calibri" w:cs="Calibri" w:eastAsia="Calibri" w:hAnsi="Calibri"/>
                                <w:b w:val="0"/>
                                <w:i w:val="0"/>
                                <w:smallCaps w:val="0"/>
                                <w:strike w:val="0"/>
                                <w:color w:val="000000"/>
                                <w:sz w:val="32"/>
                                <w:vertAlign w:val="baseline"/>
                              </w:rPr>
                              <w:t xml:space="preserve">Another key point is that these services focus on </w:t>
                            </w:r>
                            <w:r w:rsidDel="00000000" w:rsidR="00000000" w:rsidRPr="00000000">
                              <w:rPr>
                                <w:rFonts w:ascii="Calibri" w:cs="Calibri" w:eastAsia="Calibri" w:hAnsi="Calibri"/>
                                <w:b w:val="1"/>
                                <w:i w:val="0"/>
                                <w:smallCaps w:val="0"/>
                                <w:strike w:val="0"/>
                                <w:color w:val="000000"/>
                                <w:sz w:val="32"/>
                                <w:vertAlign w:val="baseline"/>
                              </w:rPr>
                              <w:t xml:space="preserve">holistic care</w:t>
                            </w:r>
                            <w:r w:rsidDel="00000000" w:rsidR="00000000" w:rsidRPr="00000000">
                              <w:rPr>
                                <w:rFonts w:ascii="Calibri" w:cs="Calibri" w:eastAsia="Calibri" w:hAnsi="Calibri"/>
                                <w:b w:val="0"/>
                                <w:i w:val="0"/>
                                <w:smallCaps w:val="0"/>
                                <w:strike w:val="0"/>
                                <w:color w:val="000000"/>
                                <w:sz w:val="32"/>
                                <w:vertAlign w:val="baseline"/>
                              </w:rPr>
                              <w:t xml:space="preserve">, which means they don’t only focus on physical health but they also consider mental health, social wellbeing and emotional support. This can include helping individuals access their </w:t>
                            </w:r>
                            <w:r w:rsidDel="00000000" w:rsidR="00000000" w:rsidRPr="00000000">
                              <w:rPr>
                                <w:rFonts w:ascii="Calibri" w:cs="Calibri" w:eastAsia="Calibri" w:hAnsi="Calibri"/>
                                <w:b w:val="0"/>
                                <w:i w:val="0"/>
                                <w:smallCaps w:val="0"/>
                                <w:strike w:val="0"/>
                                <w:color w:val="000000"/>
                                <w:sz w:val="32"/>
                                <w:vertAlign w:val="baseline"/>
                              </w:rPr>
                              <w:t xml:space="preserve">hobbies</w:t>
                            </w:r>
                            <w:r w:rsidDel="00000000" w:rsidR="00000000" w:rsidRPr="00000000">
                              <w:rPr>
                                <w:rFonts w:ascii="Calibri" w:cs="Calibri" w:eastAsia="Calibri" w:hAnsi="Calibri"/>
                                <w:b w:val="0"/>
                                <w:i w:val="0"/>
                                <w:smallCaps w:val="0"/>
                                <w:strike w:val="0"/>
                                <w:color w:val="000000"/>
                                <w:sz w:val="32"/>
                                <w:vertAlign w:val="baseline"/>
                              </w:rPr>
                              <w:t xml:space="preserve">, creative activities, sports etc, </w:t>
                            </w:r>
                            <w:r w:rsidDel="00000000" w:rsidR="00000000" w:rsidRPr="00000000">
                              <w:rPr>
                                <w:rFonts w:ascii="Calibri" w:cs="Calibri" w:eastAsia="Calibri" w:hAnsi="Calibri"/>
                                <w:b w:val="0"/>
                                <w:i w:val="0"/>
                                <w:smallCaps w:val="0"/>
                                <w:strike w:val="0"/>
                                <w:color w:val="000000"/>
                                <w:sz w:val="32"/>
                                <w:vertAlign w:val="baseline"/>
                              </w:rPr>
                              <w:t xml:space="preserve">which</w:t>
                            </w:r>
                            <w:r w:rsidDel="00000000" w:rsidR="00000000" w:rsidRPr="00000000">
                              <w:rPr>
                                <w:rFonts w:ascii="Calibri" w:cs="Calibri" w:eastAsia="Calibri" w:hAnsi="Calibri"/>
                                <w:b w:val="0"/>
                                <w:i w:val="0"/>
                                <w:smallCaps w:val="0"/>
                                <w:strike w:val="0"/>
                                <w:color w:val="000000"/>
                                <w:sz w:val="32"/>
                                <w:vertAlign w:val="baseline"/>
                              </w:rPr>
                              <w:t xml:space="preserve"> helps improve their confidence and quality of life.</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r w:rsidDel="00000000" w:rsidR="00000000" w:rsidRPr="00000000">
                              <w:rPr>
                                <w:rFonts w:ascii="Calibri" w:cs="Calibri" w:eastAsia="Calibri" w:hAnsi="Calibri"/>
                                <w:b w:val="0"/>
                                <w:i w:val="0"/>
                                <w:smallCaps w:val="0"/>
                                <w:strike w:val="0"/>
                                <w:color w:val="000000"/>
                                <w:sz w:val="32"/>
                                <w:vertAlign w:val="baseline"/>
                              </w:rPr>
                              <w:t xml:space="preserve">Community disability services  also aim to </w:t>
                            </w:r>
                            <w:r w:rsidDel="00000000" w:rsidR="00000000" w:rsidRPr="00000000">
                              <w:rPr>
                                <w:rFonts w:ascii="Calibri" w:cs="Calibri" w:eastAsia="Calibri" w:hAnsi="Calibri"/>
                                <w:b w:val="1"/>
                                <w:i w:val="0"/>
                                <w:smallCaps w:val="0"/>
                                <w:strike w:val="0"/>
                                <w:color w:val="000000"/>
                                <w:sz w:val="32"/>
                                <w:vertAlign w:val="baseline"/>
                              </w:rPr>
                              <w:t xml:space="preserve">reduce social isolation</w:t>
                            </w:r>
                            <w:r w:rsidDel="00000000" w:rsidR="00000000" w:rsidRPr="00000000">
                              <w:rPr>
                                <w:rFonts w:ascii="Calibri" w:cs="Calibri" w:eastAsia="Calibri" w:hAnsi="Calibri"/>
                                <w:b w:val="0"/>
                                <w:i w:val="0"/>
                                <w:smallCaps w:val="0"/>
                                <w:strike w:val="0"/>
                                <w:color w:val="000000"/>
                                <w:sz w:val="32"/>
                                <w:vertAlign w:val="baseline"/>
                              </w:rPr>
                              <w:t xml:space="preserve">. Many people with disabilities face barriers in joining their local communities, so these services provide structured activities, clubs an group programs that encourage interaction and help service users gain </w:t>
                            </w:r>
                            <w:r w:rsidDel="00000000" w:rsidR="00000000" w:rsidRPr="00000000">
                              <w:rPr>
                                <w:rFonts w:ascii="Calibri" w:cs="Calibri" w:eastAsia="Calibri" w:hAnsi="Calibri"/>
                                <w:b w:val="0"/>
                                <w:i w:val="0"/>
                                <w:smallCaps w:val="0"/>
                                <w:strike w:val="0"/>
                                <w:color w:val="000000"/>
                                <w:sz w:val="32"/>
                                <w:vertAlign w:val="baseline"/>
                              </w:rPr>
                              <w:t xml:space="preserve">friendships</w:t>
                            </w:r>
                            <w:r w:rsidDel="00000000" w:rsidR="00000000" w:rsidRPr="00000000">
                              <w:rPr>
                                <w:rFonts w:ascii="Calibri" w:cs="Calibri" w:eastAsia="Calibri" w:hAnsi="Calibri"/>
                                <w:b w:val="0"/>
                                <w:i w:val="0"/>
                                <w:smallCaps w:val="0"/>
                                <w:strike w:val="0"/>
                                <w:color w:val="000000"/>
                                <w:sz w:val="32"/>
                                <w:vertAlign w:val="baseline"/>
                              </w:rPr>
                              <w:t xml:space="preserve">.</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r w:rsidDel="00000000" w:rsidR="00000000" w:rsidRPr="00000000">
                              <w:rPr>
                                <w:rFonts w:ascii="Calibri" w:cs="Calibri" w:eastAsia="Calibri" w:hAnsi="Calibri"/>
                                <w:b w:val="1"/>
                                <w:i w:val="0"/>
                                <w:smallCaps w:val="0"/>
                                <w:strike w:val="0"/>
                                <w:color w:val="000000"/>
                                <w:sz w:val="32"/>
                                <w:vertAlign w:val="baseline"/>
                              </w:rPr>
                              <w:t xml:space="preserve">Technology and innovation</w:t>
                            </w:r>
                            <w:r w:rsidDel="00000000" w:rsidR="00000000" w:rsidRPr="00000000">
                              <w:rPr>
                                <w:rFonts w:ascii="Calibri" w:cs="Calibri" w:eastAsia="Calibri" w:hAnsi="Calibri"/>
                                <w:b w:val="0"/>
                                <w:i w:val="0"/>
                                <w:smallCaps w:val="0"/>
                                <w:strike w:val="0"/>
                                <w:color w:val="000000"/>
                                <w:sz w:val="32"/>
                                <w:vertAlign w:val="baseline"/>
                              </w:rPr>
                              <w:t xml:space="preserve"> is also a growing part of these services. Tools like communication apps, adaptive </w:t>
                            </w:r>
                            <w:r w:rsidDel="00000000" w:rsidR="00000000" w:rsidRPr="00000000">
                              <w:rPr>
                                <w:rFonts w:ascii="Calibri" w:cs="Calibri" w:eastAsia="Calibri" w:hAnsi="Calibri"/>
                                <w:b w:val="0"/>
                                <w:i w:val="0"/>
                                <w:smallCaps w:val="0"/>
                                <w:strike w:val="0"/>
                                <w:color w:val="000000"/>
                                <w:sz w:val="32"/>
                                <w:vertAlign w:val="baseline"/>
                              </w:rPr>
                              <w:t xml:space="preserve">equipment and online learning resources help people engage more in daily life and work.</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r w:rsidDel="00000000" w:rsidR="00000000" w:rsidRPr="00000000">
                              <w:rPr>
                                <w:rFonts w:ascii="Calibri" w:cs="Calibri" w:eastAsia="Calibri" w:hAnsi="Calibri"/>
                                <w:b w:val="0"/>
                                <w:i w:val="0"/>
                                <w:smallCaps w:val="0"/>
                                <w:strike w:val="0"/>
                                <w:color w:val="000000"/>
                                <w:sz w:val="32"/>
                                <w:vertAlign w:val="baseline"/>
                              </w:rPr>
                              <w:t xml:space="preserve">Finally. These services are often collaborative, working close with families, schols, employers and healthcare providers to make sure that individuals receive the most consistent and effective support as possible. This will ensure that the care provided is responsive to changing a persons needs.</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3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5953125</wp:posOffset>
                </wp:positionH>
                <wp:positionV relativeFrom="paragraph">
                  <wp:posOffset>3017520</wp:posOffset>
                </wp:positionV>
                <wp:extent cx="3914775" cy="3547610"/>
                <wp:effectExtent b="0" l="0" r="0" t="0"/>
                <wp:wrapSquare wrapText="bothSides" distB="45720" distT="45720" distL="114300" distR="114300"/>
                <wp:docPr id="17" name="image11.png"/>
                <a:graphic>
                  <a:graphicData uri="http://schemas.openxmlformats.org/drawingml/2006/picture">
                    <pic:pic>
                      <pic:nvPicPr>
                        <pic:cNvPr id="0" name="image11.png"/>
                        <pic:cNvPicPr preferRelativeResize="0"/>
                      </pic:nvPicPr>
                      <pic:blipFill>
                        <a:blip r:embed="rId10"/>
                        <a:srcRect/>
                        <a:stretch>
                          <a:fillRect/>
                        </a:stretch>
                      </pic:blipFill>
                      <pic:spPr>
                        <a:xfrm>
                          <a:off x="0" y="0"/>
                          <a:ext cx="3914775" cy="3547610"/>
                        </a:xfrm>
                        <a:prstGeom prst="rect"/>
                        <a:ln/>
                      </pic:spPr>
                    </pic:pic>
                  </a:graphicData>
                </a:graphic>
              </wp:anchor>
            </w:drawing>
          </mc:Fallback>
        </mc:AlternateContent>
      </w:r>
    </w:p>
    <w:p w:rsidR="00000000" w:rsidDel="00000000" w:rsidP="00000000" w:rsidRDefault="00000000" w:rsidRPr="00000000" w14:paraId="00000010">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Element 2</w:t>
      </w:r>
    </w:p>
    <w:p w:rsidR="00000000" w:rsidDel="00000000" w:rsidP="00000000" w:rsidRDefault="00000000" w:rsidRPr="00000000" w14:paraId="00000011">
      <w:pPr>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HIstorical Development of Ambulance Services</w:t>
      </w:r>
    </w:p>
    <w:p w:rsidR="00000000" w:rsidDel="00000000" w:rsidP="00000000" w:rsidRDefault="00000000" w:rsidRPr="00000000" w14:paraId="00000012">
      <w:pPr>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the NHS site, ambulance services have developed significantly from basic transport into advanced emregnecy medical care. Just before the 20th century, there was no formal ambulance service in the UK. Individuals, who were injured were transported by firefighters, police or taxi drivers and were put on simple stretchers known as “litters”. This shows that the services cared more about moving patients rather than actually treating them.</w:t>
      </w:r>
    </w:p>
    <w:p w:rsidR="00000000" w:rsidDel="00000000" w:rsidP="00000000" w:rsidRDefault="00000000" w:rsidRPr="00000000" w14:paraId="00000013">
      <w:pPr>
        <w:rPr>
          <w:rFonts w:ascii="Arial" w:cs="Arial" w:eastAsia="Arial" w:hAnsi="Arial"/>
          <w:sz w:val="24"/>
          <w:szCs w:val="24"/>
        </w:rPr>
      </w:pPr>
      <w:r w:rsidDel="00000000" w:rsidR="00000000" w:rsidRPr="00000000">
        <w:rPr>
          <w:rFonts w:ascii="Arial" w:cs="Arial" w:eastAsia="Arial" w:hAnsi="Arial"/>
          <w:sz w:val="24"/>
          <w:szCs w:val="24"/>
          <w:rtl w:val="0"/>
        </w:rPr>
        <w:t xml:space="preserve">By the early 20th century, a more oraganised system began to form in London. The first petrol driven ambulance appeared in 1904 and was able to only hold one single stretcher. By 1930, ambulance services became the responsibility of local councils, helping to develop a more structured system.</w:t>
      </w:r>
    </w:p>
    <w:p w:rsidR="00000000" w:rsidDel="00000000" w:rsidP="00000000" w:rsidRDefault="00000000" w:rsidRPr="00000000" w14:paraId="00000014">
      <w:pPr>
        <w:rPr>
          <w:rFonts w:ascii="Arial" w:cs="Arial" w:eastAsia="Arial" w:hAnsi="Arial"/>
          <w:sz w:val="24"/>
          <w:szCs w:val="24"/>
        </w:rPr>
      </w:pPr>
      <w:r w:rsidDel="00000000" w:rsidR="00000000" w:rsidRPr="00000000">
        <w:rPr>
          <w:rFonts w:ascii="Arial" w:cs="Arial" w:eastAsia="Arial" w:hAnsi="Arial"/>
          <w:sz w:val="24"/>
          <w:szCs w:val="24"/>
          <w:rtl w:val="0"/>
        </w:rPr>
        <w:t xml:space="preserve">During World war II, the “Auxiliary ambulance service” was created as part of civil defence.This showed the importance of fast emergency responses, with many women playing key roles in providing care during this period.</w:t>
      </w:r>
    </w:p>
    <w:p w:rsidR="00000000" w:rsidDel="00000000" w:rsidP="00000000" w:rsidRDefault="00000000" w:rsidRPr="00000000" w14:paraId="00000015">
      <w:pPr>
        <w:rPr>
          <w:rFonts w:ascii="Arial" w:cs="Arial" w:eastAsia="Arial" w:hAnsi="Arial"/>
          <w:sz w:val="24"/>
          <w:szCs w:val="24"/>
        </w:rPr>
      </w:pPr>
      <w:r w:rsidDel="00000000" w:rsidR="00000000" w:rsidRPr="00000000">
        <w:rPr>
          <w:rFonts w:ascii="Arial" w:cs="Arial" w:eastAsia="Arial" w:hAnsi="Arial"/>
          <w:sz w:val="24"/>
          <w:szCs w:val="24"/>
          <w:rtl w:val="0"/>
        </w:rPr>
        <w:t xml:space="preserve">The introduction of the National Health Service in 1948.This made ambulance services free and available to everyone that needed it, which improved equality and access to healthcare. Over time, services became more centralised, mostly in London where multiple services went into one.</w:t>
      </w:r>
    </w:p>
    <w:p w:rsidR="00000000" w:rsidDel="00000000" w:rsidP="00000000" w:rsidRDefault="00000000" w:rsidRPr="00000000" w14:paraId="00000016">
      <w:pPr>
        <w:rPr>
          <w:rFonts w:ascii="Arial" w:cs="Arial" w:eastAsia="Arial" w:hAnsi="Arial"/>
          <w:sz w:val="24"/>
          <w:szCs w:val="24"/>
        </w:rPr>
      </w:pPr>
      <w:r w:rsidDel="00000000" w:rsidR="00000000" w:rsidRPr="00000000">
        <w:rPr>
          <w:rFonts w:ascii="Arial" w:cs="Arial" w:eastAsia="Arial" w:hAnsi="Arial"/>
          <w:sz w:val="24"/>
          <w:szCs w:val="24"/>
          <w:rtl w:val="0"/>
        </w:rPr>
        <w:t xml:space="preserve">From the1970s onwards, ambulance services developed further with new technology and training. Paramedics became more skilled and medical equipment such as defibrillators helped with treatment at the scene. Today ambulances are highly advanced as there is now rapid support with life saving medical care, shaped by historical events, technology and public health needs.</w:t>
      </w:r>
    </w:p>
    <w:p w:rsidR="00000000" w:rsidDel="00000000" w:rsidP="00000000" w:rsidRDefault="00000000" w:rsidRPr="00000000" w14:paraId="0000001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Critically evaluate how Ambulance services function today</w:t>
      </w:r>
    </w:p>
    <w:p w:rsidR="00000000" w:rsidDel="00000000" w:rsidP="00000000" w:rsidRDefault="00000000" w:rsidRPr="00000000" w14:paraId="00000019">
      <w:pPr>
        <w:rPr>
          <w:rFonts w:ascii="Arial" w:cs="Arial" w:eastAsia="Arial" w:hAnsi="Arial"/>
          <w:sz w:val="24"/>
          <w:szCs w:val="24"/>
        </w:rPr>
      </w:pPr>
      <w:r w:rsidDel="00000000" w:rsidR="00000000" w:rsidRPr="00000000">
        <w:rPr>
          <w:rFonts w:ascii="Arial" w:cs="Arial" w:eastAsia="Arial" w:hAnsi="Arial"/>
          <w:sz w:val="24"/>
          <w:szCs w:val="24"/>
          <w:rtl w:val="0"/>
        </w:rPr>
        <w:t xml:space="preserve">Ambulance services today are highly developed and skilled and plays a vital role in the healthcare system. They don't only transport patients they now also provide treatment at the scene. Paramedics are trained to deal with serious conditions such as, cardiac arrests, trauma and strokes, which can reduce the need for patience to be taken to hospital. Systems like Ambulance Response Programmes help prioritise calls, to ensure that life-threatening cases are responded to as soon as possible.</w:t>
      </w:r>
    </w:p>
    <w:p w:rsidR="00000000" w:rsidDel="00000000" w:rsidP="00000000" w:rsidRDefault="00000000" w:rsidRPr="00000000" w14:paraId="0000001A">
      <w:pPr>
        <w:rPr>
          <w:rFonts w:ascii="Arial" w:cs="Arial" w:eastAsia="Arial" w:hAnsi="Arial"/>
          <w:sz w:val="24"/>
          <w:szCs w:val="24"/>
        </w:rPr>
      </w:pPr>
      <w:r w:rsidDel="00000000" w:rsidR="00000000" w:rsidRPr="00000000">
        <w:rPr>
          <w:rFonts w:ascii="Arial" w:cs="Arial" w:eastAsia="Arial" w:hAnsi="Arial"/>
          <w:sz w:val="24"/>
          <w:szCs w:val="24"/>
          <w:rtl w:val="0"/>
        </w:rPr>
        <w:t xml:space="preserve">Ambulance services also work with other healthcare services. In some cases, paramedics act as “system navigators” by directing patients to more suitable services instead of always taking them to A&amp;E, which helps reduce the pressure on hospitals.</w:t>
      </w:r>
    </w:p>
    <w:p w:rsidR="00000000" w:rsidDel="00000000" w:rsidP="00000000" w:rsidRDefault="00000000" w:rsidRPr="00000000" w14:paraId="0000001B">
      <w:pPr>
        <w:rPr>
          <w:rFonts w:ascii="Arial" w:cs="Arial" w:eastAsia="Arial" w:hAnsi="Arial"/>
          <w:sz w:val="24"/>
          <w:szCs w:val="24"/>
        </w:rPr>
      </w:pPr>
      <w:r w:rsidDel="00000000" w:rsidR="00000000" w:rsidRPr="00000000">
        <w:rPr>
          <w:rFonts w:ascii="Arial" w:cs="Arial" w:eastAsia="Arial" w:hAnsi="Arial"/>
          <w:sz w:val="24"/>
          <w:szCs w:val="24"/>
          <w:rtl w:val="0"/>
        </w:rPr>
        <w:t xml:space="preserve">However there are challenges that they face, which affects how this service operates. One significant issue is handover delays, where ambulance crews have to wait for a long period of time before transferring them to A&amp;E, which reduces the number of ambulances that are available and can delay response time to other medical emergencies.</w:t>
      </w:r>
    </w:p>
    <w:p w:rsidR="00000000" w:rsidDel="00000000" w:rsidP="00000000" w:rsidRDefault="00000000" w:rsidRPr="00000000" w14:paraId="0000001C">
      <w:pPr>
        <w:rPr>
          <w:rFonts w:ascii="Arial" w:cs="Arial" w:eastAsia="Arial" w:hAnsi="Arial"/>
          <w:sz w:val="24"/>
          <w:szCs w:val="24"/>
        </w:rPr>
      </w:pPr>
      <w:r w:rsidDel="00000000" w:rsidR="00000000" w:rsidRPr="00000000">
        <w:rPr>
          <w:rFonts w:ascii="Arial" w:cs="Arial" w:eastAsia="Arial" w:hAnsi="Arial"/>
          <w:sz w:val="24"/>
          <w:szCs w:val="24"/>
          <w:rtl w:val="0"/>
        </w:rPr>
        <w:t xml:space="preserve">There are also workforce pressures, with many staff experiencing stress, burnout and low motivation due to the stressful nature of the job. In addition, ambulance services are under constant pressure to meet response time targets, which can sometimes affect the quality of patient care, as staff may feel rushed.</w:t>
      </w:r>
    </w:p>
    <w:p w:rsidR="00000000" w:rsidDel="00000000" w:rsidP="00000000" w:rsidRDefault="00000000" w:rsidRPr="00000000" w14:paraId="0000001D">
      <w:pPr>
        <w:rPr>
          <w:rFonts w:ascii="Arial" w:cs="Arial" w:eastAsia="Arial" w:hAnsi="Arial"/>
          <w:sz w:val="24"/>
          <w:szCs w:val="24"/>
        </w:rPr>
      </w:pPr>
      <w:r w:rsidDel="00000000" w:rsidR="00000000" w:rsidRPr="00000000">
        <w:rPr>
          <w:rFonts w:ascii="Arial" w:cs="Arial" w:eastAsia="Arial" w:hAnsi="Arial"/>
          <w:sz w:val="24"/>
          <w:szCs w:val="24"/>
          <w:rtl w:val="0"/>
        </w:rPr>
        <w:t xml:space="preserve">Overall, while ambulance services provide high-quality clinical care, their effectiveness is limited by increasing demand and pressures within the wider healthcare system. This makes it harder to maintain fast response times and puts a hold on both staff and resources.</w:t>
      </w:r>
    </w:p>
    <w:p w:rsidR="00000000" w:rsidDel="00000000" w:rsidP="00000000" w:rsidRDefault="00000000" w:rsidRPr="00000000" w14:paraId="0000001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Significance in enhancing the quality of life of service users</w:t>
      </w:r>
    </w:p>
    <w:p w:rsidR="00000000" w:rsidDel="00000000" w:rsidP="00000000" w:rsidRDefault="00000000" w:rsidRPr="00000000" w14:paraId="00000020">
      <w:pPr>
        <w:rPr>
          <w:rFonts w:ascii="Arial" w:cs="Arial" w:eastAsia="Arial" w:hAnsi="Arial"/>
          <w:sz w:val="24"/>
          <w:szCs w:val="24"/>
        </w:rPr>
      </w:pPr>
      <w:r w:rsidDel="00000000" w:rsidR="00000000" w:rsidRPr="00000000">
        <w:rPr>
          <w:rFonts w:ascii="Arial" w:cs="Arial" w:eastAsia="Arial" w:hAnsi="Arial"/>
          <w:sz w:val="24"/>
          <w:szCs w:val="24"/>
          <w:rtl w:val="0"/>
        </w:rPr>
        <w:t xml:space="preserve">Ambulance services play a vital role in improving the quality of life for patients. By providing fast, skilled care at the scene, they reduce suffering, prevent complications and increase survival rates. Early treatment at home or on-site can help patients recover faster and avoid unnecessary hospital stays, ensuring safer, more efficient healthcare and giving people reassurance and support when they need it most.</w:t>
      </w:r>
    </w:p>
    <w:p w:rsidR="00000000" w:rsidDel="00000000" w:rsidP="00000000" w:rsidRDefault="00000000" w:rsidRPr="00000000" w14:paraId="0000002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4">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5">
      <w:pPr>
        <w:rPr>
          <w:rFonts w:ascii="Arial" w:cs="Arial" w:eastAsia="Arial" w:hAnsi="Arial"/>
          <w:sz w:val="28"/>
          <w:szCs w:val="28"/>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26">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References</w:t>
      </w:r>
    </w:p>
    <w:p w:rsidR="00000000" w:rsidDel="00000000" w:rsidP="00000000" w:rsidRDefault="00000000" w:rsidRPr="00000000" w14:paraId="00000027">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8">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9">
      <w:pPr>
        <w:widowControl w:val="0"/>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Works Cited</w:t>
      </w:r>
    </w:p>
    <w:p w:rsidR="00000000" w:rsidDel="00000000" w:rsidP="00000000" w:rsidRDefault="00000000" w:rsidRPr="00000000" w14:paraId="0000002A">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Care Quality Commission. “Increased Challenges for People with a Learning Disability - Care Quality Commission.” </w:t>
      </w:r>
      <w:r w:rsidDel="00000000" w:rsidR="00000000" w:rsidRPr="00000000">
        <w:rPr>
          <w:rFonts w:ascii="Times New Roman" w:cs="Times New Roman" w:eastAsia="Times New Roman" w:hAnsi="Times New Roman"/>
          <w:i w:val="1"/>
          <w:iCs w:val="1"/>
          <w:sz w:val="24"/>
          <w:szCs w:val="24"/>
          <w:rtl w:val="0"/>
        </w:rPr>
        <w:t xml:space="preserve">Www.cqc.org.uk</w:t>
      </w:r>
      <w:r w:rsidDel="00000000" w:rsidR="00000000" w:rsidRPr="00000000">
        <w:rPr>
          <w:rFonts w:ascii="Times New Roman" w:cs="Times New Roman" w:eastAsia="Times New Roman" w:hAnsi="Times New Roman"/>
          <w:sz w:val="24"/>
          <w:szCs w:val="24"/>
          <w:rtl w:val="0"/>
        </w:rPr>
        <w:t xml:space="preserve">, 21 Oct. 2022, </w:t>
      </w:r>
      <w:hyperlink r:id="rId14">
        <w:r w:rsidDel="00000000" w:rsidR="00000000" w:rsidRPr="00000000">
          <w:rPr>
            <w:rFonts w:ascii="Times New Roman" w:cs="Times New Roman" w:eastAsia="Times New Roman" w:hAnsi="Times New Roman"/>
            <w:color w:val="1155cc"/>
            <w:sz w:val="24"/>
            <w:szCs w:val="24"/>
            <w:u w:val="single"/>
            <w:rtl w:val="0"/>
          </w:rPr>
          <w:t xml:space="preserve">www.cqc.org.uk/publications/major-reports/soc202021_01c_challenges-ld</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B">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Learning Disability Service.” </w:t>
      </w:r>
      <w:r w:rsidDel="00000000" w:rsidR="00000000" w:rsidRPr="00000000">
        <w:rPr>
          <w:rFonts w:ascii="Times New Roman" w:cs="Times New Roman" w:eastAsia="Times New Roman" w:hAnsi="Times New Roman"/>
          <w:i w:val="1"/>
          <w:iCs w:val="1"/>
          <w:sz w:val="24"/>
          <w:szCs w:val="24"/>
          <w:rtl w:val="0"/>
        </w:rPr>
        <w:t xml:space="preserve">Towerhamlets.gov.uk</w:t>
      </w:r>
      <w:r w:rsidDel="00000000" w:rsidR="00000000" w:rsidRPr="00000000">
        <w:rPr>
          <w:rFonts w:ascii="Times New Roman" w:cs="Times New Roman" w:eastAsia="Times New Roman" w:hAnsi="Times New Roman"/>
          <w:sz w:val="24"/>
          <w:szCs w:val="24"/>
          <w:rtl w:val="0"/>
        </w:rPr>
        <w:t xml:space="preserve">, 2025, </w:t>
      </w:r>
      <w:hyperlink r:id="rId15">
        <w:r w:rsidDel="00000000" w:rsidR="00000000" w:rsidRPr="00000000">
          <w:rPr>
            <w:rFonts w:ascii="Times New Roman" w:cs="Times New Roman" w:eastAsia="Times New Roman" w:hAnsi="Times New Roman"/>
            <w:color w:val="1155cc"/>
            <w:sz w:val="24"/>
            <w:szCs w:val="24"/>
            <w:u w:val="single"/>
            <w:rtl w:val="0"/>
          </w:rPr>
          <w:t xml:space="preserve">www.towerhamlets.gov.uk/lgnl/health__social_care/Health-and-adult-social-care/Learning-disability/Community-Learning-Disability-Service/Community-learning-disability-service.aspx</w:t>
        </w:r>
      </w:hyperlink>
      <w:r w:rsidDel="00000000" w:rsidR="00000000" w:rsidRPr="00000000">
        <w:rPr>
          <w:rtl w:val="0"/>
        </w:rPr>
      </w:r>
    </w:p>
    <w:p w:rsidR="00000000" w:rsidDel="00000000" w:rsidP="00000000" w:rsidRDefault="00000000" w:rsidRPr="00000000" w14:paraId="0000002D">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E">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Haves, Emily. “Fiftieth Anniversary of the Chronically Sick and Disabled Persons Act 1970.” </w:t>
      </w:r>
      <w:r w:rsidDel="00000000" w:rsidR="00000000" w:rsidRPr="00000000">
        <w:rPr>
          <w:rFonts w:ascii="Times New Roman" w:cs="Times New Roman" w:eastAsia="Times New Roman" w:hAnsi="Times New Roman"/>
          <w:i w:val="1"/>
          <w:iCs w:val="1"/>
          <w:sz w:val="24"/>
          <w:szCs w:val="24"/>
          <w:rtl w:val="0"/>
        </w:rPr>
        <w:t xml:space="preserve">Lordslibrary.parliament.uk</w:t>
      </w:r>
      <w:r w:rsidDel="00000000" w:rsidR="00000000" w:rsidRPr="00000000">
        <w:rPr>
          <w:rFonts w:ascii="Times New Roman" w:cs="Times New Roman" w:eastAsia="Times New Roman" w:hAnsi="Times New Roman"/>
          <w:sz w:val="24"/>
          <w:szCs w:val="24"/>
          <w:rtl w:val="0"/>
        </w:rPr>
        <w:t xml:space="preserve">, 7 May 2020, </w:t>
      </w:r>
      <w:hyperlink r:id="rId16">
        <w:r w:rsidDel="00000000" w:rsidR="00000000" w:rsidRPr="00000000">
          <w:rPr>
            <w:rFonts w:ascii="Times New Roman" w:cs="Times New Roman" w:eastAsia="Times New Roman" w:hAnsi="Times New Roman"/>
            <w:color w:val="1155cc"/>
            <w:sz w:val="24"/>
            <w:szCs w:val="24"/>
            <w:u w:val="single"/>
            <w:rtl w:val="0"/>
          </w:rPr>
          <w:t xml:space="preserve">lordslibrary.parliament.uk/fiftieth-anniversary-of-the-chronically-sick-and-disabled-persons-act-1970/</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F">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Disabilities (Adult).” </w:t>
      </w:r>
      <w:r w:rsidDel="00000000" w:rsidR="00000000" w:rsidRPr="00000000">
        <w:rPr>
          <w:rFonts w:ascii="Times New Roman" w:cs="Times New Roman" w:eastAsia="Times New Roman" w:hAnsi="Times New Roman"/>
          <w:i w:val="1"/>
          <w:iCs w:val="1"/>
          <w:sz w:val="24"/>
          <w:szCs w:val="24"/>
          <w:rtl w:val="0"/>
        </w:rPr>
        <w:t xml:space="preserve">Sussex Partnership NHS Foundation Trust</w:t>
      </w:r>
      <w:r w:rsidDel="00000000" w:rsidR="00000000" w:rsidRPr="00000000">
        <w:rPr>
          <w:rFonts w:ascii="Times New Roman" w:cs="Times New Roman" w:eastAsia="Times New Roman" w:hAnsi="Times New Roman"/>
          <w:sz w:val="24"/>
          <w:szCs w:val="24"/>
          <w:rtl w:val="0"/>
        </w:rPr>
        <w:t xml:space="preserve">, 2026, </w:t>
      </w:r>
      <w:hyperlink r:id="rId17">
        <w:r w:rsidDel="00000000" w:rsidR="00000000" w:rsidRPr="00000000">
          <w:rPr>
            <w:rFonts w:ascii="Times New Roman" w:cs="Times New Roman" w:eastAsia="Times New Roman" w:hAnsi="Times New Roman"/>
            <w:color w:val="1155cc"/>
            <w:sz w:val="24"/>
            <w:szCs w:val="24"/>
            <w:u w:val="single"/>
            <w:rtl w:val="0"/>
          </w:rPr>
          <w:t xml:space="preserve">www.sussexpartnership.nhs.uk/our-services/adult-learning-disabilities</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1">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widowControl w:val="0"/>
        <w:spacing w:after="0"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United Nations. “The International Year of Disabled Persons 1981 | United Nations Enable.” </w:t>
      </w:r>
      <w:r w:rsidDel="00000000" w:rsidR="00000000" w:rsidRPr="00000000">
        <w:rPr>
          <w:rFonts w:ascii="Times New Roman" w:cs="Times New Roman" w:eastAsia="Times New Roman" w:hAnsi="Times New Roman"/>
          <w:i w:val="1"/>
          <w:iCs w:val="1"/>
          <w:sz w:val="24"/>
          <w:szCs w:val="24"/>
          <w:rtl w:val="0"/>
        </w:rPr>
        <w:t xml:space="preserve">Www.un.org</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3">
      <w:pPr>
        <w:widowControl w:val="0"/>
        <w:spacing w:after="0" w:line="480" w:lineRule="auto"/>
        <w:ind w:left="720"/>
        <w:rPr>
          <w:rFonts w:ascii="Times New Roman" w:cs="Times New Roman" w:eastAsia="Times New Roman" w:hAnsi="Times New Roman"/>
          <w:sz w:val="24"/>
          <w:szCs w:val="24"/>
        </w:rPr>
      </w:pPr>
      <w:hyperlink r:id="rId18">
        <w:r w:rsidDel="00000000" w:rsidR="00000000" w:rsidRPr="00000000">
          <w:rPr>
            <w:rFonts w:ascii="Times New Roman" w:cs="Times New Roman" w:eastAsia="Times New Roman" w:hAnsi="Times New Roman"/>
            <w:color w:val="1155cc"/>
            <w:sz w:val="24"/>
            <w:szCs w:val="24"/>
            <w:u w:val="single"/>
            <w:rtl w:val="0"/>
          </w:rPr>
          <w:t xml:space="preserve">www.un.org/development/desa/disabilities/the-international-year-of-disabled-persons-1981.html</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4">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widowControl w:val="0"/>
        <w:spacing w:after="0" w:line="480" w:lineRule="auto"/>
        <w:ind w:left="720"/>
        <w:rPr>
          <w:rFonts w:ascii="Times New Roman" w:cs="Times New Roman" w:eastAsia="Times New Roman" w:hAnsi="Times New Roman"/>
          <w:sz w:val="24"/>
          <w:szCs w:val="24"/>
        </w:rPr>
      </w:pPr>
      <w:hyperlink r:id="rId19">
        <w:r w:rsidDel="00000000" w:rsidR="00000000" w:rsidRPr="00000000">
          <w:rPr>
            <w:rFonts w:ascii="Times New Roman" w:cs="Times New Roman" w:eastAsia="Times New Roman" w:hAnsi="Times New Roman"/>
            <w:color w:val="1155cc"/>
            <w:sz w:val="24"/>
            <w:szCs w:val="24"/>
            <w:u w:val="single"/>
            <w:rtl w:val="0"/>
          </w:rPr>
          <w:t xml:space="preserve">https://sheffield.ac.uk/research/features/remodelled-ambulance-service#:~:text=Alongside%20this%2C%20the%20ARP%20completely,community%2Dbased%20paramedic%20services.%E2%80%9D</w:t>
        </w:r>
      </w:hyperlink>
      <w:r w:rsidDel="00000000" w:rsidR="00000000" w:rsidRPr="00000000">
        <w:rPr>
          <w:rtl w:val="0"/>
        </w:rPr>
      </w:r>
    </w:p>
    <w:p w:rsidR="00000000" w:rsidDel="00000000" w:rsidP="00000000" w:rsidRDefault="00000000" w:rsidRPr="00000000" w14:paraId="00000036">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widowControl w:val="0"/>
        <w:spacing w:after="0" w:line="480" w:lineRule="auto"/>
        <w:ind w:left="720"/>
        <w:rPr>
          <w:rFonts w:ascii="Times New Roman" w:cs="Times New Roman" w:eastAsia="Times New Roman" w:hAnsi="Times New Roman"/>
          <w:sz w:val="24"/>
          <w:szCs w:val="24"/>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drawing>
        <wp:inline distB="0" distT="0" distL="0" distR="0">
          <wp:extent cx="2184540" cy="436908"/>
          <wp:effectExtent b="0" l="0" r="0" t="0"/>
          <wp:docPr descr="UWTSD LOGO" id="21" name="image2.png"/>
          <a:graphic>
            <a:graphicData uri="http://schemas.openxmlformats.org/drawingml/2006/picture">
              <pic:pic>
                <pic:nvPicPr>
                  <pic:cNvPr descr="UWTSD LOGO" id="0" name="image2.png"/>
                  <pic:cNvPicPr preferRelativeResize="0"/>
                </pic:nvPicPr>
                <pic:blipFill>
                  <a:blip r:embed="rId1"/>
                  <a:srcRect b="0" l="0" r="0" t="0"/>
                  <a:stretch>
                    <a:fillRect/>
                  </a:stretch>
                </pic:blipFill>
                <pic:spPr>
                  <a:xfrm>
                    <a:off x="0" y="0"/>
                    <a:ext cx="2184540" cy="436908"/>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val="1"/>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13.png"/><Relationship Id="rId13" Type="http://schemas.openxmlformats.org/officeDocument/2006/relationships/image" Target="media/image5.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5" Type="http://schemas.openxmlformats.org/officeDocument/2006/relationships/hyperlink" Target="http://www.towerhamlets.gov.uk/lgnl/health__social_care/Health-and-adult-social-care/Learning-disability/Community-Learning-Disability-Service/Community-learning-disability-service.aspx" TargetMode="External"/><Relationship Id="rId14" Type="http://schemas.openxmlformats.org/officeDocument/2006/relationships/hyperlink" Target="http://www.cqc.org.uk/publications/major-reports/soc202021_01c_challenges-ld" TargetMode="External"/><Relationship Id="rId17" Type="http://schemas.openxmlformats.org/officeDocument/2006/relationships/hyperlink" Target="http://www.sussexpartnership.nhs.uk/our-services/adult-learning-disabilities" TargetMode="External"/><Relationship Id="rId16" Type="http://schemas.openxmlformats.org/officeDocument/2006/relationships/hyperlink" Target="http://lordslibrary.parliament.uk/fiftieth-anniversary-of-the-chronically-sick-and-disabled-persons-act-1970/" TargetMode="External"/><Relationship Id="rId5" Type="http://schemas.openxmlformats.org/officeDocument/2006/relationships/styles" Target="styles.xml"/><Relationship Id="rId19" Type="http://schemas.openxmlformats.org/officeDocument/2006/relationships/hyperlink" Target="https://sheffield.ac.uk/research/features/remodelled-ambulance-service#:~:text=Alongside%20this%2C%20the%20ARP%20completely,community%2Dbased%20paramedic%20services.%E2%80%9D" TargetMode="External"/><Relationship Id="rId6" Type="http://schemas.openxmlformats.org/officeDocument/2006/relationships/customXml" Target="../customXML/item1.xml"/><Relationship Id="rId18" Type="http://schemas.openxmlformats.org/officeDocument/2006/relationships/hyperlink" Target="http://www.un.org/development/desa/disabilities/the-international-year-of-disabled-persons-1981.html" TargetMode="External"/><Relationship Id="rId7" Type="http://schemas.openxmlformats.org/officeDocument/2006/relationships/image" Target="media/image1.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vSt7S8qSezV53llRiHWJMnkXRQ==">CgMxLjAyDmguY2xrYWUxNHpjaDBpOAByITFjN1FuR3dSOE1XMmxqUVN2VmF3MllObFNnaGd4LUFDRg==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2023-07-06T11:47:00Z</dcterms:created>
  <dc:creator>Tarandeep Johal</dc:creator>
</cp:coreProperties>
</file>