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684F10" w14:textId="77777777" w:rsidR="00FD26DE" w:rsidRPr="00A85BFE" w:rsidRDefault="00FD26DE" w:rsidP="00FD26DE">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5AF4913" wp14:editId="009311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1AAE12A6" w14:textId="77777777" w:rsidR="00FD26DE" w:rsidRPr="00A406E5" w:rsidRDefault="00FD26DE" w:rsidP="00FD26DE">
      <w:pPr>
        <w:rPr>
          <w:rFonts w:ascii="Arial" w:hAnsi="Arial" w:cs="Arial"/>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D26DE" w:rsidRPr="00A406E5" w14:paraId="719EBC0C" w14:textId="77777777" w:rsidTr="00FD26DE">
        <w:tc>
          <w:tcPr>
            <w:tcW w:w="8624" w:type="dxa"/>
            <w:shd w:val="clear" w:color="auto" w:fill="C0C0C0"/>
          </w:tcPr>
          <w:p w14:paraId="230E2B45" w14:textId="77777777" w:rsidR="00FD26DE" w:rsidRPr="00A406E5" w:rsidRDefault="00FD26DE" w:rsidP="008440CB">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71A10B39" w14:textId="77777777" w:rsidR="00FD26DE" w:rsidRPr="00A406E5" w:rsidRDefault="00FD26DE" w:rsidP="00FD26DE">
      <w:pPr>
        <w:jc w:val="center"/>
        <w:rPr>
          <w:rFonts w:ascii="Arial" w:hAnsi="Arial" w:cs="Arial"/>
          <w:b/>
          <w:i/>
          <w:sz w:val="32"/>
        </w:rPr>
      </w:pPr>
    </w:p>
    <w:tbl>
      <w:tblPr>
        <w:tblW w:w="99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D26DE" w:rsidRPr="00A406E5" w14:paraId="523C148B" w14:textId="77777777" w:rsidTr="00FD26DE">
        <w:tc>
          <w:tcPr>
            <w:tcW w:w="2093" w:type="dxa"/>
            <w:shd w:val="pct15" w:color="auto" w:fill="auto"/>
          </w:tcPr>
          <w:p w14:paraId="4A387514"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2F06557"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Claire Lewis</w:t>
            </w:r>
          </w:p>
        </w:tc>
        <w:tc>
          <w:tcPr>
            <w:tcW w:w="2268" w:type="dxa"/>
            <w:shd w:val="clear" w:color="auto" w:fill="D9D9D9"/>
          </w:tcPr>
          <w:p w14:paraId="0B6CBC16"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57846AC"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1700465</w:t>
            </w:r>
          </w:p>
        </w:tc>
      </w:tr>
      <w:tr w:rsidR="00FD26DE" w:rsidRPr="00A406E5" w14:paraId="20B15C0E" w14:textId="77777777" w:rsidTr="00FD26DE">
        <w:tc>
          <w:tcPr>
            <w:tcW w:w="2093" w:type="dxa"/>
            <w:shd w:val="pct15" w:color="auto" w:fill="auto"/>
          </w:tcPr>
          <w:p w14:paraId="65ECED17"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5067F7"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Primary BA Ed</w:t>
            </w:r>
          </w:p>
        </w:tc>
      </w:tr>
      <w:tr w:rsidR="00FD26DE" w:rsidRPr="00A406E5" w14:paraId="7C2D2B2B" w14:textId="77777777" w:rsidTr="00FD26DE">
        <w:tc>
          <w:tcPr>
            <w:tcW w:w="2093" w:type="dxa"/>
            <w:shd w:val="pct15" w:color="auto" w:fill="auto"/>
          </w:tcPr>
          <w:p w14:paraId="4F253916"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20BDD14"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Pedagogy in practice 2 Assessment for Learning</w:t>
            </w:r>
          </w:p>
        </w:tc>
      </w:tr>
      <w:tr w:rsidR="00FD26DE" w:rsidRPr="00A406E5" w14:paraId="2B72B5ED" w14:textId="77777777" w:rsidTr="00FD26DE">
        <w:tc>
          <w:tcPr>
            <w:tcW w:w="2093" w:type="dxa"/>
            <w:shd w:val="pct15" w:color="auto" w:fill="auto"/>
          </w:tcPr>
          <w:p w14:paraId="6BDE07D4"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DF4FEB"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ECAD5001</w:t>
            </w:r>
          </w:p>
        </w:tc>
        <w:tc>
          <w:tcPr>
            <w:tcW w:w="2268" w:type="dxa"/>
            <w:shd w:val="clear" w:color="auto" w:fill="D9D9D9"/>
          </w:tcPr>
          <w:p w14:paraId="7509C69B" w14:textId="77777777" w:rsidR="00FD26DE" w:rsidRPr="004D5E9B" w:rsidRDefault="00FD26DE" w:rsidP="008440C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151927"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30%</w:t>
            </w:r>
          </w:p>
        </w:tc>
      </w:tr>
      <w:tr w:rsidR="00FD26DE" w:rsidRPr="00A406E5" w14:paraId="2B0C1330" w14:textId="77777777" w:rsidTr="00FD26DE">
        <w:tc>
          <w:tcPr>
            <w:tcW w:w="2093" w:type="dxa"/>
            <w:shd w:val="pct15" w:color="auto" w:fill="auto"/>
          </w:tcPr>
          <w:p w14:paraId="6ABA06E2"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A6F85F"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Mr T. Cox</w:t>
            </w:r>
          </w:p>
        </w:tc>
        <w:tc>
          <w:tcPr>
            <w:tcW w:w="2268" w:type="dxa"/>
            <w:shd w:val="clear" w:color="auto" w:fill="D9D9D9"/>
          </w:tcPr>
          <w:p w14:paraId="09934069"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1AC532" w14:textId="77777777" w:rsidR="00FD26DE" w:rsidRPr="00A406E5" w:rsidRDefault="00FD26DE" w:rsidP="008440CB">
            <w:pPr>
              <w:spacing w:before="120" w:after="120"/>
              <w:jc w:val="both"/>
              <w:rPr>
                <w:rFonts w:ascii="Arial" w:hAnsi="Arial" w:cs="Arial"/>
                <w:b/>
                <w:sz w:val="22"/>
                <w:szCs w:val="22"/>
              </w:rPr>
            </w:pPr>
          </w:p>
        </w:tc>
      </w:tr>
      <w:tr w:rsidR="00FD26DE" w:rsidRPr="00A406E5" w14:paraId="2641B61E" w14:textId="77777777" w:rsidTr="00FD26DE">
        <w:tc>
          <w:tcPr>
            <w:tcW w:w="2093" w:type="dxa"/>
            <w:shd w:val="pct15" w:color="auto" w:fill="auto"/>
          </w:tcPr>
          <w:p w14:paraId="0948F461"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ED3DBD8" w14:textId="77777777" w:rsidR="00FD26DE" w:rsidRPr="00C1651C" w:rsidRDefault="00FD26DE" w:rsidP="008440CB">
            <w:pPr>
              <w:rPr>
                <w:i/>
                <w:lang w:eastAsia="en-US"/>
              </w:rPr>
            </w:pPr>
            <w:r w:rsidRPr="00C1651C">
              <w:rPr>
                <w:i/>
                <w:lang w:eastAsia="en-US"/>
              </w:rPr>
              <w:t xml:space="preserve">Discuss the importance and effectiveness of developing Assessment for Learning throughout the primary school, including critical analysis of personal implementation of ONE </w:t>
            </w:r>
            <w:proofErr w:type="spellStart"/>
            <w:r w:rsidRPr="00C1651C">
              <w:rPr>
                <w:i/>
                <w:lang w:eastAsia="en-US"/>
              </w:rPr>
              <w:t>AfL</w:t>
            </w:r>
            <w:proofErr w:type="spellEnd"/>
            <w:r w:rsidRPr="00C1651C">
              <w:rPr>
                <w:i/>
                <w:lang w:eastAsia="en-US"/>
              </w:rPr>
              <w:t xml:space="preserve"> strategy from Professional Teaching Experience. </w:t>
            </w:r>
          </w:p>
          <w:p w14:paraId="30A5C68F" w14:textId="77777777" w:rsidR="00FD26DE" w:rsidRPr="00C1651C" w:rsidRDefault="00FD26DE" w:rsidP="008440CB">
            <w:pPr>
              <w:rPr>
                <w:i/>
                <w:lang w:eastAsia="en-US"/>
              </w:rPr>
            </w:pPr>
          </w:p>
        </w:tc>
        <w:tc>
          <w:tcPr>
            <w:tcW w:w="2268" w:type="dxa"/>
            <w:shd w:val="pct15" w:color="auto" w:fill="auto"/>
          </w:tcPr>
          <w:p w14:paraId="62BF34AA"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5439FE"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2000 words</w:t>
            </w:r>
          </w:p>
        </w:tc>
      </w:tr>
      <w:tr w:rsidR="00FD26DE" w:rsidRPr="00A406E5" w14:paraId="4E4DCB21" w14:textId="77777777" w:rsidTr="00FD26DE">
        <w:tc>
          <w:tcPr>
            <w:tcW w:w="2093" w:type="dxa"/>
            <w:shd w:val="pct15" w:color="auto" w:fill="auto"/>
          </w:tcPr>
          <w:p w14:paraId="41F46581"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7E6E013"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14/12/18</w:t>
            </w:r>
          </w:p>
        </w:tc>
        <w:tc>
          <w:tcPr>
            <w:tcW w:w="2268" w:type="dxa"/>
            <w:shd w:val="pct15" w:color="auto" w:fill="auto"/>
          </w:tcPr>
          <w:p w14:paraId="4F2F2D6A"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EE26A7"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1/2/19</w:t>
            </w:r>
          </w:p>
        </w:tc>
      </w:tr>
      <w:tr w:rsidR="00FD26DE" w:rsidRPr="00A406E5" w14:paraId="0E67915C" w14:textId="77777777" w:rsidTr="00FD26DE">
        <w:tc>
          <w:tcPr>
            <w:tcW w:w="2093" w:type="dxa"/>
            <w:shd w:val="pct15" w:color="auto" w:fill="auto"/>
          </w:tcPr>
          <w:p w14:paraId="19769180"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B88D2D" w14:textId="77777777" w:rsidR="00FD26DE" w:rsidRPr="00A406E5" w:rsidRDefault="00FD26DE" w:rsidP="008440C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0CE198"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3773EF"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D26DE" w:rsidRPr="00A406E5" w14:paraId="65C29D78" w14:textId="77777777" w:rsidTr="00FD26DE">
        <w:tc>
          <w:tcPr>
            <w:tcW w:w="2093" w:type="dxa"/>
            <w:shd w:val="pct15" w:color="auto" w:fill="auto"/>
          </w:tcPr>
          <w:p w14:paraId="364041E0" w14:textId="77777777" w:rsidR="00FD26DE" w:rsidRPr="00A406E5" w:rsidRDefault="00FD26DE" w:rsidP="008440C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A2C04D7" w14:textId="77777777" w:rsidR="00FD26DE" w:rsidRPr="00A406E5" w:rsidRDefault="00FD26DE" w:rsidP="008440C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61FFDF9" w14:textId="77777777" w:rsidR="00FD26DE" w:rsidRPr="00A406E5" w:rsidRDefault="00FD26DE" w:rsidP="00FD26DE">
      <w:pPr>
        <w:rPr>
          <w:rFonts w:ascii="Arial" w:hAnsi="Arial" w:cs="Arial"/>
          <w:sz w:val="32"/>
        </w:rPr>
      </w:pPr>
    </w:p>
    <w:p w14:paraId="0FC33AF4" w14:textId="77777777" w:rsidR="00FD26DE" w:rsidRDefault="00FD26DE" w:rsidP="005A5223">
      <w:pPr>
        <w:spacing w:line="360" w:lineRule="auto"/>
        <w:rPr>
          <w:rFonts w:ascii="Arial" w:hAnsi="Arial" w:cs="Arial"/>
          <w:sz w:val="32"/>
        </w:rPr>
      </w:pPr>
    </w:p>
    <w:p w14:paraId="32C72E06" w14:textId="79AA27BB" w:rsidR="002851E6" w:rsidRPr="002851E6" w:rsidRDefault="005A5223" w:rsidP="005A5223">
      <w:pPr>
        <w:spacing w:line="360" w:lineRule="auto"/>
        <w:rPr>
          <w:rFonts w:ascii="Arial" w:hAnsi="Arial" w:cs="Arial"/>
          <w:i/>
          <w:sz w:val="24"/>
        </w:rPr>
      </w:pPr>
      <w:r>
        <w:rPr>
          <w:rFonts w:ascii="Arial" w:hAnsi="Arial" w:cs="Arial"/>
          <w:i/>
          <w:sz w:val="24"/>
        </w:rPr>
        <w:lastRenderedPageBreak/>
        <w:t xml:space="preserve">Discuss the importance and effectiveness of developing Assessment for Learning throughout the primary school, including critical analysis of personal implementation of ONE </w:t>
      </w:r>
      <w:proofErr w:type="spellStart"/>
      <w:r>
        <w:rPr>
          <w:rFonts w:ascii="Arial" w:hAnsi="Arial" w:cs="Arial"/>
          <w:i/>
          <w:sz w:val="24"/>
        </w:rPr>
        <w:t>AfL</w:t>
      </w:r>
      <w:proofErr w:type="spellEnd"/>
      <w:r>
        <w:rPr>
          <w:rFonts w:ascii="Arial" w:hAnsi="Arial" w:cs="Arial"/>
          <w:i/>
          <w:sz w:val="24"/>
        </w:rPr>
        <w:t xml:space="preserve"> from Professional Teaching Experience.</w:t>
      </w:r>
    </w:p>
    <w:p w14:paraId="32E05DCA" w14:textId="77777777" w:rsidR="002851E6" w:rsidRDefault="002851E6" w:rsidP="005A5223">
      <w:pPr>
        <w:spacing w:line="360" w:lineRule="auto"/>
        <w:rPr>
          <w:rFonts w:ascii="Arial" w:hAnsi="Arial" w:cs="Arial"/>
          <w:sz w:val="24"/>
        </w:rPr>
      </w:pPr>
    </w:p>
    <w:p w14:paraId="1B9A501A" w14:textId="5328198A" w:rsidR="005A5223" w:rsidRDefault="00A76651" w:rsidP="005A5223">
      <w:pPr>
        <w:spacing w:line="360" w:lineRule="auto"/>
        <w:rPr>
          <w:rFonts w:ascii="Arial" w:hAnsi="Arial" w:cs="Arial"/>
          <w:sz w:val="24"/>
        </w:rPr>
      </w:pPr>
      <w:r>
        <w:rPr>
          <w:rFonts w:ascii="Arial" w:hAnsi="Arial" w:cs="Arial"/>
          <w:sz w:val="24"/>
        </w:rPr>
        <w:t xml:space="preserve">In 1997, the Assessment Reform Group commissioned a review of </w:t>
      </w:r>
      <w:r w:rsidR="00316A2D">
        <w:rPr>
          <w:rFonts w:ascii="Arial" w:hAnsi="Arial" w:cs="Arial"/>
          <w:sz w:val="24"/>
        </w:rPr>
        <w:t xml:space="preserve">existing research </w:t>
      </w:r>
      <w:r>
        <w:rPr>
          <w:rFonts w:ascii="Arial" w:hAnsi="Arial" w:cs="Arial"/>
          <w:sz w:val="24"/>
        </w:rPr>
        <w:t>on formative assessment</w:t>
      </w:r>
      <w:r w:rsidR="005D4978">
        <w:rPr>
          <w:rFonts w:ascii="Arial" w:hAnsi="Arial" w:cs="Arial"/>
          <w:sz w:val="24"/>
        </w:rPr>
        <w:t xml:space="preserve"> as </w:t>
      </w:r>
      <w:r>
        <w:rPr>
          <w:rFonts w:ascii="Arial" w:hAnsi="Arial" w:cs="Arial"/>
          <w:sz w:val="24"/>
        </w:rPr>
        <w:t>efforts to stem the increasing use of external testing</w:t>
      </w:r>
      <w:r w:rsidR="0049536D">
        <w:rPr>
          <w:rFonts w:ascii="Arial" w:hAnsi="Arial" w:cs="Arial"/>
          <w:sz w:val="24"/>
        </w:rPr>
        <w:t>, or summative assessment,</w:t>
      </w:r>
      <w:r>
        <w:rPr>
          <w:rFonts w:ascii="Arial" w:hAnsi="Arial" w:cs="Arial"/>
          <w:sz w:val="24"/>
        </w:rPr>
        <w:t xml:space="preserve"> meant in-class assessment </w:t>
      </w:r>
      <w:r w:rsidR="00BC028E">
        <w:rPr>
          <w:rFonts w:ascii="Arial" w:hAnsi="Arial" w:cs="Arial"/>
          <w:sz w:val="24"/>
        </w:rPr>
        <w:t xml:space="preserve">that </w:t>
      </w:r>
      <w:r>
        <w:rPr>
          <w:rFonts w:ascii="Arial" w:hAnsi="Arial" w:cs="Arial"/>
          <w:sz w:val="24"/>
        </w:rPr>
        <w:t>supported learning, w</w:t>
      </w:r>
      <w:r w:rsidR="00BC028E">
        <w:rPr>
          <w:rFonts w:ascii="Arial" w:hAnsi="Arial" w:cs="Arial"/>
          <w:sz w:val="24"/>
        </w:rPr>
        <w:t>as</w:t>
      </w:r>
      <w:r w:rsidR="005D4978">
        <w:rPr>
          <w:rFonts w:ascii="Arial" w:hAnsi="Arial" w:cs="Arial"/>
          <w:sz w:val="24"/>
        </w:rPr>
        <w:t xml:space="preserve"> </w:t>
      </w:r>
      <w:r>
        <w:rPr>
          <w:rFonts w:ascii="Arial" w:hAnsi="Arial" w:cs="Arial"/>
          <w:sz w:val="24"/>
        </w:rPr>
        <w:t>being largely ignored.  They w</w:t>
      </w:r>
      <w:r w:rsidR="00316A2D">
        <w:rPr>
          <w:rFonts w:ascii="Arial" w:hAnsi="Arial" w:cs="Arial"/>
          <w:sz w:val="24"/>
        </w:rPr>
        <w:t>anted</w:t>
      </w:r>
      <w:r>
        <w:rPr>
          <w:rFonts w:ascii="Arial" w:hAnsi="Arial" w:cs="Arial"/>
          <w:sz w:val="24"/>
        </w:rPr>
        <w:t xml:space="preserve"> to bring the focus back to pupil learning</w:t>
      </w:r>
      <w:r w:rsidR="00316A2D">
        <w:rPr>
          <w:rFonts w:ascii="Arial" w:hAnsi="Arial" w:cs="Arial"/>
          <w:sz w:val="24"/>
        </w:rPr>
        <w:t>,</w:t>
      </w:r>
      <w:r>
        <w:rPr>
          <w:rFonts w:ascii="Arial" w:hAnsi="Arial" w:cs="Arial"/>
          <w:sz w:val="24"/>
        </w:rPr>
        <w:t xml:space="preserve"> through assessment activities</w:t>
      </w:r>
      <w:r w:rsidR="00316A2D">
        <w:rPr>
          <w:rFonts w:ascii="Arial" w:hAnsi="Arial" w:cs="Arial"/>
          <w:sz w:val="24"/>
        </w:rPr>
        <w:t>,</w:t>
      </w:r>
      <w:r>
        <w:rPr>
          <w:rFonts w:ascii="Arial" w:hAnsi="Arial" w:cs="Arial"/>
          <w:sz w:val="24"/>
        </w:rPr>
        <w:t xml:space="preserve"> and </w:t>
      </w:r>
      <w:r w:rsidR="005D4978">
        <w:rPr>
          <w:rFonts w:ascii="Arial" w:hAnsi="Arial" w:cs="Arial"/>
          <w:sz w:val="24"/>
        </w:rPr>
        <w:t xml:space="preserve">approached </w:t>
      </w:r>
      <w:r>
        <w:rPr>
          <w:rFonts w:ascii="Arial" w:hAnsi="Arial" w:cs="Arial"/>
          <w:sz w:val="24"/>
        </w:rPr>
        <w:t xml:space="preserve">Black and </w:t>
      </w:r>
      <w:proofErr w:type="spellStart"/>
      <w:r>
        <w:rPr>
          <w:rFonts w:ascii="Arial" w:hAnsi="Arial" w:cs="Arial"/>
          <w:sz w:val="24"/>
        </w:rPr>
        <w:t>Wiliam</w:t>
      </w:r>
      <w:proofErr w:type="spellEnd"/>
      <w:r>
        <w:rPr>
          <w:rFonts w:ascii="Arial" w:hAnsi="Arial" w:cs="Arial"/>
          <w:sz w:val="24"/>
        </w:rPr>
        <w:t xml:space="preserve"> due to their history in the field (CCEA, 2009</w:t>
      </w:r>
      <w:r w:rsidR="00316A2D">
        <w:rPr>
          <w:rFonts w:ascii="Arial" w:hAnsi="Arial" w:cs="Arial"/>
          <w:sz w:val="24"/>
        </w:rPr>
        <w:t>).</w:t>
      </w:r>
      <w:r w:rsidR="00172479">
        <w:rPr>
          <w:rFonts w:ascii="Arial" w:hAnsi="Arial" w:cs="Arial"/>
          <w:sz w:val="24"/>
        </w:rPr>
        <w:t xml:space="preserve">  The review involved an extensive search through existing literature and research</w:t>
      </w:r>
      <w:r w:rsidR="0049536D">
        <w:rPr>
          <w:rFonts w:ascii="Arial" w:hAnsi="Arial" w:cs="Arial"/>
          <w:sz w:val="24"/>
        </w:rPr>
        <w:t xml:space="preserve"> and</w:t>
      </w:r>
      <w:r w:rsidR="00172479">
        <w:rPr>
          <w:rFonts w:ascii="Arial" w:hAnsi="Arial" w:cs="Arial"/>
          <w:sz w:val="24"/>
        </w:rPr>
        <w:t xml:space="preserve"> conclude</w:t>
      </w:r>
      <w:r w:rsidR="0049536D">
        <w:rPr>
          <w:rFonts w:ascii="Arial" w:hAnsi="Arial" w:cs="Arial"/>
          <w:sz w:val="24"/>
        </w:rPr>
        <w:t>d</w:t>
      </w:r>
      <w:r w:rsidR="00172479">
        <w:rPr>
          <w:rFonts w:ascii="Arial" w:hAnsi="Arial" w:cs="Arial"/>
          <w:sz w:val="24"/>
        </w:rPr>
        <w:t xml:space="preserve"> that formative assessment produced significant gains for all </w:t>
      </w:r>
      <w:r w:rsidR="0049536D">
        <w:rPr>
          <w:rFonts w:ascii="Arial" w:hAnsi="Arial" w:cs="Arial"/>
          <w:sz w:val="24"/>
        </w:rPr>
        <w:t>learners</w:t>
      </w:r>
      <w:r w:rsidR="00172479">
        <w:rPr>
          <w:rFonts w:ascii="Arial" w:hAnsi="Arial" w:cs="Arial"/>
          <w:sz w:val="24"/>
        </w:rPr>
        <w:t xml:space="preserve"> but most </w:t>
      </w:r>
      <w:r w:rsidR="0049536D">
        <w:rPr>
          <w:rFonts w:ascii="Arial" w:hAnsi="Arial" w:cs="Arial"/>
          <w:sz w:val="24"/>
        </w:rPr>
        <w:t>importantly,</w:t>
      </w:r>
      <w:r w:rsidR="00172479">
        <w:rPr>
          <w:rFonts w:ascii="Arial" w:hAnsi="Arial" w:cs="Arial"/>
          <w:sz w:val="24"/>
        </w:rPr>
        <w:t xml:space="preserve"> in lower attaining pupils (Black and </w:t>
      </w:r>
      <w:proofErr w:type="spellStart"/>
      <w:r w:rsidR="00172479">
        <w:rPr>
          <w:rFonts w:ascii="Arial" w:hAnsi="Arial" w:cs="Arial"/>
          <w:sz w:val="24"/>
        </w:rPr>
        <w:t>Wiliam</w:t>
      </w:r>
      <w:proofErr w:type="spellEnd"/>
      <w:r w:rsidR="00172479">
        <w:rPr>
          <w:rFonts w:ascii="Arial" w:hAnsi="Arial" w:cs="Arial"/>
          <w:sz w:val="24"/>
        </w:rPr>
        <w:t xml:space="preserve">, 1998).  </w:t>
      </w:r>
      <w:r w:rsidR="00316A2D">
        <w:rPr>
          <w:rFonts w:ascii="Arial" w:hAnsi="Arial" w:cs="Arial"/>
          <w:sz w:val="24"/>
        </w:rPr>
        <w:t xml:space="preserve">The </w:t>
      </w:r>
      <w:r w:rsidR="0049536D">
        <w:rPr>
          <w:rFonts w:ascii="Arial" w:hAnsi="Arial" w:cs="Arial"/>
          <w:sz w:val="24"/>
        </w:rPr>
        <w:t>outcome</w:t>
      </w:r>
      <w:r w:rsidR="00316A2D">
        <w:rPr>
          <w:rFonts w:ascii="Arial" w:hAnsi="Arial" w:cs="Arial"/>
          <w:sz w:val="24"/>
        </w:rPr>
        <w:t xml:space="preserve"> of th</w:t>
      </w:r>
      <w:r w:rsidR="005D4978">
        <w:rPr>
          <w:rFonts w:ascii="Arial" w:hAnsi="Arial" w:cs="Arial"/>
          <w:sz w:val="24"/>
        </w:rPr>
        <w:t>e</w:t>
      </w:r>
      <w:r w:rsidR="00316A2D">
        <w:rPr>
          <w:rFonts w:ascii="Arial" w:hAnsi="Arial" w:cs="Arial"/>
          <w:sz w:val="24"/>
        </w:rPr>
        <w:t xml:space="preserve"> review was a report and small booklet called </w:t>
      </w:r>
      <w:r w:rsidR="00316A2D" w:rsidRPr="00172479">
        <w:rPr>
          <w:rFonts w:ascii="Arial" w:hAnsi="Arial" w:cs="Arial"/>
          <w:i/>
          <w:sz w:val="24"/>
        </w:rPr>
        <w:t>Inside the Black Box</w:t>
      </w:r>
      <w:r w:rsidR="0049536D">
        <w:rPr>
          <w:rFonts w:ascii="Arial" w:hAnsi="Arial" w:cs="Arial"/>
          <w:i/>
          <w:sz w:val="24"/>
        </w:rPr>
        <w:t xml:space="preserve"> </w:t>
      </w:r>
      <w:r w:rsidR="0049536D">
        <w:rPr>
          <w:rFonts w:ascii="Arial" w:hAnsi="Arial" w:cs="Arial"/>
          <w:sz w:val="24"/>
        </w:rPr>
        <w:t>(</w:t>
      </w:r>
      <w:r w:rsidR="00BC028E">
        <w:rPr>
          <w:rFonts w:ascii="Arial" w:hAnsi="Arial" w:cs="Arial"/>
          <w:sz w:val="24"/>
        </w:rPr>
        <w:t xml:space="preserve">Black and </w:t>
      </w:r>
      <w:proofErr w:type="spellStart"/>
      <w:r w:rsidR="00BC028E">
        <w:rPr>
          <w:rFonts w:ascii="Arial" w:hAnsi="Arial" w:cs="Arial"/>
          <w:sz w:val="24"/>
        </w:rPr>
        <w:t>Wiliam</w:t>
      </w:r>
      <w:proofErr w:type="spellEnd"/>
      <w:r w:rsidR="00BC028E">
        <w:rPr>
          <w:rFonts w:ascii="Arial" w:hAnsi="Arial" w:cs="Arial"/>
          <w:sz w:val="24"/>
        </w:rPr>
        <w:t xml:space="preserve">, </w:t>
      </w:r>
      <w:bookmarkStart w:id="0" w:name="_GoBack"/>
      <w:bookmarkEnd w:id="0"/>
      <w:r w:rsidR="0049536D">
        <w:rPr>
          <w:rFonts w:ascii="Arial" w:hAnsi="Arial" w:cs="Arial"/>
          <w:sz w:val="24"/>
        </w:rPr>
        <w:t>1998)</w:t>
      </w:r>
      <w:r w:rsidR="00165670">
        <w:rPr>
          <w:rFonts w:ascii="Arial" w:hAnsi="Arial" w:cs="Arial"/>
          <w:sz w:val="24"/>
        </w:rPr>
        <w:t xml:space="preserve"> from which the phrase ‘</w:t>
      </w:r>
      <w:r w:rsidR="00165670" w:rsidRPr="00893BE7">
        <w:rPr>
          <w:rFonts w:ascii="Arial" w:hAnsi="Arial" w:cs="Arial"/>
          <w:i/>
          <w:sz w:val="24"/>
        </w:rPr>
        <w:t>Assessment for Learning’</w:t>
      </w:r>
      <w:r w:rsidR="00165670">
        <w:rPr>
          <w:rFonts w:ascii="Arial" w:hAnsi="Arial" w:cs="Arial"/>
          <w:sz w:val="24"/>
        </w:rPr>
        <w:t xml:space="preserve"> </w:t>
      </w:r>
      <w:r w:rsidR="00A65AFA">
        <w:rPr>
          <w:rFonts w:ascii="Arial" w:hAnsi="Arial" w:cs="Arial"/>
          <w:sz w:val="24"/>
        </w:rPr>
        <w:t>(</w:t>
      </w:r>
      <w:proofErr w:type="spellStart"/>
      <w:r w:rsidR="00A65AFA">
        <w:rPr>
          <w:rFonts w:ascii="Arial" w:hAnsi="Arial" w:cs="Arial"/>
          <w:sz w:val="24"/>
        </w:rPr>
        <w:t>AfL</w:t>
      </w:r>
      <w:proofErr w:type="spellEnd"/>
      <w:r w:rsidR="00A65AFA">
        <w:rPr>
          <w:rFonts w:ascii="Arial" w:hAnsi="Arial" w:cs="Arial"/>
          <w:sz w:val="24"/>
        </w:rPr>
        <w:t xml:space="preserve">) </w:t>
      </w:r>
      <w:r w:rsidR="00165670">
        <w:rPr>
          <w:rFonts w:ascii="Arial" w:hAnsi="Arial" w:cs="Arial"/>
          <w:sz w:val="24"/>
        </w:rPr>
        <w:t xml:space="preserve">was coined.  </w:t>
      </w:r>
      <w:r w:rsidR="008125E9">
        <w:rPr>
          <w:rFonts w:ascii="Arial" w:hAnsi="Arial" w:cs="Arial"/>
          <w:sz w:val="24"/>
        </w:rPr>
        <w:t>S</w:t>
      </w:r>
      <w:r w:rsidR="00165670">
        <w:rPr>
          <w:rFonts w:ascii="Arial" w:hAnsi="Arial" w:cs="Arial"/>
          <w:sz w:val="24"/>
        </w:rPr>
        <w:t xml:space="preserve">ince publishing the report, </w:t>
      </w:r>
      <w:proofErr w:type="spellStart"/>
      <w:r w:rsidR="00165670">
        <w:rPr>
          <w:rFonts w:ascii="Arial" w:hAnsi="Arial" w:cs="Arial"/>
          <w:sz w:val="24"/>
        </w:rPr>
        <w:t>Wiliam</w:t>
      </w:r>
      <w:proofErr w:type="spellEnd"/>
      <w:r w:rsidR="00165670">
        <w:rPr>
          <w:rFonts w:ascii="Arial" w:hAnsi="Arial" w:cs="Arial"/>
          <w:sz w:val="24"/>
        </w:rPr>
        <w:t xml:space="preserve"> has </w:t>
      </w:r>
      <w:r w:rsidR="00893BE7">
        <w:rPr>
          <w:rFonts w:ascii="Arial" w:hAnsi="Arial" w:cs="Arial"/>
          <w:sz w:val="24"/>
        </w:rPr>
        <w:t xml:space="preserve">called the term formative </w:t>
      </w:r>
      <w:r w:rsidR="008125E9">
        <w:rPr>
          <w:rFonts w:ascii="Arial" w:hAnsi="Arial" w:cs="Arial"/>
          <w:sz w:val="24"/>
        </w:rPr>
        <w:t>assessment</w:t>
      </w:r>
      <w:r w:rsidR="00893BE7">
        <w:rPr>
          <w:rFonts w:ascii="Arial" w:hAnsi="Arial" w:cs="Arial"/>
          <w:sz w:val="24"/>
        </w:rPr>
        <w:t xml:space="preserve"> a mistake, </w:t>
      </w:r>
      <w:r w:rsidR="008125E9">
        <w:rPr>
          <w:rFonts w:ascii="Arial" w:hAnsi="Arial" w:cs="Arial"/>
          <w:sz w:val="24"/>
        </w:rPr>
        <w:t>as this term</w:t>
      </w:r>
      <w:r w:rsidR="005D4978">
        <w:rPr>
          <w:rFonts w:ascii="Arial" w:hAnsi="Arial" w:cs="Arial"/>
          <w:sz w:val="24"/>
        </w:rPr>
        <w:t xml:space="preserve"> has become associated</w:t>
      </w:r>
      <w:r w:rsidR="008125E9">
        <w:rPr>
          <w:rFonts w:ascii="Arial" w:hAnsi="Arial" w:cs="Arial"/>
          <w:sz w:val="24"/>
        </w:rPr>
        <w:t xml:space="preserve"> with tests instead of improved teaching, </w:t>
      </w:r>
      <w:r w:rsidR="00893BE7">
        <w:rPr>
          <w:rFonts w:ascii="Arial" w:hAnsi="Arial" w:cs="Arial"/>
          <w:sz w:val="24"/>
        </w:rPr>
        <w:t>saying</w:t>
      </w:r>
      <w:r w:rsidR="00165670">
        <w:rPr>
          <w:rFonts w:ascii="Arial" w:hAnsi="Arial" w:cs="Arial"/>
          <w:sz w:val="24"/>
        </w:rPr>
        <w:t xml:space="preserve"> that he should have called it </w:t>
      </w:r>
      <w:r w:rsidR="00893BE7">
        <w:rPr>
          <w:rFonts w:ascii="Arial" w:hAnsi="Arial" w:cs="Arial"/>
          <w:sz w:val="24"/>
        </w:rPr>
        <w:t>‘R</w:t>
      </w:r>
      <w:r w:rsidR="00165670">
        <w:rPr>
          <w:rFonts w:ascii="Arial" w:hAnsi="Arial" w:cs="Arial"/>
          <w:sz w:val="24"/>
        </w:rPr>
        <w:t>esponsive teaching</w:t>
      </w:r>
      <w:r w:rsidR="00893BE7">
        <w:rPr>
          <w:rFonts w:ascii="Arial" w:hAnsi="Arial" w:cs="Arial"/>
          <w:sz w:val="24"/>
        </w:rPr>
        <w:t>’</w:t>
      </w:r>
      <w:r w:rsidR="00165670">
        <w:rPr>
          <w:rFonts w:ascii="Arial" w:hAnsi="Arial" w:cs="Arial"/>
          <w:sz w:val="24"/>
        </w:rPr>
        <w:t xml:space="preserve"> </w:t>
      </w:r>
      <w:r w:rsidR="00893BE7">
        <w:rPr>
          <w:rFonts w:ascii="Arial" w:hAnsi="Arial" w:cs="Arial"/>
          <w:sz w:val="24"/>
        </w:rPr>
        <w:t>(Weston, 2017)</w:t>
      </w:r>
      <w:r w:rsidR="008125E9">
        <w:rPr>
          <w:rFonts w:ascii="Arial" w:hAnsi="Arial" w:cs="Arial"/>
          <w:sz w:val="24"/>
        </w:rPr>
        <w:t>.  However, he has</w:t>
      </w:r>
      <w:r w:rsidR="00893BE7">
        <w:rPr>
          <w:rFonts w:ascii="Arial" w:hAnsi="Arial" w:cs="Arial"/>
          <w:sz w:val="24"/>
        </w:rPr>
        <w:t xml:space="preserve"> </w:t>
      </w:r>
      <w:r w:rsidR="00F36936">
        <w:rPr>
          <w:rFonts w:ascii="Arial" w:hAnsi="Arial" w:cs="Arial"/>
          <w:sz w:val="24"/>
        </w:rPr>
        <w:t xml:space="preserve">recently </w:t>
      </w:r>
      <w:r w:rsidR="008125E9">
        <w:rPr>
          <w:rFonts w:ascii="Arial" w:hAnsi="Arial" w:cs="Arial"/>
          <w:sz w:val="24"/>
        </w:rPr>
        <w:t>changed</w:t>
      </w:r>
      <w:r w:rsidR="00FD30E5">
        <w:rPr>
          <w:rFonts w:ascii="Arial" w:hAnsi="Arial" w:cs="Arial"/>
          <w:sz w:val="24"/>
        </w:rPr>
        <w:t xml:space="preserve"> his view </w:t>
      </w:r>
      <w:r w:rsidR="008125E9">
        <w:rPr>
          <w:rFonts w:ascii="Arial" w:hAnsi="Arial" w:cs="Arial"/>
          <w:sz w:val="24"/>
        </w:rPr>
        <w:t>and</w:t>
      </w:r>
      <w:r w:rsidR="00FD30E5">
        <w:rPr>
          <w:rFonts w:ascii="Arial" w:hAnsi="Arial" w:cs="Arial"/>
          <w:sz w:val="24"/>
        </w:rPr>
        <w:t xml:space="preserve"> now feels that </w:t>
      </w:r>
      <w:r w:rsidR="00F36936">
        <w:rPr>
          <w:rFonts w:ascii="Arial" w:hAnsi="Arial" w:cs="Arial"/>
          <w:sz w:val="24"/>
        </w:rPr>
        <w:t xml:space="preserve">while </w:t>
      </w:r>
      <w:r w:rsidR="00FD30E5">
        <w:rPr>
          <w:rFonts w:ascii="Arial" w:hAnsi="Arial" w:cs="Arial"/>
          <w:sz w:val="24"/>
        </w:rPr>
        <w:t xml:space="preserve">responsive teaching is a better term, it </w:t>
      </w:r>
      <w:r w:rsidR="00F36936">
        <w:rPr>
          <w:rFonts w:ascii="Arial" w:hAnsi="Arial" w:cs="Arial"/>
          <w:sz w:val="24"/>
        </w:rPr>
        <w:t>implies</w:t>
      </w:r>
      <w:r w:rsidR="00FD30E5">
        <w:rPr>
          <w:rFonts w:ascii="Arial" w:hAnsi="Arial" w:cs="Arial"/>
          <w:sz w:val="24"/>
        </w:rPr>
        <w:t xml:space="preserve"> that the role of the teacher is the only role of importance (</w:t>
      </w:r>
      <w:proofErr w:type="spellStart"/>
      <w:r w:rsidR="00FD30E5">
        <w:rPr>
          <w:rFonts w:ascii="Arial" w:hAnsi="Arial" w:cs="Arial"/>
          <w:sz w:val="24"/>
        </w:rPr>
        <w:t>Wiliam</w:t>
      </w:r>
      <w:proofErr w:type="spellEnd"/>
      <w:r w:rsidR="00FD30E5">
        <w:rPr>
          <w:rFonts w:ascii="Arial" w:hAnsi="Arial" w:cs="Arial"/>
          <w:sz w:val="24"/>
        </w:rPr>
        <w:t>, 2018)</w:t>
      </w:r>
      <w:r w:rsidR="008125E9">
        <w:rPr>
          <w:rFonts w:ascii="Arial" w:hAnsi="Arial" w:cs="Arial"/>
          <w:sz w:val="24"/>
        </w:rPr>
        <w:t xml:space="preserve"> </w:t>
      </w:r>
      <w:r w:rsidR="00A65AFA">
        <w:rPr>
          <w:rFonts w:ascii="Arial" w:hAnsi="Arial" w:cs="Arial"/>
          <w:sz w:val="24"/>
        </w:rPr>
        <w:t xml:space="preserve">when it is </w:t>
      </w:r>
      <w:r w:rsidR="0049536D">
        <w:rPr>
          <w:rFonts w:ascii="Arial" w:hAnsi="Arial" w:cs="Arial"/>
          <w:sz w:val="24"/>
        </w:rPr>
        <w:t>in fact</w:t>
      </w:r>
      <w:r w:rsidR="00A65AFA">
        <w:rPr>
          <w:rFonts w:ascii="Arial" w:hAnsi="Arial" w:cs="Arial"/>
          <w:sz w:val="24"/>
        </w:rPr>
        <w:t xml:space="preserve"> a symbiotic relationship between teacher and learner.</w:t>
      </w:r>
      <w:r w:rsidR="00886D29">
        <w:rPr>
          <w:rFonts w:ascii="Arial" w:hAnsi="Arial" w:cs="Arial"/>
          <w:sz w:val="24"/>
        </w:rPr>
        <w:t xml:space="preserve"> </w:t>
      </w:r>
    </w:p>
    <w:p w14:paraId="2809423F" w14:textId="063F2290" w:rsidR="00A65AFA" w:rsidRDefault="00A65AFA" w:rsidP="005A5223">
      <w:pPr>
        <w:spacing w:line="360" w:lineRule="auto"/>
        <w:rPr>
          <w:rFonts w:ascii="Arial" w:hAnsi="Arial" w:cs="Arial"/>
          <w:sz w:val="24"/>
        </w:rPr>
      </w:pPr>
    </w:p>
    <w:p w14:paraId="3F1DA037" w14:textId="68575DC5" w:rsidR="00A65AFA" w:rsidRDefault="00A65AFA" w:rsidP="005A5223">
      <w:pPr>
        <w:spacing w:line="360" w:lineRule="auto"/>
        <w:rPr>
          <w:rFonts w:ascii="Arial" w:hAnsi="Arial" w:cs="Arial"/>
          <w:sz w:val="24"/>
        </w:rPr>
      </w:pPr>
      <w:r>
        <w:rPr>
          <w:rFonts w:ascii="Arial" w:hAnsi="Arial" w:cs="Arial"/>
          <w:sz w:val="24"/>
        </w:rPr>
        <w:t xml:space="preserve">Since the introduction of </w:t>
      </w:r>
      <w:r w:rsidR="0049536D">
        <w:rPr>
          <w:rFonts w:ascii="Arial" w:hAnsi="Arial" w:cs="Arial"/>
          <w:sz w:val="24"/>
        </w:rPr>
        <w:t>formative assessment</w:t>
      </w:r>
      <w:r w:rsidR="00F36936">
        <w:rPr>
          <w:rFonts w:ascii="Arial" w:hAnsi="Arial" w:cs="Arial"/>
          <w:sz w:val="24"/>
        </w:rPr>
        <w:t xml:space="preserve"> by Black and </w:t>
      </w:r>
      <w:proofErr w:type="spellStart"/>
      <w:r w:rsidR="00F36936">
        <w:rPr>
          <w:rFonts w:ascii="Arial" w:hAnsi="Arial" w:cs="Arial"/>
          <w:sz w:val="24"/>
        </w:rPr>
        <w:t>Wiliam</w:t>
      </w:r>
      <w:proofErr w:type="spellEnd"/>
      <w:r w:rsidR="0049536D">
        <w:rPr>
          <w:rFonts w:ascii="Arial" w:hAnsi="Arial" w:cs="Arial"/>
          <w:sz w:val="24"/>
        </w:rPr>
        <w:t xml:space="preserve"> </w:t>
      </w:r>
      <w:r>
        <w:rPr>
          <w:rFonts w:ascii="Arial" w:hAnsi="Arial" w:cs="Arial"/>
          <w:sz w:val="24"/>
        </w:rPr>
        <w:t xml:space="preserve">in 1998, it has </w:t>
      </w:r>
      <w:r w:rsidR="00034ADB">
        <w:rPr>
          <w:rFonts w:ascii="Arial" w:hAnsi="Arial" w:cs="Arial"/>
          <w:sz w:val="24"/>
        </w:rPr>
        <w:t>been promoted worldwide as a ‘Fundamental approach to education reform’ (OECD, 2005)</w:t>
      </w:r>
      <w:r>
        <w:rPr>
          <w:rFonts w:ascii="Arial" w:hAnsi="Arial" w:cs="Arial"/>
          <w:sz w:val="24"/>
        </w:rPr>
        <w:t xml:space="preserve">.  Where previously, </w:t>
      </w:r>
      <w:r w:rsidR="0049536D">
        <w:rPr>
          <w:rFonts w:ascii="Arial" w:hAnsi="Arial" w:cs="Arial"/>
          <w:sz w:val="24"/>
        </w:rPr>
        <w:t>learners</w:t>
      </w:r>
      <w:r>
        <w:rPr>
          <w:rFonts w:ascii="Arial" w:hAnsi="Arial" w:cs="Arial"/>
          <w:sz w:val="24"/>
        </w:rPr>
        <w:t xml:space="preserve"> lacked constructive feedback to give them clear guidance on improving their work, the focus was no</w:t>
      </w:r>
      <w:r w:rsidR="00097F8D">
        <w:rPr>
          <w:rFonts w:ascii="Arial" w:hAnsi="Arial" w:cs="Arial"/>
          <w:sz w:val="24"/>
        </w:rPr>
        <w:t>w on</w:t>
      </w:r>
      <w:r>
        <w:rPr>
          <w:rFonts w:ascii="Arial" w:hAnsi="Arial" w:cs="Arial"/>
          <w:sz w:val="24"/>
        </w:rPr>
        <w:t xml:space="preserve"> ‘Using evidence and discussion to find out where pupils are in their learning, where they need to go and how best to help them get there’ (Grigg, 2015, p.399).</w:t>
      </w:r>
      <w:r w:rsidR="008125E9">
        <w:rPr>
          <w:rFonts w:ascii="Arial" w:hAnsi="Arial" w:cs="Arial"/>
          <w:sz w:val="24"/>
        </w:rPr>
        <w:t xml:space="preserve">  </w:t>
      </w:r>
      <w:r w:rsidR="00097F8D">
        <w:rPr>
          <w:rFonts w:ascii="Arial" w:hAnsi="Arial" w:cs="Arial"/>
          <w:sz w:val="24"/>
        </w:rPr>
        <w:t>Using this learning continuum, f</w:t>
      </w:r>
      <w:r w:rsidR="008125E9">
        <w:rPr>
          <w:rFonts w:ascii="Arial" w:hAnsi="Arial" w:cs="Arial"/>
          <w:sz w:val="24"/>
        </w:rPr>
        <w:t>ormative assessment occurs throughout the lesson, is embedded in every area of teaching and learning and uses strategies that are often individual to each teacher or school.  These strategies allow the teacher to adapt the work to meet the learner’s needs during the lesson</w:t>
      </w:r>
      <w:r w:rsidR="00097F8D">
        <w:rPr>
          <w:rFonts w:ascii="Arial" w:hAnsi="Arial" w:cs="Arial"/>
          <w:sz w:val="24"/>
        </w:rPr>
        <w:t xml:space="preserve"> and give constructive feedback to move the learners on, </w:t>
      </w:r>
      <w:r w:rsidR="0049536D">
        <w:rPr>
          <w:rFonts w:ascii="Arial" w:hAnsi="Arial" w:cs="Arial"/>
          <w:sz w:val="24"/>
        </w:rPr>
        <w:t>while</w:t>
      </w:r>
      <w:r w:rsidR="00097F8D">
        <w:rPr>
          <w:rFonts w:ascii="Arial" w:hAnsi="Arial" w:cs="Arial"/>
          <w:sz w:val="24"/>
        </w:rPr>
        <w:t xml:space="preserve"> develop</w:t>
      </w:r>
      <w:r w:rsidR="0049536D">
        <w:rPr>
          <w:rFonts w:ascii="Arial" w:hAnsi="Arial" w:cs="Arial"/>
          <w:sz w:val="24"/>
        </w:rPr>
        <w:t>ing</w:t>
      </w:r>
      <w:r w:rsidR="00097F8D">
        <w:rPr>
          <w:rFonts w:ascii="Arial" w:hAnsi="Arial" w:cs="Arial"/>
          <w:sz w:val="24"/>
        </w:rPr>
        <w:t xml:space="preserve"> </w:t>
      </w:r>
      <w:r w:rsidR="0049536D">
        <w:rPr>
          <w:rFonts w:ascii="Arial" w:hAnsi="Arial" w:cs="Arial"/>
          <w:sz w:val="24"/>
        </w:rPr>
        <w:t>learner</w:t>
      </w:r>
      <w:r w:rsidR="00097F8D">
        <w:rPr>
          <w:rFonts w:ascii="Arial" w:hAnsi="Arial" w:cs="Arial"/>
          <w:sz w:val="24"/>
        </w:rPr>
        <w:t>’s thinking skills</w:t>
      </w:r>
      <w:r w:rsidR="001F3F28">
        <w:rPr>
          <w:rFonts w:ascii="Arial" w:hAnsi="Arial" w:cs="Arial"/>
          <w:sz w:val="24"/>
        </w:rPr>
        <w:t>,</w:t>
      </w:r>
      <w:r w:rsidR="00097F8D">
        <w:rPr>
          <w:rFonts w:ascii="Arial" w:hAnsi="Arial" w:cs="Arial"/>
          <w:sz w:val="24"/>
        </w:rPr>
        <w:t xml:space="preserve"> or metacognition (Black et al. 2003).</w:t>
      </w:r>
    </w:p>
    <w:p w14:paraId="7EDA1FB0" w14:textId="10FE967B" w:rsidR="00336E98" w:rsidRDefault="00336E98" w:rsidP="005A5223">
      <w:pPr>
        <w:spacing w:line="360" w:lineRule="auto"/>
        <w:rPr>
          <w:rFonts w:ascii="Arial" w:hAnsi="Arial" w:cs="Arial"/>
          <w:sz w:val="24"/>
        </w:rPr>
      </w:pPr>
    </w:p>
    <w:p w14:paraId="17FBDA64" w14:textId="149F5627" w:rsidR="00B3578A" w:rsidRDefault="0049536D" w:rsidP="005A5223">
      <w:pPr>
        <w:spacing w:line="360" w:lineRule="auto"/>
        <w:rPr>
          <w:rFonts w:ascii="Arial" w:hAnsi="Arial" w:cs="Arial"/>
          <w:sz w:val="24"/>
        </w:rPr>
      </w:pPr>
      <w:r>
        <w:rPr>
          <w:rFonts w:ascii="Arial" w:hAnsi="Arial" w:cs="Arial"/>
          <w:sz w:val="24"/>
        </w:rPr>
        <w:t>There are those who argue against formative assessment</w:t>
      </w:r>
      <w:r w:rsidR="00336E98">
        <w:rPr>
          <w:rFonts w:ascii="Arial" w:hAnsi="Arial" w:cs="Arial"/>
          <w:sz w:val="24"/>
        </w:rPr>
        <w:t xml:space="preserve">, </w:t>
      </w:r>
      <w:r w:rsidR="007A63F1">
        <w:rPr>
          <w:rFonts w:ascii="Arial" w:hAnsi="Arial" w:cs="Arial"/>
          <w:sz w:val="24"/>
        </w:rPr>
        <w:t>with Benne</w:t>
      </w:r>
      <w:r w:rsidR="009F3F34">
        <w:rPr>
          <w:rFonts w:ascii="Arial" w:hAnsi="Arial" w:cs="Arial"/>
          <w:sz w:val="24"/>
        </w:rPr>
        <w:t>t</w:t>
      </w:r>
      <w:r w:rsidR="007A63F1">
        <w:rPr>
          <w:rFonts w:ascii="Arial" w:hAnsi="Arial" w:cs="Arial"/>
          <w:sz w:val="24"/>
        </w:rPr>
        <w:t>t (20</w:t>
      </w:r>
      <w:r w:rsidR="00BA6C4A">
        <w:rPr>
          <w:rFonts w:ascii="Arial" w:hAnsi="Arial" w:cs="Arial"/>
          <w:sz w:val="24"/>
        </w:rPr>
        <w:t>11</w:t>
      </w:r>
      <w:r w:rsidR="007A63F1">
        <w:rPr>
          <w:rFonts w:ascii="Arial" w:hAnsi="Arial" w:cs="Arial"/>
          <w:sz w:val="24"/>
        </w:rPr>
        <w:t xml:space="preserve">) stating the original Black and </w:t>
      </w:r>
      <w:proofErr w:type="spellStart"/>
      <w:r w:rsidR="007A63F1">
        <w:rPr>
          <w:rFonts w:ascii="Arial" w:hAnsi="Arial" w:cs="Arial"/>
          <w:sz w:val="24"/>
        </w:rPr>
        <w:t>Wiliam</w:t>
      </w:r>
      <w:proofErr w:type="spellEnd"/>
      <w:r w:rsidR="007A63F1">
        <w:rPr>
          <w:rFonts w:ascii="Arial" w:hAnsi="Arial" w:cs="Arial"/>
          <w:sz w:val="24"/>
        </w:rPr>
        <w:t xml:space="preserve"> research </w:t>
      </w:r>
      <w:r w:rsidR="00A93FA1">
        <w:rPr>
          <w:rFonts w:ascii="Arial" w:hAnsi="Arial" w:cs="Arial"/>
          <w:sz w:val="24"/>
        </w:rPr>
        <w:t xml:space="preserve">uses outdated sources and </w:t>
      </w:r>
      <w:r w:rsidR="007A63F1">
        <w:rPr>
          <w:rFonts w:ascii="Arial" w:hAnsi="Arial" w:cs="Arial"/>
          <w:sz w:val="24"/>
        </w:rPr>
        <w:t xml:space="preserve">fails to </w:t>
      </w:r>
      <w:r w:rsidR="00A93FA1">
        <w:rPr>
          <w:rFonts w:ascii="Arial" w:hAnsi="Arial" w:cs="Arial"/>
          <w:sz w:val="24"/>
        </w:rPr>
        <w:t>prove</w:t>
      </w:r>
      <w:r w:rsidR="007A63F1">
        <w:rPr>
          <w:rFonts w:ascii="Arial" w:hAnsi="Arial" w:cs="Arial"/>
          <w:sz w:val="24"/>
        </w:rPr>
        <w:t xml:space="preserve"> that formative assessment facilitates learning</w:t>
      </w:r>
      <w:r w:rsidR="001F3F28">
        <w:rPr>
          <w:rFonts w:ascii="Arial" w:hAnsi="Arial" w:cs="Arial"/>
          <w:sz w:val="24"/>
        </w:rPr>
        <w:t>,</w:t>
      </w:r>
      <w:r>
        <w:rPr>
          <w:rFonts w:ascii="Arial" w:hAnsi="Arial" w:cs="Arial"/>
          <w:sz w:val="24"/>
        </w:rPr>
        <w:t xml:space="preserve"> while</w:t>
      </w:r>
      <w:r w:rsidR="00A93FA1">
        <w:rPr>
          <w:rFonts w:ascii="Arial" w:hAnsi="Arial" w:cs="Arial"/>
          <w:sz w:val="24"/>
        </w:rPr>
        <w:t xml:space="preserve"> Dunn and </w:t>
      </w:r>
      <w:proofErr w:type="spellStart"/>
      <w:r w:rsidR="00A93FA1">
        <w:rPr>
          <w:rFonts w:ascii="Arial" w:hAnsi="Arial" w:cs="Arial"/>
          <w:sz w:val="24"/>
        </w:rPr>
        <w:t>Mulvenon</w:t>
      </w:r>
      <w:proofErr w:type="spellEnd"/>
      <w:r w:rsidR="00A93FA1">
        <w:rPr>
          <w:rFonts w:ascii="Arial" w:hAnsi="Arial" w:cs="Arial"/>
          <w:sz w:val="24"/>
        </w:rPr>
        <w:t xml:space="preserve"> (2009) conclud</w:t>
      </w:r>
      <w:r>
        <w:rPr>
          <w:rFonts w:ascii="Arial" w:hAnsi="Arial" w:cs="Arial"/>
          <w:sz w:val="24"/>
        </w:rPr>
        <w:t>e</w:t>
      </w:r>
      <w:r w:rsidR="00A93FA1">
        <w:rPr>
          <w:rFonts w:ascii="Arial" w:hAnsi="Arial" w:cs="Arial"/>
          <w:sz w:val="24"/>
        </w:rPr>
        <w:t xml:space="preserve"> the original research was </w:t>
      </w:r>
      <w:r w:rsidR="00E06500">
        <w:rPr>
          <w:rFonts w:ascii="Arial" w:hAnsi="Arial" w:cs="Arial"/>
          <w:sz w:val="24"/>
        </w:rPr>
        <w:t>flawed,</w:t>
      </w:r>
      <w:r w:rsidR="00A93FA1">
        <w:rPr>
          <w:rFonts w:ascii="Arial" w:hAnsi="Arial" w:cs="Arial"/>
          <w:sz w:val="24"/>
        </w:rPr>
        <w:t xml:space="preserve"> </w:t>
      </w:r>
      <w:r>
        <w:rPr>
          <w:rFonts w:ascii="Arial" w:hAnsi="Arial" w:cs="Arial"/>
          <w:sz w:val="24"/>
        </w:rPr>
        <w:t>with</w:t>
      </w:r>
      <w:r w:rsidR="00A93FA1">
        <w:rPr>
          <w:rFonts w:ascii="Arial" w:hAnsi="Arial" w:cs="Arial"/>
          <w:sz w:val="24"/>
        </w:rPr>
        <w:t xml:space="preserve"> further research needed.  </w:t>
      </w:r>
      <w:r>
        <w:rPr>
          <w:rFonts w:ascii="Arial" w:hAnsi="Arial" w:cs="Arial"/>
          <w:sz w:val="24"/>
        </w:rPr>
        <w:t xml:space="preserve">Although there </w:t>
      </w:r>
      <w:r w:rsidR="001F3F28">
        <w:rPr>
          <w:rFonts w:ascii="Arial" w:hAnsi="Arial" w:cs="Arial"/>
          <w:sz w:val="24"/>
        </w:rPr>
        <w:t>is now</w:t>
      </w:r>
      <w:r>
        <w:rPr>
          <w:rFonts w:ascii="Arial" w:hAnsi="Arial" w:cs="Arial"/>
          <w:sz w:val="24"/>
        </w:rPr>
        <w:t xml:space="preserve"> more recent research</w:t>
      </w:r>
      <w:r w:rsidR="00A93FA1">
        <w:rPr>
          <w:rFonts w:ascii="Arial" w:hAnsi="Arial" w:cs="Arial"/>
          <w:sz w:val="24"/>
        </w:rPr>
        <w:t>, the</w:t>
      </w:r>
      <w:r w:rsidR="00E06500">
        <w:rPr>
          <w:rFonts w:ascii="Arial" w:hAnsi="Arial" w:cs="Arial"/>
          <w:sz w:val="24"/>
        </w:rPr>
        <w:t xml:space="preserve">y feel </w:t>
      </w:r>
      <w:r w:rsidR="001F3F28">
        <w:rPr>
          <w:rFonts w:ascii="Arial" w:hAnsi="Arial" w:cs="Arial"/>
          <w:sz w:val="24"/>
        </w:rPr>
        <w:t>there is</w:t>
      </w:r>
      <w:r w:rsidR="00A93FA1">
        <w:rPr>
          <w:rFonts w:ascii="Arial" w:hAnsi="Arial" w:cs="Arial"/>
          <w:sz w:val="24"/>
        </w:rPr>
        <w:t xml:space="preserve"> not enough empirical data </w:t>
      </w:r>
      <w:r w:rsidR="00E06500">
        <w:rPr>
          <w:rFonts w:ascii="Arial" w:hAnsi="Arial" w:cs="Arial"/>
          <w:sz w:val="24"/>
        </w:rPr>
        <w:t xml:space="preserve">yet </w:t>
      </w:r>
      <w:r w:rsidR="00A93FA1">
        <w:rPr>
          <w:rFonts w:ascii="Arial" w:hAnsi="Arial" w:cs="Arial"/>
          <w:sz w:val="24"/>
        </w:rPr>
        <w:t>to support the impact formative assessment has on learning.</w:t>
      </w:r>
      <w:r w:rsidR="009B4BE0">
        <w:rPr>
          <w:rFonts w:ascii="Arial" w:hAnsi="Arial" w:cs="Arial"/>
          <w:sz w:val="24"/>
        </w:rPr>
        <w:t xml:space="preserve">  Furthermore, </w:t>
      </w:r>
      <w:r w:rsidR="00B3578A">
        <w:rPr>
          <w:rFonts w:ascii="Arial" w:hAnsi="Arial" w:cs="Arial"/>
          <w:sz w:val="24"/>
        </w:rPr>
        <w:t>Shepard (</w:t>
      </w:r>
      <w:r w:rsidR="00164F1C">
        <w:rPr>
          <w:rFonts w:ascii="Arial" w:hAnsi="Arial" w:cs="Arial"/>
          <w:sz w:val="24"/>
        </w:rPr>
        <w:t xml:space="preserve">1995, </w:t>
      </w:r>
      <w:r w:rsidR="00B3578A">
        <w:rPr>
          <w:rFonts w:ascii="Arial" w:hAnsi="Arial" w:cs="Arial"/>
          <w:sz w:val="24"/>
        </w:rPr>
        <w:t>cited in Dixon and Williams, 2001) maintains that merely introducing formative assessment will not improve the learning and that teacher</w:t>
      </w:r>
      <w:r w:rsidR="009F3F34">
        <w:rPr>
          <w:rFonts w:ascii="Arial" w:hAnsi="Arial" w:cs="Arial"/>
          <w:sz w:val="24"/>
        </w:rPr>
        <w:t>s</w:t>
      </w:r>
      <w:r w:rsidR="00B3578A">
        <w:rPr>
          <w:rFonts w:ascii="Arial" w:hAnsi="Arial" w:cs="Arial"/>
          <w:sz w:val="24"/>
        </w:rPr>
        <w:t xml:space="preserve"> are key in its implementation.  Indeed, recent research indicates that for many teachers, the strategies used are teacher-led with many citing a lack of training to support them (School Education Gateway, 2018).</w:t>
      </w:r>
      <w:r w:rsidR="001F3F28">
        <w:rPr>
          <w:rFonts w:ascii="Arial" w:hAnsi="Arial" w:cs="Arial"/>
          <w:sz w:val="24"/>
        </w:rPr>
        <w:t xml:space="preserve"> </w:t>
      </w:r>
      <w:r w:rsidR="00B3578A">
        <w:rPr>
          <w:rFonts w:ascii="Arial" w:hAnsi="Arial" w:cs="Arial"/>
          <w:sz w:val="24"/>
        </w:rPr>
        <w:t xml:space="preserve"> Without </w:t>
      </w:r>
      <w:r w:rsidR="001F3F28">
        <w:rPr>
          <w:rFonts w:ascii="Arial" w:hAnsi="Arial" w:cs="Arial"/>
          <w:sz w:val="24"/>
        </w:rPr>
        <w:t>this support</w:t>
      </w:r>
      <w:r w:rsidR="00B3578A">
        <w:rPr>
          <w:rFonts w:ascii="Arial" w:hAnsi="Arial" w:cs="Arial"/>
          <w:sz w:val="24"/>
        </w:rPr>
        <w:t xml:space="preserve"> for training and resources, t</w:t>
      </w:r>
      <w:r w:rsidR="001F3F28">
        <w:rPr>
          <w:rFonts w:ascii="Arial" w:hAnsi="Arial" w:cs="Arial"/>
          <w:sz w:val="24"/>
        </w:rPr>
        <w:t>eachers</w:t>
      </w:r>
      <w:r w:rsidR="00B3578A">
        <w:rPr>
          <w:rFonts w:ascii="Arial" w:hAnsi="Arial" w:cs="Arial"/>
          <w:sz w:val="24"/>
        </w:rPr>
        <w:t xml:space="preserve"> find it challenging to close the gap.  </w:t>
      </w:r>
      <w:r w:rsidR="008D1971">
        <w:rPr>
          <w:rFonts w:ascii="Arial" w:hAnsi="Arial" w:cs="Arial"/>
          <w:sz w:val="24"/>
        </w:rPr>
        <w:t xml:space="preserve">Evidence of the impact </w:t>
      </w:r>
      <w:r>
        <w:rPr>
          <w:rFonts w:ascii="Arial" w:hAnsi="Arial" w:cs="Arial"/>
          <w:sz w:val="24"/>
        </w:rPr>
        <w:t xml:space="preserve">of </w:t>
      </w:r>
      <w:r w:rsidR="008D1971">
        <w:rPr>
          <w:rFonts w:ascii="Arial" w:hAnsi="Arial" w:cs="Arial"/>
          <w:sz w:val="24"/>
        </w:rPr>
        <w:t xml:space="preserve">providing support to teachers can be seen in </w:t>
      </w:r>
      <w:r w:rsidR="001F3F28">
        <w:rPr>
          <w:rFonts w:ascii="Arial" w:hAnsi="Arial" w:cs="Arial"/>
          <w:sz w:val="24"/>
        </w:rPr>
        <w:t>a</w:t>
      </w:r>
      <w:r w:rsidR="008D1971">
        <w:rPr>
          <w:rFonts w:ascii="Arial" w:hAnsi="Arial" w:cs="Arial"/>
          <w:sz w:val="24"/>
        </w:rPr>
        <w:t xml:space="preserve"> case study </w:t>
      </w:r>
      <w:r w:rsidR="001F3F28">
        <w:rPr>
          <w:rFonts w:ascii="Arial" w:hAnsi="Arial" w:cs="Arial"/>
          <w:sz w:val="24"/>
        </w:rPr>
        <w:t xml:space="preserve">of Palmerston Primary School, </w:t>
      </w:r>
      <w:r w:rsidR="008D1971">
        <w:rPr>
          <w:rFonts w:ascii="Arial" w:hAnsi="Arial" w:cs="Arial"/>
          <w:sz w:val="24"/>
        </w:rPr>
        <w:t xml:space="preserve">where staff were provided with training in </w:t>
      </w:r>
      <w:proofErr w:type="spellStart"/>
      <w:r w:rsidR="008D1971">
        <w:rPr>
          <w:rFonts w:ascii="Arial" w:hAnsi="Arial" w:cs="Arial"/>
          <w:sz w:val="24"/>
        </w:rPr>
        <w:t>AfL</w:t>
      </w:r>
      <w:proofErr w:type="spellEnd"/>
      <w:r w:rsidR="008D1971">
        <w:rPr>
          <w:rFonts w:ascii="Arial" w:hAnsi="Arial" w:cs="Arial"/>
          <w:sz w:val="24"/>
        </w:rPr>
        <w:t xml:space="preserve"> a</w:t>
      </w:r>
      <w:r w:rsidR="001F3F28">
        <w:rPr>
          <w:rFonts w:ascii="Arial" w:hAnsi="Arial" w:cs="Arial"/>
          <w:sz w:val="24"/>
        </w:rPr>
        <w:t>long with</w:t>
      </w:r>
      <w:r w:rsidR="008D1971">
        <w:rPr>
          <w:rFonts w:ascii="Arial" w:hAnsi="Arial" w:cs="Arial"/>
          <w:sz w:val="24"/>
        </w:rPr>
        <w:t xml:space="preserve"> opportunities to discuss and reflect before creating school wide strategies.  This </w:t>
      </w:r>
      <w:r>
        <w:rPr>
          <w:rFonts w:ascii="Arial" w:hAnsi="Arial" w:cs="Arial"/>
          <w:sz w:val="24"/>
        </w:rPr>
        <w:t xml:space="preserve">input </w:t>
      </w:r>
      <w:r w:rsidR="008D1971">
        <w:rPr>
          <w:rFonts w:ascii="Arial" w:hAnsi="Arial" w:cs="Arial"/>
          <w:sz w:val="24"/>
        </w:rPr>
        <w:t xml:space="preserve">allowed staff to celebrate the </w:t>
      </w:r>
      <w:r>
        <w:rPr>
          <w:rFonts w:ascii="Arial" w:hAnsi="Arial" w:cs="Arial"/>
          <w:sz w:val="24"/>
        </w:rPr>
        <w:t>learner</w:t>
      </w:r>
      <w:r w:rsidR="008D1971">
        <w:rPr>
          <w:rFonts w:ascii="Arial" w:hAnsi="Arial" w:cs="Arial"/>
          <w:sz w:val="24"/>
        </w:rPr>
        <w:t xml:space="preserve">’s achievements, give </w:t>
      </w:r>
      <w:r>
        <w:rPr>
          <w:rFonts w:ascii="Arial" w:hAnsi="Arial" w:cs="Arial"/>
          <w:sz w:val="24"/>
        </w:rPr>
        <w:t xml:space="preserve">them </w:t>
      </w:r>
      <w:r w:rsidR="008D1971">
        <w:rPr>
          <w:rFonts w:ascii="Arial" w:hAnsi="Arial" w:cs="Arial"/>
          <w:sz w:val="24"/>
        </w:rPr>
        <w:t xml:space="preserve">ownership of their learning and see effective ways to move forward for everyone </w:t>
      </w:r>
      <w:r>
        <w:rPr>
          <w:rFonts w:ascii="Arial" w:hAnsi="Arial" w:cs="Arial"/>
          <w:sz w:val="24"/>
        </w:rPr>
        <w:t>while the understanding</w:t>
      </w:r>
      <w:r w:rsidR="008D1971">
        <w:rPr>
          <w:rFonts w:ascii="Arial" w:hAnsi="Arial" w:cs="Arial"/>
          <w:sz w:val="24"/>
        </w:rPr>
        <w:t xml:space="preserve"> and engagement of the </w:t>
      </w:r>
      <w:r>
        <w:rPr>
          <w:rFonts w:ascii="Arial" w:hAnsi="Arial" w:cs="Arial"/>
          <w:sz w:val="24"/>
        </w:rPr>
        <w:t xml:space="preserve">learners </w:t>
      </w:r>
      <w:r w:rsidR="008D1971">
        <w:rPr>
          <w:rFonts w:ascii="Arial" w:hAnsi="Arial" w:cs="Arial"/>
          <w:sz w:val="24"/>
        </w:rPr>
        <w:t>was positively impacted (ESTYN, 2016).</w:t>
      </w:r>
    </w:p>
    <w:p w14:paraId="7A82B1E7" w14:textId="77777777" w:rsidR="00B3578A" w:rsidRDefault="00B3578A" w:rsidP="005A5223">
      <w:pPr>
        <w:spacing w:line="360" w:lineRule="auto"/>
        <w:rPr>
          <w:rFonts w:ascii="Arial" w:hAnsi="Arial" w:cs="Arial"/>
          <w:sz w:val="24"/>
        </w:rPr>
      </w:pPr>
    </w:p>
    <w:p w14:paraId="0E0C60DA" w14:textId="715B6A7E" w:rsidR="002E68FF" w:rsidRDefault="00B3578A" w:rsidP="005A5223">
      <w:pPr>
        <w:spacing w:line="360" w:lineRule="auto"/>
        <w:rPr>
          <w:rFonts w:ascii="Arial" w:hAnsi="Arial" w:cs="Arial"/>
          <w:sz w:val="24"/>
        </w:rPr>
      </w:pPr>
      <w:r>
        <w:rPr>
          <w:rFonts w:ascii="Arial" w:hAnsi="Arial" w:cs="Arial"/>
          <w:sz w:val="24"/>
        </w:rPr>
        <w:t>Despite the opposing views</w:t>
      </w:r>
      <w:r w:rsidR="001F3F28">
        <w:rPr>
          <w:rFonts w:ascii="Arial" w:hAnsi="Arial" w:cs="Arial"/>
          <w:sz w:val="24"/>
        </w:rPr>
        <w:t>, f</w:t>
      </w:r>
      <w:r w:rsidR="009F2C12">
        <w:rPr>
          <w:rFonts w:ascii="Arial" w:hAnsi="Arial" w:cs="Arial"/>
          <w:sz w:val="24"/>
        </w:rPr>
        <w:t xml:space="preserve">ormative assessment </w:t>
      </w:r>
      <w:r w:rsidR="001F3F28">
        <w:rPr>
          <w:rFonts w:ascii="Arial" w:hAnsi="Arial" w:cs="Arial"/>
          <w:sz w:val="24"/>
        </w:rPr>
        <w:t>wa</w:t>
      </w:r>
      <w:r w:rsidR="009F2C12">
        <w:rPr>
          <w:rFonts w:ascii="Arial" w:hAnsi="Arial" w:cs="Arial"/>
          <w:sz w:val="24"/>
        </w:rPr>
        <w:t xml:space="preserve">s not a new idea and had been around long before Black and </w:t>
      </w:r>
      <w:proofErr w:type="spellStart"/>
      <w:r w:rsidR="009F2C12">
        <w:rPr>
          <w:rFonts w:ascii="Arial" w:hAnsi="Arial" w:cs="Arial"/>
          <w:sz w:val="24"/>
        </w:rPr>
        <w:t>Wiliam</w:t>
      </w:r>
      <w:proofErr w:type="spellEnd"/>
      <w:r w:rsidR="009F2C12">
        <w:rPr>
          <w:rFonts w:ascii="Arial" w:hAnsi="Arial" w:cs="Arial"/>
          <w:sz w:val="24"/>
        </w:rPr>
        <w:t xml:space="preserve"> began their research.  Twenty years earlier, D. Royce Sadler recommended for ‘Students to develop skills in evaluating the quality of their own work, especially during the process of production’ (1989, pp. 143-144)</w:t>
      </w:r>
      <w:r w:rsidR="009F3F34">
        <w:rPr>
          <w:rFonts w:ascii="Arial" w:hAnsi="Arial" w:cs="Arial"/>
          <w:sz w:val="24"/>
        </w:rPr>
        <w:t xml:space="preserve"> and earlier still</w:t>
      </w:r>
      <w:r w:rsidR="001732ED">
        <w:rPr>
          <w:rFonts w:ascii="Arial" w:hAnsi="Arial" w:cs="Arial"/>
          <w:sz w:val="24"/>
        </w:rPr>
        <w:t xml:space="preserve"> </w:t>
      </w:r>
      <w:r w:rsidR="00260799">
        <w:rPr>
          <w:rFonts w:ascii="Arial" w:hAnsi="Arial" w:cs="Arial"/>
          <w:sz w:val="24"/>
        </w:rPr>
        <w:t>Vygotsky, from a constructivist viewpoint, introduced the zone of proximal development (ZPD</w:t>
      </w:r>
      <w:proofErr w:type="gramStart"/>
      <w:r w:rsidR="00260799">
        <w:rPr>
          <w:rFonts w:ascii="Arial" w:hAnsi="Arial" w:cs="Arial"/>
          <w:sz w:val="24"/>
        </w:rPr>
        <w:t>)</w:t>
      </w:r>
      <w:r w:rsidR="007038FB">
        <w:rPr>
          <w:rFonts w:ascii="Arial" w:hAnsi="Arial" w:cs="Arial"/>
          <w:sz w:val="24"/>
        </w:rPr>
        <w:t>(</w:t>
      </w:r>
      <w:proofErr w:type="gramEnd"/>
      <w:r w:rsidR="007038FB">
        <w:rPr>
          <w:rFonts w:ascii="Arial" w:hAnsi="Arial" w:cs="Arial"/>
          <w:sz w:val="24"/>
        </w:rPr>
        <w:t>Pound, 2006)</w:t>
      </w:r>
      <w:r w:rsidR="00260799">
        <w:rPr>
          <w:rFonts w:ascii="Arial" w:hAnsi="Arial" w:cs="Arial"/>
          <w:sz w:val="24"/>
        </w:rPr>
        <w:t xml:space="preserve">.  The ZPD focussed on what learners could achieve independently or with support from a more skilled person (McLeod, 2018) and </w:t>
      </w:r>
      <w:r w:rsidR="0049536D">
        <w:rPr>
          <w:rFonts w:ascii="Arial" w:hAnsi="Arial" w:cs="Arial"/>
          <w:sz w:val="24"/>
        </w:rPr>
        <w:t xml:space="preserve">viewed </w:t>
      </w:r>
      <w:r w:rsidR="00260799">
        <w:rPr>
          <w:rFonts w:ascii="Arial" w:hAnsi="Arial" w:cs="Arial"/>
          <w:sz w:val="24"/>
        </w:rPr>
        <w:t xml:space="preserve">that scaffolding </w:t>
      </w:r>
      <w:r w:rsidR="0049536D">
        <w:rPr>
          <w:rFonts w:ascii="Arial" w:hAnsi="Arial" w:cs="Arial"/>
          <w:sz w:val="24"/>
        </w:rPr>
        <w:t>learners</w:t>
      </w:r>
      <w:r w:rsidR="00260799">
        <w:rPr>
          <w:rFonts w:ascii="Arial" w:hAnsi="Arial" w:cs="Arial"/>
          <w:sz w:val="24"/>
        </w:rPr>
        <w:t xml:space="preserve"> </w:t>
      </w:r>
      <w:r w:rsidR="0072042E">
        <w:rPr>
          <w:rFonts w:ascii="Arial" w:hAnsi="Arial" w:cs="Arial"/>
          <w:sz w:val="24"/>
        </w:rPr>
        <w:t xml:space="preserve">would be more effective in progressing their learning (Grigg, 2015).  This scaffolding and the use of the ZPD is used in the middle of learning by teachers to move the learning forward and both this and Sadler’s approach foster </w:t>
      </w:r>
      <w:r w:rsidR="0049536D">
        <w:rPr>
          <w:rFonts w:ascii="Arial" w:hAnsi="Arial" w:cs="Arial"/>
          <w:sz w:val="24"/>
        </w:rPr>
        <w:t>learner</w:t>
      </w:r>
      <w:r w:rsidR="0072042E">
        <w:rPr>
          <w:rFonts w:ascii="Arial" w:hAnsi="Arial" w:cs="Arial"/>
          <w:sz w:val="24"/>
        </w:rPr>
        <w:t>’s cognitive learning (Shepard, 2005)</w:t>
      </w:r>
      <w:r w:rsidR="002E68FF">
        <w:rPr>
          <w:rFonts w:ascii="Arial" w:hAnsi="Arial" w:cs="Arial"/>
          <w:sz w:val="24"/>
        </w:rPr>
        <w:t xml:space="preserve">.  </w:t>
      </w:r>
    </w:p>
    <w:p w14:paraId="024111BF" w14:textId="77777777" w:rsidR="002E68FF" w:rsidRDefault="002E68FF" w:rsidP="005A5223">
      <w:pPr>
        <w:spacing w:line="360" w:lineRule="auto"/>
        <w:rPr>
          <w:rFonts w:ascii="Arial" w:hAnsi="Arial" w:cs="Arial"/>
          <w:sz w:val="24"/>
        </w:rPr>
      </w:pPr>
    </w:p>
    <w:p w14:paraId="30DF116C" w14:textId="17AB0B41" w:rsidR="00760205" w:rsidRDefault="002E68FF" w:rsidP="005A5223">
      <w:pPr>
        <w:spacing w:line="360" w:lineRule="auto"/>
        <w:rPr>
          <w:rFonts w:ascii="Arial" w:hAnsi="Arial" w:cs="Arial"/>
          <w:sz w:val="24"/>
        </w:rPr>
      </w:pPr>
      <w:r>
        <w:rPr>
          <w:rFonts w:ascii="Arial" w:hAnsi="Arial" w:cs="Arial"/>
          <w:sz w:val="24"/>
        </w:rPr>
        <w:t xml:space="preserve">These earlier researchers were the forerunners of the current </w:t>
      </w:r>
      <w:proofErr w:type="spellStart"/>
      <w:r>
        <w:rPr>
          <w:rFonts w:ascii="Arial" w:hAnsi="Arial" w:cs="Arial"/>
          <w:sz w:val="24"/>
        </w:rPr>
        <w:t>AfL</w:t>
      </w:r>
      <w:proofErr w:type="spellEnd"/>
      <w:r>
        <w:rPr>
          <w:rFonts w:ascii="Arial" w:hAnsi="Arial" w:cs="Arial"/>
          <w:sz w:val="24"/>
        </w:rPr>
        <w:t xml:space="preserve"> </w:t>
      </w:r>
      <w:r w:rsidR="0049536D">
        <w:rPr>
          <w:rFonts w:ascii="Arial" w:hAnsi="Arial" w:cs="Arial"/>
          <w:sz w:val="24"/>
        </w:rPr>
        <w:t>approach</w:t>
      </w:r>
      <w:r>
        <w:rPr>
          <w:rFonts w:ascii="Arial" w:hAnsi="Arial" w:cs="Arial"/>
          <w:sz w:val="24"/>
        </w:rPr>
        <w:t xml:space="preserve"> and there are many </w:t>
      </w:r>
      <w:r w:rsidR="007038FB">
        <w:rPr>
          <w:rFonts w:ascii="Arial" w:hAnsi="Arial" w:cs="Arial"/>
          <w:sz w:val="24"/>
        </w:rPr>
        <w:t>still</w:t>
      </w:r>
      <w:r>
        <w:rPr>
          <w:rFonts w:ascii="Arial" w:hAnsi="Arial" w:cs="Arial"/>
          <w:sz w:val="24"/>
        </w:rPr>
        <w:t xml:space="preserve"> research</w:t>
      </w:r>
      <w:r w:rsidR="007038FB">
        <w:rPr>
          <w:rFonts w:ascii="Arial" w:hAnsi="Arial" w:cs="Arial"/>
          <w:sz w:val="24"/>
        </w:rPr>
        <w:t>ing</w:t>
      </w:r>
      <w:r w:rsidR="00760205">
        <w:rPr>
          <w:rFonts w:ascii="Arial" w:hAnsi="Arial" w:cs="Arial"/>
          <w:sz w:val="24"/>
        </w:rPr>
        <w:t xml:space="preserve"> </w:t>
      </w:r>
      <w:proofErr w:type="spellStart"/>
      <w:r w:rsidR="00760205">
        <w:rPr>
          <w:rFonts w:ascii="Arial" w:hAnsi="Arial" w:cs="Arial"/>
          <w:sz w:val="24"/>
        </w:rPr>
        <w:t>AfL</w:t>
      </w:r>
      <w:proofErr w:type="spellEnd"/>
      <w:r w:rsidR="00760205">
        <w:rPr>
          <w:rFonts w:ascii="Arial" w:hAnsi="Arial" w:cs="Arial"/>
          <w:sz w:val="24"/>
        </w:rPr>
        <w:t xml:space="preserve">.  </w:t>
      </w:r>
      <w:r w:rsidR="00F04022">
        <w:rPr>
          <w:rFonts w:ascii="Arial" w:hAnsi="Arial" w:cs="Arial"/>
          <w:sz w:val="24"/>
        </w:rPr>
        <w:t>One approach is</w:t>
      </w:r>
      <w:r w:rsidR="006124C4">
        <w:rPr>
          <w:rFonts w:ascii="Arial" w:hAnsi="Arial" w:cs="Arial"/>
          <w:sz w:val="24"/>
        </w:rPr>
        <w:t xml:space="preserve"> </w:t>
      </w:r>
      <w:r w:rsidR="00425390">
        <w:rPr>
          <w:rFonts w:ascii="Arial" w:hAnsi="Arial" w:cs="Arial"/>
          <w:sz w:val="24"/>
        </w:rPr>
        <w:t xml:space="preserve">the importance of a growth </w:t>
      </w:r>
      <w:r w:rsidR="00425390">
        <w:rPr>
          <w:rFonts w:ascii="Arial" w:hAnsi="Arial" w:cs="Arial"/>
          <w:sz w:val="24"/>
        </w:rPr>
        <w:lastRenderedPageBreak/>
        <w:t xml:space="preserve">mindset </w:t>
      </w:r>
      <w:r w:rsidR="00F04022">
        <w:rPr>
          <w:rFonts w:ascii="Arial" w:hAnsi="Arial" w:cs="Arial"/>
          <w:sz w:val="24"/>
        </w:rPr>
        <w:t xml:space="preserve">that </w:t>
      </w:r>
      <w:r w:rsidR="00E46BD2">
        <w:rPr>
          <w:rFonts w:ascii="Arial" w:hAnsi="Arial" w:cs="Arial"/>
          <w:sz w:val="24"/>
        </w:rPr>
        <w:t xml:space="preserve">allows learners to develop their abilities due to a belief that they can become smarter, when compared to those with a fixed mindset, who set limitations on themselves (Hazell, 2017).  </w:t>
      </w:r>
      <w:r w:rsidR="00F04022">
        <w:rPr>
          <w:rFonts w:ascii="Arial" w:hAnsi="Arial" w:cs="Arial"/>
          <w:sz w:val="24"/>
        </w:rPr>
        <w:t>Introduced by</w:t>
      </w:r>
      <w:r w:rsidR="000C3CEC">
        <w:rPr>
          <w:rFonts w:ascii="Arial" w:hAnsi="Arial" w:cs="Arial"/>
          <w:sz w:val="24"/>
        </w:rPr>
        <w:t xml:space="preserve"> Dweck</w:t>
      </w:r>
      <w:r w:rsidR="00F04022">
        <w:rPr>
          <w:rFonts w:ascii="Arial" w:hAnsi="Arial" w:cs="Arial"/>
          <w:sz w:val="24"/>
        </w:rPr>
        <w:t>,</w:t>
      </w:r>
      <w:r w:rsidR="000C3CEC">
        <w:rPr>
          <w:rFonts w:ascii="Arial" w:hAnsi="Arial" w:cs="Arial"/>
          <w:sz w:val="24"/>
        </w:rPr>
        <w:t xml:space="preserve"> (2006, cited in Dweck, 2008) </w:t>
      </w:r>
      <w:r w:rsidR="00F04022">
        <w:rPr>
          <w:rFonts w:ascii="Arial" w:hAnsi="Arial" w:cs="Arial"/>
          <w:sz w:val="24"/>
        </w:rPr>
        <w:t xml:space="preserve">she </w:t>
      </w:r>
      <w:r w:rsidR="000C3CEC">
        <w:rPr>
          <w:rFonts w:ascii="Arial" w:hAnsi="Arial" w:cs="Arial"/>
          <w:sz w:val="24"/>
        </w:rPr>
        <w:t xml:space="preserve">claims that a growth mindset </w:t>
      </w:r>
      <w:r w:rsidR="00F04022">
        <w:rPr>
          <w:rFonts w:ascii="Arial" w:hAnsi="Arial" w:cs="Arial"/>
          <w:sz w:val="24"/>
        </w:rPr>
        <w:t xml:space="preserve">in learners </w:t>
      </w:r>
      <w:r w:rsidR="000C3CEC">
        <w:rPr>
          <w:rFonts w:ascii="Arial" w:hAnsi="Arial" w:cs="Arial"/>
          <w:sz w:val="24"/>
        </w:rPr>
        <w:t xml:space="preserve">causes ‘Profound effects on their motivation, learning and school achievement’.  </w:t>
      </w:r>
      <w:r w:rsidR="00E46BD2">
        <w:rPr>
          <w:rFonts w:ascii="Arial" w:hAnsi="Arial" w:cs="Arial"/>
          <w:sz w:val="24"/>
        </w:rPr>
        <w:t>Formative assessment fosters and promotes a growth mindset because the feedback given is directly related to performance (Kiss</w:t>
      </w:r>
      <w:r w:rsidR="007038FB">
        <w:rPr>
          <w:rFonts w:ascii="Arial" w:hAnsi="Arial" w:cs="Arial"/>
          <w:sz w:val="24"/>
        </w:rPr>
        <w:t>,</w:t>
      </w:r>
      <w:r w:rsidR="00E46BD2">
        <w:rPr>
          <w:rFonts w:ascii="Arial" w:hAnsi="Arial" w:cs="Arial"/>
          <w:sz w:val="24"/>
        </w:rPr>
        <w:t xml:space="preserve"> 2016).</w:t>
      </w:r>
      <w:r>
        <w:rPr>
          <w:rFonts w:ascii="Arial" w:hAnsi="Arial" w:cs="Arial"/>
          <w:sz w:val="24"/>
        </w:rPr>
        <w:t xml:space="preserve">  </w:t>
      </w:r>
      <w:r w:rsidR="00010ECA">
        <w:rPr>
          <w:rFonts w:ascii="Arial" w:hAnsi="Arial" w:cs="Arial"/>
          <w:sz w:val="24"/>
        </w:rPr>
        <w:t>However, t</w:t>
      </w:r>
      <w:r w:rsidR="000C3CEC">
        <w:rPr>
          <w:rFonts w:ascii="Arial" w:hAnsi="Arial" w:cs="Arial"/>
          <w:sz w:val="24"/>
        </w:rPr>
        <w:t>here are</w:t>
      </w:r>
      <w:r w:rsidR="00010ECA">
        <w:rPr>
          <w:rFonts w:ascii="Arial" w:hAnsi="Arial" w:cs="Arial"/>
          <w:sz w:val="24"/>
        </w:rPr>
        <w:t xml:space="preserve"> those who argue that </w:t>
      </w:r>
      <w:r w:rsidR="00F04022">
        <w:rPr>
          <w:rFonts w:ascii="Arial" w:hAnsi="Arial" w:cs="Arial"/>
          <w:sz w:val="24"/>
        </w:rPr>
        <w:t>the</w:t>
      </w:r>
      <w:r w:rsidR="00010ECA">
        <w:rPr>
          <w:rFonts w:ascii="Arial" w:hAnsi="Arial" w:cs="Arial"/>
          <w:sz w:val="24"/>
        </w:rPr>
        <w:t xml:space="preserve"> link between a growth mindset and academic achievement</w:t>
      </w:r>
      <w:r w:rsidR="00F04022">
        <w:rPr>
          <w:rFonts w:ascii="Arial" w:hAnsi="Arial" w:cs="Arial"/>
          <w:sz w:val="24"/>
        </w:rPr>
        <w:t xml:space="preserve"> </w:t>
      </w:r>
      <w:r w:rsidR="00010ECA">
        <w:rPr>
          <w:rFonts w:ascii="Arial" w:hAnsi="Arial" w:cs="Arial"/>
          <w:sz w:val="24"/>
        </w:rPr>
        <w:t>is very small, and th</w:t>
      </w:r>
      <w:r w:rsidR="00F04022">
        <w:rPr>
          <w:rFonts w:ascii="Arial" w:hAnsi="Arial" w:cs="Arial"/>
          <w:sz w:val="24"/>
        </w:rPr>
        <w:t>at</w:t>
      </w:r>
      <w:r w:rsidR="00010ECA">
        <w:rPr>
          <w:rFonts w:ascii="Arial" w:hAnsi="Arial" w:cs="Arial"/>
          <w:sz w:val="24"/>
        </w:rPr>
        <w:t xml:space="preserve"> research does not support the profound effect that Dweck has claimed (Beall, 2018).  Again</w:t>
      </w:r>
      <w:r w:rsidR="00D41C62">
        <w:rPr>
          <w:rFonts w:ascii="Arial" w:hAnsi="Arial" w:cs="Arial"/>
          <w:sz w:val="24"/>
        </w:rPr>
        <w:t xml:space="preserve">, despite the contradictory views, growth mindset remains another important </w:t>
      </w:r>
      <w:r w:rsidR="00F04022">
        <w:rPr>
          <w:rFonts w:ascii="Arial" w:hAnsi="Arial" w:cs="Arial"/>
          <w:sz w:val="24"/>
        </w:rPr>
        <w:t>approach in</w:t>
      </w:r>
      <w:r w:rsidR="00D41C62">
        <w:rPr>
          <w:rFonts w:ascii="Arial" w:hAnsi="Arial" w:cs="Arial"/>
          <w:sz w:val="24"/>
        </w:rPr>
        <w:t xml:space="preserve"> </w:t>
      </w:r>
      <w:proofErr w:type="spellStart"/>
      <w:r w:rsidR="00D41C62">
        <w:rPr>
          <w:rFonts w:ascii="Arial" w:hAnsi="Arial" w:cs="Arial"/>
          <w:sz w:val="24"/>
        </w:rPr>
        <w:t>AfL</w:t>
      </w:r>
      <w:proofErr w:type="spellEnd"/>
      <w:r w:rsidR="00D41C62">
        <w:rPr>
          <w:rFonts w:ascii="Arial" w:hAnsi="Arial" w:cs="Arial"/>
          <w:sz w:val="24"/>
        </w:rPr>
        <w:t xml:space="preserve"> that is being promoted in schools.  In Wales, it is seen as a </w:t>
      </w:r>
      <w:r w:rsidR="00014F1F">
        <w:rPr>
          <w:rFonts w:ascii="Arial" w:hAnsi="Arial" w:cs="Arial"/>
          <w:sz w:val="24"/>
        </w:rPr>
        <w:t>method</w:t>
      </w:r>
      <w:r w:rsidR="00D41C62">
        <w:rPr>
          <w:rFonts w:ascii="Arial" w:hAnsi="Arial" w:cs="Arial"/>
          <w:sz w:val="24"/>
        </w:rPr>
        <w:t xml:space="preserve"> to raise attainment and develop ways to overcome adversity in both learners and staff (Developing Potential, 2015)</w:t>
      </w:r>
      <w:r w:rsidR="00C05064">
        <w:rPr>
          <w:rFonts w:ascii="Arial" w:hAnsi="Arial" w:cs="Arial"/>
          <w:sz w:val="24"/>
        </w:rPr>
        <w:t xml:space="preserve"> while also supporting and reinforcing the development of thinking skills (DCELLS, 2010</w:t>
      </w:r>
      <w:r w:rsidR="007F04BC">
        <w:rPr>
          <w:rFonts w:ascii="Arial" w:hAnsi="Arial" w:cs="Arial"/>
          <w:sz w:val="24"/>
        </w:rPr>
        <w:t>b</w:t>
      </w:r>
      <w:r w:rsidR="00C05064">
        <w:rPr>
          <w:rFonts w:ascii="Arial" w:hAnsi="Arial" w:cs="Arial"/>
          <w:sz w:val="24"/>
        </w:rPr>
        <w:t xml:space="preserve">) </w:t>
      </w:r>
      <w:r w:rsidR="00984769">
        <w:rPr>
          <w:rFonts w:ascii="Arial" w:hAnsi="Arial" w:cs="Arial"/>
          <w:sz w:val="24"/>
        </w:rPr>
        <w:t>which links back to metacognition and a growth mindset.  Th</w:t>
      </w:r>
      <w:r w:rsidR="00F04022">
        <w:rPr>
          <w:rFonts w:ascii="Arial" w:hAnsi="Arial" w:cs="Arial"/>
          <w:sz w:val="24"/>
        </w:rPr>
        <w:t>is</w:t>
      </w:r>
      <w:r w:rsidR="00984769">
        <w:rPr>
          <w:rFonts w:ascii="Arial" w:hAnsi="Arial" w:cs="Arial"/>
          <w:sz w:val="24"/>
        </w:rPr>
        <w:t xml:space="preserve"> intertwining of </w:t>
      </w:r>
      <w:proofErr w:type="spellStart"/>
      <w:r w:rsidR="00984769">
        <w:rPr>
          <w:rFonts w:ascii="Arial" w:hAnsi="Arial" w:cs="Arial"/>
          <w:sz w:val="24"/>
        </w:rPr>
        <w:t>AfL</w:t>
      </w:r>
      <w:proofErr w:type="spellEnd"/>
      <w:r w:rsidR="00984769">
        <w:rPr>
          <w:rFonts w:ascii="Arial" w:hAnsi="Arial" w:cs="Arial"/>
          <w:sz w:val="24"/>
        </w:rPr>
        <w:t xml:space="preserve"> and thinking skills means that many strategies will stimulate both areas so long as teachers have a clear understanding </w:t>
      </w:r>
      <w:r w:rsidR="007F04BC">
        <w:rPr>
          <w:rFonts w:ascii="Arial" w:hAnsi="Arial" w:cs="Arial"/>
          <w:sz w:val="24"/>
        </w:rPr>
        <w:t>of how or why the strategy is used to develop the learning (DCELLS., 2010a)</w:t>
      </w:r>
    </w:p>
    <w:p w14:paraId="65F46C86" w14:textId="35065899" w:rsidR="000B47B1" w:rsidRDefault="000B47B1" w:rsidP="005A5223">
      <w:pPr>
        <w:spacing w:line="360" w:lineRule="auto"/>
        <w:rPr>
          <w:rFonts w:ascii="Arial" w:hAnsi="Arial" w:cs="Arial"/>
          <w:sz w:val="24"/>
        </w:rPr>
      </w:pPr>
    </w:p>
    <w:p w14:paraId="4F81C1F8" w14:textId="60A313B6" w:rsidR="000B47B1" w:rsidRDefault="000B47B1" w:rsidP="005A5223">
      <w:pPr>
        <w:spacing w:line="360" w:lineRule="auto"/>
        <w:rPr>
          <w:rFonts w:ascii="Arial" w:hAnsi="Arial" w:cs="Arial"/>
          <w:sz w:val="24"/>
        </w:rPr>
      </w:pPr>
      <w:r>
        <w:rPr>
          <w:rFonts w:ascii="Arial" w:hAnsi="Arial" w:cs="Arial"/>
          <w:sz w:val="24"/>
        </w:rPr>
        <w:t xml:space="preserve">Within </w:t>
      </w:r>
      <w:proofErr w:type="spellStart"/>
      <w:r>
        <w:rPr>
          <w:rFonts w:ascii="Arial" w:hAnsi="Arial" w:cs="Arial"/>
          <w:sz w:val="24"/>
        </w:rPr>
        <w:t>AfL</w:t>
      </w:r>
      <w:proofErr w:type="spellEnd"/>
      <w:r>
        <w:rPr>
          <w:rFonts w:ascii="Arial" w:hAnsi="Arial" w:cs="Arial"/>
          <w:sz w:val="24"/>
        </w:rPr>
        <w:t xml:space="preserve">, there are four elements: sharing criteria with learners, quality of questions / quality of talk, use and quality of feedback and peer and self-assessment.  It is important to use </w:t>
      </w:r>
      <w:r w:rsidR="009833F8">
        <w:rPr>
          <w:rFonts w:ascii="Arial" w:hAnsi="Arial" w:cs="Arial"/>
          <w:sz w:val="24"/>
        </w:rPr>
        <w:t xml:space="preserve">strategies from </w:t>
      </w:r>
      <w:r>
        <w:rPr>
          <w:rFonts w:ascii="Arial" w:hAnsi="Arial" w:cs="Arial"/>
          <w:sz w:val="24"/>
        </w:rPr>
        <w:t xml:space="preserve">these elements throughout </w:t>
      </w:r>
      <w:r w:rsidR="009833F8">
        <w:rPr>
          <w:rFonts w:ascii="Arial" w:hAnsi="Arial" w:cs="Arial"/>
          <w:sz w:val="24"/>
        </w:rPr>
        <w:t>the learning,</w:t>
      </w:r>
      <w:r>
        <w:rPr>
          <w:rFonts w:ascii="Arial" w:hAnsi="Arial" w:cs="Arial"/>
          <w:sz w:val="24"/>
        </w:rPr>
        <w:t xml:space="preserve"> but the strategy focussed on during </w:t>
      </w:r>
      <w:r w:rsidR="009833F8">
        <w:rPr>
          <w:rFonts w:ascii="Arial" w:hAnsi="Arial" w:cs="Arial"/>
          <w:sz w:val="24"/>
        </w:rPr>
        <w:t>professional teaching experience (</w:t>
      </w:r>
      <w:r>
        <w:rPr>
          <w:rFonts w:ascii="Arial" w:hAnsi="Arial" w:cs="Arial"/>
          <w:sz w:val="24"/>
        </w:rPr>
        <w:t>PTE</w:t>
      </w:r>
      <w:r w:rsidR="009833F8">
        <w:rPr>
          <w:rFonts w:ascii="Arial" w:hAnsi="Arial" w:cs="Arial"/>
          <w:sz w:val="24"/>
        </w:rPr>
        <w:t>)</w:t>
      </w:r>
      <w:r>
        <w:rPr>
          <w:rFonts w:ascii="Arial" w:hAnsi="Arial" w:cs="Arial"/>
          <w:sz w:val="24"/>
        </w:rPr>
        <w:t xml:space="preserve"> fell within </w:t>
      </w:r>
      <w:r w:rsidR="005E417F">
        <w:rPr>
          <w:rFonts w:ascii="Arial" w:hAnsi="Arial" w:cs="Arial"/>
          <w:sz w:val="24"/>
        </w:rPr>
        <w:t xml:space="preserve">both use and quality of feedback and </w:t>
      </w:r>
      <w:r>
        <w:rPr>
          <w:rFonts w:ascii="Arial" w:hAnsi="Arial" w:cs="Arial"/>
          <w:sz w:val="24"/>
        </w:rPr>
        <w:t xml:space="preserve">peer and self-assessment </w:t>
      </w:r>
      <w:r w:rsidR="005E417F">
        <w:rPr>
          <w:rFonts w:ascii="Arial" w:hAnsi="Arial" w:cs="Arial"/>
          <w:sz w:val="24"/>
        </w:rPr>
        <w:t>although</w:t>
      </w:r>
      <w:r>
        <w:rPr>
          <w:rFonts w:ascii="Arial" w:hAnsi="Arial" w:cs="Arial"/>
          <w:sz w:val="24"/>
        </w:rPr>
        <w:t xml:space="preserve"> this will be looked at in more depth</w:t>
      </w:r>
      <w:r w:rsidR="005E417F">
        <w:rPr>
          <w:rFonts w:ascii="Arial" w:hAnsi="Arial" w:cs="Arial"/>
          <w:sz w:val="24"/>
        </w:rPr>
        <w:t xml:space="preserve"> within peer and self-assessment</w:t>
      </w:r>
      <w:r>
        <w:rPr>
          <w:rFonts w:ascii="Arial" w:hAnsi="Arial" w:cs="Arial"/>
          <w:sz w:val="24"/>
        </w:rPr>
        <w:t>.</w:t>
      </w:r>
      <w:r w:rsidR="009833F8">
        <w:rPr>
          <w:rFonts w:ascii="Arial" w:hAnsi="Arial" w:cs="Arial"/>
          <w:sz w:val="24"/>
        </w:rPr>
        <w:t xml:space="preserve">  Within the Foundation Phase (FP) of the PTE school, the majority of </w:t>
      </w:r>
      <w:proofErr w:type="spellStart"/>
      <w:r w:rsidR="009833F8">
        <w:rPr>
          <w:rFonts w:ascii="Arial" w:hAnsi="Arial" w:cs="Arial"/>
          <w:sz w:val="24"/>
        </w:rPr>
        <w:t>AfL</w:t>
      </w:r>
      <w:proofErr w:type="spellEnd"/>
      <w:r w:rsidR="009833F8">
        <w:rPr>
          <w:rFonts w:ascii="Arial" w:hAnsi="Arial" w:cs="Arial"/>
          <w:sz w:val="24"/>
        </w:rPr>
        <w:t xml:space="preserve"> took place through questioning and there was </w:t>
      </w:r>
      <w:r w:rsidR="00F04022">
        <w:rPr>
          <w:rFonts w:ascii="Arial" w:hAnsi="Arial" w:cs="Arial"/>
          <w:sz w:val="24"/>
        </w:rPr>
        <w:t>no</w:t>
      </w:r>
      <w:r w:rsidR="009833F8">
        <w:rPr>
          <w:rFonts w:ascii="Arial" w:hAnsi="Arial" w:cs="Arial"/>
          <w:sz w:val="24"/>
        </w:rPr>
        <w:t xml:space="preserve"> evidence of peer </w:t>
      </w:r>
      <w:r w:rsidR="00F04022">
        <w:rPr>
          <w:rFonts w:ascii="Arial" w:hAnsi="Arial" w:cs="Arial"/>
          <w:sz w:val="24"/>
        </w:rPr>
        <w:t>or</w:t>
      </w:r>
      <w:r w:rsidR="009833F8">
        <w:rPr>
          <w:rFonts w:ascii="Arial" w:hAnsi="Arial" w:cs="Arial"/>
          <w:sz w:val="24"/>
        </w:rPr>
        <w:t xml:space="preserve"> self-assessment.</w:t>
      </w:r>
      <w:r w:rsidR="00F04022">
        <w:rPr>
          <w:rFonts w:ascii="Arial" w:hAnsi="Arial" w:cs="Arial"/>
          <w:sz w:val="24"/>
        </w:rPr>
        <w:t xml:space="preserve">  In year 2, a strategy was introduce using</w:t>
      </w:r>
      <w:r w:rsidR="009833F8">
        <w:rPr>
          <w:rFonts w:ascii="Arial" w:hAnsi="Arial" w:cs="Arial"/>
          <w:sz w:val="24"/>
        </w:rPr>
        <w:t xml:space="preserve"> a checklist which could be used for self or peer marking</w:t>
      </w:r>
      <w:r w:rsidR="00916FD0">
        <w:rPr>
          <w:rFonts w:ascii="Arial" w:hAnsi="Arial" w:cs="Arial"/>
          <w:sz w:val="24"/>
        </w:rPr>
        <w:t xml:space="preserve"> (</w:t>
      </w:r>
      <w:r w:rsidR="00D46458">
        <w:rPr>
          <w:rFonts w:ascii="Arial" w:hAnsi="Arial" w:cs="Arial"/>
          <w:i/>
          <w:sz w:val="24"/>
        </w:rPr>
        <w:t>Appendix</w:t>
      </w:r>
      <w:r w:rsidR="009D3E78">
        <w:rPr>
          <w:rFonts w:ascii="Arial" w:hAnsi="Arial" w:cs="Arial"/>
          <w:sz w:val="24"/>
        </w:rPr>
        <w:t xml:space="preserve"> </w:t>
      </w:r>
      <w:r w:rsidR="009D3E78" w:rsidRPr="009D3E78">
        <w:rPr>
          <w:rFonts w:ascii="Arial" w:hAnsi="Arial" w:cs="Arial"/>
          <w:i/>
          <w:sz w:val="24"/>
        </w:rPr>
        <w:t>1</w:t>
      </w:r>
      <w:r w:rsidR="00D46458">
        <w:rPr>
          <w:rFonts w:ascii="Arial" w:hAnsi="Arial" w:cs="Arial"/>
          <w:sz w:val="24"/>
        </w:rPr>
        <w:t xml:space="preserve">).  </w:t>
      </w:r>
      <w:r w:rsidR="00F04022">
        <w:rPr>
          <w:rFonts w:ascii="Arial" w:hAnsi="Arial" w:cs="Arial"/>
          <w:sz w:val="24"/>
        </w:rPr>
        <w:t xml:space="preserve">Sadler saw self-assessment as essential to learning </w:t>
      </w:r>
      <w:r w:rsidR="00D46458">
        <w:rPr>
          <w:rFonts w:ascii="Arial" w:hAnsi="Arial" w:cs="Arial"/>
          <w:sz w:val="24"/>
        </w:rPr>
        <w:t xml:space="preserve">(Black et al, 2003) while peer assessment, when undertaken properly, </w:t>
      </w:r>
      <w:r w:rsidR="007F04BC">
        <w:rPr>
          <w:rFonts w:ascii="Arial" w:hAnsi="Arial" w:cs="Arial"/>
          <w:sz w:val="24"/>
        </w:rPr>
        <w:t>aids</w:t>
      </w:r>
      <w:r w:rsidR="00764309">
        <w:rPr>
          <w:rFonts w:ascii="Arial" w:hAnsi="Arial" w:cs="Arial"/>
          <w:sz w:val="24"/>
        </w:rPr>
        <w:t xml:space="preserve"> </w:t>
      </w:r>
      <w:r w:rsidR="0049536D">
        <w:rPr>
          <w:rFonts w:ascii="Arial" w:hAnsi="Arial" w:cs="Arial"/>
          <w:sz w:val="24"/>
        </w:rPr>
        <w:t>learners</w:t>
      </w:r>
      <w:r w:rsidR="00764309">
        <w:rPr>
          <w:rFonts w:ascii="Arial" w:hAnsi="Arial" w:cs="Arial"/>
          <w:sz w:val="24"/>
        </w:rPr>
        <w:t xml:space="preserve"> in reflecting on </w:t>
      </w:r>
      <w:r w:rsidR="00984769">
        <w:rPr>
          <w:rFonts w:ascii="Arial" w:hAnsi="Arial" w:cs="Arial"/>
          <w:sz w:val="24"/>
        </w:rPr>
        <w:t>each other’s</w:t>
      </w:r>
      <w:r w:rsidR="00764309">
        <w:rPr>
          <w:rFonts w:ascii="Arial" w:hAnsi="Arial" w:cs="Arial"/>
          <w:sz w:val="24"/>
        </w:rPr>
        <w:t xml:space="preserve"> work</w:t>
      </w:r>
      <w:r w:rsidR="007F04BC">
        <w:rPr>
          <w:rFonts w:ascii="Arial" w:hAnsi="Arial" w:cs="Arial"/>
          <w:sz w:val="24"/>
        </w:rPr>
        <w:t xml:space="preserve"> and </w:t>
      </w:r>
      <w:r w:rsidR="00764309">
        <w:rPr>
          <w:rFonts w:ascii="Arial" w:hAnsi="Arial" w:cs="Arial"/>
          <w:sz w:val="24"/>
        </w:rPr>
        <w:t>considering how it can be improved (Dunn, 2011)</w:t>
      </w:r>
      <w:r w:rsidR="00984769">
        <w:rPr>
          <w:rFonts w:ascii="Arial" w:hAnsi="Arial" w:cs="Arial"/>
          <w:sz w:val="24"/>
        </w:rPr>
        <w:t xml:space="preserve"> thus developing metacognition as they apply what they have learnt to further their learning</w:t>
      </w:r>
      <w:r w:rsidR="00764309">
        <w:rPr>
          <w:rFonts w:ascii="Arial" w:hAnsi="Arial" w:cs="Arial"/>
          <w:sz w:val="24"/>
        </w:rPr>
        <w:t>.</w:t>
      </w:r>
      <w:r w:rsidR="007F04BC">
        <w:rPr>
          <w:rFonts w:ascii="Arial" w:hAnsi="Arial" w:cs="Arial"/>
          <w:sz w:val="24"/>
        </w:rPr>
        <w:t xml:space="preserve">  Both self and peer assessment requires the </w:t>
      </w:r>
      <w:r w:rsidR="0049536D">
        <w:rPr>
          <w:rFonts w:ascii="Arial" w:hAnsi="Arial" w:cs="Arial"/>
          <w:sz w:val="24"/>
        </w:rPr>
        <w:t>learners</w:t>
      </w:r>
      <w:r w:rsidR="007F04BC">
        <w:rPr>
          <w:rFonts w:ascii="Arial" w:hAnsi="Arial" w:cs="Arial"/>
          <w:sz w:val="24"/>
        </w:rPr>
        <w:t xml:space="preserve"> to be active participants in their learning and when used effectively, can allow </w:t>
      </w:r>
      <w:r w:rsidR="00F04022">
        <w:rPr>
          <w:rFonts w:ascii="Arial" w:hAnsi="Arial" w:cs="Arial"/>
          <w:sz w:val="24"/>
        </w:rPr>
        <w:t>them</w:t>
      </w:r>
      <w:r w:rsidR="007F04BC">
        <w:rPr>
          <w:rFonts w:ascii="Arial" w:hAnsi="Arial" w:cs="Arial"/>
          <w:sz w:val="24"/>
        </w:rPr>
        <w:t xml:space="preserve"> to improve </w:t>
      </w:r>
      <w:r w:rsidR="007F04BC">
        <w:rPr>
          <w:rFonts w:ascii="Arial" w:hAnsi="Arial" w:cs="Arial"/>
          <w:sz w:val="24"/>
        </w:rPr>
        <w:lastRenderedPageBreak/>
        <w:t>their own understanding and learning while also informing future lessons (DCELLS, 2010a).</w:t>
      </w:r>
    </w:p>
    <w:p w14:paraId="0A29463B" w14:textId="6C780A5E" w:rsidR="007F04BC" w:rsidRDefault="007F04BC" w:rsidP="005A5223">
      <w:pPr>
        <w:spacing w:line="360" w:lineRule="auto"/>
        <w:rPr>
          <w:rFonts w:ascii="Arial" w:hAnsi="Arial" w:cs="Arial"/>
          <w:sz w:val="24"/>
        </w:rPr>
      </w:pPr>
    </w:p>
    <w:p w14:paraId="479D82C4" w14:textId="3FAD0EA7" w:rsidR="001228F9" w:rsidRDefault="005E417F" w:rsidP="005A5223">
      <w:pPr>
        <w:spacing w:line="360" w:lineRule="auto"/>
        <w:rPr>
          <w:rFonts w:ascii="Arial" w:hAnsi="Arial" w:cs="Arial"/>
          <w:sz w:val="24"/>
        </w:rPr>
      </w:pPr>
      <w:r>
        <w:rPr>
          <w:rFonts w:ascii="Arial" w:hAnsi="Arial" w:cs="Arial"/>
          <w:sz w:val="24"/>
        </w:rPr>
        <w:t xml:space="preserve">The strategy used was a form of structure strip, in a checklist form, which the </w:t>
      </w:r>
      <w:r w:rsidR="0049536D">
        <w:rPr>
          <w:rFonts w:ascii="Arial" w:hAnsi="Arial" w:cs="Arial"/>
          <w:sz w:val="24"/>
        </w:rPr>
        <w:t>learners</w:t>
      </w:r>
      <w:r>
        <w:rPr>
          <w:rFonts w:ascii="Arial" w:hAnsi="Arial" w:cs="Arial"/>
          <w:sz w:val="24"/>
        </w:rPr>
        <w:t xml:space="preserve"> stuck in their book as a prompt when writing.  </w:t>
      </w:r>
      <w:r w:rsidR="00AA501A">
        <w:rPr>
          <w:rFonts w:ascii="Arial" w:hAnsi="Arial" w:cs="Arial"/>
          <w:sz w:val="24"/>
        </w:rPr>
        <w:t xml:space="preserve">Structure strips were introduced by Mr </w:t>
      </w:r>
      <w:proofErr w:type="spellStart"/>
      <w:r w:rsidR="00AA501A">
        <w:rPr>
          <w:rFonts w:ascii="Arial" w:hAnsi="Arial" w:cs="Arial"/>
          <w:sz w:val="24"/>
        </w:rPr>
        <w:t>Lockyear</w:t>
      </w:r>
      <w:proofErr w:type="spellEnd"/>
      <w:r w:rsidR="00AA501A">
        <w:rPr>
          <w:rFonts w:ascii="Arial" w:hAnsi="Arial" w:cs="Arial"/>
          <w:sz w:val="24"/>
        </w:rPr>
        <w:t xml:space="preserve">, a primary school teacher, </w:t>
      </w:r>
      <w:r w:rsidR="000F1A31">
        <w:rPr>
          <w:rFonts w:ascii="Arial" w:hAnsi="Arial" w:cs="Arial"/>
          <w:sz w:val="24"/>
        </w:rPr>
        <w:t>to</w:t>
      </w:r>
      <w:r w:rsidR="00AA501A">
        <w:rPr>
          <w:rFonts w:ascii="Arial" w:hAnsi="Arial" w:cs="Arial"/>
          <w:sz w:val="24"/>
        </w:rPr>
        <w:t xml:space="preserve"> </w:t>
      </w:r>
      <w:r w:rsidR="000F1A31">
        <w:rPr>
          <w:rFonts w:ascii="Arial" w:hAnsi="Arial" w:cs="Arial"/>
          <w:sz w:val="24"/>
        </w:rPr>
        <w:t>focus</w:t>
      </w:r>
      <w:r w:rsidR="00AA501A">
        <w:rPr>
          <w:rFonts w:ascii="Arial" w:hAnsi="Arial" w:cs="Arial"/>
          <w:sz w:val="24"/>
        </w:rPr>
        <w:t xml:space="preserve"> </w:t>
      </w:r>
      <w:r w:rsidR="0049536D">
        <w:rPr>
          <w:rFonts w:ascii="Arial" w:hAnsi="Arial" w:cs="Arial"/>
          <w:sz w:val="24"/>
        </w:rPr>
        <w:t>learners</w:t>
      </w:r>
      <w:r w:rsidR="00AA501A">
        <w:rPr>
          <w:rFonts w:ascii="Arial" w:hAnsi="Arial" w:cs="Arial"/>
          <w:sz w:val="24"/>
        </w:rPr>
        <w:t xml:space="preserve"> </w:t>
      </w:r>
      <w:r w:rsidR="000F1A31">
        <w:rPr>
          <w:rFonts w:ascii="Arial" w:hAnsi="Arial" w:cs="Arial"/>
          <w:sz w:val="24"/>
        </w:rPr>
        <w:t>as</w:t>
      </w:r>
      <w:r w:rsidR="00AA501A">
        <w:rPr>
          <w:rFonts w:ascii="Arial" w:hAnsi="Arial" w:cs="Arial"/>
          <w:sz w:val="24"/>
        </w:rPr>
        <w:t xml:space="preserve"> they structured their writing (Try This Teaching, 2017)</w:t>
      </w:r>
      <w:r w:rsidR="00F04022">
        <w:rPr>
          <w:rFonts w:ascii="Arial" w:hAnsi="Arial" w:cs="Arial"/>
          <w:sz w:val="24"/>
        </w:rPr>
        <w:t xml:space="preserve"> and are a form of scaffolding as recommended by constructivists.</w:t>
      </w:r>
      <w:r w:rsidR="00AA501A">
        <w:rPr>
          <w:rFonts w:ascii="Arial" w:hAnsi="Arial" w:cs="Arial"/>
          <w:sz w:val="24"/>
        </w:rPr>
        <w:t xml:space="preserve">  They are simple strips that are stuck in the margin of a book to guide </w:t>
      </w:r>
      <w:r w:rsidR="0049536D">
        <w:rPr>
          <w:rFonts w:ascii="Arial" w:hAnsi="Arial" w:cs="Arial"/>
          <w:sz w:val="24"/>
        </w:rPr>
        <w:t>learners</w:t>
      </w:r>
      <w:r w:rsidR="00AA501A">
        <w:rPr>
          <w:rFonts w:ascii="Arial" w:hAnsi="Arial" w:cs="Arial"/>
          <w:sz w:val="24"/>
        </w:rPr>
        <w:t xml:space="preserve"> in their writing and can be as detailed or simple as needed.</w:t>
      </w:r>
      <w:r w:rsidR="001228F9">
        <w:rPr>
          <w:rFonts w:ascii="Arial" w:hAnsi="Arial" w:cs="Arial"/>
          <w:sz w:val="24"/>
        </w:rPr>
        <w:t xml:space="preserve">  This easy tailoring means they are suitable from FP </w:t>
      </w:r>
      <w:r w:rsidR="00F04022">
        <w:rPr>
          <w:rFonts w:ascii="Arial" w:hAnsi="Arial" w:cs="Arial"/>
          <w:sz w:val="24"/>
        </w:rPr>
        <w:t>upwards</w:t>
      </w:r>
      <w:r w:rsidR="001228F9">
        <w:rPr>
          <w:rFonts w:ascii="Arial" w:hAnsi="Arial" w:cs="Arial"/>
          <w:sz w:val="24"/>
        </w:rPr>
        <w:t xml:space="preserve"> and for all abilities as they are easily differentiated (</w:t>
      </w:r>
      <w:proofErr w:type="spellStart"/>
      <w:r w:rsidR="001228F9">
        <w:rPr>
          <w:rFonts w:ascii="Arial" w:hAnsi="Arial" w:cs="Arial"/>
          <w:sz w:val="24"/>
        </w:rPr>
        <w:t>Jivespin</w:t>
      </w:r>
      <w:proofErr w:type="spellEnd"/>
      <w:r w:rsidR="001228F9">
        <w:rPr>
          <w:rFonts w:ascii="Arial" w:hAnsi="Arial" w:cs="Arial"/>
          <w:sz w:val="24"/>
        </w:rPr>
        <w:t>, 2017).</w:t>
      </w:r>
      <w:r w:rsidR="00AA501A">
        <w:rPr>
          <w:rFonts w:ascii="Arial" w:hAnsi="Arial" w:cs="Arial"/>
          <w:sz w:val="24"/>
        </w:rPr>
        <w:t xml:space="preserve">  </w:t>
      </w:r>
      <w:r w:rsidR="004756CC">
        <w:rPr>
          <w:rFonts w:ascii="Arial" w:hAnsi="Arial" w:cs="Arial"/>
          <w:sz w:val="24"/>
        </w:rPr>
        <w:t xml:space="preserve">A checklist was used as it could be tailored to specific lessons and gave a structure for the </w:t>
      </w:r>
      <w:r w:rsidR="0049536D">
        <w:rPr>
          <w:rFonts w:ascii="Arial" w:hAnsi="Arial" w:cs="Arial"/>
          <w:sz w:val="24"/>
        </w:rPr>
        <w:t>learners</w:t>
      </w:r>
      <w:r w:rsidR="004756CC">
        <w:rPr>
          <w:rFonts w:ascii="Arial" w:hAnsi="Arial" w:cs="Arial"/>
          <w:sz w:val="24"/>
        </w:rPr>
        <w:t xml:space="preserve"> that was simple and easy to understand </w:t>
      </w:r>
      <w:r w:rsidR="001005AF">
        <w:rPr>
          <w:rFonts w:ascii="Arial" w:hAnsi="Arial" w:cs="Arial"/>
          <w:sz w:val="24"/>
        </w:rPr>
        <w:t>(Public Schools of North Carolina, 1999)</w:t>
      </w:r>
      <w:r w:rsidR="004756CC">
        <w:rPr>
          <w:rFonts w:ascii="Arial" w:hAnsi="Arial" w:cs="Arial"/>
          <w:sz w:val="24"/>
        </w:rPr>
        <w:t xml:space="preserve">.  </w:t>
      </w:r>
      <w:r>
        <w:rPr>
          <w:rFonts w:ascii="Arial" w:hAnsi="Arial" w:cs="Arial"/>
          <w:sz w:val="24"/>
        </w:rPr>
        <w:t xml:space="preserve">It contained elements of the success criteria </w:t>
      </w:r>
      <w:r w:rsidR="00F04022">
        <w:rPr>
          <w:rFonts w:ascii="Arial" w:hAnsi="Arial" w:cs="Arial"/>
          <w:sz w:val="24"/>
        </w:rPr>
        <w:t>along with</w:t>
      </w:r>
      <w:r>
        <w:rPr>
          <w:rFonts w:ascii="Arial" w:hAnsi="Arial" w:cs="Arial"/>
          <w:sz w:val="24"/>
        </w:rPr>
        <w:t xml:space="preserve"> prompts for simple punctuation that the </w:t>
      </w:r>
      <w:r w:rsidR="0049536D">
        <w:rPr>
          <w:rFonts w:ascii="Arial" w:hAnsi="Arial" w:cs="Arial"/>
          <w:sz w:val="24"/>
        </w:rPr>
        <w:t>learners</w:t>
      </w:r>
      <w:r>
        <w:rPr>
          <w:rFonts w:ascii="Arial" w:hAnsi="Arial" w:cs="Arial"/>
          <w:sz w:val="24"/>
        </w:rPr>
        <w:t xml:space="preserve"> were encouraged to use in all their writing.  </w:t>
      </w:r>
      <w:r w:rsidR="00271690">
        <w:rPr>
          <w:rFonts w:ascii="Arial" w:hAnsi="Arial" w:cs="Arial"/>
          <w:sz w:val="24"/>
        </w:rPr>
        <w:t xml:space="preserve">The simplicity was intended to reduce the amount </w:t>
      </w:r>
      <w:r w:rsidR="00F04022">
        <w:rPr>
          <w:rFonts w:ascii="Arial" w:hAnsi="Arial" w:cs="Arial"/>
          <w:sz w:val="24"/>
        </w:rPr>
        <w:t xml:space="preserve">of </w:t>
      </w:r>
      <w:r w:rsidR="00271690">
        <w:rPr>
          <w:rFonts w:ascii="Arial" w:hAnsi="Arial" w:cs="Arial"/>
          <w:sz w:val="24"/>
        </w:rPr>
        <w:t>time needed to explain how to peer assess and to prevent misinterpretation of the success criteria (</w:t>
      </w:r>
      <w:proofErr w:type="spellStart"/>
      <w:r w:rsidR="00271690">
        <w:rPr>
          <w:rFonts w:ascii="Arial" w:hAnsi="Arial" w:cs="Arial"/>
          <w:sz w:val="24"/>
        </w:rPr>
        <w:t>Center</w:t>
      </w:r>
      <w:proofErr w:type="spellEnd"/>
      <w:r w:rsidR="00271690">
        <w:rPr>
          <w:rFonts w:ascii="Arial" w:hAnsi="Arial" w:cs="Arial"/>
          <w:sz w:val="24"/>
        </w:rPr>
        <w:t xml:space="preserve"> for Education Innovation, 2016).  </w:t>
      </w:r>
    </w:p>
    <w:p w14:paraId="4265DD4D" w14:textId="77777777" w:rsidR="001228F9" w:rsidRDefault="001228F9" w:rsidP="005A5223">
      <w:pPr>
        <w:spacing w:line="360" w:lineRule="auto"/>
        <w:rPr>
          <w:rFonts w:ascii="Arial" w:hAnsi="Arial" w:cs="Arial"/>
          <w:sz w:val="24"/>
        </w:rPr>
      </w:pPr>
    </w:p>
    <w:p w14:paraId="5432962F" w14:textId="5ECFD3EB" w:rsidR="007F04BC" w:rsidRDefault="005E417F" w:rsidP="005A5223">
      <w:pPr>
        <w:spacing w:line="360" w:lineRule="auto"/>
        <w:rPr>
          <w:rFonts w:ascii="Arial" w:hAnsi="Arial" w:cs="Arial"/>
          <w:sz w:val="24"/>
        </w:rPr>
      </w:pPr>
      <w:r>
        <w:rPr>
          <w:rFonts w:ascii="Arial" w:hAnsi="Arial" w:cs="Arial"/>
          <w:sz w:val="24"/>
        </w:rPr>
        <w:t xml:space="preserve">During </w:t>
      </w:r>
      <w:r w:rsidR="00F04022">
        <w:rPr>
          <w:rFonts w:ascii="Arial" w:hAnsi="Arial" w:cs="Arial"/>
          <w:sz w:val="24"/>
        </w:rPr>
        <w:t>a</w:t>
      </w:r>
      <w:r>
        <w:rPr>
          <w:rFonts w:ascii="Arial" w:hAnsi="Arial" w:cs="Arial"/>
          <w:sz w:val="24"/>
        </w:rPr>
        <w:t xml:space="preserve"> writing activity, the </w:t>
      </w:r>
      <w:r w:rsidR="0049536D">
        <w:rPr>
          <w:rFonts w:ascii="Arial" w:hAnsi="Arial" w:cs="Arial"/>
          <w:sz w:val="24"/>
        </w:rPr>
        <w:t>learners</w:t>
      </w:r>
      <w:r>
        <w:rPr>
          <w:rFonts w:ascii="Arial" w:hAnsi="Arial" w:cs="Arial"/>
          <w:sz w:val="24"/>
        </w:rPr>
        <w:t xml:space="preserve"> would be regularly referred to the structure strip to check if they were including the elements listed on it.  At the end of the lesson, they</w:t>
      </w:r>
      <w:r w:rsidR="00AA501A">
        <w:rPr>
          <w:rFonts w:ascii="Arial" w:hAnsi="Arial" w:cs="Arial"/>
          <w:sz w:val="24"/>
        </w:rPr>
        <w:t xml:space="preserve"> would</w:t>
      </w:r>
      <w:r>
        <w:rPr>
          <w:rFonts w:ascii="Arial" w:hAnsi="Arial" w:cs="Arial"/>
          <w:sz w:val="24"/>
        </w:rPr>
        <w:t xml:space="preserve"> then g</w:t>
      </w:r>
      <w:r w:rsidR="00AA501A">
        <w:rPr>
          <w:rFonts w:ascii="Arial" w:hAnsi="Arial" w:cs="Arial"/>
          <w:sz w:val="24"/>
        </w:rPr>
        <w:t>i</w:t>
      </w:r>
      <w:r>
        <w:rPr>
          <w:rFonts w:ascii="Arial" w:hAnsi="Arial" w:cs="Arial"/>
          <w:sz w:val="24"/>
        </w:rPr>
        <w:t xml:space="preserve">ve their book to a peer who </w:t>
      </w:r>
      <w:r w:rsidR="00AA501A">
        <w:rPr>
          <w:rFonts w:ascii="Arial" w:hAnsi="Arial" w:cs="Arial"/>
          <w:sz w:val="24"/>
        </w:rPr>
        <w:t xml:space="preserve">would </w:t>
      </w:r>
      <w:r>
        <w:rPr>
          <w:rFonts w:ascii="Arial" w:hAnsi="Arial" w:cs="Arial"/>
          <w:sz w:val="24"/>
        </w:rPr>
        <w:t xml:space="preserve">use the structure strip to peer mark the work, ticking the elements when found in the writing.  When returned, this </w:t>
      </w:r>
      <w:r w:rsidR="00AA501A">
        <w:rPr>
          <w:rFonts w:ascii="Arial" w:hAnsi="Arial" w:cs="Arial"/>
          <w:sz w:val="24"/>
        </w:rPr>
        <w:t xml:space="preserve">would </w:t>
      </w:r>
      <w:r>
        <w:rPr>
          <w:rFonts w:ascii="Arial" w:hAnsi="Arial" w:cs="Arial"/>
          <w:sz w:val="24"/>
        </w:rPr>
        <w:t xml:space="preserve">allow the </w:t>
      </w:r>
      <w:r w:rsidR="00F04022">
        <w:rPr>
          <w:rFonts w:ascii="Arial" w:hAnsi="Arial" w:cs="Arial"/>
          <w:sz w:val="24"/>
        </w:rPr>
        <w:t>learner</w:t>
      </w:r>
      <w:r>
        <w:rPr>
          <w:rFonts w:ascii="Arial" w:hAnsi="Arial" w:cs="Arial"/>
          <w:sz w:val="24"/>
        </w:rPr>
        <w:t xml:space="preserve"> to clearly see their achievement </w:t>
      </w:r>
      <w:r w:rsidR="00F04022">
        <w:rPr>
          <w:rFonts w:ascii="Arial" w:hAnsi="Arial" w:cs="Arial"/>
          <w:sz w:val="24"/>
        </w:rPr>
        <w:t>long with</w:t>
      </w:r>
      <w:r>
        <w:rPr>
          <w:rFonts w:ascii="Arial" w:hAnsi="Arial" w:cs="Arial"/>
          <w:sz w:val="24"/>
        </w:rPr>
        <w:t xml:space="preserve"> where they needed to improve.</w:t>
      </w:r>
      <w:r w:rsidR="00B10D92">
        <w:rPr>
          <w:rFonts w:ascii="Arial" w:hAnsi="Arial" w:cs="Arial"/>
          <w:sz w:val="24"/>
        </w:rPr>
        <w:t xml:space="preserve">  Asking the </w:t>
      </w:r>
      <w:r w:rsidR="0049536D">
        <w:rPr>
          <w:rFonts w:ascii="Arial" w:hAnsi="Arial" w:cs="Arial"/>
          <w:sz w:val="24"/>
        </w:rPr>
        <w:t xml:space="preserve">learners </w:t>
      </w:r>
      <w:r w:rsidR="00B10D92">
        <w:rPr>
          <w:rFonts w:ascii="Arial" w:hAnsi="Arial" w:cs="Arial"/>
          <w:sz w:val="24"/>
        </w:rPr>
        <w:t xml:space="preserve">to peer assess put them in the mindset of a teacher while developing higher order skills like critical and analytical thinking and </w:t>
      </w:r>
      <w:r w:rsidR="00271690">
        <w:rPr>
          <w:rFonts w:ascii="Arial" w:hAnsi="Arial" w:cs="Arial"/>
          <w:sz w:val="24"/>
        </w:rPr>
        <w:t>independent</w:t>
      </w:r>
      <w:r w:rsidR="00F04022">
        <w:rPr>
          <w:rFonts w:ascii="Arial" w:hAnsi="Arial" w:cs="Arial"/>
          <w:sz w:val="24"/>
        </w:rPr>
        <w:t xml:space="preserve"> working</w:t>
      </w:r>
      <w:r w:rsidR="00271690">
        <w:rPr>
          <w:rFonts w:ascii="Arial" w:hAnsi="Arial" w:cs="Arial"/>
          <w:sz w:val="24"/>
        </w:rPr>
        <w:t xml:space="preserve"> (Cambridge Assessment International Education, n.d.).</w:t>
      </w:r>
    </w:p>
    <w:p w14:paraId="7B5CB2D9" w14:textId="2E461F60" w:rsidR="001005AF" w:rsidRDefault="001005AF" w:rsidP="005A5223">
      <w:pPr>
        <w:spacing w:line="360" w:lineRule="auto"/>
        <w:rPr>
          <w:rFonts w:ascii="Arial" w:hAnsi="Arial" w:cs="Arial"/>
          <w:sz w:val="24"/>
        </w:rPr>
      </w:pPr>
    </w:p>
    <w:p w14:paraId="3ACA1055" w14:textId="6B38115E" w:rsidR="00E34179" w:rsidRDefault="001005AF" w:rsidP="005A5223">
      <w:pPr>
        <w:spacing w:line="360" w:lineRule="auto"/>
        <w:rPr>
          <w:rFonts w:ascii="Arial" w:hAnsi="Arial" w:cs="Arial"/>
          <w:sz w:val="24"/>
        </w:rPr>
      </w:pPr>
      <w:r>
        <w:rPr>
          <w:rFonts w:ascii="Arial" w:hAnsi="Arial" w:cs="Arial"/>
          <w:sz w:val="24"/>
        </w:rPr>
        <w:t>The first time these structure strips were used was not very successful</w:t>
      </w:r>
      <w:r w:rsidR="0015660F">
        <w:rPr>
          <w:rFonts w:ascii="Arial" w:hAnsi="Arial" w:cs="Arial"/>
          <w:sz w:val="24"/>
        </w:rPr>
        <w:t xml:space="preserve"> </w:t>
      </w:r>
      <w:r>
        <w:rPr>
          <w:rFonts w:ascii="Arial" w:hAnsi="Arial" w:cs="Arial"/>
          <w:sz w:val="24"/>
        </w:rPr>
        <w:t xml:space="preserve">as the piece of writing they were engaging with proved more challenging than anticipated and the </w:t>
      </w:r>
      <w:r w:rsidR="0049536D">
        <w:rPr>
          <w:rFonts w:ascii="Arial" w:hAnsi="Arial" w:cs="Arial"/>
          <w:sz w:val="24"/>
        </w:rPr>
        <w:t>learners</w:t>
      </w:r>
      <w:r>
        <w:rPr>
          <w:rFonts w:ascii="Arial" w:hAnsi="Arial" w:cs="Arial"/>
          <w:sz w:val="24"/>
        </w:rPr>
        <w:t xml:space="preserve"> </w:t>
      </w:r>
      <w:r w:rsidR="00491BDE">
        <w:rPr>
          <w:rFonts w:ascii="Arial" w:hAnsi="Arial" w:cs="Arial"/>
          <w:sz w:val="24"/>
        </w:rPr>
        <w:t>were overwhelmed with the resources required for the task.</w:t>
      </w:r>
      <w:r>
        <w:rPr>
          <w:rFonts w:ascii="Arial" w:hAnsi="Arial" w:cs="Arial"/>
          <w:sz w:val="24"/>
        </w:rPr>
        <w:t xml:space="preserve">  </w:t>
      </w:r>
      <w:r w:rsidR="00E557C3">
        <w:rPr>
          <w:rFonts w:ascii="Arial" w:hAnsi="Arial" w:cs="Arial"/>
          <w:sz w:val="24"/>
        </w:rPr>
        <w:t>As a result, t</w:t>
      </w:r>
      <w:r>
        <w:rPr>
          <w:rFonts w:ascii="Arial" w:hAnsi="Arial" w:cs="Arial"/>
          <w:sz w:val="24"/>
        </w:rPr>
        <w:t>he next lesson was a</w:t>
      </w:r>
      <w:r w:rsidR="00491BDE">
        <w:rPr>
          <w:rFonts w:ascii="Arial" w:hAnsi="Arial" w:cs="Arial"/>
          <w:sz w:val="24"/>
        </w:rPr>
        <w:t>dapted</w:t>
      </w:r>
      <w:r>
        <w:rPr>
          <w:rFonts w:ascii="Arial" w:hAnsi="Arial" w:cs="Arial"/>
          <w:sz w:val="24"/>
        </w:rPr>
        <w:t xml:space="preserve"> to accommodate these issues</w:t>
      </w:r>
      <w:r w:rsidR="00491BDE">
        <w:rPr>
          <w:rFonts w:ascii="Arial" w:hAnsi="Arial" w:cs="Arial"/>
          <w:sz w:val="24"/>
        </w:rPr>
        <w:t>,</w:t>
      </w:r>
      <w:r>
        <w:rPr>
          <w:rFonts w:ascii="Arial" w:hAnsi="Arial" w:cs="Arial"/>
          <w:sz w:val="24"/>
        </w:rPr>
        <w:t xml:space="preserve"> the resources</w:t>
      </w:r>
      <w:r w:rsidR="00491BDE">
        <w:rPr>
          <w:rFonts w:ascii="Arial" w:hAnsi="Arial" w:cs="Arial"/>
          <w:sz w:val="24"/>
        </w:rPr>
        <w:t xml:space="preserve"> were</w:t>
      </w:r>
      <w:r>
        <w:rPr>
          <w:rFonts w:ascii="Arial" w:hAnsi="Arial" w:cs="Arial"/>
          <w:sz w:val="24"/>
        </w:rPr>
        <w:t xml:space="preserve"> combined into one sheet instead of several books, and a writing frame </w:t>
      </w:r>
      <w:r w:rsidR="00491BDE">
        <w:rPr>
          <w:rFonts w:ascii="Arial" w:hAnsi="Arial" w:cs="Arial"/>
          <w:sz w:val="24"/>
        </w:rPr>
        <w:t xml:space="preserve">was </w:t>
      </w:r>
      <w:r>
        <w:rPr>
          <w:rFonts w:ascii="Arial" w:hAnsi="Arial" w:cs="Arial"/>
          <w:sz w:val="24"/>
        </w:rPr>
        <w:t xml:space="preserve">provided to support the </w:t>
      </w:r>
      <w:r w:rsidR="0049536D">
        <w:rPr>
          <w:rFonts w:ascii="Arial" w:hAnsi="Arial" w:cs="Arial"/>
          <w:sz w:val="24"/>
        </w:rPr>
        <w:t>learners</w:t>
      </w:r>
      <w:r>
        <w:rPr>
          <w:rFonts w:ascii="Arial" w:hAnsi="Arial" w:cs="Arial"/>
          <w:sz w:val="24"/>
        </w:rPr>
        <w:t xml:space="preserve">.  This </w:t>
      </w:r>
      <w:r w:rsidR="00491BDE">
        <w:rPr>
          <w:rFonts w:ascii="Arial" w:hAnsi="Arial" w:cs="Arial"/>
          <w:sz w:val="24"/>
        </w:rPr>
        <w:t>allowed</w:t>
      </w:r>
      <w:r>
        <w:rPr>
          <w:rFonts w:ascii="Arial" w:hAnsi="Arial" w:cs="Arial"/>
          <w:sz w:val="24"/>
        </w:rPr>
        <w:t xml:space="preserve"> better </w:t>
      </w:r>
      <w:r w:rsidR="00491BDE">
        <w:rPr>
          <w:rFonts w:ascii="Arial" w:hAnsi="Arial" w:cs="Arial"/>
          <w:sz w:val="24"/>
        </w:rPr>
        <w:t xml:space="preserve">engagement </w:t>
      </w:r>
      <w:r>
        <w:rPr>
          <w:rFonts w:ascii="Arial" w:hAnsi="Arial" w:cs="Arial"/>
          <w:sz w:val="24"/>
        </w:rPr>
        <w:t xml:space="preserve">with their writing and </w:t>
      </w:r>
      <w:r w:rsidR="00491BDE">
        <w:rPr>
          <w:rFonts w:ascii="Arial" w:hAnsi="Arial" w:cs="Arial"/>
          <w:sz w:val="24"/>
        </w:rPr>
        <w:t xml:space="preserve">they </w:t>
      </w:r>
      <w:r w:rsidR="00491BDE">
        <w:rPr>
          <w:rFonts w:ascii="Arial" w:hAnsi="Arial" w:cs="Arial"/>
          <w:sz w:val="24"/>
        </w:rPr>
        <w:lastRenderedPageBreak/>
        <w:t>no longer felt overwhelmed</w:t>
      </w:r>
      <w:r>
        <w:rPr>
          <w:rFonts w:ascii="Arial" w:hAnsi="Arial" w:cs="Arial"/>
          <w:sz w:val="24"/>
        </w:rPr>
        <w:t>.</w:t>
      </w:r>
      <w:r w:rsidR="00761FD6">
        <w:rPr>
          <w:rFonts w:ascii="Arial" w:hAnsi="Arial" w:cs="Arial"/>
          <w:sz w:val="24"/>
        </w:rPr>
        <w:t xml:space="preserve">  The structure strips </w:t>
      </w:r>
      <w:r w:rsidR="00491BDE">
        <w:rPr>
          <w:rFonts w:ascii="Arial" w:hAnsi="Arial" w:cs="Arial"/>
          <w:sz w:val="24"/>
        </w:rPr>
        <w:t>were then</w:t>
      </w:r>
      <w:r w:rsidR="00761FD6">
        <w:rPr>
          <w:rFonts w:ascii="Arial" w:hAnsi="Arial" w:cs="Arial"/>
          <w:sz w:val="24"/>
        </w:rPr>
        <w:t xml:space="preserve"> </w:t>
      </w:r>
      <w:r w:rsidR="00491BDE">
        <w:rPr>
          <w:rFonts w:ascii="Arial" w:hAnsi="Arial" w:cs="Arial"/>
          <w:sz w:val="24"/>
        </w:rPr>
        <w:t>accessible and</w:t>
      </w:r>
      <w:r w:rsidR="00761FD6">
        <w:rPr>
          <w:rFonts w:ascii="Arial" w:hAnsi="Arial" w:cs="Arial"/>
          <w:sz w:val="24"/>
        </w:rPr>
        <w:t xml:space="preserve"> more effective when writing an explanation text</w:t>
      </w:r>
      <w:r w:rsidR="00491BDE">
        <w:rPr>
          <w:rFonts w:ascii="Arial" w:hAnsi="Arial" w:cs="Arial"/>
          <w:sz w:val="24"/>
        </w:rPr>
        <w:t xml:space="preserve"> as the</w:t>
      </w:r>
      <w:r w:rsidR="001228F9">
        <w:rPr>
          <w:rFonts w:ascii="Arial" w:hAnsi="Arial" w:cs="Arial"/>
          <w:sz w:val="24"/>
        </w:rPr>
        <w:t xml:space="preserve"> </w:t>
      </w:r>
      <w:r w:rsidR="0049536D">
        <w:rPr>
          <w:rFonts w:ascii="Arial" w:hAnsi="Arial" w:cs="Arial"/>
          <w:sz w:val="24"/>
        </w:rPr>
        <w:t>learners</w:t>
      </w:r>
      <w:r w:rsidR="001228F9">
        <w:rPr>
          <w:rFonts w:ascii="Arial" w:hAnsi="Arial" w:cs="Arial"/>
          <w:sz w:val="24"/>
        </w:rPr>
        <w:t xml:space="preserve"> were </w:t>
      </w:r>
      <w:r w:rsidR="00491BDE">
        <w:rPr>
          <w:rFonts w:ascii="Arial" w:hAnsi="Arial" w:cs="Arial"/>
          <w:sz w:val="24"/>
        </w:rPr>
        <w:t xml:space="preserve">able to </w:t>
      </w:r>
      <w:r w:rsidR="001228F9">
        <w:rPr>
          <w:rFonts w:ascii="Arial" w:hAnsi="Arial" w:cs="Arial"/>
          <w:sz w:val="24"/>
        </w:rPr>
        <w:t xml:space="preserve">self-assess their work during the act of production and make improvements in the moment.  </w:t>
      </w:r>
      <w:r w:rsidR="00A44274">
        <w:rPr>
          <w:rFonts w:ascii="Arial" w:hAnsi="Arial" w:cs="Arial"/>
          <w:sz w:val="24"/>
        </w:rPr>
        <w:t>When peer marking</w:t>
      </w:r>
      <w:r w:rsidR="00CE31A4">
        <w:rPr>
          <w:rFonts w:ascii="Arial" w:hAnsi="Arial" w:cs="Arial"/>
          <w:sz w:val="24"/>
        </w:rPr>
        <w:t xml:space="preserve">, </w:t>
      </w:r>
      <w:r w:rsidR="00F04022">
        <w:rPr>
          <w:rFonts w:ascii="Arial" w:hAnsi="Arial" w:cs="Arial"/>
          <w:sz w:val="24"/>
        </w:rPr>
        <w:t xml:space="preserve">a short </w:t>
      </w:r>
      <w:r w:rsidR="00CE31A4">
        <w:rPr>
          <w:rFonts w:ascii="Arial" w:hAnsi="Arial" w:cs="Arial"/>
          <w:sz w:val="24"/>
        </w:rPr>
        <w:t>explanation was needed</w:t>
      </w:r>
      <w:r w:rsidR="00491BDE">
        <w:rPr>
          <w:rFonts w:ascii="Arial" w:hAnsi="Arial" w:cs="Arial"/>
          <w:sz w:val="24"/>
        </w:rPr>
        <w:t>,</w:t>
      </w:r>
      <w:r w:rsidR="00CE31A4">
        <w:rPr>
          <w:rFonts w:ascii="Arial" w:hAnsi="Arial" w:cs="Arial"/>
          <w:sz w:val="24"/>
        </w:rPr>
        <w:t xml:space="preserve"> as this was a new strategy for the </w:t>
      </w:r>
      <w:r w:rsidR="0049536D">
        <w:rPr>
          <w:rFonts w:ascii="Arial" w:hAnsi="Arial" w:cs="Arial"/>
          <w:sz w:val="24"/>
        </w:rPr>
        <w:t>learners</w:t>
      </w:r>
      <w:r w:rsidR="00491BDE">
        <w:rPr>
          <w:rFonts w:ascii="Arial" w:hAnsi="Arial" w:cs="Arial"/>
          <w:sz w:val="24"/>
        </w:rPr>
        <w:t>,</w:t>
      </w:r>
      <w:r w:rsidR="00CE31A4">
        <w:rPr>
          <w:rFonts w:ascii="Arial" w:hAnsi="Arial" w:cs="Arial"/>
          <w:sz w:val="24"/>
        </w:rPr>
        <w:t xml:space="preserve"> and it was clear that further work would be needed to enable this strategy to be effective and of benefit to the </w:t>
      </w:r>
      <w:r w:rsidR="0049536D">
        <w:rPr>
          <w:rFonts w:ascii="Arial" w:hAnsi="Arial" w:cs="Arial"/>
          <w:sz w:val="24"/>
        </w:rPr>
        <w:t>learner</w:t>
      </w:r>
      <w:r w:rsidR="00F04022">
        <w:rPr>
          <w:rFonts w:ascii="Arial" w:hAnsi="Arial" w:cs="Arial"/>
          <w:sz w:val="24"/>
        </w:rPr>
        <w:t>s</w:t>
      </w:r>
      <w:r w:rsidR="00CE31A4">
        <w:rPr>
          <w:rFonts w:ascii="Arial" w:hAnsi="Arial" w:cs="Arial"/>
          <w:sz w:val="24"/>
        </w:rPr>
        <w:t xml:space="preserve">.  As </w:t>
      </w:r>
      <w:r w:rsidR="00F04022">
        <w:rPr>
          <w:rFonts w:ascii="Arial" w:hAnsi="Arial" w:cs="Arial"/>
          <w:sz w:val="24"/>
        </w:rPr>
        <w:t>they</w:t>
      </w:r>
      <w:r w:rsidR="00694825">
        <w:rPr>
          <w:rFonts w:ascii="Arial" w:hAnsi="Arial" w:cs="Arial"/>
          <w:sz w:val="24"/>
        </w:rPr>
        <w:t xml:space="preserve"> become more </w:t>
      </w:r>
      <w:r w:rsidR="00CE31A4">
        <w:rPr>
          <w:rFonts w:ascii="Arial" w:hAnsi="Arial" w:cs="Arial"/>
          <w:sz w:val="24"/>
        </w:rPr>
        <w:t>experience</w:t>
      </w:r>
      <w:r w:rsidR="00694825">
        <w:rPr>
          <w:rFonts w:ascii="Arial" w:hAnsi="Arial" w:cs="Arial"/>
          <w:sz w:val="24"/>
        </w:rPr>
        <w:t>d</w:t>
      </w:r>
      <w:r w:rsidR="00CE31A4">
        <w:rPr>
          <w:rFonts w:ascii="Arial" w:hAnsi="Arial" w:cs="Arial"/>
          <w:sz w:val="24"/>
        </w:rPr>
        <w:t xml:space="preserve"> with peer assessment</w:t>
      </w:r>
      <w:r w:rsidR="00694825">
        <w:rPr>
          <w:rFonts w:ascii="Arial" w:hAnsi="Arial" w:cs="Arial"/>
          <w:sz w:val="24"/>
        </w:rPr>
        <w:t xml:space="preserve">, </w:t>
      </w:r>
      <w:r w:rsidR="00CE31A4">
        <w:rPr>
          <w:rFonts w:ascii="Arial" w:hAnsi="Arial" w:cs="Arial"/>
          <w:sz w:val="24"/>
        </w:rPr>
        <w:t xml:space="preserve">this will </w:t>
      </w:r>
      <w:r w:rsidR="00694825">
        <w:rPr>
          <w:rFonts w:ascii="Arial" w:hAnsi="Arial" w:cs="Arial"/>
          <w:sz w:val="24"/>
        </w:rPr>
        <w:t>enable them to identify weaknesses and focus on how to make improvements in their own work more easily thus improving their own self-assessment skills (NFER, 2017b).</w:t>
      </w:r>
      <w:r w:rsidR="001228F9">
        <w:rPr>
          <w:rFonts w:ascii="Arial" w:hAnsi="Arial" w:cs="Arial"/>
          <w:sz w:val="24"/>
        </w:rPr>
        <w:t xml:space="preserve">  Once the </w:t>
      </w:r>
      <w:r w:rsidR="0049536D">
        <w:rPr>
          <w:rFonts w:ascii="Arial" w:hAnsi="Arial" w:cs="Arial"/>
          <w:sz w:val="24"/>
        </w:rPr>
        <w:t>learners</w:t>
      </w:r>
      <w:r w:rsidR="001228F9">
        <w:rPr>
          <w:rFonts w:ascii="Arial" w:hAnsi="Arial" w:cs="Arial"/>
          <w:sz w:val="24"/>
        </w:rPr>
        <w:t xml:space="preserve"> were confident using the structure strips to support their writing and to peer assess, they would be amended to include further columns to allow for peer assessment, self-assessment and teacher assessment.</w:t>
      </w:r>
      <w:r w:rsidR="007956D5">
        <w:rPr>
          <w:rFonts w:ascii="Arial" w:hAnsi="Arial" w:cs="Arial"/>
          <w:sz w:val="24"/>
        </w:rPr>
        <w:t xml:space="preserve">  </w:t>
      </w:r>
      <w:r w:rsidR="00E34179">
        <w:rPr>
          <w:rFonts w:ascii="Arial" w:hAnsi="Arial" w:cs="Arial"/>
          <w:sz w:val="24"/>
        </w:rPr>
        <w:t xml:space="preserve">Within FP, the structure strips were focussed on English as this was the area the </w:t>
      </w:r>
      <w:r w:rsidR="0049536D">
        <w:rPr>
          <w:rFonts w:ascii="Arial" w:hAnsi="Arial" w:cs="Arial"/>
          <w:sz w:val="24"/>
        </w:rPr>
        <w:t>learners</w:t>
      </w:r>
      <w:r w:rsidR="00E34179">
        <w:rPr>
          <w:rFonts w:ascii="Arial" w:hAnsi="Arial" w:cs="Arial"/>
          <w:sz w:val="24"/>
        </w:rPr>
        <w:t xml:space="preserve"> did most of their writing.  Once confident in this area, they could be introduced into History and Science but there was not enough time in the PTE block to include these areas.  </w:t>
      </w:r>
    </w:p>
    <w:p w14:paraId="2AAC3A7E" w14:textId="2C4CB197" w:rsidR="00B94056" w:rsidRDefault="00B94056" w:rsidP="005A5223">
      <w:pPr>
        <w:spacing w:line="360" w:lineRule="auto"/>
        <w:rPr>
          <w:rFonts w:ascii="Arial" w:hAnsi="Arial" w:cs="Arial"/>
          <w:sz w:val="24"/>
        </w:rPr>
      </w:pPr>
    </w:p>
    <w:p w14:paraId="1545C214" w14:textId="7F95AB58" w:rsidR="00B94056" w:rsidRDefault="00B94056" w:rsidP="005A5223">
      <w:pPr>
        <w:spacing w:line="360" w:lineRule="auto"/>
        <w:rPr>
          <w:rFonts w:ascii="Arial" w:hAnsi="Arial" w:cs="Arial"/>
          <w:sz w:val="24"/>
        </w:rPr>
      </w:pPr>
      <w:r>
        <w:rPr>
          <w:rFonts w:ascii="Arial" w:hAnsi="Arial" w:cs="Arial"/>
          <w:sz w:val="24"/>
        </w:rPr>
        <w:t xml:space="preserve">As discussed previously, the strips are adaptable from lower FP </w:t>
      </w:r>
      <w:r w:rsidR="00F04022">
        <w:rPr>
          <w:rFonts w:ascii="Arial" w:hAnsi="Arial" w:cs="Arial"/>
          <w:sz w:val="24"/>
        </w:rPr>
        <w:t>through to higher education</w:t>
      </w:r>
      <w:r>
        <w:rPr>
          <w:rFonts w:ascii="Arial" w:hAnsi="Arial" w:cs="Arial"/>
          <w:sz w:val="24"/>
        </w:rPr>
        <w:t>.  In KS2 they would be more detailed than FP and it is likely they would be used in more lessons than just English due to the nature of the curriculum.</w:t>
      </w:r>
      <w:r w:rsidR="00E00E31">
        <w:rPr>
          <w:rFonts w:ascii="Arial" w:hAnsi="Arial" w:cs="Arial"/>
          <w:sz w:val="24"/>
        </w:rPr>
        <w:t xml:space="preserve">  </w:t>
      </w:r>
      <w:r w:rsidR="0068444D">
        <w:rPr>
          <w:rFonts w:ascii="Arial" w:hAnsi="Arial" w:cs="Arial"/>
          <w:sz w:val="24"/>
        </w:rPr>
        <w:t xml:space="preserve">Due to their adaptability, they can be used </w:t>
      </w:r>
      <w:r w:rsidR="00F04022">
        <w:rPr>
          <w:rFonts w:ascii="Arial" w:hAnsi="Arial" w:cs="Arial"/>
          <w:sz w:val="24"/>
        </w:rPr>
        <w:t>to structure stories</w:t>
      </w:r>
      <w:r w:rsidR="0068444D">
        <w:rPr>
          <w:rFonts w:ascii="Arial" w:hAnsi="Arial" w:cs="Arial"/>
          <w:sz w:val="24"/>
        </w:rPr>
        <w:t xml:space="preserve"> in English,</w:t>
      </w:r>
      <w:r w:rsidR="00E34179">
        <w:rPr>
          <w:rFonts w:ascii="Arial" w:hAnsi="Arial" w:cs="Arial"/>
          <w:sz w:val="24"/>
        </w:rPr>
        <w:t xml:space="preserve"> investigations in Mathematics,</w:t>
      </w:r>
      <w:r w:rsidR="0068444D">
        <w:rPr>
          <w:rFonts w:ascii="Arial" w:hAnsi="Arial" w:cs="Arial"/>
          <w:sz w:val="24"/>
        </w:rPr>
        <w:t xml:space="preserve"> analysing and describing in Humanities</w:t>
      </w:r>
      <w:r w:rsidR="00E34179">
        <w:rPr>
          <w:rFonts w:ascii="Arial" w:hAnsi="Arial" w:cs="Arial"/>
          <w:sz w:val="24"/>
        </w:rPr>
        <w:t>,</w:t>
      </w:r>
      <w:r w:rsidR="0068444D">
        <w:rPr>
          <w:rFonts w:ascii="Arial" w:hAnsi="Arial" w:cs="Arial"/>
          <w:sz w:val="24"/>
        </w:rPr>
        <w:t xml:space="preserve"> or even planning experiments in Science.  As the</w:t>
      </w:r>
      <w:r w:rsidR="00F04022">
        <w:rPr>
          <w:rFonts w:ascii="Arial" w:hAnsi="Arial" w:cs="Arial"/>
          <w:sz w:val="24"/>
        </w:rPr>
        <w:t>y</w:t>
      </w:r>
      <w:r w:rsidR="0068444D">
        <w:rPr>
          <w:rFonts w:ascii="Arial" w:hAnsi="Arial" w:cs="Arial"/>
          <w:sz w:val="24"/>
        </w:rPr>
        <w:t xml:space="preserve"> would be a new strategy for KS2, they would need to be carefully introduced and the </w:t>
      </w:r>
      <w:r w:rsidR="0049536D">
        <w:rPr>
          <w:rFonts w:ascii="Arial" w:hAnsi="Arial" w:cs="Arial"/>
          <w:sz w:val="24"/>
        </w:rPr>
        <w:t>learners</w:t>
      </w:r>
      <w:r w:rsidR="0068444D">
        <w:rPr>
          <w:rFonts w:ascii="Arial" w:hAnsi="Arial" w:cs="Arial"/>
          <w:sz w:val="24"/>
        </w:rPr>
        <w:t xml:space="preserve"> would all have the same level of detail on their structure strips</w:t>
      </w:r>
      <w:r w:rsidR="003D08DC">
        <w:rPr>
          <w:rFonts w:ascii="Arial" w:hAnsi="Arial" w:cs="Arial"/>
          <w:sz w:val="24"/>
        </w:rPr>
        <w:t xml:space="preserve"> </w:t>
      </w:r>
      <w:r w:rsidR="00F04022">
        <w:rPr>
          <w:rFonts w:ascii="Arial" w:hAnsi="Arial" w:cs="Arial"/>
          <w:sz w:val="24"/>
        </w:rPr>
        <w:t>initially</w:t>
      </w:r>
      <w:r w:rsidR="0068444D">
        <w:rPr>
          <w:rFonts w:ascii="Arial" w:hAnsi="Arial" w:cs="Arial"/>
          <w:sz w:val="24"/>
        </w:rPr>
        <w:t>.  As they became familiar with the</w:t>
      </w:r>
      <w:r w:rsidR="00CD25D5">
        <w:rPr>
          <w:rFonts w:ascii="Arial" w:hAnsi="Arial" w:cs="Arial"/>
          <w:sz w:val="24"/>
        </w:rPr>
        <w:t xml:space="preserve">ir use, they could then be tailored to meet the needs of the different </w:t>
      </w:r>
      <w:r w:rsidR="00F04022">
        <w:rPr>
          <w:rFonts w:ascii="Arial" w:hAnsi="Arial" w:cs="Arial"/>
          <w:sz w:val="24"/>
        </w:rPr>
        <w:t>learners</w:t>
      </w:r>
      <w:r w:rsidR="00CD25D5">
        <w:rPr>
          <w:rFonts w:ascii="Arial" w:hAnsi="Arial" w:cs="Arial"/>
          <w:sz w:val="24"/>
        </w:rPr>
        <w:t xml:space="preserve"> </w:t>
      </w:r>
      <w:r w:rsidR="006C4587">
        <w:rPr>
          <w:rFonts w:ascii="Arial" w:hAnsi="Arial" w:cs="Arial"/>
          <w:sz w:val="24"/>
        </w:rPr>
        <w:t>through</w:t>
      </w:r>
      <w:r w:rsidR="00CD25D5">
        <w:rPr>
          <w:rFonts w:ascii="Arial" w:hAnsi="Arial" w:cs="Arial"/>
          <w:sz w:val="24"/>
        </w:rPr>
        <w:t xml:space="preserve"> </w:t>
      </w:r>
      <w:r w:rsidR="00F04022">
        <w:rPr>
          <w:rFonts w:ascii="Arial" w:hAnsi="Arial" w:cs="Arial"/>
          <w:sz w:val="24"/>
        </w:rPr>
        <w:t>differentiation</w:t>
      </w:r>
      <w:r w:rsidR="00CD25D5">
        <w:rPr>
          <w:rFonts w:ascii="Arial" w:hAnsi="Arial" w:cs="Arial"/>
          <w:sz w:val="24"/>
        </w:rPr>
        <w:t xml:space="preserve"> (Short Cuts TV, 2015).  This could be by providing less information on the structure, possibly just headings, or even providing additional challenge</w:t>
      </w:r>
      <w:r w:rsidR="00E34179">
        <w:rPr>
          <w:rFonts w:ascii="Arial" w:hAnsi="Arial" w:cs="Arial"/>
          <w:sz w:val="24"/>
        </w:rPr>
        <w:t>s</w:t>
      </w:r>
      <w:r w:rsidR="00CD25D5">
        <w:rPr>
          <w:rFonts w:ascii="Arial" w:hAnsi="Arial" w:cs="Arial"/>
          <w:sz w:val="24"/>
        </w:rPr>
        <w:t xml:space="preserve"> to each section to push </w:t>
      </w:r>
      <w:r w:rsidR="0049536D">
        <w:rPr>
          <w:rFonts w:ascii="Arial" w:hAnsi="Arial" w:cs="Arial"/>
          <w:sz w:val="24"/>
        </w:rPr>
        <w:t>learners</w:t>
      </w:r>
      <w:r w:rsidR="00CD25D5">
        <w:rPr>
          <w:rFonts w:ascii="Arial" w:hAnsi="Arial" w:cs="Arial"/>
          <w:sz w:val="24"/>
        </w:rPr>
        <w:t xml:space="preserve"> further.  As the </w:t>
      </w:r>
      <w:r w:rsidR="0049536D">
        <w:rPr>
          <w:rFonts w:ascii="Arial" w:hAnsi="Arial" w:cs="Arial"/>
          <w:sz w:val="24"/>
        </w:rPr>
        <w:t>learner</w:t>
      </w:r>
      <w:r w:rsidR="00CD25D5">
        <w:rPr>
          <w:rFonts w:ascii="Arial" w:hAnsi="Arial" w:cs="Arial"/>
          <w:sz w:val="24"/>
        </w:rPr>
        <w:t xml:space="preserve">’s ability increases, the amount of support is </w:t>
      </w:r>
      <w:r w:rsidR="00E34179">
        <w:rPr>
          <w:rFonts w:ascii="Arial" w:hAnsi="Arial" w:cs="Arial"/>
          <w:sz w:val="24"/>
        </w:rPr>
        <w:t xml:space="preserve">gradually </w:t>
      </w:r>
      <w:r w:rsidR="00CD25D5">
        <w:rPr>
          <w:rFonts w:ascii="Arial" w:hAnsi="Arial" w:cs="Arial"/>
          <w:sz w:val="24"/>
        </w:rPr>
        <w:t xml:space="preserve">withdrawn to prevent </w:t>
      </w:r>
      <w:r w:rsidR="00F04022">
        <w:rPr>
          <w:rFonts w:ascii="Arial" w:hAnsi="Arial" w:cs="Arial"/>
          <w:sz w:val="24"/>
        </w:rPr>
        <w:t>reliance</w:t>
      </w:r>
      <w:r w:rsidR="00CD25D5">
        <w:rPr>
          <w:rFonts w:ascii="Arial" w:hAnsi="Arial" w:cs="Arial"/>
          <w:sz w:val="24"/>
        </w:rPr>
        <w:t xml:space="preserve"> on a strict structure</w:t>
      </w:r>
      <w:r w:rsidR="00F04022">
        <w:rPr>
          <w:rFonts w:ascii="Arial" w:hAnsi="Arial" w:cs="Arial"/>
          <w:sz w:val="24"/>
        </w:rPr>
        <w:t xml:space="preserve"> and </w:t>
      </w:r>
      <w:r w:rsidR="00CD25D5">
        <w:rPr>
          <w:rFonts w:ascii="Arial" w:hAnsi="Arial" w:cs="Arial"/>
          <w:sz w:val="24"/>
        </w:rPr>
        <w:t>limiting development</w:t>
      </w:r>
      <w:r w:rsidR="00F04022">
        <w:rPr>
          <w:rFonts w:ascii="Arial" w:hAnsi="Arial" w:cs="Arial"/>
          <w:sz w:val="24"/>
        </w:rPr>
        <w:t>.  Instead,</w:t>
      </w:r>
      <w:r w:rsidR="00CD25D5">
        <w:rPr>
          <w:rFonts w:ascii="Arial" w:hAnsi="Arial" w:cs="Arial"/>
          <w:sz w:val="24"/>
        </w:rPr>
        <w:t xml:space="preserve"> opportunities for them to adapt the basic structures to their own needs</w:t>
      </w:r>
      <w:r w:rsidR="00071778">
        <w:rPr>
          <w:rFonts w:ascii="Arial" w:hAnsi="Arial" w:cs="Arial"/>
          <w:sz w:val="24"/>
        </w:rPr>
        <w:t xml:space="preserve"> would be provided</w:t>
      </w:r>
      <w:r w:rsidR="00CD25D5">
        <w:rPr>
          <w:rFonts w:ascii="Arial" w:hAnsi="Arial" w:cs="Arial"/>
          <w:sz w:val="24"/>
        </w:rPr>
        <w:t xml:space="preserve"> (Literacy for Pleasure, 2017)</w:t>
      </w:r>
      <w:r w:rsidR="00071778">
        <w:rPr>
          <w:rFonts w:ascii="Arial" w:hAnsi="Arial" w:cs="Arial"/>
          <w:sz w:val="24"/>
        </w:rPr>
        <w:t xml:space="preserve"> which could be through the learners creating their own structure strip</w:t>
      </w:r>
      <w:r w:rsidR="00CD25D5">
        <w:rPr>
          <w:rFonts w:ascii="Arial" w:hAnsi="Arial" w:cs="Arial"/>
          <w:sz w:val="24"/>
        </w:rPr>
        <w:t xml:space="preserve">.  </w:t>
      </w:r>
      <w:r w:rsidR="00071778">
        <w:rPr>
          <w:rFonts w:ascii="Arial" w:hAnsi="Arial" w:cs="Arial"/>
          <w:sz w:val="24"/>
        </w:rPr>
        <w:t>Overreliance</w:t>
      </w:r>
      <w:r w:rsidR="00CD25D5">
        <w:rPr>
          <w:rFonts w:ascii="Arial" w:hAnsi="Arial" w:cs="Arial"/>
          <w:sz w:val="24"/>
        </w:rPr>
        <w:t xml:space="preserve"> can be a disadvantage of structure strips as teachers scaffold </w:t>
      </w:r>
      <w:r w:rsidR="0063658B">
        <w:rPr>
          <w:rFonts w:ascii="Arial" w:hAnsi="Arial" w:cs="Arial"/>
          <w:sz w:val="24"/>
        </w:rPr>
        <w:t xml:space="preserve">more able </w:t>
      </w:r>
      <w:r w:rsidR="0049536D">
        <w:rPr>
          <w:rFonts w:ascii="Arial" w:hAnsi="Arial" w:cs="Arial"/>
          <w:sz w:val="24"/>
        </w:rPr>
        <w:t>learners</w:t>
      </w:r>
      <w:r w:rsidR="00071778">
        <w:rPr>
          <w:rFonts w:ascii="Arial" w:hAnsi="Arial" w:cs="Arial"/>
          <w:sz w:val="24"/>
        </w:rPr>
        <w:t xml:space="preserve"> for too long</w:t>
      </w:r>
      <w:r w:rsidR="00CD25D5">
        <w:rPr>
          <w:rFonts w:ascii="Arial" w:hAnsi="Arial" w:cs="Arial"/>
          <w:sz w:val="24"/>
        </w:rPr>
        <w:t>, thus limiting their development.  However, the</w:t>
      </w:r>
      <w:r w:rsidR="0063658B">
        <w:rPr>
          <w:rFonts w:ascii="Arial" w:hAnsi="Arial" w:cs="Arial"/>
          <w:sz w:val="24"/>
        </w:rPr>
        <w:t xml:space="preserve"> structure strips</w:t>
      </w:r>
      <w:r w:rsidR="00CD25D5">
        <w:rPr>
          <w:rFonts w:ascii="Arial" w:hAnsi="Arial" w:cs="Arial"/>
          <w:sz w:val="24"/>
        </w:rPr>
        <w:t xml:space="preserve"> can be </w:t>
      </w:r>
      <w:r w:rsidR="00E34179">
        <w:rPr>
          <w:rFonts w:ascii="Arial" w:hAnsi="Arial" w:cs="Arial"/>
          <w:sz w:val="24"/>
        </w:rPr>
        <w:t xml:space="preserve">re-used when more complex work is introduced, </w:t>
      </w:r>
      <w:r w:rsidR="00E34179">
        <w:rPr>
          <w:rFonts w:ascii="Arial" w:hAnsi="Arial" w:cs="Arial"/>
          <w:sz w:val="24"/>
        </w:rPr>
        <w:lastRenderedPageBreak/>
        <w:t xml:space="preserve">and the </w:t>
      </w:r>
      <w:r w:rsidR="0049536D">
        <w:rPr>
          <w:rFonts w:ascii="Arial" w:hAnsi="Arial" w:cs="Arial"/>
          <w:sz w:val="24"/>
        </w:rPr>
        <w:t>learners</w:t>
      </w:r>
      <w:r w:rsidR="00E34179">
        <w:rPr>
          <w:rFonts w:ascii="Arial" w:hAnsi="Arial" w:cs="Arial"/>
          <w:sz w:val="24"/>
        </w:rPr>
        <w:t xml:space="preserve"> will </w:t>
      </w:r>
      <w:r w:rsidR="00A01426">
        <w:rPr>
          <w:rFonts w:ascii="Arial" w:hAnsi="Arial" w:cs="Arial"/>
          <w:sz w:val="24"/>
        </w:rPr>
        <w:t>understand</w:t>
      </w:r>
      <w:r w:rsidR="00E34179">
        <w:rPr>
          <w:rFonts w:ascii="Arial" w:hAnsi="Arial" w:cs="Arial"/>
          <w:sz w:val="24"/>
        </w:rPr>
        <w:t xml:space="preserve"> how to use them, reducing the time spent explaining (</w:t>
      </w:r>
      <w:proofErr w:type="spellStart"/>
      <w:r w:rsidR="00E34179">
        <w:rPr>
          <w:rFonts w:ascii="Arial" w:hAnsi="Arial" w:cs="Arial"/>
          <w:sz w:val="24"/>
        </w:rPr>
        <w:t>Jivespin</w:t>
      </w:r>
      <w:proofErr w:type="spellEnd"/>
      <w:r w:rsidR="00E34179">
        <w:rPr>
          <w:rFonts w:ascii="Arial" w:hAnsi="Arial" w:cs="Arial"/>
          <w:sz w:val="24"/>
        </w:rPr>
        <w:t>, 2017).</w:t>
      </w:r>
      <w:r w:rsidR="0063658B">
        <w:rPr>
          <w:rFonts w:ascii="Arial" w:hAnsi="Arial" w:cs="Arial"/>
          <w:sz w:val="24"/>
        </w:rPr>
        <w:t xml:space="preserve">  The opportunity to introduce structure strips in KS2 is exciting and it is hoped they will close the gap for all learners, but especially the lower ability.</w:t>
      </w:r>
    </w:p>
    <w:p w14:paraId="028B7AB8" w14:textId="3BEF8F8E" w:rsidR="00322D55" w:rsidRDefault="00322D55" w:rsidP="005A5223">
      <w:pPr>
        <w:spacing w:line="360" w:lineRule="auto"/>
        <w:rPr>
          <w:rFonts w:ascii="Arial" w:hAnsi="Arial" w:cs="Arial"/>
          <w:sz w:val="24"/>
        </w:rPr>
      </w:pPr>
    </w:p>
    <w:p w14:paraId="70630297" w14:textId="5EB748AB" w:rsidR="00322D55" w:rsidRDefault="0063658B" w:rsidP="005A5223">
      <w:pPr>
        <w:spacing w:line="360" w:lineRule="auto"/>
        <w:rPr>
          <w:rFonts w:ascii="Arial" w:hAnsi="Arial" w:cs="Arial"/>
          <w:sz w:val="24"/>
        </w:rPr>
      </w:pPr>
      <w:r>
        <w:rPr>
          <w:rFonts w:ascii="Arial" w:hAnsi="Arial" w:cs="Arial"/>
          <w:sz w:val="24"/>
        </w:rPr>
        <w:t>Taking everything into consideration, f</w:t>
      </w:r>
      <w:r w:rsidR="00322D55">
        <w:rPr>
          <w:rFonts w:ascii="Arial" w:hAnsi="Arial" w:cs="Arial"/>
          <w:sz w:val="24"/>
        </w:rPr>
        <w:t xml:space="preserve">ormative assessments </w:t>
      </w:r>
      <w:r w:rsidR="00F5727D">
        <w:rPr>
          <w:rFonts w:ascii="Arial" w:hAnsi="Arial" w:cs="Arial"/>
          <w:sz w:val="24"/>
        </w:rPr>
        <w:t xml:space="preserve">provide insights into </w:t>
      </w:r>
      <w:r w:rsidR="0049536D">
        <w:rPr>
          <w:rFonts w:ascii="Arial" w:hAnsi="Arial" w:cs="Arial"/>
          <w:sz w:val="24"/>
        </w:rPr>
        <w:t>learner</w:t>
      </w:r>
      <w:r w:rsidR="00F5727D">
        <w:rPr>
          <w:rFonts w:ascii="Arial" w:hAnsi="Arial" w:cs="Arial"/>
          <w:sz w:val="24"/>
        </w:rPr>
        <w:t xml:space="preserve">’s progress but are of little value if no action is taken to encourage further achievement.  Therefore, formative assessments should be part of a larger framework that involves ‘Planning, practice and recording’ (Hayes, 2004, p. 233) and gives the </w:t>
      </w:r>
      <w:r w:rsidR="0049536D">
        <w:rPr>
          <w:rFonts w:ascii="Arial" w:hAnsi="Arial" w:cs="Arial"/>
          <w:sz w:val="24"/>
        </w:rPr>
        <w:t>learners</w:t>
      </w:r>
      <w:r w:rsidR="00F5727D">
        <w:rPr>
          <w:rFonts w:ascii="Arial" w:hAnsi="Arial" w:cs="Arial"/>
          <w:sz w:val="24"/>
        </w:rPr>
        <w:t xml:space="preserve"> room to make sense of their own learning, with support from their teachers and peers.  Through this they will develop their growth mindset and move their learning from unrelated exercises to something more meaningful (Davies, 2006).</w:t>
      </w:r>
      <w:r w:rsidR="00EB3AE2">
        <w:rPr>
          <w:rFonts w:ascii="Arial" w:hAnsi="Arial" w:cs="Arial"/>
          <w:sz w:val="24"/>
        </w:rPr>
        <w:t xml:space="preserve">  Additionally, </w:t>
      </w:r>
      <w:r w:rsidR="00491BDE">
        <w:rPr>
          <w:rFonts w:ascii="Arial" w:hAnsi="Arial" w:cs="Arial"/>
          <w:sz w:val="24"/>
        </w:rPr>
        <w:t xml:space="preserve">while further research is needed on integrating </w:t>
      </w:r>
      <w:proofErr w:type="spellStart"/>
      <w:r w:rsidR="00491BDE">
        <w:rPr>
          <w:rFonts w:ascii="Arial" w:hAnsi="Arial" w:cs="Arial"/>
          <w:sz w:val="24"/>
        </w:rPr>
        <w:t>AfL</w:t>
      </w:r>
      <w:proofErr w:type="spellEnd"/>
      <w:r w:rsidR="00491BDE">
        <w:rPr>
          <w:rFonts w:ascii="Arial" w:hAnsi="Arial" w:cs="Arial"/>
          <w:sz w:val="24"/>
        </w:rPr>
        <w:t xml:space="preserve"> and theories such as growth mindset, there is strong evidence suggesting that ‘Integrating assessment with instruction may well have unprecedented power to increase student engagement and to improve learning outcomes’ (</w:t>
      </w:r>
      <w:proofErr w:type="spellStart"/>
      <w:r w:rsidR="00491BDE">
        <w:rPr>
          <w:rFonts w:ascii="Arial" w:hAnsi="Arial" w:cs="Arial"/>
          <w:sz w:val="24"/>
        </w:rPr>
        <w:t>Wiliam</w:t>
      </w:r>
      <w:proofErr w:type="spellEnd"/>
      <w:r w:rsidR="00491BDE">
        <w:rPr>
          <w:rFonts w:ascii="Arial" w:hAnsi="Arial" w:cs="Arial"/>
          <w:sz w:val="24"/>
        </w:rPr>
        <w:t>, 2011)</w:t>
      </w:r>
      <w:r>
        <w:rPr>
          <w:rFonts w:ascii="Arial" w:hAnsi="Arial" w:cs="Arial"/>
          <w:sz w:val="24"/>
        </w:rPr>
        <w:t xml:space="preserve">.  It has become clear </w:t>
      </w:r>
      <w:r w:rsidR="009D3E78">
        <w:rPr>
          <w:rFonts w:ascii="Arial" w:hAnsi="Arial" w:cs="Arial"/>
          <w:sz w:val="24"/>
        </w:rPr>
        <w:t xml:space="preserve">though </w:t>
      </w:r>
      <w:r>
        <w:rPr>
          <w:rFonts w:ascii="Arial" w:hAnsi="Arial" w:cs="Arial"/>
          <w:sz w:val="24"/>
        </w:rPr>
        <w:t xml:space="preserve">that the advantages of </w:t>
      </w:r>
      <w:proofErr w:type="spellStart"/>
      <w:r>
        <w:rPr>
          <w:rFonts w:ascii="Arial" w:hAnsi="Arial" w:cs="Arial"/>
          <w:sz w:val="24"/>
        </w:rPr>
        <w:t>AfL</w:t>
      </w:r>
      <w:proofErr w:type="spellEnd"/>
      <w:r>
        <w:rPr>
          <w:rFonts w:ascii="Arial" w:hAnsi="Arial" w:cs="Arial"/>
          <w:sz w:val="24"/>
        </w:rPr>
        <w:t xml:space="preserve"> outweigh the disadvantages</w:t>
      </w:r>
      <w:r w:rsidR="009D3E78">
        <w:rPr>
          <w:rFonts w:ascii="Arial" w:hAnsi="Arial" w:cs="Arial"/>
          <w:sz w:val="24"/>
        </w:rPr>
        <w:t xml:space="preserve"> </w:t>
      </w:r>
      <w:r>
        <w:rPr>
          <w:rFonts w:ascii="Arial" w:hAnsi="Arial" w:cs="Arial"/>
          <w:sz w:val="24"/>
        </w:rPr>
        <w:t>when it is used effectively</w:t>
      </w:r>
      <w:r w:rsidR="009D3E78">
        <w:rPr>
          <w:rFonts w:ascii="Arial" w:hAnsi="Arial" w:cs="Arial"/>
          <w:sz w:val="24"/>
        </w:rPr>
        <w:t>,</w:t>
      </w:r>
      <w:r w:rsidR="00071778">
        <w:rPr>
          <w:rFonts w:ascii="Arial" w:hAnsi="Arial" w:cs="Arial"/>
          <w:sz w:val="24"/>
        </w:rPr>
        <w:t xml:space="preserve"> and o</w:t>
      </w:r>
      <w:r w:rsidR="007956D5">
        <w:rPr>
          <w:rFonts w:ascii="Arial" w:hAnsi="Arial" w:cs="Arial"/>
          <w:sz w:val="24"/>
        </w:rPr>
        <w:t>nly by combining a range of approaches in daily practice can the teachers and learners identify the gap between where the learner is now where they are going, and the action needed to improve their learning (Kippers et al, 2018).</w:t>
      </w:r>
    </w:p>
    <w:p w14:paraId="386BBECF" w14:textId="1883DA40" w:rsidR="009D3E78" w:rsidRDefault="009D3E78" w:rsidP="005A5223">
      <w:pPr>
        <w:spacing w:line="360" w:lineRule="auto"/>
        <w:rPr>
          <w:rFonts w:ascii="Arial" w:hAnsi="Arial" w:cs="Arial"/>
          <w:sz w:val="24"/>
        </w:rPr>
      </w:pPr>
    </w:p>
    <w:p w14:paraId="155894EE" w14:textId="2F1F5A57" w:rsidR="009D3E78" w:rsidRDefault="009D3E78" w:rsidP="005A5223">
      <w:pPr>
        <w:spacing w:line="360" w:lineRule="auto"/>
        <w:rPr>
          <w:rFonts w:ascii="Arial" w:hAnsi="Arial" w:cs="Arial"/>
          <w:sz w:val="24"/>
        </w:rPr>
      </w:pPr>
      <w:r>
        <w:rPr>
          <w:rFonts w:ascii="Arial" w:hAnsi="Arial" w:cs="Arial"/>
          <w:sz w:val="24"/>
        </w:rPr>
        <w:t>Word count: 2914 with references.</w:t>
      </w:r>
    </w:p>
    <w:p w14:paraId="60D984E2" w14:textId="13CBC4AC" w:rsidR="009D3E78" w:rsidRDefault="009D3E78" w:rsidP="005A5223">
      <w:pPr>
        <w:spacing w:line="360" w:lineRule="auto"/>
        <w:rPr>
          <w:rFonts w:ascii="Arial" w:hAnsi="Arial" w:cs="Arial"/>
          <w:sz w:val="24"/>
        </w:rPr>
      </w:pPr>
    </w:p>
    <w:p w14:paraId="0B44A38C" w14:textId="6342FA03" w:rsidR="009D3E78" w:rsidRDefault="009D3E78" w:rsidP="005A5223">
      <w:pPr>
        <w:spacing w:line="360" w:lineRule="auto"/>
        <w:rPr>
          <w:rFonts w:ascii="Arial" w:hAnsi="Arial" w:cs="Arial"/>
          <w:sz w:val="24"/>
        </w:rPr>
      </w:pPr>
    </w:p>
    <w:p w14:paraId="1B7E4239" w14:textId="55BF4538" w:rsidR="009D3E78" w:rsidRDefault="009D3E78" w:rsidP="005A5223">
      <w:pPr>
        <w:spacing w:line="360" w:lineRule="auto"/>
        <w:rPr>
          <w:rFonts w:ascii="Arial" w:hAnsi="Arial" w:cs="Arial"/>
          <w:sz w:val="24"/>
        </w:rPr>
      </w:pPr>
    </w:p>
    <w:p w14:paraId="25CF5E3F" w14:textId="1F5F55C1" w:rsidR="009D3E78" w:rsidRDefault="009D3E78" w:rsidP="005A5223">
      <w:pPr>
        <w:spacing w:line="360" w:lineRule="auto"/>
        <w:rPr>
          <w:rFonts w:ascii="Arial" w:hAnsi="Arial" w:cs="Arial"/>
          <w:sz w:val="24"/>
        </w:rPr>
      </w:pPr>
    </w:p>
    <w:p w14:paraId="27698FCD" w14:textId="17BE7847" w:rsidR="009D3E78" w:rsidRDefault="009D3E78" w:rsidP="005A5223">
      <w:pPr>
        <w:spacing w:line="360" w:lineRule="auto"/>
        <w:rPr>
          <w:rFonts w:ascii="Arial" w:hAnsi="Arial" w:cs="Arial"/>
          <w:sz w:val="24"/>
        </w:rPr>
      </w:pPr>
    </w:p>
    <w:p w14:paraId="0118F63E" w14:textId="35AB4FB6" w:rsidR="009D3E78" w:rsidRDefault="009D3E78" w:rsidP="005A5223">
      <w:pPr>
        <w:spacing w:line="360" w:lineRule="auto"/>
        <w:rPr>
          <w:rFonts w:ascii="Arial" w:hAnsi="Arial" w:cs="Arial"/>
          <w:sz w:val="24"/>
        </w:rPr>
      </w:pPr>
    </w:p>
    <w:p w14:paraId="081DD2E3" w14:textId="7B2FFE44" w:rsidR="009D3E78" w:rsidRDefault="009D3E78" w:rsidP="005A5223">
      <w:pPr>
        <w:spacing w:line="360" w:lineRule="auto"/>
        <w:rPr>
          <w:rFonts w:ascii="Arial" w:hAnsi="Arial" w:cs="Arial"/>
          <w:sz w:val="24"/>
        </w:rPr>
      </w:pPr>
    </w:p>
    <w:p w14:paraId="7B3A728E" w14:textId="0C49BB88" w:rsidR="009D3E78" w:rsidRDefault="009D3E78" w:rsidP="005A5223">
      <w:pPr>
        <w:spacing w:line="360" w:lineRule="auto"/>
        <w:rPr>
          <w:rFonts w:ascii="Arial" w:hAnsi="Arial" w:cs="Arial"/>
          <w:sz w:val="24"/>
        </w:rPr>
      </w:pPr>
    </w:p>
    <w:p w14:paraId="03AC1352" w14:textId="7B6DEC21" w:rsidR="009D3E78" w:rsidRDefault="009D3E78" w:rsidP="005A5223">
      <w:pPr>
        <w:spacing w:line="360" w:lineRule="auto"/>
        <w:rPr>
          <w:rFonts w:ascii="Arial" w:hAnsi="Arial" w:cs="Arial"/>
          <w:sz w:val="24"/>
        </w:rPr>
      </w:pPr>
    </w:p>
    <w:p w14:paraId="4308A8CC" w14:textId="3E4068DC" w:rsidR="009D3E78" w:rsidRDefault="009D3E78" w:rsidP="005A5223">
      <w:pPr>
        <w:spacing w:line="360" w:lineRule="auto"/>
        <w:rPr>
          <w:rFonts w:ascii="Arial" w:hAnsi="Arial" w:cs="Arial"/>
          <w:sz w:val="24"/>
        </w:rPr>
      </w:pPr>
    </w:p>
    <w:p w14:paraId="48039617" w14:textId="4CA1C5D9" w:rsidR="009D3E78" w:rsidRDefault="009D3E78" w:rsidP="005A5223">
      <w:pPr>
        <w:spacing w:line="360" w:lineRule="auto"/>
        <w:rPr>
          <w:rFonts w:ascii="Arial" w:hAnsi="Arial" w:cs="Arial"/>
          <w:sz w:val="24"/>
        </w:rPr>
      </w:pPr>
    </w:p>
    <w:p w14:paraId="752FF955" w14:textId="4C7D3A79" w:rsidR="009D3E78" w:rsidRDefault="009D3E78" w:rsidP="005A5223">
      <w:pPr>
        <w:spacing w:line="360" w:lineRule="auto"/>
        <w:rPr>
          <w:rFonts w:ascii="Arial" w:hAnsi="Arial" w:cs="Arial"/>
          <w:sz w:val="24"/>
        </w:rPr>
      </w:pPr>
    </w:p>
    <w:p w14:paraId="7B3912E3" w14:textId="4023DF8B" w:rsidR="009D3E78" w:rsidRDefault="009D3E78" w:rsidP="005A5223">
      <w:pPr>
        <w:spacing w:line="360" w:lineRule="auto"/>
        <w:rPr>
          <w:rFonts w:ascii="Arial" w:hAnsi="Arial" w:cs="Arial"/>
          <w:sz w:val="24"/>
        </w:rPr>
      </w:pPr>
    </w:p>
    <w:p w14:paraId="3B43AE0A" w14:textId="348B6F45" w:rsidR="009D3E78" w:rsidRDefault="009D3E78" w:rsidP="005A5223">
      <w:pPr>
        <w:spacing w:line="360" w:lineRule="auto"/>
        <w:rPr>
          <w:rFonts w:ascii="Arial" w:hAnsi="Arial" w:cs="Arial"/>
          <w:sz w:val="24"/>
        </w:rPr>
      </w:pPr>
      <w:r>
        <w:rPr>
          <w:rFonts w:ascii="Arial" w:hAnsi="Arial" w:cs="Arial"/>
          <w:sz w:val="24"/>
        </w:rPr>
        <w:lastRenderedPageBreak/>
        <w:t>APPENDIX 1</w:t>
      </w:r>
    </w:p>
    <w:p w14:paraId="64387957" w14:textId="77777777" w:rsidR="009D3E78" w:rsidRDefault="009D3E78" w:rsidP="005A5223">
      <w:pPr>
        <w:spacing w:line="360" w:lineRule="auto"/>
        <w:rPr>
          <w:rFonts w:ascii="Arial" w:hAnsi="Arial" w:cs="Arial"/>
          <w:sz w:val="24"/>
        </w:rPr>
      </w:pPr>
    </w:p>
    <w:p w14:paraId="46B81EC3" w14:textId="6593DF30" w:rsidR="009D3E78" w:rsidRDefault="009D3E78" w:rsidP="005A5223">
      <w:pPr>
        <w:spacing w:line="360" w:lineRule="auto"/>
        <w:rPr>
          <w:rFonts w:ascii="Arial" w:hAnsi="Arial" w:cs="Arial"/>
          <w:sz w:val="24"/>
        </w:rPr>
      </w:pPr>
      <w:r>
        <w:rPr>
          <w:rFonts w:ascii="Arial" w:hAnsi="Arial" w:cs="Arial"/>
          <w:noProof/>
          <w:sz w:val="24"/>
        </w:rPr>
        <w:drawing>
          <wp:inline distT="0" distB="0" distL="0" distR="0" wp14:anchorId="60D68200" wp14:editId="2BCF05F2">
            <wp:extent cx="5292000" cy="7793691"/>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92000" cy="7793691"/>
                    </a:xfrm>
                    <a:prstGeom prst="rect">
                      <a:avLst/>
                    </a:prstGeom>
                    <a:noFill/>
                  </pic:spPr>
                </pic:pic>
              </a:graphicData>
            </a:graphic>
          </wp:inline>
        </w:drawing>
      </w:r>
    </w:p>
    <w:p w14:paraId="74E61372" w14:textId="4AF1A97B" w:rsidR="009D3E78" w:rsidRDefault="009D3E78" w:rsidP="005A5223">
      <w:pPr>
        <w:spacing w:line="360" w:lineRule="auto"/>
        <w:rPr>
          <w:rFonts w:ascii="Arial" w:hAnsi="Arial" w:cs="Arial"/>
          <w:sz w:val="24"/>
        </w:rPr>
      </w:pPr>
    </w:p>
    <w:p w14:paraId="12EB4E0E" w14:textId="681E19DE" w:rsidR="009D3E78" w:rsidRDefault="009D3E78" w:rsidP="005A5223">
      <w:pPr>
        <w:spacing w:line="360" w:lineRule="auto"/>
        <w:rPr>
          <w:rFonts w:ascii="Arial" w:hAnsi="Arial" w:cs="Arial"/>
          <w:sz w:val="24"/>
        </w:rPr>
      </w:pPr>
    </w:p>
    <w:p w14:paraId="045FA421" w14:textId="77777777" w:rsidR="009D3E78" w:rsidRPr="009F1A16" w:rsidRDefault="009D3E78" w:rsidP="009D3E78">
      <w:pPr>
        <w:spacing w:line="360" w:lineRule="auto"/>
        <w:rPr>
          <w:rFonts w:ascii="Arial" w:hAnsi="Arial" w:cs="Arial"/>
          <w:b/>
          <w:sz w:val="24"/>
          <w:szCs w:val="24"/>
          <w:u w:val="single"/>
        </w:rPr>
      </w:pPr>
      <w:r w:rsidRPr="009F1A16">
        <w:rPr>
          <w:rFonts w:ascii="Arial" w:hAnsi="Arial" w:cs="Arial"/>
          <w:b/>
          <w:sz w:val="24"/>
          <w:szCs w:val="24"/>
          <w:u w:val="single"/>
        </w:rPr>
        <w:lastRenderedPageBreak/>
        <w:t>BIBLIOGRAPHY</w:t>
      </w:r>
    </w:p>
    <w:p w14:paraId="64284227" w14:textId="77777777" w:rsidR="009D3E78" w:rsidRPr="00163728" w:rsidRDefault="009D3E78" w:rsidP="009D3E78">
      <w:pPr>
        <w:spacing w:line="360" w:lineRule="auto"/>
        <w:rPr>
          <w:rStyle w:val="Hyperlink"/>
          <w:rFonts w:ascii="Arial" w:hAnsi="Arial" w:cs="Arial"/>
          <w:sz w:val="24"/>
          <w:szCs w:val="24"/>
        </w:rPr>
      </w:pPr>
    </w:p>
    <w:p w14:paraId="777ECCE6" w14:textId="77777777" w:rsidR="009D3E78" w:rsidRDefault="009D3E78" w:rsidP="009D3E78">
      <w:pPr>
        <w:spacing w:line="360" w:lineRule="auto"/>
        <w:rPr>
          <w:rFonts w:ascii="Arial" w:hAnsi="Arial" w:cs="Arial"/>
          <w:sz w:val="24"/>
          <w:szCs w:val="24"/>
        </w:rPr>
      </w:pPr>
      <w:r>
        <w:rPr>
          <w:rFonts w:ascii="Arial" w:hAnsi="Arial" w:cs="Arial"/>
          <w:sz w:val="24"/>
          <w:szCs w:val="24"/>
        </w:rPr>
        <w:t>Adam (2018) ‘</w:t>
      </w:r>
      <w:proofErr w:type="spellStart"/>
      <w:r>
        <w:rPr>
          <w:rFonts w:ascii="Arial" w:hAnsi="Arial" w:cs="Arial"/>
          <w:sz w:val="24"/>
          <w:szCs w:val="24"/>
        </w:rPr>
        <w:t>AfL</w:t>
      </w:r>
      <w:proofErr w:type="spellEnd"/>
      <w:r>
        <w:rPr>
          <w:rFonts w:ascii="Arial" w:hAnsi="Arial" w:cs="Arial"/>
          <w:sz w:val="24"/>
          <w:szCs w:val="24"/>
        </w:rPr>
        <w:t xml:space="preserve"> in Science: Dylan </w:t>
      </w:r>
      <w:proofErr w:type="spellStart"/>
      <w:r>
        <w:rPr>
          <w:rFonts w:ascii="Arial" w:hAnsi="Arial" w:cs="Arial"/>
          <w:sz w:val="24"/>
          <w:szCs w:val="24"/>
        </w:rPr>
        <w:t>Wiliam</w:t>
      </w:r>
      <w:proofErr w:type="spellEnd"/>
      <w:r>
        <w:rPr>
          <w:rFonts w:ascii="Arial" w:hAnsi="Arial" w:cs="Arial"/>
          <w:sz w:val="24"/>
          <w:szCs w:val="24"/>
        </w:rPr>
        <w:t xml:space="preserve"> Responds’, </w:t>
      </w:r>
      <w:r>
        <w:rPr>
          <w:rFonts w:ascii="Arial" w:hAnsi="Arial" w:cs="Arial"/>
          <w:i/>
          <w:sz w:val="24"/>
          <w:szCs w:val="24"/>
        </w:rPr>
        <w:t>A Chemical Orthodoxy</w:t>
      </w:r>
    </w:p>
    <w:p w14:paraId="568781A0"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[blog]. 3 April. Available at:  </w:t>
      </w:r>
      <w:hyperlink r:id="rId7" w:history="1">
        <w:r w:rsidRPr="00E06837">
          <w:rPr>
            <w:rStyle w:val="Hyperlink"/>
            <w:rFonts w:ascii="Arial" w:hAnsi="Arial" w:cs="Arial"/>
            <w:sz w:val="24"/>
            <w:szCs w:val="24"/>
          </w:rPr>
          <w:t>https://achemicalorthodoxy.wordpress.com/2018/04/03/afl-in-science-dylan-wiliam-responds/</w:t>
        </w:r>
      </w:hyperlink>
      <w:r w:rsidRPr="00A76785">
        <w:rPr>
          <w:rFonts w:ascii="Arial" w:hAnsi="Arial" w:cs="Arial"/>
          <w:sz w:val="24"/>
          <w:szCs w:val="24"/>
        </w:rPr>
        <w:t xml:space="preserve"> </w:t>
      </w:r>
      <w:r>
        <w:rPr>
          <w:rFonts w:ascii="Arial" w:hAnsi="Arial" w:cs="Arial"/>
          <w:sz w:val="24"/>
          <w:szCs w:val="24"/>
        </w:rPr>
        <w:t>[Accessed: 1 December 2018].</w:t>
      </w:r>
      <w:r w:rsidRPr="00A76785">
        <w:rPr>
          <w:rFonts w:ascii="Arial" w:hAnsi="Arial" w:cs="Arial"/>
          <w:sz w:val="24"/>
          <w:szCs w:val="24"/>
        </w:rPr>
        <w:t xml:space="preserve">  </w:t>
      </w:r>
    </w:p>
    <w:p w14:paraId="2784AA86"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Art Costa Centre for Thinking (n.d.) </w:t>
      </w:r>
      <w:r>
        <w:rPr>
          <w:rFonts w:ascii="Arial" w:hAnsi="Arial" w:cs="Arial"/>
          <w:i/>
          <w:sz w:val="24"/>
          <w:szCs w:val="24"/>
        </w:rPr>
        <w:t>What is Habits of Mind</w:t>
      </w:r>
      <w:r>
        <w:rPr>
          <w:rFonts w:ascii="Arial" w:hAnsi="Arial" w:cs="Arial"/>
          <w:sz w:val="24"/>
          <w:szCs w:val="24"/>
        </w:rPr>
        <w:t xml:space="preserve">. Available at: </w:t>
      </w:r>
    </w:p>
    <w:p w14:paraId="278E9087" w14:textId="77777777" w:rsidR="009D3E78" w:rsidRPr="00A76785" w:rsidRDefault="00BC028E" w:rsidP="009D3E78">
      <w:pPr>
        <w:spacing w:line="360" w:lineRule="auto"/>
        <w:ind w:firstLine="720"/>
        <w:rPr>
          <w:rFonts w:ascii="Arial" w:hAnsi="Arial" w:cs="Arial"/>
          <w:sz w:val="24"/>
          <w:szCs w:val="24"/>
        </w:rPr>
      </w:pPr>
      <w:hyperlink r:id="rId8" w:history="1">
        <w:r w:rsidR="009D3E78" w:rsidRPr="00E06837">
          <w:rPr>
            <w:rStyle w:val="Hyperlink"/>
            <w:rFonts w:ascii="Arial" w:hAnsi="Arial" w:cs="Arial"/>
            <w:sz w:val="24"/>
            <w:szCs w:val="24"/>
          </w:rPr>
          <w:t>https://artcostacentre.com/html/habits.htm</w:t>
        </w:r>
      </w:hyperlink>
      <w:r w:rsidR="009D3E78" w:rsidRPr="00A76785">
        <w:rPr>
          <w:rFonts w:ascii="Arial" w:hAnsi="Arial" w:cs="Arial"/>
          <w:sz w:val="24"/>
          <w:szCs w:val="24"/>
        </w:rPr>
        <w:t xml:space="preserve"> </w:t>
      </w:r>
      <w:r w:rsidR="009D3E78">
        <w:rPr>
          <w:rFonts w:ascii="Arial" w:hAnsi="Arial" w:cs="Arial"/>
          <w:sz w:val="24"/>
          <w:szCs w:val="24"/>
        </w:rPr>
        <w:t>[Accessed: 8 December 2018].</w:t>
      </w:r>
      <w:r w:rsidR="009D3E78" w:rsidRPr="00A76785">
        <w:rPr>
          <w:rFonts w:ascii="Arial" w:hAnsi="Arial" w:cs="Arial"/>
          <w:sz w:val="24"/>
          <w:szCs w:val="24"/>
        </w:rPr>
        <w:t xml:space="preserve">  </w:t>
      </w:r>
    </w:p>
    <w:p w14:paraId="234B4736"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Assessment Resources (2014) </w:t>
      </w:r>
      <w:r>
        <w:rPr>
          <w:rFonts w:ascii="Arial" w:hAnsi="Arial" w:cs="Arial"/>
          <w:i/>
          <w:sz w:val="24"/>
          <w:szCs w:val="24"/>
        </w:rPr>
        <w:t>Self and Peer Assessment</w:t>
      </w:r>
      <w:r>
        <w:rPr>
          <w:rFonts w:ascii="Arial" w:hAnsi="Arial" w:cs="Arial"/>
          <w:sz w:val="24"/>
          <w:szCs w:val="24"/>
        </w:rPr>
        <w:t>. Available at:</w:t>
      </w:r>
    </w:p>
    <w:p w14:paraId="19F7B6FD" w14:textId="77777777" w:rsidR="009D3E78" w:rsidRPr="00FA71E4" w:rsidRDefault="00BC028E" w:rsidP="009D3E78">
      <w:pPr>
        <w:spacing w:line="360" w:lineRule="auto"/>
        <w:ind w:firstLine="720"/>
        <w:rPr>
          <w:rFonts w:ascii="Arial" w:hAnsi="Arial" w:cs="Arial"/>
          <w:sz w:val="24"/>
          <w:szCs w:val="24"/>
        </w:rPr>
      </w:pPr>
      <w:hyperlink r:id="rId9" w:history="1">
        <w:r w:rsidR="009D3E78" w:rsidRPr="00D612CE">
          <w:rPr>
            <w:rStyle w:val="Hyperlink"/>
            <w:rFonts w:ascii="Arial" w:hAnsi="Arial" w:cs="Arial"/>
            <w:sz w:val="24"/>
            <w:szCs w:val="24"/>
          </w:rPr>
          <w:t>https://ar.cetl.hku.hk/self_peer.htm</w:t>
        </w:r>
      </w:hyperlink>
      <w:r w:rsidR="009D3E78">
        <w:rPr>
          <w:rFonts w:ascii="Arial" w:hAnsi="Arial" w:cs="Arial"/>
          <w:sz w:val="24"/>
          <w:szCs w:val="24"/>
        </w:rPr>
        <w:t xml:space="preserve"> [Accessed: 11 December 2018].</w:t>
      </w:r>
    </w:p>
    <w:p w14:paraId="4F33CF9E" w14:textId="77777777" w:rsidR="009D3E78" w:rsidRDefault="009D3E78" w:rsidP="009D3E78">
      <w:pPr>
        <w:spacing w:line="360" w:lineRule="auto"/>
        <w:rPr>
          <w:rFonts w:ascii="Arial" w:hAnsi="Arial" w:cs="Arial"/>
          <w:sz w:val="24"/>
          <w:szCs w:val="24"/>
        </w:rPr>
      </w:pPr>
      <w:r>
        <w:rPr>
          <w:rFonts w:ascii="Arial" w:hAnsi="Arial" w:cs="Arial"/>
          <w:sz w:val="24"/>
          <w:szCs w:val="24"/>
        </w:rPr>
        <w:t>Beall, A. (2018) ‘Everyone’s favourite psychology theory isn’t all it’s cracked up to</w:t>
      </w:r>
    </w:p>
    <w:p w14:paraId="11B0B3B9" w14:textId="77777777" w:rsidR="009D3E78" w:rsidRPr="00B96AB0" w:rsidRDefault="009D3E78" w:rsidP="009D3E78">
      <w:pPr>
        <w:spacing w:line="360" w:lineRule="auto"/>
        <w:ind w:left="720"/>
        <w:rPr>
          <w:rFonts w:ascii="Arial" w:hAnsi="Arial" w:cs="Arial"/>
          <w:sz w:val="24"/>
          <w:szCs w:val="24"/>
        </w:rPr>
      </w:pPr>
      <w:r>
        <w:rPr>
          <w:rFonts w:ascii="Arial" w:hAnsi="Arial" w:cs="Arial"/>
          <w:sz w:val="24"/>
          <w:szCs w:val="24"/>
        </w:rPr>
        <w:t xml:space="preserve">be’, </w:t>
      </w:r>
      <w:r>
        <w:rPr>
          <w:rFonts w:ascii="Arial" w:hAnsi="Arial" w:cs="Arial"/>
          <w:i/>
          <w:sz w:val="24"/>
          <w:szCs w:val="24"/>
        </w:rPr>
        <w:t>Wired</w:t>
      </w:r>
      <w:r>
        <w:rPr>
          <w:rFonts w:ascii="Arial" w:hAnsi="Arial" w:cs="Arial"/>
          <w:sz w:val="24"/>
          <w:szCs w:val="24"/>
        </w:rPr>
        <w:t xml:space="preserve">, 13 March. Available at: </w:t>
      </w:r>
      <w:hyperlink r:id="rId10" w:history="1">
        <w:r w:rsidRPr="00A6180A">
          <w:rPr>
            <w:rStyle w:val="Hyperlink"/>
            <w:rFonts w:ascii="Arial" w:hAnsi="Arial" w:cs="Arial"/>
            <w:sz w:val="24"/>
            <w:szCs w:val="24"/>
          </w:rPr>
          <w:t>https://www.wired.co.uk/article/growth-mindset-education-psychological-theory-children-mirage</w:t>
        </w:r>
      </w:hyperlink>
      <w:r>
        <w:rPr>
          <w:rFonts w:ascii="Arial" w:hAnsi="Arial" w:cs="Arial"/>
          <w:sz w:val="24"/>
          <w:szCs w:val="24"/>
        </w:rPr>
        <w:t xml:space="preserve"> [Accessed: 10 December 2018].</w:t>
      </w:r>
    </w:p>
    <w:p w14:paraId="42EB7315"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Bennett, R.E. (2011) ‘Formative assessment: a critical review’. </w:t>
      </w:r>
      <w:r>
        <w:rPr>
          <w:rFonts w:ascii="Arial" w:hAnsi="Arial" w:cs="Arial"/>
          <w:i/>
          <w:sz w:val="24"/>
          <w:szCs w:val="24"/>
        </w:rPr>
        <w:t>Assessment in</w:t>
      </w:r>
    </w:p>
    <w:p w14:paraId="5DAAD347" w14:textId="77777777" w:rsidR="009D3E78" w:rsidRPr="002718D6" w:rsidRDefault="009D3E78" w:rsidP="009D3E78">
      <w:pPr>
        <w:spacing w:line="360" w:lineRule="auto"/>
        <w:ind w:left="720"/>
        <w:rPr>
          <w:rFonts w:ascii="Arial" w:hAnsi="Arial" w:cs="Arial"/>
          <w:sz w:val="24"/>
          <w:szCs w:val="24"/>
        </w:rPr>
      </w:pPr>
      <w:r>
        <w:rPr>
          <w:rFonts w:ascii="Arial" w:hAnsi="Arial" w:cs="Arial"/>
          <w:i/>
          <w:sz w:val="24"/>
          <w:szCs w:val="24"/>
        </w:rPr>
        <w:t>Education: Principles, Policy and Practice</w:t>
      </w:r>
      <w:r>
        <w:rPr>
          <w:rFonts w:ascii="Arial" w:hAnsi="Arial" w:cs="Arial"/>
          <w:sz w:val="24"/>
          <w:szCs w:val="24"/>
        </w:rPr>
        <w:t>, 18(1), pp. 5-25. Available at</w:t>
      </w:r>
      <w:r w:rsidRPr="002718D6">
        <w:rPr>
          <w:rFonts w:ascii="Arial" w:hAnsi="Arial" w:cs="Arial"/>
          <w:sz w:val="24"/>
          <w:szCs w:val="24"/>
        </w:rPr>
        <w:t xml:space="preserve">: </w:t>
      </w:r>
      <w:hyperlink r:id="rId11" w:history="1">
        <w:r w:rsidRPr="00E06837">
          <w:rPr>
            <w:rStyle w:val="Hyperlink"/>
            <w:rFonts w:ascii="Arial" w:hAnsi="Arial" w:cs="Arial"/>
            <w:sz w:val="24"/>
            <w:szCs w:val="24"/>
          </w:rPr>
          <w:t>https://www.tandfonline.com/doi/full/10.1080/0969594X.2010.513678?scroll=top&amp;needAccess=true&amp;instName=University+of+Wales+Trinity+Saint+David</w:t>
        </w:r>
      </w:hyperlink>
      <w:r>
        <w:rPr>
          <w:rFonts w:ascii="Arial" w:hAnsi="Arial" w:cs="Arial"/>
          <w:sz w:val="24"/>
          <w:szCs w:val="24"/>
        </w:rPr>
        <w:t xml:space="preserve"> </w:t>
      </w:r>
      <w:r w:rsidRPr="002718D6">
        <w:rPr>
          <w:rFonts w:ascii="Arial" w:hAnsi="Arial" w:cs="Arial"/>
          <w:sz w:val="24"/>
          <w:szCs w:val="24"/>
        </w:rPr>
        <w:t xml:space="preserve">[Accessed: </w:t>
      </w:r>
      <w:r>
        <w:rPr>
          <w:rFonts w:ascii="Arial" w:hAnsi="Arial" w:cs="Arial"/>
          <w:sz w:val="24"/>
          <w:szCs w:val="24"/>
        </w:rPr>
        <w:t>2</w:t>
      </w:r>
      <w:r w:rsidRPr="002718D6">
        <w:rPr>
          <w:rFonts w:ascii="Arial" w:hAnsi="Arial" w:cs="Arial"/>
          <w:sz w:val="24"/>
          <w:szCs w:val="24"/>
        </w:rPr>
        <w:t xml:space="preserve"> December 2018].</w:t>
      </w:r>
    </w:p>
    <w:p w14:paraId="7D784526" w14:textId="77777777" w:rsidR="009D3E78" w:rsidRPr="00A76785" w:rsidRDefault="009D3E78" w:rsidP="009D3E78">
      <w:pPr>
        <w:spacing w:line="360" w:lineRule="auto"/>
        <w:rPr>
          <w:rFonts w:ascii="Arial" w:hAnsi="Arial" w:cs="Arial"/>
          <w:sz w:val="24"/>
          <w:szCs w:val="24"/>
        </w:rPr>
      </w:pPr>
      <w:r w:rsidRPr="00A76785">
        <w:rPr>
          <w:rFonts w:ascii="Arial" w:hAnsi="Arial" w:cs="Arial"/>
          <w:sz w:val="24"/>
          <w:szCs w:val="24"/>
        </w:rPr>
        <w:t>Black,</w:t>
      </w:r>
      <w:r>
        <w:rPr>
          <w:rFonts w:ascii="Arial" w:hAnsi="Arial" w:cs="Arial"/>
          <w:sz w:val="24"/>
          <w:szCs w:val="24"/>
        </w:rPr>
        <w:t xml:space="preserve"> P. and </w:t>
      </w:r>
      <w:proofErr w:type="spellStart"/>
      <w:r>
        <w:rPr>
          <w:rFonts w:ascii="Arial" w:hAnsi="Arial" w:cs="Arial"/>
          <w:sz w:val="24"/>
          <w:szCs w:val="24"/>
        </w:rPr>
        <w:t>Wiliam</w:t>
      </w:r>
      <w:proofErr w:type="spellEnd"/>
      <w:r>
        <w:rPr>
          <w:rFonts w:ascii="Arial" w:hAnsi="Arial" w:cs="Arial"/>
          <w:sz w:val="24"/>
          <w:szCs w:val="24"/>
        </w:rPr>
        <w:t xml:space="preserve">, D. (1998) </w:t>
      </w:r>
      <w:r>
        <w:rPr>
          <w:rFonts w:ascii="Arial" w:hAnsi="Arial" w:cs="Arial"/>
          <w:i/>
          <w:sz w:val="24"/>
          <w:szCs w:val="24"/>
        </w:rPr>
        <w:t>Inside the Black Box</w:t>
      </w:r>
      <w:r>
        <w:rPr>
          <w:rFonts w:ascii="Arial" w:hAnsi="Arial" w:cs="Arial"/>
          <w:sz w:val="24"/>
          <w:szCs w:val="24"/>
        </w:rPr>
        <w:t>. Brentford: GL Assessment.</w:t>
      </w:r>
    </w:p>
    <w:p w14:paraId="0A01B466"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Black, P. et al. (2003) </w:t>
      </w:r>
      <w:r>
        <w:rPr>
          <w:rFonts w:ascii="Arial" w:hAnsi="Arial" w:cs="Arial"/>
          <w:i/>
          <w:sz w:val="24"/>
          <w:szCs w:val="24"/>
        </w:rPr>
        <w:t>Assessment for Learning: Putting it into practice</w:t>
      </w:r>
      <w:r>
        <w:rPr>
          <w:rFonts w:ascii="Arial" w:hAnsi="Arial" w:cs="Arial"/>
          <w:sz w:val="24"/>
          <w:szCs w:val="24"/>
        </w:rPr>
        <w:t>. Maidenhead:</w:t>
      </w:r>
    </w:p>
    <w:p w14:paraId="7E726E9D" w14:textId="77777777" w:rsidR="009D3E78" w:rsidRPr="0007760C" w:rsidRDefault="009D3E78" w:rsidP="009D3E78">
      <w:pPr>
        <w:spacing w:line="360" w:lineRule="auto"/>
        <w:ind w:firstLine="720"/>
        <w:rPr>
          <w:rFonts w:ascii="Arial" w:hAnsi="Arial" w:cs="Arial"/>
          <w:sz w:val="24"/>
          <w:szCs w:val="24"/>
        </w:rPr>
      </w:pPr>
      <w:r>
        <w:rPr>
          <w:rFonts w:ascii="Arial" w:hAnsi="Arial" w:cs="Arial"/>
          <w:sz w:val="24"/>
          <w:szCs w:val="24"/>
        </w:rPr>
        <w:t>Open University Press.</w:t>
      </w:r>
    </w:p>
    <w:p w14:paraId="070A7AC5"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Broadfoot</w:t>
      </w:r>
      <w:proofErr w:type="spellEnd"/>
      <w:r>
        <w:rPr>
          <w:rFonts w:ascii="Arial" w:hAnsi="Arial" w:cs="Arial"/>
          <w:sz w:val="24"/>
          <w:szCs w:val="24"/>
        </w:rPr>
        <w:t xml:space="preserve">, P. et al. (2002) </w:t>
      </w:r>
      <w:r>
        <w:rPr>
          <w:rFonts w:ascii="Arial" w:hAnsi="Arial" w:cs="Arial"/>
          <w:i/>
          <w:sz w:val="24"/>
          <w:szCs w:val="24"/>
        </w:rPr>
        <w:t>Assessment for Learning: 10 principles</w:t>
      </w:r>
      <w:r>
        <w:rPr>
          <w:rFonts w:ascii="Arial" w:hAnsi="Arial" w:cs="Arial"/>
          <w:sz w:val="24"/>
          <w:szCs w:val="24"/>
        </w:rPr>
        <w:t>. Available at:</w:t>
      </w:r>
    </w:p>
    <w:p w14:paraId="38148340" w14:textId="77777777" w:rsidR="009D3E78" w:rsidRPr="00740379" w:rsidRDefault="00BC028E" w:rsidP="009D3E78">
      <w:pPr>
        <w:spacing w:line="360" w:lineRule="auto"/>
        <w:ind w:left="720"/>
        <w:rPr>
          <w:rFonts w:ascii="Arial" w:hAnsi="Arial" w:cs="Arial"/>
          <w:sz w:val="24"/>
          <w:szCs w:val="24"/>
        </w:rPr>
      </w:pPr>
      <w:hyperlink r:id="rId12" w:history="1">
        <w:r w:rsidR="009D3E78" w:rsidRPr="00B029B1">
          <w:rPr>
            <w:rStyle w:val="Hyperlink"/>
            <w:rFonts w:ascii="Arial" w:hAnsi="Arial" w:cs="Arial"/>
            <w:sz w:val="24"/>
            <w:szCs w:val="24"/>
          </w:rPr>
          <w:t>https://www.aaia.org.uk/content/uploads/2010/06/Assessment-for-Learning-10-principles.pdf</w:t>
        </w:r>
      </w:hyperlink>
      <w:r w:rsidR="009D3E78">
        <w:rPr>
          <w:rFonts w:ascii="Arial" w:hAnsi="Arial" w:cs="Arial"/>
          <w:sz w:val="24"/>
          <w:szCs w:val="24"/>
        </w:rPr>
        <w:t xml:space="preserve"> [Accessed: 8 December 2018].</w:t>
      </w:r>
    </w:p>
    <w:p w14:paraId="05FC041F"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Brown, C. (2017) ‘7 Tips for Peer and Self-Assessment’, </w:t>
      </w:r>
      <w:r>
        <w:rPr>
          <w:rFonts w:ascii="Arial" w:hAnsi="Arial" w:cs="Arial"/>
          <w:i/>
          <w:sz w:val="24"/>
          <w:szCs w:val="24"/>
        </w:rPr>
        <w:t>@Teacher Toolkit</w:t>
      </w:r>
      <w:r>
        <w:rPr>
          <w:rFonts w:ascii="Arial" w:hAnsi="Arial" w:cs="Arial"/>
          <w:sz w:val="24"/>
          <w:szCs w:val="24"/>
        </w:rPr>
        <w:t>, 18 May.</w:t>
      </w:r>
    </w:p>
    <w:p w14:paraId="3036D2E2" w14:textId="77777777" w:rsidR="009D3E78" w:rsidRPr="00DF2100" w:rsidRDefault="009D3E78" w:rsidP="009D3E78">
      <w:pPr>
        <w:spacing w:line="360" w:lineRule="auto"/>
        <w:ind w:left="720"/>
        <w:rPr>
          <w:rFonts w:ascii="Arial" w:hAnsi="Arial" w:cs="Arial"/>
          <w:sz w:val="24"/>
          <w:szCs w:val="24"/>
        </w:rPr>
      </w:pPr>
      <w:r>
        <w:rPr>
          <w:rFonts w:ascii="Arial" w:hAnsi="Arial" w:cs="Arial"/>
          <w:sz w:val="24"/>
          <w:szCs w:val="24"/>
        </w:rPr>
        <w:t xml:space="preserve">Available at: </w:t>
      </w:r>
      <w:hyperlink r:id="rId13" w:history="1">
        <w:r w:rsidRPr="00D612CE">
          <w:rPr>
            <w:rStyle w:val="Hyperlink"/>
            <w:rFonts w:ascii="Arial" w:hAnsi="Arial" w:cs="Arial"/>
            <w:sz w:val="24"/>
            <w:szCs w:val="24"/>
          </w:rPr>
          <w:t>https://www.teachertoolkit.co.uk/2017/05/18/peer-assessment/</w:t>
        </w:r>
      </w:hyperlink>
      <w:r>
        <w:rPr>
          <w:rFonts w:ascii="Arial" w:hAnsi="Arial" w:cs="Arial"/>
          <w:sz w:val="24"/>
          <w:szCs w:val="24"/>
        </w:rPr>
        <w:t xml:space="preserve"> [Accessed: 11 December 2018]. </w:t>
      </w:r>
    </w:p>
    <w:p w14:paraId="4244F5BA"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Bullock, D. (n.d.) </w:t>
      </w:r>
      <w:r>
        <w:rPr>
          <w:rFonts w:ascii="Arial" w:hAnsi="Arial" w:cs="Arial"/>
          <w:i/>
          <w:sz w:val="24"/>
          <w:szCs w:val="24"/>
        </w:rPr>
        <w:t>Assessment for Learning</w:t>
      </w:r>
      <w:r>
        <w:rPr>
          <w:rFonts w:ascii="Arial" w:hAnsi="Arial" w:cs="Arial"/>
          <w:sz w:val="24"/>
          <w:szCs w:val="24"/>
        </w:rPr>
        <w:t xml:space="preserve">. Available at: </w:t>
      </w:r>
    </w:p>
    <w:p w14:paraId="6A93C14D" w14:textId="77777777" w:rsidR="009D3E78" w:rsidRPr="00A76785" w:rsidRDefault="00BC028E" w:rsidP="009D3E78">
      <w:pPr>
        <w:spacing w:line="360" w:lineRule="auto"/>
        <w:ind w:left="720"/>
        <w:rPr>
          <w:rFonts w:ascii="Arial" w:hAnsi="Arial" w:cs="Arial"/>
          <w:sz w:val="24"/>
          <w:szCs w:val="24"/>
        </w:rPr>
      </w:pPr>
      <w:hyperlink r:id="rId14" w:history="1">
        <w:r w:rsidR="009D3E78" w:rsidRPr="00E06837">
          <w:rPr>
            <w:rStyle w:val="Hyperlink"/>
            <w:rFonts w:ascii="Arial" w:hAnsi="Arial" w:cs="Arial"/>
            <w:sz w:val="24"/>
            <w:szCs w:val="24"/>
          </w:rPr>
          <w:t>https://www.teachingenglish.org.uk/article/assessment-learning</w:t>
        </w:r>
      </w:hyperlink>
      <w:r w:rsidR="009D3E78" w:rsidRPr="00A76785">
        <w:rPr>
          <w:rFonts w:ascii="Arial" w:hAnsi="Arial" w:cs="Arial"/>
          <w:sz w:val="24"/>
          <w:szCs w:val="24"/>
        </w:rPr>
        <w:t xml:space="preserve"> </w:t>
      </w:r>
      <w:r w:rsidR="009D3E78">
        <w:rPr>
          <w:rFonts w:ascii="Arial" w:hAnsi="Arial" w:cs="Arial"/>
          <w:sz w:val="24"/>
          <w:szCs w:val="24"/>
        </w:rPr>
        <w:t>[Accessed: 1 December 2018].</w:t>
      </w:r>
      <w:r w:rsidR="009D3E78" w:rsidRPr="00A76785">
        <w:rPr>
          <w:rFonts w:ascii="Arial" w:hAnsi="Arial" w:cs="Arial"/>
          <w:sz w:val="24"/>
          <w:szCs w:val="24"/>
        </w:rPr>
        <w:t xml:space="preserve">  </w:t>
      </w:r>
    </w:p>
    <w:p w14:paraId="416B93EB"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Cambridge Assessment International Education (n.d.) </w:t>
      </w:r>
      <w:r>
        <w:rPr>
          <w:rFonts w:ascii="Arial" w:hAnsi="Arial" w:cs="Arial"/>
          <w:i/>
          <w:sz w:val="24"/>
          <w:szCs w:val="24"/>
        </w:rPr>
        <w:t>Getting started with</w:t>
      </w:r>
    </w:p>
    <w:p w14:paraId="57167C41"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lastRenderedPageBreak/>
        <w:t>Assessment for Learning</w:t>
      </w:r>
      <w:r>
        <w:rPr>
          <w:rFonts w:ascii="Arial" w:hAnsi="Arial" w:cs="Arial"/>
          <w:sz w:val="24"/>
          <w:szCs w:val="24"/>
        </w:rPr>
        <w:t xml:space="preserve">. Available at: </w:t>
      </w:r>
      <w:hyperlink r:id="rId15" w:history="1">
        <w:r w:rsidRPr="00E06837">
          <w:rPr>
            <w:rStyle w:val="Hyperlink"/>
            <w:rFonts w:ascii="Arial" w:hAnsi="Arial" w:cs="Arial"/>
            <w:sz w:val="24"/>
            <w:szCs w:val="24"/>
          </w:rPr>
          <w:t>https://cambridge-community.org.uk/professional-development/gswafl/index.html</w:t>
        </w:r>
      </w:hyperlink>
      <w:r w:rsidRPr="00A76785">
        <w:rPr>
          <w:rFonts w:ascii="Arial" w:hAnsi="Arial" w:cs="Arial"/>
          <w:sz w:val="24"/>
          <w:szCs w:val="24"/>
        </w:rPr>
        <w:t xml:space="preserve"> </w:t>
      </w:r>
      <w:r>
        <w:rPr>
          <w:rFonts w:ascii="Arial" w:hAnsi="Arial" w:cs="Arial"/>
          <w:sz w:val="24"/>
          <w:szCs w:val="24"/>
        </w:rPr>
        <w:t>[Accessed: 4 December 2018].</w:t>
      </w:r>
      <w:r w:rsidRPr="00A76785">
        <w:rPr>
          <w:rFonts w:ascii="Arial" w:hAnsi="Arial" w:cs="Arial"/>
          <w:sz w:val="24"/>
          <w:szCs w:val="24"/>
        </w:rPr>
        <w:t xml:space="preserve">  </w:t>
      </w:r>
    </w:p>
    <w:p w14:paraId="14A9BA4F"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Catapano</w:t>
      </w:r>
      <w:proofErr w:type="spellEnd"/>
      <w:r>
        <w:rPr>
          <w:rFonts w:ascii="Arial" w:hAnsi="Arial" w:cs="Arial"/>
          <w:sz w:val="24"/>
          <w:szCs w:val="24"/>
        </w:rPr>
        <w:t xml:space="preserve">, J. (2018) </w:t>
      </w:r>
      <w:r>
        <w:rPr>
          <w:rFonts w:ascii="Arial" w:hAnsi="Arial" w:cs="Arial"/>
          <w:i/>
          <w:sz w:val="24"/>
          <w:szCs w:val="24"/>
        </w:rPr>
        <w:t>Classroom Management Habits of Mind</w:t>
      </w:r>
      <w:r>
        <w:rPr>
          <w:rFonts w:ascii="Arial" w:hAnsi="Arial" w:cs="Arial"/>
          <w:sz w:val="24"/>
          <w:szCs w:val="24"/>
        </w:rPr>
        <w:t xml:space="preserve">. Available at: </w:t>
      </w:r>
    </w:p>
    <w:p w14:paraId="4E5D235E" w14:textId="77777777" w:rsidR="009D3E78" w:rsidRDefault="00BC028E" w:rsidP="009D3E78">
      <w:pPr>
        <w:spacing w:line="360" w:lineRule="auto"/>
        <w:ind w:firstLine="720"/>
        <w:rPr>
          <w:rFonts w:ascii="Arial" w:hAnsi="Arial" w:cs="Arial"/>
          <w:sz w:val="24"/>
          <w:szCs w:val="24"/>
        </w:rPr>
      </w:pPr>
      <w:hyperlink r:id="rId16" w:history="1">
        <w:r w:rsidR="009D3E78" w:rsidRPr="00E06837">
          <w:rPr>
            <w:rStyle w:val="Hyperlink"/>
            <w:rFonts w:ascii="Arial" w:hAnsi="Arial" w:cs="Arial"/>
            <w:sz w:val="24"/>
            <w:szCs w:val="24"/>
          </w:rPr>
          <w:t>http://www.teachhub.com/classroom-management-habits-mind</w:t>
        </w:r>
      </w:hyperlink>
      <w:r w:rsidR="009D3E78" w:rsidRPr="00A76785">
        <w:rPr>
          <w:rFonts w:ascii="Arial" w:hAnsi="Arial" w:cs="Arial"/>
          <w:sz w:val="24"/>
          <w:szCs w:val="24"/>
        </w:rPr>
        <w:t xml:space="preserve"> </w:t>
      </w:r>
      <w:r w:rsidR="009D3E78">
        <w:rPr>
          <w:rFonts w:ascii="Arial" w:hAnsi="Arial" w:cs="Arial"/>
          <w:sz w:val="24"/>
          <w:szCs w:val="24"/>
        </w:rPr>
        <w:t xml:space="preserve">Accessed: </w:t>
      </w:r>
    </w:p>
    <w:p w14:paraId="6622AF9A" w14:textId="77777777" w:rsidR="009D3E78" w:rsidRPr="00A76785" w:rsidRDefault="009D3E78" w:rsidP="009D3E78">
      <w:pPr>
        <w:spacing w:line="360" w:lineRule="auto"/>
        <w:ind w:firstLine="720"/>
        <w:rPr>
          <w:rFonts w:ascii="Arial" w:hAnsi="Arial" w:cs="Arial"/>
          <w:sz w:val="24"/>
          <w:szCs w:val="24"/>
        </w:rPr>
      </w:pPr>
      <w:r>
        <w:rPr>
          <w:rFonts w:ascii="Arial" w:hAnsi="Arial" w:cs="Arial"/>
          <w:sz w:val="24"/>
          <w:szCs w:val="24"/>
        </w:rPr>
        <w:t>December 2018].</w:t>
      </w:r>
      <w:r w:rsidRPr="00A76785">
        <w:rPr>
          <w:rFonts w:ascii="Arial" w:hAnsi="Arial" w:cs="Arial"/>
          <w:sz w:val="24"/>
          <w:szCs w:val="24"/>
        </w:rPr>
        <w:t xml:space="preserve">  </w:t>
      </w:r>
    </w:p>
    <w:p w14:paraId="5BB79AB5" w14:textId="77777777" w:rsidR="009D3E78" w:rsidRPr="00A76785" w:rsidRDefault="009D3E78" w:rsidP="009D3E78">
      <w:pPr>
        <w:spacing w:line="360" w:lineRule="auto"/>
        <w:rPr>
          <w:rFonts w:ascii="Arial" w:hAnsi="Arial" w:cs="Arial"/>
          <w:sz w:val="24"/>
          <w:szCs w:val="24"/>
        </w:rPr>
      </w:pPr>
      <w:r w:rsidRPr="00A76785">
        <w:rPr>
          <w:rFonts w:ascii="Arial" w:hAnsi="Arial" w:cs="Arial"/>
          <w:sz w:val="24"/>
          <w:szCs w:val="24"/>
        </w:rPr>
        <w:t xml:space="preserve">CCEA (2009) </w:t>
      </w:r>
      <w:proofErr w:type="spellStart"/>
      <w:r w:rsidRPr="00A76785">
        <w:rPr>
          <w:rFonts w:ascii="Arial" w:hAnsi="Arial" w:cs="Arial"/>
          <w:i/>
          <w:sz w:val="24"/>
          <w:szCs w:val="24"/>
        </w:rPr>
        <w:t>AfL</w:t>
      </w:r>
      <w:proofErr w:type="spellEnd"/>
      <w:r w:rsidRPr="00A76785">
        <w:rPr>
          <w:rFonts w:ascii="Arial" w:hAnsi="Arial" w:cs="Arial"/>
          <w:i/>
          <w:sz w:val="24"/>
          <w:szCs w:val="24"/>
        </w:rPr>
        <w:t xml:space="preserve"> Assessment for Learning: A Practical Guide</w:t>
      </w:r>
      <w:r w:rsidRPr="00A76785">
        <w:rPr>
          <w:rFonts w:ascii="Arial" w:hAnsi="Arial" w:cs="Arial"/>
          <w:sz w:val="24"/>
          <w:szCs w:val="24"/>
        </w:rPr>
        <w:t>. Available at:</w:t>
      </w:r>
    </w:p>
    <w:p w14:paraId="2DB703F2" w14:textId="77777777" w:rsidR="009D3E78" w:rsidRPr="00A76785" w:rsidRDefault="00BC028E" w:rsidP="009D3E78">
      <w:pPr>
        <w:spacing w:line="360" w:lineRule="auto"/>
        <w:ind w:left="720"/>
        <w:rPr>
          <w:rFonts w:ascii="Arial" w:hAnsi="Arial" w:cs="Arial"/>
          <w:sz w:val="24"/>
          <w:szCs w:val="24"/>
        </w:rPr>
      </w:pPr>
      <w:hyperlink r:id="rId17" w:history="1">
        <w:r w:rsidR="009D3E78" w:rsidRPr="00A76785">
          <w:rPr>
            <w:rStyle w:val="Hyperlink"/>
            <w:rFonts w:ascii="Arial" w:hAnsi="Arial" w:cs="Arial"/>
            <w:sz w:val="24"/>
            <w:szCs w:val="24"/>
          </w:rPr>
          <w:t>http://ccea.org.uk/sites/default/files/docs/curriculum/assessment/assessment_for_learning/afl_practical_guide.pdf</w:t>
        </w:r>
      </w:hyperlink>
      <w:r w:rsidR="009D3E78" w:rsidRPr="00A76785">
        <w:rPr>
          <w:rFonts w:ascii="Arial" w:hAnsi="Arial" w:cs="Arial"/>
          <w:sz w:val="24"/>
          <w:szCs w:val="24"/>
        </w:rPr>
        <w:t xml:space="preserve"> [Accessed: </w:t>
      </w:r>
      <w:r w:rsidR="009D3E78">
        <w:rPr>
          <w:rFonts w:ascii="Arial" w:hAnsi="Arial" w:cs="Arial"/>
          <w:sz w:val="24"/>
          <w:szCs w:val="24"/>
        </w:rPr>
        <w:t>2</w:t>
      </w:r>
      <w:r w:rsidR="009D3E78" w:rsidRPr="00A76785">
        <w:rPr>
          <w:rFonts w:ascii="Arial" w:hAnsi="Arial" w:cs="Arial"/>
          <w:sz w:val="24"/>
          <w:szCs w:val="24"/>
        </w:rPr>
        <w:t xml:space="preserve"> December 2018].</w:t>
      </w:r>
    </w:p>
    <w:p w14:paraId="611F2DDC"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Centre for Education Innovation (2016) </w:t>
      </w:r>
      <w:r>
        <w:rPr>
          <w:rFonts w:ascii="Arial" w:hAnsi="Arial" w:cs="Arial"/>
          <w:i/>
          <w:sz w:val="24"/>
          <w:szCs w:val="24"/>
        </w:rPr>
        <w:t>Advantages and Disadvantages of Self and</w:t>
      </w:r>
    </w:p>
    <w:p w14:paraId="042F2DB0" w14:textId="77777777" w:rsidR="009D3E78" w:rsidRPr="00FA71E4" w:rsidRDefault="009D3E78" w:rsidP="009D3E78">
      <w:pPr>
        <w:spacing w:line="360" w:lineRule="auto"/>
        <w:ind w:left="720"/>
        <w:rPr>
          <w:rFonts w:ascii="Arial" w:hAnsi="Arial" w:cs="Arial"/>
          <w:sz w:val="24"/>
          <w:szCs w:val="24"/>
        </w:rPr>
      </w:pPr>
      <w:r>
        <w:rPr>
          <w:rFonts w:ascii="Arial" w:hAnsi="Arial" w:cs="Arial"/>
          <w:i/>
          <w:sz w:val="24"/>
          <w:szCs w:val="24"/>
        </w:rPr>
        <w:t>Peer-Assessment</w:t>
      </w:r>
      <w:r>
        <w:rPr>
          <w:rFonts w:ascii="Arial" w:hAnsi="Arial" w:cs="Arial"/>
          <w:sz w:val="24"/>
          <w:szCs w:val="24"/>
        </w:rPr>
        <w:t xml:space="preserve">. Available at: </w:t>
      </w:r>
      <w:hyperlink r:id="rId18" w:history="1">
        <w:r w:rsidRPr="00D612CE">
          <w:rPr>
            <w:rStyle w:val="Hyperlink"/>
            <w:rFonts w:ascii="Arial" w:hAnsi="Arial" w:cs="Arial"/>
            <w:sz w:val="24"/>
            <w:szCs w:val="24"/>
          </w:rPr>
          <w:t>http://cei.ust.hk/learner-centered-course-design/learning-assessment/self-and-peer-assessment/advantages-and</w:t>
        </w:r>
      </w:hyperlink>
      <w:r>
        <w:rPr>
          <w:rFonts w:ascii="Arial" w:hAnsi="Arial" w:cs="Arial"/>
          <w:sz w:val="24"/>
          <w:szCs w:val="24"/>
        </w:rPr>
        <w:t xml:space="preserve"> [Accessed: 11 December 2018].</w:t>
      </w:r>
    </w:p>
    <w:p w14:paraId="20F86778"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Clarke, S. (2009) </w:t>
      </w:r>
      <w:r>
        <w:rPr>
          <w:rFonts w:ascii="Arial" w:hAnsi="Arial" w:cs="Arial"/>
          <w:i/>
          <w:sz w:val="24"/>
          <w:szCs w:val="24"/>
        </w:rPr>
        <w:t>The Different Forms of Peer Assessment</w:t>
      </w:r>
      <w:r>
        <w:rPr>
          <w:rFonts w:ascii="Arial" w:hAnsi="Arial" w:cs="Arial"/>
          <w:sz w:val="24"/>
          <w:szCs w:val="24"/>
        </w:rPr>
        <w:t xml:space="preserve">. Available at: </w:t>
      </w:r>
    </w:p>
    <w:p w14:paraId="74A638B6" w14:textId="77777777" w:rsidR="009D3E78" w:rsidRPr="00A76785" w:rsidRDefault="00BC028E" w:rsidP="009D3E78">
      <w:pPr>
        <w:spacing w:line="360" w:lineRule="auto"/>
        <w:ind w:left="720"/>
        <w:rPr>
          <w:rFonts w:ascii="Arial" w:hAnsi="Arial" w:cs="Arial"/>
          <w:sz w:val="24"/>
          <w:szCs w:val="24"/>
        </w:rPr>
      </w:pPr>
      <w:hyperlink r:id="rId19" w:history="1">
        <w:r w:rsidR="009D3E78" w:rsidRPr="00A76785">
          <w:rPr>
            <w:rStyle w:val="Hyperlink"/>
            <w:rFonts w:ascii="Arial" w:hAnsi="Arial" w:cs="Arial"/>
            <w:sz w:val="24"/>
            <w:szCs w:val="24"/>
          </w:rPr>
          <w:t>https://www.shirleyclarke-education.org/research/other-research-2009/</w:t>
        </w:r>
      </w:hyperlink>
      <w:r w:rsidR="009D3E78">
        <w:rPr>
          <w:rFonts w:ascii="Arial" w:hAnsi="Arial" w:cs="Arial"/>
          <w:sz w:val="24"/>
          <w:szCs w:val="24"/>
        </w:rPr>
        <w:t xml:space="preserve"> [Accessed: 8 December 2018].</w:t>
      </w:r>
      <w:r w:rsidR="009D3E78" w:rsidRPr="00A76785">
        <w:rPr>
          <w:rFonts w:ascii="Arial" w:hAnsi="Arial" w:cs="Arial"/>
          <w:sz w:val="24"/>
          <w:szCs w:val="24"/>
        </w:rPr>
        <w:t xml:space="preserve">  </w:t>
      </w:r>
    </w:p>
    <w:p w14:paraId="27DAA152"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Clarke, S. (2018) </w:t>
      </w:r>
      <w:r>
        <w:rPr>
          <w:rFonts w:ascii="Arial" w:hAnsi="Arial" w:cs="Arial"/>
          <w:i/>
          <w:sz w:val="24"/>
          <w:szCs w:val="24"/>
        </w:rPr>
        <w:t>Formative Assessment: a summary</w:t>
      </w:r>
      <w:r>
        <w:rPr>
          <w:rFonts w:ascii="Arial" w:hAnsi="Arial" w:cs="Arial"/>
          <w:sz w:val="24"/>
          <w:szCs w:val="24"/>
        </w:rPr>
        <w:t xml:space="preserve">. Available at: </w:t>
      </w:r>
    </w:p>
    <w:p w14:paraId="096B7C5E" w14:textId="77777777" w:rsidR="009D3E78" w:rsidRPr="00A76785" w:rsidRDefault="00BC028E" w:rsidP="009D3E78">
      <w:pPr>
        <w:spacing w:line="360" w:lineRule="auto"/>
        <w:ind w:left="720"/>
        <w:rPr>
          <w:rFonts w:ascii="Arial" w:hAnsi="Arial" w:cs="Arial"/>
          <w:sz w:val="24"/>
          <w:szCs w:val="24"/>
        </w:rPr>
      </w:pPr>
      <w:hyperlink r:id="rId20" w:history="1">
        <w:r w:rsidR="009D3E78" w:rsidRPr="00E06837">
          <w:rPr>
            <w:rStyle w:val="Hyperlink"/>
            <w:rFonts w:ascii="Arial" w:hAnsi="Arial" w:cs="Arial"/>
            <w:sz w:val="24"/>
            <w:szCs w:val="24"/>
          </w:rPr>
          <w:t>https://www.shirleyclarke-education.org/what-is-formative-assessment/</w:t>
        </w:r>
      </w:hyperlink>
      <w:r w:rsidR="009D3E78" w:rsidRPr="00A76785">
        <w:rPr>
          <w:rFonts w:ascii="Arial" w:hAnsi="Arial" w:cs="Arial"/>
          <w:sz w:val="24"/>
          <w:szCs w:val="24"/>
        </w:rPr>
        <w:t xml:space="preserve"> </w:t>
      </w:r>
      <w:r w:rsidR="009D3E78">
        <w:rPr>
          <w:rFonts w:ascii="Arial" w:hAnsi="Arial" w:cs="Arial"/>
          <w:sz w:val="24"/>
          <w:szCs w:val="24"/>
        </w:rPr>
        <w:t>[Accessed: 2 December 2018].</w:t>
      </w:r>
      <w:r w:rsidR="009D3E78" w:rsidRPr="00A76785">
        <w:rPr>
          <w:rFonts w:ascii="Arial" w:hAnsi="Arial" w:cs="Arial"/>
          <w:sz w:val="24"/>
          <w:szCs w:val="24"/>
        </w:rPr>
        <w:t xml:space="preserve">  </w:t>
      </w:r>
    </w:p>
    <w:p w14:paraId="7B8ED0C0"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Claxton, G. and </w:t>
      </w:r>
      <w:proofErr w:type="spellStart"/>
      <w:r>
        <w:rPr>
          <w:rFonts w:ascii="Arial" w:hAnsi="Arial" w:cs="Arial"/>
          <w:sz w:val="24"/>
          <w:szCs w:val="24"/>
        </w:rPr>
        <w:t>Carr</w:t>
      </w:r>
      <w:proofErr w:type="spellEnd"/>
      <w:r>
        <w:rPr>
          <w:rFonts w:ascii="Arial" w:hAnsi="Arial" w:cs="Arial"/>
          <w:sz w:val="24"/>
          <w:szCs w:val="24"/>
        </w:rPr>
        <w:t>, M. (2010) ‘A framework for teaching learning: they dynamics of</w:t>
      </w:r>
    </w:p>
    <w:p w14:paraId="30EB5534" w14:textId="77777777" w:rsidR="009D3E78" w:rsidRPr="00B60CAE" w:rsidRDefault="009D3E78" w:rsidP="009D3E78">
      <w:pPr>
        <w:spacing w:line="360" w:lineRule="auto"/>
        <w:ind w:left="720"/>
        <w:rPr>
          <w:rFonts w:ascii="Arial" w:hAnsi="Arial" w:cs="Arial"/>
          <w:sz w:val="24"/>
          <w:szCs w:val="24"/>
        </w:rPr>
      </w:pPr>
      <w:r>
        <w:rPr>
          <w:rFonts w:ascii="Arial" w:hAnsi="Arial" w:cs="Arial"/>
          <w:sz w:val="24"/>
          <w:szCs w:val="24"/>
        </w:rPr>
        <w:t xml:space="preserve">disposition’, </w:t>
      </w:r>
      <w:r>
        <w:rPr>
          <w:rFonts w:ascii="Arial" w:hAnsi="Arial" w:cs="Arial"/>
          <w:i/>
          <w:sz w:val="24"/>
          <w:szCs w:val="24"/>
        </w:rPr>
        <w:t>Early years – An International Research Journal</w:t>
      </w:r>
      <w:r>
        <w:rPr>
          <w:rFonts w:ascii="Arial" w:hAnsi="Arial" w:cs="Arial"/>
          <w:sz w:val="24"/>
          <w:szCs w:val="24"/>
        </w:rPr>
        <w:t xml:space="preserve">, 24(1), pp. 87-97. Available at: </w:t>
      </w:r>
      <w:hyperlink r:id="rId21" w:history="1">
        <w:r w:rsidRPr="00B029B1">
          <w:rPr>
            <w:rStyle w:val="Hyperlink"/>
            <w:rFonts w:ascii="Arial" w:hAnsi="Arial" w:cs="Arial"/>
            <w:sz w:val="24"/>
            <w:szCs w:val="24"/>
          </w:rPr>
          <w:t>https://www-tandfonline-com.ezproxy.uwtsd.ac.uk/doi/full/10.1080/09575140320001790898?scroll=top&amp;needAccess=true</w:t>
        </w:r>
      </w:hyperlink>
      <w:r>
        <w:rPr>
          <w:rFonts w:ascii="Arial" w:hAnsi="Arial" w:cs="Arial"/>
          <w:sz w:val="24"/>
          <w:szCs w:val="24"/>
        </w:rPr>
        <w:t xml:space="preserve"> [Accessed: 8 December 2018].</w:t>
      </w:r>
    </w:p>
    <w:p w14:paraId="4F3084AE"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Coe, R. et al. (2014) </w:t>
      </w:r>
      <w:r>
        <w:rPr>
          <w:rFonts w:ascii="Arial" w:hAnsi="Arial" w:cs="Arial"/>
          <w:i/>
          <w:sz w:val="24"/>
          <w:szCs w:val="24"/>
        </w:rPr>
        <w:t>What makes great teaching?</w:t>
      </w:r>
      <w:r>
        <w:rPr>
          <w:rFonts w:ascii="Arial" w:hAnsi="Arial" w:cs="Arial"/>
          <w:sz w:val="24"/>
          <w:szCs w:val="24"/>
        </w:rPr>
        <w:t xml:space="preserve"> Available at: </w:t>
      </w:r>
    </w:p>
    <w:p w14:paraId="135EEA6B" w14:textId="77777777" w:rsidR="009D3E78" w:rsidRPr="00A76785" w:rsidRDefault="00BC028E" w:rsidP="009D3E78">
      <w:pPr>
        <w:spacing w:line="360" w:lineRule="auto"/>
        <w:ind w:left="720"/>
        <w:rPr>
          <w:rFonts w:ascii="Arial" w:hAnsi="Arial" w:cs="Arial"/>
          <w:sz w:val="24"/>
          <w:szCs w:val="24"/>
        </w:rPr>
      </w:pPr>
      <w:hyperlink r:id="rId22" w:history="1">
        <w:r w:rsidR="009D3E78" w:rsidRPr="00E06837">
          <w:rPr>
            <w:rStyle w:val="Hyperlink"/>
            <w:rFonts w:ascii="Arial" w:hAnsi="Arial" w:cs="Arial"/>
            <w:sz w:val="24"/>
            <w:szCs w:val="24"/>
          </w:rPr>
          <w:t>https://www.suttontrust.com/wp-content/uploads/2014/10/What-makes-great-teaching-FINAL-4.11.14.pdf</w:t>
        </w:r>
      </w:hyperlink>
      <w:r w:rsidR="009D3E78" w:rsidRPr="00A76785">
        <w:rPr>
          <w:rFonts w:ascii="Arial" w:hAnsi="Arial" w:cs="Arial"/>
          <w:sz w:val="24"/>
          <w:szCs w:val="24"/>
        </w:rPr>
        <w:t xml:space="preserve"> </w:t>
      </w:r>
      <w:r w:rsidR="009D3E78">
        <w:rPr>
          <w:rFonts w:ascii="Arial" w:hAnsi="Arial" w:cs="Arial"/>
          <w:sz w:val="24"/>
          <w:szCs w:val="24"/>
        </w:rPr>
        <w:t>[Accessed: 2 December 2018].</w:t>
      </w:r>
      <w:r w:rsidR="009D3E78" w:rsidRPr="00A76785">
        <w:rPr>
          <w:rFonts w:ascii="Arial" w:hAnsi="Arial" w:cs="Arial"/>
          <w:sz w:val="24"/>
          <w:szCs w:val="24"/>
        </w:rPr>
        <w:t xml:space="preserve">  </w:t>
      </w:r>
    </w:p>
    <w:p w14:paraId="3B53D13B"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Cohen. L. and Manion, L. and Morrison, K. (2004) </w:t>
      </w:r>
      <w:r>
        <w:rPr>
          <w:rFonts w:ascii="Arial" w:hAnsi="Arial" w:cs="Arial"/>
          <w:i/>
          <w:sz w:val="24"/>
          <w:szCs w:val="24"/>
        </w:rPr>
        <w:t>A Guide to Teaching Practice</w:t>
      </w:r>
      <w:r>
        <w:rPr>
          <w:rFonts w:ascii="Arial" w:hAnsi="Arial" w:cs="Arial"/>
          <w:sz w:val="24"/>
          <w:szCs w:val="24"/>
        </w:rPr>
        <w:t>. 5</w:t>
      </w:r>
      <w:r w:rsidRPr="000054AC">
        <w:rPr>
          <w:rFonts w:ascii="Arial" w:hAnsi="Arial" w:cs="Arial"/>
          <w:sz w:val="24"/>
          <w:szCs w:val="24"/>
          <w:vertAlign w:val="superscript"/>
        </w:rPr>
        <w:t>th</w:t>
      </w:r>
    </w:p>
    <w:p w14:paraId="198E8D6B" w14:textId="77777777" w:rsidR="009D3E78" w:rsidRPr="000054AC" w:rsidRDefault="009D3E78" w:rsidP="009D3E78">
      <w:pPr>
        <w:spacing w:line="360" w:lineRule="auto"/>
        <w:ind w:firstLine="720"/>
        <w:rPr>
          <w:rFonts w:ascii="Arial" w:hAnsi="Arial" w:cs="Arial"/>
          <w:sz w:val="24"/>
          <w:szCs w:val="24"/>
        </w:rPr>
      </w:pPr>
      <w:r>
        <w:rPr>
          <w:rFonts w:ascii="Arial" w:hAnsi="Arial" w:cs="Arial"/>
          <w:sz w:val="24"/>
          <w:szCs w:val="24"/>
        </w:rPr>
        <w:t>Ed. Oxon: Routledge.</w:t>
      </w:r>
    </w:p>
    <w:p w14:paraId="0CD3F234"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Davies, S. (2006) </w:t>
      </w:r>
      <w:r>
        <w:rPr>
          <w:rFonts w:ascii="Arial" w:hAnsi="Arial" w:cs="Arial"/>
          <w:i/>
          <w:sz w:val="24"/>
          <w:szCs w:val="24"/>
        </w:rPr>
        <w:t>The Essential Guide to Teaching</w:t>
      </w:r>
      <w:r>
        <w:rPr>
          <w:rFonts w:ascii="Arial" w:hAnsi="Arial" w:cs="Arial"/>
          <w:sz w:val="24"/>
          <w:szCs w:val="24"/>
        </w:rPr>
        <w:t>. Harlow: Pearson Education</w:t>
      </w:r>
    </w:p>
    <w:p w14:paraId="39FF6E70" w14:textId="77777777" w:rsidR="009D3E78" w:rsidRPr="000054AC" w:rsidRDefault="009D3E78" w:rsidP="009D3E78">
      <w:pPr>
        <w:spacing w:line="360" w:lineRule="auto"/>
        <w:ind w:firstLine="720"/>
        <w:rPr>
          <w:rFonts w:ascii="Arial" w:hAnsi="Arial" w:cs="Arial"/>
          <w:sz w:val="24"/>
          <w:szCs w:val="24"/>
        </w:rPr>
      </w:pPr>
      <w:r>
        <w:rPr>
          <w:rFonts w:ascii="Arial" w:hAnsi="Arial" w:cs="Arial"/>
          <w:sz w:val="24"/>
          <w:szCs w:val="24"/>
        </w:rPr>
        <w:t>Limited.</w:t>
      </w:r>
    </w:p>
    <w:p w14:paraId="173C8559"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DCELLS (2010a) </w:t>
      </w:r>
      <w:r>
        <w:rPr>
          <w:rFonts w:ascii="Arial" w:hAnsi="Arial" w:cs="Arial"/>
          <w:i/>
          <w:sz w:val="24"/>
          <w:szCs w:val="24"/>
        </w:rPr>
        <w:t>How to develop thinking and assessment for learning in the</w:t>
      </w:r>
    </w:p>
    <w:p w14:paraId="07D465D3" w14:textId="77777777" w:rsidR="009D3E78" w:rsidRPr="00170876" w:rsidRDefault="009D3E78" w:rsidP="009D3E78">
      <w:pPr>
        <w:spacing w:line="360" w:lineRule="auto"/>
        <w:ind w:firstLine="720"/>
        <w:rPr>
          <w:rFonts w:ascii="Arial" w:hAnsi="Arial" w:cs="Arial"/>
          <w:sz w:val="24"/>
          <w:szCs w:val="24"/>
        </w:rPr>
      </w:pPr>
      <w:r>
        <w:rPr>
          <w:rFonts w:ascii="Arial" w:hAnsi="Arial" w:cs="Arial"/>
          <w:i/>
          <w:sz w:val="24"/>
          <w:szCs w:val="24"/>
        </w:rPr>
        <w:t>classroom</w:t>
      </w:r>
      <w:r>
        <w:rPr>
          <w:rFonts w:ascii="Arial" w:hAnsi="Arial" w:cs="Arial"/>
          <w:sz w:val="24"/>
          <w:szCs w:val="24"/>
        </w:rPr>
        <w:t>. Cardiff: Welsh Government.</w:t>
      </w:r>
    </w:p>
    <w:p w14:paraId="7A5315DB"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DCELLS (2010b) </w:t>
      </w:r>
      <w:r>
        <w:rPr>
          <w:rFonts w:ascii="Arial" w:hAnsi="Arial" w:cs="Arial"/>
          <w:i/>
          <w:sz w:val="24"/>
          <w:szCs w:val="24"/>
        </w:rPr>
        <w:t>Why develop thinking and assessment for learning in the</w:t>
      </w:r>
    </w:p>
    <w:p w14:paraId="607A7A54" w14:textId="77777777" w:rsidR="009D3E78" w:rsidRPr="00A62A70" w:rsidRDefault="009D3E78" w:rsidP="009D3E78">
      <w:pPr>
        <w:spacing w:line="360" w:lineRule="auto"/>
        <w:ind w:firstLine="720"/>
        <w:rPr>
          <w:rFonts w:ascii="Arial" w:hAnsi="Arial" w:cs="Arial"/>
          <w:sz w:val="24"/>
          <w:szCs w:val="24"/>
        </w:rPr>
      </w:pPr>
      <w:r>
        <w:rPr>
          <w:rFonts w:ascii="Arial" w:hAnsi="Arial" w:cs="Arial"/>
          <w:i/>
          <w:sz w:val="24"/>
          <w:szCs w:val="24"/>
        </w:rPr>
        <w:lastRenderedPageBreak/>
        <w:t>classroom?</w:t>
      </w:r>
      <w:r>
        <w:rPr>
          <w:rFonts w:ascii="Arial" w:hAnsi="Arial" w:cs="Arial"/>
          <w:sz w:val="24"/>
          <w:szCs w:val="24"/>
        </w:rPr>
        <w:t xml:space="preserve"> Cardiff: Welsh Government.</w:t>
      </w:r>
    </w:p>
    <w:p w14:paraId="55B3C773"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Department for Education and Skills (2003) </w:t>
      </w:r>
      <w:r>
        <w:rPr>
          <w:rFonts w:ascii="Arial" w:hAnsi="Arial" w:cs="Arial"/>
          <w:i/>
          <w:sz w:val="24"/>
          <w:szCs w:val="24"/>
        </w:rPr>
        <w:t>Key Stage 3 Strategy, Foundation</w:t>
      </w:r>
    </w:p>
    <w:p w14:paraId="6CF765EF" w14:textId="77777777" w:rsidR="009D3E78" w:rsidRPr="001E3BB0" w:rsidRDefault="009D3E78" w:rsidP="009D3E78">
      <w:pPr>
        <w:spacing w:line="360" w:lineRule="auto"/>
        <w:ind w:firstLine="720"/>
        <w:rPr>
          <w:rFonts w:ascii="Arial" w:hAnsi="Arial" w:cs="Arial"/>
          <w:sz w:val="24"/>
          <w:szCs w:val="24"/>
        </w:rPr>
      </w:pPr>
      <w:r>
        <w:rPr>
          <w:rFonts w:ascii="Arial" w:hAnsi="Arial" w:cs="Arial"/>
          <w:i/>
          <w:sz w:val="24"/>
          <w:szCs w:val="24"/>
        </w:rPr>
        <w:t>Subjects strand: key messages about assessment for learning</w:t>
      </w:r>
      <w:r>
        <w:rPr>
          <w:rFonts w:ascii="Arial" w:hAnsi="Arial" w:cs="Arial"/>
          <w:sz w:val="24"/>
          <w:szCs w:val="24"/>
        </w:rPr>
        <w:t xml:space="preserve">. Available at: </w:t>
      </w:r>
    </w:p>
    <w:p w14:paraId="6A0E75E3" w14:textId="77777777" w:rsidR="009D3E78" w:rsidRPr="00A76785" w:rsidRDefault="00BC028E" w:rsidP="009D3E78">
      <w:pPr>
        <w:spacing w:line="360" w:lineRule="auto"/>
        <w:ind w:left="720"/>
        <w:rPr>
          <w:rFonts w:ascii="Arial" w:hAnsi="Arial" w:cs="Arial"/>
          <w:sz w:val="24"/>
          <w:szCs w:val="24"/>
        </w:rPr>
      </w:pPr>
      <w:hyperlink r:id="rId23" w:history="1">
        <w:r w:rsidR="009D3E78" w:rsidRPr="00E06837">
          <w:rPr>
            <w:rStyle w:val="Hyperlink"/>
            <w:rFonts w:ascii="Arial" w:hAnsi="Arial" w:cs="Arial"/>
            <w:sz w:val="24"/>
            <w:szCs w:val="24"/>
          </w:rPr>
          <w:t>https://dera.ioe.ac.uk/9198/1/5416c7f4eaf8c084dab9e472aae2dbf9.pdf</w:t>
        </w:r>
      </w:hyperlink>
      <w:r w:rsidR="009D3E78" w:rsidRPr="00A76785">
        <w:rPr>
          <w:rFonts w:ascii="Arial" w:hAnsi="Arial" w:cs="Arial"/>
          <w:sz w:val="24"/>
          <w:szCs w:val="24"/>
        </w:rPr>
        <w:t xml:space="preserve"> </w:t>
      </w:r>
      <w:r w:rsidR="009D3E78">
        <w:rPr>
          <w:rFonts w:ascii="Arial" w:hAnsi="Arial" w:cs="Arial"/>
          <w:sz w:val="24"/>
          <w:szCs w:val="24"/>
        </w:rPr>
        <w:t>[Accessed: 3 December 2018].</w:t>
      </w:r>
      <w:r w:rsidR="009D3E78" w:rsidRPr="00A76785">
        <w:rPr>
          <w:rFonts w:ascii="Arial" w:hAnsi="Arial" w:cs="Arial"/>
          <w:sz w:val="24"/>
          <w:szCs w:val="24"/>
        </w:rPr>
        <w:t xml:space="preserve"> </w:t>
      </w:r>
    </w:p>
    <w:p w14:paraId="47CD6D3E"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Developing Potential (2015) </w:t>
      </w:r>
      <w:r>
        <w:rPr>
          <w:rFonts w:ascii="Arial" w:hAnsi="Arial" w:cs="Arial"/>
          <w:i/>
          <w:sz w:val="24"/>
          <w:szCs w:val="24"/>
        </w:rPr>
        <w:t>Raising Attainment – A Whole School Approach to</w:t>
      </w:r>
    </w:p>
    <w:p w14:paraId="2EE4ACF4" w14:textId="77777777" w:rsidR="009D3E78" w:rsidRPr="00124AC7" w:rsidRDefault="009D3E78" w:rsidP="009D3E78">
      <w:pPr>
        <w:spacing w:line="360" w:lineRule="auto"/>
        <w:ind w:left="720"/>
        <w:rPr>
          <w:rFonts w:ascii="Arial" w:hAnsi="Arial" w:cs="Arial"/>
          <w:sz w:val="24"/>
          <w:szCs w:val="24"/>
        </w:rPr>
      </w:pPr>
      <w:r>
        <w:rPr>
          <w:rFonts w:ascii="Arial" w:hAnsi="Arial" w:cs="Arial"/>
          <w:i/>
          <w:sz w:val="24"/>
          <w:szCs w:val="24"/>
        </w:rPr>
        <w:t>Improving Wellbeing, Building Resilience and Developing Growth Mindsets in Welsh Schools</w:t>
      </w:r>
      <w:r>
        <w:rPr>
          <w:rFonts w:ascii="Arial" w:hAnsi="Arial" w:cs="Arial"/>
          <w:sz w:val="24"/>
          <w:szCs w:val="24"/>
        </w:rPr>
        <w:t xml:space="preserve">. Available at: </w:t>
      </w:r>
      <w:hyperlink r:id="rId24" w:history="1">
        <w:r w:rsidRPr="00A6180A">
          <w:rPr>
            <w:rStyle w:val="Hyperlink"/>
            <w:rFonts w:ascii="Arial" w:hAnsi="Arial" w:cs="Arial"/>
            <w:sz w:val="24"/>
            <w:szCs w:val="24"/>
          </w:rPr>
          <w:t>http://www.successfullives.co.uk/wp-content/uploads/Whole-School-Approach-Research-for-Wales-Final.pdf</w:t>
        </w:r>
      </w:hyperlink>
      <w:r>
        <w:rPr>
          <w:rFonts w:ascii="Arial" w:hAnsi="Arial" w:cs="Arial"/>
          <w:sz w:val="24"/>
          <w:szCs w:val="24"/>
        </w:rPr>
        <w:t xml:space="preserve"> [Accessed: 10 December 2018].</w:t>
      </w:r>
    </w:p>
    <w:p w14:paraId="15CBE6C8"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Didau</w:t>
      </w:r>
      <w:proofErr w:type="spellEnd"/>
      <w:r>
        <w:rPr>
          <w:rFonts w:ascii="Arial" w:hAnsi="Arial" w:cs="Arial"/>
          <w:sz w:val="24"/>
          <w:szCs w:val="24"/>
        </w:rPr>
        <w:t xml:space="preserve">, D. (2014) ‘Why </w:t>
      </w:r>
      <w:proofErr w:type="spellStart"/>
      <w:r>
        <w:rPr>
          <w:rFonts w:ascii="Arial" w:hAnsi="Arial" w:cs="Arial"/>
          <w:sz w:val="24"/>
          <w:szCs w:val="24"/>
        </w:rPr>
        <w:t>AfL</w:t>
      </w:r>
      <w:proofErr w:type="spellEnd"/>
      <w:r>
        <w:rPr>
          <w:rFonts w:ascii="Arial" w:hAnsi="Arial" w:cs="Arial"/>
          <w:sz w:val="24"/>
          <w:szCs w:val="24"/>
        </w:rPr>
        <w:t xml:space="preserve"> might be wrong, and what to do about it’, </w:t>
      </w:r>
      <w:r>
        <w:rPr>
          <w:rFonts w:ascii="Arial" w:hAnsi="Arial" w:cs="Arial"/>
          <w:i/>
          <w:sz w:val="24"/>
          <w:szCs w:val="24"/>
        </w:rPr>
        <w:t>Learning Spy</w:t>
      </w:r>
    </w:p>
    <w:p w14:paraId="4A614DD6"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[blog]. 12 March. Available at: </w:t>
      </w:r>
      <w:hyperlink r:id="rId25" w:history="1">
        <w:r w:rsidRPr="00E06837">
          <w:rPr>
            <w:rStyle w:val="Hyperlink"/>
            <w:rFonts w:ascii="Arial" w:hAnsi="Arial" w:cs="Arial"/>
            <w:sz w:val="24"/>
            <w:szCs w:val="24"/>
          </w:rPr>
          <w:t>https://learningspy.co.uk/myths/afl-might-wrong/</w:t>
        </w:r>
      </w:hyperlink>
      <w:r w:rsidRPr="00A76785">
        <w:rPr>
          <w:rFonts w:ascii="Arial" w:hAnsi="Arial" w:cs="Arial"/>
          <w:sz w:val="24"/>
          <w:szCs w:val="24"/>
        </w:rPr>
        <w:t xml:space="preserve"> </w:t>
      </w:r>
      <w:r>
        <w:rPr>
          <w:rFonts w:ascii="Arial" w:hAnsi="Arial" w:cs="Arial"/>
          <w:sz w:val="24"/>
          <w:szCs w:val="24"/>
        </w:rPr>
        <w:t>[Accessed: 1 December 2018].</w:t>
      </w:r>
      <w:r w:rsidRPr="00A76785">
        <w:rPr>
          <w:rFonts w:ascii="Arial" w:hAnsi="Arial" w:cs="Arial"/>
          <w:sz w:val="24"/>
          <w:szCs w:val="24"/>
        </w:rPr>
        <w:t xml:space="preserve"> </w:t>
      </w:r>
    </w:p>
    <w:p w14:paraId="11F3FA04" w14:textId="77777777" w:rsidR="009D3E78" w:rsidRDefault="009D3E78" w:rsidP="009D3E78">
      <w:pPr>
        <w:spacing w:line="360" w:lineRule="auto"/>
        <w:rPr>
          <w:rFonts w:ascii="Arial" w:hAnsi="Arial" w:cs="Arial"/>
          <w:sz w:val="24"/>
          <w:szCs w:val="24"/>
        </w:rPr>
      </w:pPr>
      <w:r>
        <w:rPr>
          <w:rFonts w:ascii="Arial" w:hAnsi="Arial" w:cs="Arial"/>
          <w:sz w:val="24"/>
          <w:szCs w:val="24"/>
        </w:rPr>
        <w:t>Dixon, H. and Williams, R. (2001) ‘Teachers’ understandings of formative</w:t>
      </w:r>
    </w:p>
    <w:p w14:paraId="57CB14D0" w14:textId="77777777" w:rsidR="009D3E78" w:rsidRPr="00A76785" w:rsidRDefault="009D3E78" w:rsidP="009D3E78">
      <w:pPr>
        <w:spacing w:line="360" w:lineRule="auto"/>
        <w:ind w:left="720"/>
        <w:rPr>
          <w:rFonts w:ascii="Arial" w:hAnsi="Arial" w:cs="Arial"/>
          <w:sz w:val="24"/>
          <w:szCs w:val="24"/>
        </w:rPr>
      </w:pPr>
      <w:proofErr w:type="spellStart"/>
      <w:r>
        <w:rPr>
          <w:rFonts w:ascii="Arial" w:hAnsi="Arial" w:cs="Arial"/>
          <w:sz w:val="24"/>
          <w:szCs w:val="24"/>
        </w:rPr>
        <w:t>assesment</w:t>
      </w:r>
      <w:proofErr w:type="spellEnd"/>
      <w:r>
        <w:rPr>
          <w:rFonts w:ascii="Arial" w:hAnsi="Arial" w:cs="Arial"/>
          <w:sz w:val="24"/>
          <w:szCs w:val="24"/>
        </w:rPr>
        <w:t xml:space="preserve">’, </w:t>
      </w:r>
      <w:r>
        <w:rPr>
          <w:rFonts w:ascii="Arial" w:hAnsi="Arial" w:cs="Arial"/>
          <w:i/>
          <w:sz w:val="24"/>
          <w:szCs w:val="24"/>
        </w:rPr>
        <w:t>Annual Conference of the British Educational Research Association</w:t>
      </w:r>
      <w:r>
        <w:rPr>
          <w:rFonts w:ascii="Arial" w:hAnsi="Arial" w:cs="Arial"/>
          <w:sz w:val="24"/>
          <w:szCs w:val="24"/>
        </w:rPr>
        <w:t xml:space="preserve">. University of Leeds, Leeds, 12-15 September. Available at: </w:t>
      </w:r>
      <w:hyperlink r:id="rId26" w:history="1">
        <w:r w:rsidRPr="00E06837">
          <w:rPr>
            <w:rStyle w:val="Hyperlink"/>
            <w:rFonts w:ascii="Arial" w:hAnsi="Arial" w:cs="Arial"/>
            <w:sz w:val="24"/>
            <w:szCs w:val="24"/>
          </w:rPr>
          <w:t>http://www.leeds.ac.uk/educol/documents/00002533.htm</w:t>
        </w:r>
      </w:hyperlink>
      <w:r w:rsidRPr="00A76785">
        <w:rPr>
          <w:rFonts w:ascii="Arial" w:hAnsi="Arial" w:cs="Arial"/>
          <w:sz w:val="24"/>
          <w:szCs w:val="24"/>
        </w:rPr>
        <w:t xml:space="preserve"> </w:t>
      </w:r>
      <w:r>
        <w:rPr>
          <w:rFonts w:ascii="Arial" w:hAnsi="Arial" w:cs="Arial"/>
          <w:sz w:val="24"/>
          <w:szCs w:val="24"/>
        </w:rPr>
        <w:t>[Accessed: 4 December 2018].</w:t>
      </w:r>
      <w:r w:rsidRPr="00A76785">
        <w:rPr>
          <w:rFonts w:ascii="Arial" w:hAnsi="Arial" w:cs="Arial"/>
          <w:sz w:val="24"/>
          <w:szCs w:val="24"/>
        </w:rPr>
        <w:t xml:space="preserve">  </w:t>
      </w:r>
    </w:p>
    <w:p w14:paraId="24EA5398"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Dunn, D. (2011) ‘Using peer assessment in the primary classroom’, </w:t>
      </w:r>
      <w:r>
        <w:rPr>
          <w:rFonts w:ascii="Arial" w:hAnsi="Arial" w:cs="Arial"/>
          <w:i/>
          <w:sz w:val="24"/>
          <w:szCs w:val="24"/>
        </w:rPr>
        <w:t>Teach Primary</w:t>
      </w:r>
      <w:r>
        <w:rPr>
          <w:rFonts w:ascii="Arial" w:hAnsi="Arial" w:cs="Arial"/>
          <w:sz w:val="24"/>
          <w:szCs w:val="24"/>
        </w:rPr>
        <w:t>,</w:t>
      </w:r>
    </w:p>
    <w:p w14:paraId="4C95B480"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8 September. Available at: </w:t>
      </w:r>
      <w:hyperlink r:id="rId27" w:history="1">
        <w:r w:rsidRPr="00E06837">
          <w:rPr>
            <w:rStyle w:val="Hyperlink"/>
            <w:rFonts w:ascii="Arial" w:hAnsi="Arial" w:cs="Arial"/>
            <w:sz w:val="24"/>
            <w:szCs w:val="24"/>
          </w:rPr>
          <w:t>https://www.teachprimary.com/learning_resources/view/using-peer-assessment-in-the-primary-classroom</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263A7AE1" w14:textId="77777777" w:rsidR="009D3E78" w:rsidRDefault="009D3E78" w:rsidP="009D3E78">
      <w:pPr>
        <w:spacing w:line="360" w:lineRule="auto"/>
        <w:rPr>
          <w:rStyle w:val="Hyperlink"/>
          <w:rFonts w:ascii="Arial" w:hAnsi="Arial" w:cs="Arial"/>
          <w:sz w:val="24"/>
          <w:szCs w:val="24"/>
        </w:rPr>
      </w:pPr>
      <w:r>
        <w:rPr>
          <w:rStyle w:val="Hyperlink"/>
          <w:rFonts w:ascii="Arial" w:hAnsi="Arial" w:cs="Arial"/>
          <w:sz w:val="24"/>
          <w:szCs w:val="24"/>
        </w:rPr>
        <w:t xml:space="preserve">Dunn, K.E. and </w:t>
      </w:r>
      <w:proofErr w:type="spellStart"/>
      <w:r>
        <w:rPr>
          <w:rStyle w:val="Hyperlink"/>
          <w:rFonts w:ascii="Arial" w:hAnsi="Arial" w:cs="Arial"/>
          <w:sz w:val="24"/>
          <w:szCs w:val="24"/>
        </w:rPr>
        <w:t>Mulvenon</w:t>
      </w:r>
      <w:proofErr w:type="spellEnd"/>
      <w:r>
        <w:rPr>
          <w:rStyle w:val="Hyperlink"/>
          <w:rFonts w:ascii="Arial" w:hAnsi="Arial" w:cs="Arial"/>
          <w:sz w:val="24"/>
          <w:szCs w:val="24"/>
        </w:rPr>
        <w:t>, S.W. (2009) ‘A Critical Review of Research on Formative</w:t>
      </w:r>
    </w:p>
    <w:p w14:paraId="2C88BE31" w14:textId="77777777" w:rsidR="009D3E78" w:rsidRPr="00F1129B" w:rsidRDefault="009D3E78" w:rsidP="009D3E78">
      <w:pPr>
        <w:spacing w:line="360" w:lineRule="auto"/>
        <w:ind w:left="720"/>
        <w:rPr>
          <w:rStyle w:val="Hyperlink"/>
          <w:rFonts w:ascii="Arial" w:hAnsi="Arial" w:cs="Arial"/>
          <w:sz w:val="24"/>
          <w:szCs w:val="24"/>
        </w:rPr>
      </w:pPr>
      <w:r>
        <w:rPr>
          <w:rStyle w:val="Hyperlink"/>
          <w:rFonts w:ascii="Arial" w:hAnsi="Arial" w:cs="Arial"/>
          <w:sz w:val="24"/>
          <w:szCs w:val="24"/>
        </w:rPr>
        <w:t xml:space="preserve">Assessment: The Limited Scientific Evidence of the Impact of Formative Assessment in Education’, </w:t>
      </w:r>
      <w:r>
        <w:rPr>
          <w:rStyle w:val="Hyperlink"/>
          <w:rFonts w:ascii="Arial" w:hAnsi="Arial" w:cs="Arial"/>
          <w:i/>
          <w:sz w:val="24"/>
          <w:szCs w:val="24"/>
        </w:rPr>
        <w:t>Practical Assessment, Research &amp; Evaluation</w:t>
      </w:r>
      <w:r>
        <w:rPr>
          <w:rStyle w:val="Hyperlink"/>
          <w:rFonts w:ascii="Arial" w:hAnsi="Arial" w:cs="Arial"/>
          <w:sz w:val="24"/>
          <w:szCs w:val="24"/>
        </w:rPr>
        <w:t xml:space="preserve">, 14(7), pp. 1-11. Available at: </w:t>
      </w:r>
      <w:hyperlink r:id="rId28" w:history="1">
        <w:r w:rsidRPr="00A76785">
          <w:rPr>
            <w:rStyle w:val="Hyperlink"/>
            <w:rFonts w:ascii="Arial" w:hAnsi="Arial" w:cs="Arial"/>
            <w:sz w:val="24"/>
            <w:szCs w:val="24"/>
          </w:rPr>
          <w:t>https://pareonline.net/pdf/v14n7.pdf</w:t>
        </w:r>
      </w:hyperlink>
      <w:r w:rsidRPr="00A76785">
        <w:rPr>
          <w:rFonts w:ascii="Arial" w:hAnsi="Arial" w:cs="Arial"/>
          <w:sz w:val="24"/>
          <w:szCs w:val="24"/>
        </w:rPr>
        <w:t xml:space="preserve"> </w:t>
      </w:r>
      <w:r>
        <w:rPr>
          <w:rFonts w:ascii="Arial" w:hAnsi="Arial" w:cs="Arial"/>
          <w:sz w:val="24"/>
          <w:szCs w:val="24"/>
        </w:rPr>
        <w:t>[Accessed: 3 December 2018].</w:t>
      </w:r>
    </w:p>
    <w:p w14:paraId="14F516F9" w14:textId="77777777" w:rsidR="009D3E78" w:rsidRDefault="009D3E78" w:rsidP="009D3E78">
      <w:pPr>
        <w:spacing w:line="360" w:lineRule="auto"/>
        <w:rPr>
          <w:rStyle w:val="Hyperlink"/>
          <w:rFonts w:ascii="Arial" w:hAnsi="Arial" w:cs="Arial"/>
          <w:sz w:val="24"/>
          <w:szCs w:val="24"/>
        </w:rPr>
      </w:pPr>
      <w:r>
        <w:rPr>
          <w:rStyle w:val="Hyperlink"/>
          <w:rFonts w:ascii="Arial" w:hAnsi="Arial" w:cs="Arial"/>
          <w:sz w:val="24"/>
          <w:szCs w:val="24"/>
        </w:rPr>
        <w:t xml:space="preserve">Dweck, C.S. (2008) </w:t>
      </w:r>
      <w:r>
        <w:rPr>
          <w:rStyle w:val="Hyperlink"/>
          <w:rFonts w:ascii="Arial" w:hAnsi="Arial" w:cs="Arial"/>
          <w:i/>
          <w:sz w:val="24"/>
          <w:szCs w:val="24"/>
        </w:rPr>
        <w:t>Brainology</w:t>
      </w:r>
      <w:r>
        <w:rPr>
          <w:rStyle w:val="Hyperlink"/>
          <w:rFonts w:ascii="Arial" w:hAnsi="Arial" w:cs="Arial"/>
          <w:sz w:val="24"/>
          <w:szCs w:val="24"/>
        </w:rPr>
        <w:t>. Available at:</w:t>
      </w:r>
    </w:p>
    <w:p w14:paraId="197F18A4" w14:textId="77777777" w:rsidR="009D3E78" w:rsidRPr="00B96AB0" w:rsidRDefault="00BC028E" w:rsidP="009D3E78">
      <w:pPr>
        <w:spacing w:line="360" w:lineRule="auto"/>
        <w:ind w:left="720"/>
        <w:rPr>
          <w:rStyle w:val="Hyperlink"/>
          <w:rFonts w:ascii="Arial" w:hAnsi="Arial" w:cs="Arial"/>
          <w:sz w:val="24"/>
          <w:szCs w:val="24"/>
        </w:rPr>
      </w:pPr>
      <w:hyperlink r:id="rId29" w:history="1">
        <w:r w:rsidR="009D3E78" w:rsidRPr="00A6180A">
          <w:rPr>
            <w:rStyle w:val="Hyperlink"/>
            <w:rFonts w:ascii="Arial" w:hAnsi="Arial" w:cs="Arial"/>
            <w:sz w:val="24"/>
            <w:szCs w:val="24"/>
          </w:rPr>
          <w:t>https://www.nais.org/magazine/independent-school/winter-2008/brainology/</w:t>
        </w:r>
      </w:hyperlink>
      <w:r w:rsidR="009D3E78">
        <w:rPr>
          <w:rStyle w:val="Hyperlink"/>
          <w:rFonts w:ascii="Arial" w:hAnsi="Arial" w:cs="Arial"/>
          <w:sz w:val="24"/>
          <w:szCs w:val="24"/>
        </w:rPr>
        <w:t xml:space="preserve"> [Accessed: 10 December 2018].</w:t>
      </w:r>
    </w:p>
    <w:p w14:paraId="3BE0F850" w14:textId="77777777" w:rsidR="009D3E78" w:rsidRDefault="009D3E78" w:rsidP="009D3E78">
      <w:pPr>
        <w:spacing w:line="360" w:lineRule="auto"/>
        <w:rPr>
          <w:rStyle w:val="Hyperlink"/>
          <w:rFonts w:ascii="Arial" w:hAnsi="Arial" w:cs="Arial"/>
          <w:i/>
          <w:sz w:val="24"/>
          <w:szCs w:val="24"/>
        </w:rPr>
      </w:pPr>
      <w:r>
        <w:rPr>
          <w:rStyle w:val="Hyperlink"/>
          <w:rFonts w:ascii="Arial" w:hAnsi="Arial" w:cs="Arial"/>
          <w:sz w:val="24"/>
          <w:szCs w:val="24"/>
        </w:rPr>
        <w:t xml:space="preserve">Dylan </w:t>
      </w:r>
      <w:proofErr w:type="spellStart"/>
      <w:r>
        <w:rPr>
          <w:rStyle w:val="Hyperlink"/>
          <w:rFonts w:ascii="Arial" w:hAnsi="Arial" w:cs="Arial"/>
          <w:sz w:val="24"/>
          <w:szCs w:val="24"/>
        </w:rPr>
        <w:t>Wiliam</w:t>
      </w:r>
      <w:proofErr w:type="spellEnd"/>
      <w:r>
        <w:rPr>
          <w:rStyle w:val="Hyperlink"/>
          <w:rFonts w:ascii="Arial" w:hAnsi="Arial" w:cs="Arial"/>
          <w:sz w:val="24"/>
          <w:szCs w:val="24"/>
        </w:rPr>
        <w:t xml:space="preserve"> (2018) </w:t>
      </w:r>
      <w:r>
        <w:rPr>
          <w:rStyle w:val="Hyperlink"/>
          <w:rFonts w:ascii="Arial" w:hAnsi="Arial" w:cs="Arial"/>
          <w:i/>
          <w:sz w:val="24"/>
          <w:szCs w:val="24"/>
        </w:rPr>
        <w:t>Here’s why I didn’t call formative assessment responsive</w:t>
      </w:r>
    </w:p>
    <w:p w14:paraId="40A2D966" w14:textId="77777777" w:rsidR="009D3E78" w:rsidRDefault="009D3E78" w:rsidP="009D3E78">
      <w:pPr>
        <w:spacing w:line="360" w:lineRule="auto"/>
        <w:ind w:left="720"/>
        <w:rPr>
          <w:rFonts w:ascii="Arial" w:hAnsi="Arial" w:cs="Arial"/>
          <w:sz w:val="24"/>
          <w:szCs w:val="24"/>
        </w:rPr>
      </w:pPr>
      <w:r>
        <w:rPr>
          <w:rStyle w:val="Hyperlink"/>
          <w:rFonts w:ascii="Arial" w:hAnsi="Arial" w:cs="Arial"/>
          <w:i/>
          <w:sz w:val="24"/>
          <w:szCs w:val="24"/>
        </w:rPr>
        <w:t>teaching</w:t>
      </w:r>
      <w:r>
        <w:rPr>
          <w:rStyle w:val="Hyperlink"/>
          <w:rFonts w:ascii="Arial" w:hAnsi="Arial" w:cs="Arial"/>
          <w:sz w:val="24"/>
          <w:szCs w:val="24"/>
        </w:rPr>
        <w:t xml:space="preserve"> [Twitter]. 25 March. Available at: </w:t>
      </w:r>
      <w:hyperlink r:id="rId30" w:history="1">
        <w:r w:rsidRPr="00E06837">
          <w:rPr>
            <w:rStyle w:val="Hyperlink"/>
            <w:rFonts w:ascii="Arial" w:hAnsi="Arial" w:cs="Arial"/>
            <w:sz w:val="24"/>
            <w:szCs w:val="24"/>
          </w:rPr>
          <w:t>https://twitter.com/dylanwiliam/status/977723425698361345?lang=en</w:t>
        </w:r>
      </w:hyperlink>
      <w:r>
        <w:rPr>
          <w:rFonts w:ascii="Arial" w:hAnsi="Arial" w:cs="Arial"/>
          <w:sz w:val="24"/>
          <w:szCs w:val="24"/>
        </w:rPr>
        <w:t xml:space="preserve"> [Accessed: 3 December 2018].  </w:t>
      </w:r>
    </w:p>
    <w:p w14:paraId="427AEAB5" w14:textId="77777777" w:rsidR="009D3E78" w:rsidRDefault="009D3E78" w:rsidP="009D3E78">
      <w:pPr>
        <w:spacing w:line="360" w:lineRule="auto"/>
        <w:rPr>
          <w:rFonts w:ascii="Arial" w:hAnsi="Arial" w:cs="Arial"/>
          <w:i/>
          <w:sz w:val="24"/>
          <w:szCs w:val="24"/>
        </w:rPr>
      </w:pPr>
      <w:r>
        <w:rPr>
          <w:rFonts w:ascii="Arial" w:hAnsi="Arial" w:cs="Arial"/>
          <w:sz w:val="24"/>
          <w:szCs w:val="24"/>
        </w:rPr>
        <w:lastRenderedPageBreak/>
        <w:t xml:space="preserve">Education Services Australia (n.d.) </w:t>
      </w:r>
      <w:r>
        <w:rPr>
          <w:rFonts w:ascii="Arial" w:hAnsi="Arial" w:cs="Arial"/>
          <w:i/>
          <w:sz w:val="24"/>
          <w:szCs w:val="24"/>
        </w:rPr>
        <w:t>Introduction to Assessment for Learning –</w:t>
      </w:r>
    </w:p>
    <w:p w14:paraId="008AF4A1"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Background</w:t>
      </w:r>
      <w:r>
        <w:rPr>
          <w:rFonts w:ascii="Arial" w:hAnsi="Arial" w:cs="Arial"/>
          <w:sz w:val="24"/>
          <w:szCs w:val="24"/>
        </w:rPr>
        <w:t xml:space="preserve">. Available at: </w:t>
      </w:r>
      <w:hyperlink r:id="rId31" w:history="1">
        <w:r w:rsidRPr="00E06837">
          <w:rPr>
            <w:rStyle w:val="Hyperlink"/>
            <w:rFonts w:ascii="Arial" w:hAnsi="Arial" w:cs="Arial"/>
            <w:sz w:val="24"/>
            <w:szCs w:val="24"/>
          </w:rPr>
          <w:t>https://www.assessmentforlearning.edu.au/professional_learning/intro_to_afl/introduction_research_background.html</w:t>
        </w:r>
      </w:hyperlink>
      <w:r w:rsidRPr="00A76785">
        <w:rPr>
          <w:rFonts w:ascii="Arial" w:hAnsi="Arial" w:cs="Arial"/>
          <w:sz w:val="24"/>
          <w:szCs w:val="24"/>
        </w:rPr>
        <w:t xml:space="preserve"> </w:t>
      </w:r>
      <w:r>
        <w:rPr>
          <w:rFonts w:ascii="Arial" w:hAnsi="Arial" w:cs="Arial"/>
          <w:sz w:val="24"/>
          <w:szCs w:val="24"/>
        </w:rPr>
        <w:t xml:space="preserve">[Accessed: 8 December 2018]. </w:t>
      </w:r>
      <w:r w:rsidRPr="00A76785">
        <w:rPr>
          <w:rFonts w:ascii="Arial" w:hAnsi="Arial" w:cs="Arial"/>
          <w:sz w:val="24"/>
          <w:szCs w:val="24"/>
        </w:rPr>
        <w:t xml:space="preserve">  </w:t>
      </w:r>
    </w:p>
    <w:p w14:paraId="6DD773EA"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Elbra</w:t>
      </w:r>
      <w:proofErr w:type="spellEnd"/>
      <w:r>
        <w:rPr>
          <w:rFonts w:ascii="Arial" w:hAnsi="Arial" w:cs="Arial"/>
          <w:sz w:val="24"/>
          <w:szCs w:val="24"/>
        </w:rPr>
        <w:t>-Ramsay, C. and Backhouse, A. (2015) ‘So, you want us to do the marking?!’ –</w:t>
      </w:r>
    </w:p>
    <w:p w14:paraId="7D86D762"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peer review and feedback to promote assessment as learning’, </w:t>
      </w:r>
      <w:r>
        <w:rPr>
          <w:rFonts w:ascii="Arial" w:hAnsi="Arial" w:cs="Arial"/>
          <w:i/>
          <w:sz w:val="24"/>
          <w:szCs w:val="24"/>
        </w:rPr>
        <w:t>Journal of Pedagogic Development</w:t>
      </w:r>
      <w:r>
        <w:rPr>
          <w:rFonts w:ascii="Arial" w:hAnsi="Arial" w:cs="Arial"/>
          <w:sz w:val="24"/>
          <w:szCs w:val="24"/>
        </w:rPr>
        <w:t xml:space="preserve">, 5(1). Available at: </w:t>
      </w:r>
      <w:hyperlink r:id="rId32" w:history="1">
        <w:r w:rsidRPr="00E06837">
          <w:rPr>
            <w:rStyle w:val="Hyperlink"/>
            <w:rFonts w:ascii="Arial" w:hAnsi="Arial" w:cs="Arial"/>
            <w:sz w:val="24"/>
            <w:szCs w:val="24"/>
          </w:rPr>
          <w:t>https://www.beds.ac.uk/jpd/volume-5-issue-1-march-2015/so,-you-want-us-to-do-the-marking!-peer-review-and-feedback-to-promote-assessment-as-learning</w:t>
        </w:r>
      </w:hyperlink>
      <w:r w:rsidRPr="00A76785">
        <w:rPr>
          <w:rFonts w:ascii="Arial" w:hAnsi="Arial" w:cs="Arial"/>
          <w:sz w:val="24"/>
          <w:szCs w:val="24"/>
        </w:rPr>
        <w:t xml:space="preserve"> </w:t>
      </w:r>
      <w:r>
        <w:rPr>
          <w:rFonts w:ascii="Arial" w:hAnsi="Arial" w:cs="Arial"/>
          <w:sz w:val="24"/>
          <w:szCs w:val="24"/>
        </w:rPr>
        <w:t>[Accessed: 9 December 2018].</w:t>
      </w:r>
      <w:r w:rsidRPr="00A76785">
        <w:rPr>
          <w:rFonts w:ascii="Arial" w:hAnsi="Arial" w:cs="Arial"/>
          <w:sz w:val="24"/>
          <w:szCs w:val="24"/>
        </w:rPr>
        <w:t xml:space="preserve">  </w:t>
      </w:r>
    </w:p>
    <w:p w14:paraId="3901CE40"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ESTYN (2016) </w:t>
      </w:r>
      <w:r>
        <w:rPr>
          <w:rFonts w:ascii="Arial" w:hAnsi="Arial" w:cs="Arial"/>
          <w:i/>
          <w:sz w:val="24"/>
          <w:szCs w:val="24"/>
        </w:rPr>
        <w:t>Effective feedback to support independent learners</w:t>
      </w:r>
      <w:r>
        <w:rPr>
          <w:rFonts w:ascii="Arial" w:hAnsi="Arial" w:cs="Arial"/>
          <w:sz w:val="24"/>
          <w:szCs w:val="24"/>
        </w:rPr>
        <w:t>. Available at:</w:t>
      </w:r>
    </w:p>
    <w:p w14:paraId="15524CA3" w14:textId="77777777" w:rsidR="009D3E78" w:rsidRPr="004E09A0" w:rsidRDefault="00BC028E" w:rsidP="009D3E78">
      <w:pPr>
        <w:spacing w:line="360" w:lineRule="auto"/>
        <w:ind w:left="720"/>
        <w:rPr>
          <w:rFonts w:ascii="Arial" w:hAnsi="Arial" w:cs="Arial"/>
          <w:sz w:val="24"/>
          <w:szCs w:val="24"/>
        </w:rPr>
      </w:pPr>
      <w:hyperlink r:id="rId33" w:history="1">
        <w:r w:rsidR="009D3E78" w:rsidRPr="00D612CE">
          <w:rPr>
            <w:rStyle w:val="Hyperlink"/>
            <w:rFonts w:ascii="Arial" w:hAnsi="Arial" w:cs="Arial"/>
            <w:sz w:val="24"/>
            <w:szCs w:val="24"/>
          </w:rPr>
          <w:t>https://www.estyn.gov.wales/effective-practice/effective-feedback-support-independent-learners</w:t>
        </w:r>
      </w:hyperlink>
      <w:r w:rsidR="009D3E78">
        <w:rPr>
          <w:rFonts w:ascii="Arial" w:hAnsi="Arial" w:cs="Arial"/>
          <w:sz w:val="24"/>
          <w:szCs w:val="24"/>
        </w:rPr>
        <w:t xml:space="preserve"> [Accessed: 11 December 2018].</w:t>
      </w:r>
    </w:p>
    <w:p w14:paraId="1152C576"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ESTYN (2017) </w:t>
      </w:r>
      <w:r>
        <w:rPr>
          <w:rFonts w:ascii="Arial" w:hAnsi="Arial" w:cs="Arial"/>
          <w:i/>
          <w:sz w:val="24"/>
          <w:szCs w:val="24"/>
        </w:rPr>
        <w:t>Using assessment for learning to close gaps in pupils’ learning</w:t>
      </w:r>
      <w:r>
        <w:rPr>
          <w:rFonts w:ascii="Arial" w:hAnsi="Arial" w:cs="Arial"/>
          <w:sz w:val="24"/>
          <w:szCs w:val="24"/>
        </w:rPr>
        <w:t>.</w:t>
      </w:r>
    </w:p>
    <w:p w14:paraId="2F6DF4D8" w14:textId="77777777" w:rsidR="009D3E78" w:rsidRPr="005203B2" w:rsidRDefault="009D3E78" w:rsidP="009D3E78">
      <w:pPr>
        <w:spacing w:line="360" w:lineRule="auto"/>
        <w:ind w:left="720"/>
        <w:rPr>
          <w:rFonts w:ascii="Arial" w:hAnsi="Arial" w:cs="Arial"/>
          <w:sz w:val="24"/>
          <w:szCs w:val="24"/>
        </w:rPr>
      </w:pPr>
      <w:r>
        <w:rPr>
          <w:rFonts w:ascii="Arial" w:hAnsi="Arial" w:cs="Arial"/>
          <w:sz w:val="24"/>
          <w:szCs w:val="24"/>
        </w:rPr>
        <w:t xml:space="preserve">Available at: </w:t>
      </w:r>
      <w:hyperlink r:id="rId34" w:history="1">
        <w:r w:rsidRPr="00A6180A">
          <w:rPr>
            <w:rStyle w:val="Hyperlink"/>
            <w:rFonts w:ascii="Arial" w:hAnsi="Arial" w:cs="Arial"/>
            <w:sz w:val="24"/>
            <w:szCs w:val="24"/>
          </w:rPr>
          <w:t>https://www.estyn.gov.wales/effective-practice/using-assessment-learning-close-gaps-pupils%E2%80%99-learning</w:t>
        </w:r>
      </w:hyperlink>
      <w:r>
        <w:rPr>
          <w:rFonts w:ascii="Arial" w:hAnsi="Arial" w:cs="Arial"/>
          <w:sz w:val="24"/>
          <w:szCs w:val="24"/>
        </w:rPr>
        <w:t xml:space="preserve"> [Accessed: 10 December 2018].</w:t>
      </w:r>
    </w:p>
    <w:p w14:paraId="2856C60E"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Gewertz</w:t>
      </w:r>
      <w:proofErr w:type="spellEnd"/>
      <w:r>
        <w:rPr>
          <w:rFonts w:ascii="Arial" w:hAnsi="Arial" w:cs="Arial"/>
          <w:sz w:val="24"/>
          <w:szCs w:val="24"/>
        </w:rPr>
        <w:t>, C. (2010) ‘Expert Issues Warning on Formative-Assessment Uses’,</w:t>
      </w:r>
    </w:p>
    <w:p w14:paraId="23F8DAC8"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Education Week</w:t>
      </w:r>
      <w:r>
        <w:rPr>
          <w:rFonts w:ascii="Arial" w:hAnsi="Arial" w:cs="Arial"/>
          <w:sz w:val="24"/>
          <w:szCs w:val="24"/>
        </w:rPr>
        <w:t xml:space="preserve">, 10 November. Available at: </w:t>
      </w:r>
      <w:hyperlink r:id="rId35" w:history="1">
        <w:r w:rsidRPr="00E06837">
          <w:rPr>
            <w:rStyle w:val="Hyperlink"/>
            <w:rFonts w:ascii="Arial" w:hAnsi="Arial" w:cs="Arial"/>
            <w:sz w:val="24"/>
            <w:szCs w:val="24"/>
          </w:rPr>
          <w:t>https://www.edweek.org/ew/articles/2010/11/10/12assess.h30.html</w:t>
        </w:r>
      </w:hyperlink>
      <w:r w:rsidRPr="00A76785">
        <w:rPr>
          <w:rFonts w:ascii="Arial" w:hAnsi="Arial" w:cs="Arial"/>
          <w:sz w:val="24"/>
          <w:szCs w:val="24"/>
        </w:rPr>
        <w:t xml:space="preserve"> </w:t>
      </w:r>
      <w:r>
        <w:rPr>
          <w:rFonts w:ascii="Arial" w:hAnsi="Arial" w:cs="Arial"/>
          <w:sz w:val="24"/>
          <w:szCs w:val="24"/>
        </w:rPr>
        <w:t>[Accessed: 1 December 2018].</w:t>
      </w:r>
      <w:r w:rsidRPr="00A76785">
        <w:rPr>
          <w:rFonts w:ascii="Arial" w:hAnsi="Arial" w:cs="Arial"/>
          <w:sz w:val="24"/>
          <w:szCs w:val="24"/>
        </w:rPr>
        <w:t xml:space="preserve">  </w:t>
      </w:r>
    </w:p>
    <w:p w14:paraId="1CEE0060"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Green, S. (2012) ‘The Right Mindset for Success’, </w:t>
      </w:r>
      <w:r>
        <w:rPr>
          <w:rFonts w:ascii="Arial" w:hAnsi="Arial" w:cs="Arial"/>
          <w:i/>
          <w:sz w:val="24"/>
          <w:szCs w:val="24"/>
        </w:rPr>
        <w:t>Harvard Business Review</w:t>
      </w:r>
      <w:r>
        <w:rPr>
          <w:rFonts w:ascii="Arial" w:hAnsi="Arial" w:cs="Arial"/>
          <w:sz w:val="24"/>
          <w:szCs w:val="24"/>
        </w:rPr>
        <w:t>, 12</w:t>
      </w:r>
    </w:p>
    <w:p w14:paraId="719134EB"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January. Available at: </w:t>
      </w:r>
      <w:hyperlink r:id="rId36" w:history="1">
        <w:r w:rsidRPr="00E06837">
          <w:rPr>
            <w:rStyle w:val="Hyperlink"/>
            <w:rFonts w:ascii="Arial" w:hAnsi="Arial" w:cs="Arial"/>
            <w:sz w:val="24"/>
            <w:szCs w:val="24"/>
          </w:rPr>
          <w:t>https://hbr.org/ideacast/2012/01/the-right-mindset-for-success.html</w:t>
        </w:r>
      </w:hyperlink>
      <w:r w:rsidRPr="00A76785">
        <w:rPr>
          <w:rFonts w:ascii="Arial" w:hAnsi="Arial" w:cs="Arial"/>
          <w:sz w:val="24"/>
          <w:szCs w:val="24"/>
        </w:rPr>
        <w:t xml:space="preserve"> </w:t>
      </w:r>
      <w:r>
        <w:rPr>
          <w:rFonts w:ascii="Arial" w:hAnsi="Arial" w:cs="Arial"/>
          <w:sz w:val="24"/>
          <w:szCs w:val="24"/>
        </w:rPr>
        <w:t xml:space="preserve">[Accessed: 7 December 2018]. </w:t>
      </w:r>
      <w:r w:rsidRPr="00A76785">
        <w:rPr>
          <w:rFonts w:ascii="Arial" w:hAnsi="Arial" w:cs="Arial"/>
          <w:sz w:val="24"/>
          <w:szCs w:val="24"/>
        </w:rPr>
        <w:t xml:space="preserve">  </w:t>
      </w:r>
    </w:p>
    <w:p w14:paraId="6AA8179A" w14:textId="77777777" w:rsidR="009D3E78" w:rsidRDefault="009D3E78" w:rsidP="009D3E78">
      <w:pPr>
        <w:spacing w:line="360" w:lineRule="auto"/>
        <w:rPr>
          <w:rStyle w:val="Hyperlink"/>
          <w:rFonts w:ascii="Arial" w:hAnsi="Arial" w:cs="Arial"/>
          <w:sz w:val="24"/>
          <w:szCs w:val="24"/>
        </w:rPr>
      </w:pPr>
      <w:r>
        <w:rPr>
          <w:rStyle w:val="Hyperlink"/>
          <w:rFonts w:ascii="Arial" w:hAnsi="Arial" w:cs="Arial"/>
          <w:sz w:val="24"/>
          <w:szCs w:val="24"/>
        </w:rPr>
        <w:t xml:space="preserve">Grigg, R. (2015) </w:t>
      </w:r>
      <w:r>
        <w:rPr>
          <w:rStyle w:val="Hyperlink"/>
          <w:rFonts w:ascii="Arial" w:hAnsi="Arial" w:cs="Arial"/>
          <w:i/>
          <w:sz w:val="24"/>
          <w:szCs w:val="24"/>
        </w:rPr>
        <w:t>Becoming an Outstanding Primary School Teacher</w:t>
      </w:r>
      <w:r>
        <w:rPr>
          <w:rStyle w:val="Hyperlink"/>
          <w:rFonts w:ascii="Arial" w:hAnsi="Arial" w:cs="Arial"/>
          <w:sz w:val="24"/>
          <w:szCs w:val="24"/>
        </w:rPr>
        <w:t>. Oxon:</w:t>
      </w:r>
    </w:p>
    <w:p w14:paraId="4D9E4F14" w14:textId="77777777" w:rsidR="009D3E78" w:rsidRPr="00634330" w:rsidRDefault="009D3E78" w:rsidP="009D3E78">
      <w:pPr>
        <w:spacing w:line="360" w:lineRule="auto"/>
        <w:ind w:firstLine="720"/>
        <w:rPr>
          <w:rStyle w:val="Hyperlink"/>
          <w:rFonts w:ascii="Arial" w:hAnsi="Arial" w:cs="Arial"/>
          <w:sz w:val="24"/>
          <w:szCs w:val="24"/>
        </w:rPr>
      </w:pPr>
      <w:r>
        <w:rPr>
          <w:rStyle w:val="Hyperlink"/>
          <w:rFonts w:ascii="Arial" w:hAnsi="Arial" w:cs="Arial"/>
          <w:sz w:val="24"/>
          <w:szCs w:val="24"/>
        </w:rPr>
        <w:t>Routledge.</w:t>
      </w:r>
    </w:p>
    <w:p w14:paraId="4D4C8DD4"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Group5hah (n.d.) ‘AFL-Peer Assessment in Primary schools’, </w:t>
      </w:r>
      <w:r>
        <w:rPr>
          <w:rFonts w:ascii="Arial" w:hAnsi="Arial" w:cs="Arial"/>
          <w:i/>
          <w:sz w:val="24"/>
          <w:szCs w:val="24"/>
        </w:rPr>
        <w:t>Group5hah</w:t>
      </w:r>
      <w:r>
        <w:rPr>
          <w:rFonts w:ascii="Arial" w:hAnsi="Arial" w:cs="Arial"/>
          <w:sz w:val="24"/>
          <w:szCs w:val="24"/>
        </w:rPr>
        <w:t xml:space="preserve"> [blog].</w:t>
      </w:r>
    </w:p>
    <w:p w14:paraId="0CE9D682"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Available at: </w:t>
      </w:r>
      <w:hyperlink r:id="rId37" w:history="1">
        <w:r w:rsidRPr="00E06837">
          <w:rPr>
            <w:rStyle w:val="Hyperlink"/>
            <w:rFonts w:ascii="Arial" w:hAnsi="Arial" w:cs="Arial"/>
            <w:sz w:val="24"/>
            <w:szCs w:val="24"/>
          </w:rPr>
          <w:t>https://group5hah.wordpress.com/assessment-for-learning-a-resource-for-peer-assessment-in-primary-schools/</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01D70090"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Guest, I. (n.d.) ‘Structure Strips’, </w:t>
      </w:r>
      <w:proofErr w:type="spellStart"/>
      <w:r>
        <w:rPr>
          <w:rFonts w:ascii="Arial" w:hAnsi="Arial" w:cs="Arial"/>
          <w:i/>
          <w:sz w:val="24"/>
          <w:szCs w:val="24"/>
        </w:rPr>
        <w:t>Sutori</w:t>
      </w:r>
      <w:proofErr w:type="spellEnd"/>
      <w:r>
        <w:rPr>
          <w:rFonts w:ascii="Arial" w:hAnsi="Arial" w:cs="Arial"/>
          <w:i/>
          <w:sz w:val="24"/>
          <w:szCs w:val="24"/>
        </w:rPr>
        <w:t xml:space="preserve"> </w:t>
      </w:r>
      <w:r>
        <w:rPr>
          <w:rFonts w:ascii="Arial" w:hAnsi="Arial" w:cs="Arial"/>
          <w:sz w:val="24"/>
          <w:szCs w:val="24"/>
        </w:rPr>
        <w:t xml:space="preserve">[blog]. Available at: </w:t>
      </w:r>
    </w:p>
    <w:p w14:paraId="303D44CB" w14:textId="77777777" w:rsidR="009D3E78" w:rsidRPr="00A76785" w:rsidRDefault="00BC028E" w:rsidP="009D3E78">
      <w:pPr>
        <w:spacing w:line="360" w:lineRule="auto"/>
        <w:ind w:left="720"/>
        <w:rPr>
          <w:rFonts w:ascii="Arial" w:hAnsi="Arial" w:cs="Arial"/>
          <w:sz w:val="24"/>
          <w:szCs w:val="24"/>
        </w:rPr>
      </w:pPr>
      <w:hyperlink r:id="rId38" w:history="1">
        <w:r w:rsidR="009D3E78" w:rsidRPr="00E06837">
          <w:rPr>
            <w:rStyle w:val="Hyperlink"/>
            <w:rFonts w:ascii="Arial" w:hAnsi="Arial" w:cs="Arial"/>
            <w:sz w:val="24"/>
            <w:szCs w:val="24"/>
          </w:rPr>
          <w:t>https://www.sutori.com/story/structure-strips--T4ZNrosYFYA5xdd6vctvkA1t</w:t>
        </w:r>
      </w:hyperlink>
      <w:r w:rsidR="009D3E78" w:rsidRPr="00A76785">
        <w:rPr>
          <w:rFonts w:ascii="Arial" w:hAnsi="Arial" w:cs="Arial"/>
          <w:sz w:val="24"/>
          <w:szCs w:val="24"/>
        </w:rPr>
        <w:t xml:space="preserve"> </w:t>
      </w:r>
      <w:r w:rsidR="009D3E78">
        <w:rPr>
          <w:rFonts w:ascii="Arial" w:hAnsi="Arial" w:cs="Arial"/>
          <w:sz w:val="24"/>
          <w:szCs w:val="24"/>
        </w:rPr>
        <w:t>[Accessed: 8 December 2018].</w:t>
      </w:r>
      <w:r w:rsidR="009D3E78" w:rsidRPr="00A76785">
        <w:rPr>
          <w:rFonts w:ascii="Arial" w:hAnsi="Arial" w:cs="Arial"/>
          <w:sz w:val="24"/>
          <w:szCs w:val="24"/>
        </w:rPr>
        <w:t xml:space="preserve"> </w:t>
      </w:r>
    </w:p>
    <w:p w14:paraId="3984E73B"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Hall, K. and Burke, W.M. (2004) </w:t>
      </w:r>
      <w:r>
        <w:rPr>
          <w:rFonts w:ascii="Arial" w:hAnsi="Arial" w:cs="Arial"/>
          <w:i/>
          <w:sz w:val="24"/>
          <w:szCs w:val="24"/>
        </w:rPr>
        <w:t>Making Formative Assessment Work – Effective</w:t>
      </w:r>
    </w:p>
    <w:p w14:paraId="3AA797DA" w14:textId="77777777" w:rsidR="009D3E78" w:rsidRPr="00155323" w:rsidRDefault="009D3E78" w:rsidP="009D3E78">
      <w:pPr>
        <w:spacing w:line="360" w:lineRule="auto"/>
        <w:ind w:firstLine="720"/>
        <w:rPr>
          <w:rFonts w:ascii="Arial" w:hAnsi="Arial" w:cs="Arial"/>
          <w:sz w:val="24"/>
          <w:szCs w:val="24"/>
        </w:rPr>
      </w:pPr>
      <w:r>
        <w:rPr>
          <w:rFonts w:ascii="Arial" w:hAnsi="Arial" w:cs="Arial"/>
          <w:i/>
          <w:sz w:val="24"/>
          <w:szCs w:val="24"/>
        </w:rPr>
        <w:lastRenderedPageBreak/>
        <w:t>Practice in the Primary Classroom</w:t>
      </w:r>
      <w:r>
        <w:rPr>
          <w:rFonts w:ascii="Arial" w:hAnsi="Arial" w:cs="Arial"/>
          <w:sz w:val="24"/>
          <w:szCs w:val="24"/>
        </w:rPr>
        <w:t>. Berkshire: Open University Press.</w:t>
      </w:r>
    </w:p>
    <w:p w14:paraId="4A7962BB" w14:textId="77777777" w:rsidR="009D3E78" w:rsidRDefault="009D3E78" w:rsidP="009D3E78">
      <w:pPr>
        <w:spacing w:line="360" w:lineRule="auto"/>
        <w:rPr>
          <w:rFonts w:ascii="Arial" w:hAnsi="Arial" w:cs="Arial"/>
          <w:sz w:val="24"/>
          <w:szCs w:val="24"/>
        </w:rPr>
      </w:pPr>
      <w:r>
        <w:rPr>
          <w:rFonts w:ascii="Arial" w:hAnsi="Arial" w:cs="Arial"/>
          <w:sz w:val="24"/>
          <w:szCs w:val="24"/>
        </w:rPr>
        <w:t>Harrison, C. (2013) ‘Assessment for learning: are you using it effectively in your</w:t>
      </w:r>
    </w:p>
    <w:p w14:paraId="2DCD8649"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classroom?’, </w:t>
      </w:r>
      <w:r>
        <w:rPr>
          <w:rFonts w:ascii="Arial" w:hAnsi="Arial" w:cs="Arial"/>
          <w:i/>
          <w:sz w:val="24"/>
          <w:szCs w:val="24"/>
        </w:rPr>
        <w:t>The Guardian</w:t>
      </w:r>
      <w:r>
        <w:rPr>
          <w:rFonts w:ascii="Arial" w:hAnsi="Arial" w:cs="Arial"/>
          <w:sz w:val="24"/>
          <w:szCs w:val="24"/>
        </w:rPr>
        <w:t xml:space="preserve">, 29 August. Available at:  </w:t>
      </w:r>
      <w:hyperlink r:id="rId39" w:history="1">
        <w:r w:rsidRPr="00E06837">
          <w:rPr>
            <w:rStyle w:val="Hyperlink"/>
            <w:rFonts w:ascii="Arial" w:hAnsi="Arial" w:cs="Arial"/>
            <w:sz w:val="24"/>
            <w:szCs w:val="24"/>
          </w:rPr>
          <w:t>https://www.theguardian.com/teacher-network/teacher-blog/2013/aug/29/assessment-for-learing-effective-classroom</w:t>
        </w:r>
      </w:hyperlink>
      <w:r w:rsidRPr="00A76785">
        <w:rPr>
          <w:rFonts w:ascii="Arial" w:hAnsi="Arial" w:cs="Arial"/>
          <w:sz w:val="24"/>
          <w:szCs w:val="24"/>
        </w:rPr>
        <w:t xml:space="preserve"> </w:t>
      </w:r>
      <w:r>
        <w:rPr>
          <w:rFonts w:ascii="Arial" w:hAnsi="Arial" w:cs="Arial"/>
          <w:sz w:val="24"/>
          <w:szCs w:val="24"/>
        </w:rPr>
        <w:t>[Accessed: 1 December 2018].</w:t>
      </w:r>
      <w:r w:rsidRPr="00A76785">
        <w:rPr>
          <w:rFonts w:ascii="Arial" w:hAnsi="Arial" w:cs="Arial"/>
          <w:sz w:val="24"/>
          <w:szCs w:val="24"/>
        </w:rPr>
        <w:t xml:space="preserve">  </w:t>
      </w:r>
    </w:p>
    <w:p w14:paraId="40A57D01"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Hayes, D. (2004) </w:t>
      </w:r>
      <w:r>
        <w:rPr>
          <w:rFonts w:ascii="Arial" w:hAnsi="Arial" w:cs="Arial"/>
          <w:i/>
          <w:sz w:val="24"/>
          <w:szCs w:val="24"/>
        </w:rPr>
        <w:t>Foundations of Primary Teaching</w:t>
      </w:r>
      <w:r>
        <w:rPr>
          <w:rFonts w:ascii="Arial" w:hAnsi="Arial" w:cs="Arial"/>
          <w:sz w:val="24"/>
          <w:szCs w:val="24"/>
        </w:rPr>
        <w:t>. 3</w:t>
      </w:r>
      <w:r w:rsidRPr="000054AC">
        <w:rPr>
          <w:rFonts w:ascii="Arial" w:hAnsi="Arial" w:cs="Arial"/>
          <w:sz w:val="24"/>
          <w:szCs w:val="24"/>
          <w:vertAlign w:val="superscript"/>
        </w:rPr>
        <w:t>rd</w:t>
      </w:r>
      <w:r>
        <w:rPr>
          <w:rFonts w:ascii="Arial" w:hAnsi="Arial" w:cs="Arial"/>
          <w:sz w:val="24"/>
          <w:szCs w:val="24"/>
        </w:rPr>
        <w:t xml:space="preserve"> Ed. London: David Fulton</w:t>
      </w:r>
    </w:p>
    <w:p w14:paraId="27B96B14" w14:textId="77777777" w:rsidR="009D3E78" w:rsidRPr="000054AC" w:rsidRDefault="009D3E78" w:rsidP="009D3E78">
      <w:pPr>
        <w:spacing w:line="360" w:lineRule="auto"/>
        <w:ind w:firstLine="720"/>
        <w:rPr>
          <w:rFonts w:ascii="Arial" w:hAnsi="Arial" w:cs="Arial"/>
          <w:sz w:val="24"/>
          <w:szCs w:val="24"/>
        </w:rPr>
      </w:pPr>
      <w:r>
        <w:rPr>
          <w:rFonts w:ascii="Arial" w:hAnsi="Arial" w:cs="Arial"/>
          <w:sz w:val="24"/>
          <w:szCs w:val="24"/>
        </w:rPr>
        <w:t>Publishers Ltd.</w:t>
      </w:r>
    </w:p>
    <w:p w14:paraId="0F4D9E55" w14:textId="77777777" w:rsidR="009D3E78" w:rsidRDefault="009D3E78" w:rsidP="009D3E78">
      <w:pPr>
        <w:spacing w:line="360" w:lineRule="auto"/>
        <w:rPr>
          <w:rFonts w:ascii="Arial" w:hAnsi="Arial" w:cs="Arial"/>
          <w:sz w:val="24"/>
          <w:szCs w:val="24"/>
        </w:rPr>
      </w:pPr>
      <w:r>
        <w:rPr>
          <w:rFonts w:ascii="Arial" w:hAnsi="Arial" w:cs="Arial"/>
          <w:sz w:val="24"/>
          <w:szCs w:val="24"/>
        </w:rPr>
        <w:t>Hayward, L. and Spencer, E. (2010) ‘Learning and Assessment for Learning’,</w:t>
      </w:r>
    </w:p>
    <w:p w14:paraId="2FBFE1F8"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Evaluating Schools, Assessing Pupils</w:t>
      </w:r>
      <w:r>
        <w:rPr>
          <w:rFonts w:ascii="Arial" w:hAnsi="Arial" w:cs="Arial"/>
          <w:sz w:val="24"/>
          <w:szCs w:val="24"/>
        </w:rPr>
        <w:t xml:space="preserve">. University of Tartu, Tartu, 2-3 December. Available at:  </w:t>
      </w:r>
      <w:hyperlink r:id="rId40" w:history="1">
        <w:r w:rsidRPr="00E06837">
          <w:rPr>
            <w:rStyle w:val="Hyperlink"/>
            <w:rFonts w:ascii="Arial" w:hAnsi="Arial" w:cs="Arial"/>
            <w:sz w:val="24"/>
            <w:szCs w:val="24"/>
          </w:rPr>
          <w:t>https://www.eetika.ee/sites/default/files/eetikakeskus/files/learningandassessmentforlearning3.pdf</w:t>
        </w:r>
      </w:hyperlink>
      <w:r w:rsidRPr="00A76785">
        <w:rPr>
          <w:rFonts w:ascii="Arial" w:hAnsi="Arial" w:cs="Arial"/>
          <w:sz w:val="24"/>
          <w:szCs w:val="24"/>
        </w:rPr>
        <w:t xml:space="preserve"> </w:t>
      </w:r>
      <w:r>
        <w:rPr>
          <w:rFonts w:ascii="Arial" w:hAnsi="Arial" w:cs="Arial"/>
          <w:sz w:val="24"/>
          <w:szCs w:val="24"/>
        </w:rPr>
        <w:t>[Accessed: 3 December 2018].</w:t>
      </w:r>
      <w:r w:rsidRPr="00A76785">
        <w:rPr>
          <w:rFonts w:ascii="Arial" w:hAnsi="Arial" w:cs="Arial"/>
          <w:sz w:val="24"/>
          <w:szCs w:val="24"/>
        </w:rPr>
        <w:t xml:space="preserve">  </w:t>
      </w:r>
    </w:p>
    <w:p w14:paraId="6F4CBEAF" w14:textId="77777777" w:rsidR="009D3E78" w:rsidRDefault="009D3E78" w:rsidP="009D3E78">
      <w:pPr>
        <w:spacing w:line="360" w:lineRule="auto"/>
        <w:rPr>
          <w:rFonts w:ascii="Arial" w:hAnsi="Arial" w:cs="Arial"/>
          <w:sz w:val="24"/>
          <w:szCs w:val="24"/>
        </w:rPr>
      </w:pPr>
      <w:r>
        <w:rPr>
          <w:rFonts w:ascii="Arial" w:hAnsi="Arial" w:cs="Arial"/>
          <w:sz w:val="24"/>
          <w:szCs w:val="24"/>
        </w:rPr>
        <w:t>Hazell, W. (2017) ‘Carol Dweck: the three biggest misconceptions about growth</w:t>
      </w:r>
    </w:p>
    <w:p w14:paraId="6E3C2660"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mindset’, </w:t>
      </w:r>
      <w:r>
        <w:rPr>
          <w:rFonts w:ascii="Arial" w:hAnsi="Arial" w:cs="Arial"/>
          <w:i/>
          <w:sz w:val="24"/>
          <w:szCs w:val="24"/>
        </w:rPr>
        <w:t>TES</w:t>
      </w:r>
      <w:r>
        <w:rPr>
          <w:rFonts w:ascii="Arial" w:hAnsi="Arial" w:cs="Arial"/>
          <w:sz w:val="24"/>
          <w:szCs w:val="24"/>
        </w:rPr>
        <w:t xml:space="preserve">, 10 November. Available at: </w:t>
      </w:r>
      <w:hyperlink r:id="rId41" w:history="1">
        <w:r w:rsidRPr="00E06837">
          <w:rPr>
            <w:rStyle w:val="Hyperlink"/>
            <w:rFonts w:ascii="Arial" w:hAnsi="Arial" w:cs="Arial"/>
            <w:sz w:val="24"/>
            <w:szCs w:val="24"/>
          </w:rPr>
          <w:t>https://www.tes.com/news/carol-dweck-three-biggest-misconceptions-about-growth-mindset</w:t>
        </w:r>
      </w:hyperlink>
      <w:r w:rsidRPr="00A76785">
        <w:rPr>
          <w:rFonts w:ascii="Arial" w:hAnsi="Arial" w:cs="Arial"/>
          <w:sz w:val="24"/>
          <w:szCs w:val="24"/>
        </w:rPr>
        <w:t xml:space="preserve"> </w:t>
      </w:r>
      <w:r>
        <w:rPr>
          <w:rFonts w:ascii="Arial" w:hAnsi="Arial" w:cs="Arial"/>
          <w:sz w:val="24"/>
          <w:szCs w:val="24"/>
        </w:rPr>
        <w:t>[Accessed: 2 December 2018].</w:t>
      </w:r>
      <w:r w:rsidRPr="00A76785">
        <w:rPr>
          <w:rFonts w:ascii="Arial" w:hAnsi="Arial" w:cs="Arial"/>
          <w:sz w:val="24"/>
          <w:szCs w:val="24"/>
        </w:rPr>
        <w:t xml:space="preserve">  </w:t>
      </w:r>
    </w:p>
    <w:p w14:paraId="149912CF"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Heick</w:t>
      </w:r>
      <w:proofErr w:type="spellEnd"/>
      <w:r>
        <w:rPr>
          <w:rFonts w:ascii="Arial" w:hAnsi="Arial" w:cs="Arial"/>
          <w:sz w:val="24"/>
          <w:szCs w:val="24"/>
        </w:rPr>
        <w:t xml:space="preserve">, T. (2012) ‘Integrating the 16 Habits of Mind’, </w:t>
      </w:r>
      <w:r>
        <w:rPr>
          <w:rFonts w:ascii="Arial" w:hAnsi="Arial" w:cs="Arial"/>
          <w:i/>
          <w:sz w:val="24"/>
          <w:szCs w:val="24"/>
        </w:rPr>
        <w:t>Edutopia</w:t>
      </w:r>
      <w:r>
        <w:rPr>
          <w:rFonts w:ascii="Arial" w:hAnsi="Arial" w:cs="Arial"/>
          <w:sz w:val="24"/>
          <w:szCs w:val="24"/>
        </w:rPr>
        <w:t>, 19 October. Available</w:t>
      </w:r>
    </w:p>
    <w:p w14:paraId="4F735242"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at: </w:t>
      </w:r>
      <w:hyperlink r:id="rId42" w:history="1">
        <w:r w:rsidRPr="00E06837">
          <w:rPr>
            <w:rStyle w:val="Hyperlink"/>
            <w:rFonts w:ascii="Arial" w:hAnsi="Arial" w:cs="Arial"/>
            <w:sz w:val="24"/>
            <w:szCs w:val="24"/>
          </w:rPr>
          <w:t>https://www.edutopia.org/blog/habits-of-mind-terrell-heick</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16279D9F"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Hernandez, R. (2010) </w:t>
      </w:r>
      <w:r>
        <w:rPr>
          <w:rFonts w:ascii="Arial" w:hAnsi="Arial" w:cs="Arial"/>
          <w:i/>
          <w:sz w:val="24"/>
          <w:szCs w:val="24"/>
        </w:rPr>
        <w:t>Assessment: Benefits and Challenges of using self and peer</w:t>
      </w:r>
    </w:p>
    <w:p w14:paraId="08D6A8F8"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assessment</w:t>
      </w:r>
      <w:r>
        <w:rPr>
          <w:rFonts w:ascii="Arial" w:hAnsi="Arial" w:cs="Arial"/>
          <w:sz w:val="24"/>
          <w:szCs w:val="24"/>
        </w:rPr>
        <w:t xml:space="preserve">. Available at: </w:t>
      </w:r>
      <w:hyperlink r:id="rId43" w:history="1">
        <w:r w:rsidRPr="00E06837">
          <w:rPr>
            <w:rStyle w:val="Hyperlink"/>
            <w:rFonts w:ascii="Arial" w:hAnsi="Arial" w:cs="Arial"/>
            <w:sz w:val="24"/>
            <w:szCs w:val="24"/>
          </w:rPr>
          <w:t>https://www.ucd.ie/t4cms/UCDTLA0033.pdf</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2E1CDB28"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Higgins, S. and </w:t>
      </w:r>
      <w:proofErr w:type="spellStart"/>
      <w:r>
        <w:rPr>
          <w:rFonts w:ascii="Arial" w:hAnsi="Arial" w:cs="Arial"/>
          <w:sz w:val="24"/>
          <w:szCs w:val="24"/>
        </w:rPr>
        <w:t>Kokotsaki</w:t>
      </w:r>
      <w:proofErr w:type="spellEnd"/>
      <w:r>
        <w:rPr>
          <w:rFonts w:ascii="Arial" w:hAnsi="Arial" w:cs="Arial"/>
          <w:sz w:val="24"/>
          <w:szCs w:val="24"/>
        </w:rPr>
        <w:t xml:space="preserve">, D. and Coe, R. (2012) </w:t>
      </w:r>
      <w:r>
        <w:rPr>
          <w:rFonts w:ascii="Arial" w:hAnsi="Arial" w:cs="Arial"/>
          <w:i/>
          <w:sz w:val="24"/>
          <w:szCs w:val="24"/>
        </w:rPr>
        <w:t>The Teaching and Learning</w:t>
      </w:r>
    </w:p>
    <w:p w14:paraId="241055B0" w14:textId="77777777" w:rsidR="009D3E78" w:rsidRDefault="009D3E78" w:rsidP="009D3E78">
      <w:pPr>
        <w:spacing w:line="360" w:lineRule="auto"/>
        <w:ind w:firstLine="720"/>
        <w:rPr>
          <w:rFonts w:ascii="Arial" w:hAnsi="Arial" w:cs="Arial"/>
          <w:sz w:val="24"/>
          <w:szCs w:val="24"/>
        </w:rPr>
      </w:pPr>
      <w:r>
        <w:rPr>
          <w:rFonts w:ascii="Arial" w:hAnsi="Arial" w:cs="Arial"/>
          <w:i/>
          <w:sz w:val="24"/>
          <w:szCs w:val="24"/>
        </w:rPr>
        <w:t>Toolkit</w:t>
      </w:r>
      <w:r>
        <w:rPr>
          <w:rFonts w:ascii="Arial" w:hAnsi="Arial" w:cs="Arial"/>
          <w:sz w:val="24"/>
          <w:szCs w:val="24"/>
        </w:rPr>
        <w:t xml:space="preserve">. Available at: </w:t>
      </w:r>
    </w:p>
    <w:p w14:paraId="21B417B5" w14:textId="77777777" w:rsidR="009D3E78" w:rsidRPr="00A76785" w:rsidRDefault="00BC028E" w:rsidP="009D3E78">
      <w:pPr>
        <w:spacing w:line="360" w:lineRule="auto"/>
        <w:ind w:left="720"/>
        <w:rPr>
          <w:rFonts w:ascii="Arial" w:hAnsi="Arial" w:cs="Arial"/>
          <w:sz w:val="24"/>
          <w:szCs w:val="24"/>
        </w:rPr>
      </w:pPr>
      <w:hyperlink r:id="rId44" w:history="1">
        <w:r w:rsidR="009D3E78" w:rsidRPr="00E06837">
          <w:rPr>
            <w:rStyle w:val="Hyperlink"/>
            <w:rFonts w:ascii="Arial" w:hAnsi="Arial" w:cs="Arial"/>
            <w:sz w:val="24"/>
            <w:szCs w:val="24"/>
          </w:rPr>
          <w:t>https://v1.educationendowmentfoundation.org.uk/uploads/pdf/Teaching_and_Learning_Toolkit_(July_12).pdf</w:t>
        </w:r>
      </w:hyperlink>
      <w:r w:rsidR="009D3E78" w:rsidRPr="00A76785">
        <w:rPr>
          <w:rFonts w:ascii="Arial" w:hAnsi="Arial" w:cs="Arial"/>
          <w:sz w:val="24"/>
          <w:szCs w:val="24"/>
        </w:rPr>
        <w:t xml:space="preserve"> </w:t>
      </w:r>
      <w:r w:rsidR="009D3E78">
        <w:rPr>
          <w:rFonts w:ascii="Arial" w:hAnsi="Arial" w:cs="Arial"/>
          <w:sz w:val="24"/>
          <w:szCs w:val="24"/>
        </w:rPr>
        <w:t>[Accessed: 4 December 2018].</w:t>
      </w:r>
      <w:r w:rsidR="009D3E78" w:rsidRPr="00A76785">
        <w:rPr>
          <w:rFonts w:ascii="Arial" w:hAnsi="Arial" w:cs="Arial"/>
          <w:sz w:val="24"/>
          <w:szCs w:val="24"/>
        </w:rPr>
        <w:t xml:space="preserve">  </w:t>
      </w:r>
    </w:p>
    <w:p w14:paraId="14FE3B45"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Jivespin</w:t>
      </w:r>
      <w:proofErr w:type="spellEnd"/>
      <w:r>
        <w:rPr>
          <w:rFonts w:ascii="Arial" w:hAnsi="Arial" w:cs="Arial"/>
          <w:sz w:val="24"/>
          <w:szCs w:val="24"/>
        </w:rPr>
        <w:t xml:space="preserve"> (2017) ‘Structure strips – stripping literacy to the basics’, </w:t>
      </w:r>
      <w:proofErr w:type="spellStart"/>
      <w:r>
        <w:rPr>
          <w:rFonts w:ascii="Arial" w:hAnsi="Arial" w:cs="Arial"/>
          <w:i/>
          <w:sz w:val="24"/>
          <w:szCs w:val="24"/>
        </w:rPr>
        <w:t>Jivespin</w:t>
      </w:r>
      <w:proofErr w:type="spellEnd"/>
      <w:r>
        <w:rPr>
          <w:rFonts w:ascii="Arial" w:hAnsi="Arial" w:cs="Arial"/>
          <w:sz w:val="24"/>
          <w:szCs w:val="24"/>
        </w:rPr>
        <w:t xml:space="preserve"> [blog]. 20</w:t>
      </w:r>
    </w:p>
    <w:p w14:paraId="7834889A"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July. Available at: </w:t>
      </w:r>
      <w:hyperlink r:id="rId45" w:history="1">
        <w:r w:rsidRPr="00E06837">
          <w:rPr>
            <w:rStyle w:val="Hyperlink"/>
            <w:rFonts w:ascii="Arial" w:hAnsi="Arial" w:cs="Arial"/>
            <w:sz w:val="24"/>
            <w:szCs w:val="24"/>
          </w:rPr>
          <w:t>https://jivespin.wordpress.com/2017/07/20/structure-strips-stripping-literacy-to-the-basics/</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1269612D"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Jones, C. A. (2005) </w:t>
      </w:r>
      <w:r>
        <w:rPr>
          <w:rFonts w:ascii="Arial" w:hAnsi="Arial" w:cs="Arial"/>
          <w:i/>
          <w:sz w:val="24"/>
          <w:szCs w:val="24"/>
        </w:rPr>
        <w:t xml:space="preserve">Assessment for Learning. </w:t>
      </w:r>
      <w:r>
        <w:rPr>
          <w:rFonts w:ascii="Arial" w:hAnsi="Arial" w:cs="Arial"/>
          <w:sz w:val="24"/>
          <w:szCs w:val="24"/>
        </w:rPr>
        <w:t>London: Learning Skills Development</w:t>
      </w:r>
    </w:p>
    <w:p w14:paraId="6FC1BE1B" w14:textId="77777777" w:rsidR="009D3E78" w:rsidRPr="001E3BB0" w:rsidRDefault="009D3E78" w:rsidP="009D3E78">
      <w:pPr>
        <w:spacing w:line="360" w:lineRule="auto"/>
        <w:ind w:firstLine="720"/>
        <w:rPr>
          <w:rFonts w:ascii="Arial" w:hAnsi="Arial" w:cs="Arial"/>
          <w:sz w:val="24"/>
          <w:szCs w:val="24"/>
        </w:rPr>
      </w:pPr>
      <w:r>
        <w:rPr>
          <w:rFonts w:ascii="Arial" w:hAnsi="Arial" w:cs="Arial"/>
          <w:sz w:val="24"/>
          <w:szCs w:val="24"/>
        </w:rPr>
        <w:t>Agency.</w:t>
      </w:r>
    </w:p>
    <w:p w14:paraId="76A70BF0" w14:textId="77777777" w:rsidR="009D3E78" w:rsidRDefault="009D3E78" w:rsidP="009D3E78">
      <w:pPr>
        <w:spacing w:line="360" w:lineRule="auto"/>
        <w:rPr>
          <w:rFonts w:ascii="Arial" w:hAnsi="Arial" w:cs="Arial"/>
          <w:sz w:val="24"/>
          <w:szCs w:val="24"/>
        </w:rPr>
      </w:pPr>
      <w:r>
        <w:rPr>
          <w:rFonts w:ascii="Arial" w:hAnsi="Arial" w:cs="Arial"/>
          <w:sz w:val="24"/>
          <w:szCs w:val="24"/>
        </w:rPr>
        <w:t>Kippers, W.B. et al. (2018) ‘Teachers’ views on the use of assessment for learning</w:t>
      </w:r>
    </w:p>
    <w:p w14:paraId="0181F964" w14:textId="77777777" w:rsidR="009D3E78" w:rsidRPr="009F1A16" w:rsidRDefault="009D3E78" w:rsidP="009D3E78">
      <w:pPr>
        <w:spacing w:line="360" w:lineRule="auto"/>
        <w:ind w:left="720"/>
        <w:rPr>
          <w:rFonts w:ascii="Arial" w:hAnsi="Arial" w:cs="Arial"/>
          <w:sz w:val="24"/>
          <w:szCs w:val="24"/>
        </w:rPr>
      </w:pPr>
      <w:r>
        <w:rPr>
          <w:rFonts w:ascii="Arial" w:hAnsi="Arial" w:cs="Arial"/>
          <w:sz w:val="24"/>
          <w:szCs w:val="24"/>
        </w:rPr>
        <w:lastRenderedPageBreak/>
        <w:t xml:space="preserve">and data-based decision making in classroom practice’, </w:t>
      </w:r>
      <w:r>
        <w:rPr>
          <w:rFonts w:ascii="Arial" w:hAnsi="Arial" w:cs="Arial"/>
          <w:i/>
          <w:sz w:val="24"/>
          <w:szCs w:val="24"/>
        </w:rPr>
        <w:t>Teaching and Teacher Education</w:t>
      </w:r>
      <w:r>
        <w:rPr>
          <w:rFonts w:ascii="Arial" w:hAnsi="Arial" w:cs="Arial"/>
          <w:sz w:val="24"/>
          <w:szCs w:val="24"/>
        </w:rPr>
        <w:t xml:space="preserve">, 75, pp. 199-213. Available at: </w:t>
      </w:r>
      <w:hyperlink r:id="rId46" w:history="1">
        <w:r w:rsidRPr="00B029B1">
          <w:rPr>
            <w:rStyle w:val="Hyperlink"/>
            <w:rFonts w:ascii="Arial" w:hAnsi="Arial" w:cs="Arial"/>
            <w:sz w:val="24"/>
            <w:szCs w:val="24"/>
          </w:rPr>
          <w:t>https://www-sciencedirect-com.ezproxy.uwtsd.ac.uk/science/article/pii/S0742051X17310351</w:t>
        </w:r>
      </w:hyperlink>
      <w:r>
        <w:rPr>
          <w:rFonts w:ascii="Arial" w:hAnsi="Arial" w:cs="Arial"/>
          <w:sz w:val="24"/>
          <w:szCs w:val="24"/>
        </w:rPr>
        <w:t xml:space="preserve"> [Accessed: 13 December 2018].</w:t>
      </w:r>
    </w:p>
    <w:p w14:paraId="724926E6"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Kiss, A. J. (2016) ‘Helping Students Develop a Growth Mindset’, </w:t>
      </w:r>
      <w:proofErr w:type="spellStart"/>
      <w:r>
        <w:rPr>
          <w:rFonts w:ascii="Arial" w:hAnsi="Arial" w:cs="Arial"/>
          <w:i/>
          <w:sz w:val="24"/>
          <w:szCs w:val="24"/>
        </w:rPr>
        <w:t>FastBridge</w:t>
      </w:r>
      <w:proofErr w:type="spellEnd"/>
    </w:p>
    <w:p w14:paraId="7B6640E2" w14:textId="77777777" w:rsidR="009D3E78" w:rsidRPr="00EF3183" w:rsidRDefault="009D3E78" w:rsidP="009D3E78">
      <w:pPr>
        <w:spacing w:line="360" w:lineRule="auto"/>
        <w:ind w:left="720"/>
        <w:rPr>
          <w:rFonts w:ascii="Arial" w:hAnsi="Arial" w:cs="Arial"/>
          <w:sz w:val="24"/>
          <w:szCs w:val="24"/>
        </w:rPr>
      </w:pPr>
      <w:r>
        <w:rPr>
          <w:rFonts w:ascii="Arial" w:hAnsi="Arial" w:cs="Arial"/>
          <w:i/>
          <w:sz w:val="24"/>
          <w:szCs w:val="24"/>
        </w:rPr>
        <w:t>Learning</w:t>
      </w:r>
      <w:r>
        <w:rPr>
          <w:rFonts w:ascii="Arial" w:hAnsi="Arial" w:cs="Arial"/>
          <w:sz w:val="24"/>
          <w:szCs w:val="24"/>
        </w:rPr>
        <w:t xml:space="preserve">, 29 September. Available at: </w:t>
      </w:r>
      <w:hyperlink r:id="rId47" w:history="1">
        <w:r w:rsidRPr="00A6180A">
          <w:rPr>
            <w:rStyle w:val="Hyperlink"/>
            <w:rFonts w:ascii="Arial" w:hAnsi="Arial" w:cs="Arial"/>
            <w:sz w:val="24"/>
            <w:szCs w:val="24"/>
          </w:rPr>
          <w:t>http://www.fastbridge.org/2016/09/helping-students-develop-a-growth-mindset/</w:t>
        </w:r>
      </w:hyperlink>
      <w:r>
        <w:rPr>
          <w:rFonts w:ascii="Arial" w:hAnsi="Arial" w:cs="Arial"/>
          <w:sz w:val="24"/>
          <w:szCs w:val="24"/>
        </w:rPr>
        <w:t xml:space="preserve"> [Accessed: 10 December 2018].</w:t>
      </w:r>
    </w:p>
    <w:p w14:paraId="1CD42919" w14:textId="77777777" w:rsidR="009D3E78" w:rsidRPr="00B51CF7" w:rsidRDefault="009D3E78" w:rsidP="009D3E78">
      <w:pPr>
        <w:spacing w:line="360" w:lineRule="auto"/>
        <w:rPr>
          <w:rFonts w:ascii="Arial" w:hAnsi="Arial" w:cs="Arial"/>
          <w:sz w:val="24"/>
          <w:szCs w:val="24"/>
        </w:rPr>
      </w:pPr>
      <w:proofErr w:type="spellStart"/>
      <w:r>
        <w:rPr>
          <w:rFonts w:ascii="Arial" w:hAnsi="Arial" w:cs="Arial"/>
          <w:sz w:val="24"/>
          <w:szCs w:val="24"/>
        </w:rPr>
        <w:t>Kyriacou</w:t>
      </w:r>
      <w:proofErr w:type="spellEnd"/>
      <w:r>
        <w:rPr>
          <w:rFonts w:ascii="Arial" w:hAnsi="Arial" w:cs="Arial"/>
          <w:sz w:val="24"/>
          <w:szCs w:val="24"/>
        </w:rPr>
        <w:t xml:space="preserve">, C. (1991) </w:t>
      </w:r>
      <w:r>
        <w:rPr>
          <w:rFonts w:ascii="Arial" w:hAnsi="Arial" w:cs="Arial"/>
          <w:i/>
          <w:sz w:val="24"/>
          <w:szCs w:val="24"/>
        </w:rPr>
        <w:t>Essential Teaching Skills</w:t>
      </w:r>
      <w:r>
        <w:rPr>
          <w:rFonts w:ascii="Arial" w:hAnsi="Arial" w:cs="Arial"/>
          <w:sz w:val="24"/>
          <w:szCs w:val="24"/>
        </w:rPr>
        <w:t>. Herts: Simon and Schuster Education.</w:t>
      </w:r>
    </w:p>
    <w:p w14:paraId="12395577" w14:textId="77777777" w:rsidR="009D3E78" w:rsidRDefault="009D3E78" w:rsidP="009D3E78">
      <w:pPr>
        <w:spacing w:line="360" w:lineRule="auto"/>
        <w:rPr>
          <w:rFonts w:ascii="Arial" w:hAnsi="Arial" w:cs="Arial"/>
          <w:sz w:val="24"/>
          <w:szCs w:val="24"/>
        </w:rPr>
      </w:pPr>
      <w:r>
        <w:rPr>
          <w:rFonts w:ascii="Arial" w:hAnsi="Arial" w:cs="Arial"/>
          <w:sz w:val="24"/>
          <w:szCs w:val="24"/>
        </w:rPr>
        <w:t>Literacy for Pleasure (2017) ‘A Cautionary Blog Post About Using Structure Strips’,</w:t>
      </w:r>
    </w:p>
    <w:p w14:paraId="3C905E3E" w14:textId="77777777" w:rsidR="009D3E78" w:rsidRDefault="009D3E78" w:rsidP="009D3E78">
      <w:pPr>
        <w:spacing w:line="360" w:lineRule="auto"/>
        <w:ind w:left="720"/>
        <w:rPr>
          <w:rFonts w:ascii="Arial" w:hAnsi="Arial" w:cs="Arial"/>
          <w:sz w:val="24"/>
          <w:szCs w:val="24"/>
        </w:rPr>
      </w:pPr>
      <w:r>
        <w:rPr>
          <w:rFonts w:ascii="Arial" w:hAnsi="Arial" w:cs="Arial"/>
          <w:i/>
          <w:sz w:val="24"/>
          <w:szCs w:val="24"/>
        </w:rPr>
        <w:t>Literacy for Pleasure</w:t>
      </w:r>
      <w:r>
        <w:rPr>
          <w:rFonts w:ascii="Arial" w:hAnsi="Arial" w:cs="Arial"/>
          <w:sz w:val="24"/>
          <w:szCs w:val="24"/>
        </w:rPr>
        <w:t xml:space="preserve"> [blog]. 1 December. Available at:  </w:t>
      </w:r>
      <w:hyperlink r:id="rId48" w:history="1">
        <w:r w:rsidRPr="00E06837">
          <w:rPr>
            <w:rStyle w:val="Hyperlink"/>
            <w:rFonts w:ascii="Arial" w:hAnsi="Arial" w:cs="Arial"/>
            <w:sz w:val="24"/>
            <w:szCs w:val="24"/>
          </w:rPr>
          <w:t>https://literacyforpleasure.wordpress.com/2017/12/01/a-cautionary-blog-post-about-using-structure-strips/</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097C4A37"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Masters, G. N. (2013) </w:t>
      </w:r>
      <w:r>
        <w:rPr>
          <w:rFonts w:ascii="Arial" w:hAnsi="Arial" w:cs="Arial"/>
          <w:i/>
          <w:sz w:val="24"/>
          <w:szCs w:val="24"/>
        </w:rPr>
        <w:t>Towards a growth mindset in assessment</w:t>
      </w:r>
      <w:r>
        <w:rPr>
          <w:rFonts w:ascii="Arial" w:hAnsi="Arial" w:cs="Arial"/>
          <w:sz w:val="24"/>
          <w:szCs w:val="24"/>
        </w:rPr>
        <w:t>. Available at:</w:t>
      </w:r>
    </w:p>
    <w:p w14:paraId="0037E3B8" w14:textId="77777777" w:rsidR="009D3E78" w:rsidRPr="00EF3183" w:rsidRDefault="00BC028E" w:rsidP="009D3E78">
      <w:pPr>
        <w:spacing w:line="360" w:lineRule="auto"/>
        <w:ind w:left="720"/>
        <w:rPr>
          <w:rFonts w:ascii="Arial" w:hAnsi="Arial" w:cs="Arial"/>
          <w:sz w:val="24"/>
          <w:szCs w:val="24"/>
        </w:rPr>
      </w:pPr>
      <w:hyperlink r:id="rId49" w:history="1">
        <w:r w:rsidR="009D3E78" w:rsidRPr="00A6180A">
          <w:rPr>
            <w:rStyle w:val="Hyperlink"/>
            <w:rFonts w:ascii="Arial" w:hAnsi="Arial" w:cs="Arial"/>
            <w:sz w:val="24"/>
            <w:szCs w:val="24"/>
          </w:rPr>
          <w:t>https://www.acer.org/gb/occasional-essays/towards-a-growth-mindset-in-assessment</w:t>
        </w:r>
      </w:hyperlink>
      <w:r w:rsidR="009D3E78">
        <w:rPr>
          <w:rFonts w:ascii="Arial" w:hAnsi="Arial" w:cs="Arial"/>
          <w:sz w:val="24"/>
          <w:szCs w:val="24"/>
        </w:rPr>
        <w:t xml:space="preserve"> [Accessed: 10 December 2018].</w:t>
      </w:r>
    </w:p>
    <w:p w14:paraId="7B27C51C"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McLeod, S. (2018) </w:t>
      </w:r>
      <w:r>
        <w:rPr>
          <w:rFonts w:ascii="Arial" w:hAnsi="Arial" w:cs="Arial"/>
          <w:i/>
          <w:sz w:val="24"/>
          <w:szCs w:val="24"/>
        </w:rPr>
        <w:t>The Zone of Proximal Development and Scaffolding</w:t>
      </w:r>
      <w:r>
        <w:rPr>
          <w:rFonts w:ascii="Arial" w:hAnsi="Arial" w:cs="Arial"/>
          <w:sz w:val="24"/>
          <w:szCs w:val="24"/>
        </w:rPr>
        <w:t>. Available at:</w:t>
      </w:r>
    </w:p>
    <w:p w14:paraId="3FC1B703" w14:textId="77777777" w:rsidR="009D3E78" w:rsidRPr="005006AE" w:rsidRDefault="00BC028E" w:rsidP="009D3E78">
      <w:pPr>
        <w:spacing w:line="360" w:lineRule="auto"/>
        <w:ind w:left="720"/>
        <w:rPr>
          <w:rFonts w:ascii="Arial" w:hAnsi="Arial" w:cs="Arial"/>
          <w:sz w:val="24"/>
          <w:szCs w:val="24"/>
        </w:rPr>
      </w:pPr>
      <w:hyperlink r:id="rId50" w:history="1">
        <w:r w:rsidR="009D3E78" w:rsidRPr="00A6180A">
          <w:rPr>
            <w:rStyle w:val="Hyperlink"/>
            <w:rFonts w:ascii="Arial" w:hAnsi="Arial" w:cs="Arial"/>
            <w:sz w:val="24"/>
            <w:szCs w:val="24"/>
          </w:rPr>
          <w:t>https://www.simplypsychology.org/Zone-of-Proximal-Development.html</w:t>
        </w:r>
      </w:hyperlink>
      <w:r w:rsidR="009D3E78">
        <w:rPr>
          <w:rFonts w:ascii="Arial" w:hAnsi="Arial" w:cs="Arial"/>
          <w:sz w:val="24"/>
          <w:szCs w:val="24"/>
        </w:rPr>
        <w:t xml:space="preserve"> [Accessed: 10 December 2018].</w:t>
      </w:r>
    </w:p>
    <w:p w14:paraId="0596CF47"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Mindset Works (2017) </w:t>
      </w:r>
      <w:r>
        <w:rPr>
          <w:rFonts w:ascii="Arial" w:hAnsi="Arial" w:cs="Arial"/>
          <w:i/>
          <w:sz w:val="24"/>
          <w:szCs w:val="24"/>
        </w:rPr>
        <w:t>Decades of Scientific Research that Stared a Growth Mindset</w:t>
      </w:r>
    </w:p>
    <w:p w14:paraId="059A7A76"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Revolution</w:t>
      </w:r>
      <w:r>
        <w:rPr>
          <w:rFonts w:ascii="Arial" w:hAnsi="Arial" w:cs="Arial"/>
          <w:sz w:val="24"/>
          <w:szCs w:val="24"/>
        </w:rPr>
        <w:t xml:space="preserve">. Available at: </w:t>
      </w:r>
      <w:hyperlink r:id="rId51" w:history="1">
        <w:r w:rsidRPr="00E06837">
          <w:rPr>
            <w:rStyle w:val="Hyperlink"/>
            <w:rFonts w:ascii="Arial" w:hAnsi="Arial" w:cs="Arial"/>
            <w:sz w:val="24"/>
            <w:szCs w:val="24"/>
          </w:rPr>
          <w:t>https://www.mindsetworks.com/science/</w:t>
        </w:r>
      </w:hyperlink>
      <w:r w:rsidRPr="00A76785">
        <w:rPr>
          <w:rFonts w:ascii="Arial" w:hAnsi="Arial" w:cs="Arial"/>
          <w:sz w:val="24"/>
          <w:szCs w:val="24"/>
        </w:rPr>
        <w:t xml:space="preserve"> </w:t>
      </w:r>
      <w:r>
        <w:rPr>
          <w:rFonts w:ascii="Arial" w:hAnsi="Arial" w:cs="Arial"/>
          <w:sz w:val="24"/>
          <w:szCs w:val="24"/>
        </w:rPr>
        <w:t>[Accessed: 4 December 2018].</w:t>
      </w:r>
      <w:r w:rsidRPr="00A76785">
        <w:rPr>
          <w:rFonts w:ascii="Arial" w:hAnsi="Arial" w:cs="Arial"/>
          <w:sz w:val="24"/>
          <w:szCs w:val="24"/>
        </w:rPr>
        <w:t xml:space="preserve">  </w:t>
      </w:r>
    </w:p>
    <w:p w14:paraId="1258C607"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Ministry of Education (n.d.) </w:t>
      </w:r>
      <w:r>
        <w:rPr>
          <w:rFonts w:ascii="Arial" w:hAnsi="Arial" w:cs="Arial"/>
          <w:i/>
          <w:sz w:val="24"/>
          <w:szCs w:val="24"/>
        </w:rPr>
        <w:t>Self and peer assessment</w:t>
      </w:r>
      <w:r>
        <w:rPr>
          <w:rFonts w:ascii="Arial" w:hAnsi="Arial" w:cs="Arial"/>
          <w:sz w:val="24"/>
          <w:szCs w:val="24"/>
        </w:rPr>
        <w:t xml:space="preserve">. Available at: </w:t>
      </w:r>
    </w:p>
    <w:p w14:paraId="72B1C71E" w14:textId="77777777" w:rsidR="009D3E78" w:rsidRPr="00A76785" w:rsidRDefault="00BC028E" w:rsidP="009D3E78">
      <w:pPr>
        <w:spacing w:line="360" w:lineRule="auto"/>
        <w:ind w:left="720"/>
        <w:rPr>
          <w:rFonts w:ascii="Arial" w:hAnsi="Arial" w:cs="Arial"/>
          <w:sz w:val="24"/>
          <w:szCs w:val="24"/>
        </w:rPr>
      </w:pPr>
      <w:hyperlink r:id="rId52" w:history="1">
        <w:r w:rsidR="009D3E78" w:rsidRPr="00E06837">
          <w:rPr>
            <w:rStyle w:val="Hyperlink"/>
            <w:rFonts w:ascii="Arial" w:hAnsi="Arial" w:cs="Arial"/>
            <w:sz w:val="24"/>
            <w:szCs w:val="24"/>
          </w:rPr>
          <w:t>http://assessment.tki.org.nz/Assessment-for-learning/Assessment-for-learning-in-practice/Self-and-peer-assessment</w:t>
        </w:r>
      </w:hyperlink>
      <w:r w:rsidR="009D3E78" w:rsidRPr="00A76785">
        <w:rPr>
          <w:rFonts w:ascii="Arial" w:hAnsi="Arial" w:cs="Arial"/>
          <w:sz w:val="24"/>
          <w:szCs w:val="24"/>
        </w:rPr>
        <w:t xml:space="preserve"> </w:t>
      </w:r>
      <w:r w:rsidR="009D3E78">
        <w:rPr>
          <w:rFonts w:ascii="Arial" w:hAnsi="Arial" w:cs="Arial"/>
          <w:sz w:val="24"/>
          <w:szCs w:val="24"/>
        </w:rPr>
        <w:t>[Accessed: 8 December 2018].</w:t>
      </w:r>
      <w:r w:rsidR="009D3E78" w:rsidRPr="00A76785">
        <w:rPr>
          <w:rFonts w:ascii="Arial" w:hAnsi="Arial" w:cs="Arial"/>
          <w:sz w:val="24"/>
          <w:szCs w:val="24"/>
        </w:rPr>
        <w:t xml:space="preserve">  </w:t>
      </w:r>
    </w:p>
    <w:p w14:paraId="2930BC2A"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NFER (2017a) </w:t>
      </w:r>
      <w:r>
        <w:rPr>
          <w:rFonts w:ascii="Arial" w:hAnsi="Arial" w:cs="Arial"/>
          <w:i/>
          <w:sz w:val="24"/>
          <w:szCs w:val="24"/>
        </w:rPr>
        <w:t>Assessment for Learning</w:t>
      </w:r>
      <w:r>
        <w:rPr>
          <w:rFonts w:ascii="Arial" w:hAnsi="Arial" w:cs="Arial"/>
          <w:sz w:val="24"/>
          <w:szCs w:val="24"/>
        </w:rPr>
        <w:t xml:space="preserve">. Available at: </w:t>
      </w:r>
    </w:p>
    <w:p w14:paraId="4DAF713F" w14:textId="77777777" w:rsidR="009D3E78" w:rsidRPr="00A76785" w:rsidRDefault="00BC028E" w:rsidP="009D3E78">
      <w:pPr>
        <w:spacing w:line="360" w:lineRule="auto"/>
        <w:ind w:left="720"/>
        <w:rPr>
          <w:rFonts w:ascii="Arial" w:hAnsi="Arial" w:cs="Arial"/>
          <w:sz w:val="24"/>
          <w:szCs w:val="24"/>
        </w:rPr>
      </w:pPr>
      <w:hyperlink r:id="rId53" w:history="1">
        <w:r w:rsidR="009D3E78" w:rsidRPr="00E06837">
          <w:rPr>
            <w:rStyle w:val="Hyperlink"/>
            <w:rFonts w:ascii="Arial" w:hAnsi="Arial" w:cs="Arial"/>
            <w:sz w:val="24"/>
            <w:szCs w:val="24"/>
          </w:rPr>
          <w:t>https://www.nfer.ac.uk/pdf/getting-to-grips-with-assessment-3.pdf</w:t>
        </w:r>
      </w:hyperlink>
      <w:r w:rsidR="009D3E78" w:rsidRPr="00A76785">
        <w:rPr>
          <w:rFonts w:ascii="Arial" w:hAnsi="Arial" w:cs="Arial"/>
          <w:sz w:val="24"/>
          <w:szCs w:val="24"/>
        </w:rPr>
        <w:t xml:space="preserve"> </w:t>
      </w:r>
      <w:r w:rsidR="009D3E78">
        <w:rPr>
          <w:rFonts w:ascii="Arial" w:hAnsi="Arial" w:cs="Arial"/>
          <w:sz w:val="24"/>
          <w:szCs w:val="24"/>
        </w:rPr>
        <w:t>[Accessed: 3 December 2018].</w:t>
      </w:r>
      <w:r w:rsidR="009D3E78" w:rsidRPr="00A76785">
        <w:rPr>
          <w:rFonts w:ascii="Arial" w:hAnsi="Arial" w:cs="Arial"/>
          <w:sz w:val="24"/>
          <w:szCs w:val="24"/>
        </w:rPr>
        <w:t xml:space="preserve">  </w:t>
      </w:r>
    </w:p>
    <w:p w14:paraId="5E985D7E"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NFER (2017b) </w:t>
      </w:r>
      <w:r>
        <w:rPr>
          <w:rFonts w:ascii="Arial" w:hAnsi="Arial" w:cs="Arial"/>
          <w:i/>
          <w:sz w:val="24"/>
          <w:szCs w:val="24"/>
        </w:rPr>
        <w:t>Self and Peer Assessment.</w:t>
      </w:r>
      <w:r>
        <w:rPr>
          <w:rFonts w:ascii="Arial" w:hAnsi="Arial" w:cs="Arial"/>
          <w:sz w:val="24"/>
          <w:szCs w:val="24"/>
        </w:rPr>
        <w:t xml:space="preserve"> Available at: </w:t>
      </w:r>
    </w:p>
    <w:p w14:paraId="1647A249" w14:textId="77777777" w:rsidR="009D3E78" w:rsidRPr="00A76785" w:rsidRDefault="00BC028E" w:rsidP="009D3E78">
      <w:pPr>
        <w:spacing w:line="360" w:lineRule="auto"/>
        <w:ind w:left="720"/>
        <w:rPr>
          <w:rFonts w:ascii="Arial" w:hAnsi="Arial" w:cs="Arial"/>
          <w:sz w:val="24"/>
          <w:szCs w:val="24"/>
        </w:rPr>
      </w:pPr>
      <w:hyperlink r:id="rId54" w:history="1">
        <w:r w:rsidR="009D3E78" w:rsidRPr="00A76785">
          <w:rPr>
            <w:rStyle w:val="Hyperlink"/>
            <w:rFonts w:ascii="Arial" w:hAnsi="Arial" w:cs="Arial"/>
            <w:sz w:val="24"/>
            <w:szCs w:val="24"/>
          </w:rPr>
          <w:t>https://www.nfer.ac.uk/pdf/getting-to-grips-with-assessment-4.pdf</w:t>
        </w:r>
      </w:hyperlink>
      <w:r w:rsidR="009D3E78">
        <w:rPr>
          <w:rFonts w:ascii="Arial" w:hAnsi="Arial" w:cs="Arial"/>
          <w:sz w:val="24"/>
          <w:szCs w:val="24"/>
        </w:rPr>
        <w:t xml:space="preserve"> [Accessed: 9 December 2018].</w:t>
      </w:r>
      <w:r w:rsidR="009D3E78" w:rsidRPr="00A76785">
        <w:rPr>
          <w:rFonts w:ascii="Arial" w:hAnsi="Arial" w:cs="Arial"/>
          <w:sz w:val="24"/>
          <w:szCs w:val="24"/>
        </w:rPr>
        <w:t xml:space="preserve">  </w:t>
      </w:r>
    </w:p>
    <w:p w14:paraId="5529997E"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OECD (2005) </w:t>
      </w:r>
      <w:r>
        <w:rPr>
          <w:rFonts w:ascii="Arial" w:hAnsi="Arial" w:cs="Arial"/>
          <w:i/>
          <w:sz w:val="24"/>
          <w:szCs w:val="24"/>
        </w:rPr>
        <w:t>Formative Assessment: Improving Learning in Secondary Classrooms</w:t>
      </w:r>
      <w:r>
        <w:rPr>
          <w:rFonts w:ascii="Arial" w:hAnsi="Arial" w:cs="Arial"/>
          <w:sz w:val="24"/>
          <w:szCs w:val="24"/>
        </w:rPr>
        <w:t>.</w:t>
      </w:r>
    </w:p>
    <w:p w14:paraId="37F261D9" w14:textId="77777777" w:rsidR="009D3E78" w:rsidRPr="00FE42A1" w:rsidRDefault="009D3E78" w:rsidP="009D3E78">
      <w:pPr>
        <w:spacing w:line="360" w:lineRule="auto"/>
        <w:ind w:left="720"/>
        <w:rPr>
          <w:rFonts w:ascii="Arial" w:hAnsi="Arial" w:cs="Arial"/>
          <w:sz w:val="24"/>
          <w:szCs w:val="24"/>
        </w:rPr>
      </w:pPr>
      <w:r>
        <w:rPr>
          <w:rFonts w:ascii="Arial" w:hAnsi="Arial" w:cs="Arial"/>
          <w:sz w:val="24"/>
          <w:szCs w:val="24"/>
        </w:rPr>
        <w:t xml:space="preserve">Available at: </w:t>
      </w:r>
      <w:hyperlink r:id="rId55" w:history="1">
        <w:r w:rsidRPr="00B029B1">
          <w:rPr>
            <w:rStyle w:val="Hyperlink"/>
            <w:rFonts w:ascii="Arial" w:hAnsi="Arial" w:cs="Arial"/>
            <w:sz w:val="24"/>
            <w:szCs w:val="24"/>
          </w:rPr>
          <w:t>http://www.oecd.org/education/ceri/35661078.pdf</w:t>
        </w:r>
      </w:hyperlink>
      <w:r>
        <w:rPr>
          <w:rFonts w:ascii="Arial" w:hAnsi="Arial" w:cs="Arial"/>
          <w:sz w:val="24"/>
          <w:szCs w:val="24"/>
        </w:rPr>
        <w:t xml:space="preserve"> [Accessed: 13 December 2018].</w:t>
      </w:r>
    </w:p>
    <w:p w14:paraId="68A08AF6"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lastRenderedPageBreak/>
        <w:t>Oldroyd</w:t>
      </w:r>
      <w:proofErr w:type="spellEnd"/>
      <w:r>
        <w:rPr>
          <w:rFonts w:ascii="Arial" w:hAnsi="Arial" w:cs="Arial"/>
          <w:sz w:val="24"/>
          <w:szCs w:val="24"/>
        </w:rPr>
        <w:t>, R. (2006) ‘Excellence in Assessment: Assessment for Learning’,</w:t>
      </w:r>
    </w:p>
    <w:p w14:paraId="71FFE3FE"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Assessment for Learning Seminar</w:t>
      </w:r>
      <w:r>
        <w:rPr>
          <w:rFonts w:ascii="Arial" w:hAnsi="Arial" w:cs="Arial"/>
          <w:sz w:val="24"/>
          <w:szCs w:val="24"/>
        </w:rPr>
        <w:t xml:space="preserve">. University of Cambridge, Cambridge, 15 September. Available at: </w:t>
      </w:r>
      <w:hyperlink r:id="rId56" w:history="1">
        <w:r w:rsidRPr="00E06837">
          <w:rPr>
            <w:rStyle w:val="Hyperlink"/>
            <w:rFonts w:ascii="Arial" w:hAnsi="Arial" w:cs="Arial"/>
            <w:sz w:val="24"/>
            <w:szCs w:val="24"/>
          </w:rPr>
          <w:t>http://www.assessnet.org.uk/e-learning/file.php/1/Resources/Excellence_in_Assessment/Excellence_in_Assessment_-_Issue_1.pdf</w:t>
        </w:r>
      </w:hyperlink>
      <w:r w:rsidRPr="00A76785">
        <w:rPr>
          <w:rFonts w:ascii="Arial" w:hAnsi="Arial" w:cs="Arial"/>
          <w:sz w:val="24"/>
          <w:szCs w:val="24"/>
        </w:rPr>
        <w:t xml:space="preserve"> </w:t>
      </w:r>
      <w:r>
        <w:rPr>
          <w:rFonts w:ascii="Arial" w:hAnsi="Arial" w:cs="Arial"/>
          <w:sz w:val="24"/>
          <w:szCs w:val="24"/>
        </w:rPr>
        <w:t xml:space="preserve">[Accessed: 4 December 2018]. </w:t>
      </w:r>
      <w:r w:rsidRPr="00A76785">
        <w:rPr>
          <w:rFonts w:ascii="Arial" w:hAnsi="Arial" w:cs="Arial"/>
          <w:sz w:val="24"/>
          <w:szCs w:val="24"/>
        </w:rPr>
        <w:t xml:space="preserve"> </w:t>
      </w:r>
    </w:p>
    <w:p w14:paraId="00DA854F"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O’Mahony</w:t>
      </w:r>
      <w:proofErr w:type="spellEnd"/>
      <w:r>
        <w:rPr>
          <w:rFonts w:ascii="Arial" w:hAnsi="Arial" w:cs="Arial"/>
          <w:sz w:val="24"/>
          <w:szCs w:val="24"/>
        </w:rPr>
        <w:t>, T. (2017) ‘The Impact of a Constructivist Approach to Assessment and</w:t>
      </w:r>
    </w:p>
    <w:p w14:paraId="5A38C8E4" w14:textId="77777777" w:rsidR="009D3E78" w:rsidRPr="00552A33" w:rsidRDefault="009D3E78" w:rsidP="009D3E78">
      <w:pPr>
        <w:spacing w:line="360" w:lineRule="auto"/>
        <w:ind w:left="720"/>
        <w:rPr>
          <w:rFonts w:ascii="Arial" w:hAnsi="Arial" w:cs="Arial"/>
          <w:sz w:val="24"/>
          <w:szCs w:val="24"/>
        </w:rPr>
      </w:pPr>
      <w:r>
        <w:rPr>
          <w:rFonts w:ascii="Arial" w:hAnsi="Arial" w:cs="Arial"/>
          <w:sz w:val="24"/>
          <w:szCs w:val="24"/>
        </w:rPr>
        <w:t xml:space="preserve">Feedback on Student Satisfaction and Learning: A case study’, </w:t>
      </w:r>
      <w:r>
        <w:rPr>
          <w:rFonts w:ascii="Arial" w:hAnsi="Arial" w:cs="Arial"/>
          <w:i/>
          <w:sz w:val="24"/>
          <w:szCs w:val="24"/>
        </w:rPr>
        <w:t>The All Ireland Journal of Teaching and Learning in Higher Education</w:t>
      </w:r>
      <w:r>
        <w:rPr>
          <w:rFonts w:ascii="Arial" w:hAnsi="Arial" w:cs="Arial"/>
          <w:sz w:val="24"/>
          <w:szCs w:val="24"/>
        </w:rPr>
        <w:t xml:space="preserve">, 9(2), pp. 2871-28719. Available at: </w:t>
      </w:r>
      <w:hyperlink r:id="rId57" w:history="1">
        <w:r w:rsidRPr="00A6180A">
          <w:rPr>
            <w:rStyle w:val="Hyperlink"/>
            <w:rFonts w:ascii="Arial" w:hAnsi="Arial" w:cs="Arial"/>
            <w:sz w:val="24"/>
            <w:szCs w:val="24"/>
          </w:rPr>
          <w:t>http://ojs.aishe.org/index.php/aishe-j/article/view/287/519</w:t>
        </w:r>
      </w:hyperlink>
      <w:r>
        <w:rPr>
          <w:rFonts w:ascii="Arial" w:hAnsi="Arial" w:cs="Arial"/>
          <w:sz w:val="24"/>
          <w:szCs w:val="24"/>
        </w:rPr>
        <w:t xml:space="preserve"> [Accessed: 10 December 2018].</w:t>
      </w:r>
    </w:p>
    <w:p w14:paraId="4F7FBE93" w14:textId="77777777" w:rsidR="009D3E78" w:rsidRPr="00ED3E68" w:rsidRDefault="009D3E78" w:rsidP="009D3E78">
      <w:pPr>
        <w:spacing w:line="360" w:lineRule="auto"/>
        <w:rPr>
          <w:rFonts w:ascii="Arial" w:hAnsi="Arial" w:cs="Arial"/>
          <w:sz w:val="24"/>
          <w:szCs w:val="24"/>
        </w:rPr>
      </w:pPr>
      <w:r>
        <w:rPr>
          <w:rFonts w:ascii="Arial" w:hAnsi="Arial" w:cs="Arial"/>
          <w:sz w:val="24"/>
          <w:szCs w:val="24"/>
        </w:rPr>
        <w:t xml:space="preserve">Pound, L. (2006) </w:t>
      </w:r>
      <w:r>
        <w:rPr>
          <w:rFonts w:ascii="Arial" w:hAnsi="Arial" w:cs="Arial"/>
          <w:i/>
          <w:sz w:val="24"/>
          <w:szCs w:val="24"/>
        </w:rPr>
        <w:t>How Children Learn</w:t>
      </w:r>
      <w:r>
        <w:rPr>
          <w:rFonts w:ascii="Arial" w:hAnsi="Arial" w:cs="Arial"/>
          <w:sz w:val="24"/>
          <w:szCs w:val="24"/>
        </w:rPr>
        <w:t>. London: MA Education Ltd.</w:t>
      </w:r>
    </w:p>
    <w:p w14:paraId="72BEFA58"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Public Schools of North Carolina (1999) </w:t>
      </w:r>
      <w:r>
        <w:rPr>
          <w:rFonts w:ascii="Arial" w:hAnsi="Arial" w:cs="Arial"/>
          <w:i/>
          <w:sz w:val="24"/>
          <w:szCs w:val="24"/>
        </w:rPr>
        <w:t>Assessment, Articulation, and Accountability</w:t>
      </w:r>
    </w:p>
    <w:p w14:paraId="23970638" w14:textId="77777777" w:rsidR="009D3E78" w:rsidRDefault="009D3E78" w:rsidP="009D3E78">
      <w:pPr>
        <w:spacing w:line="360" w:lineRule="auto"/>
        <w:ind w:left="720"/>
        <w:rPr>
          <w:rFonts w:ascii="Arial" w:hAnsi="Arial" w:cs="Arial"/>
          <w:sz w:val="24"/>
          <w:szCs w:val="24"/>
        </w:rPr>
      </w:pPr>
      <w:r>
        <w:rPr>
          <w:rFonts w:ascii="Arial" w:hAnsi="Arial" w:cs="Arial"/>
          <w:i/>
          <w:sz w:val="24"/>
          <w:szCs w:val="24"/>
        </w:rPr>
        <w:t>1999</w:t>
      </w:r>
      <w:r>
        <w:rPr>
          <w:rFonts w:ascii="Arial" w:hAnsi="Arial" w:cs="Arial"/>
          <w:sz w:val="24"/>
          <w:szCs w:val="24"/>
        </w:rPr>
        <w:t xml:space="preserve">. Available at: </w:t>
      </w:r>
      <w:hyperlink r:id="rId58" w:history="1">
        <w:r w:rsidRPr="00E06837">
          <w:rPr>
            <w:rStyle w:val="Hyperlink"/>
            <w:rFonts w:ascii="Arial" w:hAnsi="Arial" w:cs="Arial"/>
            <w:sz w:val="24"/>
            <w:szCs w:val="24"/>
          </w:rPr>
          <w:t>https://files.eric.ed.gov/fulltext/ED436978.pdf</w:t>
        </w:r>
      </w:hyperlink>
      <w:r>
        <w:rPr>
          <w:rFonts w:ascii="Arial" w:hAnsi="Arial" w:cs="Arial"/>
          <w:sz w:val="24"/>
          <w:szCs w:val="24"/>
        </w:rPr>
        <w:t xml:space="preserve"> [Accessed: 9 December 2018].</w:t>
      </w:r>
    </w:p>
    <w:p w14:paraId="73D65CBF" w14:textId="77777777" w:rsidR="009D3E78" w:rsidRDefault="009D3E78" w:rsidP="009D3E78">
      <w:pPr>
        <w:spacing w:line="360" w:lineRule="auto"/>
        <w:rPr>
          <w:rFonts w:ascii="Arial" w:hAnsi="Arial" w:cs="Arial"/>
          <w:sz w:val="24"/>
          <w:szCs w:val="24"/>
        </w:rPr>
      </w:pPr>
      <w:r>
        <w:rPr>
          <w:rFonts w:ascii="Arial" w:hAnsi="Arial" w:cs="Arial"/>
          <w:sz w:val="24"/>
          <w:szCs w:val="24"/>
        </w:rPr>
        <w:t>Rustin, S. (2016) ‘New test for ‘growth mindset’, the theory that anyone who tries can</w:t>
      </w:r>
    </w:p>
    <w:p w14:paraId="01B0F364" w14:textId="77777777" w:rsidR="009D3E78" w:rsidRDefault="009D3E78" w:rsidP="009D3E78">
      <w:pPr>
        <w:spacing w:line="360" w:lineRule="auto"/>
        <w:ind w:firstLine="720"/>
        <w:rPr>
          <w:rFonts w:ascii="Arial" w:hAnsi="Arial" w:cs="Arial"/>
          <w:sz w:val="24"/>
          <w:szCs w:val="24"/>
        </w:rPr>
      </w:pPr>
      <w:r>
        <w:rPr>
          <w:rFonts w:ascii="Arial" w:hAnsi="Arial" w:cs="Arial"/>
          <w:sz w:val="24"/>
          <w:szCs w:val="24"/>
        </w:rPr>
        <w:t xml:space="preserve">succeed’. </w:t>
      </w:r>
      <w:r>
        <w:rPr>
          <w:rFonts w:ascii="Arial" w:hAnsi="Arial" w:cs="Arial"/>
          <w:i/>
          <w:sz w:val="24"/>
          <w:szCs w:val="24"/>
        </w:rPr>
        <w:t>The Guardian</w:t>
      </w:r>
      <w:r>
        <w:rPr>
          <w:rFonts w:ascii="Arial" w:hAnsi="Arial" w:cs="Arial"/>
          <w:sz w:val="24"/>
          <w:szCs w:val="24"/>
        </w:rPr>
        <w:t xml:space="preserve">, 10 May. Available at: </w:t>
      </w:r>
    </w:p>
    <w:p w14:paraId="7C75FB4C" w14:textId="77777777" w:rsidR="009D3E78" w:rsidRPr="00A76785" w:rsidRDefault="00BC028E" w:rsidP="009D3E78">
      <w:pPr>
        <w:spacing w:line="360" w:lineRule="auto"/>
        <w:ind w:left="720"/>
        <w:rPr>
          <w:rFonts w:ascii="Arial" w:hAnsi="Arial" w:cs="Arial"/>
          <w:sz w:val="24"/>
          <w:szCs w:val="24"/>
        </w:rPr>
      </w:pPr>
      <w:hyperlink r:id="rId59" w:history="1">
        <w:r w:rsidR="009D3E78" w:rsidRPr="00E06837">
          <w:rPr>
            <w:rStyle w:val="Hyperlink"/>
            <w:rFonts w:ascii="Arial" w:hAnsi="Arial" w:cs="Arial"/>
            <w:sz w:val="24"/>
            <w:szCs w:val="24"/>
          </w:rPr>
          <w:t>https://www.theguardian.com/education/2016/may/10/growth-mindset-research-uk-schools-sats</w:t>
        </w:r>
      </w:hyperlink>
      <w:r w:rsidR="009D3E78" w:rsidRPr="00A76785">
        <w:rPr>
          <w:rFonts w:ascii="Arial" w:hAnsi="Arial" w:cs="Arial"/>
          <w:sz w:val="24"/>
          <w:szCs w:val="24"/>
        </w:rPr>
        <w:t xml:space="preserve"> </w:t>
      </w:r>
      <w:r w:rsidR="009D3E78">
        <w:rPr>
          <w:rFonts w:ascii="Arial" w:hAnsi="Arial" w:cs="Arial"/>
          <w:sz w:val="24"/>
          <w:szCs w:val="24"/>
        </w:rPr>
        <w:t>[Accessed: 6 December].</w:t>
      </w:r>
      <w:r w:rsidR="009D3E78" w:rsidRPr="00A76785">
        <w:rPr>
          <w:rFonts w:ascii="Arial" w:hAnsi="Arial" w:cs="Arial"/>
          <w:sz w:val="24"/>
          <w:szCs w:val="24"/>
        </w:rPr>
        <w:t xml:space="preserve">  </w:t>
      </w:r>
    </w:p>
    <w:p w14:paraId="553686C0" w14:textId="77777777" w:rsidR="009D3E78" w:rsidRDefault="009D3E78" w:rsidP="009D3E78">
      <w:pPr>
        <w:spacing w:line="360" w:lineRule="auto"/>
        <w:rPr>
          <w:rFonts w:ascii="Arial" w:hAnsi="Arial" w:cs="Arial"/>
          <w:sz w:val="24"/>
          <w:szCs w:val="24"/>
        </w:rPr>
      </w:pPr>
      <w:r>
        <w:rPr>
          <w:rFonts w:ascii="Arial" w:hAnsi="Arial" w:cs="Arial"/>
          <w:sz w:val="24"/>
          <w:szCs w:val="24"/>
        </w:rPr>
        <w:t>Sadler, D. R. (1989) ‘Formative assessment and the design of instructional systems’,</w:t>
      </w:r>
    </w:p>
    <w:p w14:paraId="27DC5323" w14:textId="77777777" w:rsidR="009D3E78" w:rsidRDefault="009D3E78" w:rsidP="009D3E78">
      <w:pPr>
        <w:spacing w:line="360" w:lineRule="auto"/>
        <w:ind w:left="720"/>
        <w:rPr>
          <w:rFonts w:ascii="Arial" w:hAnsi="Arial" w:cs="Arial"/>
          <w:sz w:val="24"/>
          <w:szCs w:val="24"/>
        </w:rPr>
      </w:pPr>
      <w:r>
        <w:rPr>
          <w:rFonts w:ascii="Arial" w:hAnsi="Arial" w:cs="Arial"/>
          <w:i/>
          <w:sz w:val="24"/>
          <w:szCs w:val="24"/>
        </w:rPr>
        <w:t>Instructional Science</w:t>
      </w:r>
      <w:r>
        <w:rPr>
          <w:rFonts w:ascii="Arial" w:hAnsi="Arial" w:cs="Arial"/>
          <w:sz w:val="24"/>
          <w:szCs w:val="24"/>
        </w:rPr>
        <w:t xml:space="preserve">, 8(2), pp. 119-144. Available at: </w:t>
      </w:r>
      <w:hyperlink r:id="rId60" w:history="1">
        <w:r w:rsidRPr="00E06837">
          <w:rPr>
            <w:rStyle w:val="Hyperlink"/>
            <w:rFonts w:ascii="Arial" w:hAnsi="Arial" w:cs="Arial"/>
            <w:sz w:val="24"/>
            <w:szCs w:val="24"/>
          </w:rPr>
          <w:t>http://michiganassessmentconsortium.org/wp-content/uploads/Formative-Assessment-and-Design-of-Instructional-Systems.pdf</w:t>
        </w:r>
      </w:hyperlink>
      <w:r>
        <w:rPr>
          <w:rFonts w:ascii="Arial" w:hAnsi="Arial" w:cs="Arial"/>
          <w:sz w:val="24"/>
          <w:szCs w:val="24"/>
        </w:rPr>
        <w:t xml:space="preserve"> [Accessed: 9 December 2018]. </w:t>
      </w:r>
    </w:p>
    <w:p w14:paraId="4A6E21F5"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Sadler, D. R. (1998) ‘Formative Assessment: revisiting the territory’, </w:t>
      </w:r>
      <w:r>
        <w:rPr>
          <w:rFonts w:ascii="Arial" w:hAnsi="Arial" w:cs="Arial"/>
          <w:i/>
          <w:sz w:val="24"/>
          <w:szCs w:val="24"/>
        </w:rPr>
        <w:t>Assessment in</w:t>
      </w:r>
    </w:p>
    <w:p w14:paraId="7E198F57" w14:textId="77777777" w:rsidR="009D3E78" w:rsidRPr="00E043BC" w:rsidRDefault="009D3E78" w:rsidP="009D3E78">
      <w:pPr>
        <w:spacing w:line="360" w:lineRule="auto"/>
        <w:ind w:left="720"/>
        <w:rPr>
          <w:rFonts w:ascii="Arial" w:hAnsi="Arial" w:cs="Arial"/>
          <w:sz w:val="24"/>
          <w:szCs w:val="24"/>
        </w:rPr>
      </w:pPr>
      <w:r>
        <w:rPr>
          <w:rFonts w:ascii="Arial" w:hAnsi="Arial" w:cs="Arial"/>
          <w:i/>
          <w:sz w:val="24"/>
          <w:szCs w:val="24"/>
        </w:rPr>
        <w:t>Education</w:t>
      </w:r>
      <w:r>
        <w:rPr>
          <w:rFonts w:ascii="Arial" w:hAnsi="Arial" w:cs="Arial"/>
          <w:sz w:val="24"/>
          <w:szCs w:val="24"/>
        </w:rPr>
        <w:t xml:space="preserve">, 5(1), pp. 77-84. Available at: </w:t>
      </w:r>
      <w:r w:rsidRPr="00F42D2A">
        <w:rPr>
          <w:rStyle w:val="Hyperlink"/>
          <w:rFonts w:ascii="Arial" w:hAnsi="Arial" w:cs="Arial"/>
          <w:sz w:val="24"/>
          <w:szCs w:val="24"/>
        </w:rPr>
        <w:t>https://cloudfront.ualberta.ca/-/media/centre-for-teaching-and-learning/symposium/less-teaching-more-learning-2009/royce-sadler/articles/symposiumltmlroyce-sadlerformative-assessment-revisiting-the-territory.pdf</w:t>
      </w:r>
      <w:r>
        <w:rPr>
          <w:rFonts w:ascii="Arial" w:hAnsi="Arial" w:cs="Arial"/>
          <w:sz w:val="24"/>
          <w:szCs w:val="24"/>
        </w:rPr>
        <w:t xml:space="preserve"> [Accessed: 9 December 2018].</w:t>
      </w:r>
    </w:p>
    <w:p w14:paraId="359CE68E" w14:textId="77777777" w:rsidR="009D3E78" w:rsidRDefault="009D3E78" w:rsidP="009D3E78">
      <w:pPr>
        <w:spacing w:line="360" w:lineRule="auto"/>
        <w:rPr>
          <w:rFonts w:ascii="Arial" w:hAnsi="Arial" w:cs="Arial"/>
          <w:sz w:val="24"/>
          <w:szCs w:val="24"/>
        </w:rPr>
      </w:pPr>
      <w:r>
        <w:rPr>
          <w:rFonts w:ascii="Arial" w:hAnsi="Arial" w:cs="Arial"/>
          <w:sz w:val="24"/>
          <w:szCs w:val="24"/>
        </w:rPr>
        <w:t>Sadler, D.R. (2013) ‘Opening up feedback: Teaching learners to see’, in Merry, S. et</w:t>
      </w:r>
    </w:p>
    <w:p w14:paraId="5F45A96E" w14:textId="77777777" w:rsidR="009D3E78" w:rsidRPr="00AF0222" w:rsidRDefault="009D3E78" w:rsidP="009D3E78">
      <w:pPr>
        <w:spacing w:line="360" w:lineRule="auto"/>
        <w:ind w:left="720"/>
        <w:rPr>
          <w:rFonts w:ascii="Arial" w:hAnsi="Arial" w:cs="Arial"/>
          <w:sz w:val="24"/>
          <w:szCs w:val="24"/>
        </w:rPr>
      </w:pPr>
      <w:r>
        <w:rPr>
          <w:rFonts w:ascii="Arial" w:hAnsi="Arial" w:cs="Arial"/>
          <w:sz w:val="24"/>
          <w:szCs w:val="24"/>
        </w:rPr>
        <w:t xml:space="preserve">al. (eds.) </w:t>
      </w:r>
      <w:r>
        <w:rPr>
          <w:rFonts w:ascii="Arial" w:hAnsi="Arial" w:cs="Arial"/>
          <w:i/>
          <w:sz w:val="24"/>
          <w:szCs w:val="24"/>
        </w:rPr>
        <w:t>Reconceptualising Feedback in Higher Education: developing dialogue with students.</w:t>
      </w:r>
      <w:r>
        <w:rPr>
          <w:rFonts w:ascii="Arial" w:hAnsi="Arial" w:cs="Arial"/>
          <w:sz w:val="24"/>
          <w:szCs w:val="24"/>
        </w:rPr>
        <w:t xml:space="preserve"> London: Routledge.</w:t>
      </w:r>
    </w:p>
    <w:p w14:paraId="0E81C49E"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School Education Gateway (2018) </w:t>
      </w:r>
      <w:r>
        <w:rPr>
          <w:rFonts w:ascii="Arial" w:hAnsi="Arial" w:cs="Arial"/>
          <w:i/>
          <w:sz w:val="24"/>
          <w:szCs w:val="24"/>
        </w:rPr>
        <w:t>Poll on assessment for learning – Results</w:t>
      </w:r>
      <w:r>
        <w:rPr>
          <w:rFonts w:ascii="Arial" w:hAnsi="Arial" w:cs="Arial"/>
          <w:sz w:val="24"/>
          <w:szCs w:val="24"/>
        </w:rPr>
        <w:t>.</w:t>
      </w:r>
    </w:p>
    <w:p w14:paraId="2360AB34"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lastRenderedPageBreak/>
        <w:t xml:space="preserve">Available at:  </w:t>
      </w:r>
      <w:hyperlink r:id="rId61" w:history="1">
        <w:r w:rsidRPr="00E06837">
          <w:rPr>
            <w:rStyle w:val="Hyperlink"/>
            <w:rFonts w:ascii="Arial" w:hAnsi="Arial" w:cs="Arial"/>
            <w:sz w:val="24"/>
            <w:szCs w:val="24"/>
          </w:rPr>
          <w:t>https://www.schooleducationgateway.eu/en/pub/viewpoints/polls/poll-on-assessment-for-learnin.htm</w:t>
        </w:r>
      </w:hyperlink>
      <w:r w:rsidRPr="00A76785">
        <w:rPr>
          <w:rFonts w:ascii="Arial" w:hAnsi="Arial" w:cs="Arial"/>
          <w:sz w:val="24"/>
          <w:szCs w:val="24"/>
        </w:rPr>
        <w:t xml:space="preserve"> </w:t>
      </w:r>
      <w:r>
        <w:rPr>
          <w:rFonts w:ascii="Arial" w:hAnsi="Arial" w:cs="Arial"/>
          <w:sz w:val="24"/>
          <w:szCs w:val="24"/>
        </w:rPr>
        <w:t>[Accessed: 2 December 2018].</w:t>
      </w:r>
      <w:r w:rsidRPr="00A76785">
        <w:rPr>
          <w:rFonts w:ascii="Arial" w:hAnsi="Arial" w:cs="Arial"/>
          <w:sz w:val="24"/>
          <w:szCs w:val="24"/>
        </w:rPr>
        <w:t xml:space="preserve">  </w:t>
      </w:r>
    </w:p>
    <w:p w14:paraId="4E94C082"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Shepard, L.A. (2005) ‘Linking Formative Assessment to Scaffolding’, </w:t>
      </w:r>
      <w:r>
        <w:rPr>
          <w:rFonts w:ascii="Arial" w:hAnsi="Arial" w:cs="Arial"/>
          <w:i/>
          <w:sz w:val="24"/>
          <w:szCs w:val="24"/>
        </w:rPr>
        <w:t>Educational</w:t>
      </w:r>
    </w:p>
    <w:p w14:paraId="3BAA142B" w14:textId="77777777" w:rsidR="009D3E78" w:rsidRDefault="009D3E78" w:rsidP="009D3E78">
      <w:pPr>
        <w:spacing w:line="360" w:lineRule="auto"/>
        <w:ind w:left="720"/>
        <w:rPr>
          <w:rFonts w:ascii="Arial" w:hAnsi="Arial" w:cs="Arial"/>
          <w:sz w:val="24"/>
          <w:szCs w:val="24"/>
        </w:rPr>
      </w:pPr>
      <w:r>
        <w:rPr>
          <w:rFonts w:ascii="Arial" w:hAnsi="Arial" w:cs="Arial"/>
          <w:i/>
          <w:sz w:val="24"/>
          <w:szCs w:val="24"/>
        </w:rPr>
        <w:t>Leadership,</w:t>
      </w:r>
      <w:r>
        <w:rPr>
          <w:rFonts w:ascii="Arial" w:hAnsi="Arial" w:cs="Arial"/>
          <w:sz w:val="24"/>
          <w:szCs w:val="24"/>
        </w:rPr>
        <w:t xml:space="preserve"> 63(3), pp. 66-70. Available at: </w:t>
      </w:r>
      <w:hyperlink r:id="rId62" w:history="1">
        <w:r w:rsidRPr="00E06837">
          <w:rPr>
            <w:rStyle w:val="Hyperlink"/>
            <w:rFonts w:ascii="Arial" w:hAnsi="Arial" w:cs="Arial"/>
            <w:sz w:val="24"/>
            <w:szCs w:val="24"/>
          </w:rPr>
          <w:t>http://learnline.cdu.edu.au/commonunits/documents/Scaffolding%20and%20formative%20assessment.pdf</w:t>
        </w:r>
      </w:hyperlink>
      <w:r>
        <w:rPr>
          <w:rFonts w:ascii="Arial" w:hAnsi="Arial" w:cs="Arial"/>
          <w:sz w:val="24"/>
          <w:szCs w:val="24"/>
        </w:rPr>
        <w:t xml:space="preserve"> [Accessed: 9 December 2018]. </w:t>
      </w:r>
    </w:p>
    <w:p w14:paraId="06D48067" w14:textId="77777777" w:rsidR="009D3E78" w:rsidRDefault="009D3E78" w:rsidP="009D3E78">
      <w:pPr>
        <w:spacing w:line="360" w:lineRule="auto"/>
        <w:rPr>
          <w:rFonts w:ascii="Arial" w:hAnsi="Arial" w:cs="Arial"/>
          <w:sz w:val="24"/>
          <w:szCs w:val="24"/>
        </w:rPr>
      </w:pPr>
      <w:r>
        <w:rPr>
          <w:rFonts w:ascii="Arial" w:hAnsi="Arial" w:cs="Arial"/>
          <w:sz w:val="24"/>
          <w:szCs w:val="24"/>
        </w:rPr>
        <w:t>Sherrington, T. (2018) ‘Assessment too often fails to prioritise learning – let’s change</w:t>
      </w:r>
    </w:p>
    <w:p w14:paraId="214EAD89"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that’, </w:t>
      </w:r>
      <w:r>
        <w:rPr>
          <w:rFonts w:ascii="Arial" w:hAnsi="Arial" w:cs="Arial"/>
          <w:i/>
          <w:sz w:val="24"/>
          <w:szCs w:val="24"/>
        </w:rPr>
        <w:t>The Guardian</w:t>
      </w:r>
      <w:r>
        <w:rPr>
          <w:rFonts w:ascii="Arial" w:hAnsi="Arial" w:cs="Arial"/>
          <w:sz w:val="24"/>
          <w:szCs w:val="24"/>
        </w:rPr>
        <w:t xml:space="preserve">, 23 January. Available at:  </w:t>
      </w:r>
      <w:hyperlink r:id="rId63" w:history="1">
        <w:r w:rsidRPr="00E06837">
          <w:rPr>
            <w:rStyle w:val="Hyperlink"/>
            <w:rFonts w:ascii="Arial" w:hAnsi="Arial" w:cs="Arial"/>
            <w:sz w:val="24"/>
            <w:szCs w:val="24"/>
          </w:rPr>
          <w:t>https://www.theguardian.com/teacher-network/2018/jan/23/assessment-too-often-fails-to-prioritise-learning-lets-change-that</w:t>
        </w:r>
      </w:hyperlink>
      <w:r w:rsidRPr="00A76785">
        <w:rPr>
          <w:rFonts w:ascii="Arial" w:hAnsi="Arial" w:cs="Arial"/>
          <w:sz w:val="24"/>
          <w:szCs w:val="24"/>
        </w:rPr>
        <w:t xml:space="preserve"> </w:t>
      </w:r>
      <w:r>
        <w:rPr>
          <w:rFonts w:ascii="Arial" w:hAnsi="Arial" w:cs="Arial"/>
          <w:sz w:val="24"/>
          <w:szCs w:val="24"/>
        </w:rPr>
        <w:t>[Accessed: 3 December 2018].</w:t>
      </w:r>
      <w:r w:rsidRPr="00A76785">
        <w:rPr>
          <w:rFonts w:ascii="Arial" w:hAnsi="Arial" w:cs="Arial"/>
          <w:sz w:val="24"/>
          <w:szCs w:val="24"/>
        </w:rPr>
        <w:t xml:space="preserve">  </w:t>
      </w:r>
    </w:p>
    <w:p w14:paraId="62642A7F"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Short Cuts TV (2015) ‘Structure strips’, </w:t>
      </w:r>
      <w:r>
        <w:rPr>
          <w:rFonts w:ascii="Arial" w:hAnsi="Arial" w:cs="Arial"/>
          <w:i/>
          <w:sz w:val="24"/>
          <w:szCs w:val="24"/>
        </w:rPr>
        <w:t>Short Cuts TV</w:t>
      </w:r>
      <w:r>
        <w:rPr>
          <w:rFonts w:ascii="Arial" w:hAnsi="Arial" w:cs="Arial"/>
          <w:sz w:val="24"/>
          <w:szCs w:val="24"/>
        </w:rPr>
        <w:t xml:space="preserve"> [blog]. Available at: </w:t>
      </w:r>
    </w:p>
    <w:p w14:paraId="37BF4026" w14:textId="77777777" w:rsidR="009D3E78" w:rsidRPr="00A76785" w:rsidRDefault="00BC028E" w:rsidP="009D3E78">
      <w:pPr>
        <w:spacing w:line="360" w:lineRule="auto"/>
        <w:ind w:left="720"/>
        <w:rPr>
          <w:rFonts w:ascii="Arial" w:hAnsi="Arial" w:cs="Arial"/>
          <w:sz w:val="24"/>
          <w:szCs w:val="24"/>
        </w:rPr>
      </w:pPr>
      <w:hyperlink r:id="rId64" w:history="1">
        <w:r w:rsidR="009D3E78" w:rsidRPr="00E06837">
          <w:rPr>
            <w:rStyle w:val="Hyperlink"/>
            <w:rFonts w:ascii="Arial" w:hAnsi="Arial" w:cs="Arial"/>
            <w:sz w:val="24"/>
            <w:szCs w:val="24"/>
          </w:rPr>
          <w:t>https://www.shortcutstv.com/blog/2018/05/03/structure-strips/</w:t>
        </w:r>
      </w:hyperlink>
      <w:r w:rsidR="009D3E78" w:rsidRPr="00A76785">
        <w:rPr>
          <w:rFonts w:ascii="Arial" w:hAnsi="Arial" w:cs="Arial"/>
          <w:sz w:val="24"/>
          <w:szCs w:val="24"/>
        </w:rPr>
        <w:t xml:space="preserve"> </w:t>
      </w:r>
      <w:r w:rsidR="009D3E78">
        <w:rPr>
          <w:rFonts w:ascii="Arial" w:hAnsi="Arial" w:cs="Arial"/>
          <w:sz w:val="24"/>
          <w:szCs w:val="24"/>
        </w:rPr>
        <w:t>[Accessed: 8 December 2018].</w:t>
      </w:r>
      <w:r w:rsidR="009D3E78" w:rsidRPr="00A76785">
        <w:rPr>
          <w:rFonts w:ascii="Arial" w:hAnsi="Arial" w:cs="Arial"/>
          <w:sz w:val="24"/>
          <w:szCs w:val="24"/>
        </w:rPr>
        <w:t xml:space="preserve"> </w:t>
      </w:r>
    </w:p>
    <w:p w14:paraId="3F0CCEDE" w14:textId="77777777" w:rsidR="009D3E78" w:rsidRDefault="009D3E78" w:rsidP="009D3E78">
      <w:pPr>
        <w:spacing w:line="360" w:lineRule="auto"/>
        <w:rPr>
          <w:rFonts w:ascii="Arial" w:hAnsi="Arial" w:cs="Arial"/>
          <w:sz w:val="24"/>
          <w:szCs w:val="24"/>
        </w:rPr>
      </w:pPr>
      <w:r>
        <w:rPr>
          <w:rFonts w:ascii="Arial" w:hAnsi="Arial" w:cs="Arial"/>
          <w:sz w:val="24"/>
          <w:szCs w:val="24"/>
        </w:rPr>
        <w:t>Sisk, V.F. et al. (2018) ‘To What Extent and Under Which Circumstances Are Growth</w:t>
      </w:r>
    </w:p>
    <w:p w14:paraId="6968E50D" w14:textId="77777777" w:rsidR="009D3E78" w:rsidRPr="00B96AB0" w:rsidRDefault="009D3E78" w:rsidP="009D3E78">
      <w:pPr>
        <w:spacing w:line="360" w:lineRule="auto"/>
        <w:ind w:left="720"/>
        <w:rPr>
          <w:rFonts w:ascii="Arial" w:hAnsi="Arial" w:cs="Arial"/>
          <w:sz w:val="24"/>
          <w:szCs w:val="24"/>
        </w:rPr>
      </w:pPr>
      <w:r>
        <w:rPr>
          <w:rFonts w:ascii="Arial" w:hAnsi="Arial" w:cs="Arial"/>
          <w:sz w:val="24"/>
          <w:szCs w:val="24"/>
        </w:rPr>
        <w:t xml:space="preserve">Mind-Sets Important to Academic Achievement? Two Meta-Analyses’, </w:t>
      </w:r>
      <w:r>
        <w:rPr>
          <w:rFonts w:ascii="Arial" w:hAnsi="Arial" w:cs="Arial"/>
          <w:i/>
          <w:sz w:val="24"/>
          <w:szCs w:val="24"/>
        </w:rPr>
        <w:t>Psychological Science</w:t>
      </w:r>
      <w:r>
        <w:rPr>
          <w:rFonts w:ascii="Arial" w:hAnsi="Arial" w:cs="Arial"/>
          <w:sz w:val="24"/>
          <w:szCs w:val="24"/>
        </w:rPr>
        <w:t xml:space="preserve">, 29(4), pp. 549-571. Available at: </w:t>
      </w:r>
      <w:hyperlink r:id="rId65" w:history="1">
        <w:r w:rsidRPr="00A6180A">
          <w:rPr>
            <w:rStyle w:val="Hyperlink"/>
            <w:rFonts w:ascii="Arial" w:hAnsi="Arial" w:cs="Arial"/>
            <w:sz w:val="24"/>
            <w:szCs w:val="24"/>
          </w:rPr>
          <w:t>https://journals.sagepub.com/doi/full/10.1177/0956797617739704</w:t>
        </w:r>
      </w:hyperlink>
      <w:r>
        <w:rPr>
          <w:rFonts w:ascii="Arial" w:hAnsi="Arial" w:cs="Arial"/>
          <w:sz w:val="24"/>
          <w:szCs w:val="24"/>
        </w:rPr>
        <w:t xml:space="preserve"> [Accessed: 10 December 2018].</w:t>
      </w:r>
    </w:p>
    <w:p w14:paraId="78280BB8"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Swaffield</w:t>
      </w:r>
      <w:proofErr w:type="spellEnd"/>
      <w:r>
        <w:rPr>
          <w:rFonts w:ascii="Arial" w:hAnsi="Arial" w:cs="Arial"/>
          <w:sz w:val="24"/>
          <w:szCs w:val="24"/>
        </w:rPr>
        <w:t>, S. (2009) ‘The misrepresentation of Assessment for Learning – and the</w:t>
      </w:r>
    </w:p>
    <w:p w14:paraId="3356968B"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woeful waste of a wonderful opportunity’ </w:t>
      </w:r>
      <w:r>
        <w:rPr>
          <w:rFonts w:ascii="Arial" w:hAnsi="Arial" w:cs="Arial"/>
          <w:i/>
          <w:sz w:val="24"/>
          <w:szCs w:val="24"/>
        </w:rPr>
        <w:t>AAIA National Conference</w:t>
      </w:r>
      <w:r>
        <w:rPr>
          <w:rFonts w:ascii="Arial" w:hAnsi="Arial" w:cs="Arial"/>
          <w:sz w:val="24"/>
          <w:szCs w:val="24"/>
        </w:rPr>
        <w:t xml:space="preserve">. Bournemouth, 16-18 September. Available at: </w:t>
      </w:r>
      <w:hyperlink r:id="rId66" w:history="1">
        <w:r w:rsidRPr="00E06837">
          <w:rPr>
            <w:rStyle w:val="Hyperlink"/>
            <w:rFonts w:ascii="Arial" w:hAnsi="Arial" w:cs="Arial"/>
            <w:sz w:val="24"/>
            <w:szCs w:val="24"/>
          </w:rPr>
          <w:t>https://www.aaia.org.uk/content/uploads/2010/07/The-Misrepresentation-of-Assessment-for-Learning.pdf</w:t>
        </w:r>
      </w:hyperlink>
      <w:r w:rsidRPr="00A76785">
        <w:rPr>
          <w:rFonts w:ascii="Arial" w:hAnsi="Arial" w:cs="Arial"/>
          <w:sz w:val="24"/>
          <w:szCs w:val="24"/>
        </w:rPr>
        <w:t xml:space="preserve"> </w:t>
      </w:r>
      <w:r>
        <w:rPr>
          <w:rFonts w:ascii="Arial" w:hAnsi="Arial" w:cs="Arial"/>
          <w:sz w:val="24"/>
          <w:szCs w:val="24"/>
        </w:rPr>
        <w:t>[Accessed: 4 December 2018].</w:t>
      </w:r>
      <w:r w:rsidRPr="00A76785">
        <w:rPr>
          <w:rFonts w:ascii="Arial" w:hAnsi="Arial" w:cs="Arial"/>
          <w:sz w:val="24"/>
          <w:szCs w:val="24"/>
        </w:rPr>
        <w:t xml:space="preserve">  </w:t>
      </w:r>
    </w:p>
    <w:p w14:paraId="1BDA2059" w14:textId="77777777" w:rsidR="009D3E78" w:rsidRDefault="009D3E78" w:rsidP="009D3E78">
      <w:pPr>
        <w:spacing w:line="360" w:lineRule="auto"/>
        <w:rPr>
          <w:rFonts w:ascii="Arial" w:hAnsi="Arial" w:cs="Arial"/>
          <w:sz w:val="24"/>
          <w:szCs w:val="24"/>
        </w:rPr>
      </w:pPr>
      <w:r>
        <w:rPr>
          <w:rFonts w:ascii="Arial" w:hAnsi="Arial" w:cs="Arial"/>
          <w:sz w:val="24"/>
          <w:szCs w:val="24"/>
        </w:rPr>
        <w:t>Taber, K. (2002) ‘The constructivist view of learning: how can it inform assessment?’,</w:t>
      </w:r>
    </w:p>
    <w:p w14:paraId="1A17C59C" w14:textId="77777777" w:rsidR="009D3E78" w:rsidRPr="00F23908" w:rsidRDefault="009D3E78" w:rsidP="009D3E78">
      <w:pPr>
        <w:spacing w:line="360" w:lineRule="auto"/>
        <w:ind w:left="720"/>
        <w:rPr>
          <w:rFonts w:ascii="Arial" w:hAnsi="Arial" w:cs="Arial"/>
          <w:sz w:val="24"/>
          <w:szCs w:val="24"/>
        </w:rPr>
      </w:pPr>
      <w:r>
        <w:rPr>
          <w:rFonts w:ascii="Arial" w:hAnsi="Arial" w:cs="Arial"/>
          <w:i/>
          <w:sz w:val="24"/>
          <w:szCs w:val="24"/>
        </w:rPr>
        <w:t>University of Cambridge Local Examinations Syndicate (UCLES)</w:t>
      </w:r>
      <w:r>
        <w:rPr>
          <w:rFonts w:ascii="Arial" w:hAnsi="Arial" w:cs="Arial"/>
          <w:sz w:val="24"/>
          <w:szCs w:val="24"/>
        </w:rPr>
        <w:t xml:space="preserve">. Furness Lodge, Cambridge, 27 May. Available at: </w:t>
      </w:r>
      <w:hyperlink r:id="rId67" w:history="1">
        <w:r w:rsidRPr="00A6180A">
          <w:rPr>
            <w:rStyle w:val="Hyperlink"/>
            <w:rFonts w:ascii="Arial" w:hAnsi="Arial" w:cs="Arial"/>
            <w:sz w:val="24"/>
            <w:szCs w:val="24"/>
          </w:rPr>
          <w:t>http://www.leeds.ac.uk/educol/documents/00001951.htm</w:t>
        </w:r>
      </w:hyperlink>
      <w:r>
        <w:rPr>
          <w:rFonts w:ascii="Arial" w:hAnsi="Arial" w:cs="Arial"/>
          <w:sz w:val="24"/>
          <w:szCs w:val="24"/>
        </w:rPr>
        <w:t xml:space="preserve"> [Accessed: 10 December 2018].</w:t>
      </w:r>
    </w:p>
    <w:p w14:paraId="1D04ABE5"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Teach Thought Staff (2017) ‘What are the Habits of Mind?’, </w:t>
      </w:r>
      <w:r>
        <w:rPr>
          <w:rFonts w:ascii="Arial" w:hAnsi="Arial" w:cs="Arial"/>
          <w:i/>
          <w:sz w:val="24"/>
          <w:szCs w:val="24"/>
        </w:rPr>
        <w:t>Teach Thought</w:t>
      </w:r>
      <w:r>
        <w:rPr>
          <w:rFonts w:ascii="Arial" w:hAnsi="Arial" w:cs="Arial"/>
          <w:sz w:val="24"/>
          <w:szCs w:val="24"/>
        </w:rPr>
        <w:t>, 4</w:t>
      </w:r>
    </w:p>
    <w:p w14:paraId="574328D6"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August. Available at: </w:t>
      </w:r>
      <w:hyperlink r:id="rId68" w:history="1">
        <w:r w:rsidRPr="00E06837">
          <w:rPr>
            <w:rStyle w:val="Hyperlink"/>
            <w:rFonts w:ascii="Arial" w:hAnsi="Arial" w:cs="Arial"/>
            <w:sz w:val="24"/>
            <w:szCs w:val="24"/>
          </w:rPr>
          <w:t>https://www.teachthought.com/pedagogy/what-are-the-habits-of-mind/</w:t>
        </w:r>
      </w:hyperlink>
      <w:r w:rsidRPr="00A76785">
        <w:rPr>
          <w:rFonts w:ascii="Arial" w:hAnsi="Arial" w:cs="Arial"/>
          <w:sz w:val="24"/>
          <w:szCs w:val="24"/>
        </w:rPr>
        <w:t xml:space="preserve"> </w:t>
      </w:r>
      <w:r>
        <w:rPr>
          <w:rFonts w:ascii="Arial" w:hAnsi="Arial" w:cs="Arial"/>
          <w:sz w:val="24"/>
          <w:szCs w:val="24"/>
        </w:rPr>
        <w:t>[Accessed: 9 December 2018].</w:t>
      </w:r>
      <w:r w:rsidRPr="00A76785">
        <w:rPr>
          <w:rFonts w:ascii="Arial" w:hAnsi="Arial" w:cs="Arial"/>
          <w:sz w:val="24"/>
          <w:szCs w:val="24"/>
        </w:rPr>
        <w:t xml:space="preserve">  </w:t>
      </w:r>
    </w:p>
    <w:p w14:paraId="46827FDF" w14:textId="77777777" w:rsidR="009D3E78" w:rsidRDefault="009D3E78" w:rsidP="009D3E78">
      <w:pPr>
        <w:spacing w:line="360" w:lineRule="auto"/>
        <w:rPr>
          <w:rStyle w:val="Hyperlink"/>
          <w:rFonts w:ascii="Arial" w:hAnsi="Arial" w:cs="Arial"/>
          <w:sz w:val="24"/>
          <w:szCs w:val="24"/>
        </w:rPr>
      </w:pPr>
      <w:r>
        <w:rPr>
          <w:rStyle w:val="Hyperlink"/>
          <w:rFonts w:ascii="Arial" w:hAnsi="Arial" w:cs="Arial"/>
          <w:sz w:val="24"/>
          <w:szCs w:val="24"/>
        </w:rPr>
        <w:t xml:space="preserve">Try This Teaching (2017) ‘Structure slips’, </w:t>
      </w:r>
      <w:r>
        <w:rPr>
          <w:rStyle w:val="Hyperlink"/>
          <w:rFonts w:ascii="Arial" w:hAnsi="Arial" w:cs="Arial"/>
          <w:i/>
          <w:sz w:val="24"/>
          <w:szCs w:val="24"/>
        </w:rPr>
        <w:t>Try This Teaching</w:t>
      </w:r>
      <w:r>
        <w:rPr>
          <w:rStyle w:val="Hyperlink"/>
          <w:rFonts w:ascii="Arial" w:hAnsi="Arial" w:cs="Arial"/>
          <w:sz w:val="24"/>
          <w:szCs w:val="24"/>
        </w:rPr>
        <w:t xml:space="preserve"> [blog]. 16 July.</w:t>
      </w:r>
    </w:p>
    <w:p w14:paraId="17705798" w14:textId="77777777" w:rsidR="009D3E78" w:rsidRPr="00A76785" w:rsidRDefault="009D3E78" w:rsidP="009D3E78">
      <w:pPr>
        <w:spacing w:line="360" w:lineRule="auto"/>
        <w:ind w:left="720"/>
        <w:rPr>
          <w:rFonts w:ascii="Arial" w:hAnsi="Arial" w:cs="Arial"/>
          <w:sz w:val="24"/>
          <w:szCs w:val="24"/>
        </w:rPr>
      </w:pPr>
      <w:r>
        <w:rPr>
          <w:rStyle w:val="Hyperlink"/>
          <w:rFonts w:ascii="Arial" w:hAnsi="Arial" w:cs="Arial"/>
          <w:sz w:val="24"/>
          <w:szCs w:val="24"/>
        </w:rPr>
        <w:lastRenderedPageBreak/>
        <w:t xml:space="preserve">Available at: </w:t>
      </w:r>
      <w:hyperlink r:id="rId69" w:history="1">
        <w:r w:rsidRPr="00E06837">
          <w:rPr>
            <w:rStyle w:val="Hyperlink"/>
            <w:rFonts w:ascii="Arial" w:hAnsi="Arial" w:cs="Arial"/>
            <w:sz w:val="24"/>
            <w:szCs w:val="24"/>
          </w:rPr>
          <w:t>https://www.trythisteaching.com/2017/07/structure-slips/</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4BDD23EE"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University of Exeter (2018) </w:t>
      </w:r>
      <w:r>
        <w:rPr>
          <w:rFonts w:ascii="Arial" w:hAnsi="Arial" w:cs="Arial"/>
          <w:i/>
          <w:sz w:val="24"/>
          <w:szCs w:val="24"/>
        </w:rPr>
        <w:t xml:space="preserve">Chapter 10 – Peer and </w:t>
      </w:r>
      <w:proofErr w:type="spellStart"/>
      <w:r>
        <w:rPr>
          <w:rFonts w:ascii="Arial" w:hAnsi="Arial" w:cs="Arial"/>
          <w:i/>
          <w:sz w:val="24"/>
          <w:szCs w:val="24"/>
        </w:rPr>
        <w:t>self assessment</w:t>
      </w:r>
      <w:proofErr w:type="spellEnd"/>
      <w:r>
        <w:rPr>
          <w:rFonts w:ascii="Arial" w:hAnsi="Arial" w:cs="Arial"/>
          <w:i/>
          <w:sz w:val="24"/>
          <w:szCs w:val="24"/>
        </w:rPr>
        <w:t xml:space="preserve"> in student work:</w:t>
      </w:r>
    </w:p>
    <w:p w14:paraId="7DB846C3"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principles and criteria.</w:t>
      </w:r>
      <w:r>
        <w:rPr>
          <w:rFonts w:ascii="Arial" w:hAnsi="Arial" w:cs="Arial"/>
          <w:sz w:val="24"/>
          <w:szCs w:val="24"/>
        </w:rPr>
        <w:t xml:space="preserve"> Available at: </w:t>
      </w:r>
      <w:hyperlink r:id="rId70" w:history="1">
        <w:r w:rsidRPr="00E06837">
          <w:rPr>
            <w:rStyle w:val="Hyperlink"/>
            <w:rFonts w:ascii="Arial" w:hAnsi="Arial" w:cs="Arial"/>
            <w:sz w:val="24"/>
            <w:szCs w:val="24"/>
          </w:rPr>
          <w:t>https://as.exeter.ac.uk/academic-policy-standards/tqa-manual/lts/peerselfassessment/</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217F96DC" w14:textId="77777777" w:rsidR="009D3E78" w:rsidRDefault="009D3E78" w:rsidP="009D3E78">
      <w:pPr>
        <w:spacing w:line="360" w:lineRule="auto"/>
        <w:rPr>
          <w:rStyle w:val="Hyperlink"/>
          <w:rFonts w:ascii="Arial" w:hAnsi="Arial" w:cs="Arial"/>
          <w:sz w:val="24"/>
          <w:szCs w:val="24"/>
        </w:rPr>
      </w:pPr>
      <w:r>
        <w:rPr>
          <w:rStyle w:val="Hyperlink"/>
          <w:rFonts w:ascii="Arial" w:hAnsi="Arial" w:cs="Arial"/>
          <w:sz w:val="24"/>
          <w:szCs w:val="24"/>
        </w:rPr>
        <w:t>Weston, D. (2017) ‘Assessment for Teacher Learning: Making CPD responsive’,</w:t>
      </w:r>
    </w:p>
    <w:p w14:paraId="36CB3EAE" w14:textId="77777777" w:rsidR="009D3E78" w:rsidRDefault="009D3E78" w:rsidP="009D3E78">
      <w:pPr>
        <w:spacing w:line="360" w:lineRule="auto"/>
        <w:ind w:left="720"/>
        <w:rPr>
          <w:rFonts w:ascii="Arial" w:hAnsi="Arial" w:cs="Arial"/>
          <w:sz w:val="24"/>
          <w:szCs w:val="24"/>
        </w:rPr>
      </w:pPr>
      <w:proofErr w:type="spellStart"/>
      <w:r>
        <w:rPr>
          <w:rStyle w:val="Hyperlink"/>
          <w:rFonts w:ascii="Arial" w:hAnsi="Arial" w:cs="Arial"/>
          <w:i/>
          <w:sz w:val="24"/>
          <w:szCs w:val="24"/>
        </w:rPr>
        <w:t>CEMblog</w:t>
      </w:r>
      <w:proofErr w:type="spellEnd"/>
      <w:r>
        <w:rPr>
          <w:rStyle w:val="Hyperlink"/>
          <w:rFonts w:ascii="Arial" w:hAnsi="Arial" w:cs="Arial"/>
          <w:sz w:val="24"/>
          <w:szCs w:val="24"/>
        </w:rPr>
        <w:t xml:space="preserve"> [blog]. 25 April. Available at: </w:t>
      </w:r>
      <w:hyperlink r:id="rId71" w:history="1">
        <w:r w:rsidRPr="00E06837">
          <w:rPr>
            <w:rStyle w:val="Hyperlink"/>
            <w:rFonts w:ascii="Arial" w:hAnsi="Arial" w:cs="Arial"/>
            <w:sz w:val="24"/>
            <w:szCs w:val="24"/>
          </w:rPr>
          <w:t>http://www.cem.org/blog/assessment-for-teacher-learning-making-cpd-responsive/</w:t>
        </w:r>
      </w:hyperlink>
      <w:r>
        <w:rPr>
          <w:rFonts w:ascii="Arial" w:hAnsi="Arial" w:cs="Arial"/>
          <w:sz w:val="24"/>
          <w:szCs w:val="24"/>
        </w:rPr>
        <w:t xml:space="preserve"> [Accessed: 3 December 2018].</w:t>
      </w:r>
    </w:p>
    <w:p w14:paraId="2E305B00" w14:textId="77777777" w:rsidR="009D3E78" w:rsidRDefault="009D3E78" w:rsidP="009D3E78">
      <w:pPr>
        <w:spacing w:line="360" w:lineRule="auto"/>
        <w:rPr>
          <w:rFonts w:ascii="Arial" w:hAnsi="Arial" w:cs="Arial"/>
          <w:i/>
          <w:sz w:val="24"/>
          <w:szCs w:val="24"/>
        </w:rPr>
      </w:pPr>
      <w:proofErr w:type="spellStart"/>
      <w:r>
        <w:rPr>
          <w:rFonts w:ascii="Arial" w:hAnsi="Arial" w:cs="Arial"/>
          <w:sz w:val="24"/>
          <w:szCs w:val="24"/>
        </w:rPr>
        <w:t>Wiliam</w:t>
      </w:r>
      <w:proofErr w:type="spellEnd"/>
      <w:r>
        <w:rPr>
          <w:rFonts w:ascii="Arial" w:hAnsi="Arial" w:cs="Arial"/>
          <w:sz w:val="24"/>
          <w:szCs w:val="24"/>
        </w:rPr>
        <w:t xml:space="preserve">, D. (2011) ‘What is assessment for learning?’, </w:t>
      </w:r>
      <w:r>
        <w:rPr>
          <w:rFonts w:ascii="Arial" w:hAnsi="Arial" w:cs="Arial"/>
          <w:i/>
          <w:sz w:val="24"/>
          <w:szCs w:val="24"/>
        </w:rPr>
        <w:t>Studies in Educational</w:t>
      </w:r>
    </w:p>
    <w:p w14:paraId="101FD4E9" w14:textId="77777777" w:rsidR="009D3E78" w:rsidRDefault="009D3E78" w:rsidP="009D3E78">
      <w:pPr>
        <w:spacing w:line="360" w:lineRule="auto"/>
        <w:ind w:left="720"/>
        <w:rPr>
          <w:rFonts w:ascii="Arial" w:hAnsi="Arial" w:cs="Arial"/>
          <w:sz w:val="24"/>
          <w:szCs w:val="24"/>
        </w:rPr>
      </w:pPr>
      <w:r>
        <w:rPr>
          <w:rFonts w:ascii="Arial" w:hAnsi="Arial" w:cs="Arial"/>
          <w:i/>
          <w:sz w:val="24"/>
          <w:szCs w:val="24"/>
        </w:rPr>
        <w:t xml:space="preserve">Evaluation, </w:t>
      </w:r>
      <w:r>
        <w:rPr>
          <w:rFonts w:ascii="Arial" w:hAnsi="Arial" w:cs="Arial"/>
          <w:sz w:val="24"/>
          <w:szCs w:val="24"/>
        </w:rPr>
        <w:t xml:space="preserve">37(1), pp. 3-14. Available at: </w:t>
      </w:r>
      <w:hyperlink r:id="rId72" w:history="1">
        <w:r w:rsidRPr="00E06837">
          <w:rPr>
            <w:rStyle w:val="Hyperlink"/>
            <w:rFonts w:ascii="Arial" w:hAnsi="Arial" w:cs="Arial"/>
            <w:sz w:val="24"/>
            <w:szCs w:val="24"/>
          </w:rPr>
          <w:t>https://www-sciencedirect-com.ezproxy.uwtsd.ac.uk/science/article/pii/S0191491X11000149</w:t>
        </w:r>
      </w:hyperlink>
      <w:r>
        <w:rPr>
          <w:rFonts w:ascii="Arial" w:hAnsi="Arial" w:cs="Arial"/>
          <w:sz w:val="24"/>
          <w:szCs w:val="24"/>
        </w:rPr>
        <w:t xml:space="preserve"> [Accessed: 9 December 2018].</w:t>
      </w:r>
    </w:p>
    <w:p w14:paraId="3037B42E"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Woodworth, J. (n.d.) </w:t>
      </w:r>
      <w:r>
        <w:rPr>
          <w:rFonts w:ascii="Arial" w:hAnsi="Arial" w:cs="Arial"/>
          <w:i/>
          <w:sz w:val="24"/>
          <w:szCs w:val="24"/>
        </w:rPr>
        <w:t>Transcription: The benefits of AFL</w:t>
      </w:r>
      <w:r>
        <w:rPr>
          <w:rFonts w:ascii="Arial" w:hAnsi="Arial" w:cs="Arial"/>
          <w:sz w:val="24"/>
          <w:szCs w:val="24"/>
        </w:rPr>
        <w:t xml:space="preserve">. Available at: </w:t>
      </w:r>
    </w:p>
    <w:p w14:paraId="640811C4" w14:textId="77777777" w:rsidR="009D3E78" w:rsidRPr="00A76785" w:rsidRDefault="00BC028E" w:rsidP="009D3E78">
      <w:pPr>
        <w:spacing w:line="360" w:lineRule="auto"/>
        <w:ind w:left="720"/>
        <w:rPr>
          <w:rFonts w:ascii="Arial" w:hAnsi="Arial" w:cs="Arial"/>
          <w:sz w:val="24"/>
          <w:szCs w:val="24"/>
        </w:rPr>
      </w:pPr>
      <w:hyperlink r:id="rId73" w:history="1">
        <w:r w:rsidR="009D3E78" w:rsidRPr="00E06837">
          <w:rPr>
            <w:rStyle w:val="Hyperlink"/>
            <w:rFonts w:ascii="Arial" w:hAnsi="Arial" w:cs="Arial"/>
            <w:sz w:val="24"/>
            <w:szCs w:val="24"/>
          </w:rPr>
          <w:t>https://cambridge-community.org.uk/professional-development/gswafl/gswaflTranscript2.pdf</w:t>
        </w:r>
      </w:hyperlink>
      <w:r w:rsidR="009D3E78" w:rsidRPr="00A76785">
        <w:rPr>
          <w:rFonts w:ascii="Arial" w:hAnsi="Arial" w:cs="Arial"/>
          <w:sz w:val="24"/>
          <w:szCs w:val="24"/>
        </w:rPr>
        <w:t xml:space="preserve"> </w:t>
      </w:r>
      <w:r w:rsidR="009D3E78">
        <w:rPr>
          <w:rFonts w:ascii="Arial" w:hAnsi="Arial" w:cs="Arial"/>
          <w:sz w:val="24"/>
          <w:szCs w:val="24"/>
        </w:rPr>
        <w:t>[Accessed: 4 December 2018</w:t>
      </w:r>
    </w:p>
    <w:p w14:paraId="249E69DE"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Yurdabakan</w:t>
      </w:r>
      <w:proofErr w:type="spellEnd"/>
      <w:r>
        <w:rPr>
          <w:rFonts w:ascii="Arial" w:hAnsi="Arial" w:cs="Arial"/>
          <w:sz w:val="24"/>
          <w:szCs w:val="24"/>
        </w:rPr>
        <w:t>, I. (2011) ‘The investigation of peer assessment in primary school</w:t>
      </w:r>
    </w:p>
    <w:p w14:paraId="6C501F12"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cooperative learning groups with respect to gender’, </w:t>
      </w:r>
      <w:r>
        <w:rPr>
          <w:rFonts w:ascii="Arial" w:hAnsi="Arial" w:cs="Arial"/>
          <w:i/>
          <w:sz w:val="24"/>
          <w:szCs w:val="24"/>
        </w:rPr>
        <w:t>Education 3-13</w:t>
      </w:r>
      <w:r>
        <w:rPr>
          <w:rFonts w:ascii="Arial" w:hAnsi="Arial" w:cs="Arial"/>
          <w:sz w:val="24"/>
          <w:szCs w:val="24"/>
        </w:rPr>
        <w:t xml:space="preserve">, 39(2), pp. 153-169. Available at: </w:t>
      </w:r>
      <w:hyperlink r:id="rId74" w:history="1">
        <w:r w:rsidRPr="00E06837">
          <w:rPr>
            <w:rStyle w:val="Hyperlink"/>
            <w:rFonts w:ascii="Arial" w:hAnsi="Arial" w:cs="Arial"/>
            <w:sz w:val="24"/>
            <w:szCs w:val="24"/>
          </w:rPr>
          <w:t>https://pdfs.semanticscholar.org/9ec0/a77c6cb1e6d0c43544ca48e540e53976bb7b.pdf</w:t>
        </w:r>
      </w:hyperlink>
      <w:r w:rsidRPr="00A76785">
        <w:rPr>
          <w:rFonts w:ascii="Arial" w:hAnsi="Arial" w:cs="Arial"/>
          <w:sz w:val="24"/>
          <w:szCs w:val="24"/>
        </w:rPr>
        <w:t xml:space="preserve"> </w:t>
      </w:r>
      <w:r>
        <w:rPr>
          <w:rFonts w:ascii="Arial" w:hAnsi="Arial" w:cs="Arial"/>
          <w:sz w:val="24"/>
          <w:szCs w:val="24"/>
        </w:rPr>
        <w:t>[Accessed: 9 December 2018].</w:t>
      </w:r>
      <w:r w:rsidRPr="00A76785">
        <w:rPr>
          <w:rFonts w:ascii="Arial" w:hAnsi="Arial" w:cs="Arial"/>
          <w:sz w:val="24"/>
          <w:szCs w:val="24"/>
        </w:rPr>
        <w:t xml:space="preserve"> </w:t>
      </w:r>
    </w:p>
    <w:p w14:paraId="58C4E2EF" w14:textId="77777777" w:rsidR="009D3E78" w:rsidRPr="00AF0222" w:rsidRDefault="009D3E78" w:rsidP="009D3E78">
      <w:pPr>
        <w:spacing w:line="360" w:lineRule="auto"/>
        <w:ind w:left="720"/>
        <w:rPr>
          <w:rFonts w:ascii="Arial" w:hAnsi="Arial" w:cs="Arial"/>
          <w:sz w:val="24"/>
          <w:szCs w:val="24"/>
        </w:rPr>
      </w:pPr>
    </w:p>
    <w:p w14:paraId="65D34EFC" w14:textId="77777777" w:rsidR="009D3E78" w:rsidRPr="005A5223" w:rsidRDefault="009D3E78" w:rsidP="005A5223">
      <w:pPr>
        <w:spacing w:line="360" w:lineRule="auto"/>
        <w:rPr>
          <w:rFonts w:ascii="Arial" w:hAnsi="Arial" w:cs="Arial"/>
          <w:sz w:val="24"/>
        </w:rPr>
      </w:pPr>
    </w:p>
    <w:sectPr w:rsidR="009D3E78" w:rsidRPr="005A52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223"/>
    <w:rsid w:val="00010ECA"/>
    <w:rsid w:val="00014F1F"/>
    <w:rsid w:val="00034ADB"/>
    <w:rsid w:val="00071778"/>
    <w:rsid w:val="00097F8D"/>
    <w:rsid w:val="000B47B1"/>
    <w:rsid w:val="000C3CEC"/>
    <w:rsid w:val="000F1A31"/>
    <w:rsid w:val="001005AF"/>
    <w:rsid w:val="001228F9"/>
    <w:rsid w:val="0015660F"/>
    <w:rsid w:val="00164F1C"/>
    <w:rsid w:val="00165670"/>
    <w:rsid w:val="00172479"/>
    <w:rsid w:val="001732ED"/>
    <w:rsid w:val="001B7520"/>
    <w:rsid w:val="001F3F28"/>
    <w:rsid w:val="00260799"/>
    <w:rsid w:val="00271690"/>
    <w:rsid w:val="002851E6"/>
    <w:rsid w:val="002E68FF"/>
    <w:rsid w:val="00302325"/>
    <w:rsid w:val="00316A2D"/>
    <w:rsid w:val="00322D55"/>
    <w:rsid w:val="00336E98"/>
    <w:rsid w:val="0036778A"/>
    <w:rsid w:val="003D08DC"/>
    <w:rsid w:val="003E41CC"/>
    <w:rsid w:val="003F2A53"/>
    <w:rsid w:val="00425390"/>
    <w:rsid w:val="004756CC"/>
    <w:rsid w:val="00491BDE"/>
    <w:rsid w:val="0049536D"/>
    <w:rsid w:val="004E1D2C"/>
    <w:rsid w:val="005A5223"/>
    <w:rsid w:val="005D4978"/>
    <w:rsid w:val="005E417F"/>
    <w:rsid w:val="006124C4"/>
    <w:rsid w:val="00633450"/>
    <w:rsid w:val="0063658B"/>
    <w:rsid w:val="0068444D"/>
    <w:rsid w:val="00694825"/>
    <w:rsid w:val="006C4587"/>
    <w:rsid w:val="007038FB"/>
    <w:rsid w:val="0072042E"/>
    <w:rsid w:val="00760205"/>
    <w:rsid w:val="00761FD6"/>
    <w:rsid w:val="00764309"/>
    <w:rsid w:val="007743EB"/>
    <w:rsid w:val="007956D5"/>
    <w:rsid w:val="007A63F1"/>
    <w:rsid w:val="007F04BC"/>
    <w:rsid w:val="008125E9"/>
    <w:rsid w:val="00886D29"/>
    <w:rsid w:val="00893BE7"/>
    <w:rsid w:val="008D1971"/>
    <w:rsid w:val="00916FD0"/>
    <w:rsid w:val="009833F8"/>
    <w:rsid w:val="00984769"/>
    <w:rsid w:val="009B4BE0"/>
    <w:rsid w:val="009D3E78"/>
    <w:rsid w:val="009F2C12"/>
    <w:rsid w:val="009F3F34"/>
    <w:rsid w:val="00A01426"/>
    <w:rsid w:val="00A44274"/>
    <w:rsid w:val="00A65AFA"/>
    <w:rsid w:val="00A76651"/>
    <w:rsid w:val="00A93FA1"/>
    <w:rsid w:val="00AA501A"/>
    <w:rsid w:val="00B10D92"/>
    <w:rsid w:val="00B3578A"/>
    <w:rsid w:val="00B94056"/>
    <w:rsid w:val="00B959DB"/>
    <w:rsid w:val="00BA6C4A"/>
    <w:rsid w:val="00BC028E"/>
    <w:rsid w:val="00C05064"/>
    <w:rsid w:val="00CD25D5"/>
    <w:rsid w:val="00CE31A4"/>
    <w:rsid w:val="00D41C62"/>
    <w:rsid w:val="00D46458"/>
    <w:rsid w:val="00DB4A36"/>
    <w:rsid w:val="00E00E31"/>
    <w:rsid w:val="00E01961"/>
    <w:rsid w:val="00E06500"/>
    <w:rsid w:val="00E34179"/>
    <w:rsid w:val="00E46BD2"/>
    <w:rsid w:val="00E557C3"/>
    <w:rsid w:val="00E944CA"/>
    <w:rsid w:val="00EB3AE2"/>
    <w:rsid w:val="00F04022"/>
    <w:rsid w:val="00F05AA6"/>
    <w:rsid w:val="00F36936"/>
    <w:rsid w:val="00F5727D"/>
    <w:rsid w:val="00FD26DE"/>
    <w:rsid w:val="00FD3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F6AAC"/>
  <w15:chartTrackingRefBased/>
  <w15:docId w15:val="{9961F4A9-546F-437E-A749-B7B4DC81A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5223"/>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D26DE"/>
    <w:pPr>
      <w:keepNext/>
      <w:jc w:val="both"/>
      <w:outlineLvl w:val="1"/>
    </w:pPr>
    <w:rPr>
      <w:b/>
      <w:sz w:val="24"/>
    </w:rPr>
  </w:style>
  <w:style w:type="paragraph" w:styleId="Heading4">
    <w:name w:val="heading 4"/>
    <w:basedOn w:val="Normal"/>
    <w:next w:val="Normal"/>
    <w:link w:val="Heading4Char"/>
    <w:qFormat/>
    <w:rsid w:val="00FD26DE"/>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75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7520"/>
    <w:rPr>
      <w:rFonts w:ascii="Segoe UI" w:eastAsia="Times New Roman" w:hAnsi="Segoe UI" w:cs="Segoe UI"/>
      <w:sz w:val="18"/>
      <w:szCs w:val="18"/>
      <w:lang w:eastAsia="en-GB"/>
    </w:rPr>
  </w:style>
  <w:style w:type="character" w:styleId="Hyperlink">
    <w:name w:val="Hyperlink"/>
    <w:basedOn w:val="DefaultParagraphFont"/>
    <w:uiPriority w:val="99"/>
    <w:unhideWhenUsed/>
    <w:rsid w:val="009D3E78"/>
    <w:rPr>
      <w:color w:val="0563C1" w:themeColor="hyperlink"/>
      <w:u w:val="single"/>
    </w:rPr>
  </w:style>
  <w:style w:type="character" w:styleId="FollowedHyperlink">
    <w:name w:val="FollowedHyperlink"/>
    <w:basedOn w:val="DefaultParagraphFont"/>
    <w:uiPriority w:val="99"/>
    <w:semiHidden/>
    <w:unhideWhenUsed/>
    <w:rsid w:val="009D3E78"/>
    <w:rPr>
      <w:color w:val="954F72" w:themeColor="followedHyperlink"/>
      <w:u w:val="single"/>
    </w:rPr>
  </w:style>
  <w:style w:type="character" w:customStyle="1" w:styleId="Heading2Char">
    <w:name w:val="Heading 2 Char"/>
    <w:basedOn w:val="DefaultParagraphFont"/>
    <w:link w:val="Heading2"/>
    <w:rsid w:val="00FD26D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D26DE"/>
    <w:rPr>
      <w:rFonts w:ascii="Times New Roman" w:eastAsia="Times New Roman" w:hAnsi="Times New Roman" w:cs="Times New Roman"/>
      <w:sz w:val="40"/>
      <w:szCs w:val="20"/>
      <w:lang w:eastAsia="en-GB"/>
    </w:rPr>
  </w:style>
  <w:style w:type="paragraph" w:styleId="Header">
    <w:name w:val="header"/>
    <w:basedOn w:val="Normal"/>
    <w:link w:val="HeaderChar"/>
    <w:rsid w:val="00FD26DE"/>
    <w:pPr>
      <w:tabs>
        <w:tab w:val="center" w:pos="4153"/>
        <w:tab w:val="right" w:pos="8306"/>
      </w:tabs>
    </w:pPr>
  </w:style>
  <w:style w:type="character" w:customStyle="1" w:styleId="HeaderChar">
    <w:name w:val="Header Char"/>
    <w:basedOn w:val="DefaultParagraphFont"/>
    <w:link w:val="Header"/>
    <w:rsid w:val="00FD26D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84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achertoolkit.co.uk/2017/05/18/peer-assessment/" TargetMode="External"/><Relationship Id="rId18" Type="http://schemas.openxmlformats.org/officeDocument/2006/relationships/hyperlink" Target="http://cei.ust.hk/learner-centered-course-design/learning-assessment/self-and-peer-assessment/advantages-and" TargetMode="External"/><Relationship Id="rId26" Type="http://schemas.openxmlformats.org/officeDocument/2006/relationships/hyperlink" Target="http://www.leeds.ac.uk/educol/documents/00002533.htm" TargetMode="External"/><Relationship Id="rId39" Type="http://schemas.openxmlformats.org/officeDocument/2006/relationships/hyperlink" Target="https://www.theguardian.com/teacher-network/teacher-blog/2013/aug/29/assessment-for-learing-effective-classroom" TargetMode="External"/><Relationship Id="rId21" Type="http://schemas.openxmlformats.org/officeDocument/2006/relationships/hyperlink" Target="https://www-tandfonline-com.ezproxy.uwtsd.ac.uk/doi/full/10.1080/09575140320001790898?scroll=top&amp;needAccess=true" TargetMode="External"/><Relationship Id="rId34" Type="http://schemas.openxmlformats.org/officeDocument/2006/relationships/hyperlink" Target="https://www.estyn.gov.wales/effective-practice/using-assessment-learning-close-gaps-pupils%E2%80%99-learning" TargetMode="External"/><Relationship Id="rId42" Type="http://schemas.openxmlformats.org/officeDocument/2006/relationships/hyperlink" Target="https://www.edutopia.org/blog/habits-of-mind-terrell-heick" TargetMode="External"/><Relationship Id="rId47" Type="http://schemas.openxmlformats.org/officeDocument/2006/relationships/hyperlink" Target="http://www.fastbridge.org/2016/09/helping-students-develop-a-growth-mindset/" TargetMode="External"/><Relationship Id="rId50" Type="http://schemas.openxmlformats.org/officeDocument/2006/relationships/hyperlink" Target="https://www.simplypsychology.org/Zone-of-Proximal-Development.html" TargetMode="External"/><Relationship Id="rId55" Type="http://schemas.openxmlformats.org/officeDocument/2006/relationships/hyperlink" Target="http://www.oecd.org/education/ceri/35661078.pdf" TargetMode="External"/><Relationship Id="rId63" Type="http://schemas.openxmlformats.org/officeDocument/2006/relationships/hyperlink" Target="https://www.theguardian.com/teacher-network/2018/jan/23/assessment-too-often-fails-to-prioritise-learning-lets-change-that" TargetMode="External"/><Relationship Id="rId68" Type="http://schemas.openxmlformats.org/officeDocument/2006/relationships/hyperlink" Target="https://www.teachthought.com/pedagogy/what-are-the-habits-of-mind/" TargetMode="External"/><Relationship Id="rId76" Type="http://schemas.openxmlformats.org/officeDocument/2006/relationships/theme" Target="theme/theme1.xml"/><Relationship Id="rId7" Type="http://schemas.openxmlformats.org/officeDocument/2006/relationships/hyperlink" Target="https://achemicalorthodoxy.wordpress.com/2018/04/03/afl-in-science-dylan-wiliam-responds/" TargetMode="External"/><Relationship Id="rId71" Type="http://schemas.openxmlformats.org/officeDocument/2006/relationships/hyperlink" Target="http://www.cem.org/blog/assessment-for-teacher-learning-making-cpd-responsive/" TargetMode="External"/><Relationship Id="rId2" Type="http://schemas.openxmlformats.org/officeDocument/2006/relationships/settings" Target="settings.xml"/><Relationship Id="rId16" Type="http://schemas.openxmlformats.org/officeDocument/2006/relationships/hyperlink" Target="http://www.teachhub.com/classroom-management-habits-mind" TargetMode="External"/><Relationship Id="rId29" Type="http://schemas.openxmlformats.org/officeDocument/2006/relationships/hyperlink" Target="https://www.nais.org/magazine/independent-school/winter-2008/brainology/" TargetMode="External"/><Relationship Id="rId11" Type="http://schemas.openxmlformats.org/officeDocument/2006/relationships/hyperlink" Target="https://www.tandfonline.com/doi/full/10.1080/0969594X.2010.513678?scroll=top&amp;needAccess=true&amp;instName=University+of+Wales+Trinity+Saint+David" TargetMode="External"/><Relationship Id="rId24" Type="http://schemas.openxmlformats.org/officeDocument/2006/relationships/hyperlink" Target="http://www.successfullives.co.uk/wp-content/uploads/Whole-School-Approach-Research-for-Wales-Final.pdf" TargetMode="External"/><Relationship Id="rId32" Type="http://schemas.openxmlformats.org/officeDocument/2006/relationships/hyperlink" Target="https://www.beds.ac.uk/jpd/volume-5-issue-1-march-2015/so,-you-want-us-to-do-the-marking!-peer-review-and-feedback-to-promote-assessment-as-learning" TargetMode="External"/><Relationship Id="rId37" Type="http://schemas.openxmlformats.org/officeDocument/2006/relationships/hyperlink" Target="https://group5hah.wordpress.com/assessment-for-learning-a-resource-for-peer-assessment-in-primary-schools/" TargetMode="External"/><Relationship Id="rId40" Type="http://schemas.openxmlformats.org/officeDocument/2006/relationships/hyperlink" Target="https://www.eetika.ee/sites/default/files/eetikakeskus/files/learningandassessmentforlearning3.pdf" TargetMode="External"/><Relationship Id="rId45" Type="http://schemas.openxmlformats.org/officeDocument/2006/relationships/hyperlink" Target="https://jivespin.wordpress.com/2017/07/20/structure-strips-stripping-literacy-to-the-basics/" TargetMode="External"/><Relationship Id="rId53" Type="http://schemas.openxmlformats.org/officeDocument/2006/relationships/hyperlink" Target="https://www.nfer.ac.uk/pdf/getting-to-grips-with-assessment-3.pdf" TargetMode="External"/><Relationship Id="rId58" Type="http://schemas.openxmlformats.org/officeDocument/2006/relationships/hyperlink" Target="https://files.eric.ed.gov/fulltext/ED436978.pdf" TargetMode="External"/><Relationship Id="rId66" Type="http://schemas.openxmlformats.org/officeDocument/2006/relationships/hyperlink" Target="https://www.aaia.org.uk/content/uploads/2010/07/The-Misrepresentation-of-Assessment-for-Learning.pdf" TargetMode="External"/><Relationship Id="rId74" Type="http://schemas.openxmlformats.org/officeDocument/2006/relationships/hyperlink" Target="https://pdfs.semanticscholar.org/9ec0/a77c6cb1e6d0c43544ca48e540e53976bb7b.pdf" TargetMode="External"/><Relationship Id="rId5" Type="http://schemas.openxmlformats.org/officeDocument/2006/relationships/image" Target="cid:image001.png@01D0EA4A.2BD679A0" TargetMode="External"/><Relationship Id="rId15" Type="http://schemas.openxmlformats.org/officeDocument/2006/relationships/hyperlink" Target="https://cambridge-community.org.uk/professional-development/gswafl/index.html" TargetMode="External"/><Relationship Id="rId23" Type="http://schemas.openxmlformats.org/officeDocument/2006/relationships/hyperlink" Target="https://dera.ioe.ac.uk/9198/1/5416c7f4eaf8c084dab9e472aae2dbf9.pdf" TargetMode="External"/><Relationship Id="rId28" Type="http://schemas.openxmlformats.org/officeDocument/2006/relationships/hyperlink" Target="https://pareonline.net/pdf/v14n7.pdf" TargetMode="External"/><Relationship Id="rId36" Type="http://schemas.openxmlformats.org/officeDocument/2006/relationships/hyperlink" Target="https://hbr.org/ideacast/2012/01/the-right-mindset-for-success.html" TargetMode="External"/><Relationship Id="rId49" Type="http://schemas.openxmlformats.org/officeDocument/2006/relationships/hyperlink" Target="https://www.acer.org/gb/occasional-essays/towards-a-growth-mindset-in-assessment" TargetMode="External"/><Relationship Id="rId57" Type="http://schemas.openxmlformats.org/officeDocument/2006/relationships/hyperlink" Target="http://ojs.aishe.org/index.php/aishe-j/article/view/287/519" TargetMode="External"/><Relationship Id="rId61" Type="http://schemas.openxmlformats.org/officeDocument/2006/relationships/hyperlink" Target="https://www.schooleducationgateway.eu/en/pub/viewpoints/polls/poll-on-assessment-for-learnin.htm" TargetMode="External"/><Relationship Id="rId10" Type="http://schemas.openxmlformats.org/officeDocument/2006/relationships/hyperlink" Target="https://www.wired.co.uk/article/growth-mindset-education-psychological-theory-children-mirage" TargetMode="External"/><Relationship Id="rId19" Type="http://schemas.openxmlformats.org/officeDocument/2006/relationships/hyperlink" Target="https://www.shirleyclarke-education.org/research/other-research-2009/" TargetMode="External"/><Relationship Id="rId31" Type="http://schemas.openxmlformats.org/officeDocument/2006/relationships/hyperlink" Target="https://www.assessmentforlearning.edu.au/professional_learning/intro_to_afl/introduction_research_background.html" TargetMode="External"/><Relationship Id="rId44" Type="http://schemas.openxmlformats.org/officeDocument/2006/relationships/hyperlink" Target="https://v1.educationendowmentfoundation.org.uk/uploads/pdf/Teaching_and_Learning_Toolkit_(July_12).pdf" TargetMode="External"/><Relationship Id="rId52" Type="http://schemas.openxmlformats.org/officeDocument/2006/relationships/hyperlink" Target="http://assessment.tki.org.nz/Assessment-for-learning/Assessment-for-learning-in-practice/Self-and-peer-assessment" TargetMode="External"/><Relationship Id="rId60" Type="http://schemas.openxmlformats.org/officeDocument/2006/relationships/hyperlink" Target="http://michiganassessmentconsortium.org/wp-content/uploads/Formative-Assessment-and-Design-of-Instructional-Systems.pdf" TargetMode="External"/><Relationship Id="rId65" Type="http://schemas.openxmlformats.org/officeDocument/2006/relationships/hyperlink" Target="https://journals.sagepub.com/doi/full/10.1177/0956797617739704" TargetMode="External"/><Relationship Id="rId73" Type="http://schemas.openxmlformats.org/officeDocument/2006/relationships/hyperlink" Target="https://cambridge-community.org.uk/professional-development/gswafl/gswaflTranscript2.pdf" TargetMode="External"/><Relationship Id="rId4" Type="http://schemas.openxmlformats.org/officeDocument/2006/relationships/image" Target="media/image1.png"/><Relationship Id="rId9" Type="http://schemas.openxmlformats.org/officeDocument/2006/relationships/hyperlink" Target="https://ar.cetl.hku.hk/self_peer.htm" TargetMode="External"/><Relationship Id="rId14" Type="http://schemas.openxmlformats.org/officeDocument/2006/relationships/hyperlink" Target="https://www.teachingenglish.org.uk/article/assessment-learning" TargetMode="External"/><Relationship Id="rId22" Type="http://schemas.openxmlformats.org/officeDocument/2006/relationships/hyperlink" Target="https://www.suttontrust.com/wp-content/uploads/2014/10/What-makes-great-teaching-FINAL-4.11.14.pdf" TargetMode="External"/><Relationship Id="rId27" Type="http://schemas.openxmlformats.org/officeDocument/2006/relationships/hyperlink" Target="https://www.teachprimary.com/learning_resources/view/using-peer-assessment-in-the-primary-classroom" TargetMode="External"/><Relationship Id="rId30" Type="http://schemas.openxmlformats.org/officeDocument/2006/relationships/hyperlink" Target="https://twitter.com/dylanwiliam/status/977723425698361345?lang=en" TargetMode="External"/><Relationship Id="rId35" Type="http://schemas.openxmlformats.org/officeDocument/2006/relationships/hyperlink" Target="https://www.edweek.org/ew/articles/2010/11/10/12assess.h30.html" TargetMode="External"/><Relationship Id="rId43" Type="http://schemas.openxmlformats.org/officeDocument/2006/relationships/hyperlink" Target="https://www.ucd.ie/t4cms/UCDTLA0033.pdf" TargetMode="External"/><Relationship Id="rId48" Type="http://schemas.openxmlformats.org/officeDocument/2006/relationships/hyperlink" Target="https://literacyforpleasure.wordpress.com/2017/12/01/a-cautionary-blog-post-about-using-structure-strips/" TargetMode="External"/><Relationship Id="rId56" Type="http://schemas.openxmlformats.org/officeDocument/2006/relationships/hyperlink" Target="http://www.assessnet.org.uk/e-learning/file.php/1/Resources/Excellence_in_Assessment/Excellence_in_Assessment_-_Issue_1.pdf" TargetMode="External"/><Relationship Id="rId64" Type="http://schemas.openxmlformats.org/officeDocument/2006/relationships/hyperlink" Target="https://www.shortcutstv.com/blog/2018/05/03/structure-strips/" TargetMode="External"/><Relationship Id="rId69" Type="http://schemas.openxmlformats.org/officeDocument/2006/relationships/hyperlink" Target="https://www.trythisteaching.com/2017/07/structure-slips/" TargetMode="External"/><Relationship Id="rId8" Type="http://schemas.openxmlformats.org/officeDocument/2006/relationships/hyperlink" Target="https://artcostacentre.com/html/habits.htm" TargetMode="External"/><Relationship Id="rId51" Type="http://schemas.openxmlformats.org/officeDocument/2006/relationships/hyperlink" Target="https://www.mindsetworks.com/science/" TargetMode="External"/><Relationship Id="rId72" Type="http://schemas.openxmlformats.org/officeDocument/2006/relationships/hyperlink" Target="https://www-sciencedirect-com.ezproxy.uwtsd.ac.uk/science/article/pii/S0191491X11000149" TargetMode="External"/><Relationship Id="rId3" Type="http://schemas.openxmlformats.org/officeDocument/2006/relationships/webSettings" Target="webSettings.xml"/><Relationship Id="rId12" Type="http://schemas.openxmlformats.org/officeDocument/2006/relationships/hyperlink" Target="https://www.aaia.org.uk/content/uploads/2010/06/Assessment-for-Learning-10-principles.pdf" TargetMode="External"/><Relationship Id="rId17" Type="http://schemas.openxmlformats.org/officeDocument/2006/relationships/hyperlink" Target="http://ccea.org.uk/sites/default/files/docs/curriculum/assessment/assessment_for_learning/afl_practical_guide.pdf" TargetMode="External"/><Relationship Id="rId25" Type="http://schemas.openxmlformats.org/officeDocument/2006/relationships/hyperlink" Target="https://learningspy.co.uk/myths/afl-might-wrong/" TargetMode="External"/><Relationship Id="rId33" Type="http://schemas.openxmlformats.org/officeDocument/2006/relationships/hyperlink" Target="https://www.estyn.gov.wales/effective-practice/effective-feedback-support-independent-learners" TargetMode="External"/><Relationship Id="rId38" Type="http://schemas.openxmlformats.org/officeDocument/2006/relationships/hyperlink" Target="https://www.sutori.com/story/structure-strips--T4ZNrosYFYA5xdd6vctvkA1t" TargetMode="External"/><Relationship Id="rId46" Type="http://schemas.openxmlformats.org/officeDocument/2006/relationships/hyperlink" Target="https://www-sciencedirect-com.ezproxy.uwtsd.ac.uk/science/article/pii/S0742051X17310351" TargetMode="External"/><Relationship Id="rId59" Type="http://schemas.openxmlformats.org/officeDocument/2006/relationships/hyperlink" Target="https://www.theguardian.com/education/2016/may/10/growth-mindset-research-uk-schools-sats" TargetMode="External"/><Relationship Id="rId67" Type="http://schemas.openxmlformats.org/officeDocument/2006/relationships/hyperlink" Target="http://www.leeds.ac.uk/educol/documents/00001951.htm" TargetMode="External"/><Relationship Id="rId20" Type="http://schemas.openxmlformats.org/officeDocument/2006/relationships/hyperlink" Target="https://www.shirleyclarke-education.org/what-is-formative-assessment/" TargetMode="External"/><Relationship Id="rId41" Type="http://schemas.openxmlformats.org/officeDocument/2006/relationships/hyperlink" Target="https://www.tes.com/news/carol-dweck-three-biggest-misconceptions-about-growth-mindset" TargetMode="External"/><Relationship Id="rId54" Type="http://schemas.openxmlformats.org/officeDocument/2006/relationships/hyperlink" Target="https://www.nfer.ac.uk/pdf/getting-to-grips-with-assessment-4.pdf" TargetMode="External"/><Relationship Id="rId62" Type="http://schemas.openxmlformats.org/officeDocument/2006/relationships/hyperlink" Target="http://learnline.cdu.edu.au/commonunits/documents/Scaffolding%20and%20formative%20assessment.pdf" TargetMode="External"/><Relationship Id="rId70" Type="http://schemas.openxmlformats.org/officeDocument/2006/relationships/hyperlink" Target="https://as.exeter.ac.uk/academic-policy-standards/tqa-manual/lts/peerselfassessment/"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5953</Words>
  <Characters>33935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Lewis</dc:creator>
  <cp:keywords/>
  <dc:description/>
  <cp:lastModifiedBy>Claire Lewis</cp:lastModifiedBy>
  <cp:revision>3</cp:revision>
  <cp:lastPrinted>2018-12-13T16:41:00Z</cp:lastPrinted>
  <dcterms:created xsi:type="dcterms:W3CDTF">2018-12-13T18:53:00Z</dcterms:created>
  <dcterms:modified xsi:type="dcterms:W3CDTF">2018-12-13T19:08:00Z</dcterms:modified>
</cp:coreProperties>
</file>