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67E02" w:rsidRDefault="00740BBB" w:rsidP="00740BBB">
      <w:pPr>
        <w:jc w:val="center"/>
        <w:rPr>
          <w:b/>
          <w:u w:val="single"/>
        </w:rPr>
      </w:pPr>
      <w:r w:rsidRPr="00740BBB">
        <w:rPr>
          <w:b/>
          <w:u w:val="single"/>
        </w:rPr>
        <w:t>How a school develops one aspect of its SDP: a report that critically reflects on the actions, impact and evidence base</w:t>
      </w:r>
      <w:r w:rsidR="000B40B0">
        <w:rPr>
          <w:b/>
          <w:u w:val="single"/>
        </w:rPr>
        <w:t>.</w:t>
      </w:r>
      <w:r w:rsidR="00F46C45">
        <w:rPr>
          <w:b/>
          <w:u w:val="single"/>
        </w:rPr>
        <w:t xml:space="preserve"> </w:t>
      </w:r>
      <w:bookmarkStart w:id="0" w:name="_GoBack"/>
      <w:bookmarkEnd w:id="0"/>
    </w:p>
    <w:p w:rsidR="00740BBB" w:rsidRDefault="00740BBB" w:rsidP="00740BBB">
      <w:pPr>
        <w:jc w:val="center"/>
        <w:rPr>
          <w:b/>
          <w:u w:val="single"/>
        </w:rPr>
      </w:pPr>
    </w:p>
    <w:p w:rsidR="00740BBB" w:rsidRDefault="00740BBB" w:rsidP="00740BBB">
      <w:r w:rsidRPr="000B40B0">
        <w:rPr>
          <w:b/>
          <w:u w:val="single"/>
        </w:rPr>
        <w:t xml:space="preserve">Introduction </w:t>
      </w:r>
    </w:p>
    <w:p w:rsidR="006F4403" w:rsidRDefault="000B40B0" w:rsidP="00740BBB">
      <w:r>
        <w:t xml:space="preserve">In this assignment, a school development plan </w:t>
      </w:r>
      <w:r w:rsidR="00F7411B">
        <w:t xml:space="preserve">(SDP) </w:t>
      </w:r>
      <w:r>
        <w:t>will b</w:t>
      </w:r>
      <w:r w:rsidR="00630E67">
        <w:t>e discussed and evaluated</w:t>
      </w:r>
      <w:r w:rsidR="00970CA5">
        <w:t xml:space="preserve"> which will be </w:t>
      </w:r>
      <w:r w:rsidR="006B2023">
        <w:t>referred</w:t>
      </w:r>
      <w:r w:rsidR="00970CA5">
        <w:t xml:space="preserve"> to as “School X”</w:t>
      </w:r>
      <w:r w:rsidR="00630E67">
        <w:t xml:space="preserve">. </w:t>
      </w:r>
      <w:r w:rsidR="00887BA0">
        <w:t>The goals and plans will be expl</w:t>
      </w:r>
      <w:r w:rsidR="00AA715F">
        <w:t>ained and a summary of how</w:t>
      </w:r>
      <w:r w:rsidR="00970CA5">
        <w:t xml:space="preserve"> S</w:t>
      </w:r>
      <w:r w:rsidR="00887BA0">
        <w:t>chool</w:t>
      </w:r>
      <w:r w:rsidR="00970CA5">
        <w:t xml:space="preserve"> X</w:t>
      </w:r>
      <w:r w:rsidR="00887BA0">
        <w:t xml:space="preserve"> is currently attaining their planned ta</w:t>
      </w:r>
      <w:r w:rsidR="00F7411B">
        <w:t>rgets will be discussed in detail. This assignm</w:t>
      </w:r>
      <w:r w:rsidR="006F4403">
        <w:t>ent will focus on the school’s Priority 5.</w:t>
      </w:r>
    </w:p>
    <w:p w:rsidR="006F4403" w:rsidRPr="00F33459" w:rsidRDefault="006F4403" w:rsidP="006F4403">
      <w:pPr>
        <w:ind w:left="360" w:hanging="360"/>
        <w:rPr>
          <w:rFonts w:eastAsiaTheme="minorEastAsia"/>
          <w:i/>
          <w:color w:val="000000" w:themeColor="text1"/>
          <w:sz w:val="20"/>
          <w:szCs w:val="20"/>
          <w:lang w:val="en-US"/>
        </w:rPr>
      </w:pPr>
      <w:r w:rsidRPr="00F33459">
        <w:rPr>
          <w:i/>
          <w:sz w:val="20"/>
          <w:szCs w:val="20"/>
        </w:rPr>
        <w:t>“SDP priority 5:</w:t>
      </w:r>
      <w:r w:rsidRPr="00F33459">
        <w:rPr>
          <w:i/>
          <w:color w:val="000000" w:themeColor="text1"/>
          <w:sz w:val="20"/>
          <w:szCs w:val="20"/>
        </w:rPr>
        <w:t xml:space="preserve"> </w:t>
      </w:r>
      <w:r w:rsidRPr="00F33459">
        <w:rPr>
          <w:rFonts w:eastAsiaTheme="minorEastAsia"/>
          <w:i/>
          <w:color w:val="000000" w:themeColor="text1"/>
          <w:sz w:val="20"/>
          <w:szCs w:val="20"/>
          <w:lang w:val="en-US"/>
        </w:rPr>
        <w:t>Improve provision for the implementation of Curriculum 2022, particularly in relation to outdoor learning.”</w:t>
      </w:r>
      <w:r w:rsidRPr="00F33459">
        <w:rPr>
          <w:rFonts w:eastAsiaTheme="minorEastAsia"/>
          <w:i/>
          <w:color w:val="000000" w:themeColor="text1"/>
          <w:sz w:val="20"/>
          <w:szCs w:val="20"/>
          <w:lang w:val="en-US"/>
        </w:rPr>
        <w:tab/>
      </w:r>
      <w:r w:rsidRPr="00F33459">
        <w:rPr>
          <w:rFonts w:eastAsiaTheme="minorEastAsia"/>
          <w:i/>
          <w:color w:val="000000" w:themeColor="text1"/>
          <w:sz w:val="20"/>
          <w:szCs w:val="20"/>
          <w:lang w:val="en-US"/>
        </w:rPr>
        <w:tab/>
      </w:r>
      <w:r w:rsidRPr="00F33459">
        <w:rPr>
          <w:rFonts w:eastAsiaTheme="minorEastAsia"/>
          <w:i/>
          <w:color w:val="000000" w:themeColor="text1"/>
          <w:sz w:val="20"/>
          <w:szCs w:val="20"/>
          <w:lang w:val="en-US"/>
        </w:rPr>
        <w:tab/>
      </w:r>
      <w:r w:rsidRPr="00F33459">
        <w:rPr>
          <w:rFonts w:eastAsiaTheme="minorEastAsia"/>
          <w:i/>
          <w:color w:val="000000" w:themeColor="text1"/>
          <w:sz w:val="20"/>
          <w:szCs w:val="20"/>
          <w:lang w:val="en-US"/>
        </w:rPr>
        <w:tab/>
      </w:r>
    </w:p>
    <w:p w:rsidR="006F4403" w:rsidRPr="006F4403" w:rsidRDefault="006F4403" w:rsidP="006F4403">
      <w:pPr>
        <w:pStyle w:val="ListParagraph"/>
        <w:numPr>
          <w:ilvl w:val="0"/>
          <w:numId w:val="2"/>
        </w:numPr>
        <w:rPr>
          <w:rFonts w:eastAsiaTheme="minorEastAsia"/>
          <w:color w:val="000000" w:themeColor="text1"/>
          <w:sz w:val="20"/>
          <w:szCs w:val="20"/>
          <w:lang w:val="en-US"/>
        </w:rPr>
      </w:pPr>
      <w:r w:rsidRPr="006F4403">
        <w:rPr>
          <w:rFonts w:eastAsiaTheme="minorEastAsia"/>
          <w:color w:val="000000" w:themeColor="text1"/>
          <w:sz w:val="20"/>
          <w:szCs w:val="20"/>
          <w:lang w:val="en-US"/>
        </w:rPr>
        <w:t>Tak</w:t>
      </w:r>
      <w:r w:rsidR="00970CA5">
        <w:rPr>
          <w:rFonts w:eastAsiaTheme="minorEastAsia"/>
          <w:color w:val="000000" w:themeColor="text1"/>
          <w:sz w:val="20"/>
          <w:szCs w:val="20"/>
          <w:lang w:val="en-US"/>
        </w:rPr>
        <w:t>en from School X’s</w:t>
      </w:r>
      <w:r w:rsidRPr="006F4403">
        <w:rPr>
          <w:rFonts w:eastAsiaTheme="minorEastAsia"/>
          <w:color w:val="000000" w:themeColor="text1"/>
          <w:sz w:val="20"/>
          <w:szCs w:val="20"/>
          <w:lang w:val="en-US"/>
        </w:rPr>
        <w:t xml:space="preserve"> School Development Plan.</w:t>
      </w:r>
    </w:p>
    <w:p w:rsidR="006F4403" w:rsidRDefault="006F4403" w:rsidP="00740BBB"/>
    <w:p w:rsidR="00887BA0" w:rsidRDefault="00846BE6" w:rsidP="00740BBB">
      <w:r>
        <w:t xml:space="preserve">There will be a report on how the priority may have been addressed and a review of the impact on the school, its pupils, staff and any other stakeholders. </w:t>
      </w:r>
    </w:p>
    <w:p w:rsidR="00ED3BC2" w:rsidRDefault="006F4403" w:rsidP="00740BBB">
      <w:r>
        <w:t>The SDP being discussed is taken from</w:t>
      </w:r>
      <w:r w:rsidR="00707029">
        <w:t xml:space="preserve"> a smal</w:t>
      </w:r>
      <w:r w:rsidR="00ED3BC2">
        <w:t>l school formed in 2013 from the amalgamation of the local infant school and junior school with roughly 210</w:t>
      </w:r>
      <w:r w:rsidR="00707029">
        <w:t xml:space="preserve"> pupils from nursery to year 6. Additionally, t</w:t>
      </w:r>
      <w:r w:rsidR="00ED3BC2">
        <w:t>here is a local authority specialist class consisting of learners who have been diagnosed with autism.</w:t>
      </w:r>
    </w:p>
    <w:p w:rsidR="00707029" w:rsidRDefault="00ED3BC2" w:rsidP="00740BBB">
      <w:r>
        <w:t xml:space="preserve">Further background of the school explains that the area in which it is situated has high levels of unemployment with low levels of income and in result is considered at a significant socio-economic disadvantage.  35% of learners are entitled to free school meals, 1.3% have English as an additional language, 1.3% are looked after by local authorities and 29% of pupils are identified as having additional learning needs. </w:t>
      </w:r>
    </w:p>
    <w:p w:rsidR="004F61E9" w:rsidRDefault="004F61E9" w:rsidP="00740BBB">
      <w:r>
        <w:t xml:space="preserve">Due to the current situation of coronavirus, the school has been affected in many ways including lost time in school from </w:t>
      </w:r>
      <w:r w:rsidR="00846BE6">
        <w:t>2020 – 2021 with a substitution</w:t>
      </w:r>
      <w:r>
        <w:t xml:space="preserve"> of home learning. It is important to consider the circ</w:t>
      </w:r>
      <w:r w:rsidR="00DF5771">
        <w:t>u</w:t>
      </w:r>
      <w:r>
        <w:t>mstances when reviewing the progression o</w:t>
      </w:r>
      <w:r w:rsidR="00DF5771">
        <w:t>f</w:t>
      </w:r>
      <w:r>
        <w:t xml:space="preserve"> the school’s SDP </w:t>
      </w:r>
      <w:r w:rsidR="00DF5771">
        <w:t>as they will likely have been affected due to prioritisi</w:t>
      </w:r>
      <w:r w:rsidR="00846BE6">
        <w:t xml:space="preserve">ng other aspects of the school’s responsibilities. </w:t>
      </w:r>
    </w:p>
    <w:p w:rsidR="00740BBB" w:rsidRDefault="00740BBB" w:rsidP="00740BBB">
      <w:pPr>
        <w:rPr>
          <w:b/>
          <w:i/>
        </w:rPr>
      </w:pPr>
      <w:r w:rsidRPr="00316F63">
        <w:rPr>
          <w:b/>
          <w:i/>
          <w:u w:val="single"/>
        </w:rPr>
        <w:t>Literature review</w:t>
      </w:r>
      <w:r w:rsidR="00723A53">
        <w:rPr>
          <w:b/>
          <w:i/>
        </w:rPr>
        <w:t xml:space="preserve"> </w:t>
      </w:r>
      <w:r w:rsidRPr="00316F63">
        <w:rPr>
          <w:b/>
          <w:i/>
        </w:rPr>
        <w:t xml:space="preserve"> </w:t>
      </w:r>
    </w:p>
    <w:p w:rsidR="009B4DFE" w:rsidRDefault="003A52C4" w:rsidP="00740BBB">
      <w:r>
        <w:t xml:space="preserve">In relation to the chosen aspect </w:t>
      </w:r>
      <w:r w:rsidR="00DE0776">
        <w:t>o</w:t>
      </w:r>
      <w:r w:rsidR="00AA715F">
        <w:t>f</w:t>
      </w:r>
      <w:r w:rsidR="00970CA5">
        <w:t xml:space="preserve"> S</w:t>
      </w:r>
      <w:r>
        <w:t>chool</w:t>
      </w:r>
      <w:r w:rsidR="00970CA5">
        <w:t xml:space="preserve"> X</w:t>
      </w:r>
      <w:r>
        <w:t>’s SDP, it is imp</w:t>
      </w:r>
      <w:r w:rsidR="002C4670">
        <w:t>ortant to discuss the significance</w:t>
      </w:r>
      <w:r>
        <w:t xml:space="preserve"> of inclusion, diversity and social justice. Emma Smith (2018) emphasises her belief that school plans a</w:t>
      </w:r>
      <w:r w:rsidR="00DE0776">
        <w:t xml:space="preserve">nd curriculums are influenced by politician’s perspectives of what establishes an equitable society. </w:t>
      </w:r>
      <w:r w:rsidR="00E439EC">
        <w:t>Moreover, Smith explains that it is not equality that establishes fair education but the equality of opportunity. This can relate to many aspects of learning in school, for example, all learners can be given the opportunity to apply to be a member of the school counci</w:t>
      </w:r>
      <w:r w:rsidR="00D228DE">
        <w:t xml:space="preserve">l or all learners can be given the opportunity to be part of a school play. This argues against the perspective of all learners being treated equally as this would imply that all learners require the same standards or level of attention or guidance as each other which is not the case. </w:t>
      </w:r>
    </w:p>
    <w:p w:rsidR="00061D32" w:rsidRDefault="00D228DE" w:rsidP="00740BBB">
      <w:r>
        <w:t>Moving forward with the concept of providing equal opportunitie</w:t>
      </w:r>
      <w:r w:rsidR="00846BE6">
        <w:t>s for all,</w:t>
      </w:r>
      <w:r>
        <w:t xml:space="preserve"> those with Addition</w:t>
      </w:r>
      <w:r w:rsidR="00AA715F">
        <w:t>al Learning Needs (ALN)</w:t>
      </w:r>
      <w:r>
        <w:t xml:space="preserve"> and d</w:t>
      </w:r>
      <w:r w:rsidR="00846BE6">
        <w:t xml:space="preserve">isadvantaged learners should be given </w:t>
      </w:r>
      <w:r>
        <w:t>guidance and additional support in school as well as outside of school</w:t>
      </w:r>
      <w:r w:rsidR="00F33459">
        <w:t>, especially in consideration of the school focused on in this assignment as 27% of pupils are identified as having additional learning needs</w:t>
      </w:r>
      <w:r>
        <w:t xml:space="preserve">. </w:t>
      </w:r>
      <w:r w:rsidR="007A14EC">
        <w:t xml:space="preserve">The Additional Learning Needs (ALN) transformation </w:t>
      </w:r>
      <w:r w:rsidR="00263532">
        <w:t>programme</w:t>
      </w:r>
      <w:r w:rsidR="002C482A">
        <w:t xml:space="preserve"> (2018)</w:t>
      </w:r>
      <w:r w:rsidR="00263532">
        <w:t xml:space="preserve"> </w:t>
      </w:r>
      <w:r w:rsidR="00061D32">
        <w:t xml:space="preserve">stresses that one of its purposes will be to </w:t>
      </w:r>
      <w:r w:rsidR="00061D32">
        <w:lastRenderedPageBreak/>
        <w:t>improve planning and distribution of support with a greater focus on pupil voice. In addition to this, the programme emphasises it purpose to identifying ALN as early as possible in individuals so that appropriate interventions can be planned, delivered and monitored. Therefore, the ALN transformation programme aims to provide equal opportunities for those with ALN to progress in thei</w:t>
      </w:r>
      <w:r w:rsidR="007F66F3">
        <w:t>r learning and development. However, although the programme stated it</w:t>
      </w:r>
      <w:r w:rsidR="00AA715F">
        <w:t>s</w:t>
      </w:r>
      <w:r w:rsidR="007F66F3">
        <w:t xml:space="preserve"> aims and action</w:t>
      </w:r>
      <w:r w:rsidR="00356B07">
        <w:t>s</w:t>
      </w:r>
      <w:r w:rsidR="007F66F3">
        <w:t xml:space="preserve">, the real life context may be more challenging than perceived </w:t>
      </w:r>
      <w:r w:rsidR="00356B07">
        <w:t>with a number of limiting factors</w:t>
      </w:r>
      <w:r w:rsidR="007F66F3">
        <w:t xml:space="preserve">. </w:t>
      </w:r>
      <w:r w:rsidR="00356B07">
        <w:t>An article on ALN inclusive schools</w:t>
      </w:r>
      <w:r w:rsidR="006321C5">
        <w:t xml:space="preserve"> (</w:t>
      </w:r>
      <w:proofErr w:type="spellStart"/>
      <w:r w:rsidR="006321C5">
        <w:t>Stepanova</w:t>
      </w:r>
      <w:proofErr w:type="spellEnd"/>
      <w:r w:rsidR="006321C5">
        <w:t xml:space="preserve"> et al. 2018)</w:t>
      </w:r>
      <w:r w:rsidR="00356B07">
        <w:t xml:space="preserve"> lists a number of problems that can be prevalent when trying to create a curriculum suitable for all, including those with ALN. One of the problems highlighted may be the unwillingness of staff and organisers to adapt to new developments; teachers and institutions are forever attempting to keep up to date with </w:t>
      </w:r>
      <w:r w:rsidR="006321C5">
        <w:t>new curriculum, policy and government changes and so it can be difficult for teachers to be acceptant of new developments that may make their job</w:t>
      </w:r>
      <w:r w:rsidR="00AA715F">
        <w:t>s</w:t>
      </w:r>
      <w:r w:rsidR="006321C5">
        <w:t xml:space="preserve"> more challenging. In addition to this, the list also mentions insufficien</w:t>
      </w:r>
      <w:r w:rsidR="00AA715F">
        <w:t>t funding and financial support,</w:t>
      </w:r>
      <w:r w:rsidR="006321C5">
        <w:t xml:space="preserve"> limited support of putting the new plans into place in schools and difficulty of communication and interaction between all of those involved.  </w:t>
      </w:r>
    </w:p>
    <w:p w:rsidR="00EA17A7" w:rsidRDefault="002C482A" w:rsidP="00740BBB">
      <w:r>
        <w:t xml:space="preserve"> </w:t>
      </w:r>
      <w:r w:rsidR="006321C5">
        <w:t xml:space="preserve">Furthermore, </w:t>
      </w:r>
      <w:r w:rsidR="00E21918">
        <w:t xml:space="preserve">the school’s SDP states that it aims to provide a stimulating learning environment which coincides with Priority 5, incorporating the use of the outdoors into the curriculum. </w:t>
      </w:r>
      <w:r w:rsidR="003A3FF4">
        <w:t>A literature review</w:t>
      </w:r>
      <w:r w:rsidR="00A357BB">
        <w:t xml:space="preserve"> has found that the use of the outdoors</w:t>
      </w:r>
      <w:r w:rsidR="002835DB">
        <w:t xml:space="preserve"> and active teaching-learning sessions</w:t>
      </w:r>
      <w:r w:rsidR="00A357BB">
        <w:t xml:space="preserve"> can have a positive effect on long-term memory in result of the mem</w:t>
      </w:r>
      <w:r w:rsidR="002835DB">
        <w:t xml:space="preserve">orable experience. As long as the experience is well planned and organised with clear learning objectives the learners can benefit with increased retention of knowledge, improved motivation and development of practical skills </w:t>
      </w:r>
      <w:r w:rsidR="006367CB">
        <w:t>(</w:t>
      </w:r>
      <w:proofErr w:type="spellStart"/>
      <w:r w:rsidR="006367CB">
        <w:t>Jeronen</w:t>
      </w:r>
      <w:proofErr w:type="spellEnd"/>
      <w:r w:rsidR="006367CB">
        <w:t xml:space="preserve"> E. et al. 2016). </w:t>
      </w:r>
      <w:r w:rsidR="003A3FF4">
        <w:t>However, the review</w:t>
      </w:r>
      <w:r w:rsidR="007F6D96">
        <w:t xml:space="preserve"> also highlights </w:t>
      </w:r>
      <w:r w:rsidR="00706FD6">
        <w:t>limitations of using the outdoors for education including teachers being unconfident due to health and safety concerns and in-experience, along with lack of resources and time. In addition to this, the preference of learners as well as their characteristics determine the benefits of outdoor activities</w:t>
      </w:r>
      <w:r w:rsidR="00AA715F">
        <w:t>. I</w:t>
      </w:r>
      <w:r w:rsidR="00706FD6">
        <w:t xml:space="preserve">f they do not personally enjoy the </w:t>
      </w:r>
      <w:r w:rsidR="00AA715F">
        <w:t>outdoors,</w:t>
      </w:r>
      <w:r w:rsidR="00706FD6">
        <w:t xml:space="preserve"> then the experience is not likely to be beneficial to that individual. </w:t>
      </w:r>
    </w:p>
    <w:p w:rsidR="00EA17A7" w:rsidRDefault="000C30A1" w:rsidP="00740BBB">
      <w:r>
        <w:t>Moreover</w:t>
      </w:r>
      <w:r w:rsidR="00EA17A7">
        <w:t>, another aspect of Curriculum 2022 is the implementation of Progression Steps</w:t>
      </w:r>
      <w:r w:rsidR="00257EED">
        <w:t xml:space="preserve"> (Welsh Government, 2020)</w:t>
      </w:r>
      <w:r w:rsidR="00EA17A7">
        <w:t xml:space="preserve"> </w:t>
      </w:r>
      <w:r w:rsidR="00257EED">
        <w:t xml:space="preserve">to replace the current use of grouping attainment by year groups and levels. Progression Steps aim to assess learning over time which then gives more opportunity for a variety of diversion, repetition and reflection as individuals develop in a range of contexts. </w:t>
      </w:r>
      <w:r w:rsidR="00CD0BEA">
        <w:t xml:space="preserve">As </w:t>
      </w:r>
      <w:r w:rsidR="00FC4275">
        <w:t>believed</w:t>
      </w:r>
      <w:r w:rsidR="00CD0BEA">
        <w:t xml:space="preserve"> by Black and Wiliam (1998), </w:t>
      </w:r>
      <w:r w:rsidR="00FC4275">
        <w:t xml:space="preserve">formative assessment can be used in class to raise achievement standards </w:t>
      </w:r>
      <w:r w:rsidR="004065C2">
        <w:t xml:space="preserve">which involves constant feedback to learners in response to the work they produce, enabling the learner to develop and improve over time. In addition to this, </w:t>
      </w:r>
      <w:r w:rsidR="004A67A2">
        <w:t xml:space="preserve">learning is thought to be a metacognitive process and individuals’ awareness of their own learning and thought processes should be paid attention to as thought processes vary greatly between individuals (Pritchard A. 2009). This implies that learners should be given individual attention, feedback and time from their teacher in order to aid their progression without the pressures of specific attainment levels that may cause embarrassment or self-consciousness about achievements. However, in reality this can be difficult due to lack of time and excess number of pupils to teacher ratio as seen in most schools. Therefore, although progression </w:t>
      </w:r>
      <w:r w:rsidR="00AA715F">
        <w:t>steps may be seen as a more beneficial</w:t>
      </w:r>
      <w:r w:rsidR="004A67A2">
        <w:t xml:space="preserve"> way of assessing learner development, it is still based on</w:t>
      </w:r>
      <w:r w:rsidR="00B17816">
        <w:t xml:space="preserve"> the same process</w:t>
      </w:r>
      <w:r w:rsidR="004A67A2">
        <w:t xml:space="preserve"> as </w:t>
      </w:r>
      <w:r w:rsidR="00B17816">
        <w:t>the current approach</w:t>
      </w:r>
      <w:r w:rsidR="004A67A2">
        <w:t xml:space="preserve"> of measuring attainment and achievement. </w:t>
      </w:r>
    </w:p>
    <w:p w:rsidR="00DE43EE" w:rsidRPr="0015290C" w:rsidRDefault="00DE43EE" w:rsidP="00740BBB"/>
    <w:p w:rsidR="00740BBB" w:rsidRDefault="00740BBB" w:rsidP="00740BBB">
      <w:pPr>
        <w:rPr>
          <w:b/>
          <w:i/>
        </w:rPr>
      </w:pPr>
      <w:r w:rsidRPr="00316F63">
        <w:rPr>
          <w:b/>
          <w:i/>
          <w:u w:val="single"/>
        </w:rPr>
        <w:t>Developing an action point</w:t>
      </w:r>
      <w:r w:rsidRPr="00316F63">
        <w:rPr>
          <w:b/>
          <w:i/>
        </w:rPr>
        <w:t xml:space="preserve"> </w:t>
      </w:r>
    </w:p>
    <w:p w:rsidR="00111DA8" w:rsidRDefault="003D59E1" w:rsidP="003D59E1">
      <w:r>
        <w:t xml:space="preserve">A school’s SDP should aim to focus on raising standards of literacy, numeracy and reducing impact of poverty on academic achievements in relation to national priorities (Welsh Government, 2014). </w:t>
      </w:r>
      <w:r w:rsidR="002A780F">
        <w:lastRenderedPageBreak/>
        <w:t>Abiding by th</w:t>
      </w:r>
      <w:r w:rsidR="00970CA5">
        <w:t>is, School X</w:t>
      </w:r>
      <w:r w:rsidR="002A780F">
        <w:t xml:space="preserve"> demonstrates to meet these priorities in its SDP along with other </w:t>
      </w:r>
      <w:r w:rsidR="00970CA5">
        <w:t>aims and objectives relevant to the school’s individual needs</w:t>
      </w:r>
      <w:r w:rsidR="002A780F">
        <w:t xml:space="preserve">. In addition to this, the SDP also coincides with Welsh Government’s guidance including setting long term and short term aims, measuring impact and discussing self-evaluation. </w:t>
      </w:r>
    </w:p>
    <w:p w:rsidR="002A780F" w:rsidRDefault="002A780F" w:rsidP="003D59E1">
      <w:r>
        <w:t xml:space="preserve">Firstly, </w:t>
      </w:r>
      <w:r w:rsidR="00970CA5">
        <w:t xml:space="preserve">the SDP </w:t>
      </w:r>
      <w:r w:rsidR="00800181">
        <w:t xml:space="preserve">demonstrates it has long and short term </w:t>
      </w:r>
      <w:r w:rsidR="00B20B51">
        <w:t xml:space="preserve">action plans; short-term plans include to improve digital competency skills for learners in relation to online learning and to ensure health and well-being of staff and learners in response to the Coronavirus pandemic that started in 2020. </w:t>
      </w:r>
      <w:r w:rsidR="001547FA">
        <w:t>Furthermore, l</w:t>
      </w:r>
      <w:r w:rsidR="00B20B51">
        <w:t xml:space="preserve">ong-term action plans consist of </w:t>
      </w:r>
      <w:r w:rsidR="00082126">
        <w:t xml:space="preserve">improving standards of numeracy and literacy skills in learners and developing provision for the implementation of the Curriculum 2022.  </w:t>
      </w:r>
    </w:p>
    <w:p w:rsidR="00082126" w:rsidRDefault="00082126" w:rsidP="003D59E1">
      <w:r>
        <w:t>Secondly,</w:t>
      </w:r>
      <w:r w:rsidR="00660EE3">
        <w:t xml:space="preserve"> self-evaluation </w:t>
      </w:r>
      <w:r w:rsidR="003D6C16">
        <w:t>is also prevalent in the SDP providing context of who is in charge of each action point with a “RAG”</w:t>
      </w:r>
      <w:r w:rsidR="00B75294">
        <w:t xml:space="preserve"> system</w:t>
      </w:r>
      <w:r>
        <w:t xml:space="preserve"> </w:t>
      </w:r>
      <w:r w:rsidR="003D6C16">
        <w:t xml:space="preserve">used to assess how each target is progressing. Additionally, questionnaires are used as feedback from staff, learners and parents in order to obtain quantitative and qualitative data of how the SDP targets may or may not be being met. </w:t>
      </w:r>
    </w:p>
    <w:p w:rsidR="003D6C16" w:rsidRDefault="003D6C16" w:rsidP="003D59E1">
      <w:r>
        <w:t xml:space="preserve">Finally, measuring the impact of actions is processed through monitoring activities in School X’s SDP with allocated staff to </w:t>
      </w:r>
      <w:r w:rsidR="00B75294">
        <w:t>be responsible for certain activities</w:t>
      </w:r>
      <w:r>
        <w:t xml:space="preserve">. Examples of monitoring activities include intervention evaluations, staff reviews </w:t>
      </w:r>
      <w:r w:rsidR="00B226B4">
        <w:t xml:space="preserve">of “Talk for Writing” interventions and regular monitoring of online learning. </w:t>
      </w:r>
    </w:p>
    <w:p w:rsidR="008C398C" w:rsidRDefault="00BE7D1D" w:rsidP="003D59E1">
      <w:r>
        <w:t xml:space="preserve">Furthermore, </w:t>
      </w:r>
      <w:proofErr w:type="spellStart"/>
      <w:r w:rsidR="002B3404">
        <w:t>Estyn</w:t>
      </w:r>
      <w:proofErr w:type="spellEnd"/>
      <w:r>
        <w:t xml:space="preserve"> reports provide official data in regard</w:t>
      </w:r>
      <w:r w:rsidR="00F738D2">
        <w:t>s</w:t>
      </w:r>
      <w:r>
        <w:t xml:space="preserve"> to the development and academic standards of the school which can help determine how well targets are being met. However, School X’s last report </w:t>
      </w:r>
      <w:r w:rsidR="008C7ABF">
        <w:t>w</w:t>
      </w:r>
      <w:r>
        <w:t>as in 2014 which is only one year after it was opened</w:t>
      </w:r>
      <w:r w:rsidR="008C7ABF">
        <w:t>, and so the school cannot rely on an official report of the school’</w:t>
      </w:r>
      <w:r w:rsidR="00F738D2">
        <w:t>s</w:t>
      </w:r>
      <w:r w:rsidR="008C7ABF">
        <w:t xml:space="preserve"> achievements to determine its progress.</w:t>
      </w:r>
    </w:p>
    <w:p w:rsidR="00F738D2" w:rsidRDefault="00F738D2" w:rsidP="003D59E1">
      <w:r>
        <w:t>According</w:t>
      </w:r>
      <w:r w:rsidR="00B75294">
        <w:t xml:space="preserve"> to Welsh Government (2014) SDP</w:t>
      </w:r>
      <w:r>
        <w:t xml:space="preserve">s should work with the surrounding community in order to plan and evaluate the progress and development of the school. School X’s SDP involves governors, staff, learners, parents and carers by using questionnaires as feedback, monitoring the progress of learners and reviewing professional development of staff. </w:t>
      </w:r>
      <w:r w:rsidR="00C3480B">
        <w:t xml:space="preserve">Moreover, </w:t>
      </w:r>
      <w:proofErr w:type="spellStart"/>
      <w:r w:rsidR="002B3404">
        <w:t>Estyn</w:t>
      </w:r>
      <w:proofErr w:type="spellEnd"/>
      <w:r w:rsidR="00C3480B">
        <w:t xml:space="preserve"> (2020) emphasise the importance of the community to a school such as School X due to it being classed as a community school. </w:t>
      </w:r>
      <w:proofErr w:type="spellStart"/>
      <w:r w:rsidR="002B3404">
        <w:t>Estyn</w:t>
      </w:r>
      <w:proofErr w:type="spellEnd"/>
      <w:r w:rsidR="00C3480B">
        <w:t xml:space="preserve"> explain that common features of a community school include the prioritisation of helping pupils in their learning and development recognising that possible barriers are a re</w:t>
      </w:r>
      <w:r w:rsidR="00B75294">
        <w:t>sult of the family or community; i</w:t>
      </w:r>
      <w:r w:rsidR="00C3480B">
        <w:t xml:space="preserve">n other words, facilitating those who come from disadvantaged families and backgrounds. This applies to School X as one of the </w:t>
      </w:r>
      <w:r w:rsidR="00C97657">
        <w:t xml:space="preserve">aspects for improvement addressed an “equity project to improve outcomes for pupils from disadvantaged backgrounds who are reluctant writers” (School X SDP). </w:t>
      </w:r>
      <w:r w:rsidR="00706DC1">
        <w:t xml:space="preserve">Additionally, the community in which School X is based is considered disadvantaged with high unemployment and low income rates for families. </w:t>
      </w:r>
      <w:r w:rsidR="00C3480B">
        <w:t xml:space="preserve"> </w:t>
      </w:r>
    </w:p>
    <w:p w:rsidR="00E1270D" w:rsidRDefault="004426C1" w:rsidP="003D59E1">
      <w:r w:rsidRPr="004426C1">
        <w:t>When analysing the process of</w:t>
      </w:r>
      <w:r>
        <w:t xml:space="preserve"> creating an SDP, it</w:t>
      </w:r>
      <w:r w:rsidR="00B34BC6">
        <w:t xml:space="preserve"> is clear that </w:t>
      </w:r>
      <w:r>
        <w:t>communication</w:t>
      </w:r>
      <w:r w:rsidR="00B34BC6">
        <w:t xml:space="preserve"> and contribution</w:t>
      </w:r>
      <w:r>
        <w:t xml:space="preserve"> </w:t>
      </w:r>
      <w:r w:rsidR="00B34BC6">
        <w:t xml:space="preserve">is needed </w:t>
      </w:r>
      <w:r>
        <w:t>between staff</w:t>
      </w:r>
      <w:r w:rsidR="00B34BC6">
        <w:t xml:space="preserve"> and the head-teacher</w:t>
      </w:r>
      <w:r>
        <w:t xml:space="preserve"> </w:t>
      </w:r>
      <w:r w:rsidR="00B34BC6">
        <w:t xml:space="preserve">in order to set targets, create a vision, reflect on last year’s progress as well as allocate responsibilities to staff. The theory of transformational leadership </w:t>
      </w:r>
      <w:r w:rsidR="004E527F">
        <w:t xml:space="preserve">(TL) </w:t>
      </w:r>
      <w:r w:rsidR="00B34BC6">
        <w:t xml:space="preserve">depicts that school staff can be inspired by the head-teacher </w:t>
      </w:r>
      <w:r w:rsidR="009E1C27">
        <w:t>by focusing on staff opinions and suggestions in order to increase motivation and progression of the school (</w:t>
      </w:r>
      <w:proofErr w:type="spellStart"/>
      <w:r w:rsidR="009E1C27">
        <w:t>Khumalo</w:t>
      </w:r>
      <w:proofErr w:type="spellEnd"/>
      <w:r w:rsidR="009E1C27">
        <w:t xml:space="preserve"> S. 2019). </w:t>
      </w:r>
      <w:r w:rsidR="004E527F">
        <w:t xml:space="preserve">School X’s SDP </w:t>
      </w:r>
      <w:r w:rsidR="009C7C86">
        <w:t xml:space="preserve">demonstrates signs of TL </w:t>
      </w:r>
      <w:r w:rsidR="00E1270D">
        <w:t xml:space="preserve">as </w:t>
      </w:r>
      <w:proofErr w:type="spellStart"/>
      <w:r w:rsidR="00E1270D">
        <w:t>Khumalo</w:t>
      </w:r>
      <w:proofErr w:type="spellEnd"/>
      <w:r w:rsidR="00E1270D">
        <w:t xml:space="preserve"> (2019) explains there are 5 components involved in TL:</w:t>
      </w:r>
    </w:p>
    <w:p w:rsidR="004426C1" w:rsidRDefault="00E1270D" w:rsidP="00E1270D">
      <w:pPr>
        <w:pStyle w:val="ListParagraph"/>
        <w:numPr>
          <w:ilvl w:val="0"/>
          <w:numId w:val="3"/>
        </w:numPr>
      </w:pPr>
      <w:r>
        <w:t>A shared vision – School X’s staff and head-teacher all contribute to the vision of the school through staff meetings and evaluations of the school’s progress.</w:t>
      </w:r>
    </w:p>
    <w:p w:rsidR="00E1270D" w:rsidRDefault="00E1270D" w:rsidP="00E1270D">
      <w:pPr>
        <w:pStyle w:val="ListParagraph"/>
        <w:numPr>
          <w:ilvl w:val="0"/>
          <w:numId w:val="3"/>
        </w:numPr>
      </w:pPr>
      <w:r>
        <w:t>Motivated staff – Staff show motivation throughout their teaching as well as through committing to their roles and responsibilities recorded with in the SDP.</w:t>
      </w:r>
    </w:p>
    <w:p w:rsidR="00E1270D" w:rsidRDefault="00E1270D" w:rsidP="00E1270D">
      <w:pPr>
        <w:pStyle w:val="ListParagraph"/>
        <w:numPr>
          <w:ilvl w:val="0"/>
          <w:numId w:val="3"/>
        </w:numPr>
      </w:pPr>
      <w:r>
        <w:lastRenderedPageBreak/>
        <w:t xml:space="preserve">Commitment – Similarly to motivated, staff are committed to their roles as well as providing high standards of teaching and delivering the curriculum. </w:t>
      </w:r>
    </w:p>
    <w:p w:rsidR="00E1270D" w:rsidRDefault="00E1270D" w:rsidP="00E1270D">
      <w:pPr>
        <w:pStyle w:val="ListParagraph"/>
        <w:numPr>
          <w:ilvl w:val="0"/>
          <w:numId w:val="3"/>
        </w:numPr>
      </w:pPr>
      <w:r>
        <w:t>Job satisfaction – From personal experience in the school, staff were positive when explaining how they felt working at the school.</w:t>
      </w:r>
      <w:r w:rsidR="00587B0C">
        <w:t xml:space="preserve"> </w:t>
      </w:r>
      <w:r w:rsidR="008218E6">
        <w:t xml:space="preserve">An </w:t>
      </w:r>
      <w:proofErr w:type="spellStart"/>
      <w:r w:rsidR="002B3404">
        <w:t>Estyn</w:t>
      </w:r>
      <w:proofErr w:type="spellEnd"/>
      <w:r w:rsidR="008218E6">
        <w:t xml:space="preserve"> report from 2014 awarded the school with “Good” ratings for all areas including teaching, leadership, partnership working and resource management. </w:t>
      </w:r>
    </w:p>
    <w:p w:rsidR="00E1270D" w:rsidRPr="004426C1" w:rsidRDefault="00E1270D" w:rsidP="00E1270D">
      <w:pPr>
        <w:pStyle w:val="ListParagraph"/>
        <w:numPr>
          <w:ilvl w:val="0"/>
          <w:numId w:val="3"/>
        </w:numPr>
      </w:pPr>
      <w:r>
        <w:t xml:space="preserve">Participative decision making processes </w:t>
      </w:r>
      <w:r w:rsidR="00587B0C">
        <w:t>–</w:t>
      </w:r>
      <w:r>
        <w:t xml:space="preserve"> </w:t>
      </w:r>
      <w:r w:rsidR="00587B0C">
        <w:t xml:space="preserve">The use of meetings and the involvement of staff in projects such as “Talk for Writing” encourage participation which benefits staff on keeping up to date with decision making that affects the school and its learners. </w:t>
      </w:r>
    </w:p>
    <w:p w:rsidR="00D36129" w:rsidRPr="00111DA8" w:rsidRDefault="00C1358F" w:rsidP="003D59E1">
      <w:r>
        <w:t xml:space="preserve">Therefore, this supports that the school is working collaboratively and demonstrating positive outcomes in result of its actions. </w:t>
      </w:r>
    </w:p>
    <w:p w:rsidR="00723A53" w:rsidRDefault="00740BBB" w:rsidP="00740BBB">
      <w:pPr>
        <w:rPr>
          <w:b/>
          <w:i/>
        </w:rPr>
      </w:pPr>
      <w:r w:rsidRPr="00316F63">
        <w:rPr>
          <w:b/>
          <w:i/>
          <w:u w:val="single"/>
        </w:rPr>
        <w:t>Reflection and evaluation</w:t>
      </w:r>
      <w:r w:rsidRPr="00316F63">
        <w:rPr>
          <w:b/>
          <w:i/>
        </w:rPr>
        <w:t xml:space="preserve"> </w:t>
      </w:r>
    </w:p>
    <w:p w:rsidR="00E643BC" w:rsidRDefault="00D36129" w:rsidP="00740BBB">
      <w:r>
        <w:t xml:space="preserve">In reflection of School X’s SDP, there is evidence demonstrating that clear aims and objectives are made </w:t>
      </w:r>
      <w:r w:rsidR="00C63CAA">
        <w:t>with action</w:t>
      </w:r>
      <w:r w:rsidR="003D3012">
        <w:t xml:space="preserve"> plans to address these. </w:t>
      </w:r>
      <w:r w:rsidR="002C0589">
        <w:t xml:space="preserve">However, the actions stated within the SDP are vague with very little detail with only the funding and date noted. To improve this element of the SDP it would benefit by including specific goals to be reached by specific dates. For example, the </w:t>
      </w:r>
      <w:r w:rsidR="002C0589" w:rsidRPr="00C60665">
        <w:t>Healthy</w:t>
      </w:r>
      <w:r w:rsidR="002C0589">
        <w:t xml:space="preserve"> Schools Award project could include a list of detailed actions and processes that will be completed by a specific target date. </w:t>
      </w:r>
      <w:r w:rsidR="00C60665">
        <w:t xml:space="preserve">Welsh </w:t>
      </w:r>
      <w:r w:rsidR="00C60665" w:rsidRPr="00C60665">
        <w:t xml:space="preserve">Government </w:t>
      </w:r>
      <w:r w:rsidR="00C60665">
        <w:t xml:space="preserve">(2018) </w:t>
      </w:r>
      <w:r w:rsidR="00C60665" w:rsidRPr="00C60665">
        <w:t>s</w:t>
      </w:r>
      <w:r w:rsidR="002C0589" w:rsidRPr="00C60665">
        <w:t>uggests that</w:t>
      </w:r>
      <w:r w:rsidR="002C0589">
        <w:t xml:space="preserve"> </w:t>
      </w:r>
      <w:r w:rsidR="00C60665">
        <w:t xml:space="preserve">the first stage of the self-evaluation process should include details or areas of strengths and weaknesses; this SDP uses a RAG system to depict the progress of an element. Additionally, it is highlighted that the SDP should explain what specific actions should be done to make improvements. However, this does not give detail of these aspects and so does not give clear reasoning or evidence for the reader. </w:t>
      </w:r>
    </w:p>
    <w:p w:rsidR="00C60665" w:rsidRDefault="00C60665" w:rsidP="00740BBB">
      <w:r>
        <w:t>Furthermore, another element that could be improved to produce a more bene</w:t>
      </w:r>
      <w:r w:rsidR="006B2023">
        <w:t>ficial SDP may be more information in relation to the community links of the school. As School X is considered a community school the SDP should contain more focus on encouraging family and community engagement, more assistance for communities to access assets and resources and services located in community spaces as well as in school (</w:t>
      </w:r>
      <w:proofErr w:type="spellStart"/>
      <w:r w:rsidR="002B3404">
        <w:t>Estyn</w:t>
      </w:r>
      <w:proofErr w:type="spellEnd"/>
      <w:r w:rsidR="006B2023">
        <w:t xml:space="preserve">, 2020). This is especially relevant now as parental engagement has been a large focus during the pandemic as home learning has been the main </w:t>
      </w:r>
      <w:r w:rsidR="00C63CAA">
        <w:t>process of education since the Corona</w:t>
      </w:r>
      <w:r w:rsidR="006B2023">
        <w:t xml:space="preserve">virus pandemic began. The SDP should highlight future improvements that could be made and targets could be set relating to home learning with more focus. Welsh Government (2014) highlight that </w:t>
      </w:r>
      <w:r w:rsidR="009A70D5">
        <w:t>s</w:t>
      </w:r>
      <w:r w:rsidR="006B2023">
        <w:t xml:space="preserve">hort-term plans and long-term plans are </w:t>
      </w:r>
      <w:r w:rsidR="009A70D5">
        <w:t>imperative</w:t>
      </w:r>
      <w:r w:rsidR="006B2023">
        <w:t xml:space="preserve"> when creating an efficient SDP. However, it is also important to note that in result of the pandemic, it has been near impossible to predict and pla</w:t>
      </w:r>
      <w:r w:rsidR="009A70D5">
        <w:t>n for the future. Educators have not been given time in advan</w:t>
      </w:r>
      <w:r w:rsidR="00C63CAA">
        <w:t>ce to prepare for sudden changes</w:t>
      </w:r>
      <w:r w:rsidR="009A70D5">
        <w:t xml:space="preserve"> is government restrictions, including school closures, resulting in lack of future planning and availability of resources. </w:t>
      </w:r>
    </w:p>
    <w:p w:rsidR="00330CAE" w:rsidRDefault="00330CAE" w:rsidP="00740BBB">
      <w:r>
        <w:t xml:space="preserve">In regards to focusing on using the outdoor environment more often, the SDP highlights that there is an outdoor field with a gardening area as well as a climbing frame. However, from experience on the premises, the outdoor field is unsuitable for Foundation Phase learners to use as it is overrun with brambles in parts and there is a pile of rubble in the centre. The SDP should provide an action and improvement plan for this if it is to be used to improve facilities for outdoor learning, </w:t>
      </w:r>
    </w:p>
    <w:p w:rsidR="009A70D5" w:rsidRPr="00D36129" w:rsidRDefault="009A70D5" w:rsidP="00740BBB">
      <w:r>
        <w:t xml:space="preserve">Moreover, an SDP should be inclusive to all staff, learners and governors and so should give the opportunity for staff to give evaluations and reflections on the previous SDP. This is done through weekly meetings and noted, however, it may be beneficial to include an anonymous survey for staff to fill in in order to give more truthful answers without the worry of upsetting other members of </w:t>
      </w:r>
      <w:r>
        <w:lastRenderedPageBreak/>
        <w:t xml:space="preserve">staff. Anonymous surveys can encourage honest feedback </w:t>
      </w:r>
      <w:r w:rsidR="007127E1">
        <w:t>as the fear of embarrassment or disciplinary actions is taken away. On the other hand, anonymous surveys may leave vague answers with difficulties following up on the response and in result may not be of any use (</w:t>
      </w:r>
      <w:proofErr w:type="spellStart"/>
      <w:r w:rsidR="007127E1">
        <w:t>Novisurvey</w:t>
      </w:r>
      <w:proofErr w:type="spellEnd"/>
      <w:r w:rsidR="007127E1">
        <w:t>, 2021). Furthermore, in regards to the transitional leadership theory, the staff’s opinion</w:t>
      </w:r>
      <w:r w:rsidR="0050128F">
        <w:t>s</w:t>
      </w:r>
      <w:r w:rsidR="007127E1">
        <w:t xml:space="preserve"> and contribution</w:t>
      </w:r>
      <w:r w:rsidR="0050128F">
        <w:t>s</w:t>
      </w:r>
      <w:r w:rsidR="007127E1">
        <w:t xml:space="preserve"> to the school’s SDP is very important and beneficial to the school’s vision (</w:t>
      </w:r>
      <w:proofErr w:type="spellStart"/>
      <w:r w:rsidR="007127E1">
        <w:t>Khumalo</w:t>
      </w:r>
      <w:proofErr w:type="spellEnd"/>
      <w:r w:rsidR="007127E1">
        <w:t xml:space="preserve">, 2019). </w:t>
      </w:r>
    </w:p>
    <w:p w:rsidR="00740BBB" w:rsidRDefault="00740BBB" w:rsidP="00740BBB">
      <w:pPr>
        <w:rPr>
          <w:b/>
          <w:i/>
        </w:rPr>
      </w:pPr>
      <w:r w:rsidRPr="00316F63">
        <w:rPr>
          <w:b/>
          <w:i/>
          <w:u w:val="single"/>
        </w:rPr>
        <w:t xml:space="preserve">Conclusion </w:t>
      </w:r>
    </w:p>
    <w:p w:rsidR="00D36129" w:rsidRPr="00D36129" w:rsidRDefault="007127E1" w:rsidP="00740BBB">
      <w:r>
        <w:t xml:space="preserve">In conclusion, this assignment has discussed the elements of a successful SDP as well as explained the process of an SDP including self-evaluation, creating a vision and monitoring progression. Moreover, the implementation of Curriculum 2022 has been examined </w:t>
      </w:r>
      <w:r w:rsidR="0071255F">
        <w:t>including the increased focus on the use of the outdoors as a learning environment and the introduction of progression steps. I have learnt the importance of collaboration between staff and stakeholders when creating a vision and action plan for the sc</w:t>
      </w:r>
      <w:r w:rsidR="00472102">
        <w:t xml:space="preserve">hool and the needs of the learners should always be prioritised. </w:t>
      </w:r>
      <w:r w:rsidR="0071255F">
        <w:t xml:space="preserve">Commitment and shared responsibilities </w:t>
      </w:r>
      <w:r w:rsidR="009045F3">
        <w:t>are imperative in a successful SDP as there are so many aspects and elements that need to be improved, the head-teacher cannot be depended on to achieve progression for the school</w:t>
      </w:r>
      <w:r w:rsidR="00472102">
        <w:t xml:space="preserve"> alone</w:t>
      </w:r>
      <w:r w:rsidR="009045F3">
        <w:t>. Moreover, in the future I will incorporate the aims and visions of the schoo</w:t>
      </w:r>
      <w:r w:rsidR="00472102">
        <w:t>l’s SDP into my professional practice</w:t>
      </w:r>
      <w:r w:rsidR="009045F3">
        <w:t xml:space="preserve"> in order to contribute to improving and progressing the school as well as incorporating the four purposes of learners as stress</w:t>
      </w:r>
      <w:r w:rsidR="00723A53">
        <w:t xml:space="preserve">ed by Welsh Government (2014). </w:t>
      </w:r>
    </w:p>
    <w:p w:rsidR="002B3404" w:rsidRDefault="002B3404">
      <w:pPr>
        <w:rPr>
          <w:b/>
          <w:u w:val="single"/>
        </w:rPr>
      </w:pPr>
      <w:r>
        <w:rPr>
          <w:b/>
          <w:u w:val="single"/>
        </w:rPr>
        <w:t>Word count: 2622</w:t>
      </w:r>
      <w:r>
        <w:rPr>
          <w:b/>
          <w:u w:val="single"/>
        </w:rPr>
        <w:br w:type="page"/>
      </w:r>
    </w:p>
    <w:p w:rsidR="002B3404" w:rsidRPr="002B3404" w:rsidRDefault="00AB7B1E" w:rsidP="00740BBB">
      <w:pPr>
        <w:rPr>
          <w:b/>
          <w:u w:val="single"/>
        </w:rPr>
      </w:pPr>
      <w:r>
        <w:rPr>
          <w:b/>
          <w:u w:val="single"/>
        </w:rPr>
        <w:lastRenderedPageBreak/>
        <w:t>References</w:t>
      </w:r>
    </w:p>
    <w:p w:rsidR="002B3404" w:rsidRDefault="002B3404" w:rsidP="00740BBB">
      <w:r>
        <w:t xml:space="preserve">Black P. and Wiliam D. (1998). </w:t>
      </w:r>
      <w:r w:rsidRPr="00CD0BEA">
        <w:rPr>
          <w:i/>
        </w:rPr>
        <w:t>Inside the Black Box: Raising Standards Through Classroom Assessment.</w:t>
      </w:r>
      <w:r>
        <w:t xml:space="preserve">  Found at: </w:t>
      </w:r>
      <w:hyperlink r:id="rId7" w:history="1">
        <w:r w:rsidRPr="00ED6BA0">
          <w:rPr>
            <w:rStyle w:val="Hyperlink"/>
          </w:rPr>
          <w:t>file:///C:/Users/Georgia/Downloads/Inside_the_Black_Box_Raising_Standards_Through_Cla%20(1).pdf</w:t>
        </w:r>
      </w:hyperlink>
    </w:p>
    <w:p w:rsidR="002B3404" w:rsidRDefault="002B3404" w:rsidP="00740BBB">
      <w:pPr>
        <w:rPr>
          <w:i/>
        </w:rPr>
      </w:pPr>
      <w:r w:rsidRPr="00015781">
        <w:t xml:space="preserve"> </w:t>
      </w:r>
      <w:proofErr w:type="spellStart"/>
      <w:r>
        <w:t>Estyn</w:t>
      </w:r>
      <w:proofErr w:type="spellEnd"/>
      <w:r w:rsidRPr="00015781">
        <w:t xml:space="preserve"> (2014)</w:t>
      </w:r>
      <w:r>
        <w:t>.</w:t>
      </w:r>
      <w:r w:rsidRPr="00015781">
        <w:t xml:space="preserve"> </w:t>
      </w:r>
      <w:r w:rsidRPr="00015781">
        <w:rPr>
          <w:i/>
        </w:rPr>
        <w:t xml:space="preserve">A report on </w:t>
      </w:r>
      <w:r w:rsidRPr="00015781">
        <w:rPr>
          <w:i/>
          <w:highlight w:val="black"/>
        </w:rPr>
        <w:t>Burry Port Community Primary Stepney Road Burry Port Carmarthenshire SA16 0BE</w:t>
      </w:r>
      <w:r w:rsidRPr="00015781">
        <w:rPr>
          <w:i/>
        </w:rPr>
        <w:t xml:space="preserve"> Date of inspection: November 2014 by </w:t>
      </w:r>
      <w:proofErr w:type="spellStart"/>
      <w:r>
        <w:rPr>
          <w:i/>
        </w:rPr>
        <w:t>Estyn</w:t>
      </w:r>
      <w:proofErr w:type="spellEnd"/>
      <w:r w:rsidRPr="00015781">
        <w:rPr>
          <w:i/>
        </w:rPr>
        <w:t>, Her Majesty’s Inspectorate for Education and Training in Wales</w:t>
      </w:r>
      <w:r>
        <w:rPr>
          <w:i/>
        </w:rPr>
        <w:t xml:space="preserve">. </w:t>
      </w:r>
    </w:p>
    <w:p w:rsidR="002B3404" w:rsidRDefault="002B3404" w:rsidP="00740BBB">
      <w:proofErr w:type="spellStart"/>
      <w:r>
        <w:t>Estyn</w:t>
      </w:r>
      <w:proofErr w:type="spellEnd"/>
      <w:r>
        <w:t xml:space="preserve"> (2020) </w:t>
      </w:r>
      <w:r w:rsidRPr="009F223D">
        <w:rPr>
          <w:i/>
        </w:rPr>
        <w:t>Community Schools: families and communities at the heart of school life</w:t>
      </w:r>
      <w:r>
        <w:t xml:space="preserve">. Found at: </w:t>
      </w:r>
      <w:hyperlink r:id="rId8" w:history="1">
        <w:r w:rsidRPr="00ED6BA0">
          <w:rPr>
            <w:rStyle w:val="Hyperlink"/>
          </w:rPr>
          <w:t>https://www.</w:t>
        </w:r>
        <w:r>
          <w:rPr>
            <w:rStyle w:val="Hyperlink"/>
          </w:rPr>
          <w:t>Estyn</w:t>
        </w:r>
        <w:r w:rsidRPr="00ED6BA0">
          <w:rPr>
            <w:rStyle w:val="Hyperlink"/>
          </w:rPr>
          <w:t>.gov.wales/system/files/2020-07/Community%2520Schools%2520en.pdf</w:t>
        </w:r>
      </w:hyperlink>
    </w:p>
    <w:p w:rsidR="002B3404" w:rsidRDefault="002B3404" w:rsidP="00740BBB">
      <w:proofErr w:type="spellStart"/>
      <w:r>
        <w:t>Jeronen</w:t>
      </w:r>
      <w:proofErr w:type="spellEnd"/>
      <w:r>
        <w:t xml:space="preserve"> E, </w:t>
      </w:r>
      <w:proofErr w:type="spellStart"/>
      <w:r>
        <w:t>Palmberg</w:t>
      </w:r>
      <w:proofErr w:type="spellEnd"/>
      <w:r>
        <w:t xml:space="preserve"> I. and </w:t>
      </w:r>
      <w:proofErr w:type="spellStart"/>
      <w:r>
        <w:t>Yli-Panula</w:t>
      </w:r>
      <w:proofErr w:type="spellEnd"/>
      <w:r>
        <w:t xml:space="preserve"> E. (2016) </w:t>
      </w:r>
      <w:r w:rsidRPr="003A3FF4">
        <w:rPr>
          <w:i/>
        </w:rPr>
        <w:t>Teaching Methods in Biology Education and Sustainability Education Including Outdoor Education for Promoting Sustainability – A Literature Review.</w:t>
      </w:r>
      <w:r>
        <w:t xml:space="preserve"> Found at: </w:t>
      </w:r>
      <w:hyperlink r:id="rId9" w:history="1">
        <w:r w:rsidRPr="00ED6BA0">
          <w:rPr>
            <w:rStyle w:val="Hyperlink"/>
          </w:rPr>
          <w:t>file:///C:/Users/Georgia/Downloads/education-07-00001.pdf</w:t>
        </w:r>
      </w:hyperlink>
    </w:p>
    <w:p w:rsidR="002B3404" w:rsidRDefault="002B3404" w:rsidP="00740BBB">
      <w:proofErr w:type="spellStart"/>
      <w:r>
        <w:t>Khumalo</w:t>
      </w:r>
      <w:proofErr w:type="spellEnd"/>
      <w:r>
        <w:t xml:space="preserve"> S. (2019) </w:t>
      </w:r>
      <w:r w:rsidRPr="009E1C27">
        <w:rPr>
          <w:i/>
        </w:rPr>
        <w:t xml:space="preserve">Exploring the Leadership Practices of Primary School Principals through Transformational Leadership: A Selected Case in Limpopo Province, South Africa. </w:t>
      </w:r>
      <w:r w:rsidRPr="009E1C27">
        <w:t>Found at:</w:t>
      </w:r>
      <w:r>
        <w:t xml:space="preserve"> </w:t>
      </w:r>
      <w:hyperlink r:id="rId10" w:history="1">
        <w:r w:rsidRPr="00ED6BA0">
          <w:rPr>
            <w:rStyle w:val="Hyperlink"/>
          </w:rPr>
          <w:t>https://www.researchgate.net/profile/Shuti-Steph-Khumalo/publication/338624684_Exploring_the_leadership_practices_of_primary_school_principals_through_transformational_leadership_a_selected_case_in_Limpopo_Province_South_Africa/links/5e27e9fc92851c3aadcfb4a9/Exploring-the-leadership-practices-of-primary-school-principals-through-transformational-leadership-a-selected-case-in-Limpopo-Province-South-Africa.pdf</w:t>
        </w:r>
      </w:hyperlink>
    </w:p>
    <w:p w:rsidR="002B3404" w:rsidRDefault="002B3404" w:rsidP="00740BBB">
      <w:pPr>
        <w:rPr>
          <w:rStyle w:val="Hyperlink"/>
        </w:rPr>
      </w:pPr>
      <w:r>
        <w:t>Pritchard A. (2009</w:t>
      </w:r>
      <w:r w:rsidRPr="000C30A1">
        <w:rPr>
          <w:i/>
        </w:rPr>
        <w:t>). Ways of Learning. Learning Theories and Learning Styles in the Classroom.</w:t>
      </w:r>
      <w:r>
        <w:t xml:space="preserve"> Second edition. Found at: </w:t>
      </w:r>
      <w:hyperlink r:id="rId11" w:history="1">
        <w:r w:rsidRPr="00ED6BA0">
          <w:rPr>
            <w:rStyle w:val="Hyperlink"/>
          </w:rPr>
          <w:t>file:///C:/Users/Georgia/Downloads/LEARNWays_of_learning__learning_theories.pdf</w:t>
        </w:r>
      </w:hyperlink>
    </w:p>
    <w:p w:rsidR="002B3404" w:rsidRPr="009B4DFE" w:rsidRDefault="002B3404" w:rsidP="00740BBB">
      <w:r w:rsidRPr="009B4DFE">
        <w:t xml:space="preserve">Smith E. (2018) </w:t>
      </w:r>
      <w:r w:rsidRPr="009B4DFE">
        <w:rPr>
          <w:i/>
        </w:rPr>
        <w:t>Key Issues in Education and Social Justice</w:t>
      </w:r>
      <w:r w:rsidRPr="009B4DFE">
        <w:t>. 2</w:t>
      </w:r>
      <w:r w:rsidRPr="009B4DFE">
        <w:rPr>
          <w:vertAlign w:val="superscript"/>
        </w:rPr>
        <w:t>nd</w:t>
      </w:r>
      <w:r w:rsidRPr="009B4DFE">
        <w:t xml:space="preserve"> Edition. </w:t>
      </w:r>
      <w:r>
        <w:t xml:space="preserve">Sage Publications. </w:t>
      </w:r>
    </w:p>
    <w:p w:rsidR="002B3404" w:rsidRDefault="002B3404" w:rsidP="00740BBB">
      <w:proofErr w:type="spellStart"/>
      <w:r>
        <w:t>Stepanova</w:t>
      </w:r>
      <w:proofErr w:type="spellEnd"/>
      <w:r>
        <w:t xml:space="preserve"> G, </w:t>
      </w:r>
      <w:proofErr w:type="spellStart"/>
      <w:r>
        <w:t>Tashcheva</w:t>
      </w:r>
      <w:proofErr w:type="spellEnd"/>
      <w:r>
        <w:t xml:space="preserve"> A, </w:t>
      </w:r>
      <w:proofErr w:type="spellStart"/>
      <w:r>
        <w:t>Stepanova</w:t>
      </w:r>
      <w:proofErr w:type="spellEnd"/>
      <w:r>
        <w:t xml:space="preserve"> O, </w:t>
      </w:r>
      <w:proofErr w:type="spellStart"/>
      <w:r>
        <w:t>Menshikov</w:t>
      </w:r>
      <w:proofErr w:type="spellEnd"/>
      <w:r>
        <w:t xml:space="preserve"> P, </w:t>
      </w:r>
      <w:proofErr w:type="spellStart"/>
      <w:r>
        <w:t>Kassymova</w:t>
      </w:r>
      <w:proofErr w:type="spellEnd"/>
      <w:r>
        <w:t xml:space="preserve"> G, </w:t>
      </w:r>
      <w:proofErr w:type="spellStart"/>
      <w:r>
        <w:t>Arpentieva</w:t>
      </w:r>
      <w:proofErr w:type="spellEnd"/>
      <w:r>
        <w:t xml:space="preserve"> M. and </w:t>
      </w:r>
      <w:proofErr w:type="spellStart"/>
      <w:r>
        <w:t>Tokar</w:t>
      </w:r>
      <w:proofErr w:type="spellEnd"/>
      <w:r>
        <w:t xml:space="preserve"> O. (2018) </w:t>
      </w:r>
      <w:r w:rsidRPr="007D59D3">
        <w:rPr>
          <w:i/>
        </w:rPr>
        <w:t>The problem of management and implementation in innovative models of network interaction in inclusive education of persons with disabilities.</w:t>
      </w:r>
      <w:r>
        <w:t xml:space="preserve">  Vol. 12. International Journal of Education and Information Technologies. Found at: </w:t>
      </w:r>
      <w:hyperlink r:id="rId12" w:history="1">
        <w:r w:rsidRPr="00ED6BA0">
          <w:rPr>
            <w:rStyle w:val="Hyperlink"/>
          </w:rPr>
          <w:t>https://www.researchgate.net/profile/G-Kassymova/publication/329877636_The_problem_of_management_and_implementation_of_innovative_models_of_network_interaction_in_inclusive_education_of_persons_with_disabilities/links/5c1f4fdf92851c22a33fefb7/The-problem-of-management-and-implementation-of-innovative-models-of-network-interaction-in-inclusive-education-of-persons-with-disabilities.pdf</w:t>
        </w:r>
      </w:hyperlink>
    </w:p>
    <w:p w:rsidR="002B3404" w:rsidRDefault="002B3404" w:rsidP="00740BBB">
      <w:r w:rsidRPr="003D59E1">
        <w:rPr>
          <w:rStyle w:val="Hyperlink"/>
          <w:color w:val="auto"/>
          <w:u w:val="none"/>
        </w:rPr>
        <w:t xml:space="preserve">Welsh Government (2014) </w:t>
      </w:r>
      <w:r w:rsidRPr="003D59E1">
        <w:rPr>
          <w:rStyle w:val="Hyperlink"/>
          <w:i/>
          <w:color w:val="auto"/>
          <w:u w:val="none"/>
        </w:rPr>
        <w:t>School Development Plans.</w:t>
      </w:r>
      <w:r w:rsidRPr="003D59E1">
        <w:rPr>
          <w:rStyle w:val="Hyperlink"/>
          <w:color w:val="auto"/>
          <w:u w:val="none"/>
        </w:rPr>
        <w:t xml:space="preserve"> Found at:</w:t>
      </w:r>
      <w:r w:rsidRPr="003D59E1">
        <w:t xml:space="preserve"> </w:t>
      </w:r>
      <w:hyperlink r:id="rId13" w:history="1">
        <w:r w:rsidRPr="00ED6BA0">
          <w:rPr>
            <w:rStyle w:val="Hyperlink"/>
          </w:rPr>
          <w:t>https://gov.wales/sites/default/files/publications/2018-03/school-development-plans.pdf</w:t>
        </w:r>
      </w:hyperlink>
    </w:p>
    <w:p w:rsidR="002B3404" w:rsidRDefault="002B3404" w:rsidP="00740BBB">
      <w:r w:rsidRPr="002C482A">
        <w:t>Welsh Government (2018)</w:t>
      </w:r>
      <w:r>
        <w:rPr>
          <w:b/>
          <w:i/>
        </w:rPr>
        <w:t xml:space="preserve"> </w:t>
      </w:r>
      <w:r>
        <w:rPr>
          <w:i/>
        </w:rPr>
        <w:t>Additional Learning Needs (ALN) Transformation Programme</w:t>
      </w:r>
      <w:r w:rsidRPr="002C482A">
        <w:rPr>
          <w:i/>
        </w:rPr>
        <w:t>.</w:t>
      </w:r>
      <w:r>
        <w:rPr>
          <w:b/>
          <w:i/>
        </w:rPr>
        <w:t xml:space="preserve"> </w:t>
      </w:r>
      <w:r w:rsidRPr="002C482A">
        <w:t xml:space="preserve">Found at: </w:t>
      </w:r>
      <w:hyperlink r:id="rId14" w:history="1">
        <w:r w:rsidRPr="00FC28C5">
          <w:rPr>
            <w:rStyle w:val="Hyperlink"/>
          </w:rPr>
          <w:t>https://gov.wales/sites/default/files/publications/2018-09/additional-learning-needs-aln-transformation-programme-v2.pdf</w:t>
        </w:r>
      </w:hyperlink>
    </w:p>
    <w:p w:rsidR="002B3404" w:rsidRDefault="002B3404" w:rsidP="00740BBB">
      <w:r>
        <w:t xml:space="preserve">Welsh Government (2020) </w:t>
      </w:r>
      <w:r w:rsidRPr="00F27DAB">
        <w:rPr>
          <w:i/>
        </w:rPr>
        <w:t>Curriculum for Wales guidance</w:t>
      </w:r>
      <w:r>
        <w:t xml:space="preserve">. Found at: </w:t>
      </w:r>
      <w:hyperlink r:id="rId15" w:history="1">
        <w:r w:rsidRPr="00ED6BA0">
          <w:rPr>
            <w:rStyle w:val="Hyperlink"/>
          </w:rPr>
          <w:t>https://hwb.gov.wales/api/storage/afca43eb-5c50-4846-9c2d-0d56fbffba09/curriculum-for-wales-guidance-120320.pdf</w:t>
        </w:r>
      </w:hyperlink>
    </w:p>
    <w:sectPr w:rsidR="002B3404">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027FC" w:rsidRDefault="00E027FC" w:rsidP="00740BBB">
      <w:pPr>
        <w:spacing w:after="0" w:line="240" w:lineRule="auto"/>
      </w:pPr>
      <w:r>
        <w:separator/>
      </w:r>
    </w:p>
  </w:endnote>
  <w:endnote w:type="continuationSeparator" w:id="0">
    <w:p w:rsidR="00E027FC" w:rsidRDefault="00E027FC" w:rsidP="00740B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027FC" w:rsidRDefault="00E027FC" w:rsidP="00740BBB">
      <w:pPr>
        <w:spacing w:after="0" w:line="240" w:lineRule="auto"/>
      </w:pPr>
      <w:r>
        <w:separator/>
      </w:r>
    </w:p>
  </w:footnote>
  <w:footnote w:type="continuationSeparator" w:id="0">
    <w:p w:rsidR="00E027FC" w:rsidRDefault="00E027FC" w:rsidP="00740B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40BBB" w:rsidRDefault="00740BBB">
    <w:pPr>
      <w:pStyle w:val="Header"/>
    </w:pPr>
    <w:r>
      <w:t>ECAD6009</w:t>
    </w:r>
  </w:p>
  <w:p w:rsidR="00740BBB" w:rsidRDefault="00740BBB">
    <w:pPr>
      <w:pStyle w:val="Header"/>
    </w:pPr>
    <w:r>
      <w:t xml:space="preserve">Georgia Evans </w:t>
    </w:r>
  </w:p>
  <w:p w:rsidR="00740BBB" w:rsidRDefault="00740BBB">
    <w:pPr>
      <w:pStyle w:val="Header"/>
    </w:pPr>
    <w:r>
      <w:t>1802329</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B73F10"/>
    <w:multiLevelType w:val="hybridMultilevel"/>
    <w:tmpl w:val="806ACAB6"/>
    <w:lvl w:ilvl="0" w:tplc="0096C4FC">
      <w:start w:val="2009"/>
      <w:numFmt w:val="bullet"/>
      <w:lvlText w:val="-"/>
      <w:lvlJc w:val="left"/>
      <w:pPr>
        <w:ind w:left="4680" w:hanging="360"/>
      </w:pPr>
      <w:rPr>
        <w:rFonts w:ascii="Calibri" w:eastAsiaTheme="minorEastAsia" w:hAnsi="Calibri" w:cstheme="minorBidi" w:hint="default"/>
      </w:rPr>
    </w:lvl>
    <w:lvl w:ilvl="1" w:tplc="08090003" w:tentative="1">
      <w:start w:val="1"/>
      <w:numFmt w:val="bullet"/>
      <w:lvlText w:val="o"/>
      <w:lvlJc w:val="left"/>
      <w:pPr>
        <w:ind w:left="5400" w:hanging="360"/>
      </w:pPr>
      <w:rPr>
        <w:rFonts w:ascii="Courier New" w:hAnsi="Courier New" w:cs="Courier New" w:hint="default"/>
      </w:rPr>
    </w:lvl>
    <w:lvl w:ilvl="2" w:tplc="08090005" w:tentative="1">
      <w:start w:val="1"/>
      <w:numFmt w:val="bullet"/>
      <w:lvlText w:val=""/>
      <w:lvlJc w:val="left"/>
      <w:pPr>
        <w:ind w:left="6120" w:hanging="360"/>
      </w:pPr>
      <w:rPr>
        <w:rFonts w:ascii="Wingdings" w:hAnsi="Wingdings" w:hint="default"/>
      </w:rPr>
    </w:lvl>
    <w:lvl w:ilvl="3" w:tplc="08090001" w:tentative="1">
      <w:start w:val="1"/>
      <w:numFmt w:val="bullet"/>
      <w:lvlText w:val=""/>
      <w:lvlJc w:val="left"/>
      <w:pPr>
        <w:ind w:left="6840" w:hanging="360"/>
      </w:pPr>
      <w:rPr>
        <w:rFonts w:ascii="Symbol" w:hAnsi="Symbol" w:hint="default"/>
      </w:rPr>
    </w:lvl>
    <w:lvl w:ilvl="4" w:tplc="08090003" w:tentative="1">
      <w:start w:val="1"/>
      <w:numFmt w:val="bullet"/>
      <w:lvlText w:val="o"/>
      <w:lvlJc w:val="left"/>
      <w:pPr>
        <w:ind w:left="7560" w:hanging="360"/>
      </w:pPr>
      <w:rPr>
        <w:rFonts w:ascii="Courier New" w:hAnsi="Courier New" w:cs="Courier New" w:hint="default"/>
      </w:rPr>
    </w:lvl>
    <w:lvl w:ilvl="5" w:tplc="08090005" w:tentative="1">
      <w:start w:val="1"/>
      <w:numFmt w:val="bullet"/>
      <w:lvlText w:val=""/>
      <w:lvlJc w:val="left"/>
      <w:pPr>
        <w:ind w:left="8280" w:hanging="360"/>
      </w:pPr>
      <w:rPr>
        <w:rFonts w:ascii="Wingdings" w:hAnsi="Wingdings" w:hint="default"/>
      </w:rPr>
    </w:lvl>
    <w:lvl w:ilvl="6" w:tplc="08090001" w:tentative="1">
      <w:start w:val="1"/>
      <w:numFmt w:val="bullet"/>
      <w:lvlText w:val=""/>
      <w:lvlJc w:val="left"/>
      <w:pPr>
        <w:ind w:left="9000" w:hanging="360"/>
      </w:pPr>
      <w:rPr>
        <w:rFonts w:ascii="Symbol" w:hAnsi="Symbol" w:hint="default"/>
      </w:rPr>
    </w:lvl>
    <w:lvl w:ilvl="7" w:tplc="08090003" w:tentative="1">
      <w:start w:val="1"/>
      <w:numFmt w:val="bullet"/>
      <w:lvlText w:val="o"/>
      <w:lvlJc w:val="left"/>
      <w:pPr>
        <w:ind w:left="9720" w:hanging="360"/>
      </w:pPr>
      <w:rPr>
        <w:rFonts w:ascii="Courier New" w:hAnsi="Courier New" w:cs="Courier New" w:hint="default"/>
      </w:rPr>
    </w:lvl>
    <w:lvl w:ilvl="8" w:tplc="08090005" w:tentative="1">
      <w:start w:val="1"/>
      <w:numFmt w:val="bullet"/>
      <w:lvlText w:val=""/>
      <w:lvlJc w:val="left"/>
      <w:pPr>
        <w:ind w:left="10440" w:hanging="360"/>
      </w:pPr>
      <w:rPr>
        <w:rFonts w:ascii="Wingdings" w:hAnsi="Wingdings" w:hint="default"/>
      </w:rPr>
    </w:lvl>
  </w:abstractNum>
  <w:abstractNum w:abstractNumId="1" w15:restartNumberingAfterBreak="0">
    <w:nsid w:val="4A6E1C97"/>
    <w:multiLevelType w:val="hybridMultilevel"/>
    <w:tmpl w:val="272ADDC4"/>
    <w:lvl w:ilvl="0" w:tplc="D4FC422C">
      <w:start w:val="2009"/>
      <w:numFmt w:val="bullet"/>
      <w:lvlText w:val="-"/>
      <w:lvlJc w:val="left"/>
      <w:pPr>
        <w:ind w:left="405" w:hanging="360"/>
      </w:pPr>
      <w:rPr>
        <w:rFonts w:ascii="Calibri" w:eastAsiaTheme="minorEastAsia" w:hAnsi="Calibri" w:cstheme="minorBidi"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abstractNum w:abstractNumId="2" w15:restartNumberingAfterBreak="0">
    <w:nsid w:val="61B05D1D"/>
    <w:multiLevelType w:val="hybridMultilevel"/>
    <w:tmpl w:val="BBBA48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40BBB"/>
    <w:rsid w:val="00013F26"/>
    <w:rsid w:val="00015781"/>
    <w:rsid w:val="00050434"/>
    <w:rsid w:val="00061D32"/>
    <w:rsid w:val="00082126"/>
    <w:rsid w:val="000B40B0"/>
    <w:rsid w:val="000C30A1"/>
    <w:rsid w:val="00111DA8"/>
    <w:rsid w:val="00136587"/>
    <w:rsid w:val="0015290C"/>
    <w:rsid w:val="001547FA"/>
    <w:rsid w:val="001919B7"/>
    <w:rsid w:val="001F135C"/>
    <w:rsid w:val="00257EED"/>
    <w:rsid w:val="00263532"/>
    <w:rsid w:val="002835DB"/>
    <w:rsid w:val="002A780F"/>
    <w:rsid w:val="002B3404"/>
    <w:rsid w:val="002C0589"/>
    <w:rsid w:val="002C4670"/>
    <w:rsid w:val="002C482A"/>
    <w:rsid w:val="002E6384"/>
    <w:rsid w:val="00316F63"/>
    <w:rsid w:val="00330CAE"/>
    <w:rsid w:val="00356B07"/>
    <w:rsid w:val="00376FDE"/>
    <w:rsid w:val="003A3FF4"/>
    <w:rsid w:val="003A52C4"/>
    <w:rsid w:val="003D3012"/>
    <w:rsid w:val="003D59E1"/>
    <w:rsid w:val="003D6C16"/>
    <w:rsid w:val="004065C2"/>
    <w:rsid w:val="00437162"/>
    <w:rsid w:val="004426C1"/>
    <w:rsid w:val="00464EE5"/>
    <w:rsid w:val="00472102"/>
    <w:rsid w:val="004966A6"/>
    <w:rsid w:val="004A67A2"/>
    <w:rsid w:val="004E527F"/>
    <w:rsid w:val="004F61E9"/>
    <w:rsid w:val="0050128F"/>
    <w:rsid w:val="00587B0C"/>
    <w:rsid w:val="005A41BA"/>
    <w:rsid w:val="00630E67"/>
    <w:rsid w:val="006321C5"/>
    <w:rsid w:val="006367CB"/>
    <w:rsid w:val="00660EE3"/>
    <w:rsid w:val="00697A3D"/>
    <w:rsid w:val="006B2023"/>
    <w:rsid w:val="006C1A24"/>
    <w:rsid w:val="006D133D"/>
    <w:rsid w:val="006E7DAB"/>
    <w:rsid w:val="006F4403"/>
    <w:rsid w:val="00706DC1"/>
    <w:rsid w:val="00706FD6"/>
    <w:rsid w:val="00707029"/>
    <w:rsid w:val="0071255F"/>
    <w:rsid w:val="007127E1"/>
    <w:rsid w:val="00723A53"/>
    <w:rsid w:val="00734EEC"/>
    <w:rsid w:val="00740BBB"/>
    <w:rsid w:val="007603C9"/>
    <w:rsid w:val="007A14EC"/>
    <w:rsid w:val="007B5950"/>
    <w:rsid w:val="007D055B"/>
    <w:rsid w:val="007D59D3"/>
    <w:rsid w:val="007F66F3"/>
    <w:rsid w:val="007F6D96"/>
    <w:rsid w:val="00800181"/>
    <w:rsid w:val="008218E6"/>
    <w:rsid w:val="00846BE6"/>
    <w:rsid w:val="00887BA0"/>
    <w:rsid w:val="008A2344"/>
    <w:rsid w:val="008C398C"/>
    <w:rsid w:val="008C7ABF"/>
    <w:rsid w:val="009045F3"/>
    <w:rsid w:val="00970CA5"/>
    <w:rsid w:val="009A70D5"/>
    <w:rsid w:val="009B4DFE"/>
    <w:rsid w:val="009C2AFA"/>
    <w:rsid w:val="009C7C86"/>
    <w:rsid w:val="009E1C27"/>
    <w:rsid w:val="009F223D"/>
    <w:rsid w:val="00A357BB"/>
    <w:rsid w:val="00A7395A"/>
    <w:rsid w:val="00AA715F"/>
    <w:rsid w:val="00AB7B1E"/>
    <w:rsid w:val="00B17816"/>
    <w:rsid w:val="00B20B51"/>
    <w:rsid w:val="00B226B4"/>
    <w:rsid w:val="00B34BC6"/>
    <w:rsid w:val="00B75294"/>
    <w:rsid w:val="00B86A3C"/>
    <w:rsid w:val="00BE7D1D"/>
    <w:rsid w:val="00BF7A13"/>
    <w:rsid w:val="00C1358F"/>
    <w:rsid w:val="00C31E8D"/>
    <w:rsid w:val="00C3480B"/>
    <w:rsid w:val="00C60665"/>
    <w:rsid w:val="00C63CAA"/>
    <w:rsid w:val="00C97657"/>
    <w:rsid w:val="00CB3894"/>
    <w:rsid w:val="00CD0BEA"/>
    <w:rsid w:val="00CF4100"/>
    <w:rsid w:val="00D228DE"/>
    <w:rsid w:val="00D36129"/>
    <w:rsid w:val="00D67E02"/>
    <w:rsid w:val="00DA61D5"/>
    <w:rsid w:val="00DE0776"/>
    <w:rsid w:val="00DE43EE"/>
    <w:rsid w:val="00DF0D6D"/>
    <w:rsid w:val="00DF5771"/>
    <w:rsid w:val="00E027FC"/>
    <w:rsid w:val="00E1270D"/>
    <w:rsid w:val="00E21918"/>
    <w:rsid w:val="00E42C36"/>
    <w:rsid w:val="00E439EC"/>
    <w:rsid w:val="00E52DBF"/>
    <w:rsid w:val="00E643BC"/>
    <w:rsid w:val="00EA17A7"/>
    <w:rsid w:val="00EA4DF9"/>
    <w:rsid w:val="00EB5CCF"/>
    <w:rsid w:val="00ED3BC2"/>
    <w:rsid w:val="00F27DAB"/>
    <w:rsid w:val="00F33459"/>
    <w:rsid w:val="00F46C45"/>
    <w:rsid w:val="00F573A0"/>
    <w:rsid w:val="00F738D2"/>
    <w:rsid w:val="00F7411B"/>
    <w:rsid w:val="00FA681A"/>
    <w:rsid w:val="00FC42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2FD64F"/>
  <w15:chartTrackingRefBased/>
  <w15:docId w15:val="{276D4564-F43C-41F7-B8B7-463B56F3EE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40B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0BBB"/>
  </w:style>
  <w:style w:type="paragraph" w:styleId="Footer">
    <w:name w:val="footer"/>
    <w:basedOn w:val="Normal"/>
    <w:link w:val="FooterChar"/>
    <w:uiPriority w:val="99"/>
    <w:unhideWhenUsed/>
    <w:rsid w:val="00740B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0BBB"/>
  </w:style>
  <w:style w:type="character" w:styleId="Hyperlink">
    <w:name w:val="Hyperlink"/>
    <w:basedOn w:val="DefaultParagraphFont"/>
    <w:uiPriority w:val="99"/>
    <w:unhideWhenUsed/>
    <w:rsid w:val="002C482A"/>
    <w:rPr>
      <w:color w:val="0563C1" w:themeColor="hyperlink"/>
      <w:u w:val="single"/>
    </w:rPr>
  </w:style>
  <w:style w:type="paragraph" w:styleId="ListParagraph">
    <w:name w:val="List Paragraph"/>
    <w:basedOn w:val="Normal"/>
    <w:uiPriority w:val="34"/>
    <w:qFormat/>
    <w:rsid w:val="006F440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ystem/files/2020-07/Community%2520Schools%2520en.pdf" TargetMode="External"/><Relationship Id="rId13" Type="http://schemas.openxmlformats.org/officeDocument/2006/relationships/hyperlink" Target="https://gov.wales/sites/default/files/publications/2018-03/school-development-plans.pdf"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file:///C:/Users/Georgia/Downloads/Inside_the_Black_Box_Raising_Standards_Through_Cla%20(1).pdf" TargetMode="External"/><Relationship Id="rId12" Type="http://schemas.openxmlformats.org/officeDocument/2006/relationships/hyperlink" Target="https://www.researchgate.net/profile/G-Kassymova/publication/329877636_The_problem_of_management_and_implementation_of_innovative_models_of_network_interaction_in_inclusive_education_of_persons_with_disabilities/links/5c1f4fdf92851c22a33fefb7/The-problem-of-management-and-implementation-of-innovative-models-of-network-interaction-in-inclusive-education-of-persons-with-disabilities.pdf"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Georgia/Downloads/LEARNWays_of_learning__learning_theories.pdf" TargetMode="External"/><Relationship Id="rId5" Type="http://schemas.openxmlformats.org/officeDocument/2006/relationships/footnotes" Target="footnotes.xml"/><Relationship Id="rId15" Type="http://schemas.openxmlformats.org/officeDocument/2006/relationships/hyperlink" Target="https://hwb.gov.wales/api/storage/afca43eb-5c50-4846-9c2d-0d56fbffba09/curriculum-for-wales-guidance-120320.pdf" TargetMode="External"/><Relationship Id="rId10" Type="http://schemas.openxmlformats.org/officeDocument/2006/relationships/hyperlink" Target="https://www.researchgate.net/profile/Shuti-Steph-Khumalo/publication/338624684_Exploring_the_leadership_practices_of_primary_school_principals_through_transformational_leadership_a_selected_case_in_Limpopo_Province_South_Africa/links/5e27e9fc92851c3aadcfb4a9/Exploring-the-leadership-practices-of-primary-school-principals-through-transformational-leadership-a-selected-case-in-Limpopo-Province-South-Africa.pdf" TargetMode="External"/><Relationship Id="rId4" Type="http://schemas.openxmlformats.org/officeDocument/2006/relationships/webSettings" Target="webSettings.xml"/><Relationship Id="rId9" Type="http://schemas.openxmlformats.org/officeDocument/2006/relationships/hyperlink" Target="file:///C:/Users/Georgia/Downloads/education-07-00001.pdf" TargetMode="External"/><Relationship Id="rId14" Type="http://schemas.openxmlformats.org/officeDocument/2006/relationships/hyperlink" Target="https://gov.wales/sites/default/files/publications/2018-09/additional-learning-needs-aln-transformation-programme-v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14346</TotalTime>
  <Pages>6</Pages>
  <Words>3193</Words>
  <Characters>18202</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Abigail Evans (1802329)</dc:creator>
  <cp:keywords/>
  <dc:description/>
  <cp:lastModifiedBy>Georgia Abigail Evans (1802329)</cp:lastModifiedBy>
  <cp:revision>85</cp:revision>
  <dcterms:created xsi:type="dcterms:W3CDTF">2021-03-19T17:51:00Z</dcterms:created>
  <dcterms:modified xsi:type="dcterms:W3CDTF">2021-05-10T17:11:00Z</dcterms:modified>
</cp:coreProperties>
</file>