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3906067"/>
        <w:docPartObj>
          <w:docPartGallery w:val="Cover Pages"/>
          <w:docPartUnique/>
        </w:docPartObj>
      </w:sdtPr>
      <w:sdtEndPr/>
      <w:sdtContent>
        <w:p w14:paraId="39199C2B" w14:textId="2A711C68" w:rsidR="00740FC5" w:rsidRDefault="00C70745">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55168" behindDoc="0" locked="0" layoutInCell="1" allowOverlap="1" wp14:anchorId="2BFC6A00" wp14:editId="06CE110F">
                    <wp:simplePos x="0" y="0"/>
                    <wp:positionH relativeFrom="page">
                      <wp:posOffset>219075</wp:posOffset>
                    </wp:positionH>
                    <wp:positionV relativeFrom="margin">
                      <wp:posOffset>-628650</wp:posOffset>
                    </wp:positionV>
                    <wp:extent cx="7111365" cy="977265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1365" cy="9772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80"/>
                                  <w:gridCol w:w="4724"/>
                                </w:tblGrid>
                                <w:tr w:rsidR="00456CF7" w14:paraId="0A2CF0F1" w14:textId="77777777" w:rsidTr="00456CF7">
                                  <w:trPr>
                                    <w:trHeight w:val="7460"/>
                                    <w:jc w:val="center"/>
                                  </w:trPr>
                                  <w:tc>
                                    <w:tcPr>
                                      <w:tcW w:w="2568" w:type="pct"/>
                                      <w:vAlign w:val="center"/>
                                    </w:tcPr>
                                    <w:p w14:paraId="6FE35787" w14:textId="79E48C93" w:rsidR="00740FC5" w:rsidRDefault="00740FC5">
                                      <w:pPr>
                                        <w:jc w:val="right"/>
                                      </w:pPr>
                                      <w:r>
                                        <w:rPr>
                                          <w:noProof/>
                                        </w:rPr>
                                        <w:drawing>
                                          <wp:inline distT="0" distB="0" distL="0" distR="0" wp14:anchorId="4FF1DFA2" wp14:editId="16334307">
                                            <wp:extent cx="3654425" cy="2533479"/>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677139" cy="2549226"/>
                                                    </a:xfrm>
                                                    <a:prstGeom prst="rect">
                                                      <a:avLst/>
                                                    </a:prstGeom>
                                                  </pic:spPr>
                                                </pic:pic>
                                              </a:graphicData>
                                            </a:graphic>
                                          </wp:inline>
                                        </w:drawing>
                                      </w:r>
                                    </w:p>
                                    <w:sdt>
                                      <w:sdtPr>
                                        <w:rPr>
                                          <w:rFonts w:asciiTheme="majorHAnsi" w:eastAsiaTheme="majorEastAsia" w:hAnsiTheme="majorHAnsi" w:cstheme="majorBidi"/>
                                          <w:b/>
                                          <w:bCs/>
                                          <w:color w:val="262626" w:themeColor="text1" w:themeTint="D9"/>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A1C921" w14:textId="26200FC3" w:rsidR="00740FC5" w:rsidRDefault="00006BF6" w:rsidP="00456CF7">
                                          <w:pPr>
                                            <w:pStyle w:val="NoSpacing"/>
                                            <w:spacing w:line="312" w:lineRule="auto"/>
                                            <w:jc w:val="center"/>
                                            <w:rPr>
                                              <w:caps/>
                                              <w:color w:val="191919" w:themeColor="text1" w:themeTint="E6"/>
                                              <w:sz w:val="72"/>
                                              <w:szCs w:val="72"/>
                                            </w:rPr>
                                          </w:pPr>
                                          <w:r>
                                            <w:rPr>
                                              <w:rFonts w:asciiTheme="majorHAnsi" w:eastAsiaTheme="majorEastAsia" w:hAnsiTheme="majorHAnsi" w:cstheme="majorBidi"/>
                                              <w:b/>
                                              <w:bCs/>
                                              <w:color w:val="262626" w:themeColor="text1" w:themeTint="D9"/>
                                              <w:sz w:val="72"/>
                                              <w:szCs w:val="72"/>
                                            </w:rPr>
                                            <w:t>Project Planning for Construction</w:t>
                                          </w:r>
                                        </w:p>
                                      </w:sdtContent>
                                    </w:sdt>
                                    <w:sdt>
                                      <w:sdtPr>
                                        <w:rPr>
                                          <w:color w:val="000000" w:themeColor="text1"/>
                                          <w:sz w:val="44"/>
                                          <w:szCs w:val="4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CADF730" w14:textId="230DDF54" w:rsidR="00740FC5" w:rsidRDefault="00456CF7">
                                          <w:pPr>
                                            <w:jc w:val="right"/>
                                            <w:rPr>
                                              <w:sz w:val="24"/>
                                              <w:szCs w:val="24"/>
                                            </w:rPr>
                                          </w:pPr>
                                          <w:r>
                                            <w:rPr>
                                              <w:color w:val="000000" w:themeColor="text1"/>
                                              <w:sz w:val="44"/>
                                              <w:szCs w:val="44"/>
                                            </w:rPr>
                                            <w:t xml:space="preserve">     </w:t>
                                          </w:r>
                                        </w:p>
                                      </w:sdtContent>
                                    </w:sdt>
                                  </w:tc>
                                  <w:tc>
                                    <w:tcPr>
                                      <w:tcW w:w="2432" w:type="pct"/>
                                      <w:vAlign w:val="center"/>
                                    </w:tcPr>
                                    <w:p w14:paraId="38F0E48C" w14:textId="43D89796" w:rsidR="00740FC5" w:rsidRDefault="00740FC5">
                                      <w:pPr>
                                        <w:pStyle w:val="NoSpacing"/>
                                        <w:rPr>
                                          <w:caps/>
                                          <w:color w:val="ED7D31" w:themeColor="accent2"/>
                                          <w:sz w:val="26"/>
                                          <w:szCs w:val="26"/>
                                        </w:rPr>
                                      </w:pPr>
                                    </w:p>
                                    <w:sdt>
                                      <w:sdtPr>
                                        <w:rPr>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EndPr/>
                                      <w:sdtContent>
                                        <w:p w14:paraId="0C7CAF4C" w14:textId="696D84E2" w:rsidR="00740FC5" w:rsidRDefault="00456CF7">
                                          <w:pPr>
                                            <w:rPr>
                                              <w:color w:val="000000" w:themeColor="text1"/>
                                            </w:rPr>
                                          </w:pPr>
                                          <w:r w:rsidRPr="00456CF7">
                                            <w:rPr>
                                              <w:color w:val="000000" w:themeColor="text1"/>
                                              <w:sz w:val="44"/>
                                              <w:szCs w:val="44"/>
                                            </w:rPr>
                                            <w:t xml:space="preserve">                        Management and Quality Management in Construction</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5DA152" w14:textId="79632519" w:rsidR="00740FC5" w:rsidRPr="00456CF7" w:rsidRDefault="00740FC5">
                                          <w:pPr>
                                            <w:pStyle w:val="NoSpacing"/>
                                            <w:rPr>
                                              <w:color w:val="ED7D31" w:themeColor="accent2"/>
                                              <w:sz w:val="36"/>
                                              <w:szCs w:val="36"/>
                                            </w:rPr>
                                          </w:pPr>
                                          <w:r w:rsidRPr="00456CF7">
                                            <w:rPr>
                                              <w:color w:val="ED7D31" w:themeColor="accent2"/>
                                              <w:sz w:val="36"/>
                                              <w:szCs w:val="36"/>
                                            </w:rPr>
                                            <w:t>Sam Tucker</w:t>
                                          </w:r>
                                        </w:p>
                                      </w:sdtContent>
                                    </w:sdt>
                                    <w:p w14:paraId="71028ECB" w14:textId="04020DD2" w:rsidR="00740FC5" w:rsidRDefault="006C0496">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40FC5" w:rsidRPr="00456CF7">
                                            <w:rPr>
                                              <w:color w:val="44546A" w:themeColor="text2"/>
                                              <w:sz w:val="36"/>
                                              <w:szCs w:val="36"/>
                                            </w:rPr>
                                            <w:t>ACBA500</w:t>
                                          </w:r>
                                          <w:r w:rsidR="00611D8A">
                                            <w:rPr>
                                              <w:color w:val="44546A" w:themeColor="text2"/>
                                              <w:sz w:val="36"/>
                                              <w:szCs w:val="36"/>
                                            </w:rPr>
                                            <w:t>1</w:t>
                                          </w:r>
                                        </w:sdtContent>
                                      </w:sdt>
                                    </w:p>
                                  </w:tc>
                                </w:tr>
                              </w:tbl>
                              <w:p w14:paraId="7924164E" w14:textId="77777777" w:rsidR="00740FC5" w:rsidRDefault="00740FC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BFC6A00" id="_x0000_t202" coordsize="21600,21600" o:spt="202" path="m,l,21600r21600,l21600,xe">
                    <v:stroke joinstyle="miter"/>
                    <v:path gradientshapeok="t" o:connecttype="rect"/>
                  </v:shapetype>
                  <v:shape id="Text Box 3" o:spid="_x0000_s1026" type="#_x0000_t202" style="position:absolute;margin-left:17.25pt;margin-top:-49.5pt;width:559.95pt;height:769.5pt;z-index:251655168;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80"/>
                            <w:gridCol w:w="4724"/>
                          </w:tblGrid>
                          <w:tr w:rsidR="00456CF7" w14:paraId="0A2CF0F1" w14:textId="77777777" w:rsidTr="00456CF7">
                            <w:trPr>
                              <w:trHeight w:val="7460"/>
                              <w:jc w:val="center"/>
                            </w:trPr>
                            <w:tc>
                              <w:tcPr>
                                <w:tcW w:w="2568" w:type="pct"/>
                                <w:vAlign w:val="center"/>
                              </w:tcPr>
                              <w:p w14:paraId="6FE35787" w14:textId="79E48C93" w:rsidR="00740FC5" w:rsidRDefault="00740FC5">
                                <w:pPr>
                                  <w:jc w:val="right"/>
                                </w:pPr>
                                <w:r>
                                  <w:rPr>
                                    <w:noProof/>
                                  </w:rPr>
                                  <w:drawing>
                                    <wp:inline distT="0" distB="0" distL="0" distR="0" wp14:anchorId="4FF1DFA2" wp14:editId="16334307">
                                      <wp:extent cx="3654425" cy="2533479"/>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677139" cy="2549226"/>
                                              </a:xfrm>
                                              <a:prstGeom prst="rect">
                                                <a:avLst/>
                                              </a:prstGeom>
                                            </pic:spPr>
                                          </pic:pic>
                                        </a:graphicData>
                                      </a:graphic>
                                    </wp:inline>
                                  </w:drawing>
                                </w:r>
                              </w:p>
                              <w:sdt>
                                <w:sdtPr>
                                  <w:rPr>
                                    <w:rFonts w:asciiTheme="majorHAnsi" w:eastAsiaTheme="majorEastAsia" w:hAnsiTheme="majorHAnsi" w:cstheme="majorBidi"/>
                                    <w:b/>
                                    <w:bCs/>
                                    <w:color w:val="262626" w:themeColor="text1" w:themeTint="D9"/>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A1C921" w14:textId="26200FC3" w:rsidR="00740FC5" w:rsidRDefault="00006BF6" w:rsidP="00456CF7">
                                    <w:pPr>
                                      <w:pStyle w:val="NoSpacing"/>
                                      <w:spacing w:line="312" w:lineRule="auto"/>
                                      <w:jc w:val="center"/>
                                      <w:rPr>
                                        <w:caps/>
                                        <w:color w:val="191919" w:themeColor="text1" w:themeTint="E6"/>
                                        <w:sz w:val="72"/>
                                        <w:szCs w:val="72"/>
                                      </w:rPr>
                                    </w:pPr>
                                    <w:r>
                                      <w:rPr>
                                        <w:rFonts w:asciiTheme="majorHAnsi" w:eastAsiaTheme="majorEastAsia" w:hAnsiTheme="majorHAnsi" w:cstheme="majorBidi"/>
                                        <w:b/>
                                        <w:bCs/>
                                        <w:color w:val="262626" w:themeColor="text1" w:themeTint="D9"/>
                                        <w:sz w:val="72"/>
                                        <w:szCs w:val="72"/>
                                      </w:rPr>
                                      <w:t>Project Planning for Construction</w:t>
                                    </w:r>
                                  </w:p>
                                </w:sdtContent>
                              </w:sdt>
                              <w:sdt>
                                <w:sdtPr>
                                  <w:rPr>
                                    <w:color w:val="000000" w:themeColor="text1"/>
                                    <w:sz w:val="44"/>
                                    <w:szCs w:val="4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CADF730" w14:textId="230DDF54" w:rsidR="00740FC5" w:rsidRDefault="00456CF7">
                                    <w:pPr>
                                      <w:jc w:val="right"/>
                                      <w:rPr>
                                        <w:sz w:val="24"/>
                                        <w:szCs w:val="24"/>
                                      </w:rPr>
                                    </w:pPr>
                                    <w:r>
                                      <w:rPr>
                                        <w:color w:val="000000" w:themeColor="text1"/>
                                        <w:sz w:val="44"/>
                                        <w:szCs w:val="44"/>
                                      </w:rPr>
                                      <w:t xml:space="preserve">     </w:t>
                                    </w:r>
                                  </w:p>
                                </w:sdtContent>
                              </w:sdt>
                            </w:tc>
                            <w:tc>
                              <w:tcPr>
                                <w:tcW w:w="2432" w:type="pct"/>
                                <w:vAlign w:val="center"/>
                              </w:tcPr>
                              <w:p w14:paraId="38F0E48C" w14:textId="43D89796" w:rsidR="00740FC5" w:rsidRDefault="00740FC5">
                                <w:pPr>
                                  <w:pStyle w:val="NoSpacing"/>
                                  <w:rPr>
                                    <w:caps/>
                                    <w:color w:val="ED7D31" w:themeColor="accent2"/>
                                    <w:sz w:val="26"/>
                                    <w:szCs w:val="26"/>
                                  </w:rPr>
                                </w:pPr>
                              </w:p>
                              <w:sdt>
                                <w:sdtPr>
                                  <w:rPr>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EndPr/>
                                <w:sdtContent>
                                  <w:p w14:paraId="0C7CAF4C" w14:textId="696D84E2" w:rsidR="00740FC5" w:rsidRDefault="00456CF7">
                                    <w:pPr>
                                      <w:rPr>
                                        <w:color w:val="000000" w:themeColor="text1"/>
                                      </w:rPr>
                                    </w:pPr>
                                    <w:r w:rsidRPr="00456CF7">
                                      <w:rPr>
                                        <w:color w:val="000000" w:themeColor="text1"/>
                                        <w:sz w:val="44"/>
                                        <w:szCs w:val="44"/>
                                      </w:rPr>
                                      <w:t xml:space="preserve">                        Management and Quality Management in Construction</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5DA152" w14:textId="79632519" w:rsidR="00740FC5" w:rsidRPr="00456CF7" w:rsidRDefault="00740FC5">
                                    <w:pPr>
                                      <w:pStyle w:val="NoSpacing"/>
                                      <w:rPr>
                                        <w:color w:val="ED7D31" w:themeColor="accent2"/>
                                        <w:sz w:val="36"/>
                                        <w:szCs w:val="36"/>
                                      </w:rPr>
                                    </w:pPr>
                                    <w:r w:rsidRPr="00456CF7">
                                      <w:rPr>
                                        <w:color w:val="ED7D31" w:themeColor="accent2"/>
                                        <w:sz w:val="36"/>
                                        <w:szCs w:val="36"/>
                                      </w:rPr>
                                      <w:t>Sam Tucker</w:t>
                                    </w:r>
                                  </w:p>
                                </w:sdtContent>
                              </w:sdt>
                              <w:p w14:paraId="71028ECB" w14:textId="04020DD2" w:rsidR="00740FC5" w:rsidRDefault="006C0496">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40FC5" w:rsidRPr="00456CF7">
                                      <w:rPr>
                                        <w:color w:val="44546A" w:themeColor="text2"/>
                                        <w:sz w:val="36"/>
                                        <w:szCs w:val="36"/>
                                      </w:rPr>
                                      <w:t>ACBA500</w:t>
                                    </w:r>
                                    <w:r w:rsidR="00611D8A">
                                      <w:rPr>
                                        <w:color w:val="44546A" w:themeColor="text2"/>
                                        <w:sz w:val="36"/>
                                        <w:szCs w:val="36"/>
                                      </w:rPr>
                                      <w:t>1</w:t>
                                    </w:r>
                                  </w:sdtContent>
                                </w:sdt>
                              </w:p>
                            </w:tc>
                          </w:tr>
                        </w:tbl>
                        <w:p w14:paraId="7924164E" w14:textId="77777777" w:rsidR="00740FC5" w:rsidRDefault="00740FC5"/>
                      </w:txbxContent>
                    </v:textbox>
                    <w10:wrap anchorx="page" anchory="margin"/>
                  </v:shape>
                </w:pict>
              </mc:Fallback>
            </mc:AlternateContent>
          </w:r>
          <w:r w:rsidR="00740FC5">
            <w:br w:type="page"/>
          </w:r>
        </w:p>
      </w:sdtContent>
    </w:sdt>
    <w:sdt>
      <w:sdtPr>
        <w:rPr>
          <w:rFonts w:asciiTheme="minorHAnsi" w:eastAsiaTheme="minorHAnsi" w:hAnsiTheme="minorHAnsi" w:cstheme="minorBidi"/>
          <w:color w:val="auto"/>
          <w:sz w:val="22"/>
          <w:szCs w:val="22"/>
          <w:lang w:val="en-GB"/>
        </w:rPr>
        <w:id w:val="1839496396"/>
        <w:docPartObj>
          <w:docPartGallery w:val="Table of Contents"/>
          <w:docPartUnique/>
        </w:docPartObj>
      </w:sdtPr>
      <w:sdtEndPr>
        <w:rPr>
          <w:b/>
          <w:bCs/>
          <w:noProof/>
        </w:rPr>
      </w:sdtEndPr>
      <w:sdtContent>
        <w:p w14:paraId="5B93991F" w14:textId="77777777" w:rsidR="00BB4865" w:rsidRDefault="00BB4865">
          <w:pPr>
            <w:pStyle w:val="TOCHeading"/>
          </w:pPr>
        </w:p>
        <w:p w14:paraId="13BE45D7" w14:textId="77777777" w:rsidR="00BB4865" w:rsidRDefault="00BB4865">
          <w:pPr>
            <w:pStyle w:val="TOCHeading"/>
          </w:pPr>
        </w:p>
        <w:p w14:paraId="57D7EFBC" w14:textId="0589F23F" w:rsidR="00740FC5" w:rsidRDefault="00740FC5">
          <w:pPr>
            <w:pStyle w:val="TOCHeading"/>
          </w:pPr>
          <w:r>
            <w:t>Table of Contents</w:t>
          </w:r>
        </w:p>
        <w:p w14:paraId="36159DEB" w14:textId="77777777" w:rsidR="00456CF7" w:rsidRPr="00456CF7" w:rsidRDefault="00456CF7" w:rsidP="00456CF7">
          <w:pPr>
            <w:rPr>
              <w:lang w:val="en-US"/>
            </w:rPr>
          </w:pPr>
        </w:p>
        <w:p w14:paraId="6DF6B906" w14:textId="6F0392E1" w:rsidR="006C0496" w:rsidRDefault="00740FC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1860776" w:history="1">
            <w:r w:rsidR="006C0496" w:rsidRPr="00FE718A">
              <w:rPr>
                <w:rStyle w:val="Hyperlink"/>
                <w:rFonts w:ascii="Arial" w:hAnsi="Arial" w:cs="Arial"/>
                <w:noProof/>
              </w:rPr>
              <w:t>1.0</w:t>
            </w:r>
            <w:r w:rsidR="006C0496">
              <w:rPr>
                <w:rFonts w:eastAsiaTheme="minorEastAsia"/>
                <w:noProof/>
                <w:lang w:eastAsia="en-GB"/>
              </w:rPr>
              <w:tab/>
            </w:r>
            <w:r w:rsidR="006C0496" w:rsidRPr="00FE718A">
              <w:rPr>
                <w:rStyle w:val="Hyperlink"/>
                <w:rFonts w:ascii="Arial" w:hAnsi="Arial" w:cs="Arial"/>
                <w:noProof/>
              </w:rPr>
              <w:t>Executive Summary</w:t>
            </w:r>
            <w:r w:rsidR="006C0496">
              <w:rPr>
                <w:noProof/>
                <w:webHidden/>
              </w:rPr>
              <w:tab/>
            </w:r>
            <w:r w:rsidR="006C0496">
              <w:rPr>
                <w:noProof/>
                <w:webHidden/>
              </w:rPr>
              <w:fldChar w:fldCharType="begin"/>
            </w:r>
            <w:r w:rsidR="006C0496">
              <w:rPr>
                <w:noProof/>
                <w:webHidden/>
              </w:rPr>
              <w:instrText xml:space="preserve"> PAGEREF _Toc121860776 \h </w:instrText>
            </w:r>
            <w:r w:rsidR="006C0496">
              <w:rPr>
                <w:noProof/>
                <w:webHidden/>
              </w:rPr>
            </w:r>
            <w:r w:rsidR="006C0496">
              <w:rPr>
                <w:noProof/>
                <w:webHidden/>
              </w:rPr>
              <w:fldChar w:fldCharType="separate"/>
            </w:r>
            <w:r w:rsidR="006C0496">
              <w:rPr>
                <w:noProof/>
                <w:webHidden/>
              </w:rPr>
              <w:t>2</w:t>
            </w:r>
            <w:r w:rsidR="006C0496">
              <w:rPr>
                <w:noProof/>
                <w:webHidden/>
              </w:rPr>
              <w:fldChar w:fldCharType="end"/>
            </w:r>
          </w:hyperlink>
        </w:p>
        <w:p w14:paraId="2D2509A0" w14:textId="08F04E62" w:rsidR="006C0496" w:rsidRDefault="006C0496">
          <w:pPr>
            <w:pStyle w:val="TOC1"/>
            <w:tabs>
              <w:tab w:val="right" w:leader="dot" w:pos="9016"/>
            </w:tabs>
            <w:rPr>
              <w:rFonts w:eastAsiaTheme="minorEastAsia"/>
              <w:noProof/>
              <w:lang w:eastAsia="en-GB"/>
            </w:rPr>
          </w:pPr>
          <w:hyperlink w:anchor="_Toc121860777" w:history="1">
            <w:r w:rsidRPr="00FE718A">
              <w:rPr>
                <w:rStyle w:val="Hyperlink"/>
                <w:rFonts w:ascii="Arial" w:hAnsi="Arial" w:cs="Arial"/>
                <w:noProof/>
              </w:rPr>
              <w:t>2.0 Procedure</w:t>
            </w:r>
            <w:r>
              <w:rPr>
                <w:noProof/>
                <w:webHidden/>
              </w:rPr>
              <w:tab/>
            </w:r>
            <w:r>
              <w:rPr>
                <w:noProof/>
                <w:webHidden/>
              </w:rPr>
              <w:fldChar w:fldCharType="begin"/>
            </w:r>
            <w:r>
              <w:rPr>
                <w:noProof/>
                <w:webHidden/>
              </w:rPr>
              <w:instrText xml:space="preserve"> PAGEREF _Toc121860777 \h </w:instrText>
            </w:r>
            <w:r>
              <w:rPr>
                <w:noProof/>
                <w:webHidden/>
              </w:rPr>
            </w:r>
            <w:r>
              <w:rPr>
                <w:noProof/>
                <w:webHidden/>
              </w:rPr>
              <w:fldChar w:fldCharType="separate"/>
            </w:r>
            <w:r>
              <w:rPr>
                <w:noProof/>
                <w:webHidden/>
              </w:rPr>
              <w:t>2</w:t>
            </w:r>
            <w:r>
              <w:rPr>
                <w:noProof/>
                <w:webHidden/>
              </w:rPr>
              <w:fldChar w:fldCharType="end"/>
            </w:r>
          </w:hyperlink>
        </w:p>
        <w:p w14:paraId="00EF0F14" w14:textId="552E3B70" w:rsidR="006C0496" w:rsidRDefault="006C0496">
          <w:pPr>
            <w:pStyle w:val="TOC1"/>
            <w:tabs>
              <w:tab w:val="right" w:leader="dot" w:pos="9016"/>
            </w:tabs>
            <w:rPr>
              <w:rFonts w:eastAsiaTheme="minorEastAsia"/>
              <w:noProof/>
              <w:lang w:eastAsia="en-GB"/>
            </w:rPr>
          </w:pPr>
          <w:hyperlink w:anchor="_Toc121860778" w:history="1">
            <w:r w:rsidRPr="00FE718A">
              <w:rPr>
                <w:rStyle w:val="Hyperlink"/>
                <w:rFonts w:ascii="Arial" w:hAnsi="Arial" w:cs="Arial"/>
                <w:noProof/>
              </w:rPr>
              <w:t>3.0 Findings</w:t>
            </w:r>
            <w:r>
              <w:rPr>
                <w:noProof/>
                <w:webHidden/>
              </w:rPr>
              <w:tab/>
            </w:r>
            <w:r>
              <w:rPr>
                <w:noProof/>
                <w:webHidden/>
              </w:rPr>
              <w:fldChar w:fldCharType="begin"/>
            </w:r>
            <w:r>
              <w:rPr>
                <w:noProof/>
                <w:webHidden/>
              </w:rPr>
              <w:instrText xml:space="preserve"> PAGEREF _Toc121860778 \h </w:instrText>
            </w:r>
            <w:r>
              <w:rPr>
                <w:noProof/>
                <w:webHidden/>
              </w:rPr>
            </w:r>
            <w:r>
              <w:rPr>
                <w:noProof/>
                <w:webHidden/>
              </w:rPr>
              <w:fldChar w:fldCharType="separate"/>
            </w:r>
            <w:r>
              <w:rPr>
                <w:noProof/>
                <w:webHidden/>
              </w:rPr>
              <w:t>2</w:t>
            </w:r>
            <w:r>
              <w:rPr>
                <w:noProof/>
                <w:webHidden/>
              </w:rPr>
              <w:fldChar w:fldCharType="end"/>
            </w:r>
          </w:hyperlink>
        </w:p>
        <w:p w14:paraId="6E221E79" w14:textId="0FE4140D" w:rsidR="006C0496" w:rsidRDefault="006C0496">
          <w:pPr>
            <w:pStyle w:val="TOC2"/>
            <w:tabs>
              <w:tab w:val="right" w:leader="dot" w:pos="9016"/>
            </w:tabs>
            <w:rPr>
              <w:rFonts w:eastAsiaTheme="minorEastAsia"/>
              <w:noProof/>
              <w:lang w:eastAsia="en-GB"/>
            </w:rPr>
          </w:pPr>
          <w:hyperlink w:anchor="_Toc121860779" w:history="1">
            <w:r w:rsidRPr="00FE718A">
              <w:rPr>
                <w:rStyle w:val="Hyperlink"/>
                <w:rFonts w:ascii="Arial" w:hAnsi="Arial" w:cs="Arial"/>
                <w:noProof/>
              </w:rPr>
              <w:t>3.1 Defining Quality in Construction</w:t>
            </w:r>
            <w:r>
              <w:rPr>
                <w:noProof/>
                <w:webHidden/>
              </w:rPr>
              <w:tab/>
            </w:r>
            <w:r>
              <w:rPr>
                <w:noProof/>
                <w:webHidden/>
              </w:rPr>
              <w:fldChar w:fldCharType="begin"/>
            </w:r>
            <w:r>
              <w:rPr>
                <w:noProof/>
                <w:webHidden/>
              </w:rPr>
              <w:instrText xml:space="preserve"> PAGEREF _Toc121860779 \h </w:instrText>
            </w:r>
            <w:r>
              <w:rPr>
                <w:noProof/>
                <w:webHidden/>
              </w:rPr>
            </w:r>
            <w:r>
              <w:rPr>
                <w:noProof/>
                <w:webHidden/>
              </w:rPr>
              <w:fldChar w:fldCharType="separate"/>
            </w:r>
            <w:r>
              <w:rPr>
                <w:noProof/>
                <w:webHidden/>
              </w:rPr>
              <w:t>2</w:t>
            </w:r>
            <w:r>
              <w:rPr>
                <w:noProof/>
                <w:webHidden/>
              </w:rPr>
              <w:fldChar w:fldCharType="end"/>
            </w:r>
          </w:hyperlink>
        </w:p>
        <w:p w14:paraId="2DF7E83E" w14:textId="79BE100D" w:rsidR="006C0496" w:rsidRDefault="006C0496">
          <w:pPr>
            <w:pStyle w:val="TOC2"/>
            <w:tabs>
              <w:tab w:val="right" w:leader="dot" w:pos="9016"/>
            </w:tabs>
            <w:rPr>
              <w:rFonts w:eastAsiaTheme="minorEastAsia"/>
              <w:noProof/>
              <w:lang w:eastAsia="en-GB"/>
            </w:rPr>
          </w:pPr>
          <w:hyperlink w:anchor="_Toc121860780" w:history="1">
            <w:r w:rsidRPr="00FE718A">
              <w:rPr>
                <w:rStyle w:val="Hyperlink"/>
                <w:rFonts w:ascii="Arial" w:hAnsi="Arial" w:cs="Arial"/>
                <w:noProof/>
              </w:rPr>
              <w:t>3.2 Quality Standards and Good practice</w:t>
            </w:r>
            <w:r>
              <w:rPr>
                <w:noProof/>
                <w:webHidden/>
              </w:rPr>
              <w:tab/>
            </w:r>
            <w:r>
              <w:rPr>
                <w:noProof/>
                <w:webHidden/>
              </w:rPr>
              <w:fldChar w:fldCharType="begin"/>
            </w:r>
            <w:r>
              <w:rPr>
                <w:noProof/>
                <w:webHidden/>
              </w:rPr>
              <w:instrText xml:space="preserve"> PAGEREF _Toc121860780 \h </w:instrText>
            </w:r>
            <w:r>
              <w:rPr>
                <w:noProof/>
                <w:webHidden/>
              </w:rPr>
            </w:r>
            <w:r>
              <w:rPr>
                <w:noProof/>
                <w:webHidden/>
              </w:rPr>
              <w:fldChar w:fldCharType="separate"/>
            </w:r>
            <w:r>
              <w:rPr>
                <w:noProof/>
                <w:webHidden/>
              </w:rPr>
              <w:t>3</w:t>
            </w:r>
            <w:r>
              <w:rPr>
                <w:noProof/>
                <w:webHidden/>
              </w:rPr>
              <w:fldChar w:fldCharType="end"/>
            </w:r>
          </w:hyperlink>
        </w:p>
        <w:p w14:paraId="1A956147" w14:textId="49DEE391" w:rsidR="006C0496" w:rsidRDefault="006C0496">
          <w:pPr>
            <w:pStyle w:val="TOC2"/>
            <w:tabs>
              <w:tab w:val="right" w:leader="dot" w:pos="9016"/>
            </w:tabs>
            <w:rPr>
              <w:rFonts w:eastAsiaTheme="minorEastAsia"/>
              <w:noProof/>
              <w:lang w:eastAsia="en-GB"/>
            </w:rPr>
          </w:pPr>
          <w:hyperlink w:anchor="_Toc121860781" w:history="1">
            <w:r w:rsidRPr="00FE718A">
              <w:rPr>
                <w:rStyle w:val="Hyperlink"/>
                <w:rFonts w:ascii="Arial" w:hAnsi="Arial" w:cs="Arial"/>
                <w:noProof/>
              </w:rPr>
              <w:t>3.3 Quality Control</w:t>
            </w:r>
            <w:r>
              <w:rPr>
                <w:noProof/>
                <w:webHidden/>
              </w:rPr>
              <w:tab/>
            </w:r>
            <w:r>
              <w:rPr>
                <w:noProof/>
                <w:webHidden/>
              </w:rPr>
              <w:fldChar w:fldCharType="begin"/>
            </w:r>
            <w:r>
              <w:rPr>
                <w:noProof/>
                <w:webHidden/>
              </w:rPr>
              <w:instrText xml:space="preserve"> PAGEREF _Toc121860781 \h </w:instrText>
            </w:r>
            <w:r>
              <w:rPr>
                <w:noProof/>
                <w:webHidden/>
              </w:rPr>
            </w:r>
            <w:r>
              <w:rPr>
                <w:noProof/>
                <w:webHidden/>
              </w:rPr>
              <w:fldChar w:fldCharType="separate"/>
            </w:r>
            <w:r>
              <w:rPr>
                <w:noProof/>
                <w:webHidden/>
              </w:rPr>
              <w:t>4</w:t>
            </w:r>
            <w:r>
              <w:rPr>
                <w:noProof/>
                <w:webHidden/>
              </w:rPr>
              <w:fldChar w:fldCharType="end"/>
            </w:r>
          </w:hyperlink>
        </w:p>
        <w:p w14:paraId="6FC19098" w14:textId="45C0070C" w:rsidR="006C0496" w:rsidRDefault="006C0496">
          <w:pPr>
            <w:pStyle w:val="TOC2"/>
            <w:tabs>
              <w:tab w:val="right" w:leader="dot" w:pos="9016"/>
            </w:tabs>
            <w:rPr>
              <w:rFonts w:eastAsiaTheme="minorEastAsia"/>
              <w:noProof/>
              <w:lang w:eastAsia="en-GB"/>
            </w:rPr>
          </w:pPr>
          <w:hyperlink w:anchor="_Toc121860782" w:history="1">
            <w:r w:rsidRPr="00FE718A">
              <w:rPr>
                <w:rStyle w:val="Hyperlink"/>
                <w:rFonts w:ascii="Arial" w:hAnsi="Arial" w:cs="Arial"/>
                <w:noProof/>
              </w:rPr>
              <w:t>3.4 Quality Assurance</w:t>
            </w:r>
            <w:r>
              <w:rPr>
                <w:noProof/>
                <w:webHidden/>
              </w:rPr>
              <w:tab/>
            </w:r>
            <w:r>
              <w:rPr>
                <w:noProof/>
                <w:webHidden/>
              </w:rPr>
              <w:fldChar w:fldCharType="begin"/>
            </w:r>
            <w:r>
              <w:rPr>
                <w:noProof/>
                <w:webHidden/>
              </w:rPr>
              <w:instrText xml:space="preserve"> PAGEREF _Toc121860782 \h </w:instrText>
            </w:r>
            <w:r>
              <w:rPr>
                <w:noProof/>
                <w:webHidden/>
              </w:rPr>
            </w:r>
            <w:r>
              <w:rPr>
                <w:noProof/>
                <w:webHidden/>
              </w:rPr>
              <w:fldChar w:fldCharType="separate"/>
            </w:r>
            <w:r>
              <w:rPr>
                <w:noProof/>
                <w:webHidden/>
              </w:rPr>
              <w:t>5</w:t>
            </w:r>
            <w:r>
              <w:rPr>
                <w:noProof/>
                <w:webHidden/>
              </w:rPr>
              <w:fldChar w:fldCharType="end"/>
            </w:r>
          </w:hyperlink>
        </w:p>
        <w:p w14:paraId="6FD51313" w14:textId="5F96B266" w:rsidR="006C0496" w:rsidRDefault="006C0496">
          <w:pPr>
            <w:pStyle w:val="TOC2"/>
            <w:tabs>
              <w:tab w:val="right" w:leader="dot" w:pos="9016"/>
            </w:tabs>
            <w:rPr>
              <w:rFonts w:eastAsiaTheme="minorEastAsia"/>
              <w:noProof/>
              <w:lang w:eastAsia="en-GB"/>
            </w:rPr>
          </w:pPr>
          <w:hyperlink w:anchor="_Toc121860783" w:history="1">
            <w:r w:rsidRPr="00FE718A">
              <w:rPr>
                <w:rStyle w:val="Hyperlink"/>
                <w:rFonts w:ascii="Arial" w:hAnsi="Arial" w:cs="Arial"/>
                <w:noProof/>
              </w:rPr>
              <w:t>3.5 Total Quality Management</w:t>
            </w:r>
            <w:r>
              <w:rPr>
                <w:noProof/>
                <w:webHidden/>
              </w:rPr>
              <w:tab/>
            </w:r>
            <w:r>
              <w:rPr>
                <w:noProof/>
                <w:webHidden/>
              </w:rPr>
              <w:fldChar w:fldCharType="begin"/>
            </w:r>
            <w:r>
              <w:rPr>
                <w:noProof/>
                <w:webHidden/>
              </w:rPr>
              <w:instrText xml:space="preserve"> PAGEREF _Toc121860783 \h </w:instrText>
            </w:r>
            <w:r>
              <w:rPr>
                <w:noProof/>
                <w:webHidden/>
              </w:rPr>
            </w:r>
            <w:r>
              <w:rPr>
                <w:noProof/>
                <w:webHidden/>
              </w:rPr>
              <w:fldChar w:fldCharType="separate"/>
            </w:r>
            <w:r>
              <w:rPr>
                <w:noProof/>
                <w:webHidden/>
              </w:rPr>
              <w:t>6</w:t>
            </w:r>
            <w:r>
              <w:rPr>
                <w:noProof/>
                <w:webHidden/>
              </w:rPr>
              <w:fldChar w:fldCharType="end"/>
            </w:r>
          </w:hyperlink>
        </w:p>
        <w:p w14:paraId="5C49A37B" w14:textId="26D78C5C" w:rsidR="006C0496" w:rsidRDefault="006C0496">
          <w:pPr>
            <w:pStyle w:val="TOC2"/>
            <w:tabs>
              <w:tab w:val="right" w:leader="dot" w:pos="9016"/>
            </w:tabs>
            <w:rPr>
              <w:rFonts w:eastAsiaTheme="minorEastAsia"/>
              <w:noProof/>
              <w:lang w:eastAsia="en-GB"/>
            </w:rPr>
          </w:pPr>
          <w:hyperlink w:anchor="_Toc121860784" w:history="1">
            <w:r w:rsidRPr="00FE718A">
              <w:rPr>
                <w:rStyle w:val="Hyperlink"/>
                <w:rFonts w:ascii="Arial" w:hAnsi="Arial" w:cs="Arial"/>
                <w:noProof/>
              </w:rPr>
              <w:t>3.6 Link between Quality, motivation, and Quality training</w:t>
            </w:r>
            <w:r>
              <w:rPr>
                <w:noProof/>
                <w:webHidden/>
              </w:rPr>
              <w:tab/>
            </w:r>
            <w:r>
              <w:rPr>
                <w:noProof/>
                <w:webHidden/>
              </w:rPr>
              <w:fldChar w:fldCharType="begin"/>
            </w:r>
            <w:r>
              <w:rPr>
                <w:noProof/>
                <w:webHidden/>
              </w:rPr>
              <w:instrText xml:space="preserve"> PAGEREF _Toc121860784 \h </w:instrText>
            </w:r>
            <w:r>
              <w:rPr>
                <w:noProof/>
                <w:webHidden/>
              </w:rPr>
            </w:r>
            <w:r>
              <w:rPr>
                <w:noProof/>
                <w:webHidden/>
              </w:rPr>
              <w:fldChar w:fldCharType="separate"/>
            </w:r>
            <w:r>
              <w:rPr>
                <w:noProof/>
                <w:webHidden/>
              </w:rPr>
              <w:t>7</w:t>
            </w:r>
            <w:r>
              <w:rPr>
                <w:noProof/>
                <w:webHidden/>
              </w:rPr>
              <w:fldChar w:fldCharType="end"/>
            </w:r>
          </w:hyperlink>
        </w:p>
        <w:p w14:paraId="10118EF6" w14:textId="2098E6DC" w:rsidR="006C0496" w:rsidRDefault="006C0496">
          <w:pPr>
            <w:pStyle w:val="TOC1"/>
            <w:tabs>
              <w:tab w:val="right" w:leader="dot" w:pos="9016"/>
            </w:tabs>
            <w:rPr>
              <w:rFonts w:eastAsiaTheme="minorEastAsia"/>
              <w:noProof/>
              <w:lang w:eastAsia="en-GB"/>
            </w:rPr>
          </w:pPr>
          <w:hyperlink w:anchor="_Toc121860785" w:history="1">
            <w:r w:rsidRPr="00FE718A">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_Toc121860785 \h </w:instrText>
            </w:r>
            <w:r>
              <w:rPr>
                <w:noProof/>
                <w:webHidden/>
              </w:rPr>
            </w:r>
            <w:r>
              <w:rPr>
                <w:noProof/>
                <w:webHidden/>
              </w:rPr>
              <w:fldChar w:fldCharType="separate"/>
            </w:r>
            <w:r>
              <w:rPr>
                <w:noProof/>
                <w:webHidden/>
              </w:rPr>
              <w:t>8</w:t>
            </w:r>
            <w:r>
              <w:rPr>
                <w:noProof/>
                <w:webHidden/>
              </w:rPr>
              <w:fldChar w:fldCharType="end"/>
            </w:r>
          </w:hyperlink>
        </w:p>
        <w:p w14:paraId="0CA62EB7" w14:textId="477F8B75" w:rsidR="006C0496" w:rsidRDefault="006C0496">
          <w:pPr>
            <w:pStyle w:val="TOC1"/>
            <w:tabs>
              <w:tab w:val="right" w:leader="dot" w:pos="9016"/>
            </w:tabs>
            <w:rPr>
              <w:rFonts w:eastAsiaTheme="minorEastAsia"/>
              <w:noProof/>
              <w:lang w:eastAsia="en-GB"/>
            </w:rPr>
          </w:pPr>
          <w:hyperlink w:anchor="_Toc121860786" w:history="1">
            <w:r w:rsidRPr="00FE718A">
              <w:rPr>
                <w:rStyle w:val="Hyperlink"/>
                <w:noProof/>
              </w:rPr>
              <w:t xml:space="preserve">5.0 </w:t>
            </w:r>
            <w:r w:rsidRPr="00FE71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_Toc121860786 \h </w:instrText>
            </w:r>
            <w:r>
              <w:rPr>
                <w:noProof/>
                <w:webHidden/>
              </w:rPr>
            </w:r>
            <w:r>
              <w:rPr>
                <w:noProof/>
                <w:webHidden/>
              </w:rPr>
              <w:fldChar w:fldCharType="separate"/>
            </w:r>
            <w:r>
              <w:rPr>
                <w:noProof/>
                <w:webHidden/>
              </w:rPr>
              <w:t>9</w:t>
            </w:r>
            <w:r>
              <w:rPr>
                <w:noProof/>
                <w:webHidden/>
              </w:rPr>
              <w:fldChar w:fldCharType="end"/>
            </w:r>
          </w:hyperlink>
        </w:p>
        <w:p w14:paraId="5E5AD08F" w14:textId="73FC176A" w:rsidR="006C0496" w:rsidRDefault="006C0496">
          <w:pPr>
            <w:pStyle w:val="TOC1"/>
            <w:tabs>
              <w:tab w:val="right" w:leader="dot" w:pos="9016"/>
            </w:tabs>
            <w:rPr>
              <w:rFonts w:eastAsiaTheme="minorEastAsia"/>
              <w:noProof/>
              <w:lang w:eastAsia="en-GB"/>
            </w:rPr>
          </w:pPr>
          <w:hyperlink w:anchor="_Toc121860787" w:history="1">
            <w:r w:rsidRPr="00FE718A">
              <w:rPr>
                <w:rStyle w:val="Hyperlink"/>
                <w:noProof/>
              </w:rPr>
              <w:t>6.0 Appendix</w:t>
            </w:r>
            <w:r>
              <w:rPr>
                <w:noProof/>
                <w:webHidden/>
              </w:rPr>
              <w:tab/>
            </w:r>
            <w:r>
              <w:rPr>
                <w:noProof/>
                <w:webHidden/>
              </w:rPr>
              <w:fldChar w:fldCharType="begin"/>
            </w:r>
            <w:r>
              <w:rPr>
                <w:noProof/>
                <w:webHidden/>
              </w:rPr>
              <w:instrText xml:space="preserve"> PAGEREF _Toc121860787 \h </w:instrText>
            </w:r>
            <w:r>
              <w:rPr>
                <w:noProof/>
                <w:webHidden/>
              </w:rPr>
            </w:r>
            <w:r>
              <w:rPr>
                <w:noProof/>
                <w:webHidden/>
              </w:rPr>
              <w:fldChar w:fldCharType="separate"/>
            </w:r>
            <w:r>
              <w:rPr>
                <w:noProof/>
                <w:webHidden/>
              </w:rPr>
              <w:t>10</w:t>
            </w:r>
            <w:r>
              <w:rPr>
                <w:noProof/>
                <w:webHidden/>
              </w:rPr>
              <w:fldChar w:fldCharType="end"/>
            </w:r>
          </w:hyperlink>
        </w:p>
        <w:p w14:paraId="5CFFF2FC" w14:textId="164D1657" w:rsidR="006C0496" w:rsidRDefault="006C0496">
          <w:pPr>
            <w:pStyle w:val="TOC2"/>
            <w:tabs>
              <w:tab w:val="right" w:leader="dot" w:pos="9016"/>
            </w:tabs>
            <w:rPr>
              <w:rFonts w:eastAsiaTheme="minorEastAsia"/>
              <w:noProof/>
              <w:lang w:eastAsia="en-GB"/>
            </w:rPr>
          </w:pPr>
          <w:hyperlink w:anchor="_Toc121860788" w:history="1">
            <w:r w:rsidRPr="00FE718A">
              <w:rPr>
                <w:rStyle w:val="Hyperlink"/>
                <w:noProof/>
                <w:lang w:val="en-US"/>
              </w:rPr>
              <w:t>6.1 Appendix A – Own Companies ISO 9001 Certification</w:t>
            </w:r>
            <w:r>
              <w:rPr>
                <w:noProof/>
                <w:webHidden/>
              </w:rPr>
              <w:tab/>
            </w:r>
            <w:r>
              <w:rPr>
                <w:noProof/>
                <w:webHidden/>
              </w:rPr>
              <w:fldChar w:fldCharType="begin"/>
            </w:r>
            <w:r>
              <w:rPr>
                <w:noProof/>
                <w:webHidden/>
              </w:rPr>
              <w:instrText xml:space="preserve"> PAGEREF _Toc121860788 \h </w:instrText>
            </w:r>
            <w:r>
              <w:rPr>
                <w:noProof/>
                <w:webHidden/>
              </w:rPr>
            </w:r>
            <w:r>
              <w:rPr>
                <w:noProof/>
                <w:webHidden/>
              </w:rPr>
              <w:fldChar w:fldCharType="separate"/>
            </w:r>
            <w:r>
              <w:rPr>
                <w:noProof/>
                <w:webHidden/>
              </w:rPr>
              <w:t>10</w:t>
            </w:r>
            <w:r>
              <w:rPr>
                <w:noProof/>
                <w:webHidden/>
              </w:rPr>
              <w:fldChar w:fldCharType="end"/>
            </w:r>
          </w:hyperlink>
        </w:p>
        <w:p w14:paraId="6219A31C" w14:textId="1B78AFB0" w:rsidR="006C0496" w:rsidRDefault="006C0496">
          <w:pPr>
            <w:pStyle w:val="TOC2"/>
            <w:tabs>
              <w:tab w:val="right" w:leader="dot" w:pos="9016"/>
            </w:tabs>
            <w:rPr>
              <w:rFonts w:eastAsiaTheme="minorEastAsia"/>
              <w:noProof/>
              <w:lang w:eastAsia="en-GB"/>
            </w:rPr>
          </w:pPr>
          <w:hyperlink w:anchor="_Toc121860789" w:history="1">
            <w:r w:rsidRPr="00FE718A">
              <w:rPr>
                <w:rStyle w:val="Hyperlink"/>
                <w:noProof/>
                <w:lang w:val="en-US"/>
              </w:rPr>
              <w:t>6.2 Appendix B- Example of Own Companies Non-Compliance Reporting Document</w:t>
            </w:r>
            <w:r>
              <w:rPr>
                <w:noProof/>
                <w:webHidden/>
              </w:rPr>
              <w:tab/>
            </w:r>
            <w:r>
              <w:rPr>
                <w:noProof/>
                <w:webHidden/>
              </w:rPr>
              <w:fldChar w:fldCharType="begin"/>
            </w:r>
            <w:r>
              <w:rPr>
                <w:noProof/>
                <w:webHidden/>
              </w:rPr>
              <w:instrText xml:space="preserve"> PAGEREF _Toc121860789 \h </w:instrText>
            </w:r>
            <w:r>
              <w:rPr>
                <w:noProof/>
                <w:webHidden/>
              </w:rPr>
            </w:r>
            <w:r>
              <w:rPr>
                <w:noProof/>
                <w:webHidden/>
              </w:rPr>
              <w:fldChar w:fldCharType="separate"/>
            </w:r>
            <w:r>
              <w:rPr>
                <w:noProof/>
                <w:webHidden/>
              </w:rPr>
              <w:t>11</w:t>
            </w:r>
            <w:r>
              <w:rPr>
                <w:noProof/>
                <w:webHidden/>
              </w:rPr>
              <w:fldChar w:fldCharType="end"/>
            </w:r>
          </w:hyperlink>
        </w:p>
        <w:p w14:paraId="0C9342CA" w14:textId="475A0309" w:rsidR="006C0496" w:rsidRDefault="006C0496">
          <w:pPr>
            <w:pStyle w:val="TOC2"/>
            <w:tabs>
              <w:tab w:val="right" w:leader="dot" w:pos="9016"/>
            </w:tabs>
            <w:rPr>
              <w:rFonts w:eastAsiaTheme="minorEastAsia"/>
              <w:noProof/>
              <w:lang w:eastAsia="en-GB"/>
            </w:rPr>
          </w:pPr>
          <w:hyperlink w:anchor="_Toc121860790" w:history="1">
            <w:r w:rsidRPr="00FE718A">
              <w:rPr>
                <w:rStyle w:val="Hyperlink"/>
                <w:noProof/>
                <w:lang w:val="en-US"/>
              </w:rPr>
              <w:t>6.3 Appendix C – Example of Own Company Quality Policy</w:t>
            </w:r>
            <w:r>
              <w:rPr>
                <w:noProof/>
                <w:webHidden/>
              </w:rPr>
              <w:tab/>
            </w:r>
            <w:r>
              <w:rPr>
                <w:noProof/>
                <w:webHidden/>
              </w:rPr>
              <w:fldChar w:fldCharType="begin"/>
            </w:r>
            <w:r>
              <w:rPr>
                <w:noProof/>
                <w:webHidden/>
              </w:rPr>
              <w:instrText xml:space="preserve"> PAGEREF _Toc121860790 \h </w:instrText>
            </w:r>
            <w:r>
              <w:rPr>
                <w:noProof/>
                <w:webHidden/>
              </w:rPr>
            </w:r>
            <w:r>
              <w:rPr>
                <w:noProof/>
                <w:webHidden/>
              </w:rPr>
              <w:fldChar w:fldCharType="separate"/>
            </w:r>
            <w:r>
              <w:rPr>
                <w:noProof/>
                <w:webHidden/>
              </w:rPr>
              <w:t>12</w:t>
            </w:r>
            <w:r>
              <w:rPr>
                <w:noProof/>
                <w:webHidden/>
              </w:rPr>
              <w:fldChar w:fldCharType="end"/>
            </w:r>
          </w:hyperlink>
        </w:p>
        <w:p w14:paraId="0875FC27" w14:textId="17BF57DE" w:rsidR="006C0496" w:rsidRDefault="006C0496">
          <w:pPr>
            <w:pStyle w:val="TOC2"/>
            <w:tabs>
              <w:tab w:val="right" w:leader="dot" w:pos="9016"/>
            </w:tabs>
            <w:rPr>
              <w:rFonts w:eastAsiaTheme="minorEastAsia"/>
              <w:noProof/>
              <w:lang w:eastAsia="en-GB"/>
            </w:rPr>
          </w:pPr>
          <w:hyperlink w:anchor="_Toc121860791" w:history="1">
            <w:r w:rsidRPr="00FE718A">
              <w:rPr>
                <w:rStyle w:val="Hyperlink"/>
                <w:noProof/>
                <w:lang w:val="en-US"/>
              </w:rPr>
              <w:t>6.4 Appendix D – McGregor’s Theory, X,Y hypothesis</w:t>
            </w:r>
            <w:r>
              <w:rPr>
                <w:noProof/>
                <w:webHidden/>
              </w:rPr>
              <w:tab/>
            </w:r>
            <w:r>
              <w:rPr>
                <w:noProof/>
                <w:webHidden/>
              </w:rPr>
              <w:fldChar w:fldCharType="begin"/>
            </w:r>
            <w:r>
              <w:rPr>
                <w:noProof/>
                <w:webHidden/>
              </w:rPr>
              <w:instrText xml:space="preserve"> PAGEREF _Toc121860791 \h </w:instrText>
            </w:r>
            <w:r>
              <w:rPr>
                <w:noProof/>
                <w:webHidden/>
              </w:rPr>
            </w:r>
            <w:r>
              <w:rPr>
                <w:noProof/>
                <w:webHidden/>
              </w:rPr>
              <w:fldChar w:fldCharType="separate"/>
            </w:r>
            <w:r>
              <w:rPr>
                <w:noProof/>
                <w:webHidden/>
              </w:rPr>
              <w:t>14</w:t>
            </w:r>
            <w:r>
              <w:rPr>
                <w:noProof/>
                <w:webHidden/>
              </w:rPr>
              <w:fldChar w:fldCharType="end"/>
            </w:r>
          </w:hyperlink>
        </w:p>
        <w:p w14:paraId="1214F430" w14:textId="3157238F" w:rsidR="00740FC5" w:rsidRDefault="00740FC5">
          <w:r>
            <w:rPr>
              <w:b/>
              <w:bCs/>
              <w:noProof/>
            </w:rPr>
            <w:fldChar w:fldCharType="end"/>
          </w:r>
        </w:p>
      </w:sdtContent>
    </w:sdt>
    <w:p w14:paraId="40C38151" w14:textId="77777777" w:rsidR="00740FC5" w:rsidRPr="00EC16FD" w:rsidRDefault="00740FC5" w:rsidP="00740FC5">
      <w:pPr>
        <w:rPr>
          <w:rFonts w:ascii="Arial" w:hAnsi="Arial" w:cs="Arial"/>
        </w:rPr>
      </w:pPr>
    </w:p>
    <w:p w14:paraId="14571855" w14:textId="77777777" w:rsidR="00740FC5" w:rsidRPr="00EC16FD" w:rsidRDefault="00740FC5" w:rsidP="00740FC5">
      <w:pPr>
        <w:rPr>
          <w:rFonts w:ascii="Arial" w:hAnsi="Arial" w:cs="Arial"/>
        </w:rPr>
      </w:pPr>
    </w:p>
    <w:p w14:paraId="6637868F" w14:textId="77777777" w:rsidR="00740FC5" w:rsidRPr="00EC16FD" w:rsidRDefault="00740FC5" w:rsidP="00740FC5">
      <w:pPr>
        <w:rPr>
          <w:rFonts w:ascii="Arial" w:hAnsi="Arial" w:cs="Arial"/>
        </w:rPr>
      </w:pPr>
    </w:p>
    <w:p w14:paraId="47950DB5" w14:textId="77777777" w:rsidR="00740FC5" w:rsidRPr="00EC16FD" w:rsidRDefault="00740FC5" w:rsidP="00740FC5">
      <w:pPr>
        <w:rPr>
          <w:rFonts w:ascii="Arial" w:hAnsi="Arial" w:cs="Arial"/>
        </w:rPr>
      </w:pPr>
    </w:p>
    <w:p w14:paraId="5B89A882" w14:textId="7657FEDC" w:rsidR="00740FC5" w:rsidRPr="00EC16FD" w:rsidRDefault="00740FC5" w:rsidP="00740FC5">
      <w:pPr>
        <w:rPr>
          <w:rFonts w:ascii="Arial" w:hAnsi="Arial" w:cs="Arial"/>
        </w:rPr>
      </w:pPr>
    </w:p>
    <w:p w14:paraId="28D92A7F" w14:textId="2E400542" w:rsidR="00456CF7" w:rsidRPr="00EC16FD" w:rsidRDefault="00456CF7" w:rsidP="00740FC5">
      <w:pPr>
        <w:rPr>
          <w:rFonts w:ascii="Arial" w:hAnsi="Arial" w:cs="Arial"/>
        </w:rPr>
      </w:pPr>
    </w:p>
    <w:p w14:paraId="69167483" w14:textId="1D80C6FE" w:rsidR="00456CF7" w:rsidRPr="00EC16FD" w:rsidRDefault="00456CF7" w:rsidP="00740FC5">
      <w:pPr>
        <w:rPr>
          <w:rFonts w:ascii="Arial" w:hAnsi="Arial" w:cs="Arial"/>
        </w:rPr>
      </w:pPr>
    </w:p>
    <w:p w14:paraId="705ECC59" w14:textId="7FD25682" w:rsidR="00456CF7" w:rsidRPr="00EC16FD" w:rsidRDefault="00456CF7" w:rsidP="00740FC5">
      <w:pPr>
        <w:rPr>
          <w:rFonts w:ascii="Arial" w:hAnsi="Arial" w:cs="Arial"/>
        </w:rPr>
      </w:pPr>
    </w:p>
    <w:p w14:paraId="434DB3E2" w14:textId="16FACC48" w:rsidR="00456CF7" w:rsidRPr="00EC16FD" w:rsidRDefault="00456CF7" w:rsidP="00740FC5">
      <w:pPr>
        <w:rPr>
          <w:rFonts w:ascii="Arial" w:hAnsi="Arial" w:cs="Arial"/>
        </w:rPr>
      </w:pPr>
    </w:p>
    <w:p w14:paraId="2E7B9E34" w14:textId="577105A2" w:rsidR="00456CF7" w:rsidRPr="00EC16FD" w:rsidRDefault="00456CF7" w:rsidP="00740FC5">
      <w:pPr>
        <w:rPr>
          <w:rFonts w:ascii="Arial" w:hAnsi="Arial" w:cs="Arial"/>
        </w:rPr>
      </w:pPr>
    </w:p>
    <w:p w14:paraId="1178B5DC" w14:textId="6D5A6E83" w:rsidR="00BB4865" w:rsidRDefault="00BB4865" w:rsidP="00740FC5">
      <w:pPr>
        <w:rPr>
          <w:rFonts w:ascii="Arial" w:hAnsi="Arial" w:cs="Arial"/>
        </w:rPr>
      </w:pPr>
    </w:p>
    <w:p w14:paraId="414E8D01" w14:textId="7D842B1D" w:rsidR="005322CB" w:rsidRDefault="005322CB" w:rsidP="00740FC5">
      <w:pPr>
        <w:rPr>
          <w:rFonts w:ascii="Arial" w:hAnsi="Arial" w:cs="Arial"/>
        </w:rPr>
      </w:pPr>
    </w:p>
    <w:p w14:paraId="23FF109A" w14:textId="77777777" w:rsidR="00AA5332" w:rsidRPr="00EC16FD" w:rsidRDefault="00AA5332" w:rsidP="00740FC5">
      <w:pPr>
        <w:rPr>
          <w:rFonts w:ascii="Arial" w:hAnsi="Arial" w:cs="Arial"/>
        </w:rPr>
      </w:pPr>
    </w:p>
    <w:p w14:paraId="65544C86" w14:textId="3B3C6485" w:rsidR="00740FC5" w:rsidRPr="005322CB" w:rsidRDefault="00740FC5" w:rsidP="005322CB">
      <w:pPr>
        <w:pStyle w:val="Heading1"/>
        <w:numPr>
          <w:ilvl w:val="0"/>
          <w:numId w:val="3"/>
        </w:numPr>
        <w:rPr>
          <w:rFonts w:ascii="Arial" w:hAnsi="Arial" w:cs="Arial"/>
        </w:rPr>
      </w:pPr>
      <w:bookmarkStart w:id="0" w:name="_Toc119603321"/>
      <w:bookmarkStart w:id="1" w:name="_Toc119687064"/>
      <w:bookmarkStart w:id="2" w:name="_Toc121860776"/>
      <w:r w:rsidRPr="005322CB">
        <w:rPr>
          <w:rFonts w:ascii="Arial" w:hAnsi="Arial" w:cs="Arial"/>
        </w:rPr>
        <w:t>Executive Summary</w:t>
      </w:r>
      <w:bookmarkEnd w:id="0"/>
      <w:bookmarkEnd w:id="1"/>
      <w:bookmarkEnd w:id="2"/>
      <w:r w:rsidRPr="005322CB">
        <w:rPr>
          <w:rFonts w:ascii="Arial" w:hAnsi="Arial" w:cs="Arial"/>
        </w:rPr>
        <w:t xml:space="preserve"> </w:t>
      </w:r>
    </w:p>
    <w:p w14:paraId="6E08ADE2" w14:textId="77777777" w:rsidR="00740FC5" w:rsidRPr="00EC16FD" w:rsidRDefault="00740FC5" w:rsidP="00141C23">
      <w:pPr>
        <w:spacing w:line="360" w:lineRule="auto"/>
        <w:rPr>
          <w:rFonts w:ascii="Arial" w:hAnsi="Arial" w:cs="Arial"/>
        </w:rPr>
      </w:pPr>
    </w:p>
    <w:p w14:paraId="5E03A4F2" w14:textId="386FF168" w:rsidR="00740FC5" w:rsidRPr="00EC16FD" w:rsidRDefault="00740FC5" w:rsidP="00141C23">
      <w:pPr>
        <w:spacing w:line="360" w:lineRule="auto"/>
        <w:rPr>
          <w:rFonts w:ascii="Arial" w:hAnsi="Arial" w:cs="Arial"/>
        </w:rPr>
      </w:pPr>
      <w:r w:rsidRPr="00EC16FD">
        <w:rPr>
          <w:rFonts w:ascii="Arial" w:hAnsi="Arial" w:cs="Arial"/>
        </w:rPr>
        <w:t>This report</w:t>
      </w:r>
      <w:r w:rsidR="00456CF7" w:rsidRPr="00EC16FD">
        <w:rPr>
          <w:rFonts w:ascii="Arial" w:hAnsi="Arial" w:cs="Arial"/>
        </w:rPr>
        <w:t xml:space="preserve"> describes the pathway to Total Quality </w:t>
      </w:r>
      <w:r w:rsidR="000C1A47" w:rsidRPr="00EC16FD">
        <w:rPr>
          <w:rFonts w:ascii="Arial" w:hAnsi="Arial" w:cs="Arial"/>
        </w:rPr>
        <w:t>Management</w:t>
      </w:r>
      <w:r w:rsidR="000D67B6" w:rsidRPr="00EC16FD">
        <w:rPr>
          <w:rFonts w:ascii="Arial" w:hAnsi="Arial" w:cs="Arial"/>
        </w:rPr>
        <w:t>,</w:t>
      </w:r>
      <w:r w:rsidR="000C1A47" w:rsidRPr="00EC16FD">
        <w:rPr>
          <w:rFonts w:ascii="Arial" w:hAnsi="Arial" w:cs="Arial"/>
        </w:rPr>
        <w:t xml:space="preserve"> including the standards, policies and good practices currently used in industry. Each stage will be defined and explained along with assessing their </w:t>
      </w:r>
      <w:r w:rsidR="00456CF7" w:rsidRPr="00EC16FD">
        <w:rPr>
          <w:rFonts w:ascii="Arial" w:hAnsi="Arial" w:cs="Arial"/>
        </w:rPr>
        <w:t>effectiveness</w:t>
      </w:r>
      <w:r w:rsidR="000C1A47" w:rsidRPr="00EC16FD">
        <w:rPr>
          <w:rFonts w:ascii="Arial" w:hAnsi="Arial" w:cs="Arial"/>
        </w:rPr>
        <w:t xml:space="preserve">. The link between </w:t>
      </w:r>
      <w:r w:rsidR="00C05126" w:rsidRPr="00EC16FD">
        <w:rPr>
          <w:rFonts w:ascii="Arial" w:hAnsi="Arial" w:cs="Arial"/>
        </w:rPr>
        <w:t>motivation and quality is assessed and</w:t>
      </w:r>
      <w:r w:rsidR="008B282E" w:rsidRPr="00EC16FD">
        <w:rPr>
          <w:rFonts w:ascii="Arial" w:hAnsi="Arial" w:cs="Arial"/>
        </w:rPr>
        <w:t xml:space="preserve"> a</w:t>
      </w:r>
      <w:r w:rsidR="00C05126" w:rsidRPr="00EC16FD">
        <w:rPr>
          <w:rFonts w:ascii="Arial" w:hAnsi="Arial" w:cs="Arial"/>
        </w:rPr>
        <w:t xml:space="preserve"> conclusion drawn from the report to express opinion conclud</w:t>
      </w:r>
      <w:r w:rsidR="00470170" w:rsidRPr="00EC16FD">
        <w:rPr>
          <w:rFonts w:ascii="Arial" w:hAnsi="Arial" w:cs="Arial"/>
        </w:rPr>
        <w:t>ing</w:t>
      </w:r>
      <w:r w:rsidR="00C05126" w:rsidRPr="00EC16FD">
        <w:rPr>
          <w:rFonts w:ascii="Arial" w:hAnsi="Arial" w:cs="Arial"/>
        </w:rPr>
        <w:t xml:space="preserve"> if</w:t>
      </w:r>
      <w:r w:rsidR="00C05126" w:rsidRPr="00EC16FD">
        <w:rPr>
          <w:rStyle w:val="normaltextrun"/>
          <w:rFonts w:ascii="Arial" w:hAnsi="Arial" w:cs="Arial"/>
          <w:color w:val="000000"/>
          <w:shd w:val="clear" w:color="auto" w:fill="FFFFFF"/>
        </w:rPr>
        <w:t xml:space="preserve"> total quality management is the solution to improved project effectiveness.</w:t>
      </w:r>
      <w:r w:rsidR="00C05126" w:rsidRPr="00EC16FD">
        <w:rPr>
          <w:rStyle w:val="eop"/>
          <w:rFonts w:ascii="Arial" w:hAnsi="Arial" w:cs="Arial"/>
          <w:color w:val="000000"/>
          <w:shd w:val="clear" w:color="auto" w:fill="FFFFFF"/>
        </w:rPr>
        <w:t> </w:t>
      </w:r>
    </w:p>
    <w:p w14:paraId="4CDBBCD8" w14:textId="77777777" w:rsidR="00740FC5" w:rsidRPr="00EC16FD" w:rsidRDefault="00740FC5" w:rsidP="00141C23">
      <w:pPr>
        <w:spacing w:line="360" w:lineRule="auto"/>
        <w:rPr>
          <w:rFonts w:ascii="Arial" w:hAnsi="Arial" w:cs="Arial"/>
        </w:rPr>
      </w:pPr>
    </w:p>
    <w:p w14:paraId="24E877A6" w14:textId="77777777" w:rsidR="00740FC5" w:rsidRPr="00EC16FD" w:rsidRDefault="00740FC5" w:rsidP="00141C23">
      <w:pPr>
        <w:pStyle w:val="Heading1"/>
        <w:spacing w:line="360" w:lineRule="auto"/>
        <w:rPr>
          <w:rFonts w:ascii="Arial" w:hAnsi="Arial" w:cs="Arial"/>
        </w:rPr>
      </w:pPr>
      <w:bookmarkStart w:id="3" w:name="_Toc119603322"/>
      <w:bookmarkStart w:id="4" w:name="_Toc119687065"/>
      <w:bookmarkStart w:id="5" w:name="_Toc121860777"/>
      <w:r w:rsidRPr="00EC16FD">
        <w:rPr>
          <w:rFonts w:ascii="Arial" w:hAnsi="Arial" w:cs="Arial"/>
        </w:rPr>
        <w:t>2.0 Procedure</w:t>
      </w:r>
      <w:bookmarkEnd w:id="3"/>
      <w:bookmarkEnd w:id="4"/>
      <w:bookmarkEnd w:id="5"/>
      <w:r w:rsidRPr="00EC16FD">
        <w:rPr>
          <w:rFonts w:ascii="Arial" w:hAnsi="Arial" w:cs="Arial"/>
        </w:rPr>
        <w:t xml:space="preserve"> </w:t>
      </w:r>
    </w:p>
    <w:p w14:paraId="1EE9ED99" w14:textId="77777777" w:rsidR="00BB4865" w:rsidRPr="00EC16FD" w:rsidRDefault="00BB4865" w:rsidP="00141C23">
      <w:pPr>
        <w:spacing w:line="360" w:lineRule="auto"/>
        <w:rPr>
          <w:rFonts w:ascii="Arial" w:hAnsi="Arial" w:cs="Arial"/>
        </w:rPr>
      </w:pPr>
    </w:p>
    <w:p w14:paraId="6F87DA60" w14:textId="3BD10D2C" w:rsidR="00740FC5" w:rsidRPr="00EC16FD" w:rsidRDefault="00740FC5" w:rsidP="00141C23">
      <w:pPr>
        <w:spacing w:line="360" w:lineRule="auto"/>
        <w:rPr>
          <w:rFonts w:ascii="Arial" w:hAnsi="Arial" w:cs="Arial"/>
        </w:rPr>
      </w:pPr>
      <w:r w:rsidRPr="00EC16FD">
        <w:rPr>
          <w:rFonts w:ascii="Arial" w:hAnsi="Arial" w:cs="Arial"/>
        </w:rPr>
        <w:t>This report has content derived from the background reading, books, revision of corresponding course lecture notes, own experiences</w:t>
      </w:r>
      <w:r w:rsidR="000D67B6" w:rsidRPr="00EC16FD">
        <w:rPr>
          <w:rFonts w:ascii="Arial" w:hAnsi="Arial" w:cs="Arial"/>
        </w:rPr>
        <w:t xml:space="preserve"> within the workplace</w:t>
      </w:r>
      <w:r w:rsidRPr="00EC16FD">
        <w:rPr>
          <w:rFonts w:ascii="Arial" w:hAnsi="Arial" w:cs="Arial"/>
        </w:rPr>
        <w:t xml:space="preserve">, Online resource lists given and content uploaded onto Microsoft Teams. </w:t>
      </w:r>
    </w:p>
    <w:p w14:paraId="49D196E0" w14:textId="77777777" w:rsidR="00740FC5" w:rsidRPr="00EC16FD" w:rsidRDefault="00740FC5" w:rsidP="00141C23">
      <w:pPr>
        <w:spacing w:line="360" w:lineRule="auto"/>
        <w:rPr>
          <w:rFonts w:ascii="Arial" w:hAnsi="Arial" w:cs="Arial"/>
        </w:rPr>
      </w:pPr>
    </w:p>
    <w:p w14:paraId="0895EEEA" w14:textId="2F7B5C72" w:rsidR="00740FC5" w:rsidRDefault="00740FC5" w:rsidP="00141C23">
      <w:pPr>
        <w:pStyle w:val="Heading1"/>
        <w:tabs>
          <w:tab w:val="left" w:pos="2490"/>
        </w:tabs>
        <w:spacing w:line="360" w:lineRule="auto"/>
        <w:rPr>
          <w:rFonts w:ascii="Arial" w:hAnsi="Arial" w:cs="Arial"/>
        </w:rPr>
      </w:pPr>
      <w:bookmarkStart w:id="6" w:name="_Toc119603323"/>
      <w:bookmarkStart w:id="7" w:name="_Toc119687066"/>
      <w:bookmarkStart w:id="8" w:name="_Toc121860778"/>
      <w:r w:rsidRPr="00EC16FD">
        <w:rPr>
          <w:rFonts w:ascii="Arial" w:hAnsi="Arial" w:cs="Arial"/>
        </w:rPr>
        <w:t>3.0 Findings</w:t>
      </w:r>
      <w:bookmarkEnd w:id="6"/>
      <w:bookmarkEnd w:id="7"/>
      <w:bookmarkEnd w:id="8"/>
      <w:r w:rsidRPr="00EC16FD">
        <w:rPr>
          <w:rFonts w:ascii="Arial" w:hAnsi="Arial" w:cs="Arial"/>
        </w:rPr>
        <w:t xml:space="preserve"> </w:t>
      </w:r>
    </w:p>
    <w:p w14:paraId="2A965389" w14:textId="77777777" w:rsidR="005322CB" w:rsidRPr="005322CB" w:rsidRDefault="005322CB" w:rsidP="005322CB">
      <w:pPr>
        <w:rPr>
          <w:lang w:val="en-US"/>
        </w:rPr>
      </w:pPr>
    </w:p>
    <w:p w14:paraId="10A6B3C0" w14:textId="77777777" w:rsidR="00740FC5" w:rsidRPr="00EC16FD" w:rsidRDefault="00740FC5" w:rsidP="00141C23">
      <w:pPr>
        <w:pStyle w:val="Heading2"/>
        <w:spacing w:line="360" w:lineRule="auto"/>
        <w:rPr>
          <w:rFonts w:ascii="Arial" w:hAnsi="Arial" w:cs="Arial"/>
        </w:rPr>
      </w:pPr>
      <w:bookmarkStart w:id="9" w:name="_Toc119687067"/>
      <w:bookmarkStart w:id="10" w:name="_Toc121860779"/>
      <w:r w:rsidRPr="00EC16FD">
        <w:rPr>
          <w:rFonts w:ascii="Arial" w:hAnsi="Arial" w:cs="Arial"/>
        </w:rPr>
        <w:t>3.1 Defining Quality</w:t>
      </w:r>
      <w:bookmarkEnd w:id="9"/>
      <w:r w:rsidRPr="00EC16FD">
        <w:rPr>
          <w:rFonts w:ascii="Arial" w:hAnsi="Arial" w:cs="Arial"/>
        </w:rPr>
        <w:t xml:space="preserve"> in Construction</w:t>
      </w:r>
      <w:bookmarkEnd w:id="10"/>
    </w:p>
    <w:p w14:paraId="24953CA4" w14:textId="77777777" w:rsidR="00740FC5" w:rsidRPr="00EC16FD" w:rsidRDefault="00740FC5" w:rsidP="00141C23">
      <w:pPr>
        <w:spacing w:line="360" w:lineRule="auto"/>
        <w:rPr>
          <w:rFonts w:ascii="Arial" w:hAnsi="Arial" w:cs="Arial"/>
        </w:rPr>
      </w:pPr>
    </w:p>
    <w:p w14:paraId="19755FF3" w14:textId="0C202DE7" w:rsidR="00740FC5" w:rsidRDefault="00740FC5" w:rsidP="00141C23">
      <w:pPr>
        <w:spacing w:line="360" w:lineRule="auto"/>
        <w:rPr>
          <w:rFonts w:ascii="Arial" w:hAnsi="Arial" w:cs="Arial"/>
        </w:rPr>
      </w:pPr>
      <w:r w:rsidRPr="00EC16FD">
        <w:rPr>
          <w:rFonts w:ascii="Arial" w:hAnsi="Arial" w:cs="Arial"/>
        </w:rPr>
        <w:t xml:space="preserve">Quality, by its broad concept can be confusing and hard to define. “People view quality subjectively and in relation to differing criteria based on their individual roles in the production marketing value </w:t>
      </w:r>
      <w:r w:rsidR="00C05126" w:rsidRPr="00EC16FD">
        <w:rPr>
          <w:rFonts w:ascii="Arial" w:hAnsi="Arial" w:cs="Arial"/>
        </w:rPr>
        <w:t xml:space="preserve">chain”  </w:t>
      </w:r>
      <w:sdt>
        <w:sdtPr>
          <w:rPr>
            <w:rFonts w:ascii="Arial" w:hAnsi="Arial" w:cs="Arial"/>
          </w:rPr>
          <w:id w:val="-15071671"/>
          <w:citation/>
        </w:sdtPr>
        <w:sdtEndPr/>
        <w:sdtContent>
          <w:r w:rsidR="00C05126" w:rsidRPr="00EC16FD">
            <w:rPr>
              <w:rFonts w:ascii="Arial" w:hAnsi="Arial" w:cs="Arial"/>
            </w:rPr>
            <w:fldChar w:fldCharType="begin"/>
          </w:r>
          <w:r w:rsidR="00BB4865" w:rsidRPr="00EC16FD">
            <w:rPr>
              <w:rFonts w:ascii="Arial" w:hAnsi="Arial" w:cs="Arial"/>
            </w:rPr>
            <w:instrText xml:space="preserve">CITATION Lin111 \p 14 \l 2057 </w:instrText>
          </w:r>
          <w:r w:rsidR="00C05126" w:rsidRPr="00EC16FD">
            <w:rPr>
              <w:rFonts w:ascii="Arial" w:hAnsi="Arial" w:cs="Arial"/>
            </w:rPr>
            <w:fldChar w:fldCharType="separate"/>
          </w:r>
          <w:r w:rsidR="00F01BCE" w:rsidRPr="00F01BCE">
            <w:rPr>
              <w:rFonts w:ascii="Arial" w:hAnsi="Arial" w:cs="Arial"/>
              <w:noProof/>
            </w:rPr>
            <w:t>(Evans, 2011, p. 14)</w:t>
          </w:r>
          <w:r w:rsidR="00C05126" w:rsidRPr="00EC16FD">
            <w:rPr>
              <w:rFonts w:ascii="Arial" w:hAnsi="Arial" w:cs="Arial"/>
            </w:rPr>
            <w:fldChar w:fldCharType="end"/>
          </w:r>
        </w:sdtContent>
      </w:sdt>
      <w:r w:rsidR="00BB4865" w:rsidRPr="00EC16FD">
        <w:rPr>
          <w:rFonts w:ascii="Arial" w:hAnsi="Arial" w:cs="Arial"/>
        </w:rPr>
        <w:t>. Wi</w:t>
      </w:r>
      <w:r w:rsidRPr="00EC16FD">
        <w:rPr>
          <w:rFonts w:ascii="Arial" w:hAnsi="Arial" w:cs="Arial"/>
        </w:rPr>
        <w:t xml:space="preserve">thin Construction the end user will be affected most by quality either from good or bad experiences.  The end user can be defined as a client or purchaser. The client’s perception of quality therefore is very important. Clients more often than less assess quality in relation to how they experience the </w:t>
      </w:r>
      <w:r w:rsidR="00BB4865" w:rsidRPr="00EC16FD">
        <w:rPr>
          <w:rFonts w:ascii="Arial" w:hAnsi="Arial" w:cs="Arial"/>
        </w:rPr>
        <w:t>product</w:t>
      </w:r>
      <w:r w:rsidRPr="00EC16FD">
        <w:rPr>
          <w:rFonts w:ascii="Arial" w:hAnsi="Arial" w:cs="Arial"/>
        </w:rPr>
        <w:t xml:space="preserve"> in its full use, rather than how it was assembled or differing components within</w:t>
      </w:r>
      <w:r w:rsidR="000D67B6" w:rsidRPr="00EC16FD">
        <w:rPr>
          <w:rFonts w:ascii="Arial" w:hAnsi="Arial" w:cs="Arial"/>
        </w:rPr>
        <w:t xml:space="preserve"> how it was built</w:t>
      </w:r>
      <w:r w:rsidR="00BB4865" w:rsidRPr="00EC16FD">
        <w:rPr>
          <w:rFonts w:ascii="Arial" w:hAnsi="Arial" w:cs="Arial"/>
        </w:rPr>
        <w:t xml:space="preserve"> </w:t>
      </w:r>
      <w:sdt>
        <w:sdtPr>
          <w:rPr>
            <w:rFonts w:ascii="Arial" w:hAnsi="Arial" w:cs="Arial"/>
          </w:rPr>
          <w:id w:val="885060597"/>
          <w:citation/>
        </w:sdtPr>
        <w:sdtEndPr/>
        <w:sdtContent>
          <w:r w:rsidR="00BB4865" w:rsidRPr="00EC16FD">
            <w:rPr>
              <w:rFonts w:ascii="Arial" w:hAnsi="Arial" w:cs="Arial"/>
            </w:rPr>
            <w:fldChar w:fldCharType="begin"/>
          </w:r>
          <w:r w:rsidR="00BB4865" w:rsidRPr="00EC16FD">
            <w:rPr>
              <w:rFonts w:ascii="Arial" w:hAnsi="Arial" w:cs="Arial"/>
            </w:rPr>
            <w:instrText xml:space="preserve"> CITATION Bar041 \l 2057 </w:instrText>
          </w:r>
          <w:r w:rsidR="00BB4865" w:rsidRPr="00EC16FD">
            <w:rPr>
              <w:rFonts w:ascii="Arial" w:hAnsi="Arial" w:cs="Arial"/>
            </w:rPr>
            <w:fldChar w:fldCharType="separate"/>
          </w:r>
          <w:r w:rsidR="00F01BCE" w:rsidRPr="00F01BCE">
            <w:rPr>
              <w:rFonts w:ascii="Arial" w:hAnsi="Arial" w:cs="Arial"/>
              <w:noProof/>
            </w:rPr>
            <w:t>(Fryer, 2004)</w:t>
          </w:r>
          <w:r w:rsidR="00BB4865" w:rsidRPr="00EC16FD">
            <w:rPr>
              <w:rFonts w:ascii="Arial" w:hAnsi="Arial" w:cs="Arial"/>
            </w:rPr>
            <w:fldChar w:fldCharType="end"/>
          </w:r>
        </w:sdtContent>
      </w:sdt>
      <w:r w:rsidR="00BB4865" w:rsidRPr="00EC16FD">
        <w:rPr>
          <w:rFonts w:ascii="Arial" w:hAnsi="Arial" w:cs="Arial"/>
        </w:rPr>
        <w:t xml:space="preserve">. </w:t>
      </w:r>
      <w:r w:rsidRPr="00EC16FD">
        <w:rPr>
          <w:rFonts w:ascii="Arial" w:hAnsi="Arial" w:cs="Arial"/>
        </w:rPr>
        <w:t xml:space="preserve">Quality Management </w:t>
      </w:r>
      <w:r w:rsidR="00801756" w:rsidRPr="00EC16FD">
        <w:rPr>
          <w:rFonts w:ascii="Arial" w:hAnsi="Arial" w:cs="Arial"/>
        </w:rPr>
        <w:t xml:space="preserve">is a </w:t>
      </w:r>
      <w:r w:rsidRPr="00EC16FD">
        <w:rPr>
          <w:rFonts w:ascii="Arial" w:hAnsi="Arial" w:cs="Arial"/>
        </w:rPr>
        <w:t xml:space="preserve">system for managing quality, which has been categorised into four separate stages. Inspection, Quality control, Quality Assurance and Total quality Management as show in </w:t>
      </w:r>
      <w:r w:rsidRPr="00EC16FD">
        <w:rPr>
          <w:rFonts w:ascii="Arial" w:hAnsi="Arial" w:cs="Arial"/>
          <w:b/>
          <w:bCs/>
        </w:rPr>
        <w:t>figure one</w:t>
      </w:r>
      <w:r w:rsidRPr="00EC16FD">
        <w:rPr>
          <w:rFonts w:ascii="Arial" w:hAnsi="Arial" w:cs="Arial"/>
        </w:rPr>
        <w:t xml:space="preserve"> below.</w:t>
      </w:r>
    </w:p>
    <w:p w14:paraId="46EEBD9A" w14:textId="6E848657" w:rsidR="00740FC5" w:rsidRPr="00EC16FD" w:rsidRDefault="00CF1DC0" w:rsidP="00740FC5">
      <w:pPr>
        <w:rPr>
          <w:rFonts w:ascii="Arial" w:hAnsi="Arial" w:cs="Arial"/>
          <w:b/>
          <w:bCs/>
        </w:rPr>
      </w:pPr>
      <w:r w:rsidRPr="00EC16FD">
        <w:rPr>
          <w:rFonts w:ascii="Arial" w:eastAsia="Times New Roman" w:hAnsi="Arial" w:cs="Arial"/>
          <w:noProof/>
        </w:rPr>
        <w:lastRenderedPageBreak/>
        <w:drawing>
          <wp:anchor distT="0" distB="0" distL="114300" distR="114300" simplePos="0" relativeHeight="251658240" behindDoc="0" locked="0" layoutInCell="1" allowOverlap="1" wp14:anchorId="02E26DC9" wp14:editId="6D22AAB1">
            <wp:simplePos x="0" y="0"/>
            <wp:positionH relativeFrom="margin">
              <wp:align>left</wp:align>
            </wp:positionH>
            <wp:positionV relativeFrom="paragraph">
              <wp:posOffset>276225</wp:posOffset>
            </wp:positionV>
            <wp:extent cx="4629150" cy="3089275"/>
            <wp:effectExtent l="0" t="0" r="0" b="0"/>
            <wp:wrapThrough wrapText="bothSides">
              <wp:wrapPolygon edited="0">
                <wp:start x="0" y="0"/>
                <wp:lineTo x="0" y="21445"/>
                <wp:lineTo x="21511" y="21445"/>
                <wp:lineTo x="2151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629150" cy="3089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0FC5" w:rsidRPr="00EC16FD">
        <w:rPr>
          <w:rFonts w:ascii="Arial" w:hAnsi="Arial" w:cs="Arial"/>
          <w:b/>
          <w:bCs/>
        </w:rPr>
        <w:t xml:space="preserve">Figure one </w:t>
      </w:r>
    </w:p>
    <w:p w14:paraId="41B6CA56" w14:textId="110456D9" w:rsidR="0084466A" w:rsidRPr="00EC16FD" w:rsidRDefault="0084466A" w:rsidP="00740FC5">
      <w:pPr>
        <w:rPr>
          <w:rFonts w:ascii="Arial" w:hAnsi="Arial" w:cs="Arial"/>
          <w:b/>
          <w:bCs/>
        </w:rPr>
      </w:pPr>
    </w:p>
    <w:p w14:paraId="43D332B4" w14:textId="184D0087" w:rsidR="00801756" w:rsidRPr="00EC16FD" w:rsidRDefault="00801756" w:rsidP="00740FC5">
      <w:pPr>
        <w:rPr>
          <w:rFonts w:ascii="Arial" w:hAnsi="Arial" w:cs="Arial"/>
          <w:b/>
          <w:bCs/>
        </w:rPr>
      </w:pPr>
    </w:p>
    <w:p w14:paraId="5D1A0C6A" w14:textId="6196CD1A" w:rsidR="00801756" w:rsidRPr="00EC16FD" w:rsidRDefault="00801756" w:rsidP="00740FC5">
      <w:pPr>
        <w:rPr>
          <w:rFonts w:ascii="Arial" w:hAnsi="Arial" w:cs="Arial"/>
          <w:b/>
          <w:bCs/>
        </w:rPr>
      </w:pPr>
    </w:p>
    <w:p w14:paraId="71473882" w14:textId="3CCF02AF" w:rsidR="00801756" w:rsidRPr="00EC16FD" w:rsidRDefault="00801756" w:rsidP="00740FC5">
      <w:pPr>
        <w:rPr>
          <w:rFonts w:ascii="Arial" w:hAnsi="Arial" w:cs="Arial"/>
          <w:b/>
          <w:bCs/>
        </w:rPr>
      </w:pPr>
    </w:p>
    <w:p w14:paraId="6CA6CC5D" w14:textId="5E1BABD5" w:rsidR="00665839" w:rsidRPr="00EC16FD" w:rsidRDefault="00665839" w:rsidP="00740FC5">
      <w:pPr>
        <w:rPr>
          <w:rFonts w:ascii="Arial" w:hAnsi="Arial" w:cs="Arial"/>
          <w:b/>
          <w:bCs/>
        </w:rPr>
      </w:pPr>
    </w:p>
    <w:p w14:paraId="669BE112" w14:textId="5127482D" w:rsidR="00665839" w:rsidRPr="00EC16FD" w:rsidRDefault="00665839" w:rsidP="00740FC5">
      <w:pPr>
        <w:rPr>
          <w:rFonts w:ascii="Arial" w:hAnsi="Arial" w:cs="Arial"/>
          <w:b/>
          <w:bCs/>
        </w:rPr>
      </w:pPr>
    </w:p>
    <w:p w14:paraId="7480E1F6" w14:textId="77777777" w:rsidR="00514B1E" w:rsidRPr="00EC16FD" w:rsidRDefault="00514B1E" w:rsidP="00740FC5">
      <w:pPr>
        <w:rPr>
          <w:rFonts w:ascii="Arial" w:hAnsi="Arial" w:cs="Arial"/>
          <w:b/>
          <w:bCs/>
        </w:rPr>
      </w:pPr>
    </w:p>
    <w:p w14:paraId="1EDED823" w14:textId="6A45A01E" w:rsidR="00665839" w:rsidRPr="00EC16FD" w:rsidRDefault="00665839" w:rsidP="00740FC5">
      <w:pPr>
        <w:rPr>
          <w:rFonts w:ascii="Arial" w:hAnsi="Arial" w:cs="Arial"/>
          <w:b/>
          <w:bCs/>
        </w:rPr>
      </w:pPr>
    </w:p>
    <w:p w14:paraId="0C1C8C13" w14:textId="4FB0CEA8" w:rsidR="00665839" w:rsidRPr="00EC16FD" w:rsidRDefault="006C0496" w:rsidP="00740FC5">
      <w:pPr>
        <w:rPr>
          <w:rFonts w:ascii="Arial" w:hAnsi="Arial" w:cs="Arial"/>
          <w:b/>
          <w:bCs/>
        </w:rPr>
      </w:pPr>
      <w:sdt>
        <w:sdtPr>
          <w:rPr>
            <w:rFonts w:ascii="Arial" w:hAnsi="Arial" w:cs="Arial"/>
            <w:b/>
            <w:bCs/>
          </w:rPr>
          <w:id w:val="30391197"/>
          <w:citation/>
        </w:sdtPr>
        <w:sdtEndPr/>
        <w:sdtContent>
          <w:r w:rsidR="00665839" w:rsidRPr="00EC16FD">
            <w:rPr>
              <w:rFonts w:ascii="Arial" w:hAnsi="Arial" w:cs="Arial"/>
              <w:b/>
              <w:bCs/>
            </w:rPr>
            <w:fldChar w:fldCharType="begin"/>
          </w:r>
          <w:r w:rsidR="004D6999">
            <w:rPr>
              <w:rFonts w:ascii="Arial" w:hAnsi="Arial" w:cs="Arial"/>
              <w:b/>
              <w:bCs/>
            </w:rPr>
            <w:instrText xml:space="preserve">CITATION Joh93 \p 24 \l 2057 </w:instrText>
          </w:r>
          <w:r w:rsidR="00665839" w:rsidRPr="00EC16FD">
            <w:rPr>
              <w:rFonts w:ascii="Arial" w:hAnsi="Arial" w:cs="Arial"/>
              <w:b/>
              <w:bCs/>
            </w:rPr>
            <w:fldChar w:fldCharType="separate"/>
          </w:r>
          <w:r w:rsidR="00F01BCE" w:rsidRPr="00F01BCE">
            <w:rPr>
              <w:rFonts w:ascii="Arial" w:hAnsi="Arial" w:cs="Arial"/>
              <w:noProof/>
            </w:rPr>
            <w:t>(Barrie G. Dale, 2011, p. 24)</w:t>
          </w:r>
          <w:r w:rsidR="00665839" w:rsidRPr="00EC16FD">
            <w:rPr>
              <w:rFonts w:ascii="Arial" w:hAnsi="Arial" w:cs="Arial"/>
              <w:b/>
              <w:bCs/>
            </w:rPr>
            <w:fldChar w:fldCharType="end"/>
          </w:r>
        </w:sdtContent>
      </w:sdt>
    </w:p>
    <w:p w14:paraId="4BE03E31" w14:textId="114686FD" w:rsidR="006E2545" w:rsidRDefault="006E2545" w:rsidP="00740FC5">
      <w:pPr>
        <w:rPr>
          <w:rFonts w:ascii="Arial" w:hAnsi="Arial" w:cs="Arial"/>
          <w:b/>
          <w:bCs/>
        </w:rPr>
      </w:pPr>
    </w:p>
    <w:p w14:paraId="68489403" w14:textId="77777777" w:rsidR="000C46EE" w:rsidRPr="00EC16FD" w:rsidRDefault="000C46EE" w:rsidP="005322CB">
      <w:pPr>
        <w:spacing w:line="360" w:lineRule="auto"/>
        <w:rPr>
          <w:rFonts w:ascii="Arial" w:hAnsi="Arial" w:cs="Arial"/>
          <w:b/>
          <w:bCs/>
        </w:rPr>
      </w:pPr>
    </w:p>
    <w:p w14:paraId="52D4690B" w14:textId="18943BD1" w:rsidR="006E2545" w:rsidRPr="00EC16FD" w:rsidRDefault="006E2545" w:rsidP="005322CB">
      <w:pPr>
        <w:pStyle w:val="Heading2"/>
        <w:spacing w:line="360" w:lineRule="auto"/>
        <w:rPr>
          <w:rFonts w:ascii="Arial" w:hAnsi="Arial" w:cs="Arial"/>
        </w:rPr>
      </w:pPr>
      <w:bookmarkStart w:id="11" w:name="_Toc121860780"/>
      <w:r w:rsidRPr="00EC16FD">
        <w:rPr>
          <w:rFonts w:ascii="Arial" w:hAnsi="Arial" w:cs="Arial"/>
        </w:rPr>
        <w:t>3.2 Quality Standards and Good practice</w:t>
      </w:r>
      <w:bookmarkEnd w:id="11"/>
    </w:p>
    <w:p w14:paraId="09C78AF5" w14:textId="472A9E2A" w:rsidR="006E2545" w:rsidRPr="00EC16FD" w:rsidRDefault="006E2545" w:rsidP="005322CB">
      <w:pPr>
        <w:spacing w:line="360" w:lineRule="auto"/>
        <w:rPr>
          <w:rFonts w:ascii="Arial" w:hAnsi="Arial" w:cs="Arial"/>
        </w:rPr>
      </w:pPr>
    </w:p>
    <w:p w14:paraId="0D7C499C" w14:textId="6D24146A" w:rsidR="006E2545" w:rsidRPr="00C66ACC" w:rsidRDefault="006E2545" w:rsidP="00C66ACC">
      <w:pPr>
        <w:spacing w:line="360" w:lineRule="auto"/>
        <w:rPr>
          <w:rFonts w:ascii="Arial" w:hAnsi="Arial" w:cs="Arial"/>
        </w:rPr>
      </w:pPr>
      <w:r w:rsidRPr="00EC16FD">
        <w:rPr>
          <w:rFonts w:ascii="Arial" w:hAnsi="Arial" w:cs="Arial"/>
        </w:rPr>
        <w:t xml:space="preserve">As quality </w:t>
      </w:r>
      <w:r w:rsidR="00F37E2F" w:rsidRPr="00EC16FD">
        <w:rPr>
          <w:rFonts w:ascii="Arial" w:hAnsi="Arial" w:cs="Arial"/>
        </w:rPr>
        <w:t>cannot</w:t>
      </w:r>
      <w:r w:rsidRPr="00EC16FD">
        <w:rPr>
          <w:rFonts w:ascii="Arial" w:hAnsi="Arial" w:cs="Arial"/>
        </w:rPr>
        <w:t xml:space="preserve"> be </w:t>
      </w:r>
      <w:r w:rsidR="00130B5A" w:rsidRPr="00EC16FD">
        <w:rPr>
          <w:rFonts w:ascii="Arial" w:hAnsi="Arial" w:cs="Arial"/>
        </w:rPr>
        <w:t>defined,</w:t>
      </w:r>
      <w:r w:rsidRPr="00EC16FD">
        <w:rPr>
          <w:rFonts w:ascii="Arial" w:hAnsi="Arial" w:cs="Arial"/>
        </w:rPr>
        <w:t xml:space="preserve"> it can be </w:t>
      </w:r>
      <w:r w:rsidR="00130B5A" w:rsidRPr="00EC16FD">
        <w:rPr>
          <w:rFonts w:ascii="Arial" w:hAnsi="Arial" w:cs="Arial"/>
        </w:rPr>
        <w:t>almost impossible to argue ones perceived level of quality. British Standards are publications issued of which give recommendation to minimum standards for components, design, materials, and construction practices. Although not legally enforceable, they directly link to the building regulations and deemed to satisfy provisions.</w:t>
      </w:r>
      <w:r w:rsidR="0002374C" w:rsidRPr="00EC16FD">
        <w:rPr>
          <w:rFonts w:ascii="Arial" w:hAnsi="Arial" w:cs="Arial"/>
        </w:rPr>
        <w:t xml:space="preserve"> The implementation of Standards can ensure all work is undertaken to a minimum standard.</w:t>
      </w:r>
      <w:r w:rsidR="00130B5A" w:rsidRPr="00EC16FD">
        <w:rPr>
          <w:rFonts w:ascii="Arial" w:hAnsi="Arial" w:cs="Arial"/>
        </w:rPr>
        <w:t xml:space="preserve"> Quality can be improved from the minimum standards by following the codes of practice, which give recommendations for good practice to all areas of construction including </w:t>
      </w:r>
      <w:r w:rsidR="0054085D" w:rsidRPr="00EC16FD">
        <w:rPr>
          <w:rFonts w:ascii="Arial" w:hAnsi="Arial" w:cs="Arial"/>
        </w:rPr>
        <w:t>safety,</w:t>
      </w:r>
      <w:r w:rsidR="00130B5A" w:rsidRPr="00EC16FD">
        <w:rPr>
          <w:rFonts w:ascii="Arial" w:hAnsi="Arial" w:cs="Arial"/>
        </w:rPr>
        <w:t xml:space="preserve"> quality and intended purpose </w:t>
      </w:r>
      <w:sdt>
        <w:sdtPr>
          <w:rPr>
            <w:rFonts w:ascii="Arial" w:hAnsi="Arial" w:cs="Arial"/>
          </w:rPr>
          <w:id w:val="1312907942"/>
          <w:citation/>
        </w:sdtPr>
        <w:sdtEndPr/>
        <w:sdtContent>
          <w:r w:rsidR="00130B5A" w:rsidRPr="00EC16FD">
            <w:rPr>
              <w:rFonts w:ascii="Arial" w:hAnsi="Arial" w:cs="Arial"/>
            </w:rPr>
            <w:fldChar w:fldCharType="begin"/>
          </w:r>
          <w:r w:rsidR="00130B5A" w:rsidRPr="00EC16FD">
            <w:rPr>
              <w:rFonts w:ascii="Arial" w:hAnsi="Arial" w:cs="Arial"/>
            </w:rPr>
            <w:instrText xml:space="preserve"> CITATION RCh20 \l 2057 </w:instrText>
          </w:r>
          <w:r w:rsidR="00130B5A" w:rsidRPr="00EC16FD">
            <w:rPr>
              <w:rFonts w:ascii="Arial" w:hAnsi="Arial" w:cs="Arial"/>
            </w:rPr>
            <w:fldChar w:fldCharType="separate"/>
          </w:r>
          <w:r w:rsidR="00F01BCE" w:rsidRPr="00F01BCE">
            <w:rPr>
              <w:rFonts w:ascii="Arial" w:hAnsi="Arial" w:cs="Arial"/>
              <w:noProof/>
            </w:rPr>
            <w:t>(R.Chudley, 2020)</w:t>
          </w:r>
          <w:r w:rsidR="00130B5A" w:rsidRPr="00EC16FD">
            <w:rPr>
              <w:rFonts w:ascii="Arial" w:hAnsi="Arial" w:cs="Arial"/>
            </w:rPr>
            <w:fldChar w:fldCharType="end"/>
          </w:r>
        </w:sdtContent>
      </w:sdt>
      <w:r w:rsidR="00CF1DC0">
        <w:rPr>
          <w:rFonts w:ascii="Arial" w:hAnsi="Arial" w:cs="Arial"/>
        </w:rPr>
        <w:t xml:space="preserve">.BS EN </w:t>
      </w:r>
      <w:r w:rsidR="00F01BCE">
        <w:rPr>
          <w:rFonts w:ascii="Arial" w:hAnsi="Arial" w:cs="Arial"/>
        </w:rPr>
        <w:t>5750 is the British Standard on Quality Systems and split into part 0,1, 2 and 3. Part 0 for principal concepts and applications, part 1 for specification for design/development, production installation and servicing. Part two highlights specification for production and installation. Part 3 has the specification for final inspection and test</w:t>
      </w:r>
      <w:sdt>
        <w:sdtPr>
          <w:rPr>
            <w:rFonts w:ascii="Arial" w:hAnsi="Arial" w:cs="Arial"/>
          </w:rPr>
          <w:id w:val="-1006909299"/>
          <w:citation/>
        </w:sdtPr>
        <w:sdtEndPr/>
        <w:sdtContent>
          <w:r w:rsidR="00F01BCE">
            <w:rPr>
              <w:rFonts w:ascii="Arial" w:hAnsi="Arial" w:cs="Arial"/>
            </w:rPr>
            <w:fldChar w:fldCharType="begin"/>
          </w:r>
          <w:r w:rsidR="00F01BCE">
            <w:rPr>
              <w:rFonts w:ascii="Arial" w:hAnsi="Arial" w:cs="Arial"/>
            </w:rPr>
            <w:instrText xml:space="preserve"> CITATION Joh89 \l 2057 </w:instrText>
          </w:r>
          <w:r w:rsidR="00F01BCE">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(Ashford, 1989)</w:t>
          </w:r>
          <w:r w:rsidR="00F01BCE">
            <w:rPr>
              <w:rFonts w:ascii="Arial" w:hAnsi="Arial" w:cs="Arial"/>
            </w:rPr>
            <w:fldChar w:fldCharType="end"/>
          </w:r>
        </w:sdtContent>
      </w:sdt>
      <w:r w:rsidR="00F01BCE">
        <w:rPr>
          <w:rFonts w:ascii="Arial" w:hAnsi="Arial" w:cs="Arial"/>
        </w:rPr>
        <w:t>.</w:t>
      </w:r>
      <w:r w:rsidR="0002374C" w:rsidRPr="00EC16FD">
        <w:rPr>
          <w:rFonts w:ascii="Arial" w:hAnsi="Arial" w:cs="Arial"/>
        </w:rPr>
        <w:t>International</w:t>
      </w:r>
      <w:r w:rsidR="00130B5A" w:rsidRPr="00EC16FD">
        <w:rPr>
          <w:rFonts w:ascii="Arial" w:hAnsi="Arial" w:cs="Arial"/>
        </w:rPr>
        <w:t xml:space="preserve"> </w:t>
      </w:r>
      <w:r w:rsidR="0002374C" w:rsidRPr="00EC16FD">
        <w:rPr>
          <w:rFonts w:ascii="Arial" w:hAnsi="Arial" w:cs="Arial"/>
        </w:rPr>
        <w:t>standards</w:t>
      </w:r>
      <w:r w:rsidR="00130B5A" w:rsidRPr="00EC16FD">
        <w:rPr>
          <w:rFonts w:ascii="Arial" w:hAnsi="Arial" w:cs="Arial"/>
        </w:rPr>
        <w:t xml:space="preserve"> for quality fall under the BS EN 9000</w:t>
      </w:r>
      <w:r w:rsidR="0002374C" w:rsidRPr="00EC16FD">
        <w:rPr>
          <w:rFonts w:ascii="Arial" w:hAnsi="Arial" w:cs="Arial"/>
        </w:rPr>
        <w:t xml:space="preserve"> series.</w:t>
      </w:r>
      <w:r w:rsidR="00B16DA5" w:rsidRPr="00EC16FD">
        <w:rPr>
          <w:rFonts w:ascii="Arial" w:hAnsi="Arial" w:cs="Arial"/>
        </w:rPr>
        <w:t xml:space="preserve"> Several constituent parts of which include BS EN ISO 9001, 9002 and 9003. A model for Assurance in design, assurance in production and assurance in final inspection in retrospective order.  Within BS EN ISO 9001, specifies the requirement for a Quality Management System. Organi</w:t>
      </w:r>
      <w:r w:rsidR="009F5FAE">
        <w:rPr>
          <w:rFonts w:ascii="Arial" w:hAnsi="Arial" w:cs="Arial"/>
        </w:rPr>
        <w:t>s</w:t>
      </w:r>
      <w:r w:rsidR="00B16DA5" w:rsidRPr="00EC16FD">
        <w:rPr>
          <w:rFonts w:ascii="Arial" w:hAnsi="Arial" w:cs="Arial"/>
        </w:rPr>
        <w:t>ations will adopt this standard to show others that they can consistently provide a service and product to meet customer’s needs</w:t>
      </w:r>
      <w:sdt>
        <w:sdtPr>
          <w:rPr>
            <w:rFonts w:ascii="Arial" w:hAnsi="Arial" w:cs="Arial"/>
          </w:rPr>
          <w:id w:val="-1430959359"/>
          <w:citation/>
        </w:sdtPr>
        <w:sdtEndPr/>
        <w:sdtContent>
          <w:r w:rsidR="00FD5E90" w:rsidRPr="00EC16FD">
            <w:rPr>
              <w:rFonts w:ascii="Arial" w:hAnsi="Arial" w:cs="Arial"/>
            </w:rPr>
            <w:fldChar w:fldCharType="begin"/>
          </w:r>
          <w:r w:rsidR="00FD5E90" w:rsidRPr="00EC16FD">
            <w:rPr>
              <w:rFonts w:ascii="Arial" w:hAnsi="Arial" w:cs="Arial"/>
            </w:rPr>
            <w:instrText xml:space="preserve">CITATION Pet08 \p 147 \l 2057 </w:instrText>
          </w:r>
          <w:r w:rsidR="00FD5E90" w:rsidRPr="00EC16FD">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(al, 2008, p. 147)</w:t>
          </w:r>
          <w:r w:rsidR="00FD5E90" w:rsidRPr="00EC16FD">
            <w:rPr>
              <w:rFonts w:ascii="Arial" w:hAnsi="Arial" w:cs="Arial"/>
            </w:rPr>
            <w:fldChar w:fldCharType="end"/>
          </w:r>
        </w:sdtContent>
      </w:sdt>
      <w:r w:rsidR="00E836F8" w:rsidRPr="00EC16FD">
        <w:rPr>
          <w:rFonts w:ascii="Arial" w:hAnsi="Arial" w:cs="Arial"/>
        </w:rPr>
        <w:t xml:space="preserve">. </w:t>
      </w:r>
      <w:r w:rsidR="00A31D3E" w:rsidRPr="00EC16FD">
        <w:rPr>
          <w:rFonts w:ascii="Arial" w:hAnsi="Arial" w:cs="Arial"/>
        </w:rPr>
        <w:t>Certification</w:t>
      </w:r>
      <w:r w:rsidR="00E836F8" w:rsidRPr="00EC16FD">
        <w:rPr>
          <w:rFonts w:ascii="Arial" w:hAnsi="Arial" w:cs="Arial"/>
        </w:rPr>
        <w:t xml:space="preserve"> is gained from an audit </w:t>
      </w:r>
      <w:r w:rsidR="00A01FF2">
        <w:rPr>
          <w:rFonts w:ascii="Arial" w:hAnsi="Arial" w:cs="Arial"/>
        </w:rPr>
        <w:t xml:space="preserve">to verify </w:t>
      </w:r>
      <w:r w:rsidR="003D24A3">
        <w:rPr>
          <w:rFonts w:ascii="Arial" w:hAnsi="Arial" w:cs="Arial"/>
        </w:rPr>
        <w:t>“the</w:t>
      </w:r>
      <w:r w:rsidR="00A01FF2">
        <w:rPr>
          <w:rFonts w:ascii="Arial" w:hAnsi="Arial" w:cs="Arial"/>
        </w:rPr>
        <w:t xml:space="preserve"> effective implementation of the standards and the quality management system</w:t>
      </w:r>
      <w:sdt>
        <w:sdtPr>
          <w:rPr>
            <w:rFonts w:ascii="Arial" w:hAnsi="Arial" w:cs="Arial"/>
          </w:rPr>
          <w:id w:val="761883999"/>
          <w:citation/>
        </w:sdtPr>
        <w:sdtEndPr/>
        <w:sdtContent>
          <w:r w:rsidR="00594FB9">
            <w:rPr>
              <w:rFonts w:ascii="Arial" w:hAnsi="Arial" w:cs="Arial"/>
            </w:rPr>
            <w:fldChar w:fldCharType="begin"/>
          </w:r>
          <w:r w:rsidR="00594FB9">
            <w:rPr>
              <w:rFonts w:ascii="Arial" w:hAnsi="Arial" w:cs="Arial"/>
            </w:rPr>
            <w:instrText xml:space="preserve"> CITATION Mar19 \l 2057 </w:instrText>
          </w:r>
          <w:r w:rsidR="00594FB9">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(Marco Sartor, 2019)</w:t>
          </w:r>
          <w:r w:rsidR="00594FB9">
            <w:rPr>
              <w:rFonts w:ascii="Arial" w:hAnsi="Arial" w:cs="Arial"/>
            </w:rPr>
            <w:fldChar w:fldCharType="end"/>
          </w:r>
        </w:sdtContent>
      </w:sdt>
      <w:r w:rsidR="006C0496">
        <w:rPr>
          <w:rFonts w:ascii="Arial" w:hAnsi="Arial" w:cs="Arial"/>
        </w:rPr>
        <w:t>.</w:t>
      </w:r>
      <w:r w:rsidR="00E836F8" w:rsidRPr="00EC16FD">
        <w:rPr>
          <w:rFonts w:ascii="Arial" w:hAnsi="Arial" w:cs="Arial"/>
        </w:rPr>
        <w:t xml:space="preserve"> </w:t>
      </w:r>
      <w:r w:rsidR="00E836F8" w:rsidRPr="00EC16FD">
        <w:rPr>
          <w:rFonts w:ascii="Arial" w:hAnsi="Arial" w:cs="Arial"/>
        </w:rPr>
        <w:lastRenderedPageBreak/>
        <w:t xml:space="preserve">My employer has gained this </w:t>
      </w:r>
      <w:r w:rsidR="00A31D3E" w:rsidRPr="00EC16FD">
        <w:rPr>
          <w:rFonts w:ascii="Arial" w:hAnsi="Arial" w:cs="Arial"/>
        </w:rPr>
        <w:t>certification</w:t>
      </w:r>
      <w:r w:rsidR="00E836F8" w:rsidRPr="00EC16FD">
        <w:rPr>
          <w:rFonts w:ascii="Arial" w:hAnsi="Arial" w:cs="Arial"/>
        </w:rPr>
        <w:t xml:space="preserve"> of which </w:t>
      </w:r>
      <w:r w:rsidR="006C0496">
        <w:rPr>
          <w:rFonts w:ascii="Arial" w:hAnsi="Arial" w:cs="Arial"/>
        </w:rPr>
        <w:t>I was part of the team to successfully put forward evidence of quality audit control works. Companies Certificate can</w:t>
      </w:r>
      <w:r w:rsidR="00E836F8" w:rsidRPr="00EC16FD">
        <w:rPr>
          <w:rFonts w:ascii="Arial" w:hAnsi="Arial" w:cs="Arial"/>
        </w:rPr>
        <w:t xml:space="preserve"> be viewed in </w:t>
      </w:r>
      <w:r w:rsidR="00A31D3E" w:rsidRPr="00EC16FD">
        <w:rPr>
          <w:rFonts w:ascii="Arial" w:hAnsi="Arial" w:cs="Arial"/>
          <w:b/>
          <w:bCs/>
        </w:rPr>
        <w:t>Appendix</w:t>
      </w:r>
      <w:r w:rsidR="00E836F8" w:rsidRPr="00EC16FD">
        <w:rPr>
          <w:rFonts w:ascii="Arial" w:hAnsi="Arial" w:cs="Arial"/>
          <w:b/>
          <w:bCs/>
        </w:rPr>
        <w:t xml:space="preserve"> A</w:t>
      </w:r>
      <w:r w:rsidR="00A31D3E" w:rsidRPr="00EC16FD">
        <w:rPr>
          <w:rFonts w:ascii="Arial" w:hAnsi="Arial" w:cs="Arial"/>
          <w:b/>
          <w:bCs/>
        </w:rPr>
        <w:t>.</w:t>
      </w:r>
      <w:r w:rsidR="00CF1DC0">
        <w:rPr>
          <w:rFonts w:ascii="Arial" w:hAnsi="Arial" w:cs="Arial"/>
          <w:b/>
          <w:bCs/>
        </w:rPr>
        <w:t xml:space="preserve"> </w:t>
      </w:r>
    </w:p>
    <w:p w14:paraId="08A37576" w14:textId="77777777" w:rsidR="005322CB" w:rsidRDefault="005322CB" w:rsidP="00740FC5">
      <w:pPr>
        <w:pStyle w:val="Heading2"/>
        <w:rPr>
          <w:rFonts w:ascii="Arial" w:hAnsi="Arial" w:cs="Arial"/>
        </w:rPr>
      </w:pPr>
      <w:bookmarkStart w:id="12" w:name="_Toc119687068"/>
    </w:p>
    <w:p w14:paraId="57F6BA84" w14:textId="5B7DEABF" w:rsidR="00740FC5" w:rsidRPr="00EC16FD" w:rsidRDefault="00740FC5" w:rsidP="00740FC5">
      <w:pPr>
        <w:pStyle w:val="Heading2"/>
        <w:rPr>
          <w:rFonts w:ascii="Arial" w:hAnsi="Arial" w:cs="Arial"/>
        </w:rPr>
      </w:pPr>
      <w:bookmarkStart w:id="13" w:name="_Toc121860781"/>
      <w:r w:rsidRPr="00EC16FD">
        <w:rPr>
          <w:rFonts w:ascii="Arial" w:hAnsi="Arial" w:cs="Arial"/>
        </w:rPr>
        <w:t>3.</w:t>
      </w:r>
      <w:r w:rsidR="00DD3BB7" w:rsidRPr="00EC16FD">
        <w:rPr>
          <w:rFonts w:ascii="Arial" w:hAnsi="Arial" w:cs="Arial"/>
        </w:rPr>
        <w:t>3</w:t>
      </w:r>
      <w:r w:rsidRPr="00EC16FD">
        <w:rPr>
          <w:rFonts w:ascii="Arial" w:hAnsi="Arial" w:cs="Arial"/>
        </w:rPr>
        <w:t xml:space="preserve"> Quality </w:t>
      </w:r>
      <w:bookmarkEnd w:id="12"/>
      <w:r w:rsidR="00B75F60" w:rsidRPr="00EC16FD">
        <w:rPr>
          <w:rFonts w:ascii="Arial" w:hAnsi="Arial" w:cs="Arial"/>
        </w:rPr>
        <w:t>Contr</w:t>
      </w:r>
      <w:r w:rsidR="00E836F8" w:rsidRPr="00EC16FD">
        <w:rPr>
          <w:rFonts w:ascii="Arial" w:hAnsi="Arial" w:cs="Arial"/>
        </w:rPr>
        <w:t>ol</w:t>
      </w:r>
      <w:bookmarkEnd w:id="13"/>
      <w:r w:rsidR="00E836F8" w:rsidRPr="00EC16FD">
        <w:rPr>
          <w:rFonts w:ascii="Arial" w:hAnsi="Arial" w:cs="Arial"/>
        </w:rPr>
        <w:t xml:space="preserve"> </w:t>
      </w:r>
    </w:p>
    <w:p w14:paraId="7F6E2272" w14:textId="3F2C7E9A" w:rsidR="00C3596F" w:rsidRPr="00EC16FD" w:rsidRDefault="00C3596F" w:rsidP="00C3596F">
      <w:pPr>
        <w:rPr>
          <w:rFonts w:ascii="Arial" w:hAnsi="Arial" w:cs="Arial"/>
        </w:rPr>
      </w:pPr>
    </w:p>
    <w:p w14:paraId="6E6CDBD0" w14:textId="4C7B58A9" w:rsidR="000B5E92" w:rsidRPr="000A10C3" w:rsidRDefault="00C3596F" w:rsidP="005322CB">
      <w:pPr>
        <w:spacing w:line="360" w:lineRule="auto"/>
        <w:rPr>
          <w:rFonts w:ascii="Arial" w:hAnsi="Arial" w:cs="Arial"/>
        </w:rPr>
      </w:pPr>
      <w:r w:rsidRPr="00EC16FD">
        <w:rPr>
          <w:rFonts w:ascii="Arial" w:hAnsi="Arial" w:cs="Arial"/>
        </w:rPr>
        <w:t xml:space="preserve">Quality control is the second stage of the </w:t>
      </w:r>
      <w:r w:rsidR="00A44EBB" w:rsidRPr="00EC16FD">
        <w:rPr>
          <w:rFonts w:ascii="Arial" w:hAnsi="Arial" w:cs="Arial"/>
        </w:rPr>
        <w:t>Quality Management</w:t>
      </w:r>
      <w:r w:rsidR="00BB7593" w:rsidRPr="00EC16FD">
        <w:rPr>
          <w:rFonts w:ascii="Arial" w:hAnsi="Arial" w:cs="Arial"/>
        </w:rPr>
        <w:t xml:space="preserve"> model. </w:t>
      </w:r>
      <w:r w:rsidR="000A10C3">
        <w:rPr>
          <w:rFonts w:ascii="Arial" w:hAnsi="Arial" w:cs="Arial"/>
        </w:rPr>
        <w:t>A project brief generated from a won tender would progress into a quality strategy. The pre-development team would liaise with the construction team to formulate a Quality plan to be passed onto contractors and site management</w:t>
      </w:r>
      <w:r w:rsidR="006C0496">
        <w:rPr>
          <w:rFonts w:ascii="Arial" w:hAnsi="Arial" w:cs="Arial"/>
        </w:rPr>
        <w:t xml:space="preserve"> as part of the strategy and aid, </w:t>
      </w:r>
      <w:r w:rsidR="000A10C3">
        <w:rPr>
          <w:rFonts w:ascii="Arial" w:hAnsi="Arial" w:cs="Arial"/>
        </w:rPr>
        <w:t>control and monitor throughout the construction phase of a project.</w:t>
      </w:r>
    </w:p>
    <w:p w14:paraId="2D16A087" w14:textId="77777777" w:rsidR="004A008C" w:rsidRDefault="00A37B26" w:rsidP="005322CB">
      <w:pPr>
        <w:spacing w:line="360" w:lineRule="auto"/>
        <w:rPr>
          <w:rFonts w:ascii="Arial" w:hAnsi="Arial" w:cs="Arial"/>
        </w:rPr>
      </w:pPr>
      <w:r w:rsidRPr="00EC16FD">
        <w:rPr>
          <w:rFonts w:ascii="Arial" w:hAnsi="Arial" w:cs="Arial"/>
        </w:rPr>
        <w:t>Companies</w:t>
      </w:r>
      <w:r w:rsidR="00514B1E" w:rsidRPr="00EC16FD">
        <w:rPr>
          <w:rFonts w:ascii="Arial" w:hAnsi="Arial" w:cs="Arial"/>
        </w:rPr>
        <w:t xml:space="preserve"> who utilise this quality control procedure approach the management of quality with frequent inspections from a view to detect errors or mistakes</w:t>
      </w:r>
      <w:r w:rsidRPr="00EC16FD">
        <w:rPr>
          <w:rFonts w:ascii="Arial" w:hAnsi="Arial" w:cs="Arial"/>
        </w:rPr>
        <w:t>, however this differs from the first stage of Quality management as this stage is likely to include additional more in depth and sophisticated methods</w:t>
      </w:r>
      <w:r w:rsidR="006A3B4A" w:rsidRPr="00EC16FD">
        <w:rPr>
          <w:rFonts w:ascii="Arial" w:hAnsi="Arial" w:cs="Arial"/>
        </w:rPr>
        <w:t>.</w:t>
      </w:r>
      <w:r w:rsidRPr="00EC16FD">
        <w:rPr>
          <w:rFonts w:ascii="Arial" w:hAnsi="Arial" w:cs="Arial"/>
        </w:rPr>
        <w:t xml:space="preserve"> </w:t>
      </w:r>
      <w:r w:rsidR="004A008C" w:rsidRPr="00EC16FD">
        <w:rPr>
          <w:rFonts w:ascii="Arial" w:hAnsi="Arial" w:cs="Arial"/>
        </w:rPr>
        <w:t>Specifications and technical specifications will be used to define the extent of control measures in place to ensure the construction works and carried ou</w:t>
      </w:r>
      <w:r w:rsidR="004A008C">
        <w:rPr>
          <w:rFonts w:ascii="Arial" w:hAnsi="Arial" w:cs="Arial"/>
        </w:rPr>
        <w:t>t</w:t>
      </w:r>
      <w:r w:rsidR="004A008C" w:rsidRPr="00EC16FD">
        <w:rPr>
          <w:rFonts w:ascii="Arial" w:hAnsi="Arial" w:cs="Arial"/>
        </w:rPr>
        <w:t xml:space="preserve"> correctly</w:t>
      </w:r>
      <w:r w:rsidR="004A008C">
        <w:rPr>
          <w:rFonts w:ascii="Arial" w:hAnsi="Arial" w:cs="Arial"/>
        </w:rPr>
        <w:t xml:space="preserve"> and to current building regulations</w:t>
      </w:r>
      <w:r w:rsidR="004A008C" w:rsidRPr="00EC16FD">
        <w:rPr>
          <w:rFonts w:ascii="Arial" w:hAnsi="Arial" w:cs="Arial"/>
        </w:rPr>
        <w:t>. The inspections will be carried out not only on the materials and end products but also how the product is executed within its full completion of works.</w:t>
      </w:r>
      <w:r w:rsidR="004A008C">
        <w:rPr>
          <w:rFonts w:ascii="Arial" w:hAnsi="Arial" w:cs="Arial"/>
        </w:rPr>
        <w:t xml:space="preserve"> </w:t>
      </w:r>
    </w:p>
    <w:p w14:paraId="6545168E" w14:textId="009F9617" w:rsidR="000B5E92" w:rsidRDefault="006A3B4A" w:rsidP="005322CB">
      <w:pPr>
        <w:spacing w:line="360" w:lineRule="auto"/>
        <w:rPr>
          <w:rFonts w:ascii="Arial" w:hAnsi="Arial" w:cs="Arial"/>
        </w:rPr>
      </w:pPr>
      <w:r w:rsidRPr="00EC16FD">
        <w:rPr>
          <w:rFonts w:ascii="Arial" w:hAnsi="Arial" w:cs="Arial"/>
        </w:rPr>
        <w:t xml:space="preserve">The </w:t>
      </w:r>
      <w:r w:rsidR="00A37B26" w:rsidRPr="00EC16FD">
        <w:rPr>
          <w:rFonts w:ascii="Arial" w:hAnsi="Arial" w:cs="Arial"/>
        </w:rPr>
        <w:t xml:space="preserve">systems and self-inspections </w:t>
      </w:r>
      <w:r w:rsidRPr="00EC16FD">
        <w:rPr>
          <w:rFonts w:ascii="Arial" w:hAnsi="Arial" w:cs="Arial"/>
        </w:rPr>
        <w:t xml:space="preserve">would be </w:t>
      </w:r>
      <w:r w:rsidR="00A37B26" w:rsidRPr="00EC16FD">
        <w:rPr>
          <w:rFonts w:ascii="Arial" w:hAnsi="Arial" w:cs="Arial"/>
        </w:rPr>
        <w:t>undertaken by approved contractors instead of in-house teams</w:t>
      </w:r>
      <w:r w:rsidRPr="00EC16FD">
        <w:rPr>
          <w:rFonts w:ascii="Arial" w:hAnsi="Arial" w:cs="Arial"/>
        </w:rPr>
        <w:t xml:space="preserve"> against the established standards, thus analysing the results of inspections to determine the correct level of works with an impartial non bias view.</w:t>
      </w:r>
      <w:r w:rsidR="000B5E92">
        <w:rPr>
          <w:rFonts w:ascii="Arial" w:hAnsi="Arial" w:cs="Arial"/>
        </w:rPr>
        <w:t xml:space="preserve"> However, with a detection approach, elements can be missed. Van Der </w:t>
      </w:r>
      <w:proofErr w:type="spellStart"/>
      <w:r w:rsidR="000B5E92">
        <w:rPr>
          <w:rFonts w:ascii="Arial" w:hAnsi="Arial" w:cs="Arial"/>
        </w:rPr>
        <w:t>Wiele</w:t>
      </w:r>
      <w:proofErr w:type="spellEnd"/>
      <w:r w:rsidR="000B5E92">
        <w:rPr>
          <w:rFonts w:ascii="Arial" w:hAnsi="Arial" w:cs="Arial"/>
        </w:rPr>
        <w:t xml:space="preserve"> states “physical and mental fatigue decreases the efficiency of inspection and it is commonly claimed that, at best, 100 per cent inspection is only 8</w:t>
      </w:r>
      <w:r w:rsidR="00662812">
        <w:rPr>
          <w:rFonts w:ascii="Arial" w:hAnsi="Arial" w:cs="Arial"/>
        </w:rPr>
        <w:t>0</w:t>
      </w:r>
      <w:r w:rsidR="000B5E92">
        <w:rPr>
          <w:rFonts w:ascii="Arial" w:hAnsi="Arial" w:cs="Arial"/>
        </w:rPr>
        <w:t xml:space="preserve"> per cent effective”</w:t>
      </w:r>
      <w:sdt>
        <w:sdtPr>
          <w:rPr>
            <w:rFonts w:ascii="Arial" w:hAnsi="Arial" w:cs="Arial"/>
          </w:rPr>
          <w:id w:val="-2085369342"/>
          <w:citation/>
        </w:sdtPr>
        <w:sdtEndPr/>
        <w:sdtContent>
          <w:r w:rsidR="000B5E92">
            <w:rPr>
              <w:rFonts w:ascii="Arial" w:hAnsi="Arial" w:cs="Arial"/>
            </w:rPr>
            <w:fldChar w:fldCharType="begin"/>
          </w:r>
          <w:r w:rsidR="000B5E92">
            <w:rPr>
              <w:rFonts w:ascii="Arial" w:hAnsi="Arial" w:cs="Arial"/>
            </w:rPr>
            <w:instrText xml:space="preserve">CITATION Joh93 \p 26 \l 2057 </w:instrText>
          </w:r>
          <w:r w:rsidR="000B5E92">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(Barrie G. Dale, 2011, p. 26)</w:t>
          </w:r>
          <w:r w:rsidR="000B5E92">
            <w:rPr>
              <w:rFonts w:ascii="Arial" w:hAnsi="Arial" w:cs="Arial"/>
            </w:rPr>
            <w:fldChar w:fldCharType="end"/>
          </w:r>
        </w:sdtContent>
      </w:sdt>
      <w:r w:rsidR="00662812">
        <w:rPr>
          <w:rFonts w:ascii="Arial" w:hAnsi="Arial" w:cs="Arial"/>
        </w:rPr>
        <w:t>.</w:t>
      </w:r>
    </w:p>
    <w:p w14:paraId="11013A90" w14:textId="73543136" w:rsidR="00740FC5" w:rsidRDefault="006A3B4A" w:rsidP="005322CB">
      <w:pPr>
        <w:spacing w:line="360" w:lineRule="auto"/>
        <w:rPr>
          <w:rFonts w:ascii="Arial" w:hAnsi="Arial" w:cs="Arial"/>
        </w:rPr>
      </w:pPr>
      <w:r w:rsidRPr="00EC16FD">
        <w:rPr>
          <w:rFonts w:ascii="Arial" w:hAnsi="Arial" w:cs="Arial"/>
        </w:rPr>
        <w:t>Final inspections could be completed by client’s clerk of works or Insurers like the NHBC</w:t>
      </w:r>
      <w:r w:rsidR="00EC16FD" w:rsidRPr="00EC16FD">
        <w:rPr>
          <w:rFonts w:ascii="Arial" w:hAnsi="Arial" w:cs="Arial"/>
        </w:rPr>
        <w:t xml:space="preserve"> at various key stages during the construction phase.</w:t>
      </w:r>
      <w:r w:rsidRPr="00EC16FD">
        <w:rPr>
          <w:rFonts w:ascii="Arial" w:hAnsi="Arial" w:cs="Arial"/>
        </w:rPr>
        <w:t xml:space="preserve"> The NHBC supplement the building regulations with own published standards and good practices </w:t>
      </w:r>
      <w:r w:rsidR="00EC16FD" w:rsidRPr="00EC16FD">
        <w:rPr>
          <w:rFonts w:ascii="Arial" w:hAnsi="Arial" w:cs="Arial"/>
        </w:rPr>
        <w:t>with a view to provide new home owners with a quality assured product with a 10-year warranty</w:t>
      </w:r>
      <w:sdt>
        <w:sdtPr>
          <w:rPr>
            <w:rFonts w:ascii="Arial" w:hAnsi="Arial" w:cs="Arial"/>
          </w:rPr>
          <w:id w:val="687183084"/>
          <w:citation/>
        </w:sdtPr>
        <w:sdtEndPr/>
        <w:sdtContent>
          <w:r w:rsidR="00EC16FD" w:rsidRPr="00EC16FD">
            <w:rPr>
              <w:rFonts w:ascii="Arial" w:hAnsi="Arial" w:cs="Arial"/>
            </w:rPr>
            <w:fldChar w:fldCharType="begin"/>
          </w:r>
          <w:r w:rsidR="00EC16FD" w:rsidRPr="00EC16FD">
            <w:rPr>
              <w:rFonts w:ascii="Arial" w:hAnsi="Arial" w:cs="Arial"/>
            </w:rPr>
            <w:instrText xml:space="preserve"> CITATION RCh20 \l 2057 </w:instrText>
          </w:r>
          <w:r w:rsidR="00EC16FD" w:rsidRPr="00EC16FD">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(R.Chudley, 2020)</w:t>
          </w:r>
          <w:r w:rsidR="00EC16FD" w:rsidRPr="00EC16FD">
            <w:rPr>
              <w:rFonts w:ascii="Arial" w:hAnsi="Arial" w:cs="Arial"/>
            </w:rPr>
            <w:fldChar w:fldCharType="end"/>
          </w:r>
        </w:sdtContent>
      </w:sdt>
      <w:r w:rsidR="005322CB">
        <w:rPr>
          <w:rFonts w:ascii="Arial" w:hAnsi="Arial" w:cs="Arial"/>
        </w:rPr>
        <w:t>.</w:t>
      </w:r>
      <w:r w:rsidR="004271A0">
        <w:rPr>
          <w:rFonts w:ascii="Arial" w:hAnsi="Arial" w:cs="Arial"/>
        </w:rPr>
        <w:t xml:space="preserve"> Most companies will also involve site management to inspect during build stages and pre handover quality checking. This can be used to detect poor work and get works rectified. An example of this can be seen from </w:t>
      </w:r>
      <w:r w:rsidR="00F72E84">
        <w:rPr>
          <w:rFonts w:ascii="Arial" w:hAnsi="Arial" w:cs="Arial"/>
        </w:rPr>
        <w:t>one’s o</w:t>
      </w:r>
      <w:r w:rsidR="004271A0">
        <w:rPr>
          <w:rFonts w:ascii="Arial" w:hAnsi="Arial" w:cs="Arial"/>
        </w:rPr>
        <w:t xml:space="preserve">wn </w:t>
      </w:r>
      <w:r w:rsidR="00F72E84">
        <w:rPr>
          <w:rFonts w:ascii="Arial" w:hAnsi="Arial" w:cs="Arial"/>
        </w:rPr>
        <w:t xml:space="preserve">companies </w:t>
      </w:r>
      <w:r w:rsidR="004271A0">
        <w:rPr>
          <w:rFonts w:ascii="Arial" w:hAnsi="Arial" w:cs="Arial"/>
        </w:rPr>
        <w:t>Non-Compliance Report</w:t>
      </w:r>
      <w:r w:rsidR="00F72E84">
        <w:rPr>
          <w:rFonts w:ascii="Arial" w:hAnsi="Arial" w:cs="Arial"/>
        </w:rPr>
        <w:t xml:space="preserve"> </w:t>
      </w:r>
      <w:r w:rsidR="00F01BCE">
        <w:rPr>
          <w:rFonts w:ascii="Arial" w:hAnsi="Arial" w:cs="Arial"/>
        </w:rPr>
        <w:t>owns company</w:t>
      </w:r>
      <w:r w:rsidR="00F72E84">
        <w:rPr>
          <w:rFonts w:ascii="Arial" w:hAnsi="Arial" w:cs="Arial"/>
        </w:rPr>
        <w:t xml:space="preserve"> use to record the f</w:t>
      </w:r>
      <w:r w:rsidR="004271A0">
        <w:rPr>
          <w:rFonts w:ascii="Arial" w:hAnsi="Arial" w:cs="Arial"/>
        </w:rPr>
        <w:t xml:space="preserve">indings </w:t>
      </w:r>
      <w:r w:rsidR="00F72E84">
        <w:rPr>
          <w:rFonts w:ascii="Arial" w:hAnsi="Arial" w:cs="Arial"/>
        </w:rPr>
        <w:t xml:space="preserve">of non-compliances </w:t>
      </w:r>
      <w:r w:rsidR="004271A0">
        <w:rPr>
          <w:rFonts w:ascii="Arial" w:hAnsi="Arial" w:cs="Arial"/>
        </w:rPr>
        <w:t xml:space="preserve">from a Recently Completed Job conducted by myself. Please see </w:t>
      </w:r>
      <w:r w:rsidR="004271A0">
        <w:rPr>
          <w:rFonts w:ascii="Arial" w:hAnsi="Arial" w:cs="Arial"/>
          <w:b/>
          <w:bCs/>
        </w:rPr>
        <w:t>A</w:t>
      </w:r>
      <w:r w:rsidR="004271A0" w:rsidRPr="004271A0">
        <w:rPr>
          <w:rFonts w:ascii="Arial" w:hAnsi="Arial" w:cs="Arial"/>
          <w:b/>
          <w:bCs/>
        </w:rPr>
        <w:t>ppendix B</w:t>
      </w:r>
      <w:r w:rsidR="004271A0">
        <w:rPr>
          <w:rFonts w:ascii="Arial" w:hAnsi="Arial" w:cs="Arial"/>
        </w:rPr>
        <w:t xml:space="preserve"> for Report.</w:t>
      </w:r>
    </w:p>
    <w:p w14:paraId="047DD420" w14:textId="4E3E6173" w:rsidR="005322CB" w:rsidRDefault="005322CB" w:rsidP="005322CB">
      <w:pPr>
        <w:spacing w:line="360" w:lineRule="auto"/>
        <w:rPr>
          <w:rFonts w:ascii="Arial" w:hAnsi="Arial" w:cs="Arial"/>
        </w:rPr>
      </w:pPr>
    </w:p>
    <w:p w14:paraId="5F317F17" w14:textId="77777777" w:rsidR="005322CB" w:rsidRPr="00EC16FD" w:rsidRDefault="005322CB" w:rsidP="00740FC5">
      <w:pPr>
        <w:rPr>
          <w:rFonts w:ascii="Arial" w:hAnsi="Arial" w:cs="Arial"/>
        </w:rPr>
      </w:pPr>
    </w:p>
    <w:p w14:paraId="16E2B5AF" w14:textId="6DFB92AE" w:rsidR="00740FC5" w:rsidRPr="00EC16FD" w:rsidRDefault="00740FC5" w:rsidP="00740FC5">
      <w:pPr>
        <w:pStyle w:val="Heading2"/>
        <w:rPr>
          <w:rFonts w:ascii="Arial" w:hAnsi="Arial" w:cs="Arial"/>
        </w:rPr>
      </w:pPr>
      <w:bookmarkStart w:id="14" w:name="_Toc119687069"/>
      <w:bookmarkStart w:id="15" w:name="_Toc121860782"/>
      <w:r w:rsidRPr="00EC16FD">
        <w:rPr>
          <w:rFonts w:ascii="Arial" w:hAnsi="Arial" w:cs="Arial"/>
        </w:rPr>
        <w:t>3.</w:t>
      </w:r>
      <w:r w:rsidR="00DD3BB7" w:rsidRPr="00EC16FD">
        <w:rPr>
          <w:rFonts w:ascii="Arial" w:hAnsi="Arial" w:cs="Arial"/>
        </w:rPr>
        <w:t>4</w:t>
      </w:r>
      <w:r w:rsidRPr="00EC16FD">
        <w:rPr>
          <w:rFonts w:ascii="Arial" w:hAnsi="Arial" w:cs="Arial"/>
        </w:rPr>
        <w:t xml:space="preserve"> Quality </w:t>
      </w:r>
      <w:bookmarkEnd w:id="14"/>
      <w:r w:rsidR="00B75F60" w:rsidRPr="00EC16FD">
        <w:rPr>
          <w:rFonts w:ascii="Arial" w:hAnsi="Arial" w:cs="Arial"/>
        </w:rPr>
        <w:t>Assurance</w:t>
      </w:r>
      <w:bookmarkEnd w:id="15"/>
      <w:r w:rsidR="00B75F60" w:rsidRPr="00EC16FD">
        <w:rPr>
          <w:rFonts w:ascii="Arial" w:hAnsi="Arial" w:cs="Arial"/>
        </w:rPr>
        <w:t xml:space="preserve"> </w:t>
      </w:r>
      <w:r w:rsidRPr="00EC16FD">
        <w:rPr>
          <w:rFonts w:ascii="Arial" w:hAnsi="Arial" w:cs="Arial"/>
        </w:rPr>
        <w:t xml:space="preserve"> </w:t>
      </w:r>
    </w:p>
    <w:p w14:paraId="512ACF8F" w14:textId="726976BD" w:rsidR="00B75F60" w:rsidRPr="00EC16FD" w:rsidRDefault="00B75F60" w:rsidP="00B75F60">
      <w:pPr>
        <w:rPr>
          <w:rFonts w:ascii="Arial" w:hAnsi="Arial" w:cs="Arial"/>
        </w:rPr>
      </w:pPr>
    </w:p>
    <w:p w14:paraId="2C165EA8" w14:textId="4FECE61D" w:rsidR="00A63C89" w:rsidRPr="00EC16FD" w:rsidRDefault="00D02443" w:rsidP="005322CB">
      <w:pPr>
        <w:spacing w:line="360" w:lineRule="auto"/>
        <w:rPr>
          <w:rFonts w:ascii="Arial" w:hAnsi="Arial" w:cs="Arial"/>
        </w:rPr>
      </w:pPr>
      <w:r w:rsidRPr="00EC16FD">
        <w:rPr>
          <w:rFonts w:ascii="Arial" w:hAnsi="Arial" w:cs="Arial"/>
        </w:rPr>
        <w:t xml:space="preserve">Quality Assurance is the third stage in the quality management model. </w:t>
      </w:r>
      <w:r w:rsidR="00AA73AD" w:rsidRPr="00EC16FD">
        <w:rPr>
          <w:rFonts w:ascii="Arial" w:hAnsi="Arial" w:cs="Arial"/>
        </w:rPr>
        <w:t xml:space="preserve"> McCabe </w:t>
      </w:r>
      <w:r w:rsidR="000C46EE">
        <w:rPr>
          <w:rFonts w:ascii="Arial" w:hAnsi="Arial" w:cs="Arial"/>
        </w:rPr>
        <w:t>states</w:t>
      </w:r>
      <w:r w:rsidR="000C46EE" w:rsidRPr="000C46EE">
        <w:rPr>
          <w:rFonts w:ascii="Arial" w:hAnsi="Arial" w:cs="Arial"/>
          <w:color w:val="FF0000"/>
        </w:rPr>
        <w:t xml:space="preserve"> </w:t>
      </w:r>
      <w:r w:rsidR="00AA73AD" w:rsidRPr="00EC16FD">
        <w:rPr>
          <w:rFonts w:ascii="Arial" w:hAnsi="Arial" w:cs="Arial"/>
        </w:rPr>
        <w:t xml:space="preserve">that </w:t>
      </w:r>
      <w:r w:rsidR="00585E87" w:rsidRPr="00EC16FD">
        <w:rPr>
          <w:rFonts w:ascii="Arial" w:hAnsi="Arial" w:cs="Arial"/>
        </w:rPr>
        <w:t xml:space="preserve">BS EN ISO 9000 defines Quality assurance as being </w:t>
      </w:r>
      <w:r w:rsidR="00AA73AD" w:rsidRPr="00EC16FD">
        <w:rPr>
          <w:rFonts w:ascii="Arial" w:hAnsi="Arial" w:cs="Arial"/>
        </w:rPr>
        <w:t>“all</w:t>
      </w:r>
      <w:r w:rsidR="00585E87" w:rsidRPr="00EC16FD">
        <w:rPr>
          <w:rFonts w:ascii="Arial" w:hAnsi="Arial" w:cs="Arial"/>
        </w:rPr>
        <w:t xml:space="preserve"> the planned activities implemented within the quality system, and demonstrated as needed, to provide adequate confidence that an entity will fulfil </w:t>
      </w:r>
      <w:r w:rsidR="00AA73AD" w:rsidRPr="00EC16FD">
        <w:rPr>
          <w:rFonts w:ascii="Arial" w:hAnsi="Arial" w:cs="Arial"/>
        </w:rPr>
        <w:t>requirements</w:t>
      </w:r>
      <w:r w:rsidR="00585E87" w:rsidRPr="00EC16FD">
        <w:rPr>
          <w:rFonts w:ascii="Arial" w:hAnsi="Arial" w:cs="Arial"/>
        </w:rPr>
        <w:t xml:space="preserve"> for quality”</w:t>
      </w:r>
      <w:sdt>
        <w:sdtPr>
          <w:rPr>
            <w:rFonts w:ascii="Arial" w:hAnsi="Arial" w:cs="Arial"/>
          </w:rPr>
          <w:id w:val="-366596915"/>
          <w:citation/>
        </w:sdtPr>
        <w:sdtEndPr/>
        <w:sdtContent>
          <w:r w:rsidR="00585E87" w:rsidRPr="00EC16FD">
            <w:rPr>
              <w:rFonts w:ascii="Arial" w:hAnsi="Arial" w:cs="Arial"/>
            </w:rPr>
            <w:fldChar w:fldCharType="begin"/>
          </w:r>
          <w:r w:rsidR="00585E87" w:rsidRPr="00EC16FD">
            <w:rPr>
              <w:rFonts w:ascii="Arial" w:hAnsi="Arial" w:cs="Arial"/>
            </w:rPr>
            <w:instrText xml:space="preserve"> CITATION Ste98 \l 2057 </w:instrText>
          </w:r>
          <w:r w:rsidR="00585E87" w:rsidRPr="00EC16FD">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(McCabe, 1998)</w:t>
          </w:r>
          <w:r w:rsidR="00585E87" w:rsidRPr="00EC16FD">
            <w:rPr>
              <w:rFonts w:ascii="Arial" w:hAnsi="Arial" w:cs="Arial"/>
            </w:rPr>
            <w:fldChar w:fldCharType="end"/>
          </w:r>
        </w:sdtContent>
      </w:sdt>
      <w:r w:rsidR="00AA73AD" w:rsidRPr="00EC16FD">
        <w:rPr>
          <w:rFonts w:ascii="Arial" w:hAnsi="Arial" w:cs="Arial"/>
        </w:rPr>
        <w:t xml:space="preserve">. </w:t>
      </w:r>
      <w:r w:rsidR="00762E94" w:rsidRPr="00EC16FD">
        <w:rPr>
          <w:rFonts w:ascii="Arial" w:hAnsi="Arial" w:cs="Arial"/>
        </w:rPr>
        <w:t xml:space="preserve">This stage is a </w:t>
      </w:r>
      <w:r w:rsidR="001F7A48" w:rsidRPr="00EC16FD">
        <w:rPr>
          <w:rFonts w:ascii="Arial" w:hAnsi="Arial" w:cs="Arial"/>
        </w:rPr>
        <w:t>prevention-based</w:t>
      </w:r>
      <w:r w:rsidR="00762E94" w:rsidRPr="00EC16FD">
        <w:rPr>
          <w:rFonts w:ascii="Arial" w:hAnsi="Arial" w:cs="Arial"/>
        </w:rPr>
        <w:t xml:space="preserve"> system intended to increase the quality, </w:t>
      </w:r>
      <w:r w:rsidR="001F7A48" w:rsidRPr="00EC16FD">
        <w:rPr>
          <w:rFonts w:ascii="Arial" w:hAnsi="Arial" w:cs="Arial"/>
        </w:rPr>
        <w:t>service,</w:t>
      </w:r>
      <w:r w:rsidR="00762E94" w:rsidRPr="00EC16FD">
        <w:rPr>
          <w:rFonts w:ascii="Arial" w:hAnsi="Arial" w:cs="Arial"/>
        </w:rPr>
        <w:t xml:space="preserve"> and productivity by placing the emphasis on the service, </w:t>
      </w:r>
      <w:r w:rsidR="001F7A48" w:rsidRPr="00EC16FD">
        <w:rPr>
          <w:rFonts w:ascii="Arial" w:hAnsi="Arial" w:cs="Arial"/>
        </w:rPr>
        <w:t>product,</w:t>
      </w:r>
      <w:r w:rsidR="00762E94" w:rsidRPr="00EC16FD">
        <w:rPr>
          <w:rFonts w:ascii="Arial" w:hAnsi="Arial" w:cs="Arial"/>
        </w:rPr>
        <w:t xml:space="preserve"> and design process. Adding company quality objectives into the design and planning stage</w:t>
      </w:r>
      <w:r w:rsidR="001F7A48" w:rsidRPr="00EC16FD">
        <w:rPr>
          <w:rFonts w:ascii="Arial" w:hAnsi="Arial" w:cs="Arial"/>
        </w:rPr>
        <w:t>, more emphasis on training, advanced quality planning, motivation of employees and design improvement</w:t>
      </w:r>
      <w:r w:rsidR="00762E94" w:rsidRPr="00EC16FD">
        <w:rPr>
          <w:rFonts w:ascii="Arial" w:hAnsi="Arial" w:cs="Arial"/>
        </w:rPr>
        <w:t xml:space="preserve"> should </w:t>
      </w:r>
      <w:r w:rsidR="001F7A48" w:rsidRPr="00EC16FD">
        <w:rPr>
          <w:rFonts w:ascii="Arial" w:hAnsi="Arial" w:cs="Arial"/>
        </w:rPr>
        <w:t>in</w:t>
      </w:r>
      <w:r w:rsidR="00762E94" w:rsidRPr="00EC16FD">
        <w:rPr>
          <w:rFonts w:ascii="Arial" w:hAnsi="Arial" w:cs="Arial"/>
        </w:rPr>
        <w:t xml:space="preserve"> theory </w:t>
      </w:r>
      <w:r w:rsidR="00A63C89" w:rsidRPr="00EC16FD">
        <w:rPr>
          <w:rFonts w:ascii="Arial" w:hAnsi="Arial" w:cs="Arial"/>
        </w:rPr>
        <w:t xml:space="preserve">prevent </w:t>
      </w:r>
      <w:r w:rsidR="00DD3BB7" w:rsidRPr="00EC16FD">
        <w:rPr>
          <w:rFonts w:ascii="Arial" w:hAnsi="Arial" w:cs="Arial"/>
        </w:rPr>
        <w:t>fewer</w:t>
      </w:r>
      <w:r w:rsidR="00A63C89" w:rsidRPr="00EC16FD">
        <w:rPr>
          <w:rFonts w:ascii="Arial" w:hAnsi="Arial" w:cs="Arial"/>
        </w:rPr>
        <w:t xml:space="preserve"> </w:t>
      </w:r>
      <w:r w:rsidR="00762E94" w:rsidRPr="00EC16FD">
        <w:rPr>
          <w:rFonts w:ascii="Arial" w:hAnsi="Arial" w:cs="Arial"/>
        </w:rPr>
        <w:t>potential non-conformance</w:t>
      </w:r>
      <w:r w:rsidR="00A63C89" w:rsidRPr="00EC16FD">
        <w:rPr>
          <w:rFonts w:ascii="Arial" w:hAnsi="Arial" w:cs="Arial"/>
        </w:rPr>
        <w:t>s</w:t>
      </w:r>
      <w:r w:rsidR="00762E94" w:rsidRPr="00EC16FD">
        <w:rPr>
          <w:rFonts w:ascii="Arial" w:hAnsi="Arial" w:cs="Arial"/>
        </w:rPr>
        <w:t xml:space="preserve"> being delivered in later stages.</w:t>
      </w:r>
      <w:r w:rsidR="001F7A48" w:rsidRPr="00EC16FD">
        <w:rPr>
          <w:rFonts w:ascii="Arial" w:hAnsi="Arial" w:cs="Arial"/>
        </w:rPr>
        <w:t xml:space="preserve"> </w:t>
      </w:r>
      <w:r w:rsidR="00762E94" w:rsidRPr="00EC16FD">
        <w:rPr>
          <w:rFonts w:ascii="Arial" w:hAnsi="Arial" w:cs="Arial"/>
        </w:rPr>
        <w:t>If an issue can be identified in the design stage, it can be easily rectified prior to production or construction stage</w:t>
      </w:r>
      <w:r w:rsidR="00662812">
        <w:rPr>
          <w:rFonts w:ascii="Arial" w:hAnsi="Arial" w:cs="Arial"/>
        </w:rPr>
        <w:t xml:space="preserve"> in turn not being associated with financial loss</w:t>
      </w:r>
      <w:r w:rsidR="00762E94" w:rsidRPr="00EC16FD">
        <w:rPr>
          <w:rFonts w:ascii="Arial" w:hAnsi="Arial" w:cs="Arial"/>
        </w:rPr>
        <w:t xml:space="preserve">. </w:t>
      </w:r>
      <w:r w:rsidRPr="00EC16FD">
        <w:rPr>
          <w:rFonts w:ascii="Arial" w:hAnsi="Arial" w:cs="Arial"/>
        </w:rPr>
        <w:t>If continued improvement in quality is needed</w:t>
      </w:r>
      <w:r w:rsidR="00DD3BB7" w:rsidRPr="00EC16FD">
        <w:rPr>
          <w:rFonts w:ascii="Arial" w:hAnsi="Arial" w:cs="Arial"/>
        </w:rPr>
        <w:t>,</w:t>
      </w:r>
      <w:r w:rsidRPr="00EC16FD">
        <w:rPr>
          <w:rFonts w:ascii="Arial" w:hAnsi="Arial" w:cs="Arial"/>
        </w:rPr>
        <w:t xml:space="preserve"> additional measures need to be implemented by directing collective organi</w:t>
      </w:r>
      <w:r w:rsidR="009F5FAE">
        <w:rPr>
          <w:rFonts w:ascii="Arial" w:hAnsi="Arial" w:cs="Arial"/>
        </w:rPr>
        <w:t>s</w:t>
      </w:r>
      <w:r w:rsidRPr="00EC16FD">
        <w:rPr>
          <w:rFonts w:ascii="Arial" w:hAnsi="Arial" w:cs="Arial"/>
        </w:rPr>
        <w:t>ational efforts towards planning and preventing future issues or re occurring issues at the root cause of the problem.</w:t>
      </w:r>
    </w:p>
    <w:p w14:paraId="52FD300A" w14:textId="1082ADE3" w:rsidR="00B75F60" w:rsidRDefault="001F7A48" w:rsidP="005322CB">
      <w:pPr>
        <w:spacing w:line="360" w:lineRule="auto"/>
        <w:rPr>
          <w:rFonts w:ascii="Arial" w:hAnsi="Arial" w:cs="Arial"/>
        </w:rPr>
      </w:pPr>
      <w:r w:rsidRPr="00EC16FD">
        <w:rPr>
          <w:rFonts w:ascii="Arial" w:hAnsi="Arial" w:cs="Arial"/>
        </w:rPr>
        <w:t>Moving on from the previous stage of</w:t>
      </w:r>
      <w:r w:rsidR="00D02443" w:rsidRPr="00EC16FD">
        <w:rPr>
          <w:rFonts w:ascii="Arial" w:hAnsi="Arial" w:cs="Arial"/>
        </w:rPr>
        <w:t xml:space="preserve"> quality control, Improved quality systems will be developed within a fully detailed </w:t>
      </w:r>
      <w:r w:rsidR="00762E94" w:rsidRPr="00EC16FD">
        <w:rPr>
          <w:rFonts w:ascii="Arial" w:hAnsi="Arial" w:cs="Arial"/>
        </w:rPr>
        <w:t>comprehensive</w:t>
      </w:r>
      <w:r w:rsidR="00D02443" w:rsidRPr="00EC16FD">
        <w:rPr>
          <w:rFonts w:ascii="Arial" w:hAnsi="Arial" w:cs="Arial"/>
        </w:rPr>
        <w:t xml:space="preserve"> Quality Management </w:t>
      </w:r>
      <w:r w:rsidR="00762E94" w:rsidRPr="00EC16FD">
        <w:rPr>
          <w:rFonts w:ascii="Arial" w:hAnsi="Arial" w:cs="Arial"/>
        </w:rPr>
        <w:t xml:space="preserve">system. This system will be </w:t>
      </w:r>
      <w:r w:rsidR="00D02443" w:rsidRPr="00EC16FD">
        <w:rPr>
          <w:rFonts w:ascii="Arial" w:hAnsi="Arial" w:cs="Arial"/>
        </w:rPr>
        <w:t>utilised to</w:t>
      </w:r>
      <w:r w:rsidR="00762E94" w:rsidRPr="00EC16FD">
        <w:rPr>
          <w:rFonts w:ascii="Arial" w:hAnsi="Arial" w:cs="Arial"/>
        </w:rPr>
        <w:t xml:space="preserve"> increase “uniformity and conformity” </w:t>
      </w:r>
      <w:sdt>
        <w:sdtPr>
          <w:rPr>
            <w:rFonts w:ascii="Arial" w:hAnsi="Arial" w:cs="Arial"/>
          </w:rPr>
          <w:id w:val="-1937743627"/>
          <w:citation/>
        </w:sdtPr>
        <w:sdtEndPr/>
        <w:sdtContent>
          <w:r w:rsidR="00762E94" w:rsidRPr="00EC16FD">
            <w:rPr>
              <w:rFonts w:ascii="Arial" w:hAnsi="Arial" w:cs="Arial"/>
            </w:rPr>
            <w:fldChar w:fldCharType="begin"/>
          </w:r>
          <w:r w:rsidR="00762E94" w:rsidRPr="00EC16FD">
            <w:rPr>
              <w:rFonts w:ascii="Arial" w:hAnsi="Arial" w:cs="Arial"/>
            </w:rPr>
            <w:instrText xml:space="preserve">CITATION Joh93 \p 27 \l 2057 </w:instrText>
          </w:r>
          <w:r w:rsidR="00762E94" w:rsidRPr="00EC16FD">
            <w:rPr>
              <w:rFonts w:ascii="Arial" w:hAnsi="Arial" w:cs="Arial"/>
            </w:rPr>
            <w:fldChar w:fldCharType="separate"/>
          </w:r>
          <w:r w:rsidR="00F01BCE" w:rsidRPr="00F01BCE">
            <w:rPr>
              <w:rFonts w:ascii="Arial" w:hAnsi="Arial" w:cs="Arial"/>
              <w:noProof/>
            </w:rPr>
            <w:t>(Barrie G. Dale, 2011, p. 27)</w:t>
          </w:r>
          <w:r w:rsidR="00762E94" w:rsidRPr="00EC16FD">
            <w:rPr>
              <w:rFonts w:ascii="Arial" w:hAnsi="Arial" w:cs="Arial"/>
            </w:rPr>
            <w:fldChar w:fldCharType="end"/>
          </w:r>
        </w:sdtContent>
      </w:sdt>
      <w:r w:rsidR="00A32A93">
        <w:rPr>
          <w:rFonts w:ascii="Arial" w:hAnsi="Arial" w:cs="Arial"/>
        </w:rPr>
        <w:t>.</w:t>
      </w:r>
    </w:p>
    <w:p w14:paraId="10C9B872" w14:textId="4A734B07" w:rsidR="00A32A93" w:rsidRDefault="00A32A93" w:rsidP="005322CB">
      <w:pPr>
        <w:spacing w:line="360" w:lineRule="auto"/>
        <w:rPr>
          <w:rFonts w:ascii="Arial" w:hAnsi="Arial" w:cs="Arial"/>
        </w:rPr>
      </w:pPr>
      <w:r>
        <w:rPr>
          <w:rFonts w:ascii="Arial" w:hAnsi="Arial" w:cs="Arial"/>
        </w:rPr>
        <w:t>Key documentation in embedding quality assurance into an organi</w:t>
      </w:r>
      <w:r w:rsidR="009F5FAE">
        <w:rPr>
          <w:rFonts w:ascii="Arial" w:hAnsi="Arial" w:cs="Arial"/>
        </w:rPr>
        <w:t>s</w:t>
      </w:r>
      <w:r>
        <w:rPr>
          <w:rFonts w:ascii="Arial" w:hAnsi="Arial" w:cs="Arial"/>
        </w:rPr>
        <w:t>ation is the Quality manual. The manual would be written within the company highlighting a strategy to meet the organi</w:t>
      </w:r>
      <w:r w:rsidR="009F5FAE">
        <w:rPr>
          <w:rFonts w:ascii="Arial" w:hAnsi="Arial" w:cs="Arial"/>
        </w:rPr>
        <w:t>s</w:t>
      </w:r>
      <w:r>
        <w:rPr>
          <w:rFonts w:ascii="Arial" w:hAnsi="Arial" w:cs="Arial"/>
        </w:rPr>
        <w:t xml:space="preserve">ations needs and operating procedures. This document would include detailed operation procedures and forms, technical specifications and purchasing specifications, quality </w:t>
      </w:r>
      <w:r w:rsidR="000F3027">
        <w:rPr>
          <w:rFonts w:ascii="Arial" w:hAnsi="Arial" w:cs="Arial"/>
        </w:rPr>
        <w:t>management systems and procedures, along with the companies Quality Policy</w:t>
      </w:r>
      <w:sdt>
        <w:sdtPr>
          <w:rPr>
            <w:rFonts w:ascii="Arial" w:hAnsi="Arial" w:cs="Arial"/>
          </w:rPr>
          <w:id w:val="1425531548"/>
          <w:citation/>
        </w:sdtPr>
        <w:sdtEndPr/>
        <w:sdtContent>
          <w:r w:rsidR="00141C23">
            <w:rPr>
              <w:rFonts w:ascii="Arial" w:hAnsi="Arial" w:cs="Arial"/>
            </w:rPr>
            <w:fldChar w:fldCharType="begin"/>
          </w:r>
          <w:r w:rsidR="00141C23">
            <w:rPr>
              <w:rFonts w:ascii="Arial" w:hAnsi="Arial" w:cs="Arial"/>
            </w:rPr>
            <w:instrText xml:space="preserve"> CITATION Bar041 \l 2057 </w:instrText>
          </w:r>
          <w:r w:rsidR="00141C23">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(Fryer, 2004)</w:t>
          </w:r>
          <w:r w:rsidR="00141C23">
            <w:rPr>
              <w:rFonts w:ascii="Arial" w:hAnsi="Arial" w:cs="Arial"/>
            </w:rPr>
            <w:fldChar w:fldCharType="end"/>
          </w:r>
        </w:sdtContent>
      </w:sdt>
      <w:r w:rsidR="00141C23">
        <w:rPr>
          <w:rFonts w:ascii="Arial" w:hAnsi="Arial" w:cs="Arial"/>
        </w:rPr>
        <w:t>.</w:t>
      </w:r>
    </w:p>
    <w:p w14:paraId="61864269" w14:textId="142F2E79" w:rsidR="000F3027" w:rsidRDefault="000F3027" w:rsidP="005322CB">
      <w:pPr>
        <w:spacing w:line="360" w:lineRule="auto"/>
        <w:rPr>
          <w:rFonts w:ascii="Arial" w:hAnsi="Arial" w:cs="Arial"/>
        </w:rPr>
      </w:pPr>
      <w:r>
        <w:rPr>
          <w:rFonts w:ascii="Arial" w:hAnsi="Arial" w:cs="Arial"/>
        </w:rPr>
        <w:t xml:space="preserve">See </w:t>
      </w:r>
      <w:r w:rsidRPr="00141C23">
        <w:rPr>
          <w:rFonts w:ascii="Arial" w:hAnsi="Arial" w:cs="Arial"/>
          <w:b/>
          <w:bCs/>
        </w:rPr>
        <w:t>Appendix</w:t>
      </w:r>
      <w:r w:rsidR="005322CB">
        <w:rPr>
          <w:rFonts w:ascii="Arial" w:hAnsi="Arial" w:cs="Arial"/>
          <w:b/>
          <w:bCs/>
        </w:rPr>
        <w:t xml:space="preserve"> </w:t>
      </w:r>
      <w:r w:rsidR="004271A0">
        <w:rPr>
          <w:rFonts w:ascii="Arial" w:hAnsi="Arial" w:cs="Arial"/>
          <w:b/>
          <w:bCs/>
        </w:rPr>
        <w:t>C</w:t>
      </w:r>
      <w:r w:rsidRPr="00141C23">
        <w:rPr>
          <w:rFonts w:ascii="Arial" w:hAnsi="Arial" w:cs="Arial"/>
          <w:b/>
          <w:bCs/>
        </w:rPr>
        <w:t xml:space="preserve"> </w:t>
      </w:r>
      <w:r>
        <w:rPr>
          <w:rFonts w:ascii="Arial" w:hAnsi="Arial" w:cs="Arial"/>
        </w:rPr>
        <w:t xml:space="preserve">for </w:t>
      </w:r>
      <w:r w:rsidR="00141C23">
        <w:rPr>
          <w:rFonts w:ascii="Arial" w:hAnsi="Arial" w:cs="Arial"/>
        </w:rPr>
        <w:t xml:space="preserve">own employers </w:t>
      </w:r>
      <w:r>
        <w:rPr>
          <w:rFonts w:ascii="Arial" w:hAnsi="Arial" w:cs="Arial"/>
        </w:rPr>
        <w:t>Company Quality Policy</w:t>
      </w:r>
      <w:r w:rsidR="00141C23">
        <w:rPr>
          <w:rFonts w:ascii="Arial" w:hAnsi="Arial" w:cs="Arial"/>
        </w:rPr>
        <w:t>.</w:t>
      </w:r>
    </w:p>
    <w:p w14:paraId="78C2F407" w14:textId="388664A4" w:rsidR="00740FC5" w:rsidRDefault="00740FC5" w:rsidP="005322CB">
      <w:pPr>
        <w:spacing w:line="360" w:lineRule="auto"/>
        <w:rPr>
          <w:rFonts w:ascii="Arial" w:hAnsi="Arial" w:cs="Arial"/>
        </w:rPr>
      </w:pPr>
    </w:p>
    <w:p w14:paraId="16CFC996" w14:textId="3C754972" w:rsidR="005322CB" w:rsidRDefault="005322CB" w:rsidP="005322CB">
      <w:pPr>
        <w:spacing w:line="360" w:lineRule="auto"/>
        <w:rPr>
          <w:rFonts w:ascii="Arial" w:hAnsi="Arial" w:cs="Arial"/>
        </w:rPr>
      </w:pPr>
    </w:p>
    <w:p w14:paraId="7A8F7EF7" w14:textId="0303F5D1" w:rsidR="005322CB" w:rsidRDefault="005322CB" w:rsidP="005322CB">
      <w:pPr>
        <w:spacing w:line="360" w:lineRule="auto"/>
        <w:rPr>
          <w:rFonts w:ascii="Arial" w:hAnsi="Arial" w:cs="Arial"/>
        </w:rPr>
      </w:pPr>
    </w:p>
    <w:p w14:paraId="49F9F64B" w14:textId="764FF050" w:rsidR="005322CB" w:rsidRDefault="005322CB" w:rsidP="005322CB">
      <w:pPr>
        <w:spacing w:line="360" w:lineRule="auto"/>
        <w:rPr>
          <w:rFonts w:ascii="Arial" w:hAnsi="Arial" w:cs="Arial"/>
        </w:rPr>
      </w:pPr>
    </w:p>
    <w:p w14:paraId="73C315E2" w14:textId="7CADC86C" w:rsidR="005322CB" w:rsidRDefault="005322CB" w:rsidP="005322CB">
      <w:pPr>
        <w:spacing w:line="360" w:lineRule="auto"/>
        <w:rPr>
          <w:rFonts w:ascii="Arial" w:hAnsi="Arial" w:cs="Arial"/>
        </w:rPr>
      </w:pPr>
    </w:p>
    <w:p w14:paraId="31EEDE2E" w14:textId="77777777" w:rsidR="005322CB" w:rsidRPr="00EC16FD" w:rsidRDefault="005322CB" w:rsidP="005322CB">
      <w:pPr>
        <w:spacing w:line="360" w:lineRule="auto"/>
        <w:rPr>
          <w:rFonts w:ascii="Arial" w:hAnsi="Arial" w:cs="Arial"/>
        </w:rPr>
      </w:pPr>
    </w:p>
    <w:p w14:paraId="6A189F0F" w14:textId="1B397F69" w:rsidR="00740FC5" w:rsidRPr="00F37E2F" w:rsidRDefault="00740FC5" w:rsidP="00740FC5">
      <w:pPr>
        <w:pStyle w:val="Heading2"/>
        <w:rPr>
          <w:rFonts w:ascii="Arial" w:hAnsi="Arial" w:cs="Arial"/>
        </w:rPr>
      </w:pPr>
      <w:bookmarkStart w:id="16" w:name="_Toc119687070"/>
      <w:bookmarkStart w:id="17" w:name="_Toc121860783"/>
      <w:r w:rsidRPr="00F37E2F">
        <w:rPr>
          <w:rFonts w:ascii="Arial" w:hAnsi="Arial" w:cs="Arial"/>
        </w:rPr>
        <w:lastRenderedPageBreak/>
        <w:t>3.</w:t>
      </w:r>
      <w:r w:rsidR="00DD3BB7" w:rsidRPr="00F37E2F">
        <w:rPr>
          <w:rFonts w:ascii="Arial" w:hAnsi="Arial" w:cs="Arial"/>
        </w:rPr>
        <w:t>5</w:t>
      </w:r>
      <w:r w:rsidRPr="00F37E2F">
        <w:rPr>
          <w:rFonts w:ascii="Arial" w:hAnsi="Arial" w:cs="Arial"/>
        </w:rPr>
        <w:t xml:space="preserve"> Total Quality Management</w:t>
      </w:r>
      <w:bookmarkEnd w:id="16"/>
      <w:bookmarkEnd w:id="17"/>
      <w:r w:rsidRPr="00F37E2F">
        <w:rPr>
          <w:rFonts w:ascii="Arial" w:hAnsi="Arial" w:cs="Arial"/>
        </w:rPr>
        <w:t xml:space="preserve"> </w:t>
      </w:r>
    </w:p>
    <w:p w14:paraId="07D9A14F" w14:textId="430E1616" w:rsidR="00006BF6" w:rsidRPr="00F37E2F" w:rsidRDefault="00006BF6" w:rsidP="00006BF6">
      <w:pPr>
        <w:rPr>
          <w:rFonts w:ascii="Arial" w:hAnsi="Arial" w:cs="Arial"/>
        </w:rPr>
      </w:pPr>
    </w:p>
    <w:p w14:paraId="5E18FC8C" w14:textId="0CC64043" w:rsidR="00D82EC0" w:rsidRPr="00F37E2F" w:rsidRDefault="00006BF6" w:rsidP="00E40A01">
      <w:pPr>
        <w:spacing w:line="360" w:lineRule="auto"/>
        <w:rPr>
          <w:rFonts w:ascii="Arial" w:hAnsi="Arial" w:cs="Arial"/>
        </w:rPr>
      </w:pPr>
      <w:r w:rsidRPr="00F37E2F">
        <w:rPr>
          <w:rFonts w:ascii="Arial" w:hAnsi="Arial" w:cs="Arial"/>
        </w:rPr>
        <w:t xml:space="preserve">Total Quality management, the fourth level </w:t>
      </w:r>
      <w:r w:rsidR="003D24A3" w:rsidRPr="00F37E2F">
        <w:rPr>
          <w:rFonts w:ascii="Arial" w:hAnsi="Arial" w:cs="Arial"/>
        </w:rPr>
        <w:t xml:space="preserve">of </w:t>
      </w:r>
      <w:r w:rsidRPr="00F37E2F">
        <w:rPr>
          <w:rFonts w:ascii="Arial" w:hAnsi="Arial" w:cs="Arial"/>
        </w:rPr>
        <w:t xml:space="preserve">Quality </w:t>
      </w:r>
      <w:r w:rsidR="008979A0" w:rsidRPr="00F37E2F">
        <w:rPr>
          <w:rFonts w:ascii="Arial" w:hAnsi="Arial" w:cs="Arial"/>
        </w:rPr>
        <w:t>Management</w:t>
      </w:r>
      <w:r w:rsidR="00494EEF" w:rsidRPr="00F37E2F">
        <w:rPr>
          <w:rFonts w:ascii="Arial" w:hAnsi="Arial" w:cs="Arial"/>
        </w:rPr>
        <w:t xml:space="preserve"> is</w:t>
      </w:r>
      <w:r w:rsidR="004D6999" w:rsidRPr="00F37E2F">
        <w:rPr>
          <w:rFonts w:ascii="Arial" w:hAnsi="Arial" w:cs="Arial"/>
        </w:rPr>
        <w:t xml:space="preserve"> process </w:t>
      </w:r>
      <w:r w:rsidR="00D82EC0" w:rsidRPr="00F37E2F">
        <w:rPr>
          <w:rFonts w:ascii="Arial" w:hAnsi="Arial" w:cs="Arial"/>
        </w:rPr>
        <w:t>oriented approach</w:t>
      </w:r>
      <w:r w:rsidR="004D6999" w:rsidRPr="00F37E2F">
        <w:rPr>
          <w:rFonts w:ascii="Arial" w:hAnsi="Arial" w:cs="Arial"/>
        </w:rPr>
        <w:t xml:space="preserve"> that </w:t>
      </w:r>
      <w:r w:rsidRPr="00F37E2F">
        <w:rPr>
          <w:rFonts w:ascii="Arial" w:hAnsi="Arial" w:cs="Arial"/>
        </w:rPr>
        <w:t>involves applicating principles of quality management to all areas of an organi</w:t>
      </w:r>
      <w:r w:rsidR="009F5FAE" w:rsidRPr="00F37E2F">
        <w:rPr>
          <w:rFonts w:ascii="Arial" w:hAnsi="Arial" w:cs="Arial"/>
        </w:rPr>
        <w:t>s</w:t>
      </w:r>
      <w:r w:rsidRPr="00F37E2F">
        <w:rPr>
          <w:rFonts w:ascii="Arial" w:hAnsi="Arial" w:cs="Arial"/>
        </w:rPr>
        <w:t>ation</w:t>
      </w:r>
      <w:r w:rsidR="004D6999" w:rsidRPr="00F37E2F">
        <w:rPr>
          <w:rFonts w:ascii="Arial" w:hAnsi="Arial" w:cs="Arial"/>
        </w:rPr>
        <w:t xml:space="preserve"> with a view that profits </w:t>
      </w:r>
      <w:r w:rsidR="00D82EC0" w:rsidRPr="00F37E2F">
        <w:rPr>
          <w:rFonts w:ascii="Arial" w:hAnsi="Arial" w:cs="Arial"/>
        </w:rPr>
        <w:t>succumb</w:t>
      </w:r>
      <w:r w:rsidR="004D6999" w:rsidRPr="00F37E2F">
        <w:rPr>
          <w:rFonts w:ascii="Arial" w:hAnsi="Arial" w:cs="Arial"/>
        </w:rPr>
        <w:t xml:space="preserve"> </w:t>
      </w:r>
      <w:r w:rsidR="008979A0" w:rsidRPr="00F37E2F">
        <w:rPr>
          <w:rFonts w:ascii="Arial" w:hAnsi="Arial" w:cs="Arial"/>
        </w:rPr>
        <w:t xml:space="preserve">to </w:t>
      </w:r>
      <w:r w:rsidR="00D82EC0" w:rsidRPr="00F37E2F">
        <w:rPr>
          <w:rFonts w:ascii="Arial" w:hAnsi="Arial" w:cs="Arial"/>
        </w:rPr>
        <w:t>quality.</w:t>
      </w:r>
      <w:r w:rsidR="00494EEF" w:rsidRPr="00F37E2F">
        <w:rPr>
          <w:rFonts w:ascii="Arial" w:hAnsi="Arial" w:cs="Arial"/>
        </w:rPr>
        <w:t xml:space="preserve"> W. Edwards Deming</w:t>
      </w:r>
      <w:r w:rsidR="00D82EC0" w:rsidRPr="00F37E2F">
        <w:rPr>
          <w:rFonts w:ascii="Arial" w:hAnsi="Arial" w:cs="Arial"/>
        </w:rPr>
        <w:t xml:space="preserve"> cited in  </w:t>
      </w:r>
      <w:sdt>
        <w:sdtPr>
          <w:rPr>
            <w:rFonts w:ascii="Arial" w:hAnsi="Arial" w:cs="Arial"/>
          </w:rPr>
          <w:id w:val="1240059608"/>
          <w:citation/>
        </w:sdtPr>
        <w:sdtEndPr/>
        <w:sdtContent>
          <w:r w:rsidR="00D82EC0" w:rsidRPr="00F37E2F">
            <w:rPr>
              <w:rFonts w:ascii="Arial" w:hAnsi="Arial" w:cs="Arial"/>
            </w:rPr>
            <w:fldChar w:fldCharType="begin"/>
          </w:r>
          <w:r w:rsidR="00D82EC0" w:rsidRPr="00F37E2F">
            <w:rPr>
              <w:rFonts w:ascii="Arial" w:hAnsi="Arial" w:cs="Arial"/>
            </w:rPr>
            <w:instrText xml:space="preserve">CITATION Bar041 \p 307 \l 2057 </w:instrText>
          </w:r>
          <w:r w:rsidR="00D82EC0" w:rsidRPr="00F37E2F">
            <w:rPr>
              <w:rFonts w:ascii="Arial" w:hAnsi="Arial" w:cs="Arial"/>
            </w:rPr>
            <w:fldChar w:fldCharType="separate"/>
          </w:r>
          <w:r w:rsidR="00F01BCE" w:rsidRPr="00F01BCE">
            <w:rPr>
              <w:rFonts w:ascii="Arial" w:hAnsi="Arial" w:cs="Arial"/>
              <w:noProof/>
            </w:rPr>
            <w:t>(Fryer, 2004, p. 307)</w:t>
          </w:r>
          <w:r w:rsidR="00D82EC0" w:rsidRPr="00F37E2F">
            <w:rPr>
              <w:rFonts w:ascii="Arial" w:hAnsi="Arial" w:cs="Arial"/>
            </w:rPr>
            <w:fldChar w:fldCharType="end"/>
          </w:r>
        </w:sdtContent>
      </w:sdt>
      <w:r w:rsidR="00D82EC0" w:rsidRPr="00F37E2F">
        <w:rPr>
          <w:rFonts w:ascii="Arial" w:hAnsi="Arial" w:cs="Arial"/>
        </w:rPr>
        <w:t xml:space="preserve">  describes Total Quality Management </w:t>
      </w:r>
      <w:r w:rsidR="006C0496">
        <w:rPr>
          <w:rFonts w:ascii="Arial" w:hAnsi="Arial" w:cs="Arial"/>
        </w:rPr>
        <w:t>“</w:t>
      </w:r>
      <w:r w:rsidR="00D82EC0" w:rsidRPr="00F37E2F">
        <w:rPr>
          <w:rFonts w:ascii="Arial" w:hAnsi="Arial" w:cs="Arial"/>
        </w:rPr>
        <w:t>as the third industrial wheel”.</w:t>
      </w:r>
    </w:p>
    <w:p w14:paraId="5D598B46" w14:textId="3726F99B" w:rsidR="008979A0" w:rsidRPr="00F37E2F" w:rsidRDefault="006C0496" w:rsidP="00E40A01">
      <w:pPr>
        <w:spacing w:line="360" w:lineRule="auto"/>
        <w:rPr>
          <w:rFonts w:ascii="Arial" w:hAnsi="Arial" w:cs="Arial"/>
        </w:rPr>
      </w:pPr>
      <w:r>
        <w:rPr>
          <w:rFonts w:ascii="Arial" w:hAnsi="Arial" w:cs="Arial"/>
        </w:rPr>
        <w:t>The main purpose of Total Quality Management</w:t>
      </w:r>
      <w:r w:rsidR="004D6999" w:rsidRPr="00F37E2F">
        <w:rPr>
          <w:rFonts w:ascii="Arial" w:hAnsi="Arial" w:cs="Arial"/>
        </w:rPr>
        <w:t xml:space="preserve"> being to “improve an organisations ability to deliver quality to its customers on a continuously improving basis”</w:t>
      </w:r>
      <w:sdt>
        <w:sdtPr>
          <w:rPr>
            <w:rFonts w:ascii="Arial" w:hAnsi="Arial" w:cs="Arial"/>
          </w:rPr>
          <w:id w:val="2081713279"/>
          <w:citation/>
        </w:sdtPr>
        <w:sdtEndPr/>
        <w:sdtContent>
          <w:r w:rsidR="008979A0" w:rsidRPr="00F37E2F">
            <w:rPr>
              <w:rFonts w:ascii="Arial" w:hAnsi="Arial" w:cs="Arial"/>
            </w:rPr>
            <w:fldChar w:fldCharType="begin"/>
          </w:r>
          <w:r w:rsidR="008979A0" w:rsidRPr="00F37E2F">
            <w:rPr>
              <w:rFonts w:ascii="Arial" w:hAnsi="Arial" w:cs="Arial"/>
            </w:rPr>
            <w:instrText xml:space="preserve"> CITATION Bui20 \l 2057 </w:instrText>
          </w:r>
          <w:r w:rsidR="008979A0" w:rsidRPr="00F37E2F">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(Wiki, 2020)</w:t>
          </w:r>
          <w:r w:rsidR="008979A0" w:rsidRPr="00F37E2F">
            <w:rPr>
              <w:rFonts w:ascii="Arial" w:hAnsi="Arial" w:cs="Arial"/>
            </w:rPr>
            <w:fldChar w:fldCharType="end"/>
          </w:r>
        </w:sdtContent>
      </w:sdt>
      <w:r w:rsidR="008979A0" w:rsidRPr="00F37E2F">
        <w:rPr>
          <w:rFonts w:ascii="Arial" w:hAnsi="Arial" w:cs="Arial"/>
        </w:rPr>
        <w:t>.</w:t>
      </w:r>
      <w:r w:rsidR="00006BF6" w:rsidRPr="00F37E2F">
        <w:rPr>
          <w:rFonts w:ascii="Arial" w:hAnsi="Arial" w:cs="Arial"/>
        </w:rPr>
        <w:t xml:space="preserve">These areas include suppliers and customers and their integration into key processes within the business. </w:t>
      </w:r>
      <w:r w:rsidR="00A51269" w:rsidRPr="00F37E2F">
        <w:rPr>
          <w:rFonts w:ascii="Arial" w:hAnsi="Arial" w:cs="Arial"/>
        </w:rPr>
        <w:t xml:space="preserve">These principles need to be applied at every level with an emphasis on </w:t>
      </w:r>
      <w:r w:rsidR="00A6498E" w:rsidRPr="00F37E2F">
        <w:rPr>
          <w:rFonts w:ascii="Arial" w:hAnsi="Arial" w:cs="Arial"/>
        </w:rPr>
        <w:t>integration</w:t>
      </w:r>
      <w:r w:rsidR="00A51269" w:rsidRPr="00F37E2F">
        <w:rPr>
          <w:rFonts w:ascii="Arial" w:hAnsi="Arial" w:cs="Arial"/>
        </w:rPr>
        <w:t xml:space="preserve"> to business practices with a balance between technical, people and managerial issues from a </w:t>
      </w:r>
      <w:r w:rsidR="00A6498E" w:rsidRPr="00F37E2F">
        <w:rPr>
          <w:rFonts w:ascii="Arial" w:hAnsi="Arial" w:cs="Arial"/>
        </w:rPr>
        <w:t>companywide</w:t>
      </w:r>
      <w:r w:rsidR="00A51269" w:rsidRPr="00F37E2F">
        <w:rPr>
          <w:rFonts w:ascii="Arial" w:hAnsi="Arial" w:cs="Arial"/>
        </w:rPr>
        <w:t xml:space="preserve"> collective approach to achieving quality</w:t>
      </w:r>
      <w:r w:rsidR="00A6498E" w:rsidRPr="00F37E2F">
        <w:rPr>
          <w:rFonts w:ascii="Arial" w:hAnsi="Arial" w:cs="Arial"/>
        </w:rPr>
        <w:t xml:space="preserve"> and continuous improvements.</w:t>
      </w:r>
      <w:sdt>
        <w:sdtPr>
          <w:rPr>
            <w:rFonts w:ascii="Arial" w:hAnsi="Arial" w:cs="Arial"/>
          </w:rPr>
          <w:id w:val="-860586417"/>
          <w:citation/>
        </w:sdtPr>
        <w:sdtEndPr/>
        <w:sdtContent>
          <w:r w:rsidR="00FE79CF" w:rsidRPr="00F37E2F">
            <w:rPr>
              <w:rFonts w:ascii="Arial" w:hAnsi="Arial" w:cs="Arial"/>
            </w:rPr>
            <w:fldChar w:fldCharType="begin"/>
          </w:r>
          <w:r w:rsidR="00FE79CF" w:rsidRPr="00F37E2F">
            <w:rPr>
              <w:rFonts w:ascii="Arial" w:hAnsi="Arial" w:cs="Arial"/>
            </w:rPr>
            <w:instrText xml:space="preserve"> CITATION Joh93 \l 2057 </w:instrText>
          </w:r>
          <w:r w:rsidR="00FE79CF" w:rsidRPr="00F37E2F">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(Barrie G. Dale, 2011)</w:t>
          </w:r>
          <w:r w:rsidR="00FE79CF" w:rsidRPr="00F37E2F">
            <w:rPr>
              <w:rFonts w:ascii="Arial" w:hAnsi="Arial" w:cs="Arial"/>
            </w:rPr>
            <w:fldChar w:fldCharType="end"/>
          </w:r>
        </w:sdtContent>
      </w:sdt>
      <w:r w:rsidR="00FE79CF" w:rsidRPr="00F37E2F">
        <w:rPr>
          <w:rFonts w:ascii="Arial" w:hAnsi="Arial" w:cs="Arial"/>
        </w:rPr>
        <w:t>.</w:t>
      </w:r>
      <w:r w:rsidR="00A6498E" w:rsidRPr="00F37E2F">
        <w:rPr>
          <w:rFonts w:ascii="Arial" w:hAnsi="Arial" w:cs="Arial"/>
        </w:rPr>
        <w:t xml:space="preserve"> </w:t>
      </w:r>
      <w:r w:rsidR="000670F8" w:rsidRPr="00F37E2F">
        <w:rPr>
          <w:rFonts w:ascii="Arial" w:hAnsi="Arial" w:cs="Arial"/>
        </w:rPr>
        <w:t xml:space="preserve">The need for Senior managers to adapt and start implementing total quality </w:t>
      </w:r>
      <w:r w:rsidR="004F5666" w:rsidRPr="00F37E2F">
        <w:rPr>
          <w:rFonts w:ascii="Arial" w:hAnsi="Arial" w:cs="Arial"/>
        </w:rPr>
        <w:t>management is</w:t>
      </w:r>
      <w:r w:rsidR="00783DE6" w:rsidRPr="00F37E2F">
        <w:rPr>
          <w:rFonts w:ascii="Arial" w:hAnsi="Arial" w:cs="Arial"/>
        </w:rPr>
        <w:t xml:space="preserve"> </w:t>
      </w:r>
      <w:r w:rsidR="009F5FAE" w:rsidRPr="00F37E2F">
        <w:rPr>
          <w:rFonts w:ascii="Arial" w:hAnsi="Arial" w:cs="Arial"/>
        </w:rPr>
        <w:t>vital, they</w:t>
      </w:r>
      <w:r w:rsidR="003D24A3" w:rsidRPr="00F37E2F">
        <w:rPr>
          <w:rFonts w:ascii="Arial" w:hAnsi="Arial" w:cs="Arial"/>
        </w:rPr>
        <w:t xml:space="preserve"> must devote their time to additional </w:t>
      </w:r>
      <w:r w:rsidR="009F5FAE" w:rsidRPr="00F37E2F">
        <w:rPr>
          <w:rFonts w:ascii="Arial" w:hAnsi="Arial" w:cs="Arial"/>
        </w:rPr>
        <w:t>learning,</w:t>
      </w:r>
      <w:r w:rsidR="003D24A3" w:rsidRPr="00F37E2F">
        <w:rPr>
          <w:rFonts w:ascii="Arial" w:hAnsi="Arial" w:cs="Arial"/>
        </w:rPr>
        <w:t xml:space="preserve"> </w:t>
      </w:r>
      <w:r w:rsidR="009F5FAE" w:rsidRPr="00F37E2F">
        <w:rPr>
          <w:rFonts w:ascii="Arial" w:hAnsi="Arial" w:cs="Arial"/>
        </w:rPr>
        <w:t>attend</w:t>
      </w:r>
      <w:r w:rsidR="003D24A3" w:rsidRPr="00F37E2F">
        <w:rPr>
          <w:rFonts w:ascii="Arial" w:hAnsi="Arial" w:cs="Arial"/>
        </w:rPr>
        <w:t xml:space="preserve"> training </w:t>
      </w:r>
      <w:r w:rsidR="009F5FAE" w:rsidRPr="00F37E2F">
        <w:rPr>
          <w:rFonts w:ascii="Arial" w:hAnsi="Arial" w:cs="Arial"/>
        </w:rPr>
        <w:t>courses. They</w:t>
      </w:r>
      <w:r w:rsidR="003D24A3" w:rsidRPr="00F37E2F">
        <w:rPr>
          <w:rFonts w:ascii="Arial" w:hAnsi="Arial" w:cs="Arial"/>
        </w:rPr>
        <w:t xml:space="preserve"> must </w:t>
      </w:r>
      <w:r w:rsidR="009F5FAE" w:rsidRPr="00F37E2F">
        <w:rPr>
          <w:rFonts w:ascii="Arial" w:hAnsi="Arial" w:cs="Arial"/>
        </w:rPr>
        <w:t>also</w:t>
      </w:r>
      <w:r w:rsidR="003D24A3" w:rsidRPr="00F37E2F">
        <w:rPr>
          <w:rFonts w:ascii="Arial" w:hAnsi="Arial" w:cs="Arial"/>
        </w:rPr>
        <w:t xml:space="preserve"> develop and </w:t>
      </w:r>
      <w:r w:rsidR="009F5FAE" w:rsidRPr="00F37E2F">
        <w:rPr>
          <w:rFonts w:ascii="Arial" w:hAnsi="Arial" w:cs="Arial"/>
        </w:rPr>
        <w:t>integrate</w:t>
      </w:r>
      <w:r w:rsidR="003D24A3" w:rsidRPr="00F37E2F">
        <w:rPr>
          <w:rFonts w:ascii="Arial" w:hAnsi="Arial" w:cs="Arial"/>
        </w:rPr>
        <w:t xml:space="preserve"> a </w:t>
      </w:r>
      <w:r w:rsidR="009F5FAE" w:rsidRPr="00F37E2F">
        <w:rPr>
          <w:rFonts w:ascii="Arial" w:hAnsi="Arial" w:cs="Arial"/>
        </w:rPr>
        <w:t>vision, philosophy</w:t>
      </w:r>
      <w:r w:rsidR="003D24A3" w:rsidRPr="00F37E2F">
        <w:rPr>
          <w:rFonts w:ascii="Arial" w:hAnsi="Arial" w:cs="Arial"/>
        </w:rPr>
        <w:t xml:space="preserve"> clear objectives and values</w:t>
      </w:r>
      <w:r w:rsidR="009F5FAE" w:rsidRPr="00F37E2F">
        <w:rPr>
          <w:rFonts w:ascii="Arial" w:hAnsi="Arial" w:cs="Arial"/>
        </w:rPr>
        <w:t xml:space="preserve"> and instil confidence into the employees</w:t>
      </w:r>
      <w:sdt>
        <w:sdtPr>
          <w:rPr>
            <w:rFonts w:ascii="Arial" w:hAnsi="Arial" w:cs="Arial"/>
          </w:rPr>
          <w:id w:val="-2138641477"/>
          <w:citation/>
        </w:sdtPr>
        <w:sdtEndPr/>
        <w:sdtContent>
          <w:r w:rsidR="009F5FAE" w:rsidRPr="00F37E2F">
            <w:rPr>
              <w:rFonts w:ascii="Arial" w:hAnsi="Arial" w:cs="Arial"/>
            </w:rPr>
            <w:fldChar w:fldCharType="begin"/>
          </w:r>
          <w:r w:rsidR="009F5FAE" w:rsidRPr="00F37E2F">
            <w:rPr>
              <w:rFonts w:ascii="Arial" w:hAnsi="Arial" w:cs="Arial"/>
            </w:rPr>
            <w:instrText xml:space="preserve"> CITATION Joh93 \l 2057 </w:instrText>
          </w:r>
          <w:r w:rsidR="009F5FAE" w:rsidRPr="00F37E2F">
            <w:rPr>
              <w:rFonts w:ascii="Arial" w:hAnsi="Arial" w:cs="Arial"/>
            </w:rPr>
            <w:fldChar w:fldCharType="separate"/>
          </w:r>
          <w:r w:rsidR="00F01BCE">
            <w:rPr>
              <w:rFonts w:ascii="Arial" w:hAnsi="Arial" w:cs="Arial"/>
              <w:noProof/>
            </w:rPr>
            <w:t xml:space="preserve"> </w:t>
          </w:r>
          <w:r w:rsidR="00F01BCE" w:rsidRPr="00F01BCE">
            <w:rPr>
              <w:rFonts w:ascii="Arial" w:hAnsi="Arial" w:cs="Arial"/>
              <w:noProof/>
            </w:rPr>
            <w:t>(Barrie G. Dale, 2011)</w:t>
          </w:r>
          <w:r w:rsidR="009F5FAE" w:rsidRPr="00F37E2F">
            <w:rPr>
              <w:rFonts w:ascii="Arial" w:hAnsi="Arial" w:cs="Arial"/>
            </w:rPr>
            <w:fldChar w:fldCharType="end"/>
          </w:r>
        </w:sdtContent>
      </w:sdt>
      <w:r w:rsidR="009F5FAE" w:rsidRPr="00F37E2F">
        <w:rPr>
          <w:rFonts w:ascii="Arial" w:hAnsi="Arial" w:cs="Arial"/>
        </w:rPr>
        <w:t>.</w:t>
      </w:r>
    </w:p>
    <w:p w14:paraId="10F548EA" w14:textId="0142FE3D" w:rsidR="00A51269" w:rsidRPr="00F37E2F" w:rsidRDefault="00A6498E" w:rsidP="00E40A01">
      <w:pPr>
        <w:spacing w:line="360" w:lineRule="auto"/>
        <w:rPr>
          <w:rFonts w:ascii="Arial" w:hAnsi="Arial" w:cs="Arial"/>
        </w:rPr>
      </w:pPr>
      <w:r w:rsidRPr="00F37E2F">
        <w:rPr>
          <w:rFonts w:ascii="Arial" w:hAnsi="Arial" w:cs="Arial"/>
        </w:rPr>
        <w:t>Within the Published ISO BS EN 9001 it states “The</w:t>
      </w:r>
      <w:r w:rsidR="00A51269" w:rsidRPr="00F37E2F">
        <w:rPr>
          <w:rFonts w:ascii="Arial" w:hAnsi="Arial" w:cs="Arial"/>
        </w:rPr>
        <w:t xml:space="preserve"> organi</w:t>
      </w:r>
      <w:r w:rsidR="009F5FAE" w:rsidRPr="00F37E2F">
        <w:rPr>
          <w:rFonts w:ascii="Arial" w:hAnsi="Arial" w:cs="Arial"/>
        </w:rPr>
        <w:t>s</w:t>
      </w:r>
      <w:r w:rsidR="00A51269" w:rsidRPr="00F37E2F">
        <w:rPr>
          <w:rFonts w:ascii="Arial" w:hAnsi="Arial" w:cs="Arial"/>
        </w:rPr>
        <w:t xml:space="preserve">ation shall determine and select opportunities for improvement and implement any necessary actions to meet customer requirements and enhance customer satisfaction. These shall include the </w:t>
      </w:r>
      <w:r w:rsidRPr="00F37E2F">
        <w:rPr>
          <w:rFonts w:ascii="Arial" w:hAnsi="Arial" w:cs="Arial"/>
        </w:rPr>
        <w:t>following,</w:t>
      </w:r>
      <w:r w:rsidR="00A51269" w:rsidRPr="00F37E2F">
        <w:rPr>
          <w:rFonts w:ascii="Arial" w:hAnsi="Arial" w:cs="Arial"/>
        </w:rPr>
        <w:t xml:space="preserve"> improving products and services to meet requirements as well as to address future needs and expectations correcting, </w:t>
      </w:r>
      <w:r w:rsidRPr="00F37E2F">
        <w:rPr>
          <w:rFonts w:ascii="Arial" w:hAnsi="Arial" w:cs="Arial"/>
        </w:rPr>
        <w:t>preventing,</w:t>
      </w:r>
      <w:r w:rsidR="00A51269" w:rsidRPr="00F37E2F">
        <w:rPr>
          <w:rFonts w:ascii="Arial" w:hAnsi="Arial" w:cs="Arial"/>
        </w:rPr>
        <w:t xml:space="preserve"> or reducing undesired effects and improving the performance and effectiveness of the quality management system</w:t>
      </w:r>
      <w:r w:rsidRPr="00F37E2F">
        <w:rPr>
          <w:rFonts w:ascii="Arial" w:hAnsi="Arial" w:cs="Arial"/>
        </w:rPr>
        <w:t xml:space="preserve">” </w:t>
      </w:r>
      <w:sdt>
        <w:sdtPr>
          <w:rPr>
            <w:rFonts w:ascii="Arial" w:hAnsi="Arial" w:cs="Arial"/>
          </w:rPr>
          <w:id w:val="-1222517045"/>
          <w:citation/>
        </w:sdtPr>
        <w:sdtEndPr/>
        <w:sdtContent>
          <w:r w:rsidR="000618C4" w:rsidRPr="00F37E2F">
            <w:rPr>
              <w:rFonts w:ascii="Arial" w:hAnsi="Arial" w:cs="Arial"/>
            </w:rPr>
            <w:fldChar w:fldCharType="begin"/>
          </w:r>
          <w:r w:rsidR="000618C4" w:rsidRPr="00F37E2F">
            <w:rPr>
              <w:rFonts w:ascii="Arial" w:hAnsi="Arial" w:cs="Arial"/>
            </w:rPr>
            <w:instrText xml:space="preserve"> CITATION BSI15 \l 2057 </w:instrText>
          </w:r>
          <w:r w:rsidR="000618C4" w:rsidRPr="00F37E2F">
            <w:rPr>
              <w:rFonts w:ascii="Arial" w:hAnsi="Arial" w:cs="Arial"/>
            </w:rPr>
            <w:fldChar w:fldCharType="separate"/>
          </w:r>
          <w:r w:rsidR="00F01BCE" w:rsidRPr="00F01BCE">
            <w:rPr>
              <w:rFonts w:ascii="Arial" w:hAnsi="Arial" w:cs="Arial"/>
              <w:noProof/>
            </w:rPr>
            <w:t>(standards, 2015)</w:t>
          </w:r>
          <w:r w:rsidR="000618C4" w:rsidRPr="00F37E2F">
            <w:rPr>
              <w:rFonts w:ascii="Arial" w:hAnsi="Arial" w:cs="Arial"/>
            </w:rPr>
            <w:fldChar w:fldCharType="end"/>
          </w:r>
        </w:sdtContent>
      </w:sdt>
      <w:r w:rsidR="000618C4" w:rsidRPr="00F37E2F">
        <w:rPr>
          <w:rFonts w:ascii="Arial" w:hAnsi="Arial" w:cs="Arial"/>
        </w:rPr>
        <w:t>.</w:t>
      </w:r>
    </w:p>
    <w:p w14:paraId="1B6485AB" w14:textId="7A68A9EA" w:rsidR="00B75F60" w:rsidRPr="00F37E2F" w:rsidRDefault="00B75F60" w:rsidP="00E40A01">
      <w:pPr>
        <w:spacing w:line="360" w:lineRule="auto"/>
        <w:rPr>
          <w:rFonts w:ascii="Arial" w:hAnsi="Arial" w:cs="Arial"/>
        </w:rPr>
      </w:pPr>
    </w:p>
    <w:p w14:paraId="1C4B6A13" w14:textId="1073F082" w:rsidR="00B75F60" w:rsidRPr="00F37E2F" w:rsidRDefault="00B75F60" w:rsidP="00B75F60">
      <w:pPr>
        <w:rPr>
          <w:rFonts w:ascii="Arial" w:hAnsi="Arial" w:cs="Arial"/>
        </w:rPr>
      </w:pPr>
    </w:p>
    <w:p w14:paraId="2BE862FF" w14:textId="77777777" w:rsidR="00A63C89" w:rsidRPr="00F37E2F" w:rsidRDefault="00A63C89" w:rsidP="00B75F60">
      <w:pPr>
        <w:rPr>
          <w:rFonts w:ascii="Arial" w:hAnsi="Arial" w:cs="Arial"/>
        </w:rPr>
      </w:pPr>
    </w:p>
    <w:p w14:paraId="3F4BA85D" w14:textId="4461650E" w:rsidR="00B75F60" w:rsidRPr="00F37E2F" w:rsidRDefault="00B75F60" w:rsidP="00B75F60">
      <w:pPr>
        <w:rPr>
          <w:rFonts w:ascii="Arial" w:hAnsi="Arial" w:cs="Arial"/>
        </w:rPr>
      </w:pPr>
    </w:p>
    <w:p w14:paraId="676EB47B" w14:textId="1D0ED031" w:rsidR="00141C23" w:rsidRPr="00F37E2F" w:rsidRDefault="00141C23" w:rsidP="00B75F60">
      <w:pPr>
        <w:rPr>
          <w:rFonts w:ascii="Arial" w:hAnsi="Arial" w:cs="Arial"/>
        </w:rPr>
      </w:pPr>
    </w:p>
    <w:p w14:paraId="5C55A4CA" w14:textId="5C9FD40A" w:rsidR="00141C23" w:rsidRPr="00F37E2F" w:rsidRDefault="00141C23" w:rsidP="00B75F60">
      <w:pPr>
        <w:rPr>
          <w:rFonts w:ascii="Arial" w:hAnsi="Arial" w:cs="Arial"/>
        </w:rPr>
      </w:pPr>
    </w:p>
    <w:p w14:paraId="7A966ABB" w14:textId="778985BC" w:rsidR="00141C23" w:rsidRPr="00F37E2F" w:rsidRDefault="00141C23" w:rsidP="00B75F60">
      <w:pPr>
        <w:rPr>
          <w:rFonts w:ascii="Arial" w:hAnsi="Arial" w:cs="Arial"/>
        </w:rPr>
      </w:pPr>
    </w:p>
    <w:p w14:paraId="71DC7C99" w14:textId="32A4EACD" w:rsidR="00141C23" w:rsidRPr="00F37E2F" w:rsidRDefault="00141C23" w:rsidP="00B75F60">
      <w:pPr>
        <w:rPr>
          <w:rFonts w:ascii="Arial" w:hAnsi="Arial" w:cs="Arial"/>
        </w:rPr>
      </w:pPr>
    </w:p>
    <w:p w14:paraId="7BD07FA1" w14:textId="12EA8062" w:rsidR="00141C23" w:rsidRPr="00F37E2F" w:rsidRDefault="00141C23" w:rsidP="00B75F60">
      <w:pPr>
        <w:rPr>
          <w:rFonts w:ascii="Arial" w:hAnsi="Arial" w:cs="Arial"/>
        </w:rPr>
      </w:pPr>
    </w:p>
    <w:p w14:paraId="494BF6DC" w14:textId="0E3F0087" w:rsidR="005322CB" w:rsidRPr="00F37E2F" w:rsidRDefault="005322CB" w:rsidP="00B75F60">
      <w:pPr>
        <w:rPr>
          <w:rFonts w:ascii="Arial" w:hAnsi="Arial" w:cs="Arial"/>
        </w:rPr>
      </w:pPr>
    </w:p>
    <w:p w14:paraId="36581713" w14:textId="6C7A087E" w:rsidR="000C46EE" w:rsidRPr="00F37E2F" w:rsidRDefault="000C46EE" w:rsidP="00740FC5">
      <w:pPr>
        <w:rPr>
          <w:rFonts w:ascii="Arial" w:hAnsi="Arial" w:cs="Arial"/>
        </w:rPr>
      </w:pPr>
    </w:p>
    <w:p w14:paraId="20A4CCC0" w14:textId="77777777" w:rsidR="000C46EE" w:rsidRPr="00F37E2F" w:rsidRDefault="000C46EE" w:rsidP="00740FC5">
      <w:pPr>
        <w:rPr>
          <w:rFonts w:ascii="Arial" w:hAnsi="Arial" w:cs="Arial"/>
        </w:rPr>
      </w:pPr>
    </w:p>
    <w:p w14:paraId="4E4E9783" w14:textId="12C8621E" w:rsidR="00740FC5" w:rsidRPr="00F37E2F" w:rsidRDefault="00740FC5" w:rsidP="000C1A47">
      <w:pPr>
        <w:pStyle w:val="Heading2"/>
        <w:rPr>
          <w:rFonts w:ascii="Arial" w:hAnsi="Arial" w:cs="Arial"/>
        </w:rPr>
      </w:pPr>
      <w:bookmarkStart w:id="18" w:name="_Toc121860784"/>
      <w:r w:rsidRPr="00F37E2F">
        <w:rPr>
          <w:rFonts w:ascii="Arial" w:hAnsi="Arial" w:cs="Arial"/>
        </w:rPr>
        <w:lastRenderedPageBreak/>
        <w:t>3.</w:t>
      </w:r>
      <w:r w:rsidR="00DD3BB7" w:rsidRPr="00F37E2F">
        <w:rPr>
          <w:rFonts w:ascii="Arial" w:hAnsi="Arial" w:cs="Arial"/>
        </w:rPr>
        <w:t>6</w:t>
      </w:r>
      <w:r w:rsidRPr="00F37E2F">
        <w:rPr>
          <w:rFonts w:ascii="Arial" w:hAnsi="Arial" w:cs="Arial"/>
        </w:rPr>
        <w:t xml:space="preserve"> Link between Quality</w:t>
      </w:r>
      <w:r w:rsidR="000456B5" w:rsidRPr="00F37E2F">
        <w:rPr>
          <w:rFonts w:ascii="Arial" w:hAnsi="Arial" w:cs="Arial"/>
        </w:rPr>
        <w:t>,</w:t>
      </w:r>
      <w:r w:rsidRPr="00F37E2F">
        <w:rPr>
          <w:rFonts w:ascii="Arial" w:hAnsi="Arial" w:cs="Arial"/>
        </w:rPr>
        <w:t xml:space="preserve"> </w:t>
      </w:r>
      <w:r w:rsidR="00DD3BB7" w:rsidRPr="00F37E2F">
        <w:rPr>
          <w:rFonts w:ascii="Arial" w:hAnsi="Arial" w:cs="Arial"/>
        </w:rPr>
        <w:t>motivation,</w:t>
      </w:r>
      <w:r w:rsidR="000456B5" w:rsidRPr="00F37E2F">
        <w:rPr>
          <w:rFonts w:ascii="Arial" w:hAnsi="Arial" w:cs="Arial"/>
        </w:rPr>
        <w:t xml:space="preserve"> and Quality training</w:t>
      </w:r>
      <w:bookmarkEnd w:id="18"/>
      <w:r w:rsidR="000456B5" w:rsidRPr="00F37E2F">
        <w:rPr>
          <w:rFonts w:ascii="Arial" w:hAnsi="Arial" w:cs="Arial"/>
        </w:rPr>
        <w:t xml:space="preserve"> </w:t>
      </w:r>
    </w:p>
    <w:p w14:paraId="2C68DAE9" w14:textId="77777777" w:rsidR="005322CB" w:rsidRPr="00F37E2F" w:rsidRDefault="005322CB" w:rsidP="005322CB">
      <w:pPr>
        <w:rPr>
          <w:rFonts w:ascii="Arial" w:hAnsi="Arial" w:cs="Arial"/>
        </w:rPr>
      </w:pPr>
    </w:p>
    <w:p w14:paraId="06CD0FD3" w14:textId="77777777" w:rsidR="006F683F" w:rsidRPr="00F37E2F" w:rsidRDefault="006F683F" w:rsidP="007172E4">
      <w:pPr>
        <w:pStyle w:val="paragraph"/>
        <w:spacing w:before="0" w:beforeAutospacing="0" w:after="0" w:afterAutospacing="0"/>
        <w:textAlignment w:val="baseline"/>
        <w:rPr>
          <w:rFonts w:ascii="Arial" w:hAnsi="Arial" w:cs="Arial"/>
          <w:sz w:val="22"/>
          <w:szCs w:val="22"/>
        </w:rPr>
      </w:pPr>
    </w:p>
    <w:p w14:paraId="55AE8C89" w14:textId="7126D1C7" w:rsidR="005322CB" w:rsidRPr="00F37E2F" w:rsidRDefault="00470170" w:rsidP="005322CB">
      <w:pPr>
        <w:pStyle w:val="paragraph"/>
        <w:spacing w:before="0" w:beforeAutospacing="0" w:after="0" w:afterAutospacing="0" w:line="360" w:lineRule="auto"/>
        <w:textAlignment w:val="baseline"/>
        <w:rPr>
          <w:rFonts w:ascii="Arial" w:hAnsi="Arial" w:cs="Arial"/>
          <w:sz w:val="22"/>
          <w:szCs w:val="22"/>
        </w:rPr>
      </w:pPr>
      <w:r w:rsidRPr="00F37E2F">
        <w:rPr>
          <w:rFonts w:ascii="Arial" w:hAnsi="Arial" w:cs="Arial"/>
          <w:sz w:val="22"/>
          <w:szCs w:val="22"/>
        </w:rPr>
        <w:t xml:space="preserve">A </w:t>
      </w:r>
      <w:r w:rsidR="00D04E54" w:rsidRPr="00F37E2F">
        <w:rPr>
          <w:rFonts w:ascii="Arial" w:hAnsi="Arial" w:cs="Arial"/>
          <w:sz w:val="22"/>
          <w:szCs w:val="22"/>
        </w:rPr>
        <w:t xml:space="preserve">critical </w:t>
      </w:r>
      <w:r w:rsidR="008B282E" w:rsidRPr="00F37E2F">
        <w:rPr>
          <w:rFonts w:ascii="Arial" w:hAnsi="Arial" w:cs="Arial"/>
          <w:sz w:val="22"/>
          <w:szCs w:val="22"/>
        </w:rPr>
        <w:t>f</w:t>
      </w:r>
      <w:r w:rsidR="00D04E54" w:rsidRPr="00F37E2F">
        <w:rPr>
          <w:rFonts w:ascii="Arial" w:hAnsi="Arial" w:cs="Arial"/>
          <w:sz w:val="22"/>
          <w:szCs w:val="22"/>
        </w:rPr>
        <w:t>actor</w:t>
      </w:r>
      <w:r w:rsidRPr="00F37E2F">
        <w:rPr>
          <w:rFonts w:ascii="Arial" w:hAnsi="Arial" w:cs="Arial"/>
          <w:sz w:val="22"/>
          <w:szCs w:val="22"/>
        </w:rPr>
        <w:t xml:space="preserve"> in implementing good quality control</w:t>
      </w:r>
      <w:r w:rsidR="00D04E54" w:rsidRPr="00F37E2F">
        <w:rPr>
          <w:rFonts w:ascii="Arial" w:hAnsi="Arial" w:cs="Arial"/>
          <w:sz w:val="22"/>
          <w:szCs w:val="22"/>
        </w:rPr>
        <w:t>s and reaching effective quality can largely</w:t>
      </w:r>
      <w:r w:rsidR="00B75F60" w:rsidRPr="00F37E2F">
        <w:rPr>
          <w:rFonts w:ascii="Arial" w:hAnsi="Arial" w:cs="Arial"/>
          <w:sz w:val="22"/>
          <w:szCs w:val="22"/>
        </w:rPr>
        <w:t xml:space="preserve"> be</w:t>
      </w:r>
      <w:r w:rsidR="00D04E54" w:rsidRPr="00F37E2F">
        <w:rPr>
          <w:rFonts w:ascii="Arial" w:hAnsi="Arial" w:cs="Arial"/>
          <w:sz w:val="22"/>
          <w:szCs w:val="22"/>
        </w:rPr>
        <w:t xml:space="preserve"> put down to the attitude and motivation of the individual or team towards achieving the desired quality objective. A lack of </w:t>
      </w:r>
      <w:r w:rsidR="008B282E" w:rsidRPr="00F37E2F">
        <w:rPr>
          <w:rFonts w:ascii="Arial" w:hAnsi="Arial" w:cs="Arial"/>
          <w:sz w:val="22"/>
          <w:szCs w:val="22"/>
        </w:rPr>
        <w:t xml:space="preserve">commitment, training </w:t>
      </w:r>
      <w:r w:rsidR="00D04E54" w:rsidRPr="00F37E2F">
        <w:rPr>
          <w:rFonts w:ascii="Arial" w:hAnsi="Arial" w:cs="Arial"/>
          <w:sz w:val="22"/>
          <w:szCs w:val="22"/>
        </w:rPr>
        <w:t xml:space="preserve">and or motivation </w:t>
      </w:r>
      <w:r w:rsidR="008B282E" w:rsidRPr="00F37E2F">
        <w:rPr>
          <w:rFonts w:ascii="Arial" w:hAnsi="Arial" w:cs="Arial"/>
          <w:sz w:val="22"/>
          <w:szCs w:val="22"/>
        </w:rPr>
        <w:t xml:space="preserve">can have detrimental </w:t>
      </w:r>
      <w:r w:rsidR="00F37E2F" w:rsidRPr="00F37E2F">
        <w:rPr>
          <w:rFonts w:ascii="Arial" w:hAnsi="Arial" w:cs="Arial"/>
          <w:sz w:val="22"/>
          <w:szCs w:val="22"/>
        </w:rPr>
        <w:t>effects</w:t>
      </w:r>
      <w:r w:rsidR="008B282E" w:rsidRPr="00F37E2F">
        <w:rPr>
          <w:rFonts w:ascii="Arial" w:hAnsi="Arial" w:cs="Arial"/>
          <w:sz w:val="22"/>
          <w:szCs w:val="22"/>
        </w:rPr>
        <w:t xml:space="preserve"> on the quality output.</w:t>
      </w:r>
      <w:r w:rsidR="007563E7" w:rsidRPr="00F37E2F">
        <w:rPr>
          <w:rFonts w:ascii="Arial" w:hAnsi="Arial" w:cs="Arial"/>
          <w:sz w:val="22"/>
          <w:szCs w:val="22"/>
        </w:rPr>
        <w:t xml:space="preserve"> </w:t>
      </w:r>
      <w:r w:rsidR="00FD5E90" w:rsidRPr="00F37E2F">
        <w:rPr>
          <w:rFonts w:ascii="Arial" w:hAnsi="Arial" w:cs="Arial"/>
          <w:sz w:val="22"/>
          <w:szCs w:val="22"/>
        </w:rPr>
        <w:t xml:space="preserve">The importance of training within delivering Quality is </w:t>
      </w:r>
      <w:r w:rsidR="00DD3BB7" w:rsidRPr="00F37E2F">
        <w:rPr>
          <w:rFonts w:ascii="Arial" w:hAnsi="Arial" w:cs="Arial"/>
          <w:sz w:val="22"/>
          <w:szCs w:val="22"/>
        </w:rPr>
        <w:t xml:space="preserve">sequential. </w:t>
      </w:r>
      <w:r w:rsidR="00DD3BB7" w:rsidRPr="00F37E2F">
        <w:rPr>
          <w:rFonts w:ascii="Arial" w:hAnsi="Arial" w:cs="Arial"/>
          <w:b/>
          <w:bCs/>
          <w:sz w:val="22"/>
          <w:szCs w:val="22"/>
        </w:rPr>
        <w:t>Figure</w:t>
      </w:r>
      <w:r w:rsidR="00006BF6" w:rsidRPr="00F37E2F">
        <w:rPr>
          <w:rFonts w:ascii="Arial" w:hAnsi="Arial" w:cs="Arial"/>
          <w:b/>
          <w:bCs/>
          <w:sz w:val="22"/>
          <w:szCs w:val="22"/>
        </w:rPr>
        <w:t xml:space="preserve"> Two</w:t>
      </w:r>
      <w:r w:rsidR="00DD3BB7" w:rsidRPr="00F37E2F">
        <w:rPr>
          <w:rFonts w:ascii="Arial" w:hAnsi="Arial" w:cs="Arial"/>
          <w:b/>
          <w:bCs/>
          <w:sz w:val="22"/>
          <w:szCs w:val="22"/>
        </w:rPr>
        <w:t xml:space="preserve"> </w:t>
      </w:r>
      <w:r w:rsidR="00DD3BB7" w:rsidRPr="00F37E2F">
        <w:rPr>
          <w:rFonts w:ascii="Arial" w:hAnsi="Arial" w:cs="Arial"/>
          <w:sz w:val="22"/>
          <w:szCs w:val="22"/>
        </w:rPr>
        <w:t>shows the importance of training within a quality policy.</w:t>
      </w:r>
    </w:p>
    <w:p w14:paraId="46B7EDA0" w14:textId="098A388A" w:rsidR="006F683F" w:rsidRPr="00F37E2F" w:rsidRDefault="006F683F" w:rsidP="005322CB">
      <w:pPr>
        <w:pStyle w:val="paragraph"/>
        <w:spacing w:before="0" w:beforeAutospacing="0" w:after="0" w:afterAutospacing="0" w:line="360" w:lineRule="auto"/>
        <w:textAlignment w:val="baseline"/>
        <w:rPr>
          <w:rFonts w:ascii="Arial" w:hAnsi="Arial" w:cs="Arial"/>
          <w:sz w:val="22"/>
          <w:szCs w:val="22"/>
        </w:rPr>
      </w:pPr>
      <w:r w:rsidRPr="00F37E2F">
        <w:rPr>
          <w:rFonts w:ascii="Arial" w:hAnsi="Arial" w:cs="Arial"/>
          <w:sz w:val="22"/>
          <w:szCs w:val="22"/>
        </w:rPr>
        <w:t xml:space="preserve">Oakland believes when attempting to set objectives for </w:t>
      </w:r>
      <w:r w:rsidR="006C6101" w:rsidRPr="00F37E2F">
        <w:rPr>
          <w:rFonts w:ascii="Arial" w:hAnsi="Arial" w:cs="Arial"/>
          <w:sz w:val="22"/>
          <w:szCs w:val="22"/>
        </w:rPr>
        <w:t>training,</w:t>
      </w:r>
      <w:r w:rsidRPr="00F37E2F">
        <w:rPr>
          <w:rFonts w:ascii="Arial" w:hAnsi="Arial" w:cs="Arial"/>
          <w:sz w:val="22"/>
          <w:szCs w:val="22"/>
        </w:rPr>
        <w:t xml:space="preserve"> </w:t>
      </w:r>
      <w:r w:rsidR="006C6101" w:rsidRPr="00F37E2F">
        <w:rPr>
          <w:rFonts w:ascii="Arial" w:hAnsi="Arial" w:cs="Arial"/>
          <w:sz w:val="22"/>
          <w:szCs w:val="22"/>
        </w:rPr>
        <w:t>three</w:t>
      </w:r>
      <w:r w:rsidRPr="00F37E2F">
        <w:rPr>
          <w:rFonts w:ascii="Arial" w:hAnsi="Arial" w:cs="Arial"/>
          <w:sz w:val="22"/>
          <w:szCs w:val="22"/>
        </w:rPr>
        <w:t xml:space="preserve"> main principles must be </w:t>
      </w:r>
      <w:r w:rsidR="006C6101" w:rsidRPr="00F37E2F">
        <w:rPr>
          <w:rFonts w:ascii="Arial" w:hAnsi="Arial" w:cs="Arial"/>
          <w:sz w:val="22"/>
          <w:szCs w:val="22"/>
        </w:rPr>
        <w:t>adhered</w:t>
      </w:r>
      <w:r w:rsidRPr="00F37E2F">
        <w:rPr>
          <w:rFonts w:ascii="Arial" w:hAnsi="Arial" w:cs="Arial"/>
          <w:sz w:val="22"/>
          <w:szCs w:val="22"/>
        </w:rPr>
        <w:t xml:space="preserve"> </w:t>
      </w:r>
      <w:r w:rsidR="006C6101" w:rsidRPr="00F37E2F">
        <w:rPr>
          <w:rFonts w:ascii="Arial" w:hAnsi="Arial" w:cs="Arial"/>
          <w:sz w:val="22"/>
          <w:szCs w:val="22"/>
        </w:rPr>
        <w:t>to. Those</w:t>
      </w:r>
      <w:r w:rsidRPr="00F37E2F">
        <w:rPr>
          <w:rFonts w:ascii="Arial" w:hAnsi="Arial" w:cs="Arial"/>
          <w:sz w:val="22"/>
          <w:szCs w:val="22"/>
        </w:rPr>
        <w:t xml:space="preserve"> three being senior management must ensure clear and </w:t>
      </w:r>
      <w:r w:rsidR="006C6101" w:rsidRPr="00F37E2F">
        <w:rPr>
          <w:rFonts w:ascii="Arial" w:hAnsi="Arial" w:cs="Arial"/>
          <w:sz w:val="22"/>
          <w:szCs w:val="22"/>
        </w:rPr>
        <w:t>precise</w:t>
      </w:r>
      <w:r w:rsidRPr="00F37E2F">
        <w:rPr>
          <w:rFonts w:ascii="Arial" w:hAnsi="Arial" w:cs="Arial"/>
          <w:sz w:val="22"/>
          <w:szCs w:val="22"/>
        </w:rPr>
        <w:t xml:space="preserve"> objectives. That the objectives are realistic and </w:t>
      </w:r>
      <w:r w:rsidR="006C6101" w:rsidRPr="00F37E2F">
        <w:rPr>
          <w:rFonts w:ascii="Arial" w:hAnsi="Arial" w:cs="Arial"/>
          <w:sz w:val="22"/>
          <w:szCs w:val="22"/>
        </w:rPr>
        <w:t>attainable, and the main problems identified for all functional areas within the organi</w:t>
      </w:r>
      <w:r w:rsidR="009F5FAE" w:rsidRPr="00F37E2F">
        <w:rPr>
          <w:rFonts w:ascii="Arial" w:hAnsi="Arial" w:cs="Arial"/>
          <w:sz w:val="22"/>
          <w:szCs w:val="22"/>
        </w:rPr>
        <w:t>s</w:t>
      </w:r>
      <w:r w:rsidR="006C6101" w:rsidRPr="00F37E2F">
        <w:rPr>
          <w:rFonts w:ascii="Arial" w:hAnsi="Arial" w:cs="Arial"/>
          <w:sz w:val="22"/>
          <w:szCs w:val="22"/>
        </w:rPr>
        <w:t>ation</w:t>
      </w:r>
      <w:sdt>
        <w:sdtPr>
          <w:rPr>
            <w:rFonts w:ascii="Arial" w:hAnsi="Arial" w:cs="Arial"/>
            <w:sz w:val="22"/>
            <w:szCs w:val="22"/>
          </w:rPr>
          <w:id w:val="-1682051153"/>
          <w:citation/>
        </w:sdtPr>
        <w:sdtEndPr/>
        <w:sdtContent>
          <w:r w:rsidR="006C6101" w:rsidRPr="00F37E2F">
            <w:rPr>
              <w:rFonts w:ascii="Arial" w:hAnsi="Arial" w:cs="Arial"/>
              <w:sz w:val="22"/>
              <w:szCs w:val="22"/>
            </w:rPr>
            <w:fldChar w:fldCharType="begin"/>
          </w:r>
          <w:r w:rsidR="006C6101" w:rsidRPr="00F37E2F">
            <w:rPr>
              <w:rFonts w:ascii="Arial" w:hAnsi="Arial" w:cs="Arial"/>
              <w:sz w:val="22"/>
              <w:szCs w:val="22"/>
            </w:rPr>
            <w:instrText xml:space="preserve"> CITATION Joh931 \l 2057 </w:instrText>
          </w:r>
          <w:r w:rsidR="006C6101" w:rsidRPr="00F37E2F">
            <w:rPr>
              <w:rFonts w:ascii="Arial" w:hAnsi="Arial" w:cs="Arial"/>
              <w:sz w:val="22"/>
              <w:szCs w:val="22"/>
            </w:rPr>
            <w:fldChar w:fldCharType="separate"/>
          </w:r>
          <w:r w:rsidR="00F01BCE">
            <w:rPr>
              <w:rFonts w:ascii="Arial" w:hAnsi="Arial" w:cs="Arial"/>
              <w:noProof/>
              <w:sz w:val="22"/>
              <w:szCs w:val="22"/>
            </w:rPr>
            <w:t xml:space="preserve"> </w:t>
          </w:r>
          <w:r w:rsidR="00F01BCE" w:rsidRPr="00F01BCE">
            <w:rPr>
              <w:rFonts w:ascii="Arial" w:hAnsi="Arial" w:cs="Arial"/>
              <w:noProof/>
              <w:sz w:val="22"/>
              <w:szCs w:val="22"/>
            </w:rPr>
            <w:t>(Oakland, 1993)</w:t>
          </w:r>
          <w:r w:rsidR="006C6101" w:rsidRPr="00F37E2F">
            <w:rPr>
              <w:rFonts w:ascii="Arial" w:hAnsi="Arial" w:cs="Arial"/>
              <w:sz w:val="22"/>
              <w:szCs w:val="22"/>
            </w:rPr>
            <w:fldChar w:fldCharType="end"/>
          </w:r>
        </w:sdtContent>
      </w:sdt>
    </w:p>
    <w:p w14:paraId="3AFC48C7" w14:textId="311466BA" w:rsidR="006C6101" w:rsidRPr="00F37E2F" w:rsidRDefault="005322CB" w:rsidP="005322CB">
      <w:pPr>
        <w:pStyle w:val="paragraph"/>
        <w:spacing w:before="0" w:beforeAutospacing="0" w:after="0" w:afterAutospacing="0" w:line="360" w:lineRule="auto"/>
        <w:textAlignment w:val="baseline"/>
        <w:rPr>
          <w:rFonts w:ascii="Arial" w:hAnsi="Arial" w:cs="Arial"/>
          <w:sz w:val="22"/>
          <w:szCs w:val="22"/>
        </w:rPr>
      </w:pPr>
      <w:r w:rsidRPr="00F37E2F">
        <w:rPr>
          <w:rFonts w:ascii="Arial" w:hAnsi="Arial" w:cs="Arial"/>
          <w:noProof/>
          <w:sz w:val="22"/>
          <w:szCs w:val="22"/>
        </w:rPr>
        <w:drawing>
          <wp:anchor distT="0" distB="0" distL="114300" distR="114300" simplePos="0" relativeHeight="251659264" behindDoc="0" locked="0" layoutInCell="1" allowOverlap="1" wp14:anchorId="3E71F0E9" wp14:editId="2658A4D3">
            <wp:simplePos x="0" y="0"/>
            <wp:positionH relativeFrom="margin">
              <wp:align>left</wp:align>
            </wp:positionH>
            <wp:positionV relativeFrom="paragraph">
              <wp:posOffset>64135</wp:posOffset>
            </wp:positionV>
            <wp:extent cx="3369945" cy="3248025"/>
            <wp:effectExtent l="0" t="0" r="1905" b="9525"/>
            <wp:wrapThrough wrapText="bothSides">
              <wp:wrapPolygon edited="0">
                <wp:start x="0" y="0"/>
                <wp:lineTo x="0" y="21537"/>
                <wp:lineTo x="21490" y="21537"/>
                <wp:lineTo x="2149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3369945"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31BB38" w14:textId="2211AD7E" w:rsidR="006C6101" w:rsidRPr="00F37E2F" w:rsidRDefault="005322CB" w:rsidP="005322CB">
      <w:pPr>
        <w:pStyle w:val="paragraph"/>
        <w:spacing w:before="0" w:beforeAutospacing="0" w:after="0" w:afterAutospacing="0" w:line="360" w:lineRule="auto"/>
        <w:textAlignment w:val="baseline"/>
        <w:rPr>
          <w:rFonts w:ascii="Arial" w:hAnsi="Arial" w:cs="Arial"/>
          <w:b/>
          <w:bCs/>
          <w:sz w:val="22"/>
          <w:szCs w:val="22"/>
        </w:rPr>
      </w:pPr>
      <w:r w:rsidRPr="00F37E2F">
        <w:rPr>
          <w:rFonts w:ascii="Arial" w:hAnsi="Arial" w:cs="Arial"/>
          <w:b/>
          <w:bCs/>
          <w:sz w:val="22"/>
          <w:szCs w:val="22"/>
        </w:rPr>
        <w:t>Figure</w:t>
      </w:r>
      <w:r w:rsidR="00006BF6" w:rsidRPr="00F37E2F">
        <w:rPr>
          <w:rFonts w:ascii="Arial" w:hAnsi="Arial" w:cs="Arial"/>
          <w:b/>
          <w:bCs/>
          <w:sz w:val="22"/>
          <w:szCs w:val="22"/>
        </w:rPr>
        <w:t xml:space="preserve"> Two</w:t>
      </w:r>
    </w:p>
    <w:p w14:paraId="4703B370" w14:textId="74079BBD"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62EE8982" w14:textId="741E3723"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46361DAB" w14:textId="251D0EF3"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66D35458" w14:textId="5457AC87"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42829AD9" w14:textId="277B4E93"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40822BC7" w14:textId="5CD64AFB"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24076949" w14:textId="4B5ED0CA"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0F7CA2DD" w14:textId="3B80A4B8"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05947B5A" w14:textId="77777777" w:rsidR="005322CB" w:rsidRPr="00F37E2F" w:rsidRDefault="005322CB" w:rsidP="005322CB">
      <w:pPr>
        <w:pStyle w:val="paragraph"/>
        <w:spacing w:before="0" w:beforeAutospacing="0" w:after="0" w:afterAutospacing="0" w:line="360" w:lineRule="auto"/>
        <w:textAlignment w:val="baseline"/>
        <w:rPr>
          <w:rFonts w:ascii="Arial" w:hAnsi="Arial" w:cs="Arial"/>
          <w:sz w:val="22"/>
          <w:szCs w:val="22"/>
        </w:rPr>
      </w:pPr>
    </w:p>
    <w:p w14:paraId="66F1FBFA" w14:textId="77777777" w:rsidR="006C6101" w:rsidRPr="00F37E2F" w:rsidRDefault="006C6101" w:rsidP="005322CB">
      <w:pPr>
        <w:pStyle w:val="paragraph"/>
        <w:spacing w:before="0" w:beforeAutospacing="0" w:after="0" w:afterAutospacing="0" w:line="360" w:lineRule="auto"/>
        <w:textAlignment w:val="baseline"/>
        <w:rPr>
          <w:rFonts w:ascii="Arial" w:hAnsi="Arial" w:cs="Arial"/>
          <w:sz w:val="22"/>
          <w:szCs w:val="22"/>
        </w:rPr>
      </w:pPr>
    </w:p>
    <w:p w14:paraId="57238F90" w14:textId="357F4710" w:rsidR="006F683F" w:rsidRPr="00F37E2F" w:rsidRDefault="006C0496" w:rsidP="005322CB">
      <w:pPr>
        <w:pStyle w:val="paragraph"/>
        <w:spacing w:before="0" w:beforeAutospacing="0" w:after="0" w:afterAutospacing="0" w:line="360" w:lineRule="auto"/>
        <w:textAlignment w:val="baseline"/>
        <w:rPr>
          <w:rFonts w:ascii="Arial" w:hAnsi="Arial" w:cs="Arial"/>
          <w:sz w:val="22"/>
          <w:szCs w:val="22"/>
        </w:rPr>
      </w:pPr>
      <w:sdt>
        <w:sdtPr>
          <w:rPr>
            <w:rFonts w:ascii="Arial" w:hAnsi="Arial" w:cs="Arial"/>
            <w:sz w:val="22"/>
            <w:szCs w:val="22"/>
          </w:rPr>
          <w:id w:val="788014006"/>
          <w:citation/>
        </w:sdtPr>
        <w:sdtEndPr/>
        <w:sdtContent>
          <w:r w:rsidR="006C6101" w:rsidRPr="00F37E2F">
            <w:rPr>
              <w:rFonts w:ascii="Arial" w:hAnsi="Arial" w:cs="Arial"/>
              <w:sz w:val="22"/>
              <w:szCs w:val="22"/>
            </w:rPr>
            <w:fldChar w:fldCharType="begin"/>
          </w:r>
          <w:r w:rsidR="006C6101" w:rsidRPr="00F37E2F">
            <w:rPr>
              <w:rFonts w:ascii="Arial" w:hAnsi="Arial" w:cs="Arial"/>
              <w:sz w:val="22"/>
              <w:szCs w:val="22"/>
            </w:rPr>
            <w:instrText xml:space="preserve"> CITATION Joh931 \l 2057 </w:instrText>
          </w:r>
          <w:r w:rsidR="006C6101" w:rsidRPr="00F37E2F">
            <w:rPr>
              <w:rFonts w:ascii="Arial" w:hAnsi="Arial" w:cs="Arial"/>
              <w:sz w:val="22"/>
              <w:szCs w:val="22"/>
            </w:rPr>
            <w:fldChar w:fldCharType="separate"/>
          </w:r>
          <w:r w:rsidR="00F01BCE" w:rsidRPr="00F01BCE">
            <w:rPr>
              <w:rFonts w:ascii="Arial" w:hAnsi="Arial" w:cs="Arial"/>
              <w:noProof/>
              <w:sz w:val="22"/>
              <w:szCs w:val="22"/>
            </w:rPr>
            <w:t>(Oakland, 1993)</w:t>
          </w:r>
          <w:r w:rsidR="006C6101" w:rsidRPr="00F37E2F">
            <w:rPr>
              <w:rFonts w:ascii="Arial" w:hAnsi="Arial" w:cs="Arial"/>
              <w:sz w:val="22"/>
              <w:szCs w:val="22"/>
            </w:rPr>
            <w:fldChar w:fldCharType="end"/>
          </w:r>
        </w:sdtContent>
      </w:sdt>
    </w:p>
    <w:p w14:paraId="3629AA95" w14:textId="77777777" w:rsidR="006C6101" w:rsidRPr="00F37E2F" w:rsidRDefault="006C6101" w:rsidP="005322CB">
      <w:pPr>
        <w:pStyle w:val="paragraph"/>
        <w:spacing w:before="0" w:beforeAutospacing="0" w:after="0" w:afterAutospacing="0" w:line="360" w:lineRule="auto"/>
        <w:textAlignment w:val="baseline"/>
        <w:rPr>
          <w:rStyle w:val="normaltextrun"/>
          <w:rFonts w:ascii="Arial" w:hAnsi="Arial" w:cs="Arial"/>
          <w:color w:val="000000"/>
          <w:position w:val="-1"/>
          <w:sz w:val="22"/>
          <w:szCs w:val="22"/>
        </w:rPr>
      </w:pPr>
    </w:p>
    <w:p w14:paraId="5D67D8BE" w14:textId="77777777" w:rsidR="005322CB" w:rsidRPr="00F37E2F" w:rsidRDefault="005322CB" w:rsidP="005322CB">
      <w:pPr>
        <w:pStyle w:val="paragraph"/>
        <w:spacing w:before="0" w:beforeAutospacing="0" w:after="0" w:afterAutospacing="0" w:line="360" w:lineRule="auto"/>
        <w:textAlignment w:val="baseline"/>
        <w:rPr>
          <w:rStyle w:val="normaltextrun"/>
          <w:rFonts w:ascii="Arial" w:hAnsi="Arial" w:cs="Arial"/>
          <w:color w:val="000000"/>
          <w:position w:val="-1"/>
          <w:sz w:val="22"/>
          <w:szCs w:val="22"/>
        </w:rPr>
      </w:pPr>
    </w:p>
    <w:p w14:paraId="24959B1C" w14:textId="07921E40" w:rsidR="00C543BB" w:rsidRPr="00F37E2F" w:rsidRDefault="007563E7" w:rsidP="005322CB">
      <w:pPr>
        <w:pStyle w:val="paragraph"/>
        <w:spacing w:before="0" w:beforeAutospacing="0" w:after="0" w:afterAutospacing="0" w:line="360" w:lineRule="auto"/>
        <w:textAlignment w:val="baseline"/>
        <w:rPr>
          <w:rStyle w:val="normaltextrun"/>
          <w:rFonts w:ascii="Arial" w:hAnsi="Arial" w:cs="Arial"/>
          <w:color w:val="000000" w:themeColor="text1"/>
          <w:position w:val="-1"/>
          <w:sz w:val="22"/>
          <w:szCs w:val="22"/>
        </w:rPr>
      </w:pPr>
      <w:r w:rsidRPr="00F37E2F">
        <w:rPr>
          <w:rStyle w:val="normaltextrun"/>
          <w:rFonts w:ascii="Arial" w:hAnsi="Arial" w:cs="Arial"/>
          <w:color w:val="000000"/>
          <w:position w:val="-1"/>
          <w:sz w:val="22"/>
          <w:szCs w:val="22"/>
        </w:rPr>
        <w:t>McGregor’s Theory explored the way employees and employers viewed their work and split the type of worker into two distinct categories, the X and Y type worker.</w:t>
      </w:r>
      <w:r w:rsidR="0063022C" w:rsidRPr="00F37E2F">
        <w:rPr>
          <w:rStyle w:val="normaltextrun"/>
          <w:rFonts w:ascii="Arial" w:hAnsi="Arial" w:cs="Arial"/>
          <w:color w:val="000000"/>
          <w:position w:val="-1"/>
          <w:sz w:val="22"/>
          <w:szCs w:val="22"/>
        </w:rPr>
        <w:t xml:space="preserve"> The differing hypothesis outlines the </w:t>
      </w:r>
      <w:r w:rsidR="008A72E5" w:rsidRPr="00F37E2F">
        <w:rPr>
          <w:rStyle w:val="normaltextrun"/>
          <w:rFonts w:ascii="Arial" w:hAnsi="Arial" w:cs="Arial"/>
          <w:color w:val="000000"/>
          <w:position w:val="-1"/>
          <w:sz w:val="22"/>
          <w:szCs w:val="22"/>
        </w:rPr>
        <w:t>motivational difference between employees or employers. Theory X workers are said to have to be</w:t>
      </w:r>
      <w:r w:rsidR="008A72E5" w:rsidRPr="00F37E2F">
        <w:rPr>
          <w:rFonts w:ascii="Arial" w:hAnsi="Arial" w:cs="Arial"/>
          <w:sz w:val="22"/>
          <w:szCs w:val="22"/>
        </w:rPr>
        <w:t xml:space="preserve"> “controlled, directed, threatened with punishment to get them to put forth adequate effort toward the achievement of organi</w:t>
      </w:r>
      <w:r w:rsidR="009F5FAE" w:rsidRPr="00F37E2F">
        <w:rPr>
          <w:rFonts w:ascii="Arial" w:hAnsi="Arial" w:cs="Arial"/>
          <w:sz w:val="22"/>
          <w:szCs w:val="22"/>
        </w:rPr>
        <w:t>s</w:t>
      </w:r>
      <w:r w:rsidR="008A72E5" w:rsidRPr="00F37E2F">
        <w:rPr>
          <w:rFonts w:ascii="Arial" w:hAnsi="Arial" w:cs="Arial"/>
          <w:sz w:val="22"/>
          <w:szCs w:val="22"/>
        </w:rPr>
        <w:t xml:space="preserve">ational objectives. Whereas Theory Y </w:t>
      </w:r>
      <w:r w:rsidR="007172E4" w:rsidRPr="00F37E2F">
        <w:rPr>
          <w:rFonts w:ascii="Arial" w:hAnsi="Arial" w:cs="Arial"/>
          <w:sz w:val="22"/>
          <w:szCs w:val="22"/>
        </w:rPr>
        <w:t>Workers</w:t>
      </w:r>
      <w:r w:rsidR="008A72E5" w:rsidRPr="00F37E2F">
        <w:rPr>
          <w:rFonts w:ascii="Arial" w:hAnsi="Arial" w:cs="Arial"/>
          <w:sz w:val="22"/>
          <w:szCs w:val="22"/>
        </w:rPr>
        <w:t xml:space="preserve"> </w:t>
      </w:r>
      <w:r w:rsidR="007172E4" w:rsidRPr="00F37E2F">
        <w:rPr>
          <w:rFonts w:ascii="Arial" w:hAnsi="Arial" w:cs="Arial"/>
          <w:sz w:val="22"/>
          <w:szCs w:val="22"/>
        </w:rPr>
        <w:t>b</w:t>
      </w:r>
      <w:r w:rsidR="0070299B" w:rsidRPr="00F37E2F">
        <w:rPr>
          <w:rFonts w:ascii="Arial" w:hAnsi="Arial" w:cs="Arial"/>
          <w:sz w:val="22"/>
          <w:szCs w:val="22"/>
        </w:rPr>
        <w:t>elieve</w:t>
      </w:r>
      <w:r w:rsidR="008A72E5" w:rsidRPr="00F37E2F">
        <w:rPr>
          <w:rFonts w:ascii="Arial" w:hAnsi="Arial" w:cs="Arial"/>
          <w:sz w:val="22"/>
          <w:szCs w:val="22"/>
        </w:rPr>
        <w:t xml:space="preserve"> </w:t>
      </w:r>
      <w:r w:rsidR="007172E4" w:rsidRPr="00F37E2F">
        <w:rPr>
          <w:rFonts w:ascii="Arial" w:hAnsi="Arial" w:cs="Arial"/>
          <w:sz w:val="22"/>
          <w:szCs w:val="22"/>
        </w:rPr>
        <w:t>“The</w:t>
      </w:r>
      <w:r w:rsidR="008A72E5" w:rsidRPr="00F37E2F">
        <w:rPr>
          <w:rFonts w:ascii="Arial" w:hAnsi="Arial" w:cs="Arial"/>
          <w:sz w:val="22"/>
          <w:szCs w:val="22"/>
        </w:rPr>
        <w:t xml:space="preserve"> threat of punishment </w:t>
      </w:r>
      <w:proofErr w:type="gramStart"/>
      <w:r w:rsidR="008A72E5" w:rsidRPr="00F37E2F">
        <w:rPr>
          <w:rFonts w:ascii="Arial" w:hAnsi="Arial" w:cs="Arial"/>
          <w:sz w:val="22"/>
          <w:szCs w:val="22"/>
        </w:rPr>
        <w:t>ar</w:t>
      </w:r>
      <w:r w:rsidR="007172E4" w:rsidRPr="00F37E2F">
        <w:rPr>
          <w:rFonts w:ascii="Arial" w:hAnsi="Arial" w:cs="Arial"/>
          <w:sz w:val="22"/>
          <w:szCs w:val="22"/>
        </w:rPr>
        <w:t>e</w:t>
      </w:r>
      <w:proofErr w:type="gramEnd"/>
      <w:r w:rsidR="007172E4" w:rsidRPr="00F37E2F">
        <w:rPr>
          <w:rFonts w:ascii="Arial" w:hAnsi="Arial" w:cs="Arial"/>
          <w:sz w:val="22"/>
          <w:szCs w:val="22"/>
        </w:rPr>
        <w:t xml:space="preserve"> </w:t>
      </w:r>
      <w:r w:rsidR="008A72E5" w:rsidRPr="00F37E2F">
        <w:rPr>
          <w:rFonts w:ascii="Arial" w:hAnsi="Arial" w:cs="Arial"/>
          <w:sz w:val="22"/>
          <w:szCs w:val="22"/>
        </w:rPr>
        <w:t>not the only means for bringing about effort toward organi</w:t>
      </w:r>
      <w:r w:rsidR="009F5FAE" w:rsidRPr="00F37E2F">
        <w:rPr>
          <w:rFonts w:ascii="Arial" w:hAnsi="Arial" w:cs="Arial"/>
          <w:sz w:val="22"/>
          <w:szCs w:val="22"/>
        </w:rPr>
        <w:t>s</w:t>
      </w:r>
      <w:r w:rsidR="008A72E5" w:rsidRPr="00F37E2F">
        <w:rPr>
          <w:rFonts w:ascii="Arial" w:hAnsi="Arial" w:cs="Arial"/>
          <w:sz w:val="22"/>
          <w:szCs w:val="22"/>
        </w:rPr>
        <w:t>ational objectives. Man will exercise self-direction and self-control in the service of objectives to which he is committed”</w:t>
      </w:r>
      <w:sdt>
        <w:sdtPr>
          <w:rPr>
            <w:rFonts w:ascii="Arial" w:hAnsi="Arial" w:cs="Arial"/>
            <w:sz w:val="22"/>
            <w:szCs w:val="22"/>
          </w:rPr>
          <w:id w:val="1546481432"/>
          <w:citation/>
        </w:sdtPr>
        <w:sdtEndPr/>
        <w:sdtContent>
          <w:r w:rsidR="008A72E5" w:rsidRPr="00F37E2F">
            <w:rPr>
              <w:rFonts w:ascii="Arial" w:hAnsi="Arial" w:cs="Arial"/>
              <w:sz w:val="22"/>
              <w:szCs w:val="22"/>
            </w:rPr>
            <w:fldChar w:fldCharType="begin"/>
          </w:r>
          <w:r w:rsidR="008A72E5" w:rsidRPr="00F37E2F">
            <w:rPr>
              <w:rFonts w:ascii="Arial" w:hAnsi="Arial" w:cs="Arial"/>
              <w:sz w:val="22"/>
              <w:szCs w:val="22"/>
            </w:rPr>
            <w:instrText xml:space="preserve"> CITATION Joh07 \l 2057 </w:instrText>
          </w:r>
          <w:r w:rsidR="008A72E5" w:rsidRPr="00F37E2F">
            <w:rPr>
              <w:rFonts w:ascii="Arial" w:hAnsi="Arial" w:cs="Arial"/>
              <w:sz w:val="22"/>
              <w:szCs w:val="22"/>
            </w:rPr>
            <w:fldChar w:fldCharType="separate"/>
          </w:r>
          <w:r w:rsidR="00F01BCE">
            <w:rPr>
              <w:rFonts w:ascii="Arial" w:hAnsi="Arial" w:cs="Arial"/>
              <w:noProof/>
              <w:sz w:val="22"/>
              <w:szCs w:val="22"/>
            </w:rPr>
            <w:t xml:space="preserve"> </w:t>
          </w:r>
          <w:r w:rsidR="00F01BCE" w:rsidRPr="00F01BCE">
            <w:rPr>
              <w:rFonts w:ascii="Arial" w:hAnsi="Arial" w:cs="Arial"/>
              <w:noProof/>
              <w:sz w:val="22"/>
              <w:szCs w:val="22"/>
            </w:rPr>
            <w:t>(Johan Larsson, December 2007)</w:t>
          </w:r>
          <w:r w:rsidR="008A72E5" w:rsidRPr="00F37E2F">
            <w:rPr>
              <w:rFonts w:ascii="Arial" w:hAnsi="Arial" w:cs="Arial"/>
              <w:sz w:val="22"/>
              <w:szCs w:val="22"/>
            </w:rPr>
            <w:fldChar w:fldCharType="end"/>
          </w:r>
        </w:sdtContent>
      </w:sdt>
      <w:r w:rsidR="0063022C" w:rsidRPr="00F37E2F">
        <w:rPr>
          <w:rStyle w:val="normaltextrun"/>
          <w:rFonts w:ascii="Arial" w:hAnsi="Arial" w:cs="Arial"/>
          <w:color w:val="000000"/>
          <w:position w:val="-1"/>
          <w:sz w:val="22"/>
          <w:szCs w:val="22"/>
        </w:rPr>
        <w:t xml:space="preserve"> The full list of these hypothesis can be found in </w:t>
      </w:r>
      <w:r w:rsidR="007172E4" w:rsidRPr="00F37E2F">
        <w:rPr>
          <w:rStyle w:val="normaltextrun"/>
          <w:rFonts w:ascii="Arial" w:hAnsi="Arial" w:cs="Arial"/>
          <w:b/>
          <w:bCs/>
          <w:color w:val="000000" w:themeColor="text1"/>
          <w:position w:val="-1"/>
          <w:sz w:val="22"/>
          <w:szCs w:val="22"/>
        </w:rPr>
        <w:t>Appendix</w:t>
      </w:r>
      <w:r w:rsidR="00F72E84" w:rsidRPr="00F37E2F">
        <w:rPr>
          <w:rStyle w:val="normaltextrun"/>
          <w:rFonts w:ascii="Arial" w:hAnsi="Arial" w:cs="Arial"/>
          <w:b/>
          <w:bCs/>
          <w:color w:val="000000" w:themeColor="text1"/>
          <w:position w:val="-1"/>
          <w:sz w:val="22"/>
          <w:szCs w:val="22"/>
        </w:rPr>
        <w:t xml:space="preserve"> D</w:t>
      </w:r>
      <w:r w:rsidR="00F72E84" w:rsidRPr="00F37E2F">
        <w:rPr>
          <w:rStyle w:val="normaltextrun"/>
          <w:rFonts w:ascii="Arial" w:hAnsi="Arial" w:cs="Arial"/>
          <w:color w:val="000000" w:themeColor="text1"/>
          <w:position w:val="-1"/>
          <w:sz w:val="22"/>
          <w:szCs w:val="22"/>
        </w:rPr>
        <w:t>.</w:t>
      </w:r>
    </w:p>
    <w:p w14:paraId="08BBC10A" w14:textId="77777777" w:rsidR="00C543BB" w:rsidRPr="00F37E2F" w:rsidRDefault="00C543BB" w:rsidP="005322CB">
      <w:pPr>
        <w:pStyle w:val="paragraph"/>
        <w:spacing w:before="0" w:beforeAutospacing="0" w:after="0" w:afterAutospacing="0" w:line="360" w:lineRule="auto"/>
        <w:textAlignment w:val="baseline"/>
        <w:rPr>
          <w:rStyle w:val="normaltextrun"/>
          <w:rFonts w:ascii="Arial" w:hAnsi="Arial" w:cs="Arial"/>
          <w:color w:val="000000" w:themeColor="text1"/>
          <w:position w:val="-1"/>
          <w:sz w:val="22"/>
          <w:szCs w:val="22"/>
        </w:rPr>
      </w:pPr>
    </w:p>
    <w:p w14:paraId="7DEEC7BB" w14:textId="219DB021" w:rsidR="007172E4" w:rsidRPr="00F37E2F" w:rsidRDefault="007172E4" w:rsidP="005322CB">
      <w:pPr>
        <w:pStyle w:val="paragraph"/>
        <w:spacing w:before="0" w:beforeAutospacing="0" w:after="0" w:afterAutospacing="0" w:line="360" w:lineRule="auto"/>
        <w:textAlignment w:val="baseline"/>
        <w:rPr>
          <w:rStyle w:val="normaltextrun"/>
          <w:rFonts w:ascii="Arial" w:hAnsi="Arial" w:cs="Arial"/>
          <w:color w:val="000000" w:themeColor="text1"/>
          <w:position w:val="-1"/>
          <w:sz w:val="22"/>
          <w:szCs w:val="22"/>
        </w:rPr>
      </w:pPr>
      <w:r w:rsidRPr="00F37E2F">
        <w:rPr>
          <w:rStyle w:val="normaltextrun"/>
          <w:rFonts w:ascii="Arial" w:hAnsi="Arial" w:cs="Arial"/>
          <w:color w:val="000000" w:themeColor="text1"/>
          <w:position w:val="-1"/>
          <w:sz w:val="22"/>
          <w:szCs w:val="22"/>
        </w:rPr>
        <w:lastRenderedPageBreak/>
        <w:t xml:space="preserve"> </w:t>
      </w:r>
      <w:r w:rsidR="00A63C89" w:rsidRPr="00F37E2F">
        <w:rPr>
          <w:rStyle w:val="normaltextrun"/>
          <w:rFonts w:ascii="Arial" w:hAnsi="Arial" w:cs="Arial"/>
          <w:color w:val="000000" w:themeColor="text1"/>
          <w:position w:val="-1"/>
          <w:sz w:val="22"/>
          <w:szCs w:val="22"/>
        </w:rPr>
        <w:t xml:space="preserve">Fryer also </w:t>
      </w:r>
      <w:r w:rsidR="00C543BB" w:rsidRPr="00F37E2F">
        <w:rPr>
          <w:rStyle w:val="normaltextrun"/>
          <w:rFonts w:ascii="Arial" w:hAnsi="Arial" w:cs="Arial"/>
          <w:color w:val="000000" w:themeColor="text1"/>
          <w:position w:val="-1"/>
          <w:sz w:val="22"/>
          <w:szCs w:val="22"/>
        </w:rPr>
        <w:t>echoes</w:t>
      </w:r>
      <w:r w:rsidR="00A63C89" w:rsidRPr="00F37E2F">
        <w:rPr>
          <w:rStyle w:val="normaltextrun"/>
          <w:rFonts w:ascii="Arial" w:hAnsi="Arial" w:cs="Arial"/>
          <w:color w:val="000000" w:themeColor="text1"/>
          <w:position w:val="-1"/>
          <w:sz w:val="22"/>
          <w:szCs w:val="22"/>
        </w:rPr>
        <w:t xml:space="preserve"> motivation</w:t>
      </w:r>
      <w:r w:rsidR="00C543BB" w:rsidRPr="00F37E2F">
        <w:rPr>
          <w:rStyle w:val="normaltextrun"/>
          <w:rFonts w:ascii="Arial" w:hAnsi="Arial" w:cs="Arial"/>
          <w:color w:val="000000" w:themeColor="text1"/>
          <w:position w:val="-1"/>
          <w:sz w:val="22"/>
          <w:szCs w:val="22"/>
        </w:rPr>
        <w:t xml:space="preserve"> and attitude</w:t>
      </w:r>
      <w:r w:rsidR="00A63C89" w:rsidRPr="00F37E2F">
        <w:rPr>
          <w:rStyle w:val="normaltextrun"/>
          <w:rFonts w:ascii="Arial" w:hAnsi="Arial" w:cs="Arial"/>
          <w:color w:val="000000" w:themeColor="text1"/>
          <w:position w:val="-1"/>
          <w:sz w:val="22"/>
          <w:szCs w:val="22"/>
        </w:rPr>
        <w:t xml:space="preserve"> being a cause for poor quality by stating </w:t>
      </w:r>
      <w:r w:rsidR="00C543BB" w:rsidRPr="00F37E2F">
        <w:rPr>
          <w:rStyle w:val="normaltextrun"/>
          <w:rFonts w:ascii="Arial" w:hAnsi="Arial" w:cs="Arial"/>
          <w:color w:val="000000" w:themeColor="text1"/>
          <w:position w:val="-1"/>
          <w:sz w:val="22"/>
          <w:szCs w:val="22"/>
        </w:rPr>
        <w:t>“</w:t>
      </w:r>
      <w:r w:rsidR="00A63C89" w:rsidRPr="00F37E2F">
        <w:rPr>
          <w:rStyle w:val="normaltextrun"/>
          <w:rFonts w:ascii="Arial" w:hAnsi="Arial" w:cs="Arial"/>
          <w:color w:val="000000" w:themeColor="text1"/>
          <w:position w:val="-1"/>
          <w:sz w:val="22"/>
          <w:szCs w:val="22"/>
        </w:rPr>
        <w:t>a critical factor in achieving effective</w:t>
      </w:r>
      <w:r w:rsidR="00C543BB" w:rsidRPr="00F37E2F">
        <w:rPr>
          <w:rStyle w:val="normaltextrun"/>
          <w:rFonts w:ascii="Arial" w:hAnsi="Arial" w:cs="Arial"/>
          <w:color w:val="000000" w:themeColor="text1"/>
          <w:position w:val="-1"/>
          <w:sz w:val="22"/>
          <w:szCs w:val="22"/>
        </w:rPr>
        <w:t xml:space="preserve"> quality</w:t>
      </w:r>
      <w:r w:rsidR="00A63C89" w:rsidRPr="00F37E2F">
        <w:rPr>
          <w:rStyle w:val="normaltextrun"/>
          <w:rFonts w:ascii="Arial" w:hAnsi="Arial" w:cs="Arial"/>
          <w:color w:val="000000" w:themeColor="text1"/>
          <w:position w:val="-1"/>
          <w:sz w:val="22"/>
          <w:szCs w:val="22"/>
        </w:rPr>
        <w:t xml:space="preserve"> and </w:t>
      </w:r>
      <w:r w:rsidR="00C543BB" w:rsidRPr="00F37E2F">
        <w:rPr>
          <w:rStyle w:val="normaltextrun"/>
          <w:rFonts w:ascii="Arial" w:hAnsi="Arial" w:cs="Arial"/>
          <w:color w:val="000000" w:themeColor="text1"/>
          <w:position w:val="-1"/>
          <w:sz w:val="22"/>
          <w:szCs w:val="22"/>
        </w:rPr>
        <w:t>implementing good quality control is employees’ attitudes towards it. Frequently employees lack commitment to quality and this shows up in the level of rejects, customer complaints, repairs under warranty, and so on”</w:t>
      </w:r>
      <w:sdt>
        <w:sdtPr>
          <w:rPr>
            <w:rStyle w:val="normaltextrun"/>
            <w:rFonts w:ascii="Arial" w:hAnsi="Arial" w:cs="Arial"/>
            <w:color w:val="000000" w:themeColor="text1"/>
            <w:position w:val="-1"/>
            <w:sz w:val="22"/>
            <w:szCs w:val="22"/>
          </w:rPr>
          <w:id w:val="1068307207"/>
          <w:citation/>
        </w:sdtPr>
        <w:sdtEndPr>
          <w:rPr>
            <w:rStyle w:val="normaltextrun"/>
          </w:rPr>
        </w:sdtEndPr>
        <w:sdtContent>
          <w:r w:rsidR="00C543BB" w:rsidRPr="00F37E2F">
            <w:rPr>
              <w:rStyle w:val="normaltextrun"/>
              <w:rFonts w:ascii="Arial" w:hAnsi="Arial" w:cs="Arial"/>
              <w:color w:val="000000" w:themeColor="text1"/>
              <w:position w:val="-1"/>
              <w:sz w:val="22"/>
              <w:szCs w:val="22"/>
            </w:rPr>
            <w:fldChar w:fldCharType="begin"/>
          </w:r>
          <w:r w:rsidR="00C543BB" w:rsidRPr="00F37E2F">
            <w:rPr>
              <w:rStyle w:val="normaltextrun"/>
              <w:rFonts w:ascii="Arial" w:hAnsi="Arial" w:cs="Arial"/>
              <w:color w:val="000000" w:themeColor="text1"/>
              <w:position w:val="-1"/>
              <w:sz w:val="22"/>
              <w:szCs w:val="22"/>
            </w:rPr>
            <w:instrText xml:space="preserve">CITATION Bar041 \p 311 \l 2057 </w:instrText>
          </w:r>
          <w:r w:rsidR="00C543BB" w:rsidRPr="00F37E2F">
            <w:rPr>
              <w:rStyle w:val="normaltextrun"/>
              <w:rFonts w:ascii="Arial" w:hAnsi="Arial" w:cs="Arial"/>
              <w:color w:val="000000" w:themeColor="text1"/>
              <w:position w:val="-1"/>
              <w:sz w:val="22"/>
              <w:szCs w:val="22"/>
            </w:rPr>
            <w:fldChar w:fldCharType="separate"/>
          </w:r>
          <w:r w:rsidR="00F01BCE">
            <w:rPr>
              <w:rStyle w:val="normaltextrun"/>
              <w:rFonts w:ascii="Arial" w:hAnsi="Arial" w:cs="Arial"/>
              <w:noProof/>
              <w:color w:val="000000" w:themeColor="text1"/>
              <w:position w:val="-1"/>
              <w:sz w:val="22"/>
              <w:szCs w:val="22"/>
            </w:rPr>
            <w:t xml:space="preserve"> </w:t>
          </w:r>
          <w:r w:rsidR="00F01BCE" w:rsidRPr="00F01BCE">
            <w:rPr>
              <w:rFonts w:ascii="Arial" w:hAnsi="Arial" w:cs="Arial"/>
              <w:noProof/>
              <w:color w:val="000000" w:themeColor="text1"/>
              <w:position w:val="-1"/>
              <w:sz w:val="22"/>
              <w:szCs w:val="22"/>
            </w:rPr>
            <w:t>(Fryer, 2004, p. 311)</w:t>
          </w:r>
          <w:r w:rsidR="00C543BB" w:rsidRPr="00F37E2F">
            <w:rPr>
              <w:rStyle w:val="normaltextrun"/>
              <w:rFonts w:ascii="Arial" w:hAnsi="Arial" w:cs="Arial"/>
              <w:color w:val="000000" w:themeColor="text1"/>
              <w:position w:val="-1"/>
              <w:sz w:val="22"/>
              <w:szCs w:val="22"/>
            </w:rPr>
            <w:fldChar w:fldCharType="end"/>
          </w:r>
        </w:sdtContent>
      </w:sdt>
      <w:r w:rsidR="00C543BB" w:rsidRPr="00F37E2F">
        <w:rPr>
          <w:rStyle w:val="normaltextrun"/>
          <w:rFonts w:ascii="Arial" w:hAnsi="Arial" w:cs="Arial"/>
          <w:color w:val="000000" w:themeColor="text1"/>
          <w:position w:val="-1"/>
          <w:sz w:val="22"/>
          <w:szCs w:val="22"/>
        </w:rPr>
        <w:t>.</w:t>
      </w:r>
    </w:p>
    <w:p w14:paraId="78FFF843" w14:textId="77777777" w:rsidR="007172E4" w:rsidRPr="00F37E2F" w:rsidRDefault="007172E4" w:rsidP="005322CB">
      <w:pPr>
        <w:pStyle w:val="paragraph"/>
        <w:spacing w:before="0" w:beforeAutospacing="0" w:after="0" w:afterAutospacing="0" w:line="360" w:lineRule="auto"/>
        <w:textAlignment w:val="baseline"/>
        <w:rPr>
          <w:rStyle w:val="normaltextrun"/>
          <w:rFonts w:ascii="Arial" w:hAnsi="Arial" w:cs="Arial"/>
          <w:color w:val="FFC000" w:themeColor="accent4"/>
          <w:position w:val="-1"/>
          <w:sz w:val="22"/>
          <w:szCs w:val="22"/>
        </w:rPr>
      </w:pPr>
    </w:p>
    <w:p w14:paraId="16BE0926" w14:textId="36308DE3" w:rsidR="00470170" w:rsidRPr="00F37E2F" w:rsidRDefault="007172E4" w:rsidP="005322CB">
      <w:pPr>
        <w:pStyle w:val="paragraph"/>
        <w:spacing w:before="0" w:beforeAutospacing="0" w:after="0" w:afterAutospacing="0" w:line="360" w:lineRule="auto"/>
        <w:textAlignment w:val="baseline"/>
        <w:rPr>
          <w:rFonts w:ascii="Arial" w:hAnsi="Arial" w:cs="Arial"/>
          <w:sz w:val="22"/>
          <w:szCs w:val="22"/>
        </w:rPr>
      </w:pPr>
      <w:r w:rsidRPr="00F37E2F">
        <w:rPr>
          <w:rStyle w:val="normaltextrun"/>
          <w:rFonts w:ascii="Arial" w:hAnsi="Arial" w:cs="Arial"/>
          <w:color w:val="000000" w:themeColor="text1"/>
          <w:position w:val="-1"/>
          <w:sz w:val="22"/>
          <w:szCs w:val="22"/>
        </w:rPr>
        <w:t xml:space="preserve">Figures from the </w:t>
      </w:r>
      <w:r w:rsidRPr="00F37E2F">
        <w:rPr>
          <w:rStyle w:val="normaltextrun"/>
          <w:rFonts w:ascii="Arial" w:hAnsi="Arial" w:cs="Arial"/>
          <w:color w:val="000000"/>
          <w:position w:val="-1"/>
          <w:sz w:val="22"/>
          <w:szCs w:val="22"/>
        </w:rPr>
        <w:t xml:space="preserve">Building Research Establishment strengthens McGregor’s theory </w:t>
      </w:r>
      <w:r w:rsidR="00B75F60" w:rsidRPr="00F37E2F">
        <w:rPr>
          <w:rStyle w:val="normaltextrun"/>
          <w:rFonts w:ascii="Arial" w:hAnsi="Arial" w:cs="Arial"/>
          <w:color w:val="000000"/>
          <w:position w:val="-1"/>
          <w:sz w:val="22"/>
          <w:szCs w:val="22"/>
        </w:rPr>
        <w:t xml:space="preserve">towards the X type workers characteristics </w:t>
      </w:r>
      <w:r w:rsidRPr="00F37E2F">
        <w:rPr>
          <w:rStyle w:val="normaltextrun"/>
          <w:rFonts w:ascii="Arial" w:hAnsi="Arial" w:cs="Arial"/>
          <w:color w:val="000000"/>
          <w:position w:val="-1"/>
          <w:sz w:val="22"/>
          <w:szCs w:val="22"/>
        </w:rPr>
        <w:t>being the cause of failures</w:t>
      </w:r>
      <w:r w:rsidR="00B75F60" w:rsidRPr="00F37E2F">
        <w:rPr>
          <w:rStyle w:val="normaltextrun"/>
          <w:rFonts w:ascii="Arial" w:hAnsi="Arial" w:cs="Arial"/>
          <w:color w:val="000000"/>
          <w:position w:val="-1"/>
          <w:sz w:val="22"/>
          <w:szCs w:val="22"/>
        </w:rPr>
        <w:t xml:space="preserve"> in industry.</w:t>
      </w:r>
      <w:r w:rsidRPr="00F37E2F">
        <w:rPr>
          <w:rStyle w:val="normaltextrun"/>
          <w:rFonts w:ascii="Arial" w:hAnsi="Arial" w:cs="Arial"/>
          <w:color w:val="000000"/>
          <w:position w:val="-1"/>
          <w:sz w:val="22"/>
          <w:szCs w:val="22"/>
        </w:rPr>
        <w:t xml:space="preserve"> </w:t>
      </w:r>
      <w:r w:rsidR="008B282E" w:rsidRPr="00F37E2F">
        <w:rPr>
          <w:rFonts w:ascii="Arial" w:hAnsi="Arial" w:cs="Arial"/>
          <w:sz w:val="22"/>
          <w:szCs w:val="22"/>
        </w:rPr>
        <w:t xml:space="preserve"> </w:t>
      </w:r>
      <w:r w:rsidR="007563E7" w:rsidRPr="00F37E2F">
        <w:rPr>
          <w:rFonts w:ascii="Arial" w:hAnsi="Arial" w:cs="Arial"/>
          <w:sz w:val="22"/>
          <w:szCs w:val="22"/>
        </w:rPr>
        <w:t>“BRE</w:t>
      </w:r>
      <w:r w:rsidR="008B282E" w:rsidRPr="00F37E2F">
        <w:rPr>
          <w:rFonts w:ascii="Arial" w:hAnsi="Arial" w:cs="Arial"/>
          <w:sz w:val="22"/>
          <w:szCs w:val="22"/>
        </w:rPr>
        <w:t xml:space="preserve"> figures published in the mid-1980s attributed 90% of building failures to problems arising during design and construction. </w:t>
      </w:r>
      <w:r w:rsidR="007563E7" w:rsidRPr="00F37E2F">
        <w:rPr>
          <w:rFonts w:ascii="Arial" w:hAnsi="Arial" w:cs="Arial"/>
          <w:sz w:val="22"/>
          <w:szCs w:val="22"/>
        </w:rPr>
        <w:t>Interestingly, these</w:t>
      </w:r>
      <w:r w:rsidR="008B282E" w:rsidRPr="00F37E2F">
        <w:rPr>
          <w:rFonts w:ascii="Arial" w:hAnsi="Arial" w:cs="Arial"/>
          <w:sz w:val="22"/>
          <w:szCs w:val="22"/>
        </w:rPr>
        <w:t xml:space="preserve"> where mainly people related </w:t>
      </w:r>
      <w:r w:rsidR="007563E7" w:rsidRPr="00F37E2F">
        <w:rPr>
          <w:rFonts w:ascii="Arial" w:hAnsi="Arial" w:cs="Arial"/>
          <w:sz w:val="22"/>
          <w:szCs w:val="22"/>
        </w:rPr>
        <w:t>problems. These</w:t>
      </w:r>
      <w:r w:rsidR="008B282E" w:rsidRPr="00F37E2F">
        <w:rPr>
          <w:rFonts w:ascii="Arial" w:hAnsi="Arial" w:cs="Arial"/>
          <w:sz w:val="22"/>
          <w:szCs w:val="22"/>
        </w:rPr>
        <w:t xml:space="preserve"> included</w:t>
      </w:r>
      <w:r w:rsidR="007563E7" w:rsidRPr="00F37E2F">
        <w:rPr>
          <w:rFonts w:ascii="Arial" w:hAnsi="Arial" w:cs="Arial"/>
          <w:sz w:val="22"/>
          <w:szCs w:val="22"/>
        </w:rPr>
        <w:t>;</w:t>
      </w:r>
      <w:r w:rsidR="008B282E" w:rsidRPr="00F37E2F">
        <w:rPr>
          <w:rFonts w:ascii="Arial" w:hAnsi="Arial" w:cs="Arial"/>
          <w:sz w:val="22"/>
          <w:szCs w:val="22"/>
        </w:rPr>
        <w:t xml:space="preserve"> </w:t>
      </w:r>
      <w:r w:rsidR="007563E7" w:rsidRPr="00F37E2F">
        <w:rPr>
          <w:rFonts w:ascii="Arial" w:hAnsi="Arial" w:cs="Arial"/>
          <w:sz w:val="22"/>
          <w:szCs w:val="22"/>
        </w:rPr>
        <w:t>P</w:t>
      </w:r>
      <w:r w:rsidR="008B282E" w:rsidRPr="00F37E2F">
        <w:rPr>
          <w:rFonts w:ascii="Arial" w:hAnsi="Arial" w:cs="Arial"/>
          <w:sz w:val="22"/>
          <w:szCs w:val="22"/>
        </w:rPr>
        <w:t>oor communication</w:t>
      </w:r>
      <w:r w:rsidR="007563E7" w:rsidRPr="00F37E2F">
        <w:rPr>
          <w:rFonts w:ascii="Arial" w:hAnsi="Arial" w:cs="Arial"/>
          <w:sz w:val="22"/>
          <w:szCs w:val="22"/>
        </w:rPr>
        <w:t>. Inadequate</w:t>
      </w:r>
      <w:r w:rsidR="008B282E" w:rsidRPr="00F37E2F">
        <w:rPr>
          <w:rFonts w:ascii="Arial" w:hAnsi="Arial" w:cs="Arial"/>
          <w:sz w:val="22"/>
          <w:szCs w:val="22"/>
        </w:rPr>
        <w:t xml:space="preserve"> information or failure to check information</w:t>
      </w:r>
      <w:r w:rsidR="007563E7" w:rsidRPr="00F37E2F">
        <w:rPr>
          <w:rFonts w:ascii="Arial" w:hAnsi="Arial" w:cs="Arial"/>
          <w:sz w:val="22"/>
          <w:szCs w:val="22"/>
        </w:rPr>
        <w:t>. I</w:t>
      </w:r>
      <w:r w:rsidR="008B282E" w:rsidRPr="00F37E2F">
        <w:rPr>
          <w:rFonts w:ascii="Arial" w:hAnsi="Arial" w:cs="Arial"/>
          <w:sz w:val="22"/>
          <w:szCs w:val="22"/>
        </w:rPr>
        <w:t>nadequate checks and controls</w:t>
      </w:r>
      <w:r w:rsidR="007563E7" w:rsidRPr="00F37E2F">
        <w:rPr>
          <w:rFonts w:ascii="Arial" w:hAnsi="Arial" w:cs="Arial"/>
          <w:sz w:val="22"/>
          <w:szCs w:val="22"/>
        </w:rPr>
        <w:t>. L</w:t>
      </w:r>
      <w:r w:rsidR="008B282E" w:rsidRPr="00F37E2F">
        <w:rPr>
          <w:rFonts w:ascii="Arial" w:hAnsi="Arial" w:cs="Arial"/>
          <w:sz w:val="22"/>
          <w:szCs w:val="22"/>
        </w:rPr>
        <w:t>ack of technical expertise and skills. Inadequate feedback leading to recurring errors</w:t>
      </w:r>
      <w:r w:rsidR="007563E7" w:rsidRPr="00F37E2F">
        <w:rPr>
          <w:rFonts w:ascii="Arial" w:hAnsi="Arial" w:cs="Arial"/>
          <w:sz w:val="22"/>
          <w:szCs w:val="22"/>
        </w:rPr>
        <w:t>”</w:t>
      </w:r>
      <w:sdt>
        <w:sdtPr>
          <w:rPr>
            <w:rFonts w:ascii="Arial" w:hAnsi="Arial" w:cs="Arial"/>
            <w:sz w:val="22"/>
            <w:szCs w:val="22"/>
          </w:rPr>
          <w:id w:val="-525102165"/>
          <w:citation/>
        </w:sdtPr>
        <w:sdtEndPr/>
        <w:sdtContent>
          <w:r w:rsidR="007563E7" w:rsidRPr="00F37E2F">
            <w:rPr>
              <w:rFonts w:ascii="Arial" w:hAnsi="Arial" w:cs="Arial"/>
              <w:sz w:val="22"/>
              <w:szCs w:val="22"/>
            </w:rPr>
            <w:fldChar w:fldCharType="begin"/>
          </w:r>
          <w:r w:rsidR="007563E7" w:rsidRPr="00F37E2F">
            <w:rPr>
              <w:rFonts w:ascii="Arial" w:hAnsi="Arial" w:cs="Arial"/>
              <w:sz w:val="22"/>
              <w:szCs w:val="22"/>
            </w:rPr>
            <w:instrText xml:space="preserve">CITATION Bar041 \p 308 \l 2057 </w:instrText>
          </w:r>
          <w:r w:rsidR="007563E7" w:rsidRPr="00F37E2F">
            <w:rPr>
              <w:rFonts w:ascii="Arial" w:hAnsi="Arial" w:cs="Arial"/>
              <w:sz w:val="22"/>
              <w:szCs w:val="22"/>
            </w:rPr>
            <w:fldChar w:fldCharType="separate"/>
          </w:r>
          <w:r w:rsidR="00F01BCE">
            <w:rPr>
              <w:rFonts w:ascii="Arial" w:hAnsi="Arial" w:cs="Arial"/>
              <w:noProof/>
              <w:sz w:val="22"/>
              <w:szCs w:val="22"/>
            </w:rPr>
            <w:t xml:space="preserve"> </w:t>
          </w:r>
          <w:r w:rsidR="00F01BCE" w:rsidRPr="00F01BCE">
            <w:rPr>
              <w:rFonts w:ascii="Arial" w:hAnsi="Arial" w:cs="Arial"/>
              <w:noProof/>
              <w:sz w:val="22"/>
              <w:szCs w:val="22"/>
            </w:rPr>
            <w:t>(Fryer, 2004, p. 308)</w:t>
          </w:r>
          <w:r w:rsidR="007563E7" w:rsidRPr="00F37E2F">
            <w:rPr>
              <w:rFonts w:ascii="Arial" w:hAnsi="Arial" w:cs="Arial"/>
              <w:sz w:val="22"/>
              <w:szCs w:val="22"/>
            </w:rPr>
            <w:fldChar w:fldCharType="end"/>
          </w:r>
        </w:sdtContent>
      </w:sdt>
      <w:r w:rsidR="006C0496">
        <w:rPr>
          <w:rFonts w:ascii="Arial" w:hAnsi="Arial" w:cs="Arial"/>
          <w:sz w:val="22"/>
          <w:szCs w:val="22"/>
        </w:rPr>
        <w:t>.</w:t>
      </w:r>
    </w:p>
    <w:p w14:paraId="7586767F" w14:textId="427CEF41" w:rsidR="00BB6CEF" w:rsidRPr="00F37E2F" w:rsidRDefault="00BB6CEF" w:rsidP="005322CB">
      <w:pPr>
        <w:pStyle w:val="paragraph"/>
        <w:spacing w:before="0" w:beforeAutospacing="0" w:after="0" w:afterAutospacing="0" w:line="360" w:lineRule="auto"/>
        <w:textAlignment w:val="baseline"/>
        <w:rPr>
          <w:rFonts w:ascii="Arial" w:hAnsi="Arial" w:cs="Arial"/>
          <w:sz w:val="22"/>
          <w:szCs w:val="22"/>
        </w:rPr>
      </w:pPr>
    </w:p>
    <w:p w14:paraId="4E36CDDA" w14:textId="2783F4BF" w:rsidR="00BB6CEF" w:rsidRPr="00F37E2F" w:rsidRDefault="00BB6CEF" w:rsidP="007172E4">
      <w:pPr>
        <w:pStyle w:val="paragraph"/>
        <w:spacing w:before="0" w:beforeAutospacing="0" w:after="0" w:afterAutospacing="0"/>
        <w:textAlignment w:val="baseline"/>
        <w:rPr>
          <w:rFonts w:ascii="Arial" w:hAnsi="Arial" w:cs="Arial"/>
        </w:rPr>
      </w:pPr>
    </w:p>
    <w:p w14:paraId="0C5100FB" w14:textId="4A7A9EB6" w:rsidR="00BB6CEF" w:rsidRPr="00F37E2F" w:rsidRDefault="00DD3BB7" w:rsidP="00E836F8">
      <w:pPr>
        <w:pStyle w:val="Heading1"/>
        <w:rPr>
          <w:rFonts w:ascii="Arial" w:hAnsi="Arial" w:cs="Arial"/>
        </w:rPr>
      </w:pPr>
      <w:bookmarkStart w:id="19" w:name="_Toc121860785"/>
      <w:r w:rsidRPr="00F37E2F">
        <w:rPr>
          <w:rFonts w:ascii="Arial" w:hAnsi="Arial" w:cs="Arial"/>
        </w:rPr>
        <w:t>4.0 Conclusion</w:t>
      </w:r>
      <w:bookmarkEnd w:id="19"/>
      <w:r w:rsidRPr="00F37E2F">
        <w:rPr>
          <w:rFonts w:ascii="Arial" w:hAnsi="Arial" w:cs="Arial"/>
        </w:rPr>
        <w:t xml:space="preserve"> </w:t>
      </w:r>
    </w:p>
    <w:p w14:paraId="5D278AC0" w14:textId="5102D166" w:rsidR="00662812" w:rsidRPr="00F37E2F" w:rsidRDefault="00662812" w:rsidP="00662812">
      <w:pPr>
        <w:rPr>
          <w:rFonts w:ascii="Arial" w:hAnsi="Arial" w:cs="Arial"/>
          <w:lang w:val="en-US"/>
        </w:rPr>
      </w:pPr>
    </w:p>
    <w:p w14:paraId="31CE422D" w14:textId="2E2C4142" w:rsidR="000C46EE" w:rsidRPr="00F37E2F" w:rsidRDefault="00662812" w:rsidP="00C66ACC">
      <w:pPr>
        <w:spacing w:line="360" w:lineRule="auto"/>
        <w:rPr>
          <w:rFonts w:ascii="Arial" w:hAnsi="Arial" w:cs="Arial"/>
        </w:rPr>
      </w:pPr>
      <w:r w:rsidRPr="00F37E2F">
        <w:rPr>
          <w:rFonts w:ascii="Arial" w:hAnsi="Arial" w:cs="Arial"/>
        </w:rPr>
        <w:t>Having described the concepts highlighted within the pathway to Total Quality Management, each stage has an argument for being a successful strategy for implementing better quality</w:t>
      </w:r>
      <w:r w:rsidR="00AA7A27" w:rsidRPr="00F37E2F">
        <w:rPr>
          <w:rFonts w:ascii="Arial" w:hAnsi="Arial" w:cs="Arial"/>
        </w:rPr>
        <w:t xml:space="preserve">. </w:t>
      </w:r>
      <w:r w:rsidR="006D3E4C" w:rsidRPr="00F37E2F">
        <w:rPr>
          <w:rFonts w:ascii="Arial" w:hAnsi="Arial" w:cs="Arial"/>
        </w:rPr>
        <w:t>A smaller organi</w:t>
      </w:r>
      <w:r w:rsidR="009F5FAE" w:rsidRPr="00F37E2F">
        <w:rPr>
          <w:rFonts w:ascii="Arial" w:hAnsi="Arial" w:cs="Arial"/>
        </w:rPr>
        <w:t>s</w:t>
      </w:r>
      <w:r w:rsidR="006D3E4C" w:rsidRPr="00F37E2F">
        <w:rPr>
          <w:rFonts w:ascii="Arial" w:hAnsi="Arial" w:cs="Arial"/>
        </w:rPr>
        <w:t>ation would not implement a full Total Quality Control Management System for a small one-off job as this would be financially impractical to do so</w:t>
      </w:r>
      <w:r w:rsidR="00C62334">
        <w:rPr>
          <w:rFonts w:ascii="Arial" w:hAnsi="Arial" w:cs="Arial"/>
        </w:rPr>
        <w:t>. A time cost quality exercise would need to be undertaken to evaluate feasibility.</w:t>
      </w:r>
      <w:r w:rsidR="006D3E4C" w:rsidRPr="00F37E2F">
        <w:rPr>
          <w:rFonts w:ascii="Arial" w:hAnsi="Arial" w:cs="Arial"/>
        </w:rPr>
        <w:t xml:space="preserve"> The procured stage of Quality Management would depend on the organi</w:t>
      </w:r>
      <w:r w:rsidR="009F5FAE" w:rsidRPr="00F37E2F">
        <w:rPr>
          <w:rFonts w:ascii="Arial" w:hAnsi="Arial" w:cs="Arial"/>
        </w:rPr>
        <w:t>s</w:t>
      </w:r>
      <w:r w:rsidR="006D3E4C" w:rsidRPr="00F37E2F">
        <w:rPr>
          <w:rFonts w:ascii="Arial" w:hAnsi="Arial" w:cs="Arial"/>
        </w:rPr>
        <w:t>ations size and size of construction phase intended</w:t>
      </w:r>
      <w:r w:rsidR="00C62334">
        <w:rPr>
          <w:rFonts w:ascii="Arial" w:hAnsi="Arial" w:cs="Arial"/>
        </w:rPr>
        <w:t xml:space="preserve"> within the project strategy and uniqueness of the project brief. </w:t>
      </w:r>
      <w:r w:rsidR="00AA7A27" w:rsidRPr="00F37E2F">
        <w:rPr>
          <w:rFonts w:ascii="Arial" w:hAnsi="Arial" w:cs="Arial"/>
        </w:rPr>
        <w:t xml:space="preserve">As the Stages progress through the Quality Management System, so does the emphasis on integrating systems and inspections at </w:t>
      </w:r>
      <w:r w:rsidR="00CE1118" w:rsidRPr="00F37E2F">
        <w:rPr>
          <w:rFonts w:ascii="Arial" w:hAnsi="Arial" w:cs="Arial"/>
        </w:rPr>
        <w:t>an</w:t>
      </w:r>
      <w:r w:rsidR="00AA7A27" w:rsidRPr="00F37E2F">
        <w:rPr>
          <w:rFonts w:ascii="Arial" w:hAnsi="Arial" w:cs="Arial"/>
        </w:rPr>
        <w:t xml:space="preserve"> earlier intervention of the assets lifecycle. </w:t>
      </w:r>
      <w:r w:rsidR="00690DD4" w:rsidRPr="00F37E2F">
        <w:rPr>
          <w:rFonts w:ascii="Arial" w:hAnsi="Arial" w:cs="Arial"/>
        </w:rPr>
        <w:t xml:space="preserve">The findings from the report would indicate Total Quality Management would be the most effective way to ensure quality, rather than Quality control and Quality Assurance respectively. </w:t>
      </w:r>
      <w:r w:rsidR="00AA7A27" w:rsidRPr="00F37E2F">
        <w:rPr>
          <w:rFonts w:ascii="Arial" w:hAnsi="Arial" w:cs="Arial"/>
        </w:rPr>
        <w:t>However,</w:t>
      </w:r>
      <w:r w:rsidR="00141C23" w:rsidRPr="00F37E2F">
        <w:rPr>
          <w:rFonts w:ascii="Arial" w:hAnsi="Arial" w:cs="Arial"/>
        </w:rPr>
        <w:t xml:space="preserve"> </w:t>
      </w:r>
      <w:r w:rsidR="00AA7A27" w:rsidRPr="00F37E2F">
        <w:rPr>
          <w:rFonts w:ascii="Arial" w:hAnsi="Arial" w:cs="Arial"/>
        </w:rPr>
        <w:t xml:space="preserve">all stages have possible </w:t>
      </w:r>
      <w:r w:rsidRPr="00F37E2F">
        <w:rPr>
          <w:rFonts w:ascii="Arial" w:hAnsi="Arial" w:cs="Arial"/>
        </w:rPr>
        <w:t>disadvantages</w:t>
      </w:r>
      <w:r w:rsidR="006D3E4C" w:rsidRPr="00F37E2F">
        <w:rPr>
          <w:rFonts w:ascii="Arial" w:hAnsi="Arial" w:cs="Arial"/>
        </w:rPr>
        <w:t xml:space="preserve"> as discussed within this report</w:t>
      </w:r>
      <w:r w:rsidR="00AA7A27" w:rsidRPr="00F37E2F">
        <w:rPr>
          <w:rFonts w:ascii="Arial" w:hAnsi="Arial" w:cs="Arial"/>
        </w:rPr>
        <w:t xml:space="preserve"> and quality is not guaranteed by simply applicating quality management</w:t>
      </w:r>
      <w:r w:rsidR="006E546B" w:rsidRPr="00F37E2F">
        <w:rPr>
          <w:rFonts w:ascii="Arial" w:hAnsi="Arial" w:cs="Arial"/>
        </w:rPr>
        <w:t xml:space="preserve"> and introducing systems</w:t>
      </w:r>
      <w:r w:rsidR="00AA7A27" w:rsidRPr="00F37E2F">
        <w:rPr>
          <w:rFonts w:ascii="Arial" w:hAnsi="Arial" w:cs="Arial"/>
        </w:rPr>
        <w:t xml:space="preserve"> into an organ</w:t>
      </w:r>
      <w:r w:rsidR="009F5FAE" w:rsidRPr="00F37E2F">
        <w:rPr>
          <w:rFonts w:ascii="Arial" w:hAnsi="Arial" w:cs="Arial"/>
        </w:rPr>
        <w:t>is</w:t>
      </w:r>
      <w:r w:rsidR="00AA7A27" w:rsidRPr="00F37E2F">
        <w:rPr>
          <w:rFonts w:ascii="Arial" w:hAnsi="Arial" w:cs="Arial"/>
        </w:rPr>
        <w:t>ation.</w:t>
      </w:r>
      <w:r w:rsidR="00690DD4" w:rsidRPr="00F37E2F">
        <w:rPr>
          <w:rFonts w:ascii="Arial" w:hAnsi="Arial" w:cs="Arial"/>
        </w:rPr>
        <w:t xml:space="preserve"> I believe </w:t>
      </w:r>
      <w:r w:rsidR="006E546B" w:rsidRPr="00F37E2F">
        <w:rPr>
          <w:rFonts w:ascii="Arial" w:hAnsi="Arial" w:cs="Arial"/>
        </w:rPr>
        <w:t>the standard of quality derives from collective togetherness with a willingness for constant improvement built out of self-respect, dedication in their roles and pride. This would create a mind set and a quality culture within the organization to build on</w:t>
      </w:r>
      <w:r w:rsidR="002D21AF" w:rsidRPr="00F37E2F">
        <w:rPr>
          <w:rFonts w:ascii="Arial" w:hAnsi="Arial" w:cs="Arial"/>
        </w:rPr>
        <w:t>.</w:t>
      </w:r>
    </w:p>
    <w:p w14:paraId="68247550" w14:textId="77777777" w:rsidR="00E836F8" w:rsidRPr="00EC16FD" w:rsidRDefault="00E836F8" w:rsidP="00E836F8">
      <w:pPr>
        <w:rPr>
          <w:rFonts w:ascii="Arial" w:hAnsi="Arial" w:cs="Arial"/>
          <w:b/>
          <w:bCs/>
        </w:rPr>
      </w:pPr>
    </w:p>
    <w:bookmarkStart w:id="20" w:name="_Toc121860786" w:displacedByCustomXml="next"/>
    <w:sdt>
      <w:sdtPr>
        <w:rPr>
          <w:rFonts w:asciiTheme="minorHAnsi" w:eastAsiaTheme="minorHAnsi" w:hAnsiTheme="minorHAnsi" w:cstheme="minorBidi"/>
          <w:color w:val="auto"/>
          <w:sz w:val="22"/>
          <w:szCs w:val="22"/>
          <w:lang w:val="en-GB"/>
        </w:rPr>
        <w:id w:val="-244263843"/>
        <w:docPartObj>
          <w:docPartGallery w:val="Bibliographies"/>
          <w:docPartUnique/>
        </w:docPartObj>
      </w:sdtPr>
      <w:sdtEndPr/>
      <w:sdtContent>
        <w:p w14:paraId="59B5781F" w14:textId="17C02EE2" w:rsidR="00E836F8" w:rsidRPr="00C66ACC" w:rsidRDefault="00C66ACC" w:rsidP="00E836F8">
          <w:pPr>
            <w:pStyle w:val="Heading1"/>
            <w:rPr>
              <w:rFonts w:ascii="Arial" w:hAnsi="Arial" w:cs="Arial"/>
              <w:sz w:val="26"/>
              <w:szCs w:val="26"/>
            </w:rPr>
          </w:pPr>
          <w:r>
            <w:t xml:space="preserve">5.0 </w:t>
          </w:r>
          <w:r w:rsidR="00E836F8" w:rsidRPr="00C66ACC">
            <w:rPr>
              <w:rFonts w:ascii="Arial" w:hAnsi="Arial" w:cs="Arial"/>
              <w:sz w:val="26"/>
              <w:szCs w:val="26"/>
            </w:rPr>
            <w:t>References</w:t>
          </w:r>
          <w:bookmarkEnd w:id="20"/>
        </w:p>
        <w:p w14:paraId="1360A665" w14:textId="77777777" w:rsidR="005322CB" w:rsidRPr="00C66ACC" w:rsidRDefault="005322CB" w:rsidP="00F37E2F">
          <w:pPr>
            <w:spacing w:line="360" w:lineRule="auto"/>
            <w:rPr>
              <w:lang w:val="en-US"/>
            </w:rPr>
          </w:pPr>
        </w:p>
        <w:sdt>
          <w:sdtPr>
            <w:id w:val="1238432440"/>
            <w:bibliography/>
          </w:sdtPr>
          <w:sdtEndPr/>
          <w:sdtContent>
            <w:p w14:paraId="076F3FBD" w14:textId="77777777" w:rsidR="00F01BCE" w:rsidRDefault="00E836F8" w:rsidP="006C0496">
              <w:pPr>
                <w:pStyle w:val="Bibliography"/>
                <w:spacing w:line="360" w:lineRule="auto"/>
                <w:ind w:left="720" w:hanging="720"/>
                <w:rPr>
                  <w:noProof/>
                  <w:sz w:val="24"/>
                  <w:szCs w:val="24"/>
                  <w:lang w:val="en-US"/>
                </w:rPr>
              </w:pPr>
              <w:r w:rsidRPr="00C66ACC">
                <w:fldChar w:fldCharType="begin"/>
              </w:r>
              <w:r w:rsidRPr="00C66ACC">
                <w:instrText xml:space="preserve"> BIBLIOGRAPHY </w:instrText>
              </w:r>
              <w:r w:rsidRPr="00C66ACC">
                <w:fldChar w:fldCharType="separate"/>
              </w:r>
              <w:r w:rsidR="00F01BCE">
                <w:rPr>
                  <w:noProof/>
                  <w:lang w:val="en-US"/>
                </w:rPr>
                <w:t xml:space="preserve">al, P. B. (2008). </w:t>
              </w:r>
              <w:r w:rsidR="00F01BCE">
                <w:rPr>
                  <w:i/>
                  <w:iCs/>
                  <w:noProof/>
                  <w:lang w:val="en-US"/>
                </w:rPr>
                <w:t>Procurement Principles and Management.</w:t>
              </w:r>
              <w:r w:rsidR="00F01BCE">
                <w:rPr>
                  <w:noProof/>
                  <w:lang w:val="en-US"/>
                </w:rPr>
                <w:t xml:space="preserve"> Essex: Pearson Education Limited.</w:t>
              </w:r>
            </w:p>
            <w:p w14:paraId="51ECEC6F" w14:textId="77777777" w:rsidR="00F01BCE" w:rsidRDefault="00F01BCE" w:rsidP="006C0496">
              <w:pPr>
                <w:pStyle w:val="Bibliography"/>
                <w:spacing w:line="360" w:lineRule="auto"/>
                <w:ind w:left="720" w:hanging="720"/>
                <w:rPr>
                  <w:noProof/>
                  <w:lang w:val="en-US"/>
                </w:rPr>
              </w:pPr>
              <w:r>
                <w:rPr>
                  <w:noProof/>
                  <w:lang w:val="en-US"/>
                </w:rPr>
                <w:t xml:space="preserve">Ashford, J. l. (1989). </w:t>
              </w:r>
              <w:r>
                <w:rPr>
                  <w:i/>
                  <w:iCs/>
                  <w:noProof/>
                  <w:lang w:val="en-US"/>
                </w:rPr>
                <w:t>The management of quality in construction .</w:t>
              </w:r>
              <w:r>
                <w:rPr>
                  <w:noProof/>
                  <w:lang w:val="en-US"/>
                </w:rPr>
                <w:t xml:space="preserve"> London : TJ Press.</w:t>
              </w:r>
            </w:p>
            <w:p w14:paraId="09372FB3" w14:textId="77777777" w:rsidR="00F01BCE" w:rsidRDefault="00F01BCE" w:rsidP="006C0496">
              <w:pPr>
                <w:pStyle w:val="Bibliography"/>
                <w:spacing w:line="360" w:lineRule="auto"/>
                <w:ind w:left="720" w:hanging="720"/>
                <w:rPr>
                  <w:noProof/>
                  <w:lang w:val="en-US"/>
                </w:rPr>
              </w:pPr>
              <w:r>
                <w:rPr>
                  <w:noProof/>
                  <w:lang w:val="en-US"/>
                </w:rPr>
                <w:t xml:space="preserve">Barrie G. Dale, T. v. (2011). </w:t>
              </w:r>
              <w:r>
                <w:rPr>
                  <w:i/>
                  <w:iCs/>
                  <w:noProof/>
                  <w:lang w:val="en-US"/>
                </w:rPr>
                <w:t>Managing Quality.</w:t>
              </w:r>
              <w:r>
                <w:rPr>
                  <w:noProof/>
                  <w:lang w:val="en-US"/>
                </w:rPr>
                <w:t xml:space="preserve"> Oxford: Blackwell Publishing Ltd.</w:t>
              </w:r>
            </w:p>
            <w:p w14:paraId="252DA38C" w14:textId="77777777" w:rsidR="00F01BCE" w:rsidRDefault="00F01BCE" w:rsidP="006C0496">
              <w:pPr>
                <w:pStyle w:val="Bibliography"/>
                <w:spacing w:line="360" w:lineRule="auto"/>
                <w:ind w:left="720" w:hanging="720"/>
                <w:rPr>
                  <w:noProof/>
                  <w:lang w:val="en-US"/>
                </w:rPr>
              </w:pPr>
              <w:r>
                <w:rPr>
                  <w:noProof/>
                  <w:lang w:val="en-US"/>
                </w:rPr>
                <w:t xml:space="preserve">Evans, L. (2011). </w:t>
              </w:r>
              <w:r>
                <w:rPr>
                  <w:i/>
                  <w:iCs/>
                  <w:noProof/>
                  <w:lang w:val="en-US"/>
                </w:rPr>
                <w:t>The Managment and Control of Quality .</w:t>
              </w:r>
              <w:r>
                <w:rPr>
                  <w:noProof/>
                  <w:lang w:val="en-US"/>
                </w:rPr>
                <w:t xml:space="preserve"> Canada: Joe Sabatino.</w:t>
              </w:r>
            </w:p>
            <w:p w14:paraId="62E7EA34" w14:textId="77777777" w:rsidR="00F01BCE" w:rsidRDefault="00F01BCE" w:rsidP="006C0496">
              <w:pPr>
                <w:pStyle w:val="Bibliography"/>
                <w:spacing w:line="360" w:lineRule="auto"/>
                <w:ind w:left="720" w:hanging="720"/>
                <w:rPr>
                  <w:noProof/>
                  <w:lang w:val="en-US"/>
                </w:rPr>
              </w:pPr>
              <w:r>
                <w:rPr>
                  <w:noProof/>
                  <w:lang w:val="en-US"/>
                </w:rPr>
                <w:t xml:space="preserve">Fryer, B. (2004). </w:t>
              </w:r>
              <w:r>
                <w:rPr>
                  <w:i/>
                  <w:iCs/>
                  <w:noProof/>
                  <w:lang w:val="en-US"/>
                </w:rPr>
                <w:t>The Practice Of Construction Practice.</w:t>
              </w:r>
              <w:r>
                <w:rPr>
                  <w:noProof/>
                  <w:lang w:val="en-US"/>
                </w:rPr>
                <w:t xml:space="preserve"> Oxford: Blackwell Publishing .</w:t>
              </w:r>
            </w:p>
            <w:p w14:paraId="7610BD81" w14:textId="77777777" w:rsidR="00F01BCE" w:rsidRDefault="00F01BCE" w:rsidP="006C0496">
              <w:pPr>
                <w:pStyle w:val="Bibliography"/>
                <w:spacing w:line="360" w:lineRule="auto"/>
                <w:ind w:left="720" w:hanging="720"/>
                <w:rPr>
                  <w:noProof/>
                  <w:lang w:val="en-US"/>
                </w:rPr>
              </w:pPr>
              <w:r>
                <w:rPr>
                  <w:noProof/>
                  <w:lang w:val="en-US"/>
                </w:rPr>
                <w:t xml:space="preserve">Johan Larsson, S. V. (December 2007). Leadership, Quality and Health: Using McGregor's X and Y Theory for Analyzing Values in Relation to Methodologies and Outcomes. </w:t>
              </w:r>
              <w:r>
                <w:rPr>
                  <w:i/>
                  <w:iCs/>
                  <w:noProof/>
                  <w:lang w:val="en-US"/>
                </w:rPr>
                <w:t>Total Quality Management</w:t>
              </w:r>
              <w:r>
                <w:rPr>
                  <w:noProof/>
                  <w:lang w:val="en-US"/>
                </w:rPr>
                <w:t>, 18:10, 1147-1168.</w:t>
              </w:r>
            </w:p>
            <w:p w14:paraId="7B42FE49" w14:textId="77777777" w:rsidR="00F01BCE" w:rsidRDefault="00F01BCE" w:rsidP="006C0496">
              <w:pPr>
                <w:pStyle w:val="Bibliography"/>
                <w:spacing w:line="360" w:lineRule="auto"/>
                <w:ind w:left="720" w:hanging="720"/>
                <w:rPr>
                  <w:noProof/>
                  <w:lang w:val="en-US"/>
                </w:rPr>
              </w:pPr>
              <w:r>
                <w:rPr>
                  <w:noProof/>
                  <w:lang w:val="en-US"/>
                </w:rPr>
                <w:t xml:space="preserve">Marco Sartor, G. O. (2019). </w:t>
              </w:r>
              <w:r>
                <w:rPr>
                  <w:i/>
                  <w:iCs/>
                  <w:noProof/>
                  <w:lang w:val="en-US"/>
                </w:rPr>
                <w:t>Quality Management : Tools, methods and standards.</w:t>
              </w:r>
              <w:r>
                <w:rPr>
                  <w:noProof/>
                  <w:lang w:val="en-US"/>
                </w:rPr>
                <w:t xml:space="preserve"> Bingley: Emerald Publishing.</w:t>
              </w:r>
            </w:p>
            <w:p w14:paraId="5422439C" w14:textId="77777777" w:rsidR="00F01BCE" w:rsidRDefault="00F01BCE" w:rsidP="006C0496">
              <w:pPr>
                <w:pStyle w:val="Bibliography"/>
                <w:spacing w:line="360" w:lineRule="auto"/>
                <w:ind w:left="720" w:hanging="720"/>
                <w:rPr>
                  <w:noProof/>
                  <w:lang w:val="en-US"/>
                </w:rPr>
              </w:pPr>
              <w:r>
                <w:rPr>
                  <w:noProof/>
                  <w:lang w:val="en-US"/>
                </w:rPr>
                <w:t xml:space="preserve">McCabe, S. (1998). </w:t>
              </w:r>
              <w:r>
                <w:rPr>
                  <w:i/>
                  <w:iCs/>
                  <w:noProof/>
                  <w:lang w:val="en-US"/>
                </w:rPr>
                <w:t>Quality Improvment Techniques n Construction.</w:t>
              </w:r>
              <w:r>
                <w:rPr>
                  <w:noProof/>
                  <w:lang w:val="en-US"/>
                </w:rPr>
                <w:t xml:space="preserve"> Essex: CIOB.</w:t>
              </w:r>
            </w:p>
            <w:p w14:paraId="418892B6" w14:textId="77777777" w:rsidR="00F01BCE" w:rsidRDefault="00F01BCE" w:rsidP="006C0496">
              <w:pPr>
                <w:pStyle w:val="Bibliography"/>
                <w:spacing w:line="360" w:lineRule="auto"/>
                <w:ind w:left="720" w:hanging="720"/>
                <w:rPr>
                  <w:noProof/>
                  <w:lang w:val="en-US"/>
                </w:rPr>
              </w:pPr>
              <w:r>
                <w:rPr>
                  <w:noProof/>
                  <w:lang w:val="en-US"/>
                </w:rPr>
                <w:t xml:space="preserve">Morganstone, L. (2022, November 20). </w:t>
              </w:r>
              <w:r>
                <w:rPr>
                  <w:i/>
                  <w:iCs/>
                  <w:noProof/>
                  <w:lang w:val="en-US"/>
                </w:rPr>
                <w:t>Morganstone Business Managment System.</w:t>
              </w:r>
              <w:r>
                <w:rPr>
                  <w:noProof/>
                  <w:lang w:val="en-US"/>
                </w:rPr>
                <w:t xml:space="preserve"> Retrieved from Morganstone Business Managment System: https://intranet.morganstone.co.uk/bms/</w:t>
              </w:r>
            </w:p>
            <w:p w14:paraId="2F711E32" w14:textId="77777777" w:rsidR="00F01BCE" w:rsidRDefault="00F01BCE" w:rsidP="006C0496">
              <w:pPr>
                <w:pStyle w:val="Bibliography"/>
                <w:spacing w:line="360" w:lineRule="auto"/>
                <w:ind w:left="720" w:hanging="720"/>
                <w:rPr>
                  <w:noProof/>
                  <w:lang w:val="en-US"/>
                </w:rPr>
              </w:pPr>
              <w:r>
                <w:rPr>
                  <w:noProof/>
                  <w:lang w:val="en-US"/>
                </w:rPr>
                <w:t xml:space="preserve">Oakland, J. s. (1993). </w:t>
              </w:r>
              <w:r>
                <w:rPr>
                  <w:i/>
                  <w:iCs/>
                  <w:noProof/>
                  <w:lang w:val="en-US"/>
                </w:rPr>
                <w:t>Total Quality Management: The route to improving performance.</w:t>
              </w:r>
              <w:r>
                <w:rPr>
                  <w:noProof/>
                  <w:lang w:val="en-US"/>
                </w:rPr>
                <w:t xml:space="preserve"> Oxford: Butterworth-Heinmann Ltd.</w:t>
              </w:r>
            </w:p>
            <w:p w14:paraId="21A021FB" w14:textId="77777777" w:rsidR="00F01BCE" w:rsidRDefault="00F01BCE" w:rsidP="006C0496">
              <w:pPr>
                <w:pStyle w:val="Bibliography"/>
                <w:spacing w:line="360" w:lineRule="auto"/>
                <w:ind w:left="720" w:hanging="720"/>
                <w:rPr>
                  <w:noProof/>
                  <w:lang w:val="en-US"/>
                </w:rPr>
              </w:pPr>
              <w:r>
                <w:rPr>
                  <w:noProof/>
                  <w:lang w:val="en-US"/>
                </w:rPr>
                <w:t xml:space="preserve">R.Chudley, R. (2020). </w:t>
              </w:r>
              <w:r>
                <w:rPr>
                  <w:i/>
                  <w:iCs/>
                  <w:noProof/>
                  <w:lang w:val="en-US"/>
                </w:rPr>
                <w:t>Building Construction Handbook.</w:t>
              </w:r>
              <w:r>
                <w:rPr>
                  <w:noProof/>
                  <w:lang w:val="en-US"/>
                </w:rPr>
                <w:t xml:space="preserve"> Oxon: Routledge.</w:t>
              </w:r>
            </w:p>
            <w:p w14:paraId="17446E68" w14:textId="77777777" w:rsidR="00F01BCE" w:rsidRDefault="00F01BCE" w:rsidP="006C0496">
              <w:pPr>
                <w:pStyle w:val="Bibliography"/>
                <w:spacing w:line="360" w:lineRule="auto"/>
                <w:ind w:left="720" w:hanging="720"/>
                <w:rPr>
                  <w:noProof/>
                  <w:lang w:val="en-US"/>
                </w:rPr>
              </w:pPr>
              <w:r>
                <w:rPr>
                  <w:noProof/>
                  <w:lang w:val="en-US"/>
                </w:rPr>
                <w:t xml:space="preserve">standards, B. (2015). </w:t>
              </w:r>
              <w:r>
                <w:rPr>
                  <w:i/>
                  <w:iCs/>
                  <w:noProof/>
                  <w:lang w:val="en-US"/>
                </w:rPr>
                <w:t>Quality management systems - Requirements (ISO 9001:2015).</w:t>
              </w:r>
              <w:r>
                <w:rPr>
                  <w:noProof/>
                  <w:lang w:val="en-US"/>
                </w:rPr>
                <w:t xml:space="preserve"> Published by BSI Standards Limited 2015.</w:t>
              </w:r>
            </w:p>
            <w:p w14:paraId="374C458D" w14:textId="77777777" w:rsidR="00F01BCE" w:rsidRDefault="00F01BCE" w:rsidP="006C0496">
              <w:pPr>
                <w:pStyle w:val="Bibliography"/>
                <w:spacing w:line="360" w:lineRule="auto"/>
                <w:ind w:left="720" w:hanging="720"/>
                <w:rPr>
                  <w:noProof/>
                  <w:lang w:val="en-US"/>
                </w:rPr>
              </w:pPr>
              <w:r>
                <w:rPr>
                  <w:noProof/>
                  <w:lang w:val="en-US"/>
                </w:rPr>
                <w:t xml:space="preserve">Wiki, B. (2020, November 22/11/22). </w:t>
              </w:r>
              <w:r>
                <w:rPr>
                  <w:i/>
                  <w:iCs/>
                  <w:noProof/>
                  <w:lang w:val="en-US"/>
                </w:rPr>
                <w:t>Total quality management in construction</w:t>
              </w:r>
              <w:r>
                <w:rPr>
                  <w:noProof/>
                  <w:lang w:val="en-US"/>
                </w:rPr>
                <w:t>. Retrieved from Desinging buildings: https://www.designingbuildings.co.uk/wiki/Total_quality_management_in_construction</w:t>
              </w:r>
            </w:p>
            <w:p w14:paraId="170662B6" w14:textId="77777777" w:rsidR="00E836F8" w:rsidRDefault="00E836F8" w:rsidP="006C0496">
              <w:pPr>
                <w:spacing w:line="360" w:lineRule="auto"/>
              </w:pPr>
              <w:r w:rsidRPr="00C66ACC">
                <w:rPr>
                  <w:b/>
                  <w:bCs/>
                  <w:noProof/>
                </w:rPr>
                <w:fldChar w:fldCharType="end"/>
              </w:r>
            </w:p>
          </w:sdtContent>
        </w:sdt>
      </w:sdtContent>
    </w:sdt>
    <w:p w14:paraId="6B059E88" w14:textId="77777777" w:rsidR="00E836F8" w:rsidRDefault="00E836F8" w:rsidP="00E836F8"/>
    <w:p w14:paraId="4FD20FE0" w14:textId="48B7DFA3" w:rsidR="00470170" w:rsidRDefault="00470170" w:rsidP="00470170"/>
    <w:p w14:paraId="510B5332" w14:textId="0BCA890F" w:rsidR="00470170" w:rsidRDefault="00470170" w:rsidP="00470170"/>
    <w:p w14:paraId="24BB3CDD" w14:textId="6D4290CA" w:rsidR="00BB4865" w:rsidRDefault="00BB4865"/>
    <w:p w14:paraId="2DB97B49" w14:textId="77777777" w:rsidR="006C0496" w:rsidRDefault="006C0496"/>
    <w:p w14:paraId="56947CB9" w14:textId="34C73198" w:rsidR="00BB4865" w:rsidRDefault="00BB4865" w:rsidP="00BB4865">
      <w:pPr>
        <w:pStyle w:val="Heading1"/>
      </w:pPr>
      <w:bookmarkStart w:id="21" w:name="_Toc121860787"/>
      <w:r>
        <w:t>6.0 Appendix</w:t>
      </w:r>
      <w:bookmarkEnd w:id="21"/>
      <w:r>
        <w:t xml:space="preserve"> </w:t>
      </w:r>
    </w:p>
    <w:p w14:paraId="48DBD6AB" w14:textId="4F576505" w:rsidR="00AB3903" w:rsidRDefault="00A31D3E" w:rsidP="00A31D3E">
      <w:pPr>
        <w:pStyle w:val="Heading2"/>
        <w:rPr>
          <w:lang w:val="en-US"/>
        </w:rPr>
      </w:pPr>
      <w:bookmarkStart w:id="22" w:name="_Toc121860788"/>
      <w:r>
        <w:rPr>
          <w:lang w:val="en-US"/>
        </w:rPr>
        <w:t>6.1 Appendix A</w:t>
      </w:r>
      <w:r w:rsidR="00A37B26">
        <w:rPr>
          <w:lang w:val="en-US"/>
        </w:rPr>
        <w:t xml:space="preserve"> – </w:t>
      </w:r>
      <w:r w:rsidR="00C66ACC">
        <w:rPr>
          <w:lang w:val="en-US"/>
        </w:rPr>
        <w:t xml:space="preserve">Own Companies </w:t>
      </w:r>
      <w:r w:rsidR="00A37B26">
        <w:rPr>
          <w:lang w:val="en-US"/>
        </w:rPr>
        <w:t>ISO 9001 Certification</w:t>
      </w:r>
      <w:bookmarkEnd w:id="22"/>
    </w:p>
    <w:p w14:paraId="55942714" w14:textId="77777777" w:rsidR="00A37B26" w:rsidRPr="00A37B26" w:rsidRDefault="00A37B26" w:rsidP="00A37B26">
      <w:pPr>
        <w:rPr>
          <w:lang w:val="en-US"/>
        </w:rPr>
      </w:pPr>
    </w:p>
    <w:p w14:paraId="0C7381FF" w14:textId="464EB8A7" w:rsidR="00A31D3E" w:rsidRDefault="00A31D3E" w:rsidP="00A31D3E">
      <w:pPr>
        <w:rPr>
          <w:lang w:val="en-US"/>
        </w:rPr>
      </w:pPr>
    </w:p>
    <w:p w14:paraId="11024C91" w14:textId="3381BA45" w:rsidR="005322CB" w:rsidRDefault="00514B1E" w:rsidP="00A31D3E">
      <w:pPr>
        <w:rPr>
          <w:lang w:val="en-US"/>
        </w:rPr>
      </w:pPr>
      <w:r>
        <w:rPr>
          <w:noProof/>
          <w:lang w:val="en-US"/>
        </w:rPr>
        <w:drawing>
          <wp:inline distT="0" distB="0" distL="0" distR="0" wp14:anchorId="688BBEE0" wp14:editId="63AC6750">
            <wp:extent cx="4382112" cy="58491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4382112" cy="5849166"/>
                    </a:xfrm>
                    <a:prstGeom prst="rect">
                      <a:avLst/>
                    </a:prstGeom>
                  </pic:spPr>
                </pic:pic>
              </a:graphicData>
            </a:graphic>
          </wp:inline>
        </w:drawing>
      </w:r>
    </w:p>
    <w:p w14:paraId="29A7D624" w14:textId="673697AB" w:rsidR="005322CB" w:rsidRDefault="006C0496" w:rsidP="00A31D3E">
      <w:pPr>
        <w:rPr>
          <w:lang w:val="en-US"/>
        </w:rPr>
      </w:pPr>
      <w:sdt>
        <w:sdtPr>
          <w:rPr>
            <w:lang w:val="en-US"/>
          </w:rPr>
          <w:id w:val="133311609"/>
          <w:citation/>
        </w:sdtPr>
        <w:sdtEndPr/>
        <w:sdtContent>
          <w:r w:rsidR="00A50889">
            <w:rPr>
              <w:lang w:val="en-US"/>
            </w:rPr>
            <w:fldChar w:fldCharType="begin"/>
          </w:r>
          <w:r w:rsidR="00A50889">
            <w:instrText xml:space="preserve"> CITATION Mor22 \l 2057 </w:instrText>
          </w:r>
          <w:r w:rsidR="00A50889">
            <w:rPr>
              <w:lang w:val="en-US"/>
            </w:rPr>
            <w:fldChar w:fldCharType="separate"/>
          </w:r>
          <w:r w:rsidR="00F01BCE">
            <w:rPr>
              <w:noProof/>
            </w:rPr>
            <w:t>(Morganstone, 2022)</w:t>
          </w:r>
          <w:r w:rsidR="00A50889">
            <w:rPr>
              <w:lang w:val="en-US"/>
            </w:rPr>
            <w:fldChar w:fldCharType="end"/>
          </w:r>
        </w:sdtContent>
      </w:sdt>
    </w:p>
    <w:p w14:paraId="43BC4F4F" w14:textId="023F8105" w:rsidR="005322CB" w:rsidRDefault="005322CB" w:rsidP="00A31D3E">
      <w:pPr>
        <w:rPr>
          <w:lang w:val="en-US"/>
        </w:rPr>
      </w:pPr>
    </w:p>
    <w:p w14:paraId="59454F8B" w14:textId="53096036" w:rsidR="00F37E2F" w:rsidRDefault="00F37E2F" w:rsidP="00A31D3E">
      <w:pPr>
        <w:rPr>
          <w:lang w:val="en-US"/>
        </w:rPr>
      </w:pPr>
    </w:p>
    <w:p w14:paraId="29BCEADC" w14:textId="27FDEFA0" w:rsidR="00F37E2F" w:rsidRDefault="00F37E2F" w:rsidP="00A31D3E">
      <w:pPr>
        <w:rPr>
          <w:lang w:val="en-US"/>
        </w:rPr>
      </w:pPr>
    </w:p>
    <w:p w14:paraId="53DE944E" w14:textId="685273EF" w:rsidR="00F37E2F" w:rsidRDefault="00F37E2F" w:rsidP="00A31D3E">
      <w:pPr>
        <w:rPr>
          <w:lang w:val="en-US"/>
        </w:rPr>
      </w:pPr>
    </w:p>
    <w:p w14:paraId="3E368478" w14:textId="77777777" w:rsidR="00F37E2F" w:rsidRPr="00A31D3E" w:rsidRDefault="00F37E2F" w:rsidP="00A31D3E">
      <w:pPr>
        <w:rPr>
          <w:lang w:val="en-US"/>
        </w:rPr>
      </w:pPr>
    </w:p>
    <w:p w14:paraId="3E0BE82A" w14:textId="2001A072" w:rsidR="00342DEA" w:rsidRDefault="00A31D3E" w:rsidP="00A31D3E">
      <w:pPr>
        <w:pStyle w:val="Heading2"/>
        <w:rPr>
          <w:lang w:val="en-US"/>
        </w:rPr>
      </w:pPr>
      <w:bookmarkStart w:id="23" w:name="_Toc121860789"/>
      <w:r>
        <w:rPr>
          <w:lang w:val="en-US"/>
        </w:rPr>
        <w:t>6.2 Appendix B</w:t>
      </w:r>
      <w:r w:rsidR="00AC33BB">
        <w:rPr>
          <w:lang w:val="en-US"/>
        </w:rPr>
        <w:t xml:space="preserve">- </w:t>
      </w:r>
      <w:r w:rsidR="00F72E84">
        <w:rPr>
          <w:lang w:val="en-US"/>
        </w:rPr>
        <w:t xml:space="preserve">Example of Own </w:t>
      </w:r>
      <w:r w:rsidR="00C66ACC">
        <w:rPr>
          <w:lang w:val="en-US"/>
        </w:rPr>
        <w:t>C</w:t>
      </w:r>
      <w:r w:rsidR="00F72E84">
        <w:rPr>
          <w:lang w:val="en-US"/>
        </w:rPr>
        <w:t xml:space="preserve">ompanies </w:t>
      </w:r>
      <w:r w:rsidR="004271A0">
        <w:rPr>
          <w:lang w:val="en-US"/>
        </w:rPr>
        <w:t>Non-Compliance Report</w:t>
      </w:r>
      <w:r w:rsidR="00F72E84">
        <w:rPr>
          <w:lang w:val="en-US"/>
        </w:rPr>
        <w:t>ing Document</w:t>
      </w:r>
      <w:bookmarkEnd w:id="23"/>
    </w:p>
    <w:p w14:paraId="6DB7FDDD" w14:textId="4692FF52" w:rsidR="00342DEA" w:rsidRDefault="00342DEA" w:rsidP="00342DEA">
      <w:pPr>
        <w:rPr>
          <w:lang w:val="en-US"/>
        </w:rPr>
      </w:pPr>
    </w:p>
    <w:p w14:paraId="64875843" w14:textId="5E609F65" w:rsidR="00C45EFF" w:rsidRDefault="006D3E4C" w:rsidP="00342DEA">
      <w:pPr>
        <w:rPr>
          <w:lang w:val="en-US"/>
        </w:rPr>
      </w:pPr>
      <w:r>
        <w:rPr>
          <w:rFonts w:eastAsia="Times New Roman"/>
          <w:noProof/>
        </w:rPr>
        <w:drawing>
          <wp:inline distT="0" distB="0" distL="0" distR="0" wp14:anchorId="2AB097FB" wp14:editId="244067E8">
            <wp:extent cx="5731510" cy="7642225"/>
            <wp:effectExtent l="0" t="0" r="254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B9DD531" w14:textId="7A94E426" w:rsidR="00C45EFF" w:rsidRDefault="006C0496" w:rsidP="00342DEA">
      <w:pPr>
        <w:rPr>
          <w:lang w:val="en-US"/>
        </w:rPr>
      </w:pPr>
      <w:sdt>
        <w:sdtPr>
          <w:rPr>
            <w:lang w:val="en-US"/>
          </w:rPr>
          <w:id w:val="-1768145885"/>
          <w:citation/>
        </w:sdtPr>
        <w:sdtEndPr/>
        <w:sdtContent>
          <w:r w:rsidR="00F72E84">
            <w:rPr>
              <w:lang w:val="en-US"/>
            </w:rPr>
            <w:fldChar w:fldCharType="begin"/>
          </w:r>
          <w:r w:rsidR="00A50889">
            <w:instrText xml:space="preserve">CITATION Mor22 \l 2057 </w:instrText>
          </w:r>
          <w:r w:rsidR="00F72E84">
            <w:rPr>
              <w:lang w:val="en-US"/>
            </w:rPr>
            <w:fldChar w:fldCharType="separate"/>
          </w:r>
          <w:r w:rsidR="00F01BCE">
            <w:rPr>
              <w:noProof/>
            </w:rPr>
            <w:t>(Morganstone, 2022)</w:t>
          </w:r>
          <w:r w:rsidR="00F72E84">
            <w:rPr>
              <w:lang w:val="en-US"/>
            </w:rPr>
            <w:fldChar w:fldCharType="end"/>
          </w:r>
        </w:sdtContent>
      </w:sdt>
    </w:p>
    <w:p w14:paraId="511C6D2E" w14:textId="77777777" w:rsidR="00C45EFF" w:rsidRPr="00342DEA" w:rsidRDefault="00C45EFF" w:rsidP="00342DEA">
      <w:pPr>
        <w:rPr>
          <w:lang w:val="en-US"/>
        </w:rPr>
      </w:pPr>
    </w:p>
    <w:p w14:paraId="6CCCCA82" w14:textId="36007331" w:rsidR="006D3E4C" w:rsidRDefault="004271A0" w:rsidP="006D3E4C">
      <w:pPr>
        <w:pStyle w:val="Heading2"/>
        <w:rPr>
          <w:lang w:val="en-US"/>
        </w:rPr>
      </w:pPr>
      <w:r>
        <w:rPr>
          <w:lang w:val="en-US"/>
        </w:rPr>
        <w:t xml:space="preserve"> </w:t>
      </w:r>
      <w:bookmarkStart w:id="24" w:name="_Toc121860790"/>
      <w:r w:rsidR="006D3E4C">
        <w:rPr>
          <w:lang w:val="en-US"/>
        </w:rPr>
        <w:t>6.3 Appendix C – Example of Own Company Quality Policy</w:t>
      </w:r>
      <w:bookmarkEnd w:id="24"/>
      <w:r w:rsidR="006D3E4C">
        <w:rPr>
          <w:lang w:val="en-US"/>
        </w:rPr>
        <w:t xml:space="preserve"> </w:t>
      </w:r>
    </w:p>
    <w:p w14:paraId="2E860D38" w14:textId="67B5E3C6" w:rsidR="004271A0" w:rsidRDefault="004271A0" w:rsidP="004271A0">
      <w:pPr>
        <w:rPr>
          <w:lang w:val="en-US"/>
        </w:rPr>
      </w:pPr>
    </w:p>
    <w:p w14:paraId="47F0193E" w14:textId="71F23644" w:rsidR="004271A0" w:rsidRPr="004271A0" w:rsidRDefault="004271A0" w:rsidP="004271A0">
      <w:pPr>
        <w:rPr>
          <w:lang w:val="en-US"/>
        </w:rPr>
      </w:pPr>
    </w:p>
    <w:p w14:paraId="07E51B22" w14:textId="4F002B60" w:rsidR="00514B1E" w:rsidRDefault="00514B1E" w:rsidP="00514B1E">
      <w:pPr>
        <w:rPr>
          <w:lang w:val="en-US"/>
        </w:rPr>
      </w:pPr>
    </w:p>
    <w:p w14:paraId="1462487D" w14:textId="3A97631E" w:rsidR="00514B1E" w:rsidRPr="00514B1E" w:rsidRDefault="00AC33BB" w:rsidP="00514B1E">
      <w:pPr>
        <w:rPr>
          <w:lang w:val="en-US"/>
        </w:rPr>
      </w:pPr>
      <w:r>
        <w:rPr>
          <w:noProof/>
          <w:lang w:val="en-US"/>
        </w:rPr>
        <w:drawing>
          <wp:inline distT="0" distB="0" distL="0" distR="0" wp14:anchorId="5CC243E6" wp14:editId="3B2EB7D4">
            <wp:extent cx="5943399" cy="7219507"/>
            <wp:effectExtent l="0" t="0" r="63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5954030" cy="7232420"/>
                    </a:xfrm>
                    <a:prstGeom prst="rect">
                      <a:avLst/>
                    </a:prstGeom>
                  </pic:spPr>
                </pic:pic>
              </a:graphicData>
            </a:graphic>
          </wp:inline>
        </w:drawing>
      </w:r>
    </w:p>
    <w:p w14:paraId="218BF7F7" w14:textId="3991A1C6" w:rsidR="00A31D3E" w:rsidRDefault="00AC33BB" w:rsidP="00A31D3E">
      <w:pPr>
        <w:rPr>
          <w:lang w:val="en-US"/>
        </w:rPr>
      </w:pPr>
      <w:r w:rsidRPr="00AB3903">
        <w:rPr>
          <w:noProof/>
          <w:lang w:val="en-US"/>
        </w:rPr>
        <w:lastRenderedPageBreak/>
        <w:drawing>
          <wp:inline distT="0" distB="0" distL="0" distR="0" wp14:anchorId="22F7ED44" wp14:editId="10E56278">
            <wp:extent cx="5709684" cy="4455752"/>
            <wp:effectExtent l="0" t="0" r="571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49066" cy="4486485"/>
                    </a:xfrm>
                    <a:prstGeom prst="rect">
                      <a:avLst/>
                    </a:prstGeom>
                  </pic:spPr>
                </pic:pic>
              </a:graphicData>
            </a:graphic>
          </wp:inline>
        </w:drawing>
      </w:r>
    </w:p>
    <w:p w14:paraId="145790BE" w14:textId="18A28FD6" w:rsidR="000F3027" w:rsidRDefault="006C0496" w:rsidP="00A31D3E">
      <w:pPr>
        <w:rPr>
          <w:lang w:val="en-US"/>
        </w:rPr>
      </w:pPr>
      <w:sdt>
        <w:sdtPr>
          <w:rPr>
            <w:lang w:val="en-US"/>
          </w:rPr>
          <w:id w:val="-1093704894"/>
          <w:citation/>
        </w:sdtPr>
        <w:sdtEndPr/>
        <w:sdtContent>
          <w:r w:rsidR="00A50889">
            <w:rPr>
              <w:lang w:val="en-US"/>
            </w:rPr>
            <w:fldChar w:fldCharType="begin"/>
          </w:r>
          <w:r w:rsidR="00A50889">
            <w:instrText xml:space="preserve"> CITATION Mor22 \l 2057 </w:instrText>
          </w:r>
          <w:r w:rsidR="00A50889">
            <w:rPr>
              <w:lang w:val="en-US"/>
            </w:rPr>
            <w:fldChar w:fldCharType="separate"/>
          </w:r>
          <w:r w:rsidR="00F01BCE">
            <w:rPr>
              <w:noProof/>
            </w:rPr>
            <w:t>(Morganstone, 2022)</w:t>
          </w:r>
          <w:r w:rsidR="00A50889">
            <w:rPr>
              <w:lang w:val="en-US"/>
            </w:rPr>
            <w:fldChar w:fldCharType="end"/>
          </w:r>
        </w:sdtContent>
      </w:sdt>
    </w:p>
    <w:p w14:paraId="2772E0B8" w14:textId="4050F31D" w:rsidR="000F3027" w:rsidRDefault="000F3027" w:rsidP="00A31D3E">
      <w:pPr>
        <w:rPr>
          <w:lang w:val="en-US"/>
        </w:rPr>
      </w:pPr>
    </w:p>
    <w:p w14:paraId="7C8B6836" w14:textId="5298BBE9" w:rsidR="000F3027" w:rsidRDefault="000F3027" w:rsidP="00A31D3E">
      <w:pPr>
        <w:rPr>
          <w:lang w:val="en-US"/>
        </w:rPr>
      </w:pPr>
    </w:p>
    <w:p w14:paraId="486DC877" w14:textId="4F3655CC" w:rsidR="000F3027" w:rsidRDefault="000F3027" w:rsidP="00A31D3E">
      <w:pPr>
        <w:rPr>
          <w:lang w:val="en-US"/>
        </w:rPr>
      </w:pPr>
    </w:p>
    <w:p w14:paraId="72864A40" w14:textId="4D6C7DDB" w:rsidR="000F3027" w:rsidRDefault="000F3027" w:rsidP="00A31D3E">
      <w:pPr>
        <w:rPr>
          <w:lang w:val="en-US"/>
        </w:rPr>
      </w:pPr>
    </w:p>
    <w:p w14:paraId="562508C8" w14:textId="65CED2C5" w:rsidR="00AC33BB" w:rsidRDefault="00AC33BB" w:rsidP="00A31D3E">
      <w:pPr>
        <w:rPr>
          <w:lang w:val="en-US"/>
        </w:rPr>
      </w:pPr>
    </w:p>
    <w:p w14:paraId="4A78C1E8" w14:textId="15B3C22B" w:rsidR="00AC33BB" w:rsidRDefault="00AC33BB" w:rsidP="00A31D3E">
      <w:pPr>
        <w:rPr>
          <w:lang w:val="en-US"/>
        </w:rPr>
      </w:pPr>
    </w:p>
    <w:p w14:paraId="2C2C99C7" w14:textId="46143CF0" w:rsidR="00AC33BB" w:rsidRDefault="00AC33BB" w:rsidP="00A31D3E">
      <w:pPr>
        <w:rPr>
          <w:lang w:val="en-US"/>
        </w:rPr>
      </w:pPr>
    </w:p>
    <w:p w14:paraId="11728E45" w14:textId="72C8A0B0" w:rsidR="00AC33BB" w:rsidRDefault="00AC33BB" w:rsidP="00A31D3E">
      <w:pPr>
        <w:rPr>
          <w:lang w:val="en-US"/>
        </w:rPr>
      </w:pPr>
    </w:p>
    <w:p w14:paraId="15C985EA" w14:textId="6F230CCA" w:rsidR="00AC33BB" w:rsidRDefault="00AC33BB" w:rsidP="00A31D3E">
      <w:pPr>
        <w:rPr>
          <w:lang w:val="en-US"/>
        </w:rPr>
      </w:pPr>
    </w:p>
    <w:p w14:paraId="2EAE96B9" w14:textId="7AD8FC10" w:rsidR="00AC33BB" w:rsidRDefault="00AC33BB" w:rsidP="00A31D3E">
      <w:pPr>
        <w:rPr>
          <w:lang w:val="en-US"/>
        </w:rPr>
      </w:pPr>
    </w:p>
    <w:p w14:paraId="714AEF3D" w14:textId="62C8FA0F" w:rsidR="00AC33BB" w:rsidRDefault="00AC33BB" w:rsidP="00A31D3E">
      <w:pPr>
        <w:rPr>
          <w:lang w:val="en-US"/>
        </w:rPr>
      </w:pPr>
    </w:p>
    <w:p w14:paraId="532DF7E0" w14:textId="258B31D4" w:rsidR="00AC33BB" w:rsidRDefault="00AC33BB" w:rsidP="00A31D3E">
      <w:pPr>
        <w:rPr>
          <w:lang w:val="en-US"/>
        </w:rPr>
      </w:pPr>
    </w:p>
    <w:p w14:paraId="6803699B" w14:textId="65F7461C" w:rsidR="00AC33BB" w:rsidRDefault="00AC33BB" w:rsidP="00A31D3E">
      <w:pPr>
        <w:rPr>
          <w:lang w:val="en-US"/>
        </w:rPr>
      </w:pPr>
    </w:p>
    <w:p w14:paraId="22526287" w14:textId="77777777" w:rsidR="000F3027" w:rsidRPr="00A31D3E" w:rsidRDefault="000F3027" w:rsidP="00A31D3E">
      <w:pPr>
        <w:rPr>
          <w:lang w:val="en-US"/>
        </w:rPr>
      </w:pPr>
    </w:p>
    <w:p w14:paraId="170DF125" w14:textId="0024560A" w:rsidR="00A31D3E" w:rsidRDefault="00A31D3E" w:rsidP="00A31D3E">
      <w:pPr>
        <w:pStyle w:val="Heading2"/>
        <w:rPr>
          <w:lang w:val="en-US"/>
        </w:rPr>
      </w:pPr>
      <w:bookmarkStart w:id="25" w:name="_Toc121860791"/>
      <w:r>
        <w:rPr>
          <w:lang w:val="en-US"/>
        </w:rPr>
        <w:lastRenderedPageBreak/>
        <w:t>6.</w:t>
      </w:r>
      <w:r w:rsidR="006D3E4C">
        <w:rPr>
          <w:lang w:val="en-US"/>
        </w:rPr>
        <w:t>4</w:t>
      </w:r>
      <w:r>
        <w:rPr>
          <w:lang w:val="en-US"/>
        </w:rPr>
        <w:t xml:space="preserve"> Appendix </w:t>
      </w:r>
      <w:r w:rsidR="006D3E4C">
        <w:rPr>
          <w:lang w:val="en-US"/>
        </w:rPr>
        <w:t>D</w:t>
      </w:r>
      <w:r>
        <w:rPr>
          <w:lang w:val="en-US"/>
        </w:rPr>
        <w:t xml:space="preserve"> </w:t>
      </w:r>
      <w:r w:rsidR="00AC33BB">
        <w:rPr>
          <w:lang w:val="en-US"/>
        </w:rPr>
        <w:t xml:space="preserve">– </w:t>
      </w:r>
      <w:r w:rsidR="006D3E4C">
        <w:rPr>
          <w:lang w:val="en-US"/>
        </w:rPr>
        <w:t>McGregor’s</w:t>
      </w:r>
      <w:r w:rsidR="00AC33BB">
        <w:rPr>
          <w:lang w:val="en-US"/>
        </w:rPr>
        <w:t xml:space="preserve"> </w:t>
      </w:r>
      <w:r w:rsidR="006D3E4C">
        <w:rPr>
          <w:lang w:val="en-US"/>
        </w:rPr>
        <w:t>Theory,</w:t>
      </w:r>
      <w:r w:rsidR="00AC33BB">
        <w:rPr>
          <w:lang w:val="en-US"/>
        </w:rPr>
        <w:t xml:space="preserve"> </w:t>
      </w:r>
      <w:proofErr w:type="gramStart"/>
      <w:r w:rsidR="00AC33BB">
        <w:rPr>
          <w:lang w:val="en-US"/>
        </w:rPr>
        <w:t>X,Y</w:t>
      </w:r>
      <w:proofErr w:type="gramEnd"/>
      <w:r w:rsidR="00AC33BB">
        <w:rPr>
          <w:lang w:val="en-US"/>
        </w:rPr>
        <w:t xml:space="preserve"> hypothesis</w:t>
      </w:r>
      <w:bookmarkEnd w:id="25"/>
      <w:r w:rsidR="00AC33BB">
        <w:rPr>
          <w:lang w:val="en-US"/>
        </w:rPr>
        <w:t xml:space="preserve"> </w:t>
      </w:r>
    </w:p>
    <w:p w14:paraId="1DE849A8" w14:textId="77777777" w:rsidR="00A31D3E" w:rsidRPr="00A31D3E" w:rsidRDefault="00A31D3E" w:rsidP="00A31D3E">
      <w:pPr>
        <w:rPr>
          <w:lang w:val="en-US"/>
        </w:rPr>
      </w:pPr>
    </w:p>
    <w:p w14:paraId="3FA7246F" w14:textId="49DEE13B" w:rsidR="000F3027" w:rsidRDefault="000F3027" w:rsidP="000F3027">
      <w:pPr>
        <w:pStyle w:val="Heading2"/>
        <w:rPr>
          <w:lang w:val="en-US"/>
        </w:rPr>
      </w:pPr>
    </w:p>
    <w:p w14:paraId="54A1F500" w14:textId="6440DF42" w:rsidR="00A31D3E" w:rsidRPr="00A31D3E" w:rsidRDefault="00A31D3E" w:rsidP="00A31D3E">
      <w:pPr>
        <w:rPr>
          <w:lang w:val="en-US"/>
        </w:rPr>
      </w:pPr>
      <w:r>
        <w:rPr>
          <w:rFonts w:ascii="Arial" w:hAnsi="Arial" w:cs="Arial"/>
          <w:noProof/>
          <w:color w:val="000000"/>
          <w:position w:val="-1"/>
        </w:rPr>
        <w:drawing>
          <wp:inline distT="0" distB="0" distL="0" distR="0" wp14:anchorId="27C1D426" wp14:editId="26D540C8">
            <wp:extent cx="5577578" cy="4965405"/>
            <wp:effectExtent l="0" t="0" r="444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5591356" cy="4977671"/>
                    </a:xfrm>
                    <a:prstGeom prst="rect">
                      <a:avLst/>
                    </a:prstGeom>
                  </pic:spPr>
                </pic:pic>
              </a:graphicData>
            </a:graphic>
          </wp:inline>
        </w:drawing>
      </w:r>
    </w:p>
    <w:p w14:paraId="1A564EFD" w14:textId="7A9047BE" w:rsidR="00AB3903" w:rsidRDefault="006C0496" w:rsidP="00AB3903">
      <w:pPr>
        <w:rPr>
          <w:lang w:val="en-US"/>
        </w:rPr>
      </w:pPr>
      <w:sdt>
        <w:sdtPr>
          <w:rPr>
            <w:lang w:val="en-US"/>
          </w:rPr>
          <w:id w:val="2035694603"/>
          <w:citation/>
        </w:sdtPr>
        <w:sdtEndPr/>
        <w:sdtContent>
          <w:r w:rsidR="006D3E4C">
            <w:rPr>
              <w:lang w:val="en-US"/>
            </w:rPr>
            <w:fldChar w:fldCharType="begin"/>
          </w:r>
          <w:r w:rsidR="006D3E4C">
            <w:instrText xml:space="preserve"> CITATION Joh07 \l 2057 </w:instrText>
          </w:r>
          <w:r w:rsidR="006D3E4C">
            <w:rPr>
              <w:lang w:val="en-US"/>
            </w:rPr>
            <w:fldChar w:fldCharType="separate"/>
          </w:r>
          <w:r w:rsidR="00F01BCE">
            <w:rPr>
              <w:noProof/>
            </w:rPr>
            <w:t>(Johan Larsson, December 2007)</w:t>
          </w:r>
          <w:r w:rsidR="006D3E4C">
            <w:rPr>
              <w:lang w:val="en-US"/>
            </w:rPr>
            <w:fldChar w:fldCharType="end"/>
          </w:r>
        </w:sdtContent>
      </w:sdt>
    </w:p>
    <w:p w14:paraId="21FF914F" w14:textId="77777777" w:rsidR="006D3E4C" w:rsidRDefault="006D3E4C" w:rsidP="00AB3903">
      <w:pPr>
        <w:rPr>
          <w:lang w:val="en-US"/>
        </w:rPr>
      </w:pPr>
    </w:p>
    <w:p w14:paraId="1895DE16" w14:textId="18922492" w:rsidR="00AB3903" w:rsidRDefault="00AB3903" w:rsidP="00AB3903">
      <w:pPr>
        <w:rPr>
          <w:lang w:val="en-US"/>
        </w:rPr>
      </w:pPr>
    </w:p>
    <w:p w14:paraId="35689DEE" w14:textId="540BC264" w:rsidR="000F3027" w:rsidRDefault="000F3027" w:rsidP="00AB3903">
      <w:pPr>
        <w:rPr>
          <w:lang w:val="en-US"/>
        </w:rPr>
      </w:pPr>
    </w:p>
    <w:p w14:paraId="622D6080" w14:textId="01DBF71B" w:rsidR="000F3027" w:rsidRDefault="000F3027" w:rsidP="00AB3903">
      <w:pPr>
        <w:rPr>
          <w:lang w:val="en-US"/>
        </w:rPr>
      </w:pPr>
    </w:p>
    <w:p w14:paraId="6EA369CC" w14:textId="0E1EB0A6" w:rsidR="000F3027" w:rsidRDefault="000F3027" w:rsidP="00AB3903">
      <w:pPr>
        <w:rPr>
          <w:lang w:val="en-US"/>
        </w:rPr>
      </w:pPr>
    </w:p>
    <w:p w14:paraId="4A6B8C52" w14:textId="1AF31296" w:rsidR="000F3027" w:rsidRDefault="000F3027" w:rsidP="00AB3903">
      <w:pPr>
        <w:rPr>
          <w:lang w:val="en-US"/>
        </w:rPr>
      </w:pPr>
    </w:p>
    <w:p w14:paraId="7A1CD470" w14:textId="12157190" w:rsidR="000F3027" w:rsidRPr="00AB3903" w:rsidRDefault="000F3027" w:rsidP="00AB3903">
      <w:pPr>
        <w:rPr>
          <w:lang w:val="en-US"/>
        </w:rPr>
      </w:pPr>
    </w:p>
    <w:sectPr w:rsidR="000F3027" w:rsidRPr="00AB3903" w:rsidSect="00740FC5">
      <w:head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EB63C" w14:textId="77777777" w:rsidR="00D7542B" w:rsidRDefault="00D7542B" w:rsidP="00456CF7">
      <w:pPr>
        <w:spacing w:after="0" w:line="240" w:lineRule="auto"/>
      </w:pPr>
      <w:r>
        <w:separator/>
      </w:r>
    </w:p>
  </w:endnote>
  <w:endnote w:type="continuationSeparator" w:id="0">
    <w:p w14:paraId="0A3B2B41" w14:textId="77777777" w:rsidR="00D7542B" w:rsidRDefault="00D7542B" w:rsidP="0045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2D08" w14:textId="5DA56941" w:rsidR="00456CF7" w:rsidRDefault="00456CF7">
    <w:pPr>
      <w:pStyle w:val="Footer"/>
    </w:pPr>
    <w:r>
      <w:t>Lecturer -Rhodri Thomas                                                                                                Word count – 2</w:t>
    </w:r>
    <w:r w:rsidR="00006BF6">
      <w:t>000</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7001A" w14:textId="77777777" w:rsidR="00D7542B" w:rsidRDefault="00D7542B" w:rsidP="00456CF7">
      <w:pPr>
        <w:spacing w:after="0" w:line="240" w:lineRule="auto"/>
      </w:pPr>
      <w:r>
        <w:separator/>
      </w:r>
    </w:p>
  </w:footnote>
  <w:footnote w:type="continuationSeparator" w:id="0">
    <w:p w14:paraId="6D42EA0C" w14:textId="77777777" w:rsidR="00D7542B" w:rsidRDefault="00D7542B" w:rsidP="0045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924340"/>
      <w:docPartObj>
        <w:docPartGallery w:val="Page Numbers (Top of Page)"/>
        <w:docPartUnique/>
      </w:docPartObj>
    </w:sdtPr>
    <w:sdtEndPr/>
    <w:sdtContent>
      <w:p w14:paraId="00B94E46" w14:textId="77777777" w:rsidR="001A38EE" w:rsidRDefault="001A38EE">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8C2D85D" w14:textId="140436DC" w:rsidR="00456CF7" w:rsidRDefault="00456C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75666"/>
    <w:multiLevelType w:val="multilevel"/>
    <w:tmpl w:val="BDD40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B93735"/>
    <w:multiLevelType w:val="multilevel"/>
    <w:tmpl w:val="442E2260"/>
    <w:lvl w:ilvl="0">
      <w:start w:val="1"/>
      <w:numFmt w:val="decimal"/>
      <w:lvlText w:val="%1.0"/>
      <w:lvlJc w:val="left"/>
      <w:pPr>
        <w:ind w:left="-24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96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760" w:hanging="1440"/>
      </w:pPr>
      <w:rPr>
        <w:rFonts w:hint="default"/>
      </w:rPr>
    </w:lvl>
    <w:lvl w:ilvl="8">
      <w:start w:val="1"/>
      <w:numFmt w:val="decimal"/>
      <w:lvlText w:val="%1.%2.%3.%4.%5.%6.%7.%8.%9"/>
      <w:lvlJc w:val="left"/>
      <w:pPr>
        <w:ind w:left="6480" w:hanging="1440"/>
      </w:pPr>
      <w:rPr>
        <w:rFonts w:hint="default"/>
      </w:rPr>
    </w:lvl>
  </w:abstractNum>
  <w:abstractNum w:abstractNumId="2" w15:restartNumberingAfterBreak="0">
    <w:nsid w:val="1ADE7977"/>
    <w:multiLevelType w:val="hybridMultilevel"/>
    <w:tmpl w:val="B080D2B2"/>
    <w:lvl w:ilvl="0" w:tplc="7E667A2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E383D"/>
    <w:multiLevelType w:val="multilevel"/>
    <w:tmpl w:val="81F4015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281021D4"/>
    <w:multiLevelType w:val="multilevel"/>
    <w:tmpl w:val="D448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0A11C6"/>
    <w:multiLevelType w:val="multilevel"/>
    <w:tmpl w:val="F598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9B0090"/>
    <w:multiLevelType w:val="multilevel"/>
    <w:tmpl w:val="6E44A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7B2F8F"/>
    <w:multiLevelType w:val="multilevel"/>
    <w:tmpl w:val="626E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0"/>
  </w:num>
  <w:num w:numId="5">
    <w:abstractNumId w:val="7"/>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FC5"/>
    <w:rsid w:val="00006BF6"/>
    <w:rsid w:val="0002374C"/>
    <w:rsid w:val="000456B5"/>
    <w:rsid w:val="000618C4"/>
    <w:rsid w:val="000670F8"/>
    <w:rsid w:val="000A10C3"/>
    <w:rsid w:val="000B5E92"/>
    <w:rsid w:val="000C1A47"/>
    <w:rsid w:val="000C46EE"/>
    <w:rsid w:val="000D67B6"/>
    <w:rsid w:val="000F3027"/>
    <w:rsid w:val="00103F0A"/>
    <w:rsid w:val="00125005"/>
    <w:rsid w:val="00130B5A"/>
    <w:rsid w:val="00141C23"/>
    <w:rsid w:val="001A38EE"/>
    <w:rsid w:val="001F7A48"/>
    <w:rsid w:val="001F7ACE"/>
    <w:rsid w:val="00236656"/>
    <w:rsid w:val="002D21AF"/>
    <w:rsid w:val="00342DEA"/>
    <w:rsid w:val="003C23BF"/>
    <w:rsid w:val="003D24A3"/>
    <w:rsid w:val="004271A0"/>
    <w:rsid w:val="00456CF7"/>
    <w:rsid w:val="00470170"/>
    <w:rsid w:val="00482DBB"/>
    <w:rsid w:val="00494EEF"/>
    <w:rsid w:val="004A008C"/>
    <w:rsid w:val="004D6999"/>
    <w:rsid w:val="004F5666"/>
    <w:rsid w:val="00514B1E"/>
    <w:rsid w:val="005322CB"/>
    <w:rsid w:val="0054085D"/>
    <w:rsid w:val="00577207"/>
    <w:rsid w:val="00585E87"/>
    <w:rsid w:val="00594FB9"/>
    <w:rsid w:val="00611D8A"/>
    <w:rsid w:val="0063022C"/>
    <w:rsid w:val="00662812"/>
    <w:rsid w:val="00665839"/>
    <w:rsid w:val="00677CDE"/>
    <w:rsid w:val="00690DD4"/>
    <w:rsid w:val="006A3B4A"/>
    <w:rsid w:val="006C0496"/>
    <w:rsid w:val="006C6101"/>
    <w:rsid w:val="006D3E4C"/>
    <w:rsid w:val="006E2545"/>
    <w:rsid w:val="006E546B"/>
    <w:rsid w:val="006F2907"/>
    <w:rsid w:val="006F683F"/>
    <w:rsid w:val="0070299B"/>
    <w:rsid w:val="007172E4"/>
    <w:rsid w:val="00740FC5"/>
    <w:rsid w:val="007563E7"/>
    <w:rsid w:val="00762E94"/>
    <w:rsid w:val="00783DE6"/>
    <w:rsid w:val="007D1413"/>
    <w:rsid w:val="00801756"/>
    <w:rsid w:val="0084466A"/>
    <w:rsid w:val="008979A0"/>
    <w:rsid w:val="008A72E5"/>
    <w:rsid w:val="008B282E"/>
    <w:rsid w:val="008F3CDB"/>
    <w:rsid w:val="00913297"/>
    <w:rsid w:val="009C7E6D"/>
    <w:rsid w:val="009F5FAE"/>
    <w:rsid w:val="00A01FF2"/>
    <w:rsid w:val="00A31D3E"/>
    <w:rsid w:val="00A32A93"/>
    <w:rsid w:val="00A37B26"/>
    <w:rsid w:val="00A44EBB"/>
    <w:rsid w:val="00A50889"/>
    <w:rsid w:val="00A51269"/>
    <w:rsid w:val="00A512B5"/>
    <w:rsid w:val="00A63C89"/>
    <w:rsid w:val="00A6498E"/>
    <w:rsid w:val="00A959BA"/>
    <w:rsid w:val="00AA5332"/>
    <w:rsid w:val="00AA73AD"/>
    <w:rsid w:val="00AA7A27"/>
    <w:rsid w:val="00AB3903"/>
    <w:rsid w:val="00AC33BB"/>
    <w:rsid w:val="00AF2EE6"/>
    <w:rsid w:val="00B16DA5"/>
    <w:rsid w:val="00B75F60"/>
    <w:rsid w:val="00BB4865"/>
    <w:rsid w:val="00BB6CEF"/>
    <w:rsid w:val="00BB7593"/>
    <w:rsid w:val="00C05126"/>
    <w:rsid w:val="00C3596F"/>
    <w:rsid w:val="00C45EFF"/>
    <w:rsid w:val="00C51139"/>
    <w:rsid w:val="00C543BB"/>
    <w:rsid w:val="00C62334"/>
    <w:rsid w:val="00C66ACC"/>
    <w:rsid w:val="00C70745"/>
    <w:rsid w:val="00CE1118"/>
    <w:rsid w:val="00CF1DC0"/>
    <w:rsid w:val="00D02443"/>
    <w:rsid w:val="00D04E54"/>
    <w:rsid w:val="00D3598F"/>
    <w:rsid w:val="00D7542B"/>
    <w:rsid w:val="00D82EC0"/>
    <w:rsid w:val="00DD3BB7"/>
    <w:rsid w:val="00E40A01"/>
    <w:rsid w:val="00E836F8"/>
    <w:rsid w:val="00EC16FD"/>
    <w:rsid w:val="00F01BCE"/>
    <w:rsid w:val="00F37E2F"/>
    <w:rsid w:val="00F72E84"/>
    <w:rsid w:val="00FD5E90"/>
    <w:rsid w:val="00FE7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0834"/>
  <w15:docId w15:val="{B14B76BF-9E1B-4F5C-8E91-64EC08AD6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FC5"/>
  </w:style>
  <w:style w:type="paragraph" w:styleId="Heading1">
    <w:name w:val="heading 1"/>
    <w:basedOn w:val="Normal"/>
    <w:next w:val="Normal"/>
    <w:link w:val="Heading1Char"/>
    <w:uiPriority w:val="9"/>
    <w:qFormat/>
    <w:rsid w:val="00740F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40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2D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FC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740FC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40FC5"/>
    <w:pPr>
      <w:outlineLvl w:val="9"/>
    </w:pPr>
  </w:style>
  <w:style w:type="paragraph" w:styleId="TOC1">
    <w:name w:val="toc 1"/>
    <w:basedOn w:val="Normal"/>
    <w:next w:val="Normal"/>
    <w:autoRedefine/>
    <w:uiPriority w:val="39"/>
    <w:unhideWhenUsed/>
    <w:rsid w:val="00740FC5"/>
    <w:pPr>
      <w:spacing w:after="100"/>
    </w:pPr>
  </w:style>
  <w:style w:type="paragraph" w:styleId="TOC2">
    <w:name w:val="toc 2"/>
    <w:basedOn w:val="Normal"/>
    <w:next w:val="Normal"/>
    <w:autoRedefine/>
    <w:uiPriority w:val="39"/>
    <w:unhideWhenUsed/>
    <w:rsid w:val="00740FC5"/>
    <w:pPr>
      <w:spacing w:after="100"/>
      <w:ind w:left="220"/>
    </w:pPr>
  </w:style>
  <w:style w:type="character" w:styleId="Hyperlink">
    <w:name w:val="Hyperlink"/>
    <w:basedOn w:val="DefaultParagraphFont"/>
    <w:uiPriority w:val="99"/>
    <w:unhideWhenUsed/>
    <w:rsid w:val="00740FC5"/>
    <w:rPr>
      <w:color w:val="0563C1" w:themeColor="hyperlink"/>
      <w:u w:val="single"/>
    </w:rPr>
  </w:style>
  <w:style w:type="paragraph" w:styleId="NoSpacing">
    <w:name w:val="No Spacing"/>
    <w:link w:val="NoSpacingChar"/>
    <w:uiPriority w:val="1"/>
    <w:qFormat/>
    <w:rsid w:val="00740F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0FC5"/>
    <w:rPr>
      <w:rFonts w:eastAsiaTheme="minorEastAsia"/>
      <w:lang w:val="en-US"/>
    </w:rPr>
  </w:style>
  <w:style w:type="paragraph" w:styleId="Header">
    <w:name w:val="header"/>
    <w:basedOn w:val="Normal"/>
    <w:link w:val="HeaderChar"/>
    <w:uiPriority w:val="99"/>
    <w:unhideWhenUsed/>
    <w:rsid w:val="00456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CF7"/>
  </w:style>
  <w:style w:type="paragraph" w:styleId="Footer">
    <w:name w:val="footer"/>
    <w:basedOn w:val="Normal"/>
    <w:link w:val="FooterChar"/>
    <w:uiPriority w:val="99"/>
    <w:unhideWhenUsed/>
    <w:rsid w:val="00456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CF7"/>
  </w:style>
  <w:style w:type="character" w:customStyle="1" w:styleId="normaltextrun">
    <w:name w:val="normaltextrun"/>
    <w:basedOn w:val="DefaultParagraphFont"/>
    <w:rsid w:val="00C05126"/>
  </w:style>
  <w:style w:type="character" w:customStyle="1" w:styleId="eop">
    <w:name w:val="eop"/>
    <w:basedOn w:val="DefaultParagraphFont"/>
    <w:rsid w:val="00C05126"/>
  </w:style>
  <w:style w:type="paragraph" w:styleId="Bibliography">
    <w:name w:val="Bibliography"/>
    <w:basedOn w:val="Normal"/>
    <w:next w:val="Normal"/>
    <w:uiPriority w:val="37"/>
    <w:unhideWhenUsed/>
    <w:rsid w:val="00BB4865"/>
  </w:style>
  <w:style w:type="paragraph" w:customStyle="1" w:styleId="paragraph">
    <w:name w:val="paragraph"/>
    <w:basedOn w:val="Normal"/>
    <w:rsid w:val="007563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82DBB"/>
    <w:rPr>
      <w:rFonts w:asciiTheme="majorHAnsi" w:eastAsiaTheme="majorEastAsia" w:hAnsiTheme="majorHAnsi" w:cstheme="majorBidi"/>
      <w:color w:val="1F3763" w:themeColor="accent1" w:themeShade="7F"/>
      <w:sz w:val="24"/>
      <w:szCs w:val="24"/>
    </w:rPr>
  </w:style>
  <w:style w:type="character" w:customStyle="1" w:styleId="name">
    <w:name w:val="name"/>
    <w:basedOn w:val="DefaultParagraphFont"/>
    <w:rsid w:val="00482DBB"/>
  </w:style>
  <w:style w:type="character" w:customStyle="1" w:styleId="occupation">
    <w:name w:val="occupation"/>
    <w:basedOn w:val="DefaultParagraphFont"/>
    <w:rsid w:val="00482DBB"/>
  </w:style>
  <w:style w:type="character" w:customStyle="1" w:styleId="webaddress">
    <w:name w:val="webaddress"/>
    <w:basedOn w:val="DefaultParagraphFont"/>
    <w:rsid w:val="00482DBB"/>
  </w:style>
  <w:style w:type="character" w:customStyle="1" w:styleId="toctoggle">
    <w:name w:val="toctoggle"/>
    <w:basedOn w:val="DefaultParagraphFont"/>
    <w:rsid w:val="00482DBB"/>
  </w:style>
  <w:style w:type="paragraph" w:customStyle="1" w:styleId="toclevel-1">
    <w:name w:val="toclevel-1"/>
    <w:basedOn w:val="Normal"/>
    <w:rsid w:val="00482D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482DBB"/>
  </w:style>
  <w:style w:type="character" w:customStyle="1" w:styleId="toctext">
    <w:name w:val="toctext"/>
    <w:basedOn w:val="DefaultParagraphFont"/>
    <w:rsid w:val="00482DBB"/>
  </w:style>
  <w:style w:type="character" w:customStyle="1" w:styleId="mw-headline">
    <w:name w:val="mw-headline"/>
    <w:basedOn w:val="DefaultParagraphFont"/>
    <w:rsid w:val="00482DBB"/>
  </w:style>
  <w:style w:type="paragraph" w:styleId="NormalWeb">
    <w:name w:val="Normal (Web)"/>
    <w:basedOn w:val="Normal"/>
    <w:uiPriority w:val="99"/>
    <w:semiHidden/>
    <w:unhideWhenUsed/>
    <w:rsid w:val="00482D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3526">
      <w:bodyDiv w:val="1"/>
      <w:marLeft w:val="0"/>
      <w:marRight w:val="0"/>
      <w:marTop w:val="0"/>
      <w:marBottom w:val="0"/>
      <w:divBdr>
        <w:top w:val="none" w:sz="0" w:space="0" w:color="auto"/>
        <w:left w:val="none" w:sz="0" w:space="0" w:color="auto"/>
        <w:bottom w:val="none" w:sz="0" w:space="0" w:color="auto"/>
        <w:right w:val="none" w:sz="0" w:space="0" w:color="auto"/>
      </w:divBdr>
    </w:div>
    <w:div w:id="9259429">
      <w:bodyDiv w:val="1"/>
      <w:marLeft w:val="0"/>
      <w:marRight w:val="0"/>
      <w:marTop w:val="0"/>
      <w:marBottom w:val="0"/>
      <w:divBdr>
        <w:top w:val="none" w:sz="0" w:space="0" w:color="auto"/>
        <w:left w:val="none" w:sz="0" w:space="0" w:color="auto"/>
        <w:bottom w:val="none" w:sz="0" w:space="0" w:color="auto"/>
        <w:right w:val="none" w:sz="0" w:space="0" w:color="auto"/>
      </w:divBdr>
    </w:div>
    <w:div w:id="16128077">
      <w:bodyDiv w:val="1"/>
      <w:marLeft w:val="0"/>
      <w:marRight w:val="0"/>
      <w:marTop w:val="0"/>
      <w:marBottom w:val="0"/>
      <w:divBdr>
        <w:top w:val="none" w:sz="0" w:space="0" w:color="auto"/>
        <w:left w:val="none" w:sz="0" w:space="0" w:color="auto"/>
        <w:bottom w:val="none" w:sz="0" w:space="0" w:color="auto"/>
        <w:right w:val="none" w:sz="0" w:space="0" w:color="auto"/>
      </w:divBdr>
    </w:div>
    <w:div w:id="19595422">
      <w:bodyDiv w:val="1"/>
      <w:marLeft w:val="0"/>
      <w:marRight w:val="0"/>
      <w:marTop w:val="0"/>
      <w:marBottom w:val="0"/>
      <w:divBdr>
        <w:top w:val="none" w:sz="0" w:space="0" w:color="auto"/>
        <w:left w:val="none" w:sz="0" w:space="0" w:color="auto"/>
        <w:bottom w:val="none" w:sz="0" w:space="0" w:color="auto"/>
        <w:right w:val="none" w:sz="0" w:space="0" w:color="auto"/>
      </w:divBdr>
    </w:div>
    <w:div w:id="21325257">
      <w:bodyDiv w:val="1"/>
      <w:marLeft w:val="0"/>
      <w:marRight w:val="0"/>
      <w:marTop w:val="0"/>
      <w:marBottom w:val="0"/>
      <w:divBdr>
        <w:top w:val="none" w:sz="0" w:space="0" w:color="auto"/>
        <w:left w:val="none" w:sz="0" w:space="0" w:color="auto"/>
        <w:bottom w:val="none" w:sz="0" w:space="0" w:color="auto"/>
        <w:right w:val="none" w:sz="0" w:space="0" w:color="auto"/>
      </w:divBdr>
    </w:div>
    <w:div w:id="23101174">
      <w:bodyDiv w:val="1"/>
      <w:marLeft w:val="0"/>
      <w:marRight w:val="0"/>
      <w:marTop w:val="0"/>
      <w:marBottom w:val="0"/>
      <w:divBdr>
        <w:top w:val="none" w:sz="0" w:space="0" w:color="auto"/>
        <w:left w:val="none" w:sz="0" w:space="0" w:color="auto"/>
        <w:bottom w:val="none" w:sz="0" w:space="0" w:color="auto"/>
        <w:right w:val="none" w:sz="0" w:space="0" w:color="auto"/>
      </w:divBdr>
    </w:div>
    <w:div w:id="27608625">
      <w:bodyDiv w:val="1"/>
      <w:marLeft w:val="0"/>
      <w:marRight w:val="0"/>
      <w:marTop w:val="0"/>
      <w:marBottom w:val="0"/>
      <w:divBdr>
        <w:top w:val="none" w:sz="0" w:space="0" w:color="auto"/>
        <w:left w:val="none" w:sz="0" w:space="0" w:color="auto"/>
        <w:bottom w:val="none" w:sz="0" w:space="0" w:color="auto"/>
        <w:right w:val="none" w:sz="0" w:space="0" w:color="auto"/>
      </w:divBdr>
    </w:div>
    <w:div w:id="64181869">
      <w:bodyDiv w:val="1"/>
      <w:marLeft w:val="0"/>
      <w:marRight w:val="0"/>
      <w:marTop w:val="0"/>
      <w:marBottom w:val="0"/>
      <w:divBdr>
        <w:top w:val="none" w:sz="0" w:space="0" w:color="auto"/>
        <w:left w:val="none" w:sz="0" w:space="0" w:color="auto"/>
        <w:bottom w:val="none" w:sz="0" w:space="0" w:color="auto"/>
        <w:right w:val="none" w:sz="0" w:space="0" w:color="auto"/>
      </w:divBdr>
    </w:div>
    <w:div w:id="66461937">
      <w:bodyDiv w:val="1"/>
      <w:marLeft w:val="0"/>
      <w:marRight w:val="0"/>
      <w:marTop w:val="0"/>
      <w:marBottom w:val="0"/>
      <w:divBdr>
        <w:top w:val="none" w:sz="0" w:space="0" w:color="auto"/>
        <w:left w:val="none" w:sz="0" w:space="0" w:color="auto"/>
        <w:bottom w:val="none" w:sz="0" w:space="0" w:color="auto"/>
        <w:right w:val="none" w:sz="0" w:space="0" w:color="auto"/>
      </w:divBdr>
    </w:div>
    <w:div w:id="81338283">
      <w:bodyDiv w:val="1"/>
      <w:marLeft w:val="0"/>
      <w:marRight w:val="0"/>
      <w:marTop w:val="0"/>
      <w:marBottom w:val="0"/>
      <w:divBdr>
        <w:top w:val="none" w:sz="0" w:space="0" w:color="auto"/>
        <w:left w:val="none" w:sz="0" w:space="0" w:color="auto"/>
        <w:bottom w:val="none" w:sz="0" w:space="0" w:color="auto"/>
        <w:right w:val="none" w:sz="0" w:space="0" w:color="auto"/>
      </w:divBdr>
    </w:div>
    <w:div w:id="95250071">
      <w:bodyDiv w:val="1"/>
      <w:marLeft w:val="0"/>
      <w:marRight w:val="0"/>
      <w:marTop w:val="0"/>
      <w:marBottom w:val="0"/>
      <w:divBdr>
        <w:top w:val="none" w:sz="0" w:space="0" w:color="auto"/>
        <w:left w:val="none" w:sz="0" w:space="0" w:color="auto"/>
        <w:bottom w:val="none" w:sz="0" w:space="0" w:color="auto"/>
        <w:right w:val="none" w:sz="0" w:space="0" w:color="auto"/>
      </w:divBdr>
    </w:div>
    <w:div w:id="106780229">
      <w:bodyDiv w:val="1"/>
      <w:marLeft w:val="0"/>
      <w:marRight w:val="0"/>
      <w:marTop w:val="0"/>
      <w:marBottom w:val="0"/>
      <w:divBdr>
        <w:top w:val="none" w:sz="0" w:space="0" w:color="auto"/>
        <w:left w:val="none" w:sz="0" w:space="0" w:color="auto"/>
        <w:bottom w:val="none" w:sz="0" w:space="0" w:color="auto"/>
        <w:right w:val="none" w:sz="0" w:space="0" w:color="auto"/>
      </w:divBdr>
    </w:div>
    <w:div w:id="106969038">
      <w:bodyDiv w:val="1"/>
      <w:marLeft w:val="0"/>
      <w:marRight w:val="0"/>
      <w:marTop w:val="0"/>
      <w:marBottom w:val="0"/>
      <w:divBdr>
        <w:top w:val="none" w:sz="0" w:space="0" w:color="auto"/>
        <w:left w:val="none" w:sz="0" w:space="0" w:color="auto"/>
        <w:bottom w:val="none" w:sz="0" w:space="0" w:color="auto"/>
        <w:right w:val="none" w:sz="0" w:space="0" w:color="auto"/>
      </w:divBdr>
    </w:div>
    <w:div w:id="117530564">
      <w:bodyDiv w:val="1"/>
      <w:marLeft w:val="0"/>
      <w:marRight w:val="0"/>
      <w:marTop w:val="0"/>
      <w:marBottom w:val="0"/>
      <w:divBdr>
        <w:top w:val="none" w:sz="0" w:space="0" w:color="auto"/>
        <w:left w:val="none" w:sz="0" w:space="0" w:color="auto"/>
        <w:bottom w:val="none" w:sz="0" w:space="0" w:color="auto"/>
        <w:right w:val="none" w:sz="0" w:space="0" w:color="auto"/>
      </w:divBdr>
    </w:div>
    <w:div w:id="119885401">
      <w:bodyDiv w:val="1"/>
      <w:marLeft w:val="0"/>
      <w:marRight w:val="0"/>
      <w:marTop w:val="0"/>
      <w:marBottom w:val="0"/>
      <w:divBdr>
        <w:top w:val="none" w:sz="0" w:space="0" w:color="auto"/>
        <w:left w:val="none" w:sz="0" w:space="0" w:color="auto"/>
        <w:bottom w:val="none" w:sz="0" w:space="0" w:color="auto"/>
        <w:right w:val="none" w:sz="0" w:space="0" w:color="auto"/>
      </w:divBdr>
    </w:div>
    <w:div w:id="123040904">
      <w:bodyDiv w:val="1"/>
      <w:marLeft w:val="0"/>
      <w:marRight w:val="0"/>
      <w:marTop w:val="0"/>
      <w:marBottom w:val="0"/>
      <w:divBdr>
        <w:top w:val="none" w:sz="0" w:space="0" w:color="auto"/>
        <w:left w:val="none" w:sz="0" w:space="0" w:color="auto"/>
        <w:bottom w:val="none" w:sz="0" w:space="0" w:color="auto"/>
        <w:right w:val="none" w:sz="0" w:space="0" w:color="auto"/>
      </w:divBdr>
    </w:div>
    <w:div w:id="139344708">
      <w:bodyDiv w:val="1"/>
      <w:marLeft w:val="0"/>
      <w:marRight w:val="0"/>
      <w:marTop w:val="0"/>
      <w:marBottom w:val="0"/>
      <w:divBdr>
        <w:top w:val="none" w:sz="0" w:space="0" w:color="auto"/>
        <w:left w:val="none" w:sz="0" w:space="0" w:color="auto"/>
        <w:bottom w:val="none" w:sz="0" w:space="0" w:color="auto"/>
        <w:right w:val="none" w:sz="0" w:space="0" w:color="auto"/>
      </w:divBdr>
    </w:div>
    <w:div w:id="150215031">
      <w:bodyDiv w:val="1"/>
      <w:marLeft w:val="0"/>
      <w:marRight w:val="0"/>
      <w:marTop w:val="0"/>
      <w:marBottom w:val="0"/>
      <w:divBdr>
        <w:top w:val="none" w:sz="0" w:space="0" w:color="auto"/>
        <w:left w:val="none" w:sz="0" w:space="0" w:color="auto"/>
        <w:bottom w:val="none" w:sz="0" w:space="0" w:color="auto"/>
        <w:right w:val="none" w:sz="0" w:space="0" w:color="auto"/>
      </w:divBdr>
    </w:div>
    <w:div w:id="156658608">
      <w:bodyDiv w:val="1"/>
      <w:marLeft w:val="0"/>
      <w:marRight w:val="0"/>
      <w:marTop w:val="0"/>
      <w:marBottom w:val="0"/>
      <w:divBdr>
        <w:top w:val="none" w:sz="0" w:space="0" w:color="auto"/>
        <w:left w:val="none" w:sz="0" w:space="0" w:color="auto"/>
        <w:bottom w:val="none" w:sz="0" w:space="0" w:color="auto"/>
        <w:right w:val="none" w:sz="0" w:space="0" w:color="auto"/>
      </w:divBdr>
    </w:div>
    <w:div w:id="163709799">
      <w:bodyDiv w:val="1"/>
      <w:marLeft w:val="0"/>
      <w:marRight w:val="0"/>
      <w:marTop w:val="0"/>
      <w:marBottom w:val="0"/>
      <w:divBdr>
        <w:top w:val="none" w:sz="0" w:space="0" w:color="auto"/>
        <w:left w:val="none" w:sz="0" w:space="0" w:color="auto"/>
        <w:bottom w:val="none" w:sz="0" w:space="0" w:color="auto"/>
        <w:right w:val="none" w:sz="0" w:space="0" w:color="auto"/>
      </w:divBdr>
    </w:div>
    <w:div w:id="170067843">
      <w:bodyDiv w:val="1"/>
      <w:marLeft w:val="0"/>
      <w:marRight w:val="0"/>
      <w:marTop w:val="0"/>
      <w:marBottom w:val="0"/>
      <w:divBdr>
        <w:top w:val="none" w:sz="0" w:space="0" w:color="auto"/>
        <w:left w:val="none" w:sz="0" w:space="0" w:color="auto"/>
        <w:bottom w:val="none" w:sz="0" w:space="0" w:color="auto"/>
        <w:right w:val="none" w:sz="0" w:space="0" w:color="auto"/>
      </w:divBdr>
    </w:div>
    <w:div w:id="173495018">
      <w:bodyDiv w:val="1"/>
      <w:marLeft w:val="0"/>
      <w:marRight w:val="0"/>
      <w:marTop w:val="0"/>
      <w:marBottom w:val="0"/>
      <w:divBdr>
        <w:top w:val="none" w:sz="0" w:space="0" w:color="auto"/>
        <w:left w:val="none" w:sz="0" w:space="0" w:color="auto"/>
        <w:bottom w:val="none" w:sz="0" w:space="0" w:color="auto"/>
        <w:right w:val="none" w:sz="0" w:space="0" w:color="auto"/>
      </w:divBdr>
    </w:div>
    <w:div w:id="177739959">
      <w:bodyDiv w:val="1"/>
      <w:marLeft w:val="0"/>
      <w:marRight w:val="0"/>
      <w:marTop w:val="0"/>
      <w:marBottom w:val="0"/>
      <w:divBdr>
        <w:top w:val="none" w:sz="0" w:space="0" w:color="auto"/>
        <w:left w:val="none" w:sz="0" w:space="0" w:color="auto"/>
        <w:bottom w:val="none" w:sz="0" w:space="0" w:color="auto"/>
        <w:right w:val="none" w:sz="0" w:space="0" w:color="auto"/>
      </w:divBdr>
    </w:div>
    <w:div w:id="192619283">
      <w:bodyDiv w:val="1"/>
      <w:marLeft w:val="0"/>
      <w:marRight w:val="0"/>
      <w:marTop w:val="0"/>
      <w:marBottom w:val="0"/>
      <w:divBdr>
        <w:top w:val="none" w:sz="0" w:space="0" w:color="auto"/>
        <w:left w:val="none" w:sz="0" w:space="0" w:color="auto"/>
        <w:bottom w:val="none" w:sz="0" w:space="0" w:color="auto"/>
        <w:right w:val="none" w:sz="0" w:space="0" w:color="auto"/>
      </w:divBdr>
    </w:div>
    <w:div w:id="194320314">
      <w:bodyDiv w:val="1"/>
      <w:marLeft w:val="0"/>
      <w:marRight w:val="0"/>
      <w:marTop w:val="0"/>
      <w:marBottom w:val="0"/>
      <w:divBdr>
        <w:top w:val="none" w:sz="0" w:space="0" w:color="auto"/>
        <w:left w:val="none" w:sz="0" w:space="0" w:color="auto"/>
        <w:bottom w:val="none" w:sz="0" w:space="0" w:color="auto"/>
        <w:right w:val="none" w:sz="0" w:space="0" w:color="auto"/>
      </w:divBdr>
    </w:div>
    <w:div w:id="199827297">
      <w:bodyDiv w:val="1"/>
      <w:marLeft w:val="0"/>
      <w:marRight w:val="0"/>
      <w:marTop w:val="0"/>
      <w:marBottom w:val="0"/>
      <w:divBdr>
        <w:top w:val="none" w:sz="0" w:space="0" w:color="auto"/>
        <w:left w:val="none" w:sz="0" w:space="0" w:color="auto"/>
        <w:bottom w:val="none" w:sz="0" w:space="0" w:color="auto"/>
        <w:right w:val="none" w:sz="0" w:space="0" w:color="auto"/>
      </w:divBdr>
    </w:div>
    <w:div w:id="207381758">
      <w:bodyDiv w:val="1"/>
      <w:marLeft w:val="0"/>
      <w:marRight w:val="0"/>
      <w:marTop w:val="0"/>
      <w:marBottom w:val="0"/>
      <w:divBdr>
        <w:top w:val="none" w:sz="0" w:space="0" w:color="auto"/>
        <w:left w:val="none" w:sz="0" w:space="0" w:color="auto"/>
        <w:bottom w:val="none" w:sz="0" w:space="0" w:color="auto"/>
        <w:right w:val="none" w:sz="0" w:space="0" w:color="auto"/>
      </w:divBdr>
    </w:div>
    <w:div w:id="208149036">
      <w:bodyDiv w:val="1"/>
      <w:marLeft w:val="0"/>
      <w:marRight w:val="0"/>
      <w:marTop w:val="0"/>
      <w:marBottom w:val="0"/>
      <w:divBdr>
        <w:top w:val="none" w:sz="0" w:space="0" w:color="auto"/>
        <w:left w:val="none" w:sz="0" w:space="0" w:color="auto"/>
        <w:bottom w:val="none" w:sz="0" w:space="0" w:color="auto"/>
        <w:right w:val="none" w:sz="0" w:space="0" w:color="auto"/>
      </w:divBdr>
    </w:div>
    <w:div w:id="222185337">
      <w:bodyDiv w:val="1"/>
      <w:marLeft w:val="0"/>
      <w:marRight w:val="0"/>
      <w:marTop w:val="0"/>
      <w:marBottom w:val="0"/>
      <w:divBdr>
        <w:top w:val="none" w:sz="0" w:space="0" w:color="auto"/>
        <w:left w:val="none" w:sz="0" w:space="0" w:color="auto"/>
        <w:bottom w:val="none" w:sz="0" w:space="0" w:color="auto"/>
        <w:right w:val="none" w:sz="0" w:space="0" w:color="auto"/>
      </w:divBdr>
    </w:div>
    <w:div w:id="225262383">
      <w:bodyDiv w:val="1"/>
      <w:marLeft w:val="0"/>
      <w:marRight w:val="0"/>
      <w:marTop w:val="0"/>
      <w:marBottom w:val="0"/>
      <w:divBdr>
        <w:top w:val="none" w:sz="0" w:space="0" w:color="auto"/>
        <w:left w:val="none" w:sz="0" w:space="0" w:color="auto"/>
        <w:bottom w:val="none" w:sz="0" w:space="0" w:color="auto"/>
        <w:right w:val="none" w:sz="0" w:space="0" w:color="auto"/>
      </w:divBdr>
    </w:div>
    <w:div w:id="230626501">
      <w:bodyDiv w:val="1"/>
      <w:marLeft w:val="0"/>
      <w:marRight w:val="0"/>
      <w:marTop w:val="0"/>
      <w:marBottom w:val="0"/>
      <w:divBdr>
        <w:top w:val="none" w:sz="0" w:space="0" w:color="auto"/>
        <w:left w:val="none" w:sz="0" w:space="0" w:color="auto"/>
        <w:bottom w:val="none" w:sz="0" w:space="0" w:color="auto"/>
        <w:right w:val="none" w:sz="0" w:space="0" w:color="auto"/>
      </w:divBdr>
    </w:div>
    <w:div w:id="237398305">
      <w:bodyDiv w:val="1"/>
      <w:marLeft w:val="0"/>
      <w:marRight w:val="0"/>
      <w:marTop w:val="0"/>
      <w:marBottom w:val="0"/>
      <w:divBdr>
        <w:top w:val="none" w:sz="0" w:space="0" w:color="auto"/>
        <w:left w:val="none" w:sz="0" w:space="0" w:color="auto"/>
        <w:bottom w:val="none" w:sz="0" w:space="0" w:color="auto"/>
        <w:right w:val="none" w:sz="0" w:space="0" w:color="auto"/>
      </w:divBdr>
    </w:div>
    <w:div w:id="247154936">
      <w:bodyDiv w:val="1"/>
      <w:marLeft w:val="0"/>
      <w:marRight w:val="0"/>
      <w:marTop w:val="0"/>
      <w:marBottom w:val="0"/>
      <w:divBdr>
        <w:top w:val="none" w:sz="0" w:space="0" w:color="auto"/>
        <w:left w:val="none" w:sz="0" w:space="0" w:color="auto"/>
        <w:bottom w:val="none" w:sz="0" w:space="0" w:color="auto"/>
        <w:right w:val="none" w:sz="0" w:space="0" w:color="auto"/>
      </w:divBdr>
    </w:div>
    <w:div w:id="248274107">
      <w:bodyDiv w:val="1"/>
      <w:marLeft w:val="0"/>
      <w:marRight w:val="0"/>
      <w:marTop w:val="0"/>
      <w:marBottom w:val="0"/>
      <w:divBdr>
        <w:top w:val="none" w:sz="0" w:space="0" w:color="auto"/>
        <w:left w:val="none" w:sz="0" w:space="0" w:color="auto"/>
        <w:bottom w:val="none" w:sz="0" w:space="0" w:color="auto"/>
        <w:right w:val="none" w:sz="0" w:space="0" w:color="auto"/>
      </w:divBdr>
    </w:div>
    <w:div w:id="250548804">
      <w:bodyDiv w:val="1"/>
      <w:marLeft w:val="0"/>
      <w:marRight w:val="0"/>
      <w:marTop w:val="0"/>
      <w:marBottom w:val="0"/>
      <w:divBdr>
        <w:top w:val="none" w:sz="0" w:space="0" w:color="auto"/>
        <w:left w:val="none" w:sz="0" w:space="0" w:color="auto"/>
        <w:bottom w:val="none" w:sz="0" w:space="0" w:color="auto"/>
        <w:right w:val="none" w:sz="0" w:space="0" w:color="auto"/>
      </w:divBdr>
    </w:div>
    <w:div w:id="256326811">
      <w:bodyDiv w:val="1"/>
      <w:marLeft w:val="0"/>
      <w:marRight w:val="0"/>
      <w:marTop w:val="0"/>
      <w:marBottom w:val="0"/>
      <w:divBdr>
        <w:top w:val="none" w:sz="0" w:space="0" w:color="auto"/>
        <w:left w:val="none" w:sz="0" w:space="0" w:color="auto"/>
        <w:bottom w:val="none" w:sz="0" w:space="0" w:color="auto"/>
        <w:right w:val="none" w:sz="0" w:space="0" w:color="auto"/>
      </w:divBdr>
    </w:div>
    <w:div w:id="258375562">
      <w:bodyDiv w:val="1"/>
      <w:marLeft w:val="0"/>
      <w:marRight w:val="0"/>
      <w:marTop w:val="0"/>
      <w:marBottom w:val="0"/>
      <w:divBdr>
        <w:top w:val="none" w:sz="0" w:space="0" w:color="auto"/>
        <w:left w:val="none" w:sz="0" w:space="0" w:color="auto"/>
        <w:bottom w:val="none" w:sz="0" w:space="0" w:color="auto"/>
        <w:right w:val="none" w:sz="0" w:space="0" w:color="auto"/>
      </w:divBdr>
    </w:div>
    <w:div w:id="264509193">
      <w:bodyDiv w:val="1"/>
      <w:marLeft w:val="0"/>
      <w:marRight w:val="0"/>
      <w:marTop w:val="0"/>
      <w:marBottom w:val="0"/>
      <w:divBdr>
        <w:top w:val="none" w:sz="0" w:space="0" w:color="auto"/>
        <w:left w:val="none" w:sz="0" w:space="0" w:color="auto"/>
        <w:bottom w:val="none" w:sz="0" w:space="0" w:color="auto"/>
        <w:right w:val="none" w:sz="0" w:space="0" w:color="auto"/>
      </w:divBdr>
    </w:div>
    <w:div w:id="267006377">
      <w:bodyDiv w:val="1"/>
      <w:marLeft w:val="0"/>
      <w:marRight w:val="0"/>
      <w:marTop w:val="0"/>
      <w:marBottom w:val="0"/>
      <w:divBdr>
        <w:top w:val="none" w:sz="0" w:space="0" w:color="auto"/>
        <w:left w:val="none" w:sz="0" w:space="0" w:color="auto"/>
        <w:bottom w:val="none" w:sz="0" w:space="0" w:color="auto"/>
        <w:right w:val="none" w:sz="0" w:space="0" w:color="auto"/>
      </w:divBdr>
    </w:div>
    <w:div w:id="269244971">
      <w:bodyDiv w:val="1"/>
      <w:marLeft w:val="0"/>
      <w:marRight w:val="0"/>
      <w:marTop w:val="0"/>
      <w:marBottom w:val="0"/>
      <w:divBdr>
        <w:top w:val="none" w:sz="0" w:space="0" w:color="auto"/>
        <w:left w:val="none" w:sz="0" w:space="0" w:color="auto"/>
        <w:bottom w:val="none" w:sz="0" w:space="0" w:color="auto"/>
        <w:right w:val="none" w:sz="0" w:space="0" w:color="auto"/>
      </w:divBdr>
    </w:div>
    <w:div w:id="270749044">
      <w:bodyDiv w:val="1"/>
      <w:marLeft w:val="0"/>
      <w:marRight w:val="0"/>
      <w:marTop w:val="0"/>
      <w:marBottom w:val="0"/>
      <w:divBdr>
        <w:top w:val="none" w:sz="0" w:space="0" w:color="auto"/>
        <w:left w:val="none" w:sz="0" w:space="0" w:color="auto"/>
        <w:bottom w:val="none" w:sz="0" w:space="0" w:color="auto"/>
        <w:right w:val="none" w:sz="0" w:space="0" w:color="auto"/>
      </w:divBdr>
    </w:div>
    <w:div w:id="271743167">
      <w:bodyDiv w:val="1"/>
      <w:marLeft w:val="0"/>
      <w:marRight w:val="0"/>
      <w:marTop w:val="0"/>
      <w:marBottom w:val="0"/>
      <w:divBdr>
        <w:top w:val="none" w:sz="0" w:space="0" w:color="auto"/>
        <w:left w:val="none" w:sz="0" w:space="0" w:color="auto"/>
        <w:bottom w:val="none" w:sz="0" w:space="0" w:color="auto"/>
        <w:right w:val="none" w:sz="0" w:space="0" w:color="auto"/>
      </w:divBdr>
    </w:div>
    <w:div w:id="293096053">
      <w:bodyDiv w:val="1"/>
      <w:marLeft w:val="0"/>
      <w:marRight w:val="0"/>
      <w:marTop w:val="0"/>
      <w:marBottom w:val="0"/>
      <w:divBdr>
        <w:top w:val="none" w:sz="0" w:space="0" w:color="auto"/>
        <w:left w:val="none" w:sz="0" w:space="0" w:color="auto"/>
        <w:bottom w:val="none" w:sz="0" w:space="0" w:color="auto"/>
        <w:right w:val="none" w:sz="0" w:space="0" w:color="auto"/>
      </w:divBdr>
    </w:div>
    <w:div w:id="300352363">
      <w:bodyDiv w:val="1"/>
      <w:marLeft w:val="0"/>
      <w:marRight w:val="0"/>
      <w:marTop w:val="0"/>
      <w:marBottom w:val="0"/>
      <w:divBdr>
        <w:top w:val="none" w:sz="0" w:space="0" w:color="auto"/>
        <w:left w:val="none" w:sz="0" w:space="0" w:color="auto"/>
        <w:bottom w:val="none" w:sz="0" w:space="0" w:color="auto"/>
        <w:right w:val="none" w:sz="0" w:space="0" w:color="auto"/>
      </w:divBdr>
    </w:div>
    <w:div w:id="301472190">
      <w:bodyDiv w:val="1"/>
      <w:marLeft w:val="0"/>
      <w:marRight w:val="0"/>
      <w:marTop w:val="0"/>
      <w:marBottom w:val="0"/>
      <w:divBdr>
        <w:top w:val="none" w:sz="0" w:space="0" w:color="auto"/>
        <w:left w:val="none" w:sz="0" w:space="0" w:color="auto"/>
        <w:bottom w:val="none" w:sz="0" w:space="0" w:color="auto"/>
        <w:right w:val="none" w:sz="0" w:space="0" w:color="auto"/>
      </w:divBdr>
    </w:div>
    <w:div w:id="306059146">
      <w:bodyDiv w:val="1"/>
      <w:marLeft w:val="0"/>
      <w:marRight w:val="0"/>
      <w:marTop w:val="0"/>
      <w:marBottom w:val="0"/>
      <w:divBdr>
        <w:top w:val="none" w:sz="0" w:space="0" w:color="auto"/>
        <w:left w:val="none" w:sz="0" w:space="0" w:color="auto"/>
        <w:bottom w:val="none" w:sz="0" w:space="0" w:color="auto"/>
        <w:right w:val="none" w:sz="0" w:space="0" w:color="auto"/>
      </w:divBdr>
    </w:div>
    <w:div w:id="308560958">
      <w:bodyDiv w:val="1"/>
      <w:marLeft w:val="0"/>
      <w:marRight w:val="0"/>
      <w:marTop w:val="0"/>
      <w:marBottom w:val="0"/>
      <w:divBdr>
        <w:top w:val="none" w:sz="0" w:space="0" w:color="auto"/>
        <w:left w:val="none" w:sz="0" w:space="0" w:color="auto"/>
        <w:bottom w:val="none" w:sz="0" w:space="0" w:color="auto"/>
        <w:right w:val="none" w:sz="0" w:space="0" w:color="auto"/>
      </w:divBdr>
    </w:div>
    <w:div w:id="318193078">
      <w:bodyDiv w:val="1"/>
      <w:marLeft w:val="0"/>
      <w:marRight w:val="0"/>
      <w:marTop w:val="0"/>
      <w:marBottom w:val="0"/>
      <w:divBdr>
        <w:top w:val="none" w:sz="0" w:space="0" w:color="auto"/>
        <w:left w:val="none" w:sz="0" w:space="0" w:color="auto"/>
        <w:bottom w:val="none" w:sz="0" w:space="0" w:color="auto"/>
        <w:right w:val="none" w:sz="0" w:space="0" w:color="auto"/>
      </w:divBdr>
    </w:div>
    <w:div w:id="320160156">
      <w:bodyDiv w:val="1"/>
      <w:marLeft w:val="0"/>
      <w:marRight w:val="0"/>
      <w:marTop w:val="0"/>
      <w:marBottom w:val="0"/>
      <w:divBdr>
        <w:top w:val="none" w:sz="0" w:space="0" w:color="auto"/>
        <w:left w:val="none" w:sz="0" w:space="0" w:color="auto"/>
        <w:bottom w:val="none" w:sz="0" w:space="0" w:color="auto"/>
        <w:right w:val="none" w:sz="0" w:space="0" w:color="auto"/>
      </w:divBdr>
    </w:div>
    <w:div w:id="323704035">
      <w:bodyDiv w:val="1"/>
      <w:marLeft w:val="0"/>
      <w:marRight w:val="0"/>
      <w:marTop w:val="0"/>
      <w:marBottom w:val="0"/>
      <w:divBdr>
        <w:top w:val="none" w:sz="0" w:space="0" w:color="auto"/>
        <w:left w:val="none" w:sz="0" w:space="0" w:color="auto"/>
        <w:bottom w:val="none" w:sz="0" w:space="0" w:color="auto"/>
        <w:right w:val="none" w:sz="0" w:space="0" w:color="auto"/>
      </w:divBdr>
    </w:div>
    <w:div w:id="325790819">
      <w:bodyDiv w:val="1"/>
      <w:marLeft w:val="0"/>
      <w:marRight w:val="0"/>
      <w:marTop w:val="0"/>
      <w:marBottom w:val="0"/>
      <w:divBdr>
        <w:top w:val="none" w:sz="0" w:space="0" w:color="auto"/>
        <w:left w:val="none" w:sz="0" w:space="0" w:color="auto"/>
        <w:bottom w:val="none" w:sz="0" w:space="0" w:color="auto"/>
        <w:right w:val="none" w:sz="0" w:space="0" w:color="auto"/>
      </w:divBdr>
    </w:div>
    <w:div w:id="332336884">
      <w:bodyDiv w:val="1"/>
      <w:marLeft w:val="0"/>
      <w:marRight w:val="0"/>
      <w:marTop w:val="0"/>
      <w:marBottom w:val="0"/>
      <w:divBdr>
        <w:top w:val="none" w:sz="0" w:space="0" w:color="auto"/>
        <w:left w:val="none" w:sz="0" w:space="0" w:color="auto"/>
        <w:bottom w:val="none" w:sz="0" w:space="0" w:color="auto"/>
        <w:right w:val="none" w:sz="0" w:space="0" w:color="auto"/>
      </w:divBdr>
    </w:div>
    <w:div w:id="332807694">
      <w:bodyDiv w:val="1"/>
      <w:marLeft w:val="0"/>
      <w:marRight w:val="0"/>
      <w:marTop w:val="0"/>
      <w:marBottom w:val="0"/>
      <w:divBdr>
        <w:top w:val="none" w:sz="0" w:space="0" w:color="auto"/>
        <w:left w:val="none" w:sz="0" w:space="0" w:color="auto"/>
        <w:bottom w:val="none" w:sz="0" w:space="0" w:color="auto"/>
        <w:right w:val="none" w:sz="0" w:space="0" w:color="auto"/>
      </w:divBdr>
    </w:div>
    <w:div w:id="333843988">
      <w:bodyDiv w:val="1"/>
      <w:marLeft w:val="0"/>
      <w:marRight w:val="0"/>
      <w:marTop w:val="0"/>
      <w:marBottom w:val="0"/>
      <w:divBdr>
        <w:top w:val="none" w:sz="0" w:space="0" w:color="auto"/>
        <w:left w:val="none" w:sz="0" w:space="0" w:color="auto"/>
        <w:bottom w:val="none" w:sz="0" w:space="0" w:color="auto"/>
        <w:right w:val="none" w:sz="0" w:space="0" w:color="auto"/>
      </w:divBdr>
    </w:div>
    <w:div w:id="342057240">
      <w:bodyDiv w:val="1"/>
      <w:marLeft w:val="0"/>
      <w:marRight w:val="0"/>
      <w:marTop w:val="0"/>
      <w:marBottom w:val="0"/>
      <w:divBdr>
        <w:top w:val="none" w:sz="0" w:space="0" w:color="auto"/>
        <w:left w:val="none" w:sz="0" w:space="0" w:color="auto"/>
        <w:bottom w:val="none" w:sz="0" w:space="0" w:color="auto"/>
        <w:right w:val="none" w:sz="0" w:space="0" w:color="auto"/>
      </w:divBdr>
    </w:div>
    <w:div w:id="344331275">
      <w:bodyDiv w:val="1"/>
      <w:marLeft w:val="0"/>
      <w:marRight w:val="0"/>
      <w:marTop w:val="0"/>
      <w:marBottom w:val="0"/>
      <w:divBdr>
        <w:top w:val="none" w:sz="0" w:space="0" w:color="auto"/>
        <w:left w:val="none" w:sz="0" w:space="0" w:color="auto"/>
        <w:bottom w:val="none" w:sz="0" w:space="0" w:color="auto"/>
        <w:right w:val="none" w:sz="0" w:space="0" w:color="auto"/>
      </w:divBdr>
    </w:div>
    <w:div w:id="350910436">
      <w:bodyDiv w:val="1"/>
      <w:marLeft w:val="0"/>
      <w:marRight w:val="0"/>
      <w:marTop w:val="0"/>
      <w:marBottom w:val="0"/>
      <w:divBdr>
        <w:top w:val="none" w:sz="0" w:space="0" w:color="auto"/>
        <w:left w:val="none" w:sz="0" w:space="0" w:color="auto"/>
        <w:bottom w:val="none" w:sz="0" w:space="0" w:color="auto"/>
        <w:right w:val="none" w:sz="0" w:space="0" w:color="auto"/>
      </w:divBdr>
    </w:div>
    <w:div w:id="361714810">
      <w:bodyDiv w:val="1"/>
      <w:marLeft w:val="0"/>
      <w:marRight w:val="0"/>
      <w:marTop w:val="0"/>
      <w:marBottom w:val="0"/>
      <w:divBdr>
        <w:top w:val="none" w:sz="0" w:space="0" w:color="auto"/>
        <w:left w:val="none" w:sz="0" w:space="0" w:color="auto"/>
        <w:bottom w:val="none" w:sz="0" w:space="0" w:color="auto"/>
        <w:right w:val="none" w:sz="0" w:space="0" w:color="auto"/>
      </w:divBdr>
    </w:div>
    <w:div w:id="363209610">
      <w:bodyDiv w:val="1"/>
      <w:marLeft w:val="0"/>
      <w:marRight w:val="0"/>
      <w:marTop w:val="0"/>
      <w:marBottom w:val="0"/>
      <w:divBdr>
        <w:top w:val="none" w:sz="0" w:space="0" w:color="auto"/>
        <w:left w:val="none" w:sz="0" w:space="0" w:color="auto"/>
        <w:bottom w:val="none" w:sz="0" w:space="0" w:color="auto"/>
        <w:right w:val="none" w:sz="0" w:space="0" w:color="auto"/>
      </w:divBdr>
    </w:div>
    <w:div w:id="366103529">
      <w:bodyDiv w:val="1"/>
      <w:marLeft w:val="0"/>
      <w:marRight w:val="0"/>
      <w:marTop w:val="0"/>
      <w:marBottom w:val="0"/>
      <w:divBdr>
        <w:top w:val="none" w:sz="0" w:space="0" w:color="auto"/>
        <w:left w:val="none" w:sz="0" w:space="0" w:color="auto"/>
        <w:bottom w:val="none" w:sz="0" w:space="0" w:color="auto"/>
        <w:right w:val="none" w:sz="0" w:space="0" w:color="auto"/>
      </w:divBdr>
    </w:div>
    <w:div w:id="370501330">
      <w:bodyDiv w:val="1"/>
      <w:marLeft w:val="0"/>
      <w:marRight w:val="0"/>
      <w:marTop w:val="0"/>
      <w:marBottom w:val="0"/>
      <w:divBdr>
        <w:top w:val="none" w:sz="0" w:space="0" w:color="auto"/>
        <w:left w:val="none" w:sz="0" w:space="0" w:color="auto"/>
        <w:bottom w:val="none" w:sz="0" w:space="0" w:color="auto"/>
        <w:right w:val="none" w:sz="0" w:space="0" w:color="auto"/>
      </w:divBdr>
    </w:div>
    <w:div w:id="372462928">
      <w:bodyDiv w:val="1"/>
      <w:marLeft w:val="0"/>
      <w:marRight w:val="0"/>
      <w:marTop w:val="0"/>
      <w:marBottom w:val="0"/>
      <w:divBdr>
        <w:top w:val="none" w:sz="0" w:space="0" w:color="auto"/>
        <w:left w:val="none" w:sz="0" w:space="0" w:color="auto"/>
        <w:bottom w:val="none" w:sz="0" w:space="0" w:color="auto"/>
        <w:right w:val="none" w:sz="0" w:space="0" w:color="auto"/>
      </w:divBdr>
    </w:div>
    <w:div w:id="384528241">
      <w:bodyDiv w:val="1"/>
      <w:marLeft w:val="0"/>
      <w:marRight w:val="0"/>
      <w:marTop w:val="0"/>
      <w:marBottom w:val="0"/>
      <w:divBdr>
        <w:top w:val="none" w:sz="0" w:space="0" w:color="auto"/>
        <w:left w:val="none" w:sz="0" w:space="0" w:color="auto"/>
        <w:bottom w:val="none" w:sz="0" w:space="0" w:color="auto"/>
        <w:right w:val="none" w:sz="0" w:space="0" w:color="auto"/>
      </w:divBdr>
    </w:div>
    <w:div w:id="392122843">
      <w:bodyDiv w:val="1"/>
      <w:marLeft w:val="0"/>
      <w:marRight w:val="0"/>
      <w:marTop w:val="0"/>
      <w:marBottom w:val="0"/>
      <w:divBdr>
        <w:top w:val="none" w:sz="0" w:space="0" w:color="auto"/>
        <w:left w:val="none" w:sz="0" w:space="0" w:color="auto"/>
        <w:bottom w:val="none" w:sz="0" w:space="0" w:color="auto"/>
        <w:right w:val="none" w:sz="0" w:space="0" w:color="auto"/>
      </w:divBdr>
    </w:div>
    <w:div w:id="400565560">
      <w:bodyDiv w:val="1"/>
      <w:marLeft w:val="0"/>
      <w:marRight w:val="0"/>
      <w:marTop w:val="0"/>
      <w:marBottom w:val="0"/>
      <w:divBdr>
        <w:top w:val="none" w:sz="0" w:space="0" w:color="auto"/>
        <w:left w:val="none" w:sz="0" w:space="0" w:color="auto"/>
        <w:bottom w:val="none" w:sz="0" w:space="0" w:color="auto"/>
        <w:right w:val="none" w:sz="0" w:space="0" w:color="auto"/>
      </w:divBdr>
    </w:div>
    <w:div w:id="400716820">
      <w:bodyDiv w:val="1"/>
      <w:marLeft w:val="0"/>
      <w:marRight w:val="0"/>
      <w:marTop w:val="0"/>
      <w:marBottom w:val="0"/>
      <w:divBdr>
        <w:top w:val="none" w:sz="0" w:space="0" w:color="auto"/>
        <w:left w:val="none" w:sz="0" w:space="0" w:color="auto"/>
        <w:bottom w:val="none" w:sz="0" w:space="0" w:color="auto"/>
        <w:right w:val="none" w:sz="0" w:space="0" w:color="auto"/>
      </w:divBdr>
    </w:div>
    <w:div w:id="407775478">
      <w:bodyDiv w:val="1"/>
      <w:marLeft w:val="0"/>
      <w:marRight w:val="0"/>
      <w:marTop w:val="0"/>
      <w:marBottom w:val="0"/>
      <w:divBdr>
        <w:top w:val="none" w:sz="0" w:space="0" w:color="auto"/>
        <w:left w:val="none" w:sz="0" w:space="0" w:color="auto"/>
        <w:bottom w:val="none" w:sz="0" w:space="0" w:color="auto"/>
        <w:right w:val="none" w:sz="0" w:space="0" w:color="auto"/>
      </w:divBdr>
    </w:div>
    <w:div w:id="410659484">
      <w:bodyDiv w:val="1"/>
      <w:marLeft w:val="0"/>
      <w:marRight w:val="0"/>
      <w:marTop w:val="0"/>
      <w:marBottom w:val="0"/>
      <w:divBdr>
        <w:top w:val="none" w:sz="0" w:space="0" w:color="auto"/>
        <w:left w:val="none" w:sz="0" w:space="0" w:color="auto"/>
        <w:bottom w:val="none" w:sz="0" w:space="0" w:color="auto"/>
        <w:right w:val="none" w:sz="0" w:space="0" w:color="auto"/>
      </w:divBdr>
    </w:div>
    <w:div w:id="412899511">
      <w:bodyDiv w:val="1"/>
      <w:marLeft w:val="0"/>
      <w:marRight w:val="0"/>
      <w:marTop w:val="0"/>
      <w:marBottom w:val="0"/>
      <w:divBdr>
        <w:top w:val="none" w:sz="0" w:space="0" w:color="auto"/>
        <w:left w:val="none" w:sz="0" w:space="0" w:color="auto"/>
        <w:bottom w:val="none" w:sz="0" w:space="0" w:color="auto"/>
        <w:right w:val="none" w:sz="0" w:space="0" w:color="auto"/>
      </w:divBdr>
    </w:div>
    <w:div w:id="416825963">
      <w:bodyDiv w:val="1"/>
      <w:marLeft w:val="0"/>
      <w:marRight w:val="0"/>
      <w:marTop w:val="0"/>
      <w:marBottom w:val="0"/>
      <w:divBdr>
        <w:top w:val="none" w:sz="0" w:space="0" w:color="auto"/>
        <w:left w:val="none" w:sz="0" w:space="0" w:color="auto"/>
        <w:bottom w:val="none" w:sz="0" w:space="0" w:color="auto"/>
        <w:right w:val="none" w:sz="0" w:space="0" w:color="auto"/>
      </w:divBdr>
    </w:div>
    <w:div w:id="427044319">
      <w:bodyDiv w:val="1"/>
      <w:marLeft w:val="0"/>
      <w:marRight w:val="0"/>
      <w:marTop w:val="0"/>
      <w:marBottom w:val="0"/>
      <w:divBdr>
        <w:top w:val="none" w:sz="0" w:space="0" w:color="auto"/>
        <w:left w:val="none" w:sz="0" w:space="0" w:color="auto"/>
        <w:bottom w:val="none" w:sz="0" w:space="0" w:color="auto"/>
        <w:right w:val="none" w:sz="0" w:space="0" w:color="auto"/>
      </w:divBdr>
    </w:div>
    <w:div w:id="427890707">
      <w:bodyDiv w:val="1"/>
      <w:marLeft w:val="0"/>
      <w:marRight w:val="0"/>
      <w:marTop w:val="0"/>
      <w:marBottom w:val="0"/>
      <w:divBdr>
        <w:top w:val="none" w:sz="0" w:space="0" w:color="auto"/>
        <w:left w:val="none" w:sz="0" w:space="0" w:color="auto"/>
        <w:bottom w:val="none" w:sz="0" w:space="0" w:color="auto"/>
        <w:right w:val="none" w:sz="0" w:space="0" w:color="auto"/>
      </w:divBdr>
    </w:div>
    <w:div w:id="450562784">
      <w:bodyDiv w:val="1"/>
      <w:marLeft w:val="0"/>
      <w:marRight w:val="0"/>
      <w:marTop w:val="0"/>
      <w:marBottom w:val="0"/>
      <w:divBdr>
        <w:top w:val="none" w:sz="0" w:space="0" w:color="auto"/>
        <w:left w:val="none" w:sz="0" w:space="0" w:color="auto"/>
        <w:bottom w:val="none" w:sz="0" w:space="0" w:color="auto"/>
        <w:right w:val="none" w:sz="0" w:space="0" w:color="auto"/>
      </w:divBdr>
    </w:div>
    <w:div w:id="452865051">
      <w:bodyDiv w:val="1"/>
      <w:marLeft w:val="0"/>
      <w:marRight w:val="0"/>
      <w:marTop w:val="0"/>
      <w:marBottom w:val="0"/>
      <w:divBdr>
        <w:top w:val="none" w:sz="0" w:space="0" w:color="auto"/>
        <w:left w:val="none" w:sz="0" w:space="0" w:color="auto"/>
        <w:bottom w:val="none" w:sz="0" w:space="0" w:color="auto"/>
        <w:right w:val="none" w:sz="0" w:space="0" w:color="auto"/>
      </w:divBdr>
    </w:div>
    <w:div w:id="467355725">
      <w:bodyDiv w:val="1"/>
      <w:marLeft w:val="0"/>
      <w:marRight w:val="0"/>
      <w:marTop w:val="0"/>
      <w:marBottom w:val="0"/>
      <w:divBdr>
        <w:top w:val="none" w:sz="0" w:space="0" w:color="auto"/>
        <w:left w:val="none" w:sz="0" w:space="0" w:color="auto"/>
        <w:bottom w:val="none" w:sz="0" w:space="0" w:color="auto"/>
        <w:right w:val="none" w:sz="0" w:space="0" w:color="auto"/>
      </w:divBdr>
    </w:div>
    <w:div w:id="468939460">
      <w:bodyDiv w:val="1"/>
      <w:marLeft w:val="0"/>
      <w:marRight w:val="0"/>
      <w:marTop w:val="0"/>
      <w:marBottom w:val="0"/>
      <w:divBdr>
        <w:top w:val="none" w:sz="0" w:space="0" w:color="auto"/>
        <w:left w:val="none" w:sz="0" w:space="0" w:color="auto"/>
        <w:bottom w:val="none" w:sz="0" w:space="0" w:color="auto"/>
        <w:right w:val="none" w:sz="0" w:space="0" w:color="auto"/>
      </w:divBdr>
    </w:div>
    <w:div w:id="472020126">
      <w:bodyDiv w:val="1"/>
      <w:marLeft w:val="0"/>
      <w:marRight w:val="0"/>
      <w:marTop w:val="0"/>
      <w:marBottom w:val="0"/>
      <w:divBdr>
        <w:top w:val="none" w:sz="0" w:space="0" w:color="auto"/>
        <w:left w:val="none" w:sz="0" w:space="0" w:color="auto"/>
        <w:bottom w:val="none" w:sz="0" w:space="0" w:color="auto"/>
        <w:right w:val="none" w:sz="0" w:space="0" w:color="auto"/>
      </w:divBdr>
    </w:div>
    <w:div w:id="483740247">
      <w:bodyDiv w:val="1"/>
      <w:marLeft w:val="0"/>
      <w:marRight w:val="0"/>
      <w:marTop w:val="0"/>
      <w:marBottom w:val="0"/>
      <w:divBdr>
        <w:top w:val="none" w:sz="0" w:space="0" w:color="auto"/>
        <w:left w:val="none" w:sz="0" w:space="0" w:color="auto"/>
        <w:bottom w:val="none" w:sz="0" w:space="0" w:color="auto"/>
        <w:right w:val="none" w:sz="0" w:space="0" w:color="auto"/>
      </w:divBdr>
    </w:div>
    <w:div w:id="486244225">
      <w:bodyDiv w:val="1"/>
      <w:marLeft w:val="0"/>
      <w:marRight w:val="0"/>
      <w:marTop w:val="0"/>
      <w:marBottom w:val="0"/>
      <w:divBdr>
        <w:top w:val="none" w:sz="0" w:space="0" w:color="auto"/>
        <w:left w:val="none" w:sz="0" w:space="0" w:color="auto"/>
        <w:bottom w:val="none" w:sz="0" w:space="0" w:color="auto"/>
        <w:right w:val="none" w:sz="0" w:space="0" w:color="auto"/>
      </w:divBdr>
    </w:div>
    <w:div w:id="495848181">
      <w:bodyDiv w:val="1"/>
      <w:marLeft w:val="0"/>
      <w:marRight w:val="0"/>
      <w:marTop w:val="0"/>
      <w:marBottom w:val="0"/>
      <w:divBdr>
        <w:top w:val="none" w:sz="0" w:space="0" w:color="auto"/>
        <w:left w:val="none" w:sz="0" w:space="0" w:color="auto"/>
        <w:bottom w:val="none" w:sz="0" w:space="0" w:color="auto"/>
        <w:right w:val="none" w:sz="0" w:space="0" w:color="auto"/>
      </w:divBdr>
    </w:div>
    <w:div w:id="501816169">
      <w:bodyDiv w:val="1"/>
      <w:marLeft w:val="0"/>
      <w:marRight w:val="0"/>
      <w:marTop w:val="0"/>
      <w:marBottom w:val="0"/>
      <w:divBdr>
        <w:top w:val="none" w:sz="0" w:space="0" w:color="auto"/>
        <w:left w:val="none" w:sz="0" w:space="0" w:color="auto"/>
        <w:bottom w:val="none" w:sz="0" w:space="0" w:color="auto"/>
        <w:right w:val="none" w:sz="0" w:space="0" w:color="auto"/>
      </w:divBdr>
    </w:div>
    <w:div w:id="502165237">
      <w:bodyDiv w:val="1"/>
      <w:marLeft w:val="0"/>
      <w:marRight w:val="0"/>
      <w:marTop w:val="0"/>
      <w:marBottom w:val="0"/>
      <w:divBdr>
        <w:top w:val="none" w:sz="0" w:space="0" w:color="auto"/>
        <w:left w:val="none" w:sz="0" w:space="0" w:color="auto"/>
        <w:bottom w:val="none" w:sz="0" w:space="0" w:color="auto"/>
        <w:right w:val="none" w:sz="0" w:space="0" w:color="auto"/>
      </w:divBdr>
    </w:div>
    <w:div w:id="513033481">
      <w:bodyDiv w:val="1"/>
      <w:marLeft w:val="0"/>
      <w:marRight w:val="0"/>
      <w:marTop w:val="0"/>
      <w:marBottom w:val="0"/>
      <w:divBdr>
        <w:top w:val="none" w:sz="0" w:space="0" w:color="auto"/>
        <w:left w:val="none" w:sz="0" w:space="0" w:color="auto"/>
        <w:bottom w:val="none" w:sz="0" w:space="0" w:color="auto"/>
        <w:right w:val="none" w:sz="0" w:space="0" w:color="auto"/>
      </w:divBdr>
    </w:div>
    <w:div w:id="525170163">
      <w:bodyDiv w:val="1"/>
      <w:marLeft w:val="0"/>
      <w:marRight w:val="0"/>
      <w:marTop w:val="0"/>
      <w:marBottom w:val="0"/>
      <w:divBdr>
        <w:top w:val="none" w:sz="0" w:space="0" w:color="auto"/>
        <w:left w:val="none" w:sz="0" w:space="0" w:color="auto"/>
        <w:bottom w:val="none" w:sz="0" w:space="0" w:color="auto"/>
        <w:right w:val="none" w:sz="0" w:space="0" w:color="auto"/>
      </w:divBdr>
    </w:div>
    <w:div w:id="528572884">
      <w:bodyDiv w:val="1"/>
      <w:marLeft w:val="0"/>
      <w:marRight w:val="0"/>
      <w:marTop w:val="0"/>
      <w:marBottom w:val="0"/>
      <w:divBdr>
        <w:top w:val="none" w:sz="0" w:space="0" w:color="auto"/>
        <w:left w:val="none" w:sz="0" w:space="0" w:color="auto"/>
        <w:bottom w:val="none" w:sz="0" w:space="0" w:color="auto"/>
        <w:right w:val="none" w:sz="0" w:space="0" w:color="auto"/>
      </w:divBdr>
    </w:div>
    <w:div w:id="532808652">
      <w:bodyDiv w:val="1"/>
      <w:marLeft w:val="0"/>
      <w:marRight w:val="0"/>
      <w:marTop w:val="0"/>
      <w:marBottom w:val="0"/>
      <w:divBdr>
        <w:top w:val="none" w:sz="0" w:space="0" w:color="auto"/>
        <w:left w:val="none" w:sz="0" w:space="0" w:color="auto"/>
        <w:bottom w:val="none" w:sz="0" w:space="0" w:color="auto"/>
        <w:right w:val="none" w:sz="0" w:space="0" w:color="auto"/>
      </w:divBdr>
    </w:div>
    <w:div w:id="543443177">
      <w:bodyDiv w:val="1"/>
      <w:marLeft w:val="0"/>
      <w:marRight w:val="0"/>
      <w:marTop w:val="0"/>
      <w:marBottom w:val="0"/>
      <w:divBdr>
        <w:top w:val="none" w:sz="0" w:space="0" w:color="auto"/>
        <w:left w:val="none" w:sz="0" w:space="0" w:color="auto"/>
        <w:bottom w:val="none" w:sz="0" w:space="0" w:color="auto"/>
        <w:right w:val="none" w:sz="0" w:space="0" w:color="auto"/>
      </w:divBdr>
    </w:div>
    <w:div w:id="551770548">
      <w:bodyDiv w:val="1"/>
      <w:marLeft w:val="0"/>
      <w:marRight w:val="0"/>
      <w:marTop w:val="0"/>
      <w:marBottom w:val="0"/>
      <w:divBdr>
        <w:top w:val="none" w:sz="0" w:space="0" w:color="auto"/>
        <w:left w:val="none" w:sz="0" w:space="0" w:color="auto"/>
        <w:bottom w:val="none" w:sz="0" w:space="0" w:color="auto"/>
        <w:right w:val="none" w:sz="0" w:space="0" w:color="auto"/>
      </w:divBdr>
    </w:div>
    <w:div w:id="553977692">
      <w:bodyDiv w:val="1"/>
      <w:marLeft w:val="0"/>
      <w:marRight w:val="0"/>
      <w:marTop w:val="0"/>
      <w:marBottom w:val="0"/>
      <w:divBdr>
        <w:top w:val="none" w:sz="0" w:space="0" w:color="auto"/>
        <w:left w:val="none" w:sz="0" w:space="0" w:color="auto"/>
        <w:bottom w:val="none" w:sz="0" w:space="0" w:color="auto"/>
        <w:right w:val="none" w:sz="0" w:space="0" w:color="auto"/>
      </w:divBdr>
    </w:div>
    <w:div w:id="556204730">
      <w:bodyDiv w:val="1"/>
      <w:marLeft w:val="0"/>
      <w:marRight w:val="0"/>
      <w:marTop w:val="0"/>
      <w:marBottom w:val="0"/>
      <w:divBdr>
        <w:top w:val="none" w:sz="0" w:space="0" w:color="auto"/>
        <w:left w:val="none" w:sz="0" w:space="0" w:color="auto"/>
        <w:bottom w:val="none" w:sz="0" w:space="0" w:color="auto"/>
        <w:right w:val="none" w:sz="0" w:space="0" w:color="auto"/>
      </w:divBdr>
    </w:div>
    <w:div w:id="559218956">
      <w:bodyDiv w:val="1"/>
      <w:marLeft w:val="0"/>
      <w:marRight w:val="0"/>
      <w:marTop w:val="0"/>
      <w:marBottom w:val="0"/>
      <w:divBdr>
        <w:top w:val="none" w:sz="0" w:space="0" w:color="auto"/>
        <w:left w:val="none" w:sz="0" w:space="0" w:color="auto"/>
        <w:bottom w:val="none" w:sz="0" w:space="0" w:color="auto"/>
        <w:right w:val="none" w:sz="0" w:space="0" w:color="auto"/>
      </w:divBdr>
    </w:div>
    <w:div w:id="559557413">
      <w:bodyDiv w:val="1"/>
      <w:marLeft w:val="0"/>
      <w:marRight w:val="0"/>
      <w:marTop w:val="0"/>
      <w:marBottom w:val="0"/>
      <w:divBdr>
        <w:top w:val="none" w:sz="0" w:space="0" w:color="auto"/>
        <w:left w:val="none" w:sz="0" w:space="0" w:color="auto"/>
        <w:bottom w:val="none" w:sz="0" w:space="0" w:color="auto"/>
        <w:right w:val="none" w:sz="0" w:space="0" w:color="auto"/>
      </w:divBdr>
    </w:div>
    <w:div w:id="572470662">
      <w:bodyDiv w:val="1"/>
      <w:marLeft w:val="0"/>
      <w:marRight w:val="0"/>
      <w:marTop w:val="0"/>
      <w:marBottom w:val="0"/>
      <w:divBdr>
        <w:top w:val="none" w:sz="0" w:space="0" w:color="auto"/>
        <w:left w:val="none" w:sz="0" w:space="0" w:color="auto"/>
        <w:bottom w:val="none" w:sz="0" w:space="0" w:color="auto"/>
        <w:right w:val="none" w:sz="0" w:space="0" w:color="auto"/>
      </w:divBdr>
    </w:div>
    <w:div w:id="577178372">
      <w:bodyDiv w:val="1"/>
      <w:marLeft w:val="0"/>
      <w:marRight w:val="0"/>
      <w:marTop w:val="0"/>
      <w:marBottom w:val="0"/>
      <w:divBdr>
        <w:top w:val="none" w:sz="0" w:space="0" w:color="auto"/>
        <w:left w:val="none" w:sz="0" w:space="0" w:color="auto"/>
        <w:bottom w:val="none" w:sz="0" w:space="0" w:color="auto"/>
        <w:right w:val="none" w:sz="0" w:space="0" w:color="auto"/>
      </w:divBdr>
    </w:div>
    <w:div w:id="591089213">
      <w:bodyDiv w:val="1"/>
      <w:marLeft w:val="0"/>
      <w:marRight w:val="0"/>
      <w:marTop w:val="0"/>
      <w:marBottom w:val="0"/>
      <w:divBdr>
        <w:top w:val="none" w:sz="0" w:space="0" w:color="auto"/>
        <w:left w:val="none" w:sz="0" w:space="0" w:color="auto"/>
        <w:bottom w:val="none" w:sz="0" w:space="0" w:color="auto"/>
        <w:right w:val="none" w:sz="0" w:space="0" w:color="auto"/>
      </w:divBdr>
    </w:div>
    <w:div w:id="599265232">
      <w:bodyDiv w:val="1"/>
      <w:marLeft w:val="0"/>
      <w:marRight w:val="0"/>
      <w:marTop w:val="0"/>
      <w:marBottom w:val="0"/>
      <w:divBdr>
        <w:top w:val="none" w:sz="0" w:space="0" w:color="auto"/>
        <w:left w:val="none" w:sz="0" w:space="0" w:color="auto"/>
        <w:bottom w:val="none" w:sz="0" w:space="0" w:color="auto"/>
        <w:right w:val="none" w:sz="0" w:space="0" w:color="auto"/>
      </w:divBdr>
    </w:div>
    <w:div w:id="599803557">
      <w:bodyDiv w:val="1"/>
      <w:marLeft w:val="0"/>
      <w:marRight w:val="0"/>
      <w:marTop w:val="0"/>
      <w:marBottom w:val="0"/>
      <w:divBdr>
        <w:top w:val="none" w:sz="0" w:space="0" w:color="auto"/>
        <w:left w:val="none" w:sz="0" w:space="0" w:color="auto"/>
        <w:bottom w:val="none" w:sz="0" w:space="0" w:color="auto"/>
        <w:right w:val="none" w:sz="0" w:space="0" w:color="auto"/>
      </w:divBdr>
    </w:div>
    <w:div w:id="607464257">
      <w:bodyDiv w:val="1"/>
      <w:marLeft w:val="0"/>
      <w:marRight w:val="0"/>
      <w:marTop w:val="0"/>
      <w:marBottom w:val="0"/>
      <w:divBdr>
        <w:top w:val="none" w:sz="0" w:space="0" w:color="auto"/>
        <w:left w:val="none" w:sz="0" w:space="0" w:color="auto"/>
        <w:bottom w:val="none" w:sz="0" w:space="0" w:color="auto"/>
        <w:right w:val="none" w:sz="0" w:space="0" w:color="auto"/>
      </w:divBdr>
    </w:div>
    <w:div w:id="632179969">
      <w:bodyDiv w:val="1"/>
      <w:marLeft w:val="0"/>
      <w:marRight w:val="0"/>
      <w:marTop w:val="0"/>
      <w:marBottom w:val="0"/>
      <w:divBdr>
        <w:top w:val="none" w:sz="0" w:space="0" w:color="auto"/>
        <w:left w:val="none" w:sz="0" w:space="0" w:color="auto"/>
        <w:bottom w:val="none" w:sz="0" w:space="0" w:color="auto"/>
        <w:right w:val="none" w:sz="0" w:space="0" w:color="auto"/>
      </w:divBdr>
    </w:div>
    <w:div w:id="653333408">
      <w:bodyDiv w:val="1"/>
      <w:marLeft w:val="0"/>
      <w:marRight w:val="0"/>
      <w:marTop w:val="0"/>
      <w:marBottom w:val="0"/>
      <w:divBdr>
        <w:top w:val="none" w:sz="0" w:space="0" w:color="auto"/>
        <w:left w:val="none" w:sz="0" w:space="0" w:color="auto"/>
        <w:bottom w:val="none" w:sz="0" w:space="0" w:color="auto"/>
        <w:right w:val="none" w:sz="0" w:space="0" w:color="auto"/>
      </w:divBdr>
    </w:div>
    <w:div w:id="654378399">
      <w:bodyDiv w:val="1"/>
      <w:marLeft w:val="0"/>
      <w:marRight w:val="0"/>
      <w:marTop w:val="0"/>
      <w:marBottom w:val="0"/>
      <w:divBdr>
        <w:top w:val="none" w:sz="0" w:space="0" w:color="auto"/>
        <w:left w:val="none" w:sz="0" w:space="0" w:color="auto"/>
        <w:bottom w:val="none" w:sz="0" w:space="0" w:color="auto"/>
        <w:right w:val="none" w:sz="0" w:space="0" w:color="auto"/>
      </w:divBdr>
    </w:div>
    <w:div w:id="657417042">
      <w:bodyDiv w:val="1"/>
      <w:marLeft w:val="0"/>
      <w:marRight w:val="0"/>
      <w:marTop w:val="0"/>
      <w:marBottom w:val="0"/>
      <w:divBdr>
        <w:top w:val="none" w:sz="0" w:space="0" w:color="auto"/>
        <w:left w:val="none" w:sz="0" w:space="0" w:color="auto"/>
        <w:bottom w:val="none" w:sz="0" w:space="0" w:color="auto"/>
        <w:right w:val="none" w:sz="0" w:space="0" w:color="auto"/>
      </w:divBdr>
    </w:div>
    <w:div w:id="658076015">
      <w:bodyDiv w:val="1"/>
      <w:marLeft w:val="0"/>
      <w:marRight w:val="0"/>
      <w:marTop w:val="0"/>
      <w:marBottom w:val="0"/>
      <w:divBdr>
        <w:top w:val="none" w:sz="0" w:space="0" w:color="auto"/>
        <w:left w:val="none" w:sz="0" w:space="0" w:color="auto"/>
        <w:bottom w:val="none" w:sz="0" w:space="0" w:color="auto"/>
        <w:right w:val="none" w:sz="0" w:space="0" w:color="auto"/>
      </w:divBdr>
    </w:div>
    <w:div w:id="666637197">
      <w:bodyDiv w:val="1"/>
      <w:marLeft w:val="0"/>
      <w:marRight w:val="0"/>
      <w:marTop w:val="0"/>
      <w:marBottom w:val="0"/>
      <w:divBdr>
        <w:top w:val="none" w:sz="0" w:space="0" w:color="auto"/>
        <w:left w:val="none" w:sz="0" w:space="0" w:color="auto"/>
        <w:bottom w:val="none" w:sz="0" w:space="0" w:color="auto"/>
        <w:right w:val="none" w:sz="0" w:space="0" w:color="auto"/>
      </w:divBdr>
    </w:div>
    <w:div w:id="674189170">
      <w:bodyDiv w:val="1"/>
      <w:marLeft w:val="0"/>
      <w:marRight w:val="0"/>
      <w:marTop w:val="0"/>
      <w:marBottom w:val="0"/>
      <w:divBdr>
        <w:top w:val="none" w:sz="0" w:space="0" w:color="auto"/>
        <w:left w:val="none" w:sz="0" w:space="0" w:color="auto"/>
        <w:bottom w:val="none" w:sz="0" w:space="0" w:color="auto"/>
        <w:right w:val="none" w:sz="0" w:space="0" w:color="auto"/>
      </w:divBdr>
    </w:div>
    <w:div w:id="677387057">
      <w:bodyDiv w:val="1"/>
      <w:marLeft w:val="0"/>
      <w:marRight w:val="0"/>
      <w:marTop w:val="0"/>
      <w:marBottom w:val="0"/>
      <w:divBdr>
        <w:top w:val="none" w:sz="0" w:space="0" w:color="auto"/>
        <w:left w:val="none" w:sz="0" w:space="0" w:color="auto"/>
        <w:bottom w:val="none" w:sz="0" w:space="0" w:color="auto"/>
        <w:right w:val="none" w:sz="0" w:space="0" w:color="auto"/>
      </w:divBdr>
    </w:div>
    <w:div w:id="684289007">
      <w:bodyDiv w:val="1"/>
      <w:marLeft w:val="0"/>
      <w:marRight w:val="0"/>
      <w:marTop w:val="0"/>
      <w:marBottom w:val="0"/>
      <w:divBdr>
        <w:top w:val="none" w:sz="0" w:space="0" w:color="auto"/>
        <w:left w:val="none" w:sz="0" w:space="0" w:color="auto"/>
        <w:bottom w:val="none" w:sz="0" w:space="0" w:color="auto"/>
        <w:right w:val="none" w:sz="0" w:space="0" w:color="auto"/>
      </w:divBdr>
    </w:div>
    <w:div w:id="687176038">
      <w:bodyDiv w:val="1"/>
      <w:marLeft w:val="0"/>
      <w:marRight w:val="0"/>
      <w:marTop w:val="0"/>
      <w:marBottom w:val="0"/>
      <w:divBdr>
        <w:top w:val="none" w:sz="0" w:space="0" w:color="auto"/>
        <w:left w:val="none" w:sz="0" w:space="0" w:color="auto"/>
        <w:bottom w:val="none" w:sz="0" w:space="0" w:color="auto"/>
        <w:right w:val="none" w:sz="0" w:space="0" w:color="auto"/>
      </w:divBdr>
    </w:div>
    <w:div w:id="698703243">
      <w:bodyDiv w:val="1"/>
      <w:marLeft w:val="0"/>
      <w:marRight w:val="0"/>
      <w:marTop w:val="0"/>
      <w:marBottom w:val="0"/>
      <w:divBdr>
        <w:top w:val="none" w:sz="0" w:space="0" w:color="auto"/>
        <w:left w:val="none" w:sz="0" w:space="0" w:color="auto"/>
        <w:bottom w:val="none" w:sz="0" w:space="0" w:color="auto"/>
        <w:right w:val="none" w:sz="0" w:space="0" w:color="auto"/>
      </w:divBdr>
    </w:div>
    <w:div w:id="702368353">
      <w:bodyDiv w:val="1"/>
      <w:marLeft w:val="0"/>
      <w:marRight w:val="0"/>
      <w:marTop w:val="0"/>
      <w:marBottom w:val="0"/>
      <w:divBdr>
        <w:top w:val="none" w:sz="0" w:space="0" w:color="auto"/>
        <w:left w:val="none" w:sz="0" w:space="0" w:color="auto"/>
        <w:bottom w:val="none" w:sz="0" w:space="0" w:color="auto"/>
        <w:right w:val="none" w:sz="0" w:space="0" w:color="auto"/>
      </w:divBdr>
    </w:div>
    <w:div w:id="704529049">
      <w:bodyDiv w:val="1"/>
      <w:marLeft w:val="0"/>
      <w:marRight w:val="0"/>
      <w:marTop w:val="0"/>
      <w:marBottom w:val="0"/>
      <w:divBdr>
        <w:top w:val="none" w:sz="0" w:space="0" w:color="auto"/>
        <w:left w:val="none" w:sz="0" w:space="0" w:color="auto"/>
        <w:bottom w:val="none" w:sz="0" w:space="0" w:color="auto"/>
        <w:right w:val="none" w:sz="0" w:space="0" w:color="auto"/>
      </w:divBdr>
    </w:div>
    <w:div w:id="706636781">
      <w:bodyDiv w:val="1"/>
      <w:marLeft w:val="0"/>
      <w:marRight w:val="0"/>
      <w:marTop w:val="0"/>
      <w:marBottom w:val="0"/>
      <w:divBdr>
        <w:top w:val="none" w:sz="0" w:space="0" w:color="auto"/>
        <w:left w:val="none" w:sz="0" w:space="0" w:color="auto"/>
        <w:bottom w:val="none" w:sz="0" w:space="0" w:color="auto"/>
        <w:right w:val="none" w:sz="0" w:space="0" w:color="auto"/>
      </w:divBdr>
    </w:div>
    <w:div w:id="710375145">
      <w:bodyDiv w:val="1"/>
      <w:marLeft w:val="0"/>
      <w:marRight w:val="0"/>
      <w:marTop w:val="0"/>
      <w:marBottom w:val="0"/>
      <w:divBdr>
        <w:top w:val="none" w:sz="0" w:space="0" w:color="auto"/>
        <w:left w:val="none" w:sz="0" w:space="0" w:color="auto"/>
        <w:bottom w:val="none" w:sz="0" w:space="0" w:color="auto"/>
        <w:right w:val="none" w:sz="0" w:space="0" w:color="auto"/>
      </w:divBdr>
    </w:div>
    <w:div w:id="714163125">
      <w:bodyDiv w:val="1"/>
      <w:marLeft w:val="0"/>
      <w:marRight w:val="0"/>
      <w:marTop w:val="0"/>
      <w:marBottom w:val="0"/>
      <w:divBdr>
        <w:top w:val="none" w:sz="0" w:space="0" w:color="auto"/>
        <w:left w:val="none" w:sz="0" w:space="0" w:color="auto"/>
        <w:bottom w:val="none" w:sz="0" w:space="0" w:color="auto"/>
        <w:right w:val="none" w:sz="0" w:space="0" w:color="auto"/>
      </w:divBdr>
    </w:div>
    <w:div w:id="717514104">
      <w:bodyDiv w:val="1"/>
      <w:marLeft w:val="0"/>
      <w:marRight w:val="0"/>
      <w:marTop w:val="0"/>
      <w:marBottom w:val="0"/>
      <w:divBdr>
        <w:top w:val="none" w:sz="0" w:space="0" w:color="auto"/>
        <w:left w:val="none" w:sz="0" w:space="0" w:color="auto"/>
        <w:bottom w:val="none" w:sz="0" w:space="0" w:color="auto"/>
        <w:right w:val="none" w:sz="0" w:space="0" w:color="auto"/>
      </w:divBdr>
    </w:div>
    <w:div w:id="740060372">
      <w:bodyDiv w:val="1"/>
      <w:marLeft w:val="0"/>
      <w:marRight w:val="0"/>
      <w:marTop w:val="0"/>
      <w:marBottom w:val="0"/>
      <w:divBdr>
        <w:top w:val="none" w:sz="0" w:space="0" w:color="auto"/>
        <w:left w:val="none" w:sz="0" w:space="0" w:color="auto"/>
        <w:bottom w:val="none" w:sz="0" w:space="0" w:color="auto"/>
        <w:right w:val="none" w:sz="0" w:space="0" w:color="auto"/>
      </w:divBdr>
    </w:div>
    <w:div w:id="751122758">
      <w:bodyDiv w:val="1"/>
      <w:marLeft w:val="0"/>
      <w:marRight w:val="0"/>
      <w:marTop w:val="0"/>
      <w:marBottom w:val="0"/>
      <w:divBdr>
        <w:top w:val="none" w:sz="0" w:space="0" w:color="auto"/>
        <w:left w:val="none" w:sz="0" w:space="0" w:color="auto"/>
        <w:bottom w:val="none" w:sz="0" w:space="0" w:color="auto"/>
        <w:right w:val="none" w:sz="0" w:space="0" w:color="auto"/>
      </w:divBdr>
    </w:div>
    <w:div w:id="759378275">
      <w:bodyDiv w:val="1"/>
      <w:marLeft w:val="0"/>
      <w:marRight w:val="0"/>
      <w:marTop w:val="0"/>
      <w:marBottom w:val="0"/>
      <w:divBdr>
        <w:top w:val="none" w:sz="0" w:space="0" w:color="auto"/>
        <w:left w:val="none" w:sz="0" w:space="0" w:color="auto"/>
        <w:bottom w:val="none" w:sz="0" w:space="0" w:color="auto"/>
        <w:right w:val="none" w:sz="0" w:space="0" w:color="auto"/>
      </w:divBdr>
    </w:div>
    <w:div w:id="771894846">
      <w:bodyDiv w:val="1"/>
      <w:marLeft w:val="0"/>
      <w:marRight w:val="0"/>
      <w:marTop w:val="0"/>
      <w:marBottom w:val="0"/>
      <w:divBdr>
        <w:top w:val="none" w:sz="0" w:space="0" w:color="auto"/>
        <w:left w:val="none" w:sz="0" w:space="0" w:color="auto"/>
        <w:bottom w:val="none" w:sz="0" w:space="0" w:color="auto"/>
        <w:right w:val="none" w:sz="0" w:space="0" w:color="auto"/>
      </w:divBdr>
    </w:div>
    <w:div w:id="773285853">
      <w:bodyDiv w:val="1"/>
      <w:marLeft w:val="0"/>
      <w:marRight w:val="0"/>
      <w:marTop w:val="0"/>
      <w:marBottom w:val="0"/>
      <w:divBdr>
        <w:top w:val="none" w:sz="0" w:space="0" w:color="auto"/>
        <w:left w:val="none" w:sz="0" w:space="0" w:color="auto"/>
        <w:bottom w:val="none" w:sz="0" w:space="0" w:color="auto"/>
        <w:right w:val="none" w:sz="0" w:space="0" w:color="auto"/>
      </w:divBdr>
    </w:div>
    <w:div w:id="794100451">
      <w:bodyDiv w:val="1"/>
      <w:marLeft w:val="0"/>
      <w:marRight w:val="0"/>
      <w:marTop w:val="0"/>
      <w:marBottom w:val="0"/>
      <w:divBdr>
        <w:top w:val="none" w:sz="0" w:space="0" w:color="auto"/>
        <w:left w:val="none" w:sz="0" w:space="0" w:color="auto"/>
        <w:bottom w:val="none" w:sz="0" w:space="0" w:color="auto"/>
        <w:right w:val="none" w:sz="0" w:space="0" w:color="auto"/>
      </w:divBdr>
    </w:div>
    <w:div w:id="795027200">
      <w:bodyDiv w:val="1"/>
      <w:marLeft w:val="0"/>
      <w:marRight w:val="0"/>
      <w:marTop w:val="0"/>
      <w:marBottom w:val="0"/>
      <w:divBdr>
        <w:top w:val="none" w:sz="0" w:space="0" w:color="auto"/>
        <w:left w:val="none" w:sz="0" w:space="0" w:color="auto"/>
        <w:bottom w:val="none" w:sz="0" w:space="0" w:color="auto"/>
        <w:right w:val="none" w:sz="0" w:space="0" w:color="auto"/>
      </w:divBdr>
    </w:div>
    <w:div w:id="800879157">
      <w:bodyDiv w:val="1"/>
      <w:marLeft w:val="0"/>
      <w:marRight w:val="0"/>
      <w:marTop w:val="0"/>
      <w:marBottom w:val="0"/>
      <w:divBdr>
        <w:top w:val="none" w:sz="0" w:space="0" w:color="auto"/>
        <w:left w:val="none" w:sz="0" w:space="0" w:color="auto"/>
        <w:bottom w:val="none" w:sz="0" w:space="0" w:color="auto"/>
        <w:right w:val="none" w:sz="0" w:space="0" w:color="auto"/>
      </w:divBdr>
    </w:div>
    <w:div w:id="806972330">
      <w:bodyDiv w:val="1"/>
      <w:marLeft w:val="0"/>
      <w:marRight w:val="0"/>
      <w:marTop w:val="0"/>
      <w:marBottom w:val="0"/>
      <w:divBdr>
        <w:top w:val="none" w:sz="0" w:space="0" w:color="auto"/>
        <w:left w:val="none" w:sz="0" w:space="0" w:color="auto"/>
        <w:bottom w:val="none" w:sz="0" w:space="0" w:color="auto"/>
        <w:right w:val="none" w:sz="0" w:space="0" w:color="auto"/>
      </w:divBdr>
    </w:div>
    <w:div w:id="809983166">
      <w:bodyDiv w:val="1"/>
      <w:marLeft w:val="0"/>
      <w:marRight w:val="0"/>
      <w:marTop w:val="0"/>
      <w:marBottom w:val="0"/>
      <w:divBdr>
        <w:top w:val="none" w:sz="0" w:space="0" w:color="auto"/>
        <w:left w:val="none" w:sz="0" w:space="0" w:color="auto"/>
        <w:bottom w:val="none" w:sz="0" w:space="0" w:color="auto"/>
        <w:right w:val="none" w:sz="0" w:space="0" w:color="auto"/>
      </w:divBdr>
    </w:div>
    <w:div w:id="841512017">
      <w:bodyDiv w:val="1"/>
      <w:marLeft w:val="0"/>
      <w:marRight w:val="0"/>
      <w:marTop w:val="0"/>
      <w:marBottom w:val="0"/>
      <w:divBdr>
        <w:top w:val="none" w:sz="0" w:space="0" w:color="auto"/>
        <w:left w:val="none" w:sz="0" w:space="0" w:color="auto"/>
        <w:bottom w:val="none" w:sz="0" w:space="0" w:color="auto"/>
        <w:right w:val="none" w:sz="0" w:space="0" w:color="auto"/>
      </w:divBdr>
    </w:div>
    <w:div w:id="844981365">
      <w:bodyDiv w:val="1"/>
      <w:marLeft w:val="0"/>
      <w:marRight w:val="0"/>
      <w:marTop w:val="0"/>
      <w:marBottom w:val="0"/>
      <w:divBdr>
        <w:top w:val="none" w:sz="0" w:space="0" w:color="auto"/>
        <w:left w:val="none" w:sz="0" w:space="0" w:color="auto"/>
        <w:bottom w:val="none" w:sz="0" w:space="0" w:color="auto"/>
        <w:right w:val="none" w:sz="0" w:space="0" w:color="auto"/>
      </w:divBdr>
    </w:div>
    <w:div w:id="849871565">
      <w:bodyDiv w:val="1"/>
      <w:marLeft w:val="0"/>
      <w:marRight w:val="0"/>
      <w:marTop w:val="0"/>
      <w:marBottom w:val="0"/>
      <w:divBdr>
        <w:top w:val="none" w:sz="0" w:space="0" w:color="auto"/>
        <w:left w:val="none" w:sz="0" w:space="0" w:color="auto"/>
        <w:bottom w:val="none" w:sz="0" w:space="0" w:color="auto"/>
        <w:right w:val="none" w:sz="0" w:space="0" w:color="auto"/>
      </w:divBdr>
    </w:div>
    <w:div w:id="851148152">
      <w:bodyDiv w:val="1"/>
      <w:marLeft w:val="0"/>
      <w:marRight w:val="0"/>
      <w:marTop w:val="0"/>
      <w:marBottom w:val="0"/>
      <w:divBdr>
        <w:top w:val="none" w:sz="0" w:space="0" w:color="auto"/>
        <w:left w:val="none" w:sz="0" w:space="0" w:color="auto"/>
        <w:bottom w:val="none" w:sz="0" w:space="0" w:color="auto"/>
        <w:right w:val="none" w:sz="0" w:space="0" w:color="auto"/>
      </w:divBdr>
    </w:div>
    <w:div w:id="861669792">
      <w:bodyDiv w:val="1"/>
      <w:marLeft w:val="0"/>
      <w:marRight w:val="0"/>
      <w:marTop w:val="0"/>
      <w:marBottom w:val="0"/>
      <w:divBdr>
        <w:top w:val="none" w:sz="0" w:space="0" w:color="auto"/>
        <w:left w:val="none" w:sz="0" w:space="0" w:color="auto"/>
        <w:bottom w:val="none" w:sz="0" w:space="0" w:color="auto"/>
        <w:right w:val="none" w:sz="0" w:space="0" w:color="auto"/>
      </w:divBdr>
    </w:div>
    <w:div w:id="878712234">
      <w:bodyDiv w:val="1"/>
      <w:marLeft w:val="0"/>
      <w:marRight w:val="0"/>
      <w:marTop w:val="0"/>
      <w:marBottom w:val="0"/>
      <w:divBdr>
        <w:top w:val="none" w:sz="0" w:space="0" w:color="auto"/>
        <w:left w:val="none" w:sz="0" w:space="0" w:color="auto"/>
        <w:bottom w:val="none" w:sz="0" w:space="0" w:color="auto"/>
        <w:right w:val="none" w:sz="0" w:space="0" w:color="auto"/>
      </w:divBdr>
    </w:div>
    <w:div w:id="879249998">
      <w:bodyDiv w:val="1"/>
      <w:marLeft w:val="0"/>
      <w:marRight w:val="0"/>
      <w:marTop w:val="0"/>
      <w:marBottom w:val="0"/>
      <w:divBdr>
        <w:top w:val="none" w:sz="0" w:space="0" w:color="auto"/>
        <w:left w:val="none" w:sz="0" w:space="0" w:color="auto"/>
        <w:bottom w:val="none" w:sz="0" w:space="0" w:color="auto"/>
        <w:right w:val="none" w:sz="0" w:space="0" w:color="auto"/>
      </w:divBdr>
    </w:div>
    <w:div w:id="902719594">
      <w:bodyDiv w:val="1"/>
      <w:marLeft w:val="0"/>
      <w:marRight w:val="0"/>
      <w:marTop w:val="0"/>
      <w:marBottom w:val="0"/>
      <w:divBdr>
        <w:top w:val="none" w:sz="0" w:space="0" w:color="auto"/>
        <w:left w:val="none" w:sz="0" w:space="0" w:color="auto"/>
        <w:bottom w:val="none" w:sz="0" w:space="0" w:color="auto"/>
        <w:right w:val="none" w:sz="0" w:space="0" w:color="auto"/>
      </w:divBdr>
    </w:div>
    <w:div w:id="903419128">
      <w:bodyDiv w:val="1"/>
      <w:marLeft w:val="0"/>
      <w:marRight w:val="0"/>
      <w:marTop w:val="0"/>
      <w:marBottom w:val="0"/>
      <w:divBdr>
        <w:top w:val="none" w:sz="0" w:space="0" w:color="auto"/>
        <w:left w:val="none" w:sz="0" w:space="0" w:color="auto"/>
        <w:bottom w:val="none" w:sz="0" w:space="0" w:color="auto"/>
        <w:right w:val="none" w:sz="0" w:space="0" w:color="auto"/>
      </w:divBdr>
    </w:div>
    <w:div w:id="904994937">
      <w:bodyDiv w:val="1"/>
      <w:marLeft w:val="0"/>
      <w:marRight w:val="0"/>
      <w:marTop w:val="0"/>
      <w:marBottom w:val="0"/>
      <w:divBdr>
        <w:top w:val="none" w:sz="0" w:space="0" w:color="auto"/>
        <w:left w:val="none" w:sz="0" w:space="0" w:color="auto"/>
        <w:bottom w:val="none" w:sz="0" w:space="0" w:color="auto"/>
        <w:right w:val="none" w:sz="0" w:space="0" w:color="auto"/>
      </w:divBdr>
    </w:div>
    <w:div w:id="906067871">
      <w:bodyDiv w:val="1"/>
      <w:marLeft w:val="0"/>
      <w:marRight w:val="0"/>
      <w:marTop w:val="0"/>
      <w:marBottom w:val="0"/>
      <w:divBdr>
        <w:top w:val="none" w:sz="0" w:space="0" w:color="auto"/>
        <w:left w:val="none" w:sz="0" w:space="0" w:color="auto"/>
        <w:bottom w:val="none" w:sz="0" w:space="0" w:color="auto"/>
        <w:right w:val="none" w:sz="0" w:space="0" w:color="auto"/>
      </w:divBdr>
    </w:div>
    <w:div w:id="911433448">
      <w:bodyDiv w:val="1"/>
      <w:marLeft w:val="0"/>
      <w:marRight w:val="0"/>
      <w:marTop w:val="0"/>
      <w:marBottom w:val="0"/>
      <w:divBdr>
        <w:top w:val="none" w:sz="0" w:space="0" w:color="auto"/>
        <w:left w:val="none" w:sz="0" w:space="0" w:color="auto"/>
        <w:bottom w:val="none" w:sz="0" w:space="0" w:color="auto"/>
        <w:right w:val="none" w:sz="0" w:space="0" w:color="auto"/>
      </w:divBdr>
    </w:div>
    <w:div w:id="913972964">
      <w:bodyDiv w:val="1"/>
      <w:marLeft w:val="0"/>
      <w:marRight w:val="0"/>
      <w:marTop w:val="0"/>
      <w:marBottom w:val="0"/>
      <w:divBdr>
        <w:top w:val="none" w:sz="0" w:space="0" w:color="auto"/>
        <w:left w:val="none" w:sz="0" w:space="0" w:color="auto"/>
        <w:bottom w:val="none" w:sz="0" w:space="0" w:color="auto"/>
        <w:right w:val="none" w:sz="0" w:space="0" w:color="auto"/>
      </w:divBdr>
    </w:div>
    <w:div w:id="914779369">
      <w:bodyDiv w:val="1"/>
      <w:marLeft w:val="0"/>
      <w:marRight w:val="0"/>
      <w:marTop w:val="0"/>
      <w:marBottom w:val="0"/>
      <w:divBdr>
        <w:top w:val="none" w:sz="0" w:space="0" w:color="auto"/>
        <w:left w:val="none" w:sz="0" w:space="0" w:color="auto"/>
        <w:bottom w:val="none" w:sz="0" w:space="0" w:color="auto"/>
        <w:right w:val="none" w:sz="0" w:space="0" w:color="auto"/>
      </w:divBdr>
    </w:div>
    <w:div w:id="921254047">
      <w:bodyDiv w:val="1"/>
      <w:marLeft w:val="0"/>
      <w:marRight w:val="0"/>
      <w:marTop w:val="0"/>
      <w:marBottom w:val="0"/>
      <w:divBdr>
        <w:top w:val="none" w:sz="0" w:space="0" w:color="auto"/>
        <w:left w:val="none" w:sz="0" w:space="0" w:color="auto"/>
        <w:bottom w:val="none" w:sz="0" w:space="0" w:color="auto"/>
        <w:right w:val="none" w:sz="0" w:space="0" w:color="auto"/>
      </w:divBdr>
    </w:div>
    <w:div w:id="930940494">
      <w:bodyDiv w:val="1"/>
      <w:marLeft w:val="0"/>
      <w:marRight w:val="0"/>
      <w:marTop w:val="0"/>
      <w:marBottom w:val="0"/>
      <w:divBdr>
        <w:top w:val="none" w:sz="0" w:space="0" w:color="auto"/>
        <w:left w:val="none" w:sz="0" w:space="0" w:color="auto"/>
        <w:bottom w:val="none" w:sz="0" w:space="0" w:color="auto"/>
        <w:right w:val="none" w:sz="0" w:space="0" w:color="auto"/>
      </w:divBdr>
    </w:div>
    <w:div w:id="954095083">
      <w:bodyDiv w:val="1"/>
      <w:marLeft w:val="0"/>
      <w:marRight w:val="0"/>
      <w:marTop w:val="0"/>
      <w:marBottom w:val="0"/>
      <w:divBdr>
        <w:top w:val="none" w:sz="0" w:space="0" w:color="auto"/>
        <w:left w:val="none" w:sz="0" w:space="0" w:color="auto"/>
        <w:bottom w:val="none" w:sz="0" w:space="0" w:color="auto"/>
        <w:right w:val="none" w:sz="0" w:space="0" w:color="auto"/>
      </w:divBdr>
    </w:div>
    <w:div w:id="964698581">
      <w:bodyDiv w:val="1"/>
      <w:marLeft w:val="0"/>
      <w:marRight w:val="0"/>
      <w:marTop w:val="0"/>
      <w:marBottom w:val="0"/>
      <w:divBdr>
        <w:top w:val="none" w:sz="0" w:space="0" w:color="auto"/>
        <w:left w:val="none" w:sz="0" w:space="0" w:color="auto"/>
        <w:bottom w:val="none" w:sz="0" w:space="0" w:color="auto"/>
        <w:right w:val="none" w:sz="0" w:space="0" w:color="auto"/>
      </w:divBdr>
    </w:div>
    <w:div w:id="965425512">
      <w:bodyDiv w:val="1"/>
      <w:marLeft w:val="0"/>
      <w:marRight w:val="0"/>
      <w:marTop w:val="0"/>
      <w:marBottom w:val="0"/>
      <w:divBdr>
        <w:top w:val="none" w:sz="0" w:space="0" w:color="auto"/>
        <w:left w:val="none" w:sz="0" w:space="0" w:color="auto"/>
        <w:bottom w:val="none" w:sz="0" w:space="0" w:color="auto"/>
        <w:right w:val="none" w:sz="0" w:space="0" w:color="auto"/>
      </w:divBdr>
    </w:div>
    <w:div w:id="967121734">
      <w:bodyDiv w:val="1"/>
      <w:marLeft w:val="0"/>
      <w:marRight w:val="0"/>
      <w:marTop w:val="0"/>
      <w:marBottom w:val="0"/>
      <w:divBdr>
        <w:top w:val="none" w:sz="0" w:space="0" w:color="auto"/>
        <w:left w:val="none" w:sz="0" w:space="0" w:color="auto"/>
        <w:bottom w:val="none" w:sz="0" w:space="0" w:color="auto"/>
        <w:right w:val="none" w:sz="0" w:space="0" w:color="auto"/>
      </w:divBdr>
    </w:div>
    <w:div w:id="968433862">
      <w:bodyDiv w:val="1"/>
      <w:marLeft w:val="0"/>
      <w:marRight w:val="0"/>
      <w:marTop w:val="0"/>
      <w:marBottom w:val="0"/>
      <w:divBdr>
        <w:top w:val="none" w:sz="0" w:space="0" w:color="auto"/>
        <w:left w:val="none" w:sz="0" w:space="0" w:color="auto"/>
        <w:bottom w:val="none" w:sz="0" w:space="0" w:color="auto"/>
        <w:right w:val="none" w:sz="0" w:space="0" w:color="auto"/>
      </w:divBdr>
    </w:div>
    <w:div w:id="975524988">
      <w:bodyDiv w:val="1"/>
      <w:marLeft w:val="0"/>
      <w:marRight w:val="0"/>
      <w:marTop w:val="0"/>
      <w:marBottom w:val="0"/>
      <w:divBdr>
        <w:top w:val="none" w:sz="0" w:space="0" w:color="auto"/>
        <w:left w:val="none" w:sz="0" w:space="0" w:color="auto"/>
        <w:bottom w:val="none" w:sz="0" w:space="0" w:color="auto"/>
        <w:right w:val="none" w:sz="0" w:space="0" w:color="auto"/>
      </w:divBdr>
    </w:div>
    <w:div w:id="990601141">
      <w:bodyDiv w:val="1"/>
      <w:marLeft w:val="0"/>
      <w:marRight w:val="0"/>
      <w:marTop w:val="0"/>
      <w:marBottom w:val="0"/>
      <w:divBdr>
        <w:top w:val="none" w:sz="0" w:space="0" w:color="auto"/>
        <w:left w:val="none" w:sz="0" w:space="0" w:color="auto"/>
        <w:bottom w:val="none" w:sz="0" w:space="0" w:color="auto"/>
        <w:right w:val="none" w:sz="0" w:space="0" w:color="auto"/>
      </w:divBdr>
    </w:div>
    <w:div w:id="1004864696">
      <w:bodyDiv w:val="1"/>
      <w:marLeft w:val="0"/>
      <w:marRight w:val="0"/>
      <w:marTop w:val="0"/>
      <w:marBottom w:val="0"/>
      <w:divBdr>
        <w:top w:val="none" w:sz="0" w:space="0" w:color="auto"/>
        <w:left w:val="none" w:sz="0" w:space="0" w:color="auto"/>
        <w:bottom w:val="none" w:sz="0" w:space="0" w:color="auto"/>
        <w:right w:val="none" w:sz="0" w:space="0" w:color="auto"/>
      </w:divBdr>
    </w:div>
    <w:div w:id="1014069152">
      <w:bodyDiv w:val="1"/>
      <w:marLeft w:val="0"/>
      <w:marRight w:val="0"/>
      <w:marTop w:val="0"/>
      <w:marBottom w:val="0"/>
      <w:divBdr>
        <w:top w:val="none" w:sz="0" w:space="0" w:color="auto"/>
        <w:left w:val="none" w:sz="0" w:space="0" w:color="auto"/>
        <w:bottom w:val="none" w:sz="0" w:space="0" w:color="auto"/>
        <w:right w:val="none" w:sz="0" w:space="0" w:color="auto"/>
      </w:divBdr>
    </w:div>
    <w:div w:id="1030179107">
      <w:bodyDiv w:val="1"/>
      <w:marLeft w:val="0"/>
      <w:marRight w:val="0"/>
      <w:marTop w:val="0"/>
      <w:marBottom w:val="0"/>
      <w:divBdr>
        <w:top w:val="none" w:sz="0" w:space="0" w:color="auto"/>
        <w:left w:val="none" w:sz="0" w:space="0" w:color="auto"/>
        <w:bottom w:val="none" w:sz="0" w:space="0" w:color="auto"/>
        <w:right w:val="none" w:sz="0" w:space="0" w:color="auto"/>
      </w:divBdr>
    </w:div>
    <w:div w:id="1037855501">
      <w:bodyDiv w:val="1"/>
      <w:marLeft w:val="0"/>
      <w:marRight w:val="0"/>
      <w:marTop w:val="0"/>
      <w:marBottom w:val="0"/>
      <w:divBdr>
        <w:top w:val="none" w:sz="0" w:space="0" w:color="auto"/>
        <w:left w:val="none" w:sz="0" w:space="0" w:color="auto"/>
        <w:bottom w:val="none" w:sz="0" w:space="0" w:color="auto"/>
        <w:right w:val="none" w:sz="0" w:space="0" w:color="auto"/>
      </w:divBdr>
    </w:div>
    <w:div w:id="1052651454">
      <w:bodyDiv w:val="1"/>
      <w:marLeft w:val="0"/>
      <w:marRight w:val="0"/>
      <w:marTop w:val="0"/>
      <w:marBottom w:val="0"/>
      <w:divBdr>
        <w:top w:val="none" w:sz="0" w:space="0" w:color="auto"/>
        <w:left w:val="none" w:sz="0" w:space="0" w:color="auto"/>
        <w:bottom w:val="none" w:sz="0" w:space="0" w:color="auto"/>
        <w:right w:val="none" w:sz="0" w:space="0" w:color="auto"/>
      </w:divBdr>
    </w:div>
    <w:div w:id="1064254391">
      <w:bodyDiv w:val="1"/>
      <w:marLeft w:val="0"/>
      <w:marRight w:val="0"/>
      <w:marTop w:val="0"/>
      <w:marBottom w:val="0"/>
      <w:divBdr>
        <w:top w:val="none" w:sz="0" w:space="0" w:color="auto"/>
        <w:left w:val="none" w:sz="0" w:space="0" w:color="auto"/>
        <w:bottom w:val="none" w:sz="0" w:space="0" w:color="auto"/>
        <w:right w:val="none" w:sz="0" w:space="0" w:color="auto"/>
      </w:divBdr>
    </w:div>
    <w:div w:id="1065421532">
      <w:bodyDiv w:val="1"/>
      <w:marLeft w:val="0"/>
      <w:marRight w:val="0"/>
      <w:marTop w:val="0"/>
      <w:marBottom w:val="0"/>
      <w:divBdr>
        <w:top w:val="none" w:sz="0" w:space="0" w:color="auto"/>
        <w:left w:val="none" w:sz="0" w:space="0" w:color="auto"/>
        <w:bottom w:val="none" w:sz="0" w:space="0" w:color="auto"/>
        <w:right w:val="none" w:sz="0" w:space="0" w:color="auto"/>
      </w:divBdr>
    </w:div>
    <w:div w:id="1069886963">
      <w:bodyDiv w:val="1"/>
      <w:marLeft w:val="0"/>
      <w:marRight w:val="0"/>
      <w:marTop w:val="0"/>
      <w:marBottom w:val="0"/>
      <w:divBdr>
        <w:top w:val="none" w:sz="0" w:space="0" w:color="auto"/>
        <w:left w:val="none" w:sz="0" w:space="0" w:color="auto"/>
        <w:bottom w:val="none" w:sz="0" w:space="0" w:color="auto"/>
        <w:right w:val="none" w:sz="0" w:space="0" w:color="auto"/>
      </w:divBdr>
    </w:div>
    <w:div w:id="1082333178">
      <w:bodyDiv w:val="1"/>
      <w:marLeft w:val="0"/>
      <w:marRight w:val="0"/>
      <w:marTop w:val="0"/>
      <w:marBottom w:val="0"/>
      <w:divBdr>
        <w:top w:val="none" w:sz="0" w:space="0" w:color="auto"/>
        <w:left w:val="none" w:sz="0" w:space="0" w:color="auto"/>
        <w:bottom w:val="none" w:sz="0" w:space="0" w:color="auto"/>
        <w:right w:val="none" w:sz="0" w:space="0" w:color="auto"/>
      </w:divBdr>
    </w:div>
    <w:div w:id="1083526966">
      <w:bodyDiv w:val="1"/>
      <w:marLeft w:val="0"/>
      <w:marRight w:val="0"/>
      <w:marTop w:val="0"/>
      <w:marBottom w:val="0"/>
      <w:divBdr>
        <w:top w:val="none" w:sz="0" w:space="0" w:color="auto"/>
        <w:left w:val="none" w:sz="0" w:space="0" w:color="auto"/>
        <w:bottom w:val="none" w:sz="0" w:space="0" w:color="auto"/>
        <w:right w:val="none" w:sz="0" w:space="0" w:color="auto"/>
      </w:divBdr>
    </w:div>
    <w:div w:id="1086610802">
      <w:bodyDiv w:val="1"/>
      <w:marLeft w:val="0"/>
      <w:marRight w:val="0"/>
      <w:marTop w:val="0"/>
      <w:marBottom w:val="0"/>
      <w:divBdr>
        <w:top w:val="none" w:sz="0" w:space="0" w:color="auto"/>
        <w:left w:val="none" w:sz="0" w:space="0" w:color="auto"/>
        <w:bottom w:val="none" w:sz="0" w:space="0" w:color="auto"/>
        <w:right w:val="none" w:sz="0" w:space="0" w:color="auto"/>
      </w:divBdr>
    </w:div>
    <w:div w:id="1094856925">
      <w:bodyDiv w:val="1"/>
      <w:marLeft w:val="0"/>
      <w:marRight w:val="0"/>
      <w:marTop w:val="0"/>
      <w:marBottom w:val="0"/>
      <w:divBdr>
        <w:top w:val="none" w:sz="0" w:space="0" w:color="auto"/>
        <w:left w:val="none" w:sz="0" w:space="0" w:color="auto"/>
        <w:bottom w:val="none" w:sz="0" w:space="0" w:color="auto"/>
        <w:right w:val="none" w:sz="0" w:space="0" w:color="auto"/>
      </w:divBdr>
    </w:div>
    <w:div w:id="1102994233">
      <w:bodyDiv w:val="1"/>
      <w:marLeft w:val="0"/>
      <w:marRight w:val="0"/>
      <w:marTop w:val="0"/>
      <w:marBottom w:val="0"/>
      <w:divBdr>
        <w:top w:val="none" w:sz="0" w:space="0" w:color="auto"/>
        <w:left w:val="none" w:sz="0" w:space="0" w:color="auto"/>
        <w:bottom w:val="none" w:sz="0" w:space="0" w:color="auto"/>
        <w:right w:val="none" w:sz="0" w:space="0" w:color="auto"/>
      </w:divBdr>
    </w:div>
    <w:div w:id="1118643921">
      <w:bodyDiv w:val="1"/>
      <w:marLeft w:val="0"/>
      <w:marRight w:val="0"/>
      <w:marTop w:val="0"/>
      <w:marBottom w:val="0"/>
      <w:divBdr>
        <w:top w:val="none" w:sz="0" w:space="0" w:color="auto"/>
        <w:left w:val="none" w:sz="0" w:space="0" w:color="auto"/>
        <w:bottom w:val="none" w:sz="0" w:space="0" w:color="auto"/>
        <w:right w:val="none" w:sz="0" w:space="0" w:color="auto"/>
      </w:divBdr>
    </w:div>
    <w:div w:id="1126118067">
      <w:bodyDiv w:val="1"/>
      <w:marLeft w:val="0"/>
      <w:marRight w:val="0"/>
      <w:marTop w:val="0"/>
      <w:marBottom w:val="0"/>
      <w:divBdr>
        <w:top w:val="none" w:sz="0" w:space="0" w:color="auto"/>
        <w:left w:val="none" w:sz="0" w:space="0" w:color="auto"/>
        <w:bottom w:val="none" w:sz="0" w:space="0" w:color="auto"/>
        <w:right w:val="none" w:sz="0" w:space="0" w:color="auto"/>
      </w:divBdr>
    </w:div>
    <w:div w:id="1126118704">
      <w:bodyDiv w:val="1"/>
      <w:marLeft w:val="0"/>
      <w:marRight w:val="0"/>
      <w:marTop w:val="0"/>
      <w:marBottom w:val="0"/>
      <w:divBdr>
        <w:top w:val="none" w:sz="0" w:space="0" w:color="auto"/>
        <w:left w:val="none" w:sz="0" w:space="0" w:color="auto"/>
        <w:bottom w:val="none" w:sz="0" w:space="0" w:color="auto"/>
        <w:right w:val="none" w:sz="0" w:space="0" w:color="auto"/>
      </w:divBdr>
    </w:div>
    <w:div w:id="1135373695">
      <w:bodyDiv w:val="1"/>
      <w:marLeft w:val="0"/>
      <w:marRight w:val="0"/>
      <w:marTop w:val="0"/>
      <w:marBottom w:val="0"/>
      <w:divBdr>
        <w:top w:val="none" w:sz="0" w:space="0" w:color="auto"/>
        <w:left w:val="none" w:sz="0" w:space="0" w:color="auto"/>
        <w:bottom w:val="none" w:sz="0" w:space="0" w:color="auto"/>
        <w:right w:val="none" w:sz="0" w:space="0" w:color="auto"/>
      </w:divBdr>
    </w:div>
    <w:div w:id="1161195898">
      <w:bodyDiv w:val="1"/>
      <w:marLeft w:val="0"/>
      <w:marRight w:val="0"/>
      <w:marTop w:val="0"/>
      <w:marBottom w:val="0"/>
      <w:divBdr>
        <w:top w:val="none" w:sz="0" w:space="0" w:color="auto"/>
        <w:left w:val="none" w:sz="0" w:space="0" w:color="auto"/>
        <w:bottom w:val="none" w:sz="0" w:space="0" w:color="auto"/>
        <w:right w:val="none" w:sz="0" w:space="0" w:color="auto"/>
      </w:divBdr>
    </w:div>
    <w:div w:id="1163668600">
      <w:bodyDiv w:val="1"/>
      <w:marLeft w:val="0"/>
      <w:marRight w:val="0"/>
      <w:marTop w:val="0"/>
      <w:marBottom w:val="0"/>
      <w:divBdr>
        <w:top w:val="none" w:sz="0" w:space="0" w:color="auto"/>
        <w:left w:val="none" w:sz="0" w:space="0" w:color="auto"/>
        <w:bottom w:val="none" w:sz="0" w:space="0" w:color="auto"/>
        <w:right w:val="none" w:sz="0" w:space="0" w:color="auto"/>
      </w:divBdr>
    </w:div>
    <w:div w:id="1174492826">
      <w:bodyDiv w:val="1"/>
      <w:marLeft w:val="0"/>
      <w:marRight w:val="0"/>
      <w:marTop w:val="0"/>
      <w:marBottom w:val="0"/>
      <w:divBdr>
        <w:top w:val="none" w:sz="0" w:space="0" w:color="auto"/>
        <w:left w:val="none" w:sz="0" w:space="0" w:color="auto"/>
        <w:bottom w:val="none" w:sz="0" w:space="0" w:color="auto"/>
        <w:right w:val="none" w:sz="0" w:space="0" w:color="auto"/>
      </w:divBdr>
    </w:div>
    <w:div w:id="1179004666">
      <w:bodyDiv w:val="1"/>
      <w:marLeft w:val="0"/>
      <w:marRight w:val="0"/>
      <w:marTop w:val="0"/>
      <w:marBottom w:val="0"/>
      <w:divBdr>
        <w:top w:val="none" w:sz="0" w:space="0" w:color="auto"/>
        <w:left w:val="none" w:sz="0" w:space="0" w:color="auto"/>
        <w:bottom w:val="none" w:sz="0" w:space="0" w:color="auto"/>
        <w:right w:val="none" w:sz="0" w:space="0" w:color="auto"/>
      </w:divBdr>
    </w:div>
    <w:div w:id="1179734421">
      <w:bodyDiv w:val="1"/>
      <w:marLeft w:val="0"/>
      <w:marRight w:val="0"/>
      <w:marTop w:val="0"/>
      <w:marBottom w:val="0"/>
      <w:divBdr>
        <w:top w:val="none" w:sz="0" w:space="0" w:color="auto"/>
        <w:left w:val="none" w:sz="0" w:space="0" w:color="auto"/>
        <w:bottom w:val="none" w:sz="0" w:space="0" w:color="auto"/>
        <w:right w:val="none" w:sz="0" w:space="0" w:color="auto"/>
      </w:divBdr>
    </w:div>
    <w:div w:id="1180512690">
      <w:bodyDiv w:val="1"/>
      <w:marLeft w:val="0"/>
      <w:marRight w:val="0"/>
      <w:marTop w:val="0"/>
      <w:marBottom w:val="0"/>
      <w:divBdr>
        <w:top w:val="none" w:sz="0" w:space="0" w:color="auto"/>
        <w:left w:val="none" w:sz="0" w:space="0" w:color="auto"/>
        <w:bottom w:val="none" w:sz="0" w:space="0" w:color="auto"/>
        <w:right w:val="none" w:sz="0" w:space="0" w:color="auto"/>
      </w:divBdr>
    </w:div>
    <w:div w:id="1208419076">
      <w:bodyDiv w:val="1"/>
      <w:marLeft w:val="0"/>
      <w:marRight w:val="0"/>
      <w:marTop w:val="0"/>
      <w:marBottom w:val="0"/>
      <w:divBdr>
        <w:top w:val="none" w:sz="0" w:space="0" w:color="auto"/>
        <w:left w:val="none" w:sz="0" w:space="0" w:color="auto"/>
        <w:bottom w:val="none" w:sz="0" w:space="0" w:color="auto"/>
        <w:right w:val="none" w:sz="0" w:space="0" w:color="auto"/>
      </w:divBdr>
    </w:div>
    <w:div w:id="1210921667">
      <w:bodyDiv w:val="1"/>
      <w:marLeft w:val="0"/>
      <w:marRight w:val="0"/>
      <w:marTop w:val="0"/>
      <w:marBottom w:val="0"/>
      <w:divBdr>
        <w:top w:val="none" w:sz="0" w:space="0" w:color="auto"/>
        <w:left w:val="none" w:sz="0" w:space="0" w:color="auto"/>
        <w:bottom w:val="none" w:sz="0" w:space="0" w:color="auto"/>
        <w:right w:val="none" w:sz="0" w:space="0" w:color="auto"/>
      </w:divBdr>
    </w:div>
    <w:div w:id="1218663450">
      <w:bodyDiv w:val="1"/>
      <w:marLeft w:val="0"/>
      <w:marRight w:val="0"/>
      <w:marTop w:val="0"/>
      <w:marBottom w:val="0"/>
      <w:divBdr>
        <w:top w:val="none" w:sz="0" w:space="0" w:color="auto"/>
        <w:left w:val="none" w:sz="0" w:space="0" w:color="auto"/>
        <w:bottom w:val="none" w:sz="0" w:space="0" w:color="auto"/>
        <w:right w:val="none" w:sz="0" w:space="0" w:color="auto"/>
      </w:divBdr>
    </w:div>
    <w:div w:id="1250040964">
      <w:bodyDiv w:val="1"/>
      <w:marLeft w:val="0"/>
      <w:marRight w:val="0"/>
      <w:marTop w:val="0"/>
      <w:marBottom w:val="0"/>
      <w:divBdr>
        <w:top w:val="none" w:sz="0" w:space="0" w:color="auto"/>
        <w:left w:val="none" w:sz="0" w:space="0" w:color="auto"/>
        <w:bottom w:val="none" w:sz="0" w:space="0" w:color="auto"/>
        <w:right w:val="none" w:sz="0" w:space="0" w:color="auto"/>
      </w:divBdr>
    </w:div>
    <w:div w:id="1262106135">
      <w:bodyDiv w:val="1"/>
      <w:marLeft w:val="0"/>
      <w:marRight w:val="0"/>
      <w:marTop w:val="0"/>
      <w:marBottom w:val="0"/>
      <w:divBdr>
        <w:top w:val="none" w:sz="0" w:space="0" w:color="auto"/>
        <w:left w:val="none" w:sz="0" w:space="0" w:color="auto"/>
        <w:bottom w:val="none" w:sz="0" w:space="0" w:color="auto"/>
        <w:right w:val="none" w:sz="0" w:space="0" w:color="auto"/>
      </w:divBdr>
    </w:div>
    <w:div w:id="1276793179">
      <w:bodyDiv w:val="1"/>
      <w:marLeft w:val="0"/>
      <w:marRight w:val="0"/>
      <w:marTop w:val="0"/>
      <w:marBottom w:val="0"/>
      <w:divBdr>
        <w:top w:val="none" w:sz="0" w:space="0" w:color="auto"/>
        <w:left w:val="none" w:sz="0" w:space="0" w:color="auto"/>
        <w:bottom w:val="none" w:sz="0" w:space="0" w:color="auto"/>
        <w:right w:val="none" w:sz="0" w:space="0" w:color="auto"/>
      </w:divBdr>
    </w:div>
    <w:div w:id="1280650302">
      <w:bodyDiv w:val="1"/>
      <w:marLeft w:val="0"/>
      <w:marRight w:val="0"/>
      <w:marTop w:val="0"/>
      <w:marBottom w:val="0"/>
      <w:divBdr>
        <w:top w:val="none" w:sz="0" w:space="0" w:color="auto"/>
        <w:left w:val="none" w:sz="0" w:space="0" w:color="auto"/>
        <w:bottom w:val="none" w:sz="0" w:space="0" w:color="auto"/>
        <w:right w:val="none" w:sz="0" w:space="0" w:color="auto"/>
      </w:divBdr>
    </w:div>
    <w:div w:id="1301036246">
      <w:bodyDiv w:val="1"/>
      <w:marLeft w:val="0"/>
      <w:marRight w:val="0"/>
      <w:marTop w:val="0"/>
      <w:marBottom w:val="0"/>
      <w:divBdr>
        <w:top w:val="none" w:sz="0" w:space="0" w:color="auto"/>
        <w:left w:val="none" w:sz="0" w:space="0" w:color="auto"/>
        <w:bottom w:val="none" w:sz="0" w:space="0" w:color="auto"/>
        <w:right w:val="none" w:sz="0" w:space="0" w:color="auto"/>
      </w:divBdr>
    </w:div>
    <w:div w:id="1304307255">
      <w:bodyDiv w:val="1"/>
      <w:marLeft w:val="0"/>
      <w:marRight w:val="0"/>
      <w:marTop w:val="0"/>
      <w:marBottom w:val="0"/>
      <w:divBdr>
        <w:top w:val="none" w:sz="0" w:space="0" w:color="auto"/>
        <w:left w:val="none" w:sz="0" w:space="0" w:color="auto"/>
        <w:bottom w:val="none" w:sz="0" w:space="0" w:color="auto"/>
        <w:right w:val="none" w:sz="0" w:space="0" w:color="auto"/>
      </w:divBdr>
    </w:div>
    <w:div w:id="1307399088">
      <w:bodyDiv w:val="1"/>
      <w:marLeft w:val="0"/>
      <w:marRight w:val="0"/>
      <w:marTop w:val="0"/>
      <w:marBottom w:val="0"/>
      <w:divBdr>
        <w:top w:val="none" w:sz="0" w:space="0" w:color="auto"/>
        <w:left w:val="none" w:sz="0" w:space="0" w:color="auto"/>
        <w:bottom w:val="none" w:sz="0" w:space="0" w:color="auto"/>
        <w:right w:val="none" w:sz="0" w:space="0" w:color="auto"/>
      </w:divBdr>
    </w:div>
    <w:div w:id="1308363651">
      <w:bodyDiv w:val="1"/>
      <w:marLeft w:val="0"/>
      <w:marRight w:val="0"/>
      <w:marTop w:val="0"/>
      <w:marBottom w:val="0"/>
      <w:divBdr>
        <w:top w:val="none" w:sz="0" w:space="0" w:color="auto"/>
        <w:left w:val="none" w:sz="0" w:space="0" w:color="auto"/>
        <w:bottom w:val="none" w:sz="0" w:space="0" w:color="auto"/>
        <w:right w:val="none" w:sz="0" w:space="0" w:color="auto"/>
      </w:divBdr>
    </w:div>
    <w:div w:id="1310359005">
      <w:bodyDiv w:val="1"/>
      <w:marLeft w:val="0"/>
      <w:marRight w:val="0"/>
      <w:marTop w:val="0"/>
      <w:marBottom w:val="0"/>
      <w:divBdr>
        <w:top w:val="none" w:sz="0" w:space="0" w:color="auto"/>
        <w:left w:val="none" w:sz="0" w:space="0" w:color="auto"/>
        <w:bottom w:val="none" w:sz="0" w:space="0" w:color="auto"/>
        <w:right w:val="none" w:sz="0" w:space="0" w:color="auto"/>
      </w:divBdr>
    </w:div>
    <w:div w:id="1330210442">
      <w:bodyDiv w:val="1"/>
      <w:marLeft w:val="0"/>
      <w:marRight w:val="0"/>
      <w:marTop w:val="0"/>
      <w:marBottom w:val="0"/>
      <w:divBdr>
        <w:top w:val="none" w:sz="0" w:space="0" w:color="auto"/>
        <w:left w:val="none" w:sz="0" w:space="0" w:color="auto"/>
        <w:bottom w:val="none" w:sz="0" w:space="0" w:color="auto"/>
        <w:right w:val="none" w:sz="0" w:space="0" w:color="auto"/>
      </w:divBdr>
    </w:div>
    <w:div w:id="1333994367">
      <w:bodyDiv w:val="1"/>
      <w:marLeft w:val="0"/>
      <w:marRight w:val="0"/>
      <w:marTop w:val="0"/>
      <w:marBottom w:val="0"/>
      <w:divBdr>
        <w:top w:val="none" w:sz="0" w:space="0" w:color="auto"/>
        <w:left w:val="none" w:sz="0" w:space="0" w:color="auto"/>
        <w:bottom w:val="none" w:sz="0" w:space="0" w:color="auto"/>
        <w:right w:val="none" w:sz="0" w:space="0" w:color="auto"/>
      </w:divBdr>
    </w:div>
    <w:div w:id="1342927631">
      <w:bodyDiv w:val="1"/>
      <w:marLeft w:val="0"/>
      <w:marRight w:val="0"/>
      <w:marTop w:val="0"/>
      <w:marBottom w:val="0"/>
      <w:divBdr>
        <w:top w:val="none" w:sz="0" w:space="0" w:color="auto"/>
        <w:left w:val="none" w:sz="0" w:space="0" w:color="auto"/>
        <w:bottom w:val="none" w:sz="0" w:space="0" w:color="auto"/>
        <w:right w:val="none" w:sz="0" w:space="0" w:color="auto"/>
      </w:divBdr>
    </w:div>
    <w:div w:id="1344672102">
      <w:bodyDiv w:val="1"/>
      <w:marLeft w:val="0"/>
      <w:marRight w:val="0"/>
      <w:marTop w:val="0"/>
      <w:marBottom w:val="0"/>
      <w:divBdr>
        <w:top w:val="none" w:sz="0" w:space="0" w:color="auto"/>
        <w:left w:val="none" w:sz="0" w:space="0" w:color="auto"/>
        <w:bottom w:val="none" w:sz="0" w:space="0" w:color="auto"/>
        <w:right w:val="none" w:sz="0" w:space="0" w:color="auto"/>
      </w:divBdr>
    </w:div>
    <w:div w:id="1352996257">
      <w:bodyDiv w:val="1"/>
      <w:marLeft w:val="0"/>
      <w:marRight w:val="0"/>
      <w:marTop w:val="0"/>
      <w:marBottom w:val="0"/>
      <w:divBdr>
        <w:top w:val="none" w:sz="0" w:space="0" w:color="auto"/>
        <w:left w:val="none" w:sz="0" w:space="0" w:color="auto"/>
        <w:bottom w:val="none" w:sz="0" w:space="0" w:color="auto"/>
        <w:right w:val="none" w:sz="0" w:space="0" w:color="auto"/>
      </w:divBdr>
    </w:div>
    <w:div w:id="1357466178">
      <w:bodyDiv w:val="1"/>
      <w:marLeft w:val="0"/>
      <w:marRight w:val="0"/>
      <w:marTop w:val="0"/>
      <w:marBottom w:val="0"/>
      <w:divBdr>
        <w:top w:val="none" w:sz="0" w:space="0" w:color="auto"/>
        <w:left w:val="none" w:sz="0" w:space="0" w:color="auto"/>
        <w:bottom w:val="none" w:sz="0" w:space="0" w:color="auto"/>
        <w:right w:val="none" w:sz="0" w:space="0" w:color="auto"/>
      </w:divBdr>
    </w:div>
    <w:div w:id="1362248396">
      <w:bodyDiv w:val="1"/>
      <w:marLeft w:val="0"/>
      <w:marRight w:val="0"/>
      <w:marTop w:val="0"/>
      <w:marBottom w:val="0"/>
      <w:divBdr>
        <w:top w:val="none" w:sz="0" w:space="0" w:color="auto"/>
        <w:left w:val="none" w:sz="0" w:space="0" w:color="auto"/>
        <w:bottom w:val="none" w:sz="0" w:space="0" w:color="auto"/>
        <w:right w:val="none" w:sz="0" w:space="0" w:color="auto"/>
      </w:divBdr>
    </w:div>
    <w:div w:id="1363508137">
      <w:bodyDiv w:val="1"/>
      <w:marLeft w:val="0"/>
      <w:marRight w:val="0"/>
      <w:marTop w:val="0"/>
      <w:marBottom w:val="0"/>
      <w:divBdr>
        <w:top w:val="none" w:sz="0" w:space="0" w:color="auto"/>
        <w:left w:val="none" w:sz="0" w:space="0" w:color="auto"/>
        <w:bottom w:val="none" w:sz="0" w:space="0" w:color="auto"/>
        <w:right w:val="none" w:sz="0" w:space="0" w:color="auto"/>
      </w:divBdr>
    </w:div>
    <w:div w:id="1363626027">
      <w:bodyDiv w:val="1"/>
      <w:marLeft w:val="0"/>
      <w:marRight w:val="0"/>
      <w:marTop w:val="0"/>
      <w:marBottom w:val="0"/>
      <w:divBdr>
        <w:top w:val="none" w:sz="0" w:space="0" w:color="auto"/>
        <w:left w:val="none" w:sz="0" w:space="0" w:color="auto"/>
        <w:bottom w:val="none" w:sz="0" w:space="0" w:color="auto"/>
        <w:right w:val="none" w:sz="0" w:space="0" w:color="auto"/>
      </w:divBdr>
    </w:div>
    <w:div w:id="1365251096">
      <w:bodyDiv w:val="1"/>
      <w:marLeft w:val="0"/>
      <w:marRight w:val="0"/>
      <w:marTop w:val="0"/>
      <w:marBottom w:val="0"/>
      <w:divBdr>
        <w:top w:val="none" w:sz="0" w:space="0" w:color="auto"/>
        <w:left w:val="none" w:sz="0" w:space="0" w:color="auto"/>
        <w:bottom w:val="none" w:sz="0" w:space="0" w:color="auto"/>
        <w:right w:val="none" w:sz="0" w:space="0" w:color="auto"/>
      </w:divBdr>
    </w:div>
    <w:div w:id="1366326745">
      <w:bodyDiv w:val="1"/>
      <w:marLeft w:val="0"/>
      <w:marRight w:val="0"/>
      <w:marTop w:val="0"/>
      <w:marBottom w:val="0"/>
      <w:divBdr>
        <w:top w:val="none" w:sz="0" w:space="0" w:color="auto"/>
        <w:left w:val="none" w:sz="0" w:space="0" w:color="auto"/>
        <w:bottom w:val="none" w:sz="0" w:space="0" w:color="auto"/>
        <w:right w:val="none" w:sz="0" w:space="0" w:color="auto"/>
      </w:divBdr>
    </w:div>
    <w:div w:id="1368405647">
      <w:bodyDiv w:val="1"/>
      <w:marLeft w:val="0"/>
      <w:marRight w:val="0"/>
      <w:marTop w:val="0"/>
      <w:marBottom w:val="0"/>
      <w:divBdr>
        <w:top w:val="none" w:sz="0" w:space="0" w:color="auto"/>
        <w:left w:val="none" w:sz="0" w:space="0" w:color="auto"/>
        <w:bottom w:val="none" w:sz="0" w:space="0" w:color="auto"/>
        <w:right w:val="none" w:sz="0" w:space="0" w:color="auto"/>
      </w:divBdr>
    </w:div>
    <w:div w:id="1369404861">
      <w:bodyDiv w:val="1"/>
      <w:marLeft w:val="0"/>
      <w:marRight w:val="0"/>
      <w:marTop w:val="0"/>
      <w:marBottom w:val="0"/>
      <w:divBdr>
        <w:top w:val="none" w:sz="0" w:space="0" w:color="auto"/>
        <w:left w:val="none" w:sz="0" w:space="0" w:color="auto"/>
        <w:bottom w:val="none" w:sz="0" w:space="0" w:color="auto"/>
        <w:right w:val="none" w:sz="0" w:space="0" w:color="auto"/>
      </w:divBdr>
    </w:div>
    <w:div w:id="1393037336">
      <w:bodyDiv w:val="1"/>
      <w:marLeft w:val="0"/>
      <w:marRight w:val="0"/>
      <w:marTop w:val="0"/>
      <w:marBottom w:val="0"/>
      <w:divBdr>
        <w:top w:val="none" w:sz="0" w:space="0" w:color="auto"/>
        <w:left w:val="none" w:sz="0" w:space="0" w:color="auto"/>
        <w:bottom w:val="none" w:sz="0" w:space="0" w:color="auto"/>
        <w:right w:val="none" w:sz="0" w:space="0" w:color="auto"/>
      </w:divBdr>
    </w:div>
    <w:div w:id="1394160795">
      <w:bodyDiv w:val="1"/>
      <w:marLeft w:val="0"/>
      <w:marRight w:val="0"/>
      <w:marTop w:val="0"/>
      <w:marBottom w:val="0"/>
      <w:divBdr>
        <w:top w:val="none" w:sz="0" w:space="0" w:color="auto"/>
        <w:left w:val="none" w:sz="0" w:space="0" w:color="auto"/>
        <w:bottom w:val="none" w:sz="0" w:space="0" w:color="auto"/>
        <w:right w:val="none" w:sz="0" w:space="0" w:color="auto"/>
      </w:divBdr>
    </w:div>
    <w:div w:id="1396470254">
      <w:bodyDiv w:val="1"/>
      <w:marLeft w:val="0"/>
      <w:marRight w:val="0"/>
      <w:marTop w:val="0"/>
      <w:marBottom w:val="0"/>
      <w:divBdr>
        <w:top w:val="none" w:sz="0" w:space="0" w:color="auto"/>
        <w:left w:val="none" w:sz="0" w:space="0" w:color="auto"/>
        <w:bottom w:val="none" w:sz="0" w:space="0" w:color="auto"/>
        <w:right w:val="none" w:sz="0" w:space="0" w:color="auto"/>
      </w:divBdr>
    </w:div>
    <w:div w:id="1403988325">
      <w:bodyDiv w:val="1"/>
      <w:marLeft w:val="0"/>
      <w:marRight w:val="0"/>
      <w:marTop w:val="0"/>
      <w:marBottom w:val="0"/>
      <w:divBdr>
        <w:top w:val="none" w:sz="0" w:space="0" w:color="auto"/>
        <w:left w:val="none" w:sz="0" w:space="0" w:color="auto"/>
        <w:bottom w:val="none" w:sz="0" w:space="0" w:color="auto"/>
        <w:right w:val="none" w:sz="0" w:space="0" w:color="auto"/>
      </w:divBdr>
    </w:div>
    <w:div w:id="1406536377">
      <w:bodyDiv w:val="1"/>
      <w:marLeft w:val="0"/>
      <w:marRight w:val="0"/>
      <w:marTop w:val="0"/>
      <w:marBottom w:val="0"/>
      <w:divBdr>
        <w:top w:val="none" w:sz="0" w:space="0" w:color="auto"/>
        <w:left w:val="none" w:sz="0" w:space="0" w:color="auto"/>
        <w:bottom w:val="none" w:sz="0" w:space="0" w:color="auto"/>
        <w:right w:val="none" w:sz="0" w:space="0" w:color="auto"/>
      </w:divBdr>
    </w:div>
    <w:div w:id="1428572967">
      <w:bodyDiv w:val="1"/>
      <w:marLeft w:val="0"/>
      <w:marRight w:val="0"/>
      <w:marTop w:val="0"/>
      <w:marBottom w:val="0"/>
      <w:divBdr>
        <w:top w:val="none" w:sz="0" w:space="0" w:color="auto"/>
        <w:left w:val="none" w:sz="0" w:space="0" w:color="auto"/>
        <w:bottom w:val="none" w:sz="0" w:space="0" w:color="auto"/>
        <w:right w:val="none" w:sz="0" w:space="0" w:color="auto"/>
      </w:divBdr>
    </w:div>
    <w:div w:id="1435440427">
      <w:bodyDiv w:val="1"/>
      <w:marLeft w:val="0"/>
      <w:marRight w:val="0"/>
      <w:marTop w:val="0"/>
      <w:marBottom w:val="0"/>
      <w:divBdr>
        <w:top w:val="none" w:sz="0" w:space="0" w:color="auto"/>
        <w:left w:val="none" w:sz="0" w:space="0" w:color="auto"/>
        <w:bottom w:val="none" w:sz="0" w:space="0" w:color="auto"/>
        <w:right w:val="none" w:sz="0" w:space="0" w:color="auto"/>
      </w:divBdr>
    </w:div>
    <w:div w:id="1463385384">
      <w:bodyDiv w:val="1"/>
      <w:marLeft w:val="0"/>
      <w:marRight w:val="0"/>
      <w:marTop w:val="0"/>
      <w:marBottom w:val="0"/>
      <w:divBdr>
        <w:top w:val="none" w:sz="0" w:space="0" w:color="auto"/>
        <w:left w:val="none" w:sz="0" w:space="0" w:color="auto"/>
        <w:bottom w:val="none" w:sz="0" w:space="0" w:color="auto"/>
        <w:right w:val="none" w:sz="0" w:space="0" w:color="auto"/>
      </w:divBdr>
    </w:div>
    <w:div w:id="1469710946">
      <w:bodyDiv w:val="1"/>
      <w:marLeft w:val="0"/>
      <w:marRight w:val="0"/>
      <w:marTop w:val="0"/>
      <w:marBottom w:val="0"/>
      <w:divBdr>
        <w:top w:val="none" w:sz="0" w:space="0" w:color="auto"/>
        <w:left w:val="none" w:sz="0" w:space="0" w:color="auto"/>
        <w:bottom w:val="none" w:sz="0" w:space="0" w:color="auto"/>
        <w:right w:val="none" w:sz="0" w:space="0" w:color="auto"/>
      </w:divBdr>
    </w:div>
    <w:div w:id="1491748914">
      <w:bodyDiv w:val="1"/>
      <w:marLeft w:val="0"/>
      <w:marRight w:val="0"/>
      <w:marTop w:val="0"/>
      <w:marBottom w:val="0"/>
      <w:divBdr>
        <w:top w:val="none" w:sz="0" w:space="0" w:color="auto"/>
        <w:left w:val="none" w:sz="0" w:space="0" w:color="auto"/>
        <w:bottom w:val="none" w:sz="0" w:space="0" w:color="auto"/>
        <w:right w:val="none" w:sz="0" w:space="0" w:color="auto"/>
      </w:divBdr>
    </w:div>
    <w:div w:id="1494376313">
      <w:bodyDiv w:val="1"/>
      <w:marLeft w:val="0"/>
      <w:marRight w:val="0"/>
      <w:marTop w:val="0"/>
      <w:marBottom w:val="0"/>
      <w:divBdr>
        <w:top w:val="none" w:sz="0" w:space="0" w:color="auto"/>
        <w:left w:val="none" w:sz="0" w:space="0" w:color="auto"/>
        <w:bottom w:val="none" w:sz="0" w:space="0" w:color="auto"/>
        <w:right w:val="none" w:sz="0" w:space="0" w:color="auto"/>
      </w:divBdr>
    </w:div>
    <w:div w:id="1510751866">
      <w:bodyDiv w:val="1"/>
      <w:marLeft w:val="0"/>
      <w:marRight w:val="0"/>
      <w:marTop w:val="0"/>
      <w:marBottom w:val="0"/>
      <w:divBdr>
        <w:top w:val="none" w:sz="0" w:space="0" w:color="auto"/>
        <w:left w:val="none" w:sz="0" w:space="0" w:color="auto"/>
        <w:bottom w:val="none" w:sz="0" w:space="0" w:color="auto"/>
        <w:right w:val="none" w:sz="0" w:space="0" w:color="auto"/>
      </w:divBdr>
    </w:div>
    <w:div w:id="1511068625">
      <w:bodyDiv w:val="1"/>
      <w:marLeft w:val="0"/>
      <w:marRight w:val="0"/>
      <w:marTop w:val="0"/>
      <w:marBottom w:val="0"/>
      <w:divBdr>
        <w:top w:val="none" w:sz="0" w:space="0" w:color="auto"/>
        <w:left w:val="none" w:sz="0" w:space="0" w:color="auto"/>
        <w:bottom w:val="none" w:sz="0" w:space="0" w:color="auto"/>
        <w:right w:val="none" w:sz="0" w:space="0" w:color="auto"/>
      </w:divBdr>
    </w:div>
    <w:div w:id="1512839829">
      <w:bodyDiv w:val="1"/>
      <w:marLeft w:val="0"/>
      <w:marRight w:val="0"/>
      <w:marTop w:val="0"/>
      <w:marBottom w:val="0"/>
      <w:divBdr>
        <w:top w:val="none" w:sz="0" w:space="0" w:color="auto"/>
        <w:left w:val="none" w:sz="0" w:space="0" w:color="auto"/>
        <w:bottom w:val="none" w:sz="0" w:space="0" w:color="auto"/>
        <w:right w:val="none" w:sz="0" w:space="0" w:color="auto"/>
      </w:divBdr>
    </w:div>
    <w:div w:id="1539124112">
      <w:bodyDiv w:val="1"/>
      <w:marLeft w:val="0"/>
      <w:marRight w:val="0"/>
      <w:marTop w:val="0"/>
      <w:marBottom w:val="0"/>
      <w:divBdr>
        <w:top w:val="none" w:sz="0" w:space="0" w:color="auto"/>
        <w:left w:val="none" w:sz="0" w:space="0" w:color="auto"/>
        <w:bottom w:val="none" w:sz="0" w:space="0" w:color="auto"/>
        <w:right w:val="none" w:sz="0" w:space="0" w:color="auto"/>
      </w:divBdr>
    </w:div>
    <w:div w:id="1541279778">
      <w:bodyDiv w:val="1"/>
      <w:marLeft w:val="0"/>
      <w:marRight w:val="0"/>
      <w:marTop w:val="0"/>
      <w:marBottom w:val="0"/>
      <w:divBdr>
        <w:top w:val="none" w:sz="0" w:space="0" w:color="auto"/>
        <w:left w:val="none" w:sz="0" w:space="0" w:color="auto"/>
        <w:bottom w:val="none" w:sz="0" w:space="0" w:color="auto"/>
        <w:right w:val="none" w:sz="0" w:space="0" w:color="auto"/>
      </w:divBdr>
    </w:div>
    <w:div w:id="1552955691">
      <w:bodyDiv w:val="1"/>
      <w:marLeft w:val="0"/>
      <w:marRight w:val="0"/>
      <w:marTop w:val="0"/>
      <w:marBottom w:val="0"/>
      <w:divBdr>
        <w:top w:val="none" w:sz="0" w:space="0" w:color="auto"/>
        <w:left w:val="none" w:sz="0" w:space="0" w:color="auto"/>
        <w:bottom w:val="none" w:sz="0" w:space="0" w:color="auto"/>
        <w:right w:val="none" w:sz="0" w:space="0" w:color="auto"/>
      </w:divBdr>
      <w:divsChild>
        <w:div w:id="231158977">
          <w:marLeft w:val="0"/>
          <w:marRight w:val="0"/>
          <w:marTop w:val="0"/>
          <w:marBottom w:val="0"/>
          <w:divBdr>
            <w:top w:val="none" w:sz="0" w:space="0" w:color="auto"/>
            <w:left w:val="none" w:sz="0" w:space="0" w:color="auto"/>
            <w:bottom w:val="none" w:sz="0" w:space="0" w:color="auto"/>
            <w:right w:val="none" w:sz="0" w:space="0" w:color="auto"/>
          </w:divBdr>
        </w:div>
        <w:div w:id="1642540314">
          <w:marLeft w:val="0"/>
          <w:marRight w:val="0"/>
          <w:marTop w:val="0"/>
          <w:marBottom w:val="0"/>
          <w:divBdr>
            <w:top w:val="none" w:sz="0" w:space="0" w:color="auto"/>
            <w:left w:val="none" w:sz="0" w:space="0" w:color="auto"/>
            <w:bottom w:val="none" w:sz="0" w:space="0" w:color="auto"/>
            <w:right w:val="none" w:sz="0" w:space="0" w:color="auto"/>
          </w:divBdr>
        </w:div>
        <w:div w:id="1961915306">
          <w:marLeft w:val="0"/>
          <w:marRight w:val="0"/>
          <w:marTop w:val="0"/>
          <w:marBottom w:val="0"/>
          <w:divBdr>
            <w:top w:val="none" w:sz="0" w:space="0" w:color="auto"/>
            <w:left w:val="none" w:sz="0" w:space="0" w:color="auto"/>
            <w:bottom w:val="none" w:sz="0" w:space="0" w:color="auto"/>
            <w:right w:val="none" w:sz="0" w:space="0" w:color="auto"/>
          </w:divBdr>
        </w:div>
      </w:divsChild>
    </w:div>
    <w:div w:id="1560941158">
      <w:bodyDiv w:val="1"/>
      <w:marLeft w:val="0"/>
      <w:marRight w:val="0"/>
      <w:marTop w:val="0"/>
      <w:marBottom w:val="0"/>
      <w:divBdr>
        <w:top w:val="none" w:sz="0" w:space="0" w:color="auto"/>
        <w:left w:val="none" w:sz="0" w:space="0" w:color="auto"/>
        <w:bottom w:val="none" w:sz="0" w:space="0" w:color="auto"/>
        <w:right w:val="none" w:sz="0" w:space="0" w:color="auto"/>
      </w:divBdr>
    </w:div>
    <w:div w:id="1564873718">
      <w:bodyDiv w:val="1"/>
      <w:marLeft w:val="0"/>
      <w:marRight w:val="0"/>
      <w:marTop w:val="0"/>
      <w:marBottom w:val="0"/>
      <w:divBdr>
        <w:top w:val="none" w:sz="0" w:space="0" w:color="auto"/>
        <w:left w:val="none" w:sz="0" w:space="0" w:color="auto"/>
        <w:bottom w:val="none" w:sz="0" w:space="0" w:color="auto"/>
        <w:right w:val="none" w:sz="0" w:space="0" w:color="auto"/>
      </w:divBdr>
    </w:div>
    <w:div w:id="1577013220">
      <w:bodyDiv w:val="1"/>
      <w:marLeft w:val="0"/>
      <w:marRight w:val="0"/>
      <w:marTop w:val="0"/>
      <w:marBottom w:val="0"/>
      <w:divBdr>
        <w:top w:val="none" w:sz="0" w:space="0" w:color="auto"/>
        <w:left w:val="none" w:sz="0" w:space="0" w:color="auto"/>
        <w:bottom w:val="none" w:sz="0" w:space="0" w:color="auto"/>
        <w:right w:val="none" w:sz="0" w:space="0" w:color="auto"/>
      </w:divBdr>
    </w:div>
    <w:div w:id="1585384225">
      <w:bodyDiv w:val="1"/>
      <w:marLeft w:val="0"/>
      <w:marRight w:val="0"/>
      <w:marTop w:val="0"/>
      <w:marBottom w:val="0"/>
      <w:divBdr>
        <w:top w:val="none" w:sz="0" w:space="0" w:color="auto"/>
        <w:left w:val="none" w:sz="0" w:space="0" w:color="auto"/>
        <w:bottom w:val="none" w:sz="0" w:space="0" w:color="auto"/>
        <w:right w:val="none" w:sz="0" w:space="0" w:color="auto"/>
      </w:divBdr>
    </w:div>
    <w:div w:id="1586376244">
      <w:bodyDiv w:val="1"/>
      <w:marLeft w:val="0"/>
      <w:marRight w:val="0"/>
      <w:marTop w:val="0"/>
      <w:marBottom w:val="0"/>
      <w:divBdr>
        <w:top w:val="none" w:sz="0" w:space="0" w:color="auto"/>
        <w:left w:val="none" w:sz="0" w:space="0" w:color="auto"/>
        <w:bottom w:val="none" w:sz="0" w:space="0" w:color="auto"/>
        <w:right w:val="none" w:sz="0" w:space="0" w:color="auto"/>
      </w:divBdr>
    </w:div>
    <w:div w:id="1607158779">
      <w:bodyDiv w:val="1"/>
      <w:marLeft w:val="0"/>
      <w:marRight w:val="0"/>
      <w:marTop w:val="0"/>
      <w:marBottom w:val="0"/>
      <w:divBdr>
        <w:top w:val="none" w:sz="0" w:space="0" w:color="auto"/>
        <w:left w:val="none" w:sz="0" w:space="0" w:color="auto"/>
        <w:bottom w:val="none" w:sz="0" w:space="0" w:color="auto"/>
        <w:right w:val="none" w:sz="0" w:space="0" w:color="auto"/>
      </w:divBdr>
    </w:div>
    <w:div w:id="1609463612">
      <w:bodyDiv w:val="1"/>
      <w:marLeft w:val="0"/>
      <w:marRight w:val="0"/>
      <w:marTop w:val="0"/>
      <w:marBottom w:val="0"/>
      <w:divBdr>
        <w:top w:val="none" w:sz="0" w:space="0" w:color="auto"/>
        <w:left w:val="none" w:sz="0" w:space="0" w:color="auto"/>
        <w:bottom w:val="none" w:sz="0" w:space="0" w:color="auto"/>
        <w:right w:val="none" w:sz="0" w:space="0" w:color="auto"/>
      </w:divBdr>
    </w:div>
    <w:div w:id="1616718917">
      <w:bodyDiv w:val="1"/>
      <w:marLeft w:val="0"/>
      <w:marRight w:val="0"/>
      <w:marTop w:val="0"/>
      <w:marBottom w:val="0"/>
      <w:divBdr>
        <w:top w:val="none" w:sz="0" w:space="0" w:color="auto"/>
        <w:left w:val="none" w:sz="0" w:space="0" w:color="auto"/>
        <w:bottom w:val="none" w:sz="0" w:space="0" w:color="auto"/>
        <w:right w:val="none" w:sz="0" w:space="0" w:color="auto"/>
      </w:divBdr>
    </w:div>
    <w:div w:id="1623531950">
      <w:bodyDiv w:val="1"/>
      <w:marLeft w:val="0"/>
      <w:marRight w:val="0"/>
      <w:marTop w:val="0"/>
      <w:marBottom w:val="0"/>
      <w:divBdr>
        <w:top w:val="none" w:sz="0" w:space="0" w:color="auto"/>
        <w:left w:val="none" w:sz="0" w:space="0" w:color="auto"/>
        <w:bottom w:val="none" w:sz="0" w:space="0" w:color="auto"/>
        <w:right w:val="none" w:sz="0" w:space="0" w:color="auto"/>
      </w:divBdr>
    </w:div>
    <w:div w:id="1634558450">
      <w:bodyDiv w:val="1"/>
      <w:marLeft w:val="0"/>
      <w:marRight w:val="0"/>
      <w:marTop w:val="0"/>
      <w:marBottom w:val="0"/>
      <w:divBdr>
        <w:top w:val="none" w:sz="0" w:space="0" w:color="auto"/>
        <w:left w:val="none" w:sz="0" w:space="0" w:color="auto"/>
        <w:bottom w:val="none" w:sz="0" w:space="0" w:color="auto"/>
        <w:right w:val="none" w:sz="0" w:space="0" w:color="auto"/>
      </w:divBdr>
    </w:div>
    <w:div w:id="1660426669">
      <w:bodyDiv w:val="1"/>
      <w:marLeft w:val="0"/>
      <w:marRight w:val="0"/>
      <w:marTop w:val="0"/>
      <w:marBottom w:val="0"/>
      <w:divBdr>
        <w:top w:val="none" w:sz="0" w:space="0" w:color="auto"/>
        <w:left w:val="none" w:sz="0" w:space="0" w:color="auto"/>
        <w:bottom w:val="none" w:sz="0" w:space="0" w:color="auto"/>
        <w:right w:val="none" w:sz="0" w:space="0" w:color="auto"/>
      </w:divBdr>
    </w:div>
    <w:div w:id="1660501723">
      <w:bodyDiv w:val="1"/>
      <w:marLeft w:val="0"/>
      <w:marRight w:val="0"/>
      <w:marTop w:val="0"/>
      <w:marBottom w:val="0"/>
      <w:divBdr>
        <w:top w:val="none" w:sz="0" w:space="0" w:color="auto"/>
        <w:left w:val="none" w:sz="0" w:space="0" w:color="auto"/>
        <w:bottom w:val="none" w:sz="0" w:space="0" w:color="auto"/>
        <w:right w:val="none" w:sz="0" w:space="0" w:color="auto"/>
      </w:divBdr>
    </w:div>
    <w:div w:id="1673988002">
      <w:bodyDiv w:val="1"/>
      <w:marLeft w:val="0"/>
      <w:marRight w:val="0"/>
      <w:marTop w:val="0"/>
      <w:marBottom w:val="0"/>
      <w:divBdr>
        <w:top w:val="none" w:sz="0" w:space="0" w:color="auto"/>
        <w:left w:val="none" w:sz="0" w:space="0" w:color="auto"/>
        <w:bottom w:val="none" w:sz="0" w:space="0" w:color="auto"/>
        <w:right w:val="none" w:sz="0" w:space="0" w:color="auto"/>
      </w:divBdr>
    </w:div>
    <w:div w:id="1676836407">
      <w:bodyDiv w:val="1"/>
      <w:marLeft w:val="0"/>
      <w:marRight w:val="0"/>
      <w:marTop w:val="0"/>
      <w:marBottom w:val="0"/>
      <w:divBdr>
        <w:top w:val="none" w:sz="0" w:space="0" w:color="auto"/>
        <w:left w:val="none" w:sz="0" w:space="0" w:color="auto"/>
        <w:bottom w:val="none" w:sz="0" w:space="0" w:color="auto"/>
        <w:right w:val="none" w:sz="0" w:space="0" w:color="auto"/>
      </w:divBdr>
    </w:div>
    <w:div w:id="1677613512">
      <w:bodyDiv w:val="1"/>
      <w:marLeft w:val="0"/>
      <w:marRight w:val="0"/>
      <w:marTop w:val="0"/>
      <w:marBottom w:val="0"/>
      <w:divBdr>
        <w:top w:val="none" w:sz="0" w:space="0" w:color="auto"/>
        <w:left w:val="none" w:sz="0" w:space="0" w:color="auto"/>
        <w:bottom w:val="none" w:sz="0" w:space="0" w:color="auto"/>
        <w:right w:val="none" w:sz="0" w:space="0" w:color="auto"/>
      </w:divBdr>
    </w:div>
    <w:div w:id="1735935431">
      <w:bodyDiv w:val="1"/>
      <w:marLeft w:val="0"/>
      <w:marRight w:val="0"/>
      <w:marTop w:val="0"/>
      <w:marBottom w:val="0"/>
      <w:divBdr>
        <w:top w:val="none" w:sz="0" w:space="0" w:color="auto"/>
        <w:left w:val="none" w:sz="0" w:space="0" w:color="auto"/>
        <w:bottom w:val="none" w:sz="0" w:space="0" w:color="auto"/>
        <w:right w:val="none" w:sz="0" w:space="0" w:color="auto"/>
      </w:divBdr>
    </w:div>
    <w:div w:id="1739862372">
      <w:bodyDiv w:val="1"/>
      <w:marLeft w:val="0"/>
      <w:marRight w:val="0"/>
      <w:marTop w:val="0"/>
      <w:marBottom w:val="0"/>
      <w:divBdr>
        <w:top w:val="none" w:sz="0" w:space="0" w:color="auto"/>
        <w:left w:val="none" w:sz="0" w:space="0" w:color="auto"/>
        <w:bottom w:val="none" w:sz="0" w:space="0" w:color="auto"/>
        <w:right w:val="none" w:sz="0" w:space="0" w:color="auto"/>
      </w:divBdr>
    </w:div>
    <w:div w:id="1744639158">
      <w:bodyDiv w:val="1"/>
      <w:marLeft w:val="0"/>
      <w:marRight w:val="0"/>
      <w:marTop w:val="0"/>
      <w:marBottom w:val="0"/>
      <w:divBdr>
        <w:top w:val="none" w:sz="0" w:space="0" w:color="auto"/>
        <w:left w:val="none" w:sz="0" w:space="0" w:color="auto"/>
        <w:bottom w:val="none" w:sz="0" w:space="0" w:color="auto"/>
        <w:right w:val="none" w:sz="0" w:space="0" w:color="auto"/>
      </w:divBdr>
    </w:div>
    <w:div w:id="1746223093">
      <w:bodyDiv w:val="1"/>
      <w:marLeft w:val="0"/>
      <w:marRight w:val="0"/>
      <w:marTop w:val="0"/>
      <w:marBottom w:val="0"/>
      <w:divBdr>
        <w:top w:val="none" w:sz="0" w:space="0" w:color="auto"/>
        <w:left w:val="none" w:sz="0" w:space="0" w:color="auto"/>
        <w:bottom w:val="none" w:sz="0" w:space="0" w:color="auto"/>
        <w:right w:val="none" w:sz="0" w:space="0" w:color="auto"/>
      </w:divBdr>
    </w:div>
    <w:div w:id="1759978779">
      <w:bodyDiv w:val="1"/>
      <w:marLeft w:val="0"/>
      <w:marRight w:val="0"/>
      <w:marTop w:val="0"/>
      <w:marBottom w:val="0"/>
      <w:divBdr>
        <w:top w:val="none" w:sz="0" w:space="0" w:color="auto"/>
        <w:left w:val="none" w:sz="0" w:space="0" w:color="auto"/>
        <w:bottom w:val="none" w:sz="0" w:space="0" w:color="auto"/>
        <w:right w:val="none" w:sz="0" w:space="0" w:color="auto"/>
      </w:divBdr>
    </w:div>
    <w:div w:id="1764567665">
      <w:bodyDiv w:val="1"/>
      <w:marLeft w:val="0"/>
      <w:marRight w:val="0"/>
      <w:marTop w:val="0"/>
      <w:marBottom w:val="0"/>
      <w:divBdr>
        <w:top w:val="none" w:sz="0" w:space="0" w:color="auto"/>
        <w:left w:val="none" w:sz="0" w:space="0" w:color="auto"/>
        <w:bottom w:val="none" w:sz="0" w:space="0" w:color="auto"/>
        <w:right w:val="none" w:sz="0" w:space="0" w:color="auto"/>
      </w:divBdr>
    </w:div>
    <w:div w:id="1774812921">
      <w:bodyDiv w:val="1"/>
      <w:marLeft w:val="0"/>
      <w:marRight w:val="0"/>
      <w:marTop w:val="0"/>
      <w:marBottom w:val="0"/>
      <w:divBdr>
        <w:top w:val="none" w:sz="0" w:space="0" w:color="auto"/>
        <w:left w:val="none" w:sz="0" w:space="0" w:color="auto"/>
        <w:bottom w:val="none" w:sz="0" w:space="0" w:color="auto"/>
        <w:right w:val="none" w:sz="0" w:space="0" w:color="auto"/>
      </w:divBdr>
    </w:div>
    <w:div w:id="1787961897">
      <w:bodyDiv w:val="1"/>
      <w:marLeft w:val="0"/>
      <w:marRight w:val="0"/>
      <w:marTop w:val="0"/>
      <w:marBottom w:val="0"/>
      <w:divBdr>
        <w:top w:val="none" w:sz="0" w:space="0" w:color="auto"/>
        <w:left w:val="none" w:sz="0" w:space="0" w:color="auto"/>
        <w:bottom w:val="none" w:sz="0" w:space="0" w:color="auto"/>
        <w:right w:val="none" w:sz="0" w:space="0" w:color="auto"/>
      </w:divBdr>
    </w:div>
    <w:div w:id="1793018304">
      <w:bodyDiv w:val="1"/>
      <w:marLeft w:val="0"/>
      <w:marRight w:val="0"/>
      <w:marTop w:val="0"/>
      <w:marBottom w:val="0"/>
      <w:divBdr>
        <w:top w:val="none" w:sz="0" w:space="0" w:color="auto"/>
        <w:left w:val="none" w:sz="0" w:space="0" w:color="auto"/>
        <w:bottom w:val="none" w:sz="0" w:space="0" w:color="auto"/>
        <w:right w:val="none" w:sz="0" w:space="0" w:color="auto"/>
      </w:divBdr>
    </w:div>
    <w:div w:id="1798838728">
      <w:bodyDiv w:val="1"/>
      <w:marLeft w:val="0"/>
      <w:marRight w:val="0"/>
      <w:marTop w:val="0"/>
      <w:marBottom w:val="0"/>
      <w:divBdr>
        <w:top w:val="none" w:sz="0" w:space="0" w:color="auto"/>
        <w:left w:val="none" w:sz="0" w:space="0" w:color="auto"/>
        <w:bottom w:val="none" w:sz="0" w:space="0" w:color="auto"/>
        <w:right w:val="none" w:sz="0" w:space="0" w:color="auto"/>
      </w:divBdr>
    </w:div>
    <w:div w:id="1803379274">
      <w:bodyDiv w:val="1"/>
      <w:marLeft w:val="0"/>
      <w:marRight w:val="0"/>
      <w:marTop w:val="0"/>
      <w:marBottom w:val="0"/>
      <w:divBdr>
        <w:top w:val="none" w:sz="0" w:space="0" w:color="auto"/>
        <w:left w:val="none" w:sz="0" w:space="0" w:color="auto"/>
        <w:bottom w:val="none" w:sz="0" w:space="0" w:color="auto"/>
        <w:right w:val="none" w:sz="0" w:space="0" w:color="auto"/>
      </w:divBdr>
    </w:div>
    <w:div w:id="1824470804">
      <w:bodyDiv w:val="1"/>
      <w:marLeft w:val="0"/>
      <w:marRight w:val="0"/>
      <w:marTop w:val="0"/>
      <w:marBottom w:val="0"/>
      <w:divBdr>
        <w:top w:val="none" w:sz="0" w:space="0" w:color="auto"/>
        <w:left w:val="none" w:sz="0" w:space="0" w:color="auto"/>
        <w:bottom w:val="none" w:sz="0" w:space="0" w:color="auto"/>
        <w:right w:val="none" w:sz="0" w:space="0" w:color="auto"/>
      </w:divBdr>
    </w:div>
    <w:div w:id="1832333114">
      <w:bodyDiv w:val="1"/>
      <w:marLeft w:val="0"/>
      <w:marRight w:val="0"/>
      <w:marTop w:val="0"/>
      <w:marBottom w:val="0"/>
      <w:divBdr>
        <w:top w:val="none" w:sz="0" w:space="0" w:color="auto"/>
        <w:left w:val="none" w:sz="0" w:space="0" w:color="auto"/>
        <w:bottom w:val="none" w:sz="0" w:space="0" w:color="auto"/>
        <w:right w:val="none" w:sz="0" w:space="0" w:color="auto"/>
      </w:divBdr>
    </w:div>
    <w:div w:id="1836601476">
      <w:bodyDiv w:val="1"/>
      <w:marLeft w:val="0"/>
      <w:marRight w:val="0"/>
      <w:marTop w:val="0"/>
      <w:marBottom w:val="0"/>
      <w:divBdr>
        <w:top w:val="none" w:sz="0" w:space="0" w:color="auto"/>
        <w:left w:val="none" w:sz="0" w:space="0" w:color="auto"/>
        <w:bottom w:val="none" w:sz="0" w:space="0" w:color="auto"/>
        <w:right w:val="none" w:sz="0" w:space="0" w:color="auto"/>
      </w:divBdr>
    </w:div>
    <w:div w:id="1849832015">
      <w:bodyDiv w:val="1"/>
      <w:marLeft w:val="0"/>
      <w:marRight w:val="0"/>
      <w:marTop w:val="0"/>
      <w:marBottom w:val="0"/>
      <w:divBdr>
        <w:top w:val="none" w:sz="0" w:space="0" w:color="auto"/>
        <w:left w:val="none" w:sz="0" w:space="0" w:color="auto"/>
        <w:bottom w:val="none" w:sz="0" w:space="0" w:color="auto"/>
        <w:right w:val="none" w:sz="0" w:space="0" w:color="auto"/>
      </w:divBdr>
    </w:div>
    <w:div w:id="1854301885">
      <w:bodyDiv w:val="1"/>
      <w:marLeft w:val="0"/>
      <w:marRight w:val="0"/>
      <w:marTop w:val="0"/>
      <w:marBottom w:val="0"/>
      <w:divBdr>
        <w:top w:val="none" w:sz="0" w:space="0" w:color="auto"/>
        <w:left w:val="none" w:sz="0" w:space="0" w:color="auto"/>
        <w:bottom w:val="none" w:sz="0" w:space="0" w:color="auto"/>
        <w:right w:val="none" w:sz="0" w:space="0" w:color="auto"/>
      </w:divBdr>
    </w:div>
    <w:div w:id="1861166437">
      <w:bodyDiv w:val="1"/>
      <w:marLeft w:val="0"/>
      <w:marRight w:val="0"/>
      <w:marTop w:val="0"/>
      <w:marBottom w:val="0"/>
      <w:divBdr>
        <w:top w:val="none" w:sz="0" w:space="0" w:color="auto"/>
        <w:left w:val="none" w:sz="0" w:space="0" w:color="auto"/>
        <w:bottom w:val="none" w:sz="0" w:space="0" w:color="auto"/>
        <w:right w:val="none" w:sz="0" w:space="0" w:color="auto"/>
      </w:divBdr>
    </w:div>
    <w:div w:id="1861553949">
      <w:bodyDiv w:val="1"/>
      <w:marLeft w:val="0"/>
      <w:marRight w:val="0"/>
      <w:marTop w:val="0"/>
      <w:marBottom w:val="0"/>
      <w:divBdr>
        <w:top w:val="none" w:sz="0" w:space="0" w:color="auto"/>
        <w:left w:val="none" w:sz="0" w:space="0" w:color="auto"/>
        <w:bottom w:val="none" w:sz="0" w:space="0" w:color="auto"/>
        <w:right w:val="none" w:sz="0" w:space="0" w:color="auto"/>
      </w:divBdr>
    </w:div>
    <w:div w:id="1869290924">
      <w:bodyDiv w:val="1"/>
      <w:marLeft w:val="0"/>
      <w:marRight w:val="0"/>
      <w:marTop w:val="0"/>
      <w:marBottom w:val="0"/>
      <w:divBdr>
        <w:top w:val="none" w:sz="0" w:space="0" w:color="auto"/>
        <w:left w:val="none" w:sz="0" w:space="0" w:color="auto"/>
        <w:bottom w:val="none" w:sz="0" w:space="0" w:color="auto"/>
        <w:right w:val="none" w:sz="0" w:space="0" w:color="auto"/>
      </w:divBdr>
    </w:div>
    <w:div w:id="1880968408">
      <w:bodyDiv w:val="1"/>
      <w:marLeft w:val="0"/>
      <w:marRight w:val="0"/>
      <w:marTop w:val="0"/>
      <w:marBottom w:val="0"/>
      <w:divBdr>
        <w:top w:val="none" w:sz="0" w:space="0" w:color="auto"/>
        <w:left w:val="none" w:sz="0" w:space="0" w:color="auto"/>
        <w:bottom w:val="none" w:sz="0" w:space="0" w:color="auto"/>
        <w:right w:val="none" w:sz="0" w:space="0" w:color="auto"/>
      </w:divBdr>
    </w:div>
    <w:div w:id="1882597331">
      <w:bodyDiv w:val="1"/>
      <w:marLeft w:val="0"/>
      <w:marRight w:val="0"/>
      <w:marTop w:val="0"/>
      <w:marBottom w:val="0"/>
      <w:divBdr>
        <w:top w:val="none" w:sz="0" w:space="0" w:color="auto"/>
        <w:left w:val="none" w:sz="0" w:space="0" w:color="auto"/>
        <w:bottom w:val="none" w:sz="0" w:space="0" w:color="auto"/>
        <w:right w:val="none" w:sz="0" w:space="0" w:color="auto"/>
      </w:divBdr>
    </w:div>
    <w:div w:id="1895385801">
      <w:bodyDiv w:val="1"/>
      <w:marLeft w:val="0"/>
      <w:marRight w:val="0"/>
      <w:marTop w:val="0"/>
      <w:marBottom w:val="0"/>
      <w:divBdr>
        <w:top w:val="none" w:sz="0" w:space="0" w:color="auto"/>
        <w:left w:val="none" w:sz="0" w:space="0" w:color="auto"/>
        <w:bottom w:val="none" w:sz="0" w:space="0" w:color="auto"/>
        <w:right w:val="none" w:sz="0" w:space="0" w:color="auto"/>
      </w:divBdr>
    </w:div>
    <w:div w:id="1912275754">
      <w:bodyDiv w:val="1"/>
      <w:marLeft w:val="0"/>
      <w:marRight w:val="0"/>
      <w:marTop w:val="0"/>
      <w:marBottom w:val="0"/>
      <w:divBdr>
        <w:top w:val="none" w:sz="0" w:space="0" w:color="auto"/>
        <w:left w:val="none" w:sz="0" w:space="0" w:color="auto"/>
        <w:bottom w:val="none" w:sz="0" w:space="0" w:color="auto"/>
        <w:right w:val="none" w:sz="0" w:space="0" w:color="auto"/>
      </w:divBdr>
    </w:div>
    <w:div w:id="1928417379">
      <w:bodyDiv w:val="1"/>
      <w:marLeft w:val="0"/>
      <w:marRight w:val="0"/>
      <w:marTop w:val="0"/>
      <w:marBottom w:val="0"/>
      <w:divBdr>
        <w:top w:val="none" w:sz="0" w:space="0" w:color="auto"/>
        <w:left w:val="none" w:sz="0" w:space="0" w:color="auto"/>
        <w:bottom w:val="none" w:sz="0" w:space="0" w:color="auto"/>
        <w:right w:val="none" w:sz="0" w:space="0" w:color="auto"/>
      </w:divBdr>
    </w:div>
    <w:div w:id="1959877085">
      <w:bodyDiv w:val="1"/>
      <w:marLeft w:val="0"/>
      <w:marRight w:val="0"/>
      <w:marTop w:val="0"/>
      <w:marBottom w:val="0"/>
      <w:divBdr>
        <w:top w:val="none" w:sz="0" w:space="0" w:color="auto"/>
        <w:left w:val="none" w:sz="0" w:space="0" w:color="auto"/>
        <w:bottom w:val="none" w:sz="0" w:space="0" w:color="auto"/>
        <w:right w:val="none" w:sz="0" w:space="0" w:color="auto"/>
      </w:divBdr>
    </w:div>
    <w:div w:id="1973170731">
      <w:bodyDiv w:val="1"/>
      <w:marLeft w:val="0"/>
      <w:marRight w:val="0"/>
      <w:marTop w:val="0"/>
      <w:marBottom w:val="0"/>
      <w:divBdr>
        <w:top w:val="none" w:sz="0" w:space="0" w:color="auto"/>
        <w:left w:val="none" w:sz="0" w:space="0" w:color="auto"/>
        <w:bottom w:val="none" w:sz="0" w:space="0" w:color="auto"/>
        <w:right w:val="none" w:sz="0" w:space="0" w:color="auto"/>
      </w:divBdr>
    </w:div>
    <w:div w:id="1985546729">
      <w:bodyDiv w:val="1"/>
      <w:marLeft w:val="0"/>
      <w:marRight w:val="0"/>
      <w:marTop w:val="0"/>
      <w:marBottom w:val="0"/>
      <w:divBdr>
        <w:top w:val="none" w:sz="0" w:space="0" w:color="auto"/>
        <w:left w:val="none" w:sz="0" w:space="0" w:color="auto"/>
        <w:bottom w:val="none" w:sz="0" w:space="0" w:color="auto"/>
        <w:right w:val="none" w:sz="0" w:space="0" w:color="auto"/>
      </w:divBdr>
    </w:div>
    <w:div w:id="1996104924">
      <w:bodyDiv w:val="1"/>
      <w:marLeft w:val="0"/>
      <w:marRight w:val="0"/>
      <w:marTop w:val="0"/>
      <w:marBottom w:val="0"/>
      <w:divBdr>
        <w:top w:val="none" w:sz="0" w:space="0" w:color="auto"/>
        <w:left w:val="none" w:sz="0" w:space="0" w:color="auto"/>
        <w:bottom w:val="none" w:sz="0" w:space="0" w:color="auto"/>
        <w:right w:val="none" w:sz="0" w:space="0" w:color="auto"/>
      </w:divBdr>
    </w:div>
    <w:div w:id="2007588780">
      <w:bodyDiv w:val="1"/>
      <w:marLeft w:val="0"/>
      <w:marRight w:val="0"/>
      <w:marTop w:val="0"/>
      <w:marBottom w:val="0"/>
      <w:divBdr>
        <w:top w:val="none" w:sz="0" w:space="0" w:color="auto"/>
        <w:left w:val="none" w:sz="0" w:space="0" w:color="auto"/>
        <w:bottom w:val="none" w:sz="0" w:space="0" w:color="auto"/>
        <w:right w:val="none" w:sz="0" w:space="0" w:color="auto"/>
      </w:divBdr>
    </w:div>
    <w:div w:id="2008826129">
      <w:bodyDiv w:val="1"/>
      <w:marLeft w:val="0"/>
      <w:marRight w:val="0"/>
      <w:marTop w:val="0"/>
      <w:marBottom w:val="0"/>
      <w:divBdr>
        <w:top w:val="none" w:sz="0" w:space="0" w:color="auto"/>
        <w:left w:val="none" w:sz="0" w:space="0" w:color="auto"/>
        <w:bottom w:val="none" w:sz="0" w:space="0" w:color="auto"/>
        <w:right w:val="none" w:sz="0" w:space="0" w:color="auto"/>
      </w:divBdr>
    </w:div>
    <w:div w:id="2021084637">
      <w:bodyDiv w:val="1"/>
      <w:marLeft w:val="0"/>
      <w:marRight w:val="0"/>
      <w:marTop w:val="0"/>
      <w:marBottom w:val="0"/>
      <w:divBdr>
        <w:top w:val="none" w:sz="0" w:space="0" w:color="auto"/>
        <w:left w:val="none" w:sz="0" w:space="0" w:color="auto"/>
        <w:bottom w:val="none" w:sz="0" w:space="0" w:color="auto"/>
        <w:right w:val="none" w:sz="0" w:space="0" w:color="auto"/>
      </w:divBdr>
    </w:div>
    <w:div w:id="2041665178">
      <w:bodyDiv w:val="1"/>
      <w:marLeft w:val="0"/>
      <w:marRight w:val="0"/>
      <w:marTop w:val="0"/>
      <w:marBottom w:val="0"/>
      <w:divBdr>
        <w:top w:val="none" w:sz="0" w:space="0" w:color="auto"/>
        <w:left w:val="none" w:sz="0" w:space="0" w:color="auto"/>
        <w:bottom w:val="none" w:sz="0" w:space="0" w:color="auto"/>
        <w:right w:val="none" w:sz="0" w:space="0" w:color="auto"/>
      </w:divBdr>
    </w:div>
    <w:div w:id="2045521739">
      <w:bodyDiv w:val="1"/>
      <w:marLeft w:val="0"/>
      <w:marRight w:val="0"/>
      <w:marTop w:val="0"/>
      <w:marBottom w:val="0"/>
      <w:divBdr>
        <w:top w:val="none" w:sz="0" w:space="0" w:color="auto"/>
        <w:left w:val="none" w:sz="0" w:space="0" w:color="auto"/>
        <w:bottom w:val="none" w:sz="0" w:space="0" w:color="auto"/>
        <w:right w:val="none" w:sz="0" w:space="0" w:color="auto"/>
      </w:divBdr>
    </w:div>
    <w:div w:id="2068793919">
      <w:bodyDiv w:val="1"/>
      <w:marLeft w:val="0"/>
      <w:marRight w:val="0"/>
      <w:marTop w:val="0"/>
      <w:marBottom w:val="0"/>
      <w:divBdr>
        <w:top w:val="none" w:sz="0" w:space="0" w:color="auto"/>
        <w:left w:val="none" w:sz="0" w:space="0" w:color="auto"/>
        <w:bottom w:val="none" w:sz="0" w:space="0" w:color="auto"/>
        <w:right w:val="none" w:sz="0" w:space="0" w:color="auto"/>
      </w:divBdr>
    </w:div>
    <w:div w:id="2073582107">
      <w:bodyDiv w:val="1"/>
      <w:marLeft w:val="0"/>
      <w:marRight w:val="0"/>
      <w:marTop w:val="0"/>
      <w:marBottom w:val="0"/>
      <w:divBdr>
        <w:top w:val="none" w:sz="0" w:space="0" w:color="auto"/>
        <w:left w:val="none" w:sz="0" w:space="0" w:color="auto"/>
        <w:bottom w:val="none" w:sz="0" w:space="0" w:color="auto"/>
        <w:right w:val="none" w:sz="0" w:space="0" w:color="auto"/>
      </w:divBdr>
    </w:div>
    <w:div w:id="2083864980">
      <w:bodyDiv w:val="1"/>
      <w:marLeft w:val="0"/>
      <w:marRight w:val="0"/>
      <w:marTop w:val="0"/>
      <w:marBottom w:val="0"/>
      <w:divBdr>
        <w:top w:val="none" w:sz="0" w:space="0" w:color="auto"/>
        <w:left w:val="none" w:sz="0" w:space="0" w:color="auto"/>
        <w:bottom w:val="none" w:sz="0" w:space="0" w:color="auto"/>
        <w:right w:val="none" w:sz="0" w:space="0" w:color="auto"/>
      </w:divBdr>
    </w:div>
    <w:div w:id="2086300004">
      <w:bodyDiv w:val="1"/>
      <w:marLeft w:val="0"/>
      <w:marRight w:val="0"/>
      <w:marTop w:val="0"/>
      <w:marBottom w:val="0"/>
      <w:divBdr>
        <w:top w:val="none" w:sz="0" w:space="0" w:color="auto"/>
        <w:left w:val="none" w:sz="0" w:space="0" w:color="auto"/>
        <w:bottom w:val="none" w:sz="0" w:space="0" w:color="auto"/>
        <w:right w:val="none" w:sz="0" w:space="0" w:color="auto"/>
      </w:divBdr>
      <w:divsChild>
        <w:div w:id="269972248">
          <w:marLeft w:val="150"/>
          <w:marRight w:val="0"/>
          <w:marTop w:val="0"/>
          <w:marBottom w:val="0"/>
          <w:divBdr>
            <w:top w:val="none" w:sz="0" w:space="0" w:color="auto"/>
            <w:left w:val="none" w:sz="0" w:space="0" w:color="auto"/>
            <w:bottom w:val="none" w:sz="0" w:space="0" w:color="auto"/>
            <w:right w:val="none" w:sz="0" w:space="0" w:color="auto"/>
          </w:divBdr>
          <w:divsChild>
            <w:div w:id="1159036620">
              <w:marLeft w:val="0"/>
              <w:marRight w:val="0"/>
              <w:marTop w:val="0"/>
              <w:marBottom w:val="0"/>
              <w:divBdr>
                <w:top w:val="none" w:sz="0" w:space="0" w:color="auto"/>
                <w:left w:val="none" w:sz="0" w:space="0" w:color="auto"/>
                <w:bottom w:val="none" w:sz="0" w:space="0" w:color="auto"/>
                <w:right w:val="none" w:sz="0" w:space="0" w:color="auto"/>
              </w:divBdr>
              <w:divsChild>
                <w:div w:id="235483885">
                  <w:marLeft w:val="0"/>
                  <w:marRight w:val="0"/>
                  <w:marTop w:val="0"/>
                  <w:marBottom w:val="0"/>
                  <w:divBdr>
                    <w:top w:val="none" w:sz="0" w:space="0" w:color="auto"/>
                    <w:left w:val="none" w:sz="0" w:space="0" w:color="auto"/>
                    <w:bottom w:val="none" w:sz="0" w:space="0" w:color="auto"/>
                    <w:right w:val="none" w:sz="0" w:space="0" w:color="auto"/>
                  </w:divBdr>
                </w:div>
              </w:divsChild>
            </w:div>
            <w:div w:id="2035424278">
              <w:marLeft w:val="0"/>
              <w:marRight w:val="0"/>
              <w:marTop w:val="0"/>
              <w:marBottom w:val="0"/>
              <w:divBdr>
                <w:top w:val="none" w:sz="0" w:space="0" w:color="auto"/>
                <w:left w:val="none" w:sz="0" w:space="0" w:color="auto"/>
                <w:bottom w:val="none" w:sz="0" w:space="0" w:color="auto"/>
                <w:right w:val="none" w:sz="0" w:space="0" w:color="auto"/>
              </w:divBdr>
            </w:div>
          </w:divsChild>
        </w:div>
        <w:div w:id="724644530">
          <w:marLeft w:val="0"/>
          <w:marRight w:val="0"/>
          <w:marTop w:val="0"/>
          <w:marBottom w:val="0"/>
          <w:divBdr>
            <w:top w:val="none" w:sz="0" w:space="0" w:color="auto"/>
            <w:left w:val="none" w:sz="0" w:space="0" w:color="auto"/>
            <w:bottom w:val="none" w:sz="0" w:space="0" w:color="auto"/>
            <w:right w:val="none" w:sz="0" w:space="0" w:color="auto"/>
          </w:divBdr>
          <w:divsChild>
            <w:div w:id="883373928">
              <w:marLeft w:val="0"/>
              <w:marRight w:val="0"/>
              <w:marTop w:val="0"/>
              <w:marBottom w:val="0"/>
              <w:divBdr>
                <w:top w:val="none" w:sz="0" w:space="0" w:color="auto"/>
                <w:left w:val="none" w:sz="0" w:space="0" w:color="auto"/>
                <w:bottom w:val="none" w:sz="0" w:space="0" w:color="auto"/>
                <w:right w:val="none" w:sz="0" w:space="0" w:color="auto"/>
              </w:divBdr>
              <w:divsChild>
                <w:div w:id="1310479839">
                  <w:marLeft w:val="0"/>
                  <w:marRight w:val="0"/>
                  <w:marTop w:val="0"/>
                  <w:marBottom w:val="0"/>
                  <w:divBdr>
                    <w:top w:val="none" w:sz="0" w:space="0" w:color="auto"/>
                    <w:left w:val="none" w:sz="0" w:space="0" w:color="auto"/>
                    <w:bottom w:val="none" w:sz="0" w:space="0" w:color="auto"/>
                    <w:right w:val="none" w:sz="0" w:space="0" w:color="auto"/>
                  </w:divBdr>
                </w:div>
                <w:div w:id="174399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686964">
      <w:bodyDiv w:val="1"/>
      <w:marLeft w:val="0"/>
      <w:marRight w:val="0"/>
      <w:marTop w:val="0"/>
      <w:marBottom w:val="0"/>
      <w:divBdr>
        <w:top w:val="none" w:sz="0" w:space="0" w:color="auto"/>
        <w:left w:val="none" w:sz="0" w:space="0" w:color="auto"/>
        <w:bottom w:val="none" w:sz="0" w:space="0" w:color="auto"/>
        <w:right w:val="none" w:sz="0" w:space="0" w:color="auto"/>
      </w:divBdr>
    </w:div>
    <w:div w:id="2107799813">
      <w:bodyDiv w:val="1"/>
      <w:marLeft w:val="0"/>
      <w:marRight w:val="0"/>
      <w:marTop w:val="0"/>
      <w:marBottom w:val="0"/>
      <w:divBdr>
        <w:top w:val="none" w:sz="0" w:space="0" w:color="auto"/>
        <w:left w:val="none" w:sz="0" w:space="0" w:color="auto"/>
        <w:bottom w:val="none" w:sz="0" w:space="0" w:color="auto"/>
        <w:right w:val="none" w:sz="0" w:space="0" w:color="auto"/>
      </w:divBdr>
    </w:div>
    <w:div w:id="2114938167">
      <w:bodyDiv w:val="1"/>
      <w:marLeft w:val="0"/>
      <w:marRight w:val="0"/>
      <w:marTop w:val="0"/>
      <w:marBottom w:val="0"/>
      <w:divBdr>
        <w:top w:val="none" w:sz="0" w:space="0" w:color="auto"/>
        <w:left w:val="none" w:sz="0" w:space="0" w:color="auto"/>
        <w:bottom w:val="none" w:sz="0" w:space="0" w:color="auto"/>
        <w:right w:val="none" w:sz="0" w:space="0" w:color="auto"/>
      </w:divBdr>
    </w:div>
    <w:div w:id="21326996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cid:d9444672-826b-4446-a543-863924c7fe7b@GBRP265.PROD.OUTLOOK.COM" TargetMode="External"/><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tmp"/><Relationship Id="rId2" Type="http://schemas.openxmlformats.org/officeDocument/2006/relationships/customXml" Target="../customXml/item2.xml"/><Relationship Id="rId16" Type="http://schemas.openxmlformats.org/officeDocument/2006/relationships/image" Target="cid:994cb285-7e30-4268-a6a8-75f8f9ea5a64@GBRP265.PROD.OUTLOOK.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6ebd4f81-c9c0-40f1-a202-9e1bfc2b2b1a@GBRP265.PROD.OUTLOOK.COM"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8.tmp"/><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tmp"/><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Management and Quality Management in Construction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Lin111</b:Tag>
    <b:SourceType>Book</b:SourceType>
    <b:Guid>{91F96761-88EB-4010-ACC6-7E046E08CF14}</b:Guid>
    <b:Author>
      <b:Author>
        <b:NameList>
          <b:Person>
            <b:Last>Evans</b:Last>
            <b:First>Lindsay</b:First>
          </b:Person>
        </b:NameList>
      </b:Author>
    </b:Author>
    <b:Title>The Managment and Control of Quality </b:Title>
    <b:Year>2011</b:Year>
    <b:City>Canada</b:City>
    <b:Publisher>Joe Sabatino</b:Publisher>
    <b:RefOrder>1</b:RefOrder>
  </b:Source>
  <b:Source>
    <b:Tag>Bar041</b:Tag>
    <b:SourceType>Book</b:SourceType>
    <b:Guid>{0A51A1AA-E579-4999-A3DF-927C1E29B640}</b:Guid>
    <b:Title>The Practice Of Construction Practice</b:Title>
    <b:Year>2004</b:Year>
    <b:City>Oxford</b:City>
    <b:Publisher>Blackwell Publishing </b:Publisher>
    <b:Author>
      <b:Author>
        <b:NameList>
          <b:Person>
            <b:Last>Fryer</b:Last>
            <b:First>Barry</b:First>
          </b:Person>
        </b:NameList>
      </b:Author>
    </b:Author>
    <b:RefOrder>2</b:RefOrder>
  </b:Source>
  <b:Source>
    <b:Tag>Joh07</b:Tag>
    <b:SourceType>JournalArticle</b:SourceType>
    <b:Guid>{0D995FC5-D979-4DBF-AFE7-84C89F052960}</b:Guid>
    <b:Title>Leadership, Quality and Health: Using McGregor's X and Y Theory for Analyzing Values in Relation to Methodologies and Outcomes</b:Title>
    <b:Year>December 2007</b:Year>
    <b:JournalName>Total Quality Management</b:JournalName>
    <b:Pages>18:10, 1147-1168</b:Pages>
    <b:Author>
      <b:Author>
        <b:NameList>
          <b:Person>
            <b:Last>Johan Larsson</b:Last>
            <b:First>Stig</b:First>
            <b:Middle>Vinberg &amp; Håkan Wiklund</b:Middle>
          </b:Person>
        </b:NameList>
      </b:Author>
    </b:Author>
    <b:RefOrder>12</b:RefOrder>
  </b:Source>
  <b:Source>
    <b:Tag>Joh93</b:Tag>
    <b:SourceType>Book</b:SourceType>
    <b:Guid>{DFC24DA6-A0AF-41B1-9E25-795245B997B1}</b:Guid>
    <b:Author>
      <b:Author>
        <b:NameList>
          <b:Person>
            <b:Last>Barrie G. Dale</b:Last>
            <b:First>Ton</b:First>
            <b:Middle>van der Wiele, Josvan Iwaarden</b:Middle>
          </b:Person>
        </b:NameList>
      </b:Author>
    </b:Author>
    <b:Title>Managing Quality</b:Title>
    <b:Year>2011</b:Year>
    <b:City>Oxford</b:City>
    <b:Publisher>Blackwell Publishing Ltd</b:Publisher>
    <b:RefOrder>3</b:RefOrder>
  </b:Source>
  <b:Source>
    <b:Tag>Ste98</b:Tag>
    <b:SourceType>Book</b:SourceType>
    <b:Guid>{9E0EFE68-2FFA-4782-A26C-1A963FCB4BC5}</b:Guid>
    <b:Title>Quality Improvment Techniques n Construction</b:Title>
    <b:Year>1998</b:Year>
    <b:Author>
      <b:Author>
        <b:NameList>
          <b:Person>
            <b:Last>McCabe</b:Last>
            <b:First>Steven</b:First>
          </b:Person>
        </b:NameList>
      </b:Author>
    </b:Author>
    <b:City>Essex</b:City>
    <b:Publisher>CIOB</b:Publisher>
    <b:RefOrder>8</b:RefOrder>
  </b:Source>
  <b:Source>
    <b:Tag>RCh20</b:Tag>
    <b:SourceType>Book</b:SourceType>
    <b:Guid>{080AA3EE-BE6C-46F4-B4A6-591D29B00B85}</b:Guid>
    <b:Author>
      <b:Author>
        <b:NameList>
          <b:Person>
            <b:Last>R.Chudley</b:Last>
            <b:First>R.Greeno</b:First>
          </b:Person>
        </b:NameList>
      </b:Author>
    </b:Author>
    <b:Title>Building Construction Handbook</b:Title>
    <b:Year>2020</b:Year>
    <b:City>Oxon</b:City>
    <b:Publisher>Routledge</b:Publisher>
    <b:RefOrder>4</b:RefOrder>
  </b:Source>
  <b:Source>
    <b:Tag>Pet08</b:Tag>
    <b:SourceType>Book</b:SourceType>
    <b:Guid>{38FC3422-08B5-4462-8E47-B5E1F59847EA}</b:Guid>
    <b:Author>
      <b:Author>
        <b:NameList>
          <b:Person>
            <b:Last>al</b:Last>
            <b:First>Peter</b:First>
            <b:Middle>Baily et</b:Middle>
          </b:Person>
        </b:NameList>
      </b:Author>
    </b:Author>
    <b:Title>Procurement Principles and Management</b:Title>
    <b:Year>2008</b:Year>
    <b:City>Essex</b:City>
    <b:Publisher>Pearson Education Limited</b:Publisher>
    <b:RefOrder>6</b:RefOrder>
  </b:Source>
  <b:Source>
    <b:Tag>Joh931</b:Tag>
    <b:SourceType>Book</b:SourceType>
    <b:Guid>{AE623BC7-CE07-4A31-A2F6-4F1F2FDB69A6}</b:Guid>
    <b:Author>
      <b:Author>
        <b:NameList>
          <b:Person>
            <b:Last>Oakland</b:Last>
            <b:First>John</b:First>
            <b:Middle>s.</b:Middle>
          </b:Person>
        </b:NameList>
      </b:Author>
    </b:Author>
    <b:Title>Total Quality Management: The route to improving performance</b:Title>
    <b:Year>1993</b:Year>
    <b:City>Oxford</b:City>
    <b:Publisher>Butterworth-Heinmann Ltd</b:Publisher>
    <b:RefOrder>11</b:RefOrder>
  </b:Source>
  <b:Source>
    <b:Tag>Mor22</b:Tag>
    <b:SourceType>DocumentFromInternetSite</b:SourceType>
    <b:Guid>{805F3D5B-A29E-4197-901B-F816E88D6B21}</b:Guid>
    <b:Title>Morganstone Business Managment System</b:Title>
    <b:Year>2022</b:Year>
    <b:Author>
      <b:Author>
        <b:NameList>
          <b:Person>
            <b:Last>Morganstone</b:Last>
            <b:First>Ltd</b:First>
          </b:Person>
        </b:NameList>
      </b:Author>
    </b:Author>
    <b:InternetSiteTitle>Morganstone Business Managment System</b:InternetSiteTitle>
    <b:Month>November</b:Month>
    <b:Day>20</b:Day>
    <b:URL>https://intranet.morganstone.co.uk/bms/</b:URL>
    <b:RefOrder>13</b:RefOrder>
  </b:Source>
  <b:Source>
    <b:Tag>BSI15</b:Tag>
    <b:SourceType>Report</b:SourceType>
    <b:Guid>{64A6E307-1F93-4C52-9B4D-03ECBFD15C04}</b:Guid>
    <b:Title>Quality management systems - Requirements (ISO 9001:2015)</b:Title>
    <b:Year>2015</b:Year>
    <b:Publisher>Published by BSI Standards Limited 2015</b:Publisher>
    <b:Author>
      <b:Author>
        <b:NameList>
          <b:Person>
            <b:Last>standards</b:Last>
            <b:First>BSI</b:First>
          </b:Person>
        </b:NameList>
      </b:Author>
    </b:Author>
    <b:RefOrder>10</b:RefOrder>
  </b:Source>
  <b:Source>
    <b:Tag>Mar19</b:Tag>
    <b:SourceType>Book</b:SourceType>
    <b:Guid>{06F3EAC0-331F-4A33-85FD-3C8A5C28AB04}</b:Guid>
    <b:Title>Quality Management : Tools, methods and standards</b:Title>
    <b:Year>2019</b:Year>
    <b:Publisher>Emerald Publishing</b:Publisher>
    <b:City>Bingley</b:City>
    <b:Author>
      <b:Author>
        <b:NameList>
          <b:Person>
            <b:Last>Marco Sartor</b:Last>
            <b:First>Guido</b:First>
            <b:Middle>Orzes</b:Middle>
          </b:Person>
        </b:NameList>
      </b:Author>
    </b:Author>
    <b:RefOrder>7</b:RefOrder>
  </b:Source>
  <b:Source>
    <b:Tag>Bui20</b:Tag>
    <b:SourceType>InternetSite</b:SourceType>
    <b:Guid>{8451F5BF-0E6F-46FA-A772-F0AFFBC39D3F}</b:Guid>
    <b:Title>Total quality management in construction</b:Title>
    <b:Year>2020</b:Year>
    <b:Author>
      <b:Author>
        <b:NameList>
          <b:Person>
            <b:Last>Wiki</b:Last>
            <b:First>Buildings</b:First>
          </b:Person>
        </b:NameList>
      </b:Author>
    </b:Author>
    <b:InternetSiteTitle>Desinging buildings</b:InternetSiteTitle>
    <b:Month>November</b:Month>
    <b:Day>22/11/22</b:Day>
    <b:URL>https://www.designingbuildings.co.uk/wiki/Total_quality_management_in_construction</b:URL>
    <b:RefOrder>9</b:RefOrder>
  </b:Source>
  <b:Source>
    <b:Tag>Joh89</b:Tag>
    <b:SourceType>Book</b:SourceType>
    <b:Guid>{F6EE86D0-144C-4A36-B135-F644697520FB}</b:Guid>
    <b:Title>The management of quality in construction </b:Title>
    <b:Year>1989</b:Year>
    <b:Publisher>TJ Press</b:Publisher>
    <b:City>London </b:City>
    <b:Author>
      <b:Author>
        <b:NameList>
          <b:Person>
            <b:Last>Ashford</b:Last>
            <b:First>John</b:First>
            <b:Middle>l.</b:Middle>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00452F-B44D-4F8F-880B-9290F7B97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2720</Words>
  <Characters>15508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Project Planning for Construction</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for Construction</dc:title>
  <dc:subject/>
  <dc:creator>Sam Tucker</dc:creator>
  <cp:keywords/>
  <dc:description/>
  <cp:lastModifiedBy>Sam Tucker</cp:lastModifiedBy>
  <cp:revision>2</cp:revision>
  <dcterms:created xsi:type="dcterms:W3CDTF">2022-12-13T21:53:00Z</dcterms:created>
  <dcterms:modified xsi:type="dcterms:W3CDTF">2022-12-13T21:53:00Z</dcterms:modified>
  <cp:category>ACBA5001</cp:category>
</cp:coreProperties>
</file>