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66224E" w:rsidR="00DD5969" w:rsidP="00DD5969" w:rsidRDefault="00DD5969" w14:paraId="6193D1EC" w14:textId="3ED06F8D">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rsidR="00DD5969" w:rsidP="00DD5969" w:rsidRDefault="00DD5969" w14:paraId="5B9AE89A" w14:textId="77777777">
      <w:pPr>
        <w:spacing w:before="212"/>
        <w:rPr>
          <w:rFonts w:ascii="Arial"/>
          <w:b/>
          <w:sz w:val="56"/>
        </w:rPr>
      </w:pPr>
    </w:p>
    <w:p w:rsidRPr="00E55212" w:rsidR="00DD5969" w:rsidP="00DD5969" w:rsidRDefault="00DD5969" w14:paraId="7EE9271E" w14:textId="3F3EF0FE">
      <w:pPr>
        <w:spacing w:before="212"/>
        <w:rPr>
          <w:rFonts w:ascii="Arial"/>
          <w:b/>
          <w:sz w:val="40"/>
          <w:szCs w:val="40"/>
          <w:highlight w:val="yellow"/>
        </w:rPr>
      </w:pPr>
      <w:r w:rsidRPr="00E55212">
        <w:rPr>
          <w:rFonts w:ascii="Arial"/>
          <w:b/>
          <w:bCs/>
          <w:sz w:val="48"/>
          <w:szCs w:val="48"/>
        </w:rPr>
        <w:t>MODULE CODE:</w:t>
      </w:r>
      <w:r w:rsidRPr="00E55212" w:rsidR="095D05C6">
        <w:rPr>
          <w:rFonts w:ascii="Arial"/>
          <w:b/>
          <w:bCs/>
          <w:sz w:val="48"/>
          <w:szCs w:val="48"/>
        </w:rPr>
        <w:t xml:space="preserve"> </w:t>
      </w:r>
      <w:r w:rsidRPr="00E55212" w:rsidR="00545AD7">
        <w:rPr>
          <w:rFonts w:ascii="Arial"/>
          <w:b/>
          <w:bCs/>
          <w:sz w:val="40"/>
          <w:szCs w:val="40"/>
        </w:rPr>
        <w:t>EC</w:t>
      </w:r>
      <w:r w:rsidRPr="00E55212" w:rsidR="00D0262E">
        <w:rPr>
          <w:rFonts w:ascii="Arial"/>
          <w:b/>
          <w:bCs/>
          <w:sz w:val="40"/>
          <w:szCs w:val="40"/>
        </w:rPr>
        <w:t>PT600</w:t>
      </w:r>
      <w:r w:rsidRPr="00E55212" w:rsidR="00E55212">
        <w:rPr>
          <w:rFonts w:ascii="Arial"/>
          <w:b/>
          <w:bCs/>
          <w:sz w:val="40"/>
          <w:szCs w:val="40"/>
        </w:rPr>
        <w:t>7</w:t>
      </w:r>
      <w:r w:rsidRPr="00E55212" w:rsidR="00A6013A">
        <w:rPr>
          <w:rFonts w:ascii="Arial"/>
          <w:b/>
          <w:bCs/>
          <w:sz w:val="40"/>
          <w:szCs w:val="40"/>
        </w:rPr>
        <w:t xml:space="preserve"> </w:t>
      </w:r>
    </w:p>
    <w:p w:rsidRPr="00E55212" w:rsidR="00347EA1" w:rsidP="00DD5969" w:rsidRDefault="00347EA1" w14:paraId="5051A2D5" w14:textId="77777777">
      <w:pPr>
        <w:spacing w:before="212"/>
        <w:rPr>
          <w:rFonts w:ascii="Arial"/>
          <w:b/>
          <w:sz w:val="48"/>
          <w:szCs w:val="48"/>
        </w:rPr>
      </w:pPr>
    </w:p>
    <w:p w:rsidRPr="00353860" w:rsidR="00347EA1" w:rsidP="00DD5969" w:rsidRDefault="00347EA1" w14:paraId="52D012F0" w14:textId="0D1B7609">
      <w:pPr>
        <w:spacing w:before="212"/>
        <w:rPr>
          <w:rFonts w:ascii="Arial"/>
          <w:b/>
          <w:sz w:val="40"/>
          <w:szCs w:val="40"/>
          <w:highlight w:val="yellow"/>
        </w:rPr>
      </w:pPr>
      <w:r w:rsidRPr="00353860">
        <w:rPr>
          <w:rFonts w:ascii="Arial"/>
          <w:b/>
          <w:sz w:val="48"/>
          <w:szCs w:val="48"/>
        </w:rPr>
        <w:t>ASSESSMENT COMPONENT:</w:t>
      </w:r>
      <w:r w:rsidRPr="00353860" w:rsidR="77A4C21D">
        <w:rPr>
          <w:rFonts w:ascii="Arial"/>
          <w:b/>
          <w:bCs/>
          <w:sz w:val="48"/>
          <w:szCs w:val="48"/>
        </w:rPr>
        <w:t xml:space="preserve"> </w:t>
      </w:r>
      <w:r w:rsidRPr="00353860" w:rsidR="00353860">
        <w:rPr>
          <w:rFonts w:ascii="Arial"/>
          <w:b/>
          <w:bCs/>
          <w:sz w:val="40"/>
          <w:szCs w:val="40"/>
        </w:rPr>
        <w:t>A</w:t>
      </w:r>
      <w:r w:rsidR="005E5B97">
        <w:rPr>
          <w:rFonts w:ascii="Arial"/>
          <w:b/>
          <w:bCs/>
          <w:sz w:val="40"/>
          <w:szCs w:val="40"/>
        </w:rPr>
        <w:t>2</w:t>
      </w:r>
      <w:r w:rsidRPr="00353860" w:rsidR="00353860">
        <w:rPr>
          <w:rFonts w:ascii="Arial"/>
          <w:b/>
          <w:bCs/>
          <w:sz w:val="40"/>
          <w:szCs w:val="40"/>
        </w:rPr>
        <w:t xml:space="preserve"> </w:t>
      </w:r>
      <w:r w:rsidR="00E55212">
        <w:rPr>
          <w:rFonts w:ascii="Arial"/>
          <w:b/>
          <w:bCs/>
          <w:sz w:val="40"/>
          <w:szCs w:val="40"/>
        </w:rPr>
        <w:t>Written Reflection &amp; Peer Review</w:t>
      </w:r>
    </w:p>
    <w:p w:rsidRPr="00353860" w:rsidR="00DD5969" w:rsidP="00DD5969" w:rsidRDefault="00DD5969" w14:paraId="6AA1A7DC" w14:textId="77777777">
      <w:pPr>
        <w:spacing w:before="7"/>
        <w:jc w:val="center"/>
        <w:rPr>
          <w:rFonts w:ascii="Arial"/>
          <w:b/>
          <w:sz w:val="44"/>
        </w:rPr>
      </w:pPr>
    </w:p>
    <w:p w:rsidRPr="00DD5969" w:rsidR="00DD5969" w:rsidP="1FD5FB38" w:rsidRDefault="00DD5969" w14:paraId="7681432B" w14:textId="5DAA6D01">
      <w:pPr>
        <w:spacing w:before="3"/>
        <w:rPr>
          <w:rFonts w:ascii="Arial"/>
          <w:b w:val="1"/>
          <w:bCs w:val="1"/>
          <w:sz w:val="48"/>
          <w:szCs w:val="48"/>
        </w:rPr>
      </w:pPr>
      <w:r w:rsidRPr="1FD5FB38" w:rsidR="00DD5969">
        <w:rPr>
          <w:rFonts w:ascii="Arial"/>
          <w:b w:val="1"/>
          <w:bCs w:val="1"/>
          <w:sz w:val="48"/>
          <w:szCs w:val="48"/>
        </w:rPr>
        <w:t>STUDENT NAME:</w:t>
      </w:r>
      <w:r w:rsidRPr="1FD5FB38" w:rsidR="324FF70A">
        <w:rPr>
          <w:rFonts w:ascii="Arial"/>
          <w:b w:val="1"/>
          <w:bCs w:val="1"/>
          <w:sz w:val="48"/>
          <w:szCs w:val="48"/>
        </w:rPr>
        <w:t xml:space="preserve"> Lucy Rees</w:t>
      </w:r>
    </w:p>
    <w:p w:rsidRPr="00DD5969" w:rsidR="00DD5969" w:rsidP="00DD5969" w:rsidRDefault="00DD5969" w14:paraId="0D16D138" w14:textId="77777777">
      <w:pPr>
        <w:spacing w:before="3"/>
        <w:rPr>
          <w:rFonts w:ascii="Arial"/>
          <w:b/>
          <w:sz w:val="48"/>
          <w:szCs w:val="48"/>
        </w:rPr>
      </w:pPr>
    </w:p>
    <w:p w:rsidRPr="00DD5969" w:rsidR="00DD5969" w:rsidP="1FD5FB38" w:rsidRDefault="00DD5969" w14:paraId="18107AFF" w14:textId="431729D9">
      <w:pPr>
        <w:spacing w:before="3"/>
        <w:rPr>
          <w:rFonts w:ascii="Arial"/>
          <w:b w:val="1"/>
          <w:bCs w:val="1"/>
          <w:sz w:val="48"/>
          <w:szCs w:val="48"/>
        </w:rPr>
      </w:pPr>
      <w:r w:rsidRPr="1FD5FB38" w:rsidR="00DD5969">
        <w:rPr>
          <w:rFonts w:ascii="Arial"/>
          <w:b w:val="1"/>
          <w:bCs w:val="1"/>
          <w:sz w:val="48"/>
          <w:szCs w:val="48"/>
        </w:rPr>
        <w:t xml:space="preserve">STUDENT </w:t>
      </w:r>
      <w:r w:rsidRPr="1FD5FB38" w:rsidR="007203C3">
        <w:rPr>
          <w:rFonts w:ascii="Arial"/>
          <w:b w:val="1"/>
          <w:bCs w:val="1"/>
          <w:sz w:val="48"/>
          <w:szCs w:val="48"/>
        </w:rPr>
        <w:t>NUMBER</w:t>
      </w:r>
      <w:r w:rsidRPr="1FD5FB38" w:rsidR="00DD5969">
        <w:rPr>
          <w:rFonts w:ascii="Arial"/>
          <w:b w:val="1"/>
          <w:bCs w:val="1"/>
          <w:sz w:val="48"/>
          <w:szCs w:val="48"/>
        </w:rPr>
        <w:t>:</w:t>
      </w:r>
      <w:r w:rsidRPr="1FD5FB38" w:rsidR="4D47A08B">
        <w:rPr>
          <w:rFonts w:ascii="Arial"/>
          <w:b w:val="1"/>
          <w:bCs w:val="1"/>
          <w:sz w:val="48"/>
          <w:szCs w:val="48"/>
        </w:rPr>
        <w:t xml:space="preserve"> 2512701</w:t>
      </w:r>
    </w:p>
    <w:p w:rsidR="00DD5969" w:rsidP="00347EA1" w:rsidRDefault="00DD5969" w14:paraId="4FD52B0A" w14:textId="77777777">
      <w:pPr>
        <w:rPr>
          <w:rFonts w:ascii="Arial"/>
          <w:b/>
          <w:sz w:val="47"/>
        </w:rPr>
      </w:pPr>
    </w:p>
    <w:p w:rsidRPr="00192D3C" w:rsidR="00DD5969" w:rsidP="00DD5969" w:rsidRDefault="00DD5969" w14:paraId="33AC1703" w14:textId="77777777">
      <w:pPr>
        <w:ind w:left="100"/>
        <w:jc w:val="center"/>
        <w:rPr>
          <w:rFonts w:ascii="Arial"/>
          <w:b/>
          <w:sz w:val="47"/>
        </w:rPr>
      </w:pPr>
    </w:p>
    <w:p w:rsidR="00DD5969" w:rsidP="00DD5969" w:rsidRDefault="00DD5969" w14:paraId="274DD003" w14:textId="77777777">
      <w:pPr>
        <w:ind w:left="100"/>
        <w:rPr>
          <w:rFonts w:ascii="Arial"/>
          <w:b/>
          <w:sz w:val="47"/>
          <w:szCs w:val="47"/>
        </w:rPr>
      </w:pPr>
    </w:p>
    <w:p w:rsidR="00347EA1" w:rsidP="00DD5969" w:rsidRDefault="00347EA1" w14:paraId="679E7D19" w14:textId="71C4EC0C">
      <w:pPr>
        <w:ind w:left="100"/>
        <w:rPr>
          <w:rFonts w:ascii="Arial"/>
          <w:b/>
          <w:sz w:val="47"/>
          <w:szCs w:val="47"/>
        </w:rPr>
      </w:pPr>
    </w:p>
    <w:p w:rsidR="00164156" w:rsidP="00164156" w:rsidRDefault="00164156" w14:paraId="66BAA97C" w14:textId="77777777">
      <w:pPr>
        <w:spacing w:after="0" w:line="240" w:lineRule="auto"/>
        <w:ind w:left="90"/>
        <w:jc w:val="both"/>
        <w:textAlignment w:val="baseline"/>
        <w:rPr>
          <w:rFonts w:ascii="Arial"/>
          <w:b/>
          <w:sz w:val="47"/>
        </w:rPr>
      </w:pPr>
    </w:p>
    <w:p w:rsidR="00D33868" w:rsidP="00164156" w:rsidRDefault="00D33868" w14:paraId="3157F993" w14:textId="77777777">
      <w:pPr>
        <w:spacing w:after="0" w:line="240" w:lineRule="auto"/>
        <w:ind w:left="90"/>
        <w:jc w:val="both"/>
        <w:textAlignment w:val="baseline"/>
        <w:rPr>
          <w:rFonts w:ascii="Arial"/>
          <w:b/>
          <w:sz w:val="47"/>
        </w:rPr>
      </w:pPr>
    </w:p>
    <w:p w:rsidR="00D33868" w:rsidP="00164156" w:rsidRDefault="00D33868" w14:paraId="3501826F" w14:textId="77777777">
      <w:pPr>
        <w:spacing w:after="0" w:line="240" w:lineRule="auto"/>
        <w:ind w:left="90"/>
        <w:jc w:val="both"/>
        <w:textAlignment w:val="baseline"/>
        <w:rPr>
          <w:rFonts w:ascii="Arial"/>
          <w:b/>
          <w:sz w:val="47"/>
        </w:rPr>
      </w:pPr>
    </w:p>
    <w:p w:rsidR="00164156" w:rsidP="00164156" w:rsidRDefault="00164156" w14:paraId="5A5D8F07" w14:textId="2204E87E">
      <w:pPr>
        <w:spacing w:after="0" w:line="240" w:lineRule="auto"/>
        <w:ind w:left="90"/>
        <w:jc w:val="both"/>
        <w:textAlignment w:val="baseline"/>
        <w:rPr>
          <w:rFonts w:ascii="Arial" w:hAnsi="Arial" w:eastAsia="Times New Roman" w:cs="Arial"/>
          <w:color w:val="000000"/>
          <w:kern w:val="0"/>
          <w:sz w:val="22"/>
          <w:szCs w:val="22"/>
          <w14:ligatures w14:val="none"/>
        </w:rPr>
      </w:pPr>
      <w:r w:rsidRPr="00164156">
        <w:rPr>
          <w:rFonts w:ascii="Arial" w:hAnsi="Arial" w:eastAsia="Times New Roman" w:cs="Arial"/>
          <w:b/>
          <w:bCs/>
          <w:color w:val="000000"/>
          <w:kern w:val="0"/>
          <w:sz w:val="22"/>
          <w:szCs w:val="22"/>
          <w14:ligatures w14:val="none"/>
        </w:rPr>
        <w:t>Use of Generative AI in Assessment</w:t>
      </w:r>
      <w:r w:rsidRPr="00164156">
        <w:rPr>
          <w:rFonts w:ascii="Arial" w:hAnsi="Arial" w:eastAsia="Times New Roman" w:cs="Arial"/>
          <w:color w:val="000000"/>
          <w:kern w:val="0"/>
          <w:sz w:val="22"/>
          <w:szCs w:val="22"/>
          <w14:ligatures w14:val="none"/>
        </w:rPr>
        <w:t> </w:t>
      </w:r>
    </w:p>
    <w:p w:rsidR="00164156" w:rsidP="00164156" w:rsidRDefault="00164156" w14:paraId="18E1DECC" w14:textId="77777777">
      <w:pPr>
        <w:spacing w:after="0" w:line="240" w:lineRule="auto"/>
        <w:ind w:left="90"/>
        <w:jc w:val="both"/>
        <w:textAlignment w:val="baseline"/>
        <w:rPr>
          <w:rFonts w:ascii="Segoe UI" w:hAnsi="Segoe UI" w:eastAsia="Times New Roman" w:cs="Segoe UI"/>
          <w:color w:val="0F4761"/>
          <w:kern w:val="0"/>
          <w:sz w:val="18"/>
          <w:szCs w:val="18"/>
          <w14:ligatures w14:val="none"/>
        </w:rPr>
      </w:pPr>
    </w:p>
    <w:p w:rsidR="00110DEC" w:rsidP="00164156" w:rsidRDefault="00110DEC" w14:paraId="22953863" w14:textId="77777777">
      <w:pPr>
        <w:spacing w:after="0" w:line="240" w:lineRule="auto"/>
        <w:ind w:left="90"/>
        <w:jc w:val="both"/>
        <w:textAlignment w:val="baseline"/>
        <w:rPr>
          <w:rFonts w:ascii="Segoe UI" w:hAnsi="Segoe UI" w:eastAsia="Times New Roman" w:cs="Segoe UI"/>
          <w:color w:val="0F4761"/>
          <w:kern w:val="0"/>
          <w:sz w:val="18"/>
          <w:szCs w:val="18"/>
          <w14:ligatures w14:val="none"/>
        </w:rPr>
      </w:pPr>
    </w:p>
    <w:p w:rsidR="00110DEC" w:rsidP="00164156" w:rsidRDefault="00110DEC" w14:paraId="260F058A" w14:textId="77777777">
      <w:pPr>
        <w:spacing w:after="0" w:line="240" w:lineRule="auto"/>
        <w:ind w:left="90"/>
        <w:jc w:val="both"/>
        <w:textAlignment w:val="baseline"/>
        <w:rPr>
          <w:rFonts w:ascii="Segoe UI" w:hAnsi="Segoe UI" w:eastAsia="Times New Roman" w:cs="Segoe UI"/>
          <w:color w:val="0F4761"/>
          <w:kern w:val="0"/>
          <w:sz w:val="18"/>
          <w:szCs w:val="18"/>
          <w14:ligatures w14:val="none"/>
        </w:rPr>
      </w:pPr>
    </w:p>
    <w:p w:rsidRPr="00051C6A" w:rsidR="00110DEC" w:rsidP="00164156" w:rsidRDefault="00051C6A" w14:paraId="235380BA" w14:textId="7BAB720E">
      <w:pPr>
        <w:spacing w:after="0" w:line="240" w:lineRule="auto"/>
        <w:ind w:left="90"/>
        <w:jc w:val="both"/>
        <w:textAlignment w:val="baseline"/>
        <w:rPr>
          <w:rFonts w:ascii="Segoe UI" w:hAnsi="Segoe UI" w:eastAsia="Times New Roman" w:cs="Segoe UI"/>
          <w:color w:val="0F4761"/>
          <w:kern w:val="0"/>
          <w:sz w:val="22"/>
          <w:szCs w:val="22"/>
          <w14:ligatures w14:val="none"/>
        </w:rPr>
      </w:pPr>
      <w:r w:rsidRPr="00051C6A">
        <w:rPr>
          <w:rFonts w:ascii="Segoe UI" w:hAnsi="Segoe UI" w:eastAsia="Times New Roman" w:cs="Segoe UI"/>
          <w:color w:val="0F4761"/>
          <w:kern w:val="0"/>
          <w:sz w:val="22"/>
          <w:szCs w:val="22"/>
          <w14:ligatures w14:val="none"/>
        </w:rPr>
        <w:t>(Lecturer to indicate Yes or No against each element)</w:t>
      </w:r>
    </w:p>
    <w:p w:rsidRPr="00164156" w:rsidR="00164156" w:rsidP="00164156" w:rsidRDefault="00164156" w14:paraId="5492B16D" w14:textId="77777777">
      <w:pPr>
        <w:spacing w:after="0" w:line="240" w:lineRule="auto"/>
        <w:ind w:left="90"/>
        <w:textAlignment w:val="baseline"/>
        <w:rPr>
          <w:rFonts w:ascii="Segoe UI" w:hAnsi="Segoe UI" w:eastAsia="Times New Roman" w:cs="Segoe UI"/>
          <w:kern w:val="0"/>
          <w:sz w:val="18"/>
          <w:szCs w:val="18"/>
          <w14:ligatures w14:val="none"/>
        </w:rPr>
      </w:pPr>
    </w:p>
    <w:tbl>
      <w:tblPr>
        <w:tblW w:w="0" w:type="dxa"/>
        <w:tblInd w:w="600" w:type="dxa"/>
        <w:tblBorders>
          <w:top w:val="outset" w:color="auto" w:sz="6" w:space="0"/>
          <w:left w:val="outset" w:color="auto" w:sz="6" w:space="0"/>
          <w:bottom w:val="outset" w:color="auto" w:sz="6" w:space="0"/>
          <w:right w:val="outset" w:color="auto" w:sz="6" w:space="0"/>
        </w:tblBorders>
        <w:tblCellMar>
          <w:left w:w="0" w:type="dxa"/>
          <w:right w:w="0" w:type="dxa"/>
        </w:tblCellMar>
        <w:tblLook w:val="04A0" w:firstRow="1" w:lastRow="0" w:firstColumn="1" w:lastColumn="0" w:noHBand="0" w:noVBand="1"/>
      </w:tblPr>
      <w:tblGrid>
        <w:gridCol w:w="2186"/>
        <w:gridCol w:w="4914"/>
        <w:gridCol w:w="1310"/>
      </w:tblGrid>
      <w:tr w:rsidRPr="00164156" w:rsidR="00164156" w:rsidTr="00164156" w14:paraId="101BF7D3" w14:textId="77777777">
        <w:trPr>
          <w:trHeight w:val="300"/>
        </w:trPr>
        <w:tc>
          <w:tcPr>
            <w:tcW w:w="2235" w:type="dxa"/>
            <w:tcBorders>
              <w:top w:val="single" w:color="auto" w:sz="6" w:space="0"/>
              <w:left w:val="single" w:color="auto" w:sz="6" w:space="0"/>
              <w:bottom w:val="single" w:color="000000" w:sz="6" w:space="0"/>
              <w:right w:val="single" w:color="000000" w:sz="6" w:space="0"/>
            </w:tcBorders>
            <w:shd w:val="clear" w:color="auto" w:fill="auto"/>
            <w:hideMark/>
          </w:tcPr>
          <w:p w:rsidRPr="00164156" w:rsidR="00164156" w:rsidP="00164156" w:rsidRDefault="00164156" w14:paraId="37DB44B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RESEARCH </w:t>
            </w:r>
          </w:p>
        </w:tc>
        <w:tc>
          <w:tcPr>
            <w:tcW w:w="5355" w:type="dxa"/>
            <w:tcBorders>
              <w:top w:val="single" w:color="auto" w:sz="6" w:space="0"/>
              <w:left w:val="single" w:color="000000" w:sz="6" w:space="0"/>
              <w:bottom w:val="single" w:color="000000" w:sz="6" w:space="0"/>
              <w:right w:val="single" w:color="000000" w:sz="6" w:space="0"/>
            </w:tcBorders>
            <w:shd w:val="clear" w:color="auto" w:fill="auto"/>
            <w:hideMark/>
          </w:tcPr>
          <w:p w:rsidRPr="00164156" w:rsidR="00164156" w:rsidP="00164156" w:rsidRDefault="00164156" w14:paraId="71E6D5F2"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support you in research, including searching for bibliography, using tools to summarise, compare and interrogate materials. </w:t>
            </w:r>
          </w:p>
        </w:tc>
        <w:tc>
          <w:tcPr>
            <w:tcW w:w="1395" w:type="dxa"/>
            <w:tcBorders>
              <w:top w:val="single" w:color="auto" w:sz="6" w:space="0"/>
              <w:left w:val="single" w:color="000000" w:sz="6" w:space="0"/>
              <w:bottom w:val="single" w:color="000000" w:sz="6" w:space="0"/>
              <w:right w:val="single" w:color="auto" w:sz="6" w:space="0"/>
            </w:tcBorders>
            <w:shd w:val="clear" w:color="auto" w:fill="auto"/>
            <w:hideMark/>
          </w:tcPr>
          <w:p w:rsidRPr="00164156" w:rsidR="00164156" w:rsidP="00164156" w:rsidRDefault="00164156" w14:paraId="3FAAA617" w14:textId="1AE759F8">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847630336"/>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p w:rsidRPr="00164156" w:rsidR="00164156" w:rsidP="00164156" w:rsidRDefault="00164156" w14:paraId="10B29FE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64156" w:rsidRDefault="00164156" w14:paraId="2FACB802" w14:textId="0DB14D4C">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60912764"/>
                <w14:checkbox>
                  <w14:checked w14:val="0"/>
                  <w14:checkedState w14:val="2612" w14:font="MS Gothic"/>
                  <w14:uncheckedState w14:val="2610" w14:font="MS Gothic"/>
                </w14:checkbox>
              </w:sdtPr>
              <w:sdtEndPr/>
              <w:sdtContent>
                <w:r w:rsidR="00110DEC">
                  <w:rPr>
                    <w:rFonts w:hint="eastAsia" w:ascii="MS Gothic" w:hAnsi="MS Gothic" w:eastAsia="MS Gothic" w:cs="Arial"/>
                    <w:color w:val="000000"/>
                    <w:kern w:val="0"/>
                    <w:sz w:val="22"/>
                    <w:szCs w:val="22"/>
                    <w14:ligatures w14:val="none"/>
                  </w:rPr>
                  <w:t>☐</w:t>
                </w:r>
              </w:sdtContent>
            </w:sdt>
          </w:p>
        </w:tc>
      </w:tr>
      <w:tr w:rsidRPr="00164156" w:rsidR="00164156" w:rsidTr="00164156" w14:paraId="05710661" w14:textId="77777777">
        <w:trPr>
          <w:trHeight w:val="300"/>
        </w:trPr>
        <w:tc>
          <w:tcPr>
            <w:tcW w:w="2235" w:type="dxa"/>
            <w:tcBorders>
              <w:top w:val="single" w:color="000000" w:sz="6" w:space="0"/>
              <w:left w:val="single" w:color="auto" w:sz="6" w:space="0"/>
              <w:bottom w:val="single" w:color="000000" w:sz="6" w:space="0"/>
              <w:right w:val="single" w:color="000000" w:sz="6" w:space="0"/>
            </w:tcBorders>
            <w:shd w:val="clear" w:color="auto" w:fill="auto"/>
            <w:hideMark/>
          </w:tcPr>
          <w:p w:rsidRPr="00164156" w:rsidR="00164156" w:rsidP="00164156" w:rsidRDefault="00164156" w14:paraId="1BFF1DFD"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STRUCTURE </w:t>
            </w:r>
          </w:p>
        </w:tc>
        <w:tc>
          <w:tcPr>
            <w:tcW w:w="5355" w:type="dxa"/>
            <w:tcBorders>
              <w:top w:val="single" w:color="000000" w:sz="6" w:space="0"/>
              <w:left w:val="single" w:color="000000" w:sz="6" w:space="0"/>
              <w:bottom w:val="single" w:color="000000" w:sz="6" w:space="0"/>
              <w:right w:val="single" w:color="000000" w:sz="6" w:space="0"/>
            </w:tcBorders>
            <w:shd w:val="clear" w:color="auto" w:fill="auto"/>
            <w:hideMark/>
          </w:tcPr>
          <w:p w:rsidRPr="00164156" w:rsidR="00164156" w:rsidP="00164156" w:rsidRDefault="00164156" w14:paraId="252E3F9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support you in structuring your submission, including creating a draft argument structure, identifying parts and headings, etc.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164156" w:rsidR="00110DEC" w:rsidP="00110DEC" w:rsidRDefault="00110DEC" w14:paraId="6C05E085" w14:textId="3A44B039">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1275852430"/>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38833C16"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39D397BD" w14:textId="1DA4F5E1">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1479833366"/>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tc>
      </w:tr>
      <w:tr w:rsidRPr="00164156" w:rsidR="00164156" w:rsidTr="00164156" w14:paraId="393D816E" w14:textId="77777777">
        <w:trPr>
          <w:trHeight w:val="300"/>
        </w:trPr>
        <w:tc>
          <w:tcPr>
            <w:tcW w:w="2235" w:type="dxa"/>
            <w:tcBorders>
              <w:top w:val="single" w:color="000000" w:sz="6" w:space="0"/>
              <w:left w:val="single" w:color="auto" w:sz="6" w:space="0"/>
              <w:bottom w:val="single" w:color="000000" w:sz="6" w:space="0"/>
              <w:right w:val="single" w:color="000000" w:sz="6" w:space="0"/>
            </w:tcBorders>
            <w:shd w:val="clear" w:color="auto" w:fill="auto"/>
            <w:hideMark/>
          </w:tcPr>
          <w:p w:rsidRPr="00164156" w:rsidR="00164156" w:rsidP="00164156" w:rsidRDefault="00164156" w14:paraId="5C0E6D1C"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PROOFREADING </w:t>
            </w:r>
          </w:p>
        </w:tc>
        <w:tc>
          <w:tcPr>
            <w:tcW w:w="5355" w:type="dxa"/>
            <w:tcBorders>
              <w:top w:val="single" w:color="000000" w:sz="6" w:space="0"/>
              <w:left w:val="single" w:color="000000" w:sz="6" w:space="0"/>
              <w:bottom w:val="single" w:color="000000" w:sz="6" w:space="0"/>
              <w:right w:val="single" w:color="000000" w:sz="6" w:space="0"/>
            </w:tcBorders>
            <w:shd w:val="clear" w:color="auto" w:fill="auto"/>
            <w:hideMark/>
          </w:tcPr>
          <w:p w:rsidRPr="00164156" w:rsidR="00164156" w:rsidP="00164156" w:rsidRDefault="00164156" w14:paraId="307CBC0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check your own text/creation for grammatical and syntactical mistakes, including rephrasing of your own work within specific standards.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164156" w:rsidR="00110DEC" w:rsidP="00110DEC" w:rsidRDefault="00110DEC" w14:paraId="11B14451" w14:textId="6C629EE8">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689367090"/>
                <w14:checkbox>
                  <w14:checked w14:val="1"/>
                  <w14:checkedState w14:val="2612" w14:font="MS Gothic"/>
                  <w14:uncheckedState w14:val="2610" w14:font="MS Gothic"/>
                </w14:checkbox>
              </w:sdtPr>
              <w:sdtEndPr/>
              <w:sdtContent>
                <w:r w:rsidR="00B053E6">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58968DAC"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4383FAE8" w14:textId="01C44366">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2131775216"/>
                <w14:checkbox>
                  <w14:checked w14:val="0"/>
                  <w14:checkedState w14:val="2612" w14:font="MS Gothic"/>
                  <w14:uncheckedState w14:val="2610" w14:font="MS Gothic"/>
                </w14:checkbox>
              </w:sdtPr>
              <w:sdtEndPr/>
              <w:sdtContent>
                <w:r w:rsidR="00B053E6">
                  <w:rPr>
                    <w:rFonts w:hint="eastAsia" w:ascii="MS Gothic" w:hAnsi="MS Gothic" w:eastAsia="MS Gothic" w:cs="Arial"/>
                    <w:color w:val="000000"/>
                    <w:kern w:val="0"/>
                    <w:sz w:val="22"/>
                    <w:szCs w:val="22"/>
                    <w14:ligatures w14:val="none"/>
                  </w:rPr>
                  <w:t>☐</w:t>
                </w:r>
              </w:sdtContent>
            </w:sdt>
          </w:p>
        </w:tc>
      </w:tr>
      <w:tr w:rsidRPr="00164156" w:rsidR="00164156" w:rsidTr="00164156" w14:paraId="31C08EF4" w14:textId="77777777">
        <w:trPr>
          <w:trHeight w:val="300"/>
        </w:trPr>
        <w:tc>
          <w:tcPr>
            <w:tcW w:w="2235" w:type="dxa"/>
            <w:tcBorders>
              <w:top w:val="single" w:color="000000" w:sz="6" w:space="0"/>
              <w:left w:val="single" w:color="auto" w:sz="6" w:space="0"/>
              <w:bottom w:val="single" w:color="000000" w:sz="6" w:space="0"/>
              <w:right w:val="single" w:color="000000" w:sz="6" w:space="0"/>
            </w:tcBorders>
            <w:shd w:val="clear" w:color="auto" w:fill="auto"/>
            <w:hideMark/>
          </w:tcPr>
          <w:p w:rsidRPr="00164156" w:rsidR="00164156" w:rsidP="00164156" w:rsidRDefault="00164156" w14:paraId="079B291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WRITING </w:t>
            </w:r>
          </w:p>
        </w:tc>
        <w:tc>
          <w:tcPr>
            <w:tcW w:w="5355" w:type="dxa"/>
            <w:tcBorders>
              <w:top w:val="single" w:color="000000" w:sz="6" w:space="0"/>
              <w:left w:val="single" w:color="000000" w:sz="6" w:space="0"/>
              <w:bottom w:val="single" w:color="000000" w:sz="6" w:space="0"/>
              <w:right w:val="single" w:color="000000" w:sz="6" w:space="0"/>
            </w:tcBorders>
            <w:shd w:val="clear" w:color="auto" w:fill="auto"/>
            <w:hideMark/>
          </w:tcPr>
          <w:p w:rsidRPr="00164156" w:rsidR="00164156" w:rsidP="00164156" w:rsidRDefault="00164156" w14:paraId="668304F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create text for submission.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164156" w:rsidR="00110DEC" w:rsidP="00110DEC" w:rsidRDefault="00110DEC" w14:paraId="6A88B6C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1109736992"/>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19D7CEE6"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61EBE517" w14:textId="73CAE5FB">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222023032"/>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tc>
      </w:tr>
      <w:tr w:rsidRPr="00164156" w:rsidR="00164156" w:rsidTr="00164156" w14:paraId="30CE30A0" w14:textId="77777777">
        <w:trPr>
          <w:trHeight w:val="300"/>
        </w:trPr>
        <w:tc>
          <w:tcPr>
            <w:tcW w:w="2235" w:type="dxa"/>
            <w:tcBorders>
              <w:top w:val="single" w:color="000000" w:sz="6" w:space="0"/>
              <w:left w:val="single" w:color="auto" w:sz="6" w:space="0"/>
              <w:bottom w:val="single" w:color="000000" w:sz="6" w:space="0"/>
              <w:right w:val="single" w:color="000000" w:sz="6" w:space="0"/>
            </w:tcBorders>
            <w:shd w:val="clear" w:color="auto" w:fill="auto"/>
            <w:hideMark/>
          </w:tcPr>
          <w:p w:rsidRPr="00164156" w:rsidR="00164156" w:rsidP="00164156" w:rsidRDefault="00164156" w14:paraId="4338FA30"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CREATIVE </w:t>
            </w:r>
          </w:p>
        </w:tc>
        <w:tc>
          <w:tcPr>
            <w:tcW w:w="5355" w:type="dxa"/>
            <w:tcBorders>
              <w:top w:val="single" w:color="000000" w:sz="6" w:space="0"/>
              <w:left w:val="single" w:color="000000" w:sz="6" w:space="0"/>
              <w:bottom w:val="single" w:color="000000" w:sz="6" w:space="0"/>
              <w:right w:val="single" w:color="000000" w:sz="6" w:space="0"/>
            </w:tcBorders>
            <w:shd w:val="clear" w:color="auto" w:fill="auto"/>
            <w:hideMark/>
          </w:tcPr>
          <w:p w:rsidRPr="00164156" w:rsidR="00164156" w:rsidP="00164156" w:rsidRDefault="00164156" w14:paraId="7BE2CB37"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create creative materials, such as images.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164156" w:rsidR="00110DEC" w:rsidP="00110DEC" w:rsidRDefault="00110DEC" w14:paraId="0BCE1F78" w14:textId="5981AA06">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2087532028"/>
                <w14:checkbox>
                  <w14:checked w14:val="0"/>
                  <w14:checkedState w14:val="2612" w14:font="MS Gothic"/>
                  <w14:uncheckedState w14:val="2610" w14:font="MS Gothic"/>
                </w14:checkbox>
              </w:sdtPr>
              <w:sdtEndPr/>
              <w:sdtContent>
                <w:r w:rsidR="00E12EA7">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7D99E8B3"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192B64FE" w14:textId="0060BD25">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1815298599"/>
                <w14:checkbox>
                  <w14:checked w14:val="1"/>
                  <w14:checkedState w14:val="2612" w14:font="MS Gothic"/>
                  <w14:uncheckedState w14:val="2610" w14:font="MS Gothic"/>
                </w14:checkbox>
              </w:sdtPr>
              <w:sdtEndPr/>
              <w:sdtContent>
                <w:r w:rsidR="00E12EA7">
                  <w:rPr>
                    <w:rFonts w:hint="eastAsia" w:ascii="MS Gothic" w:hAnsi="MS Gothic" w:eastAsia="MS Gothic" w:cs="Arial"/>
                    <w:color w:val="000000"/>
                    <w:kern w:val="0"/>
                    <w:sz w:val="22"/>
                    <w:szCs w:val="22"/>
                    <w14:ligatures w14:val="none"/>
                  </w:rPr>
                  <w:t>☒</w:t>
                </w:r>
              </w:sdtContent>
            </w:sdt>
          </w:p>
        </w:tc>
      </w:tr>
      <w:tr w:rsidRPr="00164156" w:rsidR="00164156" w:rsidTr="00164156" w14:paraId="5C34DD7A" w14:textId="77777777">
        <w:trPr>
          <w:trHeight w:val="300"/>
        </w:trPr>
        <w:tc>
          <w:tcPr>
            <w:tcW w:w="2235" w:type="dxa"/>
            <w:tcBorders>
              <w:top w:val="single" w:color="000000" w:sz="6" w:space="0"/>
              <w:left w:val="single" w:color="auto" w:sz="6" w:space="0"/>
              <w:bottom w:val="single" w:color="000000" w:sz="6" w:space="0"/>
              <w:right w:val="single" w:color="000000" w:sz="6" w:space="0"/>
            </w:tcBorders>
            <w:shd w:val="clear" w:color="auto" w:fill="auto"/>
            <w:hideMark/>
          </w:tcPr>
          <w:p w:rsidRPr="00164156" w:rsidR="00164156" w:rsidP="00164156" w:rsidRDefault="00164156" w14:paraId="712C477C"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PROGRAMING </w:t>
            </w:r>
          </w:p>
        </w:tc>
        <w:tc>
          <w:tcPr>
            <w:tcW w:w="5355" w:type="dxa"/>
            <w:tcBorders>
              <w:top w:val="single" w:color="000000" w:sz="6" w:space="0"/>
              <w:left w:val="single" w:color="000000" w:sz="6" w:space="0"/>
              <w:bottom w:val="single" w:color="000000" w:sz="6" w:space="0"/>
              <w:right w:val="single" w:color="000000" w:sz="6" w:space="0"/>
            </w:tcBorders>
            <w:shd w:val="clear" w:color="auto" w:fill="auto"/>
            <w:hideMark/>
          </w:tcPr>
          <w:p w:rsidRPr="00164156" w:rsidR="00164156" w:rsidP="00164156" w:rsidRDefault="00164156" w14:paraId="4ABF4653"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For this assessment, you can use Generative AI to create and check code. </w:t>
            </w:r>
          </w:p>
        </w:tc>
        <w:tc>
          <w:tcPr>
            <w:tcW w:w="1395" w:type="dxa"/>
            <w:tcBorders>
              <w:top w:val="single" w:color="000000" w:sz="6" w:space="0"/>
              <w:left w:val="single" w:color="000000" w:sz="6" w:space="0"/>
              <w:bottom w:val="single" w:color="000000" w:sz="6" w:space="0"/>
              <w:right w:val="single" w:color="auto" w:sz="6" w:space="0"/>
            </w:tcBorders>
            <w:shd w:val="clear" w:color="auto" w:fill="auto"/>
            <w:hideMark/>
          </w:tcPr>
          <w:p w:rsidRPr="00164156" w:rsidR="00110DEC" w:rsidP="00110DEC" w:rsidRDefault="00110DEC" w14:paraId="4361B523"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1812363312"/>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166EE71E"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1CFE2096" w14:textId="5DCBE365">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781853610"/>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tc>
      </w:tr>
      <w:tr w:rsidRPr="00164156" w:rsidR="00164156" w:rsidTr="00164156" w14:paraId="3BF9C541" w14:textId="77777777">
        <w:trPr>
          <w:trHeight w:val="300"/>
        </w:trPr>
        <w:tc>
          <w:tcPr>
            <w:tcW w:w="2235" w:type="dxa"/>
            <w:tcBorders>
              <w:top w:val="single" w:color="000000" w:sz="6" w:space="0"/>
              <w:left w:val="single" w:color="auto" w:sz="6" w:space="0"/>
              <w:bottom w:val="single" w:color="auto" w:sz="6" w:space="0"/>
              <w:right w:val="single" w:color="000000" w:sz="6" w:space="0"/>
            </w:tcBorders>
            <w:shd w:val="clear" w:color="auto" w:fill="auto"/>
            <w:hideMark/>
          </w:tcPr>
          <w:p w:rsidRPr="00164156" w:rsidR="00164156" w:rsidP="00164156" w:rsidRDefault="00164156" w14:paraId="732179FE"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NONE </w:t>
            </w:r>
          </w:p>
        </w:tc>
        <w:tc>
          <w:tcPr>
            <w:tcW w:w="5355" w:type="dxa"/>
            <w:tcBorders>
              <w:top w:val="single" w:color="000000" w:sz="6" w:space="0"/>
              <w:left w:val="single" w:color="000000" w:sz="6" w:space="0"/>
              <w:bottom w:val="single" w:color="auto" w:sz="6" w:space="0"/>
              <w:right w:val="single" w:color="000000" w:sz="6" w:space="0"/>
            </w:tcBorders>
            <w:shd w:val="clear" w:color="auto" w:fill="auto"/>
            <w:hideMark/>
          </w:tcPr>
          <w:p w:rsidRPr="00164156" w:rsidR="00164156" w:rsidP="00164156" w:rsidRDefault="00164156" w14:paraId="6651FBF5"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For this assessment, you are not allowed to use </w:t>
            </w:r>
            <w:r w:rsidRPr="00164156">
              <w:rPr>
                <w:rFonts w:ascii="Arial" w:hAnsi="Arial" w:eastAsia="Times New Roman" w:cs="Arial"/>
                <w:b/>
                <w:bCs/>
                <w:color w:val="000000"/>
                <w:kern w:val="0"/>
                <w:sz w:val="22"/>
                <w:szCs w:val="22"/>
                <w14:ligatures w14:val="none"/>
              </w:rPr>
              <w:t>any</w:t>
            </w:r>
            <w:r w:rsidRPr="00164156">
              <w:rPr>
                <w:rFonts w:ascii="Arial" w:hAnsi="Arial" w:eastAsia="Times New Roman" w:cs="Arial"/>
                <w:color w:val="000000"/>
                <w:kern w:val="0"/>
                <w:sz w:val="22"/>
                <w:szCs w:val="22"/>
                <w14:ligatures w14:val="none"/>
              </w:rPr>
              <w:t xml:space="preserve"> type of Generative AI support. This includes research support, structure support, writing/proofreading support and creative support. </w:t>
            </w:r>
          </w:p>
        </w:tc>
        <w:tc>
          <w:tcPr>
            <w:tcW w:w="1395" w:type="dxa"/>
            <w:tcBorders>
              <w:top w:val="single" w:color="000000" w:sz="6" w:space="0"/>
              <w:left w:val="single" w:color="000000" w:sz="6" w:space="0"/>
              <w:bottom w:val="single" w:color="auto" w:sz="6" w:space="0"/>
              <w:right w:val="single" w:color="auto" w:sz="6" w:space="0"/>
            </w:tcBorders>
            <w:shd w:val="clear" w:color="auto" w:fill="auto"/>
            <w:hideMark/>
          </w:tcPr>
          <w:p w:rsidRPr="00164156" w:rsidR="00110DEC" w:rsidP="00110DEC" w:rsidRDefault="00110DEC" w14:paraId="6C995D78"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Yes  </w:t>
            </w:r>
            <w:sdt>
              <w:sdtPr>
                <w:rPr>
                  <w:rFonts w:ascii="Arial" w:hAnsi="Arial" w:eastAsia="Times New Roman" w:cs="Arial"/>
                  <w:color w:val="000000"/>
                  <w:kern w:val="0"/>
                  <w:sz w:val="22"/>
                  <w:szCs w:val="22"/>
                  <w14:ligatures w14:val="none"/>
                </w:rPr>
                <w:id w:val="-92322400"/>
                <w14:checkbox>
                  <w14:checked w14:val="0"/>
                  <w14:checkedState w14:val="2612" w14:font="MS Gothic"/>
                  <w14:uncheckedState w14:val="2610" w14:font="MS Gothic"/>
                </w14:checkbox>
              </w:sdtPr>
              <w:sdtEndPr/>
              <w:sdtContent>
                <w:r>
                  <w:rPr>
                    <w:rFonts w:hint="eastAsia" w:ascii="MS Gothic" w:hAnsi="MS Gothic" w:eastAsia="MS Gothic" w:cs="Arial"/>
                    <w:color w:val="000000"/>
                    <w:kern w:val="0"/>
                    <w:sz w:val="22"/>
                    <w:szCs w:val="22"/>
                    <w14:ligatures w14:val="none"/>
                  </w:rPr>
                  <w:t>☐</w:t>
                </w:r>
              </w:sdtContent>
            </w:sdt>
          </w:p>
          <w:p w:rsidRPr="00164156" w:rsidR="00110DEC" w:rsidP="00110DEC" w:rsidRDefault="00110DEC" w14:paraId="52A3BE94" w14:textId="7777777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w:t>
            </w:r>
          </w:p>
          <w:p w:rsidRPr="00164156" w:rsidR="00164156" w:rsidP="00110DEC" w:rsidRDefault="00110DEC" w14:paraId="02C0DD63" w14:textId="2798F4F7">
            <w:pPr>
              <w:spacing w:after="0" w:line="240" w:lineRule="auto"/>
              <w:textAlignment w:val="baseline"/>
              <w:rPr>
                <w:rFonts w:ascii="Times New Roman" w:hAnsi="Times New Roman" w:eastAsia="Times New Roman" w:cs="Times New Roman"/>
                <w:kern w:val="0"/>
                <w14:ligatures w14:val="none"/>
              </w:rPr>
            </w:pPr>
            <w:r w:rsidRPr="00164156">
              <w:rPr>
                <w:rFonts w:ascii="Arial" w:hAnsi="Arial" w:eastAsia="Times New Roman" w:cs="Arial"/>
                <w:color w:val="000000"/>
                <w:kern w:val="0"/>
                <w:sz w:val="22"/>
                <w:szCs w:val="22"/>
                <w14:ligatures w14:val="none"/>
              </w:rPr>
              <w:t xml:space="preserve">No   </w:t>
            </w:r>
            <w:sdt>
              <w:sdtPr>
                <w:rPr>
                  <w:rFonts w:ascii="Arial" w:hAnsi="Arial" w:eastAsia="Times New Roman" w:cs="Arial"/>
                  <w:color w:val="000000"/>
                  <w:kern w:val="0"/>
                  <w:sz w:val="22"/>
                  <w:szCs w:val="22"/>
                  <w14:ligatures w14:val="none"/>
                </w:rPr>
                <w:id w:val="1538934146"/>
                <w14:checkbox>
                  <w14:checked w14:val="1"/>
                  <w14:checkedState w14:val="2612" w14:font="MS Gothic"/>
                  <w14:uncheckedState w14:val="2610" w14:font="MS Gothic"/>
                </w14:checkbox>
              </w:sdtPr>
              <w:sdtEndPr/>
              <w:sdtContent>
                <w:r w:rsidR="00051C6A">
                  <w:rPr>
                    <w:rFonts w:hint="eastAsia" w:ascii="MS Gothic" w:hAnsi="MS Gothic" w:eastAsia="MS Gothic" w:cs="Arial"/>
                    <w:color w:val="000000"/>
                    <w:kern w:val="0"/>
                    <w:sz w:val="22"/>
                    <w:szCs w:val="22"/>
                    <w14:ligatures w14:val="none"/>
                  </w:rPr>
                  <w:t>☒</w:t>
                </w:r>
              </w:sdtContent>
            </w:sdt>
          </w:p>
        </w:tc>
      </w:tr>
    </w:tbl>
    <w:p w:rsidRPr="00164156" w:rsidR="00164156" w:rsidP="00164156" w:rsidRDefault="00164156" w14:paraId="7811217C" w14:textId="77777777">
      <w:pPr>
        <w:spacing w:after="0" w:line="240" w:lineRule="auto"/>
        <w:textAlignment w:val="baseline"/>
        <w:rPr>
          <w:rFonts w:ascii="Segoe UI" w:hAnsi="Segoe UI" w:eastAsia="Times New Roman" w:cs="Segoe UI"/>
          <w:kern w:val="0"/>
          <w:sz w:val="18"/>
          <w:szCs w:val="18"/>
          <w14:ligatures w14:val="none"/>
        </w:rPr>
      </w:pPr>
      <w:r w:rsidRPr="00164156">
        <w:rPr>
          <w:rFonts w:ascii="Aptos" w:hAnsi="Aptos" w:eastAsia="Times New Roman" w:cs="Segoe UI"/>
          <w:kern w:val="0"/>
          <w:sz w:val="32"/>
          <w:szCs w:val="32"/>
          <w14:ligatures w14:val="none"/>
        </w:rPr>
        <w:t> </w:t>
      </w:r>
    </w:p>
    <w:p w:rsidR="00DD5969" w:rsidP="2837A147" w:rsidRDefault="00DD5969" w14:paraId="089435D5" w14:textId="7985499A">
      <w:pPr>
        <w:rPr>
          <w:b/>
          <w:sz w:val="32"/>
          <w:szCs w:val="32"/>
          <w:u w:val="single"/>
        </w:rPr>
      </w:pPr>
    </w:p>
    <w:p w:rsidR="00110DEC" w:rsidP="2837A147" w:rsidRDefault="00110DEC" w14:paraId="635C861F" w14:textId="77777777">
      <w:pPr>
        <w:rPr>
          <w:b/>
          <w:sz w:val="32"/>
          <w:szCs w:val="32"/>
          <w:u w:val="single"/>
        </w:rPr>
      </w:pPr>
    </w:p>
    <w:p w:rsidR="00110DEC" w:rsidP="2837A147" w:rsidRDefault="00110DEC" w14:paraId="57A7DB4B" w14:textId="77777777">
      <w:pPr>
        <w:rPr>
          <w:b/>
          <w:sz w:val="32"/>
          <w:szCs w:val="32"/>
          <w:u w:val="single"/>
        </w:rPr>
      </w:pPr>
    </w:p>
    <w:p w:rsidR="00110DEC" w:rsidP="2837A147" w:rsidRDefault="00110DEC" w14:paraId="2EB3BDA0" w14:textId="77777777">
      <w:pPr>
        <w:rPr>
          <w:b/>
          <w:sz w:val="32"/>
          <w:szCs w:val="32"/>
          <w:u w:val="single"/>
        </w:rPr>
      </w:pPr>
    </w:p>
    <w:p w:rsidR="00110DEC" w:rsidP="2837A147" w:rsidRDefault="00110DEC" w14:paraId="4E173237" w14:textId="77777777">
      <w:pPr>
        <w:rPr>
          <w:b/>
          <w:sz w:val="32"/>
          <w:szCs w:val="32"/>
          <w:u w:val="single"/>
        </w:rPr>
      </w:pPr>
    </w:p>
    <w:p w:rsidR="00110DEC" w:rsidP="2837A147" w:rsidRDefault="00110DEC" w14:paraId="511AEA10" w14:textId="77777777">
      <w:pPr>
        <w:rPr>
          <w:b/>
          <w:sz w:val="32"/>
          <w:szCs w:val="32"/>
          <w:u w:val="single"/>
        </w:rPr>
      </w:pPr>
    </w:p>
    <w:p w:rsidR="00110DEC" w:rsidP="2837A147" w:rsidRDefault="00110DEC" w14:paraId="5934CF93" w14:textId="77777777">
      <w:pPr>
        <w:rPr>
          <w:b/>
          <w:sz w:val="32"/>
          <w:szCs w:val="32"/>
          <w:u w:val="single"/>
        </w:rPr>
      </w:pPr>
    </w:p>
    <w:p w:rsidR="00110DEC" w:rsidP="2837A147" w:rsidRDefault="00110DEC" w14:paraId="20037712" w14:textId="77777777">
      <w:pPr>
        <w:rPr>
          <w:b/>
          <w:sz w:val="32"/>
          <w:szCs w:val="32"/>
          <w:u w:val="single"/>
        </w:rPr>
      </w:pPr>
    </w:p>
    <w:p w:rsidRPr="00724112" w:rsidR="00B103B9" w:rsidP="00724112" w:rsidRDefault="00B103B9" w14:paraId="5A38292B" w14:textId="07EB12D4">
      <w:pPr>
        <w:rPr>
          <w:b/>
          <w:bCs/>
          <w:sz w:val="32"/>
          <w:szCs w:val="32"/>
          <w:u w:val="single"/>
        </w:rPr>
      </w:pPr>
      <w:r w:rsidRPr="00E243A8">
        <w:rPr>
          <w:b/>
          <w:bCs/>
          <w:sz w:val="32"/>
          <w:szCs w:val="32"/>
          <w:u w:val="single"/>
        </w:rPr>
        <w:t>AI Acknowledgement</w:t>
      </w:r>
      <w:r w:rsidR="003A4B66">
        <w:rPr>
          <w:b/>
          <w:bCs/>
          <w:sz w:val="32"/>
          <w:szCs w:val="32"/>
          <w:u w:val="single"/>
        </w:rPr>
        <w:t xml:space="preserve">  </w:t>
      </w:r>
    </w:p>
    <w:p w:rsidR="00724112" w:rsidP="00DD5969" w:rsidRDefault="00724112" w14:paraId="469C05D1" w14:textId="529C7A15">
      <w:r w:rsidR="00E243A8">
        <w:rPr/>
        <w:t xml:space="preserve">I confirm that I have not used any AI tools in the research and creation of this assignment. </w:t>
      </w:r>
    </w:p>
    <w:p w:rsidR="0053246E" w:rsidP="00DD5969" w:rsidRDefault="0053246E" w14:paraId="1113C735" w14:textId="77777777"/>
    <w:p w:rsidR="1FD5FB38" w:rsidRDefault="1FD5FB38" w14:paraId="07C81BFC" w14:textId="14C6CA61"/>
    <w:p w:rsidR="1FD5FB38" w:rsidRDefault="1FD5FB38" w14:paraId="78730830" w14:textId="032F5C76"/>
    <w:p w:rsidR="1FD5FB38" w:rsidRDefault="1FD5FB38" w14:paraId="640E80AA" w14:textId="5340FC97"/>
    <w:p w:rsidR="1FD5FB38" w:rsidRDefault="1FD5FB38" w14:paraId="48758FC6" w14:textId="0C13D604"/>
    <w:p w:rsidR="1FD5FB38" w:rsidRDefault="1FD5FB38" w14:paraId="047FC07E" w14:textId="7313DE87"/>
    <w:p w:rsidR="1FD5FB38" w:rsidRDefault="1FD5FB38" w14:paraId="5082748A" w14:textId="31FD2B18"/>
    <w:p w:rsidR="1FD5FB38" w:rsidRDefault="1FD5FB38" w14:paraId="0AF60947" w14:textId="2E365CD2"/>
    <w:p w:rsidR="1FD5FB38" w:rsidRDefault="1FD5FB38" w14:paraId="03BDF177" w14:textId="2BE04FC3"/>
    <w:p w:rsidR="1FD5FB38" w:rsidRDefault="1FD5FB38" w14:paraId="44AD01FA" w14:textId="1DFB052F"/>
    <w:p w:rsidR="1FD5FB38" w:rsidRDefault="1FD5FB38" w14:paraId="2C518DC6" w14:textId="634631F7"/>
    <w:p w:rsidR="1FD5FB38" w:rsidRDefault="1FD5FB38" w14:paraId="3A6C1CE8" w14:textId="3CC5CB55"/>
    <w:p w:rsidR="1FD5FB38" w:rsidRDefault="1FD5FB38" w14:paraId="04919A12" w14:textId="0CCB2005"/>
    <w:p w:rsidR="1FD5FB38" w:rsidRDefault="1FD5FB38" w14:paraId="3F675783" w14:textId="4A4800A0"/>
    <w:p w:rsidR="1FD5FB38" w:rsidRDefault="1FD5FB38" w14:paraId="300D2F73" w14:textId="130D4C7D"/>
    <w:p w:rsidR="1FD5FB38" w:rsidRDefault="1FD5FB38" w14:paraId="609D05FC" w14:textId="495D756A"/>
    <w:p w:rsidR="1FD5FB38" w:rsidRDefault="1FD5FB38" w14:paraId="717B993D" w14:textId="1E51EE4F"/>
    <w:p w:rsidR="1FD5FB38" w:rsidRDefault="1FD5FB38" w14:paraId="2B563D31" w14:textId="60BE3F47"/>
    <w:p w:rsidR="1FD5FB38" w:rsidRDefault="1FD5FB38" w14:paraId="7D211859" w14:textId="5BFCCD25"/>
    <w:p w:rsidR="1FD5FB38" w:rsidP="1FD5FB38" w:rsidRDefault="1FD5FB38" w14:paraId="6D99B236" w14:textId="287DA270">
      <w:pPr>
        <w:pStyle w:val="Normal"/>
      </w:pPr>
    </w:p>
    <w:p w:rsidR="00DD5969" w:rsidP="00DD5969" w:rsidRDefault="00DD5969" w14:paraId="22512BB6" w14:textId="2AF86DED">
      <w:pPr>
        <w:rPr>
          <w:sz w:val="16"/>
          <w:szCs w:val="16"/>
        </w:rPr>
      </w:pPr>
    </w:p>
    <w:p w:rsidRPr="00DD5969" w:rsidR="00E10797" w:rsidP="00DD5969" w:rsidRDefault="00E10797" w14:paraId="0ADC06E9" w14:textId="77777777">
      <w:pPr>
        <w:rPr>
          <w:sz w:val="16"/>
          <w:szCs w:val="16"/>
        </w:rPr>
      </w:pPr>
    </w:p>
    <w:p w:rsidR="000C541C" w:rsidP="00DD5969" w:rsidRDefault="000C541C" w14:paraId="4DF22479" w14:textId="77777777">
      <w:pPr>
        <w:rPr>
          <w:sz w:val="16"/>
          <w:szCs w:val="16"/>
        </w:rPr>
      </w:pPr>
    </w:p>
    <w:p w:rsidR="000C541C" w:rsidP="00DD5969" w:rsidRDefault="000C541C" w14:paraId="6204DAEB" w14:textId="77777777">
      <w:pPr>
        <w:rPr>
          <w:sz w:val="16"/>
          <w:szCs w:val="16"/>
        </w:rPr>
      </w:pPr>
    </w:p>
    <w:p w:rsidR="000C541C" w:rsidP="1FD5FB38" w:rsidRDefault="000C541C" w14:paraId="106063A1" w14:textId="791AAFDD">
      <w:pPr>
        <w:pStyle w:val="Heading3"/>
        <w:suppressLineNumbers w:val="0"/>
        <w:bidi w:val="0"/>
        <w:spacing w:before="160" w:beforeAutospacing="off" w:after="80" w:afterAutospacing="off" w:line="278" w:lineRule="auto"/>
        <w:ind w:left="0" w:right="0"/>
        <w:jc w:val="left"/>
      </w:pPr>
      <w:r w:rsidRPr="1FD5FB38" w:rsidR="7932033F">
        <w:rPr>
          <w:rFonts w:ascii="Aptos" w:hAnsi="Aptos" w:eastAsia="Aptos" w:cs="Aptos"/>
          <w:b w:val="1"/>
          <w:bCs w:val="1"/>
          <w:i w:val="1"/>
          <w:iCs w:val="1"/>
          <w:noProof w:val="0"/>
          <w:color w:val="auto"/>
          <w:sz w:val="16"/>
          <w:szCs w:val="16"/>
          <w:lang w:val="en-GB"/>
        </w:rPr>
        <w:t>Introduction</w:t>
      </w:r>
    </w:p>
    <w:p w:rsidR="000C541C" w:rsidP="1FD5FB38" w:rsidRDefault="000C541C" w14:paraId="10E632CD" w14:textId="1CF72A0B">
      <w:pPr>
        <w:pStyle w:val="Heading3"/>
        <w:suppressLineNumbers w:val="0"/>
        <w:bidi w:val="0"/>
        <w:spacing w:before="160" w:beforeAutospacing="off" w:after="80" w:afterAutospacing="off" w:line="278" w:lineRule="auto"/>
        <w:ind w:left="0" w:right="0"/>
        <w:jc w:val="left"/>
      </w:pPr>
      <w:r w:rsidRPr="1FD5FB38" w:rsidR="7AD6C36A">
        <w:rPr>
          <w:rFonts w:ascii="Aptos" w:hAnsi="Aptos" w:eastAsia="Aptos" w:cs="Aptos"/>
          <w:noProof w:val="0"/>
          <w:color w:val="auto"/>
          <w:sz w:val="16"/>
          <w:szCs w:val="16"/>
          <w:lang w:val="en-GB"/>
        </w:rPr>
        <w:t xml:space="preserve">This reflective report uses Gibbs’ Reflective Cycle to structure my professional learning from the curriculum design and peer review process. Gibbs’ model provides a clear framework </w:t>
      </w:r>
      <w:r w:rsidRPr="1FD5FB38" w:rsidR="7AD6C36A">
        <w:rPr>
          <w:rFonts w:ascii="Aptos" w:hAnsi="Aptos" w:eastAsia="Aptos" w:cs="Aptos"/>
          <w:noProof w:val="0"/>
          <w:color w:val="auto"/>
          <w:sz w:val="16"/>
          <w:szCs w:val="16"/>
          <w:lang w:val="en-GB"/>
        </w:rPr>
        <w:t>comprising</w:t>
      </w:r>
      <w:r w:rsidRPr="1FD5FB38" w:rsidR="7AD6C36A">
        <w:rPr>
          <w:rFonts w:ascii="Aptos" w:hAnsi="Aptos" w:eastAsia="Aptos" w:cs="Aptos"/>
          <w:noProof w:val="0"/>
          <w:color w:val="auto"/>
          <w:sz w:val="16"/>
          <w:szCs w:val="16"/>
          <w:lang w:val="en-GB"/>
        </w:rPr>
        <w:t xml:space="preserve"> Description, Feelings, Evaluation, Analysis, Conclusion, and Action Plan. It enables deep, critical reflection on both the experience of designing my </w:t>
      </w:r>
      <w:r w:rsidRPr="1FD5FB38" w:rsidR="7AD6C36A">
        <w:rPr>
          <w:rFonts w:ascii="Aptos" w:hAnsi="Aptos" w:eastAsia="Aptos" w:cs="Aptos"/>
          <w:b w:val="1"/>
          <w:bCs w:val="1"/>
          <w:noProof w:val="0"/>
          <w:color w:val="auto"/>
          <w:sz w:val="16"/>
          <w:szCs w:val="16"/>
          <w:lang w:val="en-GB"/>
        </w:rPr>
        <w:t>“Professional Social Media Practice for Creative Media Producers”</w:t>
      </w:r>
      <w:r w:rsidRPr="1FD5FB38" w:rsidR="7AD6C36A">
        <w:rPr>
          <w:rFonts w:ascii="Aptos" w:hAnsi="Aptos" w:eastAsia="Aptos" w:cs="Aptos"/>
          <w:noProof w:val="0"/>
          <w:color w:val="auto"/>
          <w:sz w:val="16"/>
          <w:szCs w:val="16"/>
          <w:lang w:val="en-GB"/>
        </w:rPr>
        <w:t xml:space="preserve"> curriculum for Level 3 UAL students and the insights gained from reviewing three peer proposals (Welsh Education, Anti-Racist and Decolonial Pedagogy, and Film &amp; TV Health &amp; Safety). By cycling through these stages, I </w:t>
      </w:r>
      <w:r w:rsidRPr="1FD5FB38" w:rsidR="55D704E6">
        <w:rPr>
          <w:rFonts w:ascii="Aptos" w:hAnsi="Aptos" w:eastAsia="Aptos" w:cs="Aptos"/>
          <w:noProof w:val="0"/>
          <w:color w:val="auto"/>
          <w:sz w:val="16"/>
          <w:szCs w:val="16"/>
          <w:lang w:val="en-GB"/>
        </w:rPr>
        <w:t xml:space="preserve">can outline my </w:t>
      </w:r>
      <w:r w:rsidRPr="1FD5FB38" w:rsidR="7AD6C36A">
        <w:rPr>
          <w:rFonts w:ascii="Aptos" w:hAnsi="Aptos" w:eastAsia="Aptos" w:cs="Aptos"/>
          <w:noProof w:val="0"/>
          <w:color w:val="auto"/>
          <w:sz w:val="16"/>
          <w:szCs w:val="16"/>
          <w:lang w:val="en-GB"/>
        </w:rPr>
        <w:t>professional development as a PCET practitioner, evaluate feedbac</w:t>
      </w:r>
      <w:r w:rsidRPr="1FD5FB38" w:rsidR="4DD0EB6C">
        <w:rPr>
          <w:rFonts w:ascii="Aptos" w:hAnsi="Aptos" w:eastAsia="Aptos" w:cs="Aptos"/>
          <w:noProof w:val="0"/>
          <w:color w:val="auto"/>
          <w:sz w:val="16"/>
          <w:szCs w:val="16"/>
          <w:lang w:val="en-GB"/>
        </w:rPr>
        <w:t>k</w:t>
      </w:r>
      <w:r w:rsidRPr="1FD5FB38" w:rsidR="7AD6C36A">
        <w:rPr>
          <w:rFonts w:ascii="Aptos" w:hAnsi="Aptos" w:eastAsia="Aptos" w:cs="Aptos"/>
          <w:noProof w:val="0"/>
          <w:color w:val="auto"/>
          <w:sz w:val="16"/>
          <w:szCs w:val="16"/>
          <w:lang w:val="en-GB"/>
        </w:rPr>
        <w:t xml:space="preserve">, and </w:t>
      </w:r>
      <w:r w:rsidRPr="1FD5FB38" w:rsidR="7AD6C36A">
        <w:rPr>
          <w:rFonts w:ascii="Aptos" w:hAnsi="Aptos" w:eastAsia="Aptos" w:cs="Aptos"/>
          <w:noProof w:val="0"/>
          <w:color w:val="auto"/>
          <w:sz w:val="16"/>
          <w:szCs w:val="16"/>
          <w:lang w:val="en-GB"/>
        </w:rPr>
        <w:t>identify</w:t>
      </w:r>
      <w:r w:rsidRPr="1FD5FB38" w:rsidR="7AD6C36A">
        <w:rPr>
          <w:rFonts w:ascii="Aptos" w:hAnsi="Aptos" w:eastAsia="Aptos" w:cs="Aptos"/>
          <w:noProof w:val="0"/>
          <w:color w:val="auto"/>
          <w:sz w:val="16"/>
          <w:szCs w:val="16"/>
          <w:lang w:val="en-GB"/>
        </w:rPr>
        <w:t xml:space="preserve"> actionable improvements for future curriculum work</w:t>
      </w:r>
      <w:r w:rsidRPr="1FD5FB38" w:rsidR="066ACFD2">
        <w:rPr>
          <w:rFonts w:ascii="Aptos" w:hAnsi="Aptos" w:eastAsia="Aptos" w:cs="Aptos"/>
          <w:noProof w:val="0"/>
          <w:color w:val="auto"/>
          <w:sz w:val="16"/>
          <w:szCs w:val="16"/>
          <w:lang w:val="en-GB"/>
        </w:rPr>
        <w:t xml:space="preserve"> for those students</w:t>
      </w:r>
      <w:r w:rsidRPr="1FD5FB38" w:rsidR="7AD6C36A">
        <w:rPr>
          <w:rFonts w:ascii="Aptos" w:hAnsi="Aptos" w:eastAsia="Aptos" w:cs="Aptos"/>
          <w:noProof w:val="0"/>
          <w:color w:val="auto"/>
          <w:sz w:val="16"/>
          <w:szCs w:val="16"/>
          <w:lang w:val="en-GB"/>
        </w:rPr>
        <w:t xml:space="preserve">. This approach supports meaningful </w:t>
      </w:r>
      <w:r w:rsidRPr="1FD5FB38" w:rsidR="3A734B38">
        <w:rPr>
          <w:rFonts w:ascii="Aptos" w:hAnsi="Aptos" w:eastAsia="Aptos" w:cs="Aptos"/>
          <w:noProof w:val="0"/>
          <w:color w:val="auto"/>
          <w:sz w:val="16"/>
          <w:szCs w:val="16"/>
          <w:lang w:val="en-GB"/>
        </w:rPr>
        <w:t xml:space="preserve">inclusion </w:t>
      </w:r>
      <w:r w:rsidRPr="1FD5FB38" w:rsidR="7AD6C36A">
        <w:rPr>
          <w:rFonts w:ascii="Aptos" w:hAnsi="Aptos" w:eastAsia="Aptos" w:cs="Aptos"/>
          <w:noProof w:val="0"/>
          <w:color w:val="auto"/>
          <w:sz w:val="16"/>
          <w:szCs w:val="16"/>
          <w:lang w:val="en-GB"/>
        </w:rPr>
        <w:t>of theory, practice, and peer learning.</w:t>
      </w:r>
    </w:p>
    <w:p w:rsidR="000C541C" w:rsidP="1FD5FB38" w:rsidRDefault="000C541C" w14:paraId="0B2EB40A" w14:textId="304341D8">
      <w:pPr>
        <w:pStyle w:val="Heading3"/>
        <w:rPr>
          <w:rFonts w:ascii="Aptos" w:hAnsi="Aptos" w:eastAsia="Aptos" w:cs="Aptos"/>
          <w:b w:val="1"/>
          <w:bCs w:val="1"/>
          <w:i w:val="1"/>
          <w:iCs w:val="1"/>
          <w:noProof w:val="0"/>
          <w:color w:val="auto"/>
          <w:sz w:val="16"/>
          <w:szCs w:val="16"/>
          <w:lang w:val="en-GB"/>
        </w:rPr>
      </w:pPr>
      <w:r w:rsidRPr="1FD5FB38" w:rsidR="3C613F83">
        <w:rPr>
          <w:rFonts w:ascii="Aptos" w:hAnsi="Aptos" w:eastAsia="Aptos" w:cs="Aptos"/>
          <w:b w:val="1"/>
          <w:bCs w:val="1"/>
          <w:i w:val="1"/>
          <w:iCs w:val="1"/>
          <w:noProof w:val="0"/>
          <w:color w:val="auto"/>
          <w:sz w:val="16"/>
          <w:szCs w:val="16"/>
          <w:lang w:val="en-GB"/>
        </w:rPr>
        <w:t>Description</w:t>
      </w:r>
    </w:p>
    <w:p w:rsidR="000C541C" w:rsidP="1FD5FB38" w:rsidRDefault="000C541C" w14:paraId="5BF5FA2D" w14:textId="1977003D">
      <w:pPr>
        <w:pStyle w:val="Normal"/>
        <w:suppressLineNumbers w:val="0"/>
        <w:bidi w:val="0"/>
        <w:spacing w:before="0" w:beforeAutospacing="off" w:after="160" w:afterAutospacing="off" w:line="278" w:lineRule="auto"/>
        <w:ind w:left="0" w:right="0"/>
        <w:jc w:val="left"/>
      </w:pPr>
      <w:r w:rsidRPr="1FD5FB38" w:rsidR="3C613F83">
        <w:rPr>
          <w:rFonts w:ascii="Aptos" w:hAnsi="Aptos" w:eastAsia="Aptos" w:cs="Aptos"/>
          <w:noProof w:val="0"/>
          <w:sz w:val="16"/>
          <w:szCs w:val="16"/>
          <w:lang w:val="en-GB"/>
        </w:rPr>
        <w:t xml:space="preserve">In this module, I designed a seven-week curriculum titled “Professional Social Media Practice for Creative Media Producers” for Level 3 students on the UAL Extended Diploma in Creative Media Production and Technology at Neath College (NPTC Group). The curriculum integrates elements of </w:t>
      </w:r>
      <w:r w:rsidRPr="1FD5FB38" w:rsidR="3C613F83">
        <w:rPr>
          <w:rFonts w:ascii="Aptos" w:hAnsi="Aptos" w:eastAsia="Aptos" w:cs="Aptos"/>
          <w:b w:val="1"/>
          <w:bCs w:val="1"/>
          <w:noProof w:val="0"/>
          <w:sz w:val="16"/>
          <w:szCs w:val="16"/>
          <w:lang w:val="en-GB"/>
        </w:rPr>
        <w:t>Unit 3</w:t>
      </w:r>
      <w:r w:rsidRPr="1FD5FB38" w:rsidR="3C613F83">
        <w:rPr>
          <w:rFonts w:ascii="Aptos" w:hAnsi="Aptos" w:eastAsia="Aptos" w:cs="Aptos"/>
          <w:noProof w:val="0"/>
          <w:sz w:val="16"/>
          <w:szCs w:val="16"/>
          <w:lang w:val="en-GB"/>
        </w:rPr>
        <w:t xml:space="preserve"> (professional practice) and </w:t>
      </w:r>
      <w:r w:rsidRPr="1FD5FB38" w:rsidR="3C613F83">
        <w:rPr>
          <w:rFonts w:ascii="Aptos" w:hAnsi="Aptos" w:eastAsia="Aptos" w:cs="Aptos"/>
          <w:b w:val="1"/>
          <w:bCs w:val="1"/>
          <w:noProof w:val="0"/>
          <w:sz w:val="16"/>
          <w:szCs w:val="16"/>
          <w:lang w:val="en-GB"/>
        </w:rPr>
        <w:t>Unit 7</w:t>
      </w:r>
      <w:r w:rsidRPr="1FD5FB38" w:rsidR="3C613F83">
        <w:rPr>
          <w:rFonts w:ascii="Aptos" w:hAnsi="Aptos" w:eastAsia="Aptos" w:cs="Aptos"/>
          <w:noProof w:val="0"/>
          <w:sz w:val="16"/>
          <w:szCs w:val="16"/>
          <w:lang w:val="en-GB"/>
        </w:rPr>
        <w:t xml:space="preserve"> (interactive media) by professionalising students’ existing social media </w:t>
      </w:r>
      <w:r w:rsidRPr="1FD5FB38" w:rsidR="25CC42DF">
        <w:rPr>
          <w:rFonts w:ascii="Aptos" w:hAnsi="Aptos" w:eastAsia="Aptos" w:cs="Aptos"/>
          <w:noProof w:val="0"/>
          <w:sz w:val="16"/>
          <w:szCs w:val="16"/>
          <w:lang w:val="en-GB"/>
        </w:rPr>
        <w:t xml:space="preserve">use </w:t>
      </w:r>
      <w:r w:rsidRPr="1FD5FB38" w:rsidR="3C613F83">
        <w:rPr>
          <w:rFonts w:ascii="Aptos" w:hAnsi="Aptos" w:eastAsia="Aptos" w:cs="Aptos"/>
          <w:noProof w:val="0"/>
          <w:sz w:val="16"/>
          <w:szCs w:val="16"/>
          <w:lang w:val="en-GB"/>
        </w:rPr>
        <w:t>into strategic, ethical, and industry-relevant skills</w:t>
      </w:r>
      <w:r w:rsidRPr="1FD5FB38" w:rsidR="5C68D617">
        <w:rPr>
          <w:rFonts w:ascii="Aptos" w:hAnsi="Aptos" w:eastAsia="Aptos" w:cs="Aptos"/>
          <w:noProof w:val="0"/>
          <w:sz w:val="16"/>
          <w:szCs w:val="16"/>
          <w:lang w:val="en-GB"/>
        </w:rPr>
        <w:t xml:space="preserve"> </w:t>
      </w:r>
      <w:r w:rsidRPr="1FD5FB38" w:rsidR="5C68D617">
        <w:rPr>
          <w:rFonts w:ascii="Aptos" w:hAnsi="Aptos" w:eastAsia="Aptos" w:cs="Aptos"/>
          <w:noProof w:val="0"/>
          <w:sz w:val="16"/>
          <w:szCs w:val="16"/>
          <w:lang w:val="en-GB"/>
        </w:rPr>
        <w:t>required</w:t>
      </w:r>
      <w:r w:rsidRPr="1FD5FB38" w:rsidR="5C68D617">
        <w:rPr>
          <w:rFonts w:ascii="Aptos" w:hAnsi="Aptos" w:eastAsia="Aptos" w:cs="Aptos"/>
          <w:noProof w:val="0"/>
          <w:sz w:val="16"/>
          <w:szCs w:val="16"/>
          <w:lang w:val="en-GB"/>
        </w:rPr>
        <w:t xml:space="preserve"> for most industry jobs these days</w:t>
      </w:r>
      <w:r w:rsidRPr="1FD5FB38" w:rsidR="3C613F83">
        <w:rPr>
          <w:rFonts w:ascii="Aptos" w:hAnsi="Aptos" w:eastAsia="Aptos" w:cs="Aptos"/>
          <w:noProof w:val="0"/>
          <w:sz w:val="16"/>
          <w:szCs w:val="16"/>
          <w:lang w:val="en-GB"/>
        </w:rPr>
        <w:t>. It includes weekly 3-hour sessions covering platform</w:t>
      </w:r>
      <w:r w:rsidRPr="1FD5FB38" w:rsidR="20D19F62">
        <w:rPr>
          <w:rFonts w:ascii="Aptos" w:hAnsi="Aptos" w:eastAsia="Aptos" w:cs="Aptos"/>
          <w:noProof w:val="0"/>
          <w:sz w:val="16"/>
          <w:szCs w:val="16"/>
          <w:lang w:val="en-GB"/>
        </w:rPr>
        <w:t xml:space="preserve"> use</w:t>
      </w:r>
      <w:r w:rsidRPr="1FD5FB38" w:rsidR="3C613F83">
        <w:rPr>
          <w:rFonts w:ascii="Aptos" w:hAnsi="Aptos" w:eastAsia="Aptos" w:cs="Aptos"/>
          <w:noProof w:val="0"/>
          <w:sz w:val="16"/>
          <w:szCs w:val="16"/>
          <w:lang w:val="en-GB"/>
        </w:rPr>
        <w:t xml:space="preserve">, content strategy, algorithms, campaign development, and portfolio building, </w:t>
      </w:r>
      <w:r w:rsidRPr="1FD5FB38" w:rsidR="399A818C">
        <w:rPr>
          <w:rFonts w:ascii="Aptos" w:hAnsi="Aptos" w:eastAsia="Aptos" w:cs="Aptos"/>
          <w:noProof w:val="0"/>
          <w:sz w:val="16"/>
          <w:szCs w:val="16"/>
          <w:lang w:val="en-GB"/>
        </w:rPr>
        <w:t xml:space="preserve">coming all together </w:t>
      </w:r>
      <w:r w:rsidRPr="1FD5FB38" w:rsidR="3C613F83">
        <w:rPr>
          <w:rFonts w:ascii="Aptos" w:hAnsi="Aptos" w:eastAsia="Aptos" w:cs="Aptos"/>
          <w:noProof w:val="0"/>
          <w:sz w:val="16"/>
          <w:szCs w:val="16"/>
          <w:lang w:val="en-GB"/>
        </w:rPr>
        <w:t>in a practical multi-platform campaign and critical reflection.</w:t>
      </w:r>
    </w:p>
    <w:p w:rsidR="000C541C" w:rsidP="1FD5FB38" w:rsidRDefault="000C541C" w14:paraId="008D5A39" w14:textId="6315E7E7">
      <w:pPr>
        <w:rPr>
          <w:rFonts w:ascii="Aptos" w:hAnsi="Aptos" w:eastAsia="Aptos" w:cs="Aptos"/>
          <w:noProof w:val="0"/>
          <w:sz w:val="16"/>
          <w:szCs w:val="16"/>
          <w:lang w:val="en-GB"/>
        </w:rPr>
      </w:pPr>
      <w:r w:rsidRPr="1FD5FB38" w:rsidR="3C613F83">
        <w:rPr>
          <w:rFonts w:ascii="Aptos" w:hAnsi="Aptos" w:eastAsia="Aptos" w:cs="Aptos"/>
          <w:noProof w:val="0"/>
          <w:sz w:val="16"/>
          <w:szCs w:val="16"/>
          <w:lang w:val="en-GB"/>
        </w:rPr>
        <w:t xml:space="preserve">As part of the blind peer review process, I reviewed three </w:t>
      </w:r>
      <w:r w:rsidRPr="1FD5FB38" w:rsidR="32EA8521">
        <w:rPr>
          <w:rFonts w:ascii="Aptos" w:hAnsi="Aptos" w:eastAsia="Aptos" w:cs="Aptos"/>
          <w:noProof w:val="0"/>
          <w:sz w:val="16"/>
          <w:szCs w:val="16"/>
          <w:lang w:val="en-GB"/>
        </w:rPr>
        <w:t>‘</w:t>
      </w:r>
      <w:r w:rsidRPr="1FD5FB38" w:rsidR="3C613F83">
        <w:rPr>
          <w:rFonts w:ascii="Aptos" w:hAnsi="Aptos" w:eastAsia="Aptos" w:cs="Aptos"/>
          <w:noProof w:val="0"/>
          <w:sz w:val="16"/>
          <w:szCs w:val="16"/>
          <w:lang w:val="en-GB"/>
        </w:rPr>
        <w:t>anonymised</w:t>
      </w:r>
      <w:r w:rsidRPr="1FD5FB38" w:rsidR="1CC0C6AD">
        <w:rPr>
          <w:rFonts w:ascii="Aptos" w:hAnsi="Aptos" w:eastAsia="Aptos" w:cs="Aptos"/>
          <w:noProof w:val="0"/>
          <w:sz w:val="16"/>
          <w:szCs w:val="16"/>
          <w:lang w:val="en-GB"/>
        </w:rPr>
        <w:t>’</w:t>
      </w:r>
      <w:r w:rsidRPr="1FD5FB38" w:rsidR="3C613F83">
        <w:rPr>
          <w:rFonts w:ascii="Aptos" w:hAnsi="Aptos" w:eastAsia="Aptos" w:cs="Aptos"/>
          <w:noProof w:val="0"/>
          <w:sz w:val="16"/>
          <w:szCs w:val="16"/>
          <w:lang w:val="en-GB"/>
        </w:rPr>
        <w:t xml:space="preserve"> curriculum proposals: Proposal 1 (Welsh Education by Daniel Ashby), Proposal 2 (Anti-Racist and Decolonial Pedagogy), and Proposal 4 (BA Film &amp; TV Production Management: Health &amp; Safety and Planning by Lewis Evans). I provided structured, constructive feedback using the module guidance points.</w:t>
      </w:r>
    </w:p>
    <w:p w:rsidR="000C541C" w:rsidP="1FD5FB38" w:rsidRDefault="000C541C" w14:paraId="11DC97E0" w14:textId="1BD4FB76">
      <w:pPr>
        <w:rPr>
          <w:rFonts w:ascii="Aptos" w:hAnsi="Aptos" w:eastAsia="Aptos" w:cs="Aptos"/>
          <w:b w:val="1"/>
          <w:bCs w:val="1"/>
          <w:i w:val="1"/>
          <w:iCs w:val="1"/>
          <w:noProof w:val="0"/>
          <w:sz w:val="16"/>
          <w:szCs w:val="16"/>
          <w:lang w:val="en-GB"/>
        </w:rPr>
      </w:pPr>
      <w:r w:rsidRPr="1FD5FB38" w:rsidR="53BE06AF">
        <w:rPr>
          <w:rFonts w:ascii="Aptos" w:hAnsi="Aptos" w:eastAsia="Aptos" w:cs="Aptos"/>
          <w:b w:val="1"/>
          <w:bCs w:val="1"/>
          <w:i w:val="1"/>
          <w:iCs w:val="1"/>
          <w:noProof w:val="0"/>
          <w:sz w:val="16"/>
          <w:szCs w:val="16"/>
          <w:lang w:val="en-GB"/>
        </w:rPr>
        <w:t>Feelings</w:t>
      </w:r>
    </w:p>
    <w:p w:rsidR="000C541C" w:rsidP="00DD5969" w:rsidRDefault="000C541C" w14:paraId="1D8B7647" w14:textId="6F6743CF">
      <w:pPr/>
      <w:r w:rsidRPr="1FD5FB38" w:rsidR="3C613F83">
        <w:rPr>
          <w:rFonts w:ascii="Aptos" w:hAnsi="Aptos" w:eastAsia="Aptos" w:cs="Aptos"/>
          <w:noProof w:val="0"/>
          <w:sz w:val="16"/>
          <w:szCs w:val="16"/>
          <w:lang w:val="en-GB"/>
        </w:rPr>
        <w:t xml:space="preserve">Designing my own curriculum initially felt daunting yet </w:t>
      </w:r>
      <w:r w:rsidRPr="1FD5FB38" w:rsidR="3C613F83">
        <w:rPr>
          <w:rFonts w:ascii="Aptos" w:hAnsi="Aptos" w:eastAsia="Aptos" w:cs="Aptos"/>
          <w:noProof w:val="0"/>
          <w:sz w:val="16"/>
          <w:szCs w:val="16"/>
          <w:lang w:val="en-GB"/>
        </w:rPr>
        <w:t>exciting</w:t>
      </w:r>
      <w:r w:rsidRPr="1FD5FB38" w:rsidR="25DBF93A">
        <w:rPr>
          <w:rFonts w:ascii="Aptos" w:hAnsi="Aptos" w:eastAsia="Aptos" w:cs="Aptos"/>
          <w:noProof w:val="0"/>
          <w:sz w:val="16"/>
          <w:szCs w:val="16"/>
          <w:lang w:val="en-GB"/>
        </w:rPr>
        <w:t>,</w:t>
      </w:r>
      <w:r w:rsidRPr="1FD5FB38" w:rsidR="3C613F83">
        <w:rPr>
          <w:rFonts w:ascii="Aptos" w:hAnsi="Aptos" w:eastAsia="Aptos" w:cs="Aptos"/>
          <w:noProof w:val="0"/>
          <w:sz w:val="16"/>
          <w:szCs w:val="16"/>
          <w:lang w:val="en-GB"/>
        </w:rPr>
        <w:t>.</w:t>
      </w:r>
      <w:r w:rsidRPr="1FD5FB38" w:rsidR="3C613F83">
        <w:rPr>
          <w:rFonts w:ascii="Aptos" w:hAnsi="Aptos" w:eastAsia="Aptos" w:cs="Aptos"/>
          <w:noProof w:val="0"/>
          <w:sz w:val="16"/>
          <w:szCs w:val="16"/>
          <w:lang w:val="en-GB"/>
        </w:rPr>
        <w:t xml:space="preserve"> As a tutor with PR and journalism experience, I was passionate about addressing the skills gap in social media for creative </w:t>
      </w:r>
      <w:r w:rsidRPr="1FD5FB38" w:rsidR="79EF0006">
        <w:rPr>
          <w:rFonts w:ascii="Aptos" w:hAnsi="Aptos" w:eastAsia="Aptos" w:cs="Aptos"/>
          <w:noProof w:val="0"/>
          <w:sz w:val="16"/>
          <w:szCs w:val="16"/>
          <w:lang w:val="en-GB"/>
        </w:rPr>
        <w:t>students but</w:t>
      </w:r>
      <w:r w:rsidRPr="1FD5FB38" w:rsidR="3C613F83">
        <w:rPr>
          <w:rFonts w:ascii="Aptos" w:hAnsi="Aptos" w:eastAsia="Aptos" w:cs="Aptos"/>
          <w:noProof w:val="0"/>
          <w:sz w:val="16"/>
          <w:szCs w:val="16"/>
          <w:lang w:val="en-GB"/>
        </w:rPr>
        <w:t xml:space="preserve"> concerned about balancing varying student digital literacy</w:t>
      </w:r>
      <w:r w:rsidRPr="1FD5FB38" w:rsidR="55805CD4">
        <w:rPr>
          <w:rFonts w:ascii="Aptos" w:hAnsi="Aptos" w:eastAsia="Aptos" w:cs="Aptos"/>
          <w:noProof w:val="0"/>
          <w:sz w:val="16"/>
          <w:szCs w:val="16"/>
          <w:lang w:val="en-GB"/>
        </w:rPr>
        <w:t xml:space="preserve"> and taking platform use into account</w:t>
      </w:r>
      <w:r w:rsidRPr="1FD5FB38" w:rsidR="3C613F83">
        <w:rPr>
          <w:rFonts w:ascii="Aptos" w:hAnsi="Aptos" w:eastAsia="Aptos" w:cs="Aptos"/>
          <w:noProof w:val="0"/>
          <w:sz w:val="16"/>
          <w:szCs w:val="16"/>
          <w:lang w:val="en-GB"/>
        </w:rPr>
        <w:t>. Receiving no direct peer feedback on my proposal in this simulation, I focused on the reciprocal learning from giving feedback. Reviewing peers’ work evoked admiration for their innovation and a sense of professional collegiality, reinforcing my own growth as an educator.</w:t>
      </w:r>
    </w:p>
    <w:p w:rsidR="000C541C" w:rsidP="1FD5FB38" w:rsidRDefault="000C541C" w14:paraId="19A08928" w14:textId="6362247C">
      <w:pPr>
        <w:rPr>
          <w:rFonts w:ascii="Aptos" w:hAnsi="Aptos" w:eastAsia="Aptos" w:cs="Aptos"/>
          <w:b w:val="1"/>
          <w:bCs w:val="1"/>
          <w:i w:val="1"/>
          <w:iCs w:val="1"/>
          <w:noProof w:val="0"/>
          <w:sz w:val="16"/>
          <w:szCs w:val="16"/>
          <w:lang w:val="en-GB"/>
        </w:rPr>
      </w:pPr>
      <w:r w:rsidRPr="1FD5FB38" w:rsidR="745E6A77">
        <w:rPr>
          <w:rFonts w:ascii="Aptos" w:hAnsi="Aptos" w:eastAsia="Aptos" w:cs="Aptos"/>
          <w:b w:val="1"/>
          <w:bCs w:val="1"/>
          <w:i w:val="1"/>
          <w:iCs w:val="1"/>
          <w:noProof w:val="0"/>
          <w:sz w:val="16"/>
          <w:szCs w:val="16"/>
          <w:lang w:val="en-GB"/>
        </w:rPr>
        <w:t>Evaluation</w:t>
      </w:r>
    </w:p>
    <w:p w:rsidR="000C541C" w:rsidP="00DD5969" w:rsidRDefault="000C541C" w14:paraId="067238E9" w14:textId="61CE33AC">
      <w:pPr/>
      <w:r w:rsidRPr="1FD5FB38" w:rsidR="3C613F83">
        <w:rPr>
          <w:rFonts w:ascii="Aptos" w:hAnsi="Aptos" w:eastAsia="Aptos" w:cs="Aptos"/>
          <w:noProof w:val="0"/>
          <w:sz w:val="16"/>
          <w:szCs w:val="16"/>
          <w:lang w:val="en-GB"/>
        </w:rPr>
        <w:t>The curriculum design process was effective in several ways. It successfully aligned with UAL benchmarks, Ofcom data on youth media use, and industry demands (e.g., creator economy growth</w:t>
      </w:r>
      <w:r w:rsidRPr="1FD5FB38" w:rsidR="41CF8C3D">
        <w:rPr>
          <w:rFonts w:ascii="Aptos" w:hAnsi="Aptos" w:eastAsia="Aptos" w:cs="Aptos"/>
          <w:noProof w:val="0"/>
          <w:sz w:val="16"/>
          <w:szCs w:val="16"/>
          <w:lang w:val="en-GB"/>
        </w:rPr>
        <w:t xml:space="preserve"> always shown on LinkedIn</w:t>
      </w:r>
      <w:r w:rsidRPr="1FD5FB38" w:rsidR="3C613F83">
        <w:rPr>
          <w:rFonts w:ascii="Aptos" w:hAnsi="Aptos" w:eastAsia="Aptos" w:cs="Aptos"/>
          <w:noProof w:val="0"/>
          <w:sz w:val="16"/>
          <w:szCs w:val="16"/>
          <w:lang w:val="en-GB"/>
        </w:rPr>
        <w:t xml:space="preserve">). Strengths included clear progression from theory to practice, emphasis on safeguarding, and authentic assessment via portfolio and campaign. </w:t>
      </w:r>
      <w:r w:rsidRPr="1FD5FB38" w:rsidR="5BF56C39">
        <w:rPr>
          <w:rFonts w:ascii="Aptos" w:hAnsi="Aptos" w:eastAsia="Aptos" w:cs="Aptos"/>
          <w:noProof w:val="0"/>
          <w:sz w:val="16"/>
          <w:szCs w:val="16"/>
          <w:lang w:val="en-GB"/>
        </w:rPr>
        <w:t>However, l</w:t>
      </w:r>
      <w:r w:rsidRPr="1FD5FB38" w:rsidR="3C613F83">
        <w:rPr>
          <w:rFonts w:ascii="Aptos" w:hAnsi="Aptos" w:eastAsia="Aptos" w:cs="Aptos"/>
          <w:noProof w:val="0"/>
          <w:sz w:val="16"/>
          <w:szCs w:val="16"/>
          <w:lang w:val="en-GB"/>
        </w:rPr>
        <w:t>imitations included potential overload in pre-production weeks and the need for clearer differentiation for students with lower digital confidence.</w:t>
      </w:r>
    </w:p>
    <w:p w:rsidR="000C541C" w:rsidP="00DD5969" w:rsidRDefault="000C541C" w14:paraId="628B25BE" w14:textId="794A0D12">
      <w:pPr/>
      <w:r w:rsidRPr="1FD5FB38" w:rsidR="3C613F83">
        <w:rPr>
          <w:rFonts w:ascii="Aptos" w:hAnsi="Aptos" w:eastAsia="Aptos" w:cs="Aptos"/>
          <w:noProof w:val="0"/>
          <w:sz w:val="16"/>
          <w:szCs w:val="16"/>
          <w:lang w:val="en-GB"/>
        </w:rPr>
        <w:t>My peer reviews</w:t>
      </w:r>
      <w:r w:rsidRPr="1FD5FB38" w:rsidR="385F0D9F">
        <w:rPr>
          <w:rFonts w:ascii="Aptos" w:hAnsi="Aptos" w:eastAsia="Aptos" w:cs="Aptos"/>
          <w:noProof w:val="0"/>
          <w:sz w:val="16"/>
          <w:szCs w:val="16"/>
          <w:lang w:val="en-GB"/>
        </w:rPr>
        <w:t xml:space="preserve"> I gave</w:t>
      </w:r>
      <w:r w:rsidRPr="1FD5FB38" w:rsidR="3C613F83">
        <w:rPr>
          <w:rFonts w:ascii="Aptos" w:hAnsi="Aptos" w:eastAsia="Aptos" w:cs="Aptos"/>
          <w:noProof w:val="0"/>
          <w:sz w:val="16"/>
          <w:szCs w:val="16"/>
          <w:lang w:val="en-GB"/>
        </w:rPr>
        <w:t xml:space="preserve"> were constructive and balanced. For Proposal 1 (Welsh Education), I highlighted strong justification via Donaldson and PISA, </w:t>
      </w:r>
      <w:r w:rsidRPr="1FD5FB38" w:rsidR="3C613F83">
        <w:rPr>
          <w:rFonts w:ascii="Aptos" w:hAnsi="Aptos" w:eastAsia="Aptos" w:cs="Aptos"/>
          <w:noProof w:val="0"/>
          <w:sz w:val="16"/>
          <w:szCs w:val="16"/>
          <w:lang w:val="en-GB"/>
        </w:rPr>
        <w:t>appropriate structure</w:t>
      </w:r>
      <w:r w:rsidRPr="1FD5FB38" w:rsidR="3C613F83">
        <w:rPr>
          <w:rFonts w:ascii="Aptos" w:hAnsi="Aptos" w:eastAsia="Aptos" w:cs="Aptos"/>
          <w:noProof w:val="0"/>
          <w:sz w:val="16"/>
          <w:szCs w:val="16"/>
          <w:lang w:val="en-GB"/>
        </w:rPr>
        <w:t>, and excellent lesson planning, while noting good integration of standards. For Proposal 2 (Anti-Racist Pedagogy), I praised policy alignment and practical tasks but suggested tightening repetition and proofreading. For Proposal 4 (</w:t>
      </w:r>
      <w:r w:rsidRPr="1FD5FB38" w:rsidR="235F7C64">
        <w:rPr>
          <w:rFonts w:ascii="Aptos" w:hAnsi="Aptos" w:eastAsia="Aptos" w:cs="Aptos"/>
          <w:noProof w:val="0"/>
          <w:sz w:val="16"/>
          <w:szCs w:val="16"/>
          <w:lang w:val="en-GB"/>
        </w:rPr>
        <w:t>TV/</w:t>
      </w:r>
      <w:r w:rsidRPr="1FD5FB38" w:rsidR="3C613F83">
        <w:rPr>
          <w:rFonts w:ascii="Aptos" w:hAnsi="Aptos" w:eastAsia="Aptos" w:cs="Aptos"/>
          <w:noProof w:val="0"/>
          <w:sz w:val="16"/>
          <w:szCs w:val="16"/>
          <w:lang w:val="en-GB"/>
        </w:rPr>
        <w:t xml:space="preserve">Health &amp; Safety), I commended the urgent rationale, logical structure, and invisible curriculum elements. These reviews </w:t>
      </w:r>
      <w:r w:rsidRPr="1FD5FB38" w:rsidR="3C613F83">
        <w:rPr>
          <w:rFonts w:ascii="Aptos" w:hAnsi="Aptos" w:eastAsia="Aptos" w:cs="Aptos"/>
          <w:noProof w:val="0"/>
          <w:sz w:val="16"/>
          <w:szCs w:val="16"/>
          <w:lang w:val="en-GB"/>
        </w:rPr>
        <w:t>demonstrated</w:t>
      </w:r>
      <w:r w:rsidRPr="1FD5FB38" w:rsidR="3C613F83">
        <w:rPr>
          <w:rFonts w:ascii="Aptos" w:hAnsi="Aptos" w:eastAsia="Aptos" w:cs="Aptos"/>
          <w:noProof w:val="0"/>
          <w:sz w:val="16"/>
          <w:szCs w:val="16"/>
          <w:lang w:val="en-GB"/>
        </w:rPr>
        <w:t xml:space="preserve"> my understanding of effective curriculum principles while offering professional courtesy.</w:t>
      </w:r>
    </w:p>
    <w:p w:rsidR="000C541C" w:rsidP="1FD5FB38" w:rsidRDefault="000C541C" w14:paraId="512BDAD8" w14:textId="68770E06">
      <w:pPr>
        <w:rPr>
          <w:rFonts w:ascii="Aptos" w:hAnsi="Aptos" w:eastAsia="Aptos" w:cs="Aptos"/>
          <w:b w:val="1"/>
          <w:bCs w:val="1"/>
          <w:i w:val="1"/>
          <w:iCs w:val="1"/>
          <w:noProof w:val="0"/>
          <w:sz w:val="16"/>
          <w:szCs w:val="16"/>
          <w:lang w:val="en-GB"/>
        </w:rPr>
      </w:pPr>
      <w:r w:rsidRPr="1FD5FB38" w:rsidR="548EDE09">
        <w:rPr>
          <w:rFonts w:ascii="Aptos" w:hAnsi="Aptos" w:eastAsia="Aptos" w:cs="Aptos"/>
          <w:b w:val="1"/>
          <w:bCs w:val="1"/>
          <w:i w:val="1"/>
          <w:iCs w:val="1"/>
          <w:noProof w:val="0"/>
          <w:sz w:val="16"/>
          <w:szCs w:val="16"/>
          <w:lang w:val="en-GB"/>
        </w:rPr>
        <w:t>Analysis</w:t>
      </w:r>
    </w:p>
    <w:p w:rsidR="000C541C" w:rsidP="1FD5FB38" w:rsidRDefault="000C541C" w14:paraId="3DA6D684" w14:textId="0C7A1B05">
      <w:pPr>
        <w:pStyle w:val="Normal"/>
        <w:suppressLineNumbers w:val="0"/>
        <w:bidi w:val="0"/>
        <w:spacing w:before="0" w:beforeAutospacing="off" w:after="160" w:afterAutospacing="off" w:line="278" w:lineRule="auto"/>
        <w:ind w:left="0" w:right="0"/>
        <w:jc w:val="left"/>
      </w:pPr>
      <w:r w:rsidRPr="1FD5FB38" w:rsidR="3C613F83">
        <w:rPr>
          <w:rFonts w:ascii="Aptos" w:hAnsi="Aptos" w:eastAsia="Aptos" w:cs="Aptos"/>
          <w:noProof w:val="0"/>
          <w:sz w:val="16"/>
          <w:szCs w:val="16"/>
          <w:lang w:val="en-GB"/>
        </w:rPr>
        <w:t xml:space="preserve">Designing the curriculum </w:t>
      </w:r>
      <w:r w:rsidRPr="1FD5FB38" w:rsidR="23746CFB">
        <w:rPr>
          <w:rFonts w:ascii="Aptos" w:hAnsi="Aptos" w:eastAsia="Aptos" w:cs="Aptos"/>
          <w:noProof w:val="0"/>
          <w:sz w:val="16"/>
          <w:szCs w:val="16"/>
          <w:lang w:val="en-GB"/>
        </w:rPr>
        <w:t>enanced</w:t>
      </w:r>
      <w:r w:rsidRPr="1FD5FB38" w:rsidR="23746CFB">
        <w:rPr>
          <w:rFonts w:ascii="Aptos" w:hAnsi="Aptos" w:eastAsia="Aptos" w:cs="Aptos"/>
          <w:noProof w:val="0"/>
          <w:sz w:val="16"/>
          <w:szCs w:val="16"/>
          <w:lang w:val="en-GB"/>
        </w:rPr>
        <w:t xml:space="preserve"> </w:t>
      </w:r>
      <w:r w:rsidRPr="1FD5FB38" w:rsidR="3C613F83">
        <w:rPr>
          <w:rFonts w:ascii="Aptos" w:hAnsi="Aptos" w:eastAsia="Aptos" w:cs="Aptos"/>
          <w:noProof w:val="0"/>
          <w:sz w:val="16"/>
          <w:szCs w:val="16"/>
          <w:lang w:val="en-GB"/>
        </w:rPr>
        <w:t xml:space="preserve">my professional learning significantly. It required applying curriculum theory (Tyler’s </w:t>
      </w:r>
      <w:r w:rsidRPr="1FD5FB38" w:rsidR="3C613F83">
        <w:rPr>
          <w:rFonts w:ascii="Aptos" w:hAnsi="Aptos" w:eastAsia="Aptos" w:cs="Aptos"/>
          <w:noProof w:val="0"/>
          <w:sz w:val="16"/>
          <w:szCs w:val="16"/>
          <w:lang w:val="en-GB"/>
        </w:rPr>
        <w:t>objectives</w:t>
      </w:r>
      <w:r w:rsidRPr="1FD5FB38" w:rsidR="3C613F83">
        <w:rPr>
          <w:rFonts w:ascii="Aptos" w:hAnsi="Aptos" w:eastAsia="Aptos" w:cs="Aptos"/>
          <w:noProof w:val="0"/>
          <w:sz w:val="16"/>
          <w:szCs w:val="16"/>
          <w:lang w:val="en-GB"/>
        </w:rPr>
        <w:t xml:space="preserve"> model for clear outcomes and Stenhouse’s process model for reflection) to a real vocational context. I critically evaluated how social media serves as both a tool and a site of employability development, linking to broader PCET responsibilities for skills and equity. This process highlighted the importance of context-specific design: </w:t>
      </w:r>
      <w:r w:rsidRPr="1FD5FB38" w:rsidR="3C613F83">
        <w:rPr>
          <w:rFonts w:ascii="Aptos" w:hAnsi="Aptos" w:eastAsia="Aptos" w:cs="Aptos"/>
          <w:noProof w:val="0"/>
          <w:sz w:val="16"/>
          <w:szCs w:val="16"/>
          <w:lang w:val="en-GB"/>
        </w:rPr>
        <w:t>identifying</w:t>
      </w:r>
      <w:r w:rsidRPr="1FD5FB38" w:rsidR="3C613F83">
        <w:rPr>
          <w:rFonts w:ascii="Aptos" w:hAnsi="Aptos" w:eastAsia="Aptos" w:cs="Aptos"/>
          <w:noProof w:val="0"/>
          <w:sz w:val="16"/>
          <w:szCs w:val="16"/>
          <w:lang w:val="en-GB"/>
        </w:rPr>
        <w:t xml:space="preserve"> the target audience (16-19 vocational learners), benchmarking against UAL and professional standards, and incorporating safeguarding due to risks like privacy and wellbeing. It reinforced Module Learning Outcomes by </w:t>
      </w:r>
      <w:r w:rsidRPr="1FD5FB38" w:rsidR="3C613F83">
        <w:rPr>
          <w:rFonts w:ascii="Aptos" w:hAnsi="Aptos" w:eastAsia="Aptos" w:cs="Aptos"/>
          <w:noProof w:val="0"/>
          <w:sz w:val="16"/>
          <w:szCs w:val="16"/>
          <w:lang w:val="en-GB"/>
        </w:rPr>
        <w:t>demonstrating</w:t>
      </w:r>
      <w:r w:rsidRPr="1FD5FB38" w:rsidR="3C613F83">
        <w:rPr>
          <w:rFonts w:ascii="Aptos" w:hAnsi="Aptos" w:eastAsia="Aptos" w:cs="Aptos"/>
          <w:noProof w:val="0"/>
          <w:sz w:val="16"/>
          <w:szCs w:val="16"/>
          <w:lang w:val="en-GB"/>
        </w:rPr>
        <w:t xml:space="preserve"> competence in curriculum design for employability while evaluating concepts like professional agency and digital pedagogy.</w:t>
      </w:r>
    </w:p>
    <w:p w:rsidR="000C541C" w:rsidP="1FD5FB38" w:rsidRDefault="000C541C" w14:paraId="5ADFCE48" w14:textId="303C5152">
      <w:pPr>
        <w:pStyle w:val="Normal"/>
        <w:suppressLineNumbers w:val="0"/>
        <w:bidi w:val="0"/>
        <w:spacing w:before="0" w:beforeAutospacing="off" w:after="160" w:afterAutospacing="off" w:line="278" w:lineRule="auto"/>
        <w:ind w:left="0" w:right="0"/>
        <w:jc w:val="left"/>
      </w:pPr>
      <w:r w:rsidRPr="1FD5FB38" w:rsidR="3C613F83">
        <w:rPr>
          <w:rFonts w:ascii="Aptos" w:hAnsi="Aptos" w:eastAsia="Aptos" w:cs="Aptos"/>
          <w:noProof w:val="0"/>
          <w:sz w:val="16"/>
          <w:szCs w:val="16"/>
          <w:lang w:val="en-GB"/>
        </w:rPr>
        <w:t xml:space="preserve">The peer review process was </w:t>
      </w:r>
      <w:r w:rsidRPr="1FD5FB38" w:rsidR="455DC583">
        <w:rPr>
          <w:rFonts w:ascii="Aptos" w:hAnsi="Aptos" w:eastAsia="Aptos" w:cs="Aptos"/>
          <w:noProof w:val="0"/>
          <w:sz w:val="16"/>
          <w:szCs w:val="16"/>
          <w:lang w:val="en-GB"/>
        </w:rPr>
        <w:t>fu</w:t>
      </w:r>
      <w:r w:rsidRPr="1FD5FB38" w:rsidR="3C613F83">
        <w:rPr>
          <w:rFonts w:ascii="Aptos" w:hAnsi="Aptos" w:eastAsia="Aptos" w:cs="Aptos"/>
          <w:noProof w:val="0"/>
          <w:sz w:val="16"/>
          <w:szCs w:val="16"/>
          <w:lang w:val="en-GB"/>
        </w:rPr>
        <w:t>n</w:t>
      </w:r>
      <w:r w:rsidRPr="1FD5FB38" w:rsidR="76770B9C">
        <w:rPr>
          <w:rFonts w:ascii="Aptos" w:hAnsi="Aptos" w:eastAsia="Aptos" w:cs="Aptos"/>
          <w:noProof w:val="0"/>
          <w:sz w:val="16"/>
          <w:szCs w:val="16"/>
          <w:lang w:val="en-GB"/>
        </w:rPr>
        <w:t xml:space="preserve"> and rewarding</w:t>
      </w:r>
      <w:r w:rsidRPr="1FD5FB38" w:rsidR="3C613F83">
        <w:rPr>
          <w:rFonts w:ascii="Aptos" w:hAnsi="Aptos" w:eastAsia="Aptos" w:cs="Aptos"/>
          <w:noProof w:val="0"/>
          <w:sz w:val="16"/>
          <w:szCs w:val="16"/>
          <w:lang w:val="en-GB"/>
        </w:rPr>
        <w:t xml:space="preserve">. Reviewing Proposal 1 strengthened my appreciation for culturally relevant, policy-grounded foundations (e.g., </w:t>
      </w:r>
      <w:r w:rsidRPr="1FD5FB38" w:rsidR="3C613F83">
        <w:rPr>
          <w:rFonts w:ascii="Aptos" w:hAnsi="Aptos" w:eastAsia="Aptos" w:cs="Aptos"/>
          <w:noProof w:val="0"/>
          <w:sz w:val="16"/>
          <w:szCs w:val="16"/>
          <w:lang w:val="en-GB"/>
        </w:rPr>
        <w:t>CfW</w:t>
      </w:r>
      <w:r w:rsidRPr="1FD5FB38" w:rsidR="3C613F83">
        <w:rPr>
          <w:rFonts w:ascii="Aptos" w:hAnsi="Aptos" w:eastAsia="Aptos" w:cs="Aptos"/>
          <w:noProof w:val="0"/>
          <w:sz w:val="16"/>
          <w:szCs w:val="16"/>
          <w:lang w:val="en-GB"/>
        </w:rPr>
        <w:t xml:space="preserve"> integration), prompting me to ensure my own curriculum more explicitly referenced Welsh creative industries growth. Proposal 2’s focus on case studies (Sea View Primary) reminded me of the need for ethical depth in digital spaces; while my curriculum addresses misinformation and wellbeing, I could enhance critical evaluation of platform power structures. Proposal 4’s industry stats and practical checklists mirrored my own approach but excelled in invisible curriculum (leadership/</w:t>
      </w:r>
      <w:r w:rsidRPr="1FD5FB38" w:rsidR="1654B42D">
        <w:rPr>
          <w:rFonts w:ascii="Aptos" w:hAnsi="Aptos" w:eastAsia="Aptos" w:cs="Aptos"/>
          <w:noProof w:val="0"/>
          <w:sz w:val="16"/>
          <w:szCs w:val="16"/>
          <w:lang w:val="en-GB"/>
        </w:rPr>
        <w:t xml:space="preserve"> </w:t>
      </w:r>
      <w:r w:rsidRPr="1FD5FB38" w:rsidR="3C613F83">
        <w:rPr>
          <w:rFonts w:ascii="Aptos" w:hAnsi="Aptos" w:eastAsia="Aptos" w:cs="Aptos"/>
          <w:noProof w:val="0"/>
          <w:sz w:val="16"/>
          <w:szCs w:val="16"/>
          <w:lang w:val="en-GB"/>
        </w:rPr>
        <w:t xml:space="preserve">communication), </w:t>
      </w:r>
      <w:r w:rsidRPr="1FD5FB38" w:rsidR="3C613F83">
        <w:rPr>
          <w:rFonts w:ascii="Aptos" w:hAnsi="Aptos" w:eastAsia="Aptos" w:cs="Aptos"/>
          <w:noProof w:val="0"/>
          <w:sz w:val="16"/>
          <w:szCs w:val="16"/>
          <w:lang w:val="en-GB"/>
        </w:rPr>
        <w:t>validating</w:t>
      </w:r>
      <w:r w:rsidRPr="1FD5FB38" w:rsidR="3C613F83">
        <w:rPr>
          <w:rFonts w:ascii="Aptos" w:hAnsi="Aptos" w:eastAsia="Aptos" w:cs="Aptos"/>
          <w:noProof w:val="0"/>
          <w:sz w:val="16"/>
          <w:szCs w:val="16"/>
          <w:lang w:val="en-GB"/>
        </w:rPr>
        <w:t xml:space="preserve"> my inclusion of transferable skills while inspiring minor additions like explicit collaboration rubrics.</w:t>
      </w:r>
    </w:p>
    <w:p w:rsidR="000C541C" w:rsidP="00DD5969" w:rsidRDefault="000C541C" w14:paraId="73B94365" w14:textId="35C54C8A">
      <w:pPr/>
      <w:r w:rsidRPr="1FD5FB38" w:rsidR="3C613F83">
        <w:rPr>
          <w:rFonts w:ascii="Aptos" w:hAnsi="Aptos" w:eastAsia="Aptos" w:cs="Aptos"/>
          <w:noProof w:val="0"/>
          <w:sz w:val="16"/>
          <w:szCs w:val="16"/>
          <w:lang w:val="en-GB"/>
        </w:rPr>
        <w:t xml:space="preserve">No major adaptations are </w:t>
      </w:r>
      <w:r w:rsidRPr="1FD5FB38" w:rsidR="3C613F83">
        <w:rPr>
          <w:rFonts w:ascii="Aptos" w:hAnsi="Aptos" w:eastAsia="Aptos" w:cs="Aptos"/>
          <w:noProof w:val="0"/>
          <w:sz w:val="16"/>
          <w:szCs w:val="16"/>
          <w:lang w:val="en-GB"/>
        </w:rPr>
        <w:t>required</w:t>
      </w:r>
      <w:r w:rsidRPr="1FD5FB38" w:rsidR="3C613F83">
        <w:rPr>
          <w:rFonts w:ascii="Aptos" w:hAnsi="Aptos" w:eastAsia="Aptos" w:cs="Aptos"/>
          <w:noProof w:val="0"/>
          <w:sz w:val="16"/>
          <w:szCs w:val="16"/>
          <w:lang w:val="en-GB"/>
        </w:rPr>
        <w:t xml:space="preserve"> for my curriculum based on the peer review insights gained indirectly through the process</w:t>
      </w:r>
      <w:r w:rsidRPr="1FD5FB38" w:rsidR="4A4DF995">
        <w:rPr>
          <w:rFonts w:ascii="Aptos" w:hAnsi="Aptos" w:eastAsia="Aptos" w:cs="Aptos"/>
          <w:noProof w:val="0"/>
          <w:sz w:val="16"/>
          <w:szCs w:val="16"/>
          <w:lang w:val="en-GB"/>
        </w:rPr>
        <w:t>, not from students themselves due</w:t>
      </w:r>
      <w:r w:rsidRPr="1FD5FB38" w:rsidR="3C613F83">
        <w:rPr>
          <w:rFonts w:ascii="Aptos" w:hAnsi="Aptos" w:eastAsia="Aptos" w:cs="Aptos"/>
          <w:noProof w:val="0"/>
          <w:sz w:val="16"/>
          <w:szCs w:val="16"/>
          <w:lang w:val="en-GB"/>
        </w:rPr>
        <w:t>. The strong justifications and structures in peers’ work affirm my rationale (skills gap supported by Ofcom and DCMS data). However, I will incorporate one adaptation: adding a dedicated reflective checkpoint in Week 4 on platform ethics and power dynamics, drawing from Proposal 2’s strengths, to deepen critical analysis without extending the timetable. This is justified by level 3 expectations and aligns with professional standards for ethical practice. Other suggestions (e.g., more proofreading emphasis from Proposal 2 feedback) are already addressed via formative peer reviews in my design.</w:t>
      </w:r>
    </w:p>
    <w:p w:rsidR="000C541C" w:rsidP="00DD5969" w:rsidRDefault="000C541C" w14:paraId="4C5D8982" w14:textId="2B43EFDA">
      <w:pPr/>
      <w:r w:rsidRPr="1FD5FB38" w:rsidR="3C613F83">
        <w:rPr>
          <w:rFonts w:ascii="Aptos" w:hAnsi="Aptos" w:eastAsia="Aptos" w:cs="Aptos"/>
          <w:noProof w:val="0"/>
          <w:sz w:val="16"/>
          <w:szCs w:val="16"/>
          <w:lang w:val="en-GB"/>
        </w:rPr>
        <w:t>Overall, this experience illuminated limits of knowledge in rapidly evolving digital fields and the value of peer collaboration for refining practice.</w:t>
      </w:r>
    </w:p>
    <w:p w:rsidR="000C541C" w:rsidP="1FD5FB38" w:rsidRDefault="000C541C" w14:paraId="2E865B8A" w14:textId="6236085F">
      <w:pPr>
        <w:rPr>
          <w:rFonts w:ascii="Aptos" w:hAnsi="Aptos" w:eastAsia="Aptos" w:cs="Aptos"/>
          <w:b w:val="1"/>
          <w:bCs w:val="1"/>
          <w:i w:val="1"/>
          <w:iCs w:val="1"/>
          <w:noProof w:val="0"/>
          <w:sz w:val="16"/>
          <w:szCs w:val="16"/>
          <w:lang w:val="en-GB"/>
        </w:rPr>
      </w:pPr>
      <w:r w:rsidRPr="1FD5FB38" w:rsidR="4888F69A">
        <w:rPr>
          <w:rFonts w:ascii="Aptos" w:hAnsi="Aptos" w:eastAsia="Aptos" w:cs="Aptos"/>
          <w:b w:val="1"/>
          <w:bCs w:val="1"/>
          <w:i w:val="1"/>
          <w:iCs w:val="1"/>
          <w:noProof w:val="0"/>
          <w:sz w:val="16"/>
          <w:szCs w:val="16"/>
          <w:lang w:val="en-GB"/>
        </w:rPr>
        <w:t>Conclusion</w:t>
      </w:r>
    </w:p>
    <w:p w:rsidR="000C541C" w:rsidP="1FD5FB38" w:rsidRDefault="000C541C" w14:paraId="06192B1B" w14:textId="19848D8C">
      <w:pPr>
        <w:pStyle w:val="Normal"/>
        <w:suppressLineNumbers w:val="0"/>
        <w:bidi w:val="0"/>
        <w:spacing w:before="0" w:beforeAutospacing="off" w:after="160" w:afterAutospacing="off" w:line="278" w:lineRule="auto"/>
        <w:ind w:left="0" w:right="0"/>
        <w:jc w:val="left"/>
      </w:pPr>
      <w:r w:rsidRPr="1FD5FB38" w:rsidR="3C613F83">
        <w:rPr>
          <w:rFonts w:ascii="Aptos" w:hAnsi="Aptos" w:eastAsia="Aptos" w:cs="Aptos"/>
          <w:noProof w:val="0"/>
          <w:sz w:val="16"/>
          <w:szCs w:val="16"/>
          <w:lang w:val="en-GB"/>
        </w:rPr>
        <w:t xml:space="preserve">The curriculum design and peer review process have been transformative. I gained deeper insight into effective PCET curriculum principles: justification, progressive structure, standards alignment, and authentic assessment. Professionally, it </w:t>
      </w:r>
      <w:r w:rsidRPr="1FD5FB38" w:rsidR="09DF0ED3">
        <w:rPr>
          <w:rFonts w:ascii="Aptos" w:hAnsi="Aptos" w:eastAsia="Aptos" w:cs="Aptos"/>
          <w:noProof w:val="0"/>
          <w:sz w:val="16"/>
          <w:szCs w:val="16"/>
          <w:lang w:val="en-GB"/>
        </w:rPr>
        <w:t xml:space="preserve">met </w:t>
      </w:r>
      <w:r w:rsidRPr="1FD5FB38" w:rsidR="3C613F83">
        <w:rPr>
          <w:rFonts w:ascii="Aptos" w:hAnsi="Aptos" w:eastAsia="Aptos" w:cs="Aptos"/>
          <w:noProof w:val="0"/>
          <w:sz w:val="16"/>
          <w:szCs w:val="16"/>
          <w:lang w:val="en-GB"/>
        </w:rPr>
        <w:t>the need for responsive, industry-aligned teaching that bridges personal experience with critical professional competence. The reciprocal peer process highlighted how constructive feedback fosters collective improvement and personal reflection.</w:t>
      </w:r>
    </w:p>
    <w:p w:rsidR="000C541C" w:rsidP="1FD5FB38" w:rsidRDefault="000C541C" w14:paraId="5F598A1E" w14:textId="7C67170B">
      <w:pPr>
        <w:pStyle w:val="Normal"/>
        <w:suppressLineNumbers w:val="0"/>
        <w:bidi w:val="0"/>
        <w:spacing w:before="0" w:beforeAutospacing="off" w:after="160" w:afterAutospacing="off" w:line="278" w:lineRule="auto"/>
        <w:ind w:left="0" w:right="0"/>
        <w:jc w:val="left"/>
      </w:pPr>
      <w:r w:rsidRPr="1FD5FB38" w:rsidR="7CA34BA1">
        <w:rPr>
          <w:rFonts w:ascii="Aptos" w:hAnsi="Aptos" w:eastAsia="Aptos" w:cs="Aptos"/>
          <w:b w:val="1"/>
          <w:bCs w:val="1"/>
          <w:i w:val="1"/>
          <w:iCs w:val="1"/>
          <w:noProof w:val="0"/>
          <w:sz w:val="16"/>
          <w:szCs w:val="16"/>
          <w:lang w:val="en-GB"/>
        </w:rPr>
        <w:t>Action Plan</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91"/>
        <w:gridCol w:w="1337"/>
        <w:gridCol w:w="1998"/>
        <w:gridCol w:w="1600"/>
        <w:gridCol w:w="1346"/>
        <w:gridCol w:w="813"/>
        <w:gridCol w:w="1431"/>
      </w:tblGrid>
      <w:tr w:rsidR="1FD5FB38" w:rsidTr="1FD5FB38" w14:paraId="160D275F">
        <w:trPr>
          <w:trHeight w:val="300"/>
        </w:trPr>
        <w:tc>
          <w:tcPr>
            <w:tcW w:w="491" w:type="dxa"/>
            <w:tcMar>
              <w:left w:w="105" w:type="dxa"/>
              <w:right w:w="105" w:type="dxa"/>
            </w:tcMar>
            <w:vAlign w:val="top"/>
          </w:tcPr>
          <w:p w:rsidR="1FD5FB38" w:rsidP="1FD5FB38" w:rsidRDefault="1FD5FB38" w14:paraId="7FBF822B" w14:textId="75686CF2">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Action No.</w:t>
            </w:r>
          </w:p>
        </w:tc>
        <w:tc>
          <w:tcPr>
            <w:tcW w:w="1337" w:type="dxa"/>
            <w:tcMar>
              <w:left w:w="105" w:type="dxa"/>
              <w:right w:w="105" w:type="dxa"/>
            </w:tcMar>
            <w:vAlign w:val="top"/>
          </w:tcPr>
          <w:p w:rsidR="1FD5FB38" w:rsidP="1FD5FB38" w:rsidRDefault="1FD5FB38" w14:paraId="4B65BF16" w14:textId="0FEDE9F3">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Target/Goal</w:t>
            </w:r>
          </w:p>
        </w:tc>
        <w:tc>
          <w:tcPr>
            <w:tcW w:w="1998" w:type="dxa"/>
            <w:tcMar>
              <w:left w:w="105" w:type="dxa"/>
              <w:right w:w="105" w:type="dxa"/>
            </w:tcMar>
            <w:vAlign w:val="top"/>
          </w:tcPr>
          <w:p w:rsidR="1FD5FB38" w:rsidP="1FD5FB38" w:rsidRDefault="1FD5FB38" w14:paraId="674AEE66" w14:textId="171FE57B">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Action Steps</w:t>
            </w:r>
          </w:p>
        </w:tc>
        <w:tc>
          <w:tcPr>
            <w:tcW w:w="1600" w:type="dxa"/>
            <w:tcMar>
              <w:left w:w="105" w:type="dxa"/>
              <w:right w:w="105" w:type="dxa"/>
            </w:tcMar>
            <w:vAlign w:val="top"/>
          </w:tcPr>
          <w:p w:rsidR="1FD5FB38" w:rsidP="1FD5FB38" w:rsidRDefault="1FD5FB38" w14:paraId="77E582EA" w14:textId="03CB26FC">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Links to Professional Standards</w:t>
            </w:r>
          </w:p>
        </w:tc>
        <w:tc>
          <w:tcPr>
            <w:tcW w:w="1346" w:type="dxa"/>
            <w:tcMar>
              <w:left w:w="105" w:type="dxa"/>
              <w:right w:w="105" w:type="dxa"/>
            </w:tcMar>
            <w:vAlign w:val="top"/>
          </w:tcPr>
          <w:p w:rsidR="1FD5FB38" w:rsidP="1FD5FB38" w:rsidRDefault="1FD5FB38" w14:paraId="4C02F10E" w14:textId="3DAF6591">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Resources</w:t>
            </w:r>
          </w:p>
        </w:tc>
        <w:tc>
          <w:tcPr>
            <w:tcW w:w="813" w:type="dxa"/>
            <w:tcMar>
              <w:left w:w="105" w:type="dxa"/>
              <w:right w:w="105" w:type="dxa"/>
            </w:tcMar>
            <w:vAlign w:val="top"/>
          </w:tcPr>
          <w:p w:rsidR="1FD5FB38" w:rsidP="1FD5FB38" w:rsidRDefault="1FD5FB38" w14:paraId="12B33B55" w14:textId="2EA2BB1D">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Target Date for Completion</w:t>
            </w:r>
          </w:p>
        </w:tc>
        <w:tc>
          <w:tcPr>
            <w:tcW w:w="1431" w:type="dxa"/>
            <w:tcMar>
              <w:left w:w="105" w:type="dxa"/>
              <w:right w:w="105" w:type="dxa"/>
            </w:tcMar>
            <w:vAlign w:val="top"/>
          </w:tcPr>
          <w:p w:rsidR="1FD5FB38" w:rsidP="1FD5FB38" w:rsidRDefault="1FD5FB38" w14:paraId="041BBB31" w14:textId="19F8E1C1">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Comments/Progress</w:t>
            </w:r>
          </w:p>
        </w:tc>
      </w:tr>
      <w:tr w:rsidR="1FD5FB38" w:rsidTr="1FD5FB38" w14:paraId="0C2F6CF3">
        <w:trPr>
          <w:trHeight w:val="300"/>
        </w:trPr>
        <w:tc>
          <w:tcPr>
            <w:tcW w:w="491" w:type="dxa"/>
            <w:tcMar>
              <w:left w:w="105" w:type="dxa"/>
              <w:right w:w="105" w:type="dxa"/>
            </w:tcMar>
            <w:vAlign w:val="top"/>
          </w:tcPr>
          <w:p w:rsidR="1FD5FB38" w:rsidP="1FD5FB38" w:rsidRDefault="1FD5FB38" w14:paraId="7945D88B" w14:textId="3D7B29DB">
            <w:pPr>
              <w:jc w:val="cente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1</w:t>
            </w:r>
          </w:p>
        </w:tc>
        <w:tc>
          <w:tcPr>
            <w:tcW w:w="1337" w:type="dxa"/>
            <w:tcMar>
              <w:left w:w="105" w:type="dxa"/>
              <w:right w:w="105" w:type="dxa"/>
            </w:tcMar>
            <w:vAlign w:val="top"/>
          </w:tcPr>
          <w:p w:rsidR="1FD5FB38" w:rsidP="1FD5FB38" w:rsidRDefault="1FD5FB38" w14:paraId="5F803538" w14:textId="0FFB6F0C">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Improve depth of theoretical underpinning in future curriculum design</w:t>
            </w:r>
          </w:p>
          <w:p w:rsidR="1FD5FB38" w:rsidP="1FD5FB38" w:rsidRDefault="1FD5FB38" w14:paraId="5AAE0162" w14:textId="105F0CDA">
            <w:pPr>
              <w:rPr>
                <w:rFonts w:ascii="Aptos" w:hAnsi="Aptos" w:eastAsia="Aptos" w:cs="Aptos"/>
                <w:b w:val="0"/>
                <w:bCs w:val="0"/>
                <w:i w:val="0"/>
                <w:iCs w:val="0"/>
                <w:sz w:val="24"/>
                <w:szCs w:val="24"/>
              </w:rPr>
            </w:pPr>
          </w:p>
        </w:tc>
        <w:tc>
          <w:tcPr>
            <w:tcW w:w="1998" w:type="dxa"/>
            <w:tcMar>
              <w:left w:w="105" w:type="dxa"/>
              <w:right w:w="105" w:type="dxa"/>
            </w:tcMar>
            <w:vAlign w:val="top"/>
          </w:tcPr>
          <w:p w:rsidR="1FD5FB38" w:rsidP="1FD5FB38" w:rsidRDefault="1FD5FB38" w14:paraId="4ED64CB8" w14:textId="4E677A71">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Start with a more systematic literature review on digital pedagogies and curriculum theory earlier in the planning stage</w:t>
            </w:r>
          </w:p>
          <w:p w:rsidR="1FD5FB38" w:rsidP="1FD5FB38" w:rsidRDefault="1FD5FB38" w14:paraId="76F99204" w14:textId="61F356D9">
            <w:pPr>
              <w:rPr>
                <w:rFonts w:ascii="Aptos" w:hAnsi="Aptos" w:eastAsia="Aptos" w:cs="Aptos"/>
                <w:b w:val="0"/>
                <w:bCs w:val="0"/>
                <w:i w:val="0"/>
                <w:iCs w:val="0"/>
                <w:sz w:val="24"/>
                <w:szCs w:val="24"/>
              </w:rPr>
            </w:pPr>
          </w:p>
        </w:tc>
        <w:tc>
          <w:tcPr>
            <w:tcW w:w="1600" w:type="dxa"/>
            <w:tcMar>
              <w:left w:w="105" w:type="dxa"/>
              <w:right w:w="105" w:type="dxa"/>
            </w:tcMar>
            <w:vAlign w:val="top"/>
          </w:tcPr>
          <w:p w:rsidR="1FD5FB38" w:rsidP="1FD5FB38" w:rsidRDefault="1FD5FB38" w14:paraId="6501FD40" w14:textId="4D2E4A1F">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Professional Standards for Teaching and Leadership (Wales) – Professional Knowledge &amp; Professional Learning</w:t>
            </w:r>
          </w:p>
          <w:p w:rsidR="1FD5FB38" w:rsidP="1FD5FB38" w:rsidRDefault="1FD5FB38" w14:paraId="6F8B9F6A" w14:textId="1769F94D">
            <w:pPr>
              <w:rPr>
                <w:rFonts w:ascii="Aptos" w:hAnsi="Aptos" w:eastAsia="Aptos" w:cs="Aptos"/>
                <w:b w:val="0"/>
                <w:bCs w:val="0"/>
                <w:i w:val="0"/>
                <w:iCs w:val="0"/>
                <w:sz w:val="24"/>
                <w:szCs w:val="24"/>
              </w:rPr>
            </w:pPr>
          </w:p>
        </w:tc>
        <w:tc>
          <w:tcPr>
            <w:tcW w:w="1346" w:type="dxa"/>
            <w:tcMar>
              <w:left w:w="105" w:type="dxa"/>
              <w:right w:w="105" w:type="dxa"/>
            </w:tcMar>
            <w:vAlign w:val="top"/>
          </w:tcPr>
          <w:p w:rsidR="1FD5FB38" w:rsidP="1FD5FB38" w:rsidRDefault="1FD5FB38" w14:paraId="1E3B0AFC" w14:textId="281DE401">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Academic databases (Google Scholar, UWTSD Library), key texts (Tyler, Stenhouse, digital pedagogy literature)</w:t>
            </w:r>
          </w:p>
          <w:p w:rsidR="1FD5FB38" w:rsidP="1FD5FB38" w:rsidRDefault="1FD5FB38" w14:paraId="13E15923" w14:textId="0E8D254B">
            <w:pPr>
              <w:rPr>
                <w:rFonts w:ascii="Aptos" w:hAnsi="Aptos" w:eastAsia="Aptos" w:cs="Aptos"/>
                <w:b w:val="0"/>
                <w:bCs w:val="0"/>
                <w:i w:val="0"/>
                <w:iCs w:val="0"/>
                <w:sz w:val="24"/>
                <w:szCs w:val="24"/>
              </w:rPr>
            </w:pPr>
          </w:p>
        </w:tc>
        <w:tc>
          <w:tcPr>
            <w:tcW w:w="813" w:type="dxa"/>
            <w:tcMar>
              <w:left w:w="105" w:type="dxa"/>
              <w:right w:w="105" w:type="dxa"/>
            </w:tcMar>
            <w:vAlign w:val="top"/>
          </w:tcPr>
          <w:p w:rsidR="1FD5FB38" w:rsidP="1FD5FB38" w:rsidRDefault="1FD5FB38" w14:paraId="3DE6B7ED" w14:textId="13362F72">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30th August 2026</w:t>
            </w:r>
          </w:p>
          <w:p w:rsidR="1FD5FB38" w:rsidP="1FD5FB38" w:rsidRDefault="1FD5FB38" w14:paraId="505E88E7" w14:textId="3BE4CA1E">
            <w:pPr>
              <w:rPr>
                <w:rFonts w:ascii="Aptos" w:hAnsi="Aptos" w:eastAsia="Aptos" w:cs="Aptos"/>
                <w:b w:val="0"/>
                <w:bCs w:val="0"/>
                <w:i w:val="0"/>
                <w:iCs w:val="0"/>
                <w:sz w:val="24"/>
                <w:szCs w:val="24"/>
              </w:rPr>
            </w:pPr>
          </w:p>
        </w:tc>
        <w:tc>
          <w:tcPr>
            <w:tcW w:w="1431" w:type="dxa"/>
            <w:tcMar>
              <w:left w:w="105" w:type="dxa"/>
              <w:right w:w="105" w:type="dxa"/>
            </w:tcMar>
            <w:vAlign w:val="top"/>
          </w:tcPr>
          <w:p w:rsidR="1FD5FB38" w:rsidP="1FD5FB38" w:rsidRDefault="1FD5FB38" w14:paraId="37A94ED2" w14:textId="2FA7D54A">
            <w:pPr>
              <w:rPr>
                <w:rFonts w:ascii="Aptos" w:hAnsi="Aptos" w:eastAsia="Aptos" w:cs="Aptos"/>
                <w:b w:val="0"/>
                <w:bCs w:val="0"/>
                <w:i w:val="0"/>
                <w:iCs w:val="0"/>
                <w:sz w:val="24"/>
                <w:szCs w:val="24"/>
              </w:rPr>
            </w:pPr>
          </w:p>
        </w:tc>
      </w:tr>
      <w:tr w:rsidR="1FD5FB38" w:rsidTr="1FD5FB38" w14:paraId="7B34B205">
        <w:trPr>
          <w:trHeight w:val="300"/>
        </w:trPr>
        <w:tc>
          <w:tcPr>
            <w:tcW w:w="491" w:type="dxa"/>
            <w:tcMar>
              <w:left w:w="105" w:type="dxa"/>
              <w:right w:w="105" w:type="dxa"/>
            </w:tcMar>
            <w:vAlign w:val="top"/>
          </w:tcPr>
          <w:p w:rsidR="1FD5FB38" w:rsidP="1FD5FB38" w:rsidRDefault="1FD5FB38" w14:paraId="57630F46" w14:textId="4874BA81">
            <w:pPr>
              <w:jc w:val="cente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2</w:t>
            </w:r>
          </w:p>
        </w:tc>
        <w:tc>
          <w:tcPr>
            <w:tcW w:w="1337" w:type="dxa"/>
            <w:tcMar>
              <w:left w:w="105" w:type="dxa"/>
              <w:right w:w="105" w:type="dxa"/>
            </w:tcMar>
            <w:vAlign w:val="top"/>
          </w:tcPr>
          <w:p w:rsidR="1FD5FB38" w:rsidP="1FD5FB38" w:rsidRDefault="1FD5FB38" w14:paraId="79DFAA52" w14:textId="23AA7659">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Strengthen iterative development of curricula</w:t>
            </w:r>
          </w:p>
          <w:p w:rsidR="1FD5FB38" w:rsidP="1FD5FB38" w:rsidRDefault="1FD5FB38" w14:paraId="3D082DAF" w14:textId="49FEA28B">
            <w:pPr>
              <w:rPr>
                <w:rFonts w:ascii="Aptos" w:hAnsi="Aptos" w:eastAsia="Aptos" w:cs="Aptos"/>
                <w:b w:val="0"/>
                <w:bCs w:val="0"/>
                <w:i w:val="0"/>
                <w:iCs w:val="0"/>
                <w:sz w:val="24"/>
                <w:szCs w:val="24"/>
              </w:rPr>
            </w:pPr>
          </w:p>
          <w:p w:rsidR="1FD5FB38" w:rsidP="1FD5FB38" w:rsidRDefault="1FD5FB38" w14:paraId="66348358" w14:textId="69FE4BFC">
            <w:pPr>
              <w:rPr>
                <w:rFonts w:ascii="Aptos" w:hAnsi="Aptos" w:eastAsia="Aptos" w:cs="Aptos"/>
                <w:b w:val="0"/>
                <w:bCs w:val="0"/>
                <w:i w:val="0"/>
                <w:iCs w:val="0"/>
                <w:sz w:val="24"/>
                <w:szCs w:val="24"/>
              </w:rPr>
            </w:pPr>
          </w:p>
          <w:p w:rsidR="1FD5FB38" w:rsidP="1FD5FB38" w:rsidRDefault="1FD5FB38" w14:paraId="6D4A61B4" w14:textId="1F3813D5">
            <w:pPr>
              <w:rPr>
                <w:rFonts w:ascii="Aptos" w:hAnsi="Aptos" w:eastAsia="Aptos" w:cs="Aptos"/>
                <w:b w:val="0"/>
                <w:bCs w:val="0"/>
                <w:i w:val="0"/>
                <w:iCs w:val="0"/>
                <w:sz w:val="24"/>
                <w:szCs w:val="24"/>
              </w:rPr>
            </w:pPr>
          </w:p>
          <w:p w:rsidR="1FD5FB38" w:rsidP="1FD5FB38" w:rsidRDefault="1FD5FB38" w14:paraId="5BBEEF0C" w14:textId="48529EFB">
            <w:pPr>
              <w:rPr>
                <w:rFonts w:ascii="Aptos" w:hAnsi="Aptos" w:eastAsia="Aptos" w:cs="Aptos"/>
                <w:b w:val="0"/>
                <w:bCs w:val="0"/>
                <w:i w:val="0"/>
                <w:iCs w:val="0"/>
                <w:sz w:val="24"/>
                <w:szCs w:val="24"/>
              </w:rPr>
            </w:pPr>
          </w:p>
        </w:tc>
        <w:tc>
          <w:tcPr>
            <w:tcW w:w="1998" w:type="dxa"/>
            <w:tcMar>
              <w:left w:w="105" w:type="dxa"/>
              <w:right w:w="105" w:type="dxa"/>
            </w:tcMar>
            <w:vAlign w:val="top"/>
          </w:tcPr>
          <w:p w:rsidR="1FD5FB38" w:rsidP="1FD5FB38" w:rsidRDefault="1FD5FB38" w14:paraId="1019A41F" w14:textId="59D2E8A6">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Incorporate structured peer review checkpoints at mid-design stage for feedback and refinement</w:t>
            </w:r>
          </w:p>
          <w:p w:rsidR="1FD5FB38" w:rsidP="1FD5FB38" w:rsidRDefault="1FD5FB38" w14:paraId="5B017997" w14:textId="0474EEA0">
            <w:pPr>
              <w:rPr>
                <w:rFonts w:ascii="Aptos" w:hAnsi="Aptos" w:eastAsia="Aptos" w:cs="Aptos"/>
                <w:b w:val="0"/>
                <w:bCs w:val="0"/>
                <w:i w:val="0"/>
                <w:iCs w:val="0"/>
                <w:sz w:val="24"/>
                <w:szCs w:val="24"/>
              </w:rPr>
            </w:pPr>
          </w:p>
          <w:p w:rsidR="1FD5FB38" w:rsidP="1FD5FB38" w:rsidRDefault="1FD5FB38" w14:paraId="366D0B05" w14:textId="67256781">
            <w:pPr>
              <w:rPr>
                <w:rFonts w:ascii="Aptos" w:hAnsi="Aptos" w:eastAsia="Aptos" w:cs="Aptos"/>
                <w:b w:val="0"/>
                <w:bCs w:val="0"/>
                <w:i w:val="0"/>
                <w:iCs w:val="0"/>
                <w:sz w:val="24"/>
                <w:szCs w:val="24"/>
              </w:rPr>
            </w:pPr>
          </w:p>
          <w:p w:rsidR="1FD5FB38" w:rsidP="1FD5FB38" w:rsidRDefault="1FD5FB38" w14:paraId="2789F1F8" w14:textId="1AA91575">
            <w:pPr>
              <w:rPr>
                <w:rFonts w:ascii="Aptos" w:hAnsi="Aptos" w:eastAsia="Aptos" w:cs="Aptos"/>
                <w:b w:val="0"/>
                <w:bCs w:val="0"/>
                <w:i w:val="0"/>
                <w:iCs w:val="0"/>
                <w:sz w:val="24"/>
                <w:szCs w:val="24"/>
              </w:rPr>
            </w:pPr>
          </w:p>
          <w:p w:rsidR="1FD5FB38" w:rsidP="1FD5FB38" w:rsidRDefault="1FD5FB38" w14:paraId="7E1A2439" w14:textId="209179A2">
            <w:pPr>
              <w:rPr>
                <w:rFonts w:ascii="Aptos" w:hAnsi="Aptos" w:eastAsia="Aptos" w:cs="Aptos"/>
                <w:b w:val="0"/>
                <w:bCs w:val="0"/>
                <w:i w:val="0"/>
                <w:iCs w:val="0"/>
                <w:sz w:val="24"/>
                <w:szCs w:val="24"/>
              </w:rPr>
            </w:pPr>
          </w:p>
        </w:tc>
        <w:tc>
          <w:tcPr>
            <w:tcW w:w="1600" w:type="dxa"/>
            <w:tcMar>
              <w:left w:w="105" w:type="dxa"/>
              <w:right w:w="105" w:type="dxa"/>
            </w:tcMar>
            <w:vAlign w:val="top"/>
          </w:tcPr>
          <w:p w:rsidR="1FD5FB38" w:rsidP="1FD5FB38" w:rsidRDefault="1FD5FB38" w14:paraId="1AA397B7" w14:textId="47F798DA">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Professional Standards – Collaboration &amp; Professional Learning</w:t>
            </w:r>
          </w:p>
          <w:p w:rsidR="1FD5FB38" w:rsidP="1FD5FB38" w:rsidRDefault="1FD5FB38" w14:paraId="3B3E928C" w14:textId="43EE25BD">
            <w:pPr>
              <w:rPr>
                <w:rFonts w:ascii="Aptos" w:hAnsi="Aptos" w:eastAsia="Aptos" w:cs="Aptos"/>
                <w:b w:val="0"/>
                <w:bCs w:val="0"/>
                <w:i w:val="0"/>
                <w:iCs w:val="0"/>
                <w:sz w:val="24"/>
                <w:szCs w:val="24"/>
              </w:rPr>
            </w:pPr>
          </w:p>
        </w:tc>
        <w:tc>
          <w:tcPr>
            <w:tcW w:w="1346" w:type="dxa"/>
            <w:tcMar>
              <w:left w:w="105" w:type="dxa"/>
              <w:right w:w="105" w:type="dxa"/>
            </w:tcMar>
            <w:vAlign w:val="top"/>
          </w:tcPr>
          <w:p w:rsidR="1FD5FB38" w:rsidP="1FD5FB38" w:rsidRDefault="1FD5FB38" w14:paraId="2F38DFF3" w14:textId="2AF79170">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Peer colleagues, module tutor, shared feedback forms/templates</w:t>
            </w:r>
          </w:p>
          <w:p w:rsidR="1FD5FB38" w:rsidP="1FD5FB38" w:rsidRDefault="1FD5FB38" w14:paraId="37260AF3" w14:textId="73BE6CFB">
            <w:pPr>
              <w:rPr>
                <w:rFonts w:ascii="Aptos" w:hAnsi="Aptos" w:eastAsia="Aptos" w:cs="Aptos"/>
                <w:b w:val="0"/>
                <w:bCs w:val="0"/>
                <w:i w:val="0"/>
                <w:iCs w:val="0"/>
                <w:sz w:val="24"/>
                <w:szCs w:val="24"/>
              </w:rPr>
            </w:pPr>
          </w:p>
        </w:tc>
        <w:tc>
          <w:tcPr>
            <w:tcW w:w="813" w:type="dxa"/>
            <w:tcMar>
              <w:left w:w="105" w:type="dxa"/>
              <w:right w:w="105" w:type="dxa"/>
            </w:tcMar>
            <w:vAlign w:val="top"/>
          </w:tcPr>
          <w:p w:rsidR="1FD5FB38" w:rsidP="1FD5FB38" w:rsidRDefault="1FD5FB38" w14:paraId="262E106C" w14:textId="0380ADF8">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Ongoing</w:t>
            </w:r>
          </w:p>
          <w:p w:rsidR="1FD5FB38" w:rsidP="1FD5FB38" w:rsidRDefault="1FD5FB38" w14:paraId="01B935D7" w14:textId="1F2C9DCB">
            <w:pPr>
              <w:rPr>
                <w:rFonts w:ascii="Aptos" w:hAnsi="Aptos" w:eastAsia="Aptos" w:cs="Aptos"/>
                <w:b w:val="0"/>
                <w:bCs w:val="0"/>
                <w:i w:val="0"/>
                <w:iCs w:val="0"/>
                <w:sz w:val="24"/>
                <w:szCs w:val="24"/>
              </w:rPr>
            </w:pPr>
          </w:p>
        </w:tc>
        <w:tc>
          <w:tcPr>
            <w:tcW w:w="1431" w:type="dxa"/>
            <w:tcMar>
              <w:left w:w="105" w:type="dxa"/>
              <w:right w:w="105" w:type="dxa"/>
            </w:tcMar>
            <w:vAlign w:val="top"/>
          </w:tcPr>
          <w:p w:rsidR="1FD5FB38" w:rsidP="1FD5FB38" w:rsidRDefault="1FD5FB38" w14:paraId="353EFA7B" w14:textId="25877450">
            <w:pPr>
              <w:rPr>
                <w:rFonts w:ascii="Aptos" w:hAnsi="Aptos" w:eastAsia="Aptos" w:cs="Aptos"/>
                <w:b w:val="0"/>
                <w:bCs w:val="0"/>
                <w:i w:val="0"/>
                <w:iCs w:val="0"/>
                <w:sz w:val="24"/>
                <w:szCs w:val="24"/>
              </w:rPr>
            </w:pPr>
          </w:p>
        </w:tc>
      </w:tr>
      <w:tr w:rsidR="1FD5FB38" w:rsidTr="1FD5FB38" w14:paraId="686D47F2">
        <w:trPr>
          <w:trHeight w:val="300"/>
        </w:trPr>
        <w:tc>
          <w:tcPr>
            <w:tcW w:w="491" w:type="dxa"/>
            <w:tcMar>
              <w:left w:w="105" w:type="dxa"/>
              <w:right w:w="105" w:type="dxa"/>
            </w:tcMar>
            <w:vAlign w:val="top"/>
          </w:tcPr>
          <w:p w:rsidR="1FD5FB38" w:rsidP="1FD5FB38" w:rsidRDefault="1FD5FB38" w14:paraId="2249E965" w14:textId="244FE626">
            <w:pPr>
              <w:jc w:val="cente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3</w:t>
            </w:r>
          </w:p>
        </w:tc>
        <w:tc>
          <w:tcPr>
            <w:tcW w:w="1337" w:type="dxa"/>
            <w:tcMar>
              <w:left w:w="105" w:type="dxa"/>
              <w:right w:w="105" w:type="dxa"/>
            </w:tcMar>
            <w:vAlign w:val="top"/>
          </w:tcPr>
          <w:p w:rsidR="1FD5FB38" w:rsidP="1FD5FB38" w:rsidRDefault="1FD5FB38" w14:paraId="489C1BD3" w14:textId="54710DE1">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Better integration of transferable / invisible curriculum</w:t>
            </w:r>
          </w:p>
        </w:tc>
        <w:tc>
          <w:tcPr>
            <w:tcW w:w="1998" w:type="dxa"/>
            <w:tcMar>
              <w:left w:w="105" w:type="dxa"/>
              <w:right w:w="105" w:type="dxa"/>
            </w:tcMar>
            <w:vAlign w:val="top"/>
          </w:tcPr>
          <w:p w:rsidR="1FD5FB38" w:rsidP="1FD5FB38" w:rsidRDefault="1FD5FB38" w14:paraId="18943208" w14:textId="3694AF52">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Explicitly map invisible curriculum elements (e.g. digital leadership, collaboration, ethical practice) across all sessions in future designs</w:t>
            </w:r>
          </w:p>
          <w:p w:rsidR="1FD5FB38" w:rsidP="1FD5FB38" w:rsidRDefault="1FD5FB38" w14:paraId="541EDC2B" w14:textId="7689BB6F">
            <w:pPr>
              <w:rPr>
                <w:rFonts w:ascii="Aptos" w:hAnsi="Aptos" w:eastAsia="Aptos" w:cs="Aptos"/>
                <w:b w:val="0"/>
                <w:bCs w:val="0"/>
                <w:i w:val="0"/>
                <w:iCs w:val="0"/>
                <w:sz w:val="24"/>
                <w:szCs w:val="24"/>
              </w:rPr>
            </w:pPr>
          </w:p>
        </w:tc>
        <w:tc>
          <w:tcPr>
            <w:tcW w:w="1600" w:type="dxa"/>
            <w:tcMar>
              <w:left w:w="105" w:type="dxa"/>
              <w:right w:w="105" w:type="dxa"/>
            </w:tcMar>
            <w:vAlign w:val="top"/>
          </w:tcPr>
          <w:p w:rsidR="1FD5FB38" w:rsidP="1FD5FB38" w:rsidRDefault="1FD5FB38" w14:paraId="3547826B" w14:textId="7E3B0255">
            <w:pPr>
              <w:rPr>
                <w:rFonts w:ascii="Aptos" w:hAnsi="Aptos" w:eastAsia="Aptos" w:cs="Aptos"/>
                <w:b w:val="0"/>
                <w:bCs w:val="0"/>
                <w:i w:val="0"/>
                <w:iCs w:val="0"/>
                <w:sz w:val="24"/>
                <w:szCs w:val="24"/>
              </w:rPr>
            </w:pPr>
          </w:p>
        </w:tc>
        <w:tc>
          <w:tcPr>
            <w:tcW w:w="1346" w:type="dxa"/>
            <w:tcMar>
              <w:left w:w="105" w:type="dxa"/>
              <w:right w:w="105" w:type="dxa"/>
            </w:tcMar>
            <w:vAlign w:val="top"/>
          </w:tcPr>
          <w:p w:rsidR="1FD5FB38" w:rsidP="1FD5FB38" w:rsidRDefault="1FD5FB38" w14:paraId="2E027290" w14:textId="1D45447D">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Existing curriculum documents, invisible curriculum literature</w:t>
            </w:r>
          </w:p>
          <w:p w:rsidR="1FD5FB38" w:rsidP="1FD5FB38" w:rsidRDefault="1FD5FB38" w14:paraId="37B8BE32" w14:textId="7D838115">
            <w:pPr>
              <w:rPr>
                <w:rFonts w:ascii="Aptos" w:hAnsi="Aptos" w:eastAsia="Aptos" w:cs="Aptos"/>
                <w:b w:val="0"/>
                <w:bCs w:val="0"/>
                <w:i w:val="0"/>
                <w:iCs w:val="0"/>
                <w:sz w:val="24"/>
                <w:szCs w:val="24"/>
              </w:rPr>
            </w:pPr>
          </w:p>
        </w:tc>
        <w:tc>
          <w:tcPr>
            <w:tcW w:w="813" w:type="dxa"/>
            <w:tcMar>
              <w:left w:w="105" w:type="dxa"/>
              <w:right w:w="105" w:type="dxa"/>
            </w:tcMar>
            <w:vAlign w:val="top"/>
          </w:tcPr>
          <w:p w:rsidR="1FD5FB38" w:rsidP="1FD5FB38" w:rsidRDefault="1FD5FB38" w14:paraId="7263D8B8" w14:textId="3028D3FD">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30th August 2026</w:t>
            </w:r>
          </w:p>
          <w:p w:rsidR="1FD5FB38" w:rsidP="1FD5FB38" w:rsidRDefault="1FD5FB38" w14:paraId="35A7F92D" w14:textId="51C1F68E">
            <w:pPr>
              <w:rPr>
                <w:rFonts w:ascii="Aptos" w:hAnsi="Aptos" w:eastAsia="Aptos" w:cs="Aptos"/>
                <w:b w:val="0"/>
                <w:bCs w:val="0"/>
                <w:i w:val="0"/>
                <w:iCs w:val="0"/>
                <w:sz w:val="24"/>
                <w:szCs w:val="24"/>
              </w:rPr>
            </w:pPr>
          </w:p>
        </w:tc>
        <w:tc>
          <w:tcPr>
            <w:tcW w:w="1431" w:type="dxa"/>
            <w:tcMar>
              <w:left w:w="105" w:type="dxa"/>
              <w:right w:w="105" w:type="dxa"/>
            </w:tcMar>
            <w:vAlign w:val="top"/>
          </w:tcPr>
          <w:p w:rsidR="1FD5FB38" w:rsidP="1FD5FB38" w:rsidRDefault="1FD5FB38" w14:paraId="04E4EA1A" w14:textId="2CC6C753">
            <w:pPr>
              <w:rPr>
                <w:rFonts w:ascii="Aptos" w:hAnsi="Aptos" w:eastAsia="Aptos" w:cs="Aptos"/>
                <w:b w:val="0"/>
                <w:bCs w:val="0"/>
                <w:i w:val="0"/>
                <w:iCs w:val="0"/>
                <w:sz w:val="24"/>
                <w:szCs w:val="24"/>
              </w:rPr>
            </w:pPr>
          </w:p>
        </w:tc>
      </w:tr>
      <w:tr w:rsidR="1FD5FB38" w:rsidTr="1FD5FB38" w14:paraId="66B45EEF">
        <w:trPr>
          <w:trHeight w:val="300"/>
        </w:trPr>
        <w:tc>
          <w:tcPr>
            <w:tcW w:w="491" w:type="dxa"/>
            <w:tcMar>
              <w:left w:w="105" w:type="dxa"/>
              <w:right w:w="105" w:type="dxa"/>
            </w:tcMar>
            <w:vAlign w:val="top"/>
          </w:tcPr>
          <w:p w:rsidR="1FD5FB38" w:rsidP="1FD5FB38" w:rsidRDefault="1FD5FB38" w14:paraId="221EDBC0" w14:textId="1898B13B">
            <w:pPr>
              <w:jc w:val="cente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4</w:t>
            </w:r>
          </w:p>
        </w:tc>
        <w:tc>
          <w:tcPr>
            <w:tcW w:w="1337" w:type="dxa"/>
            <w:tcMar>
              <w:left w:w="105" w:type="dxa"/>
              <w:right w:w="105" w:type="dxa"/>
            </w:tcMar>
            <w:vAlign w:val="top"/>
          </w:tcPr>
          <w:p w:rsidR="1FD5FB38" w:rsidP="1FD5FB38" w:rsidRDefault="1FD5FB38" w14:paraId="2FA74BB5" w14:textId="39F9DB98">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Enhance student reflective and metacognitive skills</w:t>
            </w:r>
          </w:p>
          <w:p w:rsidR="1FD5FB38" w:rsidP="1FD5FB38" w:rsidRDefault="1FD5FB38" w14:paraId="26EF3331" w14:textId="6596E29D">
            <w:pPr>
              <w:rPr>
                <w:rFonts w:ascii="Aptos" w:hAnsi="Aptos" w:eastAsia="Aptos" w:cs="Aptos"/>
                <w:b w:val="0"/>
                <w:bCs w:val="0"/>
                <w:i w:val="0"/>
                <w:iCs w:val="0"/>
                <w:sz w:val="24"/>
                <w:szCs w:val="24"/>
              </w:rPr>
            </w:pPr>
          </w:p>
        </w:tc>
        <w:tc>
          <w:tcPr>
            <w:tcW w:w="1998" w:type="dxa"/>
            <w:tcMar>
              <w:left w:w="105" w:type="dxa"/>
              <w:right w:w="105" w:type="dxa"/>
            </w:tcMar>
            <w:vAlign w:val="top"/>
          </w:tcPr>
          <w:p w:rsidR="1FD5FB38" w:rsidP="1FD5FB38" w:rsidRDefault="1FD5FB38" w14:paraId="66CFB767" w14:textId="1B50AEE8">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Pilot reflective tools (e.g. weekly journals, self-assessment rubrics) focused on ethical digital practice</w:t>
            </w:r>
          </w:p>
          <w:p w:rsidR="1FD5FB38" w:rsidP="1FD5FB38" w:rsidRDefault="1FD5FB38" w14:paraId="6851B095" w14:textId="162A0DFD">
            <w:pPr>
              <w:rPr>
                <w:rFonts w:ascii="Aptos" w:hAnsi="Aptos" w:eastAsia="Aptos" w:cs="Aptos"/>
                <w:b w:val="0"/>
                <w:bCs w:val="0"/>
                <w:i w:val="0"/>
                <w:iCs w:val="0"/>
                <w:sz w:val="24"/>
                <w:szCs w:val="24"/>
              </w:rPr>
            </w:pPr>
          </w:p>
          <w:p w:rsidR="1FD5FB38" w:rsidP="1FD5FB38" w:rsidRDefault="1FD5FB38" w14:paraId="43A8B46F" w14:textId="10052686">
            <w:pPr>
              <w:rPr>
                <w:rFonts w:ascii="Aptos" w:hAnsi="Aptos" w:eastAsia="Aptos" w:cs="Aptos"/>
                <w:b w:val="0"/>
                <w:bCs w:val="0"/>
                <w:i w:val="0"/>
                <w:iCs w:val="0"/>
                <w:sz w:val="24"/>
                <w:szCs w:val="24"/>
              </w:rPr>
            </w:pPr>
          </w:p>
          <w:p w:rsidR="1FD5FB38" w:rsidP="1FD5FB38" w:rsidRDefault="1FD5FB38" w14:paraId="31675014" w14:textId="20B364F3">
            <w:pPr>
              <w:rPr>
                <w:rFonts w:ascii="Aptos" w:hAnsi="Aptos" w:eastAsia="Aptos" w:cs="Aptos"/>
                <w:b w:val="0"/>
                <w:bCs w:val="0"/>
                <w:i w:val="0"/>
                <w:iCs w:val="0"/>
                <w:sz w:val="24"/>
                <w:szCs w:val="24"/>
              </w:rPr>
            </w:pPr>
          </w:p>
        </w:tc>
        <w:tc>
          <w:tcPr>
            <w:tcW w:w="1600" w:type="dxa"/>
            <w:tcMar>
              <w:left w:w="105" w:type="dxa"/>
              <w:right w:w="105" w:type="dxa"/>
            </w:tcMar>
            <w:vAlign w:val="top"/>
          </w:tcPr>
          <w:p w:rsidR="1FD5FB38" w:rsidP="1FD5FB38" w:rsidRDefault="1FD5FB38" w14:paraId="5902D6BB" w14:textId="705B6DEE">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Allowing students responsibility for their own learning</w:t>
            </w:r>
          </w:p>
          <w:p w:rsidR="1FD5FB38" w:rsidP="1FD5FB38" w:rsidRDefault="1FD5FB38" w14:paraId="6630B3A2" w14:textId="1B66F106">
            <w:pPr>
              <w:rPr>
                <w:rFonts w:ascii="Aptos" w:hAnsi="Aptos" w:eastAsia="Aptos" w:cs="Aptos"/>
                <w:b w:val="0"/>
                <w:bCs w:val="0"/>
                <w:i w:val="0"/>
                <w:iCs w:val="0"/>
                <w:sz w:val="24"/>
                <w:szCs w:val="24"/>
              </w:rPr>
            </w:pPr>
          </w:p>
        </w:tc>
        <w:tc>
          <w:tcPr>
            <w:tcW w:w="1346" w:type="dxa"/>
            <w:tcMar>
              <w:left w:w="105" w:type="dxa"/>
              <w:right w:w="105" w:type="dxa"/>
            </w:tcMar>
            <w:vAlign w:val="top"/>
          </w:tcPr>
          <w:p w:rsidR="1FD5FB38" w:rsidP="1FD5FB38" w:rsidRDefault="1FD5FB38" w14:paraId="58C2AE43" w14:textId="722D95D6">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Reflective templates, Moodle, example rubrics</w:t>
            </w:r>
          </w:p>
          <w:p w:rsidR="1FD5FB38" w:rsidP="1FD5FB38" w:rsidRDefault="1FD5FB38" w14:paraId="795270BB" w14:textId="2543D38C">
            <w:pPr>
              <w:rPr>
                <w:rFonts w:ascii="Aptos" w:hAnsi="Aptos" w:eastAsia="Aptos" w:cs="Aptos"/>
                <w:b w:val="0"/>
                <w:bCs w:val="0"/>
                <w:i w:val="0"/>
                <w:iCs w:val="0"/>
                <w:sz w:val="24"/>
                <w:szCs w:val="24"/>
              </w:rPr>
            </w:pPr>
          </w:p>
        </w:tc>
        <w:tc>
          <w:tcPr>
            <w:tcW w:w="813" w:type="dxa"/>
            <w:tcMar>
              <w:left w:w="105" w:type="dxa"/>
              <w:right w:w="105" w:type="dxa"/>
            </w:tcMar>
            <w:vAlign w:val="top"/>
          </w:tcPr>
          <w:p w:rsidR="1FD5FB38" w:rsidP="1FD5FB38" w:rsidRDefault="1FD5FB38" w14:paraId="1CA78C11" w14:textId="39B75E5D">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30th August 2026</w:t>
            </w:r>
          </w:p>
          <w:p w:rsidR="1FD5FB38" w:rsidP="1FD5FB38" w:rsidRDefault="1FD5FB38" w14:paraId="51E79604" w14:textId="1D8E642E">
            <w:pPr>
              <w:rPr>
                <w:rFonts w:ascii="Aptos" w:hAnsi="Aptos" w:eastAsia="Aptos" w:cs="Aptos"/>
                <w:b w:val="0"/>
                <w:bCs w:val="0"/>
                <w:i w:val="0"/>
                <w:iCs w:val="0"/>
                <w:sz w:val="24"/>
                <w:szCs w:val="24"/>
              </w:rPr>
            </w:pPr>
          </w:p>
        </w:tc>
        <w:tc>
          <w:tcPr>
            <w:tcW w:w="1431" w:type="dxa"/>
            <w:tcMar>
              <w:left w:w="105" w:type="dxa"/>
              <w:right w:w="105" w:type="dxa"/>
            </w:tcMar>
            <w:vAlign w:val="top"/>
          </w:tcPr>
          <w:p w:rsidR="1FD5FB38" w:rsidP="1FD5FB38" w:rsidRDefault="1FD5FB38" w14:paraId="0665340E" w14:textId="58908488">
            <w:pPr>
              <w:rPr>
                <w:rFonts w:ascii="Aptos" w:hAnsi="Aptos" w:eastAsia="Aptos" w:cs="Aptos"/>
                <w:b w:val="0"/>
                <w:bCs w:val="0"/>
                <w:i w:val="0"/>
                <w:iCs w:val="0"/>
                <w:sz w:val="24"/>
                <w:szCs w:val="24"/>
              </w:rPr>
            </w:pPr>
          </w:p>
        </w:tc>
      </w:tr>
      <w:tr w:rsidR="1FD5FB38" w:rsidTr="1FD5FB38" w14:paraId="2E9F0862">
        <w:trPr>
          <w:trHeight w:val="300"/>
        </w:trPr>
        <w:tc>
          <w:tcPr>
            <w:tcW w:w="491" w:type="dxa"/>
            <w:tcMar>
              <w:left w:w="105" w:type="dxa"/>
              <w:right w:w="105" w:type="dxa"/>
            </w:tcMar>
            <w:vAlign w:val="top"/>
          </w:tcPr>
          <w:p w:rsidR="1FD5FB38" w:rsidP="1FD5FB38" w:rsidRDefault="1FD5FB38" w14:paraId="2CAA9B28" w14:textId="428C8D4E">
            <w:pPr>
              <w:jc w:val="cente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5</w:t>
            </w:r>
          </w:p>
        </w:tc>
        <w:tc>
          <w:tcPr>
            <w:tcW w:w="1337" w:type="dxa"/>
            <w:tcMar>
              <w:left w:w="105" w:type="dxa"/>
              <w:right w:w="105" w:type="dxa"/>
            </w:tcMar>
            <w:vAlign w:val="top"/>
          </w:tcPr>
          <w:p w:rsidR="1FD5FB38" w:rsidP="1FD5FB38" w:rsidRDefault="1FD5FB38" w14:paraId="17EDB617" w14:textId="7E7FF1D3">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Develop a more collaborative approach to curriculum development</w:t>
            </w:r>
          </w:p>
          <w:p w:rsidR="1FD5FB38" w:rsidP="1FD5FB38" w:rsidRDefault="1FD5FB38" w14:paraId="2758AF1F" w14:textId="702EF56A">
            <w:pPr>
              <w:rPr>
                <w:rFonts w:ascii="Aptos" w:hAnsi="Aptos" w:eastAsia="Aptos" w:cs="Aptos"/>
                <w:b w:val="0"/>
                <w:bCs w:val="0"/>
                <w:i w:val="0"/>
                <w:iCs w:val="0"/>
                <w:sz w:val="24"/>
                <w:szCs w:val="24"/>
              </w:rPr>
            </w:pPr>
          </w:p>
        </w:tc>
        <w:tc>
          <w:tcPr>
            <w:tcW w:w="1998" w:type="dxa"/>
            <w:tcMar>
              <w:left w:w="105" w:type="dxa"/>
              <w:right w:w="105" w:type="dxa"/>
            </w:tcMar>
            <w:vAlign w:val="top"/>
          </w:tcPr>
          <w:p w:rsidR="1FD5FB38" w:rsidP="1FD5FB38" w:rsidRDefault="1FD5FB38" w14:paraId="3761DEF0" w14:textId="0E7E2B99">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Seek formal feedback from colleagues on all new curriculum proposals to mirror this module’s peer review process</w:t>
            </w:r>
          </w:p>
          <w:p w:rsidR="1FD5FB38" w:rsidP="1FD5FB38" w:rsidRDefault="1FD5FB38" w14:paraId="351568E9" w14:textId="38F179D3">
            <w:pPr>
              <w:rPr>
                <w:rFonts w:ascii="Aptos" w:hAnsi="Aptos" w:eastAsia="Aptos" w:cs="Aptos"/>
                <w:b w:val="0"/>
                <w:bCs w:val="0"/>
                <w:i w:val="0"/>
                <w:iCs w:val="0"/>
                <w:sz w:val="24"/>
                <w:szCs w:val="24"/>
              </w:rPr>
            </w:pPr>
          </w:p>
        </w:tc>
        <w:tc>
          <w:tcPr>
            <w:tcW w:w="1600" w:type="dxa"/>
            <w:tcMar>
              <w:left w:w="105" w:type="dxa"/>
              <w:right w:w="105" w:type="dxa"/>
            </w:tcMar>
            <w:vAlign w:val="top"/>
          </w:tcPr>
          <w:p w:rsidR="1FD5FB38" w:rsidP="1FD5FB38" w:rsidRDefault="1FD5FB38" w14:paraId="70B19767" w14:textId="14B0C865">
            <w:pPr>
              <w:rPr>
                <w:rFonts w:ascii="Aptos" w:hAnsi="Aptos" w:eastAsia="Aptos" w:cs="Aptos"/>
                <w:b w:val="0"/>
                <w:bCs w:val="0"/>
                <w:i w:val="0"/>
                <w:iCs w:val="0"/>
                <w:sz w:val="24"/>
                <w:szCs w:val="24"/>
              </w:rPr>
            </w:pPr>
          </w:p>
        </w:tc>
        <w:tc>
          <w:tcPr>
            <w:tcW w:w="1346" w:type="dxa"/>
            <w:tcMar>
              <w:left w:w="105" w:type="dxa"/>
              <w:right w:w="105" w:type="dxa"/>
            </w:tcMar>
            <w:vAlign w:val="top"/>
          </w:tcPr>
          <w:p w:rsidR="1FD5FB38" w:rsidP="1FD5FB38" w:rsidRDefault="1FD5FB38" w14:paraId="63FA30B8" w14:textId="091E8BDC">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Colleague network, structured feedback sheets, meeting schedules</w:t>
            </w:r>
          </w:p>
          <w:p w:rsidR="1FD5FB38" w:rsidP="1FD5FB38" w:rsidRDefault="1FD5FB38" w14:paraId="0F974A04" w14:textId="4AA5E0E3">
            <w:pPr>
              <w:rPr>
                <w:rFonts w:ascii="Aptos" w:hAnsi="Aptos" w:eastAsia="Aptos" w:cs="Aptos"/>
                <w:b w:val="0"/>
                <w:bCs w:val="0"/>
                <w:i w:val="0"/>
                <w:iCs w:val="0"/>
                <w:sz w:val="24"/>
                <w:szCs w:val="24"/>
              </w:rPr>
            </w:pPr>
          </w:p>
        </w:tc>
        <w:tc>
          <w:tcPr>
            <w:tcW w:w="813" w:type="dxa"/>
            <w:tcMar>
              <w:left w:w="105" w:type="dxa"/>
              <w:right w:w="105" w:type="dxa"/>
            </w:tcMar>
            <w:vAlign w:val="top"/>
          </w:tcPr>
          <w:p w:rsidR="1FD5FB38" w:rsidP="1FD5FB38" w:rsidRDefault="1FD5FB38" w14:paraId="6E51EEF5" w14:textId="7DB2AF31">
            <w:pPr>
              <w:rPr>
                <w:rFonts w:ascii="Aptos" w:hAnsi="Aptos" w:eastAsia="Aptos" w:cs="Aptos"/>
                <w:b w:val="0"/>
                <w:bCs w:val="0"/>
                <w:i w:val="0"/>
                <w:iCs w:val="0"/>
                <w:sz w:val="24"/>
                <w:szCs w:val="24"/>
              </w:rPr>
            </w:pPr>
            <w:r w:rsidRPr="1FD5FB38" w:rsidR="1FD5FB38">
              <w:rPr>
                <w:rFonts w:ascii="Aptos" w:hAnsi="Aptos" w:eastAsia="Aptos" w:cs="Aptos"/>
                <w:b w:val="0"/>
                <w:bCs w:val="0"/>
                <w:i w:val="0"/>
                <w:iCs w:val="0"/>
                <w:sz w:val="24"/>
                <w:szCs w:val="24"/>
                <w:lang w:val="en-GB"/>
              </w:rPr>
              <w:t>Ongoing</w:t>
            </w:r>
          </w:p>
          <w:p w:rsidR="1FD5FB38" w:rsidP="1FD5FB38" w:rsidRDefault="1FD5FB38" w14:paraId="0E7111C7" w14:textId="51936111">
            <w:pPr>
              <w:rPr>
                <w:rFonts w:ascii="Aptos" w:hAnsi="Aptos" w:eastAsia="Aptos" w:cs="Aptos"/>
                <w:b w:val="0"/>
                <w:bCs w:val="0"/>
                <w:i w:val="0"/>
                <w:iCs w:val="0"/>
                <w:sz w:val="24"/>
                <w:szCs w:val="24"/>
              </w:rPr>
            </w:pPr>
          </w:p>
        </w:tc>
        <w:tc>
          <w:tcPr>
            <w:tcW w:w="1431" w:type="dxa"/>
            <w:tcMar>
              <w:left w:w="105" w:type="dxa"/>
              <w:right w:w="105" w:type="dxa"/>
            </w:tcMar>
            <w:vAlign w:val="top"/>
          </w:tcPr>
          <w:p w:rsidR="1FD5FB38" w:rsidP="1FD5FB38" w:rsidRDefault="1FD5FB38" w14:paraId="562E31D7" w14:textId="212544A7">
            <w:pPr>
              <w:rPr>
                <w:rFonts w:ascii="Aptos" w:hAnsi="Aptos" w:eastAsia="Aptos" w:cs="Aptos"/>
                <w:b w:val="0"/>
                <w:bCs w:val="0"/>
                <w:i w:val="0"/>
                <w:iCs w:val="0"/>
                <w:sz w:val="24"/>
                <w:szCs w:val="24"/>
              </w:rPr>
            </w:pPr>
          </w:p>
        </w:tc>
      </w:tr>
    </w:tbl>
    <w:p w:rsidR="000C541C" w:rsidP="1FD5FB38" w:rsidRDefault="000C541C" w14:paraId="079C001D" w14:textId="256CF621">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000C541C" w:rsidP="1FD5FB38" w:rsidRDefault="000C541C" w14:paraId="15A21611" w14:textId="4D09ECB9">
      <w:pPr>
        <w:rPr>
          <w:rFonts w:ascii="Aptos" w:hAnsi="Aptos" w:eastAsia="Aptos" w:cs="Aptos"/>
          <w:b w:val="1"/>
          <w:bCs w:val="1"/>
          <w:i w:val="1"/>
          <w:iCs w:val="1"/>
          <w:noProof w:val="0"/>
          <w:sz w:val="16"/>
          <w:szCs w:val="16"/>
          <w:lang w:val="en-GB"/>
        </w:rPr>
      </w:pPr>
      <w:r w:rsidRPr="1FD5FB38" w:rsidR="3C613F83">
        <w:rPr>
          <w:rFonts w:ascii="Aptos" w:hAnsi="Aptos" w:eastAsia="Aptos" w:cs="Aptos"/>
          <w:b w:val="1"/>
          <w:bCs w:val="1"/>
          <w:i w:val="1"/>
          <w:iCs w:val="1"/>
          <w:noProof w:val="0"/>
          <w:sz w:val="16"/>
          <w:szCs w:val="16"/>
          <w:lang w:val="en-GB"/>
        </w:rPr>
        <w:t>References</w:t>
      </w:r>
    </w:p>
    <w:p w:rsidR="000C541C" w:rsidP="00DD5969" w:rsidRDefault="000C541C" w14:paraId="3161FA7D" w14:textId="05A6DC55">
      <w:pPr/>
      <w:r w:rsidRPr="1FD5FB38" w:rsidR="3C613F83">
        <w:rPr>
          <w:rFonts w:ascii="Aptos" w:hAnsi="Aptos" w:eastAsia="Aptos" w:cs="Aptos"/>
          <w:noProof w:val="0"/>
          <w:sz w:val="16"/>
          <w:szCs w:val="16"/>
          <w:lang w:val="en-GB"/>
        </w:rPr>
        <w:t xml:space="preserve">Department for Culture, Media &amp; Sport (2026) </w:t>
      </w:r>
      <w:r w:rsidRPr="1FD5FB38" w:rsidR="3C613F83">
        <w:rPr>
          <w:rFonts w:ascii="Aptos" w:hAnsi="Aptos" w:eastAsia="Aptos" w:cs="Aptos"/>
          <w:i w:val="1"/>
          <w:iCs w:val="1"/>
          <w:noProof w:val="0"/>
          <w:sz w:val="16"/>
          <w:szCs w:val="16"/>
          <w:lang w:val="en-GB"/>
        </w:rPr>
        <w:t>DCMS sectors economic estimates</w:t>
      </w:r>
      <w:r w:rsidRPr="1FD5FB38" w:rsidR="3C613F83">
        <w:rPr>
          <w:rFonts w:ascii="Aptos" w:hAnsi="Aptos" w:eastAsia="Aptos" w:cs="Aptos"/>
          <w:noProof w:val="0"/>
          <w:sz w:val="16"/>
          <w:szCs w:val="16"/>
          <w:lang w:val="en-GB"/>
        </w:rPr>
        <w:t xml:space="preserve">. (Accessed: </w:t>
      </w:r>
      <w:r w:rsidRPr="1FD5FB38" w:rsidR="289C96E5">
        <w:rPr>
          <w:rFonts w:ascii="Aptos" w:hAnsi="Aptos" w:eastAsia="Aptos" w:cs="Aptos"/>
          <w:noProof w:val="0"/>
          <w:sz w:val="16"/>
          <w:szCs w:val="16"/>
          <w:lang w:val="en-GB"/>
        </w:rPr>
        <w:t>22</w:t>
      </w:r>
      <w:r w:rsidRPr="1FD5FB38" w:rsidR="3C613F83">
        <w:rPr>
          <w:rFonts w:ascii="Aptos" w:hAnsi="Aptos" w:eastAsia="Aptos" w:cs="Aptos"/>
          <w:noProof w:val="0"/>
          <w:sz w:val="16"/>
          <w:szCs w:val="16"/>
          <w:lang w:val="en-GB"/>
        </w:rPr>
        <w:t xml:space="preserve"> May 2026).</w:t>
      </w:r>
    </w:p>
    <w:p w:rsidR="000C541C" w:rsidP="00DD5969" w:rsidRDefault="000C541C" w14:paraId="6C50179E" w14:textId="6B334B47">
      <w:pPr/>
      <w:r w:rsidRPr="1FD5FB38" w:rsidR="3C613F83">
        <w:rPr>
          <w:rFonts w:ascii="Aptos" w:hAnsi="Aptos" w:eastAsia="Aptos" w:cs="Aptos"/>
          <w:noProof w:val="0"/>
          <w:sz w:val="16"/>
          <w:szCs w:val="16"/>
          <w:lang w:val="en-GB"/>
        </w:rPr>
        <w:t xml:space="preserve">Ofcom (2025) </w:t>
      </w:r>
      <w:r w:rsidRPr="1FD5FB38" w:rsidR="3C613F83">
        <w:rPr>
          <w:rFonts w:ascii="Aptos" w:hAnsi="Aptos" w:eastAsia="Aptos" w:cs="Aptos"/>
          <w:i w:val="1"/>
          <w:iCs w:val="1"/>
          <w:noProof w:val="0"/>
          <w:sz w:val="16"/>
          <w:szCs w:val="16"/>
          <w:lang w:val="en-GB"/>
        </w:rPr>
        <w:t>Children and parents: media use and attitudes report</w:t>
      </w:r>
      <w:r w:rsidRPr="1FD5FB38" w:rsidR="3C613F83">
        <w:rPr>
          <w:rFonts w:ascii="Aptos" w:hAnsi="Aptos" w:eastAsia="Aptos" w:cs="Aptos"/>
          <w:noProof w:val="0"/>
          <w:sz w:val="16"/>
          <w:szCs w:val="16"/>
          <w:lang w:val="en-GB"/>
        </w:rPr>
        <w:t xml:space="preserve">. London: Ofcom. Tyler, R.W. (1949) </w:t>
      </w:r>
      <w:r w:rsidRPr="1FD5FB38" w:rsidR="3C613F83">
        <w:rPr>
          <w:rFonts w:ascii="Aptos" w:hAnsi="Aptos" w:eastAsia="Aptos" w:cs="Aptos"/>
          <w:i w:val="1"/>
          <w:iCs w:val="1"/>
          <w:noProof w:val="0"/>
          <w:sz w:val="16"/>
          <w:szCs w:val="16"/>
          <w:lang w:val="en-GB"/>
        </w:rPr>
        <w:t>Basic principles of curriculum and instruction</w:t>
      </w:r>
      <w:r w:rsidRPr="1FD5FB38" w:rsidR="3C613F83">
        <w:rPr>
          <w:rFonts w:ascii="Aptos" w:hAnsi="Aptos" w:eastAsia="Aptos" w:cs="Aptos"/>
          <w:noProof w:val="0"/>
          <w:sz w:val="16"/>
          <w:szCs w:val="16"/>
          <w:lang w:val="en-GB"/>
        </w:rPr>
        <w:t>. Chicago: University of Chicago Press.</w:t>
      </w:r>
    </w:p>
    <w:p w:rsidR="000C541C" w:rsidP="00DD5969" w:rsidRDefault="000C541C" w14:paraId="7750C713" w14:textId="36837547">
      <w:pPr/>
      <w:r w:rsidRPr="1FD5FB38" w:rsidR="3C613F83">
        <w:rPr>
          <w:rFonts w:ascii="Aptos" w:hAnsi="Aptos" w:eastAsia="Aptos" w:cs="Aptos"/>
          <w:noProof w:val="0"/>
          <w:sz w:val="16"/>
          <w:szCs w:val="16"/>
          <w:lang w:val="en-GB"/>
        </w:rPr>
        <w:t xml:space="preserve">University of the Arts London (n.d.) </w:t>
      </w:r>
      <w:r w:rsidRPr="1FD5FB38" w:rsidR="3C613F83">
        <w:rPr>
          <w:rFonts w:ascii="Aptos" w:hAnsi="Aptos" w:eastAsia="Aptos" w:cs="Aptos"/>
          <w:i w:val="1"/>
          <w:iCs w:val="1"/>
          <w:noProof w:val="0"/>
          <w:sz w:val="16"/>
          <w:szCs w:val="16"/>
          <w:lang w:val="en-GB"/>
        </w:rPr>
        <w:t>UAL Level 3 Extended Diploma</w:t>
      </w:r>
      <w:r w:rsidRPr="1FD5FB38" w:rsidR="3C613F83">
        <w:rPr>
          <w:rFonts w:ascii="Aptos" w:hAnsi="Aptos" w:eastAsia="Aptos" w:cs="Aptos"/>
          <w:noProof w:val="0"/>
          <w:sz w:val="16"/>
          <w:szCs w:val="16"/>
          <w:lang w:val="en-GB"/>
        </w:rPr>
        <w:t>. (Accessed: 2</w:t>
      </w:r>
      <w:r w:rsidRPr="1FD5FB38" w:rsidR="71061748">
        <w:rPr>
          <w:rFonts w:ascii="Aptos" w:hAnsi="Aptos" w:eastAsia="Aptos" w:cs="Aptos"/>
          <w:noProof w:val="0"/>
          <w:sz w:val="16"/>
          <w:szCs w:val="16"/>
          <w:lang w:val="en-GB"/>
        </w:rPr>
        <w:t>3</w:t>
      </w:r>
      <w:r w:rsidRPr="1FD5FB38" w:rsidR="3C613F83">
        <w:rPr>
          <w:rFonts w:ascii="Aptos" w:hAnsi="Aptos" w:eastAsia="Aptos" w:cs="Aptos"/>
          <w:noProof w:val="0"/>
          <w:sz w:val="16"/>
          <w:szCs w:val="16"/>
          <w:lang w:val="en-GB"/>
        </w:rPr>
        <w:t xml:space="preserve"> May 2026).</w:t>
      </w:r>
    </w:p>
    <w:p w:rsidR="000C541C" w:rsidP="1FD5FB38" w:rsidRDefault="000C541C" w14:paraId="344101C3" w14:textId="34F59C65">
      <w:pPr>
        <w:rPr>
          <w:rFonts w:ascii="Aptos" w:hAnsi="Aptos" w:eastAsia="Aptos" w:cs="Aptos"/>
          <w:b w:val="1"/>
          <w:bCs w:val="1"/>
          <w:i w:val="1"/>
          <w:iCs w:val="1"/>
          <w:noProof w:val="0"/>
          <w:sz w:val="16"/>
          <w:szCs w:val="16"/>
          <w:lang w:val="en-GB"/>
        </w:rPr>
      </w:pPr>
      <w:r w:rsidRPr="1FD5FB38" w:rsidR="3C613F83">
        <w:rPr>
          <w:rFonts w:ascii="Aptos" w:hAnsi="Aptos" w:eastAsia="Aptos" w:cs="Aptos"/>
          <w:b w:val="1"/>
          <w:bCs w:val="1"/>
          <w:i w:val="1"/>
          <w:iCs w:val="1"/>
          <w:noProof w:val="0"/>
          <w:sz w:val="16"/>
          <w:szCs w:val="16"/>
          <w:lang w:val="en-GB"/>
        </w:rPr>
        <w:t>Appendices</w:t>
      </w:r>
    </w:p>
    <w:p w:rsidR="000C541C" w:rsidP="1FD5FB38" w:rsidRDefault="000C541C" w14:paraId="62690948" w14:textId="24BE7750">
      <w:pPr>
        <w:pStyle w:val="Normal"/>
      </w:pPr>
      <w:hyperlink r:id="Rea6eea6f0d7f4bdf">
        <w:r w:rsidRPr="1FD5FB38" w:rsidR="628D839C">
          <w:rPr>
            <w:rStyle w:val="Hyperlink"/>
            <w:b w:val="1"/>
            <w:bCs w:val="1"/>
            <w:noProof w:val="0"/>
            <w:lang w:val="en-GB"/>
          </w:rPr>
          <w:t>Module 4 - B A Film &amp; TV Production Management: Health &amp; Safety and Planning PEER REVIEW</w:t>
        </w:r>
      </w:hyperlink>
    </w:p>
    <w:p w:rsidR="000C541C" w:rsidP="00DD5969" w:rsidRDefault="000C541C" w14:paraId="28C7D996" w14:textId="512E0447">
      <w:pPr/>
      <w:hyperlink r:id="R04351e2b85cd4896">
        <w:r w:rsidRPr="1FD5FB38" w:rsidR="628D839C">
          <w:rPr>
            <w:rStyle w:val="Hyperlink"/>
            <w:b w:val="1"/>
            <w:bCs w:val="1"/>
            <w:noProof w:val="0"/>
            <w:lang w:val="en-GB"/>
          </w:rPr>
          <w:t>Proposal No 2 - MODULE TITLE: ANTI</w:t>
        </w:r>
        <w:r>
          <w:noBreakHyphen/>
        </w:r>
        <w:r w:rsidRPr="1FD5FB38" w:rsidR="628D839C">
          <w:rPr>
            <w:rStyle w:val="Hyperlink"/>
            <w:b w:val="1"/>
            <w:bCs w:val="1"/>
            <w:noProof w:val="0"/>
            <w:lang w:val="en-GB"/>
          </w:rPr>
          <w:t>RACIST AND DECOLONIAL PEDAGOGY FOR EDUCATORS PEER REVIEW</w:t>
        </w:r>
      </w:hyperlink>
    </w:p>
    <w:p w:rsidR="000C541C" w:rsidP="00DD5969" w:rsidRDefault="000C541C" w14:paraId="1381F184" w14:textId="74ED9A00">
      <w:pPr/>
      <w:hyperlink r:id="Rd51c6e3991214949">
        <w:r w:rsidRPr="1FD5FB38" w:rsidR="628D839C">
          <w:rPr>
            <w:rStyle w:val="Hyperlink"/>
            <w:b w:val="1"/>
            <w:bCs w:val="1"/>
            <w:noProof w:val="0"/>
            <w:lang w:val="en-GB"/>
          </w:rPr>
          <w:t>Welsh Education PEER REVIEW</w:t>
        </w:r>
      </w:hyperlink>
    </w:p>
    <w:p w:rsidR="000C541C" w:rsidP="00DD5969" w:rsidRDefault="000C541C" w14:paraId="2CA51FA8" w14:textId="4A6A3747">
      <w:pPr/>
      <w:hyperlink r:id="R5db28cc785a14639">
        <w:r w:rsidRPr="1FD5FB38" w:rsidR="40D8A544">
          <w:rPr>
            <w:rStyle w:val="Hyperlink"/>
            <w:b w:val="1"/>
            <w:bCs w:val="1"/>
            <w:noProof w:val="0"/>
            <w:lang w:val="en-GB"/>
          </w:rPr>
          <w:t>My Curriculum</w:t>
        </w:r>
      </w:hyperlink>
    </w:p>
    <w:p w:rsidR="000C541C" w:rsidP="1FD5FB38" w:rsidRDefault="000C541C" w14:paraId="254D8486" w14:textId="0986673A">
      <w:pPr>
        <w:pStyle w:val="Normal"/>
      </w:pPr>
      <w:hyperlink r:id="R0d59bbebd1e64b23">
        <w:r w:rsidRPr="1FD5FB38" w:rsidR="2B620CBB">
          <w:rPr>
            <w:rStyle w:val="Hyperlink"/>
            <w:b w:val="1"/>
            <w:bCs w:val="1"/>
            <w:noProof w:val="0"/>
            <w:lang w:val="en-GB"/>
          </w:rPr>
          <w:t>Curriculum 2</w:t>
        </w:r>
      </w:hyperlink>
    </w:p>
    <w:p w:rsidR="000C541C" w:rsidP="1FD5FB38" w:rsidRDefault="000C541C" w14:paraId="6E2D90D9" w14:textId="06A518E2">
      <w:pPr>
        <w:rPr>
          <w:b w:val="1"/>
          <w:bCs w:val="1"/>
          <w:noProof w:val="0"/>
          <w:lang w:val="en-GB"/>
        </w:rPr>
      </w:pPr>
    </w:p>
    <w:p w:rsidR="000C541C" w:rsidP="1FD5FB38" w:rsidRDefault="000C541C" w14:paraId="4AE90F59" w14:textId="21C61D1D">
      <w:pPr>
        <w:rPr>
          <w:b w:val="1"/>
          <w:bCs w:val="1"/>
          <w:noProof w:val="0"/>
          <w:lang w:val="en-GB"/>
        </w:rPr>
      </w:pPr>
    </w:p>
    <w:p w:rsidR="000C541C" w:rsidP="00DD5969" w:rsidRDefault="000C541C" w14:paraId="5144E418" w14:textId="21DBB87D">
      <w:pPr>
        <w:rPr>
          <w:sz w:val="16"/>
          <w:szCs w:val="16"/>
        </w:rPr>
      </w:pPr>
    </w:p>
    <w:p w:rsidRPr="00B103B9" w:rsidR="000C541C" w:rsidP="00DD5969" w:rsidRDefault="000C541C" w14:paraId="2AE1CF9A" w14:textId="77777777">
      <w:pPr>
        <w:rPr>
          <w:sz w:val="16"/>
          <w:szCs w:val="16"/>
        </w:rPr>
      </w:pPr>
    </w:p>
    <w:sectPr w:rsidRPr="00B103B9" w:rsidR="000C541C">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87241" w:rsidP="00011AB6" w:rsidRDefault="00D87241" w14:paraId="0D7B5A90" w14:textId="77777777">
      <w:pPr>
        <w:spacing w:after="0" w:line="240" w:lineRule="auto"/>
      </w:pPr>
      <w:r>
        <w:separator/>
      </w:r>
    </w:p>
  </w:endnote>
  <w:endnote w:type="continuationSeparator" w:id="0">
    <w:p w:rsidR="00D87241" w:rsidP="00011AB6" w:rsidRDefault="00D87241" w14:paraId="5A32860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87241" w:rsidP="00011AB6" w:rsidRDefault="00D87241" w14:paraId="6A31CCE9" w14:textId="77777777">
      <w:pPr>
        <w:spacing w:after="0" w:line="240" w:lineRule="auto"/>
      </w:pPr>
      <w:r>
        <w:separator/>
      </w:r>
    </w:p>
  </w:footnote>
  <w:footnote w:type="continuationSeparator" w:id="0">
    <w:p w:rsidR="00D87241" w:rsidP="00011AB6" w:rsidRDefault="00D87241" w14:paraId="70658BBE" w14:textId="77777777">
      <w:pPr>
        <w:spacing w:after="0" w:line="240" w:lineRule="auto"/>
      </w:pPr>
      <w:r>
        <w:continuationSeparator/>
      </w:r>
    </w:p>
  </w:footnote>
</w:footnotes>
</file>

<file path=word/numbering.xml><?xml version="1.0" encoding="utf-8"?>
<w:numbering xmlns:w="http://schemas.openxmlformats.org/wordprocessingml/2006/main">
  <w:abstractNum xmlns:w="http://schemas.openxmlformats.org/wordprocessingml/2006/main" w:abstractNumId="1">
    <w:nsid w:val="56784a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8CB"/>
    <w:rsid w:val="00011AB6"/>
    <w:rsid w:val="00051C6A"/>
    <w:rsid w:val="00061BBC"/>
    <w:rsid w:val="00063ADC"/>
    <w:rsid w:val="000A2E17"/>
    <w:rsid w:val="000A470F"/>
    <w:rsid w:val="000C144A"/>
    <w:rsid w:val="000C541C"/>
    <w:rsid w:val="000C68CB"/>
    <w:rsid w:val="000D5B34"/>
    <w:rsid w:val="0010406A"/>
    <w:rsid w:val="00110DEC"/>
    <w:rsid w:val="001118FB"/>
    <w:rsid w:val="00115538"/>
    <w:rsid w:val="00135DD1"/>
    <w:rsid w:val="00147924"/>
    <w:rsid w:val="00164156"/>
    <w:rsid w:val="001819DF"/>
    <w:rsid w:val="001B086C"/>
    <w:rsid w:val="001C6E70"/>
    <w:rsid w:val="002424D0"/>
    <w:rsid w:val="00262DC1"/>
    <w:rsid w:val="002E3BF2"/>
    <w:rsid w:val="002F243A"/>
    <w:rsid w:val="00301906"/>
    <w:rsid w:val="00302BB1"/>
    <w:rsid w:val="003341DF"/>
    <w:rsid w:val="00347EA1"/>
    <w:rsid w:val="00353860"/>
    <w:rsid w:val="00382546"/>
    <w:rsid w:val="003A4B66"/>
    <w:rsid w:val="003A709B"/>
    <w:rsid w:val="003D223A"/>
    <w:rsid w:val="00417AB6"/>
    <w:rsid w:val="004D474C"/>
    <w:rsid w:val="0053246E"/>
    <w:rsid w:val="00536CFB"/>
    <w:rsid w:val="00543F5E"/>
    <w:rsid w:val="00545AD7"/>
    <w:rsid w:val="00584970"/>
    <w:rsid w:val="005A71D9"/>
    <w:rsid w:val="005B4971"/>
    <w:rsid w:val="005B783A"/>
    <w:rsid w:val="005E5B97"/>
    <w:rsid w:val="005F42D0"/>
    <w:rsid w:val="005F7C42"/>
    <w:rsid w:val="0062310A"/>
    <w:rsid w:val="00664B16"/>
    <w:rsid w:val="00673F55"/>
    <w:rsid w:val="006B52C3"/>
    <w:rsid w:val="007203C3"/>
    <w:rsid w:val="00724112"/>
    <w:rsid w:val="007352C0"/>
    <w:rsid w:val="00743752"/>
    <w:rsid w:val="007D3AE1"/>
    <w:rsid w:val="007D777F"/>
    <w:rsid w:val="007E01E0"/>
    <w:rsid w:val="00803155"/>
    <w:rsid w:val="00814F92"/>
    <w:rsid w:val="00840BEE"/>
    <w:rsid w:val="00851EDB"/>
    <w:rsid w:val="00887A61"/>
    <w:rsid w:val="008D7180"/>
    <w:rsid w:val="008F1086"/>
    <w:rsid w:val="009060A0"/>
    <w:rsid w:val="0091355A"/>
    <w:rsid w:val="00917008"/>
    <w:rsid w:val="00926D6E"/>
    <w:rsid w:val="00935B8D"/>
    <w:rsid w:val="009B02E5"/>
    <w:rsid w:val="009B164A"/>
    <w:rsid w:val="00A23D6E"/>
    <w:rsid w:val="00A476E3"/>
    <w:rsid w:val="00A6013A"/>
    <w:rsid w:val="00A93D88"/>
    <w:rsid w:val="00AD7313"/>
    <w:rsid w:val="00AE2AA9"/>
    <w:rsid w:val="00AE3307"/>
    <w:rsid w:val="00B028A8"/>
    <w:rsid w:val="00B053E6"/>
    <w:rsid w:val="00B103B9"/>
    <w:rsid w:val="00B42784"/>
    <w:rsid w:val="00B51B61"/>
    <w:rsid w:val="00B724BB"/>
    <w:rsid w:val="00BE2A35"/>
    <w:rsid w:val="00BE3554"/>
    <w:rsid w:val="00C129B8"/>
    <w:rsid w:val="00C24461"/>
    <w:rsid w:val="00C2550A"/>
    <w:rsid w:val="00C4699D"/>
    <w:rsid w:val="00CF32AC"/>
    <w:rsid w:val="00D0262E"/>
    <w:rsid w:val="00D24ADF"/>
    <w:rsid w:val="00D26517"/>
    <w:rsid w:val="00D33868"/>
    <w:rsid w:val="00D87241"/>
    <w:rsid w:val="00DC55F3"/>
    <w:rsid w:val="00DD5969"/>
    <w:rsid w:val="00E10797"/>
    <w:rsid w:val="00E12EA7"/>
    <w:rsid w:val="00E243A8"/>
    <w:rsid w:val="00E55212"/>
    <w:rsid w:val="00E6747C"/>
    <w:rsid w:val="00EA0B9A"/>
    <w:rsid w:val="00EA15D1"/>
    <w:rsid w:val="00EA6220"/>
    <w:rsid w:val="00EC1771"/>
    <w:rsid w:val="00EC3AD1"/>
    <w:rsid w:val="00ED493B"/>
    <w:rsid w:val="00F8089C"/>
    <w:rsid w:val="00F96C0B"/>
    <w:rsid w:val="00FC5EAB"/>
    <w:rsid w:val="0151ECE9"/>
    <w:rsid w:val="0628C386"/>
    <w:rsid w:val="063C2464"/>
    <w:rsid w:val="066ACFD2"/>
    <w:rsid w:val="095D05C6"/>
    <w:rsid w:val="0985816F"/>
    <w:rsid w:val="09CE047E"/>
    <w:rsid w:val="09D95BA3"/>
    <w:rsid w:val="09DF0ED3"/>
    <w:rsid w:val="10291CF0"/>
    <w:rsid w:val="1429440B"/>
    <w:rsid w:val="15BC04F9"/>
    <w:rsid w:val="1654B42D"/>
    <w:rsid w:val="16E49CC3"/>
    <w:rsid w:val="183B0501"/>
    <w:rsid w:val="19098A44"/>
    <w:rsid w:val="1CC0C6AD"/>
    <w:rsid w:val="1EEEB51E"/>
    <w:rsid w:val="1FD5FB38"/>
    <w:rsid w:val="20A336EF"/>
    <w:rsid w:val="20D19F62"/>
    <w:rsid w:val="235F7C64"/>
    <w:rsid w:val="23746CFB"/>
    <w:rsid w:val="25CC42DF"/>
    <w:rsid w:val="25DBF93A"/>
    <w:rsid w:val="26A58827"/>
    <w:rsid w:val="2837A147"/>
    <w:rsid w:val="289C96E5"/>
    <w:rsid w:val="2B620CBB"/>
    <w:rsid w:val="2E4539DB"/>
    <w:rsid w:val="2E5AB330"/>
    <w:rsid w:val="30FD2BA3"/>
    <w:rsid w:val="324FF70A"/>
    <w:rsid w:val="32845346"/>
    <w:rsid w:val="32EA8521"/>
    <w:rsid w:val="34022FD0"/>
    <w:rsid w:val="355520D2"/>
    <w:rsid w:val="385F0D9F"/>
    <w:rsid w:val="38EE00FC"/>
    <w:rsid w:val="399A818C"/>
    <w:rsid w:val="3A734B38"/>
    <w:rsid w:val="3C613F83"/>
    <w:rsid w:val="40D8A544"/>
    <w:rsid w:val="41B392A5"/>
    <w:rsid w:val="41CF8C3D"/>
    <w:rsid w:val="455DC583"/>
    <w:rsid w:val="470C3549"/>
    <w:rsid w:val="4888F69A"/>
    <w:rsid w:val="4A3D12A3"/>
    <w:rsid w:val="4A4DF995"/>
    <w:rsid w:val="4D47A08B"/>
    <w:rsid w:val="4DD0EB6C"/>
    <w:rsid w:val="4E723FCD"/>
    <w:rsid w:val="53BE06AF"/>
    <w:rsid w:val="548EDE09"/>
    <w:rsid w:val="55805CD4"/>
    <w:rsid w:val="55D704E6"/>
    <w:rsid w:val="58C9C4CB"/>
    <w:rsid w:val="5BF56C39"/>
    <w:rsid w:val="5C68D617"/>
    <w:rsid w:val="5CD65B88"/>
    <w:rsid w:val="628D839C"/>
    <w:rsid w:val="63E90694"/>
    <w:rsid w:val="6AAE0FCC"/>
    <w:rsid w:val="6D20B095"/>
    <w:rsid w:val="6FC4CC72"/>
    <w:rsid w:val="705DF159"/>
    <w:rsid w:val="71061748"/>
    <w:rsid w:val="7297261A"/>
    <w:rsid w:val="745E6A77"/>
    <w:rsid w:val="74BD3F19"/>
    <w:rsid w:val="751A994B"/>
    <w:rsid w:val="75F32935"/>
    <w:rsid w:val="76770B9C"/>
    <w:rsid w:val="77A4C21D"/>
    <w:rsid w:val="78FC7989"/>
    <w:rsid w:val="7932033F"/>
    <w:rsid w:val="79EF0006"/>
    <w:rsid w:val="7AD6C36A"/>
    <w:rsid w:val="7AE06118"/>
    <w:rsid w:val="7C162F41"/>
    <w:rsid w:val="7CA34BA1"/>
    <w:rsid w:val="7DD2683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C68CB"/>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C68CB"/>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0C68CB"/>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0C68CB"/>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0C68CB"/>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0C68CB"/>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C68CB"/>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C68CB"/>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C68CB"/>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styleId="QuoteChar" w:customStyle="1">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Header">
    <w:name w:val="header"/>
    <w:basedOn w:val="Normal"/>
    <w:link w:val="HeaderChar"/>
    <w:uiPriority w:val="99"/>
    <w:unhideWhenUsed/>
    <w:rsid w:val="00011AB6"/>
    <w:pPr>
      <w:tabs>
        <w:tab w:val="center" w:pos="4513"/>
        <w:tab w:val="right" w:pos="9026"/>
      </w:tabs>
      <w:spacing w:after="0" w:line="240" w:lineRule="auto"/>
    </w:pPr>
  </w:style>
  <w:style w:type="character" w:styleId="HeaderChar" w:customStyle="1">
    <w:name w:val="Header Char"/>
    <w:basedOn w:val="DefaultParagraphFont"/>
    <w:link w:val="Header"/>
    <w:uiPriority w:val="99"/>
    <w:rsid w:val="00011AB6"/>
  </w:style>
  <w:style w:type="paragraph" w:styleId="Footer">
    <w:name w:val="footer"/>
    <w:basedOn w:val="Normal"/>
    <w:link w:val="FooterChar"/>
    <w:uiPriority w:val="99"/>
    <w:unhideWhenUsed/>
    <w:rsid w:val="00011AB6"/>
    <w:pPr>
      <w:tabs>
        <w:tab w:val="center" w:pos="4513"/>
        <w:tab w:val="right" w:pos="9026"/>
      </w:tabs>
      <w:spacing w:after="0" w:line="240" w:lineRule="auto"/>
    </w:pPr>
  </w:style>
  <w:style w:type="character" w:styleId="FooterChar" w:customStyle="1">
    <w:name w:val="Footer Char"/>
    <w:basedOn w:val="DefaultParagraphFont"/>
    <w:link w:val="Footer"/>
    <w:uiPriority w:val="99"/>
    <w:rsid w:val="00011AB6"/>
  </w:style>
  <w:style w:type="character" w:styleId="Hyperlink">
    <w:uiPriority w:val="99"/>
    <w:name w:val="Hyperlink"/>
    <w:basedOn w:val="DefaultParagraphFont"/>
    <w:unhideWhenUsed/>
    <w:rsid w:val="1FD5FB3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customXml" Target="../customXml/item3.xml" Id="rId3" /><Relationship Type="http://schemas.openxmlformats.org/officeDocument/2006/relationships/footnotes" Target="footnote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theme" Target="theme/theme1.xml" Id="rId11" /><Relationship Type="http://schemas.openxmlformats.org/officeDocument/2006/relationships/settings" Target="settings.xml" Id="rId5" /><Relationship Type="http://schemas.openxmlformats.org/officeDocument/2006/relationships/fontTable" Target="fontTable.xml" Id="rId10" /><Relationship Type="http://schemas.openxmlformats.org/officeDocument/2006/relationships/styles" Target="styles.xml" Id="rId4" /><Relationship Type="http://schemas.openxmlformats.org/officeDocument/2006/relationships/image" Target="media/image1.png" Id="rId9" /><Relationship Type="http://schemas.openxmlformats.org/officeDocument/2006/relationships/hyperlink" Target="https://uowtsd-my.sharepoint.com/:w:/g/personal/2512701_student_uwtsd_ac_uk/IQChnBpAFqUxSaLScAmCVGAMAbwz7cxtEPJmOaEXFtC5cK0?e=qbJ6k8" TargetMode="External" Id="Rea6eea6f0d7f4bdf" /><Relationship Type="http://schemas.openxmlformats.org/officeDocument/2006/relationships/hyperlink" Target="https://uowtsd-my.sharepoint.com/:w:/g/personal/2512701_student_uwtsd_ac_uk/IQC9dacqPtEjTpKBmEPQ9QyEATi69JjEYy4AOHLEw4NlPpA?e=sISUpj" TargetMode="External" Id="R04351e2b85cd4896" /><Relationship Type="http://schemas.openxmlformats.org/officeDocument/2006/relationships/hyperlink" Target="https://uowtsd-my.sharepoint.com/:w:/g/personal/2512701_student_uwtsd_ac_uk/IQBo3FGcEcl7Toi_Dfs6UjajASetXeXIET9LXLZNFx14y60?e=A0MkUb" TargetMode="External" Id="Rd51c6e3991214949" /><Relationship Type="http://schemas.openxmlformats.org/officeDocument/2006/relationships/hyperlink" Target="https://uowtsd-my.sharepoint.com/:w:/g/personal/2512701_student_uwtsd_ac_uk/IQCMRGufQZeXQobMaxp6cgjYAdBb_Ais7p9xdi7SHnVUhJY?e=6PuLqJ" TargetMode="External" Id="R5db28cc785a14639" /><Relationship Type="http://schemas.openxmlformats.org/officeDocument/2006/relationships/hyperlink" Target="https://uowtsd-my.sharepoint.com/:w:/g/personal/2512701_student_uwtsd_ac_uk/IQDjpaya6Rv6TI2RXO9iQzZXAfdtiDXRal4D6Upwtg2jshk?e=1ilEVa" TargetMode="External" Id="R0d59bbebd1e64b23" /><Relationship Type="http://schemas.openxmlformats.org/officeDocument/2006/relationships/numbering" Target="numbering.xml" Id="R80be035200b1405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1f90556e307e5040810ac3b9dae1c73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6b3f4842a27b0daf04fd86aad5e40999"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_activity" minOccurs="0"/>
                <xsd:element ref="ns4:SharedWithUsers" minOccurs="0"/>
                <xsd:element ref="ns4:SharedWithDetails" minOccurs="0"/>
                <xsd:element ref="ns4:SharingHintHash" minOccurs="0"/>
                <xsd:element ref="ns3:MediaLengthInSeconds" minOccurs="0"/>
                <xsd:element ref="ns3:MediaServiceDateTaken" minOccurs="0"/>
                <xsd:element ref="ns3:MediaServiceLocation"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_activity" ma:index="15" nillable="true" ma:displayName="_activity" ma:hidden="true" ma:internalName="_activity">
      <xsd:simpleType>
        <xsd:restriction base="dms:Note"/>
      </xsd:simpleType>
    </xsd:element>
    <xsd:element name="MediaLengthInSeconds" ma:index="19" nillable="true" ma:displayName="MediaLengthInSeconds" ma:hidden="true" ma:internalName="MediaLengthInSeconds" ma:readOnly="true">
      <xsd:simpleType>
        <xsd:restriction base="dms:Unknow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FB8BD2FB-F486-4705-BA5C-6201E18AF08F}">
  <ds:schemaRefs>
    <ds:schemaRef ds:uri="http://schemas.microsoft.com/sharepoint/v3/contenttype/forms"/>
  </ds:schemaRefs>
</ds:datastoreItem>
</file>

<file path=customXml/itemProps2.xml><?xml version="1.0" encoding="utf-8"?>
<ds:datastoreItem xmlns:ds="http://schemas.openxmlformats.org/officeDocument/2006/customXml" ds:itemID="{DE15CFFF-6277-4347-AD49-426DDB8920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D4E1B2-05FC-4E21-90D5-9F5443366A0E}">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Catherine Morgan</dc:creator>
  <keywords/>
  <dc:description/>
  <lastModifiedBy>Lucy Rees (2512701)</lastModifiedBy>
  <revision>6</revision>
  <dcterms:created xsi:type="dcterms:W3CDTF">2025-02-03T10:11:00.0000000Z</dcterms:created>
  <dcterms:modified xsi:type="dcterms:W3CDTF">2026-05-25T10:30:51.7682210Z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