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lang w:val="en-GB" w:eastAsia="zh-CN"/>
          <w14:ligatures w14:val="standardContextual"/>
        </w:rPr>
        <w:id w:val="459547944"/>
        <w:docPartObj>
          <w:docPartGallery w:val="Cover Pages"/>
          <w:docPartUnique/>
        </w:docPartObj>
      </w:sdtPr>
      <w:sdtContent>
        <w:p w14:paraId="67A8B922" w14:textId="5CB5C0C3" w:rsidR="003A12C8" w:rsidRPr="00496BD7" w:rsidRDefault="003A12C8">
          <w:pPr>
            <w:pStyle w:val="NoSpacing"/>
            <w:rPr>
              <w:sz w:val="24"/>
              <w:szCs w:val="24"/>
            </w:rPr>
          </w:pPr>
          <w:r w:rsidRPr="00496BD7">
            <w:rPr>
              <w:noProof/>
              <w:sz w:val="24"/>
              <w:szCs w:val="24"/>
            </w:rPr>
            <mc:AlternateContent>
              <mc:Choice Requires="wpg">
                <w:drawing>
                  <wp:anchor distT="0" distB="0" distL="114300" distR="114300" simplePos="0" relativeHeight="251659264" behindDoc="1" locked="0" layoutInCell="1" allowOverlap="1" wp14:anchorId="4ED347C9" wp14:editId="1A75BC3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4-28T00:00:00Z">
                                      <w:dateFormat w:val="M/d/yyyy"/>
                                      <w:lid w:val="en-US"/>
                                      <w:storeMappedDataAs w:val="dateTime"/>
                                      <w:calendar w:val="gregorian"/>
                                    </w:date>
                                  </w:sdtPr>
                                  <w:sdtContent>
                                    <w:p w14:paraId="410F75A1" w14:textId="0B62D481" w:rsidR="003A12C8" w:rsidRDefault="00A33C7A">
                                      <w:pPr>
                                        <w:pStyle w:val="NoSpacing"/>
                                        <w:jc w:val="right"/>
                                        <w:rPr>
                                          <w:color w:val="FFFFFF" w:themeColor="background1"/>
                                          <w:sz w:val="28"/>
                                          <w:szCs w:val="28"/>
                                        </w:rPr>
                                      </w:pPr>
                                      <w:r>
                                        <w:rPr>
                                          <w:color w:val="FFFFFF" w:themeColor="background1"/>
                                          <w:sz w:val="28"/>
                                          <w:szCs w:val="28"/>
                                        </w:rPr>
                                        <w:t>4/28/2026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ED347C9"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4-28T00:00:00Z">
                                <w:dateFormat w:val="M/d/yyyy"/>
                                <w:lid w:val="en-US"/>
                                <w:storeMappedDataAs w:val="dateTime"/>
                                <w:calendar w:val="gregorian"/>
                              </w:date>
                            </w:sdtPr>
                            <w:sdtContent>
                              <w:p w14:paraId="410F75A1" w14:textId="0B62D481" w:rsidR="003A12C8" w:rsidRDefault="00A33C7A">
                                <w:pPr>
                                  <w:pStyle w:val="NoSpacing"/>
                                  <w:jc w:val="right"/>
                                  <w:rPr>
                                    <w:color w:val="FFFFFF" w:themeColor="background1"/>
                                    <w:sz w:val="28"/>
                                    <w:szCs w:val="28"/>
                                  </w:rPr>
                                </w:pPr>
                                <w:r>
                                  <w:rPr>
                                    <w:color w:val="FFFFFF" w:themeColor="background1"/>
                                    <w:sz w:val="28"/>
                                    <w:szCs w:val="28"/>
                                  </w:rPr>
                                  <w:t>4/28/2026</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496BD7">
            <w:rPr>
              <w:noProof/>
              <w:sz w:val="24"/>
              <w:szCs w:val="24"/>
            </w:rPr>
            <mc:AlternateContent>
              <mc:Choice Requires="wps">
                <w:drawing>
                  <wp:anchor distT="0" distB="0" distL="114300" distR="114300" simplePos="0" relativeHeight="251661312" behindDoc="0" locked="0" layoutInCell="1" allowOverlap="1" wp14:anchorId="31C26DC9" wp14:editId="0AFA8FC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1C26DC9" id="_x0000_t202" coordsize="21600,21600" o:spt="202" path="m,l,21600r21600,l21600,xe">
                    <v:stroke joinstyle="miter"/>
                    <v:path gradientshapeok="t" o:connecttype="rect"/>
                  </v:shapetype>
                  <v:shape id="Text Box 28"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v:textbox>
                    <w10:wrap anchorx="page" anchory="page"/>
                  </v:shape>
                </w:pict>
              </mc:Fallback>
            </mc:AlternateContent>
          </w:r>
        </w:p>
        <w:p w14:paraId="0184A7FE" w14:textId="7DB9E2A4" w:rsidR="003A12C8" w:rsidRPr="00496BD7" w:rsidRDefault="00A33C7A">
          <w:r w:rsidRPr="00496BD7">
            <w:rPr>
              <w:noProof/>
            </w:rPr>
            <mc:AlternateContent>
              <mc:Choice Requires="wps">
                <w:drawing>
                  <wp:anchor distT="0" distB="0" distL="114300" distR="114300" simplePos="0" relativeHeight="251660288" behindDoc="0" locked="0" layoutInCell="1" allowOverlap="1" wp14:anchorId="4969FA37" wp14:editId="423BBD74">
                    <wp:simplePos x="0" y="0"/>
                    <wp:positionH relativeFrom="margin">
                      <wp:align>right</wp:align>
                    </wp:positionH>
                    <wp:positionV relativeFrom="page">
                      <wp:posOffset>1870075</wp:posOffset>
                    </wp:positionV>
                    <wp:extent cx="3810000" cy="495300"/>
                    <wp:effectExtent l="0" t="0" r="0" b="0"/>
                    <wp:wrapNone/>
                    <wp:docPr id="1" name="Text Box 30"/>
                    <wp:cNvGraphicFramePr/>
                    <a:graphic xmlns:a="http://schemas.openxmlformats.org/drawingml/2006/main">
                      <a:graphicData uri="http://schemas.microsoft.com/office/word/2010/wordprocessingShape">
                        <wps:wsp>
                          <wps:cNvSpPr txBox="1"/>
                          <wps:spPr>
                            <a:xfrm>
                              <a:off x="0" y="0"/>
                              <a:ext cx="3810000" cy="4953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09ACDF" w14:textId="3F78F4E0" w:rsidR="003A12C8" w:rsidRPr="003A12C8" w:rsidRDefault="00000000">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A33C7A">
                                      <w:rPr>
                                        <w:rFonts w:asciiTheme="majorHAnsi" w:eastAsiaTheme="majorEastAsia" w:hAnsiTheme="majorHAnsi" w:cstheme="majorBidi"/>
                                        <w:color w:val="262626" w:themeColor="text1" w:themeTint="D9"/>
                                        <w:sz w:val="56"/>
                                        <w:szCs w:val="56"/>
                                      </w:rPr>
                                      <w:t>NCSE</w:t>
                                    </w:r>
                                    <w:r w:rsidR="003A12C8">
                                      <w:rPr>
                                        <w:rFonts w:asciiTheme="majorHAnsi" w:eastAsiaTheme="majorEastAsia" w:hAnsiTheme="majorHAnsi" w:cstheme="majorBidi"/>
                                        <w:color w:val="262626" w:themeColor="text1" w:themeTint="D9"/>
                                        <w:sz w:val="56"/>
                                        <w:szCs w:val="56"/>
                                      </w:rPr>
                                      <w:t xml:space="preserve"> Assignment 1</w:t>
                                    </w:r>
                                  </w:sdtContent>
                                </w:sdt>
                              </w:p>
                              <w:p w14:paraId="0839C9B2" w14:textId="27642278" w:rsidR="003A12C8" w:rsidRDefault="003A12C8">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969FA37" id="Text Box 30" o:spid="_x0000_s1056" type="#_x0000_t202" style="position:absolute;margin-left:248.8pt;margin-top:147.25pt;width:300pt;height:39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" filled="f" stroked="f" strokeweight=".5pt">
                    <v:textbox inset="0,0,0,0">
                      <w:txbxContent>
                        <w:p w14:paraId="4209ACDF" w14:textId="3F78F4E0" w:rsidR="003A12C8" w:rsidRPr="003A12C8" w:rsidRDefault="00000000">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A33C7A">
                                <w:rPr>
                                  <w:rFonts w:asciiTheme="majorHAnsi" w:eastAsiaTheme="majorEastAsia" w:hAnsiTheme="majorHAnsi" w:cstheme="majorBidi"/>
                                  <w:color w:val="262626" w:themeColor="text1" w:themeTint="D9"/>
                                  <w:sz w:val="56"/>
                                  <w:szCs w:val="56"/>
                                </w:rPr>
                                <w:t>NCSE</w:t>
                              </w:r>
                              <w:r w:rsidR="003A12C8">
                                <w:rPr>
                                  <w:rFonts w:asciiTheme="majorHAnsi" w:eastAsiaTheme="majorEastAsia" w:hAnsiTheme="majorHAnsi" w:cstheme="majorBidi"/>
                                  <w:color w:val="262626" w:themeColor="text1" w:themeTint="D9"/>
                                  <w:sz w:val="56"/>
                                  <w:szCs w:val="56"/>
                                </w:rPr>
                                <w:t xml:space="preserve"> Assignment 1</w:t>
                              </w:r>
                            </w:sdtContent>
                          </w:sdt>
                        </w:p>
                        <w:p w14:paraId="0839C9B2" w14:textId="27642278" w:rsidR="003A12C8" w:rsidRDefault="003A12C8">
                          <w:pPr>
                            <w:spacing w:before="120"/>
                            <w:rPr>
                              <w:color w:val="404040" w:themeColor="text1" w:themeTint="BF"/>
                              <w:sz w:val="36"/>
                              <w:szCs w:val="36"/>
                            </w:rPr>
                          </w:pPr>
                        </w:p>
                      </w:txbxContent>
                    </v:textbox>
                    <w10:wrap anchorx="margin" anchory="page"/>
                  </v:shape>
                </w:pict>
              </mc:Fallback>
            </mc:AlternateContent>
          </w:r>
          <w:r w:rsidR="003A12C8" w:rsidRPr="00496BD7">
            <w:rPr>
              <w:noProof/>
            </w:rPr>
            <mc:AlternateContent>
              <mc:Choice Requires="wps">
                <w:drawing>
                  <wp:anchor distT="45720" distB="45720" distL="114300" distR="114300" simplePos="0" relativeHeight="251663360" behindDoc="0" locked="0" layoutInCell="1" allowOverlap="1" wp14:anchorId="13A70B6E" wp14:editId="66A68115">
                    <wp:simplePos x="0" y="0"/>
                    <wp:positionH relativeFrom="column">
                      <wp:posOffset>1924050</wp:posOffset>
                    </wp:positionH>
                    <wp:positionV relativeFrom="paragraph">
                      <wp:posOffset>1880235</wp:posOffset>
                    </wp:positionV>
                    <wp:extent cx="3556000" cy="2628900"/>
                    <wp:effectExtent l="0" t="0" r="254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56000" cy="2628900"/>
                            </a:xfrm>
                            <a:prstGeom prst="rect">
                              <a:avLst/>
                            </a:prstGeom>
                            <a:solidFill>
                              <a:srgbClr val="FFFFFF"/>
                            </a:solidFill>
                            <a:ln w="9525">
                              <a:solidFill>
                                <a:srgbClr val="000000"/>
                              </a:solidFill>
                              <a:miter lim="800000"/>
                              <a:headEnd/>
                              <a:tailEnd/>
                            </a:ln>
                          </wps:spPr>
                          <wps:txbx>
                            <w:txbxContent>
                              <w:p w14:paraId="230A4B2D" w14:textId="30699FC6" w:rsidR="003A12C8" w:rsidRDefault="003A12C8" w:rsidP="00A33C7A">
                                <w:r>
                                  <w:t xml:space="preserve">Module Name: </w:t>
                                </w:r>
                                <w:r w:rsidR="00A33C7A" w:rsidRPr="00A33C7A">
                                  <w:t>Networks and Cyber Security Essentials</w:t>
                                </w:r>
                                <w:r w:rsidR="00A33C7A">
                                  <w:t>.</w:t>
                                </w:r>
                                <w:r w:rsidR="00A33C7A" w:rsidRPr="00A33C7A">
                                  <w:t xml:space="preserve"> </w:t>
                                </w:r>
                              </w:p>
                              <w:p w14:paraId="08D64C1C" w14:textId="4A6B2449" w:rsidR="003A12C8" w:rsidRDefault="003A12C8" w:rsidP="00A33C7A">
                                <w:r>
                                  <w:t xml:space="preserve">Module Code: </w:t>
                                </w:r>
                                <w:r w:rsidR="00A33C7A" w:rsidRPr="00A33C7A">
                                  <w:t>ACCA4024</w:t>
                                </w:r>
                              </w:p>
                              <w:p w14:paraId="33B69EF1" w14:textId="420BED66" w:rsidR="003A12C8" w:rsidRDefault="003A12C8">
                                <w:r>
                                  <w:t>Student Name:</w:t>
                                </w:r>
                                <w:r w:rsidR="00A33C7A">
                                  <w:t xml:space="preserve"> Mohammed hamid </w:t>
                                </w:r>
                              </w:p>
                              <w:p w14:paraId="108ECBE2" w14:textId="73173D31" w:rsidR="003A12C8" w:rsidRDefault="003A12C8">
                                <w:r>
                                  <w:t>Student ID:</w:t>
                                </w:r>
                                <w:r w:rsidR="00A33C7A">
                                  <w:t>2440293</w:t>
                                </w:r>
                              </w:p>
                              <w:p w14:paraId="5A8A3434" w14:textId="065BA907" w:rsidR="003A12C8" w:rsidRDefault="003A12C8">
                                <w:r>
                                  <w:t>Group: 1</w:t>
                                </w:r>
                              </w:p>
                              <w:p w14:paraId="582FD16F" w14:textId="77777777" w:rsidR="003A12C8" w:rsidRDefault="003A12C8"/>
                              <w:p w14:paraId="3D8B68E8" w14:textId="77777777" w:rsidR="00A33C7A" w:rsidRPr="00A33C7A" w:rsidRDefault="003A12C8" w:rsidP="00A33C7A">
                                <w:pPr>
                                  <w:numPr>
                                    <w:ilvl w:val="0"/>
                                    <w:numId w:val="1"/>
                                  </w:numPr>
                                </w:pPr>
                                <w:r>
                                  <w:t xml:space="preserve">Lecturer’s Name: </w:t>
                                </w:r>
                                <w:r w:rsidR="00A33C7A" w:rsidRPr="00A33C7A">
                                  <w:t>Amit Naik</w:t>
                                </w:r>
                              </w:p>
                              <w:p w14:paraId="6FB5DF45" w14:textId="28445E1B" w:rsidR="003A12C8" w:rsidRDefault="003A12C8"/>
                              <w:p w14:paraId="35170E50" w14:textId="77777777" w:rsidR="003A12C8" w:rsidRDefault="003A12C8"/>
                              <w:p w14:paraId="46A32B89" w14:textId="77777777" w:rsidR="003A12C8" w:rsidRDefault="003A12C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A70B6E" id="Text Box 2" o:spid="_x0000_s1057" type="#_x0000_t202" style="position:absolute;margin-left:151.5pt;margin-top:148.05pt;width:280pt;height:207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">
                    <v:textbox>
                      <w:txbxContent>
                        <w:p w14:paraId="230A4B2D" w14:textId="30699FC6" w:rsidR="003A12C8" w:rsidRDefault="003A12C8" w:rsidP="00A33C7A">
                          <w:r>
                            <w:t xml:space="preserve">Module Name: </w:t>
                          </w:r>
                          <w:r w:rsidR="00A33C7A" w:rsidRPr="00A33C7A">
                            <w:t>Networks and Cyber Security Essentials</w:t>
                          </w:r>
                          <w:r w:rsidR="00A33C7A">
                            <w:t>.</w:t>
                          </w:r>
                          <w:r w:rsidR="00A33C7A" w:rsidRPr="00A33C7A">
                            <w:t xml:space="preserve"> </w:t>
                          </w:r>
                        </w:p>
                        <w:p w14:paraId="08D64C1C" w14:textId="4A6B2449" w:rsidR="003A12C8" w:rsidRDefault="003A12C8" w:rsidP="00A33C7A">
                          <w:r>
                            <w:t xml:space="preserve">Module Code: </w:t>
                          </w:r>
                          <w:r w:rsidR="00A33C7A" w:rsidRPr="00A33C7A">
                            <w:t>ACCA4024</w:t>
                          </w:r>
                        </w:p>
                        <w:p w14:paraId="33B69EF1" w14:textId="420BED66" w:rsidR="003A12C8" w:rsidRDefault="003A12C8">
                          <w:r>
                            <w:t>Student Name:</w:t>
                          </w:r>
                          <w:r w:rsidR="00A33C7A">
                            <w:t xml:space="preserve"> Mohammed hamid </w:t>
                          </w:r>
                        </w:p>
                        <w:p w14:paraId="108ECBE2" w14:textId="73173D31" w:rsidR="003A12C8" w:rsidRDefault="003A12C8">
                          <w:r>
                            <w:t>Student ID:</w:t>
                          </w:r>
                          <w:r w:rsidR="00A33C7A">
                            <w:t>2440293</w:t>
                          </w:r>
                        </w:p>
                        <w:p w14:paraId="5A8A3434" w14:textId="065BA907" w:rsidR="003A12C8" w:rsidRDefault="003A12C8">
                          <w:r>
                            <w:t>Group: 1</w:t>
                          </w:r>
                        </w:p>
                        <w:p w14:paraId="582FD16F" w14:textId="77777777" w:rsidR="003A12C8" w:rsidRDefault="003A12C8"/>
                        <w:p w14:paraId="3D8B68E8" w14:textId="77777777" w:rsidR="00A33C7A" w:rsidRPr="00A33C7A" w:rsidRDefault="003A12C8" w:rsidP="00A33C7A">
                          <w:pPr>
                            <w:numPr>
                              <w:ilvl w:val="0"/>
                              <w:numId w:val="1"/>
                            </w:numPr>
                          </w:pPr>
                          <w:r>
                            <w:t xml:space="preserve">Lecturer’s Name: </w:t>
                          </w:r>
                          <w:r w:rsidR="00A33C7A" w:rsidRPr="00A33C7A">
                            <w:t>Amit Naik</w:t>
                          </w:r>
                        </w:p>
                        <w:p w14:paraId="6FB5DF45" w14:textId="28445E1B" w:rsidR="003A12C8" w:rsidRDefault="003A12C8"/>
                        <w:p w14:paraId="35170E50" w14:textId="77777777" w:rsidR="003A12C8" w:rsidRDefault="003A12C8"/>
                        <w:p w14:paraId="46A32B89" w14:textId="77777777" w:rsidR="003A12C8" w:rsidRDefault="003A12C8"/>
                      </w:txbxContent>
                    </v:textbox>
                    <w10:wrap type="square"/>
                  </v:shape>
                </w:pict>
              </mc:Fallback>
            </mc:AlternateContent>
          </w:r>
          <w:r w:rsidR="003A12C8" w:rsidRPr="00496BD7">
            <w:br w:type="page"/>
          </w:r>
        </w:p>
      </w:sdtContent>
    </w:sdt>
    <w:sdt>
      <w:sdtPr>
        <w:rPr>
          <w:rFonts w:asciiTheme="minorHAnsi" w:eastAsiaTheme="minorEastAsia" w:hAnsiTheme="minorHAnsi" w:cstheme="minorBidi"/>
          <w:color w:val="auto"/>
          <w:kern w:val="2"/>
          <w:sz w:val="24"/>
          <w:szCs w:val="24"/>
          <w14:ligatures w14:val="standardContextual"/>
        </w:rPr>
        <w:id w:val="1783771839"/>
        <w:docPartObj>
          <w:docPartGallery w:val="Table of Contents"/>
          <w:docPartUnique/>
        </w:docPartObj>
      </w:sdtPr>
      <w:sdtEndPr>
        <w:rPr>
          <w:b/>
          <w:bCs/>
        </w:rPr>
      </w:sdtEndPr>
      <w:sdtContent>
        <w:p w14:paraId="6BDDF961" w14:textId="026343B8" w:rsidR="003A12C8" w:rsidRPr="00496BD7" w:rsidRDefault="003A12C8">
          <w:pPr>
            <w:pStyle w:val="TOCHeading"/>
            <w:rPr>
              <w:sz w:val="24"/>
              <w:szCs w:val="24"/>
            </w:rPr>
          </w:pPr>
          <w:r w:rsidRPr="00496BD7">
            <w:rPr>
              <w:sz w:val="24"/>
              <w:szCs w:val="24"/>
            </w:rPr>
            <w:t>Table of Contents</w:t>
          </w:r>
        </w:p>
        <w:p w14:paraId="4CD157B8" w14:textId="3668C68F" w:rsidR="007B22C3" w:rsidRDefault="003A12C8">
          <w:pPr>
            <w:pStyle w:val="TOC1"/>
            <w:tabs>
              <w:tab w:val="right" w:leader="dot" w:pos="9016"/>
            </w:tabs>
            <w:rPr>
              <w:noProof/>
              <w:lang w:eastAsia="en-GB"/>
            </w:rPr>
          </w:pPr>
          <w:r w:rsidRPr="00496BD7">
            <w:fldChar w:fldCharType="begin"/>
          </w:r>
          <w:r w:rsidRPr="00496BD7">
            <w:instrText xml:space="preserve"> TOC \o "1-3" \h \z \u </w:instrText>
          </w:r>
          <w:r w:rsidRPr="00496BD7">
            <w:fldChar w:fldCharType="separate"/>
          </w:r>
          <w:hyperlink w:anchor="_Toc228448852" w:history="1">
            <w:r w:rsidR="007B22C3" w:rsidRPr="006A2E72">
              <w:rPr>
                <w:rStyle w:val="Hyperlink"/>
                <w:noProof/>
              </w:rPr>
              <w:t>Introduction</w:t>
            </w:r>
            <w:r w:rsidR="007B22C3">
              <w:rPr>
                <w:noProof/>
                <w:webHidden/>
              </w:rPr>
              <w:tab/>
            </w:r>
            <w:r w:rsidR="007B22C3">
              <w:rPr>
                <w:noProof/>
                <w:webHidden/>
              </w:rPr>
              <w:fldChar w:fldCharType="begin"/>
            </w:r>
            <w:r w:rsidR="007B22C3">
              <w:rPr>
                <w:noProof/>
                <w:webHidden/>
              </w:rPr>
              <w:instrText xml:space="preserve"> PAGEREF _Toc228448852 \h </w:instrText>
            </w:r>
            <w:r w:rsidR="007B22C3">
              <w:rPr>
                <w:noProof/>
                <w:webHidden/>
              </w:rPr>
            </w:r>
            <w:r w:rsidR="007B22C3">
              <w:rPr>
                <w:noProof/>
                <w:webHidden/>
              </w:rPr>
              <w:fldChar w:fldCharType="separate"/>
            </w:r>
            <w:r w:rsidR="007B22C3">
              <w:rPr>
                <w:noProof/>
                <w:webHidden/>
              </w:rPr>
              <w:t>2</w:t>
            </w:r>
            <w:r w:rsidR="007B22C3">
              <w:rPr>
                <w:noProof/>
                <w:webHidden/>
              </w:rPr>
              <w:fldChar w:fldCharType="end"/>
            </w:r>
          </w:hyperlink>
        </w:p>
        <w:p w14:paraId="161F127A" w14:textId="5B10073E" w:rsidR="007B22C3" w:rsidRDefault="007B22C3">
          <w:pPr>
            <w:pStyle w:val="TOC1"/>
            <w:tabs>
              <w:tab w:val="right" w:leader="dot" w:pos="9016"/>
            </w:tabs>
            <w:rPr>
              <w:noProof/>
              <w:lang w:eastAsia="en-GB"/>
            </w:rPr>
          </w:pPr>
          <w:hyperlink w:anchor="_Toc228448853" w:history="1">
            <w:r w:rsidRPr="006A2E72">
              <w:rPr>
                <w:rStyle w:val="Hyperlink"/>
                <w:noProof/>
              </w:rPr>
              <w:t>Main Body</w:t>
            </w:r>
            <w:r>
              <w:rPr>
                <w:noProof/>
                <w:webHidden/>
              </w:rPr>
              <w:tab/>
            </w:r>
            <w:r>
              <w:rPr>
                <w:noProof/>
                <w:webHidden/>
              </w:rPr>
              <w:fldChar w:fldCharType="begin"/>
            </w:r>
            <w:r>
              <w:rPr>
                <w:noProof/>
                <w:webHidden/>
              </w:rPr>
              <w:instrText xml:space="preserve"> PAGEREF _Toc228448853 \h </w:instrText>
            </w:r>
            <w:r>
              <w:rPr>
                <w:noProof/>
                <w:webHidden/>
              </w:rPr>
            </w:r>
            <w:r>
              <w:rPr>
                <w:noProof/>
                <w:webHidden/>
              </w:rPr>
              <w:fldChar w:fldCharType="separate"/>
            </w:r>
            <w:r>
              <w:rPr>
                <w:noProof/>
                <w:webHidden/>
              </w:rPr>
              <w:t>3</w:t>
            </w:r>
            <w:r>
              <w:rPr>
                <w:noProof/>
                <w:webHidden/>
              </w:rPr>
              <w:fldChar w:fldCharType="end"/>
            </w:r>
          </w:hyperlink>
        </w:p>
        <w:p w14:paraId="411483A0" w14:textId="4960D2E8" w:rsidR="007B22C3" w:rsidRDefault="007B22C3">
          <w:pPr>
            <w:pStyle w:val="TOC2"/>
            <w:tabs>
              <w:tab w:val="right" w:leader="dot" w:pos="9016"/>
            </w:tabs>
            <w:rPr>
              <w:noProof/>
              <w:lang w:eastAsia="en-GB"/>
            </w:rPr>
          </w:pPr>
          <w:hyperlink w:anchor="_Toc228448854" w:history="1">
            <w:r w:rsidRPr="006A2E72">
              <w:rPr>
                <w:rStyle w:val="Hyperlink"/>
                <w:noProof/>
              </w:rPr>
              <w:t>Slide 1 (cover page)</w:t>
            </w:r>
            <w:r>
              <w:rPr>
                <w:noProof/>
                <w:webHidden/>
              </w:rPr>
              <w:tab/>
            </w:r>
            <w:r>
              <w:rPr>
                <w:noProof/>
                <w:webHidden/>
              </w:rPr>
              <w:fldChar w:fldCharType="begin"/>
            </w:r>
            <w:r>
              <w:rPr>
                <w:noProof/>
                <w:webHidden/>
              </w:rPr>
              <w:instrText xml:space="preserve"> PAGEREF _Toc228448854 \h </w:instrText>
            </w:r>
            <w:r>
              <w:rPr>
                <w:noProof/>
                <w:webHidden/>
              </w:rPr>
            </w:r>
            <w:r>
              <w:rPr>
                <w:noProof/>
                <w:webHidden/>
              </w:rPr>
              <w:fldChar w:fldCharType="separate"/>
            </w:r>
            <w:r>
              <w:rPr>
                <w:noProof/>
                <w:webHidden/>
              </w:rPr>
              <w:t>3</w:t>
            </w:r>
            <w:r>
              <w:rPr>
                <w:noProof/>
                <w:webHidden/>
              </w:rPr>
              <w:fldChar w:fldCharType="end"/>
            </w:r>
          </w:hyperlink>
        </w:p>
        <w:p w14:paraId="4B0A5888" w14:textId="512612D9" w:rsidR="007B22C3" w:rsidRDefault="007B22C3">
          <w:pPr>
            <w:pStyle w:val="TOC3"/>
            <w:tabs>
              <w:tab w:val="right" w:leader="dot" w:pos="9016"/>
            </w:tabs>
            <w:rPr>
              <w:noProof/>
              <w:lang w:eastAsia="en-GB"/>
            </w:rPr>
          </w:pPr>
          <w:hyperlink w:anchor="_Toc228448855" w:history="1">
            <w:r w:rsidRPr="006A2E72">
              <w:rPr>
                <w:rStyle w:val="Hyperlink"/>
                <w:noProof/>
              </w:rPr>
              <w:t>Slide 2 (</w:t>
            </w:r>
            <w:r w:rsidRPr="006A2E72">
              <w:rPr>
                <w:rStyle w:val="Hyperlink"/>
                <w:noProof/>
                <w:lang w:val="en-US"/>
              </w:rPr>
              <w:t>Cybersecurity Strategy - HealthPlus Analytics)</w:t>
            </w:r>
            <w:r>
              <w:rPr>
                <w:noProof/>
                <w:webHidden/>
              </w:rPr>
              <w:tab/>
            </w:r>
            <w:r>
              <w:rPr>
                <w:noProof/>
                <w:webHidden/>
              </w:rPr>
              <w:fldChar w:fldCharType="begin"/>
            </w:r>
            <w:r>
              <w:rPr>
                <w:noProof/>
                <w:webHidden/>
              </w:rPr>
              <w:instrText xml:space="preserve"> PAGEREF _Toc228448855 \h </w:instrText>
            </w:r>
            <w:r>
              <w:rPr>
                <w:noProof/>
                <w:webHidden/>
              </w:rPr>
            </w:r>
            <w:r>
              <w:rPr>
                <w:noProof/>
                <w:webHidden/>
              </w:rPr>
              <w:fldChar w:fldCharType="separate"/>
            </w:r>
            <w:r>
              <w:rPr>
                <w:noProof/>
                <w:webHidden/>
              </w:rPr>
              <w:t>4</w:t>
            </w:r>
            <w:r>
              <w:rPr>
                <w:noProof/>
                <w:webHidden/>
              </w:rPr>
              <w:fldChar w:fldCharType="end"/>
            </w:r>
          </w:hyperlink>
        </w:p>
        <w:p w14:paraId="66F33737" w14:textId="79D1BCFA" w:rsidR="007B22C3" w:rsidRDefault="007B22C3">
          <w:pPr>
            <w:pStyle w:val="TOC3"/>
            <w:tabs>
              <w:tab w:val="right" w:leader="dot" w:pos="9016"/>
            </w:tabs>
            <w:rPr>
              <w:noProof/>
              <w:lang w:eastAsia="en-GB"/>
            </w:rPr>
          </w:pPr>
          <w:hyperlink w:anchor="_Toc228448856" w:history="1">
            <w:r w:rsidRPr="006A2E72">
              <w:rPr>
                <w:rStyle w:val="Hyperlink"/>
                <w:noProof/>
              </w:rPr>
              <w:t>Slide 3 (The main threats faced by HPA)</w:t>
            </w:r>
            <w:r>
              <w:rPr>
                <w:noProof/>
                <w:webHidden/>
              </w:rPr>
              <w:tab/>
            </w:r>
            <w:r>
              <w:rPr>
                <w:noProof/>
                <w:webHidden/>
              </w:rPr>
              <w:fldChar w:fldCharType="begin"/>
            </w:r>
            <w:r>
              <w:rPr>
                <w:noProof/>
                <w:webHidden/>
              </w:rPr>
              <w:instrText xml:space="preserve"> PAGEREF _Toc228448856 \h </w:instrText>
            </w:r>
            <w:r>
              <w:rPr>
                <w:noProof/>
                <w:webHidden/>
              </w:rPr>
            </w:r>
            <w:r>
              <w:rPr>
                <w:noProof/>
                <w:webHidden/>
              </w:rPr>
              <w:fldChar w:fldCharType="separate"/>
            </w:r>
            <w:r>
              <w:rPr>
                <w:noProof/>
                <w:webHidden/>
              </w:rPr>
              <w:t>5</w:t>
            </w:r>
            <w:r>
              <w:rPr>
                <w:noProof/>
                <w:webHidden/>
              </w:rPr>
              <w:fldChar w:fldCharType="end"/>
            </w:r>
          </w:hyperlink>
        </w:p>
        <w:p w14:paraId="1B9A22B5" w14:textId="3A325E30" w:rsidR="007B22C3" w:rsidRDefault="007B22C3">
          <w:pPr>
            <w:pStyle w:val="TOC3"/>
            <w:tabs>
              <w:tab w:val="right" w:leader="dot" w:pos="9016"/>
            </w:tabs>
            <w:rPr>
              <w:noProof/>
              <w:lang w:eastAsia="en-GB"/>
            </w:rPr>
          </w:pPr>
          <w:hyperlink w:anchor="_Toc228448857" w:history="1">
            <w:r w:rsidRPr="006A2E72">
              <w:rPr>
                <w:rStyle w:val="Hyperlink"/>
                <w:noProof/>
              </w:rPr>
              <w:t>Slide 4 (internal Threats)</w:t>
            </w:r>
            <w:r>
              <w:rPr>
                <w:noProof/>
                <w:webHidden/>
              </w:rPr>
              <w:tab/>
            </w:r>
            <w:r>
              <w:rPr>
                <w:noProof/>
                <w:webHidden/>
              </w:rPr>
              <w:fldChar w:fldCharType="begin"/>
            </w:r>
            <w:r>
              <w:rPr>
                <w:noProof/>
                <w:webHidden/>
              </w:rPr>
              <w:instrText xml:space="preserve"> PAGEREF _Toc228448857 \h </w:instrText>
            </w:r>
            <w:r>
              <w:rPr>
                <w:noProof/>
                <w:webHidden/>
              </w:rPr>
            </w:r>
            <w:r>
              <w:rPr>
                <w:noProof/>
                <w:webHidden/>
              </w:rPr>
              <w:fldChar w:fldCharType="separate"/>
            </w:r>
            <w:r>
              <w:rPr>
                <w:noProof/>
                <w:webHidden/>
              </w:rPr>
              <w:t>6</w:t>
            </w:r>
            <w:r>
              <w:rPr>
                <w:noProof/>
                <w:webHidden/>
              </w:rPr>
              <w:fldChar w:fldCharType="end"/>
            </w:r>
          </w:hyperlink>
        </w:p>
        <w:p w14:paraId="0332388C" w14:textId="6D130C8D" w:rsidR="007B22C3" w:rsidRDefault="007B22C3">
          <w:pPr>
            <w:pStyle w:val="TOC3"/>
            <w:tabs>
              <w:tab w:val="right" w:leader="dot" w:pos="9016"/>
            </w:tabs>
            <w:rPr>
              <w:noProof/>
              <w:lang w:eastAsia="en-GB"/>
            </w:rPr>
          </w:pPr>
          <w:hyperlink w:anchor="_Toc228448858" w:history="1">
            <w:r w:rsidRPr="006A2E72">
              <w:rPr>
                <w:rStyle w:val="Hyperlink"/>
                <w:noProof/>
              </w:rPr>
              <w:t>Slide 5 (External Threats)</w:t>
            </w:r>
            <w:r>
              <w:rPr>
                <w:noProof/>
                <w:webHidden/>
              </w:rPr>
              <w:tab/>
            </w:r>
            <w:r>
              <w:rPr>
                <w:noProof/>
                <w:webHidden/>
              </w:rPr>
              <w:fldChar w:fldCharType="begin"/>
            </w:r>
            <w:r>
              <w:rPr>
                <w:noProof/>
                <w:webHidden/>
              </w:rPr>
              <w:instrText xml:space="preserve"> PAGEREF _Toc228448858 \h </w:instrText>
            </w:r>
            <w:r>
              <w:rPr>
                <w:noProof/>
                <w:webHidden/>
              </w:rPr>
            </w:r>
            <w:r>
              <w:rPr>
                <w:noProof/>
                <w:webHidden/>
              </w:rPr>
              <w:fldChar w:fldCharType="separate"/>
            </w:r>
            <w:r>
              <w:rPr>
                <w:noProof/>
                <w:webHidden/>
              </w:rPr>
              <w:t>7</w:t>
            </w:r>
            <w:r>
              <w:rPr>
                <w:noProof/>
                <w:webHidden/>
              </w:rPr>
              <w:fldChar w:fldCharType="end"/>
            </w:r>
          </w:hyperlink>
        </w:p>
        <w:p w14:paraId="38B00E94" w14:textId="2B963A3F" w:rsidR="007B22C3" w:rsidRDefault="007B22C3">
          <w:pPr>
            <w:pStyle w:val="TOC3"/>
            <w:tabs>
              <w:tab w:val="right" w:leader="dot" w:pos="9016"/>
            </w:tabs>
            <w:rPr>
              <w:noProof/>
              <w:lang w:eastAsia="en-GB"/>
            </w:rPr>
          </w:pPr>
          <w:hyperlink w:anchor="_Toc228448859" w:history="1">
            <w:r w:rsidRPr="006A2E72">
              <w:rPr>
                <w:rStyle w:val="Hyperlink"/>
                <w:noProof/>
              </w:rPr>
              <w:t>Slide 6 (Security Policies)</w:t>
            </w:r>
            <w:r>
              <w:rPr>
                <w:noProof/>
                <w:webHidden/>
              </w:rPr>
              <w:tab/>
            </w:r>
            <w:r>
              <w:rPr>
                <w:noProof/>
                <w:webHidden/>
              </w:rPr>
              <w:fldChar w:fldCharType="begin"/>
            </w:r>
            <w:r>
              <w:rPr>
                <w:noProof/>
                <w:webHidden/>
              </w:rPr>
              <w:instrText xml:space="preserve"> PAGEREF _Toc228448859 \h </w:instrText>
            </w:r>
            <w:r>
              <w:rPr>
                <w:noProof/>
                <w:webHidden/>
              </w:rPr>
            </w:r>
            <w:r>
              <w:rPr>
                <w:noProof/>
                <w:webHidden/>
              </w:rPr>
              <w:fldChar w:fldCharType="separate"/>
            </w:r>
            <w:r>
              <w:rPr>
                <w:noProof/>
                <w:webHidden/>
              </w:rPr>
              <w:t>8</w:t>
            </w:r>
            <w:r>
              <w:rPr>
                <w:noProof/>
                <w:webHidden/>
              </w:rPr>
              <w:fldChar w:fldCharType="end"/>
            </w:r>
          </w:hyperlink>
        </w:p>
        <w:p w14:paraId="552C14B1" w14:textId="28DDBEED" w:rsidR="007B22C3" w:rsidRDefault="007B22C3">
          <w:pPr>
            <w:pStyle w:val="TOC3"/>
            <w:tabs>
              <w:tab w:val="right" w:leader="dot" w:pos="9016"/>
            </w:tabs>
            <w:rPr>
              <w:noProof/>
              <w:lang w:eastAsia="en-GB"/>
            </w:rPr>
          </w:pPr>
          <w:hyperlink w:anchor="_Toc228448860" w:history="1">
            <w:r w:rsidRPr="006A2E72">
              <w:rPr>
                <w:rStyle w:val="Hyperlink"/>
                <w:noProof/>
              </w:rPr>
              <w:t>Slide 7 (Mitigation Measure)</w:t>
            </w:r>
            <w:r>
              <w:rPr>
                <w:noProof/>
                <w:webHidden/>
              </w:rPr>
              <w:tab/>
            </w:r>
            <w:r>
              <w:rPr>
                <w:noProof/>
                <w:webHidden/>
              </w:rPr>
              <w:fldChar w:fldCharType="begin"/>
            </w:r>
            <w:r>
              <w:rPr>
                <w:noProof/>
                <w:webHidden/>
              </w:rPr>
              <w:instrText xml:space="preserve"> PAGEREF _Toc228448860 \h </w:instrText>
            </w:r>
            <w:r>
              <w:rPr>
                <w:noProof/>
                <w:webHidden/>
              </w:rPr>
            </w:r>
            <w:r>
              <w:rPr>
                <w:noProof/>
                <w:webHidden/>
              </w:rPr>
              <w:fldChar w:fldCharType="separate"/>
            </w:r>
            <w:r>
              <w:rPr>
                <w:noProof/>
                <w:webHidden/>
              </w:rPr>
              <w:t>9</w:t>
            </w:r>
            <w:r>
              <w:rPr>
                <w:noProof/>
                <w:webHidden/>
              </w:rPr>
              <w:fldChar w:fldCharType="end"/>
            </w:r>
          </w:hyperlink>
        </w:p>
        <w:p w14:paraId="17229B60" w14:textId="33674899" w:rsidR="007B22C3" w:rsidRDefault="007B22C3">
          <w:pPr>
            <w:pStyle w:val="TOC3"/>
            <w:tabs>
              <w:tab w:val="right" w:leader="dot" w:pos="9016"/>
            </w:tabs>
            <w:rPr>
              <w:noProof/>
              <w:lang w:eastAsia="en-GB"/>
            </w:rPr>
          </w:pPr>
          <w:hyperlink w:anchor="_Toc228448861" w:history="1">
            <w:r w:rsidRPr="006A2E72">
              <w:rPr>
                <w:rStyle w:val="Hyperlink"/>
                <w:noProof/>
              </w:rPr>
              <w:t>Slide 8 (Technical Mitigation Measures/</w:t>
            </w:r>
            <w:r w:rsidRPr="006A2E72">
              <w:rPr>
                <w:rStyle w:val="Hyperlink"/>
                <w:rFonts w:hAnsi="Corbel"/>
                <w:noProof/>
                <w:kern w:val="24"/>
                <w:lang w:eastAsia="en-GB"/>
                <w14:ligatures w14:val="none"/>
              </w:rPr>
              <w:t xml:space="preserve"> </w:t>
            </w:r>
            <w:r w:rsidRPr="006A2E72">
              <w:rPr>
                <w:rStyle w:val="Hyperlink"/>
                <w:noProof/>
              </w:rPr>
              <w:t>Organisational Mitigation Measures)</w:t>
            </w:r>
            <w:r>
              <w:rPr>
                <w:noProof/>
                <w:webHidden/>
              </w:rPr>
              <w:tab/>
            </w:r>
            <w:r>
              <w:rPr>
                <w:noProof/>
                <w:webHidden/>
              </w:rPr>
              <w:fldChar w:fldCharType="begin"/>
            </w:r>
            <w:r>
              <w:rPr>
                <w:noProof/>
                <w:webHidden/>
              </w:rPr>
              <w:instrText xml:space="preserve"> PAGEREF _Toc228448861 \h </w:instrText>
            </w:r>
            <w:r>
              <w:rPr>
                <w:noProof/>
                <w:webHidden/>
              </w:rPr>
            </w:r>
            <w:r>
              <w:rPr>
                <w:noProof/>
                <w:webHidden/>
              </w:rPr>
              <w:fldChar w:fldCharType="separate"/>
            </w:r>
            <w:r>
              <w:rPr>
                <w:noProof/>
                <w:webHidden/>
              </w:rPr>
              <w:t>10</w:t>
            </w:r>
            <w:r>
              <w:rPr>
                <w:noProof/>
                <w:webHidden/>
              </w:rPr>
              <w:fldChar w:fldCharType="end"/>
            </w:r>
          </w:hyperlink>
        </w:p>
        <w:p w14:paraId="25AF79E2" w14:textId="19E5FF6B" w:rsidR="007B22C3" w:rsidRDefault="007B22C3">
          <w:pPr>
            <w:pStyle w:val="TOC3"/>
            <w:tabs>
              <w:tab w:val="right" w:leader="dot" w:pos="9016"/>
            </w:tabs>
            <w:rPr>
              <w:noProof/>
              <w:lang w:eastAsia="en-GB"/>
            </w:rPr>
          </w:pPr>
          <w:hyperlink w:anchor="_Toc228448862" w:history="1">
            <w:r w:rsidRPr="006A2E72">
              <w:rPr>
                <w:rStyle w:val="Hyperlink"/>
                <w:noProof/>
              </w:rPr>
              <w:t>Slide 9 (Monitoring Strategy)</w:t>
            </w:r>
            <w:r>
              <w:rPr>
                <w:noProof/>
                <w:webHidden/>
              </w:rPr>
              <w:tab/>
            </w:r>
            <w:r>
              <w:rPr>
                <w:noProof/>
                <w:webHidden/>
              </w:rPr>
              <w:fldChar w:fldCharType="begin"/>
            </w:r>
            <w:r>
              <w:rPr>
                <w:noProof/>
                <w:webHidden/>
              </w:rPr>
              <w:instrText xml:space="preserve"> PAGEREF _Toc228448862 \h </w:instrText>
            </w:r>
            <w:r>
              <w:rPr>
                <w:noProof/>
                <w:webHidden/>
              </w:rPr>
            </w:r>
            <w:r>
              <w:rPr>
                <w:noProof/>
                <w:webHidden/>
              </w:rPr>
              <w:fldChar w:fldCharType="separate"/>
            </w:r>
            <w:r>
              <w:rPr>
                <w:noProof/>
                <w:webHidden/>
              </w:rPr>
              <w:t>11</w:t>
            </w:r>
            <w:r>
              <w:rPr>
                <w:noProof/>
                <w:webHidden/>
              </w:rPr>
              <w:fldChar w:fldCharType="end"/>
            </w:r>
          </w:hyperlink>
        </w:p>
        <w:p w14:paraId="57E39BEE" w14:textId="1F7266AA" w:rsidR="007B22C3" w:rsidRDefault="007B22C3">
          <w:pPr>
            <w:pStyle w:val="TOC2"/>
            <w:tabs>
              <w:tab w:val="right" w:leader="dot" w:pos="9016"/>
            </w:tabs>
            <w:rPr>
              <w:noProof/>
              <w:lang w:eastAsia="en-GB"/>
            </w:rPr>
          </w:pPr>
          <w:hyperlink w:anchor="_Toc228448863" w:history="1">
            <w:r w:rsidRPr="006A2E72">
              <w:rPr>
                <w:rStyle w:val="Hyperlink"/>
                <w:noProof/>
              </w:rPr>
              <w:t>Slide 10 (Incident Response Plan)</w:t>
            </w:r>
            <w:r>
              <w:rPr>
                <w:noProof/>
                <w:webHidden/>
              </w:rPr>
              <w:tab/>
            </w:r>
            <w:r>
              <w:rPr>
                <w:noProof/>
                <w:webHidden/>
              </w:rPr>
              <w:fldChar w:fldCharType="begin"/>
            </w:r>
            <w:r>
              <w:rPr>
                <w:noProof/>
                <w:webHidden/>
              </w:rPr>
              <w:instrText xml:space="preserve"> PAGEREF _Toc228448863 \h </w:instrText>
            </w:r>
            <w:r>
              <w:rPr>
                <w:noProof/>
                <w:webHidden/>
              </w:rPr>
            </w:r>
            <w:r>
              <w:rPr>
                <w:noProof/>
                <w:webHidden/>
              </w:rPr>
              <w:fldChar w:fldCharType="separate"/>
            </w:r>
            <w:r>
              <w:rPr>
                <w:noProof/>
                <w:webHidden/>
              </w:rPr>
              <w:t>12</w:t>
            </w:r>
            <w:r>
              <w:rPr>
                <w:noProof/>
                <w:webHidden/>
              </w:rPr>
              <w:fldChar w:fldCharType="end"/>
            </w:r>
          </w:hyperlink>
        </w:p>
        <w:p w14:paraId="51E1E894" w14:textId="675FA950" w:rsidR="007B22C3" w:rsidRDefault="007B22C3">
          <w:pPr>
            <w:pStyle w:val="TOC3"/>
            <w:tabs>
              <w:tab w:val="right" w:leader="dot" w:pos="9016"/>
            </w:tabs>
            <w:rPr>
              <w:noProof/>
              <w:lang w:eastAsia="en-GB"/>
            </w:rPr>
          </w:pPr>
          <w:hyperlink w:anchor="_Toc228448864" w:history="1">
            <w:r w:rsidRPr="006A2E72">
              <w:rPr>
                <w:rStyle w:val="Hyperlink"/>
                <w:noProof/>
              </w:rPr>
              <w:t>Slide 11 (incident response plan)</w:t>
            </w:r>
            <w:r>
              <w:rPr>
                <w:noProof/>
                <w:webHidden/>
              </w:rPr>
              <w:tab/>
            </w:r>
            <w:r>
              <w:rPr>
                <w:noProof/>
                <w:webHidden/>
              </w:rPr>
              <w:fldChar w:fldCharType="begin"/>
            </w:r>
            <w:r>
              <w:rPr>
                <w:noProof/>
                <w:webHidden/>
              </w:rPr>
              <w:instrText xml:space="preserve"> PAGEREF _Toc228448864 \h </w:instrText>
            </w:r>
            <w:r>
              <w:rPr>
                <w:noProof/>
                <w:webHidden/>
              </w:rPr>
            </w:r>
            <w:r>
              <w:rPr>
                <w:noProof/>
                <w:webHidden/>
              </w:rPr>
              <w:fldChar w:fldCharType="separate"/>
            </w:r>
            <w:r>
              <w:rPr>
                <w:noProof/>
                <w:webHidden/>
              </w:rPr>
              <w:t>13</w:t>
            </w:r>
            <w:r>
              <w:rPr>
                <w:noProof/>
                <w:webHidden/>
              </w:rPr>
              <w:fldChar w:fldCharType="end"/>
            </w:r>
          </w:hyperlink>
        </w:p>
        <w:p w14:paraId="62A45DEA" w14:textId="08AB1E1E" w:rsidR="007B22C3" w:rsidRDefault="007B22C3">
          <w:pPr>
            <w:pStyle w:val="TOC3"/>
            <w:tabs>
              <w:tab w:val="right" w:leader="dot" w:pos="9016"/>
            </w:tabs>
            <w:rPr>
              <w:noProof/>
              <w:lang w:eastAsia="en-GB"/>
            </w:rPr>
          </w:pPr>
          <w:hyperlink w:anchor="_Toc228448865" w:history="1">
            <w:r w:rsidRPr="006A2E72">
              <w:rPr>
                <w:rStyle w:val="Hyperlink"/>
                <w:noProof/>
              </w:rPr>
              <w:t>Slide 12 (Training &amp; awareness program)</w:t>
            </w:r>
            <w:r>
              <w:rPr>
                <w:noProof/>
                <w:webHidden/>
              </w:rPr>
              <w:tab/>
            </w:r>
            <w:r>
              <w:rPr>
                <w:noProof/>
                <w:webHidden/>
              </w:rPr>
              <w:fldChar w:fldCharType="begin"/>
            </w:r>
            <w:r>
              <w:rPr>
                <w:noProof/>
                <w:webHidden/>
              </w:rPr>
              <w:instrText xml:space="preserve"> PAGEREF _Toc228448865 \h </w:instrText>
            </w:r>
            <w:r>
              <w:rPr>
                <w:noProof/>
                <w:webHidden/>
              </w:rPr>
            </w:r>
            <w:r>
              <w:rPr>
                <w:noProof/>
                <w:webHidden/>
              </w:rPr>
              <w:fldChar w:fldCharType="separate"/>
            </w:r>
            <w:r>
              <w:rPr>
                <w:noProof/>
                <w:webHidden/>
              </w:rPr>
              <w:t>14</w:t>
            </w:r>
            <w:r>
              <w:rPr>
                <w:noProof/>
                <w:webHidden/>
              </w:rPr>
              <w:fldChar w:fldCharType="end"/>
            </w:r>
          </w:hyperlink>
        </w:p>
        <w:p w14:paraId="56B3C647" w14:textId="015E4289" w:rsidR="007B22C3" w:rsidRDefault="007B22C3">
          <w:pPr>
            <w:pStyle w:val="TOC3"/>
            <w:tabs>
              <w:tab w:val="right" w:leader="dot" w:pos="9016"/>
            </w:tabs>
            <w:rPr>
              <w:noProof/>
              <w:lang w:eastAsia="en-GB"/>
            </w:rPr>
          </w:pPr>
          <w:hyperlink w:anchor="_Toc228448866" w:history="1">
            <w:r w:rsidRPr="006A2E72">
              <w:rPr>
                <w:rStyle w:val="Hyperlink"/>
                <w:noProof/>
              </w:rPr>
              <w:t>Slide 13  (conclusion &amp; Recommendation)</w:t>
            </w:r>
            <w:r>
              <w:rPr>
                <w:noProof/>
                <w:webHidden/>
              </w:rPr>
              <w:tab/>
            </w:r>
            <w:r>
              <w:rPr>
                <w:noProof/>
                <w:webHidden/>
              </w:rPr>
              <w:fldChar w:fldCharType="begin"/>
            </w:r>
            <w:r>
              <w:rPr>
                <w:noProof/>
                <w:webHidden/>
              </w:rPr>
              <w:instrText xml:space="preserve"> PAGEREF _Toc228448866 \h </w:instrText>
            </w:r>
            <w:r>
              <w:rPr>
                <w:noProof/>
                <w:webHidden/>
              </w:rPr>
            </w:r>
            <w:r>
              <w:rPr>
                <w:noProof/>
                <w:webHidden/>
              </w:rPr>
              <w:fldChar w:fldCharType="separate"/>
            </w:r>
            <w:r>
              <w:rPr>
                <w:noProof/>
                <w:webHidden/>
              </w:rPr>
              <w:t>15</w:t>
            </w:r>
            <w:r>
              <w:rPr>
                <w:noProof/>
                <w:webHidden/>
              </w:rPr>
              <w:fldChar w:fldCharType="end"/>
            </w:r>
          </w:hyperlink>
        </w:p>
        <w:p w14:paraId="49CA7DB0" w14:textId="4E167301" w:rsidR="007B22C3" w:rsidRDefault="007B22C3">
          <w:pPr>
            <w:pStyle w:val="TOC1"/>
            <w:tabs>
              <w:tab w:val="right" w:leader="dot" w:pos="9016"/>
            </w:tabs>
            <w:rPr>
              <w:noProof/>
              <w:lang w:eastAsia="en-GB"/>
            </w:rPr>
          </w:pPr>
          <w:hyperlink w:anchor="_Toc228448867" w:history="1">
            <w:r w:rsidRPr="006A2E72">
              <w:rPr>
                <w:rStyle w:val="Hyperlink"/>
                <w:noProof/>
              </w:rPr>
              <w:t>slide 14 (References)</w:t>
            </w:r>
            <w:r>
              <w:rPr>
                <w:noProof/>
                <w:webHidden/>
              </w:rPr>
              <w:tab/>
            </w:r>
            <w:r>
              <w:rPr>
                <w:noProof/>
                <w:webHidden/>
              </w:rPr>
              <w:fldChar w:fldCharType="begin"/>
            </w:r>
            <w:r>
              <w:rPr>
                <w:noProof/>
                <w:webHidden/>
              </w:rPr>
              <w:instrText xml:space="preserve"> PAGEREF _Toc228448867 \h </w:instrText>
            </w:r>
            <w:r>
              <w:rPr>
                <w:noProof/>
                <w:webHidden/>
              </w:rPr>
            </w:r>
            <w:r>
              <w:rPr>
                <w:noProof/>
                <w:webHidden/>
              </w:rPr>
              <w:fldChar w:fldCharType="separate"/>
            </w:r>
            <w:r>
              <w:rPr>
                <w:noProof/>
                <w:webHidden/>
              </w:rPr>
              <w:t>16</w:t>
            </w:r>
            <w:r>
              <w:rPr>
                <w:noProof/>
                <w:webHidden/>
              </w:rPr>
              <w:fldChar w:fldCharType="end"/>
            </w:r>
          </w:hyperlink>
        </w:p>
        <w:p w14:paraId="7844B85A" w14:textId="0F6CD3F9" w:rsidR="007B22C3" w:rsidRDefault="007B22C3">
          <w:pPr>
            <w:pStyle w:val="TOC1"/>
            <w:tabs>
              <w:tab w:val="right" w:leader="dot" w:pos="9016"/>
            </w:tabs>
            <w:rPr>
              <w:noProof/>
              <w:lang w:eastAsia="en-GB"/>
            </w:rPr>
          </w:pPr>
          <w:hyperlink w:anchor="_Toc228448868" w:history="1">
            <w:r w:rsidRPr="006A2E72">
              <w:rPr>
                <w:rStyle w:val="Hyperlink"/>
                <w:noProof/>
              </w:rPr>
              <w:t>Conclusion</w:t>
            </w:r>
            <w:r>
              <w:rPr>
                <w:noProof/>
                <w:webHidden/>
              </w:rPr>
              <w:tab/>
            </w:r>
            <w:r>
              <w:rPr>
                <w:noProof/>
                <w:webHidden/>
              </w:rPr>
              <w:fldChar w:fldCharType="begin"/>
            </w:r>
            <w:r>
              <w:rPr>
                <w:noProof/>
                <w:webHidden/>
              </w:rPr>
              <w:instrText xml:space="preserve"> PAGEREF _Toc228448868 \h </w:instrText>
            </w:r>
            <w:r>
              <w:rPr>
                <w:noProof/>
                <w:webHidden/>
              </w:rPr>
            </w:r>
            <w:r>
              <w:rPr>
                <w:noProof/>
                <w:webHidden/>
              </w:rPr>
              <w:fldChar w:fldCharType="separate"/>
            </w:r>
            <w:r>
              <w:rPr>
                <w:noProof/>
                <w:webHidden/>
              </w:rPr>
              <w:t>17</w:t>
            </w:r>
            <w:r>
              <w:rPr>
                <w:noProof/>
                <w:webHidden/>
              </w:rPr>
              <w:fldChar w:fldCharType="end"/>
            </w:r>
          </w:hyperlink>
        </w:p>
        <w:p w14:paraId="7F6158B7" w14:textId="4CCF446C" w:rsidR="007B22C3" w:rsidRDefault="007B22C3">
          <w:pPr>
            <w:pStyle w:val="TOC1"/>
            <w:tabs>
              <w:tab w:val="right" w:leader="dot" w:pos="9016"/>
            </w:tabs>
            <w:rPr>
              <w:noProof/>
              <w:lang w:eastAsia="en-GB"/>
            </w:rPr>
          </w:pPr>
          <w:hyperlink w:anchor="_Toc228448869" w:history="1">
            <w:r w:rsidRPr="006A2E72">
              <w:rPr>
                <w:rStyle w:val="Hyperlink"/>
                <w:noProof/>
              </w:rPr>
              <w:t>References</w:t>
            </w:r>
            <w:r>
              <w:rPr>
                <w:noProof/>
                <w:webHidden/>
              </w:rPr>
              <w:tab/>
            </w:r>
            <w:r>
              <w:rPr>
                <w:noProof/>
                <w:webHidden/>
              </w:rPr>
              <w:fldChar w:fldCharType="begin"/>
            </w:r>
            <w:r>
              <w:rPr>
                <w:noProof/>
                <w:webHidden/>
              </w:rPr>
              <w:instrText xml:space="preserve"> PAGEREF _Toc228448869 \h </w:instrText>
            </w:r>
            <w:r>
              <w:rPr>
                <w:noProof/>
                <w:webHidden/>
              </w:rPr>
            </w:r>
            <w:r>
              <w:rPr>
                <w:noProof/>
                <w:webHidden/>
              </w:rPr>
              <w:fldChar w:fldCharType="separate"/>
            </w:r>
            <w:r>
              <w:rPr>
                <w:noProof/>
                <w:webHidden/>
              </w:rPr>
              <w:t>17</w:t>
            </w:r>
            <w:r>
              <w:rPr>
                <w:noProof/>
                <w:webHidden/>
              </w:rPr>
              <w:fldChar w:fldCharType="end"/>
            </w:r>
          </w:hyperlink>
        </w:p>
        <w:p w14:paraId="3DB4DDFF" w14:textId="549566C8" w:rsidR="003A12C8" w:rsidRPr="00496BD7" w:rsidRDefault="003A12C8">
          <w:r w:rsidRPr="00496BD7">
            <w:rPr>
              <w:b/>
              <w:bCs/>
            </w:rPr>
            <w:fldChar w:fldCharType="end"/>
          </w:r>
        </w:p>
      </w:sdtContent>
    </w:sdt>
    <w:p w14:paraId="67CD9F0E" w14:textId="77B1F804" w:rsidR="003A12C8" w:rsidRPr="00496BD7" w:rsidRDefault="003A12C8">
      <w:r w:rsidRPr="00496BD7">
        <w:br w:type="page"/>
      </w:r>
    </w:p>
    <w:p w14:paraId="4B55EBAB" w14:textId="77777777" w:rsidR="003A12C8" w:rsidRPr="00454363" w:rsidRDefault="003A12C8" w:rsidP="003A12C8">
      <w:pPr>
        <w:pStyle w:val="Heading1"/>
        <w:rPr>
          <w:sz w:val="28"/>
          <w:szCs w:val="28"/>
        </w:rPr>
      </w:pPr>
      <w:bookmarkStart w:id="0" w:name="_Toc228448852"/>
      <w:r w:rsidRPr="00454363">
        <w:rPr>
          <w:sz w:val="28"/>
          <w:szCs w:val="28"/>
        </w:rPr>
        <w:lastRenderedPageBreak/>
        <w:t>Introduction</w:t>
      </w:r>
      <w:bookmarkEnd w:id="0"/>
    </w:p>
    <w:p w14:paraId="7E6FDB14" w14:textId="47FA1AE2" w:rsidR="00F13A1C" w:rsidRPr="00F13A1C" w:rsidRDefault="00F13A1C" w:rsidP="00F13A1C">
      <w:r w:rsidRPr="00F13A1C">
        <w:t xml:space="preserve">This report covers </w:t>
      </w:r>
      <w:r w:rsidRPr="00F13A1C">
        <w:t xml:space="preserve">Cybersecurity threats, security policies, risk mitigation, system monitoring, incident response, and staff training at </w:t>
      </w:r>
      <w:proofErr w:type="spellStart"/>
      <w:r w:rsidRPr="00F13A1C">
        <w:t>HealthPlus</w:t>
      </w:r>
      <w:proofErr w:type="spellEnd"/>
      <w:r w:rsidRPr="00F13A1C">
        <w:t xml:space="preserve"> Analytics.</w:t>
      </w:r>
      <w:r w:rsidRPr="00F13A1C">
        <w:t xml:space="preserve"> </w:t>
      </w:r>
      <w:proofErr w:type="spellStart"/>
      <w:r w:rsidRPr="00F13A1C">
        <w:t>HealthPlus</w:t>
      </w:r>
      <w:proofErr w:type="spellEnd"/>
      <w:r w:rsidRPr="00F13A1C">
        <w:t xml:space="preserve"> Analytics (HPA) handles large amounts of sensitive patient data, so it faces serious cybersecurity risks, especially as it uses cloud systems and digital networks. These risks include cyberattacks, data breaches, and mistakes made by staff.</w:t>
      </w:r>
    </w:p>
    <w:p w14:paraId="243496B6" w14:textId="77777777" w:rsidR="00F13A1C" w:rsidRPr="00F13A1C" w:rsidRDefault="00F13A1C" w:rsidP="00F13A1C">
      <w:r w:rsidRPr="00F13A1C">
        <w:t>This report looks at the main internal and external threats to HPA and explains how they can affect the organisation. It also covers important security policies based on industry standards like ISO 27001, National Institute of Standards and Technology, and UK GDPR.</w:t>
      </w:r>
    </w:p>
    <w:p w14:paraId="1086951E" w14:textId="77777777" w:rsidR="00F13A1C" w:rsidRPr="00F13A1C" w:rsidRDefault="00F13A1C" w:rsidP="00F13A1C">
      <w:r w:rsidRPr="00F13A1C">
        <w:t>The report also explains ways to reduce risks, such as encryption, firewalls, access control, and multi-factor authentication. It shows how monitoring systems and incident response plans help detect and deal with threats quickly.</w:t>
      </w:r>
    </w:p>
    <w:p w14:paraId="161360F0" w14:textId="77777777" w:rsidR="00F13A1C" w:rsidRPr="00F13A1C" w:rsidRDefault="00F13A1C" w:rsidP="00F13A1C">
      <w:r w:rsidRPr="00F13A1C">
        <w:t>Finally, it highlights the importance of staff training to reduce human error and improve security awareness, helping HPA keep patient data safe and secure.</w:t>
      </w:r>
    </w:p>
    <w:p w14:paraId="1265F3C3" w14:textId="77777777" w:rsidR="00454363" w:rsidRDefault="00454363"/>
    <w:p w14:paraId="359ABE6D" w14:textId="77777777" w:rsidR="00454363" w:rsidRDefault="00454363"/>
    <w:p w14:paraId="6003E088" w14:textId="77777777" w:rsidR="00454363" w:rsidRDefault="00454363"/>
    <w:p w14:paraId="45F93EAD" w14:textId="77777777" w:rsidR="00454363" w:rsidRDefault="00454363"/>
    <w:p w14:paraId="70D9396F" w14:textId="77777777" w:rsidR="00454363" w:rsidRDefault="00454363"/>
    <w:p w14:paraId="57271ABE" w14:textId="77777777" w:rsidR="00454363" w:rsidRDefault="00454363"/>
    <w:p w14:paraId="5019633D" w14:textId="77777777" w:rsidR="00454363" w:rsidRDefault="00454363"/>
    <w:p w14:paraId="33ACFF38" w14:textId="77777777" w:rsidR="00454363" w:rsidRDefault="00454363"/>
    <w:p w14:paraId="21B280CE" w14:textId="77777777" w:rsidR="00454363" w:rsidRDefault="00454363"/>
    <w:p w14:paraId="31B7BC49" w14:textId="77777777" w:rsidR="00454363" w:rsidRDefault="00454363"/>
    <w:p w14:paraId="6A1503C5" w14:textId="77777777" w:rsidR="00454363" w:rsidRDefault="00454363"/>
    <w:p w14:paraId="0E4BD701" w14:textId="77777777" w:rsidR="00454363" w:rsidRDefault="00454363"/>
    <w:p w14:paraId="4CD02BF6" w14:textId="77777777" w:rsidR="00F13A1C" w:rsidRDefault="00F13A1C"/>
    <w:p w14:paraId="567CA53B" w14:textId="77777777" w:rsidR="00F13A1C" w:rsidRPr="00496BD7" w:rsidRDefault="00F13A1C"/>
    <w:p w14:paraId="4575AE10" w14:textId="77777777" w:rsidR="003A12C8" w:rsidRPr="00496BD7" w:rsidRDefault="003A12C8"/>
    <w:p w14:paraId="3BB58F8B" w14:textId="77777777" w:rsidR="003A12C8" w:rsidRDefault="003A12C8" w:rsidP="003A12C8">
      <w:pPr>
        <w:pStyle w:val="Heading1"/>
        <w:rPr>
          <w:sz w:val="24"/>
          <w:szCs w:val="24"/>
        </w:rPr>
      </w:pPr>
      <w:bookmarkStart w:id="1" w:name="_Toc228448853"/>
      <w:r w:rsidRPr="00496BD7">
        <w:rPr>
          <w:sz w:val="24"/>
          <w:szCs w:val="24"/>
        </w:rPr>
        <w:lastRenderedPageBreak/>
        <w:t>Main Body</w:t>
      </w:r>
      <w:bookmarkEnd w:id="1"/>
    </w:p>
    <w:p w14:paraId="777C8463" w14:textId="77777777" w:rsidR="00F13A1C" w:rsidRPr="00F13A1C" w:rsidRDefault="00F13A1C" w:rsidP="00F13A1C"/>
    <w:p w14:paraId="6395A5E8" w14:textId="17888311" w:rsidR="003A12C8" w:rsidRDefault="00874C62" w:rsidP="00874C62">
      <w:pPr>
        <w:pStyle w:val="Heading2"/>
        <w:jc w:val="center"/>
        <w:rPr>
          <w:sz w:val="24"/>
          <w:szCs w:val="24"/>
        </w:rPr>
      </w:pPr>
      <w:bookmarkStart w:id="2" w:name="_Toc228448854"/>
      <w:r>
        <w:rPr>
          <w:noProof/>
        </w:rPr>
        <w:drawing>
          <wp:anchor distT="0" distB="0" distL="114300" distR="114300" simplePos="0" relativeHeight="251667456" behindDoc="1" locked="0" layoutInCell="1" allowOverlap="1" wp14:anchorId="77D5C016" wp14:editId="568D1FA3">
            <wp:simplePos x="0" y="0"/>
            <wp:positionH relativeFrom="column">
              <wp:posOffset>-89535</wp:posOffset>
            </wp:positionH>
            <wp:positionV relativeFrom="paragraph">
              <wp:posOffset>299720</wp:posOffset>
            </wp:positionV>
            <wp:extent cx="5657850" cy="3623310"/>
            <wp:effectExtent l="0" t="0" r="0" b="0"/>
            <wp:wrapTight wrapText="bothSides">
              <wp:wrapPolygon edited="0">
                <wp:start x="0" y="0"/>
                <wp:lineTo x="0" y="21464"/>
                <wp:lineTo x="21527" y="21464"/>
                <wp:lineTo x="21527" y="0"/>
                <wp:lineTo x="0" y="0"/>
              </wp:wrapPolygon>
            </wp:wrapTight>
            <wp:docPr id="155783687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7836873"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657850" cy="3623310"/>
                    </a:xfrm>
                    <a:prstGeom prst="rect">
                      <a:avLst/>
                    </a:prstGeom>
                  </pic:spPr>
                </pic:pic>
              </a:graphicData>
            </a:graphic>
            <wp14:sizeRelH relativeFrom="page">
              <wp14:pctWidth>0</wp14:pctWidth>
            </wp14:sizeRelH>
            <wp14:sizeRelV relativeFrom="page">
              <wp14:pctHeight>0</wp14:pctHeight>
            </wp14:sizeRelV>
          </wp:anchor>
        </w:drawing>
      </w:r>
      <w:r w:rsidR="00454363">
        <w:rPr>
          <w:sz w:val="24"/>
          <w:szCs w:val="24"/>
        </w:rPr>
        <w:t>Slide 1 (cover page)</w:t>
      </w:r>
      <w:bookmarkEnd w:id="2"/>
    </w:p>
    <w:p w14:paraId="79668AE6" w14:textId="7EED1F27" w:rsidR="00454363" w:rsidRDefault="00454363" w:rsidP="00454363"/>
    <w:p w14:paraId="46F09FF4" w14:textId="77777777" w:rsidR="00A33C7A" w:rsidRDefault="00A33C7A" w:rsidP="00454363"/>
    <w:p w14:paraId="0120688B" w14:textId="3FA4D11D" w:rsidR="00454363" w:rsidRDefault="00454363" w:rsidP="00454363"/>
    <w:p w14:paraId="56566421" w14:textId="77777777" w:rsidR="00454363" w:rsidRDefault="00454363" w:rsidP="00454363"/>
    <w:p w14:paraId="46BAC828" w14:textId="77777777" w:rsidR="00454363" w:rsidRDefault="00454363" w:rsidP="00454363"/>
    <w:p w14:paraId="626F7866" w14:textId="77777777" w:rsidR="00454363" w:rsidRDefault="00454363" w:rsidP="00454363"/>
    <w:p w14:paraId="414B3570" w14:textId="77777777" w:rsidR="00454363" w:rsidRDefault="00454363" w:rsidP="00454363"/>
    <w:p w14:paraId="2F74EB59" w14:textId="77777777" w:rsidR="00454363" w:rsidRDefault="00454363" w:rsidP="00454363"/>
    <w:p w14:paraId="3C258925" w14:textId="77777777" w:rsidR="00454363" w:rsidRDefault="00454363" w:rsidP="00454363"/>
    <w:p w14:paraId="520BA1B5" w14:textId="77777777" w:rsidR="00454363" w:rsidRDefault="00454363" w:rsidP="00454363"/>
    <w:p w14:paraId="08D3E8ED" w14:textId="77777777" w:rsidR="00454363" w:rsidRDefault="00454363" w:rsidP="00454363"/>
    <w:p w14:paraId="50AFDEE7" w14:textId="77777777" w:rsidR="00874C62" w:rsidRDefault="00874C62" w:rsidP="00454363"/>
    <w:p w14:paraId="58B49257" w14:textId="77777777" w:rsidR="00A33C7A" w:rsidRDefault="00A33C7A" w:rsidP="00454363"/>
    <w:p w14:paraId="26465A07" w14:textId="77777777" w:rsidR="00A33C7A" w:rsidRPr="00454363" w:rsidRDefault="00A33C7A" w:rsidP="00454363"/>
    <w:p w14:paraId="234561C7" w14:textId="7E87D431" w:rsidR="00454363" w:rsidRPr="00874C62" w:rsidRDefault="00454363" w:rsidP="00874C62">
      <w:pPr>
        <w:pStyle w:val="Heading3"/>
        <w:jc w:val="center"/>
        <w:rPr>
          <w:sz w:val="24"/>
          <w:szCs w:val="24"/>
        </w:rPr>
      </w:pPr>
      <w:bookmarkStart w:id="3" w:name="_Toc228448855"/>
      <w:r>
        <w:rPr>
          <w:sz w:val="24"/>
          <w:szCs w:val="24"/>
        </w:rPr>
        <w:t>Slide 2 (</w:t>
      </w:r>
      <w:r w:rsidRPr="00454363">
        <w:rPr>
          <w:sz w:val="24"/>
          <w:szCs w:val="24"/>
          <w:lang w:val="en-US"/>
        </w:rPr>
        <w:t xml:space="preserve">Cybersecurity Strategy </w:t>
      </w:r>
      <w:r w:rsidR="00874C62">
        <w:rPr>
          <w:sz w:val="24"/>
          <w:szCs w:val="24"/>
          <w:lang w:val="en-US"/>
        </w:rPr>
        <w:t xml:space="preserve">- </w:t>
      </w:r>
      <w:proofErr w:type="spellStart"/>
      <w:r w:rsidRPr="00454363">
        <w:rPr>
          <w:sz w:val="24"/>
          <w:szCs w:val="24"/>
          <w:lang w:val="en-US"/>
        </w:rPr>
        <w:t>HealthPlus</w:t>
      </w:r>
      <w:proofErr w:type="spellEnd"/>
      <w:r w:rsidRPr="00454363">
        <w:rPr>
          <w:sz w:val="24"/>
          <w:szCs w:val="24"/>
          <w:lang w:val="en-US"/>
        </w:rPr>
        <w:t xml:space="preserve"> Analytics</w:t>
      </w:r>
      <w:r>
        <w:rPr>
          <w:sz w:val="24"/>
          <w:szCs w:val="24"/>
          <w:lang w:val="en-US"/>
        </w:rPr>
        <w:t>)</w:t>
      </w:r>
      <w:bookmarkEnd w:id="3"/>
    </w:p>
    <w:p w14:paraId="1522B234" w14:textId="37DBD1DF" w:rsidR="00454363" w:rsidRDefault="002F6E6A" w:rsidP="00454363">
      <w:r>
        <w:rPr>
          <w:noProof/>
        </w:rPr>
        <w:drawing>
          <wp:anchor distT="0" distB="0" distL="114300" distR="114300" simplePos="0" relativeHeight="251668480" behindDoc="1" locked="0" layoutInCell="1" allowOverlap="1" wp14:anchorId="2A5CD95D" wp14:editId="1B148F65">
            <wp:simplePos x="0" y="0"/>
            <wp:positionH relativeFrom="margin">
              <wp:align>left</wp:align>
            </wp:positionH>
            <wp:positionV relativeFrom="paragraph">
              <wp:posOffset>117475</wp:posOffset>
            </wp:positionV>
            <wp:extent cx="5289550" cy="3966845"/>
            <wp:effectExtent l="0" t="0" r="6350" b="0"/>
            <wp:wrapTight wrapText="bothSides">
              <wp:wrapPolygon edited="0">
                <wp:start x="0" y="0"/>
                <wp:lineTo x="0" y="21472"/>
                <wp:lineTo x="21548" y="21472"/>
                <wp:lineTo x="21548" y="0"/>
                <wp:lineTo x="0" y="0"/>
              </wp:wrapPolygon>
            </wp:wrapTight>
            <wp:docPr id="7788501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885011"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289550" cy="3966845"/>
                    </a:xfrm>
                    <a:prstGeom prst="rect">
                      <a:avLst/>
                    </a:prstGeom>
                  </pic:spPr>
                </pic:pic>
              </a:graphicData>
            </a:graphic>
            <wp14:sizeRelH relativeFrom="page">
              <wp14:pctWidth>0</wp14:pctWidth>
            </wp14:sizeRelH>
            <wp14:sizeRelV relativeFrom="page">
              <wp14:pctHeight>0</wp14:pctHeight>
            </wp14:sizeRelV>
          </wp:anchor>
        </w:drawing>
      </w:r>
    </w:p>
    <w:p w14:paraId="1D0381A8" w14:textId="21E020C2" w:rsidR="00454363" w:rsidRDefault="00454363" w:rsidP="00454363"/>
    <w:p w14:paraId="4AEAAA85" w14:textId="10958F73" w:rsidR="00874C62" w:rsidRDefault="00874C62" w:rsidP="00454363"/>
    <w:p w14:paraId="3DBD1790" w14:textId="77F97B6A" w:rsidR="00874C62" w:rsidRDefault="00874C62" w:rsidP="00454363"/>
    <w:p w14:paraId="4E8BB827" w14:textId="45F937B0" w:rsidR="00874C62" w:rsidRDefault="00874C62" w:rsidP="00454363"/>
    <w:p w14:paraId="503712C3" w14:textId="77777777" w:rsidR="00874C62" w:rsidRDefault="00874C62" w:rsidP="00454363"/>
    <w:p w14:paraId="4B0700D9" w14:textId="1B2691F8" w:rsidR="00874C62" w:rsidRDefault="00874C62" w:rsidP="00454363"/>
    <w:p w14:paraId="4831D3E2" w14:textId="185CD8A4" w:rsidR="00874C62" w:rsidRDefault="00874C62" w:rsidP="00454363"/>
    <w:p w14:paraId="4F6CD2E5" w14:textId="1C40CB1F" w:rsidR="00874C62" w:rsidRDefault="00874C62" w:rsidP="00454363"/>
    <w:p w14:paraId="5D5E01F5" w14:textId="62EC69CB" w:rsidR="00874C62" w:rsidRDefault="00874C62" w:rsidP="00454363"/>
    <w:p w14:paraId="272BD7B8" w14:textId="77777777" w:rsidR="00A33C7A" w:rsidRDefault="00A33C7A" w:rsidP="00454363"/>
    <w:p w14:paraId="07572DE1" w14:textId="77777777" w:rsidR="00A33C7A" w:rsidRDefault="00A33C7A" w:rsidP="00454363"/>
    <w:p w14:paraId="7EE1264B" w14:textId="77777777" w:rsidR="00A33C7A" w:rsidRDefault="00A33C7A" w:rsidP="00454363"/>
    <w:p w14:paraId="27215AFF" w14:textId="77777777" w:rsidR="00A33C7A" w:rsidRDefault="00A33C7A" w:rsidP="00454363"/>
    <w:p w14:paraId="7D1681B8" w14:textId="3080B94A" w:rsidR="00A33C7A" w:rsidRPr="00A33C7A" w:rsidRDefault="00A33C7A" w:rsidP="00A33C7A">
      <w:r w:rsidRPr="00A33C7A">
        <w:t>Health</w:t>
      </w:r>
      <w:r>
        <w:t xml:space="preserve"> </w:t>
      </w:r>
      <w:r w:rsidRPr="00A33C7A">
        <w:t>Plus Analytics (HPA) operates within the healthcare technology sector, where the protection of sensitive patient data is critical to maintaining trust, legal compliance, and operational continuity. As cyber threats continue to evolve in both complexity and frequency, organisations like HPA face increasing risks from attackers targeting valuable healthcare information and critical systems.</w:t>
      </w:r>
    </w:p>
    <w:p w14:paraId="637B64F4" w14:textId="415E4590" w:rsidR="00A33C7A" w:rsidRPr="00A33C7A" w:rsidRDefault="00A33C7A" w:rsidP="00A33C7A">
      <w:r w:rsidRPr="00A33C7A">
        <w:t>This provides a structured cybersecurity and governance framework designed to strengthen HPA’s overall security posture. It examines the most significant internal and external cybersecurity threats facing the organisation, including ransomware, phishing attacks, insider threats, and system vulnerabilities. It also evaluates the key security risks that arise from both human behaviour and technical weaknesses within modern digital infrastructures.</w:t>
      </w:r>
    </w:p>
    <w:p w14:paraId="0FDCE140" w14:textId="77777777" w:rsidR="00A33C7A" w:rsidRPr="00A33C7A" w:rsidRDefault="00A33C7A" w:rsidP="00A33C7A">
      <w:r w:rsidRPr="00A33C7A">
        <w:t>In response to these challenges, the report outlines a set of robust security policies aligned with recognised industry standards such as ISO 27001, National Institute of Standards and Technology, and UK GDPR requirements. These policies form the foundation for implementing effective cybersecurity governance across the organisation.</w:t>
      </w:r>
    </w:p>
    <w:p w14:paraId="20BA2913" w14:textId="4EC2017D" w:rsidR="00874C62" w:rsidRDefault="002F6E6A" w:rsidP="00874C62">
      <w:pPr>
        <w:pStyle w:val="Heading3"/>
        <w:jc w:val="center"/>
      </w:pPr>
      <w:bookmarkStart w:id="4" w:name="_Toc228448856"/>
      <w:r>
        <w:rPr>
          <w:noProof/>
        </w:rPr>
        <w:lastRenderedPageBreak/>
        <w:drawing>
          <wp:anchor distT="0" distB="0" distL="114300" distR="114300" simplePos="0" relativeHeight="251669504" behindDoc="1" locked="0" layoutInCell="1" allowOverlap="1" wp14:anchorId="6B80FA20" wp14:editId="2AB3B8DC">
            <wp:simplePos x="0" y="0"/>
            <wp:positionH relativeFrom="column">
              <wp:posOffset>-114300</wp:posOffset>
            </wp:positionH>
            <wp:positionV relativeFrom="paragraph">
              <wp:posOffset>361950</wp:posOffset>
            </wp:positionV>
            <wp:extent cx="5731510" cy="4298950"/>
            <wp:effectExtent l="0" t="0" r="2540" b="6350"/>
            <wp:wrapTight wrapText="bothSides">
              <wp:wrapPolygon edited="0">
                <wp:start x="0" y="0"/>
                <wp:lineTo x="0" y="21536"/>
                <wp:lineTo x="21538" y="21536"/>
                <wp:lineTo x="21538" y="0"/>
                <wp:lineTo x="0" y="0"/>
              </wp:wrapPolygon>
            </wp:wrapTight>
            <wp:docPr id="138883966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8839660"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731510" cy="4298950"/>
                    </a:xfrm>
                    <a:prstGeom prst="rect">
                      <a:avLst/>
                    </a:prstGeom>
                  </pic:spPr>
                </pic:pic>
              </a:graphicData>
            </a:graphic>
            <wp14:sizeRelH relativeFrom="page">
              <wp14:pctWidth>0</wp14:pctWidth>
            </wp14:sizeRelH>
            <wp14:sizeRelV relativeFrom="page">
              <wp14:pctHeight>0</wp14:pctHeight>
            </wp14:sizeRelV>
          </wp:anchor>
        </w:drawing>
      </w:r>
      <w:r w:rsidR="00454363">
        <w:rPr>
          <w:sz w:val="24"/>
          <w:szCs w:val="24"/>
        </w:rPr>
        <w:t>Slide 3</w:t>
      </w:r>
      <w:r w:rsidR="00874C62">
        <w:rPr>
          <w:sz w:val="24"/>
          <w:szCs w:val="24"/>
        </w:rPr>
        <w:t xml:space="preserve"> (</w:t>
      </w:r>
      <w:r>
        <w:t>The main threats faced by HPA</w:t>
      </w:r>
      <w:r w:rsidR="00874C62">
        <w:t>)</w:t>
      </w:r>
      <w:bookmarkEnd w:id="4"/>
    </w:p>
    <w:p w14:paraId="22DF35E0" w14:textId="77777777" w:rsidR="00A33C7A" w:rsidRDefault="00A33C7A" w:rsidP="00A33C7A"/>
    <w:p w14:paraId="296B00F9" w14:textId="5C86FB29" w:rsidR="008222EA" w:rsidRPr="008222EA" w:rsidRDefault="008222EA" w:rsidP="008222EA">
      <w:r w:rsidRPr="008222EA">
        <w:t>Health</w:t>
      </w:r>
      <w:r>
        <w:t xml:space="preserve"> </w:t>
      </w:r>
      <w:r w:rsidRPr="008222EA">
        <w:t>Plus Analytics faces significant cybersecurity threats from both external and internal sources. External risks include phishing, ransomware, malware, and hacking attempts aimed at stealing or disrupting access to sensitive patient data. Internal risks often stem from human error or unsafe behaviours such as weak passwords, accidental data sharing, or clicking malicious links.</w:t>
      </w:r>
    </w:p>
    <w:p w14:paraId="09112A4D" w14:textId="589F6DD8" w:rsidR="008222EA" w:rsidRPr="008222EA" w:rsidRDefault="008222EA" w:rsidP="008222EA">
      <w:r w:rsidRPr="008222EA">
        <w:t xml:space="preserve">These threats can result in serious consequences, including data breaches, system downtime, financial losses, and damage to organisational reputation and patient trust. Overall, data breaches are highly severe as they can impact financial stability, disrupt operations, and cause long-term reputational harm, highlighting the need for strong cybersecurity controls and awareness across the </w:t>
      </w:r>
      <w:proofErr w:type="gramStart"/>
      <w:r w:rsidRPr="008222EA">
        <w:t>organisation</w:t>
      </w:r>
      <w:r>
        <w:t xml:space="preserve"> </w:t>
      </w:r>
      <w:r w:rsidRPr="008222EA">
        <w:t xml:space="preserve"> [</w:t>
      </w:r>
      <w:proofErr w:type="gramEnd"/>
      <w:r w:rsidRPr="008222EA">
        <w:t>3]</w:t>
      </w:r>
    </w:p>
    <w:p w14:paraId="12CB8776" w14:textId="77777777" w:rsidR="00A33C7A" w:rsidRDefault="00A33C7A" w:rsidP="00A33C7A"/>
    <w:p w14:paraId="2AE10D0C" w14:textId="77777777" w:rsidR="00A33C7A" w:rsidRDefault="00A33C7A" w:rsidP="00A33C7A"/>
    <w:p w14:paraId="0CF0D40C" w14:textId="77777777" w:rsidR="00A33C7A" w:rsidRDefault="00A33C7A" w:rsidP="00A33C7A"/>
    <w:p w14:paraId="6A6189CF" w14:textId="77777777" w:rsidR="00A33C7A" w:rsidRPr="00A33C7A" w:rsidRDefault="00A33C7A" w:rsidP="00A33C7A"/>
    <w:p w14:paraId="5A558C97" w14:textId="4B129461" w:rsidR="00B242CA" w:rsidRDefault="002E2234" w:rsidP="00B242CA">
      <w:pPr>
        <w:pStyle w:val="Heading3"/>
        <w:jc w:val="center"/>
        <w:rPr>
          <w:sz w:val="24"/>
          <w:szCs w:val="24"/>
        </w:rPr>
      </w:pPr>
      <w:bookmarkStart w:id="5" w:name="_Toc228448857"/>
      <w:r>
        <w:rPr>
          <w:noProof/>
        </w:rPr>
        <w:lastRenderedPageBreak/>
        <w:drawing>
          <wp:anchor distT="0" distB="0" distL="114300" distR="114300" simplePos="0" relativeHeight="251671552" behindDoc="1" locked="0" layoutInCell="1" allowOverlap="1" wp14:anchorId="1806D36B" wp14:editId="2EBB1113">
            <wp:simplePos x="0" y="0"/>
            <wp:positionH relativeFrom="margin">
              <wp:posOffset>-113665</wp:posOffset>
            </wp:positionH>
            <wp:positionV relativeFrom="paragraph">
              <wp:posOffset>297815</wp:posOffset>
            </wp:positionV>
            <wp:extent cx="5631586" cy="3802380"/>
            <wp:effectExtent l="0" t="0" r="7620" b="7620"/>
            <wp:wrapTight wrapText="bothSides">
              <wp:wrapPolygon edited="0">
                <wp:start x="0" y="0"/>
                <wp:lineTo x="0" y="21535"/>
                <wp:lineTo x="21556" y="21535"/>
                <wp:lineTo x="21556" y="0"/>
                <wp:lineTo x="0" y="0"/>
              </wp:wrapPolygon>
            </wp:wrapTight>
            <wp:docPr id="80493889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4938898"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631586" cy="3802380"/>
                    </a:xfrm>
                    <a:prstGeom prst="rect">
                      <a:avLst/>
                    </a:prstGeom>
                  </pic:spPr>
                </pic:pic>
              </a:graphicData>
            </a:graphic>
            <wp14:sizeRelH relativeFrom="page">
              <wp14:pctWidth>0</wp14:pctWidth>
            </wp14:sizeRelH>
            <wp14:sizeRelV relativeFrom="page">
              <wp14:pctHeight>0</wp14:pctHeight>
            </wp14:sizeRelV>
          </wp:anchor>
        </w:drawing>
      </w:r>
      <w:r w:rsidR="00454363">
        <w:rPr>
          <w:sz w:val="24"/>
          <w:szCs w:val="24"/>
        </w:rPr>
        <w:t>Slide 4</w:t>
      </w:r>
      <w:r w:rsidR="00874C62">
        <w:rPr>
          <w:sz w:val="24"/>
          <w:szCs w:val="24"/>
        </w:rPr>
        <w:t xml:space="preserve"> (internal Threats)</w:t>
      </w:r>
      <w:bookmarkEnd w:id="5"/>
    </w:p>
    <w:p w14:paraId="1967D34F" w14:textId="39FBFCC5" w:rsidR="002E2234" w:rsidRDefault="002E2234" w:rsidP="002E2234"/>
    <w:p w14:paraId="718501EC" w14:textId="238163D5" w:rsidR="002E2234" w:rsidRDefault="002E2234" w:rsidP="002E2234"/>
    <w:p w14:paraId="2F64A458" w14:textId="050BB7A9" w:rsidR="002E2234" w:rsidRDefault="002E2234" w:rsidP="002E2234">
      <w:r w:rsidRPr="002E2234">
        <w:t>Internal cybersecurity threats at HPA mainly come from employee-related risks. These include insider misuse of access privileges, where staff may intentionally view or steal sensitive patient data. Weak security practices such as poor passwords, lack of multi-factor authentication, and sharing login details also increase vulnerability. Human error is another major risk, including accidental data exposure through misconfigured systems or phishing mistakes. Additionally, the use of unsecured personal devices in hybrid working environments can lead to data loss or unauthorised access if devices are lost or not properly protected.</w:t>
      </w:r>
    </w:p>
    <w:p w14:paraId="57ACA687" w14:textId="348F68DA" w:rsidR="002E2234" w:rsidRDefault="002E2234" w:rsidP="002E2234"/>
    <w:p w14:paraId="77F1BE1A" w14:textId="77777777" w:rsidR="002E2234" w:rsidRDefault="002E2234" w:rsidP="002E2234"/>
    <w:p w14:paraId="1F4B2C6D" w14:textId="7BC7636F" w:rsidR="002E2234" w:rsidRDefault="002E2234" w:rsidP="002E2234"/>
    <w:p w14:paraId="7DA80E71" w14:textId="77777777" w:rsidR="002E2234" w:rsidRDefault="002E2234" w:rsidP="002E2234"/>
    <w:p w14:paraId="76A10A52" w14:textId="4DDDA512" w:rsidR="002E2234" w:rsidRDefault="002E2234" w:rsidP="002E2234"/>
    <w:p w14:paraId="345B953F" w14:textId="78FE9CFE" w:rsidR="002E2234" w:rsidRDefault="002E2234" w:rsidP="002E2234"/>
    <w:p w14:paraId="4B172CC5" w14:textId="4FFA91D9" w:rsidR="002E2234" w:rsidRPr="002E2234" w:rsidRDefault="002E2234" w:rsidP="002E2234"/>
    <w:p w14:paraId="36BBCA6C" w14:textId="743B116A" w:rsidR="0054391F" w:rsidRDefault="00454363" w:rsidP="00B242CA">
      <w:pPr>
        <w:pStyle w:val="Heading3"/>
        <w:jc w:val="center"/>
        <w:rPr>
          <w:sz w:val="24"/>
          <w:szCs w:val="24"/>
        </w:rPr>
      </w:pPr>
      <w:bookmarkStart w:id="6" w:name="_Toc228448858"/>
      <w:r>
        <w:rPr>
          <w:sz w:val="24"/>
          <w:szCs w:val="24"/>
        </w:rPr>
        <w:lastRenderedPageBreak/>
        <w:t>Slide 5</w:t>
      </w:r>
      <w:r w:rsidR="00874C62">
        <w:rPr>
          <w:sz w:val="24"/>
          <w:szCs w:val="24"/>
        </w:rPr>
        <w:t xml:space="preserve"> (External Threats)</w:t>
      </w:r>
      <w:bookmarkEnd w:id="6"/>
    </w:p>
    <w:p w14:paraId="43E275DC" w14:textId="7D1010C0" w:rsidR="00874C62" w:rsidRDefault="00B242CA" w:rsidP="00874C62">
      <w:r>
        <w:rPr>
          <w:noProof/>
        </w:rPr>
        <w:drawing>
          <wp:anchor distT="0" distB="0" distL="114300" distR="114300" simplePos="0" relativeHeight="251672576" behindDoc="1" locked="0" layoutInCell="1" allowOverlap="1" wp14:anchorId="2CB1594B" wp14:editId="1C03BC96">
            <wp:simplePos x="0" y="0"/>
            <wp:positionH relativeFrom="margin">
              <wp:align>center</wp:align>
            </wp:positionH>
            <wp:positionV relativeFrom="paragraph">
              <wp:posOffset>8255</wp:posOffset>
            </wp:positionV>
            <wp:extent cx="5044440" cy="3783330"/>
            <wp:effectExtent l="0" t="0" r="3810" b="7620"/>
            <wp:wrapTight wrapText="bothSides">
              <wp:wrapPolygon edited="0">
                <wp:start x="0" y="0"/>
                <wp:lineTo x="0" y="21535"/>
                <wp:lineTo x="21535" y="21535"/>
                <wp:lineTo x="21535" y="0"/>
                <wp:lineTo x="0" y="0"/>
              </wp:wrapPolygon>
            </wp:wrapTight>
            <wp:docPr id="39382184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3821843"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044440" cy="3783330"/>
                    </a:xfrm>
                    <a:prstGeom prst="rect">
                      <a:avLst/>
                    </a:prstGeom>
                  </pic:spPr>
                </pic:pic>
              </a:graphicData>
            </a:graphic>
            <wp14:sizeRelH relativeFrom="page">
              <wp14:pctWidth>0</wp14:pctWidth>
            </wp14:sizeRelH>
            <wp14:sizeRelV relativeFrom="page">
              <wp14:pctHeight>0</wp14:pctHeight>
            </wp14:sizeRelV>
          </wp:anchor>
        </w:drawing>
      </w:r>
    </w:p>
    <w:p w14:paraId="0F31FDF5" w14:textId="73BC355B" w:rsidR="00874C62" w:rsidRDefault="00874C62" w:rsidP="00874C62"/>
    <w:p w14:paraId="69DD529B" w14:textId="77777777" w:rsidR="00874C62" w:rsidRDefault="00874C62" w:rsidP="00874C62"/>
    <w:p w14:paraId="0660B35E" w14:textId="77777777" w:rsidR="00874C62" w:rsidRDefault="00874C62" w:rsidP="00874C62"/>
    <w:p w14:paraId="5E98D504" w14:textId="77777777" w:rsidR="00874C62" w:rsidRDefault="00874C62" w:rsidP="00874C62"/>
    <w:p w14:paraId="73EE372F" w14:textId="77777777" w:rsidR="00874C62" w:rsidRDefault="00874C62" w:rsidP="00874C62"/>
    <w:p w14:paraId="55F6A25F" w14:textId="77777777" w:rsidR="00874C62" w:rsidRDefault="00874C62" w:rsidP="00874C62"/>
    <w:p w14:paraId="6F42F286" w14:textId="77777777" w:rsidR="00874C62" w:rsidRDefault="00874C62" w:rsidP="00874C62"/>
    <w:p w14:paraId="32F2520B" w14:textId="77777777" w:rsidR="00874C62" w:rsidRDefault="00874C62" w:rsidP="00874C62"/>
    <w:p w14:paraId="28BBC393" w14:textId="77777777" w:rsidR="00874C62" w:rsidRDefault="00874C62" w:rsidP="00874C62"/>
    <w:p w14:paraId="38F01233" w14:textId="77777777" w:rsidR="00874C62" w:rsidRDefault="00874C62" w:rsidP="00874C62"/>
    <w:p w14:paraId="1CB99778" w14:textId="77777777" w:rsidR="002E2234" w:rsidRDefault="002E2234" w:rsidP="00874C62"/>
    <w:p w14:paraId="1E532D8E" w14:textId="77777777" w:rsidR="002E2234" w:rsidRDefault="002E2234" w:rsidP="00874C62"/>
    <w:p w14:paraId="4F5B5704" w14:textId="57FB683A" w:rsidR="002E2234" w:rsidRDefault="002E2234" w:rsidP="002E2234">
      <w:r w:rsidRPr="002E2234">
        <w:t>External cybersecurity threats to HPA come from attackers outside the organisation who aim to gain unauthorised access or disrupt systems. These include ransomware attacks that encrypt systems and demand payment, causing downtime and financial loss. Phishing and social engineering target staff to steal credentials or deliver malicious links, often exploiting human error. Cloud security breaches can occur due to misconfigured storage or weak authentication, exposing sensitive patient data. Other threats include malware and advanced persistent threats (APTs), which quietly infiltrate systems to steal data over time, and DDoS attacks that overwhelm systems, disrupting access to critical healthcare services.</w:t>
      </w:r>
    </w:p>
    <w:p w14:paraId="4153DEFA" w14:textId="77777777" w:rsidR="002E2234" w:rsidRDefault="002E2234" w:rsidP="00874C62"/>
    <w:p w14:paraId="4AF5AF9C" w14:textId="77777777" w:rsidR="002E2234" w:rsidRDefault="002E2234" w:rsidP="00874C62"/>
    <w:p w14:paraId="0D6EA315" w14:textId="77777777" w:rsidR="002E2234" w:rsidRDefault="002E2234" w:rsidP="00874C62"/>
    <w:p w14:paraId="5F12EE79" w14:textId="77777777" w:rsidR="002E2234" w:rsidRDefault="002E2234" w:rsidP="00874C62"/>
    <w:p w14:paraId="209DF862" w14:textId="77777777" w:rsidR="002E2234" w:rsidRDefault="002E2234" w:rsidP="00874C62"/>
    <w:p w14:paraId="04A3F5EF" w14:textId="77777777" w:rsidR="002E2234" w:rsidRDefault="002E2234" w:rsidP="00874C62"/>
    <w:p w14:paraId="3F1975F5" w14:textId="77777777" w:rsidR="002E2234" w:rsidRDefault="002E2234" w:rsidP="00874C62"/>
    <w:p w14:paraId="51762CB4" w14:textId="77777777" w:rsidR="002E2234" w:rsidRDefault="002E2234" w:rsidP="00874C62"/>
    <w:p w14:paraId="0EF4F238" w14:textId="0493528B" w:rsidR="002E2234" w:rsidRDefault="002E2234" w:rsidP="00874C62"/>
    <w:p w14:paraId="5D515FAF" w14:textId="382C2971" w:rsidR="0054391F" w:rsidRDefault="002E2234" w:rsidP="002E2234">
      <w:pPr>
        <w:pStyle w:val="Heading3"/>
        <w:jc w:val="center"/>
        <w:rPr>
          <w:sz w:val="24"/>
          <w:szCs w:val="24"/>
        </w:rPr>
      </w:pPr>
      <w:bookmarkStart w:id="7" w:name="_Toc228448859"/>
      <w:r>
        <w:rPr>
          <w:noProof/>
        </w:rPr>
        <w:drawing>
          <wp:anchor distT="0" distB="0" distL="114300" distR="114300" simplePos="0" relativeHeight="251673600" behindDoc="1" locked="0" layoutInCell="1" allowOverlap="1" wp14:anchorId="7FD075AA" wp14:editId="2E59C309">
            <wp:simplePos x="0" y="0"/>
            <wp:positionH relativeFrom="column">
              <wp:posOffset>160020</wp:posOffset>
            </wp:positionH>
            <wp:positionV relativeFrom="paragraph">
              <wp:posOffset>241935</wp:posOffset>
            </wp:positionV>
            <wp:extent cx="5162550" cy="3871595"/>
            <wp:effectExtent l="0" t="0" r="0" b="0"/>
            <wp:wrapTight wrapText="bothSides">
              <wp:wrapPolygon edited="0">
                <wp:start x="0" y="0"/>
                <wp:lineTo x="0" y="21469"/>
                <wp:lineTo x="21520" y="21469"/>
                <wp:lineTo x="21520" y="0"/>
                <wp:lineTo x="0" y="0"/>
              </wp:wrapPolygon>
            </wp:wrapTight>
            <wp:docPr id="105749132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7491320"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162550" cy="3871595"/>
                    </a:xfrm>
                    <a:prstGeom prst="rect">
                      <a:avLst/>
                    </a:prstGeom>
                  </pic:spPr>
                </pic:pic>
              </a:graphicData>
            </a:graphic>
            <wp14:sizeRelH relativeFrom="page">
              <wp14:pctWidth>0</wp14:pctWidth>
            </wp14:sizeRelH>
            <wp14:sizeRelV relativeFrom="page">
              <wp14:pctHeight>0</wp14:pctHeight>
            </wp14:sizeRelV>
          </wp:anchor>
        </w:drawing>
      </w:r>
      <w:r w:rsidR="00454363">
        <w:rPr>
          <w:sz w:val="24"/>
          <w:szCs w:val="24"/>
        </w:rPr>
        <w:t>Slide 6</w:t>
      </w:r>
      <w:r w:rsidR="002F6E6A">
        <w:rPr>
          <w:sz w:val="24"/>
          <w:szCs w:val="24"/>
        </w:rPr>
        <w:t xml:space="preserve"> (Security Policies)</w:t>
      </w:r>
      <w:bookmarkEnd w:id="7"/>
    </w:p>
    <w:p w14:paraId="31B312F7" w14:textId="73EEA088" w:rsidR="002F6E6A" w:rsidRPr="002F6E6A" w:rsidRDefault="002F6E6A" w:rsidP="002F6E6A"/>
    <w:p w14:paraId="4700B8F5" w14:textId="77777777" w:rsidR="002E2234" w:rsidRDefault="002E2234" w:rsidP="00B242CA">
      <w:pPr>
        <w:pStyle w:val="Heading3"/>
        <w:jc w:val="center"/>
        <w:rPr>
          <w:sz w:val="24"/>
          <w:szCs w:val="24"/>
        </w:rPr>
      </w:pPr>
    </w:p>
    <w:p w14:paraId="67CE8E70" w14:textId="77777777" w:rsidR="002E2234" w:rsidRDefault="002E2234" w:rsidP="002E2234"/>
    <w:p w14:paraId="524F9E07" w14:textId="77777777" w:rsidR="002E2234" w:rsidRDefault="002E2234" w:rsidP="002E2234"/>
    <w:p w14:paraId="4C6BFB22" w14:textId="77777777" w:rsidR="002E2234" w:rsidRDefault="002E2234" w:rsidP="002E2234"/>
    <w:p w14:paraId="1679FF0C" w14:textId="77777777" w:rsidR="002E2234" w:rsidRDefault="002E2234" w:rsidP="002E2234"/>
    <w:p w14:paraId="10A1A309" w14:textId="77777777" w:rsidR="002E2234" w:rsidRDefault="002E2234" w:rsidP="002E2234"/>
    <w:p w14:paraId="06B90326" w14:textId="77777777" w:rsidR="002E2234" w:rsidRDefault="002E2234" w:rsidP="002E2234"/>
    <w:p w14:paraId="46B4AE09" w14:textId="77777777" w:rsidR="002E2234" w:rsidRDefault="002E2234" w:rsidP="002E2234"/>
    <w:p w14:paraId="45F2F647" w14:textId="77777777" w:rsidR="002E2234" w:rsidRDefault="002E2234" w:rsidP="002E2234"/>
    <w:p w14:paraId="437A5496" w14:textId="77777777" w:rsidR="002E2234" w:rsidRDefault="002E2234" w:rsidP="002E2234"/>
    <w:p w14:paraId="2B887149" w14:textId="77777777" w:rsidR="002E2234" w:rsidRDefault="002E2234" w:rsidP="002E2234"/>
    <w:p w14:paraId="32BBDC6F" w14:textId="77777777" w:rsidR="002E2234" w:rsidRDefault="002E2234" w:rsidP="002E2234"/>
    <w:p w14:paraId="7BCFF675" w14:textId="77777777" w:rsidR="002E2234" w:rsidRDefault="002E2234" w:rsidP="002E2234"/>
    <w:p w14:paraId="51C471FD" w14:textId="7855C68E" w:rsidR="002E2234" w:rsidRDefault="002E2234" w:rsidP="002E2234">
      <w:proofErr w:type="spellStart"/>
      <w:r w:rsidRPr="002E2234">
        <w:t>HealthPlus</w:t>
      </w:r>
      <w:proofErr w:type="spellEnd"/>
      <w:r w:rsidRPr="002E2234">
        <w:t xml:space="preserve"> Analytics uses a set of security policies to protect its systems and sensitive data. These include an access control policy that applies least privilege and multi-factor authentication, a data protection policy that uses encryption and backups to secure and recover information, and an acceptable use and BYOD policy that regulates how staff use company systems and personal devices. All policies are aligned with industry standards such as ISO 27001, National Institute of Standards and Technology, and UK GDPR to ensure strong, compliant cybersecurity practices.</w:t>
      </w:r>
    </w:p>
    <w:p w14:paraId="7F8C61BD" w14:textId="6BB31F4B" w:rsidR="00454363" w:rsidRDefault="00B242CA" w:rsidP="00B242CA">
      <w:pPr>
        <w:pStyle w:val="Heading3"/>
        <w:jc w:val="center"/>
        <w:rPr>
          <w:sz w:val="24"/>
          <w:szCs w:val="24"/>
        </w:rPr>
      </w:pPr>
      <w:bookmarkStart w:id="8" w:name="_Toc228448860"/>
      <w:r>
        <w:rPr>
          <w:noProof/>
        </w:rPr>
        <w:lastRenderedPageBreak/>
        <w:drawing>
          <wp:anchor distT="0" distB="0" distL="114300" distR="114300" simplePos="0" relativeHeight="251670528" behindDoc="1" locked="0" layoutInCell="1" allowOverlap="1" wp14:anchorId="6980B487" wp14:editId="4F659B73">
            <wp:simplePos x="0" y="0"/>
            <wp:positionH relativeFrom="margin">
              <wp:align>center</wp:align>
            </wp:positionH>
            <wp:positionV relativeFrom="paragraph">
              <wp:posOffset>274320</wp:posOffset>
            </wp:positionV>
            <wp:extent cx="5095875" cy="3822065"/>
            <wp:effectExtent l="0" t="0" r="9525" b="6985"/>
            <wp:wrapTight wrapText="bothSides">
              <wp:wrapPolygon edited="0">
                <wp:start x="0" y="0"/>
                <wp:lineTo x="0" y="21532"/>
                <wp:lineTo x="21560" y="21532"/>
                <wp:lineTo x="21560" y="0"/>
                <wp:lineTo x="0" y="0"/>
              </wp:wrapPolygon>
            </wp:wrapTight>
            <wp:docPr id="156193453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1934534"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095875" cy="3822065"/>
                    </a:xfrm>
                    <a:prstGeom prst="rect">
                      <a:avLst/>
                    </a:prstGeom>
                  </pic:spPr>
                </pic:pic>
              </a:graphicData>
            </a:graphic>
            <wp14:sizeRelH relativeFrom="page">
              <wp14:pctWidth>0</wp14:pctWidth>
            </wp14:sizeRelH>
            <wp14:sizeRelV relativeFrom="page">
              <wp14:pctHeight>0</wp14:pctHeight>
            </wp14:sizeRelV>
          </wp:anchor>
        </w:drawing>
      </w:r>
      <w:r w:rsidR="00454363">
        <w:rPr>
          <w:sz w:val="24"/>
          <w:szCs w:val="24"/>
        </w:rPr>
        <w:t>Slide 7</w:t>
      </w:r>
      <w:r w:rsidR="002F6E6A">
        <w:rPr>
          <w:sz w:val="24"/>
          <w:szCs w:val="24"/>
        </w:rPr>
        <w:t xml:space="preserve"> (Mitigation Measure)</w:t>
      </w:r>
      <w:bookmarkEnd w:id="8"/>
    </w:p>
    <w:p w14:paraId="162AF2A5" w14:textId="77777777" w:rsidR="002E2234" w:rsidRDefault="002E2234" w:rsidP="002E2234"/>
    <w:p w14:paraId="347B650C" w14:textId="18ECA780" w:rsidR="002E2234" w:rsidRPr="002E2234" w:rsidRDefault="002E2234" w:rsidP="002E2234">
      <w:r w:rsidRPr="002E2234">
        <w:t xml:space="preserve">The mitigation measures at HPA are designed to protect systems, reduce cyber risks, and ensure data remains secure, available, and recoverable </w:t>
      </w:r>
      <w:proofErr w:type="gramStart"/>
      <w:r w:rsidRPr="002E2234">
        <w:t>at all times</w:t>
      </w:r>
      <w:proofErr w:type="gramEnd"/>
      <w:r w:rsidRPr="002E2234">
        <w:t>. These include technical controls such as firewalls, antivirus software, intrusion detection systems, encryption, secure networks, multi-factor authentication, and strict access control. Regular updates and patch management are also used to fix vulnerabilities. In addition, staff training and phishing awareness programmes help reduce human-related risks. Overall, these measures aim to protect systems from cyber threats, minimise the chance of breaches, and ensure a strong combination of technical and procedural security controls.</w:t>
      </w:r>
    </w:p>
    <w:p w14:paraId="403FF3A9" w14:textId="02EF2605" w:rsidR="002F6E6A" w:rsidRDefault="002F6E6A" w:rsidP="00B242CA">
      <w:pPr>
        <w:jc w:val="center"/>
      </w:pPr>
    </w:p>
    <w:p w14:paraId="07A6200B" w14:textId="46CA5C30" w:rsidR="002F6E6A" w:rsidRDefault="00454363" w:rsidP="00B242CA">
      <w:pPr>
        <w:pStyle w:val="Heading3"/>
        <w:jc w:val="center"/>
      </w:pPr>
      <w:bookmarkStart w:id="9" w:name="_Toc228448861"/>
      <w:r>
        <w:rPr>
          <w:sz w:val="24"/>
          <w:szCs w:val="24"/>
        </w:rPr>
        <w:lastRenderedPageBreak/>
        <w:t xml:space="preserve">Slide 8 </w:t>
      </w:r>
      <w:r w:rsidR="002F6E6A">
        <w:rPr>
          <w:sz w:val="24"/>
          <w:szCs w:val="24"/>
        </w:rPr>
        <w:t>(</w:t>
      </w:r>
      <w:r w:rsidR="002F6E6A" w:rsidRPr="002F6E6A">
        <w:rPr>
          <w:sz w:val="24"/>
          <w:szCs w:val="24"/>
        </w:rPr>
        <w:t>Technical Mitigation Measures</w:t>
      </w:r>
      <w:r w:rsidR="002F6E6A">
        <w:rPr>
          <w:sz w:val="24"/>
          <w:szCs w:val="24"/>
        </w:rPr>
        <w:t>/</w:t>
      </w:r>
      <w:r w:rsidR="002F6E6A" w:rsidRPr="002F6E6A">
        <w:rPr>
          <w:rFonts w:hAnsi="Corbel"/>
          <w:color w:val="000000" w:themeColor="text1"/>
          <w:kern w:val="24"/>
          <w:sz w:val="30"/>
          <w:szCs w:val="30"/>
          <w:lang w:eastAsia="en-GB"/>
          <w14:ligatures w14:val="none"/>
        </w:rPr>
        <w:t xml:space="preserve"> </w:t>
      </w:r>
      <w:r w:rsidR="002F6E6A" w:rsidRPr="002F6E6A">
        <w:t>Organisational Mitigation Measures</w:t>
      </w:r>
      <w:r w:rsidR="002F6E6A">
        <w:t>)</w:t>
      </w:r>
      <w:bookmarkEnd w:id="9"/>
    </w:p>
    <w:p w14:paraId="46D9ED19" w14:textId="4CAEE9F3" w:rsidR="00F30BFB" w:rsidRDefault="002F6E6A" w:rsidP="00B242CA">
      <w:r>
        <w:rPr>
          <w:noProof/>
        </w:rPr>
        <w:drawing>
          <wp:inline distT="0" distB="0" distL="0" distR="0" wp14:anchorId="387F78BB" wp14:editId="50135821">
            <wp:extent cx="5379322" cy="3764280"/>
            <wp:effectExtent l="0" t="0" r="0" b="7620"/>
            <wp:docPr id="10705214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052147"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5394608" cy="3774976"/>
                    </a:xfrm>
                    <a:prstGeom prst="rect">
                      <a:avLst/>
                    </a:prstGeom>
                  </pic:spPr>
                </pic:pic>
              </a:graphicData>
            </a:graphic>
          </wp:inline>
        </w:drawing>
      </w:r>
    </w:p>
    <w:p w14:paraId="43CC04BA" w14:textId="77777777" w:rsidR="002E2234" w:rsidRDefault="002E2234" w:rsidP="00B242CA"/>
    <w:p w14:paraId="5BB758D9" w14:textId="77777777" w:rsidR="002E2234" w:rsidRDefault="002E2234" w:rsidP="00B242CA"/>
    <w:p w14:paraId="7D8E1C4A" w14:textId="17271819" w:rsidR="002E2234" w:rsidRDefault="00F13A1C" w:rsidP="00F13A1C">
      <w:r w:rsidRPr="00F13A1C">
        <w:t>Organisational security measures at HPA ensure that staff follow secure practices, roles are clearly defined, and the organisation is well-prepared to respond to cyber threats. These measures include security policies and procedures, staff training and awareness programmes, role-based access control, incident response planning, and regular audits and compliance checks. Together, they help maintain strong security governance, ensure compliance, and support effective response to security incidents while reducing human-related risks.</w:t>
      </w:r>
    </w:p>
    <w:p w14:paraId="334CC0FA" w14:textId="77777777" w:rsidR="002E2234" w:rsidRDefault="002E2234" w:rsidP="00B242CA"/>
    <w:p w14:paraId="17C9932A" w14:textId="77777777" w:rsidR="002E2234" w:rsidRPr="00F30BFB" w:rsidRDefault="002E2234" w:rsidP="00B242CA"/>
    <w:p w14:paraId="73C48C26" w14:textId="4CAEE9F3" w:rsidR="0054391F" w:rsidRDefault="00B242CA" w:rsidP="00B242CA">
      <w:pPr>
        <w:pStyle w:val="Heading3"/>
        <w:jc w:val="center"/>
        <w:rPr>
          <w:sz w:val="24"/>
          <w:szCs w:val="24"/>
        </w:rPr>
      </w:pPr>
      <w:bookmarkStart w:id="10" w:name="_Toc228448862"/>
      <w:r>
        <w:rPr>
          <w:noProof/>
        </w:rPr>
        <w:lastRenderedPageBreak/>
        <w:drawing>
          <wp:anchor distT="0" distB="0" distL="114300" distR="114300" simplePos="0" relativeHeight="251674624" behindDoc="1" locked="0" layoutInCell="1" allowOverlap="1" wp14:anchorId="5407640F" wp14:editId="6F9A9E84">
            <wp:simplePos x="0" y="0"/>
            <wp:positionH relativeFrom="column">
              <wp:posOffset>403860</wp:posOffset>
            </wp:positionH>
            <wp:positionV relativeFrom="paragraph">
              <wp:posOffset>266700</wp:posOffset>
            </wp:positionV>
            <wp:extent cx="4800600" cy="3600716"/>
            <wp:effectExtent l="0" t="0" r="0" b="0"/>
            <wp:wrapTight wrapText="bothSides">
              <wp:wrapPolygon edited="0">
                <wp:start x="0" y="0"/>
                <wp:lineTo x="0" y="21486"/>
                <wp:lineTo x="21514" y="21486"/>
                <wp:lineTo x="21514" y="0"/>
                <wp:lineTo x="0" y="0"/>
              </wp:wrapPolygon>
            </wp:wrapTight>
            <wp:docPr id="109804805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8048055" name=""/>
                    <pic:cNvPicPr/>
                  </pic:nvPicPr>
                  <pic:blipFill>
                    <a:blip r:embed="rId25">
                      <a:extLst>
                        <a:ext uri="{96DAC541-7B7A-43D3-8B79-37D633B846F1}">
                          <asvg:svgBlip xmlns:asvg="http://schemas.microsoft.com/office/drawing/2016/SVG/main" r:embed="rId26"/>
                        </a:ext>
                      </a:extLst>
                    </a:blip>
                    <a:stretch>
                      <a:fillRect/>
                    </a:stretch>
                  </pic:blipFill>
                  <pic:spPr>
                    <a:xfrm>
                      <a:off x="0" y="0"/>
                      <a:ext cx="4800600" cy="3600716"/>
                    </a:xfrm>
                    <a:prstGeom prst="rect">
                      <a:avLst/>
                    </a:prstGeom>
                  </pic:spPr>
                </pic:pic>
              </a:graphicData>
            </a:graphic>
            <wp14:sizeRelH relativeFrom="page">
              <wp14:pctWidth>0</wp14:pctWidth>
            </wp14:sizeRelH>
            <wp14:sizeRelV relativeFrom="page">
              <wp14:pctHeight>0</wp14:pctHeight>
            </wp14:sizeRelV>
          </wp:anchor>
        </w:drawing>
      </w:r>
      <w:r w:rsidR="00454363">
        <w:rPr>
          <w:sz w:val="24"/>
          <w:szCs w:val="24"/>
        </w:rPr>
        <w:t xml:space="preserve">Slide 9 </w:t>
      </w:r>
      <w:r>
        <w:rPr>
          <w:sz w:val="24"/>
          <w:szCs w:val="24"/>
        </w:rPr>
        <w:t>(Monitoring Strategy)</w:t>
      </w:r>
      <w:bookmarkEnd w:id="10"/>
    </w:p>
    <w:p w14:paraId="1B57F489" w14:textId="5EFF959C" w:rsidR="00B242CA" w:rsidRDefault="00B242CA" w:rsidP="00B242CA"/>
    <w:p w14:paraId="5CB4F0AA" w14:textId="77777777" w:rsidR="00B242CA" w:rsidRDefault="00B242CA" w:rsidP="00B242CA"/>
    <w:p w14:paraId="0B9FBD16" w14:textId="77777777" w:rsidR="00B242CA" w:rsidRDefault="00B242CA" w:rsidP="00B242CA"/>
    <w:p w14:paraId="2719BF9D" w14:textId="77777777" w:rsidR="00B242CA" w:rsidRDefault="00B242CA" w:rsidP="00B242CA"/>
    <w:p w14:paraId="768CD3B1" w14:textId="77777777" w:rsidR="00B242CA" w:rsidRDefault="00B242CA" w:rsidP="00B242CA"/>
    <w:p w14:paraId="051E01B4" w14:textId="77777777" w:rsidR="00222D8A" w:rsidRDefault="00222D8A" w:rsidP="00B242CA">
      <w:pPr>
        <w:pStyle w:val="Heading2"/>
        <w:ind w:firstLine="720"/>
        <w:jc w:val="center"/>
        <w:rPr>
          <w:sz w:val="24"/>
          <w:szCs w:val="24"/>
        </w:rPr>
      </w:pPr>
    </w:p>
    <w:p w14:paraId="443DBFE8" w14:textId="2D2297B0" w:rsidR="00222D8A" w:rsidRDefault="00F13A1C" w:rsidP="00F13A1C">
      <w:r w:rsidRPr="00F13A1C">
        <w:t>HPA uses continuous monitoring tools to detect and respond to security threats early, helping prevent serious damage. This includes real-time monitoring of system logs and alerts, intrusion detection systems, tracking of network and user activity, automated alerts for suspicious behaviour, and regular security reviews and audits.</w:t>
      </w:r>
    </w:p>
    <w:p w14:paraId="63013AED" w14:textId="77777777" w:rsidR="00222D8A" w:rsidRPr="00222D8A" w:rsidRDefault="00222D8A" w:rsidP="00222D8A"/>
    <w:p w14:paraId="56417E1F" w14:textId="01431234" w:rsidR="0054391F" w:rsidRDefault="00454363" w:rsidP="00B242CA">
      <w:pPr>
        <w:pStyle w:val="Heading2"/>
        <w:ind w:firstLine="720"/>
        <w:jc w:val="center"/>
        <w:rPr>
          <w:sz w:val="24"/>
          <w:szCs w:val="24"/>
        </w:rPr>
      </w:pPr>
      <w:bookmarkStart w:id="11" w:name="_Toc228448863"/>
      <w:r>
        <w:rPr>
          <w:sz w:val="24"/>
          <w:szCs w:val="24"/>
        </w:rPr>
        <w:lastRenderedPageBreak/>
        <w:t>Slide 10</w:t>
      </w:r>
      <w:r w:rsidR="00B242CA">
        <w:rPr>
          <w:sz w:val="24"/>
          <w:szCs w:val="24"/>
        </w:rPr>
        <w:t xml:space="preserve"> (Incident Response Plan)</w:t>
      </w:r>
      <w:bookmarkEnd w:id="11"/>
    </w:p>
    <w:p w14:paraId="64E9FBE8" w14:textId="301B5F07" w:rsidR="00B242CA" w:rsidRDefault="00B242CA" w:rsidP="008222EA">
      <w:r>
        <w:rPr>
          <w:noProof/>
        </w:rPr>
        <w:drawing>
          <wp:inline distT="0" distB="0" distL="0" distR="0" wp14:anchorId="2E2F8554" wp14:editId="6382A6E6">
            <wp:extent cx="5731510" cy="4298950"/>
            <wp:effectExtent l="0" t="0" r="2540" b="6350"/>
            <wp:docPr id="35190569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1905696" name=""/>
                    <pic:cNvPicPr/>
                  </pic:nvPicPr>
                  <pic:blipFill>
                    <a:blip r:embed="rId27">
                      <a:extLst>
                        <a:ext uri="{96DAC541-7B7A-43D3-8B79-37D633B846F1}">
                          <asvg:svgBlip xmlns:asvg="http://schemas.microsoft.com/office/drawing/2016/SVG/main" r:embed="rId28"/>
                        </a:ext>
                      </a:extLst>
                    </a:blip>
                    <a:stretch>
                      <a:fillRect/>
                    </a:stretch>
                  </pic:blipFill>
                  <pic:spPr>
                    <a:xfrm>
                      <a:off x="0" y="0"/>
                      <a:ext cx="5731510" cy="4298950"/>
                    </a:xfrm>
                    <a:prstGeom prst="rect">
                      <a:avLst/>
                    </a:prstGeom>
                  </pic:spPr>
                </pic:pic>
              </a:graphicData>
            </a:graphic>
          </wp:inline>
        </w:drawing>
      </w:r>
    </w:p>
    <w:p w14:paraId="735A8EC8" w14:textId="77777777" w:rsidR="00222D8A" w:rsidRPr="00222D8A" w:rsidRDefault="00222D8A" w:rsidP="00222D8A">
      <w:r w:rsidRPr="00222D8A">
        <w:t xml:space="preserve">An Incident Response Plan (IRP) is a critical framework for effectively managing and reducing the impact of cybersecurity incidents at </w:t>
      </w:r>
      <w:proofErr w:type="spellStart"/>
      <w:r w:rsidRPr="00222D8A">
        <w:t>HealthPlus</w:t>
      </w:r>
      <w:proofErr w:type="spellEnd"/>
      <w:r w:rsidRPr="00222D8A">
        <w:t xml:space="preserve"> Analytics. It enables the organisation to quickly detect, contain, and recover from threats such as ransomware, data breaches, and unauthorised access while ensuring compliance with UK GDPR requirements.</w:t>
      </w:r>
    </w:p>
    <w:p w14:paraId="7BE7ECF0" w14:textId="3CAE2EB8" w:rsidR="00222D8A" w:rsidRPr="00B242CA" w:rsidRDefault="00222D8A" w:rsidP="00222D8A">
      <w:r w:rsidRPr="00222D8A">
        <w:t>The main objectives of th</w:t>
      </w:r>
      <w:r>
        <w:t xml:space="preserve">is </w:t>
      </w:r>
      <w:r w:rsidRPr="00222D8A">
        <w:t>are to minimise damage to systems and data, ensure rapid restoration of services, protect patient confidentiality, maintain legal and regulatory compliance, and support continuous improvement to prevent future incidents.</w:t>
      </w:r>
    </w:p>
    <w:p w14:paraId="282CF452" w14:textId="74100386" w:rsidR="00B242CA" w:rsidRDefault="00454363" w:rsidP="007B22C3">
      <w:pPr>
        <w:pStyle w:val="Heading3"/>
        <w:jc w:val="center"/>
        <w:rPr>
          <w:sz w:val="24"/>
          <w:szCs w:val="24"/>
        </w:rPr>
      </w:pPr>
      <w:bookmarkStart w:id="12" w:name="_Toc228448864"/>
      <w:r>
        <w:rPr>
          <w:sz w:val="24"/>
          <w:szCs w:val="24"/>
        </w:rPr>
        <w:lastRenderedPageBreak/>
        <w:t>Slide 11</w:t>
      </w:r>
      <w:r w:rsidR="008222EA">
        <w:rPr>
          <w:sz w:val="24"/>
          <w:szCs w:val="24"/>
        </w:rPr>
        <w:t xml:space="preserve"> (incident response plan)</w:t>
      </w:r>
      <w:bookmarkEnd w:id="12"/>
    </w:p>
    <w:p w14:paraId="562CBCFA" w14:textId="04A01C6F" w:rsidR="008222EA" w:rsidRDefault="008222EA" w:rsidP="008222EA">
      <w:r>
        <w:rPr>
          <w:noProof/>
        </w:rPr>
        <w:drawing>
          <wp:inline distT="0" distB="0" distL="0" distR="0" wp14:anchorId="0D6F7883" wp14:editId="1DCE7436">
            <wp:extent cx="5731510" cy="4298950"/>
            <wp:effectExtent l="0" t="0" r="2540" b="6350"/>
            <wp:docPr id="200931338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9313388" name=""/>
                    <pic:cNvPicPr/>
                  </pic:nvPicPr>
                  <pic:blipFill>
                    <a:blip r:embed="rId29">
                      <a:extLst>
                        <a:ext uri="{96DAC541-7B7A-43D3-8B79-37D633B846F1}">
                          <asvg:svgBlip xmlns:asvg="http://schemas.microsoft.com/office/drawing/2016/SVG/main" r:embed="rId30"/>
                        </a:ext>
                      </a:extLst>
                    </a:blip>
                    <a:stretch>
                      <a:fillRect/>
                    </a:stretch>
                  </pic:blipFill>
                  <pic:spPr>
                    <a:xfrm>
                      <a:off x="0" y="0"/>
                      <a:ext cx="5731510" cy="4298950"/>
                    </a:xfrm>
                    <a:prstGeom prst="rect">
                      <a:avLst/>
                    </a:prstGeom>
                  </pic:spPr>
                </pic:pic>
              </a:graphicData>
            </a:graphic>
          </wp:inline>
        </w:drawing>
      </w:r>
    </w:p>
    <w:p w14:paraId="02F9648C" w14:textId="77777777" w:rsidR="00222D8A" w:rsidRPr="00222D8A" w:rsidRDefault="00222D8A" w:rsidP="007B22C3">
      <w:pPr>
        <w:spacing w:after="0" w:line="240" w:lineRule="auto"/>
      </w:pPr>
      <w:r w:rsidRPr="00222D8A">
        <w:rPr>
          <w:b/>
          <w:bCs/>
        </w:rPr>
        <w:t>3.1 Incident Response Stages</w:t>
      </w:r>
    </w:p>
    <w:p w14:paraId="3492EE41" w14:textId="77777777" w:rsidR="00222D8A" w:rsidRPr="00222D8A" w:rsidRDefault="00222D8A" w:rsidP="007B22C3">
      <w:pPr>
        <w:spacing w:after="0" w:line="240" w:lineRule="auto"/>
      </w:pPr>
      <w:r w:rsidRPr="00222D8A">
        <w:rPr>
          <w:b/>
          <w:bCs/>
        </w:rPr>
        <w:t>1. Preparation</w:t>
      </w:r>
    </w:p>
    <w:p w14:paraId="03CB1194" w14:textId="77777777" w:rsidR="00222D8A" w:rsidRPr="00222D8A" w:rsidRDefault="00222D8A" w:rsidP="007B22C3">
      <w:pPr>
        <w:numPr>
          <w:ilvl w:val="0"/>
          <w:numId w:val="11"/>
        </w:numPr>
        <w:spacing w:after="0" w:line="240" w:lineRule="auto"/>
      </w:pPr>
      <w:r w:rsidRPr="00222D8A">
        <w:t xml:space="preserve">Define roles and responsibilities </w:t>
      </w:r>
    </w:p>
    <w:p w14:paraId="206E1CB4" w14:textId="77777777" w:rsidR="00222D8A" w:rsidRPr="00222D8A" w:rsidRDefault="00222D8A" w:rsidP="007B22C3">
      <w:pPr>
        <w:numPr>
          <w:ilvl w:val="0"/>
          <w:numId w:val="11"/>
        </w:numPr>
        <w:spacing w:after="0" w:line="240" w:lineRule="auto"/>
      </w:pPr>
      <w:r w:rsidRPr="00222D8A">
        <w:t xml:space="preserve">Establish response procedures and train staff </w:t>
      </w:r>
    </w:p>
    <w:p w14:paraId="3B4FF93C" w14:textId="77777777" w:rsidR="00222D8A" w:rsidRPr="00222D8A" w:rsidRDefault="00222D8A" w:rsidP="007B22C3">
      <w:pPr>
        <w:spacing w:after="0" w:line="240" w:lineRule="auto"/>
      </w:pPr>
      <w:r w:rsidRPr="00222D8A">
        <w:rPr>
          <w:b/>
          <w:bCs/>
        </w:rPr>
        <w:t>2. Detection &amp; Analysis</w:t>
      </w:r>
    </w:p>
    <w:p w14:paraId="06195675" w14:textId="77777777" w:rsidR="00222D8A" w:rsidRPr="00222D8A" w:rsidRDefault="00222D8A" w:rsidP="007B22C3">
      <w:pPr>
        <w:numPr>
          <w:ilvl w:val="0"/>
          <w:numId w:val="12"/>
        </w:numPr>
        <w:spacing w:after="0" w:line="240" w:lineRule="auto"/>
      </w:pPr>
      <w:r w:rsidRPr="00222D8A">
        <w:t xml:space="preserve">Identify threats using monitoring </w:t>
      </w:r>
      <w:proofErr w:type="gramStart"/>
      <w:r w:rsidRPr="00222D8A">
        <w:t>tools  and</w:t>
      </w:r>
      <w:proofErr w:type="gramEnd"/>
      <w:r w:rsidRPr="00222D8A">
        <w:t xml:space="preserve"> Validate alerts </w:t>
      </w:r>
    </w:p>
    <w:p w14:paraId="151669F3" w14:textId="77777777" w:rsidR="00222D8A" w:rsidRPr="00222D8A" w:rsidRDefault="00222D8A" w:rsidP="007B22C3">
      <w:pPr>
        <w:spacing w:after="0" w:line="240" w:lineRule="auto"/>
      </w:pPr>
      <w:r w:rsidRPr="00222D8A">
        <w:rPr>
          <w:b/>
          <w:bCs/>
        </w:rPr>
        <w:t>3. Containment</w:t>
      </w:r>
    </w:p>
    <w:p w14:paraId="17EB3F89" w14:textId="77777777" w:rsidR="00222D8A" w:rsidRPr="00222D8A" w:rsidRDefault="00222D8A" w:rsidP="007B22C3">
      <w:pPr>
        <w:numPr>
          <w:ilvl w:val="0"/>
          <w:numId w:val="13"/>
        </w:numPr>
        <w:spacing w:after="0" w:line="240" w:lineRule="auto"/>
      </w:pPr>
      <w:r w:rsidRPr="00222D8A">
        <w:t xml:space="preserve">Isolate affected </w:t>
      </w:r>
      <w:proofErr w:type="gramStart"/>
      <w:r w:rsidRPr="00222D8A">
        <w:t>systems  and</w:t>
      </w:r>
      <w:proofErr w:type="gramEnd"/>
      <w:r w:rsidRPr="00222D8A">
        <w:t xml:space="preserve"> Prevent spread </w:t>
      </w:r>
    </w:p>
    <w:p w14:paraId="36F11D59" w14:textId="77777777" w:rsidR="00222D8A" w:rsidRPr="00222D8A" w:rsidRDefault="00222D8A" w:rsidP="007B22C3">
      <w:pPr>
        <w:spacing w:after="0" w:line="240" w:lineRule="auto"/>
      </w:pPr>
      <w:r w:rsidRPr="00222D8A">
        <w:rPr>
          <w:b/>
          <w:bCs/>
        </w:rPr>
        <w:t>4. Eradication/Recovery</w:t>
      </w:r>
    </w:p>
    <w:p w14:paraId="5AFFAA1C" w14:textId="77777777" w:rsidR="00222D8A" w:rsidRPr="00222D8A" w:rsidRDefault="00222D8A" w:rsidP="007B22C3">
      <w:pPr>
        <w:numPr>
          <w:ilvl w:val="0"/>
          <w:numId w:val="14"/>
        </w:numPr>
        <w:spacing w:after="0" w:line="240" w:lineRule="auto"/>
      </w:pPr>
      <w:r w:rsidRPr="00222D8A">
        <w:t xml:space="preserve">Remove </w:t>
      </w:r>
      <w:proofErr w:type="gramStart"/>
      <w:r w:rsidRPr="00222D8A">
        <w:t>malware  and</w:t>
      </w:r>
      <w:proofErr w:type="gramEnd"/>
      <w:r w:rsidRPr="00222D8A">
        <w:t xml:space="preserve"> Fix vulnerabilities </w:t>
      </w:r>
    </w:p>
    <w:p w14:paraId="1D2DD8A7" w14:textId="77777777" w:rsidR="00222D8A" w:rsidRPr="00222D8A" w:rsidRDefault="00222D8A" w:rsidP="007B22C3">
      <w:pPr>
        <w:numPr>
          <w:ilvl w:val="0"/>
          <w:numId w:val="14"/>
        </w:numPr>
        <w:spacing w:after="0" w:line="240" w:lineRule="auto"/>
      </w:pPr>
      <w:r w:rsidRPr="00222D8A">
        <w:t xml:space="preserve">Restore systems from </w:t>
      </w:r>
      <w:proofErr w:type="gramStart"/>
      <w:r w:rsidRPr="00222D8A">
        <w:t>backups  and</w:t>
      </w:r>
      <w:proofErr w:type="gramEnd"/>
      <w:r w:rsidRPr="00222D8A">
        <w:t xml:space="preserve"> </w:t>
      </w:r>
      <w:proofErr w:type="gramStart"/>
      <w:r w:rsidRPr="00222D8A">
        <w:t>Resume</w:t>
      </w:r>
      <w:proofErr w:type="gramEnd"/>
      <w:r w:rsidRPr="00222D8A">
        <w:t xml:space="preserve"> normal operations </w:t>
      </w:r>
    </w:p>
    <w:p w14:paraId="02DD4867" w14:textId="77777777" w:rsidR="00222D8A" w:rsidRPr="00222D8A" w:rsidRDefault="00222D8A" w:rsidP="007B22C3">
      <w:pPr>
        <w:spacing w:after="0" w:line="240" w:lineRule="auto"/>
      </w:pPr>
      <w:r w:rsidRPr="00222D8A">
        <w:rPr>
          <w:b/>
          <w:bCs/>
        </w:rPr>
        <w:t>5. Post-Incident Review</w:t>
      </w:r>
    </w:p>
    <w:p w14:paraId="2B2B30E3" w14:textId="6D69997A" w:rsidR="00222D8A" w:rsidRPr="008222EA" w:rsidRDefault="00222D8A" w:rsidP="007B22C3">
      <w:pPr>
        <w:numPr>
          <w:ilvl w:val="0"/>
          <w:numId w:val="15"/>
        </w:numPr>
        <w:spacing w:after="0" w:line="240" w:lineRule="auto"/>
      </w:pPr>
      <w:r w:rsidRPr="00222D8A">
        <w:t xml:space="preserve">Analyse cause, Improve </w:t>
      </w:r>
      <w:proofErr w:type="gramStart"/>
      <w:r w:rsidRPr="00222D8A">
        <w:t>controls  and</w:t>
      </w:r>
      <w:proofErr w:type="gramEnd"/>
      <w:r w:rsidRPr="00222D8A">
        <w:t xml:space="preserve"> Update policies </w:t>
      </w:r>
    </w:p>
    <w:p w14:paraId="0F5252DD" w14:textId="611E1732" w:rsidR="00B242CA" w:rsidRDefault="00B242CA" w:rsidP="007B22C3">
      <w:pPr>
        <w:pStyle w:val="Heading3"/>
        <w:jc w:val="center"/>
        <w:rPr>
          <w:sz w:val="24"/>
          <w:szCs w:val="24"/>
        </w:rPr>
      </w:pPr>
      <w:bookmarkStart w:id="13" w:name="_Toc228448865"/>
      <w:r>
        <w:rPr>
          <w:sz w:val="24"/>
          <w:szCs w:val="24"/>
        </w:rPr>
        <w:lastRenderedPageBreak/>
        <w:t>Slide 12</w:t>
      </w:r>
      <w:r w:rsidR="008222EA">
        <w:rPr>
          <w:sz w:val="24"/>
          <w:szCs w:val="24"/>
        </w:rPr>
        <w:t xml:space="preserve"> (Training &amp; awareness program)</w:t>
      </w:r>
      <w:bookmarkEnd w:id="13"/>
    </w:p>
    <w:p w14:paraId="4F4F9819" w14:textId="0731CF71" w:rsidR="00222D8A" w:rsidRDefault="008222EA" w:rsidP="00222D8A">
      <w:r>
        <w:rPr>
          <w:noProof/>
        </w:rPr>
        <w:drawing>
          <wp:inline distT="0" distB="0" distL="0" distR="0" wp14:anchorId="753A62E0" wp14:editId="4F779275">
            <wp:extent cx="5234940" cy="3741219"/>
            <wp:effectExtent l="0" t="0" r="3810" b="0"/>
            <wp:docPr id="154642925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6429258" name=""/>
                    <pic:cNvPicPr/>
                  </pic:nvPicPr>
                  <pic:blipFill>
                    <a:blip r:embed="rId31">
                      <a:extLst>
                        <a:ext uri="{96DAC541-7B7A-43D3-8B79-37D633B846F1}">
                          <asvg:svgBlip xmlns:asvg="http://schemas.microsoft.com/office/drawing/2016/SVG/main" r:embed="rId32"/>
                        </a:ext>
                      </a:extLst>
                    </a:blip>
                    <a:stretch>
                      <a:fillRect/>
                    </a:stretch>
                  </pic:blipFill>
                  <pic:spPr>
                    <a:xfrm>
                      <a:off x="0" y="0"/>
                      <a:ext cx="5245730" cy="3748930"/>
                    </a:xfrm>
                    <a:prstGeom prst="rect">
                      <a:avLst/>
                    </a:prstGeom>
                  </pic:spPr>
                </pic:pic>
              </a:graphicData>
            </a:graphic>
          </wp:inline>
        </w:drawing>
      </w:r>
    </w:p>
    <w:p w14:paraId="36ADE06B" w14:textId="77777777" w:rsidR="00222D8A" w:rsidRDefault="00222D8A" w:rsidP="007B22C3">
      <w:pPr>
        <w:spacing w:after="0" w:line="240" w:lineRule="auto"/>
        <w:contextualSpacing/>
        <w:rPr>
          <w:b/>
          <w:bCs/>
        </w:rPr>
      </w:pPr>
      <w:r w:rsidRPr="00222D8A">
        <w:rPr>
          <w:b/>
          <w:bCs/>
        </w:rPr>
        <w:t>The Training &amp; Awareness Programmes</w:t>
      </w:r>
    </w:p>
    <w:p w14:paraId="21B023DD" w14:textId="26DE3BEE" w:rsidR="00222D8A" w:rsidRPr="00222D8A" w:rsidRDefault="00222D8A" w:rsidP="007B22C3">
      <w:pPr>
        <w:spacing w:after="0" w:line="240" w:lineRule="auto"/>
        <w:contextualSpacing/>
      </w:pPr>
      <w:r w:rsidRPr="00222D8A">
        <w:rPr>
          <w:b/>
          <w:bCs/>
        </w:rPr>
        <w:t xml:space="preserve"> </w:t>
      </w:r>
      <w:r w:rsidRPr="00222D8A">
        <w:t>ensure all employees recognizes cybersecurity risks and follow best practices to protect organisational data and systems.</w:t>
      </w:r>
    </w:p>
    <w:p w14:paraId="7D5CA588" w14:textId="77777777" w:rsidR="00222D8A" w:rsidRPr="00222D8A" w:rsidRDefault="00222D8A" w:rsidP="007B22C3">
      <w:pPr>
        <w:spacing w:after="0" w:line="240" w:lineRule="auto"/>
        <w:contextualSpacing/>
      </w:pPr>
      <w:r w:rsidRPr="00222D8A">
        <w:rPr>
          <w:b/>
          <w:bCs/>
        </w:rPr>
        <w:t>Main Components:</w:t>
      </w:r>
    </w:p>
    <w:p w14:paraId="664740D9" w14:textId="77777777" w:rsidR="00222D8A" w:rsidRPr="00222D8A" w:rsidRDefault="00222D8A" w:rsidP="007B22C3">
      <w:pPr>
        <w:spacing w:after="0" w:line="240" w:lineRule="auto"/>
        <w:contextualSpacing/>
      </w:pPr>
      <w:r w:rsidRPr="00222D8A">
        <w:rPr>
          <w:b/>
          <w:bCs/>
        </w:rPr>
        <w:t>1. Induction Training (Onboarding)</w:t>
      </w:r>
    </w:p>
    <w:p w14:paraId="568FBB25" w14:textId="77777777" w:rsidR="00222D8A" w:rsidRPr="00222D8A" w:rsidRDefault="00222D8A" w:rsidP="007B22C3">
      <w:pPr>
        <w:numPr>
          <w:ilvl w:val="0"/>
          <w:numId w:val="4"/>
        </w:numPr>
        <w:spacing w:after="0" w:line="240" w:lineRule="auto"/>
        <w:contextualSpacing/>
      </w:pPr>
      <w:r w:rsidRPr="00222D8A">
        <w:t xml:space="preserve">Mandatory cybersecurity training for all new employees </w:t>
      </w:r>
    </w:p>
    <w:p w14:paraId="630B4D03" w14:textId="77777777" w:rsidR="00222D8A" w:rsidRPr="00222D8A" w:rsidRDefault="00222D8A" w:rsidP="007B22C3">
      <w:pPr>
        <w:numPr>
          <w:ilvl w:val="0"/>
          <w:numId w:val="4"/>
        </w:numPr>
        <w:spacing w:after="0" w:line="240" w:lineRule="auto"/>
        <w:contextualSpacing/>
      </w:pPr>
      <w:r w:rsidRPr="00222D8A">
        <w:t xml:space="preserve">Covers password security, phishing awareness, data protection, and acceptable use policies </w:t>
      </w:r>
    </w:p>
    <w:p w14:paraId="43964C5F" w14:textId="77777777" w:rsidR="00222D8A" w:rsidRPr="00222D8A" w:rsidRDefault="00222D8A" w:rsidP="007B22C3">
      <w:pPr>
        <w:spacing w:after="0" w:line="240" w:lineRule="auto"/>
        <w:contextualSpacing/>
      </w:pPr>
      <w:r w:rsidRPr="00222D8A">
        <w:rPr>
          <w:b/>
          <w:bCs/>
        </w:rPr>
        <w:t>2. Regular Staff Training</w:t>
      </w:r>
    </w:p>
    <w:p w14:paraId="77FCC202" w14:textId="77777777" w:rsidR="00222D8A" w:rsidRPr="00222D8A" w:rsidRDefault="00222D8A" w:rsidP="007B22C3">
      <w:pPr>
        <w:numPr>
          <w:ilvl w:val="0"/>
          <w:numId w:val="5"/>
        </w:numPr>
        <w:spacing w:after="0" w:line="240" w:lineRule="auto"/>
        <w:contextualSpacing/>
      </w:pPr>
      <w:r w:rsidRPr="00222D8A">
        <w:t xml:space="preserve">Quarterly refresher sessions on emerging cyber threats </w:t>
      </w:r>
    </w:p>
    <w:p w14:paraId="36ABBD57" w14:textId="77777777" w:rsidR="00222D8A" w:rsidRPr="00222D8A" w:rsidRDefault="00222D8A" w:rsidP="007B22C3">
      <w:pPr>
        <w:numPr>
          <w:ilvl w:val="0"/>
          <w:numId w:val="5"/>
        </w:numPr>
        <w:spacing w:after="0" w:line="240" w:lineRule="auto"/>
        <w:contextualSpacing/>
      </w:pPr>
      <w:r w:rsidRPr="00222D8A">
        <w:t xml:space="preserve">Role-based training for high-risk staff (e.g., IT, finance, HR) </w:t>
      </w:r>
    </w:p>
    <w:p w14:paraId="758B7AC2" w14:textId="77777777" w:rsidR="00222D8A" w:rsidRPr="00222D8A" w:rsidRDefault="00222D8A" w:rsidP="007B22C3">
      <w:pPr>
        <w:spacing w:after="0" w:line="240" w:lineRule="auto"/>
        <w:contextualSpacing/>
      </w:pPr>
      <w:r w:rsidRPr="00222D8A">
        <w:rPr>
          <w:b/>
          <w:bCs/>
        </w:rPr>
        <w:t>3. Phishing Awareness Campaigns</w:t>
      </w:r>
    </w:p>
    <w:p w14:paraId="02F1619C" w14:textId="77777777" w:rsidR="00222D8A" w:rsidRPr="00222D8A" w:rsidRDefault="00222D8A" w:rsidP="007B22C3">
      <w:pPr>
        <w:numPr>
          <w:ilvl w:val="0"/>
          <w:numId w:val="6"/>
        </w:numPr>
        <w:spacing w:after="0" w:line="240" w:lineRule="auto"/>
        <w:contextualSpacing/>
      </w:pPr>
      <w:r w:rsidRPr="00222D8A">
        <w:t xml:space="preserve">Simulated phishing emails to test employee awareness </w:t>
      </w:r>
    </w:p>
    <w:p w14:paraId="013A5E57" w14:textId="77777777" w:rsidR="00222D8A" w:rsidRPr="00222D8A" w:rsidRDefault="00222D8A" w:rsidP="007B22C3">
      <w:pPr>
        <w:numPr>
          <w:ilvl w:val="0"/>
          <w:numId w:val="6"/>
        </w:numPr>
        <w:spacing w:after="0" w:line="240" w:lineRule="auto"/>
        <w:contextualSpacing/>
      </w:pPr>
      <w:r w:rsidRPr="00222D8A">
        <w:t xml:space="preserve">Immediate feedback and guidance for those who fall for simulations </w:t>
      </w:r>
    </w:p>
    <w:p w14:paraId="3741D9B8" w14:textId="77777777" w:rsidR="00222D8A" w:rsidRPr="00222D8A" w:rsidRDefault="00222D8A" w:rsidP="007B22C3">
      <w:pPr>
        <w:spacing w:after="0" w:line="240" w:lineRule="auto"/>
        <w:contextualSpacing/>
      </w:pPr>
      <w:r w:rsidRPr="00222D8A">
        <w:rPr>
          <w:b/>
          <w:bCs/>
        </w:rPr>
        <w:t>4. Security Awareness Materials</w:t>
      </w:r>
    </w:p>
    <w:p w14:paraId="744A3576" w14:textId="77777777" w:rsidR="00222D8A" w:rsidRPr="00222D8A" w:rsidRDefault="00222D8A" w:rsidP="007B22C3">
      <w:pPr>
        <w:numPr>
          <w:ilvl w:val="0"/>
          <w:numId w:val="7"/>
        </w:numPr>
        <w:spacing w:after="0" w:line="240" w:lineRule="auto"/>
        <w:contextualSpacing/>
      </w:pPr>
      <w:r w:rsidRPr="00222D8A">
        <w:t xml:space="preserve">Posters, emails, and newsletters highlighting best practices </w:t>
      </w:r>
    </w:p>
    <w:p w14:paraId="5DF1E3DB" w14:textId="77777777" w:rsidR="00222D8A" w:rsidRPr="00222D8A" w:rsidRDefault="00222D8A" w:rsidP="007B22C3">
      <w:pPr>
        <w:spacing w:after="0" w:line="240" w:lineRule="auto"/>
        <w:contextualSpacing/>
      </w:pPr>
      <w:r w:rsidRPr="00222D8A">
        <w:rPr>
          <w:b/>
          <w:bCs/>
        </w:rPr>
        <w:t>5. Incident Reporting Training</w:t>
      </w:r>
    </w:p>
    <w:p w14:paraId="23BF294B" w14:textId="77777777" w:rsidR="00222D8A" w:rsidRPr="00222D8A" w:rsidRDefault="00222D8A" w:rsidP="007B22C3">
      <w:pPr>
        <w:numPr>
          <w:ilvl w:val="0"/>
          <w:numId w:val="8"/>
        </w:numPr>
        <w:spacing w:after="0" w:line="240" w:lineRule="auto"/>
        <w:contextualSpacing/>
      </w:pPr>
      <w:r w:rsidRPr="00222D8A">
        <w:t xml:space="preserve">Clear guidance on how to recognise and report security incidents </w:t>
      </w:r>
    </w:p>
    <w:p w14:paraId="779FE8D3" w14:textId="77777777" w:rsidR="00222D8A" w:rsidRPr="00222D8A" w:rsidRDefault="00222D8A" w:rsidP="007B22C3">
      <w:pPr>
        <w:numPr>
          <w:ilvl w:val="0"/>
          <w:numId w:val="8"/>
        </w:numPr>
        <w:spacing w:after="0" w:line="240" w:lineRule="auto"/>
        <w:contextualSpacing/>
      </w:pPr>
      <w:r w:rsidRPr="00222D8A">
        <w:t xml:space="preserve">Promote a “no blame” culture to encourage reporting </w:t>
      </w:r>
    </w:p>
    <w:p w14:paraId="4CB3EAE6" w14:textId="77777777" w:rsidR="00222D8A" w:rsidRPr="00222D8A" w:rsidRDefault="00222D8A" w:rsidP="007B22C3">
      <w:pPr>
        <w:spacing w:after="0" w:line="240" w:lineRule="auto"/>
        <w:contextualSpacing/>
      </w:pPr>
      <w:r w:rsidRPr="00222D8A">
        <w:rPr>
          <w:b/>
          <w:bCs/>
        </w:rPr>
        <w:t>6. Policy Awareness</w:t>
      </w:r>
    </w:p>
    <w:p w14:paraId="2D476A53" w14:textId="77777777" w:rsidR="00222D8A" w:rsidRPr="00222D8A" w:rsidRDefault="00222D8A" w:rsidP="007B22C3">
      <w:pPr>
        <w:numPr>
          <w:ilvl w:val="0"/>
          <w:numId w:val="9"/>
        </w:numPr>
        <w:spacing w:after="0" w:line="240" w:lineRule="auto"/>
        <w:contextualSpacing/>
      </w:pPr>
      <w:r w:rsidRPr="00222D8A">
        <w:t xml:space="preserve">Ensure all staff read and acknowledge key policies (e.g., access control, data protection) </w:t>
      </w:r>
    </w:p>
    <w:p w14:paraId="27C6B3CB" w14:textId="77777777" w:rsidR="00222D8A" w:rsidRPr="00222D8A" w:rsidRDefault="00222D8A" w:rsidP="007B22C3">
      <w:pPr>
        <w:numPr>
          <w:ilvl w:val="0"/>
          <w:numId w:val="9"/>
        </w:numPr>
        <w:spacing w:after="0" w:line="240" w:lineRule="auto"/>
        <w:contextualSpacing/>
      </w:pPr>
      <w:r w:rsidRPr="00222D8A">
        <w:t xml:space="preserve">Annual policy review and re-acceptance </w:t>
      </w:r>
    </w:p>
    <w:p w14:paraId="0CEC2AB9" w14:textId="77777777" w:rsidR="00222D8A" w:rsidRPr="00222D8A" w:rsidRDefault="00222D8A" w:rsidP="007B22C3">
      <w:pPr>
        <w:spacing w:after="0" w:line="240" w:lineRule="auto"/>
        <w:contextualSpacing/>
      </w:pPr>
      <w:r w:rsidRPr="00222D8A">
        <w:rPr>
          <w:b/>
          <w:bCs/>
        </w:rPr>
        <w:t>7. Monitoring &amp; Evaluation</w:t>
      </w:r>
    </w:p>
    <w:p w14:paraId="5B2FA29E" w14:textId="77777777" w:rsidR="00222D8A" w:rsidRPr="00222D8A" w:rsidRDefault="00222D8A" w:rsidP="007B22C3">
      <w:pPr>
        <w:numPr>
          <w:ilvl w:val="0"/>
          <w:numId w:val="10"/>
        </w:numPr>
        <w:spacing w:after="0" w:line="240" w:lineRule="auto"/>
        <w:contextualSpacing/>
      </w:pPr>
      <w:r w:rsidRPr="00222D8A">
        <w:t xml:space="preserve">Track training completion rates </w:t>
      </w:r>
    </w:p>
    <w:p w14:paraId="4D7E7611" w14:textId="77777777" w:rsidR="00222D8A" w:rsidRPr="00222D8A" w:rsidRDefault="00222D8A" w:rsidP="007B22C3">
      <w:pPr>
        <w:numPr>
          <w:ilvl w:val="0"/>
          <w:numId w:val="10"/>
        </w:numPr>
        <w:spacing w:after="0" w:line="240" w:lineRule="auto"/>
        <w:contextualSpacing/>
      </w:pPr>
      <w:r w:rsidRPr="00222D8A">
        <w:lastRenderedPageBreak/>
        <w:t xml:space="preserve">Assess effectiveness through quizzes and simulated attacks </w:t>
      </w:r>
    </w:p>
    <w:p w14:paraId="07844EE2" w14:textId="77777777" w:rsidR="00222D8A" w:rsidRPr="00222D8A" w:rsidRDefault="00222D8A" w:rsidP="007B22C3">
      <w:pPr>
        <w:spacing w:after="0" w:line="240" w:lineRule="auto"/>
        <w:contextualSpacing/>
      </w:pPr>
      <w:r w:rsidRPr="00222D8A">
        <w:rPr>
          <w:b/>
          <w:bCs/>
        </w:rPr>
        <w:t>Outcome:</w:t>
      </w:r>
      <w:r w:rsidRPr="00222D8A">
        <w:br/>
        <w:t>A well-informed workforce that reduces human error, strengthens organisational security, and improves response to cyber threats.</w:t>
      </w:r>
    </w:p>
    <w:p w14:paraId="2A6D94A4" w14:textId="77777777" w:rsidR="008222EA" w:rsidRPr="008222EA" w:rsidRDefault="008222EA" w:rsidP="008222EA"/>
    <w:p w14:paraId="5D440C38" w14:textId="1CD037F6" w:rsidR="008222EA" w:rsidRPr="00222D8A" w:rsidRDefault="00B242CA" w:rsidP="007B22C3">
      <w:pPr>
        <w:pStyle w:val="Heading3"/>
        <w:jc w:val="center"/>
        <w:rPr>
          <w:sz w:val="24"/>
          <w:szCs w:val="24"/>
        </w:rPr>
      </w:pPr>
      <w:bookmarkStart w:id="14" w:name="_Toc228448866"/>
      <w:r>
        <w:rPr>
          <w:sz w:val="24"/>
          <w:szCs w:val="24"/>
        </w:rPr>
        <w:t xml:space="preserve">Slide </w:t>
      </w:r>
      <w:proofErr w:type="gramStart"/>
      <w:r>
        <w:rPr>
          <w:sz w:val="24"/>
          <w:szCs w:val="24"/>
        </w:rPr>
        <w:t>13</w:t>
      </w:r>
      <w:r w:rsidR="008222EA">
        <w:rPr>
          <w:sz w:val="24"/>
          <w:szCs w:val="24"/>
        </w:rPr>
        <w:t xml:space="preserve"> </w:t>
      </w:r>
      <w:r>
        <w:rPr>
          <w:sz w:val="24"/>
          <w:szCs w:val="24"/>
        </w:rPr>
        <w:t xml:space="preserve"> </w:t>
      </w:r>
      <w:r w:rsidR="008222EA">
        <w:rPr>
          <w:sz w:val="24"/>
          <w:szCs w:val="24"/>
        </w:rPr>
        <w:t>(</w:t>
      </w:r>
      <w:proofErr w:type="gramEnd"/>
      <w:r w:rsidR="008222EA">
        <w:rPr>
          <w:sz w:val="24"/>
          <w:szCs w:val="24"/>
        </w:rPr>
        <w:t>conclusion &amp; Recommendation)</w:t>
      </w:r>
      <w:bookmarkEnd w:id="14"/>
    </w:p>
    <w:p w14:paraId="08EED935" w14:textId="358314A8" w:rsidR="008222EA" w:rsidRDefault="008222EA" w:rsidP="008222EA">
      <w:r>
        <w:rPr>
          <w:noProof/>
        </w:rPr>
        <w:drawing>
          <wp:inline distT="0" distB="0" distL="0" distR="0" wp14:anchorId="00BC3B70" wp14:editId="2E047271">
            <wp:extent cx="5731510" cy="4298950"/>
            <wp:effectExtent l="0" t="0" r="2540" b="6350"/>
            <wp:docPr id="125751129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7511292" name=""/>
                    <pic:cNvPicPr/>
                  </pic:nvPicPr>
                  <pic:blipFill>
                    <a:blip r:embed="rId33">
                      <a:extLst>
                        <a:ext uri="{96DAC541-7B7A-43D3-8B79-37D633B846F1}">
                          <asvg:svgBlip xmlns:asvg="http://schemas.microsoft.com/office/drawing/2016/SVG/main" r:embed="rId34"/>
                        </a:ext>
                      </a:extLst>
                    </a:blip>
                    <a:stretch>
                      <a:fillRect/>
                    </a:stretch>
                  </pic:blipFill>
                  <pic:spPr>
                    <a:xfrm>
                      <a:off x="0" y="0"/>
                      <a:ext cx="5731510" cy="4298950"/>
                    </a:xfrm>
                    <a:prstGeom prst="rect">
                      <a:avLst/>
                    </a:prstGeom>
                  </pic:spPr>
                </pic:pic>
              </a:graphicData>
            </a:graphic>
          </wp:inline>
        </w:drawing>
      </w:r>
    </w:p>
    <w:p w14:paraId="01A0B9CD" w14:textId="77777777" w:rsidR="00222D8A" w:rsidRDefault="00222D8A" w:rsidP="008222EA"/>
    <w:p w14:paraId="228EC984" w14:textId="62D7DB7B" w:rsidR="00222D8A" w:rsidRPr="00222D8A" w:rsidRDefault="00222D8A" w:rsidP="00222D8A">
      <w:proofErr w:type="spellStart"/>
      <w:r w:rsidRPr="00222D8A">
        <w:t>HealthPlus</w:t>
      </w:r>
      <w:proofErr w:type="spellEnd"/>
      <w:r w:rsidRPr="00222D8A">
        <w:t xml:space="preserve"> Analytics faces significant cybersecurity risks due to advanced cyber threats and its reliance on cloud systems for storing sensitive data. Recent security incidents highlight weaknesses in its current defences. Implementing a structured framework aligned with ISO 27001, National Institute of Standards and Technology, and UK GDPR will significantly improve data protection and compliance.</w:t>
      </w:r>
    </w:p>
    <w:p w14:paraId="5BDBA227" w14:textId="1194C685" w:rsidR="00222D8A" w:rsidRDefault="00222D8A" w:rsidP="007B22C3">
      <w:r w:rsidRPr="00222D8A">
        <w:t>To strengthen cybersecurity, HPA should enhance access control using multi-factor authentication and least privilege principles, protect data through encryption and classification, and adopt a Zero Trust security model. It should also improve monitoring through SIEM systems and incident response planning, while ensuring regular staff training and phishing simulations. In addition, routine security audits, penetration testing, and stronger cloud security controls such as Identity and Access Management (IAM) should be implemented to build long-term resilience</w:t>
      </w:r>
    </w:p>
    <w:p w14:paraId="47D9279D" w14:textId="3C6ACC2F" w:rsidR="00222D8A" w:rsidRDefault="008222EA" w:rsidP="007B22C3">
      <w:pPr>
        <w:pStyle w:val="Heading1"/>
        <w:jc w:val="center"/>
        <w:rPr>
          <w:rFonts w:asciiTheme="minorHAnsi" w:hAnsiTheme="minorHAnsi"/>
          <w:sz w:val="24"/>
          <w:szCs w:val="24"/>
        </w:rPr>
      </w:pPr>
      <w:bookmarkStart w:id="15" w:name="_Toc228448867"/>
      <w:r>
        <w:rPr>
          <w:noProof/>
        </w:rPr>
        <w:lastRenderedPageBreak/>
        <w:drawing>
          <wp:anchor distT="0" distB="0" distL="114300" distR="114300" simplePos="0" relativeHeight="251675648" behindDoc="1" locked="0" layoutInCell="1" allowOverlap="1" wp14:anchorId="4D7D3E4F" wp14:editId="5FCF4ECE">
            <wp:simplePos x="0" y="0"/>
            <wp:positionH relativeFrom="column">
              <wp:posOffset>-251460</wp:posOffset>
            </wp:positionH>
            <wp:positionV relativeFrom="paragraph">
              <wp:posOffset>327660</wp:posOffset>
            </wp:positionV>
            <wp:extent cx="5731510" cy="4298950"/>
            <wp:effectExtent l="0" t="0" r="2540" b="6350"/>
            <wp:wrapTight wrapText="bothSides">
              <wp:wrapPolygon edited="0">
                <wp:start x="0" y="0"/>
                <wp:lineTo x="0" y="21536"/>
                <wp:lineTo x="21538" y="21536"/>
                <wp:lineTo x="21538" y="0"/>
                <wp:lineTo x="0" y="0"/>
              </wp:wrapPolygon>
            </wp:wrapTight>
            <wp:docPr id="73257855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2578559" name=""/>
                    <pic:cNvPicPr/>
                  </pic:nvPicPr>
                  <pic:blipFill>
                    <a:blip r:embed="rId35">
                      <a:extLst>
                        <a:ext uri="{96DAC541-7B7A-43D3-8B79-37D633B846F1}">
                          <asvg:svgBlip xmlns:asvg="http://schemas.microsoft.com/office/drawing/2016/SVG/main" r:embed="rId36"/>
                        </a:ext>
                      </a:extLst>
                    </a:blip>
                    <a:stretch>
                      <a:fillRect/>
                    </a:stretch>
                  </pic:blipFill>
                  <pic:spPr>
                    <a:xfrm>
                      <a:off x="0" y="0"/>
                      <a:ext cx="5731510" cy="4298950"/>
                    </a:xfrm>
                    <a:prstGeom prst="rect">
                      <a:avLst/>
                    </a:prstGeom>
                  </pic:spPr>
                </pic:pic>
              </a:graphicData>
            </a:graphic>
            <wp14:sizeRelH relativeFrom="page">
              <wp14:pctWidth>0</wp14:pctWidth>
            </wp14:sizeRelH>
            <wp14:sizeRelV relativeFrom="page">
              <wp14:pctHeight>0</wp14:pctHeight>
            </wp14:sizeRelV>
          </wp:anchor>
        </w:drawing>
      </w:r>
      <w:r w:rsidRPr="008222EA">
        <w:rPr>
          <w:rFonts w:asciiTheme="minorHAnsi" w:hAnsiTheme="minorHAnsi"/>
          <w:sz w:val="24"/>
          <w:szCs w:val="24"/>
        </w:rPr>
        <w:t>slide 14 (References)</w:t>
      </w:r>
      <w:bookmarkEnd w:id="15"/>
    </w:p>
    <w:p w14:paraId="17CB49BB" w14:textId="77777777" w:rsidR="00F13A1C" w:rsidRDefault="00F13A1C" w:rsidP="00F13A1C"/>
    <w:p w14:paraId="42F8449D" w14:textId="4FEB9C18" w:rsidR="00F13A1C" w:rsidRDefault="007B22C3" w:rsidP="007B22C3">
      <w:r w:rsidRPr="007B22C3">
        <w:t>Th</w:t>
      </w:r>
      <w:r>
        <w:t>is</w:t>
      </w:r>
      <w:r w:rsidRPr="007B22C3">
        <w:t xml:space="preserve"> report is supported by key academic and industry sources covering cybersecurity standards, incident response, and data breach impacts. These include guidelines from the National Institute of Standards and Technology (NIST), research on effective cybersecurity incident response strategies, and studies on the financial and operational costs of data security breaches.</w:t>
      </w:r>
    </w:p>
    <w:p w14:paraId="7784B587" w14:textId="77777777" w:rsidR="00F13A1C" w:rsidRDefault="00F13A1C" w:rsidP="00F13A1C"/>
    <w:p w14:paraId="40DA8D57" w14:textId="77777777" w:rsidR="00F13A1C" w:rsidRDefault="00F13A1C" w:rsidP="00F13A1C"/>
    <w:p w14:paraId="4475ECC0" w14:textId="77777777" w:rsidR="00F13A1C" w:rsidRDefault="00F13A1C" w:rsidP="00F13A1C"/>
    <w:p w14:paraId="091933C4" w14:textId="77777777" w:rsidR="00F13A1C" w:rsidRDefault="00F13A1C" w:rsidP="00F13A1C"/>
    <w:p w14:paraId="0554B0D5" w14:textId="77777777" w:rsidR="00F13A1C" w:rsidRDefault="00F13A1C" w:rsidP="00F13A1C"/>
    <w:p w14:paraId="21F71A32" w14:textId="77777777" w:rsidR="00F13A1C" w:rsidRDefault="00F13A1C" w:rsidP="00F13A1C"/>
    <w:p w14:paraId="71274E8A" w14:textId="77777777" w:rsidR="00F13A1C" w:rsidRDefault="00F13A1C" w:rsidP="00F13A1C"/>
    <w:p w14:paraId="0251C360" w14:textId="77777777" w:rsidR="00F13A1C" w:rsidRPr="00F13A1C" w:rsidRDefault="00F13A1C" w:rsidP="00F13A1C"/>
    <w:p w14:paraId="58E765AA" w14:textId="7AFF99C7" w:rsidR="008222EA" w:rsidRDefault="003A12C8" w:rsidP="007B22C3">
      <w:pPr>
        <w:pStyle w:val="Heading1"/>
        <w:jc w:val="center"/>
        <w:rPr>
          <w:sz w:val="24"/>
          <w:szCs w:val="24"/>
        </w:rPr>
      </w:pPr>
      <w:bookmarkStart w:id="16" w:name="_Toc228448868"/>
      <w:r w:rsidRPr="00496BD7">
        <w:rPr>
          <w:sz w:val="24"/>
          <w:szCs w:val="24"/>
        </w:rPr>
        <w:lastRenderedPageBreak/>
        <w:t>Conclusion</w:t>
      </w:r>
      <w:bookmarkEnd w:id="16"/>
    </w:p>
    <w:p w14:paraId="3AB4E7D7" w14:textId="66D21F5F" w:rsidR="00F13A1C" w:rsidRPr="00F13A1C" w:rsidRDefault="00F13A1C" w:rsidP="00F13A1C">
      <w:r w:rsidRPr="00F13A1C">
        <w:t>In conclusion, Health</w:t>
      </w:r>
      <w:r>
        <w:t xml:space="preserve"> </w:t>
      </w:r>
      <w:r w:rsidRPr="00F13A1C">
        <w:t>Plus Analytics faces a wide range of cybersecurity threats due to its reliance on digital systems and the sensitive nature of the patient data it handles. These risks come from both external attacks such as ransomware and phishing, and internal issues such as human error and weak security practices.</w:t>
      </w:r>
    </w:p>
    <w:p w14:paraId="492F0230" w14:textId="77777777" w:rsidR="00F13A1C" w:rsidRPr="00F13A1C" w:rsidRDefault="00F13A1C" w:rsidP="00F13A1C">
      <w:r w:rsidRPr="00F13A1C">
        <w:t>To address these challenges, the report has outlined strong security policies aligned with recognised standards such as ISO 27001, National Institute of Standards and Technology, and UK GDPR. It also highlights practical mitigation measures, including encryption, access control, and multi-factor authentication, which help reduce the likelihood and impact of cyber threats.</w:t>
      </w:r>
    </w:p>
    <w:p w14:paraId="2B73D889" w14:textId="77777777" w:rsidR="00F13A1C" w:rsidRPr="00F13A1C" w:rsidRDefault="00F13A1C" w:rsidP="00F13A1C">
      <w:r w:rsidRPr="00F13A1C">
        <w:t>In addition, continuous monitoring and a clear incident response plan ensure that threats can be detected early and managed quickly to minimise damage. Staff training and awareness are also essential in reducing human error, which remains one of the biggest security risks.</w:t>
      </w:r>
    </w:p>
    <w:p w14:paraId="11ACF5AF" w14:textId="37843AD7" w:rsidR="00F13A1C" w:rsidRPr="00F13A1C" w:rsidRDefault="00F13A1C" w:rsidP="00F13A1C">
      <w:r w:rsidRPr="00F13A1C">
        <w:t>Overall, by combining strong policies, technical controls, monitoring systems, and employee awareness, HPA can build a secure and resilient cybersecurity environment that protects patient data, maintains trust, and ensures long-term compliance and operational stability.</w:t>
      </w:r>
    </w:p>
    <w:p w14:paraId="01E1CD84" w14:textId="3540BC2A" w:rsidR="005C3522" w:rsidRDefault="003A12C8" w:rsidP="00454363">
      <w:pPr>
        <w:pStyle w:val="Heading1"/>
        <w:rPr>
          <w:sz w:val="24"/>
          <w:szCs w:val="24"/>
        </w:rPr>
      </w:pPr>
      <w:bookmarkStart w:id="17" w:name="_Toc228448869"/>
      <w:r w:rsidRPr="00E4306D">
        <w:rPr>
          <w:sz w:val="24"/>
          <w:szCs w:val="24"/>
        </w:rPr>
        <w:t>References</w:t>
      </w:r>
      <w:bookmarkEnd w:id="17"/>
    </w:p>
    <w:p w14:paraId="404E0C9E" w14:textId="77777777" w:rsidR="005D1BAD" w:rsidRDefault="005D1BAD" w:rsidP="005D1BAD"/>
    <w:p w14:paraId="740F86C0" w14:textId="2993BA5C" w:rsidR="005D1BAD" w:rsidRDefault="005D1BAD" w:rsidP="005D1BAD">
      <w:pPr>
        <w:rPr>
          <w:rFonts w:ascii="Aptos" w:hAnsi="Aptos"/>
          <w:color w:val="000000"/>
        </w:rPr>
      </w:pPr>
      <w:sdt>
        <w:sdtPr>
          <w:rPr>
            <w:rFonts w:ascii="Aptos" w:hAnsi="Aptos"/>
            <w:color w:val="000000"/>
            <w:highlight w:val="white"/>
          </w:rPr>
          <w:alias w:val="Citation"/>
          <w:tag w:val="{&quot;referencesIds&quot;:[&quot;doc:69f3204641a1374d07bb15a7&quot;],&quot;referencesOptions&quot;:{&quot;doc:69f3204641a1374d07bb15a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02592739"/>
          <w:placeholder>
            <w:docPart w:val="A594E0602C2C45B596DEFF38DEFA89BF"/>
          </w:placeholder>
        </w:sdtPr>
        <w:sdtContent>
          <w:r>
            <w:rPr>
              <w:rFonts w:ascii="Aptos" w:eastAsia="Times New Roman" w:hAnsi="Aptos"/>
              <w:color w:val="000000"/>
            </w:rPr>
            <w:t>[1]</w:t>
          </w:r>
          <w:r w:rsidRPr="005D1BAD">
            <w:rPr>
              <w:rFonts w:ascii="Segoe UI" w:hAnsi="Segoe UI" w:cs="Segoe UI"/>
              <w:color w:val="666666"/>
              <w:shd w:val="clear" w:color="auto" w:fill="FFFFFF"/>
            </w:rPr>
            <w:t xml:space="preserve"> </w:t>
          </w:r>
          <w:r w:rsidRPr="005D1BAD">
            <w:rPr>
              <w:rFonts w:ascii="Aptos" w:eastAsia="Times New Roman" w:hAnsi="Aptos"/>
              <w:color w:val="000000"/>
            </w:rPr>
            <w:t>United States. Superintendent of Documents, </w:t>
          </w:r>
          <w:r w:rsidRPr="005D1BAD">
            <w:rPr>
              <w:rFonts w:ascii="Aptos" w:eastAsia="Times New Roman" w:hAnsi="Aptos"/>
              <w:i/>
              <w:iCs/>
              <w:color w:val="000000"/>
            </w:rPr>
            <w:t>National Institute of Standards and Technology, </w:t>
          </w:r>
          <w:r w:rsidRPr="005D1BAD">
            <w:rPr>
              <w:rFonts w:ascii="Aptos" w:eastAsia="Times New Roman" w:hAnsi="Aptos"/>
              <w:color w:val="000000"/>
            </w:rPr>
            <w:t>US Government Printing Office, 1992.</w:t>
          </w:r>
        </w:sdtContent>
      </w:sdt>
    </w:p>
    <w:p w14:paraId="571C2EBF" w14:textId="77777777" w:rsidR="005D1BAD" w:rsidRDefault="005D1BAD" w:rsidP="005D1BAD">
      <w:pPr>
        <w:rPr>
          <w:rFonts w:ascii="Aptos" w:hAnsi="Aptos"/>
          <w:color w:val="000000"/>
        </w:rPr>
      </w:pPr>
    </w:p>
    <w:p w14:paraId="588EF019" w14:textId="13BCA041" w:rsidR="005D1BAD" w:rsidRDefault="005D1BAD" w:rsidP="005D1BAD">
      <w:pPr>
        <w:rPr>
          <w:rFonts w:ascii="Aptos" w:hAnsi="Aptos"/>
          <w:color w:val="000000"/>
        </w:rPr>
      </w:pPr>
      <w:sdt>
        <w:sdtPr>
          <w:rPr>
            <w:rFonts w:ascii="Aptos" w:hAnsi="Aptos"/>
            <w:color w:val="000000"/>
            <w:highlight w:val="white"/>
          </w:rPr>
          <w:alias w:val="Citation"/>
          <w:tag w:val="{&quot;referencesIds&quot;:[&quot;doc:69f321a179b386651e0a8adc&quot;],&quot;referencesOptions&quot;:{&quot;doc:69f321a179b386651e0a8ad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99018692"/>
          <w:placeholder>
            <w:docPart w:val="4C74BEF1A35E40F199AFD94FBAFA81A3"/>
          </w:placeholder>
        </w:sdtPr>
        <w:sdtContent>
          <w:r>
            <w:rPr>
              <w:rFonts w:ascii="Aptos" w:eastAsia="Times New Roman" w:hAnsi="Aptos"/>
              <w:color w:val="000000"/>
            </w:rPr>
            <w:t>[2]</w:t>
          </w:r>
          <w:r w:rsidRPr="005D1BAD">
            <w:rPr>
              <w:rFonts w:ascii="Aptos" w:eastAsia="Times New Roman" w:hAnsi="Aptos"/>
              <w:color w:val="000000"/>
            </w:rPr>
            <w:t xml:space="preserve"> E. C. Thompson, </w:t>
          </w:r>
          <w:r w:rsidRPr="005D1BAD">
            <w:rPr>
              <w:rFonts w:ascii="Aptos" w:eastAsia="Times New Roman" w:hAnsi="Aptos"/>
              <w:i/>
              <w:iCs/>
              <w:color w:val="000000"/>
            </w:rPr>
            <w:t>Cybersecurity incident response: How to contain, eradicate, and recover from incidents, </w:t>
          </w:r>
          <w:proofErr w:type="spellStart"/>
          <w:r w:rsidRPr="005D1BAD">
            <w:rPr>
              <w:rFonts w:ascii="Aptos" w:eastAsia="Times New Roman" w:hAnsi="Aptos"/>
              <w:color w:val="000000"/>
            </w:rPr>
            <w:t>Apress</w:t>
          </w:r>
          <w:proofErr w:type="spellEnd"/>
          <w:r w:rsidRPr="005D1BAD">
            <w:rPr>
              <w:rFonts w:ascii="Aptos" w:eastAsia="Times New Roman" w:hAnsi="Aptos"/>
              <w:color w:val="000000"/>
            </w:rPr>
            <w:t>, 2018.</w:t>
          </w:r>
        </w:sdtContent>
      </w:sdt>
    </w:p>
    <w:p w14:paraId="76FB3F86" w14:textId="77777777" w:rsidR="005D1BAD" w:rsidRDefault="005D1BAD" w:rsidP="005D1BAD">
      <w:pPr>
        <w:rPr>
          <w:rFonts w:ascii="Aptos" w:hAnsi="Aptos"/>
          <w:color w:val="000000"/>
        </w:rPr>
      </w:pPr>
    </w:p>
    <w:p w14:paraId="06C69B58" w14:textId="7AFEFF56" w:rsidR="005D1BAD" w:rsidRPr="005D1BAD" w:rsidRDefault="005D1BAD" w:rsidP="005D1BAD">
      <w:sdt>
        <w:sdtPr>
          <w:rPr>
            <w:rFonts w:ascii="Aptos" w:hAnsi="Aptos"/>
            <w:color w:val="000000"/>
            <w:highlight w:val="white"/>
          </w:rPr>
          <w:alias w:val="Citation"/>
          <w:tag w:val="{&quot;referencesIds&quot;:[&quot;doc:69f3232979b386651e0a8af2&quot;],&quot;referencesOptions&quot;:{&quot;doc:69f3232979b386651e0a8af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84413105"/>
          <w:placeholder>
            <w:docPart w:val="BBF6AA3B4AE249FDAB8FB3FFD01B65C9"/>
          </w:placeholder>
        </w:sdtPr>
        <w:sdtContent>
          <w:r>
            <w:rPr>
              <w:rFonts w:ascii="Aptos" w:eastAsia="Times New Roman" w:hAnsi="Aptos"/>
              <w:color w:val="000000"/>
            </w:rPr>
            <w:t>[3]</w:t>
          </w:r>
          <w:r w:rsidRPr="005D1BAD">
            <w:rPr>
              <w:rFonts w:ascii="Segoe UI" w:hAnsi="Segoe UI" w:cs="Segoe UI"/>
              <w:color w:val="666666"/>
              <w:shd w:val="clear" w:color="auto" w:fill="FFFFFF"/>
            </w:rPr>
            <w:t xml:space="preserve"> </w:t>
          </w:r>
          <w:r w:rsidRPr="005D1BAD">
            <w:rPr>
              <w:rFonts w:ascii="Aptos" w:eastAsia="Times New Roman" w:hAnsi="Aptos"/>
              <w:color w:val="000000"/>
            </w:rPr>
            <w:t xml:space="preserve">A. M. </w:t>
          </w:r>
          <w:proofErr w:type="spellStart"/>
          <w:r w:rsidRPr="005D1BAD">
            <w:rPr>
              <w:rFonts w:ascii="Aptos" w:eastAsia="Times New Roman" w:hAnsi="Aptos"/>
              <w:color w:val="000000"/>
            </w:rPr>
            <w:t>Algarni</w:t>
          </w:r>
          <w:proofErr w:type="spellEnd"/>
          <w:r w:rsidRPr="005D1BAD">
            <w:rPr>
              <w:rFonts w:ascii="Aptos" w:eastAsia="Times New Roman" w:hAnsi="Aptos"/>
              <w:color w:val="000000"/>
            </w:rPr>
            <w:t xml:space="preserve"> and Y. K. Malaiya, "A consolidated approach for estimation of data security breach costs", </w:t>
          </w:r>
          <w:r w:rsidRPr="005D1BAD">
            <w:rPr>
              <w:rFonts w:ascii="Aptos" w:eastAsia="Times New Roman" w:hAnsi="Aptos"/>
              <w:i/>
              <w:iCs/>
              <w:color w:val="000000"/>
            </w:rPr>
            <w:t>2016 2nd International Conference on Information Management (ICIM), </w:t>
          </w:r>
          <w:r w:rsidRPr="005D1BAD">
            <w:rPr>
              <w:rFonts w:ascii="Aptos" w:eastAsia="Times New Roman" w:hAnsi="Aptos"/>
              <w:color w:val="000000"/>
            </w:rPr>
            <w:t>pp. 26–39.</w:t>
          </w:r>
        </w:sdtContent>
      </w:sdt>
    </w:p>
    <w:sectPr w:rsidR="005D1BAD" w:rsidRPr="005D1BAD" w:rsidSect="003A12C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9DFA42" w14:textId="77777777" w:rsidR="00E35A11" w:rsidRDefault="00E35A11" w:rsidP="00E4306D">
      <w:pPr>
        <w:spacing w:after="0" w:line="240" w:lineRule="auto"/>
      </w:pPr>
      <w:r>
        <w:separator/>
      </w:r>
    </w:p>
  </w:endnote>
  <w:endnote w:type="continuationSeparator" w:id="0">
    <w:p w14:paraId="118E73D4" w14:textId="77777777" w:rsidR="00E35A11" w:rsidRDefault="00E35A11" w:rsidP="00E430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Corbel">
    <w:panose1 w:val="020B0503020204020204"/>
    <w:charset w:val="00"/>
    <w:family w:val="swiss"/>
    <w:pitch w:val="variable"/>
    <w:sig w:usb0="A00002EF" w:usb1="4000A44B"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B33673" w14:textId="77777777" w:rsidR="00E35A11" w:rsidRDefault="00E35A11" w:rsidP="00E4306D">
      <w:pPr>
        <w:spacing w:after="0" w:line="240" w:lineRule="auto"/>
      </w:pPr>
      <w:r>
        <w:separator/>
      </w:r>
    </w:p>
  </w:footnote>
  <w:footnote w:type="continuationSeparator" w:id="0">
    <w:p w14:paraId="2E62CF87" w14:textId="77777777" w:rsidR="00E35A11" w:rsidRDefault="00E35A11" w:rsidP="00E4306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5B077E"/>
    <w:multiLevelType w:val="hybridMultilevel"/>
    <w:tmpl w:val="5D5269C8"/>
    <w:lvl w:ilvl="0" w:tplc="AC2A6B5A">
      <w:start w:val="1"/>
      <w:numFmt w:val="bullet"/>
      <w:lvlText w:val="•"/>
      <w:lvlJc w:val="left"/>
      <w:pPr>
        <w:tabs>
          <w:tab w:val="num" w:pos="720"/>
        </w:tabs>
        <w:ind w:left="720" w:hanging="360"/>
      </w:pPr>
      <w:rPr>
        <w:rFonts w:ascii="Arial" w:hAnsi="Arial" w:hint="default"/>
      </w:rPr>
    </w:lvl>
    <w:lvl w:ilvl="1" w:tplc="C3B21600" w:tentative="1">
      <w:start w:val="1"/>
      <w:numFmt w:val="bullet"/>
      <w:lvlText w:val="•"/>
      <w:lvlJc w:val="left"/>
      <w:pPr>
        <w:tabs>
          <w:tab w:val="num" w:pos="1440"/>
        </w:tabs>
        <w:ind w:left="1440" w:hanging="360"/>
      </w:pPr>
      <w:rPr>
        <w:rFonts w:ascii="Arial" w:hAnsi="Arial" w:hint="default"/>
      </w:rPr>
    </w:lvl>
    <w:lvl w:ilvl="2" w:tplc="45D0B4EA" w:tentative="1">
      <w:start w:val="1"/>
      <w:numFmt w:val="bullet"/>
      <w:lvlText w:val="•"/>
      <w:lvlJc w:val="left"/>
      <w:pPr>
        <w:tabs>
          <w:tab w:val="num" w:pos="2160"/>
        </w:tabs>
        <w:ind w:left="2160" w:hanging="360"/>
      </w:pPr>
      <w:rPr>
        <w:rFonts w:ascii="Arial" w:hAnsi="Arial" w:hint="default"/>
      </w:rPr>
    </w:lvl>
    <w:lvl w:ilvl="3" w:tplc="2AEC1302" w:tentative="1">
      <w:start w:val="1"/>
      <w:numFmt w:val="bullet"/>
      <w:lvlText w:val="•"/>
      <w:lvlJc w:val="left"/>
      <w:pPr>
        <w:tabs>
          <w:tab w:val="num" w:pos="2880"/>
        </w:tabs>
        <w:ind w:left="2880" w:hanging="360"/>
      </w:pPr>
      <w:rPr>
        <w:rFonts w:ascii="Arial" w:hAnsi="Arial" w:hint="default"/>
      </w:rPr>
    </w:lvl>
    <w:lvl w:ilvl="4" w:tplc="6FD6F5B2" w:tentative="1">
      <w:start w:val="1"/>
      <w:numFmt w:val="bullet"/>
      <w:lvlText w:val="•"/>
      <w:lvlJc w:val="left"/>
      <w:pPr>
        <w:tabs>
          <w:tab w:val="num" w:pos="3600"/>
        </w:tabs>
        <w:ind w:left="3600" w:hanging="360"/>
      </w:pPr>
      <w:rPr>
        <w:rFonts w:ascii="Arial" w:hAnsi="Arial" w:hint="default"/>
      </w:rPr>
    </w:lvl>
    <w:lvl w:ilvl="5" w:tplc="3C44813C" w:tentative="1">
      <w:start w:val="1"/>
      <w:numFmt w:val="bullet"/>
      <w:lvlText w:val="•"/>
      <w:lvlJc w:val="left"/>
      <w:pPr>
        <w:tabs>
          <w:tab w:val="num" w:pos="4320"/>
        </w:tabs>
        <w:ind w:left="4320" w:hanging="360"/>
      </w:pPr>
      <w:rPr>
        <w:rFonts w:ascii="Arial" w:hAnsi="Arial" w:hint="default"/>
      </w:rPr>
    </w:lvl>
    <w:lvl w:ilvl="6" w:tplc="7C3A60FC" w:tentative="1">
      <w:start w:val="1"/>
      <w:numFmt w:val="bullet"/>
      <w:lvlText w:val="•"/>
      <w:lvlJc w:val="left"/>
      <w:pPr>
        <w:tabs>
          <w:tab w:val="num" w:pos="5040"/>
        </w:tabs>
        <w:ind w:left="5040" w:hanging="360"/>
      </w:pPr>
      <w:rPr>
        <w:rFonts w:ascii="Arial" w:hAnsi="Arial" w:hint="default"/>
      </w:rPr>
    </w:lvl>
    <w:lvl w:ilvl="7" w:tplc="0360C998" w:tentative="1">
      <w:start w:val="1"/>
      <w:numFmt w:val="bullet"/>
      <w:lvlText w:val="•"/>
      <w:lvlJc w:val="left"/>
      <w:pPr>
        <w:tabs>
          <w:tab w:val="num" w:pos="5760"/>
        </w:tabs>
        <w:ind w:left="5760" w:hanging="360"/>
      </w:pPr>
      <w:rPr>
        <w:rFonts w:ascii="Arial" w:hAnsi="Arial" w:hint="default"/>
      </w:rPr>
    </w:lvl>
    <w:lvl w:ilvl="8" w:tplc="6B76FA5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E960AE6"/>
    <w:multiLevelType w:val="hybridMultilevel"/>
    <w:tmpl w:val="AEAA4D72"/>
    <w:lvl w:ilvl="0" w:tplc="A4280FBC">
      <w:start w:val="1"/>
      <w:numFmt w:val="bullet"/>
      <w:lvlText w:val="•"/>
      <w:lvlJc w:val="left"/>
      <w:pPr>
        <w:tabs>
          <w:tab w:val="num" w:pos="720"/>
        </w:tabs>
        <w:ind w:left="720" w:hanging="360"/>
      </w:pPr>
      <w:rPr>
        <w:rFonts w:ascii="Arial" w:hAnsi="Arial" w:hint="default"/>
      </w:rPr>
    </w:lvl>
    <w:lvl w:ilvl="1" w:tplc="E8DABA6C" w:tentative="1">
      <w:start w:val="1"/>
      <w:numFmt w:val="bullet"/>
      <w:lvlText w:val="•"/>
      <w:lvlJc w:val="left"/>
      <w:pPr>
        <w:tabs>
          <w:tab w:val="num" w:pos="1440"/>
        </w:tabs>
        <w:ind w:left="1440" w:hanging="360"/>
      </w:pPr>
      <w:rPr>
        <w:rFonts w:ascii="Arial" w:hAnsi="Arial" w:hint="default"/>
      </w:rPr>
    </w:lvl>
    <w:lvl w:ilvl="2" w:tplc="56D48F7E" w:tentative="1">
      <w:start w:val="1"/>
      <w:numFmt w:val="bullet"/>
      <w:lvlText w:val="•"/>
      <w:lvlJc w:val="left"/>
      <w:pPr>
        <w:tabs>
          <w:tab w:val="num" w:pos="2160"/>
        </w:tabs>
        <w:ind w:left="2160" w:hanging="360"/>
      </w:pPr>
      <w:rPr>
        <w:rFonts w:ascii="Arial" w:hAnsi="Arial" w:hint="default"/>
      </w:rPr>
    </w:lvl>
    <w:lvl w:ilvl="3" w:tplc="5DA62DC6" w:tentative="1">
      <w:start w:val="1"/>
      <w:numFmt w:val="bullet"/>
      <w:lvlText w:val="•"/>
      <w:lvlJc w:val="left"/>
      <w:pPr>
        <w:tabs>
          <w:tab w:val="num" w:pos="2880"/>
        </w:tabs>
        <w:ind w:left="2880" w:hanging="360"/>
      </w:pPr>
      <w:rPr>
        <w:rFonts w:ascii="Arial" w:hAnsi="Arial" w:hint="default"/>
      </w:rPr>
    </w:lvl>
    <w:lvl w:ilvl="4" w:tplc="8256AD76" w:tentative="1">
      <w:start w:val="1"/>
      <w:numFmt w:val="bullet"/>
      <w:lvlText w:val="•"/>
      <w:lvlJc w:val="left"/>
      <w:pPr>
        <w:tabs>
          <w:tab w:val="num" w:pos="3600"/>
        </w:tabs>
        <w:ind w:left="3600" w:hanging="360"/>
      </w:pPr>
      <w:rPr>
        <w:rFonts w:ascii="Arial" w:hAnsi="Arial" w:hint="default"/>
      </w:rPr>
    </w:lvl>
    <w:lvl w:ilvl="5" w:tplc="183633E2" w:tentative="1">
      <w:start w:val="1"/>
      <w:numFmt w:val="bullet"/>
      <w:lvlText w:val="•"/>
      <w:lvlJc w:val="left"/>
      <w:pPr>
        <w:tabs>
          <w:tab w:val="num" w:pos="4320"/>
        </w:tabs>
        <w:ind w:left="4320" w:hanging="360"/>
      </w:pPr>
      <w:rPr>
        <w:rFonts w:ascii="Arial" w:hAnsi="Arial" w:hint="default"/>
      </w:rPr>
    </w:lvl>
    <w:lvl w:ilvl="6" w:tplc="EFC4FC4C" w:tentative="1">
      <w:start w:val="1"/>
      <w:numFmt w:val="bullet"/>
      <w:lvlText w:val="•"/>
      <w:lvlJc w:val="left"/>
      <w:pPr>
        <w:tabs>
          <w:tab w:val="num" w:pos="5040"/>
        </w:tabs>
        <w:ind w:left="5040" w:hanging="360"/>
      </w:pPr>
      <w:rPr>
        <w:rFonts w:ascii="Arial" w:hAnsi="Arial" w:hint="default"/>
      </w:rPr>
    </w:lvl>
    <w:lvl w:ilvl="7" w:tplc="8E12AD82" w:tentative="1">
      <w:start w:val="1"/>
      <w:numFmt w:val="bullet"/>
      <w:lvlText w:val="•"/>
      <w:lvlJc w:val="left"/>
      <w:pPr>
        <w:tabs>
          <w:tab w:val="num" w:pos="5760"/>
        </w:tabs>
        <w:ind w:left="5760" w:hanging="360"/>
      </w:pPr>
      <w:rPr>
        <w:rFonts w:ascii="Arial" w:hAnsi="Arial" w:hint="default"/>
      </w:rPr>
    </w:lvl>
    <w:lvl w:ilvl="8" w:tplc="C10C9CF6"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F7B5CD3"/>
    <w:multiLevelType w:val="hybridMultilevel"/>
    <w:tmpl w:val="8F7C078A"/>
    <w:lvl w:ilvl="0" w:tplc="96A47F66">
      <w:start w:val="1"/>
      <w:numFmt w:val="bullet"/>
      <w:lvlText w:val="•"/>
      <w:lvlJc w:val="left"/>
      <w:pPr>
        <w:tabs>
          <w:tab w:val="num" w:pos="720"/>
        </w:tabs>
        <w:ind w:left="720" w:hanging="360"/>
      </w:pPr>
      <w:rPr>
        <w:rFonts w:ascii="Arial" w:hAnsi="Arial" w:hint="default"/>
      </w:rPr>
    </w:lvl>
    <w:lvl w:ilvl="1" w:tplc="F3C6AD9A" w:tentative="1">
      <w:start w:val="1"/>
      <w:numFmt w:val="bullet"/>
      <w:lvlText w:val="•"/>
      <w:lvlJc w:val="left"/>
      <w:pPr>
        <w:tabs>
          <w:tab w:val="num" w:pos="1440"/>
        </w:tabs>
        <w:ind w:left="1440" w:hanging="360"/>
      </w:pPr>
      <w:rPr>
        <w:rFonts w:ascii="Arial" w:hAnsi="Arial" w:hint="default"/>
      </w:rPr>
    </w:lvl>
    <w:lvl w:ilvl="2" w:tplc="989C1FA0" w:tentative="1">
      <w:start w:val="1"/>
      <w:numFmt w:val="bullet"/>
      <w:lvlText w:val="•"/>
      <w:lvlJc w:val="left"/>
      <w:pPr>
        <w:tabs>
          <w:tab w:val="num" w:pos="2160"/>
        </w:tabs>
        <w:ind w:left="2160" w:hanging="360"/>
      </w:pPr>
      <w:rPr>
        <w:rFonts w:ascii="Arial" w:hAnsi="Arial" w:hint="default"/>
      </w:rPr>
    </w:lvl>
    <w:lvl w:ilvl="3" w:tplc="C13476D6" w:tentative="1">
      <w:start w:val="1"/>
      <w:numFmt w:val="bullet"/>
      <w:lvlText w:val="•"/>
      <w:lvlJc w:val="left"/>
      <w:pPr>
        <w:tabs>
          <w:tab w:val="num" w:pos="2880"/>
        </w:tabs>
        <w:ind w:left="2880" w:hanging="360"/>
      </w:pPr>
      <w:rPr>
        <w:rFonts w:ascii="Arial" w:hAnsi="Arial" w:hint="default"/>
      </w:rPr>
    </w:lvl>
    <w:lvl w:ilvl="4" w:tplc="82487E82" w:tentative="1">
      <w:start w:val="1"/>
      <w:numFmt w:val="bullet"/>
      <w:lvlText w:val="•"/>
      <w:lvlJc w:val="left"/>
      <w:pPr>
        <w:tabs>
          <w:tab w:val="num" w:pos="3600"/>
        </w:tabs>
        <w:ind w:left="3600" w:hanging="360"/>
      </w:pPr>
      <w:rPr>
        <w:rFonts w:ascii="Arial" w:hAnsi="Arial" w:hint="default"/>
      </w:rPr>
    </w:lvl>
    <w:lvl w:ilvl="5" w:tplc="A56CC22E" w:tentative="1">
      <w:start w:val="1"/>
      <w:numFmt w:val="bullet"/>
      <w:lvlText w:val="•"/>
      <w:lvlJc w:val="left"/>
      <w:pPr>
        <w:tabs>
          <w:tab w:val="num" w:pos="4320"/>
        </w:tabs>
        <w:ind w:left="4320" w:hanging="360"/>
      </w:pPr>
      <w:rPr>
        <w:rFonts w:ascii="Arial" w:hAnsi="Arial" w:hint="default"/>
      </w:rPr>
    </w:lvl>
    <w:lvl w:ilvl="6" w:tplc="E6780D4C" w:tentative="1">
      <w:start w:val="1"/>
      <w:numFmt w:val="bullet"/>
      <w:lvlText w:val="•"/>
      <w:lvlJc w:val="left"/>
      <w:pPr>
        <w:tabs>
          <w:tab w:val="num" w:pos="5040"/>
        </w:tabs>
        <w:ind w:left="5040" w:hanging="360"/>
      </w:pPr>
      <w:rPr>
        <w:rFonts w:ascii="Arial" w:hAnsi="Arial" w:hint="default"/>
      </w:rPr>
    </w:lvl>
    <w:lvl w:ilvl="7" w:tplc="8D543448" w:tentative="1">
      <w:start w:val="1"/>
      <w:numFmt w:val="bullet"/>
      <w:lvlText w:val="•"/>
      <w:lvlJc w:val="left"/>
      <w:pPr>
        <w:tabs>
          <w:tab w:val="num" w:pos="5760"/>
        </w:tabs>
        <w:ind w:left="5760" w:hanging="360"/>
      </w:pPr>
      <w:rPr>
        <w:rFonts w:ascii="Arial" w:hAnsi="Arial" w:hint="default"/>
      </w:rPr>
    </w:lvl>
    <w:lvl w:ilvl="8" w:tplc="2ADA5F1E"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30101468"/>
    <w:multiLevelType w:val="hybridMultilevel"/>
    <w:tmpl w:val="2EACE0EC"/>
    <w:lvl w:ilvl="0" w:tplc="5BB219E8">
      <w:start w:val="1"/>
      <w:numFmt w:val="bullet"/>
      <w:lvlText w:val="•"/>
      <w:lvlJc w:val="left"/>
      <w:pPr>
        <w:tabs>
          <w:tab w:val="num" w:pos="720"/>
        </w:tabs>
        <w:ind w:left="720" w:hanging="360"/>
      </w:pPr>
      <w:rPr>
        <w:rFonts w:ascii="Arial" w:hAnsi="Arial" w:hint="default"/>
      </w:rPr>
    </w:lvl>
    <w:lvl w:ilvl="1" w:tplc="3BC0C6F8" w:tentative="1">
      <w:start w:val="1"/>
      <w:numFmt w:val="bullet"/>
      <w:lvlText w:val="•"/>
      <w:lvlJc w:val="left"/>
      <w:pPr>
        <w:tabs>
          <w:tab w:val="num" w:pos="1440"/>
        </w:tabs>
        <w:ind w:left="1440" w:hanging="360"/>
      </w:pPr>
      <w:rPr>
        <w:rFonts w:ascii="Arial" w:hAnsi="Arial" w:hint="default"/>
      </w:rPr>
    </w:lvl>
    <w:lvl w:ilvl="2" w:tplc="9A0083E8" w:tentative="1">
      <w:start w:val="1"/>
      <w:numFmt w:val="bullet"/>
      <w:lvlText w:val="•"/>
      <w:lvlJc w:val="left"/>
      <w:pPr>
        <w:tabs>
          <w:tab w:val="num" w:pos="2160"/>
        </w:tabs>
        <w:ind w:left="2160" w:hanging="360"/>
      </w:pPr>
      <w:rPr>
        <w:rFonts w:ascii="Arial" w:hAnsi="Arial" w:hint="default"/>
      </w:rPr>
    </w:lvl>
    <w:lvl w:ilvl="3" w:tplc="F82E9CA0" w:tentative="1">
      <w:start w:val="1"/>
      <w:numFmt w:val="bullet"/>
      <w:lvlText w:val="•"/>
      <w:lvlJc w:val="left"/>
      <w:pPr>
        <w:tabs>
          <w:tab w:val="num" w:pos="2880"/>
        </w:tabs>
        <w:ind w:left="2880" w:hanging="360"/>
      </w:pPr>
      <w:rPr>
        <w:rFonts w:ascii="Arial" w:hAnsi="Arial" w:hint="default"/>
      </w:rPr>
    </w:lvl>
    <w:lvl w:ilvl="4" w:tplc="4C502C12" w:tentative="1">
      <w:start w:val="1"/>
      <w:numFmt w:val="bullet"/>
      <w:lvlText w:val="•"/>
      <w:lvlJc w:val="left"/>
      <w:pPr>
        <w:tabs>
          <w:tab w:val="num" w:pos="3600"/>
        </w:tabs>
        <w:ind w:left="3600" w:hanging="360"/>
      </w:pPr>
      <w:rPr>
        <w:rFonts w:ascii="Arial" w:hAnsi="Arial" w:hint="default"/>
      </w:rPr>
    </w:lvl>
    <w:lvl w:ilvl="5" w:tplc="3E3E6198" w:tentative="1">
      <w:start w:val="1"/>
      <w:numFmt w:val="bullet"/>
      <w:lvlText w:val="•"/>
      <w:lvlJc w:val="left"/>
      <w:pPr>
        <w:tabs>
          <w:tab w:val="num" w:pos="4320"/>
        </w:tabs>
        <w:ind w:left="4320" w:hanging="360"/>
      </w:pPr>
      <w:rPr>
        <w:rFonts w:ascii="Arial" w:hAnsi="Arial" w:hint="default"/>
      </w:rPr>
    </w:lvl>
    <w:lvl w:ilvl="6" w:tplc="A3E2C7C2" w:tentative="1">
      <w:start w:val="1"/>
      <w:numFmt w:val="bullet"/>
      <w:lvlText w:val="•"/>
      <w:lvlJc w:val="left"/>
      <w:pPr>
        <w:tabs>
          <w:tab w:val="num" w:pos="5040"/>
        </w:tabs>
        <w:ind w:left="5040" w:hanging="360"/>
      </w:pPr>
      <w:rPr>
        <w:rFonts w:ascii="Arial" w:hAnsi="Arial" w:hint="default"/>
      </w:rPr>
    </w:lvl>
    <w:lvl w:ilvl="7" w:tplc="ECBA533E" w:tentative="1">
      <w:start w:val="1"/>
      <w:numFmt w:val="bullet"/>
      <w:lvlText w:val="•"/>
      <w:lvlJc w:val="left"/>
      <w:pPr>
        <w:tabs>
          <w:tab w:val="num" w:pos="5760"/>
        </w:tabs>
        <w:ind w:left="5760" w:hanging="360"/>
      </w:pPr>
      <w:rPr>
        <w:rFonts w:ascii="Arial" w:hAnsi="Arial" w:hint="default"/>
      </w:rPr>
    </w:lvl>
    <w:lvl w:ilvl="8" w:tplc="FD320B02"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3177513C"/>
    <w:multiLevelType w:val="hybridMultilevel"/>
    <w:tmpl w:val="51325DE4"/>
    <w:lvl w:ilvl="0" w:tplc="7A128464">
      <w:start w:val="1"/>
      <w:numFmt w:val="bullet"/>
      <w:lvlText w:val="•"/>
      <w:lvlJc w:val="left"/>
      <w:pPr>
        <w:tabs>
          <w:tab w:val="num" w:pos="720"/>
        </w:tabs>
        <w:ind w:left="720" w:hanging="360"/>
      </w:pPr>
      <w:rPr>
        <w:rFonts w:ascii="Times New Roman" w:hAnsi="Times New Roman" w:hint="default"/>
      </w:rPr>
    </w:lvl>
    <w:lvl w:ilvl="1" w:tplc="5BA8A396" w:tentative="1">
      <w:start w:val="1"/>
      <w:numFmt w:val="bullet"/>
      <w:lvlText w:val="•"/>
      <w:lvlJc w:val="left"/>
      <w:pPr>
        <w:tabs>
          <w:tab w:val="num" w:pos="1440"/>
        </w:tabs>
        <w:ind w:left="1440" w:hanging="360"/>
      </w:pPr>
      <w:rPr>
        <w:rFonts w:ascii="Times New Roman" w:hAnsi="Times New Roman" w:hint="default"/>
      </w:rPr>
    </w:lvl>
    <w:lvl w:ilvl="2" w:tplc="37B45B3C" w:tentative="1">
      <w:start w:val="1"/>
      <w:numFmt w:val="bullet"/>
      <w:lvlText w:val="•"/>
      <w:lvlJc w:val="left"/>
      <w:pPr>
        <w:tabs>
          <w:tab w:val="num" w:pos="2160"/>
        </w:tabs>
        <w:ind w:left="2160" w:hanging="360"/>
      </w:pPr>
      <w:rPr>
        <w:rFonts w:ascii="Times New Roman" w:hAnsi="Times New Roman" w:hint="default"/>
      </w:rPr>
    </w:lvl>
    <w:lvl w:ilvl="3" w:tplc="758E541C" w:tentative="1">
      <w:start w:val="1"/>
      <w:numFmt w:val="bullet"/>
      <w:lvlText w:val="•"/>
      <w:lvlJc w:val="left"/>
      <w:pPr>
        <w:tabs>
          <w:tab w:val="num" w:pos="2880"/>
        </w:tabs>
        <w:ind w:left="2880" w:hanging="360"/>
      </w:pPr>
      <w:rPr>
        <w:rFonts w:ascii="Times New Roman" w:hAnsi="Times New Roman" w:hint="default"/>
      </w:rPr>
    </w:lvl>
    <w:lvl w:ilvl="4" w:tplc="195AE99E" w:tentative="1">
      <w:start w:val="1"/>
      <w:numFmt w:val="bullet"/>
      <w:lvlText w:val="•"/>
      <w:lvlJc w:val="left"/>
      <w:pPr>
        <w:tabs>
          <w:tab w:val="num" w:pos="3600"/>
        </w:tabs>
        <w:ind w:left="3600" w:hanging="360"/>
      </w:pPr>
      <w:rPr>
        <w:rFonts w:ascii="Times New Roman" w:hAnsi="Times New Roman" w:hint="default"/>
      </w:rPr>
    </w:lvl>
    <w:lvl w:ilvl="5" w:tplc="171E1F06" w:tentative="1">
      <w:start w:val="1"/>
      <w:numFmt w:val="bullet"/>
      <w:lvlText w:val="•"/>
      <w:lvlJc w:val="left"/>
      <w:pPr>
        <w:tabs>
          <w:tab w:val="num" w:pos="4320"/>
        </w:tabs>
        <w:ind w:left="4320" w:hanging="360"/>
      </w:pPr>
      <w:rPr>
        <w:rFonts w:ascii="Times New Roman" w:hAnsi="Times New Roman" w:hint="default"/>
      </w:rPr>
    </w:lvl>
    <w:lvl w:ilvl="6" w:tplc="AA82C64C" w:tentative="1">
      <w:start w:val="1"/>
      <w:numFmt w:val="bullet"/>
      <w:lvlText w:val="•"/>
      <w:lvlJc w:val="left"/>
      <w:pPr>
        <w:tabs>
          <w:tab w:val="num" w:pos="5040"/>
        </w:tabs>
        <w:ind w:left="5040" w:hanging="360"/>
      </w:pPr>
      <w:rPr>
        <w:rFonts w:ascii="Times New Roman" w:hAnsi="Times New Roman" w:hint="default"/>
      </w:rPr>
    </w:lvl>
    <w:lvl w:ilvl="7" w:tplc="D56083B6" w:tentative="1">
      <w:start w:val="1"/>
      <w:numFmt w:val="bullet"/>
      <w:lvlText w:val="•"/>
      <w:lvlJc w:val="left"/>
      <w:pPr>
        <w:tabs>
          <w:tab w:val="num" w:pos="5760"/>
        </w:tabs>
        <w:ind w:left="5760" w:hanging="360"/>
      </w:pPr>
      <w:rPr>
        <w:rFonts w:ascii="Times New Roman" w:hAnsi="Times New Roman" w:hint="default"/>
      </w:rPr>
    </w:lvl>
    <w:lvl w:ilvl="8" w:tplc="6176861A"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31F362D3"/>
    <w:multiLevelType w:val="hybridMultilevel"/>
    <w:tmpl w:val="2BFA5F48"/>
    <w:lvl w:ilvl="0" w:tplc="C75CAF5C">
      <w:start w:val="1"/>
      <w:numFmt w:val="bullet"/>
      <w:lvlText w:val="•"/>
      <w:lvlJc w:val="left"/>
      <w:pPr>
        <w:tabs>
          <w:tab w:val="num" w:pos="720"/>
        </w:tabs>
        <w:ind w:left="720" w:hanging="360"/>
      </w:pPr>
      <w:rPr>
        <w:rFonts w:ascii="Times New Roman" w:hAnsi="Times New Roman" w:hint="default"/>
      </w:rPr>
    </w:lvl>
    <w:lvl w:ilvl="1" w:tplc="C9A07E3C" w:tentative="1">
      <w:start w:val="1"/>
      <w:numFmt w:val="bullet"/>
      <w:lvlText w:val="•"/>
      <w:lvlJc w:val="left"/>
      <w:pPr>
        <w:tabs>
          <w:tab w:val="num" w:pos="1440"/>
        </w:tabs>
        <w:ind w:left="1440" w:hanging="360"/>
      </w:pPr>
      <w:rPr>
        <w:rFonts w:ascii="Times New Roman" w:hAnsi="Times New Roman" w:hint="default"/>
      </w:rPr>
    </w:lvl>
    <w:lvl w:ilvl="2" w:tplc="5228479A" w:tentative="1">
      <w:start w:val="1"/>
      <w:numFmt w:val="bullet"/>
      <w:lvlText w:val="•"/>
      <w:lvlJc w:val="left"/>
      <w:pPr>
        <w:tabs>
          <w:tab w:val="num" w:pos="2160"/>
        </w:tabs>
        <w:ind w:left="2160" w:hanging="360"/>
      </w:pPr>
      <w:rPr>
        <w:rFonts w:ascii="Times New Roman" w:hAnsi="Times New Roman" w:hint="default"/>
      </w:rPr>
    </w:lvl>
    <w:lvl w:ilvl="3" w:tplc="50AC5766" w:tentative="1">
      <w:start w:val="1"/>
      <w:numFmt w:val="bullet"/>
      <w:lvlText w:val="•"/>
      <w:lvlJc w:val="left"/>
      <w:pPr>
        <w:tabs>
          <w:tab w:val="num" w:pos="2880"/>
        </w:tabs>
        <w:ind w:left="2880" w:hanging="360"/>
      </w:pPr>
      <w:rPr>
        <w:rFonts w:ascii="Times New Roman" w:hAnsi="Times New Roman" w:hint="default"/>
      </w:rPr>
    </w:lvl>
    <w:lvl w:ilvl="4" w:tplc="7AB6F924" w:tentative="1">
      <w:start w:val="1"/>
      <w:numFmt w:val="bullet"/>
      <w:lvlText w:val="•"/>
      <w:lvlJc w:val="left"/>
      <w:pPr>
        <w:tabs>
          <w:tab w:val="num" w:pos="3600"/>
        </w:tabs>
        <w:ind w:left="3600" w:hanging="360"/>
      </w:pPr>
      <w:rPr>
        <w:rFonts w:ascii="Times New Roman" w:hAnsi="Times New Roman" w:hint="default"/>
      </w:rPr>
    </w:lvl>
    <w:lvl w:ilvl="5" w:tplc="A578A036" w:tentative="1">
      <w:start w:val="1"/>
      <w:numFmt w:val="bullet"/>
      <w:lvlText w:val="•"/>
      <w:lvlJc w:val="left"/>
      <w:pPr>
        <w:tabs>
          <w:tab w:val="num" w:pos="4320"/>
        </w:tabs>
        <w:ind w:left="4320" w:hanging="360"/>
      </w:pPr>
      <w:rPr>
        <w:rFonts w:ascii="Times New Roman" w:hAnsi="Times New Roman" w:hint="default"/>
      </w:rPr>
    </w:lvl>
    <w:lvl w:ilvl="6" w:tplc="D6D8982A" w:tentative="1">
      <w:start w:val="1"/>
      <w:numFmt w:val="bullet"/>
      <w:lvlText w:val="•"/>
      <w:lvlJc w:val="left"/>
      <w:pPr>
        <w:tabs>
          <w:tab w:val="num" w:pos="5040"/>
        </w:tabs>
        <w:ind w:left="5040" w:hanging="360"/>
      </w:pPr>
      <w:rPr>
        <w:rFonts w:ascii="Times New Roman" w:hAnsi="Times New Roman" w:hint="default"/>
      </w:rPr>
    </w:lvl>
    <w:lvl w:ilvl="7" w:tplc="13D414E2" w:tentative="1">
      <w:start w:val="1"/>
      <w:numFmt w:val="bullet"/>
      <w:lvlText w:val="•"/>
      <w:lvlJc w:val="left"/>
      <w:pPr>
        <w:tabs>
          <w:tab w:val="num" w:pos="5760"/>
        </w:tabs>
        <w:ind w:left="5760" w:hanging="360"/>
      </w:pPr>
      <w:rPr>
        <w:rFonts w:ascii="Times New Roman" w:hAnsi="Times New Roman" w:hint="default"/>
      </w:rPr>
    </w:lvl>
    <w:lvl w:ilvl="8" w:tplc="672A4354" w:tentative="1">
      <w:start w:val="1"/>
      <w:numFmt w:val="bullet"/>
      <w:lvlText w:val="•"/>
      <w:lvlJc w:val="left"/>
      <w:pPr>
        <w:tabs>
          <w:tab w:val="num" w:pos="6480"/>
        </w:tabs>
        <w:ind w:left="6480" w:hanging="360"/>
      </w:pPr>
      <w:rPr>
        <w:rFonts w:ascii="Times New Roman" w:hAnsi="Times New Roman" w:hint="default"/>
      </w:rPr>
    </w:lvl>
  </w:abstractNum>
  <w:abstractNum w:abstractNumId="6" w15:restartNumberingAfterBreak="0">
    <w:nsid w:val="363435F8"/>
    <w:multiLevelType w:val="hybridMultilevel"/>
    <w:tmpl w:val="45BA734A"/>
    <w:lvl w:ilvl="0" w:tplc="3A16EDD0">
      <w:start w:val="1"/>
      <w:numFmt w:val="bullet"/>
      <w:lvlText w:val="•"/>
      <w:lvlJc w:val="left"/>
      <w:pPr>
        <w:tabs>
          <w:tab w:val="num" w:pos="720"/>
        </w:tabs>
        <w:ind w:left="720" w:hanging="360"/>
      </w:pPr>
      <w:rPr>
        <w:rFonts w:ascii="Arial" w:hAnsi="Arial" w:hint="default"/>
      </w:rPr>
    </w:lvl>
    <w:lvl w:ilvl="1" w:tplc="04045258" w:tentative="1">
      <w:start w:val="1"/>
      <w:numFmt w:val="bullet"/>
      <w:lvlText w:val="•"/>
      <w:lvlJc w:val="left"/>
      <w:pPr>
        <w:tabs>
          <w:tab w:val="num" w:pos="1440"/>
        </w:tabs>
        <w:ind w:left="1440" w:hanging="360"/>
      </w:pPr>
      <w:rPr>
        <w:rFonts w:ascii="Arial" w:hAnsi="Arial" w:hint="default"/>
      </w:rPr>
    </w:lvl>
    <w:lvl w:ilvl="2" w:tplc="8AC05872" w:tentative="1">
      <w:start w:val="1"/>
      <w:numFmt w:val="bullet"/>
      <w:lvlText w:val="•"/>
      <w:lvlJc w:val="left"/>
      <w:pPr>
        <w:tabs>
          <w:tab w:val="num" w:pos="2160"/>
        </w:tabs>
        <w:ind w:left="2160" w:hanging="360"/>
      </w:pPr>
      <w:rPr>
        <w:rFonts w:ascii="Arial" w:hAnsi="Arial" w:hint="default"/>
      </w:rPr>
    </w:lvl>
    <w:lvl w:ilvl="3" w:tplc="872C25E0" w:tentative="1">
      <w:start w:val="1"/>
      <w:numFmt w:val="bullet"/>
      <w:lvlText w:val="•"/>
      <w:lvlJc w:val="left"/>
      <w:pPr>
        <w:tabs>
          <w:tab w:val="num" w:pos="2880"/>
        </w:tabs>
        <w:ind w:left="2880" w:hanging="360"/>
      </w:pPr>
      <w:rPr>
        <w:rFonts w:ascii="Arial" w:hAnsi="Arial" w:hint="default"/>
      </w:rPr>
    </w:lvl>
    <w:lvl w:ilvl="4" w:tplc="733C4FE6" w:tentative="1">
      <w:start w:val="1"/>
      <w:numFmt w:val="bullet"/>
      <w:lvlText w:val="•"/>
      <w:lvlJc w:val="left"/>
      <w:pPr>
        <w:tabs>
          <w:tab w:val="num" w:pos="3600"/>
        </w:tabs>
        <w:ind w:left="3600" w:hanging="360"/>
      </w:pPr>
      <w:rPr>
        <w:rFonts w:ascii="Arial" w:hAnsi="Arial" w:hint="default"/>
      </w:rPr>
    </w:lvl>
    <w:lvl w:ilvl="5" w:tplc="BFC69334" w:tentative="1">
      <w:start w:val="1"/>
      <w:numFmt w:val="bullet"/>
      <w:lvlText w:val="•"/>
      <w:lvlJc w:val="left"/>
      <w:pPr>
        <w:tabs>
          <w:tab w:val="num" w:pos="4320"/>
        </w:tabs>
        <w:ind w:left="4320" w:hanging="360"/>
      </w:pPr>
      <w:rPr>
        <w:rFonts w:ascii="Arial" w:hAnsi="Arial" w:hint="default"/>
      </w:rPr>
    </w:lvl>
    <w:lvl w:ilvl="6" w:tplc="D06C4826" w:tentative="1">
      <w:start w:val="1"/>
      <w:numFmt w:val="bullet"/>
      <w:lvlText w:val="•"/>
      <w:lvlJc w:val="left"/>
      <w:pPr>
        <w:tabs>
          <w:tab w:val="num" w:pos="5040"/>
        </w:tabs>
        <w:ind w:left="5040" w:hanging="360"/>
      </w:pPr>
      <w:rPr>
        <w:rFonts w:ascii="Arial" w:hAnsi="Arial" w:hint="default"/>
      </w:rPr>
    </w:lvl>
    <w:lvl w:ilvl="7" w:tplc="3F82D6CE" w:tentative="1">
      <w:start w:val="1"/>
      <w:numFmt w:val="bullet"/>
      <w:lvlText w:val="•"/>
      <w:lvlJc w:val="left"/>
      <w:pPr>
        <w:tabs>
          <w:tab w:val="num" w:pos="5760"/>
        </w:tabs>
        <w:ind w:left="5760" w:hanging="360"/>
      </w:pPr>
      <w:rPr>
        <w:rFonts w:ascii="Arial" w:hAnsi="Arial" w:hint="default"/>
      </w:rPr>
    </w:lvl>
    <w:lvl w:ilvl="8" w:tplc="4FD2A912"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363832DB"/>
    <w:multiLevelType w:val="hybridMultilevel"/>
    <w:tmpl w:val="4E86E38C"/>
    <w:lvl w:ilvl="0" w:tplc="F04ACA10">
      <w:start w:val="1"/>
      <w:numFmt w:val="bullet"/>
      <w:lvlText w:val="•"/>
      <w:lvlJc w:val="left"/>
      <w:pPr>
        <w:tabs>
          <w:tab w:val="num" w:pos="720"/>
        </w:tabs>
        <w:ind w:left="720" w:hanging="360"/>
      </w:pPr>
      <w:rPr>
        <w:rFonts w:ascii="Arial" w:hAnsi="Arial" w:hint="default"/>
      </w:rPr>
    </w:lvl>
    <w:lvl w:ilvl="1" w:tplc="536A8DDA" w:tentative="1">
      <w:start w:val="1"/>
      <w:numFmt w:val="bullet"/>
      <w:lvlText w:val="•"/>
      <w:lvlJc w:val="left"/>
      <w:pPr>
        <w:tabs>
          <w:tab w:val="num" w:pos="1440"/>
        </w:tabs>
        <w:ind w:left="1440" w:hanging="360"/>
      </w:pPr>
      <w:rPr>
        <w:rFonts w:ascii="Arial" w:hAnsi="Arial" w:hint="default"/>
      </w:rPr>
    </w:lvl>
    <w:lvl w:ilvl="2" w:tplc="6B9CC784" w:tentative="1">
      <w:start w:val="1"/>
      <w:numFmt w:val="bullet"/>
      <w:lvlText w:val="•"/>
      <w:lvlJc w:val="left"/>
      <w:pPr>
        <w:tabs>
          <w:tab w:val="num" w:pos="2160"/>
        </w:tabs>
        <w:ind w:left="2160" w:hanging="360"/>
      </w:pPr>
      <w:rPr>
        <w:rFonts w:ascii="Arial" w:hAnsi="Arial" w:hint="default"/>
      </w:rPr>
    </w:lvl>
    <w:lvl w:ilvl="3" w:tplc="8B64F6F8" w:tentative="1">
      <w:start w:val="1"/>
      <w:numFmt w:val="bullet"/>
      <w:lvlText w:val="•"/>
      <w:lvlJc w:val="left"/>
      <w:pPr>
        <w:tabs>
          <w:tab w:val="num" w:pos="2880"/>
        </w:tabs>
        <w:ind w:left="2880" w:hanging="360"/>
      </w:pPr>
      <w:rPr>
        <w:rFonts w:ascii="Arial" w:hAnsi="Arial" w:hint="default"/>
      </w:rPr>
    </w:lvl>
    <w:lvl w:ilvl="4" w:tplc="3AA6438E" w:tentative="1">
      <w:start w:val="1"/>
      <w:numFmt w:val="bullet"/>
      <w:lvlText w:val="•"/>
      <w:lvlJc w:val="left"/>
      <w:pPr>
        <w:tabs>
          <w:tab w:val="num" w:pos="3600"/>
        </w:tabs>
        <w:ind w:left="3600" w:hanging="360"/>
      </w:pPr>
      <w:rPr>
        <w:rFonts w:ascii="Arial" w:hAnsi="Arial" w:hint="default"/>
      </w:rPr>
    </w:lvl>
    <w:lvl w:ilvl="5" w:tplc="0652F3E4" w:tentative="1">
      <w:start w:val="1"/>
      <w:numFmt w:val="bullet"/>
      <w:lvlText w:val="•"/>
      <w:lvlJc w:val="left"/>
      <w:pPr>
        <w:tabs>
          <w:tab w:val="num" w:pos="4320"/>
        </w:tabs>
        <w:ind w:left="4320" w:hanging="360"/>
      </w:pPr>
      <w:rPr>
        <w:rFonts w:ascii="Arial" w:hAnsi="Arial" w:hint="default"/>
      </w:rPr>
    </w:lvl>
    <w:lvl w:ilvl="6" w:tplc="27A68070" w:tentative="1">
      <w:start w:val="1"/>
      <w:numFmt w:val="bullet"/>
      <w:lvlText w:val="•"/>
      <w:lvlJc w:val="left"/>
      <w:pPr>
        <w:tabs>
          <w:tab w:val="num" w:pos="5040"/>
        </w:tabs>
        <w:ind w:left="5040" w:hanging="360"/>
      </w:pPr>
      <w:rPr>
        <w:rFonts w:ascii="Arial" w:hAnsi="Arial" w:hint="default"/>
      </w:rPr>
    </w:lvl>
    <w:lvl w:ilvl="7" w:tplc="E57A0D36" w:tentative="1">
      <w:start w:val="1"/>
      <w:numFmt w:val="bullet"/>
      <w:lvlText w:val="•"/>
      <w:lvlJc w:val="left"/>
      <w:pPr>
        <w:tabs>
          <w:tab w:val="num" w:pos="5760"/>
        </w:tabs>
        <w:ind w:left="5760" w:hanging="360"/>
      </w:pPr>
      <w:rPr>
        <w:rFonts w:ascii="Arial" w:hAnsi="Arial" w:hint="default"/>
      </w:rPr>
    </w:lvl>
    <w:lvl w:ilvl="8" w:tplc="4B6CCA38"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3710181D"/>
    <w:multiLevelType w:val="hybridMultilevel"/>
    <w:tmpl w:val="B1768CC4"/>
    <w:lvl w:ilvl="0" w:tplc="B3D80304">
      <w:start w:val="1"/>
      <w:numFmt w:val="bullet"/>
      <w:lvlText w:val="•"/>
      <w:lvlJc w:val="left"/>
      <w:pPr>
        <w:tabs>
          <w:tab w:val="num" w:pos="720"/>
        </w:tabs>
        <w:ind w:left="720" w:hanging="360"/>
      </w:pPr>
      <w:rPr>
        <w:rFonts w:ascii="Arial" w:hAnsi="Arial" w:hint="default"/>
      </w:rPr>
    </w:lvl>
    <w:lvl w:ilvl="1" w:tplc="0212CFE2" w:tentative="1">
      <w:start w:val="1"/>
      <w:numFmt w:val="bullet"/>
      <w:lvlText w:val="•"/>
      <w:lvlJc w:val="left"/>
      <w:pPr>
        <w:tabs>
          <w:tab w:val="num" w:pos="1440"/>
        </w:tabs>
        <w:ind w:left="1440" w:hanging="360"/>
      </w:pPr>
      <w:rPr>
        <w:rFonts w:ascii="Arial" w:hAnsi="Arial" w:hint="default"/>
      </w:rPr>
    </w:lvl>
    <w:lvl w:ilvl="2" w:tplc="CE901CFE" w:tentative="1">
      <w:start w:val="1"/>
      <w:numFmt w:val="bullet"/>
      <w:lvlText w:val="•"/>
      <w:lvlJc w:val="left"/>
      <w:pPr>
        <w:tabs>
          <w:tab w:val="num" w:pos="2160"/>
        </w:tabs>
        <w:ind w:left="2160" w:hanging="360"/>
      </w:pPr>
      <w:rPr>
        <w:rFonts w:ascii="Arial" w:hAnsi="Arial" w:hint="default"/>
      </w:rPr>
    </w:lvl>
    <w:lvl w:ilvl="3" w:tplc="8A684BEE" w:tentative="1">
      <w:start w:val="1"/>
      <w:numFmt w:val="bullet"/>
      <w:lvlText w:val="•"/>
      <w:lvlJc w:val="left"/>
      <w:pPr>
        <w:tabs>
          <w:tab w:val="num" w:pos="2880"/>
        </w:tabs>
        <w:ind w:left="2880" w:hanging="360"/>
      </w:pPr>
      <w:rPr>
        <w:rFonts w:ascii="Arial" w:hAnsi="Arial" w:hint="default"/>
      </w:rPr>
    </w:lvl>
    <w:lvl w:ilvl="4" w:tplc="394EF1E6" w:tentative="1">
      <w:start w:val="1"/>
      <w:numFmt w:val="bullet"/>
      <w:lvlText w:val="•"/>
      <w:lvlJc w:val="left"/>
      <w:pPr>
        <w:tabs>
          <w:tab w:val="num" w:pos="3600"/>
        </w:tabs>
        <w:ind w:left="3600" w:hanging="360"/>
      </w:pPr>
      <w:rPr>
        <w:rFonts w:ascii="Arial" w:hAnsi="Arial" w:hint="default"/>
      </w:rPr>
    </w:lvl>
    <w:lvl w:ilvl="5" w:tplc="9B9076D4" w:tentative="1">
      <w:start w:val="1"/>
      <w:numFmt w:val="bullet"/>
      <w:lvlText w:val="•"/>
      <w:lvlJc w:val="left"/>
      <w:pPr>
        <w:tabs>
          <w:tab w:val="num" w:pos="4320"/>
        </w:tabs>
        <w:ind w:left="4320" w:hanging="360"/>
      </w:pPr>
      <w:rPr>
        <w:rFonts w:ascii="Arial" w:hAnsi="Arial" w:hint="default"/>
      </w:rPr>
    </w:lvl>
    <w:lvl w:ilvl="6" w:tplc="13DE8D1C" w:tentative="1">
      <w:start w:val="1"/>
      <w:numFmt w:val="bullet"/>
      <w:lvlText w:val="•"/>
      <w:lvlJc w:val="left"/>
      <w:pPr>
        <w:tabs>
          <w:tab w:val="num" w:pos="5040"/>
        </w:tabs>
        <w:ind w:left="5040" w:hanging="360"/>
      </w:pPr>
      <w:rPr>
        <w:rFonts w:ascii="Arial" w:hAnsi="Arial" w:hint="default"/>
      </w:rPr>
    </w:lvl>
    <w:lvl w:ilvl="7" w:tplc="DCEC05DA" w:tentative="1">
      <w:start w:val="1"/>
      <w:numFmt w:val="bullet"/>
      <w:lvlText w:val="•"/>
      <w:lvlJc w:val="left"/>
      <w:pPr>
        <w:tabs>
          <w:tab w:val="num" w:pos="5760"/>
        </w:tabs>
        <w:ind w:left="5760" w:hanging="360"/>
      </w:pPr>
      <w:rPr>
        <w:rFonts w:ascii="Arial" w:hAnsi="Arial" w:hint="default"/>
      </w:rPr>
    </w:lvl>
    <w:lvl w:ilvl="8" w:tplc="FEEA0CE8"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43DF7789"/>
    <w:multiLevelType w:val="hybridMultilevel"/>
    <w:tmpl w:val="3184F2A0"/>
    <w:lvl w:ilvl="0" w:tplc="993C094C">
      <w:start w:val="1"/>
      <w:numFmt w:val="bullet"/>
      <w:lvlText w:val="•"/>
      <w:lvlJc w:val="left"/>
      <w:pPr>
        <w:tabs>
          <w:tab w:val="num" w:pos="720"/>
        </w:tabs>
        <w:ind w:left="720" w:hanging="360"/>
      </w:pPr>
      <w:rPr>
        <w:rFonts w:ascii="Arial" w:hAnsi="Arial" w:hint="default"/>
      </w:rPr>
    </w:lvl>
    <w:lvl w:ilvl="1" w:tplc="07A0D33C" w:tentative="1">
      <w:start w:val="1"/>
      <w:numFmt w:val="bullet"/>
      <w:lvlText w:val="•"/>
      <w:lvlJc w:val="left"/>
      <w:pPr>
        <w:tabs>
          <w:tab w:val="num" w:pos="1440"/>
        </w:tabs>
        <w:ind w:left="1440" w:hanging="360"/>
      </w:pPr>
      <w:rPr>
        <w:rFonts w:ascii="Arial" w:hAnsi="Arial" w:hint="default"/>
      </w:rPr>
    </w:lvl>
    <w:lvl w:ilvl="2" w:tplc="5A44403C" w:tentative="1">
      <w:start w:val="1"/>
      <w:numFmt w:val="bullet"/>
      <w:lvlText w:val="•"/>
      <w:lvlJc w:val="left"/>
      <w:pPr>
        <w:tabs>
          <w:tab w:val="num" w:pos="2160"/>
        </w:tabs>
        <w:ind w:left="2160" w:hanging="360"/>
      </w:pPr>
      <w:rPr>
        <w:rFonts w:ascii="Arial" w:hAnsi="Arial" w:hint="default"/>
      </w:rPr>
    </w:lvl>
    <w:lvl w:ilvl="3" w:tplc="CFE4DC6C" w:tentative="1">
      <w:start w:val="1"/>
      <w:numFmt w:val="bullet"/>
      <w:lvlText w:val="•"/>
      <w:lvlJc w:val="left"/>
      <w:pPr>
        <w:tabs>
          <w:tab w:val="num" w:pos="2880"/>
        </w:tabs>
        <w:ind w:left="2880" w:hanging="360"/>
      </w:pPr>
      <w:rPr>
        <w:rFonts w:ascii="Arial" w:hAnsi="Arial" w:hint="default"/>
      </w:rPr>
    </w:lvl>
    <w:lvl w:ilvl="4" w:tplc="C556300A" w:tentative="1">
      <w:start w:val="1"/>
      <w:numFmt w:val="bullet"/>
      <w:lvlText w:val="•"/>
      <w:lvlJc w:val="left"/>
      <w:pPr>
        <w:tabs>
          <w:tab w:val="num" w:pos="3600"/>
        </w:tabs>
        <w:ind w:left="3600" w:hanging="360"/>
      </w:pPr>
      <w:rPr>
        <w:rFonts w:ascii="Arial" w:hAnsi="Arial" w:hint="default"/>
      </w:rPr>
    </w:lvl>
    <w:lvl w:ilvl="5" w:tplc="6AEA1D66" w:tentative="1">
      <w:start w:val="1"/>
      <w:numFmt w:val="bullet"/>
      <w:lvlText w:val="•"/>
      <w:lvlJc w:val="left"/>
      <w:pPr>
        <w:tabs>
          <w:tab w:val="num" w:pos="4320"/>
        </w:tabs>
        <w:ind w:left="4320" w:hanging="360"/>
      </w:pPr>
      <w:rPr>
        <w:rFonts w:ascii="Arial" w:hAnsi="Arial" w:hint="default"/>
      </w:rPr>
    </w:lvl>
    <w:lvl w:ilvl="6" w:tplc="3A449D06" w:tentative="1">
      <w:start w:val="1"/>
      <w:numFmt w:val="bullet"/>
      <w:lvlText w:val="•"/>
      <w:lvlJc w:val="left"/>
      <w:pPr>
        <w:tabs>
          <w:tab w:val="num" w:pos="5040"/>
        </w:tabs>
        <w:ind w:left="5040" w:hanging="360"/>
      </w:pPr>
      <w:rPr>
        <w:rFonts w:ascii="Arial" w:hAnsi="Arial" w:hint="default"/>
      </w:rPr>
    </w:lvl>
    <w:lvl w:ilvl="7" w:tplc="564E87D6" w:tentative="1">
      <w:start w:val="1"/>
      <w:numFmt w:val="bullet"/>
      <w:lvlText w:val="•"/>
      <w:lvlJc w:val="left"/>
      <w:pPr>
        <w:tabs>
          <w:tab w:val="num" w:pos="5760"/>
        </w:tabs>
        <w:ind w:left="5760" w:hanging="360"/>
      </w:pPr>
      <w:rPr>
        <w:rFonts w:ascii="Arial" w:hAnsi="Arial" w:hint="default"/>
      </w:rPr>
    </w:lvl>
    <w:lvl w:ilvl="8" w:tplc="9670F026"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50FD2FC9"/>
    <w:multiLevelType w:val="hybridMultilevel"/>
    <w:tmpl w:val="F4064AD4"/>
    <w:lvl w:ilvl="0" w:tplc="10841D1E">
      <w:start w:val="1"/>
      <w:numFmt w:val="bullet"/>
      <w:lvlText w:val="•"/>
      <w:lvlJc w:val="left"/>
      <w:pPr>
        <w:tabs>
          <w:tab w:val="num" w:pos="720"/>
        </w:tabs>
        <w:ind w:left="720" w:hanging="360"/>
      </w:pPr>
      <w:rPr>
        <w:rFonts w:ascii="Times New Roman" w:hAnsi="Times New Roman" w:hint="default"/>
      </w:rPr>
    </w:lvl>
    <w:lvl w:ilvl="1" w:tplc="8B909006" w:tentative="1">
      <w:start w:val="1"/>
      <w:numFmt w:val="bullet"/>
      <w:lvlText w:val="•"/>
      <w:lvlJc w:val="left"/>
      <w:pPr>
        <w:tabs>
          <w:tab w:val="num" w:pos="1440"/>
        </w:tabs>
        <w:ind w:left="1440" w:hanging="360"/>
      </w:pPr>
      <w:rPr>
        <w:rFonts w:ascii="Times New Roman" w:hAnsi="Times New Roman" w:hint="default"/>
      </w:rPr>
    </w:lvl>
    <w:lvl w:ilvl="2" w:tplc="99C470CC" w:tentative="1">
      <w:start w:val="1"/>
      <w:numFmt w:val="bullet"/>
      <w:lvlText w:val="•"/>
      <w:lvlJc w:val="left"/>
      <w:pPr>
        <w:tabs>
          <w:tab w:val="num" w:pos="2160"/>
        </w:tabs>
        <w:ind w:left="2160" w:hanging="360"/>
      </w:pPr>
      <w:rPr>
        <w:rFonts w:ascii="Times New Roman" w:hAnsi="Times New Roman" w:hint="default"/>
      </w:rPr>
    </w:lvl>
    <w:lvl w:ilvl="3" w:tplc="DA94FEE6" w:tentative="1">
      <w:start w:val="1"/>
      <w:numFmt w:val="bullet"/>
      <w:lvlText w:val="•"/>
      <w:lvlJc w:val="left"/>
      <w:pPr>
        <w:tabs>
          <w:tab w:val="num" w:pos="2880"/>
        </w:tabs>
        <w:ind w:left="2880" w:hanging="360"/>
      </w:pPr>
      <w:rPr>
        <w:rFonts w:ascii="Times New Roman" w:hAnsi="Times New Roman" w:hint="default"/>
      </w:rPr>
    </w:lvl>
    <w:lvl w:ilvl="4" w:tplc="8C8C6E30" w:tentative="1">
      <w:start w:val="1"/>
      <w:numFmt w:val="bullet"/>
      <w:lvlText w:val="•"/>
      <w:lvlJc w:val="left"/>
      <w:pPr>
        <w:tabs>
          <w:tab w:val="num" w:pos="3600"/>
        </w:tabs>
        <w:ind w:left="3600" w:hanging="360"/>
      </w:pPr>
      <w:rPr>
        <w:rFonts w:ascii="Times New Roman" w:hAnsi="Times New Roman" w:hint="default"/>
      </w:rPr>
    </w:lvl>
    <w:lvl w:ilvl="5" w:tplc="B968769A" w:tentative="1">
      <w:start w:val="1"/>
      <w:numFmt w:val="bullet"/>
      <w:lvlText w:val="•"/>
      <w:lvlJc w:val="left"/>
      <w:pPr>
        <w:tabs>
          <w:tab w:val="num" w:pos="4320"/>
        </w:tabs>
        <w:ind w:left="4320" w:hanging="360"/>
      </w:pPr>
      <w:rPr>
        <w:rFonts w:ascii="Times New Roman" w:hAnsi="Times New Roman" w:hint="default"/>
      </w:rPr>
    </w:lvl>
    <w:lvl w:ilvl="6" w:tplc="56E63940" w:tentative="1">
      <w:start w:val="1"/>
      <w:numFmt w:val="bullet"/>
      <w:lvlText w:val="•"/>
      <w:lvlJc w:val="left"/>
      <w:pPr>
        <w:tabs>
          <w:tab w:val="num" w:pos="5040"/>
        </w:tabs>
        <w:ind w:left="5040" w:hanging="360"/>
      </w:pPr>
      <w:rPr>
        <w:rFonts w:ascii="Times New Roman" w:hAnsi="Times New Roman" w:hint="default"/>
      </w:rPr>
    </w:lvl>
    <w:lvl w:ilvl="7" w:tplc="A4C0C9A8" w:tentative="1">
      <w:start w:val="1"/>
      <w:numFmt w:val="bullet"/>
      <w:lvlText w:val="•"/>
      <w:lvlJc w:val="left"/>
      <w:pPr>
        <w:tabs>
          <w:tab w:val="num" w:pos="5760"/>
        </w:tabs>
        <w:ind w:left="5760" w:hanging="360"/>
      </w:pPr>
      <w:rPr>
        <w:rFonts w:ascii="Times New Roman" w:hAnsi="Times New Roman" w:hint="default"/>
      </w:rPr>
    </w:lvl>
    <w:lvl w:ilvl="8" w:tplc="ABA66B76" w:tentative="1">
      <w:start w:val="1"/>
      <w:numFmt w:val="bullet"/>
      <w:lvlText w:val="•"/>
      <w:lvlJc w:val="left"/>
      <w:pPr>
        <w:tabs>
          <w:tab w:val="num" w:pos="6480"/>
        </w:tabs>
        <w:ind w:left="6480" w:hanging="360"/>
      </w:pPr>
      <w:rPr>
        <w:rFonts w:ascii="Times New Roman" w:hAnsi="Times New Roman" w:hint="default"/>
      </w:rPr>
    </w:lvl>
  </w:abstractNum>
  <w:abstractNum w:abstractNumId="11" w15:restartNumberingAfterBreak="0">
    <w:nsid w:val="623E3E69"/>
    <w:multiLevelType w:val="hybridMultilevel"/>
    <w:tmpl w:val="EB98C75A"/>
    <w:lvl w:ilvl="0" w:tplc="84EE42D4">
      <w:start w:val="1"/>
      <w:numFmt w:val="bullet"/>
      <w:lvlText w:val="•"/>
      <w:lvlJc w:val="left"/>
      <w:pPr>
        <w:tabs>
          <w:tab w:val="num" w:pos="720"/>
        </w:tabs>
        <w:ind w:left="720" w:hanging="360"/>
      </w:pPr>
      <w:rPr>
        <w:rFonts w:ascii="Arial" w:hAnsi="Arial" w:hint="default"/>
      </w:rPr>
    </w:lvl>
    <w:lvl w:ilvl="1" w:tplc="48D6C892" w:tentative="1">
      <w:start w:val="1"/>
      <w:numFmt w:val="bullet"/>
      <w:lvlText w:val="•"/>
      <w:lvlJc w:val="left"/>
      <w:pPr>
        <w:tabs>
          <w:tab w:val="num" w:pos="1440"/>
        </w:tabs>
        <w:ind w:left="1440" w:hanging="360"/>
      </w:pPr>
      <w:rPr>
        <w:rFonts w:ascii="Arial" w:hAnsi="Arial" w:hint="default"/>
      </w:rPr>
    </w:lvl>
    <w:lvl w:ilvl="2" w:tplc="139CA0F8" w:tentative="1">
      <w:start w:val="1"/>
      <w:numFmt w:val="bullet"/>
      <w:lvlText w:val="•"/>
      <w:lvlJc w:val="left"/>
      <w:pPr>
        <w:tabs>
          <w:tab w:val="num" w:pos="2160"/>
        </w:tabs>
        <w:ind w:left="2160" w:hanging="360"/>
      </w:pPr>
      <w:rPr>
        <w:rFonts w:ascii="Arial" w:hAnsi="Arial" w:hint="default"/>
      </w:rPr>
    </w:lvl>
    <w:lvl w:ilvl="3" w:tplc="E8800EFE" w:tentative="1">
      <w:start w:val="1"/>
      <w:numFmt w:val="bullet"/>
      <w:lvlText w:val="•"/>
      <w:lvlJc w:val="left"/>
      <w:pPr>
        <w:tabs>
          <w:tab w:val="num" w:pos="2880"/>
        </w:tabs>
        <w:ind w:left="2880" w:hanging="360"/>
      </w:pPr>
      <w:rPr>
        <w:rFonts w:ascii="Arial" w:hAnsi="Arial" w:hint="default"/>
      </w:rPr>
    </w:lvl>
    <w:lvl w:ilvl="4" w:tplc="79FC45DA" w:tentative="1">
      <w:start w:val="1"/>
      <w:numFmt w:val="bullet"/>
      <w:lvlText w:val="•"/>
      <w:lvlJc w:val="left"/>
      <w:pPr>
        <w:tabs>
          <w:tab w:val="num" w:pos="3600"/>
        </w:tabs>
        <w:ind w:left="3600" w:hanging="360"/>
      </w:pPr>
      <w:rPr>
        <w:rFonts w:ascii="Arial" w:hAnsi="Arial" w:hint="default"/>
      </w:rPr>
    </w:lvl>
    <w:lvl w:ilvl="5" w:tplc="228A9212" w:tentative="1">
      <w:start w:val="1"/>
      <w:numFmt w:val="bullet"/>
      <w:lvlText w:val="•"/>
      <w:lvlJc w:val="left"/>
      <w:pPr>
        <w:tabs>
          <w:tab w:val="num" w:pos="4320"/>
        </w:tabs>
        <w:ind w:left="4320" w:hanging="360"/>
      </w:pPr>
      <w:rPr>
        <w:rFonts w:ascii="Arial" w:hAnsi="Arial" w:hint="default"/>
      </w:rPr>
    </w:lvl>
    <w:lvl w:ilvl="6" w:tplc="3BF6DD32" w:tentative="1">
      <w:start w:val="1"/>
      <w:numFmt w:val="bullet"/>
      <w:lvlText w:val="•"/>
      <w:lvlJc w:val="left"/>
      <w:pPr>
        <w:tabs>
          <w:tab w:val="num" w:pos="5040"/>
        </w:tabs>
        <w:ind w:left="5040" w:hanging="360"/>
      </w:pPr>
      <w:rPr>
        <w:rFonts w:ascii="Arial" w:hAnsi="Arial" w:hint="default"/>
      </w:rPr>
    </w:lvl>
    <w:lvl w:ilvl="7" w:tplc="521A0014" w:tentative="1">
      <w:start w:val="1"/>
      <w:numFmt w:val="bullet"/>
      <w:lvlText w:val="•"/>
      <w:lvlJc w:val="left"/>
      <w:pPr>
        <w:tabs>
          <w:tab w:val="num" w:pos="5760"/>
        </w:tabs>
        <w:ind w:left="5760" w:hanging="360"/>
      </w:pPr>
      <w:rPr>
        <w:rFonts w:ascii="Arial" w:hAnsi="Arial" w:hint="default"/>
      </w:rPr>
    </w:lvl>
    <w:lvl w:ilvl="8" w:tplc="436AC170"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624419D1"/>
    <w:multiLevelType w:val="hybridMultilevel"/>
    <w:tmpl w:val="4AB6BAB2"/>
    <w:lvl w:ilvl="0" w:tplc="C6B0DD48">
      <w:start w:val="1"/>
      <w:numFmt w:val="bullet"/>
      <w:lvlText w:val="•"/>
      <w:lvlJc w:val="left"/>
      <w:pPr>
        <w:tabs>
          <w:tab w:val="num" w:pos="720"/>
        </w:tabs>
        <w:ind w:left="720" w:hanging="360"/>
      </w:pPr>
      <w:rPr>
        <w:rFonts w:ascii="Arial" w:hAnsi="Arial" w:hint="default"/>
      </w:rPr>
    </w:lvl>
    <w:lvl w:ilvl="1" w:tplc="B7FCB420" w:tentative="1">
      <w:start w:val="1"/>
      <w:numFmt w:val="bullet"/>
      <w:lvlText w:val="•"/>
      <w:lvlJc w:val="left"/>
      <w:pPr>
        <w:tabs>
          <w:tab w:val="num" w:pos="1440"/>
        </w:tabs>
        <w:ind w:left="1440" w:hanging="360"/>
      </w:pPr>
      <w:rPr>
        <w:rFonts w:ascii="Arial" w:hAnsi="Arial" w:hint="default"/>
      </w:rPr>
    </w:lvl>
    <w:lvl w:ilvl="2" w:tplc="B49A2AD4" w:tentative="1">
      <w:start w:val="1"/>
      <w:numFmt w:val="bullet"/>
      <w:lvlText w:val="•"/>
      <w:lvlJc w:val="left"/>
      <w:pPr>
        <w:tabs>
          <w:tab w:val="num" w:pos="2160"/>
        </w:tabs>
        <w:ind w:left="2160" w:hanging="360"/>
      </w:pPr>
      <w:rPr>
        <w:rFonts w:ascii="Arial" w:hAnsi="Arial" w:hint="default"/>
      </w:rPr>
    </w:lvl>
    <w:lvl w:ilvl="3" w:tplc="52C24E52" w:tentative="1">
      <w:start w:val="1"/>
      <w:numFmt w:val="bullet"/>
      <w:lvlText w:val="•"/>
      <w:lvlJc w:val="left"/>
      <w:pPr>
        <w:tabs>
          <w:tab w:val="num" w:pos="2880"/>
        </w:tabs>
        <w:ind w:left="2880" w:hanging="360"/>
      </w:pPr>
      <w:rPr>
        <w:rFonts w:ascii="Arial" w:hAnsi="Arial" w:hint="default"/>
      </w:rPr>
    </w:lvl>
    <w:lvl w:ilvl="4" w:tplc="2D1ABE8E" w:tentative="1">
      <w:start w:val="1"/>
      <w:numFmt w:val="bullet"/>
      <w:lvlText w:val="•"/>
      <w:lvlJc w:val="left"/>
      <w:pPr>
        <w:tabs>
          <w:tab w:val="num" w:pos="3600"/>
        </w:tabs>
        <w:ind w:left="3600" w:hanging="360"/>
      </w:pPr>
      <w:rPr>
        <w:rFonts w:ascii="Arial" w:hAnsi="Arial" w:hint="default"/>
      </w:rPr>
    </w:lvl>
    <w:lvl w:ilvl="5" w:tplc="E66EC938" w:tentative="1">
      <w:start w:val="1"/>
      <w:numFmt w:val="bullet"/>
      <w:lvlText w:val="•"/>
      <w:lvlJc w:val="left"/>
      <w:pPr>
        <w:tabs>
          <w:tab w:val="num" w:pos="4320"/>
        </w:tabs>
        <w:ind w:left="4320" w:hanging="360"/>
      </w:pPr>
      <w:rPr>
        <w:rFonts w:ascii="Arial" w:hAnsi="Arial" w:hint="default"/>
      </w:rPr>
    </w:lvl>
    <w:lvl w:ilvl="6" w:tplc="EFCE6CC6" w:tentative="1">
      <w:start w:val="1"/>
      <w:numFmt w:val="bullet"/>
      <w:lvlText w:val="•"/>
      <w:lvlJc w:val="left"/>
      <w:pPr>
        <w:tabs>
          <w:tab w:val="num" w:pos="5040"/>
        </w:tabs>
        <w:ind w:left="5040" w:hanging="360"/>
      </w:pPr>
      <w:rPr>
        <w:rFonts w:ascii="Arial" w:hAnsi="Arial" w:hint="default"/>
      </w:rPr>
    </w:lvl>
    <w:lvl w:ilvl="7" w:tplc="6D90CB0C" w:tentative="1">
      <w:start w:val="1"/>
      <w:numFmt w:val="bullet"/>
      <w:lvlText w:val="•"/>
      <w:lvlJc w:val="left"/>
      <w:pPr>
        <w:tabs>
          <w:tab w:val="num" w:pos="5760"/>
        </w:tabs>
        <w:ind w:left="5760" w:hanging="360"/>
      </w:pPr>
      <w:rPr>
        <w:rFonts w:ascii="Arial" w:hAnsi="Arial" w:hint="default"/>
      </w:rPr>
    </w:lvl>
    <w:lvl w:ilvl="8" w:tplc="19A065F4"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63DF2204"/>
    <w:multiLevelType w:val="hybridMultilevel"/>
    <w:tmpl w:val="6F5C9350"/>
    <w:lvl w:ilvl="0" w:tplc="EBC2355C">
      <w:start w:val="1"/>
      <w:numFmt w:val="bullet"/>
      <w:lvlText w:val="•"/>
      <w:lvlJc w:val="left"/>
      <w:pPr>
        <w:tabs>
          <w:tab w:val="num" w:pos="720"/>
        </w:tabs>
        <w:ind w:left="720" w:hanging="360"/>
      </w:pPr>
      <w:rPr>
        <w:rFonts w:ascii="Arial" w:hAnsi="Arial" w:hint="default"/>
      </w:rPr>
    </w:lvl>
    <w:lvl w:ilvl="1" w:tplc="6722FD14" w:tentative="1">
      <w:start w:val="1"/>
      <w:numFmt w:val="bullet"/>
      <w:lvlText w:val="•"/>
      <w:lvlJc w:val="left"/>
      <w:pPr>
        <w:tabs>
          <w:tab w:val="num" w:pos="1440"/>
        </w:tabs>
        <w:ind w:left="1440" w:hanging="360"/>
      </w:pPr>
      <w:rPr>
        <w:rFonts w:ascii="Arial" w:hAnsi="Arial" w:hint="default"/>
      </w:rPr>
    </w:lvl>
    <w:lvl w:ilvl="2" w:tplc="7C2AD358" w:tentative="1">
      <w:start w:val="1"/>
      <w:numFmt w:val="bullet"/>
      <w:lvlText w:val="•"/>
      <w:lvlJc w:val="left"/>
      <w:pPr>
        <w:tabs>
          <w:tab w:val="num" w:pos="2160"/>
        </w:tabs>
        <w:ind w:left="2160" w:hanging="360"/>
      </w:pPr>
      <w:rPr>
        <w:rFonts w:ascii="Arial" w:hAnsi="Arial" w:hint="default"/>
      </w:rPr>
    </w:lvl>
    <w:lvl w:ilvl="3" w:tplc="7F4CFC2A" w:tentative="1">
      <w:start w:val="1"/>
      <w:numFmt w:val="bullet"/>
      <w:lvlText w:val="•"/>
      <w:lvlJc w:val="left"/>
      <w:pPr>
        <w:tabs>
          <w:tab w:val="num" w:pos="2880"/>
        </w:tabs>
        <w:ind w:left="2880" w:hanging="360"/>
      </w:pPr>
      <w:rPr>
        <w:rFonts w:ascii="Arial" w:hAnsi="Arial" w:hint="default"/>
      </w:rPr>
    </w:lvl>
    <w:lvl w:ilvl="4" w:tplc="6FC67762" w:tentative="1">
      <w:start w:val="1"/>
      <w:numFmt w:val="bullet"/>
      <w:lvlText w:val="•"/>
      <w:lvlJc w:val="left"/>
      <w:pPr>
        <w:tabs>
          <w:tab w:val="num" w:pos="3600"/>
        </w:tabs>
        <w:ind w:left="3600" w:hanging="360"/>
      </w:pPr>
      <w:rPr>
        <w:rFonts w:ascii="Arial" w:hAnsi="Arial" w:hint="default"/>
      </w:rPr>
    </w:lvl>
    <w:lvl w:ilvl="5" w:tplc="8AC891D6" w:tentative="1">
      <w:start w:val="1"/>
      <w:numFmt w:val="bullet"/>
      <w:lvlText w:val="•"/>
      <w:lvlJc w:val="left"/>
      <w:pPr>
        <w:tabs>
          <w:tab w:val="num" w:pos="4320"/>
        </w:tabs>
        <w:ind w:left="4320" w:hanging="360"/>
      </w:pPr>
      <w:rPr>
        <w:rFonts w:ascii="Arial" w:hAnsi="Arial" w:hint="default"/>
      </w:rPr>
    </w:lvl>
    <w:lvl w:ilvl="6" w:tplc="2B445A00" w:tentative="1">
      <w:start w:val="1"/>
      <w:numFmt w:val="bullet"/>
      <w:lvlText w:val="•"/>
      <w:lvlJc w:val="left"/>
      <w:pPr>
        <w:tabs>
          <w:tab w:val="num" w:pos="5040"/>
        </w:tabs>
        <w:ind w:left="5040" w:hanging="360"/>
      </w:pPr>
      <w:rPr>
        <w:rFonts w:ascii="Arial" w:hAnsi="Arial" w:hint="default"/>
      </w:rPr>
    </w:lvl>
    <w:lvl w:ilvl="7" w:tplc="4CA22FF4" w:tentative="1">
      <w:start w:val="1"/>
      <w:numFmt w:val="bullet"/>
      <w:lvlText w:val="•"/>
      <w:lvlJc w:val="left"/>
      <w:pPr>
        <w:tabs>
          <w:tab w:val="num" w:pos="5760"/>
        </w:tabs>
        <w:ind w:left="5760" w:hanging="360"/>
      </w:pPr>
      <w:rPr>
        <w:rFonts w:ascii="Arial" w:hAnsi="Arial" w:hint="default"/>
      </w:rPr>
    </w:lvl>
    <w:lvl w:ilvl="8" w:tplc="08BEE1F0"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774D24FE"/>
    <w:multiLevelType w:val="hybridMultilevel"/>
    <w:tmpl w:val="958C8F48"/>
    <w:lvl w:ilvl="0" w:tplc="5A247A26">
      <w:start w:val="1"/>
      <w:numFmt w:val="bullet"/>
      <w:lvlText w:val="•"/>
      <w:lvlJc w:val="left"/>
      <w:pPr>
        <w:tabs>
          <w:tab w:val="num" w:pos="720"/>
        </w:tabs>
        <w:ind w:left="720" w:hanging="360"/>
      </w:pPr>
      <w:rPr>
        <w:rFonts w:ascii="Arial" w:hAnsi="Arial" w:hint="default"/>
      </w:rPr>
    </w:lvl>
    <w:lvl w:ilvl="1" w:tplc="710EA2A0" w:tentative="1">
      <w:start w:val="1"/>
      <w:numFmt w:val="bullet"/>
      <w:lvlText w:val="•"/>
      <w:lvlJc w:val="left"/>
      <w:pPr>
        <w:tabs>
          <w:tab w:val="num" w:pos="1440"/>
        </w:tabs>
        <w:ind w:left="1440" w:hanging="360"/>
      </w:pPr>
      <w:rPr>
        <w:rFonts w:ascii="Arial" w:hAnsi="Arial" w:hint="default"/>
      </w:rPr>
    </w:lvl>
    <w:lvl w:ilvl="2" w:tplc="42065C00" w:tentative="1">
      <w:start w:val="1"/>
      <w:numFmt w:val="bullet"/>
      <w:lvlText w:val="•"/>
      <w:lvlJc w:val="left"/>
      <w:pPr>
        <w:tabs>
          <w:tab w:val="num" w:pos="2160"/>
        </w:tabs>
        <w:ind w:left="2160" w:hanging="360"/>
      </w:pPr>
      <w:rPr>
        <w:rFonts w:ascii="Arial" w:hAnsi="Arial" w:hint="default"/>
      </w:rPr>
    </w:lvl>
    <w:lvl w:ilvl="3" w:tplc="00EA730C" w:tentative="1">
      <w:start w:val="1"/>
      <w:numFmt w:val="bullet"/>
      <w:lvlText w:val="•"/>
      <w:lvlJc w:val="left"/>
      <w:pPr>
        <w:tabs>
          <w:tab w:val="num" w:pos="2880"/>
        </w:tabs>
        <w:ind w:left="2880" w:hanging="360"/>
      </w:pPr>
      <w:rPr>
        <w:rFonts w:ascii="Arial" w:hAnsi="Arial" w:hint="default"/>
      </w:rPr>
    </w:lvl>
    <w:lvl w:ilvl="4" w:tplc="11FA08A2" w:tentative="1">
      <w:start w:val="1"/>
      <w:numFmt w:val="bullet"/>
      <w:lvlText w:val="•"/>
      <w:lvlJc w:val="left"/>
      <w:pPr>
        <w:tabs>
          <w:tab w:val="num" w:pos="3600"/>
        </w:tabs>
        <w:ind w:left="3600" w:hanging="360"/>
      </w:pPr>
      <w:rPr>
        <w:rFonts w:ascii="Arial" w:hAnsi="Arial" w:hint="default"/>
      </w:rPr>
    </w:lvl>
    <w:lvl w:ilvl="5" w:tplc="98381DE6" w:tentative="1">
      <w:start w:val="1"/>
      <w:numFmt w:val="bullet"/>
      <w:lvlText w:val="•"/>
      <w:lvlJc w:val="left"/>
      <w:pPr>
        <w:tabs>
          <w:tab w:val="num" w:pos="4320"/>
        </w:tabs>
        <w:ind w:left="4320" w:hanging="360"/>
      </w:pPr>
      <w:rPr>
        <w:rFonts w:ascii="Arial" w:hAnsi="Arial" w:hint="default"/>
      </w:rPr>
    </w:lvl>
    <w:lvl w:ilvl="6" w:tplc="74BCB0DC" w:tentative="1">
      <w:start w:val="1"/>
      <w:numFmt w:val="bullet"/>
      <w:lvlText w:val="•"/>
      <w:lvlJc w:val="left"/>
      <w:pPr>
        <w:tabs>
          <w:tab w:val="num" w:pos="5040"/>
        </w:tabs>
        <w:ind w:left="5040" w:hanging="360"/>
      </w:pPr>
      <w:rPr>
        <w:rFonts w:ascii="Arial" w:hAnsi="Arial" w:hint="default"/>
      </w:rPr>
    </w:lvl>
    <w:lvl w:ilvl="7" w:tplc="92ECE69A" w:tentative="1">
      <w:start w:val="1"/>
      <w:numFmt w:val="bullet"/>
      <w:lvlText w:val="•"/>
      <w:lvlJc w:val="left"/>
      <w:pPr>
        <w:tabs>
          <w:tab w:val="num" w:pos="5760"/>
        </w:tabs>
        <w:ind w:left="5760" w:hanging="360"/>
      </w:pPr>
      <w:rPr>
        <w:rFonts w:ascii="Arial" w:hAnsi="Arial" w:hint="default"/>
      </w:rPr>
    </w:lvl>
    <w:lvl w:ilvl="8" w:tplc="3A788EC0" w:tentative="1">
      <w:start w:val="1"/>
      <w:numFmt w:val="bullet"/>
      <w:lvlText w:val="•"/>
      <w:lvlJc w:val="left"/>
      <w:pPr>
        <w:tabs>
          <w:tab w:val="num" w:pos="6480"/>
        </w:tabs>
        <w:ind w:left="6480" w:hanging="360"/>
      </w:pPr>
      <w:rPr>
        <w:rFonts w:ascii="Arial" w:hAnsi="Arial" w:hint="default"/>
      </w:rPr>
    </w:lvl>
  </w:abstractNum>
  <w:num w:numId="1" w16cid:durableId="117379719">
    <w:abstractNumId w:val="4"/>
  </w:num>
  <w:num w:numId="2" w16cid:durableId="281764874">
    <w:abstractNumId w:val="10"/>
  </w:num>
  <w:num w:numId="3" w16cid:durableId="862128428">
    <w:abstractNumId w:val="5"/>
  </w:num>
  <w:num w:numId="4" w16cid:durableId="1821382058">
    <w:abstractNumId w:val="12"/>
  </w:num>
  <w:num w:numId="5" w16cid:durableId="742260910">
    <w:abstractNumId w:val="2"/>
  </w:num>
  <w:num w:numId="6" w16cid:durableId="1111776658">
    <w:abstractNumId w:val="6"/>
  </w:num>
  <w:num w:numId="7" w16cid:durableId="522210415">
    <w:abstractNumId w:val="7"/>
  </w:num>
  <w:num w:numId="8" w16cid:durableId="1305040674">
    <w:abstractNumId w:val="8"/>
  </w:num>
  <w:num w:numId="9" w16cid:durableId="1615092871">
    <w:abstractNumId w:val="3"/>
  </w:num>
  <w:num w:numId="10" w16cid:durableId="1841890715">
    <w:abstractNumId w:val="14"/>
  </w:num>
  <w:num w:numId="11" w16cid:durableId="34354040">
    <w:abstractNumId w:val="0"/>
  </w:num>
  <w:num w:numId="12" w16cid:durableId="1074476096">
    <w:abstractNumId w:val="11"/>
  </w:num>
  <w:num w:numId="13" w16cid:durableId="130175579">
    <w:abstractNumId w:val="1"/>
  </w:num>
  <w:num w:numId="14" w16cid:durableId="1218125177">
    <w:abstractNumId w:val="9"/>
  </w:num>
  <w:num w:numId="15" w16cid:durableId="922837883">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2C8"/>
    <w:rsid w:val="0008022E"/>
    <w:rsid w:val="0010457E"/>
    <w:rsid w:val="0013423E"/>
    <w:rsid w:val="001F2D39"/>
    <w:rsid w:val="00222D8A"/>
    <w:rsid w:val="002E2234"/>
    <w:rsid w:val="002F6E6A"/>
    <w:rsid w:val="003A12C8"/>
    <w:rsid w:val="00420142"/>
    <w:rsid w:val="00454363"/>
    <w:rsid w:val="00457AE5"/>
    <w:rsid w:val="00496BD7"/>
    <w:rsid w:val="0054391F"/>
    <w:rsid w:val="005C3522"/>
    <w:rsid w:val="005D1BAD"/>
    <w:rsid w:val="0069234C"/>
    <w:rsid w:val="007B22C3"/>
    <w:rsid w:val="008222EA"/>
    <w:rsid w:val="00874C62"/>
    <w:rsid w:val="008A7CDE"/>
    <w:rsid w:val="00983893"/>
    <w:rsid w:val="00A33C7A"/>
    <w:rsid w:val="00B242CA"/>
    <w:rsid w:val="00D72BF0"/>
    <w:rsid w:val="00D91C37"/>
    <w:rsid w:val="00E35A11"/>
    <w:rsid w:val="00E4300C"/>
    <w:rsid w:val="00E4306D"/>
    <w:rsid w:val="00F13A1C"/>
    <w:rsid w:val="00F14534"/>
    <w:rsid w:val="00F30BFB"/>
    <w:rsid w:val="00F561BA"/>
    <w:rsid w:val="00FE748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35F304"/>
  <w15:chartTrackingRefBased/>
  <w15:docId w15:val="{F1887998-26D2-4CF7-892A-99E0D840EA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12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A12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A12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12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12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12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12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12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12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12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A12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A12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12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12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12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12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12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12C8"/>
    <w:rPr>
      <w:rFonts w:eastAsiaTheme="majorEastAsia" w:cstheme="majorBidi"/>
      <w:color w:val="272727" w:themeColor="text1" w:themeTint="D8"/>
    </w:rPr>
  </w:style>
  <w:style w:type="paragraph" w:styleId="Title">
    <w:name w:val="Title"/>
    <w:basedOn w:val="Normal"/>
    <w:next w:val="Normal"/>
    <w:link w:val="TitleChar"/>
    <w:uiPriority w:val="10"/>
    <w:qFormat/>
    <w:rsid w:val="003A12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12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12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12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12C8"/>
    <w:pPr>
      <w:spacing w:before="160"/>
      <w:jc w:val="center"/>
    </w:pPr>
    <w:rPr>
      <w:i/>
      <w:iCs/>
      <w:color w:val="404040" w:themeColor="text1" w:themeTint="BF"/>
    </w:rPr>
  </w:style>
  <w:style w:type="character" w:customStyle="1" w:styleId="QuoteChar">
    <w:name w:val="Quote Char"/>
    <w:basedOn w:val="DefaultParagraphFont"/>
    <w:link w:val="Quote"/>
    <w:uiPriority w:val="29"/>
    <w:rsid w:val="003A12C8"/>
    <w:rPr>
      <w:i/>
      <w:iCs/>
      <w:color w:val="404040" w:themeColor="text1" w:themeTint="BF"/>
    </w:rPr>
  </w:style>
  <w:style w:type="paragraph" w:styleId="ListParagraph">
    <w:name w:val="List Paragraph"/>
    <w:basedOn w:val="Normal"/>
    <w:uiPriority w:val="34"/>
    <w:qFormat/>
    <w:rsid w:val="003A12C8"/>
    <w:pPr>
      <w:ind w:left="720"/>
      <w:contextualSpacing/>
    </w:pPr>
  </w:style>
  <w:style w:type="character" w:styleId="IntenseEmphasis">
    <w:name w:val="Intense Emphasis"/>
    <w:basedOn w:val="DefaultParagraphFont"/>
    <w:uiPriority w:val="21"/>
    <w:qFormat/>
    <w:rsid w:val="003A12C8"/>
    <w:rPr>
      <w:i/>
      <w:iCs/>
      <w:color w:val="0F4761" w:themeColor="accent1" w:themeShade="BF"/>
    </w:rPr>
  </w:style>
  <w:style w:type="paragraph" w:styleId="IntenseQuote">
    <w:name w:val="Intense Quote"/>
    <w:basedOn w:val="Normal"/>
    <w:next w:val="Normal"/>
    <w:link w:val="IntenseQuoteChar"/>
    <w:uiPriority w:val="30"/>
    <w:qFormat/>
    <w:rsid w:val="003A12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12C8"/>
    <w:rPr>
      <w:i/>
      <w:iCs/>
      <w:color w:val="0F4761" w:themeColor="accent1" w:themeShade="BF"/>
    </w:rPr>
  </w:style>
  <w:style w:type="character" w:styleId="IntenseReference">
    <w:name w:val="Intense Reference"/>
    <w:basedOn w:val="DefaultParagraphFont"/>
    <w:uiPriority w:val="32"/>
    <w:qFormat/>
    <w:rsid w:val="003A12C8"/>
    <w:rPr>
      <w:b/>
      <w:bCs/>
      <w:smallCaps/>
      <w:color w:val="0F4761" w:themeColor="accent1" w:themeShade="BF"/>
      <w:spacing w:val="5"/>
    </w:rPr>
  </w:style>
  <w:style w:type="paragraph" w:styleId="NoSpacing">
    <w:name w:val="No Spacing"/>
    <w:link w:val="NoSpacingChar"/>
    <w:uiPriority w:val="1"/>
    <w:qFormat/>
    <w:rsid w:val="003A12C8"/>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3A12C8"/>
    <w:rPr>
      <w:kern w:val="0"/>
      <w:sz w:val="22"/>
      <w:szCs w:val="22"/>
      <w:lang w:val="en-US" w:eastAsia="en-US"/>
      <w14:ligatures w14:val="none"/>
    </w:rPr>
  </w:style>
  <w:style w:type="paragraph" w:styleId="TOCHeading">
    <w:name w:val="TOC Heading"/>
    <w:basedOn w:val="Heading1"/>
    <w:next w:val="Normal"/>
    <w:uiPriority w:val="39"/>
    <w:unhideWhenUsed/>
    <w:qFormat/>
    <w:rsid w:val="003A12C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A12C8"/>
    <w:pPr>
      <w:spacing w:after="100"/>
    </w:pPr>
  </w:style>
  <w:style w:type="character" w:styleId="Hyperlink">
    <w:name w:val="Hyperlink"/>
    <w:basedOn w:val="DefaultParagraphFont"/>
    <w:uiPriority w:val="99"/>
    <w:unhideWhenUsed/>
    <w:rsid w:val="003A12C8"/>
    <w:rPr>
      <w:color w:val="467886" w:themeColor="hyperlink"/>
      <w:u w:val="single"/>
    </w:rPr>
  </w:style>
  <w:style w:type="paragraph" w:styleId="TOC2">
    <w:name w:val="toc 2"/>
    <w:basedOn w:val="Normal"/>
    <w:next w:val="Normal"/>
    <w:autoRedefine/>
    <w:uiPriority w:val="39"/>
    <w:unhideWhenUsed/>
    <w:rsid w:val="00496BD7"/>
    <w:pPr>
      <w:spacing w:after="100"/>
      <w:ind w:left="240"/>
    </w:pPr>
  </w:style>
  <w:style w:type="paragraph" w:styleId="TOC3">
    <w:name w:val="toc 3"/>
    <w:basedOn w:val="Normal"/>
    <w:next w:val="Normal"/>
    <w:autoRedefine/>
    <w:uiPriority w:val="39"/>
    <w:unhideWhenUsed/>
    <w:rsid w:val="00496BD7"/>
    <w:pPr>
      <w:spacing w:after="100"/>
      <w:ind w:left="480"/>
    </w:pPr>
  </w:style>
  <w:style w:type="paragraph" w:styleId="Header">
    <w:name w:val="header"/>
    <w:basedOn w:val="Normal"/>
    <w:link w:val="HeaderChar"/>
    <w:uiPriority w:val="99"/>
    <w:unhideWhenUsed/>
    <w:rsid w:val="00E430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06D"/>
  </w:style>
  <w:style w:type="paragraph" w:styleId="Footer">
    <w:name w:val="footer"/>
    <w:basedOn w:val="Normal"/>
    <w:link w:val="FooterChar"/>
    <w:uiPriority w:val="99"/>
    <w:unhideWhenUsed/>
    <w:rsid w:val="00E430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06D"/>
  </w:style>
  <w:style w:type="character" w:styleId="UnresolvedMention">
    <w:name w:val="Unresolved Mention"/>
    <w:basedOn w:val="DefaultParagraphFont"/>
    <w:uiPriority w:val="99"/>
    <w:semiHidden/>
    <w:unhideWhenUsed/>
    <w:rsid w:val="00D91C37"/>
    <w:rPr>
      <w:color w:val="605E5C"/>
      <w:shd w:val="clear" w:color="auto" w:fill="E1DFDD"/>
    </w:rPr>
  </w:style>
  <w:style w:type="paragraph" w:styleId="NormalWeb">
    <w:name w:val="Normal (Web)"/>
    <w:basedOn w:val="Normal"/>
    <w:uiPriority w:val="99"/>
    <w:semiHidden/>
    <w:unhideWhenUsed/>
    <w:rsid w:val="00874C6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PlaceholderText">
    <w:name w:val="Placeholder Text"/>
    <w:basedOn w:val="DefaultParagraphFont"/>
    <w:uiPriority w:val="99"/>
    <w:semiHidden/>
    <w:rsid w:val="005D1BAD"/>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svg"/><Relationship Id="rId26" Type="http://schemas.openxmlformats.org/officeDocument/2006/relationships/image" Target="media/image18.svg"/><Relationship Id="rId39" Type="http://schemas.openxmlformats.org/officeDocument/2006/relationships/theme" Target="theme/theme1.xml"/><Relationship Id="rId21" Type="http://schemas.openxmlformats.org/officeDocument/2006/relationships/image" Target="media/image13.png"/><Relationship Id="rId34" Type="http://schemas.openxmlformats.org/officeDocument/2006/relationships/image" Target="media/image26.svg"/><Relationship Id="rId7" Type="http://schemas.openxmlformats.org/officeDocument/2006/relationships/footnotes" Target="footnotes.xml"/><Relationship Id="rId12" Type="http://schemas.openxmlformats.org/officeDocument/2006/relationships/image" Target="media/image4.sv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image" Target="media/image8.svg"/><Relationship Id="rId20" Type="http://schemas.openxmlformats.org/officeDocument/2006/relationships/image" Target="media/image12.sv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svg"/><Relationship Id="rId32" Type="http://schemas.openxmlformats.org/officeDocument/2006/relationships/image" Target="media/image24.svg"/><Relationship Id="rId37"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svg"/><Relationship Id="rId36" Type="http://schemas.openxmlformats.org/officeDocument/2006/relationships/image" Target="media/image28.svg"/><Relationship Id="rId10" Type="http://schemas.openxmlformats.org/officeDocument/2006/relationships/image" Target="media/image2.svg"/><Relationship Id="rId19" Type="http://schemas.openxmlformats.org/officeDocument/2006/relationships/image" Target="media/image11.png"/><Relationship Id="rId31" Type="http://schemas.openxmlformats.org/officeDocument/2006/relationships/image" Target="media/image23.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svg"/><Relationship Id="rId22" Type="http://schemas.openxmlformats.org/officeDocument/2006/relationships/image" Target="media/image14.svg"/><Relationship Id="rId27" Type="http://schemas.openxmlformats.org/officeDocument/2006/relationships/image" Target="media/image19.png"/><Relationship Id="rId30" Type="http://schemas.openxmlformats.org/officeDocument/2006/relationships/image" Target="media/image22.svg"/><Relationship Id="rId35" Type="http://schemas.openxmlformats.org/officeDocument/2006/relationships/image" Target="media/image27.png"/><Relationship Id="rId8" Type="http://schemas.openxmlformats.org/officeDocument/2006/relationships/endnotes" Target="endnotes.xml"/><Relationship Id="rId3" Type="http://schemas.openxmlformats.org/officeDocument/2006/relationships/numbering" Target="numbering.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A594E0602C2C45B596DEFF38DEFA89BF"/>
        <w:category>
          <w:name w:val="General"/>
          <w:gallery w:val="placeholder"/>
        </w:category>
        <w:types>
          <w:type w:val="bbPlcHdr"/>
        </w:types>
        <w:behaviors>
          <w:behavior w:val="content"/>
        </w:behaviors>
        <w:guid w:val="{940EE21E-FA13-469A-B6D2-DD46B13C4528}"/>
      </w:docPartPr>
      <w:docPartBody>
        <w:p w:rsidR="00000000" w:rsidRDefault="00F35BFB">
          <w:r w:rsidRPr="00B24828">
            <w:rPr>
              <w:rStyle w:val="PlaceholderText"/>
            </w:rPr>
            <w:t>Formatting...</w:t>
          </w:r>
        </w:p>
      </w:docPartBody>
    </w:docPart>
    <w:docPart>
      <w:docPartPr>
        <w:name w:val="4C74BEF1A35E40F199AFD94FBAFA81A3"/>
        <w:category>
          <w:name w:val="General"/>
          <w:gallery w:val="placeholder"/>
        </w:category>
        <w:types>
          <w:type w:val="bbPlcHdr"/>
        </w:types>
        <w:behaviors>
          <w:behavior w:val="content"/>
        </w:behaviors>
        <w:guid w:val="{FB7599F6-9547-456F-9B22-350D1294699D}"/>
      </w:docPartPr>
      <w:docPartBody>
        <w:p w:rsidR="00000000" w:rsidRDefault="00F35BFB">
          <w:r w:rsidRPr="00B24828">
            <w:rPr>
              <w:rStyle w:val="PlaceholderText"/>
            </w:rPr>
            <w:t>Formatting...</w:t>
          </w:r>
        </w:p>
      </w:docPartBody>
    </w:docPart>
    <w:docPart>
      <w:docPartPr>
        <w:name w:val="BBF6AA3B4AE249FDAB8FB3FFD01B65C9"/>
        <w:category>
          <w:name w:val="General"/>
          <w:gallery w:val="placeholder"/>
        </w:category>
        <w:types>
          <w:type w:val="bbPlcHdr"/>
        </w:types>
        <w:behaviors>
          <w:behavior w:val="content"/>
        </w:behaviors>
        <w:guid w:val="{6D1AC075-C402-48FF-87B2-3A1B19542ACF}"/>
      </w:docPartPr>
      <w:docPartBody>
        <w:p w:rsidR="00000000" w:rsidRDefault="00F35BFB">
          <w:r w:rsidRPr="00B24828">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Corbel">
    <w:panose1 w:val="020B0503020204020204"/>
    <w:charset w:val="00"/>
    <w:family w:val="swiss"/>
    <w:pitch w:val="variable"/>
    <w:sig w:usb0="A00002EF" w:usb1="4000A44B"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5BFB"/>
    <w:rsid w:val="00457AE5"/>
    <w:rsid w:val="00A33B54"/>
    <w:rsid w:val="00F35BF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F35BFB"/>
    <w:rPr>
      <w:color w:val="666666"/>
    </w:rPr>
  </w:style>
  <w:style w:type="paragraph" w:customStyle="1" w:styleId="AA359AF5DF3546849344210D63068B49">
    <w:name w:val="AA359AF5DF3546849344210D63068B49"/>
    <w:rsid w:val="00F35BF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55BA4D33-9A10-4B70-A926-1713108853EF}">
  <we:reference id="8c1c3d44-57e9-40d7-86e4-4adf88fea1dd" version="3.0.0.0" store="EXCatalog" storeType="EXCatalog"/>
  <we:alternateReferences>
    <we:reference id="WA200007520" version="3.0.0.0" store="en-GB" storeType="OMEX"/>
  </we:alternateReferences>
  <we:properties>
    <we:property name="citations" value="{&quot;302592739&quot;:{&quot;referencesIds&quot;:[&quot;doc:69f3204641a1374d07bb15a7&quot;],&quot;referencesOptions&quot;:{&quot;doc:69f3204641a1374d07bb15a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02592739,&quot;citationText&quot;:&quot;&lt;span style=\&quot;font-family:Aptos;font-size:16px;color:#000000\&quot;&gt;[1]&lt;/span&gt;&quot;},&quot;2084413105&quot;:{&quot;referencesIds&quot;:[&quot;doc:69f3232979b386651e0a8af2&quot;],&quot;referencesOptions&quot;:{&quot;doc:69f3232979b386651e0a8af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84413105,&quot;citationText&quot;:&quot;&lt;span style=\&quot;font-family:Aptos;font-size:16px;color:#000000\&quot;&gt;[3]&lt;/span&gt;&quot;},&quot;-1599018692&quot;:{&quot;referencesIds&quot;:[&quot;doc:69f321a179b386651e0a8adc&quot;],&quot;referencesOptions&quot;:{&quot;doc:69f321a179b386651e0a8ad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99018692,&quot;citationText&quot;:&quot;&lt;span style=\&quot;font-family:Aptos;font-size:16px;color:#000000\&quot;&gt;[2]&lt;/span&gt;&quot;}}"/>
    <we:property name="currentFolder" value="{&quot;id&quot;:&quot;project:69f3203cc99bc74d3a2729a2&quot;,&quot;userId&quot;:&quot;user:68624c4eec245e34d78891e6&quot;,&quot;projectId&quot;:&quot;ap:68624c4eec245e34d78891e7&quot;,&quot;name&quot;:&quot;ncs&quot;,&quot;created&quot;:1777541180945,&quot;lastModified&quot;:1777541180945,&quot;position&quot;:10,&quot;isShared&quot;:false,&quot;isExampleCollection&quot;:false,&quot;isMyPublicationsCollection&quot;:false,&quot;notInFolder&quot;:false,&quot;isFavorite&quot;:true,&quot;totalReferences&quot;:4,&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2026-04-28T00:00:00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54EB245-14BB-40D6-BAD6-777791E5B6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18</Pages>
  <Words>2155</Words>
  <Characters>12287</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LDE Assignment 1</vt:lpstr>
    </vt:vector>
  </TitlesOfParts>
  <Company>London campus</Company>
  <LinksUpToDate>false</LinksUpToDate>
  <CharactersWithSpaces>14414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NCSE Assignment 1</dc:title>
  <dc:subject>E-Portfolio</dc:subject>
  <dc:creator>Koushik Modak</dc:creator>
  <cp:keywords/>
  <dc:description/>
  <cp:lastModifiedBy>Mohammed Hamid (2440293)</cp:lastModifiedBy>
  <cp:revision>2</cp:revision>
  <dcterms:created xsi:type="dcterms:W3CDTF">2026-04-30T12:41:00Z</dcterms:created>
  <dcterms:modified xsi:type="dcterms:W3CDTF">2026-04-30T12:41:00Z</dcterms:modified>
</cp:coreProperties>
</file>