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D1443A" w14:textId="77777777" w:rsidR="006F7508" w:rsidRPr="00F5190B" w:rsidRDefault="006F7508">
      <w:pPr>
        <w:jc w:val="center"/>
      </w:pPr>
    </w:p>
    <w:p w14:paraId="7B333CCF" w14:textId="77777777" w:rsidR="006F7508" w:rsidRPr="00F5190B" w:rsidRDefault="006F7508">
      <w:pPr>
        <w:jc w:val="center"/>
      </w:pPr>
    </w:p>
    <w:p w14:paraId="54845730" w14:textId="77777777" w:rsidR="005B6009" w:rsidRPr="00F5190B" w:rsidRDefault="005B6009" w:rsidP="005B6009">
      <w:pPr>
        <w:jc w:val="center"/>
        <w:rPr>
          <w:b/>
          <w:bCs/>
          <w:sz w:val="32"/>
          <w:szCs w:val="32"/>
        </w:rPr>
      </w:pPr>
      <w:r w:rsidRPr="00F5190B">
        <w:rPr>
          <w:b/>
          <w:bCs/>
          <w:sz w:val="32"/>
          <w:szCs w:val="32"/>
        </w:rPr>
        <w:t>School of Hospitality &amp; Tourism Management</w:t>
      </w:r>
    </w:p>
    <w:p w14:paraId="7411AF44" w14:textId="555B9CEF" w:rsidR="005B6009" w:rsidRPr="00F5190B" w:rsidRDefault="005B6009" w:rsidP="005B6009">
      <w:pPr>
        <w:jc w:val="center"/>
        <w:rPr>
          <w:b/>
          <w:bCs/>
          <w:sz w:val="36"/>
          <w:szCs w:val="36"/>
        </w:rPr>
      </w:pPr>
      <w:r w:rsidRPr="00F5190B">
        <w:rPr>
          <w:b/>
          <w:bCs/>
          <w:sz w:val="36"/>
          <w:szCs w:val="36"/>
        </w:rPr>
        <w:t>BA International Hotel Management</w:t>
      </w:r>
    </w:p>
    <w:p w14:paraId="6C6FF49A" w14:textId="77777777" w:rsidR="005B6009" w:rsidRPr="00F5190B" w:rsidRDefault="005B6009" w:rsidP="005B6009">
      <w:pPr>
        <w:jc w:val="center"/>
        <w:rPr>
          <w:b/>
          <w:bCs/>
          <w:sz w:val="32"/>
          <w:szCs w:val="32"/>
        </w:rPr>
      </w:pPr>
      <w:r w:rsidRPr="00F5190B">
        <w:rPr>
          <w:b/>
          <w:bCs/>
          <w:sz w:val="32"/>
          <w:szCs w:val="32"/>
        </w:rPr>
        <w:t>Module Handbook Autumn Term 2024</w:t>
      </w:r>
    </w:p>
    <w:p w14:paraId="226D28A7" w14:textId="57798854" w:rsidR="005B6009" w:rsidRPr="00F5190B" w:rsidRDefault="005B6009" w:rsidP="005B6009">
      <w:pPr>
        <w:jc w:val="center"/>
        <w:rPr>
          <w:b/>
          <w:bCs/>
          <w:sz w:val="32"/>
          <w:szCs w:val="32"/>
        </w:rPr>
      </w:pPr>
      <w:r w:rsidRPr="00F5190B">
        <w:rPr>
          <w:b/>
          <w:bCs/>
          <w:sz w:val="32"/>
          <w:szCs w:val="32"/>
        </w:rPr>
        <w:t>BMIH5007</w:t>
      </w:r>
    </w:p>
    <w:p w14:paraId="50BD4B0F" w14:textId="77777777" w:rsidR="005B6009" w:rsidRPr="00F5190B" w:rsidRDefault="005B6009" w:rsidP="005B6009">
      <w:pPr>
        <w:jc w:val="center"/>
        <w:rPr>
          <w:b/>
          <w:bCs/>
          <w:sz w:val="32"/>
          <w:szCs w:val="32"/>
        </w:rPr>
      </w:pPr>
      <w:r w:rsidRPr="00F5190B">
        <w:rPr>
          <w:b/>
          <w:bCs/>
          <w:sz w:val="32"/>
          <w:szCs w:val="32"/>
        </w:rPr>
        <w:t>Financial Management for the Hotel Industry</w:t>
      </w:r>
    </w:p>
    <w:p w14:paraId="08F567BA" w14:textId="77777777" w:rsidR="005B6009" w:rsidRPr="00F5190B" w:rsidRDefault="005B6009" w:rsidP="005B6009">
      <w:pPr>
        <w:jc w:val="center"/>
        <w:rPr>
          <w:b/>
          <w:bCs/>
          <w:sz w:val="32"/>
          <w:szCs w:val="32"/>
        </w:rPr>
      </w:pPr>
      <w:r w:rsidRPr="00F5190B">
        <w:rPr>
          <w:b/>
          <w:bCs/>
          <w:sz w:val="32"/>
          <w:szCs w:val="32"/>
        </w:rPr>
        <w:t>LEVEL 5</w:t>
      </w:r>
    </w:p>
    <w:p w14:paraId="53A66207" w14:textId="77777777" w:rsidR="006F7508" w:rsidRPr="00F5190B" w:rsidRDefault="006F7508" w:rsidP="005B6009">
      <w:pPr>
        <w:rPr>
          <w:sz w:val="32"/>
          <w:szCs w:val="32"/>
        </w:rPr>
      </w:pPr>
    </w:p>
    <w:p w14:paraId="4C47779D" w14:textId="77777777" w:rsidR="006F7508" w:rsidRDefault="006A6886">
      <w:pPr>
        <w:jc w:val="center"/>
        <w:rPr>
          <w:b/>
          <w:i/>
          <w:iCs/>
          <w:sz w:val="32"/>
          <w:szCs w:val="32"/>
        </w:rPr>
      </w:pPr>
      <w:r w:rsidRPr="00F5190B">
        <w:rPr>
          <w:b/>
          <w:i/>
          <w:iCs/>
          <w:sz w:val="32"/>
          <w:szCs w:val="32"/>
        </w:rPr>
        <w:t>ASSESSMENT 1: BUSINESS REPORT -COMPARISON OF TWO HOSPITALITY ORGANISATIONS</w:t>
      </w:r>
    </w:p>
    <w:p w14:paraId="021FE4B1" w14:textId="5DBEF5F5" w:rsidR="00120693" w:rsidRDefault="00120693">
      <w:pPr>
        <w:jc w:val="center"/>
        <w:rPr>
          <w:b/>
          <w:i/>
          <w:iCs/>
          <w:sz w:val="32"/>
          <w:szCs w:val="32"/>
        </w:rPr>
      </w:pPr>
      <w:r>
        <w:rPr>
          <w:b/>
          <w:i/>
          <w:iCs/>
          <w:sz w:val="32"/>
          <w:szCs w:val="32"/>
        </w:rPr>
        <w:t xml:space="preserve">Word count: </w:t>
      </w:r>
      <w:r w:rsidR="000B2FB7">
        <w:rPr>
          <w:b/>
          <w:i/>
          <w:iCs/>
          <w:sz w:val="32"/>
          <w:szCs w:val="32"/>
        </w:rPr>
        <w:t>2392</w:t>
      </w:r>
    </w:p>
    <w:p w14:paraId="719F5AF1" w14:textId="77777777" w:rsidR="000B2FB7" w:rsidRPr="000B2FB7" w:rsidRDefault="000B2FB7" w:rsidP="000B2FB7">
      <w:pPr>
        <w:jc w:val="center"/>
        <w:rPr>
          <w:b/>
          <w:sz w:val="22"/>
          <w:szCs w:val="22"/>
        </w:rPr>
      </w:pPr>
      <w:r w:rsidRPr="000B2FB7">
        <w:rPr>
          <w:b/>
          <w:sz w:val="22"/>
          <w:szCs w:val="22"/>
        </w:rPr>
        <w:t>Basic Acknowledgement format of AI tool use</w:t>
      </w:r>
    </w:p>
    <w:p w14:paraId="0970D59A" w14:textId="77777777" w:rsidR="000B2FB7" w:rsidRPr="000B2FB7" w:rsidRDefault="000B2FB7" w:rsidP="000B2FB7">
      <w:pPr>
        <w:rPr>
          <w:bCs/>
          <w:sz w:val="22"/>
          <w:szCs w:val="22"/>
        </w:rPr>
      </w:pPr>
      <w:r w:rsidRPr="000B2FB7">
        <w:rPr>
          <w:bCs/>
          <w:sz w:val="22"/>
          <w:szCs w:val="22"/>
        </w:rPr>
        <w:t>I acknowledge the use of [Grammarly] for readability and grammar.</w:t>
      </w:r>
    </w:p>
    <w:p w14:paraId="48BF26C6" w14:textId="77777777" w:rsidR="000B2FB7" w:rsidRPr="000B2FB7" w:rsidRDefault="000B2FB7" w:rsidP="000B2FB7">
      <w:pPr>
        <w:rPr>
          <w:bCs/>
          <w:sz w:val="22"/>
          <w:szCs w:val="22"/>
        </w:rPr>
      </w:pPr>
      <w:r w:rsidRPr="000B2FB7">
        <w:rPr>
          <w:bCs/>
          <w:sz w:val="22"/>
          <w:szCs w:val="22"/>
        </w:rPr>
        <w:t xml:space="preserve"> </w:t>
      </w:r>
    </w:p>
    <w:p w14:paraId="683F4BC0" w14:textId="77777777" w:rsidR="000B2FB7" w:rsidRPr="000B2FB7" w:rsidRDefault="000B2FB7" w:rsidP="000B2FB7">
      <w:pPr>
        <w:rPr>
          <w:bCs/>
          <w:sz w:val="22"/>
          <w:szCs w:val="22"/>
        </w:rPr>
      </w:pPr>
      <w:r w:rsidRPr="000B2FB7">
        <w:rPr>
          <w:bCs/>
          <w:sz w:val="22"/>
          <w:szCs w:val="22"/>
        </w:rPr>
        <w:t>I confirm that I have not presented any AI generated text as my own work. I confirm I have copies of my drafts, notes, and other resources I used before, and after the use of AI tools which I may be asked to provide in evidence</w:t>
      </w:r>
    </w:p>
    <w:p w14:paraId="1EF338FE" w14:textId="77777777" w:rsidR="005B6009" w:rsidRPr="00F5190B" w:rsidRDefault="005B6009" w:rsidP="000B2FB7"/>
    <w:p w14:paraId="7D7D7BDB" w14:textId="275264D6" w:rsidR="005B6009" w:rsidRPr="00F5190B" w:rsidRDefault="005B6009" w:rsidP="005B6009">
      <w:pPr>
        <w:jc w:val="right"/>
        <w:rPr>
          <w:b/>
          <w:bCs/>
          <w:sz w:val="28"/>
          <w:szCs w:val="28"/>
        </w:rPr>
      </w:pPr>
      <w:r w:rsidRPr="00F5190B">
        <w:rPr>
          <w:b/>
          <w:bCs/>
          <w:sz w:val="28"/>
          <w:szCs w:val="28"/>
        </w:rPr>
        <w:t>Module Lead: Tristan Hawkins</w:t>
      </w:r>
    </w:p>
    <w:p w14:paraId="1C05E987" w14:textId="01EE90CC" w:rsidR="004F5B7F" w:rsidRPr="000B2FB7" w:rsidRDefault="005B6009" w:rsidP="000B2FB7">
      <w:pPr>
        <w:jc w:val="right"/>
        <w:rPr>
          <w:b/>
          <w:bCs/>
          <w:sz w:val="32"/>
          <w:szCs w:val="32"/>
        </w:rPr>
      </w:pPr>
      <w:r w:rsidRPr="00F5190B">
        <w:rPr>
          <w:b/>
          <w:bCs/>
          <w:sz w:val="28"/>
          <w:szCs w:val="28"/>
        </w:rPr>
        <w:t>Student: 2242685 Olga Brin</w:t>
      </w:r>
      <w:r w:rsidR="000B2FB7">
        <w:rPr>
          <w:b/>
          <w:bCs/>
          <w:sz w:val="28"/>
          <w:szCs w:val="28"/>
        </w:rPr>
        <w:t>za</w:t>
      </w:r>
    </w:p>
    <w:p w14:paraId="50C1A4D6" w14:textId="3DBD7095" w:rsidR="006F7508" w:rsidRPr="00F5190B" w:rsidRDefault="006A6886">
      <w:pPr>
        <w:jc w:val="center"/>
        <w:rPr>
          <w:b/>
          <w:sz w:val="28"/>
          <w:szCs w:val="28"/>
        </w:rPr>
      </w:pPr>
      <w:r w:rsidRPr="00F5190B">
        <w:rPr>
          <w:b/>
          <w:sz w:val="28"/>
          <w:szCs w:val="28"/>
        </w:rPr>
        <w:lastRenderedPageBreak/>
        <w:t>EXECUTIVE SUMMARY</w:t>
      </w:r>
    </w:p>
    <w:p w14:paraId="2FDD9982" w14:textId="5EC75D03" w:rsidR="006F7508" w:rsidRPr="00F5190B" w:rsidRDefault="006A6886">
      <w:r w:rsidRPr="00F5190B">
        <w:t xml:space="preserve">The purpose of the report was to discuss the financial management strategies of Shangri-La and Premier Inn and compare them. It was identified that Shangri-La has lower revenue compared to Premier Inn. In Shangri-La, the operational expense is high which is reducing the revenue growth. The expansion strategy of Shangri-La Hotel is focused on multi-channel methods and Premier Inn is </w:t>
      </w:r>
      <w:r w:rsidR="005B6009" w:rsidRPr="00F5190B">
        <w:t>centrally located</w:t>
      </w:r>
      <w:r w:rsidRPr="00F5190B">
        <w:t xml:space="preserve"> plot development. Marketing opportunities are good for Shangri-La but poor for Premier Inn due to market size. Inflation rate growth is the potential barrier for Shangri-La and COVID-19 has been the potential barrier for Premier Inn. Both organi</w:t>
      </w:r>
      <w:r w:rsidR="005B6009" w:rsidRPr="00F5190B">
        <w:t>z</w:t>
      </w:r>
      <w:r w:rsidRPr="00F5190B">
        <w:t>ations effectively contribute and are financially committed to CSR initiatives. This report has shown the comparison between risk management strategies between these two organi</w:t>
      </w:r>
      <w:r w:rsidR="005B6009" w:rsidRPr="00F5190B">
        <w:t>z</w:t>
      </w:r>
      <w:r w:rsidRPr="00F5190B">
        <w:t xml:space="preserve">ations. Shangri-La has strong employee training and </w:t>
      </w:r>
      <w:r w:rsidR="005B6009" w:rsidRPr="00F5190B">
        <w:t>a </w:t>
      </w:r>
      <w:r w:rsidRPr="00F5190B">
        <w:t xml:space="preserve">diversified revenue stream whereas Premier Inn relies on integrated technologies and dynamic pricing of products and services. Shangri-La has been recommended to improve its energy efficiency to reduce operating cost and Premier Inn is recommended to recruit new staff to overcome staff shortage. </w:t>
      </w:r>
    </w:p>
    <w:p w14:paraId="6356DC0D" w14:textId="77777777" w:rsidR="006F7508" w:rsidRPr="00F5190B" w:rsidRDefault="006A6886">
      <w:r w:rsidRPr="00F5190B">
        <w:br w:type="page"/>
      </w:r>
    </w:p>
    <w:bookmarkStart w:id="0" w:name="_7wrucjin8rrs"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300602794"/>
        <w:docPartObj>
          <w:docPartGallery w:val="Table of Contents"/>
          <w:docPartUnique/>
        </w:docPartObj>
      </w:sdtPr>
      <w:sdtEndPr>
        <w:rPr>
          <w:b/>
          <w:bCs/>
        </w:rPr>
      </w:sdtEndPr>
      <w:sdtContent>
        <w:p w14:paraId="1644D809" w14:textId="77777777" w:rsidR="0001692A" w:rsidRPr="00F5190B" w:rsidRDefault="006A6886" w:rsidP="0001692A">
          <w:pPr>
            <w:pStyle w:val="TOCHeading"/>
            <w:spacing w:line="360" w:lineRule="auto"/>
            <w:jc w:val="center"/>
            <w:rPr>
              <w:rFonts w:ascii="Times New Roman" w:hAnsi="Times New Roman" w:cs="Times New Roman"/>
              <w:b/>
              <w:color w:val="000000" w:themeColor="text1"/>
              <w:sz w:val="28"/>
              <w:lang w:val="en-GB"/>
            </w:rPr>
          </w:pPr>
          <w:r w:rsidRPr="00F5190B">
            <w:rPr>
              <w:rFonts w:ascii="Times New Roman" w:hAnsi="Times New Roman" w:cs="Times New Roman"/>
              <w:b/>
              <w:color w:val="000000" w:themeColor="text1"/>
              <w:sz w:val="28"/>
              <w:lang w:val="en-GB"/>
            </w:rPr>
            <w:t>Table of Contents</w:t>
          </w:r>
        </w:p>
        <w:p w14:paraId="6A2087AA" w14:textId="7C1FBCFF" w:rsidR="0001692A" w:rsidRPr="00F5190B" w:rsidRDefault="006A6886" w:rsidP="004F5B7F">
          <w:pPr>
            <w:pStyle w:val="TOC1"/>
            <w:rPr>
              <w:noProof/>
            </w:rPr>
          </w:pPr>
          <w:r w:rsidRPr="00F5190B">
            <w:fldChar w:fldCharType="begin"/>
          </w:r>
          <w:r w:rsidRPr="00F5190B">
            <w:instrText xml:space="preserve"> TOC \o "1-3" \h \z \u </w:instrText>
          </w:r>
          <w:r w:rsidRPr="00F5190B">
            <w:fldChar w:fldCharType="separate"/>
          </w:r>
          <w:hyperlink w:anchor="_Toc179041846" w:history="1">
            <w:r w:rsidRPr="00F5190B">
              <w:rPr>
                <w:rStyle w:val="Hyperlink"/>
                <w:noProof/>
              </w:rPr>
              <w:t>1. “Introduction”</w:t>
            </w:r>
            <w:r w:rsidRPr="00F5190B">
              <w:rPr>
                <w:noProof/>
                <w:webHidden/>
              </w:rPr>
              <w:tab/>
            </w:r>
            <w:r w:rsidRPr="00F5190B">
              <w:rPr>
                <w:noProof/>
                <w:webHidden/>
              </w:rPr>
              <w:fldChar w:fldCharType="begin"/>
            </w:r>
            <w:r w:rsidRPr="00F5190B">
              <w:rPr>
                <w:noProof/>
                <w:webHidden/>
              </w:rPr>
              <w:instrText xml:space="preserve"> PAGEREF _Toc179041846 \h </w:instrText>
            </w:r>
            <w:r w:rsidRPr="00F5190B">
              <w:rPr>
                <w:noProof/>
                <w:webHidden/>
              </w:rPr>
            </w:r>
            <w:r w:rsidRPr="00F5190B">
              <w:rPr>
                <w:noProof/>
                <w:webHidden/>
              </w:rPr>
              <w:fldChar w:fldCharType="separate"/>
            </w:r>
            <w:r w:rsidR="000B2FB7">
              <w:rPr>
                <w:noProof/>
                <w:webHidden/>
              </w:rPr>
              <w:t>4</w:t>
            </w:r>
            <w:r w:rsidRPr="00F5190B">
              <w:rPr>
                <w:noProof/>
                <w:webHidden/>
              </w:rPr>
              <w:fldChar w:fldCharType="end"/>
            </w:r>
          </w:hyperlink>
        </w:p>
        <w:p w14:paraId="7D018003" w14:textId="3E6DF93F" w:rsidR="0001692A" w:rsidRPr="00F5190B" w:rsidRDefault="006A6886" w:rsidP="004F5B7F">
          <w:pPr>
            <w:pStyle w:val="TOC1"/>
            <w:rPr>
              <w:noProof/>
            </w:rPr>
          </w:pPr>
          <w:hyperlink w:anchor="_Toc179041847" w:history="1">
            <w:r w:rsidRPr="00F5190B">
              <w:rPr>
                <w:rStyle w:val="Hyperlink"/>
                <w:noProof/>
              </w:rPr>
              <w:t>2. “Comparison between Shangri-La Hotels and Premier Inn Hotels”</w:t>
            </w:r>
            <w:r w:rsidRPr="00F5190B">
              <w:rPr>
                <w:noProof/>
                <w:webHidden/>
              </w:rPr>
              <w:tab/>
            </w:r>
            <w:r w:rsidRPr="00F5190B">
              <w:rPr>
                <w:noProof/>
                <w:webHidden/>
              </w:rPr>
              <w:fldChar w:fldCharType="begin"/>
            </w:r>
            <w:r w:rsidRPr="00F5190B">
              <w:rPr>
                <w:noProof/>
                <w:webHidden/>
              </w:rPr>
              <w:instrText xml:space="preserve"> PAGEREF _Toc179041847 \h </w:instrText>
            </w:r>
            <w:r w:rsidRPr="00F5190B">
              <w:rPr>
                <w:noProof/>
                <w:webHidden/>
              </w:rPr>
            </w:r>
            <w:r w:rsidRPr="00F5190B">
              <w:rPr>
                <w:noProof/>
                <w:webHidden/>
              </w:rPr>
              <w:fldChar w:fldCharType="separate"/>
            </w:r>
            <w:r w:rsidR="000B2FB7">
              <w:rPr>
                <w:noProof/>
                <w:webHidden/>
              </w:rPr>
              <w:t>4</w:t>
            </w:r>
            <w:r w:rsidRPr="00F5190B">
              <w:rPr>
                <w:noProof/>
                <w:webHidden/>
              </w:rPr>
              <w:fldChar w:fldCharType="end"/>
            </w:r>
          </w:hyperlink>
        </w:p>
        <w:p w14:paraId="3D98EB93" w14:textId="3F7EDC51" w:rsidR="0001692A" w:rsidRPr="00F5190B" w:rsidRDefault="006A6886">
          <w:pPr>
            <w:pStyle w:val="TOC2"/>
            <w:tabs>
              <w:tab w:val="right" w:leader="dot" w:pos="9019"/>
            </w:tabs>
            <w:rPr>
              <w:noProof/>
            </w:rPr>
          </w:pPr>
          <w:hyperlink w:anchor="_Toc179041848" w:history="1">
            <w:r w:rsidRPr="00F5190B">
              <w:rPr>
                <w:rStyle w:val="Hyperlink"/>
                <w:noProof/>
              </w:rPr>
              <w:t>2.1 “Total Revenue”</w:t>
            </w:r>
            <w:r w:rsidRPr="00F5190B">
              <w:rPr>
                <w:noProof/>
                <w:webHidden/>
              </w:rPr>
              <w:tab/>
            </w:r>
            <w:r w:rsidRPr="00F5190B">
              <w:rPr>
                <w:noProof/>
                <w:webHidden/>
              </w:rPr>
              <w:fldChar w:fldCharType="begin"/>
            </w:r>
            <w:r w:rsidRPr="00F5190B">
              <w:rPr>
                <w:noProof/>
                <w:webHidden/>
              </w:rPr>
              <w:instrText xml:space="preserve"> PAGEREF _Toc179041848 \h </w:instrText>
            </w:r>
            <w:r w:rsidRPr="00F5190B">
              <w:rPr>
                <w:noProof/>
                <w:webHidden/>
              </w:rPr>
            </w:r>
            <w:r w:rsidRPr="00F5190B">
              <w:rPr>
                <w:noProof/>
                <w:webHidden/>
              </w:rPr>
              <w:fldChar w:fldCharType="separate"/>
            </w:r>
            <w:r w:rsidR="000B2FB7">
              <w:rPr>
                <w:noProof/>
                <w:webHidden/>
              </w:rPr>
              <w:t>4</w:t>
            </w:r>
            <w:r w:rsidRPr="00F5190B">
              <w:rPr>
                <w:noProof/>
                <w:webHidden/>
              </w:rPr>
              <w:fldChar w:fldCharType="end"/>
            </w:r>
          </w:hyperlink>
        </w:p>
        <w:p w14:paraId="2E92433D" w14:textId="50693FBE" w:rsidR="0001692A" w:rsidRPr="00F5190B" w:rsidRDefault="006A6886">
          <w:pPr>
            <w:pStyle w:val="TOC3"/>
            <w:tabs>
              <w:tab w:val="right" w:leader="dot" w:pos="9019"/>
            </w:tabs>
            <w:rPr>
              <w:noProof/>
            </w:rPr>
          </w:pPr>
          <w:hyperlink w:anchor="_Toc179041849" w:history="1">
            <w:r w:rsidRPr="00F5190B">
              <w:rPr>
                <w:rStyle w:val="Hyperlink"/>
                <w:noProof/>
              </w:rPr>
              <w:t>2.1.1 Revenues</w:t>
            </w:r>
            <w:r w:rsidRPr="00F5190B">
              <w:rPr>
                <w:noProof/>
                <w:webHidden/>
              </w:rPr>
              <w:tab/>
            </w:r>
            <w:r w:rsidRPr="00F5190B">
              <w:rPr>
                <w:noProof/>
                <w:webHidden/>
              </w:rPr>
              <w:fldChar w:fldCharType="begin"/>
            </w:r>
            <w:r w:rsidRPr="00F5190B">
              <w:rPr>
                <w:noProof/>
                <w:webHidden/>
              </w:rPr>
              <w:instrText xml:space="preserve"> PAGEREF _Toc179041849 \h </w:instrText>
            </w:r>
            <w:r w:rsidRPr="00F5190B">
              <w:rPr>
                <w:noProof/>
                <w:webHidden/>
              </w:rPr>
            </w:r>
            <w:r w:rsidRPr="00F5190B">
              <w:rPr>
                <w:noProof/>
                <w:webHidden/>
              </w:rPr>
              <w:fldChar w:fldCharType="separate"/>
            </w:r>
            <w:r w:rsidR="000B2FB7">
              <w:rPr>
                <w:noProof/>
                <w:webHidden/>
              </w:rPr>
              <w:t>4</w:t>
            </w:r>
            <w:r w:rsidRPr="00F5190B">
              <w:rPr>
                <w:noProof/>
                <w:webHidden/>
              </w:rPr>
              <w:fldChar w:fldCharType="end"/>
            </w:r>
          </w:hyperlink>
        </w:p>
        <w:p w14:paraId="3C2A5706" w14:textId="763F715A" w:rsidR="0001692A" w:rsidRPr="00F5190B" w:rsidRDefault="006A6886">
          <w:pPr>
            <w:pStyle w:val="TOC3"/>
            <w:tabs>
              <w:tab w:val="right" w:leader="dot" w:pos="9019"/>
            </w:tabs>
            <w:rPr>
              <w:noProof/>
            </w:rPr>
          </w:pPr>
          <w:hyperlink w:anchor="_Toc179041850" w:history="1">
            <w:r w:rsidRPr="00F5190B">
              <w:rPr>
                <w:rStyle w:val="Hyperlink"/>
                <w:noProof/>
              </w:rPr>
              <w:t>2.1.2 Operating expenses</w:t>
            </w:r>
            <w:r w:rsidRPr="00F5190B">
              <w:rPr>
                <w:noProof/>
                <w:webHidden/>
              </w:rPr>
              <w:tab/>
            </w:r>
            <w:r w:rsidRPr="00F5190B">
              <w:rPr>
                <w:noProof/>
                <w:webHidden/>
              </w:rPr>
              <w:fldChar w:fldCharType="begin"/>
            </w:r>
            <w:r w:rsidRPr="00F5190B">
              <w:rPr>
                <w:noProof/>
                <w:webHidden/>
              </w:rPr>
              <w:instrText xml:space="preserve"> PAGEREF _Toc179041850 \h </w:instrText>
            </w:r>
            <w:r w:rsidRPr="00F5190B">
              <w:rPr>
                <w:noProof/>
                <w:webHidden/>
              </w:rPr>
            </w:r>
            <w:r w:rsidRPr="00F5190B">
              <w:rPr>
                <w:noProof/>
                <w:webHidden/>
              </w:rPr>
              <w:fldChar w:fldCharType="separate"/>
            </w:r>
            <w:r w:rsidR="000B2FB7">
              <w:rPr>
                <w:noProof/>
                <w:webHidden/>
              </w:rPr>
              <w:t>5</w:t>
            </w:r>
            <w:r w:rsidRPr="00F5190B">
              <w:rPr>
                <w:noProof/>
                <w:webHidden/>
              </w:rPr>
              <w:fldChar w:fldCharType="end"/>
            </w:r>
          </w:hyperlink>
        </w:p>
        <w:p w14:paraId="3F594F2E" w14:textId="5F7E8DC8" w:rsidR="0001692A" w:rsidRPr="00F5190B" w:rsidRDefault="006A6886">
          <w:pPr>
            <w:pStyle w:val="TOC3"/>
            <w:tabs>
              <w:tab w:val="right" w:leader="dot" w:pos="9019"/>
            </w:tabs>
            <w:rPr>
              <w:noProof/>
            </w:rPr>
          </w:pPr>
          <w:hyperlink w:anchor="_Toc179041851" w:history="1">
            <w:r w:rsidRPr="00F5190B">
              <w:rPr>
                <w:rStyle w:val="Hyperlink"/>
                <w:noProof/>
              </w:rPr>
              <w:t>2.1.3 Sources of Revenue</w:t>
            </w:r>
            <w:r w:rsidRPr="00F5190B">
              <w:rPr>
                <w:noProof/>
                <w:webHidden/>
              </w:rPr>
              <w:tab/>
            </w:r>
            <w:r w:rsidRPr="00F5190B">
              <w:rPr>
                <w:noProof/>
                <w:webHidden/>
              </w:rPr>
              <w:fldChar w:fldCharType="begin"/>
            </w:r>
            <w:r w:rsidRPr="00F5190B">
              <w:rPr>
                <w:noProof/>
                <w:webHidden/>
              </w:rPr>
              <w:instrText xml:space="preserve"> PAGEREF _Toc179041851 \h </w:instrText>
            </w:r>
            <w:r w:rsidRPr="00F5190B">
              <w:rPr>
                <w:noProof/>
                <w:webHidden/>
              </w:rPr>
            </w:r>
            <w:r w:rsidRPr="00F5190B">
              <w:rPr>
                <w:noProof/>
                <w:webHidden/>
              </w:rPr>
              <w:fldChar w:fldCharType="separate"/>
            </w:r>
            <w:r w:rsidR="000B2FB7">
              <w:rPr>
                <w:noProof/>
                <w:webHidden/>
              </w:rPr>
              <w:t>6</w:t>
            </w:r>
            <w:r w:rsidRPr="00F5190B">
              <w:rPr>
                <w:noProof/>
                <w:webHidden/>
              </w:rPr>
              <w:fldChar w:fldCharType="end"/>
            </w:r>
          </w:hyperlink>
        </w:p>
        <w:p w14:paraId="603F74EC" w14:textId="749427A9" w:rsidR="0001692A" w:rsidRPr="00F5190B" w:rsidRDefault="006A6886">
          <w:pPr>
            <w:pStyle w:val="TOC3"/>
            <w:tabs>
              <w:tab w:val="right" w:leader="dot" w:pos="9019"/>
            </w:tabs>
            <w:rPr>
              <w:noProof/>
            </w:rPr>
          </w:pPr>
          <w:hyperlink w:anchor="_Toc179041852" w:history="1">
            <w:r w:rsidRPr="00F5190B">
              <w:rPr>
                <w:rStyle w:val="Hyperlink"/>
                <w:noProof/>
              </w:rPr>
              <w:t>2.1.4 Revenue Trend</w:t>
            </w:r>
            <w:r w:rsidRPr="00F5190B">
              <w:rPr>
                <w:noProof/>
                <w:webHidden/>
              </w:rPr>
              <w:tab/>
            </w:r>
            <w:r w:rsidRPr="00F5190B">
              <w:rPr>
                <w:noProof/>
                <w:webHidden/>
              </w:rPr>
              <w:fldChar w:fldCharType="begin"/>
            </w:r>
            <w:r w:rsidRPr="00F5190B">
              <w:rPr>
                <w:noProof/>
                <w:webHidden/>
              </w:rPr>
              <w:instrText xml:space="preserve"> PAGEREF _Toc179041852 \h </w:instrText>
            </w:r>
            <w:r w:rsidRPr="00F5190B">
              <w:rPr>
                <w:noProof/>
                <w:webHidden/>
              </w:rPr>
            </w:r>
            <w:r w:rsidRPr="00F5190B">
              <w:rPr>
                <w:noProof/>
                <w:webHidden/>
              </w:rPr>
              <w:fldChar w:fldCharType="separate"/>
            </w:r>
            <w:r w:rsidR="000B2FB7">
              <w:rPr>
                <w:noProof/>
                <w:webHidden/>
              </w:rPr>
              <w:t>7</w:t>
            </w:r>
            <w:r w:rsidRPr="00F5190B">
              <w:rPr>
                <w:noProof/>
                <w:webHidden/>
              </w:rPr>
              <w:fldChar w:fldCharType="end"/>
            </w:r>
          </w:hyperlink>
        </w:p>
        <w:p w14:paraId="7D755A12" w14:textId="2B76BA35" w:rsidR="0001692A" w:rsidRPr="00F5190B" w:rsidRDefault="006A6886">
          <w:pPr>
            <w:pStyle w:val="TOC3"/>
            <w:tabs>
              <w:tab w:val="right" w:leader="dot" w:pos="9019"/>
            </w:tabs>
            <w:rPr>
              <w:noProof/>
            </w:rPr>
          </w:pPr>
          <w:hyperlink w:anchor="_Toc179041853" w:history="1">
            <w:r w:rsidRPr="00F5190B">
              <w:rPr>
                <w:rStyle w:val="Hyperlink"/>
                <w:noProof/>
              </w:rPr>
              <w:t>2.1.5 Factors driving or declining revenue</w:t>
            </w:r>
            <w:r w:rsidRPr="00F5190B">
              <w:rPr>
                <w:noProof/>
                <w:webHidden/>
              </w:rPr>
              <w:tab/>
            </w:r>
            <w:r w:rsidRPr="00F5190B">
              <w:rPr>
                <w:noProof/>
                <w:webHidden/>
              </w:rPr>
              <w:fldChar w:fldCharType="begin"/>
            </w:r>
            <w:r w:rsidRPr="00F5190B">
              <w:rPr>
                <w:noProof/>
                <w:webHidden/>
              </w:rPr>
              <w:instrText xml:space="preserve"> PAGEREF _Toc179041853 \h </w:instrText>
            </w:r>
            <w:r w:rsidRPr="00F5190B">
              <w:rPr>
                <w:noProof/>
                <w:webHidden/>
              </w:rPr>
            </w:r>
            <w:r w:rsidRPr="00F5190B">
              <w:rPr>
                <w:noProof/>
                <w:webHidden/>
              </w:rPr>
              <w:fldChar w:fldCharType="separate"/>
            </w:r>
            <w:r w:rsidR="000B2FB7">
              <w:rPr>
                <w:noProof/>
                <w:webHidden/>
              </w:rPr>
              <w:t>8</w:t>
            </w:r>
            <w:r w:rsidRPr="00F5190B">
              <w:rPr>
                <w:noProof/>
                <w:webHidden/>
              </w:rPr>
              <w:fldChar w:fldCharType="end"/>
            </w:r>
          </w:hyperlink>
        </w:p>
        <w:p w14:paraId="1A0D6AAA" w14:textId="14E877CA" w:rsidR="0001692A" w:rsidRPr="00F5190B" w:rsidRDefault="006A6886">
          <w:pPr>
            <w:pStyle w:val="TOC2"/>
            <w:tabs>
              <w:tab w:val="right" w:leader="dot" w:pos="9019"/>
            </w:tabs>
            <w:rPr>
              <w:noProof/>
            </w:rPr>
          </w:pPr>
          <w:hyperlink w:anchor="_Toc179041854" w:history="1">
            <w:r w:rsidRPr="00F5190B">
              <w:rPr>
                <w:rStyle w:val="Hyperlink"/>
                <w:noProof/>
              </w:rPr>
              <w:t>2.2 “Market Position”</w:t>
            </w:r>
            <w:r w:rsidRPr="00F5190B">
              <w:rPr>
                <w:noProof/>
                <w:webHidden/>
              </w:rPr>
              <w:tab/>
            </w:r>
            <w:r w:rsidRPr="00F5190B">
              <w:rPr>
                <w:noProof/>
                <w:webHidden/>
              </w:rPr>
              <w:fldChar w:fldCharType="begin"/>
            </w:r>
            <w:r w:rsidRPr="00F5190B">
              <w:rPr>
                <w:noProof/>
                <w:webHidden/>
              </w:rPr>
              <w:instrText xml:space="preserve"> PAGEREF _Toc179041854 \h </w:instrText>
            </w:r>
            <w:r w:rsidRPr="00F5190B">
              <w:rPr>
                <w:noProof/>
                <w:webHidden/>
              </w:rPr>
            </w:r>
            <w:r w:rsidRPr="00F5190B">
              <w:rPr>
                <w:noProof/>
                <w:webHidden/>
              </w:rPr>
              <w:fldChar w:fldCharType="separate"/>
            </w:r>
            <w:r w:rsidR="000B2FB7">
              <w:rPr>
                <w:noProof/>
                <w:webHidden/>
              </w:rPr>
              <w:t>8</w:t>
            </w:r>
            <w:r w:rsidRPr="00F5190B">
              <w:rPr>
                <w:noProof/>
                <w:webHidden/>
              </w:rPr>
              <w:fldChar w:fldCharType="end"/>
            </w:r>
          </w:hyperlink>
        </w:p>
        <w:p w14:paraId="0FC1B4A2" w14:textId="31A9262D" w:rsidR="0001692A" w:rsidRPr="00F5190B" w:rsidRDefault="006A6886">
          <w:pPr>
            <w:pStyle w:val="TOC3"/>
            <w:tabs>
              <w:tab w:val="right" w:leader="dot" w:pos="9019"/>
            </w:tabs>
            <w:rPr>
              <w:noProof/>
            </w:rPr>
          </w:pPr>
          <w:hyperlink w:anchor="_Toc179041855" w:history="1">
            <w:r w:rsidRPr="00F5190B">
              <w:rPr>
                <w:rStyle w:val="Hyperlink"/>
                <w:noProof/>
              </w:rPr>
              <w:t>2.2.1 Market Share</w:t>
            </w:r>
            <w:r w:rsidRPr="00F5190B">
              <w:rPr>
                <w:noProof/>
                <w:webHidden/>
              </w:rPr>
              <w:tab/>
            </w:r>
            <w:r w:rsidRPr="00F5190B">
              <w:rPr>
                <w:noProof/>
                <w:webHidden/>
              </w:rPr>
              <w:fldChar w:fldCharType="begin"/>
            </w:r>
            <w:r w:rsidRPr="00F5190B">
              <w:rPr>
                <w:noProof/>
                <w:webHidden/>
              </w:rPr>
              <w:instrText xml:space="preserve"> PAGEREF _Toc179041855 \h </w:instrText>
            </w:r>
            <w:r w:rsidRPr="00F5190B">
              <w:rPr>
                <w:noProof/>
                <w:webHidden/>
              </w:rPr>
            </w:r>
            <w:r w:rsidRPr="00F5190B">
              <w:rPr>
                <w:noProof/>
                <w:webHidden/>
              </w:rPr>
              <w:fldChar w:fldCharType="separate"/>
            </w:r>
            <w:r w:rsidR="000B2FB7">
              <w:rPr>
                <w:noProof/>
                <w:webHidden/>
              </w:rPr>
              <w:t>8</w:t>
            </w:r>
            <w:r w:rsidRPr="00F5190B">
              <w:rPr>
                <w:noProof/>
                <w:webHidden/>
              </w:rPr>
              <w:fldChar w:fldCharType="end"/>
            </w:r>
          </w:hyperlink>
        </w:p>
        <w:p w14:paraId="153B5929" w14:textId="1134E168" w:rsidR="0001692A" w:rsidRPr="00F5190B" w:rsidRDefault="006A6886">
          <w:pPr>
            <w:pStyle w:val="TOC3"/>
            <w:tabs>
              <w:tab w:val="right" w:leader="dot" w:pos="9019"/>
            </w:tabs>
            <w:rPr>
              <w:noProof/>
            </w:rPr>
          </w:pPr>
          <w:hyperlink w:anchor="_Toc179041856" w:history="1">
            <w:r w:rsidRPr="00F5190B">
              <w:rPr>
                <w:rStyle w:val="Hyperlink"/>
                <w:noProof/>
              </w:rPr>
              <w:t>2.2.2 Customer Demographics</w:t>
            </w:r>
            <w:r w:rsidRPr="00F5190B">
              <w:rPr>
                <w:noProof/>
                <w:webHidden/>
              </w:rPr>
              <w:tab/>
            </w:r>
            <w:r w:rsidRPr="00F5190B">
              <w:rPr>
                <w:noProof/>
                <w:webHidden/>
              </w:rPr>
              <w:fldChar w:fldCharType="begin"/>
            </w:r>
            <w:r w:rsidRPr="00F5190B">
              <w:rPr>
                <w:noProof/>
                <w:webHidden/>
              </w:rPr>
              <w:instrText xml:space="preserve"> PAGEREF _Toc179041856 \h </w:instrText>
            </w:r>
            <w:r w:rsidRPr="00F5190B">
              <w:rPr>
                <w:noProof/>
                <w:webHidden/>
              </w:rPr>
            </w:r>
            <w:r w:rsidRPr="00F5190B">
              <w:rPr>
                <w:noProof/>
                <w:webHidden/>
              </w:rPr>
              <w:fldChar w:fldCharType="separate"/>
            </w:r>
            <w:r w:rsidR="000B2FB7">
              <w:rPr>
                <w:noProof/>
                <w:webHidden/>
              </w:rPr>
              <w:t>8</w:t>
            </w:r>
            <w:r w:rsidRPr="00F5190B">
              <w:rPr>
                <w:noProof/>
                <w:webHidden/>
              </w:rPr>
              <w:fldChar w:fldCharType="end"/>
            </w:r>
          </w:hyperlink>
        </w:p>
        <w:p w14:paraId="20D8371D" w14:textId="15D740FE" w:rsidR="0001692A" w:rsidRPr="00F5190B" w:rsidRDefault="006A6886">
          <w:pPr>
            <w:pStyle w:val="TOC3"/>
            <w:tabs>
              <w:tab w:val="right" w:leader="dot" w:pos="9019"/>
            </w:tabs>
            <w:rPr>
              <w:noProof/>
            </w:rPr>
          </w:pPr>
          <w:hyperlink w:anchor="_Toc179041857" w:history="1">
            <w:r w:rsidRPr="00F5190B">
              <w:rPr>
                <w:rStyle w:val="Hyperlink"/>
                <w:noProof/>
              </w:rPr>
              <w:t>2.2.3 Brand Perception</w:t>
            </w:r>
            <w:r w:rsidRPr="00F5190B">
              <w:rPr>
                <w:noProof/>
                <w:webHidden/>
              </w:rPr>
              <w:tab/>
            </w:r>
            <w:r w:rsidRPr="00F5190B">
              <w:rPr>
                <w:noProof/>
                <w:webHidden/>
              </w:rPr>
              <w:fldChar w:fldCharType="begin"/>
            </w:r>
            <w:r w:rsidRPr="00F5190B">
              <w:rPr>
                <w:noProof/>
                <w:webHidden/>
              </w:rPr>
              <w:instrText xml:space="preserve"> PAGEREF _Toc179041857 \h </w:instrText>
            </w:r>
            <w:r w:rsidRPr="00F5190B">
              <w:rPr>
                <w:noProof/>
                <w:webHidden/>
              </w:rPr>
            </w:r>
            <w:r w:rsidRPr="00F5190B">
              <w:rPr>
                <w:noProof/>
                <w:webHidden/>
              </w:rPr>
              <w:fldChar w:fldCharType="separate"/>
            </w:r>
            <w:r w:rsidR="000B2FB7">
              <w:rPr>
                <w:noProof/>
                <w:webHidden/>
              </w:rPr>
              <w:t>9</w:t>
            </w:r>
            <w:r w:rsidRPr="00F5190B">
              <w:rPr>
                <w:noProof/>
                <w:webHidden/>
              </w:rPr>
              <w:fldChar w:fldCharType="end"/>
            </w:r>
          </w:hyperlink>
        </w:p>
        <w:p w14:paraId="21C71660" w14:textId="56F2E13B" w:rsidR="0001692A" w:rsidRPr="00F5190B" w:rsidRDefault="006A6886">
          <w:pPr>
            <w:pStyle w:val="TOC2"/>
            <w:tabs>
              <w:tab w:val="right" w:leader="dot" w:pos="9019"/>
            </w:tabs>
            <w:rPr>
              <w:noProof/>
            </w:rPr>
          </w:pPr>
          <w:hyperlink w:anchor="_Toc179041858" w:history="1">
            <w:r w:rsidRPr="00F5190B">
              <w:rPr>
                <w:rStyle w:val="Hyperlink"/>
                <w:noProof/>
              </w:rPr>
              <w:t>2.3 “Growth Potential”</w:t>
            </w:r>
            <w:r w:rsidRPr="00F5190B">
              <w:rPr>
                <w:noProof/>
                <w:webHidden/>
              </w:rPr>
              <w:tab/>
            </w:r>
            <w:r w:rsidRPr="00F5190B">
              <w:rPr>
                <w:noProof/>
                <w:webHidden/>
              </w:rPr>
              <w:fldChar w:fldCharType="begin"/>
            </w:r>
            <w:r w:rsidRPr="00F5190B">
              <w:rPr>
                <w:noProof/>
                <w:webHidden/>
              </w:rPr>
              <w:instrText xml:space="preserve"> PAGEREF _Toc179041858 \h </w:instrText>
            </w:r>
            <w:r w:rsidRPr="00F5190B">
              <w:rPr>
                <w:noProof/>
                <w:webHidden/>
              </w:rPr>
            </w:r>
            <w:r w:rsidRPr="00F5190B">
              <w:rPr>
                <w:noProof/>
                <w:webHidden/>
              </w:rPr>
              <w:fldChar w:fldCharType="separate"/>
            </w:r>
            <w:r w:rsidR="000B2FB7">
              <w:rPr>
                <w:noProof/>
                <w:webHidden/>
              </w:rPr>
              <w:t>10</w:t>
            </w:r>
            <w:r w:rsidRPr="00F5190B">
              <w:rPr>
                <w:noProof/>
                <w:webHidden/>
              </w:rPr>
              <w:fldChar w:fldCharType="end"/>
            </w:r>
          </w:hyperlink>
        </w:p>
        <w:p w14:paraId="6DB2153F" w14:textId="1E3C4309" w:rsidR="0001692A" w:rsidRPr="00F5190B" w:rsidRDefault="006A6886">
          <w:pPr>
            <w:pStyle w:val="TOC2"/>
            <w:tabs>
              <w:tab w:val="right" w:leader="dot" w:pos="9019"/>
            </w:tabs>
            <w:rPr>
              <w:noProof/>
            </w:rPr>
          </w:pPr>
          <w:hyperlink w:anchor="_Toc179041859" w:history="1">
            <w:r w:rsidRPr="00F5190B">
              <w:rPr>
                <w:rStyle w:val="Hyperlink"/>
                <w:noProof/>
              </w:rPr>
              <w:t>2.4 “Financial Commitment to CSR (Corporate Social Responsibility)”</w:t>
            </w:r>
            <w:r w:rsidRPr="00F5190B">
              <w:rPr>
                <w:noProof/>
                <w:webHidden/>
              </w:rPr>
              <w:tab/>
            </w:r>
            <w:r w:rsidRPr="00F5190B">
              <w:rPr>
                <w:noProof/>
                <w:webHidden/>
              </w:rPr>
              <w:fldChar w:fldCharType="begin"/>
            </w:r>
            <w:r w:rsidRPr="00F5190B">
              <w:rPr>
                <w:noProof/>
                <w:webHidden/>
              </w:rPr>
              <w:instrText xml:space="preserve"> PAGEREF _Toc179041859 \h </w:instrText>
            </w:r>
            <w:r w:rsidRPr="00F5190B">
              <w:rPr>
                <w:noProof/>
                <w:webHidden/>
              </w:rPr>
            </w:r>
            <w:r w:rsidRPr="00F5190B">
              <w:rPr>
                <w:noProof/>
                <w:webHidden/>
              </w:rPr>
              <w:fldChar w:fldCharType="separate"/>
            </w:r>
            <w:r w:rsidR="000B2FB7">
              <w:rPr>
                <w:noProof/>
                <w:webHidden/>
              </w:rPr>
              <w:t>12</w:t>
            </w:r>
            <w:r w:rsidRPr="00F5190B">
              <w:rPr>
                <w:noProof/>
                <w:webHidden/>
              </w:rPr>
              <w:fldChar w:fldCharType="end"/>
            </w:r>
          </w:hyperlink>
        </w:p>
        <w:p w14:paraId="63E610D0" w14:textId="3E601636" w:rsidR="0001692A" w:rsidRPr="00F5190B" w:rsidRDefault="006A6886">
          <w:pPr>
            <w:pStyle w:val="TOC2"/>
            <w:tabs>
              <w:tab w:val="right" w:leader="dot" w:pos="9019"/>
            </w:tabs>
            <w:rPr>
              <w:noProof/>
            </w:rPr>
          </w:pPr>
          <w:hyperlink w:anchor="_Toc179041860" w:history="1">
            <w:r w:rsidRPr="00F5190B">
              <w:rPr>
                <w:rStyle w:val="Hyperlink"/>
                <w:noProof/>
              </w:rPr>
              <w:t>2.5 “Risk Management Strategy”</w:t>
            </w:r>
            <w:r w:rsidRPr="00F5190B">
              <w:rPr>
                <w:noProof/>
                <w:webHidden/>
              </w:rPr>
              <w:tab/>
            </w:r>
            <w:r w:rsidRPr="00F5190B">
              <w:rPr>
                <w:noProof/>
                <w:webHidden/>
              </w:rPr>
              <w:fldChar w:fldCharType="begin"/>
            </w:r>
            <w:r w:rsidRPr="00F5190B">
              <w:rPr>
                <w:noProof/>
                <w:webHidden/>
              </w:rPr>
              <w:instrText xml:space="preserve"> PAGEREF _Toc179041860 \h </w:instrText>
            </w:r>
            <w:r w:rsidRPr="00F5190B">
              <w:rPr>
                <w:noProof/>
                <w:webHidden/>
              </w:rPr>
            </w:r>
            <w:r w:rsidRPr="00F5190B">
              <w:rPr>
                <w:noProof/>
                <w:webHidden/>
              </w:rPr>
              <w:fldChar w:fldCharType="separate"/>
            </w:r>
            <w:r w:rsidR="000B2FB7">
              <w:rPr>
                <w:noProof/>
                <w:webHidden/>
              </w:rPr>
              <w:t>13</w:t>
            </w:r>
            <w:r w:rsidRPr="00F5190B">
              <w:rPr>
                <w:noProof/>
                <w:webHidden/>
              </w:rPr>
              <w:fldChar w:fldCharType="end"/>
            </w:r>
          </w:hyperlink>
        </w:p>
        <w:p w14:paraId="0C1FF061" w14:textId="6220A250" w:rsidR="0001692A" w:rsidRPr="00F5190B" w:rsidRDefault="004F5B7F" w:rsidP="004F5B7F">
          <w:pPr>
            <w:pStyle w:val="TOC1"/>
            <w:rPr>
              <w:noProof/>
            </w:rPr>
          </w:pPr>
          <w:r w:rsidRPr="00F5190B">
            <w:rPr>
              <w:noProof/>
            </w:rPr>
            <w:t xml:space="preserve">     </w:t>
          </w:r>
          <w:hyperlink w:anchor="_Toc179041861" w:history="1">
            <w:r w:rsidR="006A6886" w:rsidRPr="00F5190B">
              <w:rPr>
                <w:rStyle w:val="Hyperlink"/>
                <w:noProof/>
                <w:color w:val="auto"/>
              </w:rPr>
              <w:t>3. “</w:t>
            </w:r>
            <w:r w:rsidRPr="00F5190B">
              <w:rPr>
                <w:rStyle w:val="Hyperlink"/>
                <w:noProof/>
                <w:color w:val="auto"/>
              </w:rPr>
              <w:t>Conclusion</w:t>
            </w:r>
            <w:r w:rsidR="006A6886" w:rsidRPr="00F5190B">
              <w:rPr>
                <w:rStyle w:val="Hyperlink"/>
                <w:noProof/>
                <w:color w:val="auto"/>
              </w:rPr>
              <w:t>”</w:t>
            </w:r>
            <w:r w:rsidR="006A6886" w:rsidRPr="00F5190B">
              <w:rPr>
                <w:noProof/>
                <w:webHidden/>
              </w:rPr>
              <w:tab/>
            </w:r>
            <w:r w:rsidR="006A6886" w:rsidRPr="00F5190B">
              <w:rPr>
                <w:noProof/>
                <w:webHidden/>
              </w:rPr>
              <w:fldChar w:fldCharType="begin"/>
            </w:r>
            <w:r w:rsidR="006A6886" w:rsidRPr="00F5190B">
              <w:rPr>
                <w:noProof/>
                <w:webHidden/>
              </w:rPr>
              <w:instrText xml:space="preserve"> PAGEREF _Toc179041861 \h </w:instrText>
            </w:r>
            <w:r w:rsidR="006A6886" w:rsidRPr="00F5190B">
              <w:rPr>
                <w:noProof/>
                <w:webHidden/>
              </w:rPr>
            </w:r>
            <w:r w:rsidR="006A6886" w:rsidRPr="00F5190B">
              <w:rPr>
                <w:noProof/>
                <w:webHidden/>
              </w:rPr>
              <w:fldChar w:fldCharType="separate"/>
            </w:r>
            <w:r w:rsidR="000B2FB7">
              <w:rPr>
                <w:noProof/>
                <w:webHidden/>
              </w:rPr>
              <w:t>14</w:t>
            </w:r>
            <w:r w:rsidR="006A6886" w:rsidRPr="00F5190B">
              <w:rPr>
                <w:noProof/>
                <w:webHidden/>
              </w:rPr>
              <w:fldChar w:fldCharType="end"/>
            </w:r>
          </w:hyperlink>
        </w:p>
        <w:p w14:paraId="40557388" w14:textId="23FEA1EB" w:rsidR="0001692A" w:rsidRPr="00F5190B" w:rsidRDefault="004F5B7F" w:rsidP="004F5B7F">
          <w:pPr>
            <w:pStyle w:val="TOC1"/>
            <w:rPr>
              <w:noProof/>
            </w:rPr>
          </w:pPr>
          <w:r w:rsidRPr="00F5190B">
            <w:rPr>
              <w:noProof/>
            </w:rPr>
            <w:t xml:space="preserve">     </w:t>
          </w:r>
          <w:hyperlink w:anchor="_Toc179041862" w:history="1">
            <w:r w:rsidR="006A6886" w:rsidRPr="00F5190B">
              <w:rPr>
                <w:rStyle w:val="Hyperlink"/>
                <w:noProof/>
                <w:color w:val="auto"/>
              </w:rPr>
              <w:t>4. “</w:t>
            </w:r>
            <w:r w:rsidRPr="00F5190B">
              <w:rPr>
                <w:rStyle w:val="Hyperlink"/>
                <w:noProof/>
                <w:color w:val="auto"/>
              </w:rPr>
              <w:t>Recommendations</w:t>
            </w:r>
            <w:r w:rsidR="006A6886" w:rsidRPr="00F5190B">
              <w:rPr>
                <w:rStyle w:val="Hyperlink"/>
                <w:noProof/>
                <w:color w:val="auto"/>
              </w:rPr>
              <w:t>”</w:t>
            </w:r>
            <w:r w:rsidR="006A6886" w:rsidRPr="00F5190B">
              <w:rPr>
                <w:noProof/>
                <w:webHidden/>
              </w:rPr>
              <w:tab/>
            </w:r>
            <w:r w:rsidR="006A6886" w:rsidRPr="00F5190B">
              <w:rPr>
                <w:noProof/>
                <w:webHidden/>
              </w:rPr>
              <w:fldChar w:fldCharType="begin"/>
            </w:r>
            <w:r w:rsidR="006A6886" w:rsidRPr="00F5190B">
              <w:rPr>
                <w:noProof/>
                <w:webHidden/>
              </w:rPr>
              <w:instrText xml:space="preserve"> PAGEREF _Toc179041862 \h </w:instrText>
            </w:r>
            <w:r w:rsidR="006A6886" w:rsidRPr="00F5190B">
              <w:rPr>
                <w:noProof/>
                <w:webHidden/>
              </w:rPr>
            </w:r>
            <w:r w:rsidR="006A6886" w:rsidRPr="00F5190B">
              <w:rPr>
                <w:noProof/>
                <w:webHidden/>
              </w:rPr>
              <w:fldChar w:fldCharType="separate"/>
            </w:r>
            <w:r w:rsidR="000B2FB7">
              <w:rPr>
                <w:noProof/>
                <w:webHidden/>
              </w:rPr>
              <w:t>15</w:t>
            </w:r>
            <w:r w:rsidR="006A6886" w:rsidRPr="00F5190B">
              <w:rPr>
                <w:noProof/>
                <w:webHidden/>
              </w:rPr>
              <w:fldChar w:fldCharType="end"/>
            </w:r>
          </w:hyperlink>
        </w:p>
        <w:p w14:paraId="293E0E63" w14:textId="7C678475" w:rsidR="0001692A" w:rsidRPr="00F5190B" w:rsidRDefault="004F5B7F" w:rsidP="004F5B7F">
          <w:pPr>
            <w:pStyle w:val="TOC1"/>
            <w:rPr>
              <w:noProof/>
            </w:rPr>
          </w:pPr>
          <w:r w:rsidRPr="00F5190B">
            <w:rPr>
              <w:noProof/>
            </w:rPr>
            <w:t xml:space="preserve">     </w:t>
          </w:r>
          <w:hyperlink w:anchor="_Toc179041863" w:history="1">
            <w:r w:rsidR="006A6886" w:rsidRPr="00F5190B">
              <w:rPr>
                <w:rStyle w:val="Hyperlink"/>
                <w:noProof/>
              </w:rPr>
              <w:t>References</w:t>
            </w:r>
            <w:r w:rsidR="006A6886" w:rsidRPr="00F5190B">
              <w:rPr>
                <w:noProof/>
                <w:webHidden/>
              </w:rPr>
              <w:tab/>
            </w:r>
            <w:r w:rsidR="006A6886" w:rsidRPr="00F5190B">
              <w:rPr>
                <w:noProof/>
                <w:webHidden/>
              </w:rPr>
              <w:fldChar w:fldCharType="begin"/>
            </w:r>
            <w:r w:rsidR="006A6886" w:rsidRPr="00F5190B">
              <w:rPr>
                <w:noProof/>
                <w:webHidden/>
              </w:rPr>
              <w:instrText xml:space="preserve"> PAGEREF _Toc179041863 \h </w:instrText>
            </w:r>
            <w:r w:rsidR="006A6886" w:rsidRPr="00F5190B">
              <w:rPr>
                <w:noProof/>
                <w:webHidden/>
              </w:rPr>
            </w:r>
            <w:r w:rsidR="006A6886" w:rsidRPr="00F5190B">
              <w:rPr>
                <w:noProof/>
                <w:webHidden/>
              </w:rPr>
              <w:fldChar w:fldCharType="separate"/>
            </w:r>
            <w:r w:rsidR="000B2FB7">
              <w:rPr>
                <w:noProof/>
                <w:webHidden/>
              </w:rPr>
              <w:t>16</w:t>
            </w:r>
            <w:r w:rsidR="006A6886" w:rsidRPr="00F5190B">
              <w:rPr>
                <w:noProof/>
                <w:webHidden/>
              </w:rPr>
              <w:fldChar w:fldCharType="end"/>
            </w:r>
          </w:hyperlink>
        </w:p>
        <w:p w14:paraId="5DDBAE04" w14:textId="5908CD4F" w:rsidR="00D16518" w:rsidRPr="00F5190B" w:rsidRDefault="00D16518" w:rsidP="00D16518">
          <w:pPr>
            <w:rPr>
              <w:noProof/>
              <w:color w:val="FF0000"/>
            </w:rPr>
          </w:pPr>
          <w:r w:rsidRPr="00F5190B">
            <w:rPr>
              <w:noProof/>
              <w:color w:val="FF0000"/>
            </w:rPr>
            <w:t>,</w:t>
          </w:r>
        </w:p>
        <w:p w14:paraId="4CBAA79B" w14:textId="77777777" w:rsidR="0001692A" w:rsidRPr="00F5190B" w:rsidRDefault="006A6886">
          <w:r w:rsidRPr="00F5190B">
            <w:rPr>
              <w:b/>
              <w:bCs/>
            </w:rPr>
            <w:fldChar w:fldCharType="end"/>
          </w:r>
        </w:p>
      </w:sdtContent>
    </w:sdt>
    <w:p w14:paraId="2FBCD5A1" w14:textId="77777777" w:rsidR="0001692A" w:rsidRPr="00F5190B" w:rsidRDefault="006A6886">
      <w:pPr>
        <w:rPr>
          <w:b/>
          <w:sz w:val="28"/>
          <w:szCs w:val="28"/>
        </w:rPr>
      </w:pPr>
      <w:r w:rsidRPr="00F5190B">
        <w:br w:type="page"/>
      </w:r>
    </w:p>
    <w:p w14:paraId="7A5C3FAD" w14:textId="77777777" w:rsidR="006F7508" w:rsidRPr="00F5190B" w:rsidRDefault="006A6886">
      <w:pPr>
        <w:pStyle w:val="Heading1"/>
        <w:rPr>
          <w:highlight w:val="yellow"/>
        </w:rPr>
      </w:pPr>
      <w:bookmarkStart w:id="1" w:name="_Toc179041846"/>
      <w:r w:rsidRPr="00F5190B">
        <w:lastRenderedPageBreak/>
        <w:t>1. “Introduction”</w:t>
      </w:r>
      <w:bookmarkEnd w:id="1"/>
      <w:r w:rsidRPr="00F5190B">
        <w:t xml:space="preserve"> </w:t>
      </w:r>
    </w:p>
    <w:p w14:paraId="57FEAE22" w14:textId="3F382921" w:rsidR="0011529D" w:rsidRPr="0011529D" w:rsidRDefault="006A6886" w:rsidP="0011529D">
      <w:r w:rsidRPr="00F5190B">
        <w:rPr>
          <w:b/>
        </w:rPr>
        <w:t>Shangri-La Hotels</w:t>
      </w:r>
      <w:r w:rsidRPr="00F5190B">
        <w:t xml:space="preserve"> is one of the largest</w:t>
      </w:r>
      <w:r w:rsidR="004A2EF5">
        <w:t xml:space="preserve"> luxury</w:t>
      </w:r>
      <w:r w:rsidRPr="00F5190B">
        <w:t xml:space="preserve"> hotels in the world with more than 500 restaurants and bars. The Hotels provide different travel programmes and thus, capture customers of different demographics (Shangri-La Hotels and Resorts, 2024).</w:t>
      </w:r>
      <w:r w:rsidR="0011529D" w:rsidRPr="0011529D">
        <w:rPr>
          <w:rFonts w:ascii="ff5" w:hAnsi="ff5"/>
          <w:color w:val="000000"/>
          <w:sz w:val="72"/>
          <w:szCs w:val="72"/>
          <w:lang w:eastAsia="en-GB"/>
        </w:rPr>
        <w:t xml:space="preserve"> </w:t>
      </w:r>
      <w:r w:rsidR="0011529D" w:rsidRPr="0011529D">
        <w:t xml:space="preserve">Shangri-La Hotel has a great and unique vision </w:t>
      </w:r>
      <w:r w:rsidR="0089073C" w:rsidRPr="0011529D">
        <w:t xml:space="preserve">that </w:t>
      </w:r>
      <w:r w:rsidR="00A12EAD" w:rsidRPr="0011529D">
        <w:t>to be</w:t>
      </w:r>
      <w:r w:rsidR="0011529D" w:rsidRPr="0011529D">
        <w:t xml:space="preserve">, </w:t>
      </w:r>
      <w:proofErr w:type="gramStart"/>
      <w:r w:rsidR="0011529D" w:rsidRPr="0011529D">
        <w:t>“ The</w:t>
      </w:r>
      <w:proofErr w:type="gramEnd"/>
      <w:r w:rsidR="0011529D" w:rsidRPr="0011529D">
        <w:t xml:space="preserve">  first  choice  for  their  guests, colleagues, shareholders and business partners.” </w:t>
      </w:r>
    </w:p>
    <w:p w14:paraId="4003C6E9" w14:textId="530F3891" w:rsidR="006F7508" w:rsidRPr="00F5190B" w:rsidRDefault="006A6886">
      <w:r w:rsidRPr="00F5190B">
        <w:t xml:space="preserve"> </w:t>
      </w:r>
      <w:r w:rsidRPr="00F5190B">
        <w:rPr>
          <w:b/>
        </w:rPr>
        <w:t>Premier Inn</w:t>
      </w:r>
      <w:r w:rsidRPr="00F5190B">
        <w:t xml:space="preserve">, </w:t>
      </w:r>
      <w:r w:rsidR="004A2EF5" w:rsidRPr="004A2EF5">
        <w:t>mid-scale and economy hotels</w:t>
      </w:r>
      <w:r w:rsidR="004A2EF5">
        <w:t xml:space="preserve">, </w:t>
      </w:r>
      <w:r w:rsidRPr="00F5190B">
        <w:t xml:space="preserve">on the other hand, has over 800 hotels in the UK and other global regions and </w:t>
      </w:r>
      <w:proofErr w:type="gramStart"/>
      <w:r w:rsidRPr="00F5190B">
        <w:t>similar to</w:t>
      </w:r>
      <w:proofErr w:type="gramEnd"/>
      <w:r w:rsidRPr="00F5190B">
        <w:t xml:space="preserve"> Shangri-La, Premier Inn is also one of the largest hotels (Premier Inn, 2024</w:t>
      </w:r>
      <w:r w:rsidR="002C6D4A" w:rsidRPr="00F5190B">
        <w:t>a</w:t>
      </w:r>
      <w:r w:rsidRPr="00F5190B">
        <w:t xml:space="preserve">). Due to their significant performance, one becomes the competitor of the other. Concerning this, the report aims at discussing and comparing the financial management strategies and practices of Shangri-La Hotels and Premier Inn and </w:t>
      </w:r>
      <w:r w:rsidR="00A12EAD">
        <w:t>present</w:t>
      </w:r>
      <w:r w:rsidRPr="00F5190B">
        <w:t xml:space="preserve"> recommendations for each of the hotels to gain a competitive edge.      </w:t>
      </w:r>
    </w:p>
    <w:p w14:paraId="6BF2A43F" w14:textId="77777777" w:rsidR="006F7508" w:rsidRPr="00F5190B" w:rsidRDefault="006A6886">
      <w:pPr>
        <w:pStyle w:val="Heading1"/>
      </w:pPr>
      <w:bookmarkStart w:id="2" w:name="_ccbe5zu0bsvu" w:colFirst="0" w:colLast="0"/>
      <w:bookmarkStart w:id="3" w:name="_Toc179041847"/>
      <w:bookmarkEnd w:id="2"/>
      <w:r w:rsidRPr="00F5190B">
        <w:t>2. “Comparison between Shangri-La Hotels and Premier Inn Hotels”</w:t>
      </w:r>
      <w:bookmarkEnd w:id="3"/>
    </w:p>
    <w:p w14:paraId="5693E94A" w14:textId="77777777" w:rsidR="006F7508" w:rsidRPr="00F5190B" w:rsidRDefault="006A6886">
      <w:pPr>
        <w:pStyle w:val="Heading2"/>
        <w:rPr>
          <w:highlight w:val="yellow"/>
        </w:rPr>
      </w:pPr>
      <w:bookmarkStart w:id="4" w:name="_aqena84fjd4r" w:colFirst="0" w:colLast="0"/>
      <w:bookmarkStart w:id="5" w:name="_Toc179041848"/>
      <w:bookmarkEnd w:id="4"/>
      <w:r w:rsidRPr="00F5190B">
        <w:t>2.1 “Total Rev</w:t>
      </w:r>
      <w:r w:rsidR="001F6E96" w:rsidRPr="00F5190B">
        <w:t>enue”</w:t>
      </w:r>
      <w:bookmarkEnd w:id="5"/>
    </w:p>
    <w:p w14:paraId="0369A503" w14:textId="77777777" w:rsidR="006F7508" w:rsidRPr="00F5190B" w:rsidRDefault="006A6886">
      <w:pPr>
        <w:pStyle w:val="Heading3"/>
      </w:pPr>
      <w:bookmarkStart w:id="6" w:name="_kmrgddticly7" w:colFirst="0" w:colLast="0"/>
      <w:bookmarkStart w:id="7" w:name="_Toc179041849"/>
      <w:bookmarkEnd w:id="6"/>
      <w:r w:rsidRPr="00F5190B">
        <w:t>2.1.1 Revenues</w:t>
      </w:r>
      <w:bookmarkEnd w:id="7"/>
    </w:p>
    <w:p w14:paraId="06EC1180" w14:textId="77777777" w:rsidR="006F7508" w:rsidRPr="00F5190B" w:rsidRDefault="006A6886">
      <w:r w:rsidRPr="00F5190B">
        <w:t xml:space="preserve">The financial performance of Shangri-La and Premier Inn hotels can be compared by analysing four year’s total revenue. </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4219"/>
        <w:gridCol w:w="1467"/>
        <w:gridCol w:w="1113"/>
        <w:gridCol w:w="1113"/>
        <w:gridCol w:w="1113"/>
      </w:tblGrid>
      <w:tr w:rsidR="00FE6E44" w:rsidRPr="00F5190B" w14:paraId="04CB58F9" w14:textId="77777777">
        <w:trPr>
          <w:trHeight w:val="300"/>
        </w:trPr>
        <w:tc>
          <w:tcPr>
            <w:tcW w:w="4218" w:type="dxa"/>
            <w:tcBorders>
              <w:top w:val="nil"/>
              <w:left w:val="nil"/>
              <w:bottom w:val="single" w:sz="7" w:space="0" w:color="7F7F7F"/>
              <w:right w:val="nil"/>
            </w:tcBorders>
            <w:tcMar>
              <w:top w:w="0" w:type="dxa"/>
              <w:left w:w="100" w:type="dxa"/>
              <w:bottom w:w="0" w:type="dxa"/>
              <w:right w:w="100" w:type="dxa"/>
            </w:tcMar>
          </w:tcPr>
          <w:p w14:paraId="296811D3" w14:textId="77777777" w:rsidR="006F7508" w:rsidRPr="00F5190B" w:rsidRDefault="006A6886">
            <w:pPr>
              <w:spacing w:before="240" w:line="276" w:lineRule="auto"/>
              <w:rPr>
                <w:b/>
              </w:rPr>
            </w:pPr>
            <w:r w:rsidRPr="00F5190B">
              <w:rPr>
                <w:b/>
              </w:rPr>
              <w:t>Revenue in Million USD</w:t>
            </w:r>
          </w:p>
        </w:tc>
        <w:tc>
          <w:tcPr>
            <w:tcW w:w="1467" w:type="dxa"/>
            <w:tcBorders>
              <w:top w:val="nil"/>
              <w:left w:val="nil"/>
              <w:bottom w:val="single" w:sz="7" w:space="0" w:color="7F7F7F"/>
              <w:right w:val="nil"/>
            </w:tcBorders>
            <w:tcMar>
              <w:top w:w="0" w:type="dxa"/>
              <w:left w:w="100" w:type="dxa"/>
              <w:bottom w:w="0" w:type="dxa"/>
              <w:right w:w="100" w:type="dxa"/>
            </w:tcMar>
          </w:tcPr>
          <w:p w14:paraId="18809995" w14:textId="77777777" w:rsidR="006F7508" w:rsidRPr="00F5190B" w:rsidRDefault="006A6886">
            <w:pPr>
              <w:spacing w:before="240" w:line="276" w:lineRule="auto"/>
              <w:jc w:val="right"/>
              <w:rPr>
                <w:b/>
              </w:rPr>
            </w:pPr>
            <w:r w:rsidRPr="00F5190B">
              <w:rPr>
                <w:b/>
              </w:rPr>
              <w:t>2021</w:t>
            </w:r>
          </w:p>
        </w:tc>
        <w:tc>
          <w:tcPr>
            <w:tcW w:w="1113" w:type="dxa"/>
            <w:tcBorders>
              <w:top w:val="nil"/>
              <w:left w:val="nil"/>
              <w:bottom w:val="single" w:sz="7" w:space="0" w:color="7F7F7F"/>
              <w:right w:val="nil"/>
            </w:tcBorders>
            <w:tcMar>
              <w:top w:w="0" w:type="dxa"/>
              <w:left w:w="100" w:type="dxa"/>
              <w:bottom w:w="0" w:type="dxa"/>
              <w:right w:w="100" w:type="dxa"/>
            </w:tcMar>
          </w:tcPr>
          <w:p w14:paraId="18909903" w14:textId="77777777" w:rsidR="006F7508" w:rsidRPr="00F5190B" w:rsidRDefault="006A6886">
            <w:pPr>
              <w:spacing w:before="240" w:line="276" w:lineRule="auto"/>
              <w:jc w:val="right"/>
              <w:rPr>
                <w:b/>
              </w:rPr>
            </w:pPr>
            <w:r w:rsidRPr="00F5190B">
              <w:rPr>
                <w:b/>
              </w:rPr>
              <w:t>2022</w:t>
            </w:r>
          </w:p>
        </w:tc>
        <w:tc>
          <w:tcPr>
            <w:tcW w:w="1113" w:type="dxa"/>
            <w:tcBorders>
              <w:top w:val="nil"/>
              <w:left w:val="nil"/>
              <w:bottom w:val="single" w:sz="7" w:space="0" w:color="7F7F7F"/>
              <w:right w:val="nil"/>
            </w:tcBorders>
            <w:tcMar>
              <w:top w:w="0" w:type="dxa"/>
              <w:left w:w="100" w:type="dxa"/>
              <w:bottom w:w="0" w:type="dxa"/>
              <w:right w:w="100" w:type="dxa"/>
            </w:tcMar>
          </w:tcPr>
          <w:p w14:paraId="7E4ABE2F" w14:textId="77777777" w:rsidR="006F7508" w:rsidRPr="00F5190B" w:rsidRDefault="006A6886">
            <w:pPr>
              <w:spacing w:before="240" w:line="276" w:lineRule="auto"/>
              <w:jc w:val="right"/>
              <w:rPr>
                <w:b/>
              </w:rPr>
            </w:pPr>
            <w:r w:rsidRPr="00F5190B">
              <w:rPr>
                <w:b/>
              </w:rPr>
              <w:t>2023</w:t>
            </w:r>
          </w:p>
        </w:tc>
        <w:tc>
          <w:tcPr>
            <w:tcW w:w="1113" w:type="dxa"/>
            <w:tcBorders>
              <w:top w:val="nil"/>
              <w:left w:val="nil"/>
              <w:bottom w:val="single" w:sz="7" w:space="0" w:color="7F7F7F"/>
              <w:right w:val="nil"/>
            </w:tcBorders>
            <w:tcMar>
              <w:top w:w="0" w:type="dxa"/>
              <w:left w:w="100" w:type="dxa"/>
              <w:bottom w:w="0" w:type="dxa"/>
              <w:right w:w="100" w:type="dxa"/>
            </w:tcMar>
          </w:tcPr>
          <w:p w14:paraId="146F16D3" w14:textId="77777777" w:rsidR="006F7508" w:rsidRPr="00F5190B" w:rsidRDefault="006A6886">
            <w:pPr>
              <w:spacing w:before="240" w:line="276" w:lineRule="auto"/>
              <w:jc w:val="right"/>
              <w:rPr>
                <w:b/>
              </w:rPr>
            </w:pPr>
            <w:r w:rsidRPr="00F5190B">
              <w:rPr>
                <w:b/>
              </w:rPr>
              <w:t>2024</w:t>
            </w:r>
          </w:p>
        </w:tc>
      </w:tr>
      <w:tr w:rsidR="00FE6E44" w:rsidRPr="00F5190B" w14:paraId="5A0B1179" w14:textId="77777777">
        <w:trPr>
          <w:trHeight w:val="300"/>
        </w:trPr>
        <w:tc>
          <w:tcPr>
            <w:tcW w:w="4218" w:type="dxa"/>
            <w:tcBorders>
              <w:top w:val="nil"/>
              <w:left w:val="nil"/>
              <w:bottom w:val="nil"/>
              <w:right w:val="single" w:sz="7" w:space="0" w:color="7F7F7F"/>
            </w:tcBorders>
            <w:shd w:val="clear" w:color="auto" w:fill="F2F2F2"/>
            <w:tcMar>
              <w:top w:w="0" w:type="dxa"/>
              <w:left w:w="100" w:type="dxa"/>
              <w:bottom w:w="0" w:type="dxa"/>
              <w:right w:w="100" w:type="dxa"/>
            </w:tcMar>
          </w:tcPr>
          <w:p w14:paraId="08210467" w14:textId="77777777" w:rsidR="006F7508" w:rsidRPr="00F5190B" w:rsidRDefault="006A6886">
            <w:pPr>
              <w:spacing w:before="240" w:line="276" w:lineRule="auto"/>
              <w:rPr>
                <w:b/>
              </w:rPr>
            </w:pPr>
            <w:r w:rsidRPr="00F5190B">
              <w:rPr>
                <w:b/>
              </w:rPr>
              <w:t>Premier Inn Hotels</w:t>
            </w:r>
          </w:p>
        </w:tc>
        <w:tc>
          <w:tcPr>
            <w:tcW w:w="1467" w:type="dxa"/>
            <w:tcBorders>
              <w:top w:val="nil"/>
              <w:left w:val="nil"/>
              <w:bottom w:val="nil"/>
              <w:right w:val="nil"/>
            </w:tcBorders>
            <w:shd w:val="clear" w:color="auto" w:fill="F2F2F2"/>
            <w:tcMar>
              <w:top w:w="0" w:type="dxa"/>
              <w:left w:w="100" w:type="dxa"/>
              <w:bottom w:w="0" w:type="dxa"/>
              <w:right w:w="100" w:type="dxa"/>
            </w:tcMar>
          </w:tcPr>
          <w:p w14:paraId="75B2A2E1" w14:textId="77777777" w:rsidR="006F7508" w:rsidRPr="00F5190B" w:rsidRDefault="006A6886">
            <w:pPr>
              <w:spacing w:before="240" w:line="276" w:lineRule="auto"/>
              <w:jc w:val="right"/>
            </w:pPr>
            <w:r w:rsidRPr="00F5190B">
              <w:t>774.17</w:t>
            </w:r>
          </w:p>
        </w:tc>
        <w:tc>
          <w:tcPr>
            <w:tcW w:w="1113" w:type="dxa"/>
            <w:tcBorders>
              <w:top w:val="nil"/>
              <w:left w:val="nil"/>
              <w:bottom w:val="nil"/>
              <w:right w:val="nil"/>
            </w:tcBorders>
            <w:shd w:val="clear" w:color="auto" w:fill="F2F2F2"/>
            <w:tcMar>
              <w:top w:w="0" w:type="dxa"/>
              <w:left w:w="100" w:type="dxa"/>
              <w:bottom w:w="0" w:type="dxa"/>
              <w:right w:w="100" w:type="dxa"/>
            </w:tcMar>
          </w:tcPr>
          <w:p w14:paraId="611F8C2B" w14:textId="77777777" w:rsidR="006F7508" w:rsidRPr="00F5190B" w:rsidRDefault="006A6886">
            <w:pPr>
              <w:spacing w:before="240" w:line="276" w:lineRule="auto"/>
              <w:jc w:val="right"/>
            </w:pPr>
            <w:r w:rsidRPr="00F5190B">
              <w:t>2234.59</w:t>
            </w:r>
          </w:p>
        </w:tc>
        <w:tc>
          <w:tcPr>
            <w:tcW w:w="1113" w:type="dxa"/>
            <w:tcBorders>
              <w:top w:val="nil"/>
              <w:left w:val="nil"/>
              <w:bottom w:val="nil"/>
              <w:right w:val="nil"/>
            </w:tcBorders>
            <w:shd w:val="clear" w:color="auto" w:fill="F2F2F2"/>
            <w:tcMar>
              <w:top w:w="0" w:type="dxa"/>
              <w:left w:w="100" w:type="dxa"/>
              <w:bottom w:w="0" w:type="dxa"/>
              <w:right w:w="100" w:type="dxa"/>
            </w:tcMar>
          </w:tcPr>
          <w:p w14:paraId="12514655" w14:textId="77777777" w:rsidR="006F7508" w:rsidRPr="00F5190B" w:rsidRDefault="006A6886">
            <w:pPr>
              <w:spacing w:before="240" w:line="276" w:lineRule="auto"/>
              <w:jc w:val="right"/>
            </w:pPr>
            <w:r w:rsidRPr="00F5190B">
              <w:t>3444.39</w:t>
            </w:r>
          </w:p>
        </w:tc>
        <w:tc>
          <w:tcPr>
            <w:tcW w:w="1113" w:type="dxa"/>
            <w:tcBorders>
              <w:top w:val="nil"/>
              <w:left w:val="nil"/>
              <w:bottom w:val="nil"/>
              <w:right w:val="nil"/>
            </w:tcBorders>
            <w:shd w:val="clear" w:color="auto" w:fill="F2F2F2"/>
            <w:tcMar>
              <w:top w:w="0" w:type="dxa"/>
              <w:left w:w="100" w:type="dxa"/>
              <w:bottom w:w="0" w:type="dxa"/>
              <w:right w:w="100" w:type="dxa"/>
            </w:tcMar>
          </w:tcPr>
          <w:p w14:paraId="5303F642" w14:textId="77777777" w:rsidR="006F7508" w:rsidRPr="00F5190B" w:rsidRDefault="006A6886">
            <w:pPr>
              <w:spacing w:before="240" w:line="276" w:lineRule="auto"/>
              <w:jc w:val="right"/>
            </w:pPr>
            <w:r w:rsidRPr="00F5190B">
              <w:t>3883.96</w:t>
            </w:r>
          </w:p>
        </w:tc>
      </w:tr>
      <w:tr w:rsidR="00FE6E44" w:rsidRPr="00F5190B" w14:paraId="27344A8C" w14:textId="77777777">
        <w:trPr>
          <w:trHeight w:val="300"/>
        </w:trPr>
        <w:tc>
          <w:tcPr>
            <w:tcW w:w="4218" w:type="dxa"/>
            <w:tcBorders>
              <w:top w:val="nil"/>
              <w:left w:val="nil"/>
              <w:bottom w:val="nil"/>
              <w:right w:val="single" w:sz="7" w:space="0" w:color="7F7F7F"/>
            </w:tcBorders>
            <w:tcMar>
              <w:top w:w="0" w:type="dxa"/>
              <w:left w:w="100" w:type="dxa"/>
              <w:bottom w:w="0" w:type="dxa"/>
              <w:right w:w="100" w:type="dxa"/>
            </w:tcMar>
          </w:tcPr>
          <w:p w14:paraId="75AA4471" w14:textId="77777777" w:rsidR="006F7508" w:rsidRPr="00F5190B" w:rsidRDefault="006A6886">
            <w:pPr>
              <w:spacing w:before="240" w:line="276" w:lineRule="auto"/>
              <w:rPr>
                <w:b/>
              </w:rPr>
            </w:pPr>
            <w:r w:rsidRPr="00F5190B">
              <w:rPr>
                <w:b/>
              </w:rPr>
              <w:t>Shangri-La Hotels</w:t>
            </w:r>
          </w:p>
        </w:tc>
        <w:tc>
          <w:tcPr>
            <w:tcW w:w="1467" w:type="dxa"/>
            <w:tcBorders>
              <w:top w:val="nil"/>
              <w:left w:val="nil"/>
              <w:bottom w:val="nil"/>
              <w:right w:val="nil"/>
            </w:tcBorders>
            <w:tcMar>
              <w:top w:w="0" w:type="dxa"/>
              <w:left w:w="100" w:type="dxa"/>
              <w:bottom w:w="0" w:type="dxa"/>
              <w:right w:w="100" w:type="dxa"/>
            </w:tcMar>
          </w:tcPr>
          <w:p w14:paraId="20109C10" w14:textId="77777777" w:rsidR="006F7508" w:rsidRPr="00F5190B" w:rsidRDefault="006A6886">
            <w:pPr>
              <w:spacing w:before="240" w:line="276" w:lineRule="auto"/>
              <w:jc w:val="right"/>
            </w:pPr>
            <w:r w:rsidRPr="00F5190B">
              <w:t>1241</w:t>
            </w:r>
          </w:p>
        </w:tc>
        <w:tc>
          <w:tcPr>
            <w:tcW w:w="1113" w:type="dxa"/>
            <w:tcBorders>
              <w:top w:val="nil"/>
              <w:left w:val="nil"/>
              <w:bottom w:val="nil"/>
              <w:right w:val="nil"/>
            </w:tcBorders>
            <w:tcMar>
              <w:top w:w="0" w:type="dxa"/>
              <w:left w:w="100" w:type="dxa"/>
              <w:bottom w:w="0" w:type="dxa"/>
              <w:right w:w="100" w:type="dxa"/>
            </w:tcMar>
          </w:tcPr>
          <w:p w14:paraId="383FD2C7" w14:textId="77777777" w:rsidR="006F7508" w:rsidRPr="00F5190B" w:rsidRDefault="006A6886">
            <w:pPr>
              <w:spacing w:before="240" w:line="276" w:lineRule="auto"/>
              <w:jc w:val="right"/>
            </w:pPr>
            <w:r w:rsidRPr="00F5190B">
              <w:t>1,462.10</w:t>
            </w:r>
          </w:p>
        </w:tc>
        <w:tc>
          <w:tcPr>
            <w:tcW w:w="1113" w:type="dxa"/>
            <w:tcBorders>
              <w:top w:val="nil"/>
              <w:left w:val="nil"/>
              <w:bottom w:val="nil"/>
              <w:right w:val="nil"/>
            </w:tcBorders>
            <w:tcMar>
              <w:top w:w="0" w:type="dxa"/>
              <w:left w:w="100" w:type="dxa"/>
              <w:bottom w:w="0" w:type="dxa"/>
              <w:right w:w="100" w:type="dxa"/>
            </w:tcMar>
          </w:tcPr>
          <w:p w14:paraId="0385E248" w14:textId="77777777" w:rsidR="006F7508" w:rsidRPr="00F5190B" w:rsidRDefault="006A6886">
            <w:pPr>
              <w:spacing w:before="240" w:line="276" w:lineRule="auto"/>
              <w:jc w:val="right"/>
            </w:pPr>
            <w:r w:rsidRPr="00F5190B">
              <w:t>2141</w:t>
            </w:r>
          </w:p>
        </w:tc>
        <w:tc>
          <w:tcPr>
            <w:tcW w:w="1113" w:type="dxa"/>
            <w:tcBorders>
              <w:top w:val="nil"/>
              <w:left w:val="nil"/>
              <w:bottom w:val="nil"/>
              <w:right w:val="nil"/>
            </w:tcBorders>
            <w:tcMar>
              <w:top w:w="0" w:type="dxa"/>
              <w:left w:w="100" w:type="dxa"/>
              <w:bottom w:w="0" w:type="dxa"/>
              <w:right w:w="100" w:type="dxa"/>
            </w:tcMar>
          </w:tcPr>
          <w:p w14:paraId="42468A4C" w14:textId="77777777" w:rsidR="006F7508" w:rsidRPr="00F5190B" w:rsidRDefault="006A6886">
            <w:pPr>
              <w:spacing w:before="240" w:line="276" w:lineRule="auto"/>
              <w:jc w:val="right"/>
            </w:pPr>
            <w:r w:rsidRPr="00F5190B">
              <w:t>1,916</w:t>
            </w:r>
          </w:p>
        </w:tc>
      </w:tr>
    </w:tbl>
    <w:p w14:paraId="1C1C9489" w14:textId="77777777" w:rsidR="006F7508" w:rsidRPr="00F5190B" w:rsidRDefault="006A6886">
      <w:pPr>
        <w:pStyle w:val="Heading5"/>
      </w:pPr>
      <w:bookmarkStart w:id="8" w:name="_v81g9bd0tmk4" w:colFirst="0" w:colLast="0"/>
      <w:bookmarkEnd w:id="8"/>
      <w:r w:rsidRPr="00F5190B">
        <w:t>Table 1: Total Revenue of Premier Inn and Shangri-la hotels in million USD</w:t>
      </w:r>
    </w:p>
    <w:p w14:paraId="0F7AFDAD" w14:textId="77777777" w:rsidR="006F7508" w:rsidRPr="00F5190B" w:rsidRDefault="006A6886">
      <w:pPr>
        <w:jc w:val="center"/>
      </w:pPr>
      <w:r w:rsidRPr="00F5190B">
        <w:t>(Data source: Whitbread PLC, 2024; ‌Shangri-La, 2024</w:t>
      </w:r>
      <w:r w:rsidR="002C6D4A" w:rsidRPr="00F5190B">
        <w:t>a</w:t>
      </w:r>
      <w:r w:rsidRPr="00F5190B">
        <w:t>)</w:t>
      </w:r>
    </w:p>
    <w:p w14:paraId="7C628845" w14:textId="1C846926" w:rsidR="006F7508" w:rsidRPr="00F5190B" w:rsidRDefault="006A6886">
      <w:r w:rsidRPr="00F5190B">
        <w:t xml:space="preserve">The table above indicates that the revenue of Premier Inn hotels (Whitbread PLC) was 774 million USD in 2021 but in 2022, a significant rise in total revenue was observed (2234.59 million USD). Eventually, Premier Inn also witnessed a significant rise in revenue to 3444.39 million USD in 2023 but in 2024, the revenue rise was steady but not as significant as compared </w:t>
      </w:r>
      <w:r w:rsidRPr="00F5190B">
        <w:lastRenderedPageBreak/>
        <w:t xml:space="preserve">to 2021-23 (Whitbread PLC, 2024). </w:t>
      </w:r>
      <w:r w:rsidR="00A12EAD">
        <w:t xml:space="preserve"> This is due to Covid restrictions be</w:t>
      </w:r>
      <w:r w:rsidR="00D264DE">
        <w:t>i</w:t>
      </w:r>
      <w:r w:rsidR="00A12EAD">
        <w:t>n</w:t>
      </w:r>
      <w:r w:rsidR="00D264DE">
        <w:t>g</w:t>
      </w:r>
      <w:r w:rsidR="00A12EAD">
        <w:t xml:space="preserve"> lifted and travelling being gradually permitted.</w:t>
      </w:r>
    </w:p>
    <w:p w14:paraId="6B12C8A2" w14:textId="77777777" w:rsidR="006F7508" w:rsidRPr="00F5190B" w:rsidRDefault="006A6886">
      <w:pPr>
        <w:jc w:val="center"/>
      </w:pPr>
      <w:r w:rsidRPr="00F5190B">
        <w:rPr>
          <w:noProof/>
        </w:rPr>
        <w:drawing>
          <wp:inline distT="114300" distB="114300" distL="114300" distR="114300" wp14:anchorId="5643439C" wp14:editId="6D85A73D">
            <wp:extent cx="5731200" cy="3467100"/>
            <wp:effectExtent l="12700" t="12700" r="12700" b="12700"/>
            <wp:docPr id="1" name="image7.png"/>
            <wp:cNvGraphicFramePr/>
            <a:graphic xmlns:a="http://schemas.openxmlformats.org/drawingml/2006/main">
              <a:graphicData uri="http://schemas.openxmlformats.org/drawingml/2006/picture">
                <pic:pic xmlns:pic="http://schemas.openxmlformats.org/drawingml/2006/picture">
                  <pic:nvPicPr>
                    <pic:cNvPr id="1" name="image7.png"/>
                    <pic:cNvPicPr/>
                  </pic:nvPicPr>
                  <pic:blipFill>
                    <a:blip r:embed="rId7"/>
                    <a:stretch>
                      <a:fillRect/>
                    </a:stretch>
                  </pic:blipFill>
                  <pic:spPr>
                    <a:xfrm>
                      <a:off x="0" y="0"/>
                      <a:ext cx="5731200" cy="3467100"/>
                    </a:xfrm>
                    <a:prstGeom prst="rect">
                      <a:avLst/>
                    </a:prstGeom>
                    <a:ln w="12700">
                      <a:solidFill>
                        <a:srgbClr val="000000"/>
                      </a:solidFill>
                      <a:prstDash val="solid"/>
                    </a:ln>
                  </pic:spPr>
                </pic:pic>
              </a:graphicData>
            </a:graphic>
          </wp:inline>
        </w:drawing>
      </w:r>
    </w:p>
    <w:p w14:paraId="4AA7DB92" w14:textId="77777777" w:rsidR="006F7508" w:rsidRPr="00F5190B" w:rsidRDefault="006A6886">
      <w:pPr>
        <w:pStyle w:val="Heading4"/>
      </w:pPr>
      <w:bookmarkStart w:id="9" w:name="_vxydzo1z7tzi" w:colFirst="0" w:colLast="0"/>
      <w:bookmarkEnd w:id="9"/>
      <w:r w:rsidRPr="00F5190B">
        <w:t>Figure 1: Comparison of Total Revenue between the two hotels</w:t>
      </w:r>
    </w:p>
    <w:p w14:paraId="249F5F76" w14:textId="77777777" w:rsidR="006F7508" w:rsidRPr="00F5190B" w:rsidRDefault="006A6886">
      <w:pPr>
        <w:jc w:val="center"/>
      </w:pPr>
      <w:r w:rsidRPr="00F5190B">
        <w:t>(Source: Self-developed)</w:t>
      </w:r>
    </w:p>
    <w:p w14:paraId="111DE92B" w14:textId="36BCD7BE" w:rsidR="006F7508" w:rsidRPr="00F5190B" w:rsidRDefault="006A6886">
      <w:r w:rsidRPr="00F5190B">
        <w:t xml:space="preserve">Conversely, it can be seen that </w:t>
      </w:r>
      <w:proofErr w:type="gramStart"/>
      <w:r w:rsidRPr="00F5190B">
        <w:t>In</w:t>
      </w:r>
      <w:proofErr w:type="gramEnd"/>
      <w:r w:rsidRPr="00F5190B">
        <w:t xml:space="preserve"> 2021, Shangri-La has a higher revenue compared to Premier Inn but from 2022, Premier Inn overtook the revenue growth. Moreover, from 2023 to 2024, Shangri-La has noticed a </w:t>
      </w:r>
      <w:r w:rsidR="002C6D4A" w:rsidRPr="00F5190B">
        <w:t>drop-in</w:t>
      </w:r>
      <w:r w:rsidRPr="00F5190B">
        <w:t xml:space="preserve"> revenue from 2141 m USD to 1916 m USD (Shangri-La, 2024</w:t>
      </w:r>
      <w:r w:rsidR="002C6D4A" w:rsidRPr="00F5190B">
        <w:t>a</w:t>
      </w:r>
      <w:r w:rsidRPr="00F5190B">
        <w:t>).</w:t>
      </w:r>
      <w:r w:rsidR="00D264DE">
        <w:t xml:space="preserve"> It is explained by the drastic decision of Premier Inn to introduce cos-cutting plans, including job cuts and restaurants closures.</w:t>
      </w:r>
    </w:p>
    <w:p w14:paraId="4386CC0C" w14:textId="77777777" w:rsidR="006F7508" w:rsidRPr="00F5190B" w:rsidRDefault="006A6886">
      <w:pPr>
        <w:pStyle w:val="Heading3"/>
      </w:pPr>
      <w:bookmarkStart w:id="10" w:name="_bi6zqdo13ytd" w:colFirst="0" w:colLast="0"/>
      <w:bookmarkStart w:id="11" w:name="_Toc179041850"/>
      <w:bookmarkEnd w:id="10"/>
      <w:r w:rsidRPr="00F5190B">
        <w:t>2.1.2 Operating expenses</w:t>
      </w:r>
      <w:bookmarkEnd w:id="11"/>
    </w:p>
    <w:tbl>
      <w:tblPr>
        <w:tblStyle w:val="a0"/>
        <w:tblW w:w="8865" w:type="dxa"/>
        <w:tblBorders>
          <w:top w:val="nil"/>
          <w:left w:val="nil"/>
          <w:bottom w:val="nil"/>
          <w:right w:val="nil"/>
          <w:insideH w:val="nil"/>
          <w:insideV w:val="nil"/>
        </w:tblBorders>
        <w:tblLayout w:type="fixed"/>
        <w:tblLook w:val="0600" w:firstRow="0" w:lastRow="0" w:firstColumn="0" w:lastColumn="0" w:noHBand="1" w:noVBand="1"/>
      </w:tblPr>
      <w:tblGrid>
        <w:gridCol w:w="4680"/>
        <w:gridCol w:w="1395"/>
        <w:gridCol w:w="1395"/>
        <w:gridCol w:w="1395"/>
      </w:tblGrid>
      <w:tr w:rsidR="00FE6E44" w:rsidRPr="00F5190B" w14:paraId="6DF035B7" w14:textId="77777777">
        <w:trPr>
          <w:trHeight w:val="300"/>
        </w:trPr>
        <w:tc>
          <w:tcPr>
            <w:tcW w:w="4680" w:type="dxa"/>
            <w:tcBorders>
              <w:top w:val="nil"/>
              <w:left w:val="nil"/>
              <w:bottom w:val="single" w:sz="7" w:space="0" w:color="7F7F7F"/>
              <w:right w:val="nil"/>
            </w:tcBorders>
            <w:tcMar>
              <w:top w:w="0" w:type="dxa"/>
              <w:left w:w="100" w:type="dxa"/>
              <w:bottom w:w="0" w:type="dxa"/>
              <w:right w:w="100" w:type="dxa"/>
            </w:tcMar>
          </w:tcPr>
          <w:p w14:paraId="254EAF65" w14:textId="77777777" w:rsidR="006F7508" w:rsidRPr="00F5190B" w:rsidRDefault="006A6886">
            <w:pPr>
              <w:spacing w:before="240" w:line="276" w:lineRule="auto"/>
              <w:rPr>
                <w:b/>
              </w:rPr>
            </w:pPr>
            <w:r w:rsidRPr="00F5190B">
              <w:rPr>
                <w:b/>
              </w:rPr>
              <w:t>Operating Cost in Million USD</w:t>
            </w:r>
          </w:p>
        </w:tc>
        <w:tc>
          <w:tcPr>
            <w:tcW w:w="1395" w:type="dxa"/>
            <w:tcBorders>
              <w:top w:val="nil"/>
              <w:left w:val="nil"/>
              <w:bottom w:val="single" w:sz="7" w:space="0" w:color="7F7F7F"/>
              <w:right w:val="nil"/>
            </w:tcBorders>
            <w:tcMar>
              <w:top w:w="0" w:type="dxa"/>
              <w:left w:w="100" w:type="dxa"/>
              <w:bottom w:w="0" w:type="dxa"/>
              <w:right w:w="100" w:type="dxa"/>
            </w:tcMar>
          </w:tcPr>
          <w:p w14:paraId="56AB70A9" w14:textId="77777777" w:rsidR="006F7508" w:rsidRPr="00F5190B" w:rsidRDefault="006A6886">
            <w:pPr>
              <w:spacing w:before="240" w:line="276" w:lineRule="auto"/>
              <w:jc w:val="right"/>
              <w:rPr>
                <w:b/>
              </w:rPr>
            </w:pPr>
            <w:r w:rsidRPr="00F5190B">
              <w:rPr>
                <w:b/>
              </w:rPr>
              <w:t>2021</w:t>
            </w:r>
          </w:p>
        </w:tc>
        <w:tc>
          <w:tcPr>
            <w:tcW w:w="1395" w:type="dxa"/>
            <w:tcBorders>
              <w:top w:val="nil"/>
              <w:left w:val="nil"/>
              <w:bottom w:val="single" w:sz="7" w:space="0" w:color="7F7F7F"/>
              <w:right w:val="nil"/>
            </w:tcBorders>
            <w:tcMar>
              <w:top w:w="0" w:type="dxa"/>
              <w:left w:w="100" w:type="dxa"/>
              <w:bottom w:w="0" w:type="dxa"/>
              <w:right w:w="100" w:type="dxa"/>
            </w:tcMar>
          </w:tcPr>
          <w:p w14:paraId="0A0DDB5D" w14:textId="77777777" w:rsidR="006F7508" w:rsidRPr="00F5190B" w:rsidRDefault="006A6886">
            <w:pPr>
              <w:spacing w:before="240" w:line="276" w:lineRule="auto"/>
              <w:jc w:val="right"/>
              <w:rPr>
                <w:b/>
              </w:rPr>
            </w:pPr>
            <w:r w:rsidRPr="00F5190B">
              <w:rPr>
                <w:b/>
              </w:rPr>
              <w:t>2022</w:t>
            </w:r>
          </w:p>
        </w:tc>
        <w:tc>
          <w:tcPr>
            <w:tcW w:w="1395" w:type="dxa"/>
            <w:tcBorders>
              <w:top w:val="nil"/>
              <w:left w:val="nil"/>
              <w:bottom w:val="single" w:sz="7" w:space="0" w:color="7F7F7F"/>
              <w:right w:val="nil"/>
            </w:tcBorders>
            <w:tcMar>
              <w:top w:w="0" w:type="dxa"/>
              <w:left w:w="100" w:type="dxa"/>
              <w:bottom w:w="0" w:type="dxa"/>
              <w:right w:w="100" w:type="dxa"/>
            </w:tcMar>
          </w:tcPr>
          <w:p w14:paraId="50A53BB3" w14:textId="77777777" w:rsidR="006F7508" w:rsidRPr="00F5190B" w:rsidRDefault="006A6886">
            <w:pPr>
              <w:spacing w:before="240" w:line="276" w:lineRule="auto"/>
              <w:jc w:val="right"/>
              <w:rPr>
                <w:b/>
              </w:rPr>
            </w:pPr>
            <w:r w:rsidRPr="00F5190B">
              <w:rPr>
                <w:b/>
              </w:rPr>
              <w:t>2023</w:t>
            </w:r>
          </w:p>
        </w:tc>
      </w:tr>
      <w:tr w:rsidR="00FE6E44" w:rsidRPr="00F5190B" w14:paraId="5D1D4474" w14:textId="77777777">
        <w:trPr>
          <w:trHeight w:val="300"/>
        </w:trPr>
        <w:tc>
          <w:tcPr>
            <w:tcW w:w="4680" w:type="dxa"/>
            <w:tcBorders>
              <w:top w:val="nil"/>
              <w:left w:val="nil"/>
              <w:bottom w:val="nil"/>
              <w:right w:val="single" w:sz="7" w:space="0" w:color="7F7F7F"/>
            </w:tcBorders>
            <w:shd w:val="clear" w:color="auto" w:fill="F2F2F2"/>
            <w:tcMar>
              <w:top w:w="0" w:type="dxa"/>
              <w:left w:w="100" w:type="dxa"/>
              <w:bottom w:w="0" w:type="dxa"/>
              <w:right w:w="100" w:type="dxa"/>
            </w:tcMar>
          </w:tcPr>
          <w:p w14:paraId="334998B4" w14:textId="77777777" w:rsidR="006F7508" w:rsidRPr="00F5190B" w:rsidRDefault="006A6886">
            <w:pPr>
              <w:spacing w:before="240" w:line="276" w:lineRule="auto"/>
              <w:rPr>
                <w:b/>
              </w:rPr>
            </w:pPr>
            <w:r w:rsidRPr="00F5190B">
              <w:rPr>
                <w:b/>
              </w:rPr>
              <w:t>Premier Inn Hotels</w:t>
            </w:r>
          </w:p>
        </w:tc>
        <w:tc>
          <w:tcPr>
            <w:tcW w:w="1395" w:type="dxa"/>
            <w:tcBorders>
              <w:top w:val="nil"/>
              <w:left w:val="nil"/>
              <w:bottom w:val="nil"/>
              <w:right w:val="nil"/>
            </w:tcBorders>
            <w:shd w:val="clear" w:color="auto" w:fill="F2F2F2"/>
            <w:tcMar>
              <w:top w:w="0" w:type="dxa"/>
              <w:left w:w="100" w:type="dxa"/>
              <w:bottom w:w="0" w:type="dxa"/>
              <w:right w:w="100" w:type="dxa"/>
            </w:tcMar>
          </w:tcPr>
          <w:p w14:paraId="29740889" w14:textId="77777777" w:rsidR="006F7508" w:rsidRPr="00F5190B" w:rsidRDefault="006A6886">
            <w:pPr>
              <w:spacing w:before="240" w:line="276" w:lineRule="auto"/>
              <w:jc w:val="right"/>
            </w:pPr>
            <w:r w:rsidRPr="00F5190B">
              <w:t>1615.78</w:t>
            </w:r>
          </w:p>
        </w:tc>
        <w:tc>
          <w:tcPr>
            <w:tcW w:w="1395" w:type="dxa"/>
            <w:tcBorders>
              <w:top w:val="nil"/>
              <w:left w:val="nil"/>
              <w:bottom w:val="nil"/>
              <w:right w:val="nil"/>
            </w:tcBorders>
            <w:shd w:val="clear" w:color="auto" w:fill="F2F2F2"/>
            <w:tcMar>
              <w:top w:w="0" w:type="dxa"/>
              <w:left w:w="100" w:type="dxa"/>
              <w:bottom w:w="0" w:type="dxa"/>
              <w:right w:w="100" w:type="dxa"/>
            </w:tcMar>
          </w:tcPr>
          <w:p w14:paraId="63782CC2" w14:textId="77777777" w:rsidR="006F7508" w:rsidRPr="00F5190B" w:rsidRDefault="006A6886">
            <w:pPr>
              <w:spacing w:before="240" w:line="276" w:lineRule="auto"/>
              <w:jc w:val="right"/>
            </w:pPr>
            <w:r w:rsidRPr="00F5190B">
              <w:t>2192.73</w:t>
            </w:r>
          </w:p>
        </w:tc>
        <w:tc>
          <w:tcPr>
            <w:tcW w:w="1395" w:type="dxa"/>
            <w:tcBorders>
              <w:top w:val="nil"/>
              <w:left w:val="nil"/>
              <w:bottom w:val="nil"/>
              <w:right w:val="nil"/>
            </w:tcBorders>
            <w:shd w:val="clear" w:color="auto" w:fill="F2F2F2"/>
            <w:tcMar>
              <w:top w:w="0" w:type="dxa"/>
              <w:left w:w="100" w:type="dxa"/>
              <w:bottom w:w="0" w:type="dxa"/>
              <w:right w:w="100" w:type="dxa"/>
            </w:tcMar>
          </w:tcPr>
          <w:p w14:paraId="145A0923" w14:textId="77777777" w:rsidR="006F7508" w:rsidRPr="00F5190B" w:rsidRDefault="006A6886">
            <w:pPr>
              <w:spacing w:before="240" w:line="276" w:lineRule="auto"/>
              <w:jc w:val="right"/>
            </w:pPr>
            <w:r w:rsidRPr="00F5190B">
              <w:t>2743.05</w:t>
            </w:r>
          </w:p>
        </w:tc>
      </w:tr>
      <w:tr w:rsidR="00FE6E44" w:rsidRPr="00F5190B" w14:paraId="08F24BD0" w14:textId="77777777">
        <w:trPr>
          <w:trHeight w:val="300"/>
        </w:trPr>
        <w:tc>
          <w:tcPr>
            <w:tcW w:w="4680" w:type="dxa"/>
            <w:tcBorders>
              <w:top w:val="nil"/>
              <w:left w:val="nil"/>
              <w:bottom w:val="nil"/>
              <w:right w:val="single" w:sz="7" w:space="0" w:color="7F7F7F"/>
            </w:tcBorders>
            <w:tcMar>
              <w:top w:w="0" w:type="dxa"/>
              <w:left w:w="100" w:type="dxa"/>
              <w:bottom w:w="0" w:type="dxa"/>
              <w:right w:w="100" w:type="dxa"/>
            </w:tcMar>
          </w:tcPr>
          <w:p w14:paraId="46D7ED95" w14:textId="77777777" w:rsidR="006F7508" w:rsidRPr="00F5190B" w:rsidRDefault="006A6886">
            <w:pPr>
              <w:spacing w:before="240" w:line="276" w:lineRule="auto"/>
              <w:rPr>
                <w:b/>
              </w:rPr>
            </w:pPr>
            <w:r w:rsidRPr="00F5190B">
              <w:rPr>
                <w:b/>
              </w:rPr>
              <w:t>Shangri-La Hotels</w:t>
            </w:r>
          </w:p>
        </w:tc>
        <w:tc>
          <w:tcPr>
            <w:tcW w:w="1395" w:type="dxa"/>
            <w:tcBorders>
              <w:top w:val="nil"/>
              <w:left w:val="nil"/>
              <w:bottom w:val="nil"/>
              <w:right w:val="nil"/>
            </w:tcBorders>
            <w:tcMar>
              <w:top w:w="0" w:type="dxa"/>
              <w:left w:w="100" w:type="dxa"/>
              <w:bottom w:w="0" w:type="dxa"/>
              <w:right w:w="100" w:type="dxa"/>
            </w:tcMar>
          </w:tcPr>
          <w:p w14:paraId="64C245FE" w14:textId="77777777" w:rsidR="006F7508" w:rsidRPr="00F5190B" w:rsidRDefault="006A6886">
            <w:pPr>
              <w:spacing w:before="240" w:line="276" w:lineRule="auto"/>
              <w:jc w:val="right"/>
            </w:pPr>
            <w:r w:rsidRPr="00F5190B">
              <w:t>451.9</w:t>
            </w:r>
          </w:p>
        </w:tc>
        <w:tc>
          <w:tcPr>
            <w:tcW w:w="1395" w:type="dxa"/>
            <w:tcBorders>
              <w:top w:val="nil"/>
              <w:left w:val="nil"/>
              <w:bottom w:val="nil"/>
              <w:right w:val="nil"/>
            </w:tcBorders>
            <w:tcMar>
              <w:top w:w="0" w:type="dxa"/>
              <w:left w:w="100" w:type="dxa"/>
              <w:bottom w:w="0" w:type="dxa"/>
              <w:right w:w="100" w:type="dxa"/>
            </w:tcMar>
          </w:tcPr>
          <w:p w14:paraId="0C040B73" w14:textId="77777777" w:rsidR="006F7508" w:rsidRPr="00F5190B" w:rsidRDefault="006A6886">
            <w:pPr>
              <w:spacing w:before="240" w:line="276" w:lineRule="auto"/>
              <w:jc w:val="right"/>
            </w:pPr>
            <w:r w:rsidRPr="00F5190B">
              <w:t>527.10</w:t>
            </w:r>
          </w:p>
        </w:tc>
        <w:tc>
          <w:tcPr>
            <w:tcW w:w="1395" w:type="dxa"/>
            <w:tcBorders>
              <w:top w:val="nil"/>
              <w:left w:val="nil"/>
              <w:bottom w:val="nil"/>
              <w:right w:val="nil"/>
            </w:tcBorders>
            <w:tcMar>
              <w:top w:w="0" w:type="dxa"/>
              <w:left w:w="100" w:type="dxa"/>
              <w:bottom w:w="0" w:type="dxa"/>
              <w:right w:w="100" w:type="dxa"/>
            </w:tcMar>
          </w:tcPr>
          <w:p w14:paraId="1237FD04" w14:textId="77777777" w:rsidR="006F7508" w:rsidRPr="00F5190B" w:rsidRDefault="006A6886">
            <w:pPr>
              <w:spacing w:before="240" w:line="276" w:lineRule="auto"/>
              <w:jc w:val="right"/>
            </w:pPr>
            <w:r w:rsidRPr="00F5190B">
              <w:t>650.4</w:t>
            </w:r>
          </w:p>
        </w:tc>
      </w:tr>
    </w:tbl>
    <w:p w14:paraId="08BD5F7B" w14:textId="77777777" w:rsidR="00617760" w:rsidRDefault="00617760">
      <w:pPr>
        <w:pStyle w:val="Heading5"/>
      </w:pPr>
      <w:bookmarkStart w:id="12" w:name="_9ct7jsg6k2kb" w:colFirst="0" w:colLast="0"/>
      <w:bookmarkEnd w:id="12"/>
    </w:p>
    <w:p w14:paraId="5253175E" w14:textId="753B4A5F" w:rsidR="006F7508" w:rsidRPr="00F5190B" w:rsidRDefault="006A6886">
      <w:pPr>
        <w:pStyle w:val="Heading5"/>
      </w:pPr>
      <w:r w:rsidRPr="00F5190B">
        <w:t>Table 2: Operating Costs of Premier Inn and Shangri-la hotels in million USD</w:t>
      </w:r>
    </w:p>
    <w:p w14:paraId="58B462D0" w14:textId="77777777" w:rsidR="006F7508" w:rsidRPr="00F5190B" w:rsidRDefault="006A6886">
      <w:pPr>
        <w:jc w:val="center"/>
      </w:pPr>
      <w:r w:rsidRPr="00F5190B">
        <w:t>(Data source: Whitbread PLC, 2024; ‌Shangri-La, 2024</w:t>
      </w:r>
      <w:r w:rsidR="002C6D4A" w:rsidRPr="00F5190B">
        <w:t>a</w:t>
      </w:r>
      <w:r w:rsidRPr="00F5190B">
        <w:t>)</w:t>
      </w:r>
    </w:p>
    <w:p w14:paraId="1B3FB475" w14:textId="77777777" w:rsidR="006F7508" w:rsidRPr="00F5190B" w:rsidRDefault="006A6886">
      <w:r w:rsidRPr="00F5190B">
        <w:t>The table above indicates the operating costs of the two hotels between the period 2021 and 2023.</w:t>
      </w:r>
    </w:p>
    <w:p w14:paraId="75FABFBF" w14:textId="77777777" w:rsidR="006F7508" w:rsidRPr="00F5190B" w:rsidRDefault="006A6886">
      <w:r w:rsidRPr="00F5190B">
        <w:rPr>
          <w:noProof/>
        </w:rPr>
        <w:drawing>
          <wp:inline distT="114300" distB="114300" distL="114300" distR="114300" wp14:anchorId="3B6DBAC2" wp14:editId="7BA27805">
            <wp:extent cx="5731200" cy="33782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
                    <a:stretch>
                      <a:fillRect/>
                    </a:stretch>
                  </pic:blipFill>
                  <pic:spPr>
                    <a:xfrm>
                      <a:off x="0" y="0"/>
                      <a:ext cx="5731200" cy="3378200"/>
                    </a:xfrm>
                    <a:prstGeom prst="rect">
                      <a:avLst/>
                    </a:prstGeom>
                    <a:ln w="12700">
                      <a:solidFill>
                        <a:srgbClr val="000000"/>
                      </a:solidFill>
                      <a:prstDash val="solid"/>
                    </a:ln>
                  </pic:spPr>
                </pic:pic>
              </a:graphicData>
            </a:graphic>
          </wp:inline>
        </w:drawing>
      </w:r>
      <w:r w:rsidRPr="00F5190B">
        <w:t xml:space="preserve">  </w:t>
      </w:r>
    </w:p>
    <w:p w14:paraId="2F9AFB06" w14:textId="77777777" w:rsidR="006F7508" w:rsidRPr="00F5190B" w:rsidRDefault="006A6886">
      <w:pPr>
        <w:pStyle w:val="Heading4"/>
      </w:pPr>
      <w:bookmarkStart w:id="13" w:name="_fc0gme25yc79" w:colFirst="0" w:colLast="0"/>
      <w:bookmarkEnd w:id="13"/>
      <w:r w:rsidRPr="00F5190B">
        <w:t>Figure 2: Comparison of Operating Expenses between the two hotels</w:t>
      </w:r>
    </w:p>
    <w:p w14:paraId="679CD9BD" w14:textId="77777777" w:rsidR="006F7508" w:rsidRPr="00F5190B" w:rsidRDefault="006A6886">
      <w:pPr>
        <w:jc w:val="center"/>
      </w:pPr>
      <w:r w:rsidRPr="00F5190B">
        <w:t>(Source: Self-developed)</w:t>
      </w:r>
    </w:p>
    <w:p w14:paraId="075A0938" w14:textId="4ECB4F00" w:rsidR="006F7508" w:rsidRPr="00F5190B" w:rsidRDefault="006A6886">
      <w:r w:rsidRPr="00F5190B">
        <w:t>It can be seen from the above figure that the operating expense or cost of Shangri-La hotels is significantly lower compared to Premier Inn hotels. Both hotels have rising operational expenses</w:t>
      </w:r>
      <w:r w:rsidR="00223212">
        <w:t xml:space="preserve"> on</w:t>
      </w:r>
      <w:r w:rsidRPr="00F5190B">
        <w:t xml:space="preserve"> labour cost, raw material costs, equipment maintenance cost or other overhead costs.</w:t>
      </w:r>
      <w:r w:rsidR="00223212">
        <w:t xml:space="preserve"> Inflation, increase in energy cost and the heath and safety measures after Covid-19 had impacted the operating costs of both Premier Inn and Shangri-La.</w:t>
      </w:r>
    </w:p>
    <w:p w14:paraId="24206FDA" w14:textId="77777777" w:rsidR="006F7508" w:rsidRPr="00F5190B" w:rsidRDefault="006A6886">
      <w:pPr>
        <w:pStyle w:val="Heading3"/>
      </w:pPr>
      <w:bookmarkStart w:id="14" w:name="_32vij0j9yxk" w:colFirst="0" w:colLast="0"/>
      <w:bookmarkStart w:id="15" w:name="_Toc179041851"/>
      <w:bookmarkEnd w:id="14"/>
      <w:r w:rsidRPr="00F5190B">
        <w:t>2.1.3 Sources of Revenue</w:t>
      </w:r>
      <w:bookmarkEnd w:id="15"/>
    </w:p>
    <w:p w14:paraId="0B6FD51E" w14:textId="5D39B50B" w:rsidR="006F7508" w:rsidRPr="00F5190B" w:rsidRDefault="006A6886">
      <w:r w:rsidRPr="00F5190B">
        <w:t xml:space="preserve">The major sources of revenue in Premier Inn include accommodation services in the European sites that contribute to more than 2 billion GBP of revenue. Other sources of revenue include </w:t>
      </w:r>
      <w:r w:rsidRPr="00F5190B">
        <w:lastRenderedPageBreak/>
        <w:t>beverages, food</w:t>
      </w:r>
      <w:r w:rsidR="0002702C">
        <w:t xml:space="preserve">, conference rooms and </w:t>
      </w:r>
      <w:proofErr w:type="spellStart"/>
      <w:r w:rsidRPr="00F5190B">
        <w:t>and</w:t>
      </w:r>
      <w:proofErr w:type="spellEnd"/>
      <w:r w:rsidRPr="00F5190B">
        <w:t xml:space="preserve"> other services (Statista, 2024</w:t>
      </w:r>
      <w:r w:rsidR="002C6D4A" w:rsidRPr="00F5190B">
        <w:t>f</w:t>
      </w:r>
      <w:r w:rsidRPr="00F5190B">
        <w:t>). Likewise, the major source of revenue of Shangri-la is also the hotel businesses (100 hotels globally in 76 destinations) in Malaysia (Statista</w:t>
      </w:r>
      <w:r w:rsidRPr="00F5190B">
        <w:rPr>
          <w:sz w:val="22"/>
          <w:szCs w:val="22"/>
        </w:rPr>
        <w:t xml:space="preserve"> 2022; </w:t>
      </w:r>
      <w:r w:rsidRPr="00F5190B">
        <w:t>Shangri-La, 2024</w:t>
      </w:r>
      <w:r w:rsidR="002C6D4A" w:rsidRPr="00F5190B">
        <w:t>a</w:t>
      </w:r>
      <w:r w:rsidRPr="00F5190B">
        <w:t>). Revenue from food and beverages is also noticeable in Shangri-La</w:t>
      </w:r>
      <w:r w:rsidR="0002702C">
        <w:t>, alongside sustainability initiatives that attract and impact customer loyalty.</w:t>
      </w:r>
    </w:p>
    <w:p w14:paraId="5C4F87FC" w14:textId="77777777" w:rsidR="006F7508" w:rsidRPr="00F5190B" w:rsidRDefault="006A6886">
      <w:pPr>
        <w:pStyle w:val="Heading3"/>
      </w:pPr>
      <w:bookmarkStart w:id="16" w:name="_wxa9gk313qm6" w:colFirst="0" w:colLast="0"/>
      <w:bookmarkStart w:id="17" w:name="_Toc179041852"/>
      <w:bookmarkEnd w:id="16"/>
      <w:r w:rsidRPr="00F5190B">
        <w:t>2.1.4 Revenue Trend</w:t>
      </w:r>
      <w:bookmarkEnd w:id="17"/>
    </w:p>
    <w:p w14:paraId="7220AF34" w14:textId="77777777" w:rsidR="006F7508" w:rsidRPr="00F5190B" w:rsidRDefault="006A6886">
      <w:pPr>
        <w:jc w:val="center"/>
      </w:pPr>
      <w:r w:rsidRPr="00F5190B">
        <w:rPr>
          <w:noProof/>
        </w:rPr>
        <w:drawing>
          <wp:inline distT="114300" distB="114300" distL="114300" distR="114300" wp14:anchorId="22E345F7" wp14:editId="03FFC8CF">
            <wp:extent cx="5731200" cy="355600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9"/>
                    <a:stretch>
                      <a:fillRect/>
                    </a:stretch>
                  </pic:blipFill>
                  <pic:spPr>
                    <a:xfrm>
                      <a:off x="0" y="0"/>
                      <a:ext cx="5731200" cy="3556000"/>
                    </a:xfrm>
                    <a:prstGeom prst="rect">
                      <a:avLst/>
                    </a:prstGeom>
                    <a:ln w="12700">
                      <a:solidFill>
                        <a:srgbClr val="000000"/>
                      </a:solidFill>
                      <a:prstDash val="solid"/>
                    </a:ln>
                  </pic:spPr>
                </pic:pic>
              </a:graphicData>
            </a:graphic>
          </wp:inline>
        </w:drawing>
      </w:r>
    </w:p>
    <w:p w14:paraId="6AEE43DE" w14:textId="77777777" w:rsidR="006F7508" w:rsidRPr="00F5190B" w:rsidRDefault="006A6886">
      <w:pPr>
        <w:jc w:val="center"/>
        <w:rPr>
          <w:b/>
        </w:rPr>
      </w:pPr>
      <w:r w:rsidRPr="00F5190B">
        <w:rPr>
          <w:b/>
        </w:rPr>
        <w:t>Figure 3: Revenue Trend in the two hotels</w:t>
      </w:r>
    </w:p>
    <w:p w14:paraId="51AE7DBB" w14:textId="77777777" w:rsidR="006F7508" w:rsidRPr="00F5190B" w:rsidRDefault="006A6886">
      <w:pPr>
        <w:jc w:val="center"/>
      </w:pPr>
      <w:r w:rsidRPr="00F5190B">
        <w:t>(Source: Self-developed)</w:t>
      </w:r>
    </w:p>
    <w:p w14:paraId="2E1A3FEF" w14:textId="3C214C33" w:rsidR="006F7508" w:rsidRPr="00F5190B" w:rsidRDefault="006A6886">
      <w:r w:rsidRPr="00F5190B">
        <w:t xml:space="preserve">It can be observed that, in terms of revenue trend, Premier Inn has a higher revenue trend with a higher predicted revenue for 2025 compared to Hotel Shangri-La. </w:t>
      </w:r>
      <w:r w:rsidR="0002702C">
        <w:t xml:space="preserve">This is mostly due to lifted restrictions, as well as domestic travel. </w:t>
      </w:r>
      <w:r w:rsidR="0002702C" w:rsidRPr="0002702C">
        <w:t>Inflation pushed room prices higher,</w:t>
      </w:r>
      <w:r w:rsidR="0002702C">
        <w:t xml:space="preserve"> and Premier Inn is only benefiting from this. On the other hand, Shangri-La gains from</w:t>
      </w:r>
      <w:r w:rsidR="0002702C" w:rsidRPr="0002702C">
        <w:t xml:space="preserve"> </w:t>
      </w:r>
      <w:r w:rsidR="0002702C">
        <w:t>the </w:t>
      </w:r>
      <w:r w:rsidR="0002702C" w:rsidRPr="0002702C">
        <w:t>group's expansion into leisure services and its revamped loyalty program, "Shangri-La Circle"</w:t>
      </w:r>
      <w:r w:rsidR="0002702C">
        <w:t>.</w:t>
      </w:r>
    </w:p>
    <w:p w14:paraId="401374DD" w14:textId="77777777" w:rsidR="006F7508" w:rsidRPr="00F5190B" w:rsidRDefault="006A6886">
      <w:pPr>
        <w:pStyle w:val="Heading3"/>
      </w:pPr>
      <w:bookmarkStart w:id="18" w:name="_okprdkjrbqia" w:colFirst="0" w:colLast="0"/>
      <w:bookmarkStart w:id="19" w:name="_Toc179041853"/>
      <w:bookmarkEnd w:id="18"/>
      <w:r w:rsidRPr="00F5190B">
        <w:lastRenderedPageBreak/>
        <w:t>2.1.5 Factors driving or declining revenue</w:t>
      </w:r>
      <w:bookmarkEnd w:id="19"/>
    </w:p>
    <w:p w14:paraId="45770F3D" w14:textId="22CBB2F8" w:rsidR="006F7508" w:rsidRPr="00F5190B" w:rsidRDefault="006A6886">
      <w:r w:rsidRPr="00F5190B">
        <w:t>The factors that drove the revenue of Premier Inn include a rise in demand for occupancy and hotels. Due to Covid-19, Premier Inn witnessed a low revenue but due to a rise in occupancy demand by 40%, it has increased the revenue significantly in Premier Inn (‌Sweney, 2023). The revenue of Shangri-La is consistent and sometimes declining (28.1% fall) due to higher operating costs (Yuan, 2024). In comparison to revenue, the operating cost is higher which is reducing the net revenue.</w:t>
      </w:r>
      <w:r w:rsidR="00656704">
        <w:t xml:space="preserve"> One of the causes was the fact that </w:t>
      </w:r>
      <w:r w:rsidR="00656704" w:rsidRPr="00656704">
        <w:t xml:space="preserve">Shangri-La Group </w:t>
      </w:r>
      <w:r w:rsidR="00656704">
        <w:t>was during Covid-19</w:t>
      </w:r>
      <w:r w:rsidR="00656704" w:rsidRPr="00656704">
        <w:t xml:space="preserve"> among the first international hotel chains to provide this automatic medical coverage </w:t>
      </w:r>
      <w:r w:rsidR="00656704">
        <w:t>(</w:t>
      </w:r>
      <w:r w:rsidR="00656704" w:rsidRPr="00656704">
        <w:t>up to $184,000) at no additional charge for international guests</w:t>
      </w:r>
      <w:r w:rsidR="00656704">
        <w:t>.</w:t>
      </w:r>
      <w:r w:rsidR="0002702C">
        <w:t xml:space="preserve"> Inflation and energy costs have influenced the revenue of both hotel chains.</w:t>
      </w:r>
    </w:p>
    <w:p w14:paraId="03905F8B" w14:textId="77777777" w:rsidR="006F7508" w:rsidRPr="00F5190B" w:rsidRDefault="006A6886">
      <w:pPr>
        <w:pStyle w:val="Heading2"/>
        <w:rPr>
          <w:color w:val="FF0000"/>
        </w:rPr>
      </w:pPr>
      <w:bookmarkStart w:id="20" w:name="_dw296u9wyhf5" w:colFirst="0" w:colLast="0"/>
      <w:bookmarkStart w:id="21" w:name="_Toc179041854"/>
      <w:bookmarkEnd w:id="20"/>
      <w:r w:rsidRPr="00F5190B">
        <w:t>2.2 “Market Positi</w:t>
      </w:r>
      <w:r w:rsidR="001F6E96" w:rsidRPr="00F5190B">
        <w:t>on”</w:t>
      </w:r>
      <w:bookmarkEnd w:id="21"/>
    </w:p>
    <w:p w14:paraId="54AE1CCE" w14:textId="77777777" w:rsidR="006F7508" w:rsidRPr="00F5190B" w:rsidRDefault="006A6886">
      <w:pPr>
        <w:pStyle w:val="Heading3"/>
      </w:pPr>
      <w:bookmarkStart w:id="22" w:name="_raf9kxan9xix" w:colFirst="0" w:colLast="0"/>
      <w:bookmarkStart w:id="23" w:name="_Toc179041855"/>
      <w:bookmarkEnd w:id="22"/>
      <w:r w:rsidRPr="00F5190B">
        <w:t>2.2.1 Market Share</w:t>
      </w:r>
      <w:bookmarkEnd w:id="23"/>
    </w:p>
    <w:p w14:paraId="3693E55A" w14:textId="42A1371C" w:rsidR="006F7508" w:rsidRPr="00F5190B" w:rsidRDefault="006A6886">
      <w:r w:rsidRPr="00F5190B">
        <w:t xml:space="preserve">Premier Inn has 12% of the total hotel supply in the UK in 2023 and through the long-term goals of Whitbread, it is likely to increase to 17% (Whitbread UK, 2023). Although data on the market share of Shangri-La is not available, the hotel has a market cap of $2.66 Billion giving a rank of 3813th most valuable company whereas the Premier Inn has a market cap of ₹162.17 Billion, giving a rank 4363rd most valuable company (Market capitalization, 2024a; 2024b). </w:t>
      </w:r>
      <w:r w:rsidR="00444F7F">
        <w:t xml:space="preserve">Premier Inn </w:t>
      </w:r>
      <w:r w:rsidR="00444F7F" w:rsidRPr="00444F7F">
        <w:t xml:space="preserve">targets both business and leisure </w:t>
      </w:r>
      <w:proofErr w:type="spellStart"/>
      <w:r w:rsidR="00444F7F" w:rsidRPr="00444F7F">
        <w:t>travelers</w:t>
      </w:r>
      <w:proofErr w:type="spellEnd"/>
      <w:r w:rsidR="00444F7F" w:rsidRPr="00444F7F">
        <w:t xml:space="preserve">, offering </w:t>
      </w:r>
      <w:r w:rsidR="00444F7F" w:rsidRPr="00444F7F">
        <w:t>reasonable</w:t>
      </w:r>
      <w:r w:rsidR="00444F7F" w:rsidRPr="00444F7F">
        <w:t xml:space="preserve"> pricing combined with comfort and quality service. </w:t>
      </w:r>
    </w:p>
    <w:p w14:paraId="62D2715B" w14:textId="77777777" w:rsidR="006F7508" w:rsidRPr="00F5190B" w:rsidRDefault="006A6886">
      <w:pPr>
        <w:pStyle w:val="Heading3"/>
      </w:pPr>
      <w:bookmarkStart w:id="24" w:name="_hj2xpe1r9vsh" w:colFirst="0" w:colLast="0"/>
      <w:bookmarkStart w:id="25" w:name="_Toc179041856"/>
      <w:bookmarkEnd w:id="24"/>
      <w:r w:rsidRPr="00F5190B">
        <w:t>2.2.2 Customer Demographics</w:t>
      </w:r>
      <w:bookmarkEnd w:id="25"/>
    </w:p>
    <w:p w14:paraId="16E2AF99" w14:textId="45D8A753" w:rsidR="00444F7F" w:rsidRPr="00444F7F" w:rsidRDefault="006A6886" w:rsidP="00444F7F">
      <w:r w:rsidRPr="00B970CE">
        <w:rPr>
          <w:b/>
          <w:bCs/>
        </w:rPr>
        <w:t>Premier Inn</w:t>
      </w:r>
      <w:r w:rsidR="00B970CE">
        <w:t xml:space="preserve"> </w:t>
      </w:r>
      <w:r w:rsidR="00444F7F" w:rsidRPr="00444F7F">
        <w:t xml:space="preserve">primarily </w:t>
      </w:r>
      <w:r w:rsidR="00444F7F" w:rsidRPr="00444F7F">
        <w:t>serves</w:t>
      </w:r>
      <w:r w:rsidR="00444F7F" w:rsidRPr="00444F7F">
        <w:t xml:space="preserve"> budget </w:t>
      </w:r>
      <w:r w:rsidR="00444F7F" w:rsidRPr="00444F7F">
        <w:t>national</w:t>
      </w:r>
      <w:r w:rsidR="00444F7F" w:rsidRPr="00444F7F">
        <w:t xml:space="preserve"> </w:t>
      </w:r>
      <w:proofErr w:type="spellStart"/>
      <w:r w:rsidR="00444F7F" w:rsidRPr="00444F7F">
        <w:t>travelers</w:t>
      </w:r>
      <w:proofErr w:type="spellEnd"/>
      <w:r w:rsidR="00444F7F" w:rsidRPr="00444F7F">
        <w:t>, including families, business professionals, and leisure seekers in the UK</w:t>
      </w:r>
      <w:r w:rsidR="00444F7F">
        <w:t xml:space="preserve">, </w:t>
      </w:r>
      <w:r w:rsidR="00444F7F" w:rsidRPr="00444F7F">
        <w:t xml:space="preserve">47.3% are female and 52.97% of customers are male. </w:t>
      </w:r>
      <w:r w:rsidR="00B970CE" w:rsidRPr="00B970CE">
        <w:t>In terms of age group, 24.34% belong to 25-34 years old, 20.27% belong to 45-54 years old, 18.35% belong to 35-44 years old</w:t>
      </w:r>
      <w:r w:rsidR="00B970CE">
        <w:t>,</w:t>
      </w:r>
      <w:r w:rsidR="00B970CE" w:rsidRPr="00B970CE">
        <w:t xml:space="preserve"> and 15.19% belong to 55-64 years old (</w:t>
      </w:r>
      <w:proofErr w:type="spellStart"/>
      <w:r w:rsidR="00B970CE" w:rsidRPr="00B970CE">
        <w:t>Similarweb</w:t>
      </w:r>
      <w:proofErr w:type="spellEnd"/>
      <w:r w:rsidR="00B970CE" w:rsidRPr="00B970CE">
        <w:t xml:space="preserve">, 2024b). </w:t>
      </w:r>
      <w:r w:rsidR="00444F7F" w:rsidRPr="00444F7F">
        <w:t>Post-COVID recovery has seen an increase in staycations, driving demand from local guests. The brand's affordability and convenience have made it appealing amid rising living costs​</w:t>
      </w:r>
      <w:r w:rsidR="00444F7F">
        <w:t>.</w:t>
      </w:r>
    </w:p>
    <w:p w14:paraId="60CBF8D8" w14:textId="6F6073C3" w:rsidR="00444F7F" w:rsidRPr="00444F7F" w:rsidRDefault="00444F7F" w:rsidP="00444F7F">
      <w:r w:rsidRPr="00444F7F">
        <w:rPr>
          <w:b/>
          <w:bCs/>
        </w:rPr>
        <w:t>Shangri-La</w:t>
      </w:r>
      <w:r w:rsidRPr="00444F7F">
        <w:t xml:space="preserve"> targets affluent leisure and business </w:t>
      </w:r>
      <w:proofErr w:type="spellStart"/>
      <w:r w:rsidRPr="00444F7F">
        <w:t>travelers</w:t>
      </w:r>
      <w:proofErr w:type="spellEnd"/>
      <w:r w:rsidRPr="00444F7F">
        <w:t xml:space="preserve">, focusing on high-income demographics. The pandemic led to a shift, with an increase in leisure </w:t>
      </w:r>
      <w:proofErr w:type="spellStart"/>
      <w:r w:rsidRPr="00444F7F">
        <w:t>travelers</w:t>
      </w:r>
      <w:proofErr w:type="spellEnd"/>
      <w:r w:rsidRPr="00444F7F">
        <w:t xml:space="preserve"> as markets </w:t>
      </w:r>
      <w:r w:rsidRPr="00444F7F">
        <w:lastRenderedPageBreak/>
        <w:t>reopened. The brand’s emphasis on luxury and personalized service continues to attract wealthy clients, particularly from Asia-Pacific regions as travel resumes​</w:t>
      </w:r>
      <w:r w:rsidR="00B970CE">
        <w:t>. </w:t>
      </w:r>
      <w:proofErr w:type="gramStart"/>
      <w:r w:rsidR="00B970CE" w:rsidRPr="00B970CE">
        <w:t>In</w:t>
      </w:r>
      <w:proofErr w:type="gramEnd"/>
      <w:r w:rsidR="00B970CE" w:rsidRPr="00B970CE">
        <w:t xml:space="preserve"> Shangri-La, 51.58% of the audience is female and 48.42% of the audience is male. The age group is 26.96% are 25-34 years old, 20.48% are 35-44 years old and 13.89% are 55-64 years old (</w:t>
      </w:r>
      <w:proofErr w:type="spellStart"/>
      <w:r w:rsidR="00B970CE" w:rsidRPr="00B970CE">
        <w:t>Similarweb</w:t>
      </w:r>
      <w:proofErr w:type="spellEnd"/>
      <w:r w:rsidR="00B970CE" w:rsidRPr="00B970CE">
        <w:t>, 2024a).</w:t>
      </w:r>
    </w:p>
    <w:p w14:paraId="25FDACCE" w14:textId="4EA95D28" w:rsidR="006F7508" w:rsidRPr="00F5190B" w:rsidRDefault="006F7508"/>
    <w:p w14:paraId="0FDB2D43" w14:textId="77777777" w:rsidR="006F7508" w:rsidRPr="00F5190B" w:rsidRDefault="006A6886">
      <w:pPr>
        <w:pStyle w:val="Heading3"/>
      </w:pPr>
      <w:bookmarkStart w:id="26" w:name="_x0i0v9w9af45" w:colFirst="0" w:colLast="0"/>
      <w:bookmarkStart w:id="27" w:name="_Toc179041857"/>
      <w:bookmarkEnd w:id="26"/>
      <w:r w:rsidRPr="00F5190B">
        <w:t>2.2.3 Brand Perception</w:t>
      </w:r>
      <w:bookmarkEnd w:id="27"/>
    </w:p>
    <w:p w14:paraId="66640F52" w14:textId="77777777" w:rsidR="006F7508" w:rsidRPr="00F5190B" w:rsidRDefault="006A6886">
      <w:r w:rsidRPr="00F5190B">
        <w:t>Shangri-La brand is known for imaginative design, Asian hospitality and thoughtful services. The brand positions itself as “Curators of the Good Life” which represents respect, humility and courtesy (Design Bridge, 2022). By contrast, reputation for quality and value is the main brand perception of Premier inn (Stephenson, 2023).</w:t>
      </w:r>
      <w:r w:rsidRPr="00F5190B">
        <w:br w:type="page"/>
      </w:r>
    </w:p>
    <w:p w14:paraId="27ACAE88" w14:textId="77777777" w:rsidR="006F7508" w:rsidRPr="00F5190B" w:rsidRDefault="006A6886">
      <w:pPr>
        <w:pStyle w:val="Heading2"/>
      </w:pPr>
      <w:bookmarkStart w:id="28" w:name="_1ui285bqm3el" w:colFirst="0" w:colLast="0"/>
      <w:bookmarkStart w:id="29" w:name="_Toc179041858"/>
      <w:bookmarkEnd w:id="28"/>
      <w:r w:rsidRPr="00F5190B">
        <w:lastRenderedPageBreak/>
        <w:t>2.3 “Growth Potential”</w:t>
      </w:r>
      <w:bookmarkEnd w:id="29"/>
    </w:p>
    <w:tbl>
      <w:tblPr>
        <w:tblStyle w:val="a1"/>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4005"/>
        <w:gridCol w:w="3570"/>
      </w:tblGrid>
      <w:tr w:rsidR="00FE6E44" w:rsidRPr="00F5190B" w14:paraId="73E26DD9" w14:textId="77777777">
        <w:tc>
          <w:tcPr>
            <w:tcW w:w="1605" w:type="dxa"/>
            <w:shd w:val="clear" w:color="auto" w:fill="C9DAF8"/>
            <w:tcMar>
              <w:top w:w="100" w:type="dxa"/>
              <w:left w:w="100" w:type="dxa"/>
              <w:bottom w:w="100" w:type="dxa"/>
              <w:right w:w="100" w:type="dxa"/>
            </w:tcMar>
          </w:tcPr>
          <w:p w14:paraId="26B066E8" w14:textId="77777777" w:rsidR="006F7508" w:rsidRPr="00F5190B" w:rsidRDefault="006F7508">
            <w:pPr>
              <w:widowControl w:val="0"/>
              <w:pBdr>
                <w:top w:val="nil"/>
                <w:left w:val="nil"/>
                <w:bottom w:val="nil"/>
                <w:right w:val="nil"/>
                <w:between w:val="nil"/>
              </w:pBdr>
              <w:spacing w:before="0"/>
            </w:pPr>
          </w:p>
        </w:tc>
        <w:tc>
          <w:tcPr>
            <w:tcW w:w="4005" w:type="dxa"/>
            <w:shd w:val="clear" w:color="auto" w:fill="C9DAF8"/>
            <w:tcMar>
              <w:top w:w="100" w:type="dxa"/>
              <w:left w:w="100" w:type="dxa"/>
              <w:bottom w:w="100" w:type="dxa"/>
              <w:right w:w="100" w:type="dxa"/>
            </w:tcMar>
          </w:tcPr>
          <w:p w14:paraId="5868A168" w14:textId="77777777" w:rsidR="006F7508" w:rsidRPr="00F5190B" w:rsidRDefault="006A6886">
            <w:pPr>
              <w:rPr>
                <w:b/>
              </w:rPr>
            </w:pPr>
            <w:r w:rsidRPr="00F5190B">
              <w:rPr>
                <w:b/>
              </w:rPr>
              <w:t>Shangri-La Hotel</w:t>
            </w:r>
          </w:p>
        </w:tc>
        <w:tc>
          <w:tcPr>
            <w:tcW w:w="3570" w:type="dxa"/>
            <w:shd w:val="clear" w:color="auto" w:fill="C9DAF8"/>
            <w:tcMar>
              <w:top w:w="100" w:type="dxa"/>
              <w:left w:w="100" w:type="dxa"/>
              <w:bottom w:w="100" w:type="dxa"/>
              <w:right w:w="100" w:type="dxa"/>
            </w:tcMar>
          </w:tcPr>
          <w:p w14:paraId="4104E56D" w14:textId="77777777" w:rsidR="006F7508" w:rsidRPr="00F5190B" w:rsidRDefault="006A6886">
            <w:pPr>
              <w:rPr>
                <w:b/>
              </w:rPr>
            </w:pPr>
            <w:r w:rsidRPr="00F5190B">
              <w:rPr>
                <w:b/>
              </w:rPr>
              <w:t xml:space="preserve">Premier Inn </w:t>
            </w:r>
          </w:p>
        </w:tc>
      </w:tr>
      <w:tr w:rsidR="00FE6E44" w:rsidRPr="00F5190B" w14:paraId="27AF1B14" w14:textId="77777777">
        <w:tc>
          <w:tcPr>
            <w:tcW w:w="1605" w:type="dxa"/>
            <w:shd w:val="clear" w:color="auto" w:fill="D9D2E9"/>
            <w:tcMar>
              <w:top w:w="100" w:type="dxa"/>
              <w:left w:w="100" w:type="dxa"/>
              <w:bottom w:w="100" w:type="dxa"/>
              <w:right w:w="100" w:type="dxa"/>
            </w:tcMar>
          </w:tcPr>
          <w:p w14:paraId="509D0336" w14:textId="77777777" w:rsidR="006F7508" w:rsidRPr="00F5190B" w:rsidRDefault="006A6886">
            <w:pPr>
              <w:widowControl w:val="0"/>
              <w:pBdr>
                <w:top w:val="nil"/>
                <w:left w:val="nil"/>
                <w:bottom w:val="nil"/>
                <w:right w:val="nil"/>
                <w:between w:val="nil"/>
              </w:pBdr>
              <w:spacing w:before="0"/>
              <w:rPr>
                <w:b/>
              </w:rPr>
            </w:pPr>
            <w:bookmarkStart w:id="30" w:name="_Hlk179976476"/>
            <w:r w:rsidRPr="00F5190B">
              <w:rPr>
                <w:b/>
              </w:rPr>
              <w:t>Expansion Strategies</w:t>
            </w:r>
            <w:bookmarkEnd w:id="30"/>
          </w:p>
        </w:tc>
        <w:tc>
          <w:tcPr>
            <w:tcW w:w="4005" w:type="dxa"/>
            <w:shd w:val="clear" w:color="auto" w:fill="auto"/>
            <w:tcMar>
              <w:top w:w="100" w:type="dxa"/>
              <w:left w:w="100" w:type="dxa"/>
              <w:bottom w:w="100" w:type="dxa"/>
              <w:right w:w="100" w:type="dxa"/>
            </w:tcMar>
          </w:tcPr>
          <w:p w14:paraId="3290FF51" w14:textId="77777777" w:rsidR="006F7508" w:rsidRPr="00F5190B" w:rsidRDefault="006A6886">
            <w:pPr>
              <w:widowControl w:val="0"/>
              <w:pBdr>
                <w:top w:val="nil"/>
                <w:left w:val="nil"/>
                <w:bottom w:val="nil"/>
                <w:right w:val="nil"/>
                <w:between w:val="nil"/>
              </w:pBdr>
              <w:spacing w:before="0"/>
            </w:pPr>
            <w:r w:rsidRPr="00F5190B">
              <w:t xml:space="preserve">The Hotel “Shangri-La” has been effectively focused on multichannel methods to build incredible brand visibility in the competitive market (Shangri-la, 2023). The organisation has been focusing on a global campaign to expand its business in the global market and build a luxury hotel chain across countries. </w:t>
            </w:r>
          </w:p>
        </w:tc>
        <w:tc>
          <w:tcPr>
            <w:tcW w:w="3570" w:type="dxa"/>
            <w:shd w:val="clear" w:color="auto" w:fill="auto"/>
            <w:tcMar>
              <w:top w:w="100" w:type="dxa"/>
              <w:left w:w="100" w:type="dxa"/>
              <w:bottom w:w="100" w:type="dxa"/>
              <w:right w:w="100" w:type="dxa"/>
            </w:tcMar>
          </w:tcPr>
          <w:p w14:paraId="7F9F91F3" w14:textId="77777777" w:rsidR="006F7508" w:rsidRPr="00F5190B" w:rsidRDefault="006A6886">
            <w:pPr>
              <w:widowControl w:val="0"/>
              <w:pBdr>
                <w:top w:val="nil"/>
                <w:left w:val="nil"/>
                <w:bottom w:val="nil"/>
                <w:right w:val="nil"/>
                <w:between w:val="nil"/>
              </w:pBdr>
              <w:spacing w:before="0"/>
            </w:pPr>
            <w:r w:rsidRPr="00F5190B">
              <w:t xml:space="preserve">The expansion strategy of Premier Inn is strengthening multi-channel marketing efforts and looking for </w:t>
            </w:r>
            <w:proofErr w:type="gramStart"/>
            <w:r w:rsidRPr="00F5190B">
              <w:t>centrally-located</w:t>
            </w:r>
            <w:proofErr w:type="gramEnd"/>
            <w:r w:rsidRPr="00F5190B">
              <w:t xml:space="preserve"> plots and development opportunities for expansion (Premier</w:t>
            </w:r>
            <w:r w:rsidR="002C6D4A" w:rsidRPr="00F5190B">
              <w:t xml:space="preserve"> I</w:t>
            </w:r>
            <w:r w:rsidRPr="00F5190B">
              <w:t>nn, 2024</w:t>
            </w:r>
            <w:r w:rsidR="002C6D4A" w:rsidRPr="00F5190B">
              <w:t>b</w:t>
            </w:r>
            <w:r w:rsidRPr="00F5190B">
              <w:t xml:space="preserve">). The company has been continuously improving its e-commerce sites to engage more consumers and unlock up to 3,500 room extensions to enhance services. </w:t>
            </w:r>
          </w:p>
        </w:tc>
      </w:tr>
      <w:tr w:rsidR="00FE6E44" w:rsidRPr="00F5190B" w14:paraId="493CCA72" w14:textId="77777777">
        <w:tc>
          <w:tcPr>
            <w:tcW w:w="1605" w:type="dxa"/>
            <w:shd w:val="clear" w:color="auto" w:fill="D9D2E9"/>
            <w:tcMar>
              <w:top w:w="100" w:type="dxa"/>
              <w:left w:w="100" w:type="dxa"/>
              <w:bottom w:w="100" w:type="dxa"/>
              <w:right w:w="100" w:type="dxa"/>
            </w:tcMar>
          </w:tcPr>
          <w:p w14:paraId="03AE953A" w14:textId="77777777" w:rsidR="006F7508" w:rsidRPr="00B970CE" w:rsidRDefault="006A6886">
            <w:pPr>
              <w:widowControl w:val="0"/>
              <w:pBdr>
                <w:top w:val="nil"/>
                <w:left w:val="nil"/>
                <w:bottom w:val="nil"/>
                <w:right w:val="nil"/>
                <w:between w:val="nil"/>
              </w:pBdr>
              <w:spacing w:before="0"/>
              <w:rPr>
                <w:b/>
                <w:sz w:val="22"/>
                <w:szCs w:val="22"/>
              </w:rPr>
            </w:pPr>
            <w:r w:rsidRPr="00B970CE">
              <w:rPr>
                <w:b/>
                <w:sz w:val="22"/>
                <w:szCs w:val="22"/>
              </w:rPr>
              <w:t>Market Opportunities</w:t>
            </w:r>
          </w:p>
        </w:tc>
        <w:tc>
          <w:tcPr>
            <w:tcW w:w="4005" w:type="dxa"/>
            <w:shd w:val="clear" w:color="auto" w:fill="auto"/>
            <w:tcMar>
              <w:top w:w="100" w:type="dxa"/>
              <w:left w:w="100" w:type="dxa"/>
              <w:bottom w:w="100" w:type="dxa"/>
              <w:right w:w="100" w:type="dxa"/>
            </w:tcMar>
          </w:tcPr>
          <w:p w14:paraId="5B9F8612" w14:textId="77777777" w:rsidR="006F7508" w:rsidRPr="00F5190B" w:rsidRDefault="006A6886">
            <w:pPr>
              <w:widowControl w:val="0"/>
              <w:pBdr>
                <w:top w:val="nil"/>
                <w:left w:val="nil"/>
                <w:bottom w:val="nil"/>
                <w:right w:val="nil"/>
                <w:between w:val="nil"/>
              </w:pBdr>
              <w:spacing w:before="0"/>
            </w:pPr>
            <w:r w:rsidRPr="00F5190B">
              <w:t xml:space="preserve">In the market of Hong Kong, Shangri-La Hotel has an incredible opportunity for growth. The hospitality industry market has been projected to grow at a CAGR of 5.42% by 2024-2029 (Statista, 2024a). </w:t>
            </w:r>
          </w:p>
          <w:p w14:paraId="11E73CA1" w14:textId="77777777" w:rsidR="006F7508" w:rsidRPr="00F5190B" w:rsidRDefault="006A6886">
            <w:pPr>
              <w:widowControl w:val="0"/>
              <w:pBdr>
                <w:top w:val="nil"/>
                <w:left w:val="nil"/>
                <w:bottom w:val="nil"/>
                <w:right w:val="nil"/>
                <w:between w:val="nil"/>
              </w:pBdr>
              <w:spacing w:before="0"/>
            </w:pPr>
            <w:r w:rsidRPr="00F5190B">
              <w:t xml:space="preserve">An effective growth in the market volume of $1.81 billion by 2029 enhances the development opportunity for Shangri-La Hotel in Hong Kong. In addition to this, the number of users or consumers in the market is expected to reach 5.41 million by 2029 (Statista, 2024a).  </w:t>
            </w:r>
          </w:p>
        </w:tc>
        <w:tc>
          <w:tcPr>
            <w:tcW w:w="3570" w:type="dxa"/>
            <w:shd w:val="clear" w:color="auto" w:fill="auto"/>
            <w:tcMar>
              <w:top w:w="100" w:type="dxa"/>
              <w:left w:w="100" w:type="dxa"/>
              <w:bottom w:w="100" w:type="dxa"/>
              <w:right w:w="100" w:type="dxa"/>
            </w:tcMar>
          </w:tcPr>
          <w:p w14:paraId="6F0DA907" w14:textId="77777777" w:rsidR="006F7508" w:rsidRPr="00F5190B" w:rsidRDefault="006A6886">
            <w:pPr>
              <w:widowControl w:val="0"/>
              <w:pBdr>
                <w:top w:val="nil"/>
                <w:left w:val="nil"/>
                <w:bottom w:val="nil"/>
                <w:right w:val="nil"/>
                <w:between w:val="nil"/>
              </w:pBdr>
              <w:spacing w:before="0"/>
            </w:pPr>
            <w:r w:rsidRPr="00F5190B">
              <w:t xml:space="preserve">Premier Inn has also been associated with poor growth opportunities in the UK due to a reduction in the market size of the hotel industry. The hotel industry reached a market size of 24.7 billion GBP in 2023 which was more than before the pandemic (Statista, 2024b). </w:t>
            </w:r>
          </w:p>
          <w:p w14:paraId="7A1A68C0" w14:textId="77777777" w:rsidR="006F7508" w:rsidRPr="00F5190B" w:rsidRDefault="006A6886">
            <w:pPr>
              <w:widowControl w:val="0"/>
              <w:pBdr>
                <w:top w:val="nil"/>
                <w:left w:val="nil"/>
                <w:bottom w:val="nil"/>
                <w:right w:val="nil"/>
                <w:between w:val="nil"/>
              </w:pBdr>
              <w:spacing w:before="0"/>
              <w:jc w:val="center"/>
            </w:pPr>
            <w:r w:rsidRPr="00F5190B">
              <w:rPr>
                <w:noProof/>
              </w:rPr>
              <w:drawing>
                <wp:inline distT="114300" distB="114300" distL="114300" distR="114300" wp14:anchorId="06C769E5" wp14:editId="2B362E9D">
                  <wp:extent cx="2019300" cy="12954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2019300" cy="1295400"/>
                          </a:xfrm>
                          <a:prstGeom prst="rect">
                            <a:avLst/>
                          </a:prstGeom>
                          <a:ln w="25400">
                            <a:solidFill>
                              <a:srgbClr val="000000"/>
                            </a:solidFill>
                            <a:prstDash val="solid"/>
                          </a:ln>
                        </pic:spPr>
                      </pic:pic>
                    </a:graphicData>
                  </a:graphic>
                </wp:inline>
              </w:drawing>
            </w:r>
          </w:p>
          <w:p w14:paraId="62318DA7" w14:textId="77777777" w:rsidR="006F7508" w:rsidRPr="00F5190B" w:rsidRDefault="006A6886">
            <w:pPr>
              <w:widowControl w:val="0"/>
              <w:pBdr>
                <w:top w:val="nil"/>
                <w:left w:val="nil"/>
                <w:bottom w:val="nil"/>
                <w:right w:val="nil"/>
                <w:between w:val="nil"/>
              </w:pBdr>
              <w:spacing w:before="0"/>
              <w:jc w:val="center"/>
              <w:rPr>
                <w:b/>
              </w:rPr>
            </w:pPr>
            <w:r w:rsidRPr="00F5190B">
              <w:rPr>
                <w:b/>
              </w:rPr>
              <w:t>Figure</w:t>
            </w:r>
            <w:r w:rsidR="002C6D4A" w:rsidRPr="00F5190B">
              <w:rPr>
                <w:b/>
              </w:rPr>
              <w:t xml:space="preserve"> 4</w:t>
            </w:r>
            <w:r w:rsidRPr="00F5190B">
              <w:rPr>
                <w:b/>
              </w:rPr>
              <w:t>: Market size of the hotel industry in the UK</w:t>
            </w:r>
          </w:p>
          <w:p w14:paraId="22141BE8" w14:textId="77777777" w:rsidR="006F7508" w:rsidRPr="00F5190B" w:rsidRDefault="006A6886">
            <w:pPr>
              <w:widowControl w:val="0"/>
              <w:pBdr>
                <w:top w:val="nil"/>
                <w:left w:val="nil"/>
                <w:bottom w:val="nil"/>
                <w:right w:val="nil"/>
                <w:between w:val="nil"/>
              </w:pBdr>
              <w:spacing w:before="0"/>
              <w:jc w:val="center"/>
            </w:pPr>
            <w:r w:rsidRPr="00F5190B">
              <w:lastRenderedPageBreak/>
              <w:t>(Source: Statista, 2024c)</w:t>
            </w:r>
          </w:p>
          <w:p w14:paraId="787F5DC2" w14:textId="77777777" w:rsidR="006F7508" w:rsidRPr="00F5190B" w:rsidRDefault="006A6886">
            <w:pPr>
              <w:widowControl w:val="0"/>
              <w:pBdr>
                <w:top w:val="nil"/>
                <w:left w:val="nil"/>
                <w:bottom w:val="nil"/>
                <w:right w:val="nil"/>
                <w:between w:val="nil"/>
              </w:pBdr>
              <w:spacing w:before="0"/>
            </w:pPr>
            <w:r w:rsidRPr="00F5190B">
              <w:t xml:space="preserve">However, the market size of the hotel industry is forecasted to decrease marginally by around 400 million GBP in 2024 (Statista, 2024c). This hampers the market opportunities of Premier Inn in the UK market.   </w:t>
            </w:r>
          </w:p>
        </w:tc>
      </w:tr>
      <w:tr w:rsidR="00FE6E44" w:rsidRPr="00F5190B" w14:paraId="4FA25426" w14:textId="77777777">
        <w:tc>
          <w:tcPr>
            <w:tcW w:w="1605" w:type="dxa"/>
            <w:shd w:val="clear" w:color="auto" w:fill="D9D2E9"/>
            <w:tcMar>
              <w:top w:w="100" w:type="dxa"/>
              <w:left w:w="100" w:type="dxa"/>
              <w:bottom w:w="100" w:type="dxa"/>
              <w:right w:w="100" w:type="dxa"/>
            </w:tcMar>
          </w:tcPr>
          <w:p w14:paraId="3C2F51B4" w14:textId="77777777" w:rsidR="006F7508" w:rsidRPr="00F5190B" w:rsidRDefault="006A6886">
            <w:pPr>
              <w:widowControl w:val="0"/>
              <w:pBdr>
                <w:top w:val="nil"/>
                <w:left w:val="nil"/>
                <w:bottom w:val="nil"/>
                <w:right w:val="nil"/>
                <w:between w:val="nil"/>
              </w:pBdr>
              <w:spacing w:before="0"/>
              <w:rPr>
                <w:b/>
              </w:rPr>
            </w:pPr>
            <w:r w:rsidRPr="00F5190B">
              <w:rPr>
                <w:b/>
              </w:rPr>
              <w:t>Potential Barriers to Growth</w:t>
            </w:r>
          </w:p>
        </w:tc>
        <w:tc>
          <w:tcPr>
            <w:tcW w:w="4005" w:type="dxa"/>
            <w:shd w:val="clear" w:color="auto" w:fill="auto"/>
            <w:tcMar>
              <w:top w:w="100" w:type="dxa"/>
              <w:left w:w="100" w:type="dxa"/>
              <w:bottom w:w="100" w:type="dxa"/>
              <w:right w:w="100" w:type="dxa"/>
            </w:tcMar>
          </w:tcPr>
          <w:p w14:paraId="7E5E3B81" w14:textId="77777777" w:rsidR="006F7508" w:rsidRPr="00F5190B" w:rsidRDefault="006A6886">
            <w:pPr>
              <w:widowControl w:val="0"/>
              <w:pBdr>
                <w:top w:val="nil"/>
                <w:left w:val="nil"/>
                <w:bottom w:val="nil"/>
                <w:right w:val="nil"/>
                <w:between w:val="nil"/>
              </w:pBdr>
              <w:spacing w:before="0"/>
            </w:pPr>
            <w:r w:rsidRPr="00F5190B">
              <w:t xml:space="preserve">The growing </w:t>
            </w:r>
            <w:r w:rsidRPr="00F5190B">
              <w:rPr>
                <w:i/>
              </w:rPr>
              <w:t>inflation rate</w:t>
            </w:r>
            <w:r w:rsidRPr="00F5190B">
              <w:t xml:space="preserve"> in Hong Kong ranging around 2.1% compared to the previous year is a potential barrier for Shangri-La Hotel from growth (Statista, 2024d). </w:t>
            </w:r>
          </w:p>
          <w:p w14:paraId="001DD142" w14:textId="77777777" w:rsidR="006F7508" w:rsidRPr="00F5190B" w:rsidRDefault="006A6886">
            <w:pPr>
              <w:widowControl w:val="0"/>
              <w:pBdr>
                <w:top w:val="nil"/>
                <w:left w:val="nil"/>
                <w:bottom w:val="nil"/>
                <w:right w:val="nil"/>
                <w:between w:val="nil"/>
              </w:pBdr>
              <w:spacing w:before="0"/>
              <w:jc w:val="center"/>
            </w:pPr>
            <w:r w:rsidRPr="00F5190B">
              <w:rPr>
                <w:noProof/>
              </w:rPr>
              <w:drawing>
                <wp:inline distT="114300" distB="114300" distL="114300" distR="114300" wp14:anchorId="58A70E42" wp14:editId="1BDACFEC">
                  <wp:extent cx="2328863" cy="18669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1"/>
                          <a:stretch>
                            <a:fillRect/>
                          </a:stretch>
                        </pic:blipFill>
                        <pic:spPr>
                          <a:xfrm>
                            <a:off x="0" y="0"/>
                            <a:ext cx="2328863" cy="1866900"/>
                          </a:xfrm>
                          <a:prstGeom prst="rect">
                            <a:avLst/>
                          </a:prstGeom>
                          <a:ln w="25400">
                            <a:solidFill>
                              <a:srgbClr val="000000"/>
                            </a:solidFill>
                            <a:prstDash val="solid"/>
                          </a:ln>
                        </pic:spPr>
                      </pic:pic>
                    </a:graphicData>
                  </a:graphic>
                </wp:inline>
              </w:drawing>
            </w:r>
          </w:p>
          <w:p w14:paraId="12F17B2A" w14:textId="77777777" w:rsidR="006F7508" w:rsidRPr="00F5190B" w:rsidRDefault="006A6886">
            <w:pPr>
              <w:widowControl w:val="0"/>
              <w:pBdr>
                <w:top w:val="nil"/>
                <w:left w:val="nil"/>
                <w:bottom w:val="nil"/>
                <w:right w:val="nil"/>
                <w:between w:val="nil"/>
              </w:pBdr>
              <w:spacing w:before="0"/>
              <w:jc w:val="center"/>
              <w:rPr>
                <w:b/>
              </w:rPr>
            </w:pPr>
            <w:r w:rsidRPr="00F5190B">
              <w:rPr>
                <w:b/>
              </w:rPr>
              <w:t>Figure</w:t>
            </w:r>
            <w:r w:rsidR="002C6D4A" w:rsidRPr="00F5190B">
              <w:rPr>
                <w:b/>
              </w:rPr>
              <w:t xml:space="preserve"> 5</w:t>
            </w:r>
            <w:r w:rsidRPr="00F5190B">
              <w:rPr>
                <w:b/>
              </w:rPr>
              <w:t>: Inflation rate in Hong Kong</w:t>
            </w:r>
          </w:p>
          <w:p w14:paraId="550EB7D9" w14:textId="77777777" w:rsidR="006F7508" w:rsidRPr="00F5190B" w:rsidRDefault="006A6886">
            <w:pPr>
              <w:widowControl w:val="0"/>
              <w:pBdr>
                <w:top w:val="nil"/>
                <w:left w:val="nil"/>
                <w:bottom w:val="nil"/>
                <w:right w:val="nil"/>
                <w:between w:val="nil"/>
              </w:pBdr>
              <w:spacing w:before="0"/>
              <w:jc w:val="center"/>
            </w:pPr>
            <w:r w:rsidRPr="00F5190B">
              <w:t>(Source: Statista, 2024d)</w:t>
            </w:r>
          </w:p>
          <w:p w14:paraId="30AFF3E1" w14:textId="77777777" w:rsidR="006F7508" w:rsidRPr="00F5190B" w:rsidRDefault="006A6886">
            <w:pPr>
              <w:widowControl w:val="0"/>
              <w:pBdr>
                <w:top w:val="nil"/>
                <w:left w:val="nil"/>
                <w:bottom w:val="nil"/>
                <w:right w:val="nil"/>
                <w:between w:val="nil"/>
              </w:pBdr>
              <w:spacing w:before="0"/>
            </w:pPr>
            <w:r w:rsidRPr="00F5190B">
              <w:t xml:space="preserve">The IMF expected the inflation rate to reach 2.3% in 2024 (Statista, 2024d). It hampered productivity and demand of the organisation among consumers.  </w:t>
            </w:r>
          </w:p>
        </w:tc>
        <w:tc>
          <w:tcPr>
            <w:tcW w:w="3570" w:type="dxa"/>
            <w:shd w:val="clear" w:color="auto" w:fill="auto"/>
            <w:tcMar>
              <w:top w:w="100" w:type="dxa"/>
              <w:left w:w="100" w:type="dxa"/>
              <w:bottom w:w="100" w:type="dxa"/>
              <w:right w:w="100" w:type="dxa"/>
            </w:tcMar>
          </w:tcPr>
          <w:p w14:paraId="692BC7F1" w14:textId="77777777" w:rsidR="006F7508" w:rsidRPr="00F5190B" w:rsidRDefault="006A6886">
            <w:pPr>
              <w:widowControl w:val="0"/>
              <w:pBdr>
                <w:top w:val="nil"/>
                <w:left w:val="nil"/>
                <w:bottom w:val="nil"/>
                <w:right w:val="nil"/>
                <w:between w:val="nil"/>
              </w:pBdr>
              <w:spacing w:before="0"/>
            </w:pPr>
            <w:r w:rsidRPr="00F5190B">
              <w:t xml:space="preserve">The </w:t>
            </w:r>
            <w:r w:rsidRPr="00F5190B">
              <w:rPr>
                <w:i/>
              </w:rPr>
              <w:t>Russia and Ukraine war</w:t>
            </w:r>
            <w:r w:rsidRPr="00F5190B">
              <w:t xml:space="preserve"> has a significant impact on the hotel industry of the UK which is a potential barrier for Premier Inn to grow. Moreover, </w:t>
            </w:r>
            <w:r w:rsidRPr="00F5190B">
              <w:rPr>
                <w:i/>
              </w:rPr>
              <w:t>COVID-19</w:t>
            </w:r>
            <w:r w:rsidRPr="00F5190B">
              <w:t xml:space="preserve"> has increased the unemployment rate in the hotel industry. The number of workers in the hospitality industry of the UK fell by around 90,000 during the COVID-19 pandemic (Statista, 2024e). </w:t>
            </w:r>
          </w:p>
        </w:tc>
      </w:tr>
    </w:tbl>
    <w:p w14:paraId="2183095A" w14:textId="77777777" w:rsidR="006F7508" w:rsidRPr="00F5190B" w:rsidRDefault="006A6886">
      <w:pPr>
        <w:jc w:val="center"/>
        <w:rPr>
          <w:b/>
        </w:rPr>
      </w:pPr>
      <w:r w:rsidRPr="00F5190B">
        <w:rPr>
          <w:b/>
        </w:rPr>
        <w:t>Table 4: Growth potential of organisations</w:t>
      </w:r>
    </w:p>
    <w:p w14:paraId="3B0A897A" w14:textId="77777777" w:rsidR="006F7508" w:rsidRPr="00F5190B" w:rsidRDefault="006A6886">
      <w:pPr>
        <w:jc w:val="center"/>
      </w:pPr>
      <w:r w:rsidRPr="00F5190B">
        <w:t>(Source: Self-developed)</w:t>
      </w:r>
    </w:p>
    <w:p w14:paraId="1E48E79C" w14:textId="77777777" w:rsidR="006F7508" w:rsidRPr="00F5190B" w:rsidRDefault="006A6886">
      <w:pPr>
        <w:pStyle w:val="Heading2"/>
      </w:pPr>
      <w:bookmarkStart w:id="31" w:name="_b4i5uwfdfgd2" w:colFirst="0" w:colLast="0"/>
      <w:bookmarkStart w:id="32" w:name="_Toc179041859"/>
      <w:bookmarkEnd w:id="31"/>
      <w:r w:rsidRPr="00F5190B">
        <w:lastRenderedPageBreak/>
        <w:t>2.4 “Financial Commitment to CSR (Co</w:t>
      </w:r>
      <w:r w:rsidR="001F6E96" w:rsidRPr="00F5190B">
        <w:t>rporate Social Responsibility)”</w:t>
      </w:r>
      <w:bookmarkEnd w:id="32"/>
    </w:p>
    <w:p w14:paraId="6DEA20CA" w14:textId="77777777" w:rsidR="006F7508" w:rsidRPr="00F5190B" w:rsidRDefault="006A6886">
      <w:pPr>
        <w:rPr>
          <w:b/>
          <w:i/>
        </w:rPr>
      </w:pPr>
      <w:r w:rsidRPr="00F5190B">
        <w:rPr>
          <w:b/>
          <w:i/>
        </w:rPr>
        <w:t xml:space="preserve">Financial commitment of Shangri-La Hotel to CSR initiatives </w:t>
      </w:r>
    </w:p>
    <w:p w14:paraId="49F8CC69" w14:textId="77777777" w:rsidR="006F7508" w:rsidRPr="00F5190B" w:rsidRDefault="006A6886">
      <w:r w:rsidRPr="00F5190B">
        <w:t>Shangri-La Hotel has been effectively committed to corporate social responsibilities and sustainability initiatives for better community engagement, employee development, and sustainable supply chain management. The Hotel has been contributing to environmental and climate action effectively for CSR initiatives.</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E6E44" w:rsidRPr="00F5190B" w14:paraId="43BFAFAD" w14:textId="77777777">
        <w:tc>
          <w:tcPr>
            <w:tcW w:w="2257" w:type="dxa"/>
            <w:shd w:val="clear" w:color="auto" w:fill="D9D2E9"/>
            <w:tcMar>
              <w:top w:w="100" w:type="dxa"/>
              <w:left w:w="100" w:type="dxa"/>
              <w:bottom w:w="100" w:type="dxa"/>
              <w:right w:w="100" w:type="dxa"/>
            </w:tcMar>
          </w:tcPr>
          <w:p w14:paraId="68C6A8B1" w14:textId="77777777" w:rsidR="006F7508" w:rsidRPr="00F5190B" w:rsidRDefault="006F7508">
            <w:pPr>
              <w:widowControl w:val="0"/>
              <w:pBdr>
                <w:top w:val="nil"/>
                <w:left w:val="nil"/>
                <w:bottom w:val="nil"/>
                <w:right w:val="nil"/>
                <w:between w:val="nil"/>
              </w:pBdr>
              <w:spacing w:before="0"/>
            </w:pPr>
          </w:p>
        </w:tc>
        <w:tc>
          <w:tcPr>
            <w:tcW w:w="2257" w:type="dxa"/>
            <w:shd w:val="clear" w:color="auto" w:fill="D9D2E9"/>
            <w:tcMar>
              <w:top w:w="100" w:type="dxa"/>
              <w:left w:w="100" w:type="dxa"/>
              <w:bottom w:w="100" w:type="dxa"/>
              <w:right w:w="100" w:type="dxa"/>
            </w:tcMar>
          </w:tcPr>
          <w:p w14:paraId="28427242" w14:textId="77777777" w:rsidR="006F7508" w:rsidRPr="00F5190B" w:rsidRDefault="006A6886">
            <w:pPr>
              <w:widowControl w:val="0"/>
              <w:pBdr>
                <w:top w:val="nil"/>
                <w:left w:val="nil"/>
                <w:bottom w:val="nil"/>
                <w:right w:val="nil"/>
                <w:between w:val="nil"/>
              </w:pBdr>
              <w:spacing w:before="0"/>
              <w:rPr>
                <w:b/>
              </w:rPr>
            </w:pPr>
            <w:r w:rsidRPr="00F5190B">
              <w:rPr>
                <w:b/>
              </w:rPr>
              <w:t>2021</w:t>
            </w:r>
          </w:p>
        </w:tc>
        <w:tc>
          <w:tcPr>
            <w:tcW w:w="2257" w:type="dxa"/>
            <w:shd w:val="clear" w:color="auto" w:fill="D9D2E9"/>
            <w:tcMar>
              <w:top w:w="100" w:type="dxa"/>
              <w:left w:w="100" w:type="dxa"/>
              <w:bottom w:w="100" w:type="dxa"/>
              <w:right w:w="100" w:type="dxa"/>
            </w:tcMar>
          </w:tcPr>
          <w:p w14:paraId="18260D4B" w14:textId="77777777" w:rsidR="006F7508" w:rsidRPr="00F5190B" w:rsidRDefault="006A6886">
            <w:pPr>
              <w:widowControl w:val="0"/>
              <w:pBdr>
                <w:top w:val="nil"/>
                <w:left w:val="nil"/>
                <w:bottom w:val="nil"/>
                <w:right w:val="nil"/>
                <w:between w:val="nil"/>
              </w:pBdr>
              <w:spacing w:before="0"/>
              <w:rPr>
                <w:b/>
              </w:rPr>
            </w:pPr>
            <w:r w:rsidRPr="00F5190B">
              <w:rPr>
                <w:b/>
              </w:rPr>
              <w:t>2022</w:t>
            </w:r>
          </w:p>
        </w:tc>
        <w:tc>
          <w:tcPr>
            <w:tcW w:w="2257" w:type="dxa"/>
            <w:shd w:val="clear" w:color="auto" w:fill="D9D2E9"/>
            <w:tcMar>
              <w:top w:w="100" w:type="dxa"/>
              <w:left w:w="100" w:type="dxa"/>
              <w:bottom w:w="100" w:type="dxa"/>
              <w:right w:w="100" w:type="dxa"/>
            </w:tcMar>
          </w:tcPr>
          <w:p w14:paraId="06D8BC62" w14:textId="77777777" w:rsidR="006F7508" w:rsidRPr="00F5190B" w:rsidRDefault="006A6886">
            <w:pPr>
              <w:widowControl w:val="0"/>
              <w:pBdr>
                <w:top w:val="nil"/>
                <w:left w:val="nil"/>
                <w:bottom w:val="nil"/>
                <w:right w:val="nil"/>
                <w:between w:val="nil"/>
              </w:pBdr>
              <w:spacing w:before="0"/>
              <w:rPr>
                <w:b/>
              </w:rPr>
            </w:pPr>
            <w:r w:rsidRPr="00F5190B">
              <w:rPr>
                <w:b/>
              </w:rPr>
              <w:t>2023</w:t>
            </w:r>
          </w:p>
        </w:tc>
      </w:tr>
      <w:tr w:rsidR="00FE6E44" w:rsidRPr="00F5190B" w14:paraId="312DE8C7" w14:textId="77777777">
        <w:tc>
          <w:tcPr>
            <w:tcW w:w="2257" w:type="dxa"/>
            <w:shd w:val="clear" w:color="auto" w:fill="E6B8AF"/>
            <w:tcMar>
              <w:top w:w="100" w:type="dxa"/>
              <w:left w:w="100" w:type="dxa"/>
              <w:bottom w:w="100" w:type="dxa"/>
              <w:right w:w="100" w:type="dxa"/>
            </w:tcMar>
          </w:tcPr>
          <w:p w14:paraId="2BC362E8" w14:textId="77777777" w:rsidR="006F7508" w:rsidRPr="00F5190B" w:rsidRDefault="006A6886">
            <w:pPr>
              <w:widowControl w:val="0"/>
              <w:pBdr>
                <w:top w:val="nil"/>
                <w:left w:val="nil"/>
                <w:bottom w:val="nil"/>
                <w:right w:val="nil"/>
                <w:between w:val="nil"/>
              </w:pBdr>
              <w:spacing w:before="0"/>
            </w:pPr>
            <w:r w:rsidRPr="00F5190B">
              <w:t>Environmental and Climate Action</w:t>
            </w:r>
          </w:p>
        </w:tc>
        <w:tc>
          <w:tcPr>
            <w:tcW w:w="2257" w:type="dxa"/>
            <w:shd w:val="clear" w:color="auto" w:fill="FCE5CD"/>
            <w:tcMar>
              <w:top w:w="100" w:type="dxa"/>
              <w:left w:w="100" w:type="dxa"/>
              <w:bottom w:w="100" w:type="dxa"/>
              <w:right w:w="100" w:type="dxa"/>
            </w:tcMar>
          </w:tcPr>
          <w:p w14:paraId="01B616B5" w14:textId="77777777" w:rsidR="006F7508" w:rsidRPr="00F5190B" w:rsidRDefault="006A6886">
            <w:pPr>
              <w:widowControl w:val="0"/>
              <w:pBdr>
                <w:top w:val="nil"/>
                <w:left w:val="nil"/>
                <w:bottom w:val="nil"/>
                <w:right w:val="nil"/>
                <w:between w:val="nil"/>
              </w:pBdr>
              <w:spacing w:before="0"/>
            </w:pPr>
            <w:r w:rsidRPr="00F5190B">
              <w:t>£43,777</w:t>
            </w:r>
          </w:p>
        </w:tc>
        <w:tc>
          <w:tcPr>
            <w:tcW w:w="2257" w:type="dxa"/>
            <w:shd w:val="clear" w:color="auto" w:fill="FCE5CD"/>
            <w:tcMar>
              <w:top w:w="100" w:type="dxa"/>
              <w:left w:w="100" w:type="dxa"/>
              <w:bottom w:w="100" w:type="dxa"/>
              <w:right w:w="100" w:type="dxa"/>
            </w:tcMar>
          </w:tcPr>
          <w:p w14:paraId="4191C89D" w14:textId="77777777" w:rsidR="006F7508" w:rsidRPr="00F5190B" w:rsidRDefault="006A6886">
            <w:pPr>
              <w:widowControl w:val="0"/>
              <w:pBdr>
                <w:top w:val="nil"/>
                <w:left w:val="nil"/>
                <w:bottom w:val="nil"/>
                <w:right w:val="nil"/>
                <w:between w:val="nil"/>
              </w:pBdr>
              <w:spacing w:before="0"/>
            </w:pPr>
            <w:r w:rsidRPr="00F5190B">
              <w:t>£113,928</w:t>
            </w:r>
          </w:p>
        </w:tc>
        <w:tc>
          <w:tcPr>
            <w:tcW w:w="2257" w:type="dxa"/>
            <w:shd w:val="clear" w:color="auto" w:fill="FCE5CD"/>
            <w:tcMar>
              <w:top w:w="100" w:type="dxa"/>
              <w:left w:w="100" w:type="dxa"/>
              <w:bottom w:w="100" w:type="dxa"/>
              <w:right w:w="100" w:type="dxa"/>
            </w:tcMar>
          </w:tcPr>
          <w:p w14:paraId="10CA04FC" w14:textId="77777777" w:rsidR="006F7508" w:rsidRPr="00F5190B" w:rsidRDefault="006A6886">
            <w:pPr>
              <w:widowControl w:val="0"/>
              <w:pBdr>
                <w:top w:val="nil"/>
                <w:left w:val="nil"/>
                <w:bottom w:val="nil"/>
                <w:right w:val="nil"/>
                <w:between w:val="nil"/>
              </w:pBdr>
              <w:spacing w:before="0"/>
            </w:pPr>
            <w:r w:rsidRPr="00F5190B">
              <w:t>£55,283</w:t>
            </w:r>
          </w:p>
        </w:tc>
      </w:tr>
    </w:tbl>
    <w:p w14:paraId="4947DABB" w14:textId="77777777" w:rsidR="006F7508" w:rsidRPr="00F5190B" w:rsidRDefault="006A6886">
      <w:pPr>
        <w:jc w:val="center"/>
        <w:rPr>
          <w:b/>
        </w:rPr>
      </w:pPr>
      <w:r w:rsidRPr="00F5190B">
        <w:rPr>
          <w:b/>
        </w:rPr>
        <w:t>Table 5: Financial commitment</w:t>
      </w:r>
    </w:p>
    <w:p w14:paraId="649F19DD" w14:textId="77777777" w:rsidR="006F7508" w:rsidRPr="00F5190B" w:rsidRDefault="006A6886">
      <w:pPr>
        <w:jc w:val="center"/>
      </w:pPr>
      <w:r w:rsidRPr="00F5190B">
        <w:t>(Source: Shangri-la, 2024b)</w:t>
      </w:r>
    </w:p>
    <w:p w14:paraId="46B01CA2" w14:textId="20BF20AC" w:rsidR="006F7508" w:rsidRPr="00F5190B" w:rsidRDefault="006A6886">
      <w:pPr>
        <w:rPr>
          <w:color w:val="FF0000"/>
        </w:rPr>
      </w:pPr>
      <w:r w:rsidRPr="00F5190B">
        <w:t>The above table shows that the hotel has been effectively committed to CSR practices and a sustainable approach. The organisation has invested around 55,283 GBP in environmental and climate action (Shangri-la, 2024</w:t>
      </w:r>
      <w:r w:rsidR="002C6D4A" w:rsidRPr="00F5190B">
        <w:t>b</w:t>
      </w:r>
      <w:r w:rsidRPr="00F5190B">
        <w:t xml:space="preserve">). This is beneficial for the organisation to improve its brand visibility and reputation in the market. </w:t>
      </w:r>
    </w:p>
    <w:p w14:paraId="6D475B86" w14:textId="77777777" w:rsidR="006F7508" w:rsidRPr="00F5190B" w:rsidRDefault="006A6886">
      <w:r w:rsidRPr="00F5190B">
        <w:rPr>
          <w:b/>
          <w:i/>
        </w:rPr>
        <w:t xml:space="preserve">Financial commitment of Premier Hotel to CSR initiatives </w:t>
      </w:r>
      <w:r w:rsidRPr="00F5190B">
        <w:t xml:space="preserve"> </w:t>
      </w:r>
    </w:p>
    <w:p w14:paraId="658F1A5D" w14:textId="77777777" w:rsidR="006F7508" w:rsidRDefault="006A6886">
      <w:r w:rsidRPr="00F5190B">
        <w:t>Premier Inn has been effectively working to reduce its environmental impact through various initiatives such as reducing carbon emissions and plastic usage. The organisation has committed to net zero for Scope 1, 2, and 3 emissions by 2050 to reduce water use by 20% per hotel guest by 2030 and food waste by half by 2030 (Premier</w:t>
      </w:r>
      <w:r w:rsidR="002C6D4A" w:rsidRPr="00F5190B">
        <w:t xml:space="preserve"> I</w:t>
      </w:r>
      <w:r w:rsidRPr="00F5190B">
        <w:t>nn, 2024</w:t>
      </w:r>
      <w:r w:rsidR="002C6D4A" w:rsidRPr="00F5190B">
        <w:t>c</w:t>
      </w:r>
      <w:r w:rsidRPr="00F5190B">
        <w:t xml:space="preserve">). The company has been investing around 2.8% of its revenue in the management of carbon emissions (Whitbread, 2024).  </w:t>
      </w:r>
    </w:p>
    <w:p w14:paraId="4BDE8EC2" w14:textId="77777777" w:rsidR="00B970CE" w:rsidRDefault="00B970CE"/>
    <w:p w14:paraId="062E40BF" w14:textId="77777777" w:rsidR="00B970CE" w:rsidRDefault="00B970CE"/>
    <w:p w14:paraId="7A14E34C" w14:textId="77777777" w:rsidR="00B970CE" w:rsidRPr="00F5190B" w:rsidRDefault="00B970CE"/>
    <w:p w14:paraId="3DF35733" w14:textId="77777777" w:rsidR="006F7508" w:rsidRPr="00F5190B" w:rsidRDefault="006A6886">
      <w:pPr>
        <w:pStyle w:val="Heading2"/>
      </w:pPr>
      <w:bookmarkStart w:id="33" w:name="_b3xp3yht4r95" w:colFirst="0" w:colLast="0"/>
      <w:bookmarkStart w:id="34" w:name="_Toc179041860"/>
      <w:bookmarkEnd w:id="33"/>
      <w:r w:rsidRPr="00F5190B">
        <w:lastRenderedPageBreak/>
        <w:t>2.5 “Risk Management Strategy”</w:t>
      </w:r>
      <w:bookmarkEnd w:id="34"/>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3645"/>
        <w:gridCol w:w="3450"/>
      </w:tblGrid>
      <w:tr w:rsidR="00FE6E44" w:rsidRPr="00F5190B" w14:paraId="5C1AF41D" w14:textId="77777777">
        <w:tc>
          <w:tcPr>
            <w:tcW w:w="1905" w:type="dxa"/>
            <w:shd w:val="clear" w:color="auto" w:fill="FFF2CC"/>
            <w:tcMar>
              <w:top w:w="100" w:type="dxa"/>
              <w:left w:w="100" w:type="dxa"/>
              <w:bottom w:w="100" w:type="dxa"/>
              <w:right w:w="100" w:type="dxa"/>
            </w:tcMar>
          </w:tcPr>
          <w:p w14:paraId="3B650B35" w14:textId="77777777" w:rsidR="006F7508" w:rsidRPr="00F5190B" w:rsidRDefault="006F7508">
            <w:pPr>
              <w:widowControl w:val="0"/>
              <w:pBdr>
                <w:top w:val="nil"/>
                <w:left w:val="nil"/>
                <w:bottom w:val="nil"/>
                <w:right w:val="nil"/>
                <w:between w:val="nil"/>
              </w:pBdr>
              <w:spacing w:before="0"/>
            </w:pPr>
          </w:p>
        </w:tc>
        <w:tc>
          <w:tcPr>
            <w:tcW w:w="3645" w:type="dxa"/>
            <w:shd w:val="clear" w:color="auto" w:fill="FFF2CC"/>
            <w:tcMar>
              <w:top w:w="100" w:type="dxa"/>
              <w:left w:w="100" w:type="dxa"/>
              <w:bottom w:w="100" w:type="dxa"/>
              <w:right w:w="100" w:type="dxa"/>
            </w:tcMar>
          </w:tcPr>
          <w:p w14:paraId="2E6BB544" w14:textId="77777777" w:rsidR="006F7508" w:rsidRPr="00F5190B" w:rsidRDefault="006A6886">
            <w:pPr>
              <w:widowControl w:val="0"/>
              <w:pBdr>
                <w:top w:val="nil"/>
                <w:left w:val="nil"/>
                <w:bottom w:val="nil"/>
                <w:right w:val="nil"/>
                <w:between w:val="nil"/>
              </w:pBdr>
              <w:spacing w:before="0"/>
              <w:rPr>
                <w:b/>
              </w:rPr>
            </w:pPr>
            <w:r w:rsidRPr="00F5190B">
              <w:rPr>
                <w:b/>
              </w:rPr>
              <w:t>Shangri-La Hotels</w:t>
            </w:r>
          </w:p>
        </w:tc>
        <w:tc>
          <w:tcPr>
            <w:tcW w:w="3450" w:type="dxa"/>
            <w:shd w:val="clear" w:color="auto" w:fill="FFF2CC"/>
            <w:tcMar>
              <w:top w:w="100" w:type="dxa"/>
              <w:left w:w="100" w:type="dxa"/>
              <w:bottom w:w="100" w:type="dxa"/>
              <w:right w:w="100" w:type="dxa"/>
            </w:tcMar>
          </w:tcPr>
          <w:p w14:paraId="7515B057" w14:textId="77777777" w:rsidR="006F7508" w:rsidRPr="00F5190B" w:rsidRDefault="006A6886">
            <w:pPr>
              <w:widowControl w:val="0"/>
              <w:pBdr>
                <w:top w:val="nil"/>
                <w:left w:val="nil"/>
                <w:bottom w:val="nil"/>
                <w:right w:val="nil"/>
                <w:between w:val="nil"/>
              </w:pBdr>
              <w:spacing w:before="0"/>
              <w:rPr>
                <w:b/>
              </w:rPr>
            </w:pPr>
            <w:r w:rsidRPr="00F5190B">
              <w:rPr>
                <w:b/>
              </w:rPr>
              <w:t>Premier Inn Hotels</w:t>
            </w:r>
          </w:p>
        </w:tc>
      </w:tr>
      <w:tr w:rsidR="00FE6E44" w:rsidRPr="00F5190B" w14:paraId="41C8E9DA" w14:textId="77777777">
        <w:tc>
          <w:tcPr>
            <w:tcW w:w="1905" w:type="dxa"/>
            <w:shd w:val="clear" w:color="auto" w:fill="CFE2F3"/>
            <w:tcMar>
              <w:top w:w="100" w:type="dxa"/>
              <w:left w:w="100" w:type="dxa"/>
              <w:bottom w:w="100" w:type="dxa"/>
              <w:right w:w="100" w:type="dxa"/>
            </w:tcMar>
          </w:tcPr>
          <w:p w14:paraId="1113D5C7" w14:textId="77777777" w:rsidR="006F7508" w:rsidRPr="00F5190B" w:rsidRDefault="006A6886">
            <w:pPr>
              <w:widowControl w:val="0"/>
              <w:pBdr>
                <w:top w:val="nil"/>
                <w:left w:val="nil"/>
                <w:bottom w:val="nil"/>
                <w:right w:val="nil"/>
                <w:between w:val="nil"/>
              </w:pBdr>
              <w:spacing w:before="0"/>
              <w:rPr>
                <w:b/>
              </w:rPr>
            </w:pPr>
            <w:r w:rsidRPr="00F5190B">
              <w:rPr>
                <w:b/>
              </w:rPr>
              <w:t>Financial Risk Management Strategies.</w:t>
            </w:r>
          </w:p>
        </w:tc>
        <w:tc>
          <w:tcPr>
            <w:tcW w:w="3645" w:type="dxa"/>
            <w:shd w:val="clear" w:color="auto" w:fill="auto"/>
            <w:tcMar>
              <w:top w:w="100" w:type="dxa"/>
              <w:left w:w="100" w:type="dxa"/>
              <w:bottom w:w="100" w:type="dxa"/>
              <w:right w:w="100" w:type="dxa"/>
            </w:tcMar>
          </w:tcPr>
          <w:p w14:paraId="40FCF395" w14:textId="77777777" w:rsidR="006F7508" w:rsidRPr="00F5190B" w:rsidRDefault="006A6886">
            <w:pPr>
              <w:widowControl w:val="0"/>
              <w:pBdr>
                <w:top w:val="nil"/>
                <w:left w:val="nil"/>
                <w:bottom w:val="nil"/>
                <w:right w:val="nil"/>
                <w:between w:val="nil"/>
              </w:pBdr>
              <w:spacing w:before="0"/>
            </w:pPr>
            <w:r w:rsidRPr="00F5190B">
              <w:t>The organisation has significantly diversified its revenue stream which is helping them mitigate risks associated with market fluctuations (Sheridan, 2024). The organisation depends on real-time information for assessing financial risks and developing mitigation plans.</w:t>
            </w:r>
          </w:p>
        </w:tc>
        <w:tc>
          <w:tcPr>
            <w:tcW w:w="3450" w:type="dxa"/>
            <w:shd w:val="clear" w:color="auto" w:fill="auto"/>
            <w:tcMar>
              <w:top w:w="100" w:type="dxa"/>
              <w:left w:w="100" w:type="dxa"/>
              <w:bottom w:w="100" w:type="dxa"/>
              <w:right w:w="100" w:type="dxa"/>
            </w:tcMar>
          </w:tcPr>
          <w:p w14:paraId="43196F20" w14:textId="77777777" w:rsidR="006F7508" w:rsidRPr="00F5190B" w:rsidRDefault="006A6886">
            <w:pPr>
              <w:widowControl w:val="0"/>
              <w:pBdr>
                <w:top w:val="nil"/>
                <w:left w:val="nil"/>
                <w:bottom w:val="nil"/>
                <w:right w:val="nil"/>
                <w:between w:val="nil"/>
              </w:pBdr>
              <w:spacing w:before="0"/>
            </w:pPr>
            <w:r w:rsidRPr="00F5190B">
              <w:t>The organisation implemented a dynamic pricing strategy to cope with market fluctuation and changing customer demands (Premier Inn, 2024</w:t>
            </w:r>
            <w:r w:rsidR="002C6D4A" w:rsidRPr="00F5190B">
              <w:t>d</w:t>
            </w:r>
            <w:r w:rsidRPr="00F5190B">
              <w:t>).</w:t>
            </w:r>
          </w:p>
        </w:tc>
      </w:tr>
      <w:tr w:rsidR="00FE6E44" w:rsidRPr="00F5190B" w14:paraId="173AFBE6" w14:textId="77777777">
        <w:tc>
          <w:tcPr>
            <w:tcW w:w="1905" w:type="dxa"/>
            <w:shd w:val="clear" w:color="auto" w:fill="CFE2F3"/>
            <w:tcMar>
              <w:top w:w="100" w:type="dxa"/>
              <w:left w:w="100" w:type="dxa"/>
              <w:bottom w:w="100" w:type="dxa"/>
              <w:right w:w="100" w:type="dxa"/>
            </w:tcMar>
          </w:tcPr>
          <w:p w14:paraId="53C0381F" w14:textId="77777777" w:rsidR="006F7508" w:rsidRPr="00F5190B" w:rsidRDefault="006A6886">
            <w:pPr>
              <w:widowControl w:val="0"/>
              <w:pBdr>
                <w:top w:val="nil"/>
                <w:left w:val="nil"/>
                <w:bottom w:val="nil"/>
                <w:right w:val="nil"/>
                <w:between w:val="nil"/>
              </w:pBdr>
              <w:spacing w:before="0"/>
              <w:rPr>
                <w:b/>
              </w:rPr>
            </w:pPr>
            <w:r w:rsidRPr="00F5190B">
              <w:rPr>
                <w:b/>
              </w:rPr>
              <w:t>Operational Risk Management Strategies.</w:t>
            </w:r>
          </w:p>
        </w:tc>
        <w:tc>
          <w:tcPr>
            <w:tcW w:w="3645" w:type="dxa"/>
            <w:shd w:val="clear" w:color="auto" w:fill="auto"/>
            <w:tcMar>
              <w:top w:w="100" w:type="dxa"/>
              <w:left w:w="100" w:type="dxa"/>
              <w:bottom w:w="100" w:type="dxa"/>
              <w:right w:w="100" w:type="dxa"/>
            </w:tcMar>
          </w:tcPr>
          <w:p w14:paraId="1035D4A2" w14:textId="77777777" w:rsidR="006F7508" w:rsidRPr="00F5190B" w:rsidRDefault="006A6886">
            <w:pPr>
              <w:widowControl w:val="0"/>
              <w:pBdr>
                <w:top w:val="nil"/>
                <w:left w:val="nil"/>
                <w:bottom w:val="nil"/>
                <w:right w:val="nil"/>
                <w:between w:val="nil"/>
              </w:pBdr>
              <w:spacing w:before="0"/>
            </w:pPr>
            <w:r w:rsidRPr="00F5190B">
              <w:t xml:space="preserve">The organisation provides a 24-week practical job training to the employees to improve their customer engagement and overcome issues of </w:t>
            </w:r>
            <w:proofErr w:type="gramStart"/>
            <w:r w:rsidRPr="00F5190B">
              <w:t>miscommunication  (</w:t>
            </w:r>
            <w:proofErr w:type="gramEnd"/>
            <w:r w:rsidRPr="00F5190B">
              <w:t xml:space="preserve">Kee </w:t>
            </w:r>
            <w:r w:rsidRPr="00F5190B">
              <w:rPr>
                <w:i/>
              </w:rPr>
              <w:t xml:space="preserve">et al. </w:t>
            </w:r>
            <w:r w:rsidRPr="00F5190B">
              <w:t>2020).</w:t>
            </w:r>
          </w:p>
        </w:tc>
        <w:tc>
          <w:tcPr>
            <w:tcW w:w="3450" w:type="dxa"/>
            <w:shd w:val="clear" w:color="auto" w:fill="auto"/>
            <w:tcMar>
              <w:top w:w="100" w:type="dxa"/>
              <w:left w:w="100" w:type="dxa"/>
              <w:bottom w:w="100" w:type="dxa"/>
              <w:right w:w="100" w:type="dxa"/>
            </w:tcMar>
          </w:tcPr>
          <w:p w14:paraId="7C2AF662" w14:textId="77777777" w:rsidR="006F7508" w:rsidRPr="00F5190B" w:rsidRDefault="006A6886">
            <w:pPr>
              <w:widowControl w:val="0"/>
              <w:pBdr>
                <w:top w:val="nil"/>
                <w:left w:val="nil"/>
                <w:bottom w:val="nil"/>
                <w:right w:val="nil"/>
                <w:between w:val="nil"/>
              </w:pBdr>
              <w:spacing w:before="0"/>
            </w:pPr>
            <w:r w:rsidRPr="00F5190B">
              <w:t>The organisation has collaborated with location technology providers to guide guests, taxis and delivery vans to its entrances to avoid guest dissatisfaction (Walker, 2023).</w:t>
            </w:r>
          </w:p>
        </w:tc>
      </w:tr>
      <w:tr w:rsidR="00FE6E44" w:rsidRPr="00F5190B" w14:paraId="1AAF64B1" w14:textId="77777777">
        <w:tc>
          <w:tcPr>
            <w:tcW w:w="1905" w:type="dxa"/>
            <w:shd w:val="clear" w:color="auto" w:fill="CFE2F3"/>
            <w:tcMar>
              <w:top w:w="100" w:type="dxa"/>
              <w:left w:w="100" w:type="dxa"/>
              <w:bottom w:w="100" w:type="dxa"/>
              <w:right w:w="100" w:type="dxa"/>
            </w:tcMar>
          </w:tcPr>
          <w:p w14:paraId="4CDE686B" w14:textId="77777777" w:rsidR="006F7508" w:rsidRPr="00F5190B" w:rsidRDefault="006A6886">
            <w:pPr>
              <w:widowControl w:val="0"/>
              <w:pBdr>
                <w:top w:val="nil"/>
                <w:left w:val="nil"/>
                <w:bottom w:val="nil"/>
                <w:right w:val="nil"/>
                <w:between w:val="nil"/>
              </w:pBdr>
              <w:spacing w:before="0"/>
              <w:rPr>
                <w:b/>
              </w:rPr>
            </w:pPr>
            <w:r w:rsidRPr="00F5190B">
              <w:rPr>
                <w:b/>
              </w:rPr>
              <w:t>Legal Risk Management Strategies.</w:t>
            </w:r>
          </w:p>
        </w:tc>
        <w:tc>
          <w:tcPr>
            <w:tcW w:w="3645" w:type="dxa"/>
            <w:shd w:val="clear" w:color="auto" w:fill="auto"/>
            <w:tcMar>
              <w:top w:w="100" w:type="dxa"/>
              <w:left w:w="100" w:type="dxa"/>
              <w:bottom w:w="100" w:type="dxa"/>
              <w:right w:w="100" w:type="dxa"/>
            </w:tcMar>
          </w:tcPr>
          <w:p w14:paraId="0B589DC0" w14:textId="77777777" w:rsidR="006F7508" w:rsidRPr="00F5190B" w:rsidRDefault="006A6886">
            <w:pPr>
              <w:widowControl w:val="0"/>
              <w:pBdr>
                <w:top w:val="nil"/>
                <w:left w:val="nil"/>
                <w:bottom w:val="nil"/>
                <w:right w:val="nil"/>
                <w:between w:val="nil"/>
              </w:pBdr>
              <w:spacing w:before="0"/>
            </w:pPr>
            <w:r w:rsidRPr="00F5190B">
              <w:t>Comprehensive security audits are conducted on the Shangri-L and Traders Hotel regularly by dedicated fire, life and safety officers appointed to each property (Shangri-La, 2024</w:t>
            </w:r>
            <w:r w:rsidR="002C6D4A" w:rsidRPr="00F5190B">
              <w:t>c</w:t>
            </w:r>
            <w:r w:rsidRPr="00F5190B">
              <w:t>).</w:t>
            </w:r>
          </w:p>
        </w:tc>
        <w:tc>
          <w:tcPr>
            <w:tcW w:w="3450" w:type="dxa"/>
            <w:shd w:val="clear" w:color="auto" w:fill="auto"/>
            <w:tcMar>
              <w:top w:w="100" w:type="dxa"/>
              <w:left w:w="100" w:type="dxa"/>
              <w:bottom w:w="100" w:type="dxa"/>
              <w:right w:w="100" w:type="dxa"/>
            </w:tcMar>
          </w:tcPr>
          <w:p w14:paraId="61A89029" w14:textId="77777777" w:rsidR="006F7508" w:rsidRPr="00F5190B" w:rsidRDefault="006A6886">
            <w:pPr>
              <w:widowControl w:val="0"/>
              <w:pBdr>
                <w:top w:val="nil"/>
                <w:left w:val="nil"/>
                <w:bottom w:val="nil"/>
                <w:right w:val="nil"/>
                <w:between w:val="nil"/>
              </w:pBdr>
              <w:spacing w:before="0"/>
            </w:pPr>
            <w:r w:rsidRPr="00F5190B">
              <w:t>Premier Inn has a strong human rights strategy statement and Whitbread is committed to detecting as well as addressing human rights and environmental risks which are arising throughout its supply chain (Premier Inn, 2024</w:t>
            </w:r>
            <w:r w:rsidR="002C6D4A" w:rsidRPr="00F5190B">
              <w:t>e</w:t>
            </w:r>
            <w:r w:rsidRPr="00F5190B">
              <w:t>).</w:t>
            </w:r>
          </w:p>
        </w:tc>
      </w:tr>
    </w:tbl>
    <w:p w14:paraId="5F8F7B80" w14:textId="77777777" w:rsidR="00617760" w:rsidRDefault="00617760">
      <w:pPr>
        <w:jc w:val="center"/>
        <w:rPr>
          <w:b/>
        </w:rPr>
      </w:pPr>
    </w:p>
    <w:p w14:paraId="55B68E13" w14:textId="65E2A80B" w:rsidR="006F7508" w:rsidRPr="00F5190B" w:rsidRDefault="006A6886">
      <w:pPr>
        <w:jc w:val="center"/>
        <w:rPr>
          <w:b/>
        </w:rPr>
      </w:pPr>
      <w:r w:rsidRPr="00F5190B">
        <w:rPr>
          <w:b/>
        </w:rPr>
        <w:t>Table 6: The Comparison of Risk Management Strategies of Shangri-La Hotels and Premier Inn Hotels</w:t>
      </w:r>
    </w:p>
    <w:p w14:paraId="57755C72" w14:textId="77777777" w:rsidR="006F7508" w:rsidRPr="00F5190B" w:rsidRDefault="006A6886">
      <w:pPr>
        <w:jc w:val="center"/>
      </w:pPr>
      <w:r w:rsidRPr="00F5190B">
        <w:t>(Source: Self-developed)</w:t>
      </w:r>
    </w:p>
    <w:p w14:paraId="03FDC9A1" w14:textId="77777777" w:rsidR="004F5B7F" w:rsidRPr="00F5190B" w:rsidRDefault="004F5B7F">
      <w:pPr>
        <w:jc w:val="center"/>
      </w:pPr>
    </w:p>
    <w:p w14:paraId="648C78E9" w14:textId="77777777" w:rsidR="004F5B7F" w:rsidRPr="00F5190B" w:rsidRDefault="004F5B7F">
      <w:pPr>
        <w:jc w:val="center"/>
      </w:pPr>
    </w:p>
    <w:p w14:paraId="7ADF8482" w14:textId="77777777" w:rsidR="004F5B7F" w:rsidRPr="00F5190B" w:rsidRDefault="004F5B7F">
      <w:pPr>
        <w:jc w:val="center"/>
      </w:pPr>
    </w:p>
    <w:p w14:paraId="370FB65E" w14:textId="77777777" w:rsidR="005B6009" w:rsidRPr="00F5190B" w:rsidRDefault="006A6886" w:rsidP="005B6009">
      <w:pPr>
        <w:pStyle w:val="Heading1"/>
      </w:pPr>
      <w:bookmarkStart w:id="35" w:name="_z20gmgrjqvu2" w:colFirst="0" w:colLast="0"/>
      <w:bookmarkStart w:id="36" w:name="_Toc179041861"/>
      <w:bookmarkEnd w:id="35"/>
      <w:r w:rsidRPr="00F5190B">
        <w:t xml:space="preserve">3. </w:t>
      </w:r>
      <w:r w:rsidR="005B6009" w:rsidRPr="00F5190B">
        <w:t xml:space="preserve">“Conclusion” </w:t>
      </w:r>
    </w:p>
    <w:p w14:paraId="70D40F7C" w14:textId="77777777" w:rsidR="005B6009" w:rsidRPr="00F5190B" w:rsidRDefault="005B6009" w:rsidP="005B6009">
      <w:pPr>
        <w:spacing w:before="240" w:after="240"/>
      </w:pPr>
      <w:r w:rsidRPr="00F5190B">
        <w:t xml:space="preserve">The above discussion concluded that based on revenue performance, Premier Inn has been more effective than Shangri-La Hotels. Moreover, the operating expenses or cost of Premier Inn have been higher than Shangri-La Hotel which shows that both hotels have rising operational expenses, labour costs, and raw material costs. The main source of revenue in Premier Inn is accommodation service and Shangri-la is its hotel business. Shangri-la has been dealing with the potential barrier of increasing inflation rate whereas Premier Inn has been dealing with the impact of a pandemic. Both companies effectively invest in CSR initiatives, however, financial, operational, and legal risks have been affecting both businesses. Focus on reducing cost and enhance recruitment of skilled workforce have been suggested for Shangri-La Hotel and Premier Inn respectively.  </w:t>
      </w:r>
    </w:p>
    <w:p w14:paraId="068E9173" w14:textId="4E05F708" w:rsidR="006F7508" w:rsidRPr="00F5190B" w:rsidRDefault="005B6009" w:rsidP="005B6009">
      <w:pPr>
        <w:pStyle w:val="Heading1"/>
      </w:pPr>
      <w:r w:rsidRPr="00F5190B">
        <w:br w:type="page"/>
      </w:r>
      <w:r w:rsidRPr="00F5190B">
        <w:lastRenderedPageBreak/>
        <w:t xml:space="preserve"> </w:t>
      </w:r>
      <w:bookmarkEnd w:id="36"/>
    </w:p>
    <w:p w14:paraId="79CE1549" w14:textId="77777777" w:rsidR="005B6009" w:rsidRPr="00F5190B" w:rsidRDefault="006A6886" w:rsidP="005B6009">
      <w:pPr>
        <w:pStyle w:val="Heading1"/>
      </w:pPr>
      <w:bookmarkStart w:id="37" w:name="_4ox6ayud4g92" w:colFirst="0" w:colLast="0"/>
      <w:bookmarkStart w:id="38" w:name="_Toc179041862"/>
      <w:bookmarkEnd w:id="37"/>
      <w:r w:rsidRPr="00F5190B">
        <w:t xml:space="preserve">4. </w:t>
      </w:r>
      <w:bookmarkEnd w:id="38"/>
      <w:r w:rsidR="005B6009" w:rsidRPr="00F5190B">
        <w:t xml:space="preserve">“Recommendations” </w:t>
      </w:r>
    </w:p>
    <w:p w14:paraId="721383EF" w14:textId="77777777" w:rsidR="005B6009" w:rsidRPr="00F5190B" w:rsidRDefault="005B6009" w:rsidP="005B6009">
      <w:pPr>
        <w:rPr>
          <w:b/>
          <w:i/>
        </w:rPr>
      </w:pPr>
      <w:r w:rsidRPr="00F5190B">
        <w:rPr>
          <w:b/>
          <w:i/>
        </w:rPr>
        <w:t>Recommendation 1: Shangri-La Hotels Group is recommended to focus on reducing operating costs and enhancing financial performance in the highly competitive hospitality industry in the UK.</w:t>
      </w:r>
    </w:p>
    <w:p w14:paraId="71B94FBF" w14:textId="77777777" w:rsidR="005B6009" w:rsidRPr="00F5190B" w:rsidRDefault="005B6009" w:rsidP="005B6009">
      <w:r w:rsidRPr="00F5190B">
        <w:t xml:space="preserve">Shangri-La has been found to face a significant decline in net profit by 28.1% in the first half of 2024 which is caused by its high operating cost (Yuan, 2024). Therefore, the organisation is recommended to reduce operating costs by improving energy efficiency and streamlining the process of staffing and staff training. For example, Hilton Hotels has implemented a </w:t>
      </w:r>
      <w:proofErr w:type="spellStart"/>
      <w:r w:rsidRPr="00F5190B">
        <w:t>LightStay</w:t>
      </w:r>
      <w:proofErr w:type="spellEnd"/>
      <w:r w:rsidRPr="00F5190B">
        <w:t xml:space="preserve"> system at all its properties which includes features such as water, energy and waste performance tracking (Hilton, 2024). This type of system can help an organisation improve energy efficiency and lead them towards better usage of resources. </w:t>
      </w:r>
      <w:proofErr w:type="gramStart"/>
      <w:r w:rsidRPr="00F5190B">
        <w:t>Therefore</w:t>
      </w:r>
      <w:proofErr w:type="gramEnd"/>
      <w:r w:rsidRPr="00F5190B">
        <w:t xml:space="preserve"> proper resource and energy tracking systems can help Shangri-La improve their cost efficiency, overcome issues of high operating costs and improve the net profit of the organisation. </w:t>
      </w:r>
    </w:p>
    <w:p w14:paraId="6D355030" w14:textId="77777777" w:rsidR="005B6009" w:rsidRPr="00F5190B" w:rsidRDefault="005B6009" w:rsidP="005B6009">
      <w:pPr>
        <w:rPr>
          <w:b/>
          <w:i/>
        </w:rPr>
      </w:pPr>
      <w:r w:rsidRPr="00F5190B">
        <w:rPr>
          <w:b/>
          <w:i/>
        </w:rPr>
        <w:t>Recommendation 2: Premier Inn is recommended to enhance recruitment of skilled workforce to overcome issues of staff shortage.</w:t>
      </w:r>
    </w:p>
    <w:p w14:paraId="315240BE" w14:textId="77777777" w:rsidR="005B6009" w:rsidRPr="00F5190B" w:rsidRDefault="005B6009" w:rsidP="005B6009">
      <w:r w:rsidRPr="00F5190B">
        <w:t xml:space="preserve">The Luxury hotel brand Premier Inn is facing a significant issue of staff shortage for which it has planned to spend more than 20 million GBP on increasing staff salaries including bonuses (Ambrose, 2021). However, this may not be as fruitful as possible as this strategy is helping to improve staff retention and is not focused on recruiting new staff. </w:t>
      </w:r>
      <w:proofErr w:type="gramStart"/>
      <w:r w:rsidRPr="00F5190B">
        <w:t>In order to</w:t>
      </w:r>
      <w:proofErr w:type="gramEnd"/>
      <w:r w:rsidRPr="00F5190B">
        <w:t xml:space="preserve"> overcome the staff shortage, increasing the number of recruitments along with the implication of integrated technologies is also important. For example, </w:t>
      </w:r>
      <w:proofErr w:type="gramStart"/>
      <w:r w:rsidRPr="00F5190B">
        <w:t>The</w:t>
      </w:r>
      <w:proofErr w:type="gramEnd"/>
      <w:r w:rsidRPr="00F5190B">
        <w:t xml:space="preserve"> “Ritz-Carlton Doha” is seeking experienced, talented, energetic and fun-loving professionals to join its team (</w:t>
      </w:r>
      <w:proofErr w:type="spellStart"/>
      <w:r w:rsidRPr="00F5190B">
        <w:t>Jobking</w:t>
      </w:r>
      <w:proofErr w:type="spellEnd"/>
      <w:r w:rsidRPr="00F5190B">
        <w:t xml:space="preserve">, 2024). Therefore, Premier Inn is recommended to enhance its recruitment to enhance the workplace culture to deliver homelike experience to the valued guests. This can also enhance the brand expansion </w:t>
      </w:r>
      <w:proofErr w:type="gramStart"/>
      <w:r w:rsidRPr="00F5190B">
        <w:t>all across</w:t>
      </w:r>
      <w:proofErr w:type="gramEnd"/>
      <w:r w:rsidRPr="00F5190B">
        <w:t xml:space="preserve"> the world.</w:t>
      </w:r>
    </w:p>
    <w:p w14:paraId="266EAB2A" w14:textId="3B8A83E1" w:rsidR="005B6009" w:rsidRPr="00F5190B" w:rsidRDefault="005B6009" w:rsidP="005B6009">
      <w:pPr>
        <w:pStyle w:val="Heading1"/>
      </w:pPr>
    </w:p>
    <w:p w14:paraId="3E448927" w14:textId="05D0850A" w:rsidR="006F7508" w:rsidRPr="00F5190B" w:rsidRDefault="006F7508"/>
    <w:p w14:paraId="664E6938" w14:textId="77777777" w:rsidR="006F7508" w:rsidRDefault="006A6886" w:rsidP="001F6E96">
      <w:pPr>
        <w:pStyle w:val="Heading1"/>
      </w:pPr>
      <w:bookmarkStart w:id="39" w:name="_q5oqbb27q57r" w:colFirst="0" w:colLast="0"/>
      <w:bookmarkStart w:id="40" w:name="_Toc179041863"/>
      <w:bookmarkEnd w:id="39"/>
      <w:r w:rsidRPr="00F5190B">
        <w:lastRenderedPageBreak/>
        <w:t>References</w:t>
      </w:r>
      <w:bookmarkEnd w:id="40"/>
    </w:p>
    <w:p w14:paraId="389B4146" w14:textId="2694D3FD" w:rsidR="0011529D" w:rsidRPr="0011529D" w:rsidRDefault="0011529D" w:rsidP="0011529D">
      <w:proofErr w:type="spellStart"/>
      <w:r w:rsidRPr="0011529D">
        <w:t>Alhemeiri</w:t>
      </w:r>
      <w:proofErr w:type="spellEnd"/>
      <w:r w:rsidRPr="0011529D">
        <w:t xml:space="preserve">, Nahyan &amp; Ali, Noura &amp; </w:t>
      </w:r>
      <w:proofErr w:type="spellStart"/>
      <w:r w:rsidRPr="0011529D">
        <w:t>Alawlaqi</w:t>
      </w:r>
      <w:proofErr w:type="spellEnd"/>
      <w:r w:rsidRPr="0011529D">
        <w:t xml:space="preserve">, Mohammed &amp; </w:t>
      </w:r>
      <w:proofErr w:type="spellStart"/>
      <w:r w:rsidRPr="0011529D">
        <w:t>Almarzooqi</w:t>
      </w:r>
      <w:proofErr w:type="spellEnd"/>
      <w:r w:rsidRPr="0011529D">
        <w:t xml:space="preserve">, Yasmeen &amp; Alshowab, Abdulla &amp; </w:t>
      </w:r>
      <w:proofErr w:type="spellStart"/>
      <w:r w:rsidRPr="0011529D">
        <w:t>Nobanee</w:t>
      </w:r>
      <w:proofErr w:type="spellEnd"/>
      <w:r w:rsidRPr="0011529D">
        <w:t xml:space="preserve">, Haitham. (2021). </w:t>
      </w:r>
      <w:r w:rsidRPr="0011529D">
        <w:rPr>
          <w:i/>
          <w:iCs/>
        </w:rPr>
        <w:t>Financial analysis of Shangri-La Hotel.</w:t>
      </w:r>
    </w:p>
    <w:p w14:paraId="69277131" w14:textId="77777777" w:rsidR="001F6E96" w:rsidRPr="00F5190B" w:rsidRDefault="006A6886" w:rsidP="002C6D4A">
      <w:pPr>
        <w:shd w:val="clear" w:color="auto" w:fill="FFFFFF"/>
        <w:spacing w:after="200"/>
        <w:rPr>
          <w:color w:val="000000" w:themeColor="text1"/>
          <w:highlight w:val="white"/>
        </w:rPr>
      </w:pPr>
      <w:r w:rsidRPr="00F5190B">
        <w:rPr>
          <w:color w:val="000000" w:themeColor="text1"/>
          <w:highlight w:val="white"/>
        </w:rPr>
        <w:t xml:space="preserve">Ambrose, J. (2021) </w:t>
      </w:r>
      <w:r w:rsidRPr="00F5190B">
        <w:rPr>
          <w:i/>
          <w:color w:val="000000" w:themeColor="text1"/>
          <w:highlight w:val="white"/>
        </w:rPr>
        <w:t xml:space="preserve">Premier Inn warns over staff shortages as hotel bookings recover. </w:t>
      </w:r>
      <w:r w:rsidRPr="00F5190B">
        <w:rPr>
          <w:color w:val="000000" w:themeColor="text1"/>
        </w:rPr>
        <w:t xml:space="preserve">Available at: </w:t>
      </w:r>
      <w:hyperlink r:id="rId12">
        <w:r w:rsidRPr="00F5190B">
          <w:rPr>
            <w:color w:val="000000" w:themeColor="text1"/>
            <w:highlight w:val="white"/>
          </w:rPr>
          <w:t>https://www.theguardian.com/business/2021/oct/26/premier-inn-staff-shortages-hotel-salaries-bonuses</w:t>
        </w:r>
      </w:hyperlink>
      <w:r w:rsidRPr="00F5190B">
        <w:rPr>
          <w:color w:val="000000" w:themeColor="text1"/>
          <w:highlight w:val="white"/>
        </w:rPr>
        <w:t xml:space="preserve"> (Accessed: 04 October 2024)</w:t>
      </w:r>
    </w:p>
    <w:p w14:paraId="292E5B90" w14:textId="77777777" w:rsidR="001F6E96" w:rsidRPr="00F5190B" w:rsidRDefault="006A6886">
      <w:pPr>
        <w:spacing w:before="0" w:after="240"/>
        <w:rPr>
          <w:color w:val="000000" w:themeColor="text1"/>
          <w:highlight w:val="white"/>
        </w:rPr>
      </w:pPr>
      <w:r w:rsidRPr="00F5190B">
        <w:rPr>
          <w:color w:val="000000" w:themeColor="text1"/>
          <w:highlight w:val="white"/>
        </w:rPr>
        <w:t xml:space="preserve">Design Bridge (2022) </w:t>
      </w:r>
      <w:r w:rsidRPr="00F5190B">
        <w:rPr>
          <w:i/>
          <w:color w:val="000000" w:themeColor="text1"/>
          <w:highlight w:val="white"/>
        </w:rPr>
        <w:t>A new brand for Shangri-La</w:t>
      </w:r>
      <w:r w:rsidRPr="00F5190B">
        <w:rPr>
          <w:color w:val="000000" w:themeColor="text1"/>
          <w:highlight w:val="white"/>
        </w:rPr>
        <w:t>. Available at: https://www.designbridge.com/news/a-new-brand-for-Shangri-La (Accessed: 5 October 2024).</w:t>
      </w:r>
    </w:p>
    <w:p w14:paraId="727B7954" w14:textId="77777777" w:rsidR="001F6E96" w:rsidRPr="00F5190B" w:rsidRDefault="006A6886" w:rsidP="002C6D4A">
      <w:pPr>
        <w:shd w:val="clear" w:color="auto" w:fill="FFFFFF"/>
        <w:spacing w:after="200"/>
        <w:rPr>
          <w:color w:val="000000" w:themeColor="text1"/>
          <w:highlight w:val="white"/>
        </w:rPr>
      </w:pPr>
      <w:r w:rsidRPr="00F5190B">
        <w:rPr>
          <w:color w:val="000000" w:themeColor="text1"/>
          <w:highlight w:val="white"/>
        </w:rPr>
        <w:t xml:space="preserve">Hilton (2024) </w:t>
      </w:r>
      <w:r w:rsidRPr="00F5190B">
        <w:rPr>
          <w:i/>
          <w:color w:val="000000" w:themeColor="text1"/>
          <w:highlight w:val="white"/>
        </w:rPr>
        <w:t xml:space="preserve">Environmental Impact. </w:t>
      </w:r>
      <w:r w:rsidRPr="00F5190B">
        <w:rPr>
          <w:color w:val="000000" w:themeColor="text1"/>
        </w:rPr>
        <w:t xml:space="preserve">Available at: </w:t>
      </w:r>
      <w:hyperlink r:id="rId13">
        <w:r w:rsidRPr="00F5190B">
          <w:rPr>
            <w:color w:val="000000" w:themeColor="text1"/>
            <w:highlight w:val="white"/>
          </w:rPr>
          <w:t>https://esg.hilton.com/environment/</w:t>
        </w:r>
      </w:hyperlink>
      <w:r w:rsidRPr="00F5190B">
        <w:rPr>
          <w:color w:val="000000" w:themeColor="text1"/>
          <w:highlight w:val="white"/>
        </w:rPr>
        <w:t xml:space="preserve"> (Accessed: 04 October 2024)</w:t>
      </w:r>
    </w:p>
    <w:p w14:paraId="05EA7970" w14:textId="77777777" w:rsidR="001F6E96" w:rsidRPr="00F5190B" w:rsidRDefault="006A6886" w:rsidP="002C6D4A">
      <w:pPr>
        <w:shd w:val="clear" w:color="auto" w:fill="FFFFFF"/>
        <w:spacing w:after="200"/>
        <w:rPr>
          <w:color w:val="000000" w:themeColor="text1"/>
          <w:highlight w:val="white"/>
        </w:rPr>
      </w:pPr>
      <w:proofErr w:type="spellStart"/>
      <w:r w:rsidRPr="00F5190B">
        <w:rPr>
          <w:color w:val="000000" w:themeColor="text1"/>
          <w:highlight w:val="white"/>
        </w:rPr>
        <w:t>Jobking</w:t>
      </w:r>
      <w:proofErr w:type="spellEnd"/>
      <w:r w:rsidRPr="00F5190B">
        <w:rPr>
          <w:color w:val="000000" w:themeColor="text1"/>
          <w:highlight w:val="white"/>
        </w:rPr>
        <w:t xml:space="preserve"> (2024) </w:t>
      </w:r>
      <w:r w:rsidRPr="00F5190B">
        <w:rPr>
          <w:i/>
          <w:color w:val="000000" w:themeColor="text1"/>
          <w:highlight w:val="white"/>
        </w:rPr>
        <w:t xml:space="preserve">The Ritz-Carlton Doha Job </w:t>
      </w:r>
      <w:proofErr w:type="spellStart"/>
      <w:r w:rsidRPr="00F5190B">
        <w:rPr>
          <w:i/>
          <w:color w:val="000000" w:themeColor="text1"/>
          <w:highlight w:val="white"/>
        </w:rPr>
        <w:t>Opportunties</w:t>
      </w:r>
      <w:proofErr w:type="spellEnd"/>
      <w:r w:rsidRPr="00F5190B">
        <w:rPr>
          <w:i/>
          <w:color w:val="000000" w:themeColor="text1"/>
          <w:highlight w:val="white"/>
        </w:rPr>
        <w:t xml:space="preserve"> 2024 (Qatar)| All </w:t>
      </w:r>
      <w:proofErr w:type="spellStart"/>
      <w:r w:rsidRPr="00F5190B">
        <w:rPr>
          <w:i/>
          <w:color w:val="000000" w:themeColor="text1"/>
          <w:highlight w:val="white"/>
        </w:rPr>
        <w:t>Departmernts</w:t>
      </w:r>
      <w:proofErr w:type="spellEnd"/>
      <w:r w:rsidRPr="00F5190B">
        <w:rPr>
          <w:i/>
          <w:color w:val="000000" w:themeColor="text1"/>
          <w:highlight w:val="white"/>
        </w:rPr>
        <w:t xml:space="preserve">. </w:t>
      </w:r>
      <w:r w:rsidRPr="00F5190B">
        <w:rPr>
          <w:color w:val="000000" w:themeColor="text1"/>
        </w:rPr>
        <w:t xml:space="preserve">Available at: </w:t>
      </w:r>
      <w:hyperlink r:id="rId14" w:anchor="google_vignette">
        <w:r w:rsidRPr="00F5190B">
          <w:rPr>
            <w:color w:val="000000" w:themeColor="text1"/>
            <w:highlight w:val="white"/>
          </w:rPr>
          <w:t>https://www.jobking.org/the-ritz-carlton-doha-job-opportunities-2024-qatar/#google_vignette</w:t>
        </w:r>
      </w:hyperlink>
      <w:r w:rsidRPr="00F5190B">
        <w:rPr>
          <w:color w:val="000000" w:themeColor="text1"/>
          <w:highlight w:val="white"/>
        </w:rPr>
        <w:t xml:space="preserve"> (Accessed: 04 October 2024)</w:t>
      </w:r>
    </w:p>
    <w:p w14:paraId="0F418326" w14:textId="12F6DDDE" w:rsidR="001F6E96" w:rsidRPr="000B2FB7" w:rsidRDefault="006A6886" w:rsidP="002C6D4A">
      <w:pPr>
        <w:shd w:val="clear" w:color="auto" w:fill="FFFFFF"/>
        <w:spacing w:after="200"/>
        <w:rPr>
          <w:highlight w:val="white"/>
        </w:rPr>
      </w:pPr>
      <w:r w:rsidRPr="00F5190B">
        <w:rPr>
          <w:color w:val="000000" w:themeColor="text1"/>
          <w:highlight w:val="white"/>
        </w:rPr>
        <w:t xml:space="preserve">Kee, D.M.H., Ang, Z.L., Woh, M.T., Soleimani, M., Jayant, J., </w:t>
      </w:r>
      <w:proofErr w:type="spellStart"/>
      <w:r w:rsidRPr="00F5190B">
        <w:rPr>
          <w:color w:val="000000" w:themeColor="text1"/>
          <w:highlight w:val="white"/>
        </w:rPr>
        <w:t>Quttainah</w:t>
      </w:r>
      <w:proofErr w:type="spellEnd"/>
      <w:r w:rsidRPr="00F5190B">
        <w:rPr>
          <w:color w:val="000000" w:themeColor="text1"/>
          <w:highlight w:val="white"/>
        </w:rPr>
        <w:t xml:space="preserve">, M.A. and Pandey, R. (2020) ‘Shangri-La Hotels and Resorts’ People and Culture Strategy in Deriving Employee Satisfaction’. </w:t>
      </w:r>
      <w:r w:rsidRPr="00F5190B">
        <w:rPr>
          <w:i/>
          <w:color w:val="000000" w:themeColor="text1"/>
          <w:highlight w:val="white"/>
        </w:rPr>
        <w:t>Advances in Global Economics and Business Journal</w:t>
      </w:r>
      <w:r w:rsidRPr="00F5190B">
        <w:rPr>
          <w:color w:val="000000" w:themeColor="text1"/>
          <w:highlight w:val="white"/>
        </w:rPr>
        <w:t xml:space="preserve">, </w:t>
      </w:r>
      <w:r w:rsidRPr="00F5190B">
        <w:rPr>
          <w:i/>
          <w:color w:val="000000" w:themeColor="text1"/>
          <w:highlight w:val="white"/>
        </w:rPr>
        <w:t>1</w:t>
      </w:r>
      <w:r w:rsidRPr="00F5190B">
        <w:rPr>
          <w:color w:val="000000" w:themeColor="text1"/>
          <w:highlight w:val="white"/>
        </w:rPr>
        <w:t xml:space="preserve">(1), pp.1-11. Available at: </w:t>
      </w:r>
      <w:hyperlink r:id="rId15" w:history="1">
        <w:r w:rsidR="00617760" w:rsidRPr="000B2FB7">
          <w:rPr>
            <w:rStyle w:val="Hyperlink"/>
            <w:color w:val="auto"/>
            <w:highlight w:val="white"/>
            <w:u w:val="none"/>
          </w:rPr>
          <w:t>https://www.researchgate.net/profile/Rudresh-Pandey-2/publication/352865653_Shangri-La_Hotels_and_Resorts'_People_and_Culture_Strategy_in_Deriving_Employee_Satisfaction/links/60dd3160458515d6fbeef1ab/Shangri-La-Hotels-and-Resorts-People-and-Culture-Strategy-in-Deriving-Employee-Satisfaction.pdf</w:t>
        </w:r>
      </w:hyperlink>
      <w:r w:rsidR="00617760" w:rsidRPr="000B2FB7">
        <w:rPr>
          <w:highlight w:val="white"/>
        </w:rPr>
        <w:t xml:space="preserve"> ( Accessed: 11 October 2024).</w:t>
      </w:r>
    </w:p>
    <w:p w14:paraId="5F510AE4" w14:textId="1814DDB3" w:rsidR="001F6E96" w:rsidRPr="00F5190B" w:rsidRDefault="006A6886">
      <w:pPr>
        <w:spacing w:before="240" w:after="240"/>
        <w:rPr>
          <w:color w:val="000000" w:themeColor="text1"/>
          <w:highlight w:val="white"/>
        </w:rPr>
      </w:pPr>
      <w:r w:rsidRPr="00F5190B">
        <w:rPr>
          <w:color w:val="000000" w:themeColor="text1"/>
          <w:highlight w:val="white"/>
        </w:rPr>
        <w:t>Market capitalization (2024a) ‌</w:t>
      </w:r>
      <w:r w:rsidRPr="00F5190B">
        <w:rPr>
          <w:i/>
          <w:color w:val="000000" w:themeColor="text1"/>
          <w:highlight w:val="white"/>
        </w:rPr>
        <w:t>Shangri-La (0069.HK) - Market capitalization</w:t>
      </w:r>
      <w:r w:rsidRPr="00F5190B">
        <w:rPr>
          <w:color w:val="000000" w:themeColor="text1"/>
          <w:highlight w:val="white"/>
        </w:rPr>
        <w:t xml:space="preserve"> (2024). Available at: https://companiesmarketcap.com/shangri-la/marketcap/#google_vignette (Accessed: </w:t>
      </w:r>
      <w:r w:rsidR="00617760">
        <w:rPr>
          <w:color w:val="000000" w:themeColor="text1"/>
          <w:highlight w:val="white"/>
        </w:rPr>
        <w:t>11</w:t>
      </w:r>
      <w:r w:rsidRPr="00F5190B">
        <w:rPr>
          <w:color w:val="000000" w:themeColor="text1"/>
          <w:highlight w:val="white"/>
        </w:rPr>
        <w:t xml:space="preserve"> October 2024).</w:t>
      </w:r>
    </w:p>
    <w:p w14:paraId="431BAE9C" w14:textId="571FAC3F" w:rsidR="001F6E96" w:rsidRPr="00F5190B" w:rsidRDefault="006A6886">
      <w:pPr>
        <w:spacing w:before="240" w:after="240"/>
        <w:rPr>
          <w:color w:val="000000" w:themeColor="text1"/>
          <w:highlight w:val="white"/>
        </w:rPr>
      </w:pPr>
      <w:r w:rsidRPr="00F5190B">
        <w:rPr>
          <w:color w:val="000000" w:themeColor="text1"/>
          <w:highlight w:val="white"/>
        </w:rPr>
        <w:t>Market capitalization (2024b) ‌</w:t>
      </w:r>
      <w:r w:rsidRPr="00F5190B">
        <w:rPr>
          <w:i/>
          <w:color w:val="000000" w:themeColor="text1"/>
          <w:highlight w:val="white"/>
        </w:rPr>
        <w:t>Premier (PINC) - Market capitalization</w:t>
      </w:r>
      <w:r w:rsidRPr="00F5190B">
        <w:rPr>
          <w:color w:val="000000" w:themeColor="text1"/>
          <w:highlight w:val="white"/>
        </w:rPr>
        <w:t xml:space="preserve"> (2024). Available at: https://companiesmarketcap.com/inr/premier/marketcap/ (Accessed: </w:t>
      </w:r>
      <w:r w:rsidR="00617760">
        <w:rPr>
          <w:color w:val="000000" w:themeColor="text1"/>
          <w:highlight w:val="white"/>
        </w:rPr>
        <w:t xml:space="preserve">11 </w:t>
      </w:r>
      <w:r w:rsidRPr="00F5190B">
        <w:rPr>
          <w:color w:val="000000" w:themeColor="text1"/>
          <w:highlight w:val="white"/>
        </w:rPr>
        <w:t>October 2024).</w:t>
      </w:r>
    </w:p>
    <w:p w14:paraId="18067216" w14:textId="77777777" w:rsidR="002C6D4A" w:rsidRPr="00F5190B" w:rsidRDefault="002C6D4A">
      <w:pPr>
        <w:spacing w:before="0" w:after="240"/>
        <w:rPr>
          <w:color w:val="000000" w:themeColor="text1"/>
          <w:highlight w:val="white"/>
        </w:rPr>
      </w:pPr>
      <w:r w:rsidRPr="00F5190B">
        <w:rPr>
          <w:color w:val="000000" w:themeColor="text1"/>
          <w:highlight w:val="white"/>
        </w:rPr>
        <w:t xml:space="preserve">Premier Inn (2024a) </w:t>
      </w:r>
      <w:r w:rsidRPr="00F5190B">
        <w:rPr>
          <w:i/>
          <w:color w:val="000000" w:themeColor="text1"/>
          <w:highlight w:val="white"/>
        </w:rPr>
        <w:t>About us</w:t>
      </w:r>
      <w:r w:rsidRPr="00F5190B">
        <w:rPr>
          <w:color w:val="000000" w:themeColor="text1"/>
          <w:highlight w:val="white"/>
        </w:rPr>
        <w:t>. 2024. Available at: https://www.premierinn.com/gb/en/why.html (Accessed: 2 October 2024)</w:t>
      </w:r>
    </w:p>
    <w:p w14:paraId="4A53808C" w14:textId="69CED71D" w:rsidR="002C6D4A" w:rsidRPr="00F5190B" w:rsidRDefault="002C6D4A">
      <w:pPr>
        <w:spacing w:before="0"/>
        <w:rPr>
          <w:color w:val="000000" w:themeColor="text1"/>
        </w:rPr>
      </w:pPr>
      <w:r w:rsidRPr="00F5190B">
        <w:rPr>
          <w:color w:val="000000" w:themeColor="text1"/>
        </w:rPr>
        <w:lastRenderedPageBreak/>
        <w:t xml:space="preserve">Premier Inn (2024b) </w:t>
      </w:r>
      <w:r w:rsidRPr="00F5190B">
        <w:rPr>
          <w:i/>
          <w:color w:val="000000" w:themeColor="text1"/>
        </w:rPr>
        <w:t xml:space="preserve">International Development. </w:t>
      </w:r>
      <w:r w:rsidRPr="00F5190B">
        <w:rPr>
          <w:color w:val="000000" w:themeColor="text1"/>
        </w:rPr>
        <w:t xml:space="preserve">Available at: https://www.premierinn.com/gb/en/business/international-development.html (Accessed: </w:t>
      </w:r>
      <w:r w:rsidR="00617760">
        <w:rPr>
          <w:color w:val="000000" w:themeColor="text1"/>
        </w:rPr>
        <w:t>09 October</w:t>
      </w:r>
      <w:r w:rsidRPr="00F5190B">
        <w:rPr>
          <w:color w:val="000000" w:themeColor="text1"/>
        </w:rPr>
        <w:t xml:space="preserve"> 2024)</w:t>
      </w:r>
    </w:p>
    <w:p w14:paraId="00774A70" w14:textId="69A81150" w:rsidR="002C6D4A" w:rsidRPr="00F5190B" w:rsidRDefault="002C6D4A">
      <w:pPr>
        <w:spacing w:before="240" w:after="240"/>
        <w:rPr>
          <w:color w:val="000000" w:themeColor="text1"/>
        </w:rPr>
      </w:pPr>
      <w:r w:rsidRPr="00F5190B">
        <w:rPr>
          <w:color w:val="000000" w:themeColor="text1"/>
        </w:rPr>
        <w:t xml:space="preserve">Premier Inn (2024c) </w:t>
      </w:r>
      <w:r w:rsidRPr="00F5190B">
        <w:rPr>
          <w:i/>
          <w:color w:val="000000" w:themeColor="text1"/>
        </w:rPr>
        <w:t>Opportunity.</w:t>
      </w:r>
      <w:r w:rsidRPr="00F5190B">
        <w:rPr>
          <w:color w:val="000000" w:themeColor="text1"/>
        </w:rPr>
        <w:t xml:space="preserve"> Available at: https://www.premierinn.com/gb/en/why/force-for-good.html. (Accessed: </w:t>
      </w:r>
      <w:r w:rsidR="00617760">
        <w:rPr>
          <w:color w:val="000000" w:themeColor="text1"/>
        </w:rPr>
        <w:t>11</w:t>
      </w:r>
      <w:r w:rsidRPr="00F5190B">
        <w:rPr>
          <w:color w:val="000000" w:themeColor="text1"/>
        </w:rPr>
        <w:t xml:space="preserve"> </w:t>
      </w:r>
      <w:r w:rsidR="00617760">
        <w:rPr>
          <w:color w:val="000000" w:themeColor="text1"/>
        </w:rPr>
        <w:t>October</w:t>
      </w:r>
      <w:r w:rsidRPr="00F5190B">
        <w:rPr>
          <w:color w:val="000000" w:themeColor="text1"/>
        </w:rPr>
        <w:t xml:space="preserve"> 2024)</w:t>
      </w:r>
    </w:p>
    <w:p w14:paraId="7B6F5A6A" w14:textId="77777777" w:rsidR="002C6D4A" w:rsidRPr="00F5190B" w:rsidRDefault="002C6D4A" w:rsidP="002C6D4A">
      <w:pPr>
        <w:shd w:val="clear" w:color="auto" w:fill="FFFFFF"/>
        <w:spacing w:after="200"/>
        <w:rPr>
          <w:color w:val="000000" w:themeColor="text1"/>
        </w:rPr>
      </w:pPr>
      <w:r w:rsidRPr="00F5190B">
        <w:rPr>
          <w:color w:val="000000" w:themeColor="text1"/>
        </w:rPr>
        <w:t xml:space="preserve">Premier Inn (2024d) </w:t>
      </w:r>
      <w:r w:rsidRPr="00F5190B">
        <w:rPr>
          <w:i/>
          <w:color w:val="000000" w:themeColor="text1"/>
        </w:rPr>
        <w:t xml:space="preserve">Premier Inn UK &amp; Ireland terms &amp; conditions. </w:t>
      </w:r>
      <w:r w:rsidRPr="00F5190B">
        <w:rPr>
          <w:color w:val="000000" w:themeColor="text1"/>
        </w:rPr>
        <w:t xml:space="preserve">Available at: </w:t>
      </w:r>
      <w:hyperlink r:id="rId16" w:anchor=":~:text=Room%20prices,time%20you%20make%20your%20reservation">
        <w:r w:rsidRPr="00F5190B">
          <w:rPr>
            <w:color w:val="000000" w:themeColor="text1"/>
          </w:rPr>
          <w:t>https://www.premierinn.com/gb/en/terms/booking-terms-and-conditions.html</w:t>
        </w:r>
      </w:hyperlink>
      <w:r w:rsidRPr="00F5190B">
        <w:rPr>
          <w:color w:val="000000" w:themeColor="text1"/>
        </w:rPr>
        <w:t xml:space="preserve">. </w:t>
      </w:r>
      <w:r w:rsidRPr="00F5190B">
        <w:rPr>
          <w:color w:val="000000" w:themeColor="text1"/>
          <w:highlight w:val="white"/>
        </w:rPr>
        <w:t>(Accessed: 04 October 2024)</w:t>
      </w:r>
    </w:p>
    <w:p w14:paraId="79EC8965" w14:textId="77777777" w:rsidR="002C6D4A" w:rsidRDefault="002C6D4A" w:rsidP="002C6D4A">
      <w:pPr>
        <w:shd w:val="clear" w:color="auto" w:fill="FFFFFF"/>
        <w:spacing w:after="200"/>
        <w:rPr>
          <w:color w:val="000000" w:themeColor="text1"/>
        </w:rPr>
      </w:pPr>
      <w:r w:rsidRPr="00F5190B">
        <w:rPr>
          <w:color w:val="000000" w:themeColor="text1"/>
        </w:rPr>
        <w:t xml:space="preserve">Premier Inn (2024e) </w:t>
      </w:r>
      <w:r w:rsidRPr="00F5190B">
        <w:rPr>
          <w:i/>
          <w:color w:val="000000" w:themeColor="text1"/>
        </w:rPr>
        <w:t xml:space="preserve">Human Rights Strategy Statement. </w:t>
      </w:r>
      <w:r w:rsidRPr="00F5190B">
        <w:rPr>
          <w:color w:val="000000" w:themeColor="text1"/>
        </w:rPr>
        <w:t xml:space="preserve">Available at: </w:t>
      </w:r>
      <w:hyperlink r:id="rId17">
        <w:r w:rsidRPr="00F5190B">
          <w:rPr>
            <w:color w:val="000000" w:themeColor="text1"/>
          </w:rPr>
          <w:t>https://www.premierinn.com/content/dam/pi/websites/desktop/terms/human-rights/human-rights-strategy-statement-2023.pdf</w:t>
        </w:r>
      </w:hyperlink>
      <w:r w:rsidRPr="00F5190B">
        <w:rPr>
          <w:color w:val="000000" w:themeColor="text1"/>
        </w:rPr>
        <w:t xml:space="preserve"> </w:t>
      </w:r>
      <w:r w:rsidRPr="00F5190B">
        <w:rPr>
          <w:color w:val="000000" w:themeColor="text1"/>
          <w:highlight w:val="white"/>
        </w:rPr>
        <w:t>(Accessed: 04 October 2024)</w:t>
      </w:r>
    </w:p>
    <w:p w14:paraId="7280C43B" w14:textId="401F29A6" w:rsidR="00656704" w:rsidRPr="00656704" w:rsidRDefault="00656704" w:rsidP="002C6D4A">
      <w:pPr>
        <w:shd w:val="clear" w:color="auto" w:fill="FFFFFF"/>
        <w:spacing w:after="200"/>
        <w:rPr>
          <w:color w:val="000000" w:themeColor="text1"/>
        </w:rPr>
      </w:pPr>
      <w:r w:rsidRPr="00656704">
        <w:rPr>
          <w:color w:val="000000" w:themeColor="text1"/>
        </w:rPr>
        <w:t xml:space="preserve">Rick </w:t>
      </w:r>
      <w:proofErr w:type="gramStart"/>
      <w:r w:rsidRPr="00656704">
        <w:rPr>
          <w:color w:val="000000" w:themeColor="text1"/>
        </w:rPr>
        <w:t xml:space="preserve">Steves  </w:t>
      </w:r>
      <w:r>
        <w:rPr>
          <w:color w:val="000000" w:themeColor="text1"/>
        </w:rPr>
        <w:t>(</w:t>
      </w:r>
      <w:proofErr w:type="gramEnd"/>
      <w:r w:rsidRPr="00656704">
        <w:rPr>
          <w:color w:val="000000" w:themeColor="text1"/>
        </w:rPr>
        <w:t>Apr 16, 2021</w:t>
      </w:r>
      <w:r>
        <w:rPr>
          <w:color w:val="000000" w:themeColor="text1"/>
        </w:rPr>
        <w:t xml:space="preserve">) </w:t>
      </w:r>
      <w:r w:rsidRPr="00656704">
        <w:rPr>
          <w:i/>
          <w:iCs/>
          <w:color w:val="000000" w:themeColor="text1"/>
        </w:rPr>
        <w:t>Shangri-La, AIG to Cover COVID-19 Medical Costs</w:t>
      </w:r>
      <w:r>
        <w:rPr>
          <w:i/>
          <w:iCs/>
          <w:color w:val="000000" w:themeColor="text1"/>
        </w:rPr>
        <w:t xml:space="preserve">. </w:t>
      </w:r>
      <w:r w:rsidRPr="00656704">
        <w:rPr>
          <w:color w:val="000000" w:themeColor="text1"/>
        </w:rPr>
        <w:t>Available at:</w:t>
      </w:r>
      <w:r w:rsidRPr="00656704">
        <w:t xml:space="preserve"> </w:t>
      </w:r>
      <w:hyperlink r:id="rId18" w:history="1">
        <w:r w:rsidRPr="00656704">
          <w:rPr>
            <w:rStyle w:val="Hyperlink"/>
            <w:color w:val="auto"/>
            <w:u w:val="none"/>
          </w:rPr>
          <w:t>https://www.travelagentcentral.com/hotels/shangri-la-aig-to-cover-covid-19-medical-costs</w:t>
        </w:r>
      </w:hyperlink>
      <w:r w:rsidRPr="00656704">
        <w:t xml:space="preserve"> </w:t>
      </w:r>
      <w:r w:rsidRPr="00656704">
        <w:rPr>
          <w:color w:val="000000" w:themeColor="text1"/>
        </w:rPr>
        <w:t xml:space="preserve">(Accessed: </w:t>
      </w:r>
      <w:r>
        <w:rPr>
          <w:color w:val="000000" w:themeColor="text1"/>
        </w:rPr>
        <w:t>09</w:t>
      </w:r>
      <w:r w:rsidRPr="00656704">
        <w:rPr>
          <w:color w:val="000000" w:themeColor="text1"/>
        </w:rPr>
        <w:t xml:space="preserve"> </w:t>
      </w:r>
      <w:r>
        <w:rPr>
          <w:color w:val="000000" w:themeColor="text1"/>
        </w:rPr>
        <w:t>October</w:t>
      </w:r>
      <w:r w:rsidRPr="00656704">
        <w:rPr>
          <w:color w:val="000000" w:themeColor="text1"/>
        </w:rPr>
        <w:t xml:space="preserve"> 2024)</w:t>
      </w:r>
    </w:p>
    <w:p w14:paraId="2A99E023" w14:textId="77A3C31D" w:rsidR="00B970CE" w:rsidRPr="00F5190B" w:rsidRDefault="006A6886">
      <w:pPr>
        <w:spacing w:before="0"/>
        <w:rPr>
          <w:color w:val="000000" w:themeColor="text1"/>
        </w:rPr>
      </w:pPr>
      <w:r w:rsidRPr="00F5190B">
        <w:rPr>
          <w:color w:val="000000" w:themeColor="text1"/>
        </w:rPr>
        <w:t>Shangri-</w:t>
      </w:r>
      <w:r w:rsidR="002C6D4A" w:rsidRPr="00F5190B">
        <w:rPr>
          <w:color w:val="000000" w:themeColor="text1"/>
        </w:rPr>
        <w:t>L</w:t>
      </w:r>
      <w:r w:rsidRPr="00F5190B">
        <w:rPr>
          <w:color w:val="000000" w:themeColor="text1"/>
        </w:rPr>
        <w:t xml:space="preserve">a (2023) </w:t>
      </w:r>
      <w:r w:rsidRPr="00F5190B">
        <w:rPr>
          <w:i/>
          <w:color w:val="000000" w:themeColor="text1"/>
        </w:rPr>
        <w:t xml:space="preserve">Shangri-La Launches Global “Find Your Shangri-La” Campaign. </w:t>
      </w:r>
      <w:r w:rsidRPr="00F5190B">
        <w:rPr>
          <w:color w:val="000000" w:themeColor="text1"/>
        </w:rPr>
        <w:t xml:space="preserve">Available at: </w:t>
      </w:r>
      <w:hyperlink r:id="rId19">
        <w:r w:rsidRPr="00F5190B">
          <w:rPr>
            <w:color w:val="000000" w:themeColor="text1"/>
          </w:rPr>
          <w:t>https://www.shangri-la.com/group/media/media_post?post=Global%20Brand%20Campaign</w:t>
        </w:r>
      </w:hyperlink>
      <w:r w:rsidRPr="00F5190B">
        <w:rPr>
          <w:color w:val="000000" w:themeColor="text1"/>
        </w:rPr>
        <w:t xml:space="preserve"> </w:t>
      </w:r>
      <w:bookmarkStart w:id="41" w:name="_Hlk179374325"/>
      <w:r w:rsidRPr="00F5190B">
        <w:rPr>
          <w:color w:val="000000" w:themeColor="text1"/>
        </w:rPr>
        <w:t xml:space="preserve">(Accessed: </w:t>
      </w:r>
      <w:r w:rsidR="00617760">
        <w:rPr>
          <w:color w:val="000000" w:themeColor="text1"/>
        </w:rPr>
        <w:t>07 October</w:t>
      </w:r>
      <w:r w:rsidRPr="00F5190B">
        <w:rPr>
          <w:color w:val="000000" w:themeColor="text1"/>
        </w:rPr>
        <w:t xml:space="preserve"> 2024)</w:t>
      </w:r>
    </w:p>
    <w:bookmarkEnd w:id="41"/>
    <w:p w14:paraId="28D3F59C" w14:textId="608135E1" w:rsidR="00B970CE" w:rsidRPr="00F5190B" w:rsidRDefault="006A6886">
      <w:pPr>
        <w:spacing w:before="240" w:after="240"/>
        <w:rPr>
          <w:color w:val="000000" w:themeColor="text1"/>
          <w:highlight w:val="white"/>
        </w:rPr>
      </w:pPr>
      <w:r w:rsidRPr="00F5190B">
        <w:rPr>
          <w:color w:val="000000" w:themeColor="text1"/>
          <w:highlight w:val="white"/>
        </w:rPr>
        <w:t>‌Shangri-La (2024</w:t>
      </w:r>
      <w:r w:rsidR="002C6D4A" w:rsidRPr="00F5190B">
        <w:rPr>
          <w:color w:val="000000" w:themeColor="text1"/>
          <w:highlight w:val="white"/>
        </w:rPr>
        <w:t>a</w:t>
      </w:r>
      <w:r w:rsidRPr="00F5190B">
        <w:rPr>
          <w:color w:val="000000" w:themeColor="text1"/>
          <w:highlight w:val="white"/>
        </w:rPr>
        <w:t xml:space="preserve">)‌ </w:t>
      </w:r>
      <w:r w:rsidRPr="00F5190B">
        <w:rPr>
          <w:i/>
          <w:color w:val="000000" w:themeColor="text1"/>
          <w:highlight w:val="white"/>
        </w:rPr>
        <w:t>Shangri-La Group</w:t>
      </w:r>
      <w:r w:rsidRPr="00F5190B">
        <w:rPr>
          <w:color w:val="000000" w:themeColor="text1"/>
          <w:highlight w:val="white"/>
        </w:rPr>
        <w:t xml:space="preserve"> (2021). Available at: https://www.shangri-la.com/group/media/media_post?post=Shangri-La%20Group%20Releases%202023%20Full%20Year%20Results (Accessed: 5 October 2024).</w:t>
      </w:r>
    </w:p>
    <w:p w14:paraId="0A579793" w14:textId="0B3BBCBF" w:rsidR="001F6E96" w:rsidRPr="00F5190B" w:rsidRDefault="006A6886">
      <w:pPr>
        <w:spacing w:before="240" w:after="240"/>
        <w:rPr>
          <w:color w:val="000000" w:themeColor="text1"/>
        </w:rPr>
      </w:pPr>
      <w:r w:rsidRPr="00F5190B">
        <w:rPr>
          <w:color w:val="000000" w:themeColor="text1"/>
        </w:rPr>
        <w:t>Shangri-</w:t>
      </w:r>
      <w:r w:rsidR="002C6D4A" w:rsidRPr="00F5190B">
        <w:rPr>
          <w:color w:val="000000" w:themeColor="text1"/>
        </w:rPr>
        <w:t>L</w:t>
      </w:r>
      <w:r w:rsidRPr="00F5190B">
        <w:rPr>
          <w:color w:val="000000" w:themeColor="text1"/>
        </w:rPr>
        <w:t>a (2024</w:t>
      </w:r>
      <w:r w:rsidR="002C6D4A" w:rsidRPr="00F5190B">
        <w:rPr>
          <w:color w:val="000000" w:themeColor="text1"/>
        </w:rPr>
        <w:t>b</w:t>
      </w:r>
      <w:r w:rsidRPr="00F5190B">
        <w:rPr>
          <w:color w:val="000000" w:themeColor="text1"/>
        </w:rPr>
        <w:t xml:space="preserve">) </w:t>
      </w:r>
      <w:r w:rsidRPr="00F5190B">
        <w:rPr>
          <w:i/>
          <w:color w:val="000000" w:themeColor="text1"/>
        </w:rPr>
        <w:t>Sustainability Report 2023.</w:t>
      </w:r>
      <w:hyperlink r:id="rId20">
        <w:r w:rsidRPr="00F5190B">
          <w:rPr>
            <w:color w:val="000000" w:themeColor="text1"/>
          </w:rPr>
          <w:t xml:space="preserve"> </w:t>
        </w:r>
      </w:hyperlink>
      <w:r w:rsidRPr="00F5190B">
        <w:rPr>
          <w:color w:val="000000" w:themeColor="text1"/>
        </w:rPr>
        <w:t xml:space="preserve">Available at: https://sitecore-cd.shangri-la.com/-/media/Project/Shangri-La-Group/Sustainability/Images/Sustainability-Report/2023_SustainabilityReport.pdf (Accessed: </w:t>
      </w:r>
      <w:r w:rsidR="00617760">
        <w:rPr>
          <w:color w:val="000000" w:themeColor="text1"/>
        </w:rPr>
        <w:t>10 October</w:t>
      </w:r>
      <w:r w:rsidRPr="00F5190B">
        <w:rPr>
          <w:color w:val="000000" w:themeColor="text1"/>
        </w:rPr>
        <w:t xml:space="preserve"> 2024)</w:t>
      </w:r>
    </w:p>
    <w:p w14:paraId="5D5EA8AF" w14:textId="243C531E" w:rsidR="001F6E96" w:rsidRPr="00F5190B" w:rsidRDefault="006A6886" w:rsidP="002C6D4A">
      <w:pPr>
        <w:shd w:val="clear" w:color="auto" w:fill="FFFFFF"/>
        <w:spacing w:after="200"/>
        <w:rPr>
          <w:color w:val="000000" w:themeColor="text1"/>
          <w:highlight w:val="white"/>
        </w:rPr>
      </w:pPr>
      <w:r w:rsidRPr="00F5190B">
        <w:rPr>
          <w:color w:val="000000" w:themeColor="text1"/>
          <w:highlight w:val="white"/>
        </w:rPr>
        <w:t>Shangri-La (2024</w:t>
      </w:r>
      <w:r w:rsidR="002C6D4A" w:rsidRPr="00F5190B">
        <w:rPr>
          <w:color w:val="000000" w:themeColor="text1"/>
          <w:highlight w:val="white"/>
        </w:rPr>
        <w:t>c</w:t>
      </w:r>
      <w:r w:rsidRPr="00F5190B">
        <w:rPr>
          <w:color w:val="000000" w:themeColor="text1"/>
          <w:highlight w:val="white"/>
        </w:rPr>
        <w:t xml:space="preserve">) </w:t>
      </w:r>
      <w:r w:rsidRPr="00F5190B">
        <w:rPr>
          <w:i/>
          <w:color w:val="000000" w:themeColor="text1"/>
          <w:highlight w:val="white"/>
        </w:rPr>
        <w:t xml:space="preserve">SAFETY &amp; SECURITY. </w:t>
      </w:r>
      <w:r w:rsidRPr="00F5190B">
        <w:rPr>
          <w:color w:val="000000" w:themeColor="text1"/>
        </w:rPr>
        <w:t xml:space="preserve">Available at: </w:t>
      </w:r>
      <w:hyperlink r:id="rId21">
        <w:r w:rsidRPr="00F5190B">
          <w:rPr>
            <w:color w:val="000000" w:themeColor="text1"/>
            <w:highlight w:val="white"/>
          </w:rPr>
          <w:t>https://www.shangri-la.com/group/safety-and-security</w:t>
        </w:r>
      </w:hyperlink>
      <w:r w:rsidRPr="00F5190B">
        <w:rPr>
          <w:color w:val="000000" w:themeColor="text1"/>
          <w:highlight w:val="white"/>
        </w:rPr>
        <w:t xml:space="preserve"> (Accessed: </w:t>
      </w:r>
      <w:r w:rsidR="00617760">
        <w:rPr>
          <w:color w:val="000000" w:themeColor="text1"/>
          <w:highlight w:val="white"/>
        </w:rPr>
        <w:t>10</w:t>
      </w:r>
      <w:r w:rsidRPr="00F5190B">
        <w:rPr>
          <w:color w:val="000000" w:themeColor="text1"/>
          <w:highlight w:val="white"/>
        </w:rPr>
        <w:t xml:space="preserve"> October 2024)</w:t>
      </w:r>
    </w:p>
    <w:p w14:paraId="137A29F4" w14:textId="77777777" w:rsidR="001F6E96" w:rsidRDefault="006A6886">
      <w:pPr>
        <w:spacing w:before="0" w:after="240"/>
        <w:rPr>
          <w:color w:val="000000" w:themeColor="text1"/>
          <w:highlight w:val="white"/>
        </w:rPr>
      </w:pPr>
      <w:r w:rsidRPr="00F5190B">
        <w:rPr>
          <w:color w:val="000000" w:themeColor="text1"/>
          <w:highlight w:val="white"/>
        </w:rPr>
        <w:lastRenderedPageBreak/>
        <w:t xml:space="preserve">Shangri-La Hotels and Resorts (2024) </w:t>
      </w:r>
      <w:r w:rsidRPr="00F5190B">
        <w:rPr>
          <w:i/>
          <w:color w:val="000000" w:themeColor="text1"/>
          <w:highlight w:val="white"/>
        </w:rPr>
        <w:t>Luxury Escape at Best Rate | Shangri-La Hotels and Resorts</w:t>
      </w:r>
      <w:r w:rsidRPr="00F5190B">
        <w:rPr>
          <w:color w:val="000000" w:themeColor="text1"/>
          <w:highlight w:val="white"/>
        </w:rPr>
        <w:t>. 2024. Available at: https://www.shangri-la.com/ (Accessed: 2 October 2024)</w:t>
      </w:r>
    </w:p>
    <w:p w14:paraId="758DDBC1" w14:textId="0ACA43F6" w:rsidR="008575CD" w:rsidRPr="00F5190B" w:rsidRDefault="008575CD">
      <w:pPr>
        <w:spacing w:before="0" w:after="240"/>
        <w:rPr>
          <w:color w:val="000000" w:themeColor="text1"/>
          <w:highlight w:val="white"/>
        </w:rPr>
      </w:pPr>
      <w:r w:rsidRPr="008575CD">
        <w:rPr>
          <w:color w:val="000000" w:themeColor="text1"/>
        </w:rPr>
        <w:t xml:space="preserve">Shangri-La Hotels (Malaysia) </w:t>
      </w:r>
      <w:proofErr w:type="spellStart"/>
      <w:r w:rsidRPr="008575CD">
        <w:rPr>
          <w:color w:val="000000" w:themeColor="text1"/>
        </w:rPr>
        <w:t>Berhad</w:t>
      </w:r>
      <w:proofErr w:type="spellEnd"/>
      <w:r w:rsidRPr="008575CD">
        <w:rPr>
          <w:color w:val="000000" w:themeColor="text1"/>
        </w:rPr>
        <w:t xml:space="preserve"> SWOT Analysis (no date). MarketLine, a Progressive Digital Media </w:t>
      </w:r>
      <w:proofErr w:type="gramStart"/>
      <w:r w:rsidRPr="008575CD">
        <w:rPr>
          <w:color w:val="000000" w:themeColor="text1"/>
        </w:rPr>
        <w:t>business.</w:t>
      </w:r>
      <w:r>
        <w:rPr>
          <w:color w:val="000000" w:themeColor="text1"/>
        </w:rPr>
        <w:t>(</w:t>
      </w:r>
      <w:proofErr w:type="gramEnd"/>
    </w:p>
    <w:p w14:paraId="50A82A17" w14:textId="77777777" w:rsidR="001F6E96" w:rsidRPr="00F5190B" w:rsidRDefault="006A6886" w:rsidP="002C6D4A">
      <w:pPr>
        <w:shd w:val="clear" w:color="auto" w:fill="FFFFFF"/>
        <w:spacing w:after="200"/>
        <w:rPr>
          <w:color w:val="000000" w:themeColor="text1"/>
        </w:rPr>
      </w:pPr>
      <w:r w:rsidRPr="00F5190B">
        <w:rPr>
          <w:color w:val="000000" w:themeColor="text1"/>
        </w:rPr>
        <w:t xml:space="preserve">Sheridan, N. (2024) </w:t>
      </w:r>
      <w:r w:rsidRPr="00F5190B">
        <w:rPr>
          <w:i/>
          <w:color w:val="000000" w:themeColor="text1"/>
        </w:rPr>
        <w:t xml:space="preserve">Shangri-La Hotels Marketing Strategy 2024: A Case Study. </w:t>
      </w:r>
      <w:r w:rsidRPr="00F5190B">
        <w:rPr>
          <w:color w:val="000000" w:themeColor="text1"/>
        </w:rPr>
        <w:t xml:space="preserve">Available at: </w:t>
      </w:r>
      <w:hyperlink r:id="rId22">
        <w:r w:rsidRPr="00F5190B">
          <w:rPr>
            <w:color w:val="000000" w:themeColor="text1"/>
          </w:rPr>
          <w:t>https://www.latterly.org/shangri-la-hotels-marketing-strategy/</w:t>
        </w:r>
      </w:hyperlink>
      <w:r w:rsidRPr="00F5190B">
        <w:rPr>
          <w:color w:val="000000" w:themeColor="text1"/>
        </w:rPr>
        <w:t xml:space="preserve"> </w:t>
      </w:r>
      <w:r w:rsidRPr="00F5190B">
        <w:rPr>
          <w:color w:val="000000" w:themeColor="text1"/>
          <w:highlight w:val="white"/>
        </w:rPr>
        <w:t>(Accessed: 04 October 2024)</w:t>
      </w:r>
    </w:p>
    <w:p w14:paraId="5E6393E3" w14:textId="0B58E74F" w:rsidR="001F6E96" w:rsidRPr="00F5190B" w:rsidRDefault="006A6886">
      <w:pPr>
        <w:spacing w:before="240" w:after="240"/>
        <w:rPr>
          <w:color w:val="000000" w:themeColor="text1"/>
          <w:highlight w:val="white"/>
        </w:rPr>
      </w:pPr>
      <w:r w:rsidRPr="00F5190B">
        <w:rPr>
          <w:color w:val="000000" w:themeColor="text1"/>
          <w:highlight w:val="white"/>
        </w:rPr>
        <w:t>‌</w:t>
      </w:r>
      <w:proofErr w:type="spellStart"/>
      <w:r w:rsidRPr="00F5190B">
        <w:rPr>
          <w:color w:val="000000" w:themeColor="text1"/>
          <w:highlight w:val="white"/>
        </w:rPr>
        <w:t>Similarweb</w:t>
      </w:r>
      <w:proofErr w:type="spellEnd"/>
      <w:r w:rsidRPr="00F5190B">
        <w:rPr>
          <w:color w:val="000000" w:themeColor="text1"/>
          <w:highlight w:val="white"/>
        </w:rPr>
        <w:t xml:space="preserve"> (2024a) </w:t>
      </w:r>
      <w:r w:rsidRPr="00F5190B">
        <w:rPr>
          <w:i/>
          <w:color w:val="000000" w:themeColor="text1"/>
          <w:highlight w:val="white"/>
        </w:rPr>
        <w:t>shangri-la.com</w:t>
      </w:r>
      <w:r w:rsidRPr="00F5190B">
        <w:rPr>
          <w:color w:val="000000" w:themeColor="text1"/>
          <w:highlight w:val="white"/>
        </w:rPr>
        <w:t xml:space="preserve">. Available at: https://www.similarweb.com/website/shangri-la.com/#demographics (Accessed: </w:t>
      </w:r>
      <w:r w:rsidR="00617760">
        <w:rPr>
          <w:color w:val="000000" w:themeColor="text1"/>
          <w:highlight w:val="white"/>
        </w:rPr>
        <w:t>11</w:t>
      </w:r>
      <w:r w:rsidRPr="00F5190B">
        <w:rPr>
          <w:color w:val="000000" w:themeColor="text1"/>
          <w:highlight w:val="white"/>
        </w:rPr>
        <w:t xml:space="preserve"> October 2024).</w:t>
      </w:r>
    </w:p>
    <w:p w14:paraId="2D2D5C02" w14:textId="5826E90F" w:rsidR="001F6E96" w:rsidRPr="00F5190B" w:rsidRDefault="006A6886">
      <w:pPr>
        <w:spacing w:before="0" w:after="240"/>
        <w:rPr>
          <w:color w:val="000000" w:themeColor="text1"/>
          <w:highlight w:val="white"/>
        </w:rPr>
      </w:pPr>
      <w:proofErr w:type="spellStart"/>
      <w:r w:rsidRPr="00F5190B">
        <w:rPr>
          <w:color w:val="000000" w:themeColor="text1"/>
          <w:highlight w:val="white"/>
        </w:rPr>
        <w:t>Similarweb</w:t>
      </w:r>
      <w:proofErr w:type="spellEnd"/>
      <w:r w:rsidRPr="00F5190B">
        <w:rPr>
          <w:color w:val="000000" w:themeColor="text1"/>
          <w:highlight w:val="white"/>
        </w:rPr>
        <w:t xml:space="preserve"> (2024b) </w:t>
      </w:r>
      <w:r w:rsidRPr="00F5190B">
        <w:rPr>
          <w:i/>
          <w:color w:val="000000" w:themeColor="text1"/>
          <w:highlight w:val="white"/>
        </w:rPr>
        <w:t>premierinn.com.</w:t>
      </w:r>
      <w:r w:rsidRPr="00F5190B">
        <w:rPr>
          <w:color w:val="000000" w:themeColor="text1"/>
          <w:highlight w:val="white"/>
        </w:rPr>
        <w:t xml:space="preserve"> Available at: https://www.similarweb.com/website/premierinn.com/#demographics (Accessed: </w:t>
      </w:r>
      <w:r w:rsidR="00617760">
        <w:rPr>
          <w:color w:val="000000" w:themeColor="text1"/>
          <w:highlight w:val="white"/>
        </w:rPr>
        <w:t>11</w:t>
      </w:r>
      <w:r w:rsidRPr="00F5190B">
        <w:rPr>
          <w:color w:val="000000" w:themeColor="text1"/>
          <w:highlight w:val="white"/>
        </w:rPr>
        <w:t xml:space="preserve"> October 2024).</w:t>
      </w:r>
    </w:p>
    <w:p w14:paraId="402F8BD3" w14:textId="77777777" w:rsidR="001F6E96" w:rsidRPr="00F5190B" w:rsidRDefault="006A6886">
      <w:pPr>
        <w:spacing w:before="240" w:after="240"/>
        <w:rPr>
          <w:color w:val="000000" w:themeColor="text1"/>
          <w:highlight w:val="white"/>
        </w:rPr>
      </w:pPr>
      <w:r w:rsidRPr="00F5190B">
        <w:rPr>
          <w:color w:val="000000" w:themeColor="text1"/>
          <w:highlight w:val="white"/>
        </w:rPr>
        <w:t>Statista (2022) ‌</w:t>
      </w:r>
      <w:r w:rsidRPr="00F5190B">
        <w:rPr>
          <w:i/>
          <w:color w:val="000000" w:themeColor="text1"/>
          <w:highlight w:val="white"/>
        </w:rPr>
        <w:t>Shangri-La Malaysia: revenue by business segment | Statista</w:t>
      </w:r>
      <w:r w:rsidRPr="00F5190B">
        <w:rPr>
          <w:color w:val="000000" w:themeColor="text1"/>
          <w:highlight w:val="white"/>
        </w:rPr>
        <w:t xml:space="preserve"> (2022). Available at: https://www.statista.com/statistics/1199674/shangri-la-malaysia-revenue-by-business-segment/ (Accessed: 5 October 2024).</w:t>
      </w:r>
    </w:p>
    <w:p w14:paraId="7B13E1FC" w14:textId="77777777" w:rsidR="001F6E96" w:rsidRPr="00F5190B" w:rsidRDefault="006A6886">
      <w:pPr>
        <w:spacing w:before="240" w:after="240"/>
        <w:rPr>
          <w:color w:val="000000" w:themeColor="text1"/>
          <w:highlight w:val="white"/>
        </w:rPr>
      </w:pPr>
      <w:r w:rsidRPr="00F5190B">
        <w:rPr>
          <w:color w:val="000000" w:themeColor="text1"/>
          <w:highlight w:val="white"/>
        </w:rPr>
        <w:t>Statista (2024</w:t>
      </w:r>
      <w:r w:rsidR="002C6D4A" w:rsidRPr="00F5190B">
        <w:rPr>
          <w:color w:val="000000" w:themeColor="text1"/>
          <w:highlight w:val="white"/>
        </w:rPr>
        <w:t>f</w:t>
      </w:r>
      <w:r w:rsidRPr="00F5190B">
        <w:rPr>
          <w:color w:val="000000" w:themeColor="text1"/>
          <w:highlight w:val="white"/>
        </w:rPr>
        <w:t>) ‌</w:t>
      </w:r>
      <w:r w:rsidRPr="00F5190B">
        <w:rPr>
          <w:i/>
          <w:color w:val="000000" w:themeColor="text1"/>
          <w:highlight w:val="white"/>
        </w:rPr>
        <w:t>Whitbread revenue by business segment Europe 2024 | Statista</w:t>
      </w:r>
      <w:r w:rsidRPr="00F5190B">
        <w:rPr>
          <w:color w:val="000000" w:themeColor="text1"/>
          <w:highlight w:val="white"/>
        </w:rPr>
        <w:t xml:space="preserve"> (2024). Available at: https://www.statista.com/statistics/739891/revenue-whitbread-united-kingdom-uk-by-segment/ (Accessed: 5 October 2024).</w:t>
      </w:r>
    </w:p>
    <w:p w14:paraId="44D17390" w14:textId="77777777" w:rsidR="001F6E96" w:rsidRPr="00F5190B" w:rsidRDefault="006A6886">
      <w:pPr>
        <w:spacing w:before="240" w:after="240"/>
        <w:rPr>
          <w:color w:val="000000" w:themeColor="text1"/>
        </w:rPr>
      </w:pPr>
      <w:r w:rsidRPr="00F5190B">
        <w:rPr>
          <w:color w:val="000000" w:themeColor="text1"/>
        </w:rPr>
        <w:t xml:space="preserve">Statista (2024a) </w:t>
      </w:r>
      <w:r w:rsidRPr="00F5190B">
        <w:rPr>
          <w:i/>
          <w:color w:val="000000" w:themeColor="text1"/>
        </w:rPr>
        <w:t>Hotels - Hong Kong</w:t>
      </w:r>
      <w:r w:rsidRPr="00F5190B">
        <w:rPr>
          <w:color w:val="000000" w:themeColor="text1"/>
        </w:rPr>
        <w:t>.</w:t>
      </w:r>
      <w:hyperlink r:id="rId23" w:anchor=":~:text=Hong%20Kong's%20Hotels%20market%20is,5.41m%20users%20by%202029">
        <w:r w:rsidRPr="00F5190B">
          <w:rPr>
            <w:color w:val="000000" w:themeColor="text1"/>
          </w:rPr>
          <w:t xml:space="preserve"> </w:t>
        </w:r>
      </w:hyperlink>
      <w:r w:rsidRPr="00F5190B">
        <w:rPr>
          <w:color w:val="000000" w:themeColor="text1"/>
        </w:rPr>
        <w:t>Available at: https://www.statista.com/outlook/mmo/travel-tourism/hotels/hong-kong (Accessed: 27 September 2024)</w:t>
      </w:r>
    </w:p>
    <w:p w14:paraId="324B2E42" w14:textId="77777777" w:rsidR="001F6E96" w:rsidRPr="00F5190B" w:rsidRDefault="006A6886">
      <w:pPr>
        <w:spacing w:before="240" w:after="240"/>
        <w:rPr>
          <w:color w:val="000000" w:themeColor="text1"/>
        </w:rPr>
      </w:pPr>
      <w:r w:rsidRPr="00F5190B">
        <w:rPr>
          <w:color w:val="000000" w:themeColor="text1"/>
        </w:rPr>
        <w:t xml:space="preserve">Statista (2024b) </w:t>
      </w:r>
      <w:r w:rsidRPr="00F5190B">
        <w:rPr>
          <w:i/>
          <w:color w:val="000000" w:themeColor="text1"/>
        </w:rPr>
        <w:t>Hotel industry in the UK - statistics &amp; facts</w:t>
      </w:r>
      <w:r w:rsidRPr="00F5190B">
        <w:rPr>
          <w:color w:val="000000" w:themeColor="text1"/>
        </w:rPr>
        <w:t>.</w:t>
      </w:r>
      <w:hyperlink r:id="rId24" w:anchor=":~:text=Tellingly%2C%20the%20market%20size%20of,more%20than%20before%20the%20pandemic">
        <w:r w:rsidRPr="00F5190B">
          <w:rPr>
            <w:color w:val="000000" w:themeColor="text1"/>
          </w:rPr>
          <w:t xml:space="preserve"> </w:t>
        </w:r>
      </w:hyperlink>
      <w:r w:rsidRPr="00F5190B">
        <w:rPr>
          <w:color w:val="000000" w:themeColor="text1"/>
        </w:rPr>
        <w:t>Available at: https://www.statista.com/topics/3146/hotel-industry-in-the-united-kingdom-uk (Accessed: 29 September 2024)</w:t>
      </w:r>
    </w:p>
    <w:p w14:paraId="093A76BE" w14:textId="77777777" w:rsidR="001F6E96" w:rsidRPr="00F5190B" w:rsidRDefault="006A6886">
      <w:pPr>
        <w:spacing w:before="240" w:after="240"/>
        <w:rPr>
          <w:color w:val="000000" w:themeColor="text1"/>
        </w:rPr>
      </w:pPr>
      <w:r w:rsidRPr="00F5190B">
        <w:rPr>
          <w:color w:val="000000" w:themeColor="text1"/>
        </w:rPr>
        <w:t xml:space="preserve">Statista (2024c) </w:t>
      </w:r>
      <w:r w:rsidRPr="00F5190B">
        <w:rPr>
          <w:i/>
          <w:color w:val="000000" w:themeColor="text1"/>
        </w:rPr>
        <w:t>Market size of the hotel industry in the United Kingdom from 2013 to 2023, with a forecast for 2024.</w:t>
      </w:r>
      <w:hyperlink r:id="rId25">
        <w:r w:rsidRPr="00F5190B">
          <w:rPr>
            <w:color w:val="000000" w:themeColor="text1"/>
          </w:rPr>
          <w:t xml:space="preserve"> </w:t>
        </w:r>
      </w:hyperlink>
      <w:r w:rsidRPr="00F5190B">
        <w:rPr>
          <w:color w:val="000000" w:themeColor="text1"/>
        </w:rPr>
        <w:t>Available at: https://www.statista.com/statistics/1364712/hotel-industry-market-size-uk/ (Accessed: 26 September 2024)</w:t>
      </w:r>
    </w:p>
    <w:p w14:paraId="22EA058E" w14:textId="77777777" w:rsidR="001F6E96" w:rsidRPr="00F5190B" w:rsidRDefault="006A6886">
      <w:pPr>
        <w:spacing w:before="240" w:after="240"/>
        <w:rPr>
          <w:color w:val="000000" w:themeColor="text1"/>
        </w:rPr>
      </w:pPr>
      <w:r w:rsidRPr="00F5190B">
        <w:rPr>
          <w:color w:val="000000" w:themeColor="text1"/>
        </w:rPr>
        <w:lastRenderedPageBreak/>
        <w:t xml:space="preserve">Statista (2024d) </w:t>
      </w:r>
      <w:r w:rsidRPr="00F5190B">
        <w:rPr>
          <w:i/>
          <w:color w:val="000000" w:themeColor="text1"/>
        </w:rPr>
        <w:t>Inflation rate in Hong Kong from 2000 to 2023 with forecasts until 2029.</w:t>
      </w:r>
      <w:hyperlink r:id="rId26">
        <w:r w:rsidRPr="00F5190B">
          <w:rPr>
            <w:color w:val="000000" w:themeColor="text1"/>
          </w:rPr>
          <w:t xml:space="preserve"> </w:t>
        </w:r>
      </w:hyperlink>
      <w:r w:rsidRPr="00F5190B">
        <w:rPr>
          <w:color w:val="000000" w:themeColor="text1"/>
        </w:rPr>
        <w:t>Available at: https://www.statista.com/statistics/1365695/inflation-rate-in-hong-kong/ (Accessed: 27 September 2024)</w:t>
      </w:r>
    </w:p>
    <w:p w14:paraId="06E3EAB6" w14:textId="77777777" w:rsidR="001F6E96" w:rsidRPr="00F5190B" w:rsidRDefault="006A6886">
      <w:pPr>
        <w:spacing w:before="240" w:after="240"/>
        <w:rPr>
          <w:color w:val="000000" w:themeColor="text1"/>
        </w:rPr>
      </w:pPr>
      <w:r w:rsidRPr="00F5190B">
        <w:rPr>
          <w:color w:val="000000" w:themeColor="text1"/>
        </w:rPr>
        <w:t xml:space="preserve">Statista (2024e) </w:t>
      </w:r>
      <w:r w:rsidRPr="00F5190B">
        <w:rPr>
          <w:i/>
          <w:color w:val="000000" w:themeColor="text1"/>
        </w:rPr>
        <w:t>In the last two weeks, how has the coronavirus (COVID-19) pandemic affected your business's footfall, compared with normal expectations for this time of year?.</w:t>
      </w:r>
      <w:hyperlink r:id="rId27">
        <w:r w:rsidRPr="00F5190B">
          <w:rPr>
            <w:color w:val="000000" w:themeColor="text1"/>
          </w:rPr>
          <w:t xml:space="preserve"> </w:t>
        </w:r>
      </w:hyperlink>
      <w:r w:rsidRPr="00F5190B">
        <w:rPr>
          <w:color w:val="000000" w:themeColor="text1"/>
        </w:rPr>
        <w:t>Available at: https://www.statista.com/statistics/1168471/covid-19-impact-on-hospitality-industry-footfall-uk/ (Accessed: 29 September 2024)</w:t>
      </w:r>
    </w:p>
    <w:p w14:paraId="70AFFE96" w14:textId="77777777" w:rsidR="001F6E96" w:rsidRPr="00F5190B" w:rsidRDefault="006A6886">
      <w:pPr>
        <w:spacing w:before="0" w:after="240"/>
        <w:rPr>
          <w:color w:val="000000" w:themeColor="text1"/>
          <w:highlight w:val="white"/>
        </w:rPr>
      </w:pPr>
      <w:r w:rsidRPr="00F5190B">
        <w:rPr>
          <w:color w:val="000000" w:themeColor="text1"/>
          <w:highlight w:val="white"/>
        </w:rPr>
        <w:t xml:space="preserve">Stephenson, J. (2023) </w:t>
      </w:r>
      <w:r w:rsidRPr="00F5190B">
        <w:rPr>
          <w:i/>
          <w:color w:val="000000" w:themeColor="text1"/>
          <w:highlight w:val="white"/>
        </w:rPr>
        <w:t>Premier Inn owner hails brand marketing a ‘powerful tool’</w:t>
      </w:r>
      <w:r w:rsidRPr="00F5190B">
        <w:rPr>
          <w:color w:val="000000" w:themeColor="text1"/>
          <w:highlight w:val="white"/>
        </w:rPr>
        <w:t>. Available at: https://www.marketingweek.com/premier-inn-marketing-powerful-tool/ (Accessed: 5 October 2024).</w:t>
      </w:r>
    </w:p>
    <w:p w14:paraId="2AC6C2B8" w14:textId="77777777" w:rsidR="001F6E96" w:rsidRDefault="006A6886">
      <w:pPr>
        <w:spacing w:before="240" w:after="240"/>
        <w:rPr>
          <w:color w:val="000000" w:themeColor="text1"/>
          <w:highlight w:val="white"/>
        </w:rPr>
      </w:pPr>
      <w:r w:rsidRPr="00F5190B">
        <w:rPr>
          <w:color w:val="000000" w:themeColor="text1"/>
          <w:highlight w:val="white"/>
        </w:rPr>
        <w:t xml:space="preserve">‌Sweney, M. (2023) </w:t>
      </w:r>
      <w:r w:rsidRPr="00F5190B">
        <w:rPr>
          <w:i/>
          <w:color w:val="000000" w:themeColor="text1"/>
          <w:highlight w:val="white"/>
        </w:rPr>
        <w:t>Premier Inn owner surpasses pre-Covid profits as travellers seek deals</w:t>
      </w:r>
      <w:r w:rsidRPr="00F5190B">
        <w:rPr>
          <w:color w:val="000000" w:themeColor="text1"/>
          <w:highlight w:val="white"/>
        </w:rPr>
        <w:t>. Available at: https://www.theguardian.com/business/2023/apr/25/premier-inn-whitbread-pre-covid-profits-deals (Accessed: 5 October 2024).</w:t>
      </w:r>
    </w:p>
    <w:p w14:paraId="4F31FD73" w14:textId="4531638C" w:rsidR="00D264DE" w:rsidRPr="00D264DE" w:rsidRDefault="00D264DE">
      <w:pPr>
        <w:spacing w:before="240" w:after="240"/>
        <w:rPr>
          <w:color w:val="000000" w:themeColor="text1"/>
          <w:highlight w:val="white"/>
        </w:rPr>
      </w:pPr>
      <w:r>
        <w:rPr>
          <w:color w:val="000000" w:themeColor="text1"/>
          <w:highlight w:val="white"/>
        </w:rPr>
        <w:t xml:space="preserve">The Guardian, (2024) </w:t>
      </w:r>
      <w:r w:rsidRPr="00D264DE">
        <w:rPr>
          <w:i/>
          <w:iCs/>
          <w:color w:val="000000" w:themeColor="text1"/>
          <w:highlight w:val="white"/>
        </w:rPr>
        <w:t>Premier Inn owner Whitbread ramps up cost-cutting plans as tax rise looms</w:t>
      </w:r>
      <w:r>
        <w:rPr>
          <w:i/>
          <w:iCs/>
          <w:color w:val="000000" w:themeColor="text1"/>
          <w:highlight w:val="white"/>
        </w:rPr>
        <w:t xml:space="preserve">. </w:t>
      </w:r>
      <w:r w:rsidRPr="00D264DE">
        <w:rPr>
          <w:color w:val="000000" w:themeColor="text1"/>
          <w:highlight w:val="white"/>
        </w:rPr>
        <w:t>Available at:</w:t>
      </w:r>
      <w:r w:rsidRPr="00D264DE">
        <w:rPr>
          <w:i/>
          <w:iCs/>
          <w:color w:val="000000" w:themeColor="text1"/>
          <w:highlight w:val="white"/>
        </w:rPr>
        <w:t xml:space="preserve"> </w:t>
      </w:r>
      <w:hyperlink r:id="rId28" w:history="1">
        <w:r w:rsidRPr="00D264DE">
          <w:rPr>
            <w:rStyle w:val="Hyperlink"/>
            <w:color w:val="auto"/>
            <w:u w:val="none"/>
          </w:rPr>
          <w:t>https://www.theguardian.com/business/2024/oct/16/premier-inn-owner-whitbread-ramps-up-cost-cutting-plans-as-tax-rise-looms</w:t>
        </w:r>
      </w:hyperlink>
      <w:r w:rsidRPr="00D264DE">
        <w:t xml:space="preserve"> (Accessed: 16 October 2024).</w:t>
      </w:r>
    </w:p>
    <w:p w14:paraId="2628DAFF" w14:textId="77777777" w:rsidR="001F6E96" w:rsidRPr="00F5190B" w:rsidRDefault="006A6886" w:rsidP="002C6D4A">
      <w:pPr>
        <w:shd w:val="clear" w:color="auto" w:fill="FFFFFF"/>
        <w:spacing w:after="200"/>
        <w:rPr>
          <w:color w:val="000000" w:themeColor="text1"/>
          <w:highlight w:val="white"/>
        </w:rPr>
      </w:pPr>
      <w:r w:rsidRPr="00F5190B">
        <w:rPr>
          <w:color w:val="000000" w:themeColor="text1"/>
          <w:highlight w:val="white"/>
        </w:rPr>
        <w:t xml:space="preserve">Walker, B. (2023) </w:t>
      </w:r>
      <w:r w:rsidRPr="00F5190B">
        <w:rPr>
          <w:i/>
          <w:color w:val="000000" w:themeColor="text1"/>
          <w:highlight w:val="white"/>
        </w:rPr>
        <w:t xml:space="preserve">How location tech can help hotels keep control of their brand. </w:t>
      </w:r>
      <w:r w:rsidRPr="00F5190B">
        <w:rPr>
          <w:color w:val="000000" w:themeColor="text1"/>
        </w:rPr>
        <w:t xml:space="preserve">Available at: </w:t>
      </w:r>
      <w:hyperlink r:id="rId29">
        <w:r w:rsidRPr="00F5190B">
          <w:rPr>
            <w:color w:val="000000" w:themeColor="text1"/>
            <w:highlight w:val="white"/>
          </w:rPr>
          <w:t>https://www.hospitalityinvestor.com/technology/how-location-tech-can-help-hotels-keep-control-their-brand</w:t>
        </w:r>
      </w:hyperlink>
      <w:r w:rsidRPr="00F5190B">
        <w:rPr>
          <w:color w:val="000000" w:themeColor="text1"/>
          <w:highlight w:val="white"/>
        </w:rPr>
        <w:t xml:space="preserve"> (Accessed: 04 October 2024)</w:t>
      </w:r>
    </w:p>
    <w:p w14:paraId="08662D6D" w14:textId="77777777" w:rsidR="001F6E96" w:rsidRPr="00F5190B" w:rsidRDefault="006A6886">
      <w:pPr>
        <w:spacing w:before="240" w:after="240"/>
        <w:rPr>
          <w:color w:val="000000" w:themeColor="text1"/>
        </w:rPr>
      </w:pPr>
      <w:r w:rsidRPr="00F5190B">
        <w:rPr>
          <w:color w:val="000000" w:themeColor="text1"/>
        </w:rPr>
        <w:t xml:space="preserve">Whitbread (2024) </w:t>
      </w:r>
      <w:r w:rsidRPr="00F5190B">
        <w:rPr>
          <w:i/>
          <w:color w:val="000000" w:themeColor="text1"/>
        </w:rPr>
        <w:t>Environmental, Social and Governance Report 2023/24</w:t>
      </w:r>
      <w:r w:rsidRPr="00F5190B">
        <w:rPr>
          <w:color w:val="000000" w:themeColor="text1"/>
        </w:rPr>
        <w:t>.</w:t>
      </w:r>
      <w:hyperlink r:id="rId30">
        <w:r w:rsidRPr="00F5190B">
          <w:rPr>
            <w:color w:val="000000" w:themeColor="text1"/>
          </w:rPr>
          <w:t xml:space="preserve"> </w:t>
        </w:r>
      </w:hyperlink>
      <w:r w:rsidRPr="00F5190B">
        <w:rPr>
          <w:color w:val="000000" w:themeColor="text1"/>
        </w:rPr>
        <w:t>Available at: https://cdn.whitbread.co.uk/media/2024/05/Whitbread-PLC-ESG-Report-2023.pdf (Accessed: 29 September 2024)</w:t>
      </w:r>
    </w:p>
    <w:p w14:paraId="52E95855" w14:textId="77777777" w:rsidR="001F6E96" w:rsidRPr="00F5190B" w:rsidRDefault="006A6886">
      <w:pPr>
        <w:spacing w:before="0" w:after="240"/>
        <w:rPr>
          <w:color w:val="000000" w:themeColor="text1"/>
          <w:highlight w:val="white"/>
        </w:rPr>
      </w:pPr>
      <w:r w:rsidRPr="00F5190B">
        <w:rPr>
          <w:color w:val="000000" w:themeColor="text1"/>
          <w:highlight w:val="white"/>
        </w:rPr>
        <w:t xml:space="preserve">Whitbread PLC (2024) </w:t>
      </w:r>
      <w:r w:rsidRPr="00F5190B">
        <w:rPr>
          <w:i/>
          <w:color w:val="000000" w:themeColor="text1"/>
          <w:highlight w:val="white"/>
        </w:rPr>
        <w:t>Results, reports and presentations - Whitbread PLC</w:t>
      </w:r>
      <w:r w:rsidRPr="00F5190B">
        <w:rPr>
          <w:color w:val="000000" w:themeColor="text1"/>
          <w:highlight w:val="white"/>
        </w:rPr>
        <w:t xml:space="preserve"> (2024). Available at: https://www.whitbread.co.uk/investors/results-reports-and-presentations/#2021 (Accessed: 5 October 2024).</w:t>
      </w:r>
    </w:p>
    <w:p w14:paraId="5CEE9563" w14:textId="77777777" w:rsidR="001F6E96" w:rsidRPr="00F5190B" w:rsidRDefault="006A6886">
      <w:pPr>
        <w:spacing w:before="240" w:after="240"/>
        <w:rPr>
          <w:color w:val="000000" w:themeColor="text1"/>
          <w:highlight w:val="white"/>
        </w:rPr>
      </w:pPr>
      <w:r w:rsidRPr="00F5190B">
        <w:rPr>
          <w:color w:val="000000" w:themeColor="text1"/>
          <w:highlight w:val="white"/>
        </w:rPr>
        <w:t xml:space="preserve">Whitbread UK (2023) </w:t>
      </w:r>
      <w:r w:rsidRPr="00F5190B">
        <w:rPr>
          <w:i/>
          <w:color w:val="000000" w:themeColor="text1"/>
          <w:highlight w:val="white"/>
        </w:rPr>
        <w:t>The Economic Impact of Premier Inn Hotels</w:t>
      </w:r>
      <w:r w:rsidRPr="00F5190B">
        <w:rPr>
          <w:color w:val="000000" w:themeColor="text1"/>
          <w:highlight w:val="white"/>
        </w:rPr>
        <w:t xml:space="preserve">. Available at: </w:t>
      </w:r>
      <w:hyperlink r:id="rId31">
        <w:r w:rsidRPr="00F5190B">
          <w:rPr>
            <w:color w:val="000000" w:themeColor="text1"/>
            <w:highlight w:val="white"/>
          </w:rPr>
          <w:t>https://cdn.whitbread.co.uk/media/2023/08/The-Economic-Impact-of-Premier-Inn-hotels_2022-study_final.pdf</w:t>
        </w:r>
      </w:hyperlink>
      <w:r w:rsidRPr="00F5190B">
        <w:rPr>
          <w:color w:val="000000" w:themeColor="text1"/>
          <w:highlight w:val="white"/>
        </w:rPr>
        <w:t xml:space="preserve"> (Accessed: 4 October 2024).</w:t>
      </w:r>
    </w:p>
    <w:p w14:paraId="47E5CF01" w14:textId="77777777" w:rsidR="006F7508" w:rsidRPr="002C6D4A" w:rsidRDefault="006A6886" w:rsidP="002C6D4A">
      <w:pPr>
        <w:spacing w:before="240" w:after="240"/>
        <w:rPr>
          <w:color w:val="000000" w:themeColor="text1"/>
          <w:highlight w:val="white"/>
        </w:rPr>
      </w:pPr>
      <w:r w:rsidRPr="00F5190B">
        <w:rPr>
          <w:color w:val="000000" w:themeColor="text1"/>
          <w:highlight w:val="white"/>
        </w:rPr>
        <w:lastRenderedPageBreak/>
        <w:t xml:space="preserve">Yuan, Y.J. (2024) </w:t>
      </w:r>
      <w:r w:rsidRPr="00F5190B">
        <w:rPr>
          <w:i/>
          <w:color w:val="000000" w:themeColor="text1"/>
          <w:highlight w:val="white"/>
        </w:rPr>
        <w:t>Shangri-La Asia posts 28.1% fall in H1 net profit on higher operating costs</w:t>
      </w:r>
      <w:r w:rsidRPr="00F5190B">
        <w:rPr>
          <w:color w:val="000000" w:themeColor="text1"/>
          <w:highlight w:val="white"/>
        </w:rPr>
        <w:t>. Available at: https://www.straitstimes.com/business/companies-markets/shangri-la-asia-posts-281-fall-in-h1-net-profit-on-higher-operating-costs (Accessed: 5 October 2024).</w:t>
      </w:r>
    </w:p>
    <w:sectPr w:rsidR="006F7508" w:rsidRPr="002C6D4A" w:rsidSect="00A94162">
      <w:headerReference w:type="default" r:id="rId32"/>
      <w:footerReference w:type="default" r:id="rId33"/>
      <w:headerReference w:type="first" r:id="rId3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0A5A3C" w14:textId="77777777" w:rsidR="00391A79" w:rsidRPr="00F5190B" w:rsidRDefault="00391A79">
      <w:pPr>
        <w:spacing w:before="0" w:line="240" w:lineRule="auto"/>
      </w:pPr>
      <w:r w:rsidRPr="00F5190B">
        <w:separator/>
      </w:r>
    </w:p>
  </w:endnote>
  <w:endnote w:type="continuationSeparator" w:id="0">
    <w:p w14:paraId="2D67EC4C" w14:textId="77777777" w:rsidR="00391A79" w:rsidRPr="00F5190B" w:rsidRDefault="00391A79">
      <w:pPr>
        <w:spacing w:before="0" w:line="240" w:lineRule="auto"/>
      </w:pPr>
      <w:r w:rsidRPr="00F5190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ff5">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rPr>
      <w:id w:val="1082569627"/>
      <w:docPartObj>
        <w:docPartGallery w:val="Page Numbers (Bottom of Page)"/>
        <w:docPartUnique/>
      </w:docPartObj>
    </w:sdtPr>
    <w:sdtContent>
      <w:p w14:paraId="3539878D" w14:textId="77777777" w:rsidR="001F6E96" w:rsidRPr="00F5190B" w:rsidRDefault="006A6886" w:rsidP="001F6E96">
        <w:pPr>
          <w:pStyle w:val="Footer"/>
          <w:spacing w:line="360" w:lineRule="auto"/>
          <w:jc w:val="right"/>
          <w:rPr>
            <w:sz w:val="20"/>
          </w:rPr>
        </w:pPr>
        <w:r w:rsidRPr="00F5190B">
          <w:rPr>
            <w:sz w:val="20"/>
          </w:rPr>
          <w:fldChar w:fldCharType="begin"/>
        </w:r>
        <w:r w:rsidRPr="00F5190B">
          <w:rPr>
            <w:sz w:val="20"/>
          </w:rPr>
          <w:instrText xml:space="preserve"> PAGE   \* MERGEFORMAT </w:instrText>
        </w:r>
        <w:r w:rsidRPr="00F5190B">
          <w:rPr>
            <w:sz w:val="20"/>
          </w:rPr>
          <w:fldChar w:fldCharType="separate"/>
        </w:r>
        <w:r w:rsidR="0001692A" w:rsidRPr="00F5190B">
          <w:rPr>
            <w:sz w:val="20"/>
          </w:rPr>
          <w:t>3</w:t>
        </w:r>
        <w:r w:rsidRPr="00F5190B">
          <w:rPr>
            <w:sz w:val="20"/>
          </w:rPr>
          <w:fldChar w:fldCharType="end"/>
        </w:r>
      </w:p>
    </w:sdtContent>
  </w:sdt>
  <w:p w14:paraId="7B11EAC9" w14:textId="77777777" w:rsidR="001F6E96" w:rsidRPr="00F5190B" w:rsidRDefault="001F6E96" w:rsidP="001F6E96">
    <w:pPr>
      <w:pStyle w:val="Footer"/>
      <w:spacing w:line="360"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518BE8" w14:textId="77777777" w:rsidR="00391A79" w:rsidRPr="00F5190B" w:rsidRDefault="00391A79">
      <w:pPr>
        <w:spacing w:before="0" w:line="240" w:lineRule="auto"/>
      </w:pPr>
      <w:r w:rsidRPr="00F5190B">
        <w:separator/>
      </w:r>
    </w:p>
  </w:footnote>
  <w:footnote w:type="continuationSeparator" w:id="0">
    <w:p w14:paraId="05F8B123" w14:textId="77777777" w:rsidR="00391A79" w:rsidRPr="00F5190B" w:rsidRDefault="00391A79">
      <w:pPr>
        <w:spacing w:before="0" w:line="240" w:lineRule="auto"/>
      </w:pPr>
      <w:r w:rsidRPr="00F5190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1D7A3E" w14:textId="77777777" w:rsidR="00A94162" w:rsidRPr="00F5190B" w:rsidRDefault="00A94162">
    <w:pPr>
      <w:pStyle w:val="Header"/>
    </w:pPr>
    <w:r w:rsidRPr="00F5190B">
      <w:rPr>
        <w:noProof/>
      </w:rPr>
      <w:drawing>
        <wp:inline distT="0" distB="0" distL="0" distR="0" wp14:anchorId="60F78FEC" wp14:editId="14592B1A">
          <wp:extent cx="1533525" cy="6572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538714" cy="659449"/>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301407" w14:textId="0282A547" w:rsidR="005B6009" w:rsidRPr="00F5190B" w:rsidRDefault="005B6009">
    <w:pPr>
      <w:pStyle w:val="Header"/>
    </w:pPr>
    <w:r w:rsidRPr="00F5190B">
      <w:rPr>
        <w:noProof/>
      </w:rPr>
      <w:drawing>
        <wp:inline distT="0" distB="0" distL="0" distR="0" wp14:anchorId="7A1BC777" wp14:editId="6E8BC147">
          <wp:extent cx="1536065" cy="658495"/>
          <wp:effectExtent l="0" t="0" r="6985" b="8255"/>
          <wp:docPr id="166969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6065" cy="65849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508"/>
    <w:rsid w:val="0001692A"/>
    <w:rsid w:val="0002702C"/>
    <w:rsid w:val="000800C3"/>
    <w:rsid w:val="000B2FB7"/>
    <w:rsid w:val="0011529D"/>
    <w:rsid w:val="00120693"/>
    <w:rsid w:val="001B16E8"/>
    <w:rsid w:val="001F6E96"/>
    <w:rsid w:val="00223212"/>
    <w:rsid w:val="00273B4F"/>
    <w:rsid w:val="002C6D4A"/>
    <w:rsid w:val="00391A79"/>
    <w:rsid w:val="00444F7F"/>
    <w:rsid w:val="004A2EF5"/>
    <w:rsid w:val="004F3029"/>
    <w:rsid w:val="004F5B7F"/>
    <w:rsid w:val="005B6009"/>
    <w:rsid w:val="00617760"/>
    <w:rsid w:val="00656704"/>
    <w:rsid w:val="006A6886"/>
    <w:rsid w:val="006C0D6E"/>
    <w:rsid w:val="006F7508"/>
    <w:rsid w:val="008575CD"/>
    <w:rsid w:val="0089073C"/>
    <w:rsid w:val="008E3371"/>
    <w:rsid w:val="00902AD7"/>
    <w:rsid w:val="00937A53"/>
    <w:rsid w:val="00A12EAD"/>
    <w:rsid w:val="00A149DA"/>
    <w:rsid w:val="00A94162"/>
    <w:rsid w:val="00B82D53"/>
    <w:rsid w:val="00B970CE"/>
    <w:rsid w:val="00D14AC7"/>
    <w:rsid w:val="00D16518"/>
    <w:rsid w:val="00D264DE"/>
    <w:rsid w:val="00D557E6"/>
    <w:rsid w:val="00D604FC"/>
    <w:rsid w:val="00F06DA1"/>
    <w:rsid w:val="00F5190B"/>
    <w:rsid w:val="00FE6E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DF6687"/>
  <w15:docId w15:val="{34666236-C34B-4A1D-8D75-5A6BF24DF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link w:val="Heading1Char"/>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jc w:val="center"/>
      <w:outlineLvl w:val="3"/>
    </w:pPr>
    <w:rPr>
      <w:b/>
    </w:rPr>
  </w:style>
  <w:style w:type="paragraph" w:styleId="Heading5">
    <w:name w:val="heading 5"/>
    <w:basedOn w:val="Normal"/>
    <w:next w:val="Normal"/>
    <w:pPr>
      <w:keepNext/>
      <w:keepLines/>
      <w:jc w:val="center"/>
      <w:outlineLvl w:val="4"/>
    </w:pPr>
    <w:rPr>
      <w:b/>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F6E9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F6E96"/>
  </w:style>
  <w:style w:type="paragraph" w:styleId="Footer">
    <w:name w:val="footer"/>
    <w:basedOn w:val="Normal"/>
    <w:link w:val="FooterChar"/>
    <w:uiPriority w:val="99"/>
    <w:unhideWhenUsed/>
    <w:rsid w:val="001F6E9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1F6E96"/>
  </w:style>
  <w:style w:type="paragraph" w:styleId="BalloonText">
    <w:name w:val="Balloon Text"/>
    <w:basedOn w:val="Normal"/>
    <w:link w:val="BalloonTextChar"/>
    <w:uiPriority w:val="99"/>
    <w:semiHidden/>
    <w:unhideWhenUsed/>
    <w:rsid w:val="001F6E96"/>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6E96"/>
    <w:rPr>
      <w:rFonts w:ascii="Segoe UI" w:hAnsi="Segoe UI" w:cs="Segoe UI"/>
      <w:sz w:val="18"/>
      <w:szCs w:val="18"/>
    </w:rPr>
  </w:style>
  <w:style w:type="paragraph" w:styleId="TOCHeading">
    <w:name w:val="TOC Heading"/>
    <w:basedOn w:val="Heading1"/>
    <w:next w:val="Normal"/>
    <w:uiPriority w:val="39"/>
    <w:unhideWhenUsed/>
    <w:qFormat/>
    <w:rsid w:val="0001692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F5B7F"/>
    <w:pPr>
      <w:tabs>
        <w:tab w:val="right" w:leader="dot" w:pos="9019"/>
      </w:tabs>
      <w:spacing w:after="100"/>
    </w:pPr>
  </w:style>
  <w:style w:type="paragraph" w:styleId="TOC2">
    <w:name w:val="toc 2"/>
    <w:basedOn w:val="Normal"/>
    <w:next w:val="Normal"/>
    <w:autoRedefine/>
    <w:uiPriority w:val="39"/>
    <w:unhideWhenUsed/>
    <w:rsid w:val="0001692A"/>
    <w:pPr>
      <w:spacing w:after="100"/>
      <w:ind w:left="240"/>
    </w:pPr>
  </w:style>
  <w:style w:type="paragraph" w:styleId="TOC3">
    <w:name w:val="toc 3"/>
    <w:basedOn w:val="Normal"/>
    <w:next w:val="Normal"/>
    <w:autoRedefine/>
    <w:uiPriority w:val="39"/>
    <w:unhideWhenUsed/>
    <w:rsid w:val="0001692A"/>
    <w:pPr>
      <w:spacing w:after="100"/>
      <w:ind w:left="480"/>
    </w:pPr>
  </w:style>
  <w:style w:type="character" w:styleId="Hyperlink">
    <w:name w:val="Hyperlink"/>
    <w:basedOn w:val="DefaultParagraphFont"/>
    <w:uiPriority w:val="99"/>
    <w:unhideWhenUsed/>
    <w:rsid w:val="0001692A"/>
    <w:rPr>
      <w:color w:val="0000FF" w:themeColor="hyperlink"/>
      <w:u w:val="single"/>
    </w:rPr>
  </w:style>
  <w:style w:type="character" w:customStyle="1" w:styleId="Heading1Char">
    <w:name w:val="Heading 1 Char"/>
    <w:basedOn w:val="DefaultParagraphFont"/>
    <w:link w:val="Heading1"/>
    <w:rsid w:val="005B6009"/>
    <w:rPr>
      <w:b/>
      <w:sz w:val="28"/>
      <w:szCs w:val="28"/>
      <w:lang w:val="en-GB"/>
    </w:rPr>
  </w:style>
  <w:style w:type="character" w:styleId="UnresolvedMention">
    <w:name w:val="Unresolved Mention"/>
    <w:basedOn w:val="DefaultParagraphFont"/>
    <w:uiPriority w:val="99"/>
    <w:semiHidden/>
    <w:unhideWhenUsed/>
    <w:rsid w:val="00656704"/>
    <w:rPr>
      <w:color w:val="605E5C"/>
      <w:shd w:val="clear" w:color="auto" w:fill="E1DFDD"/>
    </w:rPr>
  </w:style>
  <w:style w:type="paragraph" w:styleId="NormalWeb">
    <w:name w:val="Normal (Web)"/>
    <w:basedOn w:val="Normal"/>
    <w:uiPriority w:val="99"/>
    <w:semiHidden/>
    <w:unhideWhenUsed/>
    <w:rsid w:val="00444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4593260">
      <w:bodyDiv w:val="1"/>
      <w:marLeft w:val="0"/>
      <w:marRight w:val="0"/>
      <w:marTop w:val="0"/>
      <w:marBottom w:val="0"/>
      <w:divBdr>
        <w:top w:val="none" w:sz="0" w:space="0" w:color="auto"/>
        <w:left w:val="none" w:sz="0" w:space="0" w:color="auto"/>
        <w:bottom w:val="none" w:sz="0" w:space="0" w:color="auto"/>
        <w:right w:val="none" w:sz="0" w:space="0" w:color="auto"/>
      </w:divBdr>
      <w:divsChild>
        <w:div w:id="1661734550">
          <w:marLeft w:val="0"/>
          <w:marRight w:val="0"/>
          <w:marTop w:val="0"/>
          <w:marBottom w:val="0"/>
          <w:divBdr>
            <w:top w:val="none" w:sz="0" w:space="0" w:color="auto"/>
            <w:left w:val="none" w:sz="0" w:space="0" w:color="auto"/>
            <w:bottom w:val="none" w:sz="0" w:space="0" w:color="auto"/>
            <w:right w:val="none" w:sz="0" w:space="0" w:color="auto"/>
          </w:divBdr>
        </w:div>
        <w:div w:id="765811649">
          <w:marLeft w:val="0"/>
          <w:marRight w:val="0"/>
          <w:marTop w:val="0"/>
          <w:marBottom w:val="0"/>
          <w:divBdr>
            <w:top w:val="none" w:sz="0" w:space="0" w:color="auto"/>
            <w:left w:val="none" w:sz="0" w:space="0" w:color="auto"/>
            <w:bottom w:val="none" w:sz="0" w:space="0" w:color="auto"/>
            <w:right w:val="none" w:sz="0" w:space="0" w:color="auto"/>
          </w:divBdr>
        </w:div>
        <w:div w:id="673340853">
          <w:marLeft w:val="0"/>
          <w:marRight w:val="0"/>
          <w:marTop w:val="0"/>
          <w:marBottom w:val="0"/>
          <w:divBdr>
            <w:top w:val="none" w:sz="0" w:space="0" w:color="auto"/>
            <w:left w:val="none" w:sz="0" w:space="0" w:color="auto"/>
            <w:bottom w:val="none" w:sz="0" w:space="0" w:color="auto"/>
            <w:right w:val="none" w:sz="0" w:space="0" w:color="auto"/>
          </w:divBdr>
        </w:div>
      </w:divsChild>
    </w:div>
    <w:div w:id="2066176027">
      <w:bodyDiv w:val="1"/>
      <w:marLeft w:val="0"/>
      <w:marRight w:val="0"/>
      <w:marTop w:val="0"/>
      <w:marBottom w:val="0"/>
      <w:divBdr>
        <w:top w:val="none" w:sz="0" w:space="0" w:color="auto"/>
        <w:left w:val="none" w:sz="0" w:space="0" w:color="auto"/>
        <w:bottom w:val="none" w:sz="0" w:space="0" w:color="auto"/>
        <w:right w:val="none" w:sz="0" w:space="0" w:color="auto"/>
      </w:divBdr>
    </w:div>
    <w:div w:id="20784762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esg.hilton.com/environment/" TargetMode="External"/><Relationship Id="rId18" Type="http://schemas.openxmlformats.org/officeDocument/2006/relationships/hyperlink" Target="https://www.travelagentcentral.com/hotels/shangri-la-aig-to-cover-covid-19-medical-costs" TargetMode="External"/><Relationship Id="rId26" Type="http://schemas.openxmlformats.org/officeDocument/2006/relationships/hyperlink" Target="https://www.statista.com/statistics/1365695/inflation-rate-in-hong-kong/" TargetMode="External"/><Relationship Id="rId3" Type="http://schemas.openxmlformats.org/officeDocument/2006/relationships/settings" Target="settings.xml"/><Relationship Id="rId21" Type="http://schemas.openxmlformats.org/officeDocument/2006/relationships/hyperlink" Target="https://www.shangri-la.com/group/safety-and-security" TargetMode="External"/><Relationship Id="rId34"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www.theguardian.com/business/2021/oct/26/premier-inn-staff-shortages-hotel-salaries-bonuses" TargetMode="External"/><Relationship Id="rId17" Type="http://schemas.openxmlformats.org/officeDocument/2006/relationships/hyperlink" Target="https://www.premierinn.com/content/dam/pi/websites/desktop/terms/human-rights/human-rights-strategy-statement-2023.pdf" TargetMode="External"/><Relationship Id="rId25" Type="http://schemas.openxmlformats.org/officeDocument/2006/relationships/hyperlink" Target="https://www.statista.com/statistics/1364712/hotel-industry-market-size-uk/"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remierinn.com/gb/en/terms/booking-terms-and-conditions.html" TargetMode="External"/><Relationship Id="rId20" Type="http://schemas.openxmlformats.org/officeDocument/2006/relationships/hyperlink" Target="https://sitecore-cd.shangri-la.com/-/media/Project/Shangri-La-Group/Sustainability/Images/Sustainability-Report/2023_SustainabilityReport.pdf" TargetMode="External"/><Relationship Id="rId29" Type="http://schemas.openxmlformats.org/officeDocument/2006/relationships/hyperlink" Target="https://www.hospitalityinvestor.com/technology/how-location-tech-can-help-hotels-keep-control-their-bran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tatista.com/topics/3146/hotel-industry-in-the-united-kingdom-uk/"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researchgate.net/profile/Rudresh-Pandey-2/publication/352865653_Shangri-La_Hotels_and_Resorts'_People_and_Culture_Strategy_in_Deriving_Employee_Satisfaction/links/60dd3160458515d6fbeef1ab/Shangri-La-Hotels-and-Resorts-People-and-Culture-Strategy-in-Deriving-Employee-Satisfaction.pdf" TargetMode="External"/><Relationship Id="rId23" Type="http://schemas.openxmlformats.org/officeDocument/2006/relationships/hyperlink" Target="https://www.statista.com/outlook/mmo/travel-tourism/hotels/hong-kong" TargetMode="External"/><Relationship Id="rId28" Type="http://schemas.openxmlformats.org/officeDocument/2006/relationships/hyperlink" Target="https://www.theguardian.com/business/2024/oct/16/premier-inn-owner-whitbread-ramps-up-cost-cutting-plans-as-tax-rise-looms"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hangri-la.com/group/media/media_post?post=Global%20Brand%20Campaign" TargetMode="External"/><Relationship Id="rId31" Type="http://schemas.openxmlformats.org/officeDocument/2006/relationships/hyperlink" Target="https://cdn.whitbread.co.uk/media/2023/08/The-Economic-Impact-of-Premier-Inn-hotels_2022-study_final.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jobking.org/the-ritz-carlton-doha-job-opportunities-2024-qatar/" TargetMode="External"/><Relationship Id="rId22" Type="http://schemas.openxmlformats.org/officeDocument/2006/relationships/hyperlink" Target="https://www.latterly.org/shangri-la-hotels-marketing-strategy/" TargetMode="External"/><Relationship Id="rId27" Type="http://schemas.openxmlformats.org/officeDocument/2006/relationships/hyperlink" Target="https://www.statista.com/statistics/1168471/covid-19-impact-on-hospitality-industry-footfall-uk/" TargetMode="External"/><Relationship Id="rId30" Type="http://schemas.openxmlformats.org/officeDocument/2006/relationships/hyperlink" Target="https://cdn.whitbread.co.uk/media/2024/05/Whitbread-PLC-ESG-Report-2023.pdf" TargetMode="External"/><Relationship Id="rId35" Type="http://schemas.openxmlformats.org/officeDocument/2006/relationships/fontTable" Target="fontTable.xm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D35E0-E2E2-4651-B54C-C14E371C6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20</Pages>
  <Words>3445</Words>
  <Characters>22395</Characters>
  <Application>Microsoft Office Word</Application>
  <DocSecurity>0</DocSecurity>
  <Lines>526</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7</cp:revision>
  <dcterms:created xsi:type="dcterms:W3CDTF">2024-10-09T12:12:00Z</dcterms:created>
  <dcterms:modified xsi:type="dcterms:W3CDTF">2024-10-16T12:21:00Z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aeb6cf40e3fd1b7fa7040bd69aaabe6ddafc5296f95050a5778e6363276405df</vt:lpwstr>
  </property>
</Properties>
</file>