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6CB" w:rsidRPr="003C47BA" w:rsidRDefault="009746CB" w:rsidP="00F858B6">
      <w:pPr>
        <w:jc w:val="center"/>
        <w:rPr>
          <w:rFonts w:ascii="Times New Roman" w:hAnsi="Times New Roman" w:cs="Times New Roman"/>
          <w:b/>
          <w:color w:val="000000" w:themeColor="text1"/>
          <w:sz w:val="48"/>
          <w:szCs w:val="48"/>
        </w:rPr>
      </w:pPr>
      <w:r w:rsidRPr="003C47BA">
        <w:rPr>
          <w:rFonts w:ascii="Times New Roman" w:hAnsi="Times New Roman" w:cs="Times New Roman"/>
          <w:b/>
          <w:color w:val="000000" w:themeColor="text1"/>
          <w:sz w:val="48"/>
          <w:szCs w:val="48"/>
        </w:rPr>
        <w:t>Page industries limited – Jockey</w:t>
      </w: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D77706" w:rsidP="00D77706">
      <w:pPr>
        <w:jc w:val="both"/>
        <w:rPr>
          <w:rFonts w:ascii="Times New Roman" w:hAnsi="Times New Roman" w:cs="Times New Roman"/>
          <w:b/>
          <w:color w:val="000000" w:themeColor="text1"/>
          <w:sz w:val="24"/>
          <w:szCs w:val="24"/>
        </w:rPr>
      </w:pPr>
      <w:r w:rsidRPr="003C47BA">
        <w:rPr>
          <w:noProof/>
          <w:color w:val="000000" w:themeColor="text1"/>
        </w:rPr>
        <w:drawing>
          <wp:inline distT="0" distB="0" distL="0" distR="0">
            <wp:extent cx="5943600" cy="3347901"/>
            <wp:effectExtent l="19050" t="0" r="0" b="0"/>
            <wp:docPr id="1" name="Picture 1" descr="Jockey logo and symbol, meaning, histor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ckey logo and symbol, meaning, history, PNG"/>
                    <pic:cNvPicPr>
                      <a:picLocks noChangeAspect="1" noChangeArrowheads="1"/>
                    </pic:cNvPicPr>
                  </pic:nvPicPr>
                  <pic:blipFill>
                    <a:blip r:embed="rId8"/>
                    <a:srcRect/>
                    <a:stretch>
                      <a:fillRect/>
                    </a:stretch>
                  </pic:blipFill>
                  <pic:spPr bwMode="auto">
                    <a:xfrm>
                      <a:off x="0" y="0"/>
                      <a:ext cx="5943600" cy="3347901"/>
                    </a:xfrm>
                    <a:prstGeom prst="rect">
                      <a:avLst/>
                    </a:prstGeom>
                    <a:noFill/>
                    <a:ln w="9525">
                      <a:noFill/>
                      <a:miter lim="800000"/>
                      <a:headEnd/>
                      <a:tailEnd/>
                    </a:ln>
                  </pic:spPr>
                </pic:pic>
              </a:graphicData>
            </a:graphic>
          </wp:inline>
        </w:drawing>
      </w: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p w:rsidR="00560E01" w:rsidRPr="003C47BA" w:rsidRDefault="00560E01" w:rsidP="00D77706">
      <w:pPr>
        <w:jc w:val="both"/>
        <w:rPr>
          <w:rFonts w:ascii="Times New Roman" w:hAnsi="Times New Roman" w:cs="Times New Roman"/>
          <w:b/>
          <w:color w:val="000000" w:themeColor="text1"/>
          <w:sz w:val="24"/>
          <w:szCs w:val="24"/>
        </w:rPr>
      </w:pPr>
    </w:p>
    <w:sdt>
      <w:sdtPr>
        <w:rPr>
          <w:rFonts w:ascii="Times New Roman" w:eastAsiaTheme="minorHAnsi" w:hAnsi="Times New Roman" w:cs="Times New Roman"/>
          <w:b w:val="0"/>
          <w:bCs w:val="0"/>
          <w:color w:val="000000" w:themeColor="text1"/>
          <w:sz w:val="22"/>
          <w:szCs w:val="22"/>
        </w:rPr>
        <w:id w:val="172034766"/>
        <w:docPartObj>
          <w:docPartGallery w:val="Table of Contents"/>
          <w:docPartUnique/>
        </w:docPartObj>
      </w:sdtPr>
      <w:sdtContent>
        <w:p w:rsidR="00560E01" w:rsidRPr="003C47BA" w:rsidRDefault="00560E01" w:rsidP="00D77706">
          <w:pPr>
            <w:pStyle w:val="TOCHeading"/>
            <w:jc w:val="both"/>
            <w:rPr>
              <w:rFonts w:ascii="Times New Roman" w:hAnsi="Times New Roman" w:cs="Times New Roman"/>
              <w:color w:val="000000" w:themeColor="text1"/>
            </w:rPr>
          </w:pPr>
          <w:r w:rsidRPr="003C47BA">
            <w:rPr>
              <w:rFonts w:ascii="Times New Roman" w:hAnsi="Times New Roman" w:cs="Times New Roman"/>
              <w:color w:val="000000" w:themeColor="text1"/>
            </w:rPr>
            <w:t>Table of Contents</w:t>
          </w:r>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r w:rsidRPr="003C47BA">
            <w:rPr>
              <w:rFonts w:ascii="Times New Roman" w:hAnsi="Times New Roman" w:cs="Times New Roman"/>
              <w:color w:val="000000" w:themeColor="text1"/>
            </w:rPr>
            <w:fldChar w:fldCharType="begin"/>
          </w:r>
          <w:r w:rsidR="00560E01" w:rsidRPr="003C47BA">
            <w:rPr>
              <w:rFonts w:ascii="Times New Roman" w:hAnsi="Times New Roman" w:cs="Times New Roman"/>
              <w:color w:val="000000" w:themeColor="text1"/>
            </w:rPr>
            <w:instrText xml:space="preserve"> TOC \o "1-3" \h \z \u </w:instrText>
          </w:r>
          <w:r w:rsidRPr="003C47BA">
            <w:rPr>
              <w:rFonts w:ascii="Times New Roman" w:hAnsi="Times New Roman" w:cs="Times New Roman"/>
              <w:color w:val="000000" w:themeColor="text1"/>
            </w:rPr>
            <w:fldChar w:fldCharType="separate"/>
          </w:r>
          <w:hyperlink w:anchor="_Toc122565614" w:history="1">
            <w:r w:rsidR="00560E01" w:rsidRPr="003C47BA">
              <w:rPr>
                <w:rStyle w:val="Hyperlink"/>
                <w:rFonts w:ascii="Times New Roman" w:hAnsi="Times New Roman" w:cs="Times New Roman"/>
                <w:noProof/>
                <w:color w:val="000000" w:themeColor="text1"/>
              </w:rPr>
              <w:t>Outline of the report</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_Toc122565614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2</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15" w:history="1">
            <w:r w:rsidR="00560E01" w:rsidRPr="003C47BA">
              <w:rPr>
                <w:rStyle w:val="Hyperlink"/>
                <w:rFonts w:ascii="Times New Roman" w:hAnsi="Times New Roman" w:cs="Times New Roman"/>
                <w:noProof/>
                <w:color w:val="000000" w:themeColor="text1"/>
              </w:rPr>
              <w:t>Section A - Introduction – Jockey (Page industry limited)</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_Toc122565615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2</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16" w:history="1">
            <w:r w:rsidR="00560E01" w:rsidRPr="003C47BA">
              <w:rPr>
                <w:rStyle w:val="Hyperlink"/>
                <w:rFonts w:ascii="Times New Roman" w:hAnsi="Times New Roman" w:cs="Times New Roman"/>
                <w:noProof/>
                <w:color w:val="000000" w:themeColor="text1"/>
              </w:rPr>
              <w:t>PESTLE analysis of jockey (Page industry limited)</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_Toc122565616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2</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17" w:history="1">
            <w:r w:rsidR="00560E01" w:rsidRPr="003C47BA">
              <w:rPr>
                <w:rStyle w:val="Hyperlink"/>
                <w:rFonts w:ascii="Times New Roman" w:hAnsi="Times New Roman" w:cs="Times New Roman"/>
                <w:noProof/>
                <w:color w:val="000000" w:themeColor="text1"/>
              </w:rPr>
              <w:t>Porter’s five forces model – Jockey (Page industry limited)</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_Toc122565617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3</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18" w:history="1">
            <w:r w:rsidR="00560E01" w:rsidRPr="003C47BA">
              <w:rPr>
                <w:rStyle w:val="Hyperlink"/>
                <w:rFonts w:ascii="Times New Roman" w:hAnsi="Times New Roman" w:cs="Times New Roman"/>
                <w:noProof/>
                <w:color w:val="000000" w:themeColor="text1"/>
              </w:rPr>
              <w:t>SWOT analysis</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_Toc122565618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3</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19" w:history="1">
            <w:r w:rsidR="00560E01" w:rsidRPr="003C47BA">
              <w:rPr>
                <w:rStyle w:val="Hyperlink"/>
                <w:rFonts w:ascii="Times New Roman" w:hAnsi="Times New Roman" w:cs="Times New Roman"/>
                <w:noProof/>
                <w:color w:val="000000" w:themeColor="text1"/>
              </w:rPr>
              <w:t>Segmentation, targets and positioning of the organization</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_Toc122565619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4</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20" w:history="1">
            <w:r w:rsidR="00560E01" w:rsidRPr="003C47BA">
              <w:rPr>
                <w:rStyle w:val="Hyperlink"/>
                <w:rFonts w:ascii="Times New Roman" w:hAnsi="Times New Roman" w:cs="Times New Roman"/>
                <w:noProof/>
                <w:color w:val="000000" w:themeColor="text1"/>
              </w:rPr>
              <w:t>Marketing mix strategies of Jockey (Page industry limited)</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_Toc122565620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4</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21" w:history="1">
            <w:r w:rsidR="00560E01" w:rsidRPr="003C47BA">
              <w:rPr>
                <w:rStyle w:val="Hyperlink"/>
                <w:rFonts w:ascii="Times New Roman" w:hAnsi="Times New Roman" w:cs="Times New Roman"/>
                <w:noProof/>
                <w:color w:val="000000" w:themeColor="text1"/>
              </w:rPr>
              <w:t>Section b – Recommendations for improving Jockey’s business structure</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_Toc122565621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5</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pStyle w:val="TOC1"/>
            <w:tabs>
              <w:tab w:val="right" w:leader="dot" w:pos="9350"/>
            </w:tabs>
            <w:jc w:val="both"/>
            <w:rPr>
              <w:rFonts w:ascii="Times New Roman" w:hAnsi="Times New Roman" w:cs="Times New Roman"/>
              <w:noProof/>
              <w:color w:val="000000" w:themeColor="text1"/>
            </w:rPr>
          </w:pPr>
          <w:hyperlink w:anchor="_Toc122565622" w:history="1">
            <w:r w:rsidR="00560E01" w:rsidRPr="003C47BA">
              <w:rPr>
                <w:rStyle w:val="Hyperlink"/>
                <w:rFonts w:ascii="Times New Roman" w:hAnsi="Times New Roman" w:cs="Times New Roman"/>
                <w:noProof/>
                <w:color w:val="000000" w:themeColor="text1"/>
              </w:rPr>
              <w:t>References</w:t>
            </w:r>
            <w:r w:rsidR="00560E01" w:rsidRPr="003C47BA">
              <w:rPr>
                <w:rFonts w:ascii="Times New Roman" w:hAnsi="Times New Roman" w:cs="Times New Roman"/>
                <w:noProof/>
                <w:webHidden/>
                <w:color w:val="000000" w:themeColor="text1"/>
              </w:rPr>
              <w:tab/>
            </w:r>
            <w:r w:rsidRPr="003C47BA">
              <w:rPr>
                <w:rFonts w:ascii="Times New Roman" w:hAnsi="Times New Roman" w:cs="Times New Roman"/>
                <w:noProof/>
                <w:webHidden/>
                <w:color w:val="000000" w:themeColor="text1"/>
              </w:rPr>
              <w:fldChar w:fldCharType="begin"/>
            </w:r>
            <w:r w:rsidR="00560E01" w:rsidRPr="003C47BA">
              <w:rPr>
                <w:rFonts w:ascii="Times New Roman" w:hAnsi="Times New Roman" w:cs="Times New Roman"/>
                <w:noProof/>
                <w:webHidden/>
                <w:color w:val="000000" w:themeColor="text1"/>
              </w:rPr>
              <w:instrText xml:space="preserve"> PAGEREF _Toc122565622 \h </w:instrText>
            </w:r>
            <w:r w:rsidRPr="003C47BA">
              <w:rPr>
                <w:rFonts w:ascii="Times New Roman" w:hAnsi="Times New Roman" w:cs="Times New Roman"/>
                <w:noProof/>
                <w:webHidden/>
                <w:color w:val="000000" w:themeColor="text1"/>
              </w:rPr>
            </w:r>
            <w:r w:rsidRPr="003C47BA">
              <w:rPr>
                <w:rFonts w:ascii="Times New Roman" w:hAnsi="Times New Roman" w:cs="Times New Roman"/>
                <w:noProof/>
                <w:webHidden/>
                <w:color w:val="000000" w:themeColor="text1"/>
              </w:rPr>
              <w:fldChar w:fldCharType="separate"/>
            </w:r>
            <w:r w:rsidR="00560E01" w:rsidRPr="003C47BA">
              <w:rPr>
                <w:rFonts w:ascii="Times New Roman" w:hAnsi="Times New Roman" w:cs="Times New Roman"/>
                <w:noProof/>
                <w:webHidden/>
                <w:color w:val="000000" w:themeColor="text1"/>
              </w:rPr>
              <w:t>7</w:t>
            </w:r>
            <w:r w:rsidRPr="003C47BA">
              <w:rPr>
                <w:rFonts w:ascii="Times New Roman" w:hAnsi="Times New Roman" w:cs="Times New Roman"/>
                <w:noProof/>
                <w:webHidden/>
                <w:color w:val="000000" w:themeColor="text1"/>
              </w:rPr>
              <w:fldChar w:fldCharType="end"/>
            </w:r>
          </w:hyperlink>
        </w:p>
        <w:p w:rsidR="00560E01" w:rsidRPr="003C47BA" w:rsidRDefault="003A75D0" w:rsidP="00D77706">
          <w:pPr>
            <w:jc w:val="both"/>
            <w:rPr>
              <w:rFonts w:ascii="Times New Roman" w:hAnsi="Times New Roman" w:cs="Times New Roman"/>
              <w:color w:val="000000" w:themeColor="text1"/>
            </w:rPr>
          </w:pPr>
          <w:r w:rsidRPr="003C47BA">
            <w:rPr>
              <w:rFonts w:ascii="Times New Roman" w:hAnsi="Times New Roman" w:cs="Times New Roman"/>
              <w:color w:val="000000" w:themeColor="text1"/>
            </w:rPr>
            <w:fldChar w:fldCharType="end"/>
          </w:r>
        </w:p>
      </w:sdtContent>
    </w:sdt>
    <w:p w:rsidR="009746CB" w:rsidRPr="003C47BA" w:rsidRDefault="00C3254B" w:rsidP="00D77706">
      <w:pPr>
        <w:pStyle w:val="Heading1"/>
        <w:jc w:val="both"/>
        <w:rPr>
          <w:rFonts w:ascii="Times New Roman" w:hAnsi="Times New Roman" w:cs="Times New Roman"/>
          <w:color w:val="000000" w:themeColor="text1"/>
        </w:rPr>
      </w:pPr>
      <w:bookmarkStart w:id="0" w:name="_Toc122565614"/>
      <w:r w:rsidRPr="003C47BA">
        <w:rPr>
          <w:rFonts w:ascii="Times New Roman" w:hAnsi="Times New Roman" w:cs="Times New Roman"/>
          <w:color w:val="000000" w:themeColor="text1"/>
        </w:rPr>
        <w:t>Outline of the report</w:t>
      </w:r>
      <w:bookmarkEnd w:id="0"/>
    </w:p>
    <w:p w:rsidR="00C3254B" w:rsidRPr="003C47BA" w:rsidRDefault="00D75A62"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This report is in compliance with concepts of identifying internal as well as external environmental factors of the organization. The undertaken organization has been operating since last 45+ years and has been operating with</w:t>
      </w:r>
      <w:r w:rsidR="00AE0E80" w:rsidRPr="003C47BA">
        <w:rPr>
          <w:rFonts w:ascii="Times New Roman" w:hAnsi="Times New Roman" w:cs="Times New Roman"/>
          <w:color w:val="000000" w:themeColor="text1"/>
          <w:sz w:val="24"/>
          <w:szCs w:val="24"/>
        </w:rPr>
        <w:t xml:space="preserve"> a sensible kind of marketing strategies. Following segments are shedding clear light on the organization’s marketing strategies and business management as well. </w:t>
      </w:r>
    </w:p>
    <w:p w:rsidR="00C3254B" w:rsidRPr="003C47BA" w:rsidRDefault="00C3254B" w:rsidP="00D77706">
      <w:pPr>
        <w:pStyle w:val="Heading1"/>
        <w:jc w:val="both"/>
        <w:rPr>
          <w:rFonts w:ascii="Times New Roman" w:hAnsi="Times New Roman" w:cs="Times New Roman"/>
          <w:color w:val="000000" w:themeColor="text1"/>
        </w:rPr>
      </w:pPr>
      <w:bookmarkStart w:id="1" w:name="_Toc122565615"/>
      <w:r w:rsidRPr="003C47BA">
        <w:rPr>
          <w:rFonts w:ascii="Times New Roman" w:hAnsi="Times New Roman" w:cs="Times New Roman"/>
          <w:color w:val="000000" w:themeColor="text1"/>
        </w:rPr>
        <w:t>Section A - Introduction – Jockey (Page industry limited)</w:t>
      </w:r>
      <w:bookmarkEnd w:id="1"/>
    </w:p>
    <w:p w:rsidR="00C3254B" w:rsidRPr="003C47BA" w:rsidRDefault="00045D40"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A long way back in 1970, the organization was renamed from jockey to jockey international and after a period of 12 years in 1982, jockey transformed to an international brand that belongs to offer men, women and kids all a comfort of eye as well as comfort of their inner wear</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Ayden et AL.,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In 2005, jockey first started people to people selling that actually offered people a rich environment and feel of comfort for their inner wear</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Ayden et AL.,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r w:rsidR="000E35B2" w:rsidRPr="003C47BA">
        <w:rPr>
          <w:rFonts w:ascii="Times New Roman" w:hAnsi="Times New Roman" w:cs="Times New Roman"/>
          <w:color w:val="000000" w:themeColor="text1"/>
          <w:sz w:val="24"/>
          <w:szCs w:val="24"/>
        </w:rPr>
        <w:t xml:space="preserve">Following report has been shedding light upon the internal as well as external environment of the organization. </w:t>
      </w:r>
      <w:r w:rsidR="009A0578" w:rsidRPr="003C47BA">
        <w:rPr>
          <w:rFonts w:ascii="Times New Roman" w:hAnsi="Times New Roman" w:cs="Times New Roman"/>
          <w:color w:val="000000" w:themeColor="text1"/>
          <w:sz w:val="24"/>
          <w:szCs w:val="24"/>
        </w:rPr>
        <w:t xml:space="preserve">the industry  under which jockey is covered is page industries limited, managed by sunder genomal. One of the biggest industries in undergarments manufacturing and delivery all across the world. They have also planted a quarter of their store in India Bangalore for more exploration. </w:t>
      </w:r>
    </w:p>
    <w:p w:rsidR="00045D40" w:rsidRPr="003C47BA" w:rsidRDefault="00045D40"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Vision statement</w:t>
      </w:r>
      <w:r w:rsidRPr="003C47BA">
        <w:rPr>
          <w:rFonts w:ascii="Times New Roman" w:hAnsi="Times New Roman" w:cs="Times New Roman"/>
          <w:color w:val="000000" w:themeColor="text1"/>
          <w:sz w:val="24"/>
          <w:szCs w:val="24"/>
        </w:rPr>
        <w:t xml:space="preserve"> – The undertaken brand and industry type that is named page industries limited is all set about people sake. They need people to feel comfortable, get comfortable into sleep, to work and to lounge in</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Ayden et AL.,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p>
    <w:p w:rsidR="00C3254B" w:rsidRPr="003C47BA" w:rsidRDefault="00C3254B" w:rsidP="00D77706">
      <w:pPr>
        <w:pStyle w:val="Heading1"/>
        <w:jc w:val="both"/>
        <w:rPr>
          <w:rFonts w:ascii="Times New Roman" w:hAnsi="Times New Roman" w:cs="Times New Roman"/>
          <w:color w:val="000000" w:themeColor="text1"/>
        </w:rPr>
      </w:pPr>
      <w:bookmarkStart w:id="2" w:name="_Toc122565616"/>
      <w:r w:rsidRPr="003C47BA">
        <w:rPr>
          <w:rFonts w:ascii="Times New Roman" w:hAnsi="Times New Roman" w:cs="Times New Roman"/>
          <w:color w:val="000000" w:themeColor="text1"/>
        </w:rPr>
        <w:t>PESTLE analysis of jockey (Page industry limited)</w:t>
      </w:r>
      <w:bookmarkEnd w:id="2"/>
    </w:p>
    <w:p w:rsidR="00C3254B" w:rsidRPr="003C47BA" w:rsidRDefault="00E72B83" w:rsidP="00D77706">
      <w:pPr>
        <w:jc w:val="both"/>
        <w:rPr>
          <w:rFonts w:ascii="Times New Roman" w:hAnsi="Times New Roman" w:cs="Times New Roman"/>
          <w:color w:val="000000" w:themeColor="text1"/>
          <w:sz w:val="24"/>
          <w:szCs w:val="24"/>
          <w:shd w:val="clear" w:color="auto" w:fill="FFFFFF"/>
        </w:rPr>
      </w:pPr>
      <w:r w:rsidRPr="003C47BA">
        <w:rPr>
          <w:rFonts w:ascii="Times New Roman" w:hAnsi="Times New Roman" w:cs="Times New Roman"/>
          <w:b/>
          <w:color w:val="000000" w:themeColor="text1"/>
          <w:sz w:val="24"/>
          <w:szCs w:val="24"/>
        </w:rPr>
        <w:t>Political factors</w:t>
      </w:r>
      <w:r w:rsidRPr="003C47BA">
        <w:rPr>
          <w:rFonts w:ascii="Times New Roman" w:hAnsi="Times New Roman" w:cs="Times New Roman"/>
          <w:color w:val="000000" w:themeColor="text1"/>
          <w:sz w:val="24"/>
          <w:szCs w:val="24"/>
        </w:rPr>
        <w:t xml:space="preserve"> - </w:t>
      </w:r>
      <w:r w:rsidR="002359F7" w:rsidRPr="003C47BA">
        <w:rPr>
          <w:rFonts w:ascii="Times New Roman" w:hAnsi="Times New Roman" w:cs="Times New Roman"/>
          <w:color w:val="000000" w:themeColor="text1"/>
          <w:sz w:val="24"/>
          <w:szCs w:val="24"/>
        </w:rPr>
        <w:t xml:space="preserve">In order to deal with the tax rates and un-additional segmentations of the reports, it has been identified that the page industry limited and jockey successfully dealt with </w:t>
      </w:r>
      <w:r w:rsidR="002359F7" w:rsidRPr="003C47BA">
        <w:rPr>
          <w:rFonts w:ascii="Times New Roman" w:hAnsi="Times New Roman" w:cs="Times New Roman"/>
          <w:color w:val="000000" w:themeColor="text1"/>
          <w:sz w:val="24"/>
          <w:szCs w:val="24"/>
          <w:shd w:val="clear" w:color="auto" w:fill="FFFFFF"/>
        </w:rPr>
        <w:lastRenderedPageBreak/>
        <w:t>business tax rate, service tax rate and general tax rate in the previous years</w:t>
      </w:r>
      <w:r w:rsidR="000F053F" w:rsidRPr="003C47BA">
        <w:rPr>
          <w:rFonts w:ascii="Times New Roman" w:hAnsi="Times New Roman" w:cs="Times New Roman"/>
          <w:color w:val="000000" w:themeColor="text1"/>
          <w:sz w:val="24"/>
          <w:szCs w:val="24"/>
          <w:shd w:val="clear" w:color="auto" w:fill="FFFFFF"/>
        </w:rPr>
        <w:t xml:space="preserve"> </w:t>
      </w:r>
      <w:r w:rsidR="000F053F" w:rsidRPr="003C47BA">
        <w:rPr>
          <w:rFonts w:ascii="Times New Roman" w:hAnsi="Times New Roman" w:cs="Times New Roman"/>
          <w:color w:val="000000" w:themeColor="text1"/>
          <w:sz w:val="24"/>
          <w:szCs w:val="24"/>
        </w:rPr>
        <w:t>(</w:t>
      </w:r>
      <w:r w:rsidR="000F053F" w:rsidRPr="003C47BA">
        <w:rPr>
          <w:rFonts w:ascii="Times New Roman" w:hAnsi="Times New Roman" w:cs="Times New Roman"/>
          <w:color w:val="000000" w:themeColor="text1"/>
        </w:rPr>
        <w:t>Ayden et AL., 2021</w:t>
      </w:r>
      <w:r w:rsidR="000F053F" w:rsidRPr="003C47BA">
        <w:rPr>
          <w:rFonts w:ascii="Times New Roman" w:hAnsi="Times New Roman" w:cs="Times New Roman"/>
          <w:color w:val="000000" w:themeColor="text1"/>
          <w:sz w:val="24"/>
          <w:szCs w:val="24"/>
        </w:rPr>
        <w:t>)</w:t>
      </w:r>
      <w:r w:rsidR="002359F7" w:rsidRPr="003C47BA">
        <w:rPr>
          <w:rFonts w:ascii="Times New Roman" w:hAnsi="Times New Roman" w:cs="Times New Roman"/>
          <w:color w:val="000000" w:themeColor="text1"/>
          <w:sz w:val="24"/>
          <w:szCs w:val="24"/>
          <w:shd w:val="clear" w:color="auto" w:fill="FFFFFF"/>
        </w:rPr>
        <w:t>.</w:t>
      </w:r>
      <w:r w:rsidR="00CC5ECE">
        <w:rPr>
          <w:rFonts w:ascii="Times New Roman" w:hAnsi="Times New Roman" w:cs="Times New Roman"/>
          <w:color w:val="000000" w:themeColor="text1"/>
          <w:sz w:val="24"/>
          <w:szCs w:val="24"/>
          <w:shd w:val="clear" w:color="auto" w:fill="FFFFFF"/>
        </w:rPr>
        <w:t xml:space="preserve"> Thus, the factors determines that these are eventually favorable in this matter. </w:t>
      </w:r>
    </w:p>
    <w:p w:rsidR="00E72B83" w:rsidRPr="003C47BA" w:rsidRDefault="00E72B83" w:rsidP="00D77706">
      <w:pPr>
        <w:jc w:val="both"/>
        <w:rPr>
          <w:rFonts w:ascii="Times New Roman" w:hAnsi="Times New Roman" w:cs="Times New Roman"/>
          <w:color w:val="000000" w:themeColor="text1"/>
          <w:sz w:val="24"/>
          <w:szCs w:val="24"/>
          <w:shd w:val="clear" w:color="auto" w:fill="FFFFFF"/>
        </w:rPr>
      </w:pPr>
      <w:r w:rsidRPr="003C47BA">
        <w:rPr>
          <w:rFonts w:ascii="Times New Roman" w:hAnsi="Times New Roman" w:cs="Times New Roman"/>
          <w:b/>
          <w:color w:val="000000" w:themeColor="text1"/>
          <w:sz w:val="24"/>
          <w:szCs w:val="24"/>
          <w:shd w:val="clear" w:color="auto" w:fill="FFFFFF"/>
        </w:rPr>
        <w:t>Economical factors</w:t>
      </w:r>
      <w:r w:rsidRPr="003C47BA">
        <w:rPr>
          <w:rFonts w:ascii="Times New Roman" w:hAnsi="Times New Roman" w:cs="Times New Roman"/>
          <w:color w:val="000000" w:themeColor="text1"/>
          <w:sz w:val="24"/>
          <w:szCs w:val="24"/>
          <w:shd w:val="clear" w:color="auto" w:fill="FFFFFF"/>
        </w:rPr>
        <w:t xml:space="preserve"> –</w:t>
      </w:r>
      <w:r w:rsidR="008B1711" w:rsidRPr="003C47BA">
        <w:rPr>
          <w:rFonts w:ascii="Times New Roman" w:hAnsi="Times New Roman" w:cs="Times New Roman"/>
          <w:color w:val="000000" w:themeColor="text1"/>
          <w:sz w:val="24"/>
          <w:szCs w:val="24"/>
          <w:shd w:val="clear" w:color="auto" w:fill="FFFFFF"/>
        </w:rPr>
        <w:t xml:space="preserve"> The economical factorization of the organization is found to be on the medium level factorization</w:t>
      </w:r>
      <w:r w:rsidR="000F053F" w:rsidRPr="003C47BA">
        <w:rPr>
          <w:rFonts w:ascii="Times New Roman" w:hAnsi="Times New Roman" w:cs="Times New Roman"/>
          <w:color w:val="000000" w:themeColor="text1"/>
          <w:sz w:val="24"/>
          <w:szCs w:val="24"/>
          <w:shd w:val="clear" w:color="auto" w:fill="FFFFFF"/>
        </w:rPr>
        <w:t xml:space="preserve"> (</w:t>
      </w:r>
      <w:r w:rsidR="000F053F" w:rsidRPr="003C47BA">
        <w:rPr>
          <w:rFonts w:ascii="Times New Roman" w:hAnsi="Times New Roman" w:cs="Times New Roman"/>
          <w:color w:val="000000" w:themeColor="text1"/>
        </w:rPr>
        <w:t>Chung et AL., 2020</w:t>
      </w:r>
      <w:r w:rsidR="000F053F" w:rsidRPr="003C47BA">
        <w:rPr>
          <w:rFonts w:ascii="Times New Roman" w:hAnsi="Times New Roman" w:cs="Times New Roman"/>
          <w:color w:val="000000" w:themeColor="text1"/>
          <w:sz w:val="24"/>
          <w:szCs w:val="24"/>
          <w:shd w:val="clear" w:color="auto" w:fill="FFFFFF"/>
        </w:rPr>
        <w:t>)</w:t>
      </w:r>
      <w:r w:rsidR="008B1711" w:rsidRPr="003C47BA">
        <w:rPr>
          <w:rFonts w:ascii="Times New Roman" w:hAnsi="Times New Roman" w:cs="Times New Roman"/>
          <w:color w:val="000000" w:themeColor="text1"/>
          <w:sz w:val="24"/>
          <w:szCs w:val="24"/>
          <w:shd w:val="clear" w:color="auto" w:fill="FFFFFF"/>
        </w:rPr>
        <w:t>. The organization has also been found to be dealing with Gross Domestic Product (GDP) rate</w:t>
      </w:r>
      <w:r w:rsidR="000F053F" w:rsidRPr="003C47BA">
        <w:rPr>
          <w:rFonts w:ascii="Times New Roman" w:hAnsi="Times New Roman" w:cs="Times New Roman"/>
          <w:color w:val="000000" w:themeColor="text1"/>
          <w:sz w:val="24"/>
          <w:szCs w:val="24"/>
          <w:shd w:val="clear" w:color="auto" w:fill="FFFFFF"/>
        </w:rPr>
        <w:t xml:space="preserve"> (</w:t>
      </w:r>
      <w:r w:rsidR="000F053F" w:rsidRPr="003C47BA">
        <w:rPr>
          <w:rFonts w:ascii="Times New Roman" w:hAnsi="Times New Roman" w:cs="Times New Roman"/>
          <w:color w:val="000000" w:themeColor="text1"/>
        </w:rPr>
        <w:t>Chung et AL., 2020</w:t>
      </w:r>
      <w:r w:rsidR="000F053F" w:rsidRPr="003C47BA">
        <w:rPr>
          <w:rFonts w:ascii="Times New Roman" w:hAnsi="Times New Roman" w:cs="Times New Roman"/>
          <w:color w:val="000000" w:themeColor="text1"/>
          <w:sz w:val="24"/>
          <w:szCs w:val="24"/>
          <w:shd w:val="clear" w:color="auto" w:fill="FFFFFF"/>
        </w:rPr>
        <w:t>)</w:t>
      </w:r>
      <w:r w:rsidR="008B1711" w:rsidRPr="003C47BA">
        <w:rPr>
          <w:rFonts w:ascii="Times New Roman" w:hAnsi="Times New Roman" w:cs="Times New Roman"/>
          <w:color w:val="000000" w:themeColor="text1"/>
          <w:sz w:val="24"/>
          <w:szCs w:val="24"/>
          <w:shd w:val="clear" w:color="auto" w:fill="FFFFFF"/>
        </w:rPr>
        <w:t>.</w:t>
      </w:r>
      <w:r w:rsidR="00CE1415">
        <w:rPr>
          <w:rFonts w:ascii="Times New Roman" w:hAnsi="Times New Roman" w:cs="Times New Roman"/>
          <w:color w:val="000000" w:themeColor="text1"/>
          <w:sz w:val="24"/>
          <w:szCs w:val="24"/>
          <w:shd w:val="clear" w:color="auto" w:fill="FFFFFF"/>
        </w:rPr>
        <w:t xml:space="preserve"> </w:t>
      </w:r>
      <w:r w:rsidR="00CC5ECE">
        <w:rPr>
          <w:rFonts w:ascii="Times New Roman" w:hAnsi="Times New Roman" w:cs="Times New Roman"/>
          <w:color w:val="000000" w:themeColor="text1"/>
          <w:sz w:val="24"/>
          <w:szCs w:val="24"/>
          <w:shd w:val="clear" w:color="auto" w:fill="FFFFFF"/>
        </w:rPr>
        <w:t xml:space="preserve">This factor is also found to be favorable somewhere, due to the awareness programs conducted by jockey. </w:t>
      </w:r>
    </w:p>
    <w:p w:rsidR="00E72B83" w:rsidRPr="003C47BA" w:rsidRDefault="00E72B83" w:rsidP="00D77706">
      <w:pPr>
        <w:jc w:val="both"/>
        <w:rPr>
          <w:rFonts w:ascii="Times New Roman" w:hAnsi="Times New Roman" w:cs="Times New Roman"/>
          <w:color w:val="000000" w:themeColor="text1"/>
          <w:sz w:val="24"/>
          <w:szCs w:val="24"/>
          <w:shd w:val="clear" w:color="auto" w:fill="FFFFFF"/>
        </w:rPr>
      </w:pPr>
      <w:r w:rsidRPr="003C47BA">
        <w:rPr>
          <w:rFonts w:ascii="Times New Roman" w:hAnsi="Times New Roman" w:cs="Times New Roman"/>
          <w:b/>
          <w:color w:val="000000" w:themeColor="text1"/>
          <w:sz w:val="24"/>
          <w:szCs w:val="24"/>
          <w:shd w:val="clear" w:color="auto" w:fill="FFFFFF"/>
        </w:rPr>
        <w:t>Social factors</w:t>
      </w:r>
      <w:r w:rsidRPr="003C47BA">
        <w:rPr>
          <w:rFonts w:ascii="Times New Roman" w:hAnsi="Times New Roman" w:cs="Times New Roman"/>
          <w:color w:val="000000" w:themeColor="text1"/>
          <w:sz w:val="24"/>
          <w:szCs w:val="24"/>
          <w:shd w:val="clear" w:color="auto" w:fill="FFFFFF"/>
        </w:rPr>
        <w:t xml:space="preserve"> –</w:t>
      </w:r>
      <w:r w:rsidR="00D11321" w:rsidRPr="003C47BA">
        <w:rPr>
          <w:rFonts w:ascii="Times New Roman" w:hAnsi="Times New Roman" w:cs="Times New Roman"/>
          <w:color w:val="000000" w:themeColor="text1"/>
          <w:sz w:val="24"/>
          <w:szCs w:val="24"/>
          <w:shd w:val="clear" w:color="auto" w:fill="FFFFFF"/>
        </w:rPr>
        <w:t xml:space="preserve"> People comfort and inner wear comfort is the </w:t>
      </w:r>
      <w:r w:rsidR="008B1711" w:rsidRPr="003C47BA">
        <w:rPr>
          <w:rFonts w:ascii="Times New Roman" w:hAnsi="Times New Roman" w:cs="Times New Roman"/>
          <w:color w:val="000000" w:themeColor="text1"/>
          <w:sz w:val="24"/>
          <w:szCs w:val="24"/>
          <w:shd w:val="clear" w:color="auto" w:fill="FFFFFF"/>
        </w:rPr>
        <w:t>main core of the</w:t>
      </w:r>
      <w:r w:rsidR="00D11321" w:rsidRPr="003C47BA">
        <w:rPr>
          <w:rFonts w:ascii="Times New Roman" w:hAnsi="Times New Roman" w:cs="Times New Roman"/>
          <w:color w:val="000000" w:themeColor="text1"/>
          <w:sz w:val="24"/>
          <w:szCs w:val="24"/>
          <w:shd w:val="clear" w:color="auto" w:fill="FFFFFF"/>
        </w:rPr>
        <w:t xml:space="preserve"> jockey’s business for ensuring people safety and betterment</w:t>
      </w:r>
      <w:r w:rsidR="000F053F" w:rsidRPr="003C47BA">
        <w:rPr>
          <w:rFonts w:ascii="Times New Roman" w:hAnsi="Times New Roman" w:cs="Times New Roman"/>
          <w:color w:val="000000" w:themeColor="text1"/>
          <w:sz w:val="24"/>
          <w:szCs w:val="24"/>
          <w:shd w:val="clear" w:color="auto" w:fill="FFFFFF"/>
        </w:rPr>
        <w:t xml:space="preserve"> (</w:t>
      </w:r>
      <w:r w:rsidR="000F053F" w:rsidRPr="003C47BA">
        <w:rPr>
          <w:rFonts w:ascii="Times New Roman" w:hAnsi="Times New Roman" w:cs="Times New Roman"/>
          <w:color w:val="000000" w:themeColor="text1"/>
        </w:rPr>
        <w:t>Chung et AL., 2020</w:t>
      </w:r>
      <w:r w:rsidR="000F053F" w:rsidRPr="003C47BA">
        <w:rPr>
          <w:rFonts w:ascii="Times New Roman" w:hAnsi="Times New Roman" w:cs="Times New Roman"/>
          <w:color w:val="000000" w:themeColor="text1"/>
          <w:sz w:val="24"/>
          <w:szCs w:val="24"/>
          <w:shd w:val="clear" w:color="auto" w:fill="FFFFFF"/>
        </w:rPr>
        <w:t>)</w:t>
      </w:r>
      <w:r w:rsidR="00D11321" w:rsidRPr="003C47BA">
        <w:rPr>
          <w:rFonts w:ascii="Times New Roman" w:hAnsi="Times New Roman" w:cs="Times New Roman"/>
          <w:color w:val="000000" w:themeColor="text1"/>
          <w:sz w:val="24"/>
          <w:szCs w:val="24"/>
          <w:shd w:val="clear" w:color="auto" w:fill="FFFFFF"/>
        </w:rPr>
        <w:t xml:space="preserve">. </w:t>
      </w:r>
      <w:r w:rsidR="00CC5ECE">
        <w:rPr>
          <w:rFonts w:ascii="Times New Roman" w:hAnsi="Times New Roman" w:cs="Times New Roman"/>
          <w:color w:val="000000" w:themeColor="text1"/>
          <w:sz w:val="24"/>
          <w:szCs w:val="24"/>
          <w:shd w:val="clear" w:color="auto" w:fill="FFFFFF"/>
        </w:rPr>
        <w:t xml:space="preserve">This factor is way favorable </w:t>
      </w:r>
      <w:r w:rsidR="00D24A5E">
        <w:rPr>
          <w:rFonts w:ascii="Times New Roman" w:hAnsi="Times New Roman" w:cs="Times New Roman"/>
          <w:color w:val="000000" w:themeColor="text1"/>
          <w:sz w:val="24"/>
          <w:szCs w:val="24"/>
          <w:shd w:val="clear" w:color="auto" w:fill="FFFFFF"/>
        </w:rPr>
        <w:t xml:space="preserve">because of organization being completely in compliance with their customers changing preferences and comfort. </w:t>
      </w:r>
    </w:p>
    <w:p w:rsidR="00E72B83" w:rsidRPr="003C47BA" w:rsidRDefault="00E72B83" w:rsidP="00D77706">
      <w:pPr>
        <w:jc w:val="both"/>
        <w:rPr>
          <w:rFonts w:ascii="Times New Roman" w:hAnsi="Times New Roman" w:cs="Times New Roman"/>
          <w:color w:val="000000" w:themeColor="text1"/>
          <w:sz w:val="24"/>
          <w:szCs w:val="24"/>
          <w:shd w:val="clear" w:color="auto" w:fill="FFFFFF"/>
        </w:rPr>
      </w:pPr>
      <w:r w:rsidRPr="003C47BA">
        <w:rPr>
          <w:rFonts w:ascii="Times New Roman" w:hAnsi="Times New Roman" w:cs="Times New Roman"/>
          <w:b/>
          <w:color w:val="000000" w:themeColor="text1"/>
          <w:sz w:val="24"/>
          <w:szCs w:val="24"/>
          <w:shd w:val="clear" w:color="auto" w:fill="FFFFFF"/>
        </w:rPr>
        <w:t>Technological factors –</w:t>
      </w:r>
      <w:r w:rsidR="00D11321" w:rsidRPr="003C47BA">
        <w:rPr>
          <w:rFonts w:ascii="Times New Roman" w:hAnsi="Times New Roman" w:cs="Times New Roman"/>
          <w:color w:val="000000" w:themeColor="text1"/>
          <w:sz w:val="24"/>
          <w:szCs w:val="24"/>
          <w:shd w:val="clear" w:color="auto" w:fill="FFFFFF"/>
        </w:rPr>
        <w:t xml:space="preserve"> Technological development has been made in some of the countries such as Canada, UK etc., however some countries are still not armed with required amount of technology.</w:t>
      </w:r>
      <w:r w:rsidR="00D24A5E">
        <w:rPr>
          <w:rFonts w:ascii="Times New Roman" w:hAnsi="Times New Roman" w:cs="Times New Roman"/>
          <w:color w:val="000000" w:themeColor="text1"/>
          <w:sz w:val="24"/>
          <w:szCs w:val="24"/>
          <w:shd w:val="clear" w:color="auto" w:fill="FFFFFF"/>
        </w:rPr>
        <w:t xml:space="preserve"> </w:t>
      </w:r>
      <w:r w:rsidR="008659E5">
        <w:rPr>
          <w:rFonts w:ascii="Times New Roman" w:hAnsi="Times New Roman" w:cs="Times New Roman"/>
          <w:color w:val="000000" w:themeColor="text1"/>
          <w:sz w:val="24"/>
          <w:szCs w:val="24"/>
          <w:shd w:val="clear" w:color="auto" w:fill="FFFFFF"/>
        </w:rPr>
        <w:t xml:space="preserve">Not completely favorable nor unfavorable, thus it can be stated as partially favorable. </w:t>
      </w:r>
    </w:p>
    <w:p w:rsidR="00E72B83" w:rsidRPr="003C47BA" w:rsidRDefault="00E72B83" w:rsidP="00D77706">
      <w:pPr>
        <w:jc w:val="both"/>
        <w:rPr>
          <w:rFonts w:ascii="Times New Roman" w:hAnsi="Times New Roman" w:cs="Times New Roman"/>
          <w:color w:val="000000" w:themeColor="text1"/>
          <w:sz w:val="24"/>
          <w:szCs w:val="24"/>
          <w:shd w:val="clear" w:color="auto" w:fill="FFFFFF"/>
        </w:rPr>
      </w:pPr>
      <w:r w:rsidRPr="003C47BA">
        <w:rPr>
          <w:rFonts w:ascii="Times New Roman" w:hAnsi="Times New Roman" w:cs="Times New Roman"/>
          <w:b/>
          <w:color w:val="000000" w:themeColor="text1"/>
          <w:sz w:val="24"/>
          <w:szCs w:val="24"/>
          <w:shd w:val="clear" w:color="auto" w:fill="FFFFFF"/>
        </w:rPr>
        <w:t xml:space="preserve">Legal </w:t>
      </w:r>
      <w:r w:rsidR="00BF3C8F" w:rsidRPr="003C47BA">
        <w:rPr>
          <w:rFonts w:ascii="Times New Roman" w:hAnsi="Times New Roman" w:cs="Times New Roman"/>
          <w:b/>
          <w:color w:val="000000" w:themeColor="text1"/>
          <w:sz w:val="24"/>
          <w:szCs w:val="24"/>
          <w:shd w:val="clear" w:color="auto" w:fill="FFFFFF"/>
        </w:rPr>
        <w:t>fact</w:t>
      </w:r>
      <w:r w:rsidRPr="003C47BA">
        <w:rPr>
          <w:rFonts w:ascii="Times New Roman" w:hAnsi="Times New Roman" w:cs="Times New Roman"/>
          <w:b/>
          <w:color w:val="000000" w:themeColor="text1"/>
          <w:sz w:val="24"/>
          <w:szCs w:val="24"/>
          <w:shd w:val="clear" w:color="auto" w:fill="FFFFFF"/>
        </w:rPr>
        <w:t>ors</w:t>
      </w:r>
      <w:r w:rsidRPr="003C47BA">
        <w:rPr>
          <w:rFonts w:ascii="Times New Roman" w:hAnsi="Times New Roman" w:cs="Times New Roman"/>
          <w:color w:val="000000" w:themeColor="text1"/>
          <w:sz w:val="24"/>
          <w:szCs w:val="24"/>
          <w:shd w:val="clear" w:color="auto" w:fill="FFFFFF"/>
        </w:rPr>
        <w:t xml:space="preserve"> – </w:t>
      </w:r>
      <w:r w:rsidR="00436D79" w:rsidRPr="003C47BA">
        <w:rPr>
          <w:rFonts w:ascii="Times New Roman" w:hAnsi="Times New Roman" w:cs="Times New Roman"/>
          <w:color w:val="000000" w:themeColor="text1"/>
          <w:sz w:val="24"/>
          <w:szCs w:val="24"/>
          <w:shd w:val="clear" w:color="auto" w:fill="FFFFFF"/>
        </w:rPr>
        <w:t>The code of conduct followed by jockey under page industry limited is associated with import and export of their products in other countries</w:t>
      </w:r>
      <w:r w:rsidR="000F053F" w:rsidRPr="003C47BA">
        <w:rPr>
          <w:rFonts w:ascii="Times New Roman" w:hAnsi="Times New Roman" w:cs="Times New Roman"/>
          <w:color w:val="000000" w:themeColor="text1"/>
          <w:sz w:val="24"/>
          <w:szCs w:val="24"/>
          <w:shd w:val="clear" w:color="auto" w:fill="FFFFFF"/>
        </w:rPr>
        <w:t xml:space="preserve"> (</w:t>
      </w:r>
      <w:r w:rsidR="000F053F" w:rsidRPr="003C47BA">
        <w:rPr>
          <w:rFonts w:ascii="Times New Roman" w:hAnsi="Times New Roman" w:cs="Times New Roman"/>
          <w:color w:val="000000" w:themeColor="text1"/>
        </w:rPr>
        <w:t>Chung et AL., 2020</w:t>
      </w:r>
      <w:r w:rsidR="000F053F" w:rsidRPr="003C47BA">
        <w:rPr>
          <w:rFonts w:ascii="Times New Roman" w:hAnsi="Times New Roman" w:cs="Times New Roman"/>
          <w:color w:val="000000" w:themeColor="text1"/>
          <w:sz w:val="24"/>
          <w:szCs w:val="24"/>
          <w:shd w:val="clear" w:color="auto" w:fill="FFFFFF"/>
        </w:rPr>
        <w:t>)</w:t>
      </w:r>
      <w:r w:rsidR="00436D79" w:rsidRPr="003C47BA">
        <w:rPr>
          <w:rFonts w:ascii="Times New Roman" w:hAnsi="Times New Roman" w:cs="Times New Roman"/>
          <w:color w:val="000000" w:themeColor="text1"/>
          <w:sz w:val="24"/>
          <w:szCs w:val="24"/>
          <w:shd w:val="clear" w:color="auto" w:fill="FFFFFF"/>
        </w:rPr>
        <w:t xml:space="preserve">. </w:t>
      </w:r>
      <w:r w:rsidR="00D11321" w:rsidRPr="003C47BA">
        <w:rPr>
          <w:rFonts w:ascii="Times New Roman" w:hAnsi="Times New Roman" w:cs="Times New Roman"/>
          <w:color w:val="000000" w:themeColor="text1"/>
          <w:sz w:val="24"/>
          <w:szCs w:val="24"/>
          <w:shd w:val="clear" w:color="auto" w:fill="FFFFFF"/>
        </w:rPr>
        <w:t>The act</w:t>
      </w:r>
      <w:r w:rsidR="006F32B6" w:rsidRPr="003C47BA">
        <w:rPr>
          <w:rFonts w:ascii="Times New Roman" w:hAnsi="Times New Roman" w:cs="Times New Roman"/>
          <w:color w:val="000000" w:themeColor="text1"/>
          <w:sz w:val="24"/>
          <w:szCs w:val="24"/>
          <w:shd w:val="clear" w:color="auto" w:fill="FFFFFF"/>
        </w:rPr>
        <w:t xml:space="preserve"> such as import export act 2021 is followed extensively. </w:t>
      </w:r>
      <w:r w:rsidR="008659E5">
        <w:rPr>
          <w:rFonts w:ascii="Times New Roman" w:hAnsi="Times New Roman" w:cs="Times New Roman"/>
          <w:color w:val="000000" w:themeColor="text1"/>
          <w:sz w:val="24"/>
          <w:szCs w:val="24"/>
          <w:shd w:val="clear" w:color="auto" w:fill="FFFFFF"/>
        </w:rPr>
        <w:t xml:space="preserve">This factor seems to be unfavorable as in some countries tax rate over jockey products after export is way higher. </w:t>
      </w:r>
    </w:p>
    <w:p w:rsidR="00E72B83" w:rsidRPr="003C47BA" w:rsidRDefault="00E72B83" w:rsidP="00D77706">
      <w:pPr>
        <w:jc w:val="both"/>
        <w:rPr>
          <w:rFonts w:ascii="Times New Roman" w:hAnsi="Times New Roman" w:cs="Times New Roman"/>
          <w:color w:val="000000" w:themeColor="text1"/>
          <w:sz w:val="24"/>
          <w:szCs w:val="24"/>
          <w:shd w:val="clear" w:color="auto" w:fill="FFFFFF"/>
        </w:rPr>
      </w:pPr>
      <w:r w:rsidRPr="003C47BA">
        <w:rPr>
          <w:rFonts w:ascii="Times New Roman" w:hAnsi="Times New Roman" w:cs="Times New Roman"/>
          <w:b/>
          <w:color w:val="000000" w:themeColor="text1"/>
          <w:sz w:val="24"/>
          <w:szCs w:val="24"/>
          <w:shd w:val="clear" w:color="auto" w:fill="FFFFFF"/>
        </w:rPr>
        <w:t>Environmental factors</w:t>
      </w:r>
      <w:r w:rsidRPr="003C47BA">
        <w:rPr>
          <w:rFonts w:ascii="Times New Roman" w:hAnsi="Times New Roman" w:cs="Times New Roman"/>
          <w:color w:val="000000" w:themeColor="text1"/>
          <w:sz w:val="24"/>
          <w:szCs w:val="24"/>
          <w:shd w:val="clear" w:color="auto" w:fill="FFFFFF"/>
        </w:rPr>
        <w:t xml:space="preserve"> – Jockey under page industry limited has been making use of RRR framework for recycling and reusing the products aborted by people outside the world. </w:t>
      </w:r>
      <w:r w:rsidR="00BF3C8F" w:rsidRPr="003C47BA">
        <w:rPr>
          <w:rFonts w:ascii="Times New Roman" w:hAnsi="Times New Roman" w:cs="Times New Roman"/>
          <w:color w:val="000000" w:themeColor="text1"/>
          <w:sz w:val="24"/>
          <w:szCs w:val="24"/>
          <w:shd w:val="clear" w:color="auto" w:fill="FFFFFF"/>
        </w:rPr>
        <w:t>Lowering energy consumption through installation of biomass boilers is also the main key aspect of sustainability management of the organization</w:t>
      </w:r>
      <w:r w:rsidR="000F053F" w:rsidRPr="003C47BA">
        <w:rPr>
          <w:rFonts w:ascii="Times New Roman" w:hAnsi="Times New Roman" w:cs="Times New Roman"/>
          <w:color w:val="000000" w:themeColor="text1"/>
          <w:sz w:val="24"/>
          <w:szCs w:val="24"/>
          <w:shd w:val="clear" w:color="auto" w:fill="FFFFFF"/>
        </w:rPr>
        <w:t xml:space="preserve"> (</w:t>
      </w:r>
      <w:r w:rsidR="000F053F" w:rsidRPr="003C47BA">
        <w:rPr>
          <w:rFonts w:ascii="Times New Roman" w:hAnsi="Times New Roman" w:cs="Times New Roman"/>
          <w:color w:val="000000" w:themeColor="text1"/>
        </w:rPr>
        <w:t>Chung et AL., 2020</w:t>
      </w:r>
      <w:r w:rsidR="000F053F" w:rsidRPr="003C47BA">
        <w:rPr>
          <w:rFonts w:ascii="Times New Roman" w:hAnsi="Times New Roman" w:cs="Times New Roman"/>
          <w:color w:val="000000" w:themeColor="text1"/>
          <w:sz w:val="24"/>
          <w:szCs w:val="24"/>
          <w:shd w:val="clear" w:color="auto" w:fill="FFFFFF"/>
        </w:rPr>
        <w:t>)</w:t>
      </w:r>
      <w:r w:rsidR="00BF3C8F" w:rsidRPr="003C47BA">
        <w:rPr>
          <w:rFonts w:ascii="Times New Roman" w:hAnsi="Times New Roman" w:cs="Times New Roman"/>
          <w:color w:val="000000" w:themeColor="text1"/>
          <w:sz w:val="24"/>
          <w:szCs w:val="24"/>
          <w:shd w:val="clear" w:color="auto" w:fill="FFFFFF"/>
        </w:rPr>
        <w:t xml:space="preserve">. </w:t>
      </w:r>
      <w:r w:rsidR="008659E5">
        <w:rPr>
          <w:rFonts w:ascii="Times New Roman" w:hAnsi="Times New Roman" w:cs="Times New Roman"/>
          <w:color w:val="000000" w:themeColor="text1"/>
          <w:sz w:val="24"/>
          <w:szCs w:val="24"/>
          <w:shd w:val="clear" w:color="auto" w:fill="FFFFFF"/>
        </w:rPr>
        <w:t xml:space="preserve">Environmental factors seems favorable as per the measures adapted by the company. </w:t>
      </w:r>
    </w:p>
    <w:p w:rsidR="00C3254B" w:rsidRPr="003C47BA" w:rsidRDefault="00C3254B" w:rsidP="00D77706">
      <w:pPr>
        <w:pStyle w:val="Heading1"/>
        <w:jc w:val="both"/>
        <w:rPr>
          <w:rFonts w:ascii="Times New Roman" w:hAnsi="Times New Roman" w:cs="Times New Roman"/>
          <w:color w:val="000000" w:themeColor="text1"/>
        </w:rPr>
      </w:pPr>
      <w:bookmarkStart w:id="3" w:name="_Toc122565617"/>
      <w:r w:rsidRPr="003C47BA">
        <w:rPr>
          <w:rFonts w:ascii="Times New Roman" w:hAnsi="Times New Roman" w:cs="Times New Roman"/>
          <w:color w:val="000000" w:themeColor="text1"/>
        </w:rPr>
        <w:t>Porter’s five forces model – Jockey (Page industry limited)</w:t>
      </w:r>
      <w:bookmarkEnd w:id="3"/>
    </w:p>
    <w:tbl>
      <w:tblPr>
        <w:tblStyle w:val="TableGrid"/>
        <w:tblW w:w="0" w:type="auto"/>
        <w:tblLook w:val="04A0"/>
      </w:tblPr>
      <w:tblGrid>
        <w:gridCol w:w="3376"/>
        <w:gridCol w:w="2492"/>
        <w:gridCol w:w="3708"/>
      </w:tblGrid>
      <w:tr w:rsidR="00CE1415" w:rsidRPr="003C47BA" w:rsidTr="00CE1415">
        <w:tc>
          <w:tcPr>
            <w:tcW w:w="3376"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Porters 5 forces model</w:t>
            </w:r>
          </w:p>
        </w:tc>
        <w:tc>
          <w:tcPr>
            <w:tcW w:w="2492"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Influence</w:t>
            </w:r>
          </w:p>
        </w:tc>
        <w:tc>
          <w:tcPr>
            <w:tcW w:w="3708" w:type="dxa"/>
          </w:tcPr>
          <w:p w:rsidR="00CE1415" w:rsidRPr="003C47BA" w:rsidRDefault="00CE1415" w:rsidP="00D7770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Reason</w:t>
            </w:r>
          </w:p>
        </w:tc>
      </w:tr>
      <w:tr w:rsidR="00CE1415" w:rsidRPr="003C47BA" w:rsidTr="00CE1415">
        <w:tc>
          <w:tcPr>
            <w:tcW w:w="3376"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Existing competitors</w:t>
            </w:r>
          </w:p>
        </w:tc>
        <w:tc>
          <w:tcPr>
            <w:tcW w:w="2492"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High</w:t>
            </w:r>
          </w:p>
        </w:tc>
        <w:tc>
          <w:tcPr>
            <w:tcW w:w="3708" w:type="dxa"/>
          </w:tcPr>
          <w:p w:rsidR="00CE1415" w:rsidRPr="003C47BA" w:rsidRDefault="00CE1415" w:rsidP="00D7770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Due to high number of competitors available in market.</w:t>
            </w:r>
          </w:p>
        </w:tc>
      </w:tr>
      <w:tr w:rsidR="00CE1415" w:rsidRPr="003C47BA" w:rsidTr="00CE1415">
        <w:tc>
          <w:tcPr>
            <w:tcW w:w="3376"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New competitors</w:t>
            </w:r>
          </w:p>
        </w:tc>
        <w:tc>
          <w:tcPr>
            <w:tcW w:w="2492"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High</w:t>
            </w:r>
          </w:p>
        </w:tc>
        <w:tc>
          <w:tcPr>
            <w:tcW w:w="3708" w:type="dxa"/>
          </w:tcPr>
          <w:p w:rsidR="00CE1415" w:rsidRPr="003C47BA" w:rsidRDefault="00CE1415" w:rsidP="00D7770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One of the main reasons for this is jockey is competing against many different brands. And there is definitely a scope for new entrants because of low investment made by people.</w:t>
            </w:r>
          </w:p>
        </w:tc>
      </w:tr>
      <w:tr w:rsidR="00CE1415" w:rsidRPr="003C47BA" w:rsidTr="00CE1415">
        <w:tc>
          <w:tcPr>
            <w:tcW w:w="3376"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Substitutes</w:t>
            </w:r>
          </w:p>
        </w:tc>
        <w:tc>
          <w:tcPr>
            <w:tcW w:w="2492"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Moderate</w:t>
            </w:r>
          </w:p>
        </w:tc>
        <w:tc>
          <w:tcPr>
            <w:tcW w:w="3708" w:type="dxa"/>
          </w:tcPr>
          <w:p w:rsidR="00CE1415" w:rsidRPr="003C47BA" w:rsidRDefault="00CE1415" w:rsidP="00D7770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While not compromising with the quality, influence of substitute products is moderate.</w:t>
            </w:r>
          </w:p>
        </w:tc>
      </w:tr>
      <w:tr w:rsidR="00CE1415" w:rsidRPr="003C47BA" w:rsidTr="00CE1415">
        <w:tc>
          <w:tcPr>
            <w:tcW w:w="3376"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Bargaining power of suppliers</w:t>
            </w:r>
          </w:p>
        </w:tc>
        <w:tc>
          <w:tcPr>
            <w:tcW w:w="2492"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Moderate</w:t>
            </w:r>
          </w:p>
        </w:tc>
        <w:tc>
          <w:tcPr>
            <w:tcW w:w="3708" w:type="dxa"/>
          </w:tcPr>
          <w:p w:rsidR="00CE1415" w:rsidRPr="003C47BA" w:rsidRDefault="00CE1415" w:rsidP="00D7770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Due to low income based customers </w:t>
            </w:r>
            <w:r>
              <w:rPr>
                <w:rFonts w:ascii="Times New Roman" w:hAnsi="Times New Roman" w:cs="Times New Roman"/>
                <w:color w:val="000000" w:themeColor="text1"/>
                <w:sz w:val="24"/>
                <w:szCs w:val="24"/>
              </w:rPr>
              <w:lastRenderedPageBreak/>
              <w:t xml:space="preserve">and medium income customers base. </w:t>
            </w:r>
          </w:p>
        </w:tc>
      </w:tr>
      <w:tr w:rsidR="00CE1415" w:rsidRPr="003C47BA" w:rsidTr="00CE1415">
        <w:tc>
          <w:tcPr>
            <w:tcW w:w="3376"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lastRenderedPageBreak/>
              <w:t>Bargaining power of consumers</w:t>
            </w:r>
          </w:p>
        </w:tc>
        <w:tc>
          <w:tcPr>
            <w:tcW w:w="2492" w:type="dxa"/>
          </w:tcPr>
          <w:p w:rsidR="00CE1415" w:rsidRPr="003C47BA" w:rsidRDefault="00CE1415"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High</w:t>
            </w:r>
          </w:p>
        </w:tc>
        <w:tc>
          <w:tcPr>
            <w:tcW w:w="3708" w:type="dxa"/>
          </w:tcPr>
          <w:p w:rsidR="00CE1415" w:rsidRPr="003C47BA" w:rsidRDefault="00CE1415" w:rsidP="00D7770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Because of many alternate products present in market with low prices.</w:t>
            </w:r>
          </w:p>
        </w:tc>
      </w:tr>
    </w:tbl>
    <w:p w:rsidR="00C3254B" w:rsidRPr="003C47BA" w:rsidRDefault="00C3254B" w:rsidP="00D77706">
      <w:pPr>
        <w:jc w:val="both"/>
        <w:rPr>
          <w:rFonts w:ascii="Times New Roman" w:hAnsi="Times New Roman" w:cs="Times New Roman"/>
          <w:color w:val="000000" w:themeColor="text1"/>
          <w:sz w:val="24"/>
          <w:szCs w:val="24"/>
        </w:rPr>
      </w:pPr>
    </w:p>
    <w:p w:rsidR="00C3254B" w:rsidRPr="003C47BA" w:rsidRDefault="00C3254B" w:rsidP="00D77706">
      <w:pPr>
        <w:pStyle w:val="Heading1"/>
        <w:jc w:val="both"/>
        <w:rPr>
          <w:rFonts w:ascii="Times New Roman" w:hAnsi="Times New Roman" w:cs="Times New Roman"/>
          <w:color w:val="000000" w:themeColor="text1"/>
        </w:rPr>
      </w:pPr>
      <w:bookmarkStart w:id="4" w:name="_Toc122565618"/>
      <w:r w:rsidRPr="003C47BA">
        <w:rPr>
          <w:rFonts w:ascii="Times New Roman" w:hAnsi="Times New Roman" w:cs="Times New Roman"/>
          <w:color w:val="000000" w:themeColor="text1"/>
        </w:rPr>
        <w:t>SWOT analysis</w:t>
      </w:r>
      <w:bookmarkEnd w:id="4"/>
      <w:r w:rsidRPr="003C47BA">
        <w:rPr>
          <w:rFonts w:ascii="Times New Roman" w:hAnsi="Times New Roman" w:cs="Times New Roman"/>
          <w:color w:val="000000" w:themeColor="text1"/>
        </w:rPr>
        <w:t xml:space="preserve"> </w:t>
      </w:r>
    </w:p>
    <w:p w:rsidR="0044779A" w:rsidRPr="003C47BA" w:rsidRDefault="0044779A"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When it comes to strengthen area of the undertaken organization it has been identified that every single key aspect of their business is found to be in association with creating competitive advantage. Under every successful organization there comes a strengthen area associated with their human resources, financial position, product uniqueness, product attractiveness etc</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Similarly when it comes to jockey, the undertaken organization has been found to be associated with following strengthening areas :-</w:t>
      </w:r>
    </w:p>
    <w:p w:rsidR="0044779A" w:rsidRPr="003C47BA" w:rsidRDefault="0044779A" w:rsidP="00D77706">
      <w:pPr>
        <w:pStyle w:val="ListParagraph"/>
        <w:numPr>
          <w:ilvl w:val="0"/>
          <w:numId w:val="3"/>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Jockey is actually known as one of the best trusted and valuable brands in terms of offering people with best quality inner wears, Sleep wears etc</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Both men and women are their targets for selling innerwears. The organization has successfully build up their brand's image and strengthen their core of the business</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p>
    <w:p w:rsidR="0044779A" w:rsidRPr="003C47BA" w:rsidRDefault="0044779A" w:rsidP="00D77706">
      <w:pPr>
        <w:pStyle w:val="ListParagraph"/>
        <w:numPr>
          <w:ilvl w:val="0"/>
          <w:numId w:val="3"/>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 xml:space="preserve">On the second page, it can be said that jockey has successfully made their name and trademark recognized all over the world and is active corporate citizen these days in more than 120 countries, which is not a little thing at all. </w:t>
      </w:r>
    </w:p>
    <w:p w:rsidR="0044779A" w:rsidRPr="003C47BA" w:rsidRDefault="0044779A" w:rsidP="00D77706">
      <w:pPr>
        <w:pStyle w:val="ListParagraph"/>
        <w:numPr>
          <w:ilvl w:val="0"/>
          <w:numId w:val="3"/>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Jockey's brand visibility and their selling campaigns through different mediums makes jockey a way strengthened organization and brand that has actually helped organizations to stay in sync with their customers.</w:t>
      </w:r>
    </w:p>
    <w:p w:rsidR="0044779A" w:rsidRPr="003C47BA" w:rsidRDefault="00FB0E34" w:rsidP="00D77706">
      <w:pPr>
        <w:jc w:val="both"/>
        <w:rPr>
          <w:rFonts w:ascii="Times New Roman" w:hAnsi="Times New Roman" w:cs="Times New Roman"/>
          <w:b/>
          <w:color w:val="000000" w:themeColor="text1"/>
          <w:sz w:val="24"/>
          <w:szCs w:val="24"/>
        </w:rPr>
      </w:pPr>
      <w:r w:rsidRPr="003C47BA">
        <w:rPr>
          <w:rFonts w:ascii="Times New Roman" w:hAnsi="Times New Roman" w:cs="Times New Roman"/>
          <w:b/>
          <w:color w:val="000000" w:themeColor="text1"/>
          <w:sz w:val="24"/>
          <w:szCs w:val="24"/>
        </w:rPr>
        <w:t xml:space="preserve">Weakness </w:t>
      </w:r>
    </w:p>
    <w:p w:rsidR="00FB0E34" w:rsidRPr="003C47BA" w:rsidRDefault="00FB0E34" w:rsidP="00D77706">
      <w:pPr>
        <w:pStyle w:val="ListParagraph"/>
        <w:numPr>
          <w:ilvl w:val="0"/>
          <w:numId w:val="6"/>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Poor protection of brand image, as a result of which there is a threat of increasing cost in future.</w:t>
      </w:r>
    </w:p>
    <w:p w:rsidR="00FB0E34" w:rsidRPr="003C47BA" w:rsidRDefault="00FB0E34" w:rsidP="00D77706">
      <w:pPr>
        <w:pStyle w:val="ListParagraph"/>
        <w:numPr>
          <w:ilvl w:val="0"/>
          <w:numId w:val="6"/>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Limited market share growth, due to lack of brand image selection</w:t>
      </w:r>
      <w:r w:rsidR="000E35B2" w:rsidRPr="003C47BA">
        <w:rPr>
          <w:rFonts w:ascii="Times New Roman" w:hAnsi="Times New Roman" w:cs="Times New Roman"/>
          <w:color w:val="000000" w:themeColor="text1"/>
          <w:sz w:val="24"/>
          <w:szCs w:val="24"/>
        </w:rPr>
        <w:t xml:space="preserve"> and competition management,. evaluation and market examination</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000E35B2" w:rsidRPr="003C47BA">
        <w:rPr>
          <w:rFonts w:ascii="Times New Roman" w:hAnsi="Times New Roman" w:cs="Times New Roman"/>
          <w:color w:val="000000" w:themeColor="text1"/>
          <w:sz w:val="24"/>
          <w:szCs w:val="24"/>
        </w:rPr>
        <w:t xml:space="preserve">. </w:t>
      </w:r>
    </w:p>
    <w:p w:rsidR="00FB0E34" w:rsidRPr="003C47BA" w:rsidRDefault="00FB0E34" w:rsidP="00D77706">
      <w:pPr>
        <w:jc w:val="both"/>
        <w:rPr>
          <w:rFonts w:ascii="Times New Roman" w:hAnsi="Times New Roman" w:cs="Times New Roman"/>
          <w:b/>
          <w:color w:val="000000" w:themeColor="text1"/>
          <w:sz w:val="24"/>
          <w:szCs w:val="24"/>
        </w:rPr>
      </w:pPr>
      <w:r w:rsidRPr="003C47BA">
        <w:rPr>
          <w:rFonts w:ascii="Times New Roman" w:hAnsi="Times New Roman" w:cs="Times New Roman"/>
          <w:b/>
          <w:color w:val="000000" w:themeColor="text1"/>
          <w:sz w:val="24"/>
          <w:szCs w:val="24"/>
        </w:rPr>
        <w:t xml:space="preserve">Opportunities </w:t>
      </w:r>
    </w:p>
    <w:p w:rsidR="00FB0E34" w:rsidRPr="003C47BA" w:rsidRDefault="00FB0E34" w:rsidP="00D77706">
      <w:pPr>
        <w:pStyle w:val="ListParagraph"/>
        <w:numPr>
          <w:ilvl w:val="0"/>
          <w:numId w:val="5"/>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Jockey’s lingerie segment has been making most of their sales and by offering more variety in that segment, organization can achieve hike in sales performance.</w:t>
      </w:r>
    </w:p>
    <w:p w:rsidR="00FB0E34" w:rsidRPr="003C47BA" w:rsidRDefault="00FB0E34" w:rsidP="00D77706">
      <w:pPr>
        <w:pStyle w:val="ListParagraph"/>
        <w:numPr>
          <w:ilvl w:val="0"/>
          <w:numId w:val="5"/>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Nightwear and lingeries are advised to be more effectively countered there</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p>
    <w:p w:rsidR="00FB0E34" w:rsidRPr="003C47BA" w:rsidRDefault="00FB0E34" w:rsidP="00D77706">
      <w:pPr>
        <w:jc w:val="both"/>
        <w:rPr>
          <w:rFonts w:ascii="Times New Roman" w:hAnsi="Times New Roman" w:cs="Times New Roman"/>
          <w:b/>
          <w:color w:val="000000" w:themeColor="text1"/>
          <w:sz w:val="24"/>
          <w:szCs w:val="24"/>
        </w:rPr>
      </w:pPr>
      <w:r w:rsidRPr="003C47BA">
        <w:rPr>
          <w:rFonts w:ascii="Times New Roman" w:hAnsi="Times New Roman" w:cs="Times New Roman"/>
          <w:b/>
          <w:color w:val="000000" w:themeColor="text1"/>
          <w:sz w:val="24"/>
          <w:szCs w:val="24"/>
        </w:rPr>
        <w:t xml:space="preserve">Threats </w:t>
      </w:r>
    </w:p>
    <w:p w:rsidR="00FB0E34" w:rsidRPr="003C47BA" w:rsidRDefault="00FB0E34" w:rsidP="00D77706">
      <w:pPr>
        <w:pStyle w:val="ListParagraph"/>
        <w:numPr>
          <w:ilvl w:val="0"/>
          <w:numId w:val="4"/>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lastRenderedPageBreak/>
        <w:t>Poor informative insights about new competition arrivals in the market.</w:t>
      </w:r>
    </w:p>
    <w:p w:rsidR="00FB0E34" w:rsidRPr="003C47BA" w:rsidRDefault="00FB0E34" w:rsidP="00D77706">
      <w:pPr>
        <w:pStyle w:val="ListParagraph"/>
        <w:numPr>
          <w:ilvl w:val="0"/>
          <w:numId w:val="4"/>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Poor technology implementation for competition identification, price skimming and for customers identification at different places</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p>
    <w:p w:rsidR="00C3254B" w:rsidRDefault="00FB0E34" w:rsidP="00D77706">
      <w:pPr>
        <w:pStyle w:val="ListParagraph"/>
        <w:numPr>
          <w:ilvl w:val="0"/>
          <w:numId w:val="4"/>
        </w:num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 xml:space="preserve">Intense competition from existing players present in the market. </w:t>
      </w:r>
    </w:p>
    <w:p w:rsidR="00610016" w:rsidRDefault="00610016" w:rsidP="0061001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Advantages and disadvantages of PESTLE analysis </w:t>
      </w:r>
    </w:p>
    <w:p w:rsidR="00FD0307" w:rsidRDefault="00FD0307" w:rsidP="00FD0307">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 first, the undertaken analysis is a positive and cost effective way to identify and gain deeper insights into the facts and other habitual statements about jockey.</w:t>
      </w:r>
    </w:p>
    <w:p w:rsidR="00FD0307" w:rsidRDefault="00FD0307" w:rsidP="00FD0307">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Jockey will be able to gain deeper insights into their market, current segments and future implications to be made. </w:t>
      </w:r>
    </w:p>
    <w:p w:rsidR="00FD0307" w:rsidRDefault="00FD0307" w:rsidP="00FD0307">
      <w:pPr>
        <w:pStyle w:val="ListParagraph"/>
        <w:numPr>
          <w:ilvl w:val="0"/>
          <w:numId w:val="8"/>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Opportunities upon which jockey can work in future are also easily identifiable through pestle analysis.</w:t>
      </w:r>
    </w:p>
    <w:p w:rsidR="00FD0307" w:rsidRPr="00FD0307" w:rsidRDefault="00FD0307" w:rsidP="00FD0307">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addition to this, drawbacks of conducting pestle analysis is it is not easy to examine the external factors of the organization’s market segments. It is not easy to gain and represent vast amount of information related to the external factors of the organization’s current market. </w:t>
      </w:r>
    </w:p>
    <w:p w:rsidR="00C3254B" w:rsidRPr="003C47BA" w:rsidRDefault="00C3254B" w:rsidP="00D77706">
      <w:pPr>
        <w:pStyle w:val="Heading1"/>
        <w:jc w:val="both"/>
        <w:rPr>
          <w:rFonts w:ascii="Times New Roman" w:hAnsi="Times New Roman" w:cs="Times New Roman"/>
          <w:color w:val="000000" w:themeColor="text1"/>
        </w:rPr>
      </w:pPr>
      <w:bookmarkStart w:id="5" w:name="_Toc122565619"/>
      <w:r w:rsidRPr="003C47BA">
        <w:rPr>
          <w:rFonts w:ascii="Times New Roman" w:hAnsi="Times New Roman" w:cs="Times New Roman"/>
          <w:color w:val="000000" w:themeColor="text1"/>
        </w:rPr>
        <w:t>Segmentation, targets and positioning of the organization</w:t>
      </w:r>
      <w:bookmarkEnd w:id="5"/>
      <w:r w:rsidRPr="003C47BA">
        <w:rPr>
          <w:rFonts w:ascii="Times New Roman" w:hAnsi="Times New Roman" w:cs="Times New Roman"/>
          <w:color w:val="000000" w:themeColor="text1"/>
        </w:rPr>
        <w:t xml:space="preserve"> </w:t>
      </w:r>
    </w:p>
    <w:p w:rsidR="00C3254B" w:rsidRPr="003C47BA" w:rsidRDefault="00630110"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When it comes to evaluation of Segmentation, targets and positioning of jockey organization, it has been identified that the organization segmented against 6 different departments and full market coverage as well</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Kong, Witmaier and Ko 2021</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r w:rsidR="00065AF6" w:rsidRPr="003C47BA">
        <w:rPr>
          <w:rFonts w:ascii="Times New Roman" w:hAnsi="Times New Roman" w:cs="Times New Roman"/>
          <w:color w:val="000000" w:themeColor="text1"/>
          <w:sz w:val="24"/>
          <w:szCs w:val="24"/>
        </w:rPr>
        <w:t>This ensures segmentation of the organization</w:t>
      </w:r>
      <w:r w:rsidR="00EA7527" w:rsidRPr="003C47BA">
        <w:rPr>
          <w:rFonts w:ascii="Times New Roman" w:hAnsi="Times New Roman" w:cs="Times New Roman"/>
          <w:color w:val="000000" w:themeColor="text1"/>
          <w:sz w:val="24"/>
          <w:szCs w:val="24"/>
        </w:rPr>
        <w:t xml:space="preserve"> according to the </w:t>
      </w:r>
    </w:p>
    <w:p w:rsidR="005B41E9" w:rsidRPr="003C47BA" w:rsidRDefault="005B41E9"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Segmentation</w:t>
      </w:r>
      <w:r w:rsidRPr="003C47BA">
        <w:rPr>
          <w:rFonts w:ascii="Times New Roman" w:hAnsi="Times New Roman" w:cs="Times New Roman"/>
          <w:color w:val="000000" w:themeColor="text1"/>
          <w:sz w:val="24"/>
          <w:szCs w:val="24"/>
        </w:rPr>
        <w:t xml:space="preserve"> – Full market coverage</w:t>
      </w:r>
      <w:r w:rsidR="00F64A3F" w:rsidRPr="003C47BA">
        <w:rPr>
          <w:rFonts w:ascii="Times New Roman" w:hAnsi="Times New Roman" w:cs="Times New Roman"/>
          <w:color w:val="000000" w:themeColor="text1"/>
          <w:sz w:val="24"/>
          <w:szCs w:val="24"/>
        </w:rPr>
        <w:t xml:space="preserve"> has been found to be the market segmentation of jockey</w:t>
      </w:r>
      <w:r w:rsidR="003C47BA">
        <w:rPr>
          <w:rFonts w:ascii="Times New Roman" w:hAnsi="Times New Roman" w:cs="Times New Roman"/>
          <w:color w:val="000000" w:themeColor="text1"/>
          <w:sz w:val="24"/>
          <w:szCs w:val="24"/>
        </w:rPr>
        <w:t xml:space="preserve">. The organization has been making use of different variables such as demographics and geographic variables for identification and sub division of their market present over wide reach all across the world, wherever jockey is having physical stores and supply chain route as well. </w:t>
      </w:r>
    </w:p>
    <w:p w:rsidR="005B41E9" w:rsidRPr="003C47BA" w:rsidRDefault="005B41E9"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Target market of jockey</w:t>
      </w:r>
      <w:r w:rsidRPr="003C47BA">
        <w:rPr>
          <w:rFonts w:ascii="Times New Roman" w:hAnsi="Times New Roman" w:cs="Times New Roman"/>
          <w:color w:val="000000" w:themeColor="text1"/>
          <w:sz w:val="24"/>
          <w:szCs w:val="24"/>
        </w:rPr>
        <w:t xml:space="preserve"> – Jockey has been found to be targeting men, women and kids as well that belongs to all the age groups. However people with </w:t>
      </w:r>
      <w:r w:rsidR="002A69D9">
        <w:rPr>
          <w:rFonts w:ascii="Times New Roman" w:hAnsi="Times New Roman" w:cs="Times New Roman"/>
          <w:color w:val="000000" w:themeColor="text1"/>
          <w:sz w:val="24"/>
          <w:szCs w:val="24"/>
        </w:rPr>
        <w:t xml:space="preserve">age of 15-35 are the most valuable customers for jockey. </w:t>
      </w:r>
    </w:p>
    <w:p w:rsidR="005B41E9" w:rsidRPr="003C47BA" w:rsidRDefault="005B41E9"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Positioning of jockey</w:t>
      </w:r>
      <w:r w:rsidRPr="003C47BA">
        <w:rPr>
          <w:rFonts w:ascii="Times New Roman" w:hAnsi="Times New Roman" w:cs="Times New Roman"/>
          <w:color w:val="000000" w:themeColor="text1"/>
          <w:sz w:val="24"/>
          <w:szCs w:val="24"/>
        </w:rPr>
        <w:t xml:space="preserve"> – </w:t>
      </w:r>
      <w:r w:rsidR="00F64A3F" w:rsidRPr="003C47BA">
        <w:rPr>
          <w:rFonts w:ascii="Times New Roman" w:hAnsi="Times New Roman" w:cs="Times New Roman"/>
          <w:color w:val="000000" w:themeColor="text1"/>
          <w:sz w:val="24"/>
          <w:szCs w:val="24"/>
        </w:rPr>
        <w:t>Fun and youthful way of thinking and offering people of all age groups a range of lifestyle choices</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00F64A3F" w:rsidRPr="003C47BA">
        <w:rPr>
          <w:rFonts w:ascii="Times New Roman" w:hAnsi="Times New Roman" w:cs="Times New Roman"/>
          <w:color w:val="000000" w:themeColor="text1"/>
          <w:sz w:val="24"/>
          <w:szCs w:val="24"/>
        </w:rPr>
        <w:t xml:space="preserve"> </w:t>
      </w:r>
    </w:p>
    <w:p w:rsidR="004F4338" w:rsidRPr="003C47BA" w:rsidRDefault="004F4338"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Sector –</w:t>
      </w:r>
      <w:r w:rsidRPr="003C47BA">
        <w:rPr>
          <w:rFonts w:ascii="Times New Roman" w:hAnsi="Times New Roman" w:cs="Times New Roman"/>
          <w:color w:val="000000" w:themeColor="text1"/>
          <w:sz w:val="24"/>
          <w:szCs w:val="24"/>
        </w:rPr>
        <w:t xml:space="preserve"> The sector to which jockey belongs is known as lifestyle and retailing sector</w:t>
      </w:r>
    </w:p>
    <w:p w:rsidR="004F4338" w:rsidRPr="003C47BA" w:rsidRDefault="004F4338"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Tagline</w:t>
      </w:r>
      <w:r w:rsidRPr="003C47BA">
        <w:rPr>
          <w:rFonts w:ascii="Times New Roman" w:hAnsi="Times New Roman" w:cs="Times New Roman"/>
          <w:color w:val="000000" w:themeColor="text1"/>
          <w:sz w:val="24"/>
          <w:szCs w:val="24"/>
        </w:rPr>
        <w:t xml:space="preserve"> – Just jockeying, genuine jockey</w:t>
      </w:r>
    </w:p>
    <w:p w:rsidR="00C3254B" w:rsidRPr="003C47BA" w:rsidRDefault="00C3254B" w:rsidP="00D77706">
      <w:pPr>
        <w:pStyle w:val="Heading1"/>
        <w:jc w:val="both"/>
        <w:rPr>
          <w:rFonts w:ascii="Times New Roman" w:hAnsi="Times New Roman" w:cs="Times New Roman"/>
          <w:color w:val="000000" w:themeColor="text1"/>
        </w:rPr>
      </w:pPr>
      <w:bookmarkStart w:id="6" w:name="_Toc122565620"/>
      <w:r w:rsidRPr="003C47BA">
        <w:rPr>
          <w:rFonts w:ascii="Times New Roman" w:hAnsi="Times New Roman" w:cs="Times New Roman"/>
          <w:color w:val="000000" w:themeColor="text1"/>
        </w:rPr>
        <w:lastRenderedPageBreak/>
        <w:t>Marketing mix strategies of Jockey (Page industry limited)</w:t>
      </w:r>
      <w:bookmarkEnd w:id="6"/>
    </w:p>
    <w:p w:rsidR="00C3254B" w:rsidRPr="003C47BA" w:rsidRDefault="00D5401A" w:rsidP="00D77706">
      <w:pPr>
        <w:pStyle w:val="ListParagraph"/>
        <w:numPr>
          <w:ilvl w:val="0"/>
          <w:numId w:val="7"/>
        </w:num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Product</w:t>
      </w:r>
      <w:r w:rsidRPr="003C47BA">
        <w:rPr>
          <w:rFonts w:ascii="Times New Roman" w:hAnsi="Times New Roman" w:cs="Times New Roman"/>
          <w:color w:val="000000" w:themeColor="text1"/>
          <w:sz w:val="24"/>
          <w:szCs w:val="24"/>
        </w:rPr>
        <w:t xml:space="preserve"> – Making best quality products while considering people’s comfort is the main key aim of the organization</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w:t>
      </w:r>
      <w:r w:rsidR="00146185" w:rsidRPr="003C47BA">
        <w:rPr>
          <w:rFonts w:ascii="Times New Roman" w:hAnsi="Times New Roman" w:cs="Times New Roman"/>
          <w:color w:val="000000" w:themeColor="text1"/>
          <w:sz w:val="24"/>
          <w:szCs w:val="24"/>
        </w:rPr>
        <w:t xml:space="preserve"> First of all the strategies used or implemented by the undertaken organization for better product delivery is in house manufacturing. In house manufacturing was basically dominated by a number of mass players present in the market</w:t>
      </w:r>
      <w:r w:rsidR="0069402E" w:rsidRPr="003C47BA">
        <w:rPr>
          <w:rFonts w:ascii="Times New Roman" w:hAnsi="Times New Roman" w:cs="Times New Roman"/>
          <w:color w:val="000000" w:themeColor="text1"/>
          <w:sz w:val="24"/>
          <w:szCs w:val="24"/>
        </w:rPr>
        <w:t xml:space="preserve"> such as Maxwell, lux and many other market share holders at the same time. These kind of industrial organizations are basically focused upon selling low price products, low end products and others. On a contrary part, jockey belonging to page industry and aims mainly at having extensive control over manufacturing of products with heavy quality. Due to this objective of delivering quality product, it has been identified that the organization is selling 95% of their products while manufacturing those in house or in their own factories till date. Another strategy followed by jockey involves new products manufacturing</w:t>
      </w:r>
      <w:r w:rsidR="009D7BB0" w:rsidRPr="003C47BA">
        <w:rPr>
          <w:rFonts w:ascii="Times New Roman" w:hAnsi="Times New Roman" w:cs="Times New Roman"/>
          <w:color w:val="000000" w:themeColor="text1"/>
          <w:sz w:val="24"/>
          <w:szCs w:val="24"/>
        </w:rPr>
        <w:t xml:space="preserve"> with new variants. New variant of the product states a situation in which jockey produces out 4-5 different colors and different sizes in a particular product. This product strategy has been found to be helping the organization to be one step ahead of their competitors. </w:t>
      </w:r>
    </w:p>
    <w:p w:rsidR="00D5401A" w:rsidRPr="003C47BA" w:rsidRDefault="00D5401A" w:rsidP="00D77706">
      <w:pPr>
        <w:pStyle w:val="ListParagraph"/>
        <w:numPr>
          <w:ilvl w:val="0"/>
          <w:numId w:val="7"/>
        </w:num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Price</w:t>
      </w:r>
      <w:r w:rsidRPr="003C47BA">
        <w:rPr>
          <w:rFonts w:ascii="Times New Roman" w:hAnsi="Times New Roman" w:cs="Times New Roman"/>
          <w:color w:val="000000" w:themeColor="text1"/>
          <w:sz w:val="24"/>
          <w:szCs w:val="24"/>
        </w:rPr>
        <w:t xml:space="preserve"> – Price skimming and price cost plus strategy is the main key price strategy used by jockey under page industries limited.</w:t>
      </w:r>
    </w:p>
    <w:p w:rsidR="00D5401A" w:rsidRPr="003C47BA" w:rsidRDefault="00D5401A" w:rsidP="00D77706">
      <w:pPr>
        <w:pStyle w:val="ListParagraph"/>
        <w:numPr>
          <w:ilvl w:val="0"/>
          <w:numId w:val="7"/>
        </w:num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Promotion</w:t>
      </w:r>
      <w:r w:rsidRPr="003C47BA">
        <w:rPr>
          <w:rFonts w:ascii="Times New Roman" w:hAnsi="Times New Roman" w:cs="Times New Roman"/>
          <w:color w:val="000000" w:themeColor="text1"/>
          <w:sz w:val="24"/>
          <w:szCs w:val="24"/>
        </w:rPr>
        <w:t xml:space="preserve"> – For promotion of their products – Jockey makes implementation of influencers’ promotion strategy, social media strategy and other traditional strategies for their product promotion</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w:t>
      </w:r>
    </w:p>
    <w:p w:rsidR="00D5401A" w:rsidRPr="003C47BA" w:rsidRDefault="00D5401A" w:rsidP="00D77706">
      <w:pPr>
        <w:pStyle w:val="ListParagraph"/>
        <w:numPr>
          <w:ilvl w:val="0"/>
          <w:numId w:val="7"/>
        </w:num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Place</w:t>
      </w:r>
      <w:r w:rsidRPr="003C47BA">
        <w:rPr>
          <w:rFonts w:ascii="Times New Roman" w:hAnsi="Times New Roman" w:cs="Times New Roman"/>
          <w:color w:val="000000" w:themeColor="text1"/>
          <w:sz w:val="24"/>
          <w:szCs w:val="24"/>
        </w:rPr>
        <w:t xml:space="preserve"> – In around 350+ countries, jockey h</w:t>
      </w:r>
      <w:r w:rsidR="003C47BA">
        <w:rPr>
          <w:rFonts w:ascii="Times New Roman" w:hAnsi="Times New Roman" w:cs="Times New Roman"/>
          <w:color w:val="000000" w:themeColor="text1"/>
          <w:sz w:val="24"/>
          <w:szCs w:val="24"/>
        </w:rPr>
        <w:t xml:space="preserve">as been operating with </w:t>
      </w:r>
      <w:r w:rsidRPr="003C47BA">
        <w:rPr>
          <w:rFonts w:ascii="Times New Roman" w:hAnsi="Times New Roman" w:cs="Times New Roman"/>
          <w:color w:val="000000" w:themeColor="text1"/>
          <w:sz w:val="24"/>
          <w:szCs w:val="24"/>
        </w:rPr>
        <w:t xml:space="preserve">offering special editions of innerwear and sleeping wear products. </w:t>
      </w:r>
      <w:r w:rsidR="009D7BB0" w:rsidRPr="003C47BA">
        <w:rPr>
          <w:rFonts w:ascii="Times New Roman" w:hAnsi="Times New Roman" w:cs="Times New Roman"/>
          <w:color w:val="000000" w:themeColor="text1"/>
          <w:sz w:val="24"/>
          <w:szCs w:val="24"/>
        </w:rPr>
        <w:t xml:space="preserve">In addition to its, the organization has been operating upon a strategy named in store advertising. For instance, the organization has been working upon advertising their products over wide range with </w:t>
      </w:r>
      <w:r w:rsidR="003C47BA" w:rsidRPr="003C47BA">
        <w:rPr>
          <w:rFonts w:ascii="Times New Roman" w:hAnsi="Times New Roman" w:cs="Times New Roman"/>
          <w:color w:val="000000" w:themeColor="text1"/>
          <w:sz w:val="24"/>
          <w:szCs w:val="24"/>
        </w:rPr>
        <w:t>pasting out their underwear photos with different color and styles over walls. All in all, J</w:t>
      </w:r>
      <w:r w:rsidR="003C47BA" w:rsidRPr="003C47BA">
        <w:rPr>
          <w:rFonts w:ascii="Times New Roman" w:hAnsi="Times New Roman" w:cs="Times New Roman"/>
          <w:color w:val="000000" w:themeColor="text1"/>
          <w:spacing w:val="-1"/>
          <w:sz w:val="24"/>
          <w:szCs w:val="24"/>
          <w:shd w:val="clear" w:color="auto" w:fill="FAFDFF"/>
        </w:rPr>
        <w:t>ockey underwear had to get prime space at the store and not some corner in the store-room</w:t>
      </w:r>
      <w:r w:rsidR="003C47BA">
        <w:rPr>
          <w:rFonts w:ascii="Times New Roman" w:hAnsi="Times New Roman" w:cs="Times New Roman"/>
          <w:color w:val="000000" w:themeColor="text1"/>
          <w:spacing w:val="-1"/>
          <w:sz w:val="24"/>
          <w:szCs w:val="24"/>
          <w:shd w:val="clear" w:color="auto" w:fill="FAFDFF"/>
        </w:rPr>
        <w:t xml:space="preserve">. </w:t>
      </w:r>
    </w:p>
    <w:p w:rsidR="00C3254B" w:rsidRPr="003C47BA" w:rsidRDefault="00C3254B" w:rsidP="00D77706">
      <w:pPr>
        <w:pStyle w:val="Heading1"/>
        <w:jc w:val="both"/>
        <w:rPr>
          <w:rFonts w:ascii="Times New Roman" w:hAnsi="Times New Roman" w:cs="Times New Roman"/>
          <w:color w:val="000000" w:themeColor="text1"/>
        </w:rPr>
      </w:pPr>
      <w:bookmarkStart w:id="7" w:name="_Toc122565621"/>
      <w:r w:rsidRPr="003C47BA">
        <w:rPr>
          <w:rFonts w:ascii="Times New Roman" w:hAnsi="Times New Roman" w:cs="Times New Roman"/>
          <w:color w:val="000000" w:themeColor="text1"/>
        </w:rPr>
        <w:t>Section b – Recommendations for improving Jockey’s business structure</w:t>
      </w:r>
      <w:bookmarkEnd w:id="7"/>
      <w:r w:rsidRPr="003C47BA">
        <w:rPr>
          <w:rFonts w:ascii="Times New Roman" w:hAnsi="Times New Roman" w:cs="Times New Roman"/>
          <w:color w:val="000000" w:themeColor="text1"/>
        </w:rPr>
        <w:t xml:space="preserve"> </w:t>
      </w:r>
    </w:p>
    <w:p w:rsidR="00065AF6" w:rsidRPr="003C47BA" w:rsidRDefault="00065AF6"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 xml:space="preserve">Lack of competition awareness and people dynamically changing demands day after day are the key main areas in which jockey has been found to be lagging behind. Jockey has been lagging behind completely when it comes to </w:t>
      </w:r>
    </w:p>
    <w:p w:rsidR="00065AF6" w:rsidRPr="003C47BA" w:rsidRDefault="00065AF6"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Data analytics system</w:t>
      </w:r>
      <w:r w:rsidR="005E45BF" w:rsidRPr="003C47BA">
        <w:rPr>
          <w:rFonts w:ascii="Times New Roman" w:hAnsi="Times New Roman" w:cs="Times New Roman"/>
          <w:b/>
          <w:color w:val="000000" w:themeColor="text1"/>
          <w:sz w:val="24"/>
          <w:szCs w:val="24"/>
        </w:rPr>
        <w:t xml:space="preserve"> </w:t>
      </w:r>
      <w:r w:rsidR="005E45BF" w:rsidRPr="003C47BA">
        <w:rPr>
          <w:rFonts w:ascii="Times New Roman" w:hAnsi="Times New Roman" w:cs="Times New Roman"/>
          <w:color w:val="000000" w:themeColor="text1"/>
          <w:sz w:val="24"/>
          <w:szCs w:val="24"/>
        </w:rPr>
        <w:t xml:space="preserve">– </w:t>
      </w:r>
      <w:r w:rsidRPr="003C47BA">
        <w:rPr>
          <w:rFonts w:ascii="Times New Roman" w:hAnsi="Times New Roman" w:cs="Times New Roman"/>
          <w:color w:val="000000" w:themeColor="text1"/>
          <w:sz w:val="24"/>
          <w:szCs w:val="24"/>
        </w:rPr>
        <w:t xml:space="preserve">The 2 main threats and vulnerable areas in which jockey has been found to be lagging behind involves </w:t>
      </w:r>
      <w:r w:rsidR="00D75A62" w:rsidRPr="003C47BA">
        <w:rPr>
          <w:rFonts w:ascii="Times New Roman" w:hAnsi="Times New Roman" w:cs="Times New Roman"/>
          <w:color w:val="000000" w:themeColor="text1"/>
          <w:sz w:val="24"/>
          <w:szCs w:val="24"/>
        </w:rPr>
        <w:t>lack of competition identification</w:t>
      </w:r>
    </w:p>
    <w:p w:rsidR="005E45BF" w:rsidRPr="003C47BA" w:rsidRDefault="005E45BF"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Along with this, the organization has also been found to be in compliance with issues and threats of customer information security</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The organization is all about focused upon the customers and sales increase only. Jockey has not been found to be aimed towards maintenance of their IT infrastructure and human resource performance as well. Their human </w:t>
      </w:r>
      <w:r w:rsidRPr="003C47BA">
        <w:rPr>
          <w:rFonts w:ascii="Times New Roman" w:hAnsi="Times New Roman" w:cs="Times New Roman"/>
          <w:color w:val="000000" w:themeColor="text1"/>
          <w:sz w:val="24"/>
          <w:szCs w:val="24"/>
        </w:rPr>
        <w:lastRenderedPageBreak/>
        <w:t>resource performance remains at same level due to lack of technology use at the backend. Due to lack of technology use, lack of information</w:t>
      </w:r>
      <w:r w:rsidR="000F053F" w:rsidRPr="003C47BA">
        <w:rPr>
          <w:rFonts w:ascii="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hAnsi="Times New Roman" w:cs="Times New Roman"/>
          <w:color w:val="000000" w:themeColor="text1"/>
          <w:sz w:val="24"/>
          <w:szCs w:val="24"/>
        </w:rPr>
        <w:t xml:space="preserve"> </w:t>
      </w:r>
    </w:p>
    <w:p w:rsidR="00065AF6" w:rsidRPr="003C47BA" w:rsidRDefault="00065AF6" w:rsidP="00D77706">
      <w:pPr>
        <w:spacing w:line="240" w:lineRule="auto"/>
        <w:jc w:val="both"/>
        <w:rPr>
          <w:rFonts w:ascii="Times New Roman" w:eastAsia="Times New Roman" w:hAnsi="Times New Roman" w:cs="Times New Roman"/>
          <w:b/>
          <w:color w:val="000000" w:themeColor="text1"/>
          <w:sz w:val="24"/>
          <w:szCs w:val="24"/>
        </w:rPr>
      </w:pPr>
      <w:r w:rsidRPr="003C47BA">
        <w:rPr>
          <w:rFonts w:ascii="Times New Roman" w:eastAsia="Times New Roman" w:hAnsi="Times New Roman" w:cs="Times New Roman"/>
          <w:b/>
          <w:bCs/>
          <w:color w:val="000000" w:themeColor="text1"/>
          <w:sz w:val="24"/>
          <w:szCs w:val="24"/>
          <w:u w:val="single"/>
        </w:rPr>
        <w:t>A list of mechanisms, which can also be used along with this architecture: -</w:t>
      </w:r>
    </w:p>
    <w:p w:rsidR="00065AF6" w:rsidRPr="003C47BA" w:rsidRDefault="00065AF6" w:rsidP="00D77706">
      <w:pPr>
        <w:numPr>
          <w:ilvl w:val="0"/>
          <w:numId w:val="1"/>
        </w:numPr>
        <w:spacing w:after="0" w:line="240" w:lineRule="auto"/>
        <w:jc w:val="both"/>
        <w:textAlignment w:val="baseline"/>
        <w:rPr>
          <w:rFonts w:ascii="Times New Roman" w:eastAsia="Times New Roman" w:hAnsi="Times New Roman" w:cs="Times New Roman"/>
          <w:b/>
          <w:bCs/>
          <w:color w:val="000000" w:themeColor="text1"/>
          <w:sz w:val="24"/>
          <w:szCs w:val="24"/>
        </w:rPr>
      </w:pPr>
      <w:r w:rsidRPr="003C47BA">
        <w:rPr>
          <w:rFonts w:ascii="Times New Roman" w:eastAsia="Times New Roman" w:hAnsi="Times New Roman" w:cs="Times New Roman"/>
          <w:color w:val="000000" w:themeColor="text1"/>
          <w:sz w:val="24"/>
          <w:szCs w:val="24"/>
        </w:rPr>
        <w:t>Cloud usage monitor</w:t>
      </w:r>
    </w:p>
    <w:p w:rsidR="00065AF6" w:rsidRPr="003C47BA" w:rsidRDefault="00065AF6" w:rsidP="00D77706">
      <w:pPr>
        <w:numPr>
          <w:ilvl w:val="0"/>
          <w:numId w:val="1"/>
        </w:numPr>
        <w:spacing w:after="0" w:line="240" w:lineRule="auto"/>
        <w:jc w:val="both"/>
        <w:textAlignment w:val="baseline"/>
        <w:rPr>
          <w:rFonts w:ascii="Times New Roman" w:eastAsia="Times New Roman" w:hAnsi="Times New Roman" w:cs="Times New Roman"/>
          <w:b/>
          <w:bCs/>
          <w:color w:val="000000" w:themeColor="text1"/>
          <w:sz w:val="24"/>
          <w:szCs w:val="24"/>
        </w:rPr>
      </w:pPr>
      <w:r w:rsidRPr="003C47BA">
        <w:rPr>
          <w:rFonts w:ascii="Times New Roman" w:eastAsia="Times New Roman" w:hAnsi="Times New Roman" w:cs="Times New Roman"/>
          <w:color w:val="000000" w:themeColor="text1"/>
          <w:sz w:val="24"/>
          <w:szCs w:val="24"/>
        </w:rPr>
        <w:t>Resource replication</w:t>
      </w:r>
    </w:p>
    <w:p w:rsidR="00065AF6" w:rsidRPr="003C47BA" w:rsidRDefault="00065AF6" w:rsidP="00D77706">
      <w:pPr>
        <w:numPr>
          <w:ilvl w:val="0"/>
          <w:numId w:val="1"/>
        </w:numPr>
        <w:spacing w:line="240" w:lineRule="auto"/>
        <w:jc w:val="both"/>
        <w:textAlignment w:val="baseline"/>
        <w:rPr>
          <w:rFonts w:ascii="Times New Roman" w:eastAsia="Times New Roman" w:hAnsi="Times New Roman" w:cs="Times New Roman"/>
          <w:b/>
          <w:bCs/>
          <w:color w:val="000000" w:themeColor="text1"/>
          <w:sz w:val="24"/>
          <w:szCs w:val="24"/>
        </w:rPr>
      </w:pPr>
      <w:r w:rsidRPr="003C47BA">
        <w:rPr>
          <w:rFonts w:ascii="Times New Roman" w:eastAsia="Times New Roman" w:hAnsi="Times New Roman" w:cs="Times New Roman"/>
          <w:color w:val="000000" w:themeColor="text1"/>
          <w:sz w:val="24"/>
          <w:szCs w:val="24"/>
        </w:rPr>
        <w:t>Pay-per-use-monitor</w:t>
      </w:r>
    </w:p>
    <w:p w:rsidR="00065AF6" w:rsidRPr="003C47BA" w:rsidRDefault="00065AF6" w:rsidP="00D77706">
      <w:pPr>
        <w:spacing w:after="0" w:line="240" w:lineRule="auto"/>
        <w:jc w:val="both"/>
        <w:rPr>
          <w:rFonts w:ascii="Times New Roman" w:eastAsia="Times New Roman" w:hAnsi="Times New Roman" w:cs="Times New Roman"/>
          <w:color w:val="000000" w:themeColor="text1"/>
          <w:sz w:val="24"/>
          <w:szCs w:val="24"/>
        </w:rPr>
      </w:pPr>
    </w:p>
    <w:p w:rsidR="00065AF6" w:rsidRPr="003C47BA" w:rsidRDefault="00065AF6" w:rsidP="00D77706">
      <w:p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Elastic resource capacity architecture: -</w:t>
      </w:r>
    </w:p>
    <w:p w:rsidR="00065AF6" w:rsidRPr="003C47BA" w:rsidRDefault="00065AF6" w:rsidP="00D77706">
      <w:p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Another cloud architecture that will be proved to be beneficial for JOCKEY (PAGE INDUSTRY LIMITED) to migrate their OSDS online is ERC architecture. Generally, this architecture is concerned with facilitating the resource requesters with virtual servers and that too dynamically</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sz w:val="24"/>
          <w:szCs w:val="24"/>
        </w:rPr>
        <w:t>(</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 This all functioning is handled by an internal system, which will help in allocating as well as reclaiming IT resources that are provided dynamically according to the ongoing flow of requests</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sz w:val="24"/>
          <w:szCs w:val="24"/>
        </w:rPr>
        <w:t>(</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w:t>
      </w:r>
    </w:p>
    <w:p w:rsidR="00065AF6" w:rsidRPr="003C47BA" w:rsidRDefault="00065AF6" w:rsidP="00D77706">
      <w:p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Edge cloud solution for JOCKEY (PAGE INDUSTRY LIMITED): -</w:t>
      </w:r>
    </w:p>
    <w:p w:rsidR="00065AF6" w:rsidRPr="003C47BA" w:rsidRDefault="00065AF6" w:rsidP="00D77706">
      <w:p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If the JOCKEY (PAGE INDUSTRY LIMITED) organization, will adopt the cloud edge solution for their online spatial delivery system, then following are some benefits and cons, edge solution will provide to OSDS</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sz w:val="24"/>
          <w:szCs w:val="24"/>
        </w:rPr>
        <w:t>(</w:t>
      </w:r>
      <w:r w:rsidR="000F053F" w:rsidRPr="003C47BA">
        <w:rPr>
          <w:rFonts w:ascii="Times New Roman" w:hAnsi="Times New Roman" w:cs="Times New Roman"/>
          <w:color w:val="000000" w:themeColor="text1"/>
        </w:rPr>
        <w:t>Nanne, et al., 2020</w:t>
      </w:r>
      <w:r w:rsidR="000F053F" w:rsidRPr="003C47BA">
        <w:rPr>
          <w:rFonts w:ascii="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w:t>
      </w:r>
    </w:p>
    <w:p w:rsidR="00065AF6" w:rsidRPr="003C47BA" w:rsidRDefault="00065AF6" w:rsidP="00D77706">
      <w:p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Following are some advantages of cloud edge architecture for maintenance of Jockey’s infrastructure: -</w:t>
      </w:r>
    </w:p>
    <w:p w:rsidR="00065AF6" w:rsidRPr="003C47BA" w:rsidRDefault="00065AF6" w:rsidP="00D77706">
      <w:pPr>
        <w:pStyle w:val="ListParagraph"/>
        <w:numPr>
          <w:ilvl w:val="0"/>
          <w:numId w:val="2"/>
        </w:num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Speed: -</w:t>
      </w:r>
    </w:p>
    <w:p w:rsidR="00065AF6" w:rsidRPr="003C47BA" w:rsidRDefault="00065AF6" w:rsidP="00D77706">
      <w:pPr>
        <w:pStyle w:val="ListParagraph"/>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 xml:space="preserve">For any organization, every single second is important, whereas in the situation of any type of downtime, it would cost the organization large amount of penalty. To overcome this kind of issue, JOCKEY (PAGE INDUSTRY LIMITED) should adopt edge computing because; edge computing is capable enough to increase the network speed by decreasing the rate of latency. Thus, it will be proved to be beneficial for the Jockey (Page industry limited) in enhancing the speed of responsiveness and quality at the same time. </w:t>
      </w:r>
    </w:p>
    <w:p w:rsidR="00065AF6" w:rsidRPr="003C47BA" w:rsidRDefault="00065AF6" w:rsidP="00D77706">
      <w:pPr>
        <w:pStyle w:val="ListParagraph"/>
        <w:numPr>
          <w:ilvl w:val="0"/>
          <w:numId w:val="2"/>
        </w:num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Reliability: -</w:t>
      </w:r>
    </w:p>
    <w:p w:rsidR="00065AF6" w:rsidRPr="003C47BA" w:rsidRDefault="00065AF6" w:rsidP="00D77706">
      <w:pPr>
        <w:pStyle w:val="ListParagraph"/>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According to the specified requirement criteria of Jockey (Page industry limited), edge computing will help JOCKEY (PAGE INDUSTRY LIMITED) in managing the consistency or reliability part. As, by using edge computing, the organization won’t face issues regarding system failures or slow internet connections</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Tian, Xiao, and Shang, 2021</w:t>
      </w:r>
      <w:r w:rsidR="000F053F" w:rsidRPr="003C47BA">
        <w:rPr>
          <w:rFonts w:ascii="Times New Roman" w:eastAsia="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 Moreover, it will facilitate JOCKEY (PAGE INDUSTRY LIMITED) with local data access, as in these micro data centers are used. </w:t>
      </w:r>
    </w:p>
    <w:p w:rsidR="00065AF6" w:rsidRPr="003C47BA" w:rsidRDefault="00065AF6" w:rsidP="00D77706">
      <w:pPr>
        <w:pStyle w:val="ListParagraph"/>
        <w:numPr>
          <w:ilvl w:val="0"/>
          <w:numId w:val="2"/>
        </w:num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Security: -</w:t>
      </w:r>
    </w:p>
    <w:p w:rsidR="00065AF6" w:rsidRPr="003C47BA" w:rsidRDefault="00065AF6" w:rsidP="00D77706">
      <w:pPr>
        <w:pStyle w:val="ListParagraph"/>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As edge computing provides distributed processing, storage and applications as well, which instinctively makes it hard to put down the network</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Tian, Xiao, and Shang, 2021</w:t>
      </w:r>
      <w:r w:rsidR="000F053F" w:rsidRPr="003C47BA">
        <w:rPr>
          <w:rFonts w:ascii="Times New Roman" w:eastAsia="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 Not any single disruption is proficient enough to take down netting system. </w:t>
      </w:r>
    </w:p>
    <w:p w:rsidR="00065AF6" w:rsidRPr="003C47BA" w:rsidRDefault="00065AF6"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lastRenderedPageBreak/>
        <w:t>Following are some of the drawbacks that jockey might be facing after implementation of cloud edge based infrastructure: -</w:t>
      </w:r>
    </w:p>
    <w:p w:rsidR="00065AF6" w:rsidRPr="003C47BA" w:rsidRDefault="00065AF6" w:rsidP="00D77706">
      <w:pPr>
        <w:pStyle w:val="ListParagraph"/>
        <w:numPr>
          <w:ilvl w:val="0"/>
          <w:numId w:val="2"/>
        </w:numPr>
        <w:spacing w:line="240" w:lineRule="auto"/>
        <w:jc w:val="both"/>
        <w:rPr>
          <w:rFonts w:ascii="Times New Roman" w:eastAsia="Times New Roman" w:hAnsi="Times New Roman" w:cs="Times New Roman"/>
          <w:b/>
          <w:color w:val="000000" w:themeColor="text1"/>
          <w:sz w:val="24"/>
          <w:szCs w:val="24"/>
          <w:u w:val="single"/>
        </w:rPr>
      </w:pPr>
      <w:r w:rsidRPr="003C47BA">
        <w:rPr>
          <w:rFonts w:ascii="Times New Roman" w:eastAsia="Times New Roman" w:hAnsi="Times New Roman" w:cs="Times New Roman"/>
          <w:b/>
          <w:color w:val="000000" w:themeColor="text1"/>
          <w:sz w:val="24"/>
          <w:szCs w:val="24"/>
          <w:u w:val="single"/>
        </w:rPr>
        <w:t>Mild increase in investment cost -: -</w:t>
      </w:r>
    </w:p>
    <w:p w:rsidR="00065AF6" w:rsidRPr="003C47BA" w:rsidRDefault="00065AF6" w:rsidP="00D77706">
      <w:pPr>
        <w:spacing w:line="240" w:lineRule="auto"/>
        <w:ind w:left="720"/>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To implement the edge computing system, the organization should have enough funds to left with, after investing on implementation of edge computing</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Tian, Xiao, and Shang, 2021</w:t>
      </w:r>
      <w:r w:rsidR="000F053F" w:rsidRPr="003C47BA">
        <w:rPr>
          <w:rFonts w:ascii="Times New Roman" w:eastAsia="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eastAsia="Times New Roman" w:hAnsi="Times New Roman" w:cs="Times New Roman"/>
          <w:color w:val="000000" w:themeColor="text1"/>
          <w:sz w:val="24"/>
          <w:szCs w:val="24"/>
        </w:rPr>
        <w:t>Jockey</w:t>
      </w:r>
      <w:r w:rsidRPr="003C47BA">
        <w:rPr>
          <w:rFonts w:ascii="Times New Roman" w:eastAsia="Times New Roman" w:hAnsi="Times New Roman" w:cs="Times New Roman"/>
          <w:color w:val="000000" w:themeColor="text1"/>
          <w:sz w:val="24"/>
          <w:szCs w:val="24"/>
        </w:rPr>
        <w:t xml:space="preserve"> may face this problem, while implementing this system, as edge computing is relatively costly and complex as well</w:t>
      </w:r>
      <w:r w:rsidR="000F053F" w:rsidRPr="003C47BA">
        <w:rPr>
          <w:rFonts w:ascii="Times New Roman" w:eastAsia="Times New Roman" w:hAnsi="Times New Roman" w:cs="Times New Roman"/>
          <w:color w:val="000000" w:themeColor="text1"/>
          <w:sz w:val="24"/>
          <w:szCs w:val="24"/>
        </w:rPr>
        <w:t xml:space="preserve"> (</w:t>
      </w:r>
      <w:r w:rsidR="000F053F" w:rsidRPr="003C47BA">
        <w:rPr>
          <w:rFonts w:ascii="Times New Roman" w:hAnsi="Times New Roman" w:cs="Times New Roman"/>
          <w:color w:val="000000" w:themeColor="text1"/>
        </w:rPr>
        <w:t>Tian, Xiao, and Shang, 2021</w:t>
      </w:r>
      <w:r w:rsidR="000F053F" w:rsidRPr="003C47BA">
        <w:rPr>
          <w:rFonts w:ascii="Times New Roman" w:eastAsia="Times New Roman" w:hAnsi="Times New Roman" w:cs="Times New Roman"/>
          <w:color w:val="000000" w:themeColor="text1"/>
          <w:sz w:val="24"/>
          <w:szCs w:val="24"/>
        </w:rPr>
        <w:t>)</w:t>
      </w:r>
      <w:r w:rsidRPr="003C47BA">
        <w:rPr>
          <w:rFonts w:ascii="Times New Roman" w:eastAsia="Times New Roman" w:hAnsi="Times New Roman" w:cs="Times New Roman"/>
          <w:color w:val="000000" w:themeColor="text1"/>
          <w:sz w:val="24"/>
          <w:szCs w:val="24"/>
        </w:rPr>
        <w:t>. </w:t>
      </w:r>
    </w:p>
    <w:p w:rsidR="00065AF6" w:rsidRPr="003C47BA" w:rsidRDefault="00065AF6" w:rsidP="00D77706">
      <w:pPr>
        <w:spacing w:after="0" w:line="240" w:lineRule="auto"/>
        <w:jc w:val="both"/>
        <w:rPr>
          <w:rFonts w:ascii="Times New Roman" w:eastAsia="Times New Roman" w:hAnsi="Times New Roman" w:cs="Times New Roman"/>
          <w:color w:val="000000" w:themeColor="text1"/>
          <w:sz w:val="24"/>
          <w:szCs w:val="24"/>
        </w:rPr>
      </w:pPr>
    </w:p>
    <w:p w:rsidR="00065AF6" w:rsidRPr="003C47BA" w:rsidRDefault="00065AF6" w:rsidP="00D77706">
      <w:pPr>
        <w:pStyle w:val="ListParagraph"/>
        <w:numPr>
          <w:ilvl w:val="0"/>
          <w:numId w:val="2"/>
        </w:numPr>
        <w:spacing w:line="240" w:lineRule="auto"/>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b/>
          <w:bCs/>
          <w:color w:val="000000" w:themeColor="text1"/>
          <w:sz w:val="24"/>
          <w:szCs w:val="24"/>
          <w:u w:val="single"/>
        </w:rPr>
        <w:t>Higher maintenance attention: -</w:t>
      </w:r>
    </w:p>
    <w:p w:rsidR="00D75A62" w:rsidRPr="003C47BA" w:rsidRDefault="00065AF6" w:rsidP="00D77706">
      <w:pPr>
        <w:spacing w:line="240" w:lineRule="auto"/>
        <w:ind w:left="720"/>
        <w:jc w:val="both"/>
        <w:rPr>
          <w:rFonts w:ascii="Times New Roman" w:eastAsia="Times New Roman" w:hAnsi="Times New Roman" w:cs="Times New Roman"/>
          <w:color w:val="000000" w:themeColor="text1"/>
          <w:sz w:val="24"/>
          <w:szCs w:val="24"/>
        </w:rPr>
      </w:pPr>
      <w:r w:rsidRPr="003C47BA">
        <w:rPr>
          <w:rFonts w:ascii="Times New Roman" w:eastAsia="Times New Roman" w:hAnsi="Times New Roman" w:cs="Times New Roman"/>
          <w:color w:val="000000" w:themeColor="text1"/>
          <w:sz w:val="24"/>
          <w:szCs w:val="24"/>
        </w:rPr>
        <w:t xml:space="preserve">As structure of cloud architecture is said to be centralized but, edge computing is considered as a distributed system, so the it would cost more to maintain this. Distributed architecture means, </w:t>
      </w:r>
      <w:r w:rsidR="001B3891" w:rsidRPr="003C47BA">
        <w:rPr>
          <w:rFonts w:ascii="Times New Roman" w:eastAsia="Times New Roman" w:hAnsi="Times New Roman" w:cs="Times New Roman"/>
          <w:color w:val="000000" w:themeColor="text1"/>
          <w:sz w:val="24"/>
          <w:szCs w:val="24"/>
        </w:rPr>
        <w:t>JOCKEY</w:t>
      </w:r>
      <w:r w:rsidRPr="003C47BA">
        <w:rPr>
          <w:rFonts w:ascii="Times New Roman" w:eastAsia="Times New Roman" w:hAnsi="Times New Roman" w:cs="Times New Roman"/>
          <w:color w:val="000000" w:themeColor="text1"/>
          <w:sz w:val="24"/>
          <w:szCs w:val="24"/>
        </w:rPr>
        <w:t xml:space="preserve"> have to use networks in large amount, which are connected with different computing nodes such as a connection point or a communication end point. This overall process will definitely consume more cost of maintenance, in comparison of simple centralized infrastructure.</w:t>
      </w:r>
      <w:r w:rsidR="00911D41" w:rsidRPr="003C47BA">
        <w:rPr>
          <w:rFonts w:ascii="Times New Roman" w:eastAsia="Times New Roman" w:hAnsi="Times New Roman" w:cs="Times New Roman"/>
          <w:color w:val="000000" w:themeColor="text1"/>
          <w:sz w:val="24"/>
          <w:szCs w:val="24"/>
        </w:rPr>
        <w:t xml:space="preserve"> </w:t>
      </w:r>
    </w:p>
    <w:p w:rsidR="002278B9" w:rsidRPr="003C47BA" w:rsidRDefault="002278B9" w:rsidP="00D77706">
      <w:pPr>
        <w:jc w:val="both"/>
        <w:rPr>
          <w:rFonts w:ascii="Times New Roman" w:hAnsi="Times New Roman" w:cs="Times New Roman"/>
          <w:b/>
          <w:color w:val="000000" w:themeColor="text1"/>
          <w:sz w:val="24"/>
          <w:szCs w:val="24"/>
          <w:u w:val="single"/>
        </w:rPr>
      </w:pPr>
      <w:r w:rsidRPr="003C47BA">
        <w:rPr>
          <w:rFonts w:ascii="Times New Roman" w:hAnsi="Times New Roman" w:cs="Times New Roman"/>
          <w:b/>
          <w:color w:val="000000" w:themeColor="text1"/>
          <w:sz w:val="24"/>
          <w:szCs w:val="24"/>
          <w:u w:val="single"/>
        </w:rPr>
        <w:t>Increased scalability and flexibility</w:t>
      </w:r>
      <w:r w:rsidR="005E45BF" w:rsidRPr="003C47BA">
        <w:rPr>
          <w:rFonts w:ascii="Times New Roman" w:hAnsi="Times New Roman" w:cs="Times New Roman"/>
          <w:b/>
          <w:color w:val="000000" w:themeColor="text1"/>
          <w:sz w:val="24"/>
          <w:szCs w:val="24"/>
          <w:u w:val="single"/>
        </w:rPr>
        <w:t xml:space="preserve"> with cloud incorporation</w:t>
      </w:r>
      <w:r w:rsidRPr="003C47BA">
        <w:rPr>
          <w:rFonts w:ascii="Times New Roman" w:hAnsi="Times New Roman" w:cs="Times New Roman"/>
          <w:b/>
          <w:color w:val="000000" w:themeColor="text1"/>
          <w:sz w:val="24"/>
          <w:szCs w:val="24"/>
          <w:u w:val="single"/>
        </w:rPr>
        <w:t>: -</w:t>
      </w:r>
      <w:r w:rsidRPr="003C47BA">
        <w:rPr>
          <w:rFonts w:ascii="Times New Roman" w:hAnsi="Times New Roman" w:cs="Times New Roman"/>
          <w:color w:val="000000" w:themeColor="text1"/>
          <w:sz w:val="24"/>
          <w:szCs w:val="24"/>
        </w:rPr>
        <w:t xml:space="preserve">This is considered as one of the substantial benefits of adapting Iaas, as it is capable enough to scale up and down rapidly, according to the changing requirements. This is one of the features that are needed by jockey organization at its backend, as their infrastructure requirements criteria will increase by 50% sometimes. This all is possible because, the Iaas service providers will usually facilitate the organization with latest networking technology, most dominant and potent storage and servers as well. In this, the flexibility feature is additional and comes along with on demand scalability. </w:t>
      </w:r>
    </w:p>
    <w:p w:rsidR="008F20EC" w:rsidRPr="003C47BA" w:rsidRDefault="002278B9" w:rsidP="00D77706">
      <w:pPr>
        <w:jc w:val="both"/>
        <w:rPr>
          <w:rFonts w:ascii="Times New Roman" w:hAnsi="Times New Roman" w:cs="Times New Roman"/>
          <w:color w:val="000000" w:themeColor="text1"/>
          <w:sz w:val="24"/>
          <w:szCs w:val="24"/>
        </w:rPr>
      </w:pPr>
      <w:r w:rsidRPr="003C47BA">
        <w:rPr>
          <w:rFonts w:ascii="Times New Roman" w:hAnsi="Times New Roman" w:cs="Times New Roman"/>
          <w:b/>
          <w:color w:val="000000" w:themeColor="text1"/>
          <w:sz w:val="24"/>
          <w:szCs w:val="24"/>
        </w:rPr>
        <w:t>Network security rules for infrastructure safety</w:t>
      </w:r>
      <w:r w:rsidRPr="003C47BA">
        <w:rPr>
          <w:rFonts w:ascii="Times New Roman" w:hAnsi="Times New Roman" w:cs="Times New Roman"/>
          <w:color w:val="000000" w:themeColor="text1"/>
          <w:sz w:val="24"/>
          <w:szCs w:val="24"/>
        </w:rPr>
        <w:t xml:space="preserve"> - </w:t>
      </w:r>
      <w:r w:rsidR="00D75A62" w:rsidRPr="003C47BA">
        <w:rPr>
          <w:rFonts w:ascii="Times New Roman" w:hAnsi="Times New Roman" w:cs="Times New Roman"/>
          <w:color w:val="000000" w:themeColor="text1"/>
          <w:sz w:val="24"/>
          <w:szCs w:val="24"/>
        </w:rPr>
        <w:t xml:space="preserve">For ensuring the infrastructure safety from intruders </w:t>
      </w:r>
      <w:r w:rsidR="008F20EC" w:rsidRPr="003C47BA">
        <w:rPr>
          <w:rFonts w:ascii="Times New Roman" w:hAnsi="Times New Roman" w:cs="Times New Roman"/>
          <w:color w:val="000000" w:themeColor="text1"/>
          <w:sz w:val="24"/>
          <w:szCs w:val="24"/>
        </w:rPr>
        <w:t>and outs</w:t>
      </w:r>
      <w:r w:rsidR="00D75A62" w:rsidRPr="003C47BA">
        <w:rPr>
          <w:rFonts w:ascii="Times New Roman" w:hAnsi="Times New Roman" w:cs="Times New Roman"/>
          <w:color w:val="000000" w:themeColor="text1"/>
          <w:sz w:val="24"/>
          <w:szCs w:val="24"/>
        </w:rPr>
        <w:t>ider malicious actors, Inboun</w:t>
      </w:r>
      <w:r w:rsidR="008F20EC" w:rsidRPr="003C47BA">
        <w:rPr>
          <w:rFonts w:ascii="Times New Roman" w:hAnsi="Times New Roman" w:cs="Times New Roman"/>
          <w:color w:val="000000" w:themeColor="text1"/>
          <w:sz w:val="24"/>
          <w:szCs w:val="24"/>
        </w:rPr>
        <w:t>d and outbound firewall rules must be applied by the organization as mentioned as follows: -</w:t>
      </w:r>
    </w:p>
    <w:p w:rsidR="00D75A62" w:rsidRPr="003C47BA" w:rsidRDefault="00D75A62" w:rsidP="00D77706">
      <w:pPr>
        <w:jc w:val="both"/>
        <w:rPr>
          <w:rFonts w:ascii="Times New Roman" w:hAnsi="Times New Roman" w:cs="Times New Roman"/>
          <w:color w:val="000000" w:themeColor="text1"/>
          <w:sz w:val="24"/>
          <w:szCs w:val="24"/>
        </w:rPr>
      </w:pPr>
      <w:r w:rsidRPr="003C47BA">
        <w:rPr>
          <w:rFonts w:ascii="Times New Roman" w:hAnsi="Times New Roman" w:cs="Times New Roman"/>
          <w:color w:val="000000" w:themeColor="text1"/>
          <w:sz w:val="24"/>
          <w:szCs w:val="24"/>
        </w:rPr>
        <w:t xml:space="preserve">Inbound rules refers to the rules, which are set according to the specified boundaries that determines which server requests are to be allowed and from which sources incoming requests must be evaluated. If there are no rules set apart, incoming requests or traffic may not be allowed to get inside the system. Whereas on the other hand, in outbound firewall rule set, it is clearly defined upon which port and at which target, the traffic is permitted to leave. </w:t>
      </w:r>
    </w:p>
    <w:p w:rsidR="00D75A62" w:rsidRPr="003C47BA" w:rsidRDefault="00D75A62" w:rsidP="00D77706">
      <w:pPr>
        <w:spacing w:line="240" w:lineRule="auto"/>
        <w:jc w:val="both"/>
        <w:rPr>
          <w:rFonts w:ascii="Times New Roman" w:eastAsia="Times New Roman" w:hAnsi="Times New Roman" w:cs="Times New Roman"/>
          <w:color w:val="000000" w:themeColor="text1"/>
          <w:sz w:val="24"/>
          <w:szCs w:val="24"/>
        </w:rPr>
      </w:pPr>
    </w:p>
    <w:p w:rsidR="001B3891" w:rsidRPr="003C47BA" w:rsidRDefault="001B3891" w:rsidP="00D77706">
      <w:pPr>
        <w:jc w:val="both"/>
        <w:rPr>
          <w:rFonts w:ascii="Times New Roman" w:eastAsiaTheme="majorEastAsia" w:hAnsi="Times New Roman" w:cs="Times New Roman"/>
          <w:b/>
          <w:bCs/>
          <w:color w:val="000000" w:themeColor="text1"/>
          <w:sz w:val="28"/>
          <w:szCs w:val="28"/>
        </w:rPr>
      </w:pPr>
      <w:bookmarkStart w:id="8" w:name="_Toc122565622"/>
      <w:r w:rsidRPr="003C47BA">
        <w:rPr>
          <w:rFonts w:ascii="Times New Roman" w:hAnsi="Times New Roman" w:cs="Times New Roman"/>
          <w:color w:val="000000" w:themeColor="text1"/>
        </w:rPr>
        <w:br w:type="page"/>
      </w:r>
    </w:p>
    <w:p w:rsidR="00C3254B" w:rsidRPr="003C47BA" w:rsidRDefault="00C3254B" w:rsidP="00D77706">
      <w:pPr>
        <w:pStyle w:val="Heading1"/>
        <w:jc w:val="both"/>
        <w:rPr>
          <w:rFonts w:ascii="Times New Roman" w:hAnsi="Times New Roman" w:cs="Times New Roman"/>
          <w:color w:val="000000" w:themeColor="text1"/>
        </w:rPr>
      </w:pPr>
      <w:r w:rsidRPr="003C47BA">
        <w:rPr>
          <w:rFonts w:ascii="Times New Roman" w:hAnsi="Times New Roman" w:cs="Times New Roman"/>
          <w:color w:val="000000" w:themeColor="text1"/>
        </w:rPr>
        <w:lastRenderedPageBreak/>
        <w:t>References</w:t>
      </w:r>
      <w:bookmarkEnd w:id="8"/>
    </w:p>
    <w:p w:rsidR="001B3891" w:rsidRPr="003C47BA" w:rsidRDefault="001B3891" w:rsidP="00D77706">
      <w:pPr>
        <w:jc w:val="both"/>
        <w:rPr>
          <w:rFonts w:ascii="Times New Roman" w:hAnsi="Times New Roman" w:cs="Times New Roman"/>
          <w:color w:val="000000" w:themeColor="text1"/>
        </w:rPr>
      </w:pPr>
      <w:r w:rsidRPr="003C47BA">
        <w:rPr>
          <w:rFonts w:ascii="Times New Roman" w:hAnsi="Times New Roman" w:cs="Times New Roman"/>
          <w:color w:val="000000" w:themeColor="text1"/>
        </w:rPr>
        <w:t>Ayden, Y., Tatoglu, E., Glaister, K. and Demirbag, M., 2021. Exploring the internationalization strategies of Turkish multinationals: A multi-perspective analysis. Journal of International Management, 27(3), p.100783.</w:t>
      </w:r>
    </w:p>
    <w:p w:rsidR="001B3891" w:rsidRPr="003C47BA" w:rsidRDefault="001B3891" w:rsidP="00D77706">
      <w:pPr>
        <w:jc w:val="both"/>
        <w:rPr>
          <w:rFonts w:ascii="Times New Roman" w:hAnsi="Times New Roman" w:cs="Times New Roman"/>
          <w:color w:val="000000" w:themeColor="text1"/>
        </w:rPr>
      </w:pPr>
      <w:r w:rsidRPr="003C47BA">
        <w:rPr>
          <w:rFonts w:ascii="Times New Roman" w:hAnsi="Times New Roman" w:cs="Times New Roman"/>
          <w:color w:val="000000" w:themeColor="text1"/>
        </w:rPr>
        <w:t>Chung, M., Ko, E., Joung, H. and Kim, S., 2020. Chatbot e-service and customer satisfaction regarding luxury brands. Journal of Business Research, 117, pp.587-595.</w:t>
      </w:r>
    </w:p>
    <w:p w:rsidR="001B3891" w:rsidRPr="003C47BA" w:rsidRDefault="001B3891" w:rsidP="00D77706">
      <w:pPr>
        <w:jc w:val="both"/>
        <w:rPr>
          <w:rFonts w:ascii="Times New Roman" w:hAnsi="Times New Roman" w:cs="Times New Roman"/>
          <w:color w:val="000000" w:themeColor="text1"/>
        </w:rPr>
      </w:pPr>
      <w:r w:rsidRPr="003C47BA">
        <w:rPr>
          <w:rFonts w:ascii="Times New Roman" w:hAnsi="Times New Roman" w:cs="Times New Roman"/>
          <w:color w:val="000000" w:themeColor="text1"/>
        </w:rPr>
        <w:t>Kong, H., Witmaier, A. and Ko, E., 2021. Sustainability and social media communication: How consumers respond to marketing efforts of luxury and non-luxury fashion brands. Journal of Business Research, 131, pp.640-651.</w:t>
      </w:r>
    </w:p>
    <w:p w:rsidR="001B3891" w:rsidRPr="003C47BA" w:rsidRDefault="001B3891" w:rsidP="00D77706">
      <w:pPr>
        <w:jc w:val="both"/>
        <w:rPr>
          <w:rFonts w:ascii="Times New Roman" w:hAnsi="Times New Roman" w:cs="Times New Roman"/>
          <w:color w:val="000000" w:themeColor="text1"/>
        </w:rPr>
      </w:pPr>
      <w:r w:rsidRPr="003C47BA">
        <w:rPr>
          <w:rFonts w:ascii="Times New Roman" w:hAnsi="Times New Roman" w:cs="Times New Roman"/>
          <w:color w:val="000000" w:themeColor="text1"/>
        </w:rPr>
        <w:t>Nanne, A., Antheunis, M., van der Lee, C., Postma, E., Wubben, S. and van Noort, G., 2020. The Use of Computer Vision to Analyze Brand-Related User Generated Image Content. Journal of Interactive Marketing, 50, pp.156-167.</w:t>
      </w:r>
    </w:p>
    <w:p w:rsidR="001B3891" w:rsidRPr="003C47BA" w:rsidRDefault="001B3891" w:rsidP="00D77706">
      <w:pPr>
        <w:jc w:val="both"/>
        <w:rPr>
          <w:rFonts w:ascii="Times New Roman" w:hAnsi="Times New Roman" w:cs="Times New Roman"/>
          <w:color w:val="000000" w:themeColor="text1"/>
        </w:rPr>
      </w:pPr>
      <w:r w:rsidRPr="003C47BA">
        <w:rPr>
          <w:rFonts w:ascii="Times New Roman" w:hAnsi="Times New Roman" w:cs="Times New Roman"/>
          <w:color w:val="000000" w:themeColor="text1"/>
        </w:rPr>
        <w:t>Tian, C., Xiao, T. and Shang, J., 2021. Channel differentiation strategy in a dual-channel supply chain considering free riding behavior. European Journal of Operational Research,.</w:t>
      </w:r>
    </w:p>
    <w:p w:rsidR="00C3254B" w:rsidRPr="003C47BA" w:rsidRDefault="00C3254B" w:rsidP="00D77706">
      <w:pPr>
        <w:jc w:val="both"/>
        <w:rPr>
          <w:rFonts w:ascii="Times New Roman" w:hAnsi="Times New Roman" w:cs="Times New Roman"/>
          <w:color w:val="000000" w:themeColor="text1"/>
          <w:sz w:val="24"/>
          <w:szCs w:val="24"/>
        </w:rPr>
      </w:pPr>
    </w:p>
    <w:p w:rsidR="00C3254B" w:rsidRPr="003C47BA" w:rsidRDefault="00C3254B" w:rsidP="00D77706">
      <w:pPr>
        <w:jc w:val="both"/>
        <w:rPr>
          <w:rFonts w:ascii="Times New Roman" w:hAnsi="Times New Roman" w:cs="Times New Roman"/>
          <w:color w:val="000000" w:themeColor="text1"/>
          <w:sz w:val="24"/>
          <w:szCs w:val="24"/>
        </w:rPr>
      </w:pPr>
    </w:p>
    <w:p w:rsidR="00C3254B" w:rsidRPr="003C47BA" w:rsidRDefault="00C3254B" w:rsidP="00D77706">
      <w:pPr>
        <w:jc w:val="both"/>
        <w:rPr>
          <w:rFonts w:ascii="Times New Roman" w:hAnsi="Times New Roman" w:cs="Times New Roman"/>
          <w:color w:val="000000" w:themeColor="text1"/>
          <w:sz w:val="24"/>
          <w:szCs w:val="24"/>
        </w:rPr>
      </w:pPr>
    </w:p>
    <w:sectPr w:rsidR="00C3254B" w:rsidRPr="003C47BA" w:rsidSect="00F858B6">
      <w:footerReference w:type="default" r:id="rId9"/>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553" w:rsidRDefault="00903553" w:rsidP="00F858B6">
      <w:pPr>
        <w:spacing w:after="0" w:line="240" w:lineRule="auto"/>
      </w:pPr>
      <w:r>
        <w:separator/>
      </w:r>
    </w:p>
  </w:endnote>
  <w:endnote w:type="continuationSeparator" w:id="1">
    <w:p w:rsidR="00903553" w:rsidRDefault="00903553" w:rsidP="00F858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034771"/>
      <w:docPartObj>
        <w:docPartGallery w:val="Page Numbers (Bottom of Page)"/>
        <w:docPartUnique/>
      </w:docPartObj>
    </w:sdtPr>
    <w:sdtContent>
      <w:p w:rsidR="00CC5ECE" w:rsidRDefault="00CC5ECE">
        <w:pPr>
          <w:pStyle w:val="Footer"/>
          <w:jc w:val="right"/>
        </w:pPr>
        <w:fldSimple w:instr=" PAGE   \* MERGEFORMAT ">
          <w:r w:rsidR="008659E5">
            <w:rPr>
              <w:noProof/>
            </w:rPr>
            <w:t>3</w:t>
          </w:r>
        </w:fldSimple>
      </w:p>
    </w:sdtContent>
  </w:sdt>
  <w:p w:rsidR="00CC5ECE" w:rsidRDefault="00CC5E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553" w:rsidRDefault="00903553" w:rsidP="00F858B6">
      <w:pPr>
        <w:spacing w:after="0" w:line="240" w:lineRule="auto"/>
      </w:pPr>
      <w:r>
        <w:separator/>
      </w:r>
    </w:p>
  </w:footnote>
  <w:footnote w:type="continuationSeparator" w:id="1">
    <w:p w:rsidR="00903553" w:rsidRDefault="00903553" w:rsidP="00F858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B74CD"/>
    <w:multiLevelType w:val="multilevel"/>
    <w:tmpl w:val="590A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D017EE"/>
    <w:multiLevelType w:val="hybridMultilevel"/>
    <w:tmpl w:val="8CF2B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271BE5"/>
    <w:multiLevelType w:val="hybridMultilevel"/>
    <w:tmpl w:val="CE6EC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9B09A3"/>
    <w:multiLevelType w:val="hybridMultilevel"/>
    <w:tmpl w:val="BD5AA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125DF6"/>
    <w:multiLevelType w:val="hybridMultilevel"/>
    <w:tmpl w:val="DC70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9F1FA6"/>
    <w:multiLevelType w:val="hybridMultilevel"/>
    <w:tmpl w:val="B30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AB74F1"/>
    <w:multiLevelType w:val="hybridMultilevel"/>
    <w:tmpl w:val="FDB0D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2912A6"/>
    <w:multiLevelType w:val="hybridMultilevel"/>
    <w:tmpl w:val="274AC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1"/>
  </w:num>
  <w:num w:numId="6">
    <w:abstractNumId w:val="4"/>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1C4AA3"/>
    <w:rsid w:val="00045D40"/>
    <w:rsid w:val="00065AF6"/>
    <w:rsid w:val="000E35B2"/>
    <w:rsid w:val="000F053F"/>
    <w:rsid w:val="00146185"/>
    <w:rsid w:val="001B3891"/>
    <w:rsid w:val="001C4AA3"/>
    <w:rsid w:val="002278B9"/>
    <w:rsid w:val="002359F7"/>
    <w:rsid w:val="002A69D9"/>
    <w:rsid w:val="003A75D0"/>
    <w:rsid w:val="003C47BA"/>
    <w:rsid w:val="00436D79"/>
    <w:rsid w:val="0044779A"/>
    <w:rsid w:val="004F4338"/>
    <w:rsid w:val="00560E01"/>
    <w:rsid w:val="005B41E9"/>
    <w:rsid w:val="005B7D6A"/>
    <w:rsid w:val="005E45BF"/>
    <w:rsid w:val="00610016"/>
    <w:rsid w:val="00630110"/>
    <w:rsid w:val="0069402E"/>
    <w:rsid w:val="006F32B6"/>
    <w:rsid w:val="00725CC5"/>
    <w:rsid w:val="007E00D2"/>
    <w:rsid w:val="008659E5"/>
    <w:rsid w:val="008B1711"/>
    <w:rsid w:val="008F20EC"/>
    <w:rsid w:val="00903553"/>
    <w:rsid w:val="00911D41"/>
    <w:rsid w:val="009746CB"/>
    <w:rsid w:val="00975928"/>
    <w:rsid w:val="009A0578"/>
    <w:rsid w:val="009D7BB0"/>
    <w:rsid w:val="00AE0E80"/>
    <w:rsid w:val="00BF3C8F"/>
    <w:rsid w:val="00C3254B"/>
    <w:rsid w:val="00CC5ECE"/>
    <w:rsid w:val="00CE1415"/>
    <w:rsid w:val="00CF6C6D"/>
    <w:rsid w:val="00D11321"/>
    <w:rsid w:val="00D24A5E"/>
    <w:rsid w:val="00D5401A"/>
    <w:rsid w:val="00D75A62"/>
    <w:rsid w:val="00D77706"/>
    <w:rsid w:val="00E72B83"/>
    <w:rsid w:val="00E97017"/>
    <w:rsid w:val="00EA7527"/>
    <w:rsid w:val="00F64A3F"/>
    <w:rsid w:val="00F858B6"/>
    <w:rsid w:val="00FB0E34"/>
    <w:rsid w:val="00FD03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017"/>
  </w:style>
  <w:style w:type="paragraph" w:styleId="Heading1">
    <w:name w:val="heading 1"/>
    <w:basedOn w:val="Normal"/>
    <w:next w:val="Normal"/>
    <w:link w:val="Heading1Char"/>
    <w:uiPriority w:val="9"/>
    <w:qFormat/>
    <w:rsid w:val="00560E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AF6"/>
    <w:pPr>
      <w:ind w:left="720"/>
      <w:contextualSpacing/>
    </w:pPr>
  </w:style>
  <w:style w:type="table" w:styleId="TableGrid">
    <w:name w:val="Table Grid"/>
    <w:basedOn w:val="TableNormal"/>
    <w:uiPriority w:val="59"/>
    <w:rsid w:val="00AE0E8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60E0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60E01"/>
    <w:pPr>
      <w:outlineLvl w:val="9"/>
    </w:pPr>
  </w:style>
  <w:style w:type="paragraph" w:styleId="TOC1">
    <w:name w:val="toc 1"/>
    <w:basedOn w:val="Normal"/>
    <w:next w:val="Normal"/>
    <w:autoRedefine/>
    <w:uiPriority w:val="39"/>
    <w:unhideWhenUsed/>
    <w:rsid w:val="00560E01"/>
    <w:pPr>
      <w:spacing w:after="100"/>
    </w:pPr>
  </w:style>
  <w:style w:type="character" w:styleId="Hyperlink">
    <w:name w:val="Hyperlink"/>
    <w:basedOn w:val="DefaultParagraphFont"/>
    <w:uiPriority w:val="99"/>
    <w:unhideWhenUsed/>
    <w:rsid w:val="00560E01"/>
    <w:rPr>
      <w:color w:val="0000FF" w:themeColor="hyperlink"/>
      <w:u w:val="single"/>
    </w:rPr>
  </w:style>
  <w:style w:type="paragraph" w:styleId="BalloonText">
    <w:name w:val="Balloon Text"/>
    <w:basedOn w:val="Normal"/>
    <w:link w:val="BalloonTextChar"/>
    <w:uiPriority w:val="99"/>
    <w:semiHidden/>
    <w:unhideWhenUsed/>
    <w:rsid w:val="00560E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E01"/>
    <w:rPr>
      <w:rFonts w:ascii="Tahoma" w:hAnsi="Tahoma" w:cs="Tahoma"/>
      <w:sz w:val="16"/>
      <w:szCs w:val="16"/>
    </w:rPr>
  </w:style>
  <w:style w:type="paragraph" w:styleId="Header">
    <w:name w:val="header"/>
    <w:basedOn w:val="Normal"/>
    <w:link w:val="HeaderChar"/>
    <w:uiPriority w:val="99"/>
    <w:semiHidden/>
    <w:unhideWhenUsed/>
    <w:rsid w:val="00F858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58B6"/>
  </w:style>
  <w:style w:type="paragraph" w:styleId="Footer">
    <w:name w:val="footer"/>
    <w:basedOn w:val="Normal"/>
    <w:link w:val="FooterChar"/>
    <w:uiPriority w:val="99"/>
    <w:unhideWhenUsed/>
    <w:rsid w:val="00F858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8B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6279A-BB19-4280-A92E-AF33A878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9</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anmol</dc:creator>
  <cp:lastModifiedBy>anmol</cp:lastModifiedBy>
  <cp:revision>41</cp:revision>
  <dcterms:created xsi:type="dcterms:W3CDTF">2022-12-21T17:36:00Z</dcterms:created>
  <dcterms:modified xsi:type="dcterms:W3CDTF">2023-01-09T13:44:00Z</dcterms:modified>
</cp:coreProperties>
</file>