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04CB42" w14:textId="2CAA2BE8" w:rsidR="00653192" w:rsidRDefault="00611A03" w:rsidP="00653192">
      <w:r>
        <w:rPr>
          <w:sz w:val="28"/>
          <w:szCs w:val="28"/>
        </w:rPr>
        <w:t xml:space="preserve">   </w:t>
      </w:r>
      <w:r w:rsidR="005315C6">
        <w:rPr>
          <w:noProof/>
          <w:lang w:val="en-US"/>
        </w:rPr>
        <w:drawing>
          <wp:inline distT="0" distB="0" distL="0" distR="0" wp14:anchorId="736D0522" wp14:editId="386ACBB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r w:rsidR="00653192" w:rsidRPr="00653192">
        <w:t xml:space="preserve"> </w:t>
      </w:r>
    </w:p>
    <w:p w14:paraId="37F661B1" w14:textId="77777777" w:rsidR="00653192" w:rsidRPr="003B48B8" w:rsidRDefault="00653192" w:rsidP="00653192">
      <w:pPr>
        <w:pStyle w:val="Modcode"/>
        <w:jc w:val="left"/>
      </w:pPr>
      <w:r w:rsidRPr="003B48B8">
        <w:t xml:space="preserve">LEVEL 4     </w:t>
      </w:r>
    </w:p>
    <w:p w14:paraId="020E9E6B" w14:textId="77777777" w:rsidR="00653192" w:rsidRPr="003B48B8" w:rsidRDefault="00653192" w:rsidP="00653192">
      <w:pPr>
        <w:pStyle w:val="Modcode"/>
        <w:jc w:val="left"/>
      </w:pPr>
      <w:r w:rsidRPr="003B48B8">
        <w:t xml:space="preserve">                                                                      </w:t>
      </w:r>
    </w:p>
    <w:p w14:paraId="05E01D8E" w14:textId="77777777" w:rsidR="00653192" w:rsidRPr="003B48B8" w:rsidRDefault="00653192" w:rsidP="00653192">
      <w:pPr>
        <w:pStyle w:val="Modcode"/>
        <w:jc w:val="left"/>
      </w:pPr>
      <w:r w:rsidRPr="003B48B8">
        <w:t xml:space="preserve">SEMESTER 2                                                                         </w:t>
      </w:r>
    </w:p>
    <w:p w14:paraId="01DA8A4A" w14:textId="77777777" w:rsidR="00653192" w:rsidRPr="003B48B8" w:rsidRDefault="00653192" w:rsidP="00653192">
      <w:pPr>
        <w:pStyle w:val="Modcode"/>
        <w:jc w:val="left"/>
      </w:pPr>
    </w:p>
    <w:p w14:paraId="37F7D7BF" w14:textId="77777777" w:rsidR="00653192" w:rsidRPr="003B48B8" w:rsidRDefault="00653192" w:rsidP="00653192">
      <w:pPr>
        <w:pStyle w:val="Modcode"/>
      </w:pPr>
      <w:r w:rsidRPr="003B48B8">
        <w:t>MODULE CODE: SHSS4066</w:t>
      </w:r>
    </w:p>
    <w:p w14:paraId="3A1C7EAD" w14:textId="77777777" w:rsidR="00653192" w:rsidRPr="003B48B8" w:rsidRDefault="00653192" w:rsidP="00653192">
      <w:pPr>
        <w:pStyle w:val="Modname"/>
      </w:pPr>
      <w:r w:rsidRPr="003B48B8">
        <w:t>INTRODUCTION TO HEALTH AND EXERCISE PSYCHOLOGY</w:t>
      </w:r>
    </w:p>
    <w:p w14:paraId="723496F3" w14:textId="77777777" w:rsidR="00653192" w:rsidRPr="003B48B8" w:rsidRDefault="00653192" w:rsidP="00653192">
      <w:pPr>
        <w:pStyle w:val="Time"/>
        <w:rPr>
          <w:szCs w:val="28"/>
        </w:rPr>
      </w:pPr>
      <w:r w:rsidRPr="003B48B8">
        <w:rPr>
          <w:szCs w:val="28"/>
        </w:rPr>
        <w:t xml:space="preserve">aSSESSMENT TYPE: ESSAY </w:t>
      </w:r>
    </w:p>
    <w:p w14:paraId="668FDBE4" w14:textId="77777777" w:rsidR="00653192" w:rsidRPr="003B48B8" w:rsidRDefault="00653192" w:rsidP="00653192">
      <w:pPr>
        <w:pStyle w:val="Answer"/>
        <w:rPr>
          <w:szCs w:val="28"/>
        </w:rPr>
      </w:pPr>
      <w:r w:rsidRPr="003B48B8">
        <w:rPr>
          <w:szCs w:val="28"/>
        </w:rPr>
        <w:t>Assessment/Component: 2</w:t>
      </w:r>
    </w:p>
    <w:p w14:paraId="37F39E28" w14:textId="77777777" w:rsidR="00653192" w:rsidRPr="003B48B8" w:rsidRDefault="00653192" w:rsidP="00653192">
      <w:pPr>
        <w:pStyle w:val="BodyText"/>
      </w:pPr>
    </w:p>
    <w:p w14:paraId="180746B1" w14:textId="77777777" w:rsidR="00653192" w:rsidRPr="003B48B8" w:rsidRDefault="00653192" w:rsidP="00653192">
      <w:pPr>
        <w:pStyle w:val="BodyText"/>
        <w:rPr>
          <w:b/>
          <w:sz w:val="28"/>
          <w:szCs w:val="28"/>
          <w:u w:val="single"/>
        </w:rPr>
      </w:pPr>
      <w:r w:rsidRPr="003B48B8">
        <w:rPr>
          <w:b/>
          <w:sz w:val="28"/>
          <w:szCs w:val="28"/>
        </w:rPr>
        <w:t xml:space="preserve">COMPONENT WEIGHTING: </w:t>
      </w:r>
      <w:r w:rsidRPr="009015C6">
        <w:rPr>
          <w:b/>
          <w:sz w:val="28"/>
          <w:szCs w:val="28"/>
        </w:rPr>
        <w:t>50</w:t>
      </w:r>
      <w:r w:rsidRPr="003B48B8">
        <w:rPr>
          <w:b/>
          <w:sz w:val="28"/>
          <w:szCs w:val="28"/>
        </w:rPr>
        <w:t>%</w:t>
      </w:r>
    </w:p>
    <w:p w14:paraId="6A2FA5D3" w14:textId="77777777" w:rsidR="00653192" w:rsidRPr="003B48B8" w:rsidRDefault="00653192" w:rsidP="00653192">
      <w:pPr>
        <w:pStyle w:val="BodyText"/>
      </w:pPr>
    </w:p>
    <w:p w14:paraId="40F99254" w14:textId="77777777" w:rsidR="00653192" w:rsidRPr="003B48B8" w:rsidRDefault="00653192" w:rsidP="00653192">
      <w:pPr>
        <w:pStyle w:val="BodyText"/>
        <w:rPr>
          <w:b/>
          <w:sz w:val="28"/>
          <w:szCs w:val="28"/>
          <w:u w:val="single"/>
        </w:rPr>
      </w:pPr>
      <w:r w:rsidRPr="003B48B8">
        <w:rPr>
          <w:b/>
          <w:sz w:val="28"/>
          <w:szCs w:val="28"/>
        </w:rPr>
        <w:t xml:space="preserve">WORD COUNT: </w:t>
      </w:r>
      <w:r w:rsidRPr="009015C6">
        <w:rPr>
          <w:b/>
          <w:sz w:val="28"/>
          <w:szCs w:val="28"/>
        </w:rPr>
        <w:t xml:space="preserve">1500 </w:t>
      </w:r>
      <w:r w:rsidRPr="003B48B8">
        <w:rPr>
          <w:b/>
          <w:sz w:val="28"/>
          <w:szCs w:val="28"/>
        </w:rPr>
        <w:t>WORDS</w:t>
      </w:r>
      <w:r w:rsidRPr="003B48B8">
        <w:rPr>
          <w:b/>
          <w:sz w:val="28"/>
          <w:szCs w:val="28"/>
          <w:u w:val="single"/>
        </w:rPr>
        <w:t xml:space="preserve"> </w:t>
      </w:r>
    </w:p>
    <w:p w14:paraId="416F71F7" w14:textId="77777777" w:rsidR="00653192" w:rsidRPr="003B48B8" w:rsidRDefault="00653192" w:rsidP="00653192">
      <w:pPr>
        <w:pStyle w:val="BodyText"/>
        <w:rPr>
          <w:b/>
          <w:sz w:val="28"/>
          <w:szCs w:val="28"/>
          <w:u w:val="single"/>
        </w:rPr>
      </w:pPr>
    </w:p>
    <w:p w14:paraId="6B73D536" w14:textId="77777777" w:rsidR="00653192" w:rsidRPr="003B48B8" w:rsidRDefault="00653192" w:rsidP="00653192">
      <w:pPr>
        <w:pStyle w:val="BodyText"/>
        <w:rPr>
          <w:b/>
          <w:sz w:val="28"/>
          <w:szCs w:val="28"/>
          <w:u w:val="single"/>
        </w:rPr>
      </w:pPr>
      <w:r w:rsidRPr="003B48B8">
        <w:rPr>
          <w:b/>
          <w:sz w:val="28"/>
          <w:szCs w:val="28"/>
        </w:rPr>
        <w:t xml:space="preserve">MODULE TUTOR: </w:t>
      </w:r>
      <w:r w:rsidRPr="009015C6">
        <w:rPr>
          <w:b/>
          <w:sz w:val="28"/>
          <w:szCs w:val="28"/>
        </w:rPr>
        <w:t>ALISON CONNAUGHTON</w:t>
      </w:r>
    </w:p>
    <w:p w14:paraId="55C77991" w14:textId="77777777" w:rsidR="00653192" w:rsidRDefault="00653192" w:rsidP="00653192">
      <w:pPr>
        <w:pStyle w:val="BodyText"/>
        <w:rPr>
          <w:b/>
          <w:sz w:val="28"/>
          <w:szCs w:val="28"/>
        </w:rPr>
      </w:pPr>
    </w:p>
    <w:p w14:paraId="608FA0BE" w14:textId="77777777" w:rsidR="00653192" w:rsidRDefault="00653192" w:rsidP="00653192">
      <w:pPr>
        <w:pStyle w:val="BodyText"/>
        <w:rPr>
          <w:b/>
          <w:sz w:val="28"/>
          <w:szCs w:val="28"/>
        </w:rPr>
      </w:pPr>
      <w:r w:rsidRPr="003B48B8">
        <w:rPr>
          <w:b/>
          <w:sz w:val="28"/>
          <w:szCs w:val="28"/>
        </w:rPr>
        <w:t>SUBMISSION DETAILS:</w:t>
      </w:r>
    </w:p>
    <w:p w14:paraId="0116768A" w14:textId="77777777" w:rsidR="00653192" w:rsidRPr="008A1192" w:rsidRDefault="00653192" w:rsidP="00653192">
      <w:pPr>
        <w:rPr>
          <w:sz w:val="28"/>
          <w:szCs w:val="28"/>
        </w:rPr>
      </w:pPr>
      <w:r w:rsidRPr="00BD000D">
        <w:rPr>
          <w:sz w:val="28"/>
          <w:szCs w:val="28"/>
        </w:rPr>
        <w:t xml:space="preserve">Assignments should be submitted via Turnitin (Moodle) by </w:t>
      </w:r>
      <w:r w:rsidRPr="007F0B2C">
        <w:rPr>
          <w:sz w:val="28"/>
          <w:szCs w:val="28"/>
        </w:rPr>
        <w:t>3pm on Friday the 3</w:t>
      </w:r>
      <w:r w:rsidRPr="007F0B2C">
        <w:rPr>
          <w:sz w:val="28"/>
          <w:szCs w:val="28"/>
          <w:vertAlign w:val="superscript"/>
        </w:rPr>
        <w:t>rd</w:t>
      </w:r>
      <w:r w:rsidRPr="007F0B2C">
        <w:rPr>
          <w:sz w:val="28"/>
          <w:szCs w:val="28"/>
        </w:rPr>
        <w:t xml:space="preserve"> of May 2019.</w:t>
      </w:r>
    </w:p>
    <w:p w14:paraId="55CE339E" w14:textId="77777777" w:rsidR="00653192" w:rsidRPr="00680ACA" w:rsidRDefault="00653192" w:rsidP="00653192">
      <w:pPr>
        <w:pStyle w:val="BodyText"/>
        <w:rPr>
          <w:b/>
          <w:sz w:val="28"/>
          <w:szCs w:val="28"/>
        </w:rPr>
      </w:pPr>
    </w:p>
    <w:p w14:paraId="629F2A09" w14:textId="77777777" w:rsidR="00653192" w:rsidRPr="003B48B8" w:rsidRDefault="00653192" w:rsidP="00653192">
      <w:pPr>
        <w:pStyle w:val="Title"/>
        <w:jc w:val="left"/>
      </w:pPr>
      <w:r>
        <w:t>TASK</w:t>
      </w:r>
      <w:r w:rsidRPr="003B48B8">
        <w:t>:</w:t>
      </w:r>
    </w:p>
    <w:p w14:paraId="0F1C8752" w14:textId="77777777" w:rsidR="00653192" w:rsidRPr="008A1192" w:rsidRDefault="00653192" w:rsidP="00653192">
      <w:pPr>
        <w:spacing w:line="240" w:lineRule="auto"/>
        <w:rPr>
          <w:sz w:val="28"/>
          <w:szCs w:val="28"/>
        </w:rPr>
      </w:pPr>
      <w:r w:rsidRPr="008A1192">
        <w:rPr>
          <w:sz w:val="28"/>
          <w:szCs w:val="28"/>
        </w:rPr>
        <w:t xml:space="preserve">Discuss the current literature relating to </w:t>
      </w:r>
      <w:r w:rsidRPr="008A1192">
        <w:rPr>
          <w:b/>
          <w:sz w:val="28"/>
          <w:szCs w:val="28"/>
          <w:u w:val="single"/>
        </w:rPr>
        <w:t>ONE</w:t>
      </w:r>
      <w:r w:rsidRPr="008A1192">
        <w:rPr>
          <w:sz w:val="28"/>
          <w:szCs w:val="28"/>
        </w:rPr>
        <w:t xml:space="preserve"> of the following topics. </w:t>
      </w:r>
    </w:p>
    <w:p w14:paraId="5480056B" w14:textId="77777777" w:rsidR="00653192" w:rsidRPr="008A1192" w:rsidRDefault="00653192" w:rsidP="00653192">
      <w:pPr>
        <w:numPr>
          <w:ilvl w:val="0"/>
          <w:numId w:val="1"/>
        </w:numPr>
        <w:spacing w:after="0" w:line="240" w:lineRule="auto"/>
        <w:rPr>
          <w:sz w:val="28"/>
          <w:szCs w:val="28"/>
        </w:rPr>
      </w:pPr>
      <w:r w:rsidRPr="008A1192">
        <w:rPr>
          <w:sz w:val="28"/>
          <w:szCs w:val="28"/>
        </w:rPr>
        <w:t xml:space="preserve">Exercising according to recommended guidelines </w:t>
      </w:r>
    </w:p>
    <w:p w14:paraId="4E5CAF4A" w14:textId="77777777" w:rsidR="00653192" w:rsidRPr="008A1192" w:rsidRDefault="00653192" w:rsidP="00653192">
      <w:pPr>
        <w:numPr>
          <w:ilvl w:val="0"/>
          <w:numId w:val="1"/>
        </w:numPr>
        <w:spacing w:after="0" w:line="240" w:lineRule="auto"/>
        <w:rPr>
          <w:sz w:val="28"/>
          <w:szCs w:val="28"/>
        </w:rPr>
      </w:pPr>
      <w:r w:rsidRPr="008A1192">
        <w:rPr>
          <w:sz w:val="28"/>
          <w:szCs w:val="28"/>
        </w:rPr>
        <w:t xml:space="preserve">Maintenance of a healthy diet </w:t>
      </w:r>
    </w:p>
    <w:p w14:paraId="54BD866B" w14:textId="77777777" w:rsidR="00653192" w:rsidRPr="008A1192" w:rsidRDefault="00653192" w:rsidP="00653192">
      <w:pPr>
        <w:numPr>
          <w:ilvl w:val="0"/>
          <w:numId w:val="1"/>
        </w:numPr>
        <w:spacing w:after="0" w:line="240" w:lineRule="auto"/>
        <w:rPr>
          <w:sz w:val="28"/>
          <w:szCs w:val="28"/>
        </w:rPr>
      </w:pPr>
      <w:r w:rsidRPr="008A1192">
        <w:rPr>
          <w:sz w:val="28"/>
          <w:szCs w:val="28"/>
        </w:rPr>
        <w:t xml:space="preserve">Smoking </w:t>
      </w:r>
    </w:p>
    <w:p w14:paraId="05DA9D3A" w14:textId="77777777" w:rsidR="00653192" w:rsidRPr="008A1192" w:rsidRDefault="00653192" w:rsidP="00653192">
      <w:pPr>
        <w:numPr>
          <w:ilvl w:val="0"/>
          <w:numId w:val="1"/>
        </w:numPr>
        <w:spacing w:after="0" w:line="240" w:lineRule="auto"/>
        <w:rPr>
          <w:sz w:val="28"/>
          <w:szCs w:val="28"/>
        </w:rPr>
      </w:pPr>
      <w:r w:rsidRPr="008A1192">
        <w:rPr>
          <w:sz w:val="28"/>
          <w:szCs w:val="28"/>
        </w:rPr>
        <w:t xml:space="preserve">Drinking alcohol above the recommended guidelines </w:t>
      </w:r>
    </w:p>
    <w:p w14:paraId="2ECE7231" w14:textId="77777777" w:rsidR="00653192" w:rsidRPr="008A1192" w:rsidRDefault="00653192" w:rsidP="00653192">
      <w:pPr>
        <w:numPr>
          <w:ilvl w:val="0"/>
          <w:numId w:val="1"/>
        </w:numPr>
        <w:spacing w:after="0" w:line="240" w:lineRule="auto"/>
        <w:rPr>
          <w:sz w:val="28"/>
          <w:szCs w:val="28"/>
        </w:rPr>
      </w:pPr>
      <w:r>
        <w:rPr>
          <w:sz w:val="28"/>
          <w:szCs w:val="28"/>
        </w:rPr>
        <w:t>S</w:t>
      </w:r>
      <w:r w:rsidRPr="008A1192">
        <w:rPr>
          <w:sz w:val="28"/>
          <w:szCs w:val="28"/>
        </w:rPr>
        <w:t>tress</w:t>
      </w:r>
      <w:r>
        <w:rPr>
          <w:sz w:val="28"/>
          <w:szCs w:val="28"/>
        </w:rPr>
        <w:t xml:space="preserve"> (e.g. occupational)</w:t>
      </w:r>
    </w:p>
    <w:p w14:paraId="40FF9D83" w14:textId="77777777" w:rsidR="00653192" w:rsidRPr="008A1192" w:rsidRDefault="00653192" w:rsidP="00653192">
      <w:pPr>
        <w:spacing w:line="240" w:lineRule="auto"/>
        <w:rPr>
          <w:sz w:val="28"/>
          <w:szCs w:val="28"/>
        </w:rPr>
      </w:pPr>
    </w:p>
    <w:p w14:paraId="294A9105" w14:textId="77777777" w:rsidR="00653192" w:rsidRPr="00B14CC7" w:rsidRDefault="00653192" w:rsidP="00653192">
      <w:pPr>
        <w:spacing w:line="240" w:lineRule="auto"/>
        <w:rPr>
          <w:sz w:val="28"/>
          <w:szCs w:val="28"/>
        </w:rPr>
      </w:pPr>
      <w:r w:rsidRPr="008A1192">
        <w:rPr>
          <w:sz w:val="28"/>
          <w:szCs w:val="28"/>
        </w:rPr>
        <w:t xml:space="preserve">You should discuss your chosen topic in the context of the implications for mental health for </w:t>
      </w:r>
      <w:r w:rsidRPr="00661E76">
        <w:rPr>
          <w:b/>
          <w:sz w:val="28"/>
          <w:szCs w:val="28"/>
        </w:rPr>
        <w:t>an age-group</w:t>
      </w:r>
      <w:r w:rsidRPr="008A1192">
        <w:rPr>
          <w:b/>
          <w:sz w:val="28"/>
          <w:szCs w:val="28"/>
        </w:rPr>
        <w:t xml:space="preserve"> of your choice</w:t>
      </w:r>
      <w:r w:rsidRPr="008A1192">
        <w:rPr>
          <w:sz w:val="28"/>
          <w:szCs w:val="28"/>
        </w:rPr>
        <w:t>. Using relevant research</w:t>
      </w:r>
      <w:r w:rsidRPr="00B14CC7">
        <w:rPr>
          <w:sz w:val="28"/>
          <w:szCs w:val="28"/>
        </w:rPr>
        <w:t xml:space="preserve"> resources to support your answer, identify and explain </w:t>
      </w:r>
      <w:r w:rsidRPr="008A1192">
        <w:rPr>
          <w:b/>
          <w:sz w:val="28"/>
          <w:szCs w:val="28"/>
        </w:rPr>
        <w:t>THREE</w:t>
      </w:r>
      <w:r w:rsidRPr="00B14CC7">
        <w:rPr>
          <w:sz w:val="28"/>
          <w:szCs w:val="28"/>
        </w:rPr>
        <w:t xml:space="preserve"> approaches or strategies that could be used to alter the situation in a positive way.  </w:t>
      </w:r>
    </w:p>
    <w:p w14:paraId="4AD02372" w14:textId="77777777" w:rsidR="007A1816" w:rsidRDefault="00611A03" w:rsidP="007A1816">
      <w:pPr>
        <w:rPr>
          <w:sz w:val="28"/>
          <w:szCs w:val="28"/>
        </w:rPr>
      </w:pPr>
      <w:r>
        <w:rPr>
          <w:sz w:val="28"/>
          <w:szCs w:val="28"/>
        </w:rPr>
        <w:t xml:space="preserve">         </w:t>
      </w:r>
    </w:p>
    <w:p w14:paraId="2FC1BB03" w14:textId="0C3F5B5A" w:rsidR="007A1816" w:rsidRPr="007A1816" w:rsidRDefault="00221816" w:rsidP="007A1816">
      <w:pPr>
        <w:rPr>
          <w:sz w:val="28"/>
          <w:szCs w:val="28"/>
        </w:rPr>
      </w:pPr>
      <w:r>
        <w:rPr>
          <w:sz w:val="28"/>
          <w:szCs w:val="28"/>
        </w:rPr>
        <w:lastRenderedPageBreak/>
        <w:t xml:space="preserve">                               </w:t>
      </w:r>
      <w:r w:rsidR="00BF4478" w:rsidRPr="007A2699">
        <w:t>School of Sport, Health &amp; Outdoor Education</w:t>
      </w:r>
    </w:p>
    <w:p w14:paraId="147FC6AF" w14:textId="17C65BF0" w:rsidR="00BF4478" w:rsidRPr="007A2699" w:rsidRDefault="00BF4478" w:rsidP="007A1816">
      <w:pPr>
        <w:pStyle w:val="Title"/>
      </w:pPr>
      <w:r>
        <w:t>Assessment Feedback Sheet</w:t>
      </w:r>
    </w:p>
    <w:p w14:paraId="04F5EADD" w14:textId="77777777" w:rsidR="00BF4478" w:rsidRPr="00DB29C9" w:rsidRDefault="00BF4478" w:rsidP="00BF4478">
      <w:pPr>
        <w:pStyle w:val="Subtitle"/>
        <w:rPr>
          <w:sz w:val="16"/>
          <w:szCs w:val="16"/>
        </w:rPr>
      </w:pPr>
    </w:p>
    <w:p w14:paraId="693FD81B" w14:textId="77777777" w:rsidR="00BF4478" w:rsidRPr="00952485" w:rsidRDefault="00BF4478" w:rsidP="00BF4478">
      <w:pPr>
        <w:pStyle w:val="Subtitle"/>
        <w:jc w:val="both"/>
        <w:rPr>
          <w:b/>
          <w:bCs/>
          <w:u w:val="none"/>
        </w:rPr>
      </w:pPr>
      <w:r w:rsidRPr="00952485">
        <w:rPr>
          <w:b/>
          <w:bCs/>
          <w:sz w:val="24"/>
          <w:szCs w:val="24"/>
          <w:u w:val="none"/>
        </w:rPr>
        <w:tab/>
        <w:t xml:space="preserve">            </w:t>
      </w:r>
      <w:r>
        <w:rPr>
          <w:b/>
          <w:bCs/>
          <w:sz w:val="24"/>
          <w:szCs w:val="24"/>
          <w:u w:val="none"/>
        </w:rPr>
        <w:t xml:space="preserve">    Student No./Name: Nigel Balfour/ 1808471.</w:t>
      </w:r>
      <w:r>
        <w:rPr>
          <w:b/>
          <w:bCs/>
          <w:sz w:val="24"/>
          <w:szCs w:val="24"/>
          <w:u w:val="none"/>
        </w:rPr>
        <w:tab/>
      </w:r>
    </w:p>
    <w:p w14:paraId="51526A03" w14:textId="77777777" w:rsidR="00BF4478" w:rsidRPr="00952485" w:rsidRDefault="00BF4478" w:rsidP="00BF4478">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w:t>
      </w:r>
      <w:r>
        <w:rPr>
          <w:b/>
          <w:bCs/>
          <w:sz w:val="24"/>
          <w:szCs w:val="24"/>
          <w:u w:val="none"/>
        </w:rPr>
        <w:tab/>
        <w:t>Introduction to Health and Exercise Psychology</w:t>
      </w:r>
    </w:p>
    <w:p w14:paraId="61B9C5A3" w14:textId="77777777" w:rsidR="00BF4478" w:rsidRDefault="00BF4478" w:rsidP="00BF4478">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SHSS-4066</w:t>
      </w:r>
    </w:p>
    <w:p w14:paraId="2EDFE22C" w14:textId="77777777" w:rsidR="00BF4478" w:rsidRDefault="00BF4478" w:rsidP="00BF4478">
      <w:pPr>
        <w:pStyle w:val="Subtitle"/>
        <w:jc w:val="left"/>
        <w:rPr>
          <w:b/>
          <w:bCs/>
          <w:sz w:val="24"/>
          <w:szCs w:val="24"/>
          <w:u w:val="none"/>
        </w:rPr>
      </w:pPr>
    </w:p>
    <w:p w14:paraId="5DF4714C" w14:textId="77777777" w:rsidR="00BF4478" w:rsidRPr="00DB29C9" w:rsidRDefault="00BF4478" w:rsidP="00BF4478">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540"/>
        <w:gridCol w:w="922"/>
        <w:gridCol w:w="923"/>
        <w:gridCol w:w="922"/>
        <w:gridCol w:w="923"/>
        <w:gridCol w:w="922"/>
        <w:gridCol w:w="923"/>
        <w:gridCol w:w="922"/>
        <w:gridCol w:w="923"/>
        <w:gridCol w:w="720"/>
      </w:tblGrid>
      <w:tr w:rsidR="00BF4478" w:rsidRPr="00313008" w14:paraId="1A1FAF40" w14:textId="77777777" w:rsidTr="004B66FB">
        <w:trPr>
          <w:cantSplit/>
        </w:trPr>
        <w:tc>
          <w:tcPr>
            <w:tcW w:w="10945" w:type="dxa"/>
            <w:gridSpan w:val="11"/>
            <w:tcBorders>
              <w:top w:val="thinThickLargeGap" w:sz="24" w:space="0" w:color="auto"/>
              <w:left w:val="thinThickLargeGap" w:sz="24" w:space="0" w:color="auto"/>
              <w:bottom w:val="single" w:sz="4" w:space="0" w:color="auto"/>
              <w:right w:val="thinThickLargeGap" w:sz="24" w:space="0" w:color="auto"/>
            </w:tcBorders>
          </w:tcPr>
          <w:p w14:paraId="05AB5D1C" w14:textId="77777777" w:rsidR="00BF4478" w:rsidRPr="00313008" w:rsidRDefault="00BF4478" w:rsidP="004B66FB">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BF4478" w:rsidRPr="00313008" w14:paraId="6E71D676" w14:textId="77777777" w:rsidTr="004B66FB">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4C92E6F1" w14:textId="77777777" w:rsidR="00BF4478" w:rsidRPr="00313008" w:rsidRDefault="00BF4478" w:rsidP="004B66FB">
            <w:pPr>
              <w:ind w:left="113" w:right="113"/>
              <w:rPr>
                <w:sz w:val="16"/>
                <w:szCs w:val="16"/>
              </w:rPr>
            </w:pPr>
            <w:r w:rsidRPr="003E28EA">
              <w:rPr>
                <w:bCs/>
                <w:sz w:val="18"/>
                <w:szCs w:val="18"/>
              </w:rPr>
              <w:t>What do you consider to be the best aspects of this work?</w:t>
            </w:r>
          </w:p>
        </w:tc>
        <w:tc>
          <w:tcPr>
            <w:tcW w:w="8100" w:type="dxa"/>
            <w:gridSpan w:val="9"/>
            <w:tcBorders>
              <w:top w:val="single" w:sz="4" w:space="0" w:color="auto"/>
              <w:left w:val="single" w:sz="4" w:space="0" w:color="auto"/>
              <w:bottom w:val="single" w:sz="4" w:space="0" w:color="auto"/>
              <w:right w:val="thinThickLargeGap" w:sz="24" w:space="0" w:color="auto"/>
            </w:tcBorders>
          </w:tcPr>
          <w:p w14:paraId="3AB28A56" w14:textId="77777777" w:rsidR="00BF4478" w:rsidRPr="00313008" w:rsidRDefault="00BF4478" w:rsidP="004B66FB">
            <w:pPr>
              <w:pStyle w:val="Subtitle"/>
              <w:rPr>
                <w:b/>
                <w:bCs/>
                <w:sz w:val="24"/>
                <w:szCs w:val="24"/>
                <w:u w:val="none"/>
              </w:rPr>
            </w:pPr>
            <w:r>
              <w:rPr>
                <w:b/>
                <w:bCs/>
                <w:sz w:val="24"/>
                <w:szCs w:val="24"/>
                <w:u w:val="none"/>
              </w:rPr>
              <w:t>Research.</w:t>
            </w:r>
          </w:p>
        </w:tc>
      </w:tr>
      <w:tr w:rsidR="00BF4478" w:rsidRPr="00313008" w14:paraId="53B8D790" w14:textId="77777777" w:rsidTr="004B66FB">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203D692D" w14:textId="77777777" w:rsidR="00BF4478" w:rsidRPr="00313008" w:rsidRDefault="00BF4478" w:rsidP="004B66FB">
            <w:pPr>
              <w:ind w:left="113" w:right="113"/>
              <w:rPr>
                <w:sz w:val="16"/>
                <w:szCs w:val="16"/>
              </w:rPr>
            </w:pPr>
            <w:r w:rsidRPr="003E28EA">
              <w:rPr>
                <w:bCs/>
                <w:sz w:val="18"/>
                <w:szCs w:val="18"/>
              </w:rPr>
              <w:t>Which aspects do you consider could have been improved in this piece of work?</w:t>
            </w:r>
          </w:p>
        </w:tc>
        <w:tc>
          <w:tcPr>
            <w:tcW w:w="8100" w:type="dxa"/>
            <w:gridSpan w:val="9"/>
            <w:tcBorders>
              <w:top w:val="single" w:sz="4" w:space="0" w:color="auto"/>
              <w:left w:val="single" w:sz="4" w:space="0" w:color="auto"/>
              <w:bottom w:val="single" w:sz="4" w:space="0" w:color="auto"/>
              <w:right w:val="thinThickLargeGap" w:sz="24" w:space="0" w:color="auto"/>
            </w:tcBorders>
          </w:tcPr>
          <w:p w14:paraId="6EF8A402" w14:textId="77777777" w:rsidR="00BF4478" w:rsidRPr="00313008" w:rsidRDefault="00BF4478" w:rsidP="004B66FB">
            <w:pPr>
              <w:pStyle w:val="Subtitle"/>
              <w:rPr>
                <w:b/>
                <w:bCs/>
                <w:sz w:val="24"/>
                <w:szCs w:val="24"/>
                <w:u w:val="none"/>
              </w:rPr>
            </w:pPr>
            <w:r>
              <w:rPr>
                <w:b/>
                <w:bCs/>
                <w:sz w:val="24"/>
                <w:szCs w:val="24"/>
                <w:u w:val="none"/>
              </w:rPr>
              <w:t>Staying on track.</w:t>
            </w:r>
          </w:p>
        </w:tc>
      </w:tr>
      <w:tr w:rsidR="00BF4478" w:rsidRPr="00313008" w14:paraId="34F73AD6" w14:textId="77777777" w:rsidTr="004B66FB">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75328C72" w14:textId="77777777" w:rsidR="00BF4478" w:rsidRPr="00313008" w:rsidRDefault="00BF4478" w:rsidP="004B66FB">
            <w:pPr>
              <w:ind w:left="113" w:right="113"/>
              <w:rPr>
                <w:sz w:val="16"/>
                <w:szCs w:val="16"/>
              </w:rPr>
            </w:pPr>
            <w:r w:rsidRPr="003E28EA">
              <w:rPr>
                <w:bCs/>
                <w:sz w:val="18"/>
                <w:szCs w:val="18"/>
              </w:rPr>
              <w:t>What have you found most satisfying whilst undertaking this submission?</w:t>
            </w:r>
          </w:p>
        </w:tc>
        <w:tc>
          <w:tcPr>
            <w:tcW w:w="8100" w:type="dxa"/>
            <w:gridSpan w:val="9"/>
            <w:tcBorders>
              <w:top w:val="single" w:sz="4" w:space="0" w:color="auto"/>
              <w:left w:val="single" w:sz="4" w:space="0" w:color="auto"/>
              <w:bottom w:val="single" w:sz="4" w:space="0" w:color="auto"/>
              <w:right w:val="thinThickLargeGap" w:sz="24" w:space="0" w:color="auto"/>
            </w:tcBorders>
          </w:tcPr>
          <w:p w14:paraId="2F42E927" w14:textId="77777777" w:rsidR="00BF4478" w:rsidRPr="00313008" w:rsidRDefault="00BF4478" w:rsidP="004B66FB">
            <w:pPr>
              <w:pStyle w:val="Subtitle"/>
              <w:rPr>
                <w:b/>
                <w:bCs/>
                <w:sz w:val="24"/>
                <w:szCs w:val="24"/>
                <w:u w:val="none"/>
              </w:rPr>
            </w:pPr>
            <w:r>
              <w:rPr>
                <w:b/>
                <w:bCs/>
                <w:sz w:val="24"/>
                <w:szCs w:val="24"/>
                <w:u w:val="none"/>
              </w:rPr>
              <w:t>Research.</w:t>
            </w:r>
          </w:p>
        </w:tc>
      </w:tr>
      <w:tr w:rsidR="00BF4478" w:rsidRPr="00313008" w14:paraId="2442A8B3" w14:textId="77777777" w:rsidTr="004B66FB">
        <w:trPr>
          <w:cantSplit/>
        </w:trPr>
        <w:tc>
          <w:tcPr>
            <w:tcW w:w="2305" w:type="dxa"/>
            <w:vMerge w:val="restart"/>
            <w:tcBorders>
              <w:top w:val="single" w:sz="4" w:space="0" w:color="auto"/>
              <w:left w:val="thinThickLargeGap" w:sz="24" w:space="0" w:color="auto"/>
              <w:bottom w:val="single" w:sz="6" w:space="0" w:color="auto"/>
            </w:tcBorders>
          </w:tcPr>
          <w:p w14:paraId="0B98EA07" w14:textId="77777777" w:rsidR="00BF4478" w:rsidRPr="00313008" w:rsidRDefault="00BF4478" w:rsidP="004B66FB">
            <w:pPr>
              <w:pStyle w:val="Subtitle"/>
              <w:jc w:val="left"/>
              <w:rPr>
                <w:b/>
                <w:bCs/>
                <w:sz w:val="24"/>
                <w:szCs w:val="24"/>
                <w:u w:val="none"/>
              </w:rPr>
            </w:pPr>
          </w:p>
          <w:p w14:paraId="0456D08F" w14:textId="77777777" w:rsidR="00BF4478" w:rsidRPr="009574BA" w:rsidRDefault="00BF4478" w:rsidP="004B66FB">
            <w:pPr>
              <w:pStyle w:val="Subtitle"/>
              <w:rPr>
                <w:b/>
                <w:bCs/>
                <w:sz w:val="24"/>
                <w:szCs w:val="24"/>
                <w:u w:val="none"/>
              </w:rPr>
            </w:pPr>
            <w:r w:rsidRPr="00313008">
              <w:rPr>
                <w:b/>
                <w:bCs/>
                <w:sz w:val="24"/>
                <w:szCs w:val="24"/>
                <w:u w:val="none"/>
              </w:rPr>
              <w:t>ASSESSMENT CRITERIA</w:t>
            </w:r>
          </w:p>
        </w:tc>
        <w:tc>
          <w:tcPr>
            <w:tcW w:w="540" w:type="dxa"/>
            <w:vMerge w:val="restart"/>
            <w:tcBorders>
              <w:top w:val="single" w:sz="4" w:space="0" w:color="auto"/>
              <w:bottom w:val="single" w:sz="6" w:space="0" w:color="auto"/>
              <w:right w:val="single" w:sz="6" w:space="0" w:color="auto"/>
            </w:tcBorders>
            <w:textDirection w:val="btLr"/>
          </w:tcPr>
          <w:p w14:paraId="118BB267" w14:textId="77777777" w:rsidR="00BF4478" w:rsidRPr="00313008" w:rsidRDefault="00BF4478" w:rsidP="004B66FB">
            <w:pPr>
              <w:ind w:left="113" w:right="113"/>
              <w:rPr>
                <w:sz w:val="16"/>
                <w:szCs w:val="16"/>
              </w:rPr>
            </w:pPr>
            <w:r w:rsidRPr="00313008">
              <w:rPr>
                <w:sz w:val="16"/>
                <w:szCs w:val="16"/>
              </w:rPr>
              <w:t>Learning</w:t>
            </w:r>
          </w:p>
          <w:p w14:paraId="3747D297" w14:textId="77777777" w:rsidR="00BF4478" w:rsidRPr="00313008" w:rsidRDefault="00BF4478" w:rsidP="004B66FB">
            <w:pPr>
              <w:ind w:left="113" w:right="113"/>
              <w:rPr>
                <w:sz w:val="16"/>
                <w:szCs w:val="16"/>
              </w:rPr>
            </w:pPr>
            <w:r w:rsidRPr="00313008">
              <w:rPr>
                <w:sz w:val="16"/>
                <w:szCs w:val="16"/>
              </w:rPr>
              <w:t>Outcomes</w:t>
            </w:r>
          </w:p>
          <w:p w14:paraId="5966B509" w14:textId="77777777" w:rsidR="00BF4478" w:rsidRPr="00313008" w:rsidRDefault="00BF4478" w:rsidP="004B66FB">
            <w:pPr>
              <w:ind w:left="113" w:right="113"/>
              <w:rPr>
                <w:sz w:val="16"/>
                <w:szCs w:val="16"/>
              </w:rPr>
            </w:pPr>
          </w:p>
          <w:p w14:paraId="543BED5D" w14:textId="77777777" w:rsidR="00BF4478" w:rsidRPr="00313008" w:rsidRDefault="00BF4478" w:rsidP="004B66FB">
            <w:pPr>
              <w:pStyle w:val="Subtitle"/>
              <w:ind w:left="113" w:right="113"/>
              <w:rPr>
                <w:b/>
                <w:bCs/>
                <w:sz w:val="16"/>
                <w:szCs w:val="16"/>
                <w:u w:val="none"/>
              </w:rPr>
            </w:pPr>
          </w:p>
        </w:tc>
        <w:tc>
          <w:tcPr>
            <w:tcW w:w="8100" w:type="dxa"/>
            <w:gridSpan w:val="9"/>
            <w:tcBorders>
              <w:top w:val="single" w:sz="4" w:space="0" w:color="auto"/>
              <w:left w:val="single" w:sz="6" w:space="0" w:color="auto"/>
              <w:bottom w:val="single" w:sz="6" w:space="0" w:color="auto"/>
              <w:right w:val="thinThickLargeGap" w:sz="24" w:space="0" w:color="auto"/>
            </w:tcBorders>
          </w:tcPr>
          <w:p w14:paraId="1A0DF37C" w14:textId="77777777" w:rsidR="00BF4478" w:rsidRPr="00313008" w:rsidRDefault="00BF4478" w:rsidP="004B66FB">
            <w:pPr>
              <w:pStyle w:val="Subtitle"/>
              <w:rPr>
                <w:b/>
                <w:bCs/>
                <w:sz w:val="24"/>
                <w:szCs w:val="24"/>
                <w:u w:val="none"/>
              </w:rPr>
            </w:pPr>
            <w:r w:rsidRPr="00313008">
              <w:rPr>
                <w:b/>
                <w:bCs/>
                <w:sz w:val="24"/>
                <w:szCs w:val="24"/>
                <w:u w:val="none"/>
              </w:rPr>
              <w:t>GRADE</w:t>
            </w:r>
          </w:p>
        </w:tc>
      </w:tr>
      <w:tr w:rsidR="00BF4478" w:rsidRPr="00313008" w14:paraId="67961D68" w14:textId="77777777" w:rsidTr="004B66FB">
        <w:trPr>
          <w:cantSplit/>
        </w:trPr>
        <w:tc>
          <w:tcPr>
            <w:tcW w:w="2305" w:type="dxa"/>
            <w:vMerge/>
            <w:tcBorders>
              <w:top w:val="single" w:sz="6" w:space="0" w:color="auto"/>
              <w:left w:val="thinThickLargeGap" w:sz="24" w:space="0" w:color="auto"/>
              <w:bottom w:val="single" w:sz="6" w:space="0" w:color="auto"/>
            </w:tcBorders>
          </w:tcPr>
          <w:p w14:paraId="2C4EADE6" w14:textId="77777777" w:rsidR="00BF4478" w:rsidRPr="00313008" w:rsidRDefault="00BF4478" w:rsidP="004B66FB">
            <w:pPr>
              <w:pStyle w:val="Subtitle"/>
              <w:jc w:val="left"/>
              <w:rPr>
                <w:b/>
                <w:bCs/>
                <w:sz w:val="24"/>
                <w:szCs w:val="24"/>
                <w:u w:val="none"/>
              </w:rPr>
            </w:pPr>
          </w:p>
        </w:tc>
        <w:tc>
          <w:tcPr>
            <w:tcW w:w="540" w:type="dxa"/>
            <w:vMerge/>
            <w:tcBorders>
              <w:top w:val="single" w:sz="6" w:space="0" w:color="auto"/>
              <w:bottom w:val="single" w:sz="6" w:space="0" w:color="auto"/>
              <w:right w:val="single" w:sz="6" w:space="0" w:color="auto"/>
            </w:tcBorders>
          </w:tcPr>
          <w:p w14:paraId="61722659" w14:textId="77777777" w:rsidR="00BF4478" w:rsidRPr="00313008" w:rsidRDefault="00BF4478" w:rsidP="004B66FB">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335FD58" w14:textId="77777777" w:rsidR="00BF4478" w:rsidRPr="003E3041" w:rsidRDefault="00BF4478" w:rsidP="004B66FB">
            <w:pPr>
              <w:pStyle w:val="Subtitle"/>
              <w:rPr>
                <w:b/>
                <w:bCs/>
                <w:sz w:val="16"/>
                <w:szCs w:val="16"/>
                <w:u w:val="none"/>
              </w:rPr>
            </w:pPr>
            <w:r>
              <w:rPr>
                <w:b/>
                <w:bCs/>
                <w:sz w:val="16"/>
                <w:szCs w:val="16"/>
                <w:u w:val="none"/>
              </w:rPr>
              <w:t>Poor</w:t>
            </w:r>
          </w:p>
          <w:p w14:paraId="79451113" w14:textId="77777777" w:rsidR="00BF4478" w:rsidRPr="003E3041" w:rsidRDefault="00BF4478" w:rsidP="004B66FB">
            <w:pPr>
              <w:pStyle w:val="Subtitle"/>
              <w:rPr>
                <w:b/>
                <w:bCs/>
                <w:sz w:val="16"/>
                <w:szCs w:val="16"/>
                <w:u w:val="none"/>
              </w:rPr>
            </w:pPr>
            <w:r>
              <w:rPr>
                <w:b/>
                <w:bCs/>
                <w:sz w:val="16"/>
                <w:szCs w:val="16"/>
                <w:u w:val="none"/>
              </w:rPr>
              <w:t>&lt; 2</w:t>
            </w:r>
            <w:r w:rsidRPr="003E3041">
              <w:rPr>
                <w:b/>
                <w:bCs/>
                <w:sz w:val="16"/>
                <w:szCs w:val="16"/>
                <w:u w:val="none"/>
              </w:rPr>
              <w:t>0%</w:t>
            </w:r>
          </w:p>
          <w:p w14:paraId="69AD0CB2" w14:textId="77777777" w:rsidR="00BF4478" w:rsidRPr="003E3041" w:rsidRDefault="00BF4478" w:rsidP="004B66FB">
            <w:pPr>
              <w:pStyle w:val="Subtitle"/>
              <w:rPr>
                <w:sz w:val="16"/>
                <w:szCs w:val="16"/>
                <w:u w:val="none"/>
              </w:rPr>
            </w:pPr>
          </w:p>
        </w:tc>
        <w:tc>
          <w:tcPr>
            <w:tcW w:w="923" w:type="dxa"/>
            <w:tcBorders>
              <w:top w:val="single" w:sz="6" w:space="0" w:color="auto"/>
              <w:left w:val="single" w:sz="6" w:space="0" w:color="auto"/>
              <w:right w:val="single" w:sz="6" w:space="0" w:color="auto"/>
            </w:tcBorders>
          </w:tcPr>
          <w:p w14:paraId="2ECD002D" w14:textId="77777777" w:rsidR="00BF4478" w:rsidRDefault="00BF4478" w:rsidP="004B66FB">
            <w:pPr>
              <w:pStyle w:val="Subtitle"/>
              <w:rPr>
                <w:b/>
                <w:sz w:val="16"/>
                <w:szCs w:val="16"/>
                <w:u w:val="none"/>
              </w:rPr>
            </w:pPr>
            <w:r>
              <w:rPr>
                <w:b/>
                <w:sz w:val="16"/>
                <w:szCs w:val="16"/>
                <w:u w:val="none"/>
              </w:rPr>
              <w:t>Weak</w:t>
            </w:r>
          </w:p>
          <w:p w14:paraId="098C8D53" w14:textId="77777777" w:rsidR="00BF4478" w:rsidRPr="003E3041" w:rsidRDefault="00BF4478" w:rsidP="004B66FB">
            <w:pPr>
              <w:pStyle w:val="Subtitle"/>
              <w:rPr>
                <w:b/>
                <w:sz w:val="16"/>
                <w:szCs w:val="16"/>
                <w:u w:val="none"/>
              </w:rPr>
            </w:pPr>
            <w:r>
              <w:rPr>
                <w:b/>
                <w:sz w:val="16"/>
                <w:szCs w:val="16"/>
                <w:u w:val="none"/>
              </w:rPr>
              <w:t>20-29</w:t>
            </w:r>
            <w:r w:rsidRPr="003E3041">
              <w:rPr>
                <w:b/>
                <w:sz w:val="16"/>
                <w:szCs w:val="16"/>
                <w:u w:val="none"/>
              </w:rPr>
              <w:t>%</w:t>
            </w:r>
          </w:p>
        </w:tc>
        <w:tc>
          <w:tcPr>
            <w:tcW w:w="922" w:type="dxa"/>
            <w:tcBorders>
              <w:top w:val="single" w:sz="6" w:space="0" w:color="auto"/>
              <w:left w:val="single" w:sz="6" w:space="0" w:color="auto"/>
              <w:right w:val="single" w:sz="6" w:space="0" w:color="auto"/>
            </w:tcBorders>
          </w:tcPr>
          <w:p w14:paraId="70166DDC" w14:textId="77777777" w:rsidR="00BF4478" w:rsidRPr="003E3041" w:rsidRDefault="00BF4478" w:rsidP="004B66FB">
            <w:pPr>
              <w:pStyle w:val="Subtitle"/>
              <w:rPr>
                <w:b/>
                <w:bCs/>
                <w:sz w:val="16"/>
                <w:szCs w:val="16"/>
                <w:u w:val="none"/>
              </w:rPr>
            </w:pPr>
            <w:r>
              <w:rPr>
                <w:b/>
                <w:bCs/>
                <w:sz w:val="16"/>
                <w:szCs w:val="16"/>
                <w:u w:val="none"/>
              </w:rPr>
              <w:t>Unsatisfactory</w:t>
            </w:r>
          </w:p>
          <w:p w14:paraId="2781806B" w14:textId="77777777" w:rsidR="00BF4478" w:rsidRPr="003E3041" w:rsidRDefault="00BF4478" w:rsidP="004B66FB">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E284723" w14:textId="77777777" w:rsidR="00BF4478" w:rsidRPr="003E3041" w:rsidRDefault="00BF4478" w:rsidP="004B66FB">
            <w:pPr>
              <w:pStyle w:val="Subtitle"/>
              <w:rPr>
                <w:b/>
                <w:bCs/>
                <w:sz w:val="16"/>
                <w:szCs w:val="16"/>
                <w:u w:val="none"/>
              </w:rPr>
            </w:pPr>
            <w:r w:rsidRPr="003E3041">
              <w:rPr>
                <w:b/>
                <w:bCs/>
                <w:sz w:val="16"/>
                <w:szCs w:val="16"/>
                <w:u w:val="none"/>
              </w:rPr>
              <w:t>Satisfactory</w:t>
            </w:r>
          </w:p>
          <w:p w14:paraId="5A3DE161" w14:textId="77777777" w:rsidR="00BF4478" w:rsidRPr="003E3041" w:rsidRDefault="00BF4478" w:rsidP="004B66FB">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2FC3403" w14:textId="77777777" w:rsidR="00BF4478" w:rsidRPr="003E3041" w:rsidRDefault="00BF4478" w:rsidP="004B66FB">
            <w:pPr>
              <w:pStyle w:val="Subtitle"/>
              <w:rPr>
                <w:b/>
                <w:bCs/>
                <w:sz w:val="16"/>
                <w:szCs w:val="16"/>
                <w:u w:val="none"/>
              </w:rPr>
            </w:pPr>
            <w:r w:rsidRPr="003E3041">
              <w:rPr>
                <w:b/>
                <w:bCs/>
                <w:sz w:val="16"/>
                <w:szCs w:val="16"/>
                <w:u w:val="none"/>
              </w:rPr>
              <w:t>Good</w:t>
            </w:r>
          </w:p>
          <w:p w14:paraId="70640E89" w14:textId="77777777" w:rsidR="00BF4478" w:rsidRPr="003E3041" w:rsidRDefault="00BF4478" w:rsidP="004B66FB">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98E877E" w14:textId="77777777" w:rsidR="00BF4478" w:rsidRPr="003E3041" w:rsidRDefault="00BF4478" w:rsidP="004B66FB">
            <w:pPr>
              <w:pStyle w:val="Subtitle"/>
              <w:rPr>
                <w:b/>
                <w:bCs/>
                <w:sz w:val="16"/>
                <w:szCs w:val="16"/>
                <w:u w:val="none"/>
              </w:rPr>
            </w:pPr>
            <w:r w:rsidRPr="003E3041">
              <w:rPr>
                <w:b/>
                <w:bCs/>
                <w:sz w:val="16"/>
                <w:szCs w:val="16"/>
                <w:u w:val="none"/>
              </w:rPr>
              <w:t>Very Good</w:t>
            </w:r>
          </w:p>
          <w:p w14:paraId="7BF0D200" w14:textId="77777777" w:rsidR="00BF4478" w:rsidRPr="003E3041" w:rsidRDefault="00BF4478" w:rsidP="004B66FB">
            <w:pPr>
              <w:pStyle w:val="Subtitle"/>
              <w:rPr>
                <w:b/>
                <w:bCs/>
                <w:sz w:val="16"/>
                <w:szCs w:val="16"/>
                <w:u w:val="none"/>
              </w:rPr>
            </w:pPr>
            <w:r w:rsidRPr="003E3041">
              <w:rPr>
                <w:b/>
                <w:bCs/>
                <w:sz w:val="16"/>
                <w:szCs w:val="16"/>
                <w:u w:val="none"/>
              </w:rPr>
              <w:t>60 – 69%</w:t>
            </w:r>
          </w:p>
        </w:tc>
        <w:tc>
          <w:tcPr>
            <w:tcW w:w="922" w:type="dxa"/>
            <w:tcBorders>
              <w:top w:val="single" w:sz="6" w:space="0" w:color="auto"/>
              <w:left w:val="single" w:sz="6" w:space="0" w:color="auto"/>
              <w:right w:val="single" w:sz="6" w:space="0" w:color="auto"/>
            </w:tcBorders>
          </w:tcPr>
          <w:p w14:paraId="60B5330C" w14:textId="77777777" w:rsidR="00BF4478" w:rsidRPr="003E3041" w:rsidRDefault="00BF4478" w:rsidP="004B66FB">
            <w:pPr>
              <w:pStyle w:val="Subtitle"/>
              <w:rPr>
                <w:b/>
                <w:bCs/>
                <w:sz w:val="16"/>
                <w:szCs w:val="16"/>
                <w:u w:val="none"/>
              </w:rPr>
            </w:pPr>
            <w:r w:rsidRPr="003E3041">
              <w:rPr>
                <w:b/>
                <w:bCs/>
                <w:sz w:val="16"/>
                <w:szCs w:val="16"/>
                <w:u w:val="none"/>
              </w:rPr>
              <w:t>Excellent</w:t>
            </w:r>
          </w:p>
          <w:p w14:paraId="227446AD" w14:textId="77777777" w:rsidR="00BF4478" w:rsidRPr="003E3041" w:rsidRDefault="00BF4478" w:rsidP="004B66FB">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61C8233A" w14:textId="77777777" w:rsidR="00BF4478" w:rsidRDefault="00BF4478" w:rsidP="004B66FB">
            <w:pPr>
              <w:pStyle w:val="Subtitle"/>
              <w:rPr>
                <w:b/>
                <w:bCs/>
                <w:sz w:val="16"/>
                <w:szCs w:val="16"/>
                <w:u w:val="none"/>
              </w:rPr>
            </w:pPr>
            <w:r>
              <w:rPr>
                <w:b/>
                <w:bCs/>
                <w:sz w:val="16"/>
                <w:szCs w:val="16"/>
                <w:u w:val="none"/>
              </w:rPr>
              <w:t>Exceptional</w:t>
            </w:r>
          </w:p>
          <w:p w14:paraId="55FC53BE" w14:textId="77777777" w:rsidR="00BF4478" w:rsidRPr="003E3041" w:rsidRDefault="00BF4478" w:rsidP="004B66FB">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C257A89" w14:textId="77777777" w:rsidR="00BF4478" w:rsidRPr="00313008" w:rsidRDefault="00BF4478" w:rsidP="004B66FB">
            <w:pPr>
              <w:pStyle w:val="Subtitle"/>
              <w:jc w:val="left"/>
              <w:rPr>
                <w:b/>
                <w:bCs/>
                <w:sz w:val="18"/>
                <w:szCs w:val="18"/>
                <w:u w:val="none"/>
              </w:rPr>
            </w:pPr>
          </w:p>
          <w:p w14:paraId="54DAC3CB" w14:textId="77777777" w:rsidR="00BF4478" w:rsidRPr="00313008" w:rsidRDefault="00BF4478" w:rsidP="004B66FB">
            <w:pPr>
              <w:pStyle w:val="Subtitle"/>
              <w:jc w:val="left"/>
              <w:rPr>
                <w:b/>
                <w:bCs/>
                <w:sz w:val="18"/>
                <w:szCs w:val="18"/>
                <w:u w:val="none"/>
              </w:rPr>
            </w:pPr>
            <w:r w:rsidRPr="00313008">
              <w:rPr>
                <w:b/>
                <w:bCs/>
                <w:sz w:val="18"/>
                <w:szCs w:val="18"/>
                <w:u w:val="none"/>
              </w:rPr>
              <w:t xml:space="preserve">  %</w:t>
            </w:r>
          </w:p>
        </w:tc>
      </w:tr>
      <w:tr w:rsidR="00BF4478" w:rsidRPr="00313008" w14:paraId="345BB6AC" w14:textId="77777777" w:rsidTr="004B66FB">
        <w:tc>
          <w:tcPr>
            <w:tcW w:w="2305" w:type="dxa"/>
            <w:tcBorders>
              <w:top w:val="single" w:sz="6" w:space="0" w:color="auto"/>
              <w:left w:val="thinThickLargeGap" w:sz="24" w:space="0" w:color="auto"/>
              <w:bottom w:val="single" w:sz="6" w:space="0" w:color="auto"/>
            </w:tcBorders>
          </w:tcPr>
          <w:p w14:paraId="04F316BF" w14:textId="77777777" w:rsidR="00BF4478" w:rsidRPr="009015C6" w:rsidRDefault="00BF4478" w:rsidP="004B66FB">
            <w:pPr>
              <w:rPr>
                <w:sz w:val="18"/>
                <w:szCs w:val="18"/>
              </w:rPr>
            </w:pPr>
            <w:r w:rsidRPr="00F73C49">
              <w:rPr>
                <w:sz w:val="18"/>
                <w:szCs w:val="18"/>
              </w:rPr>
              <w:t xml:space="preserve">Discuss the current literature for </w:t>
            </w:r>
            <w:r w:rsidRPr="00F73C49">
              <w:rPr>
                <w:b/>
                <w:i/>
                <w:sz w:val="18"/>
                <w:szCs w:val="18"/>
              </w:rPr>
              <w:t xml:space="preserve">one </w:t>
            </w:r>
            <w:r w:rsidRPr="00F73C49">
              <w:rPr>
                <w:sz w:val="18"/>
                <w:szCs w:val="18"/>
              </w:rPr>
              <w:t>of the listed topics as applied to a</w:t>
            </w:r>
            <w:r>
              <w:rPr>
                <w:sz w:val="18"/>
                <w:szCs w:val="18"/>
              </w:rPr>
              <w:t>n age-group</w:t>
            </w:r>
            <w:r w:rsidRPr="00F73C49">
              <w:rPr>
                <w:sz w:val="18"/>
                <w:szCs w:val="18"/>
              </w:rPr>
              <w:t xml:space="preserve"> of </w:t>
            </w:r>
            <w:r w:rsidRPr="00F73C49">
              <w:rPr>
                <w:b/>
                <w:i/>
                <w:sz w:val="18"/>
                <w:szCs w:val="18"/>
              </w:rPr>
              <w:t>your</w:t>
            </w:r>
            <w:r w:rsidRPr="00F73C49">
              <w:rPr>
                <w:i/>
                <w:sz w:val="18"/>
                <w:szCs w:val="18"/>
              </w:rPr>
              <w:t xml:space="preserve"> </w:t>
            </w:r>
            <w:r w:rsidRPr="00F73C49">
              <w:rPr>
                <w:sz w:val="18"/>
                <w:szCs w:val="18"/>
              </w:rPr>
              <w:t>choice.</w:t>
            </w:r>
            <w:r w:rsidRPr="009015C6">
              <w:rPr>
                <w:sz w:val="18"/>
                <w:szCs w:val="18"/>
              </w:rPr>
              <w:t xml:space="preserve"> </w:t>
            </w:r>
          </w:p>
        </w:tc>
        <w:tc>
          <w:tcPr>
            <w:tcW w:w="540" w:type="dxa"/>
            <w:tcBorders>
              <w:top w:val="single" w:sz="6" w:space="0" w:color="auto"/>
              <w:bottom w:val="single" w:sz="6" w:space="0" w:color="auto"/>
              <w:right w:val="single" w:sz="6" w:space="0" w:color="auto"/>
            </w:tcBorders>
          </w:tcPr>
          <w:p w14:paraId="7CBC4971" w14:textId="77777777" w:rsidR="00BF4478" w:rsidRPr="00313008" w:rsidRDefault="00BF4478" w:rsidP="004B66FB">
            <w:pPr>
              <w:pStyle w:val="Subtitle"/>
              <w:rPr>
                <w:b/>
                <w:bCs/>
                <w:sz w:val="18"/>
                <w:szCs w:val="18"/>
                <w:u w:val="none"/>
              </w:rPr>
            </w:pPr>
            <w:r>
              <w:rPr>
                <w:b/>
                <w:bCs/>
                <w:sz w:val="18"/>
                <w:szCs w:val="18"/>
                <w:u w:val="none"/>
              </w:rPr>
              <w:t>2,3</w:t>
            </w:r>
          </w:p>
        </w:tc>
        <w:tc>
          <w:tcPr>
            <w:tcW w:w="922" w:type="dxa"/>
            <w:tcBorders>
              <w:left w:val="single" w:sz="6" w:space="0" w:color="auto"/>
              <w:right w:val="single" w:sz="6" w:space="0" w:color="auto"/>
            </w:tcBorders>
          </w:tcPr>
          <w:p w14:paraId="5E5A6CC2" w14:textId="77777777" w:rsidR="00BF4478" w:rsidRPr="00313008" w:rsidRDefault="00BF4478" w:rsidP="004B66FB">
            <w:pPr>
              <w:pStyle w:val="Subtitle"/>
              <w:rPr>
                <w:sz w:val="18"/>
                <w:szCs w:val="18"/>
                <w:u w:val="none"/>
              </w:rPr>
            </w:pPr>
          </w:p>
        </w:tc>
        <w:tc>
          <w:tcPr>
            <w:tcW w:w="923" w:type="dxa"/>
            <w:tcBorders>
              <w:left w:val="single" w:sz="6" w:space="0" w:color="auto"/>
              <w:right w:val="single" w:sz="6" w:space="0" w:color="auto"/>
            </w:tcBorders>
          </w:tcPr>
          <w:p w14:paraId="4E0B404B" w14:textId="77777777" w:rsidR="00BF4478" w:rsidRPr="00313008" w:rsidRDefault="00BF4478" w:rsidP="004B66FB">
            <w:pPr>
              <w:pStyle w:val="Subtitle"/>
              <w:rPr>
                <w:sz w:val="18"/>
                <w:szCs w:val="18"/>
                <w:u w:val="none"/>
              </w:rPr>
            </w:pPr>
          </w:p>
        </w:tc>
        <w:tc>
          <w:tcPr>
            <w:tcW w:w="922" w:type="dxa"/>
            <w:tcBorders>
              <w:left w:val="single" w:sz="6" w:space="0" w:color="auto"/>
              <w:right w:val="single" w:sz="6" w:space="0" w:color="auto"/>
            </w:tcBorders>
          </w:tcPr>
          <w:p w14:paraId="20AE53B7" w14:textId="77777777" w:rsidR="00BF4478" w:rsidRPr="00313008" w:rsidRDefault="00BF4478" w:rsidP="004B66F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ACE5E7B" w14:textId="77777777" w:rsidR="00BF4478" w:rsidRPr="00313008" w:rsidRDefault="00BF4478" w:rsidP="004B66FB">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A0B8E11" w14:textId="77777777" w:rsidR="00BF4478" w:rsidRPr="00313008" w:rsidRDefault="00BF4478" w:rsidP="004B66F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5605E7" w14:textId="77777777" w:rsidR="00BF4478" w:rsidRPr="002E0D8B" w:rsidRDefault="00BF4478" w:rsidP="004B66FB">
            <w:pPr>
              <w:pStyle w:val="Subtitle"/>
              <w:jc w:val="right"/>
              <w:rPr>
                <w:sz w:val="24"/>
                <w:szCs w:val="24"/>
                <w:u w:val="none"/>
              </w:rPr>
            </w:pPr>
          </w:p>
        </w:tc>
        <w:tc>
          <w:tcPr>
            <w:tcW w:w="922" w:type="dxa"/>
            <w:tcBorders>
              <w:left w:val="single" w:sz="6" w:space="0" w:color="auto"/>
              <w:right w:val="single" w:sz="6" w:space="0" w:color="auto"/>
            </w:tcBorders>
          </w:tcPr>
          <w:p w14:paraId="472D660E" w14:textId="77777777" w:rsidR="00BF4478" w:rsidRPr="00313008" w:rsidRDefault="00BF4478" w:rsidP="004B66FB">
            <w:pPr>
              <w:pStyle w:val="Subtitle"/>
              <w:rPr>
                <w:sz w:val="18"/>
                <w:szCs w:val="18"/>
                <w:u w:val="none"/>
              </w:rPr>
            </w:pPr>
          </w:p>
        </w:tc>
        <w:tc>
          <w:tcPr>
            <w:tcW w:w="923" w:type="dxa"/>
            <w:tcBorders>
              <w:left w:val="single" w:sz="6" w:space="0" w:color="auto"/>
              <w:right w:val="single" w:sz="6" w:space="0" w:color="auto"/>
            </w:tcBorders>
          </w:tcPr>
          <w:p w14:paraId="33B0F995" w14:textId="77777777" w:rsidR="00BF4478" w:rsidRPr="00313008" w:rsidRDefault="00BF4478" w:rsidP="004B66F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763A272" w14:textId="77777777" w:rsidR="00BF4478" w:rsidRPr="00313008" w:rsidRDefault="00BF4478" w:rsidP="004B66FB">
            <w:pPr>
              <w:pStyle w:val="Subtitle"/>
              <w:jc w:val="left"/>
              <w:rPr>
                <w:b/>
                <w:bCs/>
                <w:sz w:val="18"/>
                <w:szCs w:val="18"/>
                <w:u w:val="none"/>
              </w:rPr>
            </w:pPr>
            <w:r>
              <w:rPr>
                <w:b/>
                <w:bCs/>
                <w:sz w:val="18"/>
                <w:szCs w:val="18"/>
                <w:u w:val="none"/>
              </w:rPr>
              <w:t>50</w:t>
            </w:r>
            <w:r w:rsidRPr="00313008">
              <w:rPr>
                <w:b/>
                <w:bCs/>
                <w:sz w:val="18"/>
                <w:szCs w:val="18"/>
                <w:u w:val="none"/>
              </w:rPr>
              <w:t>%</w:t>
            </w:r>
          </w:p>
        </w:tc>
      </w:tr>
      <w:tr w:rsidR="00BF4478" w:rsidRPr="00313008" w14:paraId="7E31CF26" w14:textId="77777777" w:rsidTr="004B66FB">
        <w:tc>
          <w:tcPr>
            <w:tcW w:w="2305" w:type="dxa"/>
            <w:tcBorders>
              <w:top w:val="single" w:sz="6" w:space="0" w:color="auto"/>
              <w:left w:val="thinThickLargeGap" w:sz="24" w:space="0" w:color="auto"/>
              <w:bottom w:val="single" w:sz="6" w:space="0" w:color="auto"/>
            </w:tcBorders>
          </w:tcPr>
          <w:p w14:paraId="3D7BB45C" w14:textId="77777777" w:rsidR="00BF4478" w:rsidRPr="009015C6" w:rsidRDefault="00BF4478" w:rsidP="004B66FB">
            <w:pPr>
              <w:pStyle w:val="Subtitle"/>
              <w:jc w:val="left"/>
              <w:rPr>
                <w:sz w:val="18"/>
                <w:szCs w:val="18"/>
                <w:u w:val="none"/>
              </w:rPr>
            </w:pPr>
            <w:r w:rsidRPr="009015C6">
              <w:rPr>
                <w:sz w:val="18"/>
                <w:szCs w:val="18"/>
                <w:u w:val="none"/>
              </w:rPr>
              <w:t>Identify</w:t>
            </w:r>
            <w:r w:rsidRPr="005C3B2A">
              <w:rPr>
                <w:b/>
                <w:i/>
                <w:sz w:val="18"/>
                <w:szCs w:val="18"/>
                <w:u w:val="none"/>
              </w:rPr>
              <w:t xml:space="preserve"> three</w:t>
            </w:r>
            <w:r w:rsidRPr="009015C6">
              <w:rPr>
                <w:sz w:val="18"/>
                <w:szCs w:val="18"/>
                <w:u w:val="none"/>
              </w:rPr>
              <w:t xml:space="preserve"> approaches / strategies that could be used to alter the situation in a positive way.  </w:t>
            </w:r>
          </w:p>
        </w:tc>
        <w:tc>
          <w:tcPr>
            <w:tcW w:w="540" w:type="dxa"/>
            <w:tcBorders>
              <w:top w:val="single" w:sz="6" w:space="0" w:color="auto"/>
              <w:bottom w:val="single" w:sz="6" w:space="0" w:color="auto"/>
              <w:right w:val="single" w:sz="6" w:space="0" w:color="auto"/>
            </w:tcBorders>
          </w:tcPr>
          <w:p w14:paraId="4DC2F906" w14:textId="77777777" w:rsidR="00BF4478" w:rsidRPr="00313008" w:rsidRDefault="00BF4478" w:rsidP="004B66FB">
            <w:pPr>
              <w:pStyle w:val="Subtitle"/>
              <w:rPr>
                <w:b/>
                <w:bCs/>
                <w:sz w:val="18"/>
                <w:szCs w:val="18"/>
                <w:u w:val="none"/>
              </w:rPr>
            </w:pPr>
            <w:r>
              <w:rPr>
                <w:b/>
                <w:bCs/>
                <w:sz w:val="18"/>
                <w:szCs w:val="18"/>
                <w:u w:val="none"/>
              </w:rPr>
              <w:t>1,3,4</w:t>
            </w:r>
          </w:p>
        </w:tc>
        <w:tc>
          <w:tcPr>
            <w:tcW w:w="922" w:type="dxa"/>
            <w:tcBorders>
              <w:left w:val="single" w:sz="6" w:space="0" w:color="auto"/>
              <w:right w:val="single" w:sz="6" w:space="0" w:color="auto"/>
            </w:tcBorders>
          </w:tcPr>
          <w:p w14:paraId="4BD83F95" w14:textId="77777777" w:rsidR="00BF4478" w:rsidRPr="00313008" w:rsidRDefault="00BF4478" w:rsidP="004B66FB">
            <w:pPr>
              <w:pStyle w:val="Subtitle"/>
              <w:rPr>
                <w:sz w:val="18"/>
                <w:szCs w:val="18"/>
                <w:u w:val="none"/>
              </w:rPr>
            </w:pPr>
          </w:p>
        </w:tc>
        <w:tc>
          <w:tcPr>
            <w:tcW w:w="923" w:type="dxa"/>
            <w:tcBorders>
              <w:left w:val="single" w:sz="6" w:space="0" w:color="auto"/>
              <w:right w:val="single" w:sz="6" w:space="0" w:color="auto"/>
            </w:tcBorders>
          </w:tcPr>
          <w:p w14:paraId="420C2041" w14:textId="77777777" w:rsidR="00BF4478" w:rsidRPr="00313008" w:rsidRDefault="00BF4478" w:rsidP="004B66FB">
            <w:pPr>
              <w:pStyle w:val="Subtitle"/>
              <w:rPr>
                <w:sz w:val="18"/>
                <w:szCs w:val="18"/>
                <w:u w:val="none"/>
              </w:rPr>
            </w:pPr>
          </w:p>
        </w:tc>
        <w:tc>
          <w:tcPr>
            <w:tcW w:w="922" w:type="dxa"/>
            <w:tcBorders>
              <w:left w:val="single" w:sz="6" w:space="0" w:color="auto"/>
              <w:right w:val="single" w:sz="6" w:space="0" w:color="auto"/>
            </w:tcBorders>
          </w:tcPr>
          <w:p w14:paraId="663E3162" w14:textId="77777777" w:rsidR="00BF4478" w:rsidRPr="00313008" w:rsidRDefault="00BF4478" w:rsidP="004B66F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AF95949" w14:textId="77777777" w:rsidR="00BF4478" w:rsidRPr="00313008" w:rsidRDefault="00BF4478" w:rsidP="004B66FB">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AE339CF" w14:textId="77777777" w:rsidR="00BF4478" w:rsidRPr="00313008" w:rsidRDefault="00BF4478" w:rsidP="004B66FB">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A2D9072" w14:textId="77777777" w:rsidR="00BF4478" w:rsidRDefault="00BF4478" w:rsidP="004B66FB"/>
        </w:tc>
        <w:tc>
          <w:tcPr>
            <w:tcW w:w="922" w:type="dxa"/>
            <w:tcBorders>
              <w:left w:val="single" w:sz="6" w:space="0" w:color="auto"/>
              <w:right w:val="single" w:sz="6" w:space="0" w:color="auto"/>
            </w:tcBorders>
          </w:tcPr>
          <w:p w14:paraId="110B1B84" w14:textId="77777777" w:rsidR="00BF4478" w:rsidRPr="00313008" w:rsidRDefault="00BF4478" w:rsidP="004B66FB">
            <w:pPr>
              <w:pStyle w:val="Subtitle"/>
              <w:rPr>
                <w:sz w:val="18"/>
                <w:szCs w:val="18"/>
                <w:u w:val="none"/>
              </w:rPr>
            </w:pPr>
          </w:p>
        </w:tc>
        <w:tc>
          <w:tcPr>
            <w:tcW w:w="923" w:type="dxa"/>
            <w:tcBorders>
              <w:left w:val="single" w:sz="6" w:space="0" w:color="auto"/>
              <w:right w:val="single" w:sz="6" w:space="0" w:color="auto"/>
            </w:tcBorders>
          </w:tcPr>
          <w:p w14:paraId="722B4FF9" w14:textId="77777777" w:rsidR="00BF4478" w:rsidRPr="00313008" w:rsidRDefault="00BF4478" w:rsidP="004B66F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2A7E611" w14:textId="77777777" w:rsidR="00BF4478" w:rsidRPr="00313008" w:rsidRDefault="00BF4478" w:rsidP="004B66FB">
            <w:pPr>
              <w:pStyle w:val="Subtitle"/>
              <w:jc w:val="left"/>
              <w:rPr>
                <w:b/>
                <w:bCs/>
                <w:sz w:val="18"/>
                <w:szCs w:val="18"/>
                <w:u w:val="none"/>
              </w:rPr>
            </w:pPr>
            <w:r>
              <w:rPr>
                <w:b/>
                <w:bCs/>
                <w:sz w:val="18"/>
                <w:szCs w:val="18"/>
                <w:u w:val="none"/>
              </w:rPr>
              <w:t>15</w:t>
            </w:r>
            <w:r w:rsidRPr="00313008">
              <w:rPr>
                <w:b/>
                <w:bCs/>
                <w:sz w:val="18"/>
                <w:szCs w:val="18"/>
                <w:u w:val="none"/>
              </w:rPr>
              <w:t>%</w:t>
            </w:r>
          </w:p>
        </w:tc>
      </w:tr>
      <w:tr w:rsidR="00BF4478" w:rsidRPr="00313008" w14:paraId="33738352" w14:textId="77777777" w:rsidTr="004B66FB">
        <w:tc>
          <w:tcPr>
            <w:tcW w:w="2305" w:type="dxa"/>
            <w:tcBorders>
              <w:top w:val="single" w:sz="6" w:space="0" w:color="auto"/>
              <w:left w:val="thinThickLargeGap" w:sz="24" w:space="0" w:color="auto"/>
              <w:bottom w:val="single" w:sz="6" w:space="0" w:color="auto"/>
            </w:tcBorders>
          </w:tcPr>
          <w:p w14:paraId="57E4CEC1" w14:textId="77777777" w:rsidR="00BF4478" w:rsidRPr="009015C6" w:rsidRDefault="00BF4478" w:rsidP="004B66FB">
            <w:pPr>
              <w:pStyle w:val="Subtitle"/>
              <w:ind w:left="-15"/>
              <w:jc w:val="left"/>
              <w:rPr>
                <w:sz w:val="18"/>
                <w:szCs w:val="18"/>
                <w:u w:val="none"/>
              </w:rPr>
            </w:pPr>
            <w:r w:rsidRPr="009015C6">
              <w:rPr>
                <w:sz w:val="18"/>
                <w:szCs w:val="18"/>
                <w:u w:val="none"/>
              </w:rPr>
              <w:t xml:space="preserve">Explain </w:t>
            </w:r>
            <w:r w:rsidRPr="005C3B2A">
              <w:rPr>
                <w:b/>
                <w:i/>
                <w:sz w:val="18"/>
                <w:szCs w:val="18"/>
                <w:u w:val="none"/>
              </w:rPr>
              <w:t>three</w:t>
            </w:r>
            <w:r w:rsidRPr="009015C6">
              <w:rPr>
                <w:sz w:val="18"/>
                <w:szCs w:val="18"/>
                <w:u w:val="none"/>
              </w:rPr>
              <w:t xml:space="preserve"> approaches / strategies that could be used to alter the situation in a positive way.  </w:t>
            </w:r>
          </w:p>
        </w:tc>
        <w:tc>
          <w:tcPr>
            <w:tcW w:w="540" w:type="dxa"/>
            <w:tcBorders>
              <w:top w:val="single" w:sz="6" w:space="0" w:color="auto"/>
              <w:bottom w:val="single" w:sz="6" w:space="0" w:color="auto"/>
              <w:right w:val="single" w:sz="6" w:space="0" w:color="auto"/>
            </w:tcBorders>
          </w:tcPr>
          <w:p w14:paraId="7FDCACE2" w14:textId="77777777" w:rsidR="00BF4478" w:rsidRPr="00313008" w:rsidRDefault="00BF4478" w:rsidP="004B66FB">
            <w:pPr>
              <w:pStyle w:val="Subtitle"/>
              <w:rPr>
                <w:b/>
                <w:bCs/>
                <w:sz w:val="18"/>
                <w:szCs w:val="18"/>
                <w:u w:val="none"/>
              </w:rPr>
            </w:pPr>
            <w:r>
              <w:rPr>
                <w:b/>
                <w:bCs/>
                <w:sz w:val="18"/>
                <w:szCs w:val="18"/>
                <w:u w:val="none"/>
              </w:rPr>
              <w:t>1,3,4</w:t>
            </w:r>
          </w:p>
          <w:p w14:paraId="4FE15416" w14:textId="77777777" w:rsidR="00BF4478" w:rsidRPr="00313008" w:rsidRDefault="00BF4478" w:rsidP="004B66FB">
            <w:pPr>
              <w:pStyle w:val="Subtitle"/>
              <w:rPr>
                <w:b/>
                <w:bCs/>
                <w:sz w:val="18"/>
                <w:szCs w:val="18"/>
                <w:u w:val="none"/>
              </w:rPr>
            </w:pPr>
          </w:p>
        </w:tc>
        <w:tc>
          <w:tcPr>
            <w:tcW w:w="922" w:type="dxa"/>
            <w:tcBorders>
              <w:left w:val="single" w:sz="6" w:space="0" w:color="auto"/>
              <w:right w:val="single" w:sz="6" w:space="0" w:color="auto"/>
            </w:tcBorders>
          </w:tcPr>
          <w:p w14:paraId="12639EBF" w14:textId="77777777" w:rsidR="00BF4478" w:rsidRPr="00313008" w:rsidRDefault="00BF4478" w:rsidP="004B66FB">
            <w:pPr>
              <w:pStyle w:val="Subtitle"/>
              <w:rPr>
                <w:sz w:val="18"/>
                <w:szCs w:val="18"/>
                <w:u w:val="none"/>
              </w:rPr>
            </w:pPr>
          </w:p>
        </w:tc>
        <w:tc>
          <w:tcPr>
            <w:tcW w:w="923" w:type="dxa"/>
            <w:tcBorders>
              <w:left w:val="single" w:sz="6" w:space="0" w:color="auto"/>
              <w:right w:val="single" w:sz="6" w:space="0" w:color="auto"/>
            </w:tcBorders>
          </w:tcPr>
          <w:p w14:paraId="12CDB532" w14:textId="77777777" w:rsidR="00BF4478" w:rsidRPr="00313008" w:rsidRDefault="00BF4478" w:rsidP="004B66FB">
            <w:pPr>
              <w:pStyle w:val="Subtitle"/>
              <w:rPr>
                <w:sz w:val="18"/>
                <w:szCs w:val="18"/>
                <w:u w:val="none"/>
              </w:rPr>
            </w:pPr>
          </w:p>
        </w:tc>
        <w:tc>
          <w:tcPr>
            <w:tcW w:w="922" w:type="dxa"/>
            <w:tcBorders>
              <w:left w:val="single" w:sz="6" w:space="0" w:color="auto"/>
              <w:right w:val="single" w:sz="6" w:space="0" w:color="auto"/>
            </w:tcBorders>
          </w:tcPr>
          <w:p w14:paraId="78ACEE4A" w14:textId="77777777" w:rsidR="00BF4478" w:rsidRPr="00313008" w:rsidRDefault="00BF4478" w:rsidP="004B66F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D3E96C1" w14:textId="77777777" w:rsidR="00BF4478" w:rsidRPr="00313008" w:rsidRDefault="00BF4478" w:rsidP="004B66FB">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52A25FC" w14:textId="77777777" w:rsidR="00BF4478" w:rsidRPr="00313008" w:rsidRDefault="00BF4478" w:rsidP="004B66FB">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CFFED0B" w14:textId="77777777" w:rsidR="00BF4478" w:rsidRPr="00313008" w:rsidRDefault="00BF4478" w:rsidP="004B66FB">
            <w:pPr>
              <w:pStyle w:val="Subtitle"/>
              <w:ind w:firstLine="281"/>
              <w:jc w:val="right"/>
              <w:rPr>
                <w:sz w:val="18"/>
                <w:szCs w:val="18"/>
                <w:u w:val="none"/>
              </w:rPr>
            </w:pPr>
          </w:p>
        </w:tc>
        <w:tc>
          <w:tcPr>
            <w:tcW w:w="922" w:type="dxa"/>
            <w:tcBorders>
              <w:left w:val="single" w:sz="6" w:space="0" w:color="auto"/>
              <w:right w:val="single" w:sz="6" w:space="0" w:color="auto"/>
            </w:tcBorders>
          </w:tcPr>
          <w:p w14:paraId="41359730" w14:textId="77777777" w:rsidR="00BF4478" w:rsidRPr="00313008" w:rsidRDefault="00BF4478" w:rsidP="004B66FB">
            <w:pPr>
              <w:pStyle w:val="Subtitle"/>
              <w:rPr>
                <w:sz w:val="18"/>
                <w:szCs w:val="18"/>
                <w:u w:val="none"/>
              </w:rPr>
            </w:pPr>
          </w:p>
        </w:tc>
        <w:tc>
          <w:tcPr>
            <w:tcW w:w="923" w:type="dxa"/>
            <w:tcBorders>
              <w:left w:val="single" w:sz="6" w:space="0" w:color="auto"/>
              <w:right w:val="single" w:sz="6" w:space="0" w:color="auto"/>
            </w:tcBorders>
          </w:tcPr>
          <w:p w14:paraId="3FF5DE42" w14:textId="77777777" w:rsidR="00BF4478" w:rsidRPr="00313008" w:rsidRDefault="00BF4478" w:rsidP="004B66F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65C714D" w14:textId="77777777" w:rsidR="00BF4478" w:rsidRPr="00313008" w:rsidRDefault="00BF4478" w:rsidP="004B66FB">
            <w:pPr>
              <w:pStyle w:val="Subtitle"/>
              <w:jc w:val="left"/>
              <w:rPr>
                <w:b/>
                <w:bCs/>
                <w:sz w:val="18"/>
                <w:szCs w:val="18"/>
                <w:u w:val="none"/>
              </w:rPr>
            </w:pPr>
            <w:r>
              <w:rPr>
                <w:b/>
                <w:bCs/>
                <w:sz w:val="18"/>
                <w:szCs w:val="18"/>
                <w:u w:val="none"/>
              </w:rPr>
              <w:t>15</w:t>
            </w:r>
            <w:r w:rsidRPr="00313008">
              <w:rPr>
                <w:b/>
                <w:bCs/>
                <w:sz w:val="18"/>
                <w:szCs w:val="18"/>
                <w:u w:val="none"/>
              </w:rPr>
              <w:t>%</w:t>
            </w:r>
          </w:p>
        </w:tc>
      </w:tr>
      <w:tr w:rsidR="00BF4478" w:rsidRPr="00313008" w14:paraId="5581BF25" w14:textId="77777777" w:rsidTr="004B66FB">
        <w:tc>
          <w:tcPr>
            <w:tcW w:w="2305" w:type="dxa"/>
            <w:tcBorders>
              <w:top w:val="single" w:sz="6" w:space="0" w:color="auto"/>
              <w:left w:val="thinThickLargeGap" w:sz="24" w:space="0" w:color="auto"/>
              <w:bottom w:val="single" w:sz="4" w:space="0" w:color="auto"/>
            </w:tcBorders>
          </w:tcPr>
          <w:p w14:paraId="7181AD4A" w14:textId="77777777" w:rsidR="00BF4478" w:rsidRPr="009015C6" w:rsidRDefault="00BF4478" w:rsidP="004B66FB">
            <w:pPr>
              <w:pStyle w:val="Subtitle"/>
              <w:ind w:left="-15"/>
              <w:jc w:val="left"/>
              <w:rPr>
                <w:sz w:val="18"/>
                <w:szCs w:val="18"/>
                <w:u w:val="none"/>
              </w:rPr>
            </w:pPr>
            <w:r w:rsidRPr="009015C6">
              <w:rPr>
                <w:sz w:val="18"/>
                <w:szCs w:val="18"/>
                <w:u w:val="none"/>
              </w:rPr>
              <w:t>Use relevant research resources to support your answer.</w:t>
            </w:r>
          </w:p>
        </w:tc>
        <w:tc>
          <w:tcPr>
            <w:tcW w:w="540" w:type="dxa"/>
            <w:tcBorders>
              <w:top w:val="single" w:sz="6" w:space="0" w:color="auto"/>
              <w:bottom w:val="single" w:sz="4" w:space="0" w:color="auto"/>
              <w:right w:val="single" w:sz="6" w:space="0" w:color="auto"/>
            </w:tcBorders>
          </w:tcPr>
          <w:p w14:paraId="16E1DB2F" w14:textId="77777777" w:rsidR="00BF4478" w:rsidRPr="00313008" w:rsidRDefault="00BF4478" w:rsidP="004B66FB">
            <w:pPr>
              <w:pStyle w:val="Subtitle"/>
              <w:rPr>
                <w:b/>
                <w:bCs/>
                <w:sz w:val="18"/>
                <w:szCs w:val="18"/>
                <w:u w:val="none"/>
              </w:rPr>
            </w:pPr>
            <w:r>
              <w:rPr>
                <w:b/>
                <w:bCs/>
                <w:sz w:val="18"/>
                <w:szCs w:val="18"/>
                <w:u w:val="none"/>
              </w:rPr>
              <w:t>2</w:t>
            </w:r>
          </w:p>
        </w:tc>
        <w:tc>
          <w:tcPr>
            <w:tcW w:w="922" w:type="dxa"/>
            <w:tcBorders>
              <w:left w:val="single" w:sz="6" w:space="0" w:color="auto"/>
              <w:bottom w:val="single" w:sz="4" w:space="0" w:color="auto"/>
              <w:right w:val="single" w:sz="6" w:space="0" w:color="auto"/>
            </w:tcBorders>
          </w:tcPr>
          <w:p w14:paraId="71A251BE" w14:textId="77777777" w:rsidR="00BF4478" w:rsidRPr="00313008" w:rsidRDefault="00BF4478" w:rsidP="004B66FB">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B26E4A6" w14:textId="77777777" w:rsidR="00BF4478" w:rsidRPr="00313008" w:rsidRDefault="00BF4478" w:rsidP="004B66FB">
            <w:pPr>
              <w:pStyle w:val="Subtitle"/>
              <w:rPr>
                <w:sz w:val="18"/>
                <w:szCs w:val="18"/>
                <w:u w:val="none"/>
              </w:rPr>
            </w:pPr>
          </w:p>
        </w:tc>
        <w:tc>
          <w:tcPr>
            <w:tcW w:w="922" w:type="dxa"/>
            <w:tcBorders>
              <w:left w:val="single" w:sz="6" w:space="0" w:color="auto"/>
              <w:bottom w:val="single" w:sz="4" w:space="0" w:color="auto"/>
              <w:right w:val="single" w:sz="6" w:space="0" w:color="auto"/>
            </w:tcBorders>
          </w:tcPr>
          <w:p w14:paraId="1E1EB39C" w14:textId="77777777" w:rsidR="00BF4478" w:rsidRPr="00313008" w:rsidRDefault="00BF4478" w:rsidP="004B66FB">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ADD3287" w14:textId="77777777" w:rsidR="00BF4478" w:rsidRPr="00313008" w:rsidRDefault="00BF4478" w:rsidP="004B66FB">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2E82A21" w14:textId="77777777" w:rsidR="00BF4478" w:rsidRPr="00313008" w:rsidRDefault="00BF4478" w:rsidP="004B66FB">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FA4F99A" w14:textId="77777777" w:rsidR="00BF4478" w:rsidRPr="00313008" w:rsidRDefault="00BF4478" w:rsidP="004B66FB">
            <w:pPr>
              <w:pStyle w:val="Subtitle"/>
              <w:ind w:firstLine="281"/>
              <w:jc w:val="right"/>
              <w:rPr>
                <w:sz w:val="18"/>
                <w:szCs w:val="18"/>
                <w:u w:val="none"/>
              </w:rPr>
            </w:pPr>
          </w:p>
        </w:tc>
        <w:tc>
          <w:tcPr>
            <w:tcW w:w="922" w:type="dxa"/>
            <w:tcBorders>
              <w:left w:val="single" w:sz="6" w:space="0" w:color="auto"/>
              <w:bottom w:val="single" w:sz="4" w:space="0" w:color="auto"/>
              <w:right w:val="single" w:sz="6" w:space="0" w:color="auto"/>
            </w:tcBorders>
          </w:tcPr>
          <w:p w14:paraId="4708329B" w14:textId="77777777" w:rsidR="00BF4478" w:rsidRPr="00313008" w:rsidRDefault="00BF4478" w:rsidP="004B66FB">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08A3DDA" w14:textId="77777777" w:rsidR="00BF4478" w:rsidRPr="00313008" w:rsidRDefault="00BF4478" w:rsidP="004B66FB">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27389FE" w14:textId="77777777" w:rsidR="00BF4478" w:rsidRPr="00313008" w:rsidRDefault="00BF4478" w:rsidP="004B66FB">
            <w:pPr>
              <w:pStyle w:val="Subtitle"/>
              <w:jc w:val="left"/>
              <w:rPr>
                <w:b/>
                <w:bCs/>
                <w:sz w:val="18"/>
                <w:szCs w:val="18"/>
                <w:u w:val="none"/>
              </w:rPr>
            </w:pPr>
            <w:r>
              <w:rPr>
                <w:b/>
                <w:bCs/>
                <w:sz w:val="18"/>
                <w:szCs w:val="18"/>
                <w:u w:val="none"/>
              </w:rPr>
              <w:t>20%</w:t>
            </w:r>
          </w:p>
        </w:tc>
      </w:tr>
      <w:tr w:rsidR="00BF4478" w:rsidRPr="00313008" w14:paraId="337CC473" w14:textId="77777777" w:rsidTr="004B66FB">
        <w:trPr>
          <w:cantSplit/>
          <w:trHeight w:val="282"/>
        </w:trPr>
        <w:tc>
          <w:tcPr>
            <w:tcW w:w="10225" w:type="dxa"/>
            <w:gridSpan w:val="10"/>
            <w:tcBorders>
              <w:left w:val="thinThickLargeGap" w:sz="24" w:space="0" w:color="auto"/>
              <w:right w:val="single" w:sz="4" w:space="0" w:color="auto"/>
            </w:tcBorders>
          </w:tcPr>
          <w:p w14:paraId="6D8EE19B" w14:textId="21344A37" w:rsidR="00BF4478" w:rsidRPr="009A081E" w:rsidRDefault="00BF4478" w:rsidP="004B66FB">
            <w:pPr>
              <w:pStyle w:val="Subtitle"/>
              <w:jc w:val="left"/>
              <w:rPr>
                <w:b/>
                <w:bCs/>
                <w:sz w:val="24"/>
                <w:szCs w:val="24"/>
                <w:u w:val="none"/>
              </w:rPr>
            </w:pPr>
            <w:r w:rsidRPr="009A081E">
              <w:rPr>
                <w:sz w:val="18"/>
                <w:szCs w:val="18"/>
                <w:u w:val="none"/>
              </w:rPr>
              <w:t>It is expected that students will present work that is proofread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w:t>
            </w:r>
            <w:r w:rsidR="00881CFD">
              <w:rPr>
                <w:sz w:val="18"/>
                <w:szCs w:val="18"/>
                <w:u w:val="none"/>
              </w:rPr>
              <w:t>,</w:t>
            </w:r>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1D71D81E" w14:textId="77777777" w:rsidR="00BF4478" w:rsidRPr="00313008" w:rsidRDefault="00BF4478" w:rsidP="004B66FB">
            <w:pPr>
              <w:pStyle w:val="Subtitle"/>
              <w:jc w:val="left"/>
              <w:rPr>
                <w:b/>
                <w:bCs/>
                <w:sz w:val="24"/>
                <w:szCs w:val="24"/>
                <w:u w:val="none"/>
              </w:rPr>
            </w:pPr>
          </w:p>
        </w:tc>
      </w:tr>
      <w:tr w:rsidR="00BF4478" w:rsidRPr="00313008" w14:paraId="78DB4C71" w14:textId="77777777" w:rsidTr="004B66FB">
        <w:trPr>
          <w:cantSplit/>
          <w:trHeight w:val="3482"/>
        </w:trPr>
        <w:tc>
          <w:tcPr>
            <w:tcW w:w="10945" w:type="dxa"/>
            <w:gridSpan w:val="11"/>
            <w:tcBorders>
              <w:left w:val="thinThickLargeGap" w:sz="24" w:space="0" w:color="auto"/>
              <w:right w:val="thinThickLargeGap" w:sz="24" w:space="0" w:color="auto"/>
            </w:tcBorders>
          </w:tcPr>
          <w:p w14:paraId="5489498A" w14:textId="77777777" w:rsidR="00BF4478" w:rsidRPr="00313008" w:rsidRDefault="00BF4478" w:rsidP="004B66FB">
            <w:pPr>
              <w:pStyle w:val="Subtitle"/>
              <w:jc w:val="left"/>
              <w:rPr>
                <w:b/>
                <w:bCs/>
                <w:sz w:val="24"/>
                <w:szCs w:val="24"/>
                <w:u w:val="none"/>
              </w:rPr>
            </w:pPr>
            <w:r w:rsidRPr="00313008">
              <w:rPr>
                <w:b/>
                <w:bCs/>
                <w:sz w:val="24"/>
                <w:szCs w:val="24"/>
                <w:u w:val="none"/>
              </w:rPr>
              <w:t>TUTOR COMMENTS:</w:t>
            </w:r>
          </w:p>
          <w:p w14:paraId="31D72433" w14:textId="77777777" w:rsidR="00BF4478" w:rsidRDefault="00BF4478" w:rsidP="004B66FB">
            <w:pPr>
              <w:pStyle w:val="Subtitle"/>
              <w:ind w:left="937" w:right="1152"/>
              <w:jc w:val="both"/>
              <w:rPr>
                <w:b/>
                <w:bCs/>
                <w:sz w:val="24"/>
                <w:szCs w:val="24"/>
                <w:u w:val="none"/>
              </w:rPr>
            </w:pPr>
          </w:p>
          <w:p w14:paraId="2594960A" w14:textId="77777777" w:rsidR="00BF4478" w:rsidRDefault="00BF4478" w:rsidP="004B66FB">
            <w:pPr>
              <w:pStyle w:val="Subtitle"/>
              <w:ind w:left="937" w:right="1152"/>
              <w:jc w:val="both"/>
              <w:rPr>
                <w:b/>
                <w:bCs/>
                <w:sz w:val="24"/>
                <w:szCs w:val="24"/>
                <w:u w:val="none"/>
              </w:rPr>
            </w:pPr>
          </w:p>
          <w:p w14:paraId="504CCB7C" w14:textId="77777777" w:rsidR="00BF4478" w:rsidRDefault="00BF4478" w:rsidP="004B66FB">
            <w:pPr>
              <w:pStyle w:val="Subtitle"/>
              <w:ind w:left="937" w:right="1152"/>
              <w:jc w:val="both"/>
              <w:rPr>
                <w:b/>
                <w:bCs/>
                <w:sz w:val="24"/>
                <w:szCs w:val="24"/>
                <w:u w:val="none"/>
              </w:rPr>
            </w:pPr>
          </w:p>
          <w:p w14:paraId="2D272353" w14:textId="77777777" w:rsidR="00BF4478" w:rsidRDefault="00BF4478" w:rsidP="004B66FB">
            <w:pPr>
              <w:pStyle w:val="Subtitle"/>
              <w:ind w:left="937" w:right="1152"/>
              <w:jc w:val="both"/>
              <w:rPr>
                <w:b/>
                <w:bCs/>
                <w:sz w:val="24"/>
                <w:szCs w:val="24"/>
                <w:u w:val="none"/>
              </w:rPr>
            </w:pPr>
          </w:p>
          <w:p w14:paraId="5182E15F" w14:textId="77777777" w:rsidR="00BF4478" w:rsidRDefault="00BF4478" w:rsidP="004B66FB">
            <w:pPr>
              <w:pStyle w:val="Subtitle"/>
              <w:ind w:left="937" w:right="1152"/>
              <w:jc w:val="both"/>
              <w:rPr>
                <w:b/>
                <w:bCs/>
                <w:sz w:val="24"/>
                <w:szCs w:val="24"/>
                <w:u w:val="none"/>
              </w:rPr>
            </w:pPr>
          </w:p>
          <w:p w14:paraId="250CD886" w14:textId="77777777" w:rsidR="00BF4478" w:rsidRPr="00313008" w:rsidRDefault="00BF4478" w:rsidP="004B66FB">
            <w:pPr>
              <w:pStyle w:val="Subtitle"/>
              <w:ind w:right="1152"/>
              <w:jc w:val="both"/>
              <w:rPr>
                <w:b/>
                <w:bCs/>
                <w:sz w:val="24"/>
                <w:szCs w:val="24"/>
                <w:u w:val="none"/>
              </w:rPr>
            </w:pPr>
          </w:p>
        </w:tc>
      </w:tr>
    </w:tbl>
    <w:tbl>
      <w:tblPr>
        <w:tblpPr w:leftFromText="180" w:rightFromText="180" w:vertAnchor="text" w:horzAnchor="margin" w:tblpXSpec="center" w:tblpY="7"/>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61"/>
        <w:gridCol w:w="2337"/>
        <w:gridCol w:w="3600"/>
        <w:gridCol w:w="2347"/>
      </w:tblGrid>
      <w:tr w:rsidR="00A03ABA" w:rsidRPr="00313008" w14:paraId="355CFD5A" w14:textId="77777777" w:rsidTr="00A03ABA">
        <w:trPr>
          <w:cantSplit/>
          <w:trHeight w:val="365"/>
        </w:trPr>
        <w:tc>
          <w:tcPr>
            <w:tcW w:w="2661" w:type="dxa"/>
            <w:tcBorders>
              <w:left w:val="thinThickLargeGap" w:sz="24" w:space="0" w:color="auto"/>
              <w:bottom w:val="thickThinLargeGap" w:sz="24" w:space="0" w:color="auto"/>
            </w:tcBorders>
          </w:tcPr>
          <w:p w14:paraId="06DFEE82" w14:textId="77777777" w:rsidR="00A03ABA" w:rsidRPr="00313008" w:rsidRDefault="00A03ABA" w:rsidP="00A03ABA">
            <w:pPr>
              <w:pStyle w:val="Subtitle"/>
              <w:jc w:val="left"/>
              <w:rPr>
                <w:b/>
                <w:bCs/>
                <w:sz w:val="18"/>
                <w:szCs w:val="18"/>
                <w:u w:val="none"/>
              </w:rPr>
            </w:pPr>
            <w:r w:rsidRPr="00313008">
              <w:rPr>
                <w:b/>
                <w:bCs/>
                <w:sz w:val="18"/>
                <w:szCs w:val="18"/>
                <w:u w:val="none"/>
              </w:rPr>
              <w:t>Submission date</w:t>
            </w:r>
            <w:r w:rsidRPr="007F0B2C">
              <w:rPr>
                <w:b/>
                <w:bCs/>
                <w:sz w:val="18"/>
                <w:szCs w:val="18"/>
                <w:u w:val="none"/>
              </w:rPr>
              <w:t>:  3/5/19</w:t>
            </w:r>
          </w:p>
          <w:p w14:paraId="57CD9351" w14:textId="77777777" w:rsidR="00A03ABA" w:rsidRPr="00313008" w:rsidRDefault="00A03ABA" w:rsidP="00A03ABA">
            <w:pPr>
              <w:pStyle w:val="Subtitle"/>
              <w:jc w:val="left"/>
              <w:rPr>
                <w:b/>
                <w:bCs/>
                <w:sz w:val="18"/>
                <w:szCs w:val="18"/>
                <w:u w:val="none"/>
              </w:rPr>
            </w:pPr>
            <w:r>
              <w:rPr>
                <w:b/>
                <w:bCs/>
                <w:sz w:val="18"/>
                <w:szCs w:val="18"/>
                <w:u w:val="none"/>
              </w:rPr>
              <w:t>via Turnitin</w:t>
            </w:r>
          </w:p>
        </w:tc>
        <w:tc>
          <w:tcPr>
            <w:tcW w:w="2337" w:type="dxa"/>
            <w:tcBorders>
              <w:bottom w:val="thickThinLargeGap" w:sz="24" w:space="0" w:color="auto"/>
            </w:tcBorders>
          </w:tcPr>
          <w:p w14:paraId="04997D12" w14:textId="77777777" w:rsidR="00A03ABA" w:rsidRPr="00313008" w:rsidRDefault="00A03ABA" w:rsidP="00A03ABA">
            <w:pPr>
              <w:pStyle w:val="Subtitle"/>
              <w:jc w:val="left"/>
              <w:rPr>
                <w:b/>
                <w:bCs/>
                <w:sz w:val="18"/>
                <w:szCs w:val="18"/>
                <w:u w:val="none"/>
              </w:rPr>
            </w:pPr>
            <w:r>
              <w:rPr>
                <w:b/>
                <w:bCs/>
                <w:sz w:val="18"/>
                <w:szCs w:val="18"/>
                <w:u w:val="none"/>
              </w:rPr>
              <w:t>Return date:</w:t>
            </w:r>
          </w:p>
          <w:p w14:paraId="0F5FCB92" w14:textId="77777777" w:rsidR="00A03ABA" w:rsidRPr="00313008" w:rsidRDefault="00A03ABA" w:rsidP="00A03ABA">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tcBorders>
              <w:bottom w:val="thickThinLargeGap" w:sz="24" w:space="0" w:color="auto"/>
            </w:tcBorders>
          </w:tcPr>
          <w:p w14:paraId="69116412" w14:textId="77777777" w:rsidR="00A03ABA" w:rsidRPr="00313008" w:rsidRDefault="00A03ABA" w:rsidP="00A03ABA">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 Alison Connaughton</w:t>
            </w:r>
          </w:p>
        </w:tc>
        <w:tc>
          <w:tcPr>
            <w:tcW w:w="2347" w:type="dxa"/>
            <w:tcBorders>
              <w:bottom w:val="thickThinLargeGap" w:sz="24" w:space="0" w:color="auto"/>
              <w:right w:val="thinThickLargeGap" w:sz="24" w:space="0" w:color="auto"/>
            </w:tcBorders>
          </w:tcPr>
          <w:p w14:paraId="5B39040B" w14:textId="77777777" w:rsidR="00A03ABA" w:rsidRPr="00313008" w:rsidRDefault="00A03ABA" w:rsidP="00A03ABA">
            <w:pPr>
              <w:pStyle w:val="Subtitle"/>
              <w:jc w:val="left"/>
              <w:rPr>
                <w:b/>
                <w:bCs/>
                <w:sz w:val="18"/>
                <w:szCs w:val="18"/>
                <w:u w:val="none"/>
              </w:rPr>
            </w:pPr>
            <w:r w:rsidRPr="00313008">
              <w:rPr>
                <w:b/>
                <w:bCs/>
                <w:sz w:val="18"/>
                <w:szCs w:val="18"/>
                <w:u w:val="none"/>
              </w:rPr>
              <w:t xml:space="preserve">Mark: </w:t>
            </w:r>
          </w:p>
        </w:tc>
      </w:tr>
    </w:tbl>
    <w:p w14:paraId="277B77AC" w14:textId="4B7039FD" w:rsidR="00FB206F" w:rsidRDefault="00FB206F">
      <w:pPr>
        <w:rPr>
          <w:sz w:val="28"/>
          <w:szCs w:val="28"/>
        </w:rPr>
      </w:pPr>
    </w:p>
    <w:p w14:paraId="415D6710" w14:textId="7837D1CF" w:rsidR="00200566" w:rsidRDefault="0088383B">
      <w:pPr>
        <w:rPr>
          <w:sz w:val="28"/>
          <w:szCs w:val="28"/>
        </w:rPr>
      </w:pPr>
      <w:r>
        <w:rPr>
          <w:sz w:val="28"/>
          <w:szCs w:val="28"/>
        </w:rPr>
        <w:lastRenderedPageBreak/>
        <w:t xml:space="preserve">          </w:t>
      </w:r>
      <w:r w:rsidR="005D48E9">
        <w:rPr>
          <w:sz w:val="28"/>
          <w:szCs w:val="28"/>
        </w:rPr>
        <w:t xml:space="preserve">              </w:t>
      </w:r>
      <w:r>
        <w:rPr>
          <w:sz w:val="28"/>
          <w:szCs w:val="28"/>
        </w:rPr>
        <w:t xml:space="preserve"> </w:t>
      </w:r>
      <w:r w:rsidR="00611A03">
        <w:rPr>
          <w:sz w:val="28"/>
          <w:szCs w:val="28"/>
        </w:rPr>
        <w:t xml:space="preserve"> Smoking</w:t>
      </w:r>
      <w:r w:rsidR="00CE69BE">
        <w:rPr>
          <w:sz w:val="28"/>
          <w:szCs w:val="28"/>
        </w:rPr>
        <w:t>: Th</w:t>
      </w:r>
      <w:r w:rsidR="005D48E9">
        <w:rPr>
          <w:sz w:val="28"/>
          <w:szCs w:val="28"/>
        </w:rPr>
        <w:t>e</w:t>
      </w:r>
      <w:r w:rsidR="00CE69BE">
        <w:rPr>
          <w:sz w:val="28"/>
          <w:szCs w:val="28"/>
        </w:rPr>
        <w:t xml:space="preserve"> Global Effects </w:t>
      </w:r>
      <w:proofErr w:type="gramStart"/>
      <w:r w:rsidR="00CE69BE">
        <w:rPr>
          <w:sz w:val="28"/>
          <w:szCs w:val="28"/>
        </w:rPr>
        <w:t>And</w:t>
      </w:r>
      <w:proofErr w:type="gramEnd"/>
      <w:r w:rsidR="00CE69BE">
        <w:rPr>
          <w:sz w:val="28"/>
          <w:szCs w:val="28"/>
        </w:rPr>
        <w:t xml:space="preserve"> Costs.</w:t>
      </w:r>
    </w:p>
    <w:p w14:paraId="520E15A0" w14:textId="03B47408" w:rsidR="003E285E" w:rsidRPr="003E285E" w:rsidRDefault="00793383">
      <w:r>
        <w:t xml:space="preserve">Sir Francis Drake </w:t>
      </w:r>
      <w:r w:rsidR="006A2999">
        <w:t xml:space="preserve">introduced tobacco to Europe in the </w:t>
      </w:r>
      <w:r w:rsidR="00D3218C">
        <w:t>15</w:t>
      </w:r>
      <w:r w:rsidR="00D3218C" w:rsidRPr="00D3218C">
        <w:rPr>
          <w:vertAlign w:val="superscript"/>
        </w:rPr>
        <w:t>th</w:t>
      </w:r>
      <w:r w:rsidR="00D3218C">
        <w:t xml:space="preserve">  centu</w:t>
      </w:r>
      <w:r w:rsidR="001D3223">
        <w:t>ry</w:t>
      </w:r>
      <w:r w:rsidR="00D849FE">
        <w:t xml:space="preserve"> from the New World.</w:t>
      </w:r>
      <w:r w:rsidR="00B7624D">
        <w:t xml:space="preserve"> </w:t>
      </w:r>
      <w:r w:rsidR="001D7E86">
        <w:t>King James 1 of England was first to realise</w:t>
      </w:r>
      <w:r w:rsidR="00A30027">
        <w:t xml:space="preserve"> th</w:t>
      </w:r>
      <w:r w:rsidR="000215A0">
        <w:t>at</w:t>
      </w:r>
      <w:r w:rsidR="00A30027">
        <w:t xml:space="preserve"> tax revenue </w:t>
      </w:r>
      <w:r w:rsidR="000215A0">
        <w:t>could</w:t>
      </w:r>
      <w:r w:rsidR="00A30027">
        <w:t xml:space="preserve"> be made</w:t>
      </w:r>
      <w:r w:rsidR="008D51B7">
        <w:t xml:space="preserve"> </w:t>
      </w:r>
      <w:r w:rsidR="00A30027">
        <w:t>from it, but also</w:t>
      </w:r>
      <w:r w:rsidR="000215A0">
        <w:t xml:space="preserve"> wrote that </w:t>
      </w:r>
      <w:r w:rsidR="0087725E">
        <w:t>it was horribly addictive and left a terrible black soot in th</w:t>
      </w:r>
      <w:r w:rsidR="002909C2">
        <w:t>e lungs (Davey, 201</w:t>
      </w:r>
      <w:r w:rsidR="00CD1AE1">
        <w:t>6</w:t>
      </w:r>
      <w:r w:rsidR="002909C2">
        <w:t>).</w:t>
      </w:r>
      <w:r w:rsidR="00A30027">
        <w:t xml:space="preserve"> </w:t>
      </w:r>
    </w:p>
    <w:p w14:paraId="6C4DDFFD" w14:textId="206EB337" w:rsidR="00611A03" w:rsidRDefault="00611A03">
      <w:r>
        <w:t xml:space="preserve">Looking at the body of evidence regarding smoking, it is difficult to understand why so many people choose to do so. Here is a frightening quote that puts the problem into perspective. </w:t>
      </w:r>
    </w:p>
    <w:p w14:paraId="51DE039F" w14:textId="68A56645" w:rsidR="00611A03" w:rsidRDefault="0078623F">
      <w:r>
        <w:t>‘It’s important to understand that tobacco products are the only legally available products that can kill up to one half of their regular users if consumed as recommended by the manufacturer’ (W</w:t>
      </w:r>
      <w:r w:rsidR="00D57E2B">
        <w:t xml:space="preserve">orld </w:t>
      </w:r>
      <w:r>
        <w:t>H</w:t>
      </w:r>
      <w:r w:rsidR="00D57E2B">
        <w:t xml:space="preserve">ealth </w:t>
      </w:r>
      <w:r>
        <w:t>O</w:t>
      </w:r>
      <w:r w:rsidR="00FB6188">
        <w:t>rganisation</w:t>
      </w:r>
      <w:r>
        <w:t>, 2019).</w:t>
      </w:r>
    </w:p>
    <w:p w14:paraId="53D7CA7B" w14:textId="673F7E6A" w:rsidR="00476A81" w:rsidRDefault="00170B7A">
      <w:r>
        <w:t>To try and mitigate this the World Health Organisation monitors the tobacco industry’s practices. In regards of this there are two main strategies: surveillance and regulation.</w:t>
      </w:r>
      <w:r w:rsidR="00296C03">
        <w:t xml:space="preserve"> For the first part they watch and if required oppose the industries attempts to undermine public health policy making. For the second part, using various networks they help with efforts to regulate the emissions, content, labelling, and packaging of all tobacco products</w:t>
      </w:r>
      <w:r w:rsidR="00624B1C">
        <w:t xml:space="preserve"> </w:t>
      </w:r>
      <w:r w:rsidR="004669BA">
        <w:t xml:space="preserve">(World Health Organisation, </w:t>
      </w:r>
      <w:r w:rsidR="002F38F5">
        <w:t>2019)</w:t>
      </w:r>
      <w:r w:rsidR="00296C03">
        <w:t>.</w:t>
      </w:r>
    </w:p>
    <w:p w14:paraId="094F88BA" w14:textId="460CFC72" w:rsidR="00B339CA" w:rsidRDefault="00476A81">
      <w:r>
        <w:t>According to the World Health Organisation, the most effective way to encourage smokers to stop,</w:t>
      </w:r>
      <w:r w:rsidR="00C46076">
        <w:t xml:space="preserve"> and to stop children from starting in the first place is raising the price using higher taxation.</w:t>
      </w:r>
      <w:r w:rsidR="00170B7A">
        <w:t xml:space="preserve"> </w:t>
      </w:r>
      <w:r w:rsidR="00C46076">
        <w:t xml:space="preserve">The downside of this is that it creates opportunities for financial gain by people with criminal tendencies. Another possible drawback of this strategy is that for low- and middle- income countries, their health systems are partly funded from taxation on tobacco. A loss of tobacco tax means a loss of health care. However, any loss should be covered by </w:t>
      </w:r>
      <w:r w:rsidR="00B339CA">
        <w:t>the lower rates of tobacco related diseases and deaths. In theory, a total ban on all tobacco products and use could prevent over seven million deaths per year and save the global economy an estimated US$ 1.4 trillion in health care costs and lost productivity every year (W</w:t>
      </w:r>
      <w:r w:rsidR="00DB29DF">
        <w:t xml:space="preserve">orld </w:t>
      </w:r>
      <w:r w:rsidR="00B339CA">
        <w:t>H</w:t>
      </w:r>
      <w:r w:rsidR="0086604A">
        <w:t xml:space="preserve">ealth </w:t>
      </w:r>
      <w:r w:rsidR="00B339CA">
        <w:t>O</w:t>
      </w:r>
      <w:r w:rsidR="0086604A">
        <w:t>rganisation</w:t>
      </w:r>
      <w:r w:rsidR="00B339CA">
        <w:t>, 2019).</w:t>
      </w:r>
    </w:p>
    <w:p w14:paraId="1CA10A82" w14:textId="1B2FE6AF" w:rsidR="004843CF" w:rsidRDefault="00A147A5">
      <w:r>
        <w:t xml:space="preserve">In </w:t>
      </w:r>
      <w:r w:rsidR="00DB687E">
        <w:t>February 2005</w:t>
      </w:r>
      <w:r w:rsidR="000226E7">
        <w:t xml:space="preserve"> the Framework Convention on Tobacco Control</w:t>
      </w:r>
      <w:r w:rsidR="00520634">
        <w:t xml:space="preserve"> </w:t>
      </w:r>
      <w:r w:rsidR="00AD340F">
        <w:t>(FCTC)</w:t>
      </w:r>
      <w:r w:rsidR="000226E7">
        <w:t xml:space="preserve"> came into force.</w:t>
      </w:r>
      <w:r w:rsidR="00DE2744">
        <w:t xml:space="preserve"> This is the </w:t>
      </w:r>
      <w:r w:rsidR="00994BBE">
        <w:t xml:space="preserve">first modern global </w:t>
      </w:r>
      <w:r w:rsidR="00D84105">
        <w:t>public health treaty</w:t>
      </w:r>
      <w:r w:rsidR="000058D3">
        <w:t>, negotiated under the patronage of the World Health Organisation</w:t>
      </w:r>
      <w:r w:rsidR="008356CB">
        <w:t xml:space="preserve"> (</w:t>
      </w:r>
      <w:r w:rsidR="00DF42D7">
        <w:t>U</w:t>
      </w:r>
      <w:r w:rsidR="00AD340F">
        <w:t xml:space="preserve">nited </w:t>
      </w:r>
      <w:r w:rsidR="00DF42D7">
        <w:t>N</w:t>
      </w:r>
      <w:r w:rsidR="00AD340F">
        <w:t>ations</w:t>
      </w:r>
      <w:r w:rsidR="00DF42D7">
        <w:t>,</w:t>
      </w:r>
      <w:r w:rsidR="008356CB">
        <w:t xml:space="preserve"> 2005).</w:t>
      </w:r>
      <w:r w:rsidR="00C14016">
        <w:t xml:space="preserve"> </w:t>
      </w:r>
      <w:r w:rsidR="00656FC9">
        <w:t>This is a world</w:t>
      </w:r>
      <w:r w:rsidR="00983884">
        <w:t>-</w:t>
      </w:r>
      <w:r w:rsidR="00656FC9">
        <w:t xml:space="preserve">wide response to the </w:t>
      </w:r>
      <w:r w:rsidR="002C1608">
        <w:t>tobacco epidemic.</w:t>
      </w:r>
      <w:r w:rsidR="00C81123">
        <w:t xml:space="preserve"> </w:t>
      </w:r>
      <w:r w:rsidR="008A5B6C">
        <w:t xml:space="preserve">Originally it was signed by </w:t>
      </w:r>
      <w:r w:rsidR="00983884">
        <w:t>168 of 192</w:t>
      </w:r>
      <w:r w:rsidR="00383AFB">
        <w:t xml:space="preserve"> WHO member states</w:t>
      </w:r>
      <w:r w:rsidR="00B60BE1">
        <w:t xml:space="preserve">. To date over 180 </w:t>
      </w:r>
      <w:r w:rsidR="0053047B">
        <w:t>are now party to the convention (</w:t>
      </w:r>
      <w:r w:rsidR="00905A85">
        <w:t>United Nations, 2005).</w:t>
      </w:r>
      <w:r w:rsidR="00DF42D7">
        <w:t xml:space="preserve"> </w:t>
      </w:r>
    </w:p>
    <w:p w14:paraId="7639BE56" w14:textId="2576BFB2" w:rsidR="00B339CA" w:rsidRDefault="00C81C40">
      <w:r>
        <w:t xml:space="preserve">In England the Government want to </w:t>
      </w:r>
      <w:r w:rsidR="0032697C">
        <w:t>create the first smoke</w:t>
      </w:r>
      <w:r w:rsidR="00256CDC">
        <w:t xml:space="preserve"> </w:t>
      </w:r>
      <w:r w:rsidR="0032697C">
        <w:t>free generation</w:t>
      </w:r>
      <w:r w:rsidR="00256CDC">
        <w:t xml:space="preserve"> by supporting people</w:t>
      </w:r>
      <w:r w:rsidR="001A6147">
        <w:t xml:space="preserve"> to not start smoking in the first place.</w:t>
      </w:r>
      <w:r w:rsidR="004141AD">
        <w:t xml:space="preserve"> </w:t>
      </w:r>
      <w:r w:rsidR="000476D1">
        <w:t>Have a smoke free pregnancy for all</w:t>
      </w:r>
      <w:r w:rsidR="00F0784A">
        <w:t>, to give every child the best start in life.</w:t>
      </w:r>
      <w:r w:rsidR="00283CCC">
        <w:t xml:space="preserve"> </w:t>
      </w:r>
      <w:r w:rsidR="00207061">
        <w:t>Create parity of esteem</w:t>
      </w:r>
      <w:r w:rsidR="00313F5C">
        <w:t xml:space="preserve"> for people with mental health problems.</w:t>
      </w:r>
      <w:r w:rsidR="004F6A4B">
        <w:t xml:space="preserve"> Get behind </w:t>
      </w:r>
      <w:r w:rsidR="0075502D">
        <w:t>proven innovations to help smokers quit</w:t>
      </w:r>
      <w:r w:rsidR="00131544">
        <w:t>, using evidence</w:t>
      </w:r>
      <w:r w:rsidR="00597BB1">
        <w:t>-</w:t>
      </w:r>
      <w:r w:rsidR="00131544">
        <w:t>based policy</w:t>
      </w:r>
      <w:r w:rsidR="00C132A1">
        <w:t xml:space="preserve"> making.</w:t>
      </w:r>
      <w:r w:rsidR="000C73D9">
        <w:t xml:space="preserve"> </w:t>
      </w:r>
      <w:r w:rsidR="00EA3FCC">
        <w:t>The plan is to achieve all these objectives by</w:t>
      </w:r>
      <w:r w:rsidR="00D303D8">
        <w:t xml:space="preserve"> the end of</w:t>
      </w:r>
      <w:r w:rsidR="00EA3FCC">
        <w:t xml:space="preserve"> 2022</w:t>
      </w:r>
      <w:r w:rsidR="0007159D">
        <w:t>.</w:t>
      </w:r>
      <w:r w:rsidR="007838E9">
        <w:t xml:space="preserve"> </w:t>
      </w:r>
      <w:r w:rsidR="00886677">
        <w:t>It was estimated that 77,900</w:t>
      </w:r>
      <w:r w:rsidR="00CE547D">
        <w:t xml:space="preserve"> deaths </w:t>
      </w:r>
      <w:r w:rsidR="00C35130">
        <w:t>were a result of smoking in 2016</w:t>
      </w:r>
      <w:r w:rsidR="00FB31B7">
        <w:t>,</w:t>
      </w:r>
      <w:r w:rsidR="00570583">
        <w:t xml:space="preserve"> </w:t>
      </w:r>
      <w:r w:rsidR="00FB31B7">
        <w:t>t</w:t>
      </w:r>
      <w:r w:rsidR="00570583">
        <w:t>hat is 1</w:t>
      </w:r>
      <w:r w:rsidR="002E4363">
        <w:t>6% of all deaths (</w:t>
      </w:r>
      <w:r w:rsidR="00EA2EEB">
        <w:t>National Health Service, 2018</w:t>
      </w:r>
      <w:r w:rsidR="00E45738">
        <w:t>).</w:t>
      </w:r>
    </w:p>
    <w:p w14:paraId="29B4231D" w14:textId="3AB0F2A1" w:rsidR="0007159D" w:rsidRDefault="0007159D">
      <w:r>
        <w:t xml:space="preserve">In Scotland </w:t>
      </w:r>
      <w:r w:rsidR="00B83957">
        <w:t xml:space="preserve">it is thought that tobacco accounts for </w:t>
      </w:r>
      <w:r w:rsidR="009952D4">
        <w:t>about one fifth of deaths</w:t>
      </w:r>
      <w:r w:rsidR="006F191C">
        <w:t>, that is a</w:t>
      </w:r>
      <w:r w:rsidR="00030368">
        <w:t>round ten thousand people</w:t>
      </w:r>
      <w:r w:rsidR="00830BE2">
        <w:t xml:space="preserve"> per year. Annually </w:t>
      </w:r>
      <w:r w:rsidR="00BD3E5B">
        <w:t>it costs NHS</w:t>
      </w:r>
      <w:r w:rsidR="0025519D">
        <w:t xml:space="preserve"> </w:t>
      </w:r>
      <w:r w:rsidR="00BD3E5B">
        <w:t>Scotland over £300</w:t>
      </w:r>
      <w:r w:rsidR="0000758D">
        <w:t xml:space="preserve"> million</w:t>
      </w:r>
      <w:r w:rsidR="00E60C4B">
        <w:t xml:space="preserve"> (</w:t>
      </w:r>
      <w:r w:rsidR="005C6FFE">
        <w:t>Scottish Government</w:t>
      </w:r>
      <w:r w:rsidR="00E60C4B">
        <w:t>, 2019).</w:t>
      </w:r>
      <w:r w:rsidR="00F7333B">
        <w:t xml:space="preserve"> </w:t>
      </w:r>
      <w:r w:rsidR="00EB7786">
        <w:t xml:space="preserve">The Scots also plan </w:t>
      </w:r>
      <w:r w:rsidR="000558A2">
        <w:t>a smoke free generation</w:t>
      </w:r>
      <w:r w:rsidR="00C40792">
        <w:t>,</w:t>
      </w:r>
      <w:r w:rsidR="000558A2">
        <w:t xml:space="preserve"> but their target is 20</w:t>
      </w:r>
      <w:r w:rsidR="00CC74C1">
        <w:t>34.</w:t>
      </w:r>
      <w:r w:rsidR="00473E8B">
        <w:t xml:space="preserve"> The vision is for</w:t>
      </w:r>
      <w:r w:rsidR="00E77CD5">
        <w:t xml:space="preserve"> a generation of yo</w:t>
      </w:r>
      <w:r w:rsidR="00C40792">
        <w:t>u</w:t>
      </w:r>
      <w:r w:rsidR="00E77CD5">
        <w:t>ng people with no desire to smoke</w:t>
      </w:r>
      <w:r w:rsidR="004F27B3">
        <w:t xml:space="preserve"> and free from the health and economic disadvantages that come with </w:t>
      </w:r>
      <w:r w:rsidR="00FD4CEB">
        <w:t>tobacco (</w:t>
      </w:r>
      <w:r w:rsidR="002C79B1">
        <w:t>Scottish Government</w:t>
      </w:r>
      <w:r w:rsidR="004019B5">
        <w:t>, 2019).</w:t>
      </w:r>
      <w:r w:rsidR="005677EB">
        <w:t xml:space="preserve"> </w:t>
      </w:r>
    </w:p>
    <w:p w14:paraId="2300CF0B" w14:textId="3F3C91FB" w:rsidR="005C3299" w:rsidRDefault="00284C45">
      <w:r>
        <w:lastRenderedPageBreak/>
        <w:t xml:space="preserve">In Wales </w:t>
      </w:r>
      <w:r w:rsidR="00E80F29">
        <w:t>tobacco is</w:t>
      </w:r>
      <w:r w:rsidR="001F090D">
        <w:t xml:space="preserve"> thought to be</w:t>
      </w:r>
      <w:r w:rsidR="00E80F29">
        <w:t xml:space="preserve"> responsible for</w:t>
      </w:r>
      <w:r w:rsidR="008D117D">
        <w:t xml:space="preserve"> approximately </w:t>
      </w:r>
      <w:r w:rsidR="00F3293E">
        <w:t xml:space="preserve">5,450 deaths each </w:t>
      </w:r>
      <w:r w:rsidR="005F6BBD">
        <w:t xml:space="preserve">year, </w:t>
      </w:r>
      <w:r w:rsidR="001F090D">
        <w:t xml:space="preserve">costing the </w:t>
      </w:r>
      <w:r w:rsidR="00636E69">
        <w:t>Welsh National Health Service</w:t>
      </w:r>
      <w:r w:rsidR="00711FC8">
        <w:t xml:space="preserve"> around £302 million </w:t>
      </w:r>
      <w:r w:rsidR="0008783E">
        <w:t>per annum.</w:t>
      </w:r>
      <w:r w:rsidR="00B700A1">
        <w:t xml:space="preserve"> The Welsh government want to ‘de-</w:t>
      </w:r>
      <w:r w:rsidR="0060699A">
        <w:t>normalise</w:t>
      </w:r>
      <w:r w:rsidR="000B4FCC">
        <w:t>’ smoking and protect non</w:t>
      </w:r>
      <w:r w:rsidR="00DE334C">
        <w:t>-</w:t>
      </w:r>
      <w:r w:rsidR="000B4FCC">
        <w:t>smokers from second</w:t>
      </w:r>
      <w:r w:rsidR="00DE334C">
        <w:t>-</w:t>
      </w:r>
      <w:r w:rsidR="000B4FCC">
        <w:t>hand smoke.</w:t>
      </w:r>
      <w:r w:rsidR="00D732B1">
        <w:t xml:space="preserve"> This is part of their four</w:t>
      </w:r>
      <w:r w:rsidR="00DE334C">
        <w:t>-</w:t>
      </w:r>
      <w:r w:rsidR="00D732B1">
        <w:t>area action plan</w:t>
      </w:r>
      <w:r w:rsidR="004B11EA">
        <w:t xml:space="preserve"> whose ultimate aim is the total eradication of </w:t>
      </w:r>
      <w:r w:rsidR="00EB7A61">
        <w:t>harm caused by tobacco.</w:t>
      </w:r>
    </w:p>
    <w:p w14:paraId="11B91843" w14:textId="77777777" w:rsidR="00D63F68" w:rsidRDefault="00D63F68"/>
    <w:p w14:paraId="78406856" w14:textId="20C98FAA" w:rsidR="00284C45" w:rsidRDefault="008B66CB">
      <w:r>
        <w:t xml:space="preserve">Another area of </w:t>
      </w:r>
      <w:r w:rsidR="00943F0C">
        <w:t xml:space="preserve">concern is </w:t>
      </w:r>
      <w:r w:rsidR="00B61CB1">
        <w:t xml:space="preserve">the uptake of </w:t>
      </w:r>
      <w:r w:rsidR="005C3299">
        <w:t>e-cigarettes</w:t>
      </w:r>
      <w:r w:rsidR="00EA37C3">
        <w:t xml:space="preserve"> and other </w:t>
      </w:r>
      <w:r w:rsidR="0081172C">
        <w:t>new products by the young.</w:t>
      </w:r>
      <w:r w:rsidR="003D2DF4">
        <w:t xml:space="preserve"> While these smoking alternatives </w:t>
      </w:r>
      <w:r w:rsidR="00B873A0">
        <w:t xml:space="preserve">might be useful for </w:t>
      </w:r>
      <w:r w:rsidR="008966E5">
        <w:t>established</w:t>
      </w:r>
      <w:r w:rsidR="00283CDE">
        <w:t xml:space="preserve"> smokers trying to cut down or quit cigarettes, </w:t>
      </w:r>
      <w:r w:rsidR="00E64CCC">
        <w:t>they may be seen as less harmful and therefore safe to experiment with</w:t>
      </w:r>
      <w:r w:rsidR="00767F1C">
        <w:t xml:space="preserve"> by</w:t>
      </w:r>
      <w:r w:rsidR="00BB1E9F">
        <w:t xml:space="preserve"> </w:t>
      </w:r>
      <w:r w:rsidR="00767F1C">
        <w:t>the young</w:t>
      </w:r>
      <w:r w:rsidR="00215137">
        <w:t xml:space="preserve"> </w:t>
      </w:r>
      <w:r w:rsidR="00735B7B">
        <w:t>(</w:t>
      </w:r>
      <w:r w:rsidR="000236EA">
        <w:t>Welsh Government</w:t>
      </w:r>
      <w:r w:rsidR="00735B7B">
        <w:t>, 2017</w:t>
      </w:r>
      <w:r w:rsidR="00215137">
        <w:t>)</w:t>
      </w:r>
      <w:r w:rsidR="00735B7B">
        <w:t>.</w:t>
      </w:r>
    </w:p>
    <w:p w14:paraId="4F78220A" w14:textId="5EB86815" w:rsidR="00216C25" w:rsidRDefault="00FA7FD1">
      <w:r>
        <w:t>The Europea</w:t>
      </w:r>
      <w:r w:rsidR="00C05E1C">
        <w:t>n</w:t>
      </w:r>
      <w:r>
        <w:t xml:space="preserve"> Commission</w:t>
      </w:r>
      <w:r w:rsidR="00C05E1C">
        <w:t xml:space="preserve"> is also active in</w:t>
      </w:r>
      <w:r w:rsidR="009C7D39">
        <w:t xml:space="preserve"> reducing the consumption of tobacco products.</w:t>
      </w:r>
      <w:r w:rsidR="00944830">
        <w:t xml:space="preserve"> </w:t>
      </w:r>
      <w:r w:rsidR="00175DA0">
        <w:t>Despite recent efforts</w:t>
      </w:r>
      <w:r w:rsidR="00216DF3">
        <w:t xml:space="preserve">, </w:t>
      </w:r>
      <w:r w:rsidR="00A1245D">
        <w:t>26% of the</w:t>
      </w:r>
      <w:r w:rsidR="006F5314">
        <w:t xml:space="preserve"> total population </w:t>
      </w:r>
      <w:r w:rsidR="00DF29B0">
        <w:t>of the European Union</w:t>
      </w:r>
      <w:r w:rsidR="00207413">
        <w:t xml:space="preserve"> are</w:t>
      </w:r>
      <w:r w:rsidR="0089231C">
        <w:t xml:space="preserve"> still</w:t>
      </w:r>
      <w:r w:rsidR="00207413">
        <w:t xml:space="preserve"> smokers</w:t>
      </w:r>
      <w:r w:rsidR="00097DD4">
        <w:t xml:space="preserve">, 29% of whom are between </w:t>
      </w:r>
      <w:r w:rsidR="00100FC3">
        <w:t>15 and 24 years of age (</w:t>
      </w:r>
      <w:r w:rsidR="00615B2F">
        <w:t>E</w:t>
      </w:r>
      <w:r w:rsidR="00A907E6">
        <w:t xml:space="preserve">uropean </w:t>
      </w:r>
      <w:r w:rsidR="00615B2F">
        <w:t>C</w:t>
      </w:r>
      <w:r w:rsidR="00A907E6">
        <w:t>ommission</w:t>
      </w:r>
      <w:r w:rsidR="00615B2F">
        <w:t>, 2019).</w:t>
      </w:r>
      <w:r w:rsidR="007B6FCF">
        <w:t xml:space="preserve"> </w:t>
      </w:r>
      <w:r w:rsidR="00A53598">
        <w:t xml:space="preserve">The main policy </w:t>
      </w:r>
      <w:r w:rsidR="00862700">
        <w:t>measures are the regulation of tobacco products</w:t>
      </w:r>
      <w:r w:rsidR="008A4CB5">
        <w:t xml:space="preserve">, advertising restrictions for tobacco products, </w:t>
      </w:r>
      <w:r w:rsidR="00C939FD">
        <w:t>the creation of smoke free environments,</w:t>
      </w:r>
      <w:r w:rsidR="00F222A5">
        <w:t xml:space="preserve"> and</w:t>
      </w:r>
      <w:r w:rsidR="00C939FD">
        <w:t xml:space="preserve"> </w:t>
      </w:r>
      <w:r w:rsidR="00D51EA5">
        <w:t xml:space="preserve">tax measures and activities against </w:t>
      </w:r>
      <w:r w:rsidR="00F222A5">
        <w:t>illicit trade.</w:t>
      </w:r>
    </w:p>
    <w:p w14:paraId="57909495" w14:textId="13D89EDA" w:rsidR="00131914" w:rsidRDefault="00DD01D7">
      <w:r>
        <w:t>America’s Surgeon General published a report in 2010</w:t>
      </w:r>
      <w:r w:rsidR="00372D64">
        <w:t xml:space="preserve"> titled How Tobacco Smoke Causes Disease.</w:t>
      </w:r>
      <w:r w:rsidR="00307CA5">
        <w:t xml:space="preserve"> It states that </w:t>
      </w:r>
      <w:r w:rsidR="004C2B24">
        <w:t xml:space="preserve">there are over 7000 chemicals in </w:t>
      </w:r>
      <w:r w:rsidR="002379B2">
        <w:t xml:space="preserve">tobacco smoke, of which hundreds are </w:t>
      </w:r>
      <w:r w:rsidR="00CA41EC">
        <w:t>toxic and around 70 are carcinogenic</w:t>
      </w:r>
      <w:r w:rsidR="00293BB1">
        <w:t>.</w:t>
      </w:r>
      <w:r w:rsidR="00AA2CCE">
        <w:t xml:space="preserve"> </w:t>
      </w:r>
      <w:r w:rsidR="006157BE">
        <w:t>The cancer</w:t>
      </w:r>
      <w:r w:rsidR="0083066D">
        <w:t>-</w:t>
      </w:r>
      <w:r w:rsidR="006157BE">
        <w:t>causing chemicals include</w:t>
      </w:r>
      <w:r w:rsidR="0075146E">
        <w:t xml:space="preserve"> formaldehyde, benzene, </w:t>
      </w:r>
      <w:r w:rsidR="00387850">
        <w:t>polonium 210, and vinyl chloride.</w:t>
      </w:r>
      <w:r w:rsidR="007A0E5C">
        <w:t xml:space="preserve"> To</w:t>
      </w:r>
      <w:r w:rsidR="0083066D">
        <w:t>x</w:t>
      </w:r>
      <w:r w:rsidR="007A0E5C">
        <w:t xml:space="preserve">ic metals include chromium, </w:t>
      </w:r>
      <w:r w:rsidR="005B36AF">
        <w:t>arsenic, lead, and cadmium.</w:t>
      </w:r>
      <w:r w:rsidR="00D47229">
        <w:t xml:space="preserve"> </w:t>
      </w:r>
      <w:r w:rsidR="00BB2173">
        <w:t xml:space="preserve">Some poison gases present are carbon monoxide, </w:t>
      </w:r>
      <w:r w:rsidR="00B8730F">
        <w:t>hydrogen cyanide, ammonia, butane, and toluene</w:t>
      </w:r>
      <w:r w:rsidR="009329F2">
        <w:t xml:space="preserve"> (</w:t>
      </w:r>
      <w:r w:rsidR="005F43EE">
        <w:t>U.S. Department of Health and Human Services</w:t>
      </w:r>
      <w:r w:rsidR="00531E81">
        <w:t>, 2019).</w:t>
      </w:r>
    </w:p>
    <w:p w14:paraId="53497C03" w14:textId="7395AED2" w:rsidR="00BA5E3E" w:rsidRDefault="004E394A">
      <w:r>
        <w:t xml:space="preserve">The </w:t>
      </w:r>
      <w:r w:rsidR="00B93B89">
        <w:t>physical</w:t>
      </w:r>
      <w:r w:rsidR="00E22C4B">
        <w:t xml:space="preserve"> </w:t>
      </w:r>
      <w:r w:rsidR="00CB0EFE">
        <w:t xml:space="preserve">negative effects of </w:t>
      </w:r>
      <w:r w:rsidR="003D68A7">
        <w:t>tobacco use are well researched and widely</w:t>
      </w:r>
      <w:r w:rsidR="00D75E84">
        <w:t xml:space="preserve"> publicised, however </w:t>
      </w:r>
      <w:r w:rsidR="00C657F2">
        <w:t xml:space="preserve">the harm caused to mental health is </w:t>
      </w:r>
      <w:r w:rsidR="00D238C4">
        <w:t>not so well known.</w:t>
      </w:r>
      <w:r w:rsidR="00C617F2">
        <w:t xml:space="preserve"> </w:t>
      </w:r>
      <w:r w:rsidR="00A735BD">
        <w:t xml:space="preserve">In </w:t>
      </w:r>
      <w:r w:rsidR="00A9130B">
        <w:t>a</w:t>
      </w:r>
      <w:r w:rsidR="00402C06">
        <w:t xml:space="preserve"> </w:t>
      </w:r>
      <w:r w:rsidR="00A735BD">
        <w:t xml:space="preserve">2014 </w:t>
      </w:r>
      <w:r w:rsidR="00402C06">
        <w:t xml:space="preserve">study it </w:t>
      </w:r>
      <w:r w:rsidR="00247B81">
        <w:t>wa</w:t>
      </w:r>
      <w:r w:rsidR="00402C06">
        <w:t>s claimed that</w:t>
      </w:r>
      <w:r w:rsidR="00462978">
        <w:t xml:space="preserve"> smoking</w:t>
      </w:r>
      <w:r w:rsidR="001A702F">
        <w:t xml:space="preserve"> and second</w:t>
      </w:r>
      <w:r w:rsidR="003E5326">
        <w:t>-</w:t>
      </w:r>
      <w:r w:rsidR="001A702F">
        <w:t>hand smoke</w:t>
      </w:r>
      <w:r w:rsidR="00462978">
        <w:t xml:space="preserve"> </w:t>
      </w:r>
      <w:r w:rsidR="00131F79">
        <w:t>could be</w:t>
      </w:r>
      <w:r w:rsidR="00462978">
        <w:t xml:space="preserve"> a risk factor for</w:t>
      </w:r>
      <w:r w:rsidR="00402C06">
        <w:t xml:space="preserve"> dementia</w:t>
      </w:r>
      <w:r w:rsidR="00A07A84">
        <w:t>, also that</w:t>
      </w:r>
      <w:r w:rsidR="002529DE">
        <w:t xml:space="preserve"> globally</w:t>
      </w:r>
      <w:r w:rsidR="00A07A84">
        <w:t xml:space="preserve"> 14% of </w:t>
      </w:r>
      <w:r w:rsidR="00461118">
        <w:t>Alzheimer’s disease cases</w:t>
      </w:r>
      <w:r w:rsidR="002529DE">
        <w:t xml:space="preserve"> </w:t>
      </w:r>
      <w:r w:rsidR="005027C7">
        <w:t xml:space="preserve">might be </w:t>
      </w:r>
      <w:r w:rsidR="004B4823">
        <w:t>attributable</w:t>
      </w:r>
      <w:r w:rsidR="00935CDD">
        <w:t xml:space="preserve"> to</w:t>
      </w:r>
      <w:r w:rsidR="005027C7">
        <w:t xml:space="preserve"> smoking</w:t>
      </w:r>
      <w:r w:rsidR="00A1158A">
        <w:t xml:space="preserve"> (McKenzie, Bhatti, &amp; Tursan </w:t>
      </w:r>
      <w:r w:rsidR="00362CAA">
        <w:t>d’Espaignet</w:t>
      </w:r>
      <w:r w:rsidR="00752D67">
        <w:t xml:space="preserve">, </w:t>
      </w:r>
      <w:r w:rsidR="00E3561B">
        <w:t>2014</w:t>
      </w:r>
      <w:r w:rsidR="00362CAA">
        <w:t>).</w:t>
      </w:r>
      <w:r w:rsidR="004342AC">
        <w:t xml:space="preserve"> </w:t>
      </w:r>
      <w:r w:rsidR="001E3507">
        <w:t>This is thought to</w:t>
      </w:r>
      <w:r w:rsidR="003E5326">
        <w:t xml:space="preserve"> </w:t>
      </w:r>
      <w:r w:rsidR="00AA039F">
        <w:t xml:space="preserve">be caused by various </w:t>
      </w:r>
      <w:r w:rsidR="00FA2913">
        <w:t xml:space="preserve">effects. Smoking </w:t>
      </w:r>
      <w:r w:rsidR="00382538">
        <w:t>speeds up a</w:t>
      </w:r>
      <w:r w:rsidR="0008098E">
        <w:t xml:space="preserve">therosclerosis, </w:t>
      </w:r>
      <w:r w:rsidR="006C5791">
        <w:t>which narrows the blood vessels in the heart and brain</w:t>
      </w:r>
      <w:r w:rsidR="00713F7F">
        <w:t xml:space="preserve"> which can starve brain cells of oxygen</w:t>
      </w:r>
      <w:r w:rsidR="00D84E75">
        <w:t xml:space="preserve"> (Luch</w:t>
      </w:r>
      <w:r w:rsidR="009457AE">
        <w:t>singer et al., 2005).</w:t>
      </w:r>
      <w:r w:rsidR="001E3507">
        <w:t xml:space="preserve"> </w:t>
      </w:r>
      <w:r w:rsidR="003C4FCD">
        <w:t xml:space="preserve">It can also </w:t>
      </w:r>
      <w:r w:rsidR="00B4302E">
        <w:t>promote oxidative stress</w:t>
      </w:r>
      <w:r w:rsidR="00141DFD">
        <w:t>, associated with excitotoxicity</w:t>
      </w:r>
      <w:r w:rsidR="00130172">
        <w:t>, causing neural death (</w:t>
      </w:r>
      <w:r w:rsidR="00AE63C2">
        <w:t>Butterfield, Perluigi</w:t>
      </w:r>
      <w:r w:rsidR="006B10B0">
        <w:t>, &amp; Sultana, 2006).</w:t>
      </w:r>
      <w:r w:rsidR="00CE0467">
        <w:t xml:space="preserve"> Total plasma </w:t>
      </w:r>
      <w:r w:rsidR="00C324D2">
        <w:t>homocysteine</w:t>
      </w:r>
      <w:r w:rsidR="0013244D">
        <w:t>, a risk factor for stroke</w:t>
      </w:r>
      <w:r w:rsidR="0049160C">
        <w:t xml:space="preserve">, cognitive impairment, </w:t>
      </w:r>
      <w:r w:rsidR="00D307E1">
        <w:t xml:space="preserve">Alzheimer’s disease and other dementias </w:t>
      </w:r>
      <w:r w:rsidR="00CE4F3B">
        <w:t>is increased by smoking (</w:t>
      </w:r>
      <w:r w:rsidR="00222735">
        <w:t xml:space="preserve">Seshardi et al., </w:t>
      </w:r>
      <w:r w:rsidR="00A4191E">
        <w:t>2002).</w:t>
      </w:r>
      <w:r w:rsidR="00421D77">
        <w:t xml:space="preserve"> </w:t>
      </w:r>
      <w:r w:rsidR="00030410">
        <w:t xml:space="preserve">Probably the </w:t>
      </w:r>
      <w:r w:rsidR="006A557A">
        <w:t xml:space="preserve">most recognised </w:t>
      </w:r>
      <w:r w:rsidR="00CD5F3D">
        <w:t xml:space="preserve">effect is </w:t>
      </w:r>
      <w:r w:rsidR="00F46D9A">
        <w:t>the vascular risk</w:t>
      </w:r>
      <w:r w:rsidR="0026672A">
        <w:t xml:space="preserve"> factor that could cause</w:t>
      </w:r>
      <w:r w:rsidR="003764DF">
        <w:t xml:space="preserve"> stroke, cerebrovascular disease, and </w:t>
      </w:r>
      <w:r w:rsidR="009C1934">
        <w:t>coronary heart disease (</w:t>
      </w:r>
      <w:r w:rsidR="00320957">
        <w:t>Ty</w:t>
      </w:r>
      <w:r w:rsidR="004320A0">
        <w:t>las et al., 2003)</w:t>
      </w:r>
      <w:r w:rsidR="00DB6F4C">
        <w:t>(Lu</w:t>
      </w:r>
      <w:r w:rsidR="00BF52EE">
        <w:t xml:space="preserve">chsinger et al., </w:t>
      </w:r>
      <w:r w:rsidR="00BA5E3E">
        <w:t>2005).</w:t>
      </w:r>
    </w:p>
    <w:p w14:paraId="7852C977" w14:textId="7B1DE7CD" w:rsidR="00A14FF1" w:rsidRDefault="003B787F">
      <w:r>
        <w:t xml:space="preserve">A meta-analysis was carried out to </w:t>
      </w:r>
      <w:r w:rsidR="00490F72">
        <w:t>determine any change in mental health</w:t>
      </w:r>
      <w:r w:rsidR="00510EA3">
        <w:t xml:space="preserve"> after cessation of smoking compared to </w:t>
      </w:r>
      <w:r w:rsidR="0000158A">
        <w:t>continuing</w:t>
      </w:r>
      <w:r w:rsidR="005B48CA">
        <w:t xml:space="preserve"> </w:t>
      </w:r>
      <w:r w:rsidR="0000158A">
        <w:t>(</w:t>
      </w:r>
      <w:r w:rsidR="00583FDE">
        <w:t xml:space="preserve">Taylor et al., 2014). </w:t>
      </w:r>
      <w:r w:rsidR="00A53A61">
        <w:t>This concluded t</w:t>
      </w:r>
      <w:r w:rsidR="00B26AFC">
        <w:t>h</w:t>
      </w:r>
      <w:r w:rsidR="00A53A61">
        <w:t xml:space="preserve">at </w:t>
      </w:r>
      <w:r w:rsidR="001349A8">
        <w:t xml:space="preserve">giving up smoking had a positive effect on anxiety, </w:t>
      </w:r>
      <w:r w:rsidR="006E2D4C">
        <w:t>depression and stress</w:t>
      </w:r>
      <w:r w:rsidR="003A0E8E">
        <w:t xml:space="preserve">, and helped </w:t>
      </w:r>
      <w:r w:rsidR="00517982">
        <w:t>raise positive mood and quality of life.</w:t>
      </w:r>
      <w:r w:rsidR="00652F57">
        <w:t xml:space="preserve"> </w:t>
      </w:r>
      <w:r w:rsidR="00F37DE4">
        <w:t xml:space="preserve">The results also seem to show that </w:t>
      </w:r>
      <w:r w:rsidR="00D043ED">
        <w:t xml:space="preserve">the positive outcome applies to </w:t>
      </w:r>
      <w:r w:rsidR="0029141D">
        <w:t xml:space="preserve">those with mental disorders </w:t>
      </w:r>
      <w:r w:rsidR="003A2F1D">
        <w:t xml:space="preserve">as much as those </w:t>
      </w:r>
      <w:r w:rsidR="00865A56">
        <w:t xml:space="preserve"> not having any mental problems</w:t>
      </w:r>
      <w:r w:rsidR="000F4456">
        <w:t xml:space="preserve"> (</w:t>
      </w:r>
      <w:r w:rsidR="006325CE">
        <w:t>Clancy,</w:t>
      </w:r>
      <w:r w:rsidR="00BE4402">
        <w:t xml:space="preserve"> </w:t>
      </w:r>
      <w:r w:rsidR="00FE7C5E">
        <w:t xml:space="preserve">Zwar, &amp; </w:t>
      </w:r>
      <w:r w:rsidR="00BE4402">
        <w:t>Richmond,</w:t>
      </w:r>
      <w:r w:rsidR="006325CE">
        <w:t xml:space="preserve"> 2013).</w:t>
      </w:r>
    </w:p>
    <w:p w14:paraId="14B0CE10" w14:textId="6F70713B" w:rsidR="0023533D" w:rsidRDefault="00CF728A">
      <w:r>
        <w:t>Given the weight of evidence</w:t>
      </w:r>
      <w:r w:rsidR="00056D18">
        <w:t xml:space="preserve"> there can be only one way to improve the situation</w:t>
      </w:r>
      <w:r w:rsidR="00CD66FF">
        <w:t>, QUIT.</w:t>
      </w:r>
      <w:r w:rsidR="00FD2542">
        <w:t xml:space="preserve"> </w:t>
      </w:r>
      <w:r w:rsidR="00277CD3">
        <w:t>There have been ma</w:t>
      </w:r>
      <w:r w:rsidR="00993B80">
        <w:t>ny anti-smoking</w:t>
      </w:r>
      <w:r w:rsidR="00277CD3">
        <w:t xml:space="preserve"> </w:t>
      </w:r>
      <w:r w:rsidR="00FD5D49">
        <w:t xml:space="preserve">campaigns over the decades, some more effective than </w:t>
      </w:r>
      <w:r w:rsidR="00FD5D49">
        <w:lastRenderedPageBreak/>
        <w:t xml:space="preserve">others. </w:t>
      </w:r>
      <w:r w:rsidR="00FF329B">
        <w:t>An article in</w:t>
      </w:r>
      <w:r w:rsidR="007D778F">
        <w:t xml:space="preserve"> the British Medical Journal reported that </w:t>
      </w:r>
      <w:r w:rsidR="00B0078E">
        <w:t xml:space="preserve">a programme in the </w:t>
      </w:r>
      <w:r w:rsidR="00A62985">
        <w:t>U</w:t>
      </w:r>
      <w:r w:rsidR="00B0078E">
        <w:t>nited States</w:t>
      </w:r>
      <w:r w:rsidR="00993B80">
        <w:t xml:space="preserve"> actua</w:t>
      </w:r>
      <w:r w:rsidR="00866878">
        <w:t>lly seemed to encourage smoking (</w:t>
      </w:r>
      <w:r w:rsidR="00536680">
        <w:t>Pierce, White, &amp; Emery</w:t>
      </w:r>
      <w:r w:rsidR="00722477">
        <w:t>, 2012).</w:t>
      </w:r>
      <w:r w:rsidR="000559CE">
        <w:t xml:space="preserve"> </w:t>
      </w:r>
      <w:r w:rsidR="00DC0181">
        <w:t>Strangely enough this was spons</w:t>
      </w:r>
      <w:r w:rsidR="00BD3FFE">
        <w:t>ored by the tobacco industry.</w:t>
      </w:r>
      <w:r w:rsidR="00550440">
        <w:t xml:space="preserve"> </w:t>
      </w:r>
      <w:r w:rsidR="00DE3CA2">
        <w:t>Some schemes have been more effective.</w:t>
      </w:r>
    </w:p>
    <w:p w14:paraId="47B4CC82" w14:textId="0696BBE8" w:rsidR="009A49E1" w:rsidRDefault="00F64DDD">
      <w:r>
        <w:t xml:space="preserve">One </w:t>
      </w:r>
      <w:r w:rsidR="004F5346">
        <w:t>high profile campaign is Stoptober</w:t>
      </w:r>
      <w:r w:rsidR="005135F5">
        <w:t xml:space="preserve"> (</w:t>
      </w:r>
      <w:r w:rsidR="00D51C32">
        <w:t>National Health Service, 2019)</w:t>
      </w:r>
      <w:r w:rsidR="004F5346">
        <w:t xml:space="preserve"> run by Public Health England</w:t>
      </w:r>
      <w:r w:rsidR="001B1020">
        <w:t>.</w:t>
      </w:r>
      <w:r w:rsidR="00513E20">
        <w:t xml:space="preserve"> </w:t>
      </w:r>
      <w:r w:rsidR="008D79AC">
        <w:t xml:space="preserve">This </w:t>
      </w:r>
      <w:r w:rsidR="00203218">
        <w:t xml:space="preserve">is based on the premise that if </w:t>
      </w:r>
      <w:r w:rsidR="001414AA">
        <w:t xml:space="preserve">someone can stop for </w:t>
      </w:r>
      <w:r w:rsidR="001A53CA">
        <w:t>twenty-eight</w:t>
      </w:r>
      <w:r w:rsidR="001414AA">
        <w:t xml:space="preserve"> days</w:t>
      </w:r>
      <w:r w:rsidR="001A53CA">
        <w:t>,</w:t>
      </w:r>
      <w:r w:rsidR="001414AA">
        <w:t xml:space="preserve"> they are </w:t>
      </w:r>
      <w:r w:rsidR="008A0EF4">
        <w:t>five times more likely to stick to it.</w:t>
      </w:r>
      <w:r w:rsidR="002A753E">
        <w:t xml:space="preserve"> </w:t>
      </w:r>
      <w:r w:rsidR="00D2269D">
        <w:t>They are offered free apps and support tools</w:t>
      </w:r>
      <w:r w:rsidR="00FD0E06">
        <w:t xml:space="preserve">, </w:t>
      </w:r>
      <w:r w:rsidR="00106A9E">
        <w:t>and one-</w:t>
      </w:r>
      <w:r w:rsidR="00B66AD6">
        <w:t>to-</w:t>
      </w:r>
      <w:r w:rsidR="00106A9E">
        <w:t>one advice from local</w:t>
      </w:r>
      <w:r w:rsidR="008F7EF7">
        <w:t xml:space="preserve"> </w:t>
      </w:r>
      <w:r w:rsidR="00A80E93">
        <w:t>stop smoking se</w:t>
      </w:r>
      <w:r w:rsidR="00B234E1">
        <w:t>r</w:t>
      </w:r>
      <w:r w:rsidR="00A80E93">
        <w:t>vices</w:t>
      </w:r>
      <w:r w:rsidR="00B234E1">
        <w:t xml:space="preserve"> (Public Health England, 201</w:t>
      </w:r>
      <w:r w:rsidR="00A25974">
        <w:t>8</w:t>
      </w:r>
      <w:r w:rsidR="00B234E1">
        <w:t>).</w:t>
      </w:r>
      <w:r w:rsidR="003E55CB">
        <w:t xml:space="preserve"> </w:t>
      </w:r>
      <w:r w:rsidR="00146558">
        <w:t>It launched in 2012</w:t>
      </w:r>
      <w:r w:rsidR="005A2DA0">
        <w:t xml:space="preserve"> and has since been incorporated </w:t>
      </w:r>
      <w:r w:rsidR="0054404E">
        <w:t>with the One You programme</w:t>
      </w:r>
      <w:r w:rsidR="007205AE">
        <w:t xml:space="preserve"> which tackles other </w:t>
      </w:r>
      <w:r w:rsidR="00E527E1">
        <w:t xml:space="preserve">bad habits </w:t>
      </w:r>
      <w:r w:rsidR="00CB7321">
        <w:t>such as overeating</w:t>
      </w:r>
      <w:r w:rsidR="0073669B">
        <w:t>,</w:t>
      </w:r>
      <w:r w:rsidR="00CB7321">
        <w:t xml:space="preserve"> drinking too much and not getting enough exercise</w:t>
      </w:r>
      <w:r w:rsidR="00E25896">
        <w:t>.</w:t>
      </w:r>
    </w:p>
    <w:p w14:paraId="56E16102" w14:textId="77777777" w:rsidR="00314358" w:rsidRDefault="008508B7">
      <w:r>
        <w:t xml:space="preserve">In Wakefield, </w:t>
      </w:r>
      <w:r w:rsidR="003D6F56">
        <w:t xml:space="preserve">West </w:t>
      </w:r>
      <w:r>
        <w:t>Yorkshire</w:t>
      </w:r>
      <w:r w:rsidR="00FD36B0">
        <w:t xml:space="preserve"> </w:t>
      </w:r>
      <w:r w:rsidR="00DF4DC0">
        <w:t>a creative a</w:t>
      </w:r>
      <w:r w:rsidR="00004B67">
        <w:t>rts</w:t>
      </w:r>
      <w:r w:rsidR="00DF4DC0">
        <w:t xml:space="preserve"> project called</w:t>
      </w:r>
      <w:r w:rsidR="00004B67">
        <w:t xml:space="preserve"> Stub It Out</w:t>
      </w:r>
      <w:r w:rsidR="00D51961">
        <w:t xml:space="preserve"> concentrates on women who are pregnant or have new </w:t>
      </w:r>
      <w:r w:rsidR="00B510F4">
        <w:t xml:space="preserve">borns and </w:t>
      </w:r>
      <w:r w:rsidR="009604A3">
        <w:t>continue to smoke.</w:t>
      </w:r>
      <w:r w:rsidR="00FC7C4B">
        <w:t xml:space="preserve"> They have made </w:t>
      </w:r>
      <w:r w:rsidR="00AB6625">
        <w:t>a short film on the subject and run a publicity campaign</w:t>
      </w:r>
      <w:r w:rsidR="00E27443">
        <w:t xml:space="preserve"> to raise awareness </w:t>
      </w:r>
      <w:r w:rsidR="00E019EF">
        <w:t>of the problems faced</w:t>
      </w:r>
      <w:r w:rsidR="00B10030">
        <w:t xml:space="preserve">. </w:t>
      </w:r>
      <w:r w:rsidR="00D86E62">
        <w:t>Practical support is also offered (</w:t>
      </w:r>
      <w:r w:rsidR="00E44B3B">
        <w:t>One to One Development Trust, 2017).</w:t>
      </w:r>
    </w:p>
    <w:p w14:paraId="04C0C043" w14:textId="3BA18982" w:rsidR="00622507" w:rsidRDefault="009D6791">
      <w:r>
        <w:t xml:space="preserve">In the </w:t>
      </w:r>
      <w:r w:rsidR="009B104D">
        <w:t xml:space="preserve">United States </w:t>
      </w:r>
      <w:r w:rsidR="0014172C">
        <w:t>a</w:t>
      </w:r>
      <w:r w:rsidR="008C7FD0">
        <w:t xml:space="preserve"> campaign called This Free Life is aimed </w:t>
      </w:r>
      <w:r w:rsidR="007625CD">
        <w:t xml:space="preserve">at the </w:t>
      </w:r>
      <w:r w:rsidR="00925EAD">
        <w:t>lesbian, gay, bi-sexual, and transgender (LGBT)</w:t>
      </w:r>
      <w:r w:rsidR="00B8210E">
        <w:t xml:space="preserve"> youth</w:t>
      </w:r>
      <w:r w:rsidR="002A4A44">
        <w:t xml:space="preserve"> community</w:t>
      </w:r>
      <w:r w:rsidR="00B01ECB">
        <w:t>. It</w:t>
      </w:r>
      <w:r w:rsidR="0061681C">
        <w:t xml:space="preserve"> uses </w:t>
      </w:r>
      <w:r w:rsidR="00743F0A">
        <w:t xml:space="preserve">peer sourced messages to encourage </w:t>
      </w:r>
      <w:r w:rsidR="007A4D68">
        <w:t>youn</w:t>
      </w:r>
      <w:r w:rsidR="008E4B81">
        <w:t>g</w:t>
      </w:r>
      <w:r w:rsidR="007A4D68">
        <w:t xml:space="preserve"> adults to live smoke free (</w:t>
      </w:r>
      <w:r w:rsidR="00EE5958">
        <w:t>This Free Life</w:t>
      </w:r>
      <w:r w:rsidR="001447E4">
        <w:t>, 20</w:t>
      </w:r>
      <w:r w:rsidR="00AA2862">
        <w:t>18).</w:t>
      </w:r>
      <w:r w:rsidR="009C1BA5">
        <w:t xml:space="preserve"> </w:t>
      </w:r>
      <w:r w:rsidR="00DB3ABB">
        <w:t>The</w:t>
      </w:r>
      <w:r w:rsidR="005624A3">
        <w:t>y</w:t>
      </w:r>
      <w:r w:rsidR="00DB3ABB">
        <w:t xml:space="preserve"> also run events and offer advice on how to</w:t>
      </w:r>
      <w:r w:rsidR="00570BEB">
        <w:t xml:space="preserve"> </w:t>
      </w:r>
      <w:r w:rsidR="006D3CAA">
        <w:t xml:space="preserve">quit smoking and where to get </w:t>
      </w:r>
      <w:r w:rsidR="00622507">
        <w:t>medical help and support.</w:t>
      </w:r>
    </w:p>
    <w:p w14:paraId="3F251ABE" w14:textId="3D9E856D" w:rsidR="008C1592" w:rsidRDefault="008C1592">
      <w:r>
        <w:t>There are many more campaigns</w:t>
      </w:r>
      <w:r w:rsidR="0043664F">
        <w:t xml:space="preserve"> and strategies </w:t>
      </w:r>
      <w:r w:rsidR="00FB20C8">
        <w:t>around the world to help stamp out the blight t</w:t>
      </w:r>
      <w:r w:rsidR="00AE5915">
        <w:t>hat is tobacco.</w:t>
      </w:r>
      <w:r w:rsidR="001230EC">
        <w:t xml:space="preserve"> </w:t>
      </w:r>
      <w:r w:rsidR="00DE7481">
        <w:t xml:space="preserve">It can only be hoped that one day </w:t>
      </w:r>
      <w:r w:rsidR="00650636">
        <w:t xml:space="preserve">the world will be smoke free. There is a lot of fuss about emissions </w:t>
      </w:r>
      <w:r w:rsidR="00B0419B">
        <w:t xml:space="preserve">from cars, </w:t>
      </w:r>
      <w:r w:rsidR="000B4DF2">
        <w:t>power plants and the like, but people continue to pois</w:t>
      </w:r>
      <w:r w:rsidR="0007279F">
        <w:t>on themselves</w:t>
      </w:r>
      <w:r w:rsidR="0032162B">
        <w:t xml:space="preserve"> and pay handsomely for the </w:t>
      </w:r>
      <w:r w:rsidR="00447B90">
        <w:t>privilege.</w:t>
      </w:r>
      <w:r w:rsidR="007C7F81">
        <w:t xml:space="preserve"> </w:t>
      </w:r>
      <w:r w:rsidR="00175620">
        <w:t xml:space="preserve">It seems </w:t>
      </w:r>
      <w:r w:rsidR="00FD5A42">
        <w:t xml:space="preserve">ridiculous to worry about what may happen in the future when millions are suffering and dying </w:t>
      </w:r>
      <w:r w:rsidR="00934F82">
        <w:t>early now</w:t>
      </w:r>
      <w:r w:rsidR="004F54D2">
        <w:t>. Strange world we live in.</w:t>
      </w:r>
    </w:p>
    <w:p w14:paraId="7AA77494" w14:textId="06FA7C79" w:rsidR="00661730" w:rsidRDefault="00041E69">
      <w:r>
        <w:t xml:space="preserve">Word Count: </w:t>
      </w:r>
      <w:r w:rsidR="00661730">
        <w:t>14</w:t>
      </w:r>
      <w:r w:rsidR="00C27FD6">
        <w:t>3</w:t>
      </w:r>
      <w:r w:rsidR="00934193">
        <w:t>5</w:t>
      </w:r>
      <w:bookmarkStart w:id="0" w:name="_GoBack"/>
      <w:bookmarkEnd w:id="0"/>
      <w:r w:rsidR="00661730">
        <w:t>.</w:t>
      </w:r>
    </w:p>
    <w:p w14:paraId="7DC472E8" w14:textId="77777777" w:rsidR="00661730" w:rsidRDefault="00661730">
      <w:r>
        <w:br w:type="page"/>
      </w:r>
    </w:p>
    <w:p w14:paraId="5F7A0474" w14:textId="24A113D6" w:rsidR="00447B90" w:rsidRDefault="00501D55">
      <w:pPr>
        <w:rPr>
          <w:sz w:val="28"/>
          <w:szCs w:val="28"/>
        </w:rPr>
      </w:pPr>
      <w:r>
        <w:rPr>
          <w:sz w:val="28"/>
          <w:szCs w:val="28"/>
        </w:rPr>
        <w:lastRenderedPageBreak/>
        <w:t>Reference List.</w:t>
      </w:r>
    </w:p>
    <w:p w14:paraId="5282CC96" w14:textId="6A047A52" w:rsidR="00757C77" w:rsidRPr="001267C2" w:rsidRDefault="004231C9">
      <w:r>
        <w:t>Butterfield,</w:t>
      </w:r>
      <w:r w:rsidR="006E7D0B">
        <w:t xml:space="preserve"> </w:t>
      </w:r>
      <w:r w:rsidR="00E82259">
        <w:t>D.A., Perluigi, M., &amp; Sultana, R., (2006)</w:t>
      </w:r>
      <w:r w:rsidR="006E7D0B">
        <w:t xml:space="preserve"> ‘Oxidative stress in Alzheimer</w:t>
      </w:r>
      <w:r w:rsidR="00FA4ECE">
        <w:t>’s disease brain: New insights</w:t>
      </w:r>
      <w:r w:rsidR="004C1BEF">
        <w:t xml:space="preserve"> from redox proteomics</w:t>
      </w:r>
      <w:r w:rsidR="006A1FFC">
        <w:t xml:space="preserve">’, </w:t>
      </w:r>
      <w:r w:rsidR="001267C2">
        <w:rPr>
          <w:i/>
        </w:rPr>
        <w:t xml:space="preserve">European Journal of Pharmacology, </w:t>
      </w:r>
      <w:r w:rsidR="00490865">
        <w:t>545, pp. 39-50.</w:t>
      </w:r>
    </w:p>
    <w:p w14:paraId="70BBA095" w14:textId="7C970C36" w:rsidR="00123151" w:rsidRDefault="003A1AD7">
      <w:r>
        <w:t>Clancy, N., Zwar, N.,</w:t>
      </w:r>
      <w:r w:rsidR="008C51C3">
        <w:t xml:space="preserve"> &amp; Richmond, R., (2013)</w:t>
      </w:r>
      <w:r w:rsidR="00FB206F">
        <w:t xml:space="preserve"> </w:t>
      </w:r>
      <w:r w:rsidR="008F198E">
        <w:t>‘</w:t>
      </w:r>
      <w:r w:rsidR="00AF04AD">
        <w:t>Depression, smoking and smoking cessation</w:t>
      </w:r>
      <w:r w:rsidR="00944154">
        <w:t>: A qualitative study’,</w:t>
      </w:r>
      <w:r w:rsidR="004A31B5">
        <w:t xml:space="preserve"> </w:t>
      </w:r>
      <w:r w:rsidR="00D10F34">
        <w:rPr>
          <w:i/>
        </w:rPr>
        <w:t xml:space="preserve">Family Practise, </w:t>
      </w:r>
      <w:r w:rsidR="00242DC1">
        <w:t>30(5), pp.587-592.</w:t>
      </w:r>
    </w:p>
    <w:p w14:paraId="49BC63A2" w14:textId="0FFD9567" w:rsidR="006E5A96" w:rsidRDefault="00E52475">
      <w:r>
        <w:t>Davey, M.,</w:t>
      </w:r>
      <w:r w:rsidR="00E818C9">
        <w:t xml:space="preserve"> </w:t>
      </w:r>
      <w:r w:rsidR="00235C68">
        <w:t xml:space="preserve">(2016) </w:t>
      </w:r>
      <w:r w:rsidR="00003547">
        <w:t>‘The European tobacco trade from the 15</w:t>
      </w:r>
      <w:r w:rsidR="00003547" w:rsidRPr="00003547">
        <w:rPr>
          <w:vertAlign w:val="superscript"/>
        </w:rPr>
        <w:t>th</w:t>
      </w:r>
      <w:r w:rsidR="00003547">
        <w:t xml:space="preserve"> </w:t>
      </w:r>
      <w:r w:rsidR="005701CE">
        <w:t>to the 17</w:t>
      </w:r>
      <w:r w:rsidR="005701CE" w:rsidRPr="005701CE">
        <w:rPr>
          <w:vertAlign w:val="superscript"/>
        </w:rPr>
        <w:t>th</w:t>
      </w:r>
      <w:r w:rsidR="005701CE">
        <w:t xml:space="preserve"> centuries’</w:t>
      </w:r>
      <w:r w:rsidR="00C06204">
        <w:t>.</w:t>
      </w:r>
      <w:r w:rsidR="003942E0">
        <w:t xml:space="preserve"> Available at:</w:t>
      </w:r>
      <w:r w:rsidR="00884E19">
        <w:t xml:space="preserve"> </w:t>
      </w:r>
      <w:hyperlink r:id="rId8" w:history="1">
        <w:r w:rsidR="00C201FD" w:rsidRPr="000D6C9B">
          <w:rPr>
            <w:rStyle w:val="Hyperlink"/>
          </w:rPr>
          <w:t>https://www.lib.umn.edu/bell/tradeproducts/tobacco</w:t>
        </w:r>
      </w:hyperlink>
      <w:r w:rsidR="00C201FD">
        <w:t xml:space="preserve">. </w:t>
      </w:r>
      <w:r w:rsidR="00747540">
        <w:t xml:space="preserve"> </w:t>
      </w:r>
      <w:r w:rsidR="00E67F9F">
        <w:t>(</w:t>
      </w:r>
      <w:r w:rsidR="00747540">
        <w:t>Accessed</w:t>
      </w:r>
      <w:r w:rsidR="00E67F9F">
        <w:t>: 19</w:t>
      </w:r>
      <w:r w:rsidR="00E67F9F" w:rsidRPr="00E67F9F">
        <w:rPr>
          <w:vertAlign w:val="superscript"/>
        </w:rPr>
        <w:t>th</w:t>
      </w:r>
      <w:r w:rsidR="00E67F9F">
        <w:t xml:space="preserve"> April</w:t>
      </w:r>
      <w:r w:rsidR="000F39D7">
        <w:t xml:space="preserve"> 2019).</w:t>
      </w:r>
    </w:p>
    <w:p w14:paraId="3805D031" w14:textId="0DBADD27" w:rsidR="000826D3" w:rsidRDefault="00DD77FF">
      <w:pPr>
        <w:rPr>
          <w:u w:val="single"/>
        </w:rPr>
      </w:pPr>
      <w:r>
        <w:t>European Commission, (</w:t>
      </w:r>
      <w:r w:rsidR="00CB6124">
        <w:t>2019)</w:t>
      </w:r>
      <w:r w:rsidR="00903EA0">
        <w:t xml:space="preserve"> </w:t>
      </w:r>
      <w:r w:rsidR="00B63DAF">
        <w:t>‘Overview’,</w:t>
      </w:r>
      <w:r w:rsidR="00CB6124">
        <w:t xml:space="preserve"> Available at: </w:t>
      </w:r>
      <w:hyperlink r:id="rId9" w:history="1">
        <w:r w:rsidR="00611B4C" w:rsidRPr="00F35DBD">
          <w:rPr>
            <w:rStyle w:val="Hyperlink"/>
          </w:rPr>
          <w:t>https://ec.europa.eu/health/tobacco/overview</w:t>
        </w:r>
      </w:hyperlink>
      <w:r w:rsidR="002B6E5D">
        <w:rPr>
          <w:u w:val="single"/>
        </w:rPr>
        <w:t>.</w:t>
      </w:r>
      <w:r w:rsidR="00035BB1">
        <w:rPr>
          <w:u w:val="single"/>
        </w:rPr>
        <w:t xml:space="preserve"> </w:t>
      </w:r>
      <w:r w:rsidR="006251FD">
        <w:rPr>
          <w:u w:val="single"/>
        </w:rPr>
        <w:t>(Accessed: 18</w:t>
      </w:r>
      <w:r w:rsidR="006251FD" w:rsidRPr="006251FD">
        <w:rPr>
          <w:u w:val="single"/>
          <w:vertAlign w:val="superscript"/>
        </w:rPr>
        <w:t>th</w:t>
      </w:r>
      <w:r w:rsidR="006251FD">
        <w:rPr>
          <w:u w:val="single"/>
        </w:rPr>
        <w:t xml:space="preserve"> April 2019).</w:t>
      </w:r>
    </w:p>
    <w:p w14:paraId="580FDB04" w14:textId="78DEBEA0" w:rsidR="002B6E5D" w:rsidRDefault="00B66EB4">
      <w:r>
        <w:t>Luch</w:t>
      </w:r>
      <w:r w:rsidR="00E751DE">
        <w:t xml:space="preserve">singer, J.A., et al., (2005) </w:t>
      </w:r>
      <w:r w:rsidR="00747BDB">
        <w:t>‘Aggregation of vascular risk factors and risk of incident</w:t>
      </w:r>
      <w:r w:rsidR="00D923F2">
        <w:t>: Alzheimer’s disease</w:t>
      </w:r>
      <w:r w:rsidR="00751AED">
        <w:t>’,</w:t>
      </w:r>
      <w:r w:rsidR="00751AED">
        <w:rPr>
          <w:i/>
        </w:rPr>
        <w:t xml:space="preserve"> Neurology</w:t>
      </w:r>
      <w:r w:rsidR="00947E40">
        <w:rPr>
          <w:i/>
        </w:rPr>
        <w:t xml:space="preserve">, </w:t>
      </w:r>
      <w:r w:rsidR="00947E40">
        <w:t>65, pp.545-551.</w:t>
      </w:r>
    </w:p>
    <w:p w14:paraId="1443F1A5" w14:textId="4E0D51D8" w:rsidR="00571CAB" w:rsidRDefault="00571CAB">
      <w:r>
        <w:t>McKenzie, J</w:t>
      </w:r>
      <w:r w:rsidR="00D35774">
        <w:t>., Bhatti, L., &amp; Tursan d’Espaignet, E., (2014)</w:t>
      </w:r>
      <w:r w:rsidR="00BA5A2C">
        <w:t xml:space="preserve"> ‘</w:t>
      </w:r>
      <w:r w:rsidR="001C0BCF">
        <w:t>Tobacco and dementia’,</w:t>
      </w:r>
      <w:r w:rsidR="00F004E5">
        <w:t xml:space="preserve"> </w:t>
      </w:r>
      <w:r w:rsidR="00B4131B">
        <w:rPr>
          <w:i/>
        </w:rPr>
        <w:t>WHO Tobacco Knowledge Summaries.</w:t>
      </w:r>
      <w:r w:rsidR="004E358E">
        <w:rPr>
          <w:i/>
        </w:rPr>
        <w:t xml:space="preserve"> </w:t>
      </w:r>
      <w:r w:rsidR="00BA5A2C">
        <w:t>Geneva:</w:t>
      </w:r>
      <w:r w:rsidR="00B4131B">
        <w:rPr>
          <w:i/>
        </w:rPr>
        <w:t xml:space="preserve"> </w:t>
      </w:r>
      <w:r w:rsidR="00EF3C8E">
        <w:t>World Health Organisation</w:t>
      </w:r>
      <w:r w:rsidR="004E358E">
        <w:t>.</w:t>
      </w:r>
    </w:p>
    <w:p w14:paraId="7009B63D" w14:textId="5223ACD2" w:rsidR="00C206CE" w:rsidRDefault="00AB5D73">
      <w:r>
        <w:t xml:space="preserve">National Health Service, (2018) </w:t>
      </w:r>
      <w:r w:rsidR="00A846EA">
        <w:rPr>
          <w:i/>
        </w:rPr>
        <w:t>Statistics on smoking-England</w:t>
      </w:r>
      <w:r w:rsidR="00D65C5C">
        <w:rPr>
          <w:i/>
        </w:rPr>
        <w:t>, 2018 (PAS)</w:t>
      </w:r>
      <w:r w:rsidR="00F13180">
        <w:rPr>
          <w:i/>
        </w:rPr>
        <w:t>.</w:t>
      </w:r>
      <w:r w:rsidR="00D65C5C">
        <w:rPr>
          <w:i/>
        </w:rPr>
        <w:t xml:space="preserve"> </w:t>
      </w:r>
      <w:r w:rsidR="00D65C5C">
        <w:t xml:space="preserve">Available at: </w:t>
      </w:r>
      <w:hyperlink r:id="rId10" w:history="1">
        <w:r w:rsidR="006A74FB" w:rsidRPr="00F35DBD">
          <w:rPr>
            <w:rStyle w:val="Hyperlink"/>
          </w:rPr>
          <w:t>https://digital.nhs.uk/data-and-information/publications/statistics-on-smoking/statistics-on smoking-england-2018</w:t>
        </w:r>
      </w:hyperlink>
      <w:r w:rsidR="006A74FB">
        <w:t>. (Accessed: 18</w:t>
      </w:r>
      <w:r w:rsidR="006A74FB" w:rsidRPr="006A74FB">
        <w:rPr>
          <w:vertAlign w:val="superscript"/>
        </w:rPr>
        <w:t>th</w:t>
      </w:r>
      <w:r w:rsidR="006A74FB">
        <w:t xml:space="preserve"> April 2019).</w:t>
      </w:r>
    </w:p>
    <w:p w14:paraId="105DC7BA" w14:textId="6280CF96" w:rsidR="00646E26" w:rsidRPr="00F13180" w:rsidRDefault="00646E26">
      <w:r>
        <w:t>National Health Service, (2019</w:t>
      </w:r>
      <w:r w:rsidR="001F2342">
        <w:t xml:space="preserve">) </w:t>
      </w:r>
      <w:r w:rsidR="00DE6D3D">
        <w:rPr>
          <w:i/>
        </w:rPr>
        <w:t>Stoptober</w:t>
      </w:r>
      <w:r w:rsidR="00F13180">
        <w:rPr>
          <w:i/>
        </w:rPr>
        <w:t xml:space="preserve">. </w:t>
      </w:r>
      <w:r w:rsidR="00D552A7">
        <w:t xml:space="preserve">Available at: </w:t>
      </w:r>
      <w:hyperlink r:id="rId11" w:history="1">
        <w:r w:rsidR="00DC1F5E" w:rsidRPr="00F35DBD">
          <w:rPr>
            <w:rStyle w:val="Hyperlink"/>
          </w:rPr>
          <w:t>https://www.nhs.uk/oneyou/for-your-body/quit-smoking/stoptober</w:t>
        </w:r>
      </w:hyperlink>
      <w:r w:rsidR="00DC1F5E">
        <w:t>.</w:t>
      </w:r>
      <w:r w:rsidR="00161853">
        <w:t xml:space="preserve"> (Accessed 17</w:t>
      </w:r>
      <w:r w:rsidR="00161853" w:rsidRPr="00161853">
        <w:rPr>
          <w:vertAlign w:val="superscript"/>
        </w:rPr>
        <w:t>th</w:t>
      </w:r>
      <w:r w:rsidR="00161853">
        <w:t xml:space="preserve"> April 2019</w:t>
      </w:r>
      <w:r w:rsidR="00BA311D">
        <w:t>)</w:t>
      </w:r>
      <w:r w:rsidR="00161853">
        <w:t>.</w:t>
      </w:r>
      <w:r w:rsidR="00DC1F5E">
        <w:t xml:space="preserve"> </w:t>
      </w:r>
    </w:p>
    <w:p w14:paraId="2CEDCF68" w14:textId="57CEA1B2" w:rsidR="006F5512" w:rsidRDefault="006568FC">
      <w:r>
        <w:t xml:space="preserve">Pierce, </w:t>
      </w:r>
      <w:r w:rsidR="001E7799">
        <w:t>J.P.,</w:t>
      </w:r>
      <w:r w:rsidR="00D571B2">
        <w:t xml:space="preserve"> </w:t>
      </w:r>
      <w:r w:rsidR="001E7799">
        <w:t>White, V.M., &amp; Emery, S.L., (2012)</w:t>
      </w:r>
      <w:r w:rsidR="00D571B2">
        <w:t xml:space="preserve"> ‘What public health strategies are needed to reduce smoking initiation?</w:t>
      </w:r>
      <w:r w:rsidR="00BE6185">
        <w:t>:</w:t>
      </w:r>
      <w:r w:rsidR="00EC1C84">
        <w:t xml:space="preserve"> </w:t>
      </w:r>
      <w:r w:rsidR="006139B3">
        <w:t>Tobacco control</w:t>
      </w:r>
      <w:r w:rsidR="0081690C">
        <w:rPr>
          <w:i/>
        </w:rPr>
        <w:t xml:space="preserve">’, </w:t>
      </w:r>
      <w:r w:rsidR="00DD0688">
        <w:rPr>
          <w:i/>
        </w:rPr>
        <w:t>The British Medical Journal</w:t>
      </w:r>
      <w:r w:rsidR="0084107B">
        <w:rPr>
          <w:i/>
        </w:rPr>
        <w:t>,</w:t>
      </w:r>
      <w:r w:rsidR="00EC1C84">
        <w:rPr>
          <w:i/>
        </w:rPr>
        <w:t xml:space="preserve"> </w:t>
      </w:r>
      <w:r w:rsidR="00E73298">
        <w:t xml:space="preserve">21(2), pp. </w:t>
      </w:r>
      <w:r w:rsidR="006F5512">
        <w:t>258-264.</w:t>
      </w:r>
    </w:p>
    <w:p w14:paraId="2D1E1D0E" w14:textId="7EC5861E" w:rsidR="009B6730" w:rsidRDefault="009B6730">
      <w:r>
        <w:t>Public Health England,</w:t>
      </w:r>
      <w:r w:rsidR="00BC3C27">
        <w:t xml:space="preserve"> (2018)</w:t>
      </w:r>
      <w:r w:rsidR="008342F7">
        <w:t xml:space="preserve"> </w:t>
      </w:r>
      <w:r w:rsidR="004D50C9">
        <w:t>‘Overview’</w:t>
      </w:r>
      <w:r w:rsidR="00BC3C27">
        <w:t xml:space="preserve"> Available at: </w:t>
      </w:r>
      <w:hyperlink r:id="rId12" w:history="1">
        <w:r w:rsidR="00894A9D" w:rsidRPr="00F35DBD">
          <w:rPr>
            <w:rStyle w:val="Hyperlink"/>
          </w:rPr>
          <w:t>https://campaignresources.phe.gov.uk/resources/campaigns/6-stoptober/overview</w:t>
        </w:r>
      </w:hyperlink>
      <w:r w:rsidR="00894A9D">
        <w:t>. (Accessed: 18</w:t>
      </w:r>
      <w:r w:rsidR="00894A9D" w:rsidRPr="00894A9D">
        <w:rPr>
          <w:vertAlign w:val="superscript"/>
        </w:rPr>
        <w:t>th</w:t>
      </w:r>
      <w:r w:rsidR="00894A9D">
        <w:t xml:space="preserve"> April 2019).</w:t>
      </w:r>
    </w:p>
    <w:p w14:paraId="21D0417D" w14:textId="0AD4C516" w:rsidR="00823CDD" w:rsidRDefault="00823CDD">
      <w:r>
        <w:t>Scottish Gove</w:t>
      </w:r>
      <w:r w:rsidR="008E7440">
        <w:t xml:space="preserve">rnment, (2019) ‘Smoking’. Available at: </w:t>
      </w:r>
      <w:hyperlink r:id="rId13" w:history="1">
        <w:r w:rsidR="00EC404D" w:rsidRPr="00F35DBD">
          <w:rPr>
            <w:rStyle w:val="Hyperlink"/>
          </w:rPr>
          <w:t>https://www.gov.scot/policies-smoking</w:t>
        </w:r>
      </w:hyperlink>
      <w:r w:rsidR="00EC404D">
        <w:t>. (Accessed: 18</w:t>
      </w:r>
      <w:r w:rsidR="00EC404D" w:rsidRPr="00EC404D">
        <w:rPr>
          <w:vertAlign w:val="superscript"/>
        </w:rPr>
        <w:t>th</w:t>
      </w:r>
      <w:r w:rsidR="00EC404D">
        <w:t xml:space="preserve"> April 2019).</w:t>
      </w:r>
    </w:p>
    <w:p w14:paraId="14F99FE7" w14:textId="4F8CE26E" w:rsidR="004C6D29" w:rsidRDefault="00AC1F01">
      <w:r>
        <w:t>Seshardi, S., et al., (</w:t>
      </w:r>
      <w:r w:rsidR="002C0EB5">
        <w:t xml:space="preserve">2002) ‘Homocysteine as a risk factor for </w:t>
      </w:r>
      <w:r w:rsidR="00751700">
        <w:t xml:space="preserve">dementia and Alzheimer’s disease’, </w:t>
      </w:r>
      <w:r w:rsidR="00F22EDE">
        <w:rPr>
          <w:i/>
        </w:rPr>
        <w:t>The New England Journal of Medicine</w:t>
      </w:r>
      <w:r w:rsidR="000C7D6D">
        <w:rPr>
          <w:i/>
        </w:rPr>
        <w:t xml:space="preserve">, </w:t>
      </w:r>
      <w:r w:rsidR="000C7D6D">
        <w:t>346, pp.</w:t>
      </w:r>
      <w:r w:rsidR="00104A23">
        <w:t>476-483.</w:t>
      </w:r>
    </w:p>
    <w:p w14:paraId="0B224F52" w14:textId="77777777" w:rsidR="004E409C" w:rsidRDefault="004E409C" w:rsidP="004E409C">
      <w:r>
        <w:t xml:space="preserve">Stub It Out, (2017) Available at: </w:t>
      </w:r>
      <w:hyperlink r:id="rId14" w:history="1">
        <w:r w:rsidRPr="00F35DBD">
          <w:rPr>
            <w:rStyle w:val="Hyperlink"/>
          </w:rPr>
          <w:t>https://www.onetoonedevelopment.org/stubitout</w:t>
        </w:r>
      </w:hyperlink>
      <w:r>
        <w:t>. (Accessed: 20</w:t>
      </w:r>
      <w:r w:rsidRPr="00E175A7">
        <w:rPr>
          <w:vertAlign w:val="superscript"/>
        </w:rPr>
        <w:t>th</w:t>
      </w:r>
      <w:r>
        <w:t xml:space="preserve"> April 2019).</w:t>
      </w:r>
    </w:p>
    <w:p w14:paraId="189D745C" w14:textId="76602A60" w:rsidR="00104A23" w:rsidRDefault="00104A23">
      <w:r>
        <w:t xml:space="preserve">Taylor, </w:t>
      </w:r>
      <w:r w:rsidR="00B10E7E">
        <w:t>G., et al., (2014) ‘Change in mental health after smoking cessation</w:t>
      </w:r>
      <w:r w:rsidR="008A16CD">
        <w:t>: Systematic review and meta-analysis</w:t>
      </w:r>
      <w:r w:rsidR="001835D3">
        <w:t xml:space="preserve">’, </w:t>
      </w:r>
      <w:r w:rsidR="001835D3">
        <w:rPr>
          <w:i/>
        </w:rPr>
        <w:t>The British Medical Journal</w:t>
      </w:r>
      <w:r w:rsidR="001F17B4">
        <w:rPr>
          <w:i/>
        </w:rPr>
        <w:t xml:space="preserve">, </w:t>
      </w:r>
      <w:r w:rsidR="001F17B4">
        <w:t xml:space="preserve">348, </w:t>
      </w:r>
      <w:r w:rsidR="003B0B31">
        <w:t>g1151.</w:t>
      </w:r>
    </w:p>
    <w:p w14:paraId="6246AEAB" w14:textId="3C65071B" w:rsidR="003B0B31" w:rsidRDefault="00C400E0">
      <w:r>
        <w:t>This Free Life</w:t>
      </w:r>
      <w:r w:rsidR="00A90086">
        <w:t xml:space="preserve">, (2018) </w:t>
      </w:r>
      <w:r w:rsidR="00284AA2">
        <w:rPr>
          <w:i/>
        </w:rPr>
        <w:t>P</w:t>
      </w:r>
      <w:r w:rsidR="00A0792D">
        <w:rPr>
          <w:i/>
        </w:rPr>
        <w:t>ick Your Poison</w:t>
      </w:r>
      <w:r w:rsidR="00284AA2">
        <w:rPr>
          <w:i/>
        </w:rPr>
        <w:t xml:space="preserve">. </w:t>
      </w:r>
      <w:r w:rsidR="00391D16">
        <w:t xml:space="preserve">Available at: </w:t>
      </w:r>
      <w:hyperlink r:id="rId15" w:history="1">
        <w:r w:rsidR="00F1497B" w:rsidRPr="00F35DBD">
          <w:rPr>
            <w:rStyle w:val="Hyperlink"/>
          </w:rPr>
          <w:t>https://thisfreelife.betobaccofree.hhs.gov</w:t>
        </w:r>
      </w:hyperlink>
      <w:r w:rsidR="00F1497B">
        <w:t>. (Accessed</w:t>
      </w:r>
      <w:r w:rsidR="00E95804">
        <w:t>: 18</w:t>
      </w:r>
      <w:r w:rsidR="00E95804" w:rsidRPr="00E95804">
        <w:rPr>
          <w:vertAlign w:val="superscript"/>
        </w:rPr>
        <w:t>th</w:t>
      </w:r>
      <w:r w:rsidR="00E95804">
        <w:t xml:space="preserve"> April 2019).</w:t>
      </w:r>
    </w:p>
    <w:p w14:paraId="0ACE6F27" w14:textId="60AF0C97" w:rsidR="00973E82" w:rsidRDefault="00973E82">
      <w:r>
        <w:t>Tylas, S.L., et al., (</w:t>
      </w:r>
      <w:r w:rsidR="00EA1342">
        <w:t>2003) ‘Mid-life smoking and late life dementia</w:t>
      </w:r>
      <w:r w:rsidR="00E954A4">
        <w:t>: The honolul-Asia aging study</w:t>
      </w:r>
      <w:r w:rsidR="000377C9">
        <w:t xml:space="preserve">’, </w:t>
      </w:r>
      <w:r w:rsidR="000377C9">
        <w:rPr>
          <w:i/>
        </w:rPr>
        <w:t>Neu</w:t>
      </w:r>
      <w:r w:rsidR="004F1F9C">
        <w:rPr>
          <w:i/>
        </w:rPr>
        <w:t xml:space="preserve">robiology of Aging, </w:t>
      </w:r>
      <w:r w:rsidR="004F1F9C">
        <w:t xml:space="preserve">24(4), </w:t>
      </w:r>
      <w:r w:rsidR="00FB4478">
        <w:t>pp. 589-596.</w:t>
      </w:r>
    </w:p>
    <w:p w14:paraId="3682DEF0" w14:textId="16DFB9C8" w:rsidR="00A619AB" w:rsidRDefault="00D60206">
      <w:r>
        <w:lastRenderedPageBreak/>
        <w:t>United Nations, (2005)</w:t>
      </w:r>
      <w:r w:rsidR="007956A6">
        <w:t xml:space="preserve"> ‘Health’,</w:t>
      </w:r>
      <w:r>
        <w:t xml:space="preserve"> </w:t>
      </w:r>
      <w:r w:rsidR="00CA570C">
        <w:rPr>
          <w:i/>
        </w:rPr>
        <w:t xml:space="preserve">Treaty Series, </w:t>
      </w:r>
      <w:r w:rsidR="00CA570C">
        <w:t>2302</w:t>
      </w:r>
      <w:r w:rsidR="00273324">
        <w:t>(9)</w:t>
      </w:r>
      <w:r w:rsidR="00CA570C">
        <w:t>, p.166</w:t>
      </w:r>
      <w:r w:rsidR="006035C7">
        <w:t>.</w:t>
      </w:r>
      <w:r w:rsidR="00950193">
        <w:t xml:space="preserve"> Available at</w:t>
      </w:r>
      <w:r w:rsidR="006C6FC7">
        <w:t xml:space="preserve">: </w:t>
      </w:r>
      <w:hyperlink r:id="rId16" w:history="1">
        <w:r w:rsidR="000572E7" w:rsidRPr="00F35DBD">
          <w:rPr>
            <w:rStyle w:val="Hyperlink"/>
          </w:rPr>
          <w:t>https://treaties.un.org/doc/Treaties/2003/05/20030506%2002-12%20PMch-IX-04p.pdf</w:t>
        </w:r>
      </w:hyperlink>
      <w:r w:rsidR="000572E7">
        <w:t xml:space="preserve">. </w:t>
      </w:r>
      <w:r w:rsidR="00935C4C">
        <w:t>(Accessed: 19</w:t>
      </w:r>
      <w:r w:rsidR="00935C4C" w:rsidRPr="00935C4C">
        <w:rPr>
          <w:vertAlign w:val="superscript"/>
        </w:rPr>
        <w:t>th</w:t>
      </w:r>
      <w:r w:rsidR="00935C4C">
        <w:t xml:space="preserve"> April 2019).</w:t>
      </w:r>
    </w:p>
    <w:p w14:paraId="7C5ACA95" w14:textId="77777777" w:rsidR="008D48D1" w:rsidRDefault="00E24740">
      <w:r>
        <w:t xml:space="preserve">U.S. Department of Health and Human Services, ((2019) ‘How tobacco smoke causes disease: The biology and behavioural basis for smoking-attributable disease’, </w:t>
      </w:r>
      <w:r>
        <w:rPr>
          <w:i/>
        </w:rPr>
        <w:t>A report of the Surgeon General Atlanta (GA) centers for disease control and preventions (2010)</w:t>
      </w:r>
      <w:r w:rsidR="00031DEA">
        <w:rPr>
          <w:i/>
        </w:rPr>
        <w:t>.</w:t>
      </w:r>
      <w:r w:rsidR="00B63956">
        <w:rPr>
          <w:i/>
        </w:rPr>
        <w:t xml:space="preserve"> </w:t>
      </w:r>
      <w:r w:rsidR="00B63956">
        <w:t xml:space="preserve">Available at: </w:t>
      </w:r>
      <w:hyperlink r:id="rId17" w:history="1">
        <w:r w:rsidR="009F6712" w:rsidRPr="00F35DBD">
          <w:rPr>
            <w:rStyle w:val="Hyperlink"/>
          </w:rPr>
          <w:t>https://www.ncbi.nlm.nih.gov/books/NBK53017/</w:t>
        </w:r>
      </w:hyperlink>
      <w:r w:rsidR="009F6712">
        <w:t xml:space="preserve"> (Accessed 18</w:t>
      </w:r>
      <w:r w:rsidR="009F6712" w:rsidRPr="009F6712">
        <w:rPr>
          <w:vertAlign w:val="superscript"/>
        </w:rPr>
        <w:t>th</w:t>
      </w:r>
      <w:r w:rsidR="009F6712">
        <w:t xml:space="preserve"> April 2019).</w:t>
      </w:r>
    </w:p>
    <w:p w14:paraId="6F843514" w14:textId="12D37D67" w:rsidR="006035C7" w:rsidRDefault="008D48D1">
      <w:r>
        <w:t>Welsh Government, (20</w:t>
      </w:r>
      <w:r w:rsidR="003A4E85">
        <w:t xml:space="preserve">17) </w:t>
      </w:r>
      <w:r w:rsidR="00710C59">
        <w:t xml:space="preserve">‘Smoking’. Available at: </w:t>
      </w:r>
      <w:hyperlink r:id="rId18" w:history="1">
        <w:r w:rsidR="00982A19" w:rsidRPr="00F35DBD">
          <w:rPr>
            <w:rStyle w:val="Hyperlink"/>
          </w:rPr>
          <w:t>https://gov.wales/smoking</w:t>
        </w:r>
      </w:hyperlink>
      <w:r w:rsidR="00982A19">
        <w:t>. (Accessed: 18</w:t>
      </w:r>
      <w:r w:rsidR="00982A19" w:rsidRPr="00982A19">
        <w:rPr>
          <w:vertAlign w:val="superscript"/>
        </w:rPr>
        <w:t>th</w:t>
      </w:r>
      <w:r w:rsidR="00982A19">
        <w:t xml:space="preserve"> April 2019).</w:t>
      </w:r>
      <w:r w:rsidR="00E24740">
        <w:rPr>
          <w:i/>
        </w:rPr>
        <w:t xml:space="preserve">  </w:t>
      </w:r>
    </w:p>
    <w:p w14:paraId="5929A90B" w14:textId="514F165D" w:rsidR="006035C7" w:rsidRDefault="00C15527">
      <w:r>
        <w:t xml:space="preserve">World Health Organisation, (2019) </w:t>
      </w:r>
      <w:r w:rsidR="00E34C40">
        <w:t>‘Tobacco Free Initiative (</w:t>
      </w:r>
      <w:r w:rsidR="00B44C63">
        <w:t xml:space="preserve">TFI)’. Available at: </w:t>
      </w:r>
      <w:hyperlink r:id="rId19" w:history="1">
        <w:r w:rsidR="0069263B" w:rsidRPr="00F35DBD">
          <w:rPr>
            <w:rStyle w:val="Hyperlink"/>
          </w:rPr>
          <w:t>https://www.who.int/tobacco/industry/background/en</w:t>
        </w:r>
      </w:hyperlink>
      <w:r w:rsidR="0069263B">
        <w:t>. (Accessed:</w:t>
      </w:r>
      <w:r w:rsidR="009B093C">
        <w:t>18</w:t>
      </w:r>
      <w:r w:rsidR="009B093C" w:rsidRPr="009B093C">
        <w:rPr>
          <w:vertAlign w:val="superscript"/>
        </w:rPr>
        <w:t>th</w:t>
      </w:r>
      <w:r w:rsidR="009B093C">
        <w:t xml:space="preserve"> April 2019).</w:t>
      </w:r>
    </w:p>
    <w:p w14:paraId="6219D004" w14:textId="77777777" w:rsidR="002F1A9E" w:rsidRPr="00CA570C" w:rsidRDefault="002F1A9E"/>
    <w:p w14:paraId="7B7D3BE4" w14:textId="77777777" w:rsidR="00323A9E" w:rsidRPr="00323A9E" w:rsidRDefault="00323A9E"/>
    <w:p w14:paraId="19C7A711" w14:textId="77777777" w:rsidR="0011525C" w:rsidRPr="00BA311D" w:rsidRDefault="0011525C"/>
    <w:p w14:paraId="32CCB151" w14:textId="77777777" w:rsidR="004311A2" w:rsidRDefault="004311A2"/>
    <w:p w14:paraId="778F62C4" w14:textId="77777777" w:rsidR="00B0274E" w:rsidRDefault="00B0274E"/>
    <w:p w14:paraId="1C7D6DC5" w14:textId="77777777" w:rsidR="0084107B" w:rsidRDefault="0084107B"/>
    <w:p w14:paraId="4562F39D" w14:textId="46EA7DED" w:rsidR="006568FC" w:rsidRDefault="001E7799">
      <w:r>
        <w:t xml:space="preserve"> </w:t>
      </w:r>
    </w:p>
    <w:p w14:paraId="504EBFC3" w14:textId="77777777" w:rsidR="00BA5A2C" w:rsidRPr="00B4131B" w:rsidRDefault="00BA5A2C"/>
    <w:p w14:paraId="2AB0DAB7" w14:textId="77777777" w:rsidR="000F39D7" w:rsidRDefault="000F39D7"/>
    <w:p w14:paraId="0C5B5551" w14:textId="33AC36B6" w:rsidR="00501D55" w:rsidRPr="004A31B5" w:rsidRDefault="004A31B5">
      <w:pPr>
        <w:rPr>
          <w:i/>
        </w:rPr>
      </w:pPr>
      <w:r>
        <w:rPr>
          <w:i/>
        </w:rPr>
        <w:t xml:space="preserve"> </w:t>
      </w:r>
    </w:p>
    <w:p w14:paraId="19D1B268" w14:textId="671FCC8F" w:rsidR="004A43FD" w:rsidRDefault="004A43FD"/>
    <w:p w14:paraId="32995F7F" w14:textId="6C3F96AA" w:rsidR="00611A03" w:rsidRPr="00611A03" w:rsidRDefault="00611A03"/>
    <w:sectPr w:rsidR="00611A03" w:rsidRPr="00611A03">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A7AC31" w14:textId="77777777" w:rsidR="00DD14C5" w:rsidRDefault="00DD14C5" w:rsidP="00221816">
      <w:pPr>
        <w:spacing w:after="0" w:line="240" w:lineRule="auto"/>
      </w:pPr>
      <w:r>
        <w:separator/>
      </w:r>
    </w:p>
  </w:endnote>
  <w:endnote w:type="continuationSeparator" w:id="0">
    <w:p w14:paraId="2F111292" w14:textId="77777777" w:rsidR="00DD14C5" w:rsidRDefault="00DD14C5" w:rsidP="002218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896717" w14:textId="77777777" w:rsidR="00221816" w:rsidRDefault="002218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7388482"/>
      <w:docPartObj>
        <w:docPartGallery w:val="Page Numbers (Bottom of Page)"/>
        <w:docPartUnique/>
      </w:docPartObj>
    </w:sdtPr>
    <w:sdtEndPr>
      <w:rPr>
        <w:noProof/>
      </w:rPr>
    </w:sdtEndPr>
    <w:sdtContent>
      <w:p w14:paraId="01E83539" w14:textId="133B36B3" w:rsidR="00221816" w:rsidRDefault="002218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E83364" w14:textId="77777777" w:rsidR="00221816" w:rsidRDefault="002218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65A7EF" w14:textId="77777777" w:rsidR="00221816" w:rsidRDefault="002218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1AA0FF" w14:textId="77777777" w:rsidR="00DD14C5" w:rsidRDefault="00DD14C5" w:rsidP="00221816">
      <w:pPr>
        <w:spacing w:after="0" w:line="240" w:lineRule="auto"/>
      </w:pPr>
      <w:r>
        <w:separator/>
      </w:r>
    </w:p>
  </w:footnote>
  <w:footnote w:type="continuationSeparator" w:id="0">
    <w:p w14:paraId="59C4BCFD" w14:textId="77777777" w:rsidR="00DD14C5" w:rsidRDefault="00DD14C5" w:rsidP="002218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4EDF83" w14:textId="77777777" w:rsidR="00221816" w:rsidRDefault="002218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597E7A" w14:textId="77777777" w:rsidR="00221816" w:rsidRDefault="002218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E1DD2" w14:textId="77777777" w:rsidR="00221816" w:rsidRDefault="002218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0A2724"/>
    <w:multiLevelType w:val="hybridMultilevel"/>
    <w:tmpl w:val="CF26953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A03"/>
    <w:rsid w:val="0000158A"/>
    <w:rsid w:val="00003547"/>
    <w:rsid w:val="00004B67"/>
    <w:rsid w:val="00005671"/>
    <w:rsid w:val="000058D3"/>
    <w:rsid w:val="0000758D"/>
    <w:rsid w:val="000215A0"/>
    <w:rsid w:val="000226E7"/>
    <w:rsid w:val="000236EA"/>
    <w:rsid w:val="00030368"/>
    <w:rsid w:val="00030410"/>
    <w:rsid w:val="00031DEA"/>
    <w:rsid w:val="00035BB1"/>
    <w:rsid w:val="000377C9"/>
    <w:rsid w:val="00041E69"/>
    <w:rsid w:val="000476D1"/>
    <w:rsid w:val="000558A2"/>
    <w:rsid w:val="000559CE"/>
    <w:rsid w:val="00056D18"/>
    <w:rsid w:val="000572E7"/>
    <w:rsid w:val="0007159D"/>
    <w:rsid w:val="0007279F"/>
    <w:rsid w:val="0008098E"/>
    <w:rsid w:val="000826D3"/>
    <w:rsid w:val="0008783E"/>
    <w:rsid w:val="00097DD4"/>
    <w:rsid w:val="000B4DF2"/>
    <w:rsid w:val="000B4FCC"/>
    <w:rsid w:val="000C73D9"/>
    <w:rsid w:val="000C7D6D"/>
    <w:rsid w:val="000D4C7D"/>
    <w:rsid w:val="000E0AF3"/>
    <w:rsid w:val="000E14AC"/>
    <w:rsid w:val="000F39D7"/>
    <w:rsid w:val="000F4456"/>
    <w:rsid w:val="00100FC3"/>
    <w:rsid w:val="00104A23"/>
    <w:rsid w:val="00106A9E"/>
    <w:rsid w:val="0011525C"/>
    <w:rsid w:val="001230EC"/>
    <w:rsid w:val="00123151"/>
    <w:rsid w:val="001267C2"/>
    <w:rsid w:val="00130172"/>
    <w:rsid w:val="00131544"/>
    <w:rsid w:val="00131914"/>
    <w:rsid w:val="00131F79"/>
    <w:rsid w:val="0013244D"/>
    <w:rsid w:val="001349A8"/>
    <w:rsid w:val="001414AA"/>
    <w:rsid w:val="0014172C"/>
    <w:rsid w:val="00141DFD"/>
    <w:rsid w:val="001447E4"/>
    <w:rsid w:val="00146558"/>
    <w:rsid w:val="00161853"/>
    <w:rsid w:val="0016267C"/>
    <w:rsid w:val="00170B7A"/>
    <w:rsid w:val="00175620"/>
    <w:rsid w:val="00175DA0"/>
    <w:rsid w:val="001835D3"/>
    <w:rsid w:val="001A53CA"/>
    <w:rsid w:val="001A6147"/>
    <w:rsid w:val="001A702F"/>
    <w:rsid w:val="001B1020"/>
    <w:rsid w:val="001C080E"/>
    <w:rsid w:val="001C0BCF"/>
    <w:rsid w:val="001D3223"/>
    <w:rsid w:val="001D750D"/>
    <w:rsid w:val="001D7E86"/>
    <w:rsid w:val="001E3507"/>
    <w:rsid w:val="001E7799"/>
    <w:rsid w:val="001F090D"/>
    <w:rsid w:val="001F15FF"/>
    <w:rsid w:val="001F17B4"/>
    <w:rsid w:val="001F2342"/>
    <w:rsid w:val="00200566"/>
    <w:rsid w:val="00203218"/>
    <w:rsid w:val="00207061"/>
    <w:rsid w:val="00207413"/>
    <w:rsid w:val="00215137"/>
    <w:rsid w:val="00216C25"/>
    <w:rsid w:val="00216DF3"/>
    <w:rsid w:val="00221816"/>
    <w:rsid w:val="00222735"/>
    <w:rsid w:val="0023533D"/>
    <w:rsid w:val="00235C68"/>
    <w:rsid w:val="00236202"/>
    <w:rsid w:val="002379B2"/>
    <w:rsid w:val="00242DC1"/>
    <w:rsid w:val="00247B81"/>
    <w:rsid w:val="002529DE"/>
    <w:rsid w:val="0025519D"/>
    <w:rsid w:val="00256CDC"/>
    <w:rsid w:val="0026672A"/>
    <w:rsid w:val="00273324"/>
    <w:rsid w:val="00277CD3"/>
    <w:rsid w:val="00283CCC"/>
    <w:rsid w:val="00283CDE"/>
    <w:rsid w:val="00284AA2"/>
    <w:rsid w:val="00284C45"/>
    <w:rsid w:val="002909C2"/>
    <w:rsid w:val="0029141D"/>
    <w:rsid w:val="00293BB1"/>
    <w:rsid w:val="00296C03"/>
    <w:rsid w:val="002A4A44"/>
    <w:rsid w:val="002A753E"/>
    <w:rsid w:val="002B6E5D"/>
    <w:rsid w:val="002C0EB5"/>
    <w:rsid w:val="002C1608"/>
    <w:rsid w:val="002C79B1"/>
    <w:rsid w:val="002D6C75"/>
    <w:rsid w:val="002E4363"/>
    <w:rsid w:val="002F1A9E"/>
    <w:rsid w:val="002F38F5"/>
    <w:rsid w:val="00307CA5"/>
    <w:rsid w:val="00311DA3"/>
    <w:rsid w:val="00313F5C"/>
    <w:rsid w:val="00314358"/>
    <w:rsid w:val="00320957"/>
    <w:rsid w:val="0032162B"/>
    <w:rsid w:val="00323A9E"/>
    <w:rsid w:val="003263F5"/>
    <w:rsid w:val="0032697C"/>
    <w:rsid w:val="00362CAA"/>
    <w:rsid w:val="003715C6"/>
    <w:rsid w:val="00372D64"/>
    <w:rsid w:val="003764DF"/>
    <w:rsid w:val="00382538"/>
    <w:rsid w:val="00383AFB"/>
    <w:rsid w:val="00387850"/>
    <w:rsid w:val="00391D16"/>
    <w:rsid w:val="003942E0"/>
    <w:rsid w:val="003A0E8E"/>
    <w:rsid w:val="003A1AD7"/>
    <w:rsid w:val="003A2F1D"/>
    <w:rsid w:val="003A4E85"/>
    <w:rsid w:val="003B0B31"/>
    <w:rsid w:val="003B787F"/>
    <w:rsid w:val="003C4FCD"/>
    <w:rsid w:val="003D2DF4"/>
    <w:rsid w:val="003D68A7"/>
    <w:rsid w:val="003D6F56"/>
    <w:rsid w:val="003E285E"/>
    <w:rsid w:val="003E5326"/>
    <w:rsid w:val="003E55CB"/>
    <w:rsid w:val="004019B5"/>
    <w:rsid w:val="00402C06"/>
    <w:rsid w:val="004141AD"/>
    <w:rsid w:val="00421D77"/>
    <w:rsid w:val="004231C9"/>
    <w:rsid w:val="004311A2"/>
    <w:rsid w:val="004320A0"/>
    <w:rsid w:val="004342AC"/>
    <w:rsid w:val="0043664F"/>
    <w:rsid w:val="00447B90"/>
    <w:rsid w:val="00461118"/>
    <w:rsid w:val="00462978"/>
    <w:rsid w:val="004669BA"/>
    <w:rsid w:val="00473E8B"/>
    <w:rsid w:val="00476A81"/>
    <w:rsid w:val="004843CF"/>
    <w:rsid w:val="00487BD0"/>
    <w:rsid w:val="00490865"/>
    <w:rsid w:val="00490F72"/>
    <w:rsid w:val="0049160C"/>
    <w:rsid w:val="004A31B5"/>
    <w:rsid w:val="004A43FD"/>
    <w:rsid w:val="004B11EA"/>
    <w:rsid w:val="004B4823"/>
    <w:rsid w:val="004C1BEF"/>
    <w:rsid w:val="004C2B24"/>
    <w:rsid w:val="004C6D29"/>
    <w:rsid w:val="004D50C9"/>
    <w:rsid w:val="004E358E"/>
    <w:rsid w:val="004E394A"/>
    <w:rsid w:val="004E409C"/>
    <w:rsid w:val="004F1F9C"/>
    <w:rsid w:val="004F27B3"/>
    <w:rsid w:val="004F5346"/>
    <w:rsid w:val="004F54D2"/>
    <w:rsid w:val="004F6A4B"/>
    <w:rsid w:val="00501D55"/>
    <w:rsid w:val="005027C7"/>
    <w:rsid w:val="00510EA3"/>
    <w:rsid w:val="005135F5"/>
    <w:rsid w:val="00513E20"/>
    <w:rsid w:val="00517982"/>
    <w:rsid w:val="00520634"/>
    <w:rsid w:val="0053013E"/>
    <w:rsid w:val="0053047B"/>
    <w:rsid w:val="005315C6"/>
    <w:rsid w:val="00531E81"/>
    <w:rsid w:val="00536680"/>
    <w:rsid w:val="0054404E"/>
    <w:rsid w:val="00550440"/>
    <w:rsid w:val="005624A3"/>
    <w:rsid w:val="00563CBB"/>
    <w:rsid w:val="005677EB"/>
    <w:rsid w:val="005701CE"/>
    <w:rsid w:val="00570583"/>
    <w:rsid w:val="00570BEB"/>
    <w:rsid w:val="00571CAB"/>
    <w:rsid w:val="0057750F"/>
    <w:rsid w:val="00583FDE"/>
    <w:rsid w:val="00597BB1"/>
    <w:rsid w:val="005A20F9"/>
    <w:rsid w:val="005A2DA0"/>
    <w:rsid w:val="005B36AF"/>
    <w:rsid w:val="005B48CA"/>
    <w:rsid w:val="005C3299"/>
    <w:rsid w:val="005C6FFE"/>
    <w:rsid w:val="005D48E9"/>
    <w:rsid w:val="005F43EE"/>
    <w:rsid w:val="005F6BBD"/>
    <w:rsid w:val="006035C7"/>
    <w:rsid w:val="0060699A"/>
    <w:rsid w:val="00611A03"/>
    <w:rsid w:val="00611B4C"/>
    <w:rsid w:val="006139B3"/>
    <w:rsid w:val="006157BE"/>
    <w:rsid w:val="00615B2F"/>
    <w:rsid w:val="0061681C"/>
    <w:rsid w:val="00622507"/>
    <w:rsid w:val="00624B1C"/>
    <w:rsid w:val="006251FD"/>
    <w:rsid w:val="006325CE"/>
    <w:rsid w:val="00636E69"/>
    <w:rsid w:val="00646E26"/>
    <w:rsid w:val="00650636"/>
    <w:rsid w:val="00652F57"/>
    <w:rsid w:val="00653192"/>
    <w:rsid w:val="006568FC"/>
    <w:rsid w:val="00656FC9"/>
    <w:rsid w:val="00661730"/>
    <w:rsid w:val="006849A7"/>
    <w:rsid w:val="0069263B"/>
    <w:rsid w:val="00696DF0"/>
    <w:rsid w:val="006A1FFC"/>
    <w:rsid w:val="006A2999"/>
    <w:rsid w:val="006A557A"/>
    <w:rsid w:val="006A74FB"/>
    <w:rsid w:val="006B10B0"/>
    <w:rsid w:val="006C5791"/>
    <w:rsid w:val="006C6FC7"/>
    <w:rsid w:val="006D3CAA"/>
    <w:rsid w:val="006E252F"/>
    <w:rsid w:val="006E2D4C"/>
    <w:rsid w:val="006E5A96"/>
    <w:rsid w:val="006E61F5"/>
    <w:rsid w:val="006E7D0B"/>
    <w:rsid w:val="006F191C"/>
    <w:rsid w:val="006F5314"/>
    <w:rsid w:val="006F5512"/>
    <w:rsid w:val="006F55BF"/>
    <w:rsid w:val="00706B50"/>
    <w:rsid w:val="00710C59"/>
    <w:rsid w:val="00711FC8"/>
    <w:rsid w:val="00713F7F"/>
    <w:rsid w:val="007205AE"/>
    <w:rsid w:val="00722477"/>
    <w:rsid w:val="00735B7B"/>
    <w:rsid w:val="0073669B"/>
    <w:rsid w:val="00743F0A"/>
    <w:rsid w:val="00747540"/>
    <w:rsid w:val="00747BDB"/>
    <w:rsid w:val="0075146E"/>
    <w:rsid w:val="00751700"/>
    <w:rsid w:val="00751AED"/>
    <w:rsid w:val="00752D67"/>
    <w:rsid w:val="0075502D"/>
    <w:rsid w:val="00757C77"/>
    <w:rsid w:val="007625CD"/>
    <w:rsid w:val="00767F1C"/>
    <w:rsid w:val="007838E9"/>
    <w:rsid w:val="0078623F"/>
    <w:rsid w:val="00793383"/>
    <w:rsid w:val="007956A6"/>
    <w:rsid w:val="007A0E5C"/>
    <w:rsid w:val="007A1816"/>
    <w:rsid w:val="007A4D68"/>
    <w:rsid w:val="007B6FCF"/>
    <w:rsid w:val="007C7F81"/>
    <w:rsid w:val="007D6B3D"/>
    <w:rsid w:val="007D778F"/>
    <w:rsid w:val="0081172C"/>
    <w:rsid w:val="0081690C"/>
    <w:rsid w:val="00823CDD"/>
    <w:rsid w:val="0083066D"/>
    <w:rsid w:val="00830BE2"/>
    <w:rsid w:val="008342F7"/>
    <w:rsid w:val="008356CB"/>
    <w:rsid w:val="0084107B"/>
    <w:rsid w:val="008508B7"/>
    <w:rsid w:val="00862700"/>
    <w:rsid w:val="00865A56"/>
    <w:rsid w:val="00865A87"/>
    <w:rsid w:val="0086604A"/>
    <w:rsid w:val="00866878"/>
    <w:rsid w:val="0087725E"/>
    <w:rsid w:val="00881CFD"/>
    <w:rsid w:val="0088383B"/>
    <w:rsid w:val="00884E19"/>
    <w:rsid w:val="00886677"/>
    <w:rsid w:val="0089219B"/>
    <w:rsid w:val="0089231C"/>
    <w:rsid w:val="00894A9D"/>
    <w:rsid w:val="008966E5"/>
    <w:rsid w:val="008A0EF4"/>
    <w:rsid w:val="008A16CD"/>
    <w:rsid w:val="008A2E43"/>
    <w:rsid w:val="008A4CB5"/>
    <w:rsid w:val="008A5B6C"/>
    <w:rsid w:val="008B1123"/>
    <w:rsid w:val="008B66CB"/>
    <w:rsid w:val="008C1592"/>
    <w:rsid w:val="008C51C3"/>
    <w:rsid w:val="008C7FD0"/>
    <w:rsid w:val="008D0E7E"/>
    <w:rsid w:val="008D117D"/>
    <w:rsid w:val="008D48D1"/>
    <w:rsid w:val="008D51B7"/>
    <w:rsid w:val="008D79AC"/>
    <w:rsid w:val="008E4B81"/>
    <w:rsid w:val="008E7440"/>
    <w:rsid w:val="008F198E"/>
    <w:rsid w:val="008F7EF7"/>
    <w:rsid w:val="00903EA0"/>
    <w:rsid w:val="00905A85"/>
    <w:rsid w:val="00925EAD"/>
    <w:rsid w:val="009329F2"/>
    <w:rsid w:val="00934193"/>
    <w:rsid w:val="00934F82"/>
    <w:rsid w:val="00935C4C"/>
    <w:rsid w:val="00935CDD"/>
    <w:rsid w:val="00943E62"/>
    <w:rsid w:val="00943F0C"/>
    <w:rsid w:val="00944154"/>
    <w:rsid w:val="00944830"/>
    <w:rsid w:val="009457AE"/>
    <w:rsid w:val="00947E40"/>
    <w:rsid w:val="00950193"/>
    <w:rsid w:val="009604A3"/>
    <w:rsid w:val="0097151F"/>
    <w:rsid w:val="00973E82"/>
    <w:rsid w:val="00982A19"/>
    <w:rsid w:val="00983884"/>
    <w:rsid w:val="00993B80"/>
    <w:rsid w:val="00994BBE"/>
    <w:rsid w:val="009952D4"/>
    <w:rsid w:val="009A49E1"/>
    <w:rsid w:val="009B093C"/>
    <w:rsid w:val="009B104D"/>
    <w:rsid w:val="009B132A"/>
    <w:rsid w:val="009B6730"/>
    <w:rsid w:val="009C1934"/>
    <w:rsid w:val="009C1BA5"/>
    <w:rsid w:val="009C7D39"/>
    <w:rsid w:val="009D6791"/>
    <w:rsid w:val="009F1201"/>
    <w:rsid w:val="009F6712"/>
    <w:rsid w:val="00A03ABA"/>
    <w:rsid w:val="00A0792D"/>
    <w:rsid w:val="00A07A84"/>
    <w:rsid w:val="00A1158A"/>
    <w:rsid w:val="00A1245D"/>
    <w:rsid w:val="00A147A5"/>
    <w:rsid w:val="00A14FF1"/>
    <w:rsid w:val="00A25974"/>
    <w:rsid w:val="00A30027"/>
    <w:rsid w:val="00A4191E"/>
    <w:rsid w:val="00A53598"/>
    <w:rsid w:val="00A53A61"/>
    <w:rsid w:val="00A619AB"/>
    <w:rsid w:val="00A62985"/>
    <w:rsid w:val="00A735BD"/>
    <w:rsid w:val="00A80E93"/>
    <w:rsid w:val="00A846EA"/>
    <w:rsid w:val="00A90086"/>
    <w:rsid w:val="00A907E6"/>
    <w:rsid w:val="00A9130B"/>
    <w:rsid w:val="00AA039F"/>
    <w:rsid w:val="00AA2862"/>
    <w:rsid w:val="00AA2CCE"/>
    <w:rsid w:val="00AB2589"/>
    <w:rsid w:val="00AB5D73"/>
    <w:rsid w:val="00AB6625"/>
    <w:rsid w:val="00AC1F01"/>
    <w:rsid w:val="00AD340F"/>
    <w:rsid w:val="00AE5915"/>
    <w:rsid w:val="00AE63C2"/>
    <w:rsid w:val="00AF04AD"/>
    <w:rsid w:val="00AF1AEE"/>
    <w:rsid w:val="00B0078E"/>
    <w:rsid w:val="00B01ECB"/>
    <w:rsid w:val="00B0274E"/>
    <w:rsid w:val="00B0419B"/>
    <w:rsid w:val="00B10030"/>
    <w:rsid w:val="00B10E7E"/>
    <w:rsid w:val="00B166E5"/>
    <w:rsid w:val="00B234E1"/>
    <w:rsid w:val="00B26AFC"/>
    <w:rsid w:val="00B339CA"/>
    <w:rsid w:val="00B4131B"/>
    <w:rsid w:val="00B4302E"/>
    <w:rsid w:val="00B44C63"/>
    <w:rsid w:val="00B510F4"/>
    <w:rsid w:val="00B60BE1"/>
    <w:rsid w:val="00B61CB1"/>
    <w:rsid w:val="00B63956"/>
    <w:rsid w:val="00B63DAF"/>
    <w:rsid w:val="00B66AD6"/>
    <w:rsid w:val="00B66EB4"/>
    <w:rsid w:val="00B700A1"/>
    <w:rsid w:val="00B706E6"/>
    <w:rsid w:val="00B7624D"/>
    <w:rsid w:val="00B8210E"/>
    <w:rsid w:val="00B83957"/>
    <w:rsid w:val="00B8730F"/>
    <w:rsid w:val="00B873A0"/>
    <w:rsid w:val="00B93B89"/>
    <w:rsid w:val="00BA1ADF"/>
    <w:rsid w:val="00BA311D"/>
    <w:rsid w:val="00BA5A2C"/>
    <w:rsid w:val="00BA5E3E"/>
    <w:rsid w:val="00BB1E9F"/>
    <w:rsid w:val="00BB2173"/>
    <w:rsid w:val="00BC3C27"/>
    <w:rsid w:val="00BD3E5B"/>
    <w:rsid w:val="00BD3FFE"/>
    <w:rsid w:val="00BD54D3"/>
    <w:rsid w:val="00BE4402"/>
    <w:rsid w:val="00BE6185"/>
    <w:rsid w:val="00BE7585"/>
    <w:rsid w:val="00BF17C9"/>
    <w:rsid w:val="00BF4478"/>
    <w:rsid w:val="00BF52EE"/>
    <w:rsid w:val="00C05E1C"/>
    <w:rsid w:val="00C06204"/>
    <w:rsid w:val="00C132A1"/>
    <w:rsid w:val="00C14016"/>
    <w:rsid w:val="00C15527"/>
    <w:rsid w:val="00C201FD"/>
    <w:rsid w:val="00C206CE"/>
    <w:rsid w:val="00C27FD6"/>
    <w:rsid w:val="00C324D2"/>
    <w:rsid w:val="00C35130"/>
    <w:rsid w:val="00C400E0"/>
    <w:rsid w:val="00C40792"/>
    <w:rsid w:val="00C46076"/>
    <w:rsid w:val="00C617F2"/>
    <w:rsid w:val="00C63B21"/>
    <w:rsid w:val="00C657F2"/>
    <w:rsid w:val="00C81123"/>
    <w:rsid w:val="00C81C40"/>
    <w:rsid w:val="00C939FD"/>
    <w:rsid w:val="00CA41EC"/>
    <w:rsid w:val="00CA570C"/>
    <w:rsid w:val="00CB0EFE"/>
    <w:rsid w:val="00CB6124"/>
    <w:rsid w:val="00CB7321"/>
    <w:rsid w:val="00CC34ED"/>
    <w:rsid w:val="00CC74C1"/>
    <w:rsid w:val="00CD1AE1"/>
    <w:rsid w:val="00CD5F3D"/>
    <w:rsid w:val="00CD66FF"/>
    <w:rsid w:val="00CD7CA3"/>
    <w:rsid w:val="00CE0467"/>
    <w:rsid w:val="00CE4F3B"/>
    <w:rsid w:val="00CE547D"/>
    <w:rsid w:val="00CE69BE"/>
    <w:rsid w:val="00CF728A"/>
    <w:rsid w:val="00D043ED"/>
    <w:rsid w:val="00D10F34"/>
    <w:rsid w:val="00D2269D"/>
    <w:rsid w:val="00D238C4"/>
    <w:rsid w:val="00D303D8"/>
    <w:rsid w:val="00D307E1"/>
    <w:rsid w:val="00D3218C"/>
    <w:rsid w:val="00D35774"/>
    <w:rsid w:val="00D41D39"/>
    <w:rsid w:val="00D432C4"/>
    <w:rsid w:val="00D4597B"/>
    <w:rsid w:val="00D47229"/>
    <w:rsid w:val="00D51961"/>
    <w:rsid w:val="00D51C32"/>
    <w:rsid w:val="00D51EA5"/>
    <w:rsid w:val="00D552A7"/>
    <w:rsid w:val="00D571B2"/>
    <w:rsid w:val="00D57E2B"/>
    <w:rsid w:val="00D60206"/>
    <w:rsid w:val="00D63F68"/>
    <w:rsid w:val="00D65C5C"/>
    <w:rsid w:val="00D732B1"/>
    <w:rsid w:val="00D75E84"/>
    <w:rsid w:val="00D84105"/>
    <w:rsid w:val="00D849FE"/>
    <w:rsid w:val="00D84E75"/>
    <w:rsid w:val="00D86E62"/>
    <w:rsid w:val="00D923F2"/>
    <w:rsid w:val="00D96EF9"/>
    <w:rsid w:val="00DB29DF"/>
    <w:rsid w:val="00DB3ABB"/>
    <w:rsid w:val="00DB687E"/>
    <w:rsid w:val="00DB6F4C"/>
    <w:rsid w:val="00DC0181"/>
    <w:rsid w:val="00DC1F5E"/>
    <w:rsid w:val="00DD01D7"/>
    <w:rsid w:val="00DD0688"/>
    <w:rsid w:val="00DD14C5"/>
    <w:rsid w:val="00DD77FF"/>
    <w:rsid w:val="00DE2744"/>
    <w:rsid w:val="00DE334C"/>
    <w:rsid w:val="00DE3CA2"/>
    <w:rsid w:val="00DE6D3D"/>
    <w:rsid w:val="00DE7481"/>
    <w:rsid w:val="00DF29B0"/>
    <w:rsid w:val="00DF42D7"/>
    <w:rsid w:val="00DF4DC0"/>
    <w:rsid w:val="00E019EF"/>
    <w:rsid w:val="00E175A7"/>
    <w:rsid w:val="00E22C4B"/>
    <w:rsid w:val="00E24740"/>
    <w:rsid w:val="00E25896"/>
    <w:rsid w:val="00E27443"/>
    <w:rsid w:val="00E33140"/>
    <w:rsid w:val="00E34C40"/>
    <w:rsid w:val="00E3561B"/>
    <w:rsid w:val="00E44B3B"/>
    <w:rsid w:val="00E45738"/>
    <w:rsid w:val="00E52475"/>
    <w:rsid w:val="00E527E1"/>
    <w:rsid w:val="00E60C4B"/>
    <w:rsid w:val="00E63EC0"/>
    <w:rsid w:val="00E64CCC"/>
    <w:rsid w:val="00E67F9F"/>
    <w:rsid w:val="00E73298"/>
    <w:rsid w:val="00E751DE"/>
    <w:rsid w:val="00E77CD5"/>
    <w:rsid w:val="00E80F29"/>
    <w:rsid w:val="00E818C9"/>
    <w:rsid w:val="00E82259"/>
    <w:rsid w:val="00E954A4"/>
    <w:rsid w:val="00E95804"/>
    <w:rsid w:val="00EA1342"/>
    <w:rsid w:val="00EA2EEB"/>
    <w:rsid w:val="00EA37C3"/>
    <w:rsid w:val="00EA3FCC"/>
    <w:rsid w:val="00EB7786"/>
    <w:rsid w:val="00EB7A61"/>
    <w:rsid w:val="00EC1C84"/>
    <w:rsid w:val="00EC32E0"/>
    <w:rsid w:val="00EC404D"/>
    <w:rsid w:val="00EE5958"/>
    <w:rsid w:val="00EF3C8E"/>
    <w:rsid w:val="00F004E5"/>
    <w:rsid w:val="00F0784A"/>
    <w:rsid w:val="00F11CD6"/>
    <w:rsid w:val="00F13180"/>
    <w:rsid w:val="00F1497B"/>
    <w:rsid w:val="00F222A5"/>
    <w:rsid w:val="00F22EDE"/>
    <w:rsid w:val="00F24B1D"/>
    <w:rsid w:val="00F3293E"/>
    <w:rsid w:val="00F37DE4"/>
    <w:rsid w:val="00F46D9A"/>
    <w:rsid w:val="00F542E9"/>
    <w:rsid w:val="00F63C4E"/>
    <w:rsid w:val="00F64DDD"/>
    <w:rsid w:val="00F7333B"/>
    <w:rsid w:val="00FA2913"/>
    <w:rsid w:val="00FA4ECE"/>
    <w:rsid w:val="00FA7FD1"/>
    <w:rsid w:val="00FB206F"/>
    <w:rsid w:val="00FB20C8"/>
    <w:rsid w:val="00FB31B7"/>
    <w:rsid w:val="00FB40FF"/>
    <w:rsid w:val="00FB4478"/>
    <w:rsid w:val="00FB6188"/>
    <w:rsid w:val="00FC2DFD"/>
    <w:rsid w:val="00FC7C4B"/>
    <w:rsid w:val="00FD0E06"/>
    <w:rsid w:val="00FD2542"/>
    <w:rsid w:val="00FD36B0"/>
    <w:rsid w:val="00FD4CEB"/>
    <w:rsid w:val="00FD5A42"/>
    <w:rsid w:val="00FD5D49"/>
    <w:rsid w:val="00FE4FA3"/>
    <w:rsid w:val="00FE7C5E"/>
    <w:rsid w:val="00FF276D"/>
    <w:rsid w:val="00FF3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800EF"/>
  <w15:chartTrackingRefBased/>
  <w15:docId w15:val="{08E217D6-57E9-4B5C-8066-6D4A47BE5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653192"/>
    <w:pPr>
      <w:spacing w:after="0" w:line="240" w:lineRule="auto"/>
      <w:jc w:val="center"/>
    </w:pPr>
    <w:rPr>
      <w:rFonts w:eastAsia="Times New Roman"/>
      <w:b/>
      <w:caps/>
      <w:sz w:val="28"/>
      <w:szCs w:val="20"/>
      <w:lang w:eastAsia="en-GB"/>
    </w:rPr>
  </w:style>
  <w:style w:type="paragraph" w:customStyle="1" w:styleId="Modname">
    <w:name w:val="Modname"/>
    <w:basedOn w:val="Normal"/>
    <w:next w:val="Time"/>
    <w:rsid w:val="00653192"/>
    <w:pPr>
      <w:spacing w:after="240" w:line="240" w:lineRule="auto"/>
      <w:jc w:val="center"/>
    </w:pPr>
    <w:rPr>
      <w:rFonts w:eastAsia="Times New Roman"/>
      <w:b/>
      <w:sz w:val="28"/>
      <w:szCs w:val="20"/>
      <w:lang w:eastAsia="en-GB"/>
    </w:rPr>
  </w:style>
  <w:style w:type="paragraph" w:customStyle="1" w:styleId="Time">
    <w:name w:val="Time"/>
    <w:basedOn w:val="Normal"/>
    <w:next w:val="Answer"/>
    <w:rsid w:val="00653192"/>
    <w:pPr>
      <w:spacing w:after="240" w:line="240" w:lineRule="auto"/>
    </w:pPr>
    <w:rPr>
      <w:rFonts w:eastAsia="Times New Roman"/>
      <w:b/>
      <w:caps/>
      <w:sz w:val="28"/>
      <w:szCs w:val="20"/>
      <w:lang w:eastAsia="en-GB"/>
    </w:rPr>
  </w:style>
  <w:style w:type="paragraph" w:customStyle="1" w:styleId="Answer">
    <w:name w:val="Answer"/>
    <w:basedOn w:val="Normal"/>
    <w:next w:val="BodyText"/>
    <w:rsid w:val="00653192"/>
    <w:pPr>
      <w:spacing w:after="0" w:line="240" w:lineRule="auto"/>
    </w:pPr>
    <w:rPr>
      <w:rFonts w:eastAsia="Times New Roman"/>
      <w:b/>
      <w:caps/>
      <w:sz w:val="28"/>
      <w:szCs w:val="20"/>
      <w:lang w:eastAsia="en-GB"/>
    </w:rPr>
  </w:style>
  <w:style w:type="paragraph" w:styleId="BodyText">
    <w:name w:val="Body Text"/>
    <w:basedOn w:val="Normal"/>
    <w:link w:val="BodyTextChar"/>
    <w:rsid w:val="00653192"/>
    <w:pPr>
      <w:spacing w:after="120" w:line="240" w:lineRule="auto"/>
    </w:pPr>
    <w:rPr>
      <w:rFonts w:eastAsia="Times New Roman"/>
      <w:szCs w:val="20"/>
      <w:lang w:eastAsia="en-GB"/>
    </w:rPr>
  </w:style>
  <w:style w:type="character" w:customStyle="1" w:styleId="BodyTextChar">
    <w:name w:val="Body Text Char"/>
    <w:basedOn w:val="DefaultParagraphFont"/>
    <w:link w:val="BodyText"/>
    <w:rsid w:val="00653192"/>
    <w:rPr>
      <w:rFonts w:eastAsia="Times New Roman"/>
      <w:szCs w:val="20"/>
      <w:lang w:eastAsia="en-GB"/>
    </w:rPr>
  </w:style>
  <w:style w:type="paragraph" w:styleId="Title">
    <w:name w:val="Title"/>
    <w:basedOn w:val="Normal"/>
    <w:link w:val="TitleChar"/>
    <w:uiPriority w:val="10"/>
    <w:qFormat/>
    <w:rsid w:val="00653192"/>
    <w:pPr>
      <w:spacing w:after="0" w:line="240" w:lineRule="auto"/>
      <w:jc w:val="center"/>
    </w:pPr>
    <w:rPr>
      <w:rFonts w:eastAsia="MS Minngs"/>
      <w:b/>
      <w:bCs/>
      <w:sz w:val="28"/>
      <w:szCs w:val="28"/>
      <w:lang w:eastAsia="en-GB"/>
    </w:rPr>
  </w:style>
  <w:style w:type="character" w:customStyle="1" w:styleId="TitleChar">
    <w:name w:val="Title Char"/>
    <w:basedOn w:val="DefaultParagraphFont"/>
    <w:link w:val="Title"/>
    <w:uiPriority w:val="10"/>
    <w:rsid w:val="00653192"/>
    <w:rPr>
      <w:rFonts w:eastAsia="MS Minngs"/>
      <w:b/>
      <w:bCs/>
      <w:sz w:val="28"/>
      <w:szCs w:val="28"/>
      <w:lang w:eastAsia="en-GB"/>
    </w:rPr>
  </w:style>
  <w:style w:type="paragraph" w:styleId="Subtitle">
    <w:name w:val="Subtitle"/>
    <w:basedOn w:val="Normal"/>
    <w:link w:val="SubtitleChar"/>
    <w:qFormat/>
    <w:rsid w:val="00BF4478"/>
    <w:pPr>
      <w:spacing w:after="0" w:line="240" w:lineRule="auto"/>
      <w:jc w:val="center"/>
    </w:pPr>
    <w:rPr>
      <w:rFonts w:eastAsia="MS Minngs"/>
      <w:sz w:val="32"/>
      <w:szCs w:val="32"/>
      <w:u w:val="single"/>
      <w:lang w:eastAsia="en-GB"/>
    </w:rPr>
  </w:style>
  <w:style w:type="character" w:customStyle="1" w:styleId="SubtitleChar">
    <w:name w:val="Subtitle Char"/>
    <w:basedOn w:val="DefaultParagraphFont"/>
    <w:link w:val="Subtitle"/>
    <w:rsid w:val="00BF4478"/>
    <w:rPr>
      <w:rFonts w:eastAsia="MS Minngs"/>
      <w:sz w:val="32"/>
      <w:szCs w:val="32"/>
      <w:u w:val="single"/>
      <w:lang w:eastAsia="en-GB"/>
    </w:rPr>
  </w:style>
  <w:style w:type="paragraph" w:styleId="Header">
    <w:name w:val="header"/>
    <w:basedOn w:val="Normal"/>
    <w:link w:val="HeaderChar"/>
    <w:uiPriority w:val="99"/>
    <w:unhideWhenUsed/>
    <w:rsid w:val="002218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816"/>
  </w:style>
  <w:style w:type="paragraph" w:styleId="Footer">
    <w:name w:val="footer"/>
    <w:basedOn w:val="Normal"/>
    <w:link w:val="FooterChar"/>
    <w:uiPriority w:val="99"/>
    <w:unhideWhenUsed/>
    <w:rsid w:val="002218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1816"/>
  </w:style>
  <w:style w:type="character" w:styleId="Hyperlink">
    <w:name w:val="Hyperlink"/>
    <w:basedOn w:val="DefaultParagraphFont"/>
    <w:uiPriority w:val="99"/>
    <w:unhideWhenUsed/>
    <w:rsid w:val="00611B4C"/>
    <w:rPr>
      <w:color w:val="0563C1" w:themeColor="hyperlink"/>
      <w:u w:val="single"/>
    </w:rPr>
  </w:style>
  <w:style w:type="character" w:styleId="UnresolvedMention">
    <w:name w:val="Unresolved Mention"/>
    <w:basedOn w:val="DefaultParagraphFont"/>
    <w:uiPriority w:val="99"/>
    <w:semiHidden/>
    <w:unhideWhenUsed/>
    <w:rsid w:val="00611B4C"/>
    <w:rPr>
      <w:color w:val="605E5C"/>
      <w:shd w:val="clear" w:color="auto" w:fill="E1DFDD"/>
    </w:rPr>
  </w:style>
  <w:style w:type="paragraph" w:styleId="BalloonText">
    <w:name w:val="Balloon Text"/>
    <w:basedOn w:val="Normal"/>
    <w:link w:val="BalloonTextChar"/>
    <w:uiPriority w:val="99"/>
    <w:semiHidden/>
    <w:unhideWhenUsed/>
    <w:rsid w:val="009341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419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b.umn.edu/bell/tradeproducts/tobacco" TargetMode="External"/><Relationship Id="rId13" Type="http://schemas.openxmlformats.org/officeDocument/2006/relationships/hyperlink" Target="https://www.gov.scot/policies-smoking" TargetMode="External"/><Relationship Id="rId18" Type="http://schemas.openxmlformats.org/officeDocument/2006/relationships/hyperlink" Target="https://gov.wales/smoking"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jpeg"/><Relationship Id="rId12" Type="http://schemas.openxmlformats.org/officeDocument/2006/relationships/hyperlink" Target="https://campaignresources.phe.gov.uk/resources/campaigns/6-stoptober/overview" TargetMode="External"/><Relationship Id="rId17" Type="http://schemas.openxmlformats.org/officeDocument/2006/relationships/hyperlink" Target="https://www.ncbi.nlm.nih.gov/books/NBK53017/"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treaties.un.org/doc/Treaties/2003/05/20030506%2002-12%20PMch-IX-04p.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oneyou/for-your-body/quit-smoking/stoptober"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thisfreelife.betobaccofree.hhs.gov" TargetMode="External"/><Relationship Id="rId23" Type="http://schemas.openxmlformats.org/officeDocument/2006/relationships/footer" Target="footer2.xml"/><Relationship Id="rId10" Type="http://schemas.openxmlformats.org/officeDocument/2006/relationships/hyperlink" Target="https://digital.nhs.uk/data-and-information/publications/statistics-on-smoking/statistics-on%20smoking-england-2018" TargetMode="External"/><Relationship Id="rId19" Type="http://schemas.openxmlformats.org/officeDocument/2006/relationships/hyperlink" Target="https://www.who.int/tobacco/industry/background/en" TargetMode="External"/><Relationship Id="rId4" Type="http://schemas.openxmlformats.org/officeDocument/2006/relationships/webSettings" Target="webSettings.xml"/><Relationship Id="rId9" Type="http://schemas.openxmlformats.org/officeDocument/2006/relationships/hyperlink" Target="https://ec.europa.eu/health/tobacco/overview" TargetMode="External"/><Relationship Id="rId14" Type="http://schemas.openxmlformats.org/officeDocument/2006/relationships/hyperlink" Target="https://www.onetoonedevelopment.org/stubitout"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857</TotalTime>
  <Pages>7</Pages>
  <Words>2361</Words>
  <Characters>13461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 Balfour</dc:creator>
  <cp:keywords/>
  <dc:description/>
  <cp:lastModifiedBy>Nigel Balfour</cp:lastModifiedBy>
  <cp:revision>575</cp:revision>
  <cp:lastPrinted>2019-04-21T09:26:00Z</cp:lastPrinted>
  <dcterms:created xsi:type="dcterms:W3CDTF">2019-04-18T15:40:00Z</dcterms:created>
  <dcterms:modified xsi:type="dcterms:W3CDTF">2019-04-21T09:28:00Z</dcterms:modified>
</cp:coreProperties>
</file>