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F5D833" w14:textId="2E3877FE" w:rsidR="00FB2518" w:rsidRDefault="00251B99">
      <w:pPr>
        <w:rPr>
          <w:lang w:val="en-US"/>
        </w:rPr>
      </w:pPr>
      <w:r>
        <w:rPr>
          <w:lang w:val="en-US"/>
        </w:rPr>
        <w:t>Process notes</w:t>
      </w:r>
      <w:r w:rsidR="005736BA">
        <w:rPr>
          <w:lang w:val="en-US"/>
        </w:rPr>
        <w:t xml:space="preserve"> Link 1</w:t>
      </w:r>
    </w:p>
    <w:p w14:paraId="272F4F09" w14:textId="35CFB725" w:rsidR="00251B99" w:rsidRDefault="00251B99">
      <w:pPr>
        <w:rPr>
          <w:lang w:val="en-US"/>
        </w:rPr>
      </w:pPr>
      <w:r>
        <w:rPr>
          <w:lang w:val="en-US"/>
        </w:rPr>
        <w:t>Marie 13</w:t>
      </w:r>
      <w:r w:rsidRPr="00251B99">
        <w:rPr>
          <w:vertAlign w:val="superscript"/>
          <w:lang w:val="en-US"/>
        </w:rPr>
        <w:t>th</w:t>
      </w:r>
      <w:r>
        <w:rPr>
          <w:lang w:val="en-US"/>
        </w:rPr>
        <w:t xml:space="preserve"> February 2020</w:t>
      </w:r>
    </w:p>
    <w:p w14:paraId="7CB1D76F" w14:textId="4DA2CB17" w:rsidR="0013649D" w:rsidRDefault="0013649D">
      <w:pPr>
        <w:rPr>
          <w:lang w:val="en-US"/>
        </w:rPr>
      </w:pPr>
    </w:p>
    <w:p w14:paraId="7955FE4E" w14:textId="6307F9DE" w:rsidR="0013649D" w:rsidRDefault="008F65D2">
      <w:pPr>
        <w:rPr>
          <w:lang w:val="en-US"/>
        </w:rPr>
      </w:pPr>
      <w:r>
        <w:rPr>
          <w:lang w:val="en-US"/>
        </w:rPr>
        <w:t>The context of the session</w:t>
      </w:r>
      <w:r w:rsidR="00B55B31">
        <w:rPr>
          <w:lang w:val="en-US"/>
        </w:rPr>
        <w:t>, which lasts for 25 minutes,</w:t>
      </w:r>
      <w:r w:rsidR="000D42FF">
        <w:rPr>
          <w:lang w:val="en-US"/>
        </w:rPr>
        <w:t xml:space="preserve"> is</w:t>
      </w:r>
      <w:r>
        <w:rPr>
          <w:lang w:val="en-US"/>
        </w:rPr>
        <w:t xml:space="preserve"> that M feel</w:t>
      </w:r>
      <w:r w:rsidR="000D42FF">
        <w:rPr>
          <w:lang w:val="en-US"/>
        </w:rPr>
        <w:t>s</w:t>
      </w:r>
      <w:r>
        <w:rPr>
          <w:lang w:val="en-US"/>
        </w:rPr>
        <w:t xml:space="preserve"> anxious about working with her first client in work-placement</w:t>
      </w:r>
      <w:r w:rsidR="000D42FF">
        <w:rPr>
          <w:lang w:val="en-US"/>
        </w:rPr>
        <w:t>. H</w:t>
      </w:r>
      <w:r w:rsidR="00845D00">
        <w:rPr>
          <w:lang w:val="en-US"/>
        </w:rPr>
        <w:t xml:space="preserve">owever, the mainstay of the session focused on how M feels anxious at speaking to adults as a result of being dismissed during her childhood and feeling that her voice doesn’t count. </w:t>
      </w:r>
    </w:p>
    <w:p w14:paraId="03E8EE68" w14:textId="77777777" w:rsidR="009B576A" w:rsidRDefault="009B576A">
      <w:pPr>
        <w:rPr>
          <w:lang w:val="en-US"/>
        </w:rPr>
      </w:pPr>
    </w:p>
    <w:p w14:paraId="586C6AF1" w14:textId="5A5DBE4C" w:rsidR="008F65D2" w:rsidRDefault="008F65D2">
      <w:pPr>
        <w:rPr>
          <w:lang w:val="en-US"/>
        </w:rPr>
      </w:pPr>
      <w:r>
        <w:rPr>
          <w:lang w:val="en-US"/>
        </w:rPr>
        <w:t xml:space="preserve">During the initial minutes, M explains that she is feeling anxious and demonstrates where she is feeling this in her body. However, I was focusing too much on the narrative and failed to copy this demonstration which would have conveyed my understanding of her emotions. </w:t>
      </w:r>
      <w:r w:rsidR="00A9024E">
        <w:rPr>
          <w:lang w:val="en-US"/>
        </w:rPr>
        <w:t xml:space="preserve">I did however, comment on her touching her neck and asked if this was related to feeling anxious. </w:t>
      </w:r>
      <w:r>
        <w:rPr>
          <w:lang w:val="en-US"/>
        </w:rPr>
        <w:t>On watching the recording back, I also failed to comment on how she placed children on one side and adults on the other</w:t>
      </w:r>
      <w:r w:rsidR="009B576A">
        <w:rPr>
          <w:lang w:val="en-US"/>
        </w:rPr>
        <w:t>(3.20min)</w:t>
      </w:r>
      <w:r>
        <w:rPr>
          <w:lang w:val="en-US"/>
        </w:rPr>
        <w:t>. She clearly demonstrates there is a distinct difference between the two. This would have been interesting to explore further. I was aware that M was struggling to find a suitable word or phrase to explain her feelings of inferiority but at th</w:t>
      </w:r>
      <w:r w:rsidR="009B576A">
        <w:rPr>
          <w:lang w:val="en-US"/>
        </w:rPr>
        <w:t>at</w:t>
      </w:r>
      <w:r>
        <w:rPr>
          <w:lang w:val="en-US"/>
        </w:rPr>
        <w:t xml:space="preserve"> time felt</w:t>
      </w:r>
      <w:r w:rsidR="009B576A">
        <w:rPr>
          <w:lang w:val="en-US"/>
        </w:rPr>
        <w:t xml:space="preserve">, </w:t>
      </w:r>
      <w:r>
        <w:rPr>
          <w:lang w:val="en-US"/>
        </w:rPr>
        <w:t xml:space="preserve">I did not want to </w:t>
      </w:r>
      <w:r w:rsidR="00845D00">
        <w:rPr>
          <w:lang w:val="en-US"/>
        </w:rPr>
        <w:t>possibly mis</w:t>
      </w:r>
      <w:r>
        <w:rPr>
          <w:lang w:val="en-US"/>
        </w:rPr>
        <w:t>lead her</w:t>
      </w:r>
      <w:r w:rsidR="009B576A">
        <w:rPr>
          <w:lang w:val="en-US"/>
        </w:rPr>
        <w:t xml:space="preserve"> (4min)</w:t>
      </w:r>
      <w:r>
        <w:rPr>
          <w:lang w:val="en-US"/>
        </w:rPr>
        <w:t xml:space="preserve">. However, </w:t>
      </w:r>
      <w:r w:rsidR="009B576A">
        <w:rPr>
          <w:lang w:val="en-US"/>
        </w:rPr>
        <w:t xml:space="preserve">I should have asked her to explain it using colour, shape, smell etc. which would have enlightened me further. M also describes and gesticulates ‘stripping back the layers’ which I should have copied to portray my understanding (4.40min). </w:t>
      </w:r>
      <w:r w:rsidR="00845D00">
        <w:rPr>
          <w:lang w:val="en-US"/>
        </w:rPr>
        <w:t>Nevertheless</w:t>
      </w:r>
      <w:r w:rsidR="004A1502">
        <w:rPr>
          <w:lang w:val="en-US"/>
        </w:rPr>
        <w:t xml:space="preserve">, I did replicate M’s expression of ‘feelings coming up’ which encouraged her to continue talking about her emotions. (5.10min) I pick up </w:t>
      </w:r>
      <w:r w:rsidR="00845D00">
        <w:rPr>
          <w:lang w:val="en-US"/>
        </w:rPr>
        <w:t xml:space="preserve">on </w:t>
      </w:r>
      <w:r w:rsidR="004A1502">
        <w:rPr>
          <w:lang w:val="en-US"/>
        </w:rPr>
        <w:t xml:space="preserve">M touching her tummy and express that I can feel the emotion too. When M explains that she feels like a scared little girl, I should have asked the age of the child. This may have helped M to focus more on </w:t>
      </w:r>
      <w:r w:rsidR="0068180A">
        <w:rPr>
          <w:lang w:val="en-US"/>
        </w:rPr>
        <w:t>her</w:t>
      </w:r>
      <w:r w:rsidR="004A1502">
        <w:rPr>
          <w:lang w:val="en-US"/>
        </w:rPr>
        <w:t xml:space="preserve"> feelings. I also </w:t>
      </w:r>
      <w:r w:rsidR="00A9024E">
        <w:rPr>
          <w:lang w:val="en-US"/>
        </w:rPr>
        <w:t>should</w:t>
      </w:r>
      <w:r w:rsidR="004A1502">
        <w:rPr>
          <w:lang w:val="en-US"/>
        </w:rPr>
        <w:t xml:space="preserve"> have enquired as to the colour or shape of ‘scared’</w:t>
      </w:r>
      <w:r w:rsidR="00A9024E">
        <w:rPr>
          <w:lang w:val="en-US"/>
        </w:rPr>
        <w:t xml:space="preserve"> and encouraged M to push into this feeling (6min). </w:t>
      </w:r>
    </w:p>
    <w:p w14:paraId="0FEF3038" w14:textId="6619A0B2" w:rsidR="00A9024E" w:rsidRDefault="00A9024E">
      <w:pPr>
        <w:rPr>
          <w:lang w:val="en-US"/>
        </w:rPr>
      </w:pPr>
    </w:p>
    <w:p w14:paraId="46BCC1A3" w14:textId="77777777" w:rsidR="00B55B31" w:rsidRDefault="00A9024E">
      <w:pPr>
        <w:rPr>
          <w:lang w:val="en-US"/>
        </w:rPr>
      </w:pPr>
      <w:r>
        <w:rPr>
          <w:lang w:val="en-US"/>
        </w:rPr>
        <w:t xml:space="preserve">I relax more after the initial 5 minutes and become more focused on what M is showing me instead of what she is saying. My phenomenological noticing improved as the session progressed and helped M to concentrate on her emotions as opposed to her story. By </w:t>
      </w:r>
      <w:r w:rsidR="00D305EC">
        <w:rPr>
          <w:lang w:val="en-US"/>
        </w:rPr>
        <w:t xml:space="preserve">copying </w:t>
      </w:r>
      <w:r>
        <w:rPr>
          <w:lang w:val="en-US"/>
        </w:rPr>
        <w:t>M</w:t>
      </w:r>
      <w:r w:rsidR="00D305EC">
        <w:rPr>
          <w:lang w:val="en-US"/>
        </w:rPr>
        <w:t>’s</w:t>
      </w:r>
      <w:r>
        <w:rPr>
          <w:lang w:val="en-US"/>
        </w:rPr>
        <w:t xml:space="preserve"> demonstrat</w:t>
      </w:r>
      <w:r w:rsidR="00D305EC">
        <w:rPr>
          <w:lang w:val="en-US"/>
        </w:rPr>
        <w:t>ion of</w:t>
      </w:r>
      <w:r>
        <w:rPr>
          <w:lang w:val="en-US"/>
        </w:rPr>
        <w:t xml:space="preserve"> ‘hiding away o</w:t>
      </w:r>
      <w:r w:rsidR="00D305EC">
        <w:rPr>
          <w:lang w:val="en-US"/>
        </w:rPr>
        <w:t>r pulling back’ and posing the question ‘what were you showing me there?’, encouraged M to think about her fear of speaking her mind (8min). M also seems to push her words away which I also commented on and lead to her explor</w:t>
      </w:r>
      <w:r w:rsidR="00845D00">
        <w:rPr>
          <w:lang w:val="en-US"/>
        </w:rPr>
        <w:t>ing</w:t>
      </w:r>
      <w:r w:rsidR="00D305EC">
        <w:rPr>
          <w:lang w:val="en-US"/>
        </w:rPr>
        <w:t xml:space="preserve"> further her fear of people not acknowledging</w:t>
      </w:r>
      <w:r w:rsidR="0089744F">
        <w:rPr>
          <w:lang w:val="en-US"/>
        </w:rPr>
        <w:t xml:space="preserve"> or appreciating what</w:t>
      </w:r>
      <w:r w:rsidR="00D305EC">
        <w:rPr>
          <w:lang w:val="en-US"/>
        </w:rPr>
        <w:t xml:space="preserve"> she has to say. By picking up on M smiling when she says that others may think what she says is stupid or annoying, encouraged her continue </w:t>
      </w:r>
      <w:r w:rsidR="0089744F">
        <w:rPr>
          <w:lang w:val="en-US"/>
        </w:rPr>
        <w:t>to consider</w:t>
      </w:r>
      <w:r w:rsidR="00D305EC">
        <w:rPr>
          <w:lang w:val="en-US"/>
        </w:rPr>
        <w:t xml:space="preserve"> how she often portrays a different image to </w:t>
      </w:r>
      <w:r w:rsidR="00845D00">
        <w:rPr>
          <w:lang w:val="en-US"/>
        </w:rPr>
        <w:t xml:space="preserve">protect herself and </w:t>
      </w:r>
      <w:r w:rsidR="00D305EC">
        <w:rPr>
          <w:lang w:val="en-US"/>
        </w:rPr>
        <w:t>hide her emotions. The</w:t>
      </w:r>
      <w:r w:rsidR="0040586D">
        <w:rPr>
          <w:lang w:val="en-US"/>
        </w:rPr>
        <w:t xml:space="preserve"> dialogue continues with M talking about how she was often dismissed when she was younger</w:t>
      </w:r>
      <w:r w:rsidR="0089744F">
        <w:rPr>
          <w:lang w:val="en-US"/>
        </w:rPr>
        <w:t xml:space="preserve"> (10min). There are additional examples of how I used phenomenological noticing to encourage M to delve further into her emotions throughout the session</w:t>
      </w:r>
      <w:r w:rsidR="00845D00">
        <w:rPr>
          <w:lang w:val="en-US"/>
        </w:rPr>
        <w:t>. We discuss how having attention makes M feel uncomfortable and she uses the expression ‘urrrr</w:t>
      </w:r>
      <w:r w:rsidR="00B55B31">
        <w:rPr>
          <w:lang w:val="en-US"/>
        </w:rPr>
        <w:t>gh</w:t>
      </w:r>
      <w:r w:rsidR="00845D00">
        <w:rPr>
          <w:lang w:val="en-US"/>
        </w:rPr>
        <w:t xml:space="preserve">’ which I ask her to compare to a shape, colour, texture or smell. </w:t>
      </w:r>
      <w:r w:rsidR="00B55B31">
        <w:rPr>
          <w:lang w:val="en-US"/>
        </w:rPr>
        <w:t xml:space="preserve">I comment on how her description of a raw wound is powerful which leads to M becoming quite emotional. Being able to share with M that I too feel this is a powerful moment during the session (13-14min). </w:t>
      </w:r>
    </w:p>
    <w:p w14:paraId="647DD720" w14:textId="77777777" w:rsidR="00B55B31" w:rsidRDefault="00B55B31">
      <w:pPr>
        <w:rPr>
          <w:lang w:val="en-US"/>
        </w:rPr>
      </w:pPr>
    </w:p>
    <w:p w14:paraId="0036AA07" w14:textId="5E1518FF" w:rsidR="00A9024E" w:rsidRDefault="00B55B31">
      <w:pPr>
        <w:rPr>
          <w:lang w:val="en-US"/>
        </w:rPr>
      </w:pPr>
      <w:r>
        <w:rPr>
          <w:lang w:val="en-US"/>
        </w:rPr>
        <w:t xml:space="preserve">The last 10 minutes of the session were where the work seemed to really take place. I seemed to flow more naturally with phenomenological noticing and was very aware of how this encouraged M </w:t>
      </w:r>
      <w:r>
        <w:rPr>
          <w:lang w:val="en-US"/>
        </w:rPr>
        <w:lastRenderedPageBreak/>
        <w:t xml:space="preserve">to delve </w:t>
      </w:r>
      <w:r w:rsidR="000D42FF">
        <w:rPr>
          <w:lang w:val="en-US"/>
        </w:rPr>
        <w:t xml:space="preserve">deeper </w:t>
      </w:r>
      <w:r>
        <w:rPr>
          <w:lang w:val="en-US"/>
        </w:rPr>
        <w:t xml:space="preserve">into her emotions. By picking up on M using the word navigate, we were able to explore her fears of not being valued and low feelings of self-worth (15min). M is very </w:t>
      </w:r>
      <w:r w:rsidR="000D42FF">
        <w:rPr>
          <w:lang w:val="en-US"/>
        </w:rPr>
        <w:t>self-aware,</w:t>
      </w:r>
      <w:r>
        <w:rPr>
          <w:lang w:val="en-US"/>
        </w:rPr>
        <w:t xml:space="preserve"> and I feel the relationship that we developed during the session enabled us to work in a similar way by incorporating imagination and creativity</w:t>
      </w:r>
      <w:r w:rsidR="000D42FF">
        <w:rPr>
          <w:lang w:val="en-US"/>
        </w:rPr>
        <w:t xml:space="preserve">, especially during these crucial last 8 minutes. M’s analogy of traveling along a bumpy path allowed us to explore what she was wearing and carrying in her rucksack. I asked M what would be in her bag and to unpack it which lead to us discussing her ability to express herself through drawing and writing. I found this part of the session to be enlightening for M as she realized she is prepared for her journey ahead and knows how to express herself in a manner comfortable for herself. I was able to briefly recap the session in a concise manner and highlighted the key points that were the essence to our session. </w:t>
      </w:r>
      <w:r w:rsidR="0068180A">
        <w:rPr>
          <w:lang w:val="en-US"/>
        </w:rPr>
        <w:t xml:space="preserve">Overall, I feel the session went well and helped M to voice her feelings and fears of conversing with adults and feel this was beneficial regarding her forthcoming counselling session in work placement. </w:t>
      </w:r>
    </w:p>
    <w:p w14:paraId="00993B18" w14:textId="117CC2FD" w:rsidR="009B576A" w:rsidRDefault="009B576A">
      <w:pPr>
        <w:rPr>
          <w:lang w:val="en-US"/>
        </w:rPr>
      </w:pPr>
    </w:p>
    <w:p w14:paraId="7A513162" w14:textId="104003F2" w:rsidR="009B576A" w:rsidRPr="00251B99" w:rsidRDefault="009B576A">
      <w:pPr>
        <w:rPr>
          <w:lang w:val="en-US"/>
        </w:rPr>
      </w:pPr>
    </w:p>
    <w:sectPr w:rsidR="009B576A" w:rsidRPr="00251B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1B99"/>
    <w:rsid w:val="000D42FF"/>
    <w:rsid w:val="0013649D"/>
    <w:rsid w:val="00251B99"/>
    <w:rsid w:val="0040586D"/>
    <w:rsid w:val="004A1502"/>
    <w:rsid w:val="005736BA"/>
    <w:rsid w:val="0068180A"/>
    <w:rsid w:val="00845D00"/>
    <w:rsid w:val="0089744F"/>
    <w:rsid w:val="008F65D2"/>
    <w:rsid w:val="009B576A"/>
    <w:rsid w:val="00A9024E"/>
    <w:rsid w:val="00B55B31"/>
    <w:rsid w:val="00D305EC"/>
    <w:rsid w:val="00FB25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6B3BAE"/>
  <w15:chartTrackingRefBased/>
  <w15:docId w15:val="{7D62151A-3D03-438A-AE46-11E199D873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215</TotalTime>
  <Pages>2</Pages>
  <Words>702</Words>
  <Characters>4004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Belinda Thomas</dc:creator>
  <cp:keywords/>
  <dc:description/>
  <cp:lastModifiedBy>Belinda Thomas</cp:lastModifiedBy>
  <cp:revision>2</cp:revision>
  <dcterms:created xsi:type="dcterms:W3CDTF">2020-03-24T16:00:00Z</dcterms:created>
  <dcterms:modified xsi:type="dcterms:W3CDTF">2020-03-24T19:38:00Z</dcterms:modified>
</cp:coreProperties>
</file>