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705B5" w14:textId="77777777" w:rsidR="00F00314" w:rsidRDefault="006E0617" w:rsidP="00F00314">
      <w:r w:rsidRPr="00F00314">
        <w:t xml:space="preserve">                                              </w:t>
      </w:r>
    </w:p>
    <w:p w14:paraId="6A888B60" w14:textId="77777777" w:rsidR="00DF3F3D" w:rsidRPr="002D5B8F" w:rsidRDefault="00DF3F3D" w:rsidP="00DF3F3D">
      <w:pPr>
        <w:spacing w:line="254" w:lineRule="auto"/>
        <w:jc w:val="center"/>
        <w:rPr>
          <w:rFonts w:eastAsia="Calibri" w:cs="Times New Roman"/>
          <w:sz w:val="36"/>
          <w:szCs w:val="36"/>
          <w:lang w:val="en-IN"/>
        </w:rPr>
      </w:pPr>
      <w:r w:rsidRPr="002D5B8F">
        <w:rPr>
          <w:rFonts w:eastAsia="Calibri" w:cs="Times New Roman"/>
          <w:sz w:val="36"/>
          <w:szCs w:val="36"/>
          <w:lang w:val="en-IN"/>
        </w:rPr>
        <w:t>University of Wales</w:t>
      </w:r>
    </w:p>
    <w:p w14:paraId="1357CE99" w14:textId="77777777" w:rsidR="00DF3F3D" w:rsidRPr="002D5B8F" w:rsidRDefault="00DF3F3D" w:rsidP="00DF3F3D">
      <w:pPr>
        <w:spacing w:line="254" w:lineRule="auto"/>
        <w:jc w:val="center"/>
        <w:rPr>
          <w:rFonts w:eastAsia="Calibri" w:cs="Times New Roman"/>
          <w:sz w:val="32"/>
          <w:szCs w:val="32"/>
          <w:lang w:val="en-IN"/>
        </w:rPr>
      </w:pPr>
      <w:r w:rsidRPr="002D5B8F">
        <w:rPr>
          <w:rFonts w:eastAsia="Calibri" w:cs="Times New Roman"/>
          <w:sz w:val="32"/>
          <w:szCs w:val="32"/>
          <w:lang w:val="en-IN"/>
        </w:rPr>
        <w:t>Trinity Saint David</w:t>
      </w:r>
    </w:p>
    <w:p w14:paraId="2A9D8C90" w14:textId="77777777" w:rsidR="00DF3F3D" w:rsidRPr="002D5B8F" w:rsidRDefault="00DF3F3D" w:rsidP="00DF3F3D">
      <w:pPr>
        <w:spacing w:line="254" w:lineRule="auto"/>
        <w:jc w:val="center"/>
        <w:rPr>
          <w:rFonts w:eastAsia="Calibri" w:cs="Times New Roman"/>
          <w:sz w:val="28"/>
          <w:szCs w:val="28"/>
          <w:lang w:val="en-IN"/>
        </w:rPr>
      </w:pPr>
    </w:p>
    <w:p w14:paraId="79264700" w14:textId="77777777" w:rsidR="00DF3F3D" w:rsidRPr="002D5B8F" w:rsidRDefault="00DF3F3D" w:rsidP="00DF3F3D">
      <w:pPr>
        <w:spacing w:line="254" w:lineRule="auto"/>
        <w:jc w:val="center"/>
        <w:rPr>
          <w:rFonts w:eastAsia="Calibri" w:cs="Times New Roman"/>
          <w:sz w:val="28"/>
          <w:szCs w:val="28"/>
          <w:lang w:val="en-IN"/>
        </w:rPr>
      </w:pPr>
    </w:p>
    <w:p w14:paraId="4C7ED145" w14:textId="77777777" w:rsidR="00DF3F3D" w:rsidRPr="002D5B8F" w:rsidRDefault="00DF3F3D" w:rsidP="00DF3F3D">
      <w:pPr>
        <w:spacing w:line="254" w:lineRule="auto"/>
        <w:jc w:val="center"/>
        <w:rPr>
          <w:rFonts w:eastAsia="Calibri" w:cs="Times New Roman"/>
          <w:sz w:val="28"/>
          <w:szCs w:val="28"/>
          <w:lang w:val="en-IN"/>
        </w:rPr>
      </w:pPr>
    </w:p>
    <w:p w14:paraId="382F3116" w14:textId="77777777" w:rsidR="00DF3F3D" w:rsidRPr="002D5B8F" w:rsidRDefault="00DF3F3D" w:rsidP="00DF3F3D">
      <w:pPr>
        <w:spacing w:line="254" w:lineRule="auto"/>
        <w:jc w:val="center"/>
        <w:rPr>
          <w:rFonts w:eastAsia="Calibri" w:cs="Times New Roman"/>
          <w:sz w:val="32"/>
          <w:szCs w:val="32"/>
          <w:lang w:val="en-IN"/>
        </w:rPr>
      </w:pPr>
      <w:r>
        <w:rPr>
          <w:rFonts w:eastAsia="Calibri" w:cs="Times New Roman"/>
          <w:sz w:val="32"/>
          <w:szCs w:val="32"/>
          <w:lang w:val="en-IN"/>
        </w:rPr>
        <w:t>Managing people</w:t>
      </w:r>
    </w:p>
    <w:p w14:paraId="057AFDD9" w14:textId="0283674A" w:rsidR="00DF3F3D" w:rsidRDefault="00DF3F3D" w:rsidP="00DF3F3D">
      <w:pPr>
        <w:spacing w:line="254" w:lineRule="auto"/>
        <w:jc w:val="center"/>
        <w:rPr>
          <w:rFonts w:eastAsia="Calibri" w:cs="Times New Roman"/>
          <w:sz w:val="28"/>
          <w:szCs w:val="28"/>
          <w:lang w:val="en-IN"/>
        </w:rPr>
      </w:pPr>
      <w:r w:rsidRPr="002D5B8F">
        <w:rPr>
          <w:rFonts w:eastAsia="Calibri" w:cs="Times New Roman"/>
          <w:sz w:val="28"/>
          <w:szCs w:val="28"/>
          <w:lang w:val="en-IN"/>
        </w:rPr>
        <w:t xml:space="preserve">ASSESSMENT </w:t>
      </w:r>
      <w:r>
        <w:rPr>
          <w:rFonts w:eastAsia="Calibri" w:cs="Times New Roman"/>
          <w:sz w:val="28"/>
          <w:szCs w:val="28"/>
          <w:lang w:val="en-IN"/>
        </w:rPr>
        <w:t>2</w:t>
      </w:r>
    </w:p>
    <w:p w14:paraId="5A69340A" w14:textId="77777777" w:rsidR="00DF3F3D" w:rsidRDefault="00DF3F3D" w:rsidP="00DF3F3D">
      <w:pPr>
        <w:spacing w:line="254" w:lineRule="auto"/>
        <w:jc w:val="center"/>
        <w:rPr>
          <w:rFonts w:eastAsia="Calibri" w:cs="Times New Roman"/>
          <w:sz w:val="28"/>
          <w:szCs w:val="28"/>
          <w:lang w:val="en-IN"/>
        </w:rPr>
      </w:pPr>
    </w:p>
    <w:p w14:paraId="10FE450B" w14:textId="77777777" w:rsidR="00DF3F3D" w:rsidRPr="00CE526C" w:rsidRDefault="00DF3F3D" w:rsidP="00DF3F3D">
      <w:pPr>
        <w:spacing w:line="254" w:lineRule="auto"/>
        <w:jc w:val="center"/>
        <w:rPr>
          <w:rFonts w:eastAsia="Calibri" w:cs="Times New Roman"/>
          <w:sz w:val="28"/>
          <w:szCs w:val="28"/>
          <w:lang w:val="en-IN"/>
        </w:rPr>
      </w:pPr>
    </w:p>
    <w:p w14:paraId="05AB6F92" w14:textId="77777777" w:rsidR="00DF3F3D" w:rsidRPr="002D5B8F" w:rsidRDefault="00DF3F3D" w:rsidP="00DF3F3D">
      <w:pPr>
        <w:spacing w:line="254" w:lineRule="auto"/>
        <w:rPr>
          <w:rFonts w:eastAsia="Calibri" w:cs="Times New Roman"/>
          <w:szCs w:val="24"/>
          <w:lang w:val="en-IN"/>
        </w:rPr>
      </w:pPr>
    </w:p>
    <w:p w14:paraId="1CE3ECD6" w14:textId="77777777" w:rsidR="00DF3F3D" w:rsidRPr="002D5B8F" w:rsidRDefault="00DF3F3D" w:rsidP="00DF3F3D">
      <w:pPr>
        <w:spacing w:line="254" w:lineRule="auto"/>
        <w:rPr>
          <w:rFonts w:eastAsia="Calibri" w:cs="Times New Roman"/>
          <w:szCs w:val="24"/>
          <w:lang w:val="en-IN"/>
        </w:rPr>
      </w:pPr>
    </w:p>
    <w:p w14:paraId="6F019B71" w14:textId="77777777" w:rsidR="00DF3F3D" w:rsidRPr="002D5B8F" w:rsidRDefault="00DF3F3D" w:rsidP="00DF3F3D">
      <w:pPr>
        <w:spacing w:line="254" w:lineRule="auto"/>
        <w:rPr>
          <w:rFonts w:eastAsia="Calibri" w:cs="Times New Roman"/>
          <w:szCs w:val="24"/>
          <w:lang w:val="en-IN"/>
        </w:rPr>
      </w:pPr>
    </w:p>
    <w:p w14:paraId="2BB525C1" w14:textId="77777777" w:rsidR="00DF3F3D" w:rsidRPr="002D5B8F" w:rsidRDefault="00DF3F3D" w:rsidP="00DF3F3D">
      <w:pPr>
        <w:spacing w:line="254" w:lineRule="auto"/>
        <w:rPr>
          <w:rFonts w:eastAsia="Calibri" w:cs="Times New Roman"/>
          <w:szCs w:val="24"/>
          <w:lang w:val="en-IN"/>
        </w:rPr>
      </w:pPr>
    </w:p>
    <w:p w14:paraId="5F761F93" w14:textId="77777777" w:rsidR="00DF3F3D" w:rsidRPr="002D5B8F" w:rsidRDefault="00DF3F3D" w:rsidP="00DF3F3D">
      <w:pPr>
        <w:spacing w:line="254" w:lineRule="auto"/>
        <w:rPr>
          <w:rFonts w:eastAsia="Calibri" w:cs="Times New Roman"/>
          <w:szCs w:val="24"/>
          <w:lang w:val="en-IN"/>
        </w:rPr>
      </w:pPr>
    </w:p>
    <w:p w14:paraId="51A628A9" w14:textId="77777777" w:rsidR="00DF3F3D" w:rsidRPr="002D5B8F" w:rsidRDefault="00DF3F3D" w:rsidP="00DF3F3D">
      <w:pPr>
        <w:spacing w:line="254" w:lineRule="auto"/>
        <w:jc w:val="center"/>
        <w:rPr>
          <w:rFonts w:eastAsia="Calibri" w:cs="Times New Roman"/>
          <w:szCs w:val="24"/>
          <w:lang w:val="en-IN"/>
        </w:rPr>
      </w:pPr>
      <w:r w:rsidRPr="002D5B8F">
        <w:rPr>
          <w:rFonts w:eastAsia="Calibri" w:cs="Times New Roman"/>
          <w:szCs w:val="24"/>
          <w:lang w:val="en-IN"/>
        </w:rPr>
        <w:t>Student                                                                                                        Lecture</w:t>
      </w:r>
    </w:p>
    <w:p w14:paraId="6E72C890" w14:textId="77777777" w:rsidR="00DF3F3D" w:rsidRPr="002D5B8F" w:rsidRDefault="00DF3F3D" w:rsidP="00DF3F3D">
      <w:pPr>
        <w:spacing w:line="254" w:lineRule="auto"/>
        <w:jc w:val="center"/>
        <w:rPr>
          <w:rFonts w:eastAsia="Calibri" w:cs="Times New Roman"/>
          <w:szCs w:val="24"/>
          <w:lang w:val="en-IN"/>
        </w:rPr>
      </w:pPr>
    </w:p>
    <w:p w14:paraId="44852F1A" w14:textId="77777777" w:rsidR="00DF3F3D" w:rsidRPr="002D5B8F" w:rsidRDefault="00DF3F3D" w:rsidP="00DF3F3D">
      <w:pPr>
        <w:spacing w:line="254" w:lineRule="auto"/>
        <w:jc w:val="center"/>
        <w:rPr>
          <w:rFonts w:eastAsia="Calibri" w:cs="Times New Roman"/>
          <w:szCs w:val="24"/>
          <w:lang w:val="en-IN"/>
        </w:rPr>
      </w:pPr>
    </w:p>
    <w:p w14:paraId="446CDCC6" w14:textId="77777777" w:rsidR="00DF3F3D" w:rsidRPr="002D5B8F" w:rsidRDefault="00DF3F3D" w:rsidP="00DF3F3D">
      <w:pPr>
        <w:spacing w:line="254" w:lineRule="auto"/>
        <w:rPr>
          <w:rFonts w:eastAsia="Calibri" w:cs="Times New Roman"/>
          <w:szCs w:val="24"/>
          <w:lang w:val="en-IN"/>
        </w:rPr>
      </w:pPr>
      <w:r w:rsidRPr="002D5B8F">
        <w:rPr>
          <w:rFonts w:eastAsia="Calibri" w:cs="Times New Roman"/>
          <w:szCs w:val="24"/>
          <w:lang w:val="en-IN"/>
        </w:rPr>
        <w:t xml:space="preserve">Manal </w:t>
      </w:r>
      <w:proofErr w:type="spellStart"/>
      <w:r w:rsidRPr="002D5B8F">
        <w:rPr>
          <w:rFonts w:eastAsia="Calibri" w:cs="Times New Roman"/>
          <w:szCs w:val="24"/>
          <w:lang w:val="en-IN"/>
        </w:rPr>
        <w:t>Talharchet</w:t>
      </w:r>
      <w:proofErr w:type="spellEnd"/>
      <w:r w:rsidRPr="002D5B8F">
        <w:rPr>
          <w:rFonts w:eastAsia="Calibri" w:cs="Times New Roman"/>
          <w:szCs w:val="24"/>
          <w:lang w:val="en-IN"/>
        </w:rPr>
        <w:t xml:space="preserve">                                                                                  </w:t>
      </w:r>
      <w:r w:rsidRPr="002D5B8F">
        <w:rPr>
          <w:rFonts w:eastAsia="Calibri" w:cs="Times New Roman"/>
          <w:lang w:val="en-IN"/>
        </w:rPr>
        <w:t xml:space="preserve">       </w:t>
      </w:r>
      <w:r w:rsidRPr="00CE526C">
        <w:rPr>
          <w:rFonts w:eastAsia="Calibri" w:cs="Times New Roman"/>
          <w:lang w:val="en-IN"/>
        </w:rPr>
        <w:t xml:space="preserve">Charles </w:t>
      </w:r>
      <w:proofErr w:type="spellStart"/>
      <w:r w:rsidRPr="00CE526C">
        <w:rPr>
          <w:rFonts w:eastAsia="Calibri" w:cs="Times New Roman"/>
          <w:lang w:val="en-IN"/>
        </w:rPr>
        <w:t>Oha</w:t>
      </w:r>
      <w:r>
        <w:rPr>
          <w:rFonts w:eastAsia="Calibri" w:cs="Times New Roman"/>
          <w:lang w:val="en-IN"/>
        </w:rPr>
        <w:t>m</w:t>
      </w:r>
      <w:proofErr w:type="spellEnd"/>
    </w:p>
    <w:p w14:paraId="1F5E7A17" w14:textId="77777777" w:rsidR="00DF3F3D" w:rsidRPr="002D5B8F" w:rsidRDefault="00DF3F3D" w:rsidP="00DF3F3D">
      <w:pPr>
        <w:spacing w:line="254" w:lineRule="auto"/>
        <w:rPr>
          <w:rFonts w:eastAsia="Calibri" w:cs="Times New Roman"/>
          <w:szCs w:val="24"/>
          <w:lang w:val="en-IN"/>
        </w:rPr>
      </w:pPr>
      <w:r w:rsidRPr="002D5B8F">
        <w:rPr>
          <w:rFonts w:eastAsia="Calibri" w:cs="Times New Roman"/>
          <w:szCs w:val="24"/>
          <w:lang w:val="en-IN"/>
        </w:rPr>
        <w:t xml:space="preserve">       1917140</w:t>
      </w:r>
    </w:p>
    <w:p w14:paraId="067E75E3" w14:textId="77777777" w:rsidR="00DF3F3D" w:rsidRPr="002D5B8F" w:rsidRDefault="00DF3F3D" w:rsidP="00DF3F3D">
      <w:pPr>
        <w:spacing w:line="254" w:lineRule="auto"/>
        <w:jc w:val="center"/>
        <w:rPr>
          <w:rFonts w:eastAsia="Calibri" w:cs="Times New Roman"/>
          <w:szCs w:val="24"/>
          <w:lang w:val="en-IN"/>
        </w:rPr>
      </w:pPr>
    </w:p>
    <w:p w14:paraId="3C7D3B6A" w14:textId="77777777" w:rsidR="00DF3F3D" w:rsidRPr="002D5B8F" w:rsidRDefault="00DF3F3D" w:rsidP="00DF3F3D">
      <w:pPr>
        <w:spacing w:line="254" w:lineRule="auto"/>
        <w:rPr>
          <w:rFonts w:eastAsia="Calibri" w:cs="Times New Roman"/>
          <w:szCs w:val="24"/>
          <w:lang w:val="en-IN"/>
        </w:rPr>
      </w:pPr>
    </w:p>
    <w:p w14:paraId="2B5D22F5" w14:textId="77777777" w:rsidR="00DF3F3D" w:rsidRPr="002D5B8F" w:rsidRDefault="00DF3F3D" w:rsidP="00DF3F3D">
      <w:pPr>
        <w:spacing w:line="254" w:lineRule="auto"/>
        <w:jc w:val="center"/>
        <w:rPr>
          <w:rFonts w:eastAsia="Calibri" w:cs="Times New Roman"/>
          <w:szCs w:val="24"/>
          <w:lang w:val="en-IN"/>
        </w:rPr>
      </w:pPr>
    </w:p>
    <w:p w14:paraId="2F12D57D" w14:textId="77777777" w:rsidR="00DF3F3D" w:rsidRPr="002D5B8F" w:rsidRDefault="00DF3F3D" w:rsidP="00DF3F3D">
      <w:pPr>
        <w:spacing w:line="254" w:lineRule="auto"/>
        <w:jc w:val="center"/>
        <w:rPr>
          <w:rFonts w:eastAsia="Calibri" w:cs="Times New Roman"/>
          <w:szCs w:val="24"/>
          <w:lang w:val="en-IN"/>
        </w:rPr>
      </w:pPr>
    </w:p>
    <w:p w14:paraId="0094F701" w14:textId="77777777" w:rsidR="00DF3F3D" w:rsidRPr="002D5B8F" w:rsidRDefault="00DF3F3D" w:rsidP="00DF3F3D">
      <w:pPr>
        <w:spacing w:line="254" w:lineRule="auto"/>
        <w:jc w:val="center"/>
        <w:rPr>
          <w:rFonts w:eastAsia="Calibri" w:cs="Times New Roman"/>
          <w:szCs w:val="24"/>
          <w:lang w:val="en-IN"/>
        </w:rPr>
      </w:pPr>
    </w:p>
    <w:p w14:paraId="6DD485A0" w14:textId="2B75DB05" w:rsidR="00DF3F3D" w:rsidRDefault="00DF3F3D" w:rsidP="00DF3F3D">
      <w:pPr>
        <w:spacing w:line="254" w:lineRule="auto"/>
        <w:jc w:val="center"/>
        <w:rPr>
          <w:rFonts w:eastAsia="Calibri" w:cs="Times New Roman"/>
          <w:szCs w:val="24"/>
          <w:lang w:val="en-IN"/>
        </w:rPr>
      </w:pPr>
      <w:r>
        <w:rPr>
          <w:rFonts w:eastAsia="Calibri" w:cs="Times New Roman"/>
          <w:szCs w:val="24"/>
          <w:lang w:val="en-IN"/>
        </w:rPr>
        <w:t xml:space="preserve">September </w:t>
      </w:r>
      <w:r w:rsidRPr="002D5B8F">
        <w:rPr>
          <w:rFonts w:eastAsia="Calibri" w:cs="Times New Roman"/>
          <w:szCs w:val="24"/>
          <w:lang w:val="en-IN"/>
        </w:rPr>
        <w:t>2021</w:t>
      </w:r>
    </w:p>
    <w:p w14:paraId="75D2F222" w14:textId="30254815" w:rsidR="00FA4EBD" w:rsidRDefault="00FA4EBD" w:rsidP="00DF3F3D">
      <w:pPr>
        <w:ind w:firstLine="0"/>
      </w:pPr>
    </w:p>
    <w:p w14:paraId="38A00866" w14:textId="77777777" w:rsidR="00194554" w:rsidRDefault="00194554" w:rsidP="00FA4EBD"/>
    <w:sdt>
      <w:sdtPr>
        <w:rPr>
          <w:rFonts w:ascii="Times New Roman" w:eastAsiaTheme="minorHAnsi" w:hAnsi="Times New Roman" w:cstheme="minorBidi"/>
          <w:color w:val="auto"/>
          <w:sz w:val="24"/>
          <w:szCs w:val="22"/>
        </w:rPr>
        <w:id w:val="1328785869"/>
        <w:docPartObj>
          <w:docPartGallery w:val="Table of Contents"/>
          <w:docPartUnique/>
        </w:docPartObj>
      </w:sdtPr>
      <w:sdtEndPr>
        <w:rPr>
          <w:b/>
          <w:bCs/>
          <w:noProof/>
        </w:rPr>
      </w:sdtEndPr>
      <w:sdtContent>
        <w:p w14:paraId="2E1A0ED8" w14:textId="038FB8CE" w:rsidR="00DF3F3D" w:rsidRPr="00DF3F3D" w:rsidRDefault="00DF3F3D" w:rsidP="00DF3F3D">
          <w:pPr>
            <w:pStyle w:val="Titolosommario"/>
            <w:rPr>
              <w:rFonts w:ascii="Times New Roman" w:hAnsi="Times New Roman" w:cs="Times New Roman"/>
              <w:b/>
              <w:color w:val="5B9BD5" w:themeColor="accent1"/>
              <w:sz w:val="24"/>
              <w:szCs w:val="24"/>
            </w:rPr>
          </w:pPr>
          <w:r w:rsidRPr="00DF3F3D">
            <w:rPr>
              <w:rFonts w:ascii="Times New Roman" w:hAnsi="Times New Roman" w:cs="Times New Roman"/>
              <w:b/>
              <w:color w:val="5B9BD5" w:themeColor="accent1"/>
              <w:sz w:val="24"/>
              <w:szCs w:val="24"/>
            </w:rPr>
            <w:t xml:space="preserve">Table of Contents </w:t>
          </w:r>
        </w:p>
        <w:p w14:paraId="38B8380E" w14:textId="26BABB0E" w:rsidR="00DF3F3D" w:rsidRDefault="00DF3F3D" w:rsidP="00DF3F3D">
          <w:pPr>
            <w:pStyle w:val="Sommario1"/>
            <w:tabs>
              <w:tab w:val="right" w:leader="dot" w:pos="9350"/>
            </w:tabs>
            <w:ind w:firstLine="0"/>
            <w:rPr>
              <w:noProof/>
            </w:rPr>
          </w:pPr>
          <w:r>
            <w:fldChar w:fldCharType="begin"/>
          </w:r>
          <w:r>
            <w:instrText xml:space="preserve"> TOC \o "1-3" \h \z \u </w:instrText>
          </w:r>
          <w:r>
            <w:fldChar w:fldCharType="separate"/>
          </w:r>
        </w:p>
        <w:p w14:paraId="0E4B44C9" w14:textId="77777777" w:rsidR="00DF3F3D" w:rsidRDefault="00DF3F3D" w:rsidP="00DF3F3D">
          <w:pPr>
            <w:pStyle w:val="Sommario2"/>
            <w:tabs>
              <w:tab w:val="right" w:leader="dot" w:pos="9350"/>
            </w:tabs>
            <w:ind w:left="0" w:firstLine="0"/>
            <w:rPr>
              <w:noProof/>
            </w:rPr>
          </w:pPr>
          <w:hyperlink w:anchor="_Toc79593122" w:history="1">
            <w:r w:rsidRPr="00E23260">
              <w:rPr>
                <w:rStyle w:val="Collegamentoipertestuale"/>
                <w:noProof/>
              </w:rPr>
              <w:t>Introduction:</w:t>
            </w:r>
            <w:r>
              <w:rPr>
                <w:noProof/>
                <w:webHidden/>
              </w:rPr>
              <w:tab/>
            </w:r>
            <w:r>
              <w:rPr>
                <w:noProof/>
                <w:webHidden/>
              </w:rPr>
              <w:fldChar w:fldCharType="begin"/>
            </w:r>
            <w:r>
              <w:rPr>
                <w:noProof/>
                <w:webHidden/>
              </w:rPr>
              <w:instrText xml:space="preserve"> PAGEREF _Toc79593122 \h </w:instrText>
            </w:r>
            <w:r>
              <w:rPr>
                <w:noProof/>
                <w:webHidden/>
              </w:rPr>
            </w:r>
            <w:r>
              <w:rPr>
                <w:noProof/>
                <w:webHidden/>
              </w:rPr>
              <w:fldChar w:fldCharType="separate"/>
            </w:r>
            <w:r>
              <w:rPr>
                <w:noProof/>
                <w:webHidden/>
              </w:rPr>
              <w:t>3</w:t>
            </w:r>
            <w:r>
              <w:rPr>
                <w:noProof/>
                <w:webHidden/>
              </w:rPr>
              <w:fldChar w:fldCharType="end"/>
            </w:r>
          </w:hyperlink>
        </w:p>
        <w:p w14:paraId="789A825F" w14:textId="77777777" w:rsidR="00DF3F3D" w:rsidRDefault="00DF3F3D" w:rsidP="00DF3F3D">
          <w:pPr>
            <w:pStyle w:val="Sommario1"/>
            <w:tabs>
              <w:tab w:val="right" w:leader="dot" w:pos="9350"/>
            </w:tabs>
            <w:ind w:firstLine="0"/>
            <w:rPr>
              <w:noProof/>
            </w:rPr>
          </w:pPr>
          <w:hyperlink w:anchor="_Toc79593123" w:history="1">
            <w:r w:rsidRPr="00E23260">
              <w:rPr>
                <w:rStyle w:val="Collegamentoipertestuale"/>
                <w:noProof/>
              </w:rPr>
              <w:t>Theory/ Model</w:t>
            </w:r>
            <w:r>
              <w:rPr>
                <w:noProof/>
                <w:webHidden/>
              </w:rPr>
              <w:tab/>
            </w:r>
            <w:r>
              <w:rPr>
                <w:noProof/>
                <w:webHidden/>
              </w:rPr>
              <w:fldChar w:fldCharType="begin"/>
            </w:r>
            <w:r>
              <w:rPr>
                <w:noProof/>
                <w:webHidden/>
              </w:rPr>
              <w:instrText xml:space="preserve"> PAGEREF _Toc79593123 \h </w:instrText>
            </w:r>
            <w:r>
              <w:rPr>
                <w:noProof/>
                <w:webHidden/>
              </w:rPr>
            </w:r>
            <w:r>
              <w:rPr>
                <w:noProof/>
                <w:webHidden/>
              </w:rPr>
              <w:fldChar w:fldCharType="separate"/>
            </w:r>
            <w:r>
              <w:rPr>
                <w:noProof/>
                <w:webHidden/>
              </w:rPr>
              <w:t>4</w:t>
            </w:r>
            <w:r>
              <w:rPr>
                <w:noProof/>
                <w:webHidden/>
              </w:rPr>
              <w:fldChar w:fldCharType="end"/>
            </w:r>
          </w:hyperlink>
        </w:p>
        <w:p w14:paraId="5A886EEC" w14:textId="77777777" w:rsidR="00DF3F3D" w:rsidRDefault="00DF3F3D" w:rsidP="00DF3F3D">
          <w:pPr>
            <w:pStyle w:val="Sommario1"/>
            <w:tabs>
              <w:tab w:val="right" w:leader="dot" w:pos="9350"/>
            </w:tabs>
            <w:ind w:firstLine="0"/>
            <w:rPr>
              <w:noProof/>
            </w:rPr>
          </w:pPr>
          <w:hyperlink w:anchor="_Toc79593124" w:history="1">
            <w:r w:rsidRPr="00E23260">
              <w:rPr>
                <w:rStyle w:val="Collegamentoipertestuale"/>
                <w:noProof/>
              </w:rPr>
              <w:t>Tools and drivers of employee engagement</w:t>
            </w:r>
            <w:r>
              <w:rPr>
                <w:noProof/>
                <w:webHidden/>
              </w:rPr>
              <w:tab/>
            </w:r>
            <w:r>
              <w:rPr>
                <w:noProof/>
                <w:webHidden/>
              </w:rPr>
              <w:fldChar w:fldCharType="begin"/>
            </w:r>
            <w:r>
              <w:rPr>
                <w:noProof/>
                <w:webHidden/>
              </w:rPr>
              <w:instrText xml:space="preserve"> PAGEREF _Toc79593124 \h </w:instrText>
            </w:r>
            <w:r>
              <w:rPr>
                <w:noProof/>
                <w:webHidden/>
              </w:rPr>
            </w:r>
            <w:r>
              <w:rPr>
                <w:noProof/>
                <w:webHidden/>
              </w:rPr>
              <w:fldChar w:fldCharType="separate"/>
            </w:r>
            <w:r>
              <w:rPr>
                <w:noProof/>
                <w:webHidden/>
              </w:rPr>
              <w:t>6</w:t>
            </w:r>
            <w:r>
              <w:rPr>
                <w:noProof/>
                <w:webHidden/>
              </w:rPr>
              <w:fldChar w:fldCharType="end"/>
            </w:r>
          </w:hyperlink>
        </w:p>
        <w:p w14:paraId="3F1429AD" w14:textId="4D6F9700" w:rsidR="00DF3F3D" w:rsidRDefault="00DF3F3D" w:rsidP="00DF3F3D">
          <w:pPr>
            <w:ind w:firstLine="0"/>
            <w:rPr>
              <w:b/>
              <w:bCs/>
              <w:noProof/>
            </w:rPr>
          </w:pPr>
          <w:r>
            <w:rPr>
              <w:b/>
              <w:bCs/>
              <w:noProof/>
            </w:rPr>
            <w:fldChar w:fldCharType="end"/>
          </w:r>
          <w:r>
            <w:rPr>
              <w:noProof/>
            </w:rPr>
            <w:t>References………………………………………………………………………………………..10</w:t>
          </w:r>
        </w:p>
      </w:sdtContent>
    </w:sdt>
    <w:p w14:paraId="6E6F093E" w14:textId="77777777" w:rsidR="00FA4EBD" w:rsidRDefault="00FA4EBD" w:rsidP="00FA4EBD"/>
    <w:p w14:paraId="34C287B6" w14:textId="77777777" w:rsidR="00FA4EBD" w:rsidRDefault="00FA4EBD" w:rsidP="00FA4EBD"/>
    <w:p w14:paraId="598FE0F5" w14:textId="21DBC253" w:rsidR="00194554" w:rsidRDefault="00194554"/>
    <w:p w14:paraId="7FB5F6C2" w14:textId="77777777" w:rsidR="00194554" w:rsidRDefault="00194554" w:rsidP="00FA4EBD"/>
    <w:p w14:paraId="02C875EE" w14:textId="77777777" w:rsidR="00194554" w:rsidRDefault="00194554" w:rsidP="00FA4EBD"/>
    <w:p w14:paraId="5F60CBE7" w14:textId="77777777" w:rsidR="00194554" w:rsidRDefault="00194554" w:rsidP="00FA4EBD"/>
    <w:p w14:paraId="1F7B4FB6" w14:textId="77777777" w:rsidR="00194554" w:rsidRDefault="00194554" w:rsidP="00FA4EBD"/>
    <w:p w14:paraId="58ADCE16" w14:textId="77777777" w:rsidR="00194554" w:rsidRDefault="00194554" w:rsidP="00FA4EBD"/>
    <w:p w14:paraId="1EC7FB16" w14:textId="77777777" w:rsidR="00194554" w:rsidRDefault="00194554" w:rsidP="00FA4EBD"/>
    <w:p w14:paraId="78F82D57" w14:textId="77777777" w:rsidR="00194554" w:rsidRDefault="00194554" w:rsidP="00FA4EBD"/>
    <w:p w14:paraId="63F06534" w14:textId="77777777" w:rsidR="00194554" w:rsidRDefault="00194554" w:rsidP="00FA4EBD"/>
    <w:p w14:paraId="18676CCF" w14:textId="77777777" w:rsidR="00194554" w:rsidRDefault="00194554" w:rsidP="00FA4EBD"/>
    <w:p w14:paraId="52C610C6" w14:textId="77777777" w:rsidR="00194554" w:rsidRDefault="00194554" w:rsidP="00FA4EBD"/>
    <w:p w14:paraId="137E5206" w14:textId="77777777" w:rsidR="00194554" w:rsidRDefault="00194554" w:rsidP="00FA4EBD"/>
    <w:p w14:paraId="701D7EB4" w14:textId="77777777" w:rsidR="00194554" w:rsidRDefault="00194554" w:rsidP="00194554">
      <w:pPr>
        <w:ind w:firstLine="0"/>
      </w:pPr>
    </w:p>
    <w:p w14:paraId="3692A704" w14:textId="77777777" w:rsidR="0027557A" w:rsidRPr="00F00314" w:rsidRDefault="006E0617" w:rsidP="00FA4EBD">
      <w:pPr>
        <w:pStyle w:val="Titolo1"/>
      </w:pPr>
      <w:r w:rsidRPr="00F00314">
        <w:t xml:space="preserve">       </w:t>
      </w:r>
      <w:bookmarkStart w:id="0" w:name="_Toc79593121"/>
      <w:r w:rsidRPr="00F00314">
        <w:t>Managing people</w:t>
      </w:r>
      <w:bookmarkEnd w:id="0"/>
    </w:p>
    <w:p w14:paraId="331E2663" w14:textId="77777777" w:rsidR="0082436A" w:rsidRPr="00F00314" w:rsidRDefault="0082436A" w:rsidP="00FA4EBD">
      <w:pPr>
        <w:pStyle w:val="Titolo2"/>
      </w:pPr>
      <w:bookmarkStart w:id="1" w:name="_Toc79593122"/>
      <w:r w:rsidRPr="00F00314">
        <w:t>Introduction:</w:t>
      </w:r>
      <w:bookmarkEnd w:id="1"/>
      <w:r w:rsidRPr="00F00314">
        <w:t xml:space="preserve"> </w:t>
      </w:r>
    </w:p>
    <w:p w14:paraId="3D7140F7" w14:textId="24FE9296" w:rsidR="008E6C70" w:rsidRPr="00F00314" w:rsidRDefault="0082436A" w:rsidP="00DF3F3D">
      <w:r w:rsidRPr="00F00314">
        <w:t xml:space="preserve">Management of people </w:t>
      </w:r>
      <w:r w:rsidR="00F00314" w:rsidRPr="00F00314">
        <w:t>or human resource management is</w:t>
      </w:r>
      <w:r w:rsidRPr="00F00314">
        <w:t xml:space="preserve"> the</w:t>
      </w:r>
      <w:r w:rsidR="00F00314" w:rsidRPr="00F00314">
        <w:t xml:space="preserve"> name of the same process</w:t>
      </w:r>
      <w:r w:rsidRPr="00F00314">
        <w:t xml:space="preserve"> in which an organization or company highlights, polishes, and utilizes the skills and abilities of the human resources engaged with it. It also overlooks the weaknesses and loopholes in their persona</w:t>
      </w:r>
      <w:r w:rsidR="008E6C70" w:rsidRPr="00F00314">
        <w:t xml:space="preserve">lities and professional </w:t>
      </w:r>
      <w:r w:rsidR="00394563" w:rsidRPr="00F00314">
        <w:t>skills and focu</w:t>
      </w:r>
      <w:r w:rsidR="00F00314" w:rsidRPr="00F00314">
        <w:t>se</w:t>
      </w:r>
      <w:r w:rsidR="00394563" w:rsidRPr="00F00314">
        <w:t xml:space="preserve">s on their overall improvement </w:t>
      </w:r>
      <w:r w:rsidR="008E6C70" w:rsidRPr="00F00314">
        <w:t xml:space="preserve">(Thomson, R.et .al, 2015). </w:t>
      </w:r>
      <w:r w:rsidRPr="00F00314">
        <w:t>The skill of people management or resource management became a proper field of study years ago because of its impact on the</w:t>
      </w:r>
      <w:r w:rsidR="004032D9" w:rsidRPr="00F00314">
        <w:t xml:space="preserve"> business and the organization (Boxall, P.,</w:t>
      </w:r>
      <w:r w:rsidR="00F00314" w:rsidRPr="00F00314">
        <w:t xml:space="preserve"> </w:t>
      </w:r>
      <w:r w:rsidR="004032D9" w:rsidRPr="00F00314">
        <w:t xml:space="preserve">et .al, 2007). </w:t>
      </w:r>
      <w:r w:rsidR="008E6C70" w:rsidRPr="00F00314">
        <w:t>The organization operates smoothly only when the employees are utilized smartly and according to their areas of expertise. This recognition or identification of the expert area of the employee is discovered through certain manageria</w:t>
      </w:r>
      <w:r w:rsidR="00394563" w:rsidRPr="00F00314">
        <w:t>l skills which vary from one</w:t>
      </w:r>
      <w:r w:rsidR="008E6C70" w:rsidRPr="00F00314">
        <w:t xml:space="preserve"> organization to other or vary </w:t>
      </w:r>
      <w:r w:rsidR="00F00314" w:rsidRPr="00F00314">
        <w:t>based on</w:t>
      </w:r>
      <w:r w:rsidR="008E6C70" w:rsidRPr="00F00314">
        <w:t xml:space="preserve"> the type of the organization. For instance</w:t>
      </w:r>
      <w:r w:rsidR="00F00314" w:rsidRPr="00F00314">
        <w:t>,</w:t>
      </w:r>
      <w:r w:rsidR="008E6C70" w:rsidRPr="00F00314">
        <w:t xml:space="preserve"> the skills of nursing staff in a hospital and the skills of service providers (housekeeping) at </w:t>
      </w:r>
      <w:r w:rsidR="00F00314" w:rsidRPr="00F00314">
        <w:t xml:space="preserve">a </w:t>
      </w:r>
      <w:r w:rsidR="008E6C70" w:rsidRPr="00F00314">
        <w:t>hotel are analy</w:t>
      </w:r>
      <w:r w:rsidR="00F00314" w:rsidRPr="00F00314">
        <w:t>z</w:t>
      </w:r>
      <w:r w:rsidR="008E6C70" w:rsidRPr="00F00314">
        <w:t>ed on different parameters and by different techniques. People management or management of the reso</w:t>
      </w:r>
      <w:r w:rsidR="00394563" w:rsidRPr="00F00314">
        <w:t>urces/ employees is very crucial</w:t>
      </w:r>
      <w:r w:rsidR="008E6C70" w:rsidRPr="00F00314">
        <w:t xml:space="preserve"> for the success and progress of a business or organization. Resources </w:t>
      </w:r>
      <w:r w:rsidR="006D7D94" w:rsidRPr="00F00314">
        <w:t>or employees play the role of a bridge between the customer demands and the services the company provides to the customers. If they are not managed or supervised in a better way this can cause trouble fo</w:t>
      </w:r>
      <w:r w:rsidR="004032D9" w:rsidRPr="00F00314">
        <w:t>r the employer or organization (</w:t>
      </w:r>
      <w:proofErr w:type="spellStart"/>
      <w:r w:rsidR="004032D9" w:rsidRPr="00F00314">
        <w:t>Bakator</w:t>
      </w:r>
      <w:proofErr w:type="spellEnd"/>
      <w:r w:rsidR="004032D9" w:rsidRPr="00F00314">
        <w:t xml:space="preserve">, M. et. al, 2019). The management of human resources involves a number of steps or models which are followed in order to get the </w:t>
      </w:r>
      <w:r w:rsidR="004032D9" w:rsidRPr="00F00314">
        <w:lastRenderedPageBreak/>
        <w:t>desired end. Before the explanation of the model or models</w:t>
      </w:r>
      <w:r w:rsidR="00F00314" w:rsidRPr="00F00314">
        <w:t>,</w:t>
      </w:r>
      <w:r w:rsidR="004032D9" w:rsidRPr="00F00314">
        <w:t xml:space="preserve"> the analysis aspects and elements </w:t>
      </w:r>
      <w:r w:rsidR="002021BC" w:rsidRPr="00F00314">
        <w:t xml:space="preserve">of better human resource management are essential to be known. The resources can be managed with great efficiency with good management techniques which </w:t>
      </w:r>
      <w:proofErr w:type="gramStart"/>
      <w:r w:rsidR="002021BC" w:rsidRPr="00F00314">
        <w:t>include;</w:t>
      </w:r>
      <w:proofErr w:type="gramEnd"/>
      <w:r w:rsidR="002021BC" w:rsidRPr="00F00314">
        <w:t xml:space="preserve"> communication between</w:t>
      </w:r>
      <w:r w:rsidR="00DF3F3D">
        <w:t xml:space="preserve"> </w:t>
      </w:r>
      <w:r w:rsidR="002021BC" w:rsidRPr="00F00314">
        <w:t xml:space="preserve">the employee and the employer, </w:t>
      </w:r>
      <w:r w:rsidR="00F00314" w:rsidRPr="00F00314">
        <w:t xml:space="preserve">a </w:t>
      </w:r>
      <w:r w:rsidR="002021BC" w:rsidRPr="00F00314">
        <w:t>better/healthy work environment, leave relaxation, job satisfaction,</w:t>
      </w:r>
      <w:r w:rsidR="000111D1" w:rsidRPr="00F00314">
        <w:t xml:space="preserve"> </w:t>
      </w:r>
      <w:r w:rsidR="002021BC" w:rsidRPr="00F00314">
        <w:t>salary satisfaction, job nature, career opportunities</w:t>
      </w:r>
      <w:r w:rsidR="00F00314" w:rsidRPr="00F00314">
        <w:t>,</w:t>
      </w:r>
      <w:r w:rsidR="002021BC" w:rsidRPr="00F00314">
        <w:t xml:space="preserve"> and objective benefits</w:t>
      </w:r>
      <w:r w:rsidR="00CA5312" w:rsidRPr="00F00314">
        <w:t>.</w:t>
      </w:r>
      <w:r w:rsidR="002021BC" w:rsidRPr="00F00314">
        <w:t xml:space="preserve"> (</w:t>
      </w:r>
      <w:proofErr w:type="spellStart"/>
      <w:r w:rsidR="002021BC" w:rsidRPr="00F00314">
        <w:t>Bakator</w:t>
      </w:r>
      <w:proofErr w:type="spellEnd"/>
      <w:r w:rsidR="002021BC" w:rsidRPr="00F00314">
        <w:t>, M, et. al, 2019).</w:t>
      </w:r>
    </w:p>
    <w:p w14:paraId="3CD612C8" w14:textId="77777777" w:rsidR="002021BC" w:rsidRPr="00F00314" w:rsidRDefault="00CA5312" w:rsidP="00F00314">
      <w:r w:rsidRPr="00F00314">
        <w:t xml:space="preserve">These elements are closely linked and also the causing and effecting factor of each other. </w:t>
      </w:r>
      <w:r w:rsidR="00F00314" w:rsidRPr="00F00314">
        <w:t>R</w:t>
      </w:r>
      <w:r w:rsidRPr="00F00314">
        <w:t xml:space="preserve">esource management practices are changing over time because </w:t>
      </w:r>
      <w:r w:rsidR="00971FC1" w:rsidRPr="00F00314">
        <w:t xml:space="preserve">of </w:t>
      </w:r>
      <w:r w:rsidRPr="00F00314">
        <w:t>the changes taking place in the world and so in the business world. Now the employers ha</w:t>
      </w:r>
      <w:r w:rsidR="00F00314" w:rsidRPr="00F00314">
        <w:t>ve</w:t>
      </w:r>
      <w:r w:rsidRPr="00F00314">
        <w:t xml:space="preserve"> to take care of employee’s fulfillment unlike before when employee</w:t>
      </w:r>
      <w:r w:rsidR="00F00314" w:rsidRPr="00F00314">
        <w:t>s</w:t>
      </w:r>
      <w:r w:rsidRPr="00F00314">
        <w:t xml:space="preserve"> were enforced to work according to the will of the owner of </w:t>
      </w:r>
      <w:r w:rsidR="00F00314" w:rsidRPr="00F00314">
        <w:t xml:space="preserve">the </w:t>
      </w:r>
      <w:r w:rsidRPr="00F00314">
        <w:t>employer in an organization (</w:t>
      </w:r>
      <w:proofErr w:type="spellStart"/>
      <w:r w:rsidRPr="00F00314">
        <w:t>Bakator</w:t>
      </w:r>
      <w:proofErr w:type="spellEnd"/>
      <w:r w:rsidRPr="00F00314">
        <w:t>, M, et. al, 2019). The performance assessments</w:t>
      </w:r>
      <w:r w:rsidR="008C432E" w:rsidRPr="00F00314">
        <w:t xml:space="preserve"> can be</w:t>
      </w:r>
      <w:r w:rsidRPr="00F00314">
        <w:t xml:space="preserve"> replaced with the term ‘employee engagement</w:t>
      </w:r>
      <w:r w:rsidR="00971FC1" w:rsidRPr="00F00314">
        <w:t xml:space="preserve"> measurement</w:t>
      </w:r>
      <w:r w:rsidRPr="00F00314">
        <w:t>’</w:t>
      </w:r>
      <w:r w:rsidR="008C432E" w:rsidRPr="00F00314">
        <w:t xml:space="preserve">. Employee engagement is the overall interest of the workers in and with </w:t>
      </w:r>
      <w:r w:rsidR="00971FC1" w:rsidRPr="00F00314">
        <w:t xml:space="preserve">the </w:t>
      </w:r>
      <w:r w:rsidR="008C432E" w:rsidRPr="00F00314">
        <w:t>organization. There are certain factors of the job which develop and asse</w:t>
      </w:r>
      <w:r w:rsidR="00F00314" w:rsidRPr="00F00314">
        <w:t>s</w:t>
      </w:r>
      <w:r w:rsidR="008C432E" w:rsidRPr="00F00314">
        <w:t>s employee engagement</w:t>
      </w:r>
      <w:r w:rsidR="002F3F2A" w:rsidRPr="00F00314">
        <w:t xml:space="preserve"> (interest, involvement). </w:t>
      </w:r>
    </w:p>
    <w:p w14:paraId="7B9B4E55" w14:textId="77777777" w:rsidR="00567427" w:rsidRPr="00F00314" w:rsidRDefault="00567427" w:rsidP="00FA4EBD">
      <w:pPr>
        <w:pStyle w:val="Titolo1"/>
      </w:pPr>
      <w:bookmarkStart w:id="2" w:name="_Toc79593123"/>
      <w:r w:rsidRPr="00F00314">
        <w:t>Theory/ Model</w:t>
      </w:r>
      <w:bookmarkEnd w:id="2"/>
    </w:p>
    <w:p w14:paraId="1018FE41" w14:textId="77777777" w:rsidR="002F3F2A" w:rsidRPr="00F00314" w:rsidRDefault="002F3F2A" w:rsidP="00F00314">
      <w:pPr>
        <w:rPr>
          <w:bCs/>
        </w:rPr>
      </w:pPr>
      <w:r w:rsidRPr="00F00314">
        <w:rPr>
          <w:bCs/>
        </w:rPr>
        <w:t xml:space="preserve"> The Deloitte Model </w:t>
      </w:r>
      <w:r w:rsidR="009D3B91" w:rsidRPr="00F00314">
        <w:rPr>
          <w:bCs/>
        </w:rPr>
        <w:t xml:space="preserve">provides some innovative insights into the already existing practices for the evaluation of employee engagement with </w:t>
      </w:r>
      <w:r w:rsidR="00F00314" w:rsidRPr="00F00314">
        <w:rPr>
          <w:bCs/>
        </w:rPr>
        <w:t xml:space="preserve">the </w:t>
      </w:r>
      <w:r w:rsidR="009D3B91" w:rsidRPr="00F00314">
        <w:rPr>
          <w:bCs/>
        </w:rPr>
        <w:t xml:space="preserve">organization and what measures the organization needs to add to get going and also to excel in the business (Bersin, J., 2015).   </w:t>
      </w:r>
    </w:p>
    <w:p w14:paraId="29DEC254" w14:textId="77777777" w:rsidR="00DD4489" w:rsidRPr="00F00314" w:rsidRDefault="004A4A4D" w:rsidP="00B86DE0">
      <w:pPr>
        <w:rPr>
          <w:bCs/>
        </w:rPr>
      </w:pPr>
      <w:r w:rsidRPr="00F00314">
        <w:rPr>
          <w:bCs/>
        </w:rPr>
        <w:t xml:space="preserve">The model seeks to raise the awareness among the employers that they should consider the elements and factors which are highly impactful for an organization and employee engagement. In the current situation where the companies are struggling with the situation of the Pandemic of Covid-19, certain steps are taken regarding the situation to handle the progress or </w:t>
      </w:r>
      <w:r w:rsidRPr="00F00314">
        <w:rPr>
          <w:bCs/>
        </w:rPr>
        <w:lastRenderedPageBreak/>
        <w:t xml:space="preserve">working of the organizations. But, the organizations also need to measure the interest level or engagement of the employees with the organization. The model contains the principles which can be applied to any organization in any situation. </w:t>
      </w:r>
      <w:r w:rsidR="00DD4489" w:rsidRPr="00F00314">
        <w:rPr>
          <w:bCs/>
        </w:rPr>
        <w:t>Those preferences of the model are given below.</w:t>
      </w:r>
    </w:p>
    <w:p w14:paraId="61D1EBA0" w14:textId="77777777" w:rsidR="004A4A4D" w:rsidRPr="00F00314" w:rsidRDefault="00DD4489" w:rsidP="00F00314">
      <w:pPr>
        <w:pStyle w:val="Paragrafoelenco"/>
        <w:numPr>
          <w:ilvl w:val="0"/>
          <w:numId w:val="2"/>
        </w:numPr>
        <w:rPr>
          <w:bCs/>
        </w:rPr>
      </w:pPr>
      <w:r w:rsidRPr="00F00314">
        <w:rPr>
          <w:bCs/>
        </w:rPr>
        <w:t xml:space="preserve">Positive/ healthy work environment </w:t>
      </w:r>
    </w:p>
    <w:p w14:paraId="4D495488" w14:textId="77777777" w:rsidR="00DD4489" w:rsidRPr="00F00314" w:rsidRDefault="00DD4489" w:rsidP="00F00314">
      <w:pPr>
        <w:pStyle w:val="Paragrafoelenco"/>
        <w:numPr>
          <w:ilvl w:val="0"/>
          <w:numId w:val="2"/>
        </w:numPr>
        <w:rPr>
          <w:bCs/>
        </w:rPr>
      </w:pPr>
      <w:r w:rsidRPr="00F00314">
        <w:rPr>
          <w:bCs/>
        </w:rPr>
        <w:t xml:space="preserve">Growth opportunities </w:t>
      </w:r>
    </w:p>
    <w:p w14:paraId="113CC578" w14:textId="77777777" w:rsidR="00DD4489" w:rsidRPr="00F00314" w:rsidRDefault="00DD4489" w:rsidP="00F00314">
      <w:pPr>
        <w:pStyle w:val="Paragrafoelenco"/>
        <w:numPr>
          <w:ilvl w:val="0"/>
          <w:numId w:val="2"/>
        </w:numPr>
        <w:rPr>
          <w:bCs/>
        </w:rPr>
      </w:pPr>
      <w:r w:rsidRPr="00F00314">
        <w:rPr>
          <w:bCs/>
        </w:rPr>
        <w:t xml:space="preserve">Trust in leadership </w:t>
      </w:r>
    </w:p>
    <w:p w14:paraId="63703AD3" w14:textId="77777777" w:rsidR="00DD4489" w:rsidRPr="00F00314" w:rsidRDefault="00DD4489" w:rsidP="00F00314">
      <w:pPr>
        <w:pStyle w:val="Paragrafoelenco"/>
        <w:numPr>
          <w:ilvl w:val="0"/>
          <w:numId w:val="2"/>
        </w:numPr>
        <w:rPr>
          <w:bCs/>
        </w:rPr>
      </w:pPr>
      <w:r w:rsidRPr="00F00314">
        <w:rPr>
          <w:bCs/>
        </w:rPr>
        <w:t xml:space="preserve">Job relevance </w:t>
      </w:r>
    </w:p>
    <w:p w14:paraId="638D8D43" w14:textId="77777777" w:rsidR="00DD4489" w:rsidRPr="00F00314" w:rsidRDefault="00F00314" w:rsidP="00F00314">
      <w:pPr>
        <w:rPr>
          <w:bCs/>
        </w:rPr>
      </w:pPr>
      <w:r w:rsidRPr="00F00314">
        <w:rPr>
          <w:bCs/>
        </w:rPr>
        <w:t>A p</w:t>
      </w:r>
      <w:r w:rsidR="00DD4489" w:rsidRPr="00F00314">
        <w:rPr>
          <w:bCs/>
        </w:rPr>
        <w:t xml:space="preserve">ositive and healthy work environment can be anywhere for example in the situation of pandemic most of the work was shifted to online and work from home mode. </w:t>
      </w:r>
      <w:r w:rsidRPr="00F00314">
        <w:rPr>
          <w:bCs/>
        </w:rPr>
        <w:t>The w</w:t>
      </w:r>
      <w:r w:rsidR="00DD4489" w:rsidRPr="00F00314">
        <w:rPr>
          <w:bCs/>
        </w:rPr>
        <w:t>ork environment sheds a great impact on the performance of the employees. Although the employees of certain organizations had to work from home and home is ever desired workplace but the employer’s pressure of the task achievement through zoom meetings and excessive phone calls was enough of a torturing tool</w:t>
      </w:r>
      <w:r w:rsidRPr="00F00314">
        <w:rPr>
          <w:bCs/>
        </w:rPr>
        <w:t>,</w:t>
      </w:r>
      <w:r w:rsidR="00DD4489" w:rsidRPr="00F00314">
        <w:rPr>
          <w:bCs/>
        </w:rPr>
        <w:t xml:space="preserve"> unfortunately. Employees</w:t>
      </w:r>
      <w:r w:rsidRPr="00F00314">
        <w:rPr>
          <w:bCs/>
        </w:rPr>
        <w:t>, however,</w:t>
      </w:r>
      <w:r w:rsidR="00377778" w:rsidRPr="00F00314">
        <w:rPr>
          <w:bCs/>
        </w:rPr>
        <w:t xml:space="preserve"> were given a certain limit </w:t>
      </w:r>
      <w:r w:rsidR="001D0D20" w:rsidRPr="00F00314">
        <w:rPr>
          <w:bCs/>
        </w:rPr>
        <w:t xml:space="preserve">of </w:t>
      </w:r>
      <w:r w:rsidR="00377778" w:rsidRPr="00F00314">
        <w:rPr>
          <w:bCs/>
        </w:rPr>
        <w:t>relaxation in work by dividing the workload in</w:t>
      </w:r>
      <w:r w:rsidRPr="00F00314">
        <w:rPr>
          <w:bCs/>
        </w:rPr>
        <w:t>to</w:t>
      </w:r>
      <w:r w:rsidR="00377778" w:rsidRPr="00F00314">
        <w:rPr>
          <w:bCs/>
        </w:rPr>
        <w:t xml:space="preserve"> groups but it also creates </w:t>
      </w:r>
      <w:r w:rsidRPr="00F00314">
        <w:rPr>
          <w:bCs/>
        </w:rPr>
        <w:t xml:space="preserve">a </w:t>
      </w:r>
      <w:r w:rsidR="00377778" w:rsidRPr="00F00314">
        <w:rPr>
          <w:bCs/>
        </w:rPr>
        <w:t xml:space="preserve">situation of panic when the communication is not done efficiently. </w:t>
      </w:r>
    </w:p>
    <w:p w14:paraId="487130A9" w14:textId="77777777" w:rsidR="00377778" w:rsidRPr="00F00314" w:rsidRDefault="00377778" w:rsidP="00F00314">
      <w:pPr>
        <w:rPr>
          <w:bCs/>
        </w:rPr>
      </w:pPr>
      <w:r w:rsidRPr="00F00314">
        <w:rPr>
          <w:bCs/>
        </w:rPr>
        <w:t>“How enforced remote work during Covid-19 affects employee engagement and how remote work could be used in the future” – A case study exploring the effects of remote work on engagement in two banks</w:t>
      </w:r>
      <w:r w:rsidR="00A706EA" w:rsidRPr="00F00314">
        <w:rPr>
          <w:bCs/>
        </w:rPr>
        <w:t>” a</w:t>
      </w:r>
      <w:r w:rsidRPr="00F00314">
        <w:rPr>
          <w:bCs/>
        </w:rPr>
        <w:t xml:space="preserve"> research work based on a case study by Jacob </w:t>
      </w:r>
      <w:proofErr w:type="spellStart"/>
      <w:r w:rsidRPr="00F00314">
        <w:rPr>
          <w:bCs/>
        </w:rPr>
        <w:t>Lindström</w:t>
      </w:r>
      <w:proofErr w:type="spellEnd"/>
      <w:r w:rsidRPr="00F00314">
        <w:rPr>
          <w:bCs/>
        </w:rPr>
        <w:t xml:space="preserve"> and Julia </w:t>
      </w:r>
      <w:proofErr w:type="spellStart"/>
      <w:r w:rsidRPr="00F00314">
        <w:rPr>
          <w:bCs/>
        </w:rPr>
        <w:t>Flou</w:t>
      </w:r>
      <w:proofErr w:type="spellEnd"/>
      <w:r w:rsidRPr="00F00314">
        <w:rPr>
          <w:bCs/>
        </w:rPr>
        <w:t>, 2020</w:t>
      </w:r>
      <w:r w:rsidR="00A706EA" w:rsidRPr="00F00314">
        <w:rPr>
          <w:bCs/>
        </w:rPr>
        <w:t xml:space="preserve"> contends that the Covid-19 has impacted all walks of life across the globe. The business and studies are the most </w:t>
      </w:r>
      <w:r w:rsidR="00F00314" w:rsidRPr="00F00314">
        <w:rPr>
          <w:bCs/>
        </w:rPr>
        <w:t>a</w:t>
      </w:r>
      <w:r w:rsidR="00A706EA" w:rsidRPr="00F00314">
        <w:rPr>
          <w:bCs/>
        </w:rPr>
        <w:t>ffected by the pandemic. Busines</w:t>
      </w:r>
      <w:r w:rsidR="00F00314" w:rsidRPr="00F00314">
        <w:rPr>
          <w:bCs/>
        </w:rPr>
        <w:t>se</w:t>
      </w:r>
      <w:r w:rsidR="00A706EA" w:rsidRPr="00F00314">
        <w:rPr>
          <w:bCs/>
        </w:rPr>
        <w:t xml:space="preserve">s have been put to adopt the new circumstances to continue the functioning. Transition into work from home and remote </w:t>
      </w:r>
      <w:r w:rsidR="00A706EA" w:rsidRPr="00F00314">
        <w:rPr>
          <w:bCs/>
        </w:rPr>
        <w:lastRenderedPageBreak/>
        <w:t>work w</w:t>
      </w:r>
      <w:r w:rsidR="00F00314" w:rsidRPr="00F00314">
        <w:rPr>
          <w:bCs/>
        </w:rPr>
        <w:t>as</w:t>
      </w:r>
      <w:r w:rsidR="00A706EA" w:rsidRPr="00F00314">
        <w:rPr>
          <w:bCs/>
        </w:rPr>
        <w:t xml:space="preserve"> the most practiced adaptation. T</w:t>
      </w:r>
      <w:r w:rsidR="00F00314" w:rsidRPr="00F00314">
        <w:rPr>
          <w:bCs/>
        </w:rPr>
        <w:t>he t</w:t>
      </w:r>
      <w:r w:rsidR="00A706EA" w:rsidRPr="00F00314">
        <w:rPr>
          <w:bCs/>
        </w:rPr>
        <w:t xml:space="preserve">hesis was aimed to explore </w:t>
      </w:r>
      <w:r w:rsidR="00BC38A7" w:rsidRPr="00F00314">
        <w:rPr>
          <w:bCs/>
        </w:rPr>
        <w:t>the engagement level of the employees because of the chang</w:t>
      </w:r>
      <w:r w:rsidR="00F00314" w:rsidRPr="00F00314">
        <w:rPr>
          <w:bCs/>
        </w:rPr>
        <w:t>ing</w:t>
      </w:r>
      <w:r w:rsidR="00BC38A7" w:rsidRPr="00F00314">
        <w:rPr>
          <w:bCs/>
        </w:rPr>
        <w:t xml:space="preserve"> work environment and new challenges it brought. The research was divided into three parts for the first part it was aimed to explore the challenges and their negative impacts on the overall engagement </w:t>
      </w:r>
      <w:r w:rsidR="009C1D8E" w:rsidRPr="00F00314">
        <w:rPr>
          <w:bCs/>
        </w:rPr>
        <w:t>of the employee as they felt more mentally occupied and physically tensed because of lack of mobility throughout the phase. The second part was about the drivers of engagement that the organization used and can use to maintain the level of engagement and then it stated the importance of these drivers for better performance of the employees such as leadership, Autonomy, Internal communication, job security. It also highlighted the factors and indicators of employees’ engagement such as Emotional commitment</w:t>
      </w:r>
      <w:r w:rsidR="00BF045C" w:rsidRPr="00F00314">
        <w:rPr>
          <w:bCs/>
        </w:rPr>
        <w:t>, Psychological factors, well-being, and work-life balance. The thesis was concluded with suggestions of adaptability, clarity, support</w:t>
      </w:r>
      <w:r w:rsidR="00F00314" w:rsidRPr="00F00314">
        <w:rPr>
          <w:bCs/>
        </w:rPr>
        <w:t>,</w:t>
      </w:r>
      <w:r w:rsidR="00BF045C" w:rsidRPr="00F00314">
        <w:rPr>
          <w:bCs/>
        </w:rPr>
        <w:t xml:space="preserve"> and care, and information flow, contact (Jacob </w:t>
      </w:r>
      <w:proofErr w:type="spellStart"/>
      <w:r w:rsidR="00BF045C" w:rsidRPr="00F00314">
        <w:rPr>
          <w:bCs/>
        </w:rPr>
        <w:t>Lindström</w:t>
      </w:r>
      <w:proofErr w:type="spellEnd"/>
      <w:r w:rsidR="00BF045C" w:rsidRPr="00F00314">
        <w:rPr>
          <w:bCs/>
        </w:rPr>
        <w:t xml:space="preserve"> and Julia </w:t>
      </w:r>
      <w:proofErr w:type="spellStart"/>
      <w:r w:rsidR="00BF045C" w:rsidRPr="00F00314">
        <w:rPr>
          <w:bCs/>
        </w:rPr>
        <w:t>Flou</w:t>
      </w:r>
      <w:proofErr w:type="spellEnd"/>
      <w:r w:rsidR="00BF045C" w:rsidRPr="00F00314">
        <w:rPr>
          <w:bCs/>
        </w:rPr>
        <w:t xml:space="preserve">, 2020). </w:t>
      </w:r>
    </w:p>
    <w:p w14:paraId="39649DC2" w14:textId="77777777" w:rsidR="00675229" w:rsidRPr="00F00314" w:rsidRDefault="00675229" w:rsidP="00FA4EBD">
      <w:pPr>
        <w:pStyle w:val="Titolo1"/>
      </w:pPr>
      <w:bookmarkStart w:id="3" w:name="_Toc79593124"/>
      <w:r w:rsidRPr="00F00314">
        <w:t>Tools and drivers of employee engagement</w:t>
      </w:r>
      <w:bookmarkEnd w:id="3"/>
    </w:p>
    <w:p w14:paraId="6404F790" w14:textId="77777777" w:rsidR="00501683" w:rsidRPr="00F00314" w:rsidRDefault="00501683" w:rsidP="00F00314">
      <w:pPr>
        <w:rPr>
          <w:bCs/>
        </w:rPr>
      </w:pPr>
      <w:r w:rsidRPr="00F00314">
        <w:rPr>
          <w:bCs/>
        </w:rPr>
        <w:t>Growth opportunities should remain intact after the assurance of job security. Job insecurity was one of the biggest factor</w:t>
      </w:r>
      <w:r w:rsidR="00F00314" w:rsidRPr="00F00314">
        <w:rPr>
          <w:bCs/>
        </w:rPr>
        <w:t>s</w:t>
      </w:r>
      <w:r w:rsidR="00CE2D5A" w:rsidRPr="00F00314">
        <w:rPr>
          <w:bCs/>
        </w:rPr>
        <w:t xml:space="preserve"> for the employee’s lack </w:t>
      </w:r>
      <w:r w:rsidR="00F00314" w:rsidRPr="00F00314">
        <w:rPr>
          <w:bCs/>
        </w:rPr>
        <w:t xml:space="preserve">of </w:t>
      </w:r>
      <w:r w:rsidR="00CE2D5A" w:rsidRPr="00F00314">
        <w:rPr>
          <w:bCs/>
        </w:rPr>
        <w:t xml:space="preserve">interest and disengagement. Growth </w:t>
      </w:r>
      <w:r w:rsidR="00F00314" w:rsidRPr="00F00314">
        <w:rPr>
          <w:bCs/>
        </w:rPr>
        <w:t>O</w:t>
      </w:r>
      <w:r w:rsidR="00CE2D5A" w:rsidRPr="00F00314">
        <w:rPr>
          <w:bCs/>
        </w:rPr>
        <w:t>pportunities in normal situations should be equally available for all the employees. The organizations can arrange the training</w:t>
      </w:r>
      <w:r w:rsidR="00F00314" w:rsidRPr="00F00314">
        <w:rPr>
          <w:bCs/>
        </w:rPr>
        <w:t>-</w:t>
      </w:r>
      <w:r w:rsidR="00CE2D5A" w:rsidRPr="00F00314">
        <w:rPr>
          <w:bCs/>
        </w:rPr>
        <w:t xml:space="preserve">based meetings and workshops </w:t>
      </w:r>
      <w:r w:rsidR="008308FF" w:rsidRPr="00F00314">
        <w:rPr>
          <w:bCs/>
        </w:rPr>
        <w:t xml:space="preserve">so that the employees get the sense that the organization is much interested in their professional and personal progress and this approach of progress is not confined to </w:t>
      </w:r>
      <w:r w:rsidR="00F00314" w:rsidRPr="00F00314">
        <w:rPr>
          <w:bCs/>
        </w:rPr>
        <w:t xml:space="preserve">the </w:t>
      </w:r>
      <w:r w:rsidR="008308FF" w:rsidRPr="00F00314">
        <w:rPr>
          <w:bCs/>
        </w:rPr>
        <w:t xml:space="preserve">organizational level only. </w:t>
      </w:r>
    </w:p>
    <w:p w14:paraId="2D9A3238" w14:textId="77777777" w:rsidR="00A60ACE" w:rsidRPr="00F00314" w:rsidRDefault="00A60ACE" w:rsidP="00F00314">
      <w:pPr>
        <w:rPr>
          <w:bCs/>
        </w:rPr>
      </w:pPr>
      <w:proofErr w:type="spellStart"/>
      <w:r w:rsidRPr="00F00314">
        <w:rPr>
          <w:bCs/>
        </w:rPr>
        <w:t>Clake</w:t>
      </w:r>
      <w:proofErr w:type="spellEnd"/>
      <w:r w:rsidRPr="00F00314">
        <w:rPr>
          <w:bCs/>
        </w:rPr>
        <w:t xml:space="preserve">. L claims to present the practiced methods or strategies which proven to be the best management techniques to manage and increase employee engagement in an organization. He states in his article “Proven Methods to Increase Employee Engagement in the Workplace” 2020 that employees demand a friendly concern of the organization. They expect the systems to be </w:t>
      </w:r>
      <w:r w:rsidRPr="00F00314">
        <w:rPr>
          <w:bCs/>
        </w:rPr>
        <w:lastRenderedPageBreak/>
        <w:t xml:space="preserve">more humanized rather than mechanical. He suggests that it is a difficult task to </w:t>
      </w:r>
      <w:r w:rsidR="00D40F15" w:rsidRPr="00F00314">
        <w:rPr>
          <w:bCs/>
        </w:rPr>
        <w:t>crea</w:t>
      </w:r>
      <w:r w:rsidR="00F00314" w:rsidRPr="00F00314">
        <w:rPr>
          <w:bCs/>
        </w:rPr>
        <w:t>t</w:t>
      </w:r>
      <w:r w:rsidR="00D40F15" w:rsidRPr="00F00314">
        <w:rPr>
          <w:bCs/>
        </w:rPr>
        <w:t xml:space="preserve">e the engagement level of the employees in an organization and it demands some tricky techniques to get positive results. This should be ensured by the employer that the employees are passionate about their jobs and that every day they come to work they come with a new spirit and enthusiasm. </w:t>
      </w:r>
    </w:p>
    <w:p w14:paraId="0F855F32" w14:textId="1BE696EC" w:rsidR="00D40F15" w:rsidRPr="00F00314" w:rsidRDefault="00D40F15" w:rsidP="00F00314">
      <w:pPr>
        <w:rPr>
          <w:bCs/>
        </w:rPr>
      </w:pPr>
      <w:r w:rsidRPr="00F00314">
        <w:rPr>
          <w:bCs/>
        </w:rPr>
        <w:t xml:space="preserve">It is something seldom that the employee goes through blues but the manager should ensure that its effects do not affect the overall performance of the employee. </w:t>
      </w:r>
      <w:r w:rsidR="008C12E6" w:rsidRPr="00F00314">
        <w:rPr>
          <w:bCs/>
        </w:rPr>
        <w:t xml:space="preserve">However, the notes should be taken regularly for the engagement level </w:t>
      </w:r>
      <w:r w:rsidR="00586D68" w:rsidRPr="00F00314">
        <w:rPr>
          <w:bCs/>
        </w:rPr>
        <w:t>counting to keep energy flow.</w:t>
      </w:r>
      <w:r w:rsidR="003F6807" w:rsidRPr="003F6807">
        <w:t xml:space="preserve"> </w:t>
      </w:r>
      <w:r w:rsidR="003F6807" w:rsidRPr="003F6807">
        <w:rPr>
          <w:bCs/>
        </w:rPr>
        <w:t>It's also important to keep track of the disengaged employee because his or her disengagement can have an impact on the rest of the team's performance.</w:t>
      </w:r>
      <w:r w:rsidR="00586D68" w:rsidRPr="00F00314">
        <w:rPr>
          <w:bCs/>
        </w:rPr>
        <w:t xml:space="preserve">  An employer should be able to devise techniques for performance improvement</w:t>
      </w:r>
      <w:r w:rsidR="003F25ED" w:rsidRPr="00F00314">
        <w:rPr>
          <w:bCs/>
        </w:rPr>
        <w:t xml:space="preserve"> these techniques could be related to the encouragement of flexibility</w:t>
      </w:r>
      <w:r w:rsidR="00EF65B8" w:rsidRPr="00F00314">
        <w:rPr>
          <w:bCs/>
        </w:rPr>
        <w:t xml:space="preserve">. This flexibility </w:t>
      </w:r>
      <w:r w:rsidR="00085585" w:rsidRPr="00F00314">
        <w:rPr>
          <w:bCs/>
        </w:rPr>
        <w:t>can be about the restricted working hours and break leverage and also about the location of the work. This is a common belief that the employees cannot meet the target or do their jobs efficiently without the watchful eyes of the manager but this has been observed that the employee ha</w:t>
      </w:r>
      <w:r w:rsidR="00F00314" w:rsidRPr="00F00314">
        <w:rPr>
          <w:bCs/>
        </w:rPr>
        <w:t>s</w:t>
      </w:r>
      <w:r w:rsidR="00085585" w:rsidRPr="00F00314">
        <w:rPr>
          <w:bCs/>
        </w:rPr>
        <w:t xml:space="preserve"> given remarkable feedback of this flexibility in their work performance. </w:t>
      </w:r>
    </w:p>
    <w:p w14:paraId="0AA1B445" w14:textId="77777777" w:rsidR="00D50DC9" w:rsidRPr="00F00314" w:rsidRDefault="00085585" w:rsidP="00F00314">
      <w:pPr>
        <w:rPr>
          <w:bCs/>
        </w:rPr>
      </w:pPr>
      <w:r w:rsidRPr="00F00314">
        <w:rPr>
          <w:bCs/>
        </w:rPr>
        <w:t>Employers should support charitable organizations and also give chance</w:t>
      </w:r>
      <w:r w:rsidR="00F00314" w:rsidRPr="00F00314">
        <w:rPr>
          <w:bCs/>
        </w:rPr>
        <w:t>s</w:t>
      </w:r>
      <w:r w:rsidRPr="00F00314">
        <w:rPr>
          <w:bCs/>
        </w:rPr>
        <w:t xml:space="preserve"> to the employees that they could take part in such activities. This will boost their spiritual satisfaction </w:t>
      </w:r>
      <w:r w:rsidR="00F00314" w:rsidRPr="00F00314">
        <w:rPr>
          <w:bCs/>
        </w:rPr>
        <w:t>by</w:t>
      </w:r>
      <w:r w:rsidRPr="00F00314">
        <w:rPr>
          <w:bCs/>
        </w:rPr>
        <w:t xml:space="preserve"> offering a helping hand to the needy and surely the credit goes to the organization for such arrangements. </w:t>
      </w:r>
      <w:r w:rsidR="00D50DC9" w:rsidRPr="00F00314">
        <w:rPr>
          <w:bCs/>
        </w:rPr>
        <w:t xml:space="preserve">This also helps the organization to shatter the ideas such as money is everything the organization cares about. </w:t>
      </w:r>
    </w:p>
    <w:p w14:paraId="788D69E5" w14:textId="77777777" w:rsidR="00085585" w:rsidRPr="00F00314" w:rsidRDefault="00D50DC9" w:rsidP="00F00314">
      <w:pPr>
        <w:rPr>
          <w:bCs/>
        </w:rPr>
      </w:pPr>
      <w:r w:rsidRPr="00F00314">
        <w:rPr>
          <w:bCs/>
        </w:rPr>
        <w:t>Another practice is that trust</w:t>
      </w:r>
      <w:r w:rsidR="00F00314" w:rsidRPr="00F00314">
        <w:rPr>
          <w:bCs/>
        </w:rPr>
        <w:t>-</w:t>
      </w:r>
      <w:r w:rsidRPr="00F00314">
        <w:rPr>
          <w:bCs/>
        </w:rPr>
        <w:t>building should be a priority for employers and organization</w:t>
      </w:r>
      <w:r w:rsidR="00F00314" w:rsidRPr="00F00314">
        <w:rPr>
          <w:bCs/>
        </w:rPr>
        <w:t>s</w:t>
      </w:r>
      <w:r w:rsidRPr="00F00314">
        <w:rPr>
          <w:bCs/>
        </w:rPr>
        <w:t xml:space="preserve">. This practice makes the employees rely on the organization in difficult times. The </w:t>
      </w:r>
      <w:r w:rsidRPr="00F00314">
        <w:rPr>
          <w:bCs/>
        </w:rPr>
        <w:lastRenderedPageBreak/>
        <w:t>policies should be transparent and brief, easy to be understood that the employe</w:t>
      </w:r>
      <w:r w:rsidR="006C1A43" w:rsidRPr="00F00314">
        <w:rPr>
          <w:bCs/>
        </w:rPr>
        <w:t>es do not feel</w:t>
      </w:r>
      <w:r w:rsidR="00F00314" w:rsidRPr="00F00314">
        <w:rPr>
          <w:bCs/>
        </w:rPr>
        <w:t xml:space="preserve"> to be</w:t>
      </w:r>
      <w:r w:rsidR="006C1A43" w:rsidRPr="00F00314">
        <w:rPr>
          <w:bCs/>
        </w:rPr>
        <w:t xml:space="preserve"> wronged at any stage. Fostering caring and authentic relationship</w:t>
      </w:r>
      <w:r w:rsidR="00F00314" w:rsidRPr="00F00314">
        <w:rPr>
          <w:bCs/>
        </w:rPr>
        <w:t>s</w:t>
      </w:r>
      <w:r w:rsidR="006C1A43" w:rsidRPr="00F00314">
        <w:rPr>
          <w:bCs/>
        </w:rPr>
        <w:t xml:space="preserve"> with colleagues and employees affirms their long</w:t>
      </w:r>
      <w:r w:rsidR="00F00314" w:rsidRPr="00F00314">
        <w:rPr>
          <w:bCs/>
        </w:rPr>
        <w:t>-</w:t>
      </w:r>
      <w:r w:rsidR="006C1A43" w:rsidRPr="00F00314">
        <w:rPr>
          <w:bCs/>
        </w:rPr>
        <w:t>term working relationship with the organization. This incorporates/ promot</w:t>
      </w:r>
      <w:r w:rsidR="00BB554A" w:rsidRPr="00F00314">
        <w:rPr>
          <w:bCs/>
        </w:rPr>
        <w:t>es honesty in the employees who</w:t>
      </w:r>
      <w:r w:rsidR="006C1A43" w:rsidRPr="00F00314">
        <w:rPr>
          <w:bCs/>
        </w:rPr>
        <w:t xml:space="preserve"> feel comfortable enough to share the </w:t>
      </w:r>
      <w:r w:rsidR="00BB554A" w:rsidRPr="00F00314">
        <w:rPr>
          <w:bCs/>
        </w:rPr>
        <w:t xml:space="preserve">reasons for the </w:t>
      </w:r>
      <w:r w:rsidR="006C1A43" w:rsidRPr="00F00314">
        <w:rPr>
          <w:bCs/>
        </w:rPr>
        <w:t>lack in their performance</w:t>
      </w:r>
      <w:r w:rsidR="00BB554A" w:rsidRPr="00F00314">
        <w:rPr>
          <w:bCs/>
        </w:rPr>
        <w:t xml:space="preserve">. When the employees know that telling the truth will bring harsh </w:t>
      </w:r>
      <w:r w:rsidR="00BB554A" w:rsidRPr="00F00314">
        <w:t>consequences they do not tell the truth about any flaw in their work. All of this involves the</w:t>
      </w:r>
      <w:r w:rsidR="00BB554A" w:rsidRPr="00F00314">
        <w:rPr>
          <w:bCs/>
        </w:rPr>
        <w:t xml:space="preserve"> working and employee relationship in the organization (</w:t>
      </w:r>
      <w:proofErr w:type="spellStart"/>
      <w:r w:rsidR="00BB554A" w:rsidRPr="00F00314">
        <w:rPr>
          <w:bCs/>
        </w:rPr>
        <w:t>Mone</w:t>
      </w:r>
      <w:proofErr w:type="spellEnd"/>
      <w:r w:rsidR="00BB554A" w:rsidRPr="00F00314">
        <w:rPr>
          <w:bCs/>
        </w:rPr>
        <w:t xml:space="preserve">, et.al, 2018). </w:t>
      </w:r>
    </w:p>
    <w:p w14:paraId="6424642F" w14:textId="77777777" w:rsidR="00BB554A" w:rsidRPr="00F00314" w:rsidRDefault="00BB554A" w:rsidP="00F00314">
      <w:pPr>
        <w:rPr>
          <w:bCs/>
        </w:rPr>
      </w:pPr>
      <w:r w:rsidRPr="00F00314">
        <w:rPr>
          <w:bCs/>
        </w:rPr>
        <w:t xml:space="preserve">It is a common way for feedback process in the organizations. The employers are </w:t>
      </w:r>
      <w:r w:rsidR="00F00314" w:rsidRPr="00F00314">
        <w:rPr>
          <w:bCs/>
        </w:rPr>
        <w:t xml:space="preserve">the </w:t>
      </w:r>
      <w:r w:rsidRPr="00F00314">
        <w:rPr>
          <w:bCs/>
        </w:rPr>
        <w:t xml:space="preserve">ones who give feedback to </w:t>
      </w:r>
      <w:r w:rsidR="00675229" w:rsidRPr="00F00314">
        <w:rPr>
          <w:bCs/>
        </w:rPr>
        <w:t xml:space="preserve">the employees but there should be feedback happening the other way round. The employees should be asked for </w:t>
      </w:r>
      <w:proofErr w:type="gramStart"/>
      <w:r w:rsidR="00675229" w:rsidRPr="00F00314">
        <w:rPr>
          <w:bCs/>
        </w:rPr>
        <w:t>feedback</w:t>
      </w:r>
      <w:proofErr w:type="gramEnd"/>
      <w:r w:rsidR="00675229" w:rsidRPr="00F00314">
        <w:rPr>
          <w:bCs/>
        </w:rPr>
        <w:t xml:space="preserve"> or they should be giving evaluations related to the working environment and </w:t>
      </w:r>
      <w:r w:rsidR="00F00314" w:rsidRPr="00F00314">
        <w:rPr>
          <w:bCs/>
        </w:rPr>
        <w:t xml:space="preserve">the </w:t>
      </w:r>
      <w:r w:rsidR="00675229" w:rsidRPr="00F00314">
        <w:rPr>
          <w:bCs/>
        </w:rPr>
        <w:t>organization’s culture (</w:t>
      </w:r>
      <w:proofErr w:type="spellStart"/>
      <w:r w:rsidR="00675229" w:rsidRPr="00F00314">
        <w:rPr>
          <w:bCs/>
        </w:rPr>
        <w:t>Alfes</w:t>
      </w:r>
      <w:proofErr w:type="spellEnd"/>
      <w:r w:rsidR="00675229" w:rsidRPr="00F00314">
        <w:rPr>
          <w:bCs/>
        </w:rPr>
        <w:t xml:space="preserve">, k., et .al, 2013). </w:t>
      </w:r>
    </w:p>
    <w:p w14:paraId="632451CA" w14:textId="77777777" w:rsidR="0031693D" w:rsidRPr="00F00314" w:rsidRDefault="0031693D" w:rsidP="00F00314">
      <w:pPr>
        <w:rPr>
          <w:bCs/>
        </w:rPr>
      </w:pPr>
      <w:r w:rsidRPr="00F00314">
        <w:rPr>
          <w:bCs/>
        </w:rPr>
        <w:t xml:space="preserve">Organizational culture plays a very vital role in bringing out the best of the employee’s professional, personal and technical knowledge and skills. If an organization </w:t>
      </w:r>
      <w:r w:rsidR="00F00314" w:rsidRPr="00F00314">
        <w:rPr>
          <w:bCs/>
        </w:rPr>
        <w:t>dominates</w:t>
      </w:r>
      <w:r w:rsidRPr="00F00314">
        <w:rPr>
          <w:bCs/>
        </w:rPr>
        <w:t xml:space="preserve"> </w:t>
      </w:r>
      <w:r w:rsidR="00F00314" w:rsidRPr="00F00314">
        <w:rPr>
          <w:bCs/>
        </w:rPr>
        <w:t xml:space="preserve">a </w:t>
      </w:r>
      <w:r w:rsidRPr="00F00314">
        <w:rPr>
          <w:bCs/>
        </w:rPr>
        <w:t xml:space="preserve">hierarchical system and the subordinates find it difficult to communicate their problems to the employers, this gap brings a feeling of detachment from the organization. This should be eradicated or dealt with by proposing and encouraging a horizontal way of communication as well as the hierarchical system should be flexible. The employer should not leave it to the manager only but he should </w:t>
      </w:r>
      <w:r w:rsidR="00F00314" w:rsidRPr="00F00314">
        <w:rPr>
          <w:bCs/>
        </w:rPr>
        <w:t xml:space="preserve">have </w:t>
      </w:r>
      <w:r w:rsidRPr="00F00314">
        <w:rPr>
          <w:bCs/>
        </w:rPr>
        <w:t xml:space="preserve">some involvement in the working community of the </w:t>
      </w:r>
      <w:r w:rsidR="00485558" w:rsidRPr="00F00314">
        <w:rPr>
          <w:bCs/>
        </w:rPr>
        <w:t xml:space="preserve">colleagues (Byrne, Z.S., 2014). </w:t>
      </w:r>
    </w:p>
    <w:p w14:paraId="03628FBF" w14:textId="77777777" w:rsidR="00485558" w:rsidRPr="00F00314" w:rsidRDefault="00271711" w:rsidP="00F00314">
      <w:pPr>
        <w:rPr>
          <w:bCs/>
        </w:rPr>
      </w:pPr>
      <w:r w:rsidRPr="00F00314">
        <w:rPr>
          <w:bCs/>
        </w:rPr>
        <w:t>Every employer and employee has some goal to achieve. The goal can be a daily bas</w:t>
      </w:r>
      <w:r w:rsidR="00F00314" w:rsidRPr="00F00314">
        <w:rPr>
          <w:bCs/>
        </w:rPr>
        <w:t>i</w:t>
      </w:r>
      <w:r w:rsidRPr="00F00314">
        <w:rPr>
          <w:bCs/>
        </w:rPr>
        <w:t>s goal or an overall goal for doing the job. The employee should be clear about the goals he has set to achieve while working with this organization. For this purpose</w:t>
      </w:r>
      <w:r w:rsidR="00F00314" w:rsidRPr="00F00314">
        <w:rPr>
          <w:bCs/>
        </w:rPr>
        <w:t>,</w:t>
      </w:r>
      <w:r w:rsidRPr="00F00314">
        <w:rPr>
          <w:bCs/>
        </w:rPr>
        <w:t xml:space="preserve"> the employer should ensure such </w:t>
      </w:r>
      <w:r w:rsidR="00F00314" w:rsidRPr="00F00314">
        <w:rPr>
          <w:bCs/>
        </w:rPr>
        <w:t xml:space="preserve">an </w:t>
      </w:r>
      <w:r w:rsidRPr="00F00314">
        <w:rPr>
          <w:bCs/>
        </w:rPr>
        <w:t xml:space="preserve">environment that the employee has some space to focus and asses himself for if he is </w:t>
      </w:r>
      <w:r w:rsidRPr="00F00314">
        <w:rPr>
          <w:bCs/>
        </w:rPr>
        <w:lastRenderedPageBreak/>
        <w:t xml:space="preserve">going in the right direction for self and professional development or not. </w:t>
      </w:r>
      <w:r w:rsidR="006830C6" w:rsidRPr="00F00314">
        <w:rPr>
          <w:bCs/>
        </w:rPr>
        <w:t>The employer can be of great help and influence in making the employees set such goals that they not only work but grow with the organization. If the employers become role model</w:t>
      </w:r>
      <w:r w:rsidR="00F00314" w:rsidRPr="00F00314">
        <w:rPr>
          <w:bCs/>
        </w:rPr>
        <w:t>s</w:t>
      </w:r>
      <w:r w:rsidR="006830C6" w:rsidRPr="00F00314">
        <w:rPr>
          <w:bCs/>
        </w:rPr>
        <w:t xml:space="preserve"> for the employees this not only benefits the employees but also proves to be beneficial for the organization. For this purpose</w:t>
      </w:r>
      <w:r w:rsidR="00F00314" w:rsidRPr="00F00314">
        <w:rPr>
          <w:bCs/>
        </w:rPr>
        <w:t>,</w:t>
      </w:r>
      <w:r w:rsidR="006830C6" w:rsidRPr="00F00314">
        <w:rPr>
          <w:bCs/>
        </w:rPr>
        <w:t xml:space="preserve"> the employer and managers should know how to become a mentor for the employees </w:t>
      </w:r>
      <w:r w:rsidR="008F4C36" w:rsidRPr="00F00314">
        <w:rPr>
          <w:bCs/>
        </w:rPr>
        <w:t>as employee</w:t>
      </w:r>
      <w:r w:rsidR="00F00314" w:rsidRPr="00F00314">
        <w:rPr>
          <w:bCs/>
        </w:rPr>
        <w:t>s</w:t>
      </w:r>
      <w:r w:rsidR="008F4C36" w:rsidRPr="00F00314">
        <w:rPr>
          <w:bCs/>
        </w:rPr>
        <w:t xml:space="preserve"> look up to them for the solutions of their work</w:t>
      </w:r>
      <w:r w:rsidR="00F00314" w:rsidRPr="00F00314">
        <w:rPr>
          <w:bCs/>
        </w:rPr>
        <w:t>-</w:t>
      </w:r>
      <w:r w:rsidR="008F4C36" w:rsidRPr="00F00314">
        <w:rPr>
          <w:bCs/>
        </w:rPr>
        <w:t>related problems.  It is also an encouraging practice that the organizations arrange for social gatherings outdoor gathering</w:t>
      </w:r>
      <w:r w:rsidR="00F00314" w:rsidRPr="00F00314">
        <w:rPr>
          <w:bCs/>
        </w:rPr>
        <w:t>s</w:t>
      </w:r>
      <w:r w:rsidR="008F4C36" w:rsidRPr="00F00314">
        <w:rPr>
          <w:bCs/>
        </w:rPr>
        <w:t xml:space="preserve"> of the staff to break the monotonous created at the workstations. This brings a very positive impact on employee engagement and they work with more energy and focus. The gratitude regular bas</w:t>
      </w:r>
      <w:r w:rsidR="00F00314" w:rsidRPr="00F00314">
        <w:rPr>
          <w:bCs/>
        </w:rPr>
        <w:t>i</w:t>
      </w:r>
      <w:r w:rsidR="008F4C36" w:rsidRPr="00F00314">
        <w:rPr>
          <w:bCs/>
        </w:rPr>
        <w:t>s also do</w:t>
      </w:r>
      <w:r w:rsidR="00F00314" w:rsidRPr="00F00314">
        <w:rPr>
          <w:bCs/>
        </w:rPr>
        <w:t>es</w:t>
      </w:r>
      <w:r w:rsidR="008F4C36" w:rsidRPr="00F00314">
        <w:rPr>
          <w:bCs/>
        </w:rPr>
        <w:t xml:space="preserve"> miracles for the organization because the employees feel a connection with </w:t>
      </w:r>
      <w:r w:rsidR="00F00314" w:rsidRPr="00F00314">
        <w:rPr>
          <w:bCs/>
        </w:rPr>
        <w:t xml:space="preserve">the </w:t>
      </w:r>
      <w:r w:rsidR="008F4C36" w:rsidRPr="00F00314">
        <w:rPr>
          <w:bCs/>
        </w:rPr>
        <w:t xml:space="preserve">organization and in return </w:t>
      </w:r>
      <w:r w:rsidR="00F00314" w:rsidRPr="00F00314">
        <w:rPr>
          <w:bCs/>
        </w:rPr>
        <w:t>for</w:t>
      </w:r>
      <w:r w:rsidR="008F4C36" w:rsidRPr="00F00314">
        <w:rPr>
          <w:bCs/>
        </w:rPr>
        <w:t xml:space="preserve"> the gratitude</w:t>
      </w:r>
      <w:r w:rsidR="00F00314" w:rsidRPr="00F00314">
        <w:rPr>
          <w:bCs/>
        </w:rPr>
        <w:t>,</w:t>
      </w:r>
      <w:r w:rsidR="008F4C36" w:rsidRPr="00F00314">
        <w:rPr>
          <w:bCs/>
        </w:rPr>
        <w:t xml:space="preserve"> they offer their</w:t>
      </w:r>
      <w:r w:rsidR="001607C4" w:rsidRPr="00F00314">
        <w:rPr>
          <w:bCs/>
        </w:rPr>
        <w:t xml:space="preserve"> loyalties to the organization (</w:t>
      </w:r>
      <w:proofErr w:type="spellStart"/>
      <w:r w:rsidR="001607C4" w:rsidRPr="00F00314">
        <w:rPr>
          <w:bCs/>
        </w:rPr>
        <w:t>Clake</w:t>
      </w:r>
      <w:proofErr w:type="spellEnd"/>
      <w:r w:rsidR="001607C4" w:rsidRPr="00F00314">
        <w:rPr>
          <w:bCs/>
        </w:rPr>
        <w:t>, 2020).</w:t>
      </w:r>
    </w:p>
    <w:p w14:paraId="7731524C" w14:textId="77777777" w:rsidR="001607C4" w:rsidRDefault="001607C4" w:rsidP="00F00314">
      <w:pPr>
        <w:rPr>
          <w:bCs/>
        </w:rPr>
      </w:pPr>
      <w:r w:rsidRPr="00F00314">
        <w:rPr>
          <w:bCs/>
        </w:rPr>
        <w:t>Development of a culture that is people-focused</w:t>
      </w:r>
      <w:r w:rsidR="007E3E7A" w:rsidRPr="00F00314">
        <w:rPr>
          <w:bCs/>
        </w:rPr>
        <w:t>;</w:t>
      </w:r>
      <w:r w:rsidRPr="00F00314">
        <w:rPr>
          <w:bCs/>
        </w:rPr>
        <w:t xml:space="preserve"> the most important and the most effective tool and </w:t>
      </w:r>
      <w:r w:rsidR="007E3E7A" w:rsidRPr="00F00314">
        <w:rPr>
          <w:bCs/>
        </w:rPr>
        <w:t>strategy of employee engagement. It is a universal tool of employee engagement that works in every type of organization at every level. The encouragement of a balanced lifestyle is a much</w:t>
      </w:r>
      <w:r w:rsidR="00F00314" w:rsidRPr="00F00314">
        <w:rPr>
          <w:bCs/>
        </w:rPr>
        <w:t>-</w:t>
      </w:r>
      <w:r w:rsidR="007E3E7A" w:rsidRPr="00F00314">
        <w:rPr>
          <w:bCs/>
        </w:rPr>
        <w:t>needed practice to save the employees from a shutdown situation at work and problematic personal life. All work no play situation</w:t>
      </w:r>
      <w:r w:rsidR="00F00314" w:rsidRPr="00F00314">
        <w:rPr>
          <w:bCs/>
        </w:rPr>
        <w:t>s</w:t>
      </w:r>
      <w:r w:rsidR="007E3E7A" w:rsidRPr="00F00314">
        <w:rPr>
          <w:bCs/>
        </w:rPr>
        <w:t xml:space="preserve"> can easily make a high potential and motivated employee a dull employee in a matter of days. An environment should be developed </w:t>
      </w:r>
      <w:r w:rsidR="00E3234C" w:rsidRPr="00F00314">
        <w:rPr>
          <w:bCs/>
        </w:rPr>
        <w:t>where employees feel valued, heard</w:t>
      </w:r>
      <w:r w:rsidR="00F00314" w:rsidRPr="00F00314">
        <w:rPr>
          <w:bCs/>
        </w:rPr>
        <w:t>,</w:t>
      </w:r>
      <w:r w:rsidR="00E3234C" w:rsidRPr="00F00314">
        <w:rPr>
          <w:bCs/>
        </w:rPr>
        <w:t xml:space="preserve"> and companions rather than competitors. The employers or managers should find out the responsibilities and roles of the employees other than the workplace and try to make initiatives that help the employees to bring a balance between the work and family life.  </w:t>
      </w:r>
    </w:p>
    <w:p w14:paraId="3A2F2B7D" w14:textId="77777777" w:rsidR="00F00314" w:rsidRDefault="00F00314" w:rsidP="00F00314">
      <w:pPr>
        <w:rPr>
          <w:bCs/>
        </w:rPr>
      </w:pPr>
    </w:p>
    <w:p w14:paraId="3EA43A3E" w14:textId="77777777" w:rsidR="00F00314" w:rsidRDefault="00F00314" w:rsidP="00F00314">
      <w:pPr>
        <w:rPr>
          <w:bCs/>
        </w:rPr>
      </w:pPr>
    </w:p>
    <w:p w14:paraId="3D5B4294" w14:textId="77777777" w:rsidR="00F00314" w:rsidRDefault="00F00314" w:rsidP="00F00314">
      <w:pPr>
        <w:rPr>
          <w:bCs/>
        </w:rPr>
      </w:pPr>
    </w:p>
    <w:p w14:paraId="7115EA60" w14:textId="77777777" w:rsidR="00F00314" w:rsidRDefault="00F00314" w:rsidP="00F00314">
      <w:pPr>
        <w:rPr>
          <w:bCs/>
        </w:rPr>
      </w:pPr>
    </w:p>
    <w:p w14:paraId="70CD5112" w14:textId="77777777" w:rsidR="00F00314" w:rsidRPr="00FA4EBD" w:rsidRDefault="00F00314" w:rsidP="00FA4EBD">
      <w:pPr>
        <w:rPr>
          <w:b/>
          <w:bCs/>
        </w:rPr>
      </w:pPr>
      <w:r>
        <w:rPr>
          <w:b/>
          <w:bCs/>
        </w:rPr>
        <w:t>References</w:t>
      </w:r>
    </w:p>
    <w:p w14:paraId="0FAC0479" w14:textId="77777777" w:rsidR="00F00314" w:rsidRPr="00F00314" w:rsidRDefault="00F00314" w:rsidP="00FA4EBD">
      <w:pPr>
        <w:ind w:left="2160" w:hanging="720"/>
      </w:pPr>
      <w:proofErr w:type="spellStart"/>
      <w:r w:rsidRPr="00F00314">
        <w:t>Alfes</w:t>
      </w:r>
      <w:proofErr w:type="spellEnd"/>
      <w:r w:rsidRPr="00F00314">
        <w:t xml:space="preserve">, K., </w:t>
      </w:r>
      <w:proofErr w:type="spellStart"/>
      <w:r w:rsidRPr="00F00314">
        <w:t>Delbridge</w:t>
      </w:r>
      <w:proofErr w:type="spellEnd"/>
      <w:r w:rsidRPr="00F00314">
        <w:t>, R., Shantz, A. and Soane, E. eds., 2013. </w:t>
      </w:r>
      <w:r w:rsidRPr="00F00314">
        <w:rPr>
          <w:i/>
          <w:iCs/>
        </w:rPr>
        <w:t>Employee engagement in theory and practice</w:t>
      </w:r>
      <w:r w:rsidRPr="00F00314">
        <w:t>. Routledge.</w:t>
      </w:r>
    </w:p>
    <w:p w14:paraId="55343CD8" w14:textId="77777777" w:rsidR="00F00314" w:rsidRPr="00F00314" w:rsidRDefault="00F00314" w:rsidP="00FA4EBD">
      <w:pPr>
        <w:ind w:left="2160" w:hanging="720"/>
      </w:pPr>
      <w:proofErr w:type="spellStart"/>
      <w:r w:rsidRPr="00F00314">
        <w:t>Bakator</w:t>
      </w:r>
      <w:proofErr w:type="spellEnd"/>
      <w:r w:rsidRPr="00F00314">
        <w:t xml:space="preserve">, M., </w:t>
      </w:r>
      <w:proofErr w:type="spellStart"/>
      <w:r w:rsidRPr="00F00314">
        <w:t>Petrović</w:t>
      </w:r>
      <w:proofErr w:type="spellEnd"/>
      <w:r w:rsidRPr="00F00314">
        <w:t xml:space="preserve">, N., </w:t>
      </w:r>
      <w:proofErr w:type="spellStart"/>
      <w:r w:rsidRPr="00F00314">
        <w:t>Borić</w:t>
      </w:r>
      <w:proofErr w:type="spellEnd"/>
      <w:r w:rsidRPr="00F00314">
        <w:t xml:space="preserve">, S. and </w:t>
      </w:r>
      <w:proofErr w:type="spellStart"/>
      <w:r w:rsidRPr="00F00314">
        <w:t>Đalić</w:t>
      </w:r>
      <w:proofErr w:type="spellEnd"/>
      <w:r w:rsidRPr="00F00314">
        <w:t>, N., 2019. Impact of human resource management on business performance: A review of literature. </w:t>
      </w:r>
      <w:r w:rsidRPr="00F00314">
        <w:rPr>
          <w:i/>
          <w:iCs/>
        </w:rPr>
        <w:t>Journal of engineering management and competitiveness (JEMC)</w:t>
      </w:r>
      <w:r w:rsidRPr="00F00314">
        <w:t>, </w:t>
      </w:r>
      <w:r w:rsidRPr="00F00314">
        <w:rPr>
          <w:i/>
          <w:iCs/>
        </w:rPr>
        <w:t>9</w:t>
      </w:r>
      <w:r w:rsidRPr="00F00314">
        <w:t>(1), pp.3-13.</w:t>
      </w:r>
    </w:p>
    <w:p w14:paraId="500F0EB9" w14:textId="77777777" w:rsidR="00F00314" w:rsidRPr="00FA4EBD" w:rsidRDefault="00F00314" w:rsidP="00FA4EBD">
      <w:pPr>
        <w:ind w:left="2160" w:hanging="720"/>
        <w:rPr>
          <w:color w:val="222222"/>
          <w:szCs w:val="24"/>
          <w:shd w:val="clear" w:color="auto" w:fill="FFFFFF"/>
        </w:rPr>
      </w:pPr>
      <w:r w:rsidRPr="00FA4EBD">
        <w:rPr>
          <w:color w:val="222222"/>
          <w:szCs w:val="24"/>
          <w:shd w:val="clear" w:color="auto" w:fill="FFFFFF"/>
        </w:rPr>
        <w:t xml:space="preserve">Barik, S. and </w:t>
      </w:r>
      <w:proofErr w:type="spellStart"/>
      <w:r w:rsidRPr="00FA4EBD">
        <w:rPr>
          <w:color w:val="222222"/>
          <w:szCs w:val="24"/>
          <w:shd w:val="clear" w:color="auto" w:fill="FFFFFF"/>
        </w:rPr>
        <w:t>Kochar</w:t>
      </w:r>
      <w:proofErr w:type="spellEnd"/>
      <w:r w:rsidRPr="00FA4EBD">
        <w:rPr>
          <w:color w:val="222222"/>
          <w:szCs w:val="24"/>
          <w:shd w:val="clear" w:color="auto" w:fill="FFFFFF"/>
        </w:rPr>
        <w:t>, A., 2017. Antecedents and consequences of employee engagement: A literature review. </w:t>
      </w:r>
      <w:r w:rsidRPr="00FA4EBD">
        <w:rPr>
          <w:i/>
          <w:iCs/>
          <w:color w:val="222222"/>
          <w:szCs w:val="24"/>
          <w:shd w:val="clear" w:color="auto" w:fill="FFFFFF"/>
        </w:rPr>
        <w:t xml:space="preserve">International Journal of Latest Technology in </w:t>
      </w:r>
      <w:proofErr w:type="spellStart"/>
      <w:r w:rsidRPr="00FA4EBD">
        <w:rPr>
          <w:i/>
          <w:iCs/>
          <w:color w:val="222222"/>
          <w:szCs w:val="24"/>
          <w:shd w:val="clear" w:color="auto" w:fill="FFFFFF"/>
        </w:rPr>
        <w:t>aEngineering</w:t>
      </w:r>
      <w:proofErr w:type="spellEnd"/>
      <w:r w:rsidRPr="00FA4EBD">
        <w:rPr>
          <w:i/>
          <w:iCs/>
          <w:color w:val="222222"/>
          <w:szCs w:val="24"/>
          <w:shd w:val="clear" w:color="auto" w:fill="FFFFFF"/>
        </w:rPr>
        <w:t>, Management &amp; Applied Science</w:t>
      </w:r>
      <w:r w:rsidRPr="00FA4EBD">
        <w:rPr>
          <w:color w:val="222222"/>
          <w:szCs w:val="24"/>
          <w:shd w:val="clear" w:color="auto" w:fill="FFFFFF"/>
        </w:rPr>
        <w:t>, </w:t>
      </w:r>
      <w:r w:rsidRPr="00FA4EBD">
        <w:rPr>
          <w:i/>
          <w:iCs/>
          <w:color w:val="222222"/>
          <w:szCs w:val="24"/>
          <w:shd w:val="clear" w:color="auto" w:fill="FFFFFF"/>
        </w:rPr>
        <w:t>6</w:t>
      </w:r>
      <w:r w:rsidRPr="00FA4EBD">
        <w:rPr>
          <w:color w:val="222222"/>
          <w:szCs w:val="24"/>
          <w:shd w:val="clear" w:color="auto" w:fill="FFFFFF"/>
        </w:rPr>
        <w:t>(4), pp.33-38.</w:t>
      </w:r>
    </w:p>
    <w:p w14:paraId="6CB4AA64" w14:textId="77777777" w:rsidR="00F00314" w:rsidRPr="00F00314" w:rsidRDefault="00F00314" w:rsidP="00FA4EBD">
      <w:pPr>
        <w:ind w:left="2160" w:hanging="720"/>
      </w:pPr>
      <w:r w:rsidRPr="00F00314">
        <w:t>Bersin, J., 2015. Becoming irresistible: A new model for employee engagement. Deloitte Review, Issue 16.</w:t>
      </w:r>
    </w:p>
    <w:p w14:paraId="69F9C0B3" w14:textId="77777777" w:rsidR="00F00314" w:rsidRPr="00F00314" w:rsidRDefault="00F00314" w:rsidP="00FA4EBD">
      <w:pPr>
        <w:ind w:left="2160" w:hanging="720"/>
      </w:pPr>
      <w:r w:rsidRPr="00F00314">
        <w:t>Boxall, P., Purcell, J. and Wright, P.M., 2007. Human resource management. In </w:t>
      </w:r>
      <w:r w:rsidRPr="00F00314">
        <w:rPr>
          <w:i/>
          <w:iCs/>
        </w:rPr>
        <w:t>The Oxford handbook of human resource management</w:t>
      </w:r>
      <w:r w:rsidRPr="00F00314">
        <w:t>.</w:t>
      </w:r>
    </w:p>
    <w:p w14:paraId="2D629554" w14:textId="77777777" w:rsidR="00F00314" w:rsidRPr="00F00314" w:rsidRDefault="00F00314" w:rsidP="00FA4EBD">
      <w:pPr>
        <w:ind w:left="2160" w:hanging="720"/>
      </w:pPr>
      <w:r w:rsidRPr="00F00314">
        <w:t>Byrne, Z.S., 2014. </w:t>
      </w:r>
      <w:r w:rsidRPr="00F00314">
        <w:rPr>
          <w:i/>
          <w:iCs/>
        </w:rPr>
        <w:t>Understanding employee engagement: Theory, research, and practice</w:t>
      </w:r>
      <w:r w:rsidRPr="00F00314">
        <w:t>. Routledge.</w:t>
      </w:r>
    </w:p>
    <w:p w14:paraId="3A078C7C" w14:textId="77777777" w:rsidR="00F00314" w:rsidRPr="00F00314" w:rsidRDefault="00F00314" w:rsidP="00FA4EBD">
      <w:pPr>
        <w:ind w:left="2160" w:hanging="720"/>
      </w:pPr>
      <w:proofErr w:type="spellStart"/>
      <w:r w:rsidRPr="00F00314">
        <w:lastRenderedPageBreak/>
        <w:t>Clake</w:t>
      </w:r>
      <w:proofErr w:type="spellEnd"/>
      <w:r w:rsidRPr="00F00314">
        <w:t>, L., 2020. Proven Methods to Increase Employee Engagement in the workplace.</w:t>
      </w:r>
    </w:p>
    <w:p w14:paraId="4EA54A23" w14:textId="77777777" w:rsidR="00F00314" w:rsidRPr="00F00314" w:rsidRDefault="00F00314" w:rsidP="00FA4EBD">
      <w:pPr>
        <w:ind w:left="2160" w:hanging="720"/>
      </w:pPr>
      <w:r w:rsidRPr="00F00314">
        <w:t>Delaney, M.L. and Royal, M.A., 2017. Breaking engagement apart: The role of intrinsic and extrinsic motivation in engagement strategies. </w:t>
      </w:r>
      <w:r w:rsidRPr="00F00314">
        <w:rPr>
          <w:i/>
          <w:iCs/>
        </w:rPr>
        <w:t>Industrial and Organizational Psychology</w:t>
      </w:r>
      <w:r w:rsidRPr="00F00314">
        <w:t>, </w:t>
      </w:r>
      <w:r w:rsidRPr="00F00314">
        <w:rPr>
          <w:i/>
          <w:iCs/>
        </w:rPr>
        <w:t>10</w:t>
      </w:r>
      <w:r w:rsidRPr="00F00314">
        <w:t>(1), pp.127-140.</w:t>
      </w:r>
    </w:p>
    <w:p w14:paraId="3619F96E" w14:textId="77777777" w:rsidR="00F00314" w:rsidRPr="00F00314" w:rsidRDefault="00F00314" w:rsidP="00FA4EBD">
      <w:pPr>
        <w:ind w:left="2160" w:hanging="720"/>
        <w:rPr>
          <w:color w:val="222222"/>
          <w:shd w:val="clear" w:color="auto" w:fill="FFFFFF"/>
        </w:rPr>
      </w:pPr>
      <w:r w:rsidRPr="00F00314">
        <w:rPr>
          <w:color w:val="222222"/>
          <w:shd w:val="clear" w:color="auto" w:fill="FFFFFF"/>
        </w:rPr>
        <w:t>Jacob, L. and Julia, F., 2021. How enforced remote work during Covid-19 affects employee engagement and how remote work could be used in the future.: a case study exploring the effects of remote work on engagement in two banks.</w:t>
      </w:r>
    </w:p>
    <w:p w14:paraId="1D82CD33" w14:textId="77777777" w:rsidR="00F00314" w:rsidRPr="00F00314" w:rsidRDefault="00F00314" w:rsidP="00FA4EBD">
      <w:pPr>
        <w:ind w:left="2160" w:hanging="720"/>
      </w:pPr>
      <w:proofErr w:type="spellStart"/>
      <w:r w:rsidRPr="00F00314">
        <w:t>Luthia</w:t>
      </w:r>
      <w:proofErr w:type="spellEnd"/>
      <w:r w:rsidRPr="00F00314">
        <w:t xml:space="preserve">, M. and </w:t>
      </w:r>
      <w:proofErr w:type="spellStart"/>
      <w:r w:rsidRPr="00F00314">
        <w:t>Sathiamoorthy</w:t>
      </w:r>
      <w:proofErr w:type="spellEnd"/>
      <w:r w:rsidRPr="00F00314">
        <w:t xml:space="preserve">, </w:t>
      </w:r>
      <w:r w:rsidRPr="00F00314">
        <w:rPr>
          <w:sz w:val="22"/>
        </w:rPr>
        <w:t>M.V., IMPACT OF ORGANIZATIONAL SUPPORT THROUGH EMPLOYEE COMMUNICATION AND REWARDS ON EMPLOYEE ENGAGEMENT: A STUDY IN THE POST-COVID ERA</w:t>
      </w:r>
      <w:r w:rsidRPr="00F00314">
        <w:t>.</w:t>
      </w:r>
    </w:p>
    <w:p w14:paraId="3E06E802" w14:textId="77777777" w:rsidR="008E6C70" w:rsidRPr="00FA4EBD" w:rsidRDefault="00F00314" w:rsidP="00FA4EBD">
      <w:pPr>
        <w:ind w:left="2160" w:hanging="720"/>
        <w:rPr>
          <w:color w:val="222222"/>
          <w:shd w:val="clear" w:color="auto" w:fill="FFFFFF"/>
        </w:rPr>
      </w:pPr>
      <w:proofErr w:type="spellStart"/>
      <w:r w:rsidRPr="00F00314">
        <w:t>Mone</w:t>
      </w:r>
      <w:proofErr w:type="spellEnd"/>
      <w:r w:rsidRPr="00F00314">
        <w:t>, E.M. and London, M., 2018. </w:t>
      </w:r>
      <w:r w:rsidRPr="00F00314">
        <w:rPr>
          <w:i/>
          <w:iCs/>
        </w:rPr>
        <w:t>Employee engagement through effective performance management: A practical guide for managers</w:t>
      </w:r>
      <w:r w:rsidRPr="00F00314">
        <w:t>. Routledge.</w:t>
      </w:r>
      <w:r w:rsidRPr="00F00314">
        <w:rPr>
          <w:color w:val="222222"/>
          <w:sz w:val="20"/>
          <w:szCs w:val="20"/>
          <w:shd w:val="clear" w:color="auto" w:fill="FFFFFF"/>
        </w:rPr>
        <w:t xml:space="preserve"> </w:t>
      </w:r>
      <w:r w:rsidRPr="00F00314">
        <w:t xml:space="preserve">Truss, C., </w:t>
      </w:r>
      <w:r w:rsidRPr="00F00314">
        <w:rPr>
          <w:color w:val="222222"/>
          <w:shd w:val="clear" w:color="auto" w:fill="FFFFFF"/>
        </w:rPr>
        <w:t xml:space="preserve">Thomson, R., </w:t>
      </w:r>
      <w:proofErr w:type="spellStart"/>
      <w:r w:rsidRPr="00F00314">
        <w:rPr>
          <w:color w:val="222222"/>
          <w:shd w:val="clear" w:color="auto" w:fill="FFFFFF"/>
        </w:rPr>
        <w:t>Arney</w:t>
      </w:r>
      <w:proofErr w:type="spellEnd"/>
      <w:r w:rsidRPr="00F00314">
        <w:rPr>
          <w:color w:val="222222"/>
          <w:shd w:val="clear" w:color="auto" w:fill="FFFFFF"/>
        </w:rPr>
        <w:t>, E. and Thomson, A., 2015. </w:t>
      </w:r>
      <w:r w:rsidRPr="00F00314">
        <w:rPr>
          <w:i/>
          <w:iCs/>
          <w:color w:val="222222"/>
          <w:shd w:val="clear" w:color="auto" w:fill="FFFFFF"/>
        </w:rPr>
        <w:t>Managing People: A Practical Guide for Front-line Managers</w:t>
      </w:r>
      <w:r w:rsidRPr="00F00314">
        <w:rPr>
          <w:color w:val="222222"/>
          <w:shd w:val="clear" w:color="auto" w:fill="FFFFFF"/>
        </w:rPr>
        <w:t>. Routledge.</w:t>
      </w:r>
    </w:p>
    <w:p w14:paraId="29FF5D55" w14:textId="77777777" w:rsidR="008E6C70" w:rsidRPr="00F00314" w:rsidRDefault="008E6C70" w:rsidP="00FA4EBD">
      <w:pPr>
        <w:ind w:left="2160" w:hanging="720"/>
      </w:pPr>
    </w:p>
    <w:p w14:paraId="44AC6018" w14:textId="77777777" w:rsidR="008E6C70" w:rsidRPr="00F00314" w:rsidRDefault="008E6C70" w:rsidP="00F00314"/>
    <w:p w14:paraId="23EF46DF" w14:textId="77777777" w:rsidR="008E6C70" w:rsidRPr="00F00314" w:rsidRDefault="008E6C70" w:rsidP="00F00314"/>
    <w:p w14:paraId="2D7E9DCC" w14:textId="77777777" w:rsidR="008E6C70" w:rsidRPr="00F00314" w:rsidRDefault="008E6C70" w:rsidP="00F00314"/>
    <w:p w14:paraId="6D786B35" w14:textId="77777777" w:rsidR="008E6C70" w:rsidRPr="00F00314" w:rsidRDefault="008E6C70" w:rsidP="00F00314"/>
    <w:p w14:paraId="3FB5B0C3" w14:textId="77777777" w:rsidR="008E6C70" w:rsidRPr="00F00314" w:rsidRDefault="008E6C70" w:rsidP="00F00314"/>
    <w:p w14:paraId="384B00E2" w14:textId="77777777" w:rsidR="008E6C70" w:rsidRPr="00F00314" w:rsidRDefault="008E6C70" w:rsidP="00F00314"/>
    <w:p w14:paraId="306DA1FD" w14:textId="77777777" w:rsidR="008E6C70" w:rsidRPr="00F00314" w:rsidRDefault="008E6C70" w:rsidP="00F00314"/>
    <w:p w14:paraId="78EC301D" w14:textId="77777777" w:rsidR="008E6C70" w:rsidRPr="00F00314" w:rsidRDefault="008E6C70" w:rsidP="00F00314"/>
    <w:p w14:paraId="17FEB423" w14:textId="77777777" w:rsidR="008E6C70" w:rsidRPr="00F00314" w:rsidRDefault="008E6C70" w:rsidP="00F00314"/>
    <w:p w14:paraId="21514FE6" w14:textId="77777777" w:rsidR="008E6C70" w:rsidRPr="00F00314" w:rsidRDefault="008E6C70" w:rsidP="00F00314"/>
    <w:p w14:paraId="4772F256" w14:textId="77777777" w:rsidR="008E6C70" w:rsidRPr="00F00314" w:rsidRDefault="008E6C70" w:rsidP="00F00314"/>
    <w:p w14:paraId="1FC7A788" w14:textId="77777777" w:rsidR="008E6C70" w:rsidRPr="00F00314" w:rsidRDefault="008E6C70" w:rsidP="00F00314"/>
    <w:p w14:paraId="4972E186" w14:textId="77777777" w:rsidR="008E6C70" w:rsidRPr="00F00314" w:rsidRDefault="008E6C70" w:rsidP="00F00314"/>
    <w:p w14:paraId="5742B8B4" w14:textId="77777777" w:rsidR="008E6C70" w:rsidRPr="00F00314" w:rsidRDefault="008E6C70" w:rsidP="00F00314"/>
    <w:p w14:paraId="35B4C83A" w14:textId="77777777" w:rsidR="008E6C70" w:rsidRPr="00F00314" w:rsidRDefault="008E6C70" w:rsidP="00F00314"/>
    <w:p w14:paraId="7372360E" w14:textId="77777777" w:rsidR="008E6C70" w:rsidRPr="00F00314" w:rsidRDefault="008E6C70" w:rsidP="00F00314"/>
    <w:p w14:paraId="7F90A0E2" w14:textId="77777777" w:rsidR="008E6C70" w:rsidRPr="00F00314" w:rsidRDefault="008E6C70" w:rsidP="00F00314"/>
    <w:p w14:paraId="6A78EA39" w14:textId="77777777" w:rsidR="008E6C70" w:rsidRPr="00F00314" w:rsidRDefault="008E6C70" w:rsidP="00F00314"/>
    <w:p w14:paraId="3BBE6ABE" w14:textId="77777777" w:rsidR="008E6C70" w:rsidRPr="00F00314" w:rsidRDefault="008E6C70" w:rsidP="00F00314"/>
    <w:p w14:paraId="1311D34B" w14:textId="77777777" w:rsidR="008E6C70" w:rsidRPr="00F00314" w:rsidRDefault="008E6C70" w:rsidP="00F00314"/>
    <w:p w14:paraId="2DE396AD" w14:textId="77777777" w:rsidR="008E6C70" w:rsidRPr="00F00314" w:rsidRDefault="008E6C70" w:rsidP="00F00314"/>
    <w:p w14:paraId="0F1827B1" w14:textId="77777777" w:rsidR="008E6C70" w:rsidRPr="00F00314" w:rsidRDefault="008E6C70" w:rsidP="00F00314"/>
    <w:p w14:paraId="2CB777A9" w14:textId="77777777" w:rsidR="008E6C70" w:rsidRPr="00F00314" w:rsidRDefault="008E6C70" w:rsidP="00F00314"/>
    <w:p w14:paraId="15765761" w14:textId="77777777" w:rsidR="008E6C70" w:rsidRPr="00F00314" w:rsidRDefault="008E6C70" w:rsidP="00F00314"/>
    <w:p w14:paraId="7802D490" w14:textId="77777777" w:rsidR="008E6C70" w:rsidRPr="00F00314" w:rsidRDefault="008E6C70" w:rsidP="00F00314"/>
    <w:p w14:paraId="1FA19E96" w14:textId="77777777" w:rsidR="008E6C70" w:rsidRPr="00F00314" w:rsidRDefault="008E6C70" w:rsidP="00F00314"/>
    <w:p w14:paraId="164DA727" w14:textId="77777777" w:rsidR="008E6C70" w:rsidRPr="00F00314" w:rsidRDefault="008E6C70" w:rsidP="00F00314"/>
    <w:p w14:paraId="3C1241A9" w14:textId="77777777" w:rsidR="008E6C70" w:rsidRPr="00F00314" w:rsidRDefault="008E6C70" w:rsidP="00F00314"/>
    <w:p w14:paraId="236DB69B" w14:textId="77777777" w:rsidR="008E6C70" w:rsidRPr="00F00314" w:rsidRDefault="008E6C70" w:rsidP="00F00314"/>
    <w:p w14:paraId="4303135A" w14:textId="77777777" w:rsidR="008E6C70" w:rsidRPr="00F00314" w:rsidRDefault="008E6C70" w:rsidP="00F00314"/>
    <w:p w14:paraId="680A42A1" w14:textId="77777777" w:rsidR="008E6C70" w:rsidRPr="00F00314" w:rsidRDefault="008E6C70" w:rsidP="00F00314"/>
    <w:p w14:paraId="6CAAF9A5" w14:textId="77777777" w:rsidR="008E6C70" w:rsidRPr="00F00314" w:rsidRDefault="008E6C70" w:rsidP="00F00314"/>
    <w:p w14:paraId="76382301" w14:textId="77777777" w:rsidR="008E6C70" w:rsidRPr="00F00314" w:rsidRDefault="008E6C70" w:rsidP="00F00314"/>
    <w:p w14:paraId="62A3C523" w14:textId="77777777" w:rsidR="008E6C70" w:rsidRPr="00F00314" w:rsidRDefault="008E6C70" w:rsidP="00F00314"/>
    <w:p w14:paraId="3FCEBF95" w14:textId="77777777" w:rsidR="008E6C70" w:rsidRPr="00F00314" w:rsidRDefault="008E6C70" w:rsidP="00F00314"/>
    <w:p w14:paraId="7998983C" w14:textId="77777777" w:rsidR="008E6C70" w:rsidRPr="00F00314" w:rsidRDefault="008E6C70" w:rsidP="00F00314"/>
    <w:p w14:paraId="6E151F38" w14:textId="77777777" w:rsidR="008E6C70" w:rsidRPr="00F00314" w:rsidRDefault="008E6C70" w:rsidP="00F00314"/>
    <w:p w14:paraId="3B5B9710" w14:textId="77777777" w:rsidR="008E6C70" w:rsidRPr="00F00314" w:rsidRDefault="008E6C70" w:rsidP="00F00314"/>
    <w:p w14:paraId="43BF140F" w14:textId="77777777" w:rsidR="008E6C70" w:rsidRPr="00F00314" w:rsidRDefault="008E6C70" w:rsidP="00F00314"/>
    <w:p w14:paraId="147155B9" w14:textId="77777777" w:rsidR="008E6C70" w:rsidRPr="00F00314" w:rsidRDefault="008E6C70" w:rsidP="00F00314"/>
    <w:p w14:paraId="5AF25E9E" w14:textId="77777777" w:rsidR="008E6C70" w:rsidRPr="00F00314" w:rsidRDefault="008E6C70" w:rsidP="00F00314"/>
    <w:p w14:paraId="1F24A705" w14:textId="77777777" w:rsidR="008E6C70" w:rsidRPr="00F00314" w:rsidRDefault="008E6C70" w:rsidP="00F00314"/>
    <w:p w14:paraId="5C283991" w14:textId="77777777" w:rsidR="008E6C70" w:rsidRPr="00F00314" w:rsidRDefault="008E6C70" w:rsidP="00F00314"/>
    <w:p w14:paraId="0E3545D9" w14:textId="77777777" w:rsidR="008E6C70" w:rsidRPr="00F00314" w:rsidRDefault="008E6C70" w:rsidP="00F00314"/>
    <w:p w14:paraId="2CC544F7" w14:textId="77777777" w:rsidR="008E6C70" w:rsidRPr="00F00314" w:rsidRDefault="008E6C70" w:rsidP="00F00314"/>
    <w:p w14:paraId="26F374E0" w14:textId="77777777" w:rsidR="008E6C70" w:rsidRPr="00F00314" w:rsidRDefault="008E6C70" w:rsidP="00F00314"/>
    <w:p w14:paraId="64D7713E" w14:textId="77777777" w:rsidR="008E6C70" w:rsidRPr="00F00314" w:rsidRDefault="008E6C70" w:rsidP="00F00314"/>
    <w:p w14:paraId="38203662" w14:textId="77777777" w:rsidR="008E6C70" w:rsidRPr="00F00314" w:rsidRDefault="008E6C70" w:rsidP="00F00314"/>
    <w:p w14:paraId="46D325CB" w14:textId="77777777" w:rsidR="008E6C70" w:rsidRPr="00F00314" w:rsidRDefault="008E6C70" w:rsidP="00F00314"/>
    <w:p w14:paraId="2D5DAE92" w14:textId="77777777" w:rsidR="008E6C70" w:rsidRPr="00F00314" w:rsidRDefault="008E6C70" w:rsidP="00F00314"/>
    <w:p w14:paraId="7DFED800" w14:textId="77777777" w:rsidR="008E6C70" w:rsidRPr="00F00314" w:rsidRDefault="008E6C70" w:rsidP="00F00314"/>
    <w:p w14:paraId="34B16459" w14:textId="77777777" w:rsidR="008E6C70" w:rsidRPr="00F00314" w:rsidRDefault="008E6C70" w:rsidP="00F00314"/>
    <w:p w14:paraId="146376FD" w14:textId="77777777" w:rsidR="008E6C70" w:rsidRPr="00F00314" w:rsidRDefault="008E6C70" w:rsidP="00F00314"/>
    <w:p w14:paraId="46D8746B" w14:textId="77777777" w:rsidR="008E6C70" w:rsidRPr="00F00314" w:rsidRDefault="008E6C70" w:rsidP="00F00314"/>
    <w:p w14:paraId="78F702A9" w14:textId="77777777" w:rsidR="008E6C70" w:rsidRPr="00F00314" w:rsidRDefault="008E6C70" w:rsidP="00F00314"/>
    <w:p w14:paraId="372E0CC6" w14:textId="77777777" w:rsidR="008E6C70" w:rsidRPr="00F00314" w:rsidRDefault="008E6C70" w:rsidP="00F00314"/>
    <w:p w14:paraId="7CACD9AC" w14:textId="77777777" w:rsidR="008E6C70" w:rsidRPr="00F00314" w:rsidRDefault="008E6C70" w:rsidP="00F00314"/>
    <w:p w14:paraId="0E27A235" w14:textId="77777777" w:rsidR="008E6C70" w:rsidRPr="00F00314" w:rsidRDefault="008E6C70" w:rsidP="00F00314"/>
    <w:p w14:paraId="21869583" w14:textId="77777777" w:rsidR="008E6C70" w:rsidRPr="00F00314" w:rsidRDefault="008E6C70" w:rsidP="00F00314"/>
    <w:p w14:paraId="4322764A" w14:textId="77777777" w:rsidR="008E6C70" w:rsidRPr="00F00314" w:rsidRDefault="008E6C70" w:rsidP="00F00314"/>
    <w:p w14:paraId="1C20DB76" w14:textId="77777777" w:rsidR="008E6C70" w:rsidRPr="00F00314" w:rsidRDefault="008E6C70" w:rsidP="00F00314"/>
    <w:p w14:paraId="33900AE5" w14:textId="77777777" w:rsidR="008E6C70" w:rsidRPr="00F00314" w:rsidRDefault="008E6C70" w:rsidP="00F00314"/>
    <w:p w14:paraId="37FEC28B" w14:textId="77777777" w:rsidR="008E6C70" w:rsidRPr="00F00314" w:rsidRDefault="008E6C70" w:rsidP="00F00314"/>
    <w:p w14:paraId="437A0FAF" w14:textId="77777777" w:rsidR="008E6C70" w:rsidRPr="00F00314" w:rsidRDefault="008E6C70" w:rsidP="00F00314"/>
    <w:p w14:paraId="3CB88776" w14:textId="77777777" w:rsidR="008E6C70" w:rsidRPr="00F00314" w:rsidRDefault="008E6C70" w:rsidP="00F00314"/>
    <w:p w14:paraId="0E31A05F" w14:textId="77777777" w:rsidR="008E6C70" w:rsidRPr="00F00314" w:rsidRDefault="008E6C70" w:rsidP="00F00314"/>
    <w:p w14:paraId="20E22292" w14:textId="77777777" w:rsidR="008E6C70" w:rsidRPr="00F00314" w:rsidRDefault="008E6C70" w:rsidP="00F00314"/>
    <w:p w14:paraId="1E550E83" w14:textId="77777777" w:rsidR="008E6C70" w:rsidRPr="00F00314" w:rsidRDefault="008E6C70" w:rsidP="00F00314"/>
    <w:p w14:paraId="401A7867" w14:textId="77777777" w:rsidR="008E6C70" w:rsidRPr="00F00314" w:rsidRDefault="008E6C70" w:rsidP="00F00314"/>
    <w:p w14:paraId="5289E5D4" w14:textId="77777777" w:rsidR="008E6C70" w:rsidRPr="00F00314" w:rsidRDefault="008E6C70" w:rsidP="00F00314"/>
    <w:p w14:paraId="0F42CAC3" w14:textId="77777777" w:rsidR="008E6C70" w:rsidRPr="00F00314" w:rsidRDefault="008E6C70" w:rsidP="00F00314"/>
    <w:p w14:paraId="10695F07" w14:textId="77777777" w:rsidR="008E6C70" w:rsidRPr="00F00314" w:rsidRDefault="008E6C70" w:rsidP="00F00314"/>
    <w:p w14:paraId="356F4E42" w14:textId="77777777" w:rsidR="008E6C70" w:rsidRPr="00F00314" w:rsidRDefault="008E6C70" w:rsidP="00F00314"/>
    <w:p w14:paraId="0A1A1518" w14:textId="77777777" w:rsidR="008E6C70" w:rsidRPr="00F00314" w:rsidRDefault="008E6C70" w:rsidP="00F00314"/>
    <w:p w14:paraId="25A7E867" w14:textId="77777777" w:rsidR="008E6C70" w:rsidRPr="00F00314" w:rsidRDefault="008E6C70" w:rsidP="00F00314"/>
    <w:p w14:paraId="358B711D" w14:textId="77777777" w:rsidR="008E6C70" w:rsidRPr="00F00314" w:rsidRDefault="008E6C70" w:rsidP="00F00314"/>
    <w:p w14:paraId="417F3A21" w14:textId="77777777" w:rsidR="008E6C70" w:rsidRPr="00F00314" w:rsidRDefault="008E6C70" w:rsidP="00F00314"/>
    <w:p w14:paraId="48E5E099" w14:textId="77777777" w:rsidR="008E6C70" w:rsidRPr="00F00314" w:rsidRDefault="008E6C70" w:rsidP="00F00314"/>
    <w:p w14:paraId="35E63AE7" w14:textId="77777777" w:rsidR="008E6C70" w:rsidRPr="00F00314" w:rsidRDefault="008E6C70" w:rsidP="00F00314"/>
    <w:p w14:paraId="5C6E8A48" w14:textId="77777777" w:rsidR="008E6C70" w:rsidRPr="00F00314" w:rsidRDefault="008E6C70" w:rsidP="00F00314"/>
    <w:p w14:paraId="17BBC83F" w14:textId="77777777" w:rsidR="008E6C70" w:rsidRPr="00F00314" w:rsidRDefault="008E6C70" w:rsidP="00F00314"/>
    <w:p w14:paraId="19FDD56E" w14:textId="77777777" w:rsidR="008E6C70" w:rsidRPr="00F00314" w:rsidRDefault="008E6C70" w:rsidP="00F00314"/>
    <w:p w14:paraId="39F1ADCF" w14:textId="77777777" w:rsidR="008E6C70" w:rsidRPr="00F00314" w:rsidRDefault="008E6C70" w:rsidP="00F00314"/>
    <w:p w14:paraId="07A5B7AB" w14:textId="77777777" w:rsidR="008E6C70" w:rsidRPr="00F00314" w:rsidRDefault="008E6C70" w:rsidP="00F00314"/>
    <w:p w14:paraId="7B83C9F3" w14:textId="77777777" w:rsidR="008E6C70" w:rsidRPr="00F00314" w:rsidRDefault="008E6C70" w:rsidP="00F00314"/>
    <w:p w14:paraId="09E75D47" w14:textId="77777777" w:rsidR="008E6C70" w:rsidRPr="00F00314" w:rsidRDefault="008E6C70" w:rsidP="00F00314"/>
    <w:p w14:paraId="0BF212C9" w14:textId="77777777" w:rsidR="008E6C70" w:rsidRPr="00F00314" w:rsidRDefault="008E6C70" w:rsidP="00F00314"/>
    <w:p w14:paraId="60C76004" w14:textId="77777777" w:rsidR="008E6C70" w:rsidRPr="00F00314" w:rsidRDefault="008E6C70" w:rsidP="00F00314"/>
    <w:p w14:paraId="5BBB5FBB" w14:textId="77777777" w:rsidR="008E6C70" w:rsidRPr="00F00314" w:rsidRDefault="008E6C70" w:rsidP="00F00314"/>
    <w:p w14:paraId="3E546073" w14:textId="77777777" w:rsidR="008E6C70" w:rsidRPr="00F00314" w:rsidRDefault="008E6C70" w:rsidP="00F00314"/>
    <w:p w14:paraId="4604FB9C" w14:textId="77777777" w:rsidR="008E6C70" w:rsidRPr="00F00314" w:rsidRDefault="008E6C70" w:rsidP="00F00314"/>
    <w:p w14:paraId="483575B9" w14:textId="77777777" w:rsidR="00A85680" w:rsidRPr="00F00314" w:rsidRDefault="00A85680" w:rsidP="00F00314"/>
    <w:sectPr w:rsidR="00A85680" w:rsidRPr="00F00314" w:rsidSect="00F00314">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FCA47" w14:textId="77777777" w:rsidR="00650304" w:rsidRDefault="00650304" w:rsidP="00F00314">
      <w:pPr>
        <w:spacing w:after="0" w:line="240" w:lineRule="auto"/>
      </w:pPr>
      <w:r>
        <w:separator/>
      </w:r>
    </w:p>
  </w:endnote>
  <w:endnote w:type="continuationSeparator" w:id="0">
    <w:p w14:paraId="6A52546D" w14:textId="77777777" w:rsidR="00650304" w:rsidRDefault="00650304" w:rsidP="00F00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B65CD" w14:textId="77777777" w:rsidR="00650304" w:rsidRDefault="00650304" w:rsidP="00F00314">
      <w:pPr>
        <w:spacing w:after="0" w:line="240" w:lineRule="auto"/>
      </w:pPr>
      <w:r>
        <w:separator/>
      </w:r>
    </w:p>
  </w:footnote>
  <w:footnote w:type="continuationSeparator" w:id="0">
    <w:p w14:paraId="56BC7D0D" w14:textId="77777777" w:rsidR="00650304" w:rsidRDefault="00650304" w:rsidP="00F00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716826"/>
      <w:docPartObj>
        <w:docPartGallery w:val="Page Numbers (Top of Page)"/>
        <w:docPartUnique/>
      </w:docPartObj>
    </w:sdtPr>
    <w:sdtEndPr>
      <w:rPr>
        <w:noProof/>
      </w:rPr>
    </w:sdtEndPr>
    <w:sdtContent>
      <w:p w14:paraId="1A13160B" w14:textId="77777777" w:rsidR="00B86DE0" w:rsidRDefault="00B86DE0">
        <w:pPr>
          <w:pStyle w:val="Intestazione"/>
          <w:jc w:val="right"/>
        </w:pPr>
        <w:r>
          <w:fldChar w:fldCharType="begin"/>
        </w:r>
        <w:r>
          <w:instrText xml:space="preserve"> PAGE   \* MERGEFORMAT </w:instrText>
        </w:r>
        <w:r>
          <w:fldChar w:fldCharType="separate"/>
        </w:r>
        <w:r w:rsidR="00194554">
          <w:rPr>
            <w:noProof/>
          </w:rPr>
          <w:t>3</w:t>
        </w:r>
        <w:r>
          <w:rPr>
            <w:noProof/>
          </w:rPr>
          <w:fldChar w:fldCharType="end"/>
        </w:r>
      </w:p>
    </w:sdtContent>
  </w:sdt>
  <w:p w14:paraId="694156DF" w14:textId="77777777" w:rsidR="00F00314" w:rsidRDefault="00B86DE0" w:rsidP="00B86DE0">
    <w:pPr>
      <w:pStyle w:val="Intestazione"/>
      <w:ind w:firstLine="0"/>
    </w:pPr>
    <w:r>
      <w:t xml:space="preserve">Managing People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2F758" w14:textId="13B56956" w:rsidR="00F00314" w:rsidRDefault="00F00314" w:rsidP="00F00314">
    <w:pPr>
      <w:pStyle w:val="Intestazione"/>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17B8E"/>
    <w:multiLevelType w:val="hybridMultilevel"/>
    <w:tmpl w:val="995CF39A"/>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1" w15:restartNumberingAfterBreak="0">
    <w:nsid w:val="37B85123"/>
    <w:multiLevelType w:val="hybridMultilevel"/>
    <w:tmpl w:val="F8AEEE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1NjW2NDazMLK0MDJR0lEKTi0uzszPAykwqQUAmfN9yywAAAA="/>
  </w:docVars>
  <w:rsids>
    <w:rsidRoot w:val="00B5235C"/>
    <w:rsid w:val="000111D1"/>
    <w:rsid w:val="00085585"/>
    <w:rsid w:val="00134EFF"/>
    <w:rsid w:val="001607C4"/>
    <w:rsid w:val="00183056"/>
    <w:rsid w:val="00194554"/>
    <w:rsid w:val="001A604F"/>
    <w:rsid w:val="001A6AAF"/>
    <w:rsid w:val="001D0D20"/>
    <w:rsid w:val="002021BC"/>
    <w:rsid w:val="00271711"/>
    <w:rsid w:val="0027557A"/>
    <w:rsid w:val="002F3F2A"/>
    <w:rsid w:val="0031693D"/>
    <w:rsid w:val="00377778"/>
    <w:rsid w:val="00394563"/>
    <w:rsid w:val="003F25ED"/>
    <w:rsid w:val="003F6807"/>
    <w:rsid w:val="004032D9"/>
    <w:rsid w:val="00435B65"/>
    <w:rsid w:val="00485558"/>
    <w:rsid w:val="004A4A4D"/>
    <w:rsid w:val="00501683"/>
    <w:rsid w:val="0053124B"/>
    <w:rsid w:val="00567427"/>
    <w:rsid w:val="00586D68"/>
    <w:rsid w:val="005F4BB8"/>
    <w:rsid w:val="006237C5"/>
    <w:rsid w:val="00650304"/>
    <w:rsid w:val="00675229"/>
    <w:rsid w:val="006830C6"/>
    <w:rsid w:val="006C1A43"/>
    <w:rsid w:val="006D7D94"/>
    <w:rsid w:val="006E0617"/>
    <w:rsid w:val="007E3E7A"/>
    <w:rsid w:val="0082436A"/>
    <w:rsid w:val="008308FF"/>
    <w:rsid w:val="008C12E6"/>
    <w:rsid w:val="008C432E"/>
    <w:rsid w:val="008E6C70"/>
    <w:rsid w:val="008F4C36"/>
    <w:rsid w:val="00971FC1"/>
    <w:rsid w:val="009C1D8E"/>
    <w:rsid w:val="009D3B91"/>
    <w:rsid w:val="00A60ACE"/>
    <w:rsid w:val="00A706EA"/>
    <w:rsid w:val="00A85680"/>
    <w:rsid w:val="00B5235C"/>
    <w:rsid w:val="00B73592"/>
    <w:rsid w:val="00B86DE0"/>
    <w:rsid w:val="00BB554A"/>
    <w:rsid w:val="00BC38A7"/>
    <w:rsid w:val="00BF045C"/>
    <w:rsid w:val="00CA5312"/>
    <w:rsid w:val="00CD1C52"/>
    <w:rsid w:val="00CE2D5A"/>
    <w:rsid w:val="00D40F15"/>
    <w:rsid w:val="00D50DC9"/>
    <w:rsid w:val="00DD4489"/>
    <w:rsid w:val="00DF3F3D"/>
    <w:rsid w:val="00E3234C"/>
    <w:rsid w:val="00ED19B0"/>
    <w:rsid w:val="00EF65B8"/>
    <w:rsid w:val="00F00314"/>
    <w:rsid w:val="00FA4E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4D49F2"/>
  <w15:chartTrackingRefBased/>
  <w15:docId w15:val="{B1E53E60-8B82-44FE-8D46-071BE9074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F00314"/>
    <w:rPr>
      <w:rFonts w:ascii="Times New Roman" w:hAnsi="Times New Roman"/>
      <w:sz w:val="24"/>
    </w:rPr>
  </w:style>
  <w:style w:type="paragraph" w:styleId="Titolo1">
    <w:name w:val="heading 1"/>
    <w:basedOn w:val="Normale"/>
    <w:next w:val="Normale"/>
    <w:link w:val="Titolo1Carattere"/>
    <w:uiPriority w:val="9"/>
    <w:qFormat/>
    <w:rsid w:val="00FA4EBD"/>
    <w:pPr>
      <w:keepNext/>
      <w:keepLines/>
      <w:spacing w:before="240" w:after="0"/>
      <w:outlineLvl w:val="0"/>
    </w:pPr>
    <w:rPr>
      <w:rFonts w:eastAsiaTheme="majorEastAsia" w:cstheme="majorBidi"/>
      <w:b/>
      <w:i/>
      <w:szCs w:val="32"/>
    </w:rPr>
  </w:style>
  <w:style w:type="paragraph" w:styleId="Titolo2">
    <w:name w:val="heading 2"/>
    <w:basedOn w:val="Normale"/>
    <w:next w:val="Normale"/>
    <w:link w:val="Titolo2Carattere"/>
    <w:uiPriority w:val="9"/>
    <w:unhideWhenUsed/>
    <w:qFormat/>
    <w:rsid w:val="00FA4EBD"/>
    <w:pPr>
      <w:keepNext/>
      <w:keepLines/>
      <w:spacing w:before="40" w:after="0"/>
      <w:outlineLvl w:val="1"/>
    </w:pPr>
    <w:rPr>
      <w:rFonts w:eastAsiaTheme="majorEastAsia" w:cstheme="majorBidi"/>
      <w:i/>
      <w:szCs w:val="26"/>
    </w:rPr>
  </w:style>
  <w:style w:type="paragraph" w:styleId="Titolo3">
    <w:name w:val="heading 3"/>
    <w:basedOn w:val="Normale"/>
    <w:next w:val="Normale"/>
    <w:link w:val="Titolo3Carattere"/>
    <w:uiPriority w:val="9"/>
    <w:semiHidden/>
    <w:unhideWhenUsed/>
    <w:qFormat/>
    <w:rsid w:val="002F3F2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basedOn w:val="Carpredefinitoparagrafo"/>
    <w:link w:val="Titolo3"/>
    <w:uiPriority w:val="9"/>
    <w:semiHidden/>
    <w:rsid w:val="002F3F2A"/>
    <w:rPr>
      <w:rFonts w:asciiTheme="majorHAnsi" w:eastAsiaTheme="majorEastAsia" w:hAnsiTheme="majorHAnsi" w:cstheme="majorBidi"/>
      <w:color w:val="1F4D78" w:themeColor="accent1" w:themeShade="7F"/>
      <w:sz w:val="24"/>
      <w:szCs w:val="24"/>
    </w:rPr>
  </w:style>
  <w:style w:type="paragraph" w:styleId="Paragrafoelenco">
    <w:name w:val="List Paragraph"/>
    <w:basedOn w:val="Normale"/>
    <w:uiPriority w:val="34"/>
    <w:qFormat/>
    <w:rsid w:val="00DD4489"/>
    <w:pPr>
      <w:ind w:left="720"/>
      <w:contextualSpacing/>
    </w:pPr>
  </w:style>
  <w:style w:type="paragraph" w:styleId="Intestazione">
    <w:name w:val="header"/>
    <w:basedOn w:val="Normale"/>
    <w:link w:val="IntestazioneCarattere"/>
    <w:uiPriority w:val="99"/>
    <w:unhideWhenUsed/>
    <w:rsid w:val="00F00314"/>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F00314"/>
    <w:rPr>
      <w:rFonts w:ascii="Times New Roman" w:hAnsi="Times New Roman"/>
      <w:sz w:val="24"/>
    </w:rPr>
  </w:style>
  <w:style w:type="paragraph" w:styleId="Pidipagina">
    <w:name w:val="footer"/>
    <w:basedOn w:val="Normale"/>
    <w:link w:val="PidipaginaCarattere"/>
    <w:uiPriority w:val="99"/>
    <w:unhideWhenUsed/>
    <w:rsid w:val="00F00314"/>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F00314"/>
    <w:rPr>
      <w:rFonts w:ascii="Times New Roman" w:hAnsi="Times New Roman"/>
      <w:sz w:val="24"/>
    </w:rPr>
  </w:style>
  <w:style w:type="character" w:customStyle="1" w:styleId="Titolo1Carattere">
    <w:name w:val="Titolo 1 Carattere"/>
    <w:basedOn w:val="Carpredefinitoparagrafo"/>
    <w:link w:val="Titolo1"/>
    <w:uiPriority w:val="9"/>
    <w:rsid w:val="00FA4EBD"/>
    <w:rPr>
      <w:rFonts w:ascii="Times New Roman" w:eastAsiaTheme="majorEastAsia" w:hAnsi="Times New Roman" w:cstheme="majorBidi"/>
      <w:b/>
      <w:i/>
      <w:sz w:val="24"/>
      <w:szCs w:val="32"/>
    </w:rPr>
  </w:style>
  <w:style w:type="character" w:customStyle="1" w:styleId="Titolo2Carattere">
    <w:name w:val="Titolo 2 Carattere"/>
    <w:basedOn w:val="Carpredefinitoparagrafo"/>
    <w:link w:val="Titolo2"/>
    <w:uiPriority w:val="9"/>
    <w:rsid w:val="00FA4EBD"/>
    <w:rPr>
      <w:rFonts w:ascii="Times New Roman" w:eastAsiaTheme="majorEastAsia" w:hAnsi="Times New Roman" w:cstheme="majorBidi"/>
      <w:i/>
      <w:sz w:val="24"/>
      <w:szCs w:val="26"/>
    </w:rPr>
  </w:style>
  <w:style w:type="paragraph" w:styleId="Titolosommario">
    <w:name w:val="TOC Heading"/>
    <w:basedOn w:val="Titolo1"/>
    <w:next w:val="Normale"/>
    <w:uiPriority w:val="39"/>
    <w:unhideWhenUsed/>
    <w:qFormat/>
    <w:rsid w:val="00194554"/>
    <w:pPr>
      <w:spacing w:line="259" w:lineRule="auto"/>
      <w:ind w:firstLine="0"/>
      <w:outlineLvl w:val="9"/>
    </w:pPr>
    <w:rPr>
      <w:rFonts w:asciiTheme="majorHAnsi" w:hAnsiTheme="majorHAnsi"/>
      <w:b w:val="0"/>
      <w:i w:val="0"/>
      <w:color w:val="2E74B5" w:themeColor="accent1" w:themeShade="BF"/>
      <w:sz w:val="32"/>
    </w:rPr>
  </w:style>
  <w:style w:type="paragraph" w:styleId="Sommario1">
    <w:name w:val="toc 1"/>
    <w:basedOn w:val="Normale"/>
    <w:next w:val="Normale"/>
    <w:autoRedefine/>
    <w:uiPriority w:val="39"/>
    <w:unhideWhenUsed/>
    <w:rsid w:val="00194554"/>
    <w:pPr>
      <w:spacing w:after="100"/>
    </w:pPr>
  </w:style>
  <w:style w:type="paragraph" w:styleId="Sommario2">
    <w:name w:val="toc 2"/>
    <w:basedOn w:val="Normale"/>
    <w:next w:val="Normale"/>
    <w:autoRedefine/>
    <w:uiPriority w:val="39"/>
    <w:unhideWhenUsed/>
    <w:rsid w:val="00194554"/>
    <w:pPr>
      <w:spacing w:after="100"/>
      <w:ind w:left="240"/>
    </w:pPr>
  </w:style>
  <w:style w:type="character" w:styleId="Collegamentoipertestuale">
    <w:name w:val="Hyperlink"/>
    <w:basedOn w:val="Carpredefinitoparagrafo"/>
    <w:uiPriority w:val="99"/>
    <w:unhideWhenUsed/>
    <w:rsid w:val="001945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98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39048-15B9-4691-9102-F7B9BE63E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2333</Words>
  <Characters>13301</Characters>
  <Application>Microsoft Office Word</Application>
  <DocSecurity>0</DocSecurity>
  <Lines>110</Lines>
  <Paragraphs>31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Manny Splinter</cp:lastModifiedBy>
  <cp:revision>3</cp:revision>
  <dcterms:created xsi:type="dcterms:W3CDTF">2021-08-12T12:49:00Z</dcterms:created>
  <dcterms:modified xsi:type="dcterms:W3CDTF">2021-08-12T12:52:00Z</dcterms:modified>
</cp:coreProperties>
</file>