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528F2" w14:textId="77777777" w:rsidR="00244BE5" w:rsidRDefault="00244BE5" w:rsidP="00244BE5">
      <w:pPr>
        <w:pStyle w:val="Title"/>
        <w:jc w:val="center"/>
      </w:pPr>
    </w:p>
    <w:p w14:paraId="7193B309" w14:textId="77777777" w:rsidR="00244BE5" w:rsidRDefault="00244BE5" w:rsidP="00244BE5">
      <w:pPr>
        <w:pStyle w:val="Title"/>
        <w:jc w:val="center"/>
      </w:pPr>
    </w:p>
    <w:p w14:paraId="51FAFE1F" w14:textId="77777777" w:rsidR="00244BE5" w:rsidRDefault="00244BE5" w:rsidP="00244BE5">
      <w:pPr>
        <w:pStyle w:val="Title"/>
        <w:jc w:val="center"/>
      </w:pPr>
    </w:p>
    <w:p w14:paraId="56889378" w14:textId="6434ADC7" w:rsidR="00244BE5" w:rsidRDefault="00000000" w:rsidP="00244BE5">
      <w:pPr>
        <w:pStyle w:val="Title"/>
        <w:jc w:val="center"/>
      </w:pPr>
      <w:r w:rsidRPr="00244BE5">
        <w:t>Flavian Branesc</w:t>
      </w:r>
      <w:r w:rsidR="006A42CA" w:rsidRPr="00244BE5">
        <w:t>u</w:t>
      </w:r>
      <w:r w:rsidRPr="00244BE5">
        <w:br/>
        <w:t xml:space="preserve"> BA (Hons) Hospitality &amp; Hotel Management</w:t>
      </w:r>
      <w:r w:rsidRPr="00244BE5">
        <w:br/>
        <w:t xml:space="preserve"> Marketing Essentials</w:t>
      </w:r>
      <w:r w:rsidRPr="00244BE5">
        <w:br/>
        <w:t xml:space="preserve"> BMIH4009/BMIH4009D</w:t>
      </w:r>
      <w:r w:rsidRPr="00244BE5">
        <w:br/>
        <w:t xml:space="preserve"> Level 4</w:t>
      </w:r>
      <w:r w:rsidRPr="00244BE5">
        <w:br/>
      </w:r>
      <w:r w:rsidRPr="00244BE5">
        <w:br/>
        <w:t xml:space="preserve"> Module Lead:</w:t>
      </w:r>
      <w:r w:rsidRPr="00244BE5">
        <w:br/>
        <w:t xml:space="preserve"> Natalie Brailsford</w:t>
      </w:r>
      <w:r w:rsidRPr="00244BE5">
        <w:br/>
      </w:r>
      <w:r w:rsidRPr="00244BE5">
        <w:br/>
        <w:t xml:space="preserve"> Marketing Plan</w:t>
      </w:r>
      <w:r w:rsidRPr="00244BE5">
        <w:br/>
      </w:r>
      <w:r w:rsidRPr="00244BE5">
        <w:br/>
      </w:r>
      <w:r>
        <w:br/>
      </w:r>
      <w:r>
        <w:br/>
      </w:r>
    </w:p>
    <w:p w14:paraId="775C8AE9" w14:textId="77777777" w:rsidR="00B5072A" w:rsidRDefault="00B5072A" w:rsidP="00B5072A"/>
    <w:p w14:paraId="1803F0C5" w14:textId="77777777" w:rsidR="00B5072A" w:rsidRDefault="00B5072A" w:rsidP="00B5072A"/>
    <w:p w14:paraId="14F6D092" w14:textId="77777777" w:rsidR="00B5072A" w:rsidRDefault="00B5072A" w:rsidP="00B5072A"/>
    <w:p w14:paraId="780FB5F5" w14:textId="77777777" w:rsidR="00B5072A" w:rsidRDefault="00B5072A" w:rsidP="00B5072A"/>
    <w:p w14:paraId="33E789FD" w14:textId="77777777" w:rsidR="00B5072A" w:rsidRDefault="00B5072A" w:rsidP="00B5072A"/>
    <w:p w14:paraId="762A0D06" w14:textId="77777777" w:rsidR="00B5072A" w:rsidRDefault="00B5072A" w:rsidP="00B5072A"/>
    <w:p w14:paraId="6B655779" w14:textId="77777777" w:rsidR="00B5072A" w:rsidRDefault="00B5072A" w:rsidP="00B5072A"/>
    <w:p w14:paraId="210CA1B6" w14:textId="77777777" w:rsidR="00B5072A" w:rsidRDefault="00B5072A" w:rsidP="00B5072A"/>
    <w:p w14:paraId="51825C0C" w14:textId="77777777" w:rsidR="00B5072A" w:rsidRDefault="00B5072A" w:rsidP="00B5072A"/>
    <w:p w14:paraId="7DF7B8B2" w14:textId="77777777" w:rsidR="00B5072A" w:rsidRDefault="00B5072A" w:rsidP="00B5072A"/>
    <w:sdt>
      <w:sdtPr>
        <w:rPr>
          <w:rFonts w:ascii="Arial" w:eastAsia="Arial" w:hAnsi="Arial" w:cs="Arial"/>
          <w:color w:val="auto"/>
          <w:sz w:val="22"/>
          <w:szCs w:val="22"/>
          <w:lang w:val="ro" w:eastAsia="en-GB"/>
        </w:rPr>
        <w:id w:val="-1845167123"/>
        <w:docPartObj>
          <w:docPartGallery w:val="Table of Contents"/>
          <w:docPartUnique/>
        </w:docPartObj>
      </w:sdtPr>
      <w:sdtEndPr>
        <w:rPr>
          <w:b/>
          <w:bCs/>
          <w:noProof/>
        </w:rPr>
      </w:sdtEndPr>
      <w:sdtContent>
        <w:p w14:paraId="725BE3DD" w14:textId="755F6909" w:rsidR="00B5072A" w:rsidRDefault="00B5072A" w:rsidP="00B5072A">
          <w:pPr>
            <w:pStyle w:val="TOCHeading"/>
            <w:jc w:val="center"/>
          </w:pPr>
          <w:r>
            <w:t>Contents</w:t>
          </w:r>
        </w:p>
        <w:p w14:paraId="409E945A" w14:textId="6624EA79" w:rsidR="00E90B28" w:rsidRDefault="00B5072A">
          <w:pPr>
            <w:pStyle w:val="TOC1"/>
            <w:tabs>
              <w:tab w:val="right" w:leader="dot" w:pos="9019"/>
            </w:tabs>
            <w:rPr>
              <w:rFonts w:asciiTheme="minorHAnsi" w:eastAsiaTheme="minorEastAsia" w:hAnsiTheme="minorHAnsi" w:cstheme="minorBidi"/>
              <w:noProof/>
              <w:kern w:val="2"/>
              <w:sz w:val="24"/>
              <w:szCs w:val="24"/>
              <w:lang w:val="en-GB"/>
              <w14:ligatures w14:val="standardContextual"/>
            </w:rPr>
          </w:pPr>
          <w:r>
            <w:fldChar w:fldCharType="begin"/>
          </w:r>
          <w:r>
            <w:instrText xml:space="preserve"> TOC \o "1-3" \h \z \u </w:instrText>
          </w:r>
          <w:r>
            <w:fldChar w:fldCharType="separate"/>
          </w:r>
          <w:hyperlink w:anchor="_Toc218460889" w:history="1">
            <w:r w:rsidR="00E90B28" w:rsidRPr="00883CAA">
              <w:rPr>
                <w:rStyle w:val="Hyperlink"/>
                <w:noProof/>
              </w:rPr>
              <w:t>Introduction</w:t>
            </w:r>
            <w:r w:rsidR="00E90B28">
              <w:rPr>
                <w:noProof/>
                <w:webHidden/>
              </w:rPr>
              <w:tab/>
            </w:r>
            <w:r w:rsidR="00E90B28">
              <w:rPr>
                <w:noProof/>
                <w:webHidden/>
              </w:rPr>
              <w:fldChar w:fldCharType="begin"/>
            </w:r>
            <w:r w:rsidR="00E90B28">
              <w:rPr>
                <w:noProof/>
                <w:webHidden/>
              </w:rPr>
              <w:instrText xml:space="preserve"> PAGEREF _Toc218460889 \h </w:instrText>
            </w:r>
            <w:r w:rsidR="00E90B28">
              <w:rPr>
                <w:noProof/>
                <w:webHidden/>
              </w:rPr>
            </w:r>
            <w:r w:rsidR="00E90B28">
              <w:rPr>
                <w:noProof/>
                <w:webHidden/>
              </w:rPr>
              <w:fldChar w:fldCharType="separate"/>
            </w:r>
            <w:r w:rsidR="00E90B28">
              <w:rPr>
                <w:noProof/>
                <w:webHidden/>
              </w:rPr>
              <w:t>3</w:t>
            </w:r>
            <w:r w:rsidR="00E90B28">
              <w:rPr>
                <w:noProof/>
                <w:webHidden/>
              </w:rPr>
              <w:fldChar w:fldCharType="end"/>
            </w:r>
          </w:hyperlink>
        </w:p>
        <w:p w14:paraId="1EAE2062" w14:textId="198BBFDA" w:rsidR="00E90B28" w:rsidRDefault="00E90B28">
          <w:pPr>
            <w:pStyle w:val="TOC1"/>
            <w:tabs>
              <w:tab w:val="right" w:leader="dot" w:pos="9019"/>
            </w:tabs>
            <w:rPr>
              <w:rFonts w:asciiTheme="minorHAnsi" w:eastAsiaTheme="minorEastAsia" w:hAnsiTheme="minorHAnsi" w:cstheme="minorBidi"/>
              <w:noProof/>
              <w:kern w:val="2"/>
              <w:sz w:val="24"/>
              <w:szCs w:val="24"/>
              <w:lang w:val="en-GB"/>
              <w14:ligatures w14:val="standardContextual"/>
            </w:rPr>
          </w:pPr>
          <w:hyperlink w:anchor="_Toc218460890" w:history="1">
            <w:r w:rsidRPr="00883CAA">
              <w:rPr>
                <w:rStyle w:val="Hyperlink"/>
                <w:noProof/>
              </w:rPr>
              <w:t>Marketing Objectives</w:t>
            </w:r>
            <w:r>
              <w:rPr>
                <w:noProof/>
                <w:webHidden/>
              </w:rPr>
              <w:tab/>
            </w:r>
            <w:r>
              <w:rPr>
                <w:noProof/>
                <w:webHidden/>
              </w:rPr>
              <w:fldChar w:fldCharType="begin"/>
            </w:r>
            <w:r>
              <w:rPr>
                <w:noProof/>
                <w:webHidden/>
              </w:rPr>
              <w:instrText xml:space="preserve"> PAGEREF _Toc218460890 \h </w:instrText>
            </w:r>
            <w:r>
              <w:rPr>
                <w:noProof/>
                <w:webHidden/>
              </w:rPr>
            </w:r>
            <w:r>
              <w:rPr>
                <w:noProof/>
                <w:webHidden/>
              </w:rPr>
              <w:fldChar w:fldCharType="separate"/>
            </w:r>
            <w:r>
              <w:rPr>
                <w:noProof/>
                <w:webHidden/>
              </w:rPr>
              <w:t>3</w:t>
            </w:r>
            <w:r>
              <w:rPr>
                <w:noProof/>
                <w:webHidden/>
              </w:rPr>
              <w:fldChar w:fldCharType="end"/>
            </w:r>
          </w:hyperlink>
        </w:p>
        <w:p w14:paraId="191D015B" w14:textId="73BBE4DC" w:rsidR="00E90B28" w:rsidRDefault="00E90B28">
          <w:pPr>
            <w:pStyle w:val="TOC1"/>
            <w:tabs>
              <w:tab w:val="right" w:leader="dot" w:pos="9019"/>
            </w:tabs>
            <w:rPr>
              <w:rFonts w:asciiTheme="minorHAnsi" w:eastAsiaTheme="minorEastAsia" w:hAnsiTheme="minorHAnsi" w:cstheme="minorBidi"/>
              <w:noProof/>
              <w:kern w:val="2"/>
              <w:sz w:val="24"/>
              <w:szCs w:val="24"/>
              <w:lang w:val="en-GB"/>
              <w14:ligatures w14:val="standardContextual"/>
            </w:rPr>
          </w:pPr>
          <w:hyperlink w:anchor="_Toc218460891" w:history="1">
            <w:r w:rsidRPr="00883CAA">
              <w:rPr>
                <w:rStyle w:val="Hyperlink"/>
                <w:noProof/>
              </w:rPr>
              <w:t>Market research</w:t>
            </w:r>
            <w:r>
              <w:rPr>
                <w:noProof/>
                <w:webHidden/>
              </w:rPr>
              <w:tab/>
            </w:r>
            <w:r>
              <w:rPr>
                <w:noProof/>
                <w:webHidden/>
              </w:rPr>
              <w:fldChar w:fldCharType="begin"/>
            </w:r>
            <w:r>
              <w:rPr>
                <w:noProof/>
                <w:webHidden/>
              </w:rPr>
              <w:instrText xml:space="preserve"> PAGEREF _Toc218460891 \h </w:instrText>
            </w:r>
            <w:r>
              <w:rPr>
                <w:noProof/>
                <w:webHidden/>
              </w:rPr>
            </w:r>
            <w:r>
              <w:rPr>
                <w:noProof/>
                <w:webHidden/>
              </w:rPr>
              <w:fldChar w:fldCharType="separate"/>
            </w:r>
            <w:r>
              <w:rPr>
                <w:noProof/>
                <w:webHidden/>
              </w:rPr>
              <w:t>3</w:t>
            </w:r>
            <w:r>
              <w:rPr>
                <w:noProof/>
                <w:webHidden/>
              </w:rPr>
              <w:fldChar w:fldCharType="end"/>
            </w:r>
          </w:hyperlink>
        </w:p>
        <w:p w14:paraId="08C9CAEA" w14:textId="7C49DD94" w:rsidR="00E90B28" w:rsidRDefault="00E90B28">
          <w:pPr>
            <w:pStyle w:val="TOC1"/>
            <w:tabs>
              <w:tab w:val="right" w:leader="dot" w:pos="9019"/>
            </w:tabs>
            <w:rPr>
              <w:rFonts w:asciiTheme="minorHAnsi" w:eastAsiaTheme="minorEastAsia" w:hAnsiTheme="minorHAnsi" w:cstheme="minorBidi"/>
              <w:noProof/>
              <w:kern w:val="2"/>
              <w:sz w:val="24"/>
              <w:szCs w:val="24"/>
              <w:lang w:val="en-GB"/>
              <w14:ligatures w14:val="standardContextual"/>
            </w:rPr>
          </w:pPr>
          <w:hyperlink w:anchor="_Toc218460892" w:history="1">
            <w:r w:rsidRPr="00883CAA">
              <w:rPr>
                <w:rStyle w:val="Hyperlink"/>
                <w:noProof/>
              </w:rPr>
              <w:t>Target market and customer profile</w:t>
            </w:r>
            <w:r>
              <w:rPr>
                <w:noProof/>
                <w:webHidden/>
              </w:rPr>
              <w:tab/>
            </w:r>
            <w:r>
              <w:rPr>
                <w:noProof/>
                <w:webHidden/>
              </w:rPr>
              <w:fldChar w:fldCharType="begin"/>
            </w:r>
            <w:r>
              <w:rPr>
                <w:noProof/>
                <w:webHidden/>
              </w:rPr>
              <w:instrText xml:space="preserve"> PAGEREF _Toc218460892 \h </w:instrText>
            </w:r>
            <w:r>
              <w:rPr>
                <w:noProof/>
                <w:webHidden/>
              </w:rPr>
            </w:r>
            <w:r>
              <w:rPr>
                <w:noProof/>
                <w:webHidden/>
              </w:rPr>
              <w:fldChar w:fldCharType="separate"/>
            </w:r>
            <w:r>
              <w:rPr>
                <w:noProof/>
                <w:webHidden/>
              </w:rPr>
              <w:t>4</w:t>
            </w:r>
            <w:r>
              <w:rPr>
                <w:noProof/>
                <w:webHidden/>
              </w:rPr>
              <w:fldChar w:fldCharType="end"/>
            </w:r>
          </w:hyperlink>
        </w:p>
        <w:p w14:paraId="407A3818" w14:textId="323BE97E" w:rsidR="00E90B28" w:rsidRDefault="00E90B28">
          <w:pPr>
            <w:pStyle w:val="TOC1"/>
            <w:tabs>
              <w:tab w:val="right" w:leader="dot" w:pos="9019"/>
            </w:tabs>
            <w:rPr>
              <w:rFonts w:asciiTheme="minorHAnsi" w:eastAsiaTheme="minorEastAsia" w:hAnsiTheme="minorHAnsi" w:cstheme="minorBidi"/>
              <w:noProof/>
              <w:kern w:val="2"/>
              <w:sz w:val="24"/>
              <w:szCs w:val="24"/>
              <w:lang w:val="en-GB"/>
              <w14:ligatures w14:val="standardContextual"/>
            </w:rPr>
          </w:pPr>
          <w:hyperlink w:anchor="_Toc218460893" w:history="1">
            <w:r w:rsidRPr="00883CAA">
              <w:rPr>
                <w:rStyle w:val="Hyperlink"/>
                <w:noProof/>
              </w:rPr>
              <w:t>SWOT Analysis</w:t>
            </w:r>
            <w:r>
              <w:rPr>
                <w:noProof/>
                <w:webHidden/>
              </w:rPr>
              <w:tab/>
            </w:r>
            <w:r>
              <w:rPr>
                <w:noProof/>
                <w:webHidden/>
              </w:rPr>
              <w:fldChar w:fldCharType="begin"/>
            </w:r>
            <w:r>
              <w:rPr>
                <w:noProof/>
                <w:webHidden/>
              </w:rPr>
              <w:instrText xml:space="preserve"> PAGEREF _Toc218460893 \h </w:instrText>
            </w:r>
            <w:r>
              <w:rPr>
                <w:noProof/>
                <w:webHidden/>
              </w:rPr>
            </w:r>
            <w:r>
              <w:rPr>
                <w:noProof/>
                <w:webHidden/>
              </w:rPr>
              <w:fldChar w:fldCharType="separate"/>
            </w:r>
            <w:r>
              <w:rPr>
                <w:noProof/>
                <w:webHidden/>
              </w:rPr>
              <w:t>4</w:t>
            </w:r>
            <w:r>
              <w:rPr>
                <w:noProof/>
                <w:webHidden/>
              </w:rPr>
              <w:fldChar w:fldCharType="end"/>
            </w:r>
          </w:hyperlink>
        </w:p>
        <w:p w14:paraId="2BC6B654" w14:textId="2CCFEBFA" w:rsidR="00E90B28" w:rsidRDefault="00E90B28">
          <w:pPr>
            <w:pStyle w:val="TOC2"/>
            <w:tabs>
              <w:tab w:val="right" w:leader="dot" w:pos="9019"/>
            </w:tabs>
            <w:rPr>
              <w:rFonts w:asciiTheme="minorHAnsi" w:eastAsiaTheme="minorEastAsia" w:hAnsiTheme="minorHAnsi" w:cstheme="minorBidi"/>
              <w:noProof/>
              <w:kern w:val="2"/>
              <w:sz w:val="24"/>
              <w:szCs w:val="24"/>
              <w:lang w:val="en-GB"/>
              <w14:ligatures w14:val="standardContextual"/>
            </w:rPr>
          </w:pPr>
          <w:hyperlink w:anchor="_Toc218460894" w:history="1">
            <w:r w:rsidRPr="00883CAA">
              <w:rPr>
                <w:rStyle w:val="Hyperlink"/>
                <w:noProof/>
              </w:rPr>
              <w:t>Appendix</w:t>
            </w:r>
            <w:r>
              <w:rPr>
                <w:noProof/>
                <w:webHidden/>
              </w:rPr>
              <w:tab/>
            </w:r>
            <w:r>
              <w:rPr>
                <w:noProof/>
                <w:webHidden/>
              </w:rPr>
              <w:fldChar w:fldCharType="begin"/>
            </w:r>
            <w:r>
              <w:rPr>
                <w:noProof/>
                <w:webHidden/>
              </w:rPr>
              <w:instrText xml:space="preserve"> PAGEREF _Toc218460894 \h </w:instrText>
            </w:r>
            <w:r>
              <w:rPr>
                <w:noProof/>
                <w:webHidden/>
              </w:rPr>
            </w:r>
            <w:r>
              <w:rPr>
                <w:noProof/>
                <w:webHidden/>
              </w:rPr>
              <w:fldChar w:fldCharType="separate"/>
            </w:r>
            <w:r>
              <w:rPr>
                <w:noProof/>
                <w:webHidden/>
              </w:rPr>
              <w:t>5</w:t>
            </w:r>
            <w:r>
              <w:rPr>
                <w:noProof/>
                <w:webHidden/>
              </w:rPr>
              <w:fldChar w:fldCharType="end"/>
            </w:r>
          </w:hyperlink>
        </w:p>
        <w:p w14:paraId="014D848B" w14:textId="79031874" w:rsidR="00E90B28" w:rsidRDefault="00E90B28">
          <w:pPr>
            <w:pStyle w:val="TOC1"/>
            <w:tabs>
              <w:tab w:val="right" w:leader="dot" w:pos="9019"/>
            </w:tabs>
            <w:rPr>
              <w:rFonts w:asciiTheme="minorHAnsi" w:eastAsiaTheme="minorEastAsia" w:hAnsiTheme="minorHAnsi" w:cstheme="minorBidi"/>
              <w:noProof/>
              <w:kern w:val="2"/>
              <w:sz w:val="24"/>
              <w:szCs w:val="24"/>
              <w:lang w:val="en-GB"/>
              <w14:ligatures w14:val="standardContextual"/>
            </w:rPr>
          </w:pPr>
          <w:hyperlink w:anchor="_Toc218460895" w:history="1">
            <w:r w:rsidRPr="00883CAA">
              <w:rPr>
                <w:rStyle w:val="Hyperlink"/>
                <w:noProof/>
              </w:rPr>
              <w:t>Unique value proposition</w:t>
            </w:r>
            <w:r>
              <w:rPr>
                <w:noProof/>
                <w:webHidden/>
              </w:rPr>
              <w:tab/>
            </w:r>
            <w:r>
              <w:rPr>
                <w:noProof/>
                <w:webHidden/>
              </w:rPr>
              <w:fldChar w:fldCharType="begin"/>
            </w:r>
            <w:r>
              <w:rPr>
                <w:noProof/>
                <w:webHidden/>
              </w:rPr>
              <w:instrText xml:space="preserve"> PAGEREF _Toc218460895 \h </w:instrText>
            </w:r>
            <w:r>
              <w:rPr>
                <w:noProof/>
                <w:webHidden/>
              </w:rPr>
            </w:r>
            <w:r>
              <w:rPr>
                <w:noProof/>
                <w:webHidden/>
              </w:rPr>
              <w:fldChar w:fldCharType="separate"/>
            </w:r>
            <w:r>
              <w:rPr>
                <w:noProof/>
                <w:webHidden/>
              </w:rPr>
              <w:t>5</w:t>
            </w:r>
            <w:r>
              <w:rPr>
                <w:noProof/>
                <w:webHidden/>
              </w:rPr>
              <w:fldChar w:fldCharType="end"/>
            </w:r>
          </w:hyperlink>
        </w:p>
        <w:p w14:paraId="15E27BAD" w14:textId="27DEC172" w:rsidR="00E90B28" w:rsidRDefault="00E90B28">
          <w:pPr>
            <w:pStyle w:val="TOC1"/>
            <w:tabs>
              <w:tab w:val="right" w:leader="dot" w:pos="9019"/>
            </w:tabs>
            <w:rPr>
              <w:rFonts w:asciiTheme="minorHAnsi" w:eastAsiaTheme="minorEastAsia" w:hAnsiTheme="minorHAnsi" w:cstheme="minorBidi"/>
              <w:noProof/>
              <w:kern w:val="2"/>
              <w:sz w:val="24"/>
              <w:szCs w:val="24"/>
              <w:lang w:val="en-GB"/>
              <w14:ligatures w14:val="standardContextual"/>
            </w:rPr>
          </w:pPr>
          <w:hyperlink w:anchor="_Toc218460896" w:history="1">
            <w:r w:rsidRPr="00883CAA">
              <w:rPr>
                <w:rStyle w:val="Hyperlink"/>
                <w:noProof/>
              </w:rPr>
              <w:t>Marketing Mix</w:t>
            </w:r>
            <w:r>
              <w:rPr>
                <w:noProof/>
                <w:webHidden/>
              </w:rPr>
              <w:tab/>
            </w:r>
            <w:r>
              <w:rPr>
                <w:noProof/>
                <w:webHidden/>
              </w:rPr>
              <w:fldChar w:fldCharType="begin"/>
            </w:r>
            <w:r>
              <w:rPr>
                <w:noProof/>
                <w:webHidden/>
              </w:rPr>
              <w:instrText xml:space="preserve"> PAGEREF _Toc218460896 \h </w:instrText>
            </w:r>
            <w:r>
              <w:rPr>
                <w:noProof/>
                <w:webHidden/>
              </w:rPr>
            </w:r>
            <w:r>
              <w:rPr>
                <w:noProof/>
                <w:webHidden/>
              </w:rPr>
              <w:fldChar w:fldCharType="separate"/>
            </w:r>
            <w:r>
              <w:rPr>
                <w:noProof/>
                <w:webHidden/>
              </w:rPr>
              <w:t>6</w:t>
            </w:r>
            <w:r>
              <w:rPr>
                <w:noProof/>
                <w:webHidden/>
              </w:rPr>
              <w:fldChar w:fldCharType="end"/>
            </w:r>
          </w:hyperlink>
        </w:p>
        <w:p w14:paraId="2CAF51A6" w14:textId="23A2BB87" w:rsidR="00E90B28" w:rsidRDefault="00E90B28">
          <w:pPr>
            <w:pStyle w:val="TOC1"/>
            <w:tabs>
              <w:tab w:val="right" w:leader="dot" w:pos="9019"/>
            </w:tabs>
            <w:rPr>
              <w:rFonts w:asciiTheme="minorHAnsi" w:eastAsiaTheme="minorEastAsia" w:hAnsiTheme="minorHAnsi" w:cstheme="minorBidi"/>
              <w:noProof/>
              <w:kern w:val="2"/>
              <w:sz w:val="24"/>
              <w:szCs w:val="24"/>
              <w:lang w:val="en-GB"/>
              <w14:ligatures w14:val="standardContextual"/>
            </w:rPr>
          </w:pPr>
          <w:hyperlink w:anchor="_Toc218460897" w:history="1">
            <w:r w:rsidRPr="00883CAA">
              <w:rPr>
                <w:rStyle w:val="Hyperlink"/>
                <w:noProof/>
              </w:rPr>
              <w:t>Gannt Chart</w:t>
            </w:r>
            <w:r>
              <w:rPr>
                <w:noProof/>
                <w:webHidden/>
              </w:rPr>
              <w:tab/>
            </w:r>
            <w:r>
              <w:rPr>
                <w:noProof/>
                <w:webHidden/>
              </w:rPr>
              <w:fldChar w:fldCharType="begin"/>
            </w:r>
            <w:r>
              <w:rPr>
                <w:noProof/>
                <w:webHidden/>
              </w:rPr>
              <w:instrText xml:space="preserve"> PAGEREF _Toc218460897 \h </w:instrText>
            </w:r>
            <w:r>
              <w:rPr>
                <w:noProof/>
                <w:webHidden/>
              </w:rPr>
            </w:r>
            <w:r>
              <w:rPr>
                <w:noProof/>
                <w:webHidden/>
              </w:rPr>
              <w:fldChar w:fldCharType="separate"/>
            </w:r>
            <w:r>
              <w:rPr>
                <w:noProof/>
                <w:webHidden/>
              </w:rPr>
              <w:t>7</w:t>
            </w:r>
            <w:r>
              <w:rPr>
                <w:noProof/>
                <w:webHidden/>
              </w:rPr>
              <w:fldChar w:fldCharType="end"/>
            </w:r>
          </w:hyperlink>
        </w:p>
        <w:p w14:paraId="5CDC1C51" w14:textId="7D92653C" w:rsidR="00E90B28" w:rsidRDefault="00E90B28">
          <w:pPr>
            <w:pStyle w:val="TOC1"/>
            <w:tabs>
              <w:tab w:val="right" w:leader="dot" w:pos="9019"/>
            </w:tabs>
            <w:rPr>
              <w:rFonts w:asciiTheme="minorHAnsi" w:eastAsiaTheme="minorEastAsia" w:hAnsiTheme="minorHAnsi" w:cstheme="minorBidi"/>
              <w:noProof/>
              <w:kern w:val="2"/>
              <w:sz w:val="24"/>
              <w:szCs w:val="24"/>
              <w:lang w:val="en-GB"/>
              <w14:ligatures w14:val="standardContextual"/>
            </w:rPr>
          </w:pPr>
          <w:hyperlink w:anchor="_Toc218460898" w:history="1">
            <w:r w:rsidRPr="00883CAA">
              <w:rPr>
                <w:rStyle w:val="Hyperlink"/>
                <w:noProof/>
              </w:rPr>
              <w:t>Monitoring</w:t>
            </w:r>
            <w:r>
              <w:rPr>
                <w:noProof/>
                <w:webHidden/>
              </w:rPr>
              <w:tab/>
            </w:r>
            <w:r>
              <w:rPr>
                <w:noProof/>
                <w:webHidden/>
              </w:rPr>
              <w:fldChar w:fldCharType="begin"/>
            </w:r>
            <w:r>
              <w:rPr>
                <w:noProof/>
                <w:webHidden/>
              </w:rPr>
              <w:instrText xml:space="preserve"> PAGEREF _Toc218460898 \h </w:instrText>
            </w:r>
            <w:r>
              <w:rPr>
                <w:noProof/>
                <w:webHidden/>
              </w:rPr>
            </w:r>
            <w:r>
              <w:rPr>
                <w:noProof/>
                <w:webHidden/>
              </w:rPr>
              <w:fldChar w:fldCharType="separate"/>
            </w:r>
            <w:r>
              <w:rPr>
                <w:noProof/>
                <w:webHidden/>
              </w:rPr>
              <w:t>7</w:t>
            </w:r>
            <w:r>
              <w:rPr>
                <w:noProof/>
                <w:webHidden/>
              </w:rPr>
              <w:fldChar w:fldCharType="end"/>
            </w:r>
          </w:hyperlink>
        </w:p>
        <w:p w14:paraId="03372ACE" w14:textId="3C858D3A" w:rsidR="00E90B28" w:rsidRDefault="00E90B28">
          <w:pPr>
            <w:pStyle w:val="TOC1"/>
            <w:tabs>
              <w:tab w:val="right" w:leader="dot" w:pos="9019"/>
            </w:tabs>
            <w:rPr>
              <w:rFonts w:asciiTheme="minorHAnsi" w:eastAsiaTheme="minorEastAsia" w:hAnsiTheme="minorHAnsi" w:cstheme="minorBidi"/>
              <w:noProof/>
              <w:kern w:val="2"/>
              <w:sz w:val="24"/>
              <w:szCs w:val="24"/>
              <w:lang w:val="en-GB"/>
              <w14:ligatures w14:val="standardContextual"/>
            </w:rPr>
          </w:pPr>
          <w:hyperlink w:anchor="_Toc218460899" w:history="1">
            <w:r w:rsidRPr="00883CAA">
              <w:rPr>
                <w:rStyle w:val="Hyperlink"/>
                <w:noProof/>
              </w:rPr>
              <w:t>Conclusion</w:t>
            </w:r>
            <w:r>
              <w:rPr>
                <w:noProof/>
                <w:webHidden/>
              </w:rPr>
              <w:tab/>
            </w:r>
            <w:r>
              <w:rPr>
                <w:noProof/>
                <w:webHidden/>
              </w:rPr>
              <w:fldChar w:fldCharType="begin"/>
            </w:r>
            <w:r>
              <w:rPr>
                <w:noProof/>
                <w:webHidden/>
              </w:rPr>
              <w:instrText xml:space="preserve"> PAGEREF _Toc218460899 \h </w:instrText>
            </w:r>
            <w:r>
              <w:rPr>
                <w:noProof/>
                <w:webHidden/>
              </w:rPr>
            </w:r>
            <w:r>
              <w:rPr>
                <w:noProof/>
                <w:webHidden/>
              </w:rPr>
              <w:fldChar w:fldCharType="separate"/>
            </w:r>
            <w:r>
              <w:rPr>
                <w:noProof/>
                <w:webHidden/>
              </w:rPr>
              <w:t>8</w:t>
            </w:r>
            <w:r>
              <w:rPr>
                <w:noProof/>
                <w:webHidden/>
              </w:rPr>
              <w:fldChar w:fldCharType="end"/>
            </w:r>
          </w:hyperlink>
        </w:p>
        <w:p w14:paraId="7671D4AF" w14:textId="7761FD12" w:rsidR="00E90B28" w:rsidRDefault="00E90B28">
          <w:pPr>
            <w:pStyle w:val="TOC1"/>
            <w:tabs>
              <w:tab w:val="right" w:leader="dot" w:pos="9019"/>
            </w:tabs>
            <w:rPr>
              <w:rFonts w:asciiTheme="minorHAnsi" w:eastAsiaTheme="minorEastAsia" w:hAnsiTheme="minorHAnsi" w:cstheme="minorBidi"/>
              <w:noProof/>
              <w:kern w:val="2"/>
              <w:sz w:val="24"/>
              <w:szCs w:val="24"/>
              <w:lang w:val="en-GB"/>
              <w14:ligatures w14:val="standardContextual"/>
            </w:rPr>
          </w:pPr>
          <w:hyperlink w:anchor="_Toc218460900" w:history="1">
            <w:r w:rsidRPr="00883CAA">
              <w:rPr>
                <w:rStyle w:val="Hyperlink"/>
                <w:noProof/>
              </w:rPr>
              <w:t>Reference</w:t>
            </w:r>
            <w:r>
              <w:rPr>
                <w:noProof/>
                <w:webHidden/>
              </w:rPr>
              <w:tab/>
            </w:r>
            <w:r>
              <w:rPr>
                <w:noProof/>
                <w:webHidden/>
              </w:rPr>
              <w:fldChar w:fldCharType="begin"/>
            </w:r>
            <w:r>
              <w:rPr>
                <w:noProof/>
                <w:webHidden/>
              </w:rPr>
              <w:instrText xml:space="preserve"> PAGEREF _Toc218460900 \h </w:instrText>
            </w:r>
            <w:r>
              <w:rPr>
                <w:noProof/>
                <w:webHidden/>
              </w:rPr>
            </w:r>
            <w:r>
              <w:rPr>
                <w:noProof/>
                <w:webHidden/>
              </w:rPr>
              <w:fldChar w:fldCharType="separate"/>
            </w:r>
            <w:r>
              <w:rPr>
                <w:noProof/>
                <w:webHidden/>
              </w:rPr>
              <w:t>9</w:t>
            </w:r>
            <w:r>
              <w:rPr>
                <w:noProof/>
                <w:webHidden/>
              </w:rPr>
              <w:fldChar w:fldCharType="end"/>
            </w:r>
          </w:hyperlink>
        </w:p>
        <w:p w14:paraId="4A418DFF" w14:textId="07F93218" w:rsidR="00B5072A" w:rsidRDefault="00B5072A" w:rsidP="00B5072A">
          <w:pPr>
            <w:jc w:val="center"/>
          </w:pPr>
          <w:r>
            <w:rPr>
              <w:b/>
              <w:bCs/>
              <w:noProof/>
            </w:rPr>
            <w:fldChar w:fldCharType="end"/>
          </w:r>
        </w:p>
      </w:sdtContent>
    </w:sdt>
    <w:p w14:paraId="416A6749" w14:textId="77777777" w:rsidR="00B5072A" w:rsidRDefault="00B5072A" w:rsidP="00B5072A"/>
    <w:p w14:paraId="535CED39" w14:textId="77777777" w:rsidR="00B5072A" w:rsidRDefault="00B5072A" w:rsidP="00B5072A"/>
    <w:p w14:paraId="7FE7DE73" w14:textId="77777777" w:rsidR="00B5072A" w:rsidRDefault="00B5072A" w:rsidP="00B5072A"/>
    <w:p w14:paraId="3E83E824" w14:textId="77777777" w:rsidR="00B5072A" w:rsidRDefault="00B5072A" w:rsidP="00B5072A"/>
    <w:p w14:paraId="58521136" w14:textId="77777777" w:rsidR="00B5072A" w:rsidRDefault="00B5072A" w:rsidP="00B5072A"/>
    <w:p w14:paraId="7A90CBC7" w14:textId="77777777" w:rsidR="00B5072A" w:rsidRDefault="00B5072A" w:rsidP="00B5072A"/>
    <w:p w14:paraId="07276B8D" w14:textId="77777777" w:rsidR="00B5072A" w:rsidRDefault="00B5072A" w:rsidP="00B5072A"/>
    <w:p w14:paraId="60EEE3FA" w14:textId="77777777" w:rsidR="00B5072A" w:rsidRDefault="00B5072A" w:rsidP="00B5072A"/>
    <w:p w14:paraId="63DC3F1F" w14:textId="77777777" w:rsidR="00B5072A" w:rsidRDefault="00B5072A" w:rsidP="00B5072A"/>
    <w:p w14:paraId="3F78F5B3" w14:textId="77777777" w:rsidR="00B5072A" w:rsidRDefault="00B5072A" w:rsidP="00B5072A"/>
    <w:p w14:paraId="016DE8C6" w14:textId="77777777" w:rsidR="00B5072A" w:rsidRDefault="00B5072A" w:rsidP="00B5072A"/>
    <w:p w14:paraId="19DE0FBB" w14:textId="77777777" w:rsidR="00B5072A" w:rsidRDefault="00B5072A" w:rsidP="00B5072A"/>
    <w:p w14:paraId="4016EB4C" w14:textId="77777777" w:rsidR="00B5072A" w:rsidRDefault="00B5072A" w:rsidP="00B5072A"/>
    <w:p w14:paraId="74AB0A2C" w14:textId="77777777" w:rsidR="00B5072A" w:rsidRDefault="00B5072A" w:rsidP="00B5072A"/>
    <w:p w14:paraId="4C54DC8A" w14:textId="77777777" w:rsidR="00B5072A" w:rsidRDefault="00B5072A" w:rsidP="00B5072A"/>
    <w:p w14:paraId="6ED21414" w14:textId="77777777" w:rsidR="00B5072A" w:rsidRDefault="00B5072A" w:rsidP="00B5072A"/>
    <w:p w14:paraId="09FC566C" w14:textId="77777777" w:rsidR="00B5072A" w:rsidRDefault="00B5072A" w:rsidP="00B5072A"/>
    <w:p w14:paraId="59504319" w14:textId="77777777" w:rsidR="00B5072A" w:rsidRDefault="00B5072A" w:rsidP="00B5072A"/>
    <w:p w14:paraId="04ACE725" w14:textId="77777777" w:rsidR="00B5072A" w:rsidRPr="00B5072A" w:rsidRDefault="00B5072A" w:rsidP="00B5072A"/>
    <w:p w14:paraId="2E60C2E8" w14:textId="1DF87441" w:rsidR="00244BE5" w:rsidRDefault="00000000" w:rsidP="00244BE5">
      <w:pPr>
        <w:pStyle w:val="Heading1"/>
      </w:pPr>
      <w:bookmarkStart w:id="0" w:name="_Toc218460889"/>
      <w:r>
        <w:lastRenderedPageBreak/>
        <w:t>Introduction</w:t>
      </w:r>
      <w:bookmarkEnd w:id="0"/>
    </w:p>
    <w:p w14:paraId="3B4F3058" w14:textId="77777777" w:rsidR="00244BE5" w:rsidRDefault="00000000" w:rsidP="00244BE5">
      <w:pPr>
        <w:spacing w:before="240" w:after="240" w:line="360" w:lineRule="auto"/>
        <w:ind w:firstLine="720"/>
      </w:pPr>
      <w:r w:rsidRPr="00244BE5">
        <w:rPr>
          <w:sz w:val="24"/>
          <w:szCs w:val="24"/>
        </w:rPr>
        <w:t>The Smart Table Experience is a new way of doing dining that is meant to get customers more involved and make service faster in the restaurant business. By adding interactive touchscreen technology directly to eating tables, guests can look at the menu, make changes to their orders, call staff, play games, and see promotions right away. This new method makes things more personal and fun, lowers wait times, and helps staff when things get busy. As technology plays a bigger role in the hospitality industry, the Smart Table Experience gives restaurants a great way to stand out, make customers happier, and boost sales by making digital contact easy</w:t>
      </w:r>
      <w:r>
        <w:t>.</w:t>
      </w:r>
    </w:p>
    <w:p w14:paraId="44AA92DE" w14:textId="5F90A619" w:rsidR="00244BE5" w:rsidRDefault="00244BE5" w:rsidP="00244BE5">
      <w:pPr>
        <w:pStyle w:val="Heading1"/>
      </w:pPr>
      <w:r>
        <w:t xml:space="preserve"> </w:t>
      </w:r>
      <w:bookmarkStart w:id="1" w:name="_Toc218460890"/>
      <w:r>
        <w:t>Marketing Objectives</w:t>
      </w:r>
      <w:bookmarkEnd w:id="1"/>
    </w:p>
    <w:p w14:paraId="6AB96E84" w14:textId="1A8C03C2" w:rsidR="006D10F0" w:rsidRPr="00244BE5" w:rsidRDefault="00000000" w:rsidP="00244BE5">
      <w:pPr>
        <w:spacing w:before="240" w:after="240" w:line="360" w:lineRule="auto"/>
        <w:ind w:firstLine="720"/>
        <w:rPr>
          <w:sz w:val="24"/>
          <w:szCs w:val="24"/>
        </w:rPr>
      </w:pPr>
      <w:r w:rsidRPr="00244BE5">
        <w:rPr>
          <w:sz w:val="24"/>
          <w:szCs w:val="24"/>
        </w:rPr>
        <w:t>Smart Tables aims to improve the customer experience in certain ways. Within three months, install four Smart Table Experience units to enhance average spend by 10%, decrease ordering wait times by 20%, and raise customer satisfaction by 15%. Staff training and cooperation with a technology supplier will accomplish this.</w:t>
      </w:r>
      <w:r w:rsidR="00062E20" w:rsidRPr="00062E20">
        <w:t xml:space="preserve"> </w:t>
      </w:r>
      <w:r w:rsidR="00062E20" w:rsidRPr="00062E20">
        <w:rPr>
          <w:sz w:val="24"/>
          <w:szCs w:val="24"/>
        </w:rPr>
        <w:t>(Tan and Netessine, 2020)</w:t>
      </w:r>
      <w:r w:rsidR="00062E20">
        <w:rPr>
          <w:sz w:val="24"/>
          <w:szCs w:val="24"/>
        </w:rPr>
        <w:t>.</w:t>
      </w:r>
      <w:r w:rsidRPr="00244BE5">
        <w:rPr>
          <w:sz w:val="24"/>
          <w:szCs w:val="24"/>
        </w:rPr>
        <w:t xml:space="preserve"> The project helps the restaurant achieve its objectives of modernising the dining experience and increasing service efficiency. Customer feedback, sales data, and operational measures will be used to gauge progress; after six months, a comprehensive assessment will be conducted.</w:t>
      </w:r>
      <w:r w:rsidR="00062E20" w:rsidRPr="00062E20">
        <w:t xml:space="preserve"> </w:t>
      </w:r>
      <w:r w:rsidR="00062E20" w:rsidRPr="00062E20">
        <w:rPr>
          <w:sz w:val="24"/>
          <w:szCs w:val="24"/>
        </w:rPr>
        <w:t>(The Rail, 2017)</w:t>
      </w:r>
    </w:p>
    <w:p w14:paraId="49A44FB1" w14:textId="4B40E7AC" w:rsidR="00244BE5" w:rsidRDefault="00000000" w:rsidP="00244BE5">
      <w:pPr>
        <w:pStyle w:val="Heading1"/>
      </w:pPr>
      <w:bookmarkStart w:id="2" w:name="_Toc218460891"/>
      <w:r>
        <w:t>Market research</w:t>
      </w:r>
      <w:bookmarkEnd w:id="2"/>
    </w:p>
    <w:p w14:paraId="65C31E87" w14:textId="48DADEAD" w:rsidR="00244BE5" w:rsidRPr="00244BE5" w:rsidRDefault="00000000" w:rsidP="00244BE5">
      <w:pPr>
        <w:spacing w:before="240" w:after="240"/>
        <w:ind w:firstLine="720"/>
        <w:rPr>
          <w:sz w:val="24"/>
          <w:szCs w:val="24"/>
        </w:rPr>
      </w:pPr>
      <w:r w:rsidRPr="00244BE5">
        <w:rPr>
          <w:sz w:val="24"/>
          <w:szCs w:val="24"/>
        </w:rPr>
        <w:t xml:space="preserve">Market data suggests that technology-driven expectations are having a bigger and bigger effect on the hospitality business. Customers want faster, more seamless dining experiences. </w:t>
      </w:r>
      <w:r w:rsidR="004038A9" w:rsidRPr="004038A9">
        <w:rPr>
          <w:sz w:val="24"/>
          <w:szCs w:val="24"/>
        </w:rPr>
        <w:t>(SevenRooms, 2025).</w:t>
      </w:r>
      <w:r w:rsidRPr="00244BE5">
        <w:rPr>
          <w:sz w:val="24"/>
          <w:szCs w:val="24"/>
        </w:rPr>
        <w:t>The current state of the business shows that there is an increasing need for digital solutions like QR-code menus, mobile ordering, and contactless payments, which became more widespread following the pandemic.</w:t>
      </w:r>
      <w:r w:rsidR="00062E20" w:rsidRPr="00062E20">
        <w:t xml:space="preserve"> </w:t>
      </w:r>
      <w:r w:rsidR="004038A9" w:rsidRPr="004038A9">
        <w:rPr>
          <w:sz w:val="24"/>
          <w:szCs w:val="24"/>
        </w:rPr>
        <w:t>(PAYS, 2025</w:t>
      </w:r>
      <w:r w:rsidR="004038A9" w:rsidRPr="004038A9">
        <w:rPr>
          <w:sz w:val="24"/>
          <w:szCs w:val="24"/>
        </w:rPr>
        <w:t>)</w:t>
      </w:r>
      <w:r w:rsidR="004038A9">
        <w:rPr>
          <w:b/>
          <w:bCs/>
          <w:sz w:val="24"/>
          <w:szCs w:val="24"/>
        </w:rPr>
        <w:t xml:space="preserve"> </w:t>
      </w:r>
      <w:r w:rsidRPr="00244BE5">
        <w:rPr>
          <w:sz w:val="24"/>
          <w:szCs w:val="24"/>
        </w:rPr>
        <w:t>This change shows that customers are now more at ease using electronics as they eat. Studies have also shown that visitors like convenience, reduced wait times, clear menus, and personalised service. This makes the Smart Table Experience very appealing to modern dining.</w:t>
      </w:r>
      <w:r w:rsidR="00244BE5" w:rsidRPr="00244BE5">
        <w:rPr>
          <w:sz w:val="24"/>
          <w:szCs w:val="24"/>
        </w:rPr>
        <w:t xml:space="preserve"> </w:t>
      </w:r>
      <w:r w:rsidRPr="00244BE5">
        <w:rPr>
          <w:sz w:val="24"/>
          <w:szCs w:val="24"/>
        </w:rPr>
        <w:t xml:space="preserve">Many restaurants have added some digital features, but completely interactive smart tables are still rather unusual. </w:t>
      </w:r>
      <w:r w:rsidRPr="00244BE5">
        <w:rPr>
          <w:sz w:val="24"/>
          <w:szCs w:val="24"/>
        </w:rPr>
        <w:lastRenderedPageBreak/>
        <w:t xml:space="preserve">This is a chance for early adopters to get in on the action. </w:t>
      </w:r>
      <w:r w:rsidR="004038A9" w:rsidRPr="004038A9">
        <w:rPr>
          <w:sz w:val="24"/>
          <w:szCs w:val="24"/>
        </w:rPr>
        <w:t>(Deloitte, 2025)</w:t>
      </w:r>
      <w:r w:rsidR="004038A9">
        <w:rPr>
          <w:sz w:val="24"/>
          <w:szCs w:val="24"/>
        </w:rPr>
        <w:t xml:space="preserve">. </w:t>
      </w:r>
      <w:r w:rsidRPr="00244BE5">
        <w:rPr>
          <w:sz w:val="24"/>
          <w:szCs w:val="24"/>
        </w:rPr>
        <w:t>Many competitors that employ digital menus don't have the engaging and immersive features that smart tables provide, such games, live kitchen views, and personalised deals. This makes it evident that there is a market need for a visitor experience that is more fun and useful.</w:t>
      </w:r>
      <w:r w:rsidR="00975EA2" w:rsidRPr="00975EA2">
        <w:t xml:space="preserve"> </w:t>
      </w:r>
      <w:r w:rsidR="000C74A0" w:rsidRPr="000C74A0">
        <w:rPr>
          <w:sz w:val="24"/>
          <w:szCs w:val="24"/>
        </w:rPr>
        <w:t>(Khassen, 2024)</w:t>
      </w:r>
    </w:p>
    <w:p w14:paraId="66D19F95" w14:textId="7F7F5277" w:rsidR="006D10F0" w:rsidRPr="00244BE5" w:rsidRDefault="00000000" w:rsidP="00244BE5">
      <w:pPr>
        <w:spacing w:before="240" w:after="240"/>
        <w:ind w:firstLine="720"/>
        <w:rPr>
          <w:sz w:val="24"/>
          <w:szCs w:val="24"/>
        </w:rPr>
      </w:pPr>
      <w:r w:rsidRPr="00244BE5">
        <w:rPr>
          <w:sz w:val="24"/>
          <w:szCs w:val="24"/>
        </w:rPr>
        <w:t>The results of this study provide the basis for the Smart Table Experience approach. They show how important it is to have technology that makes operations more efficient while also addressing customer needs for speed, entertainment, and control. Putting up smart tables is in line with what the industry is doing, sets the restaurant apart, and benefits both guests and staff.</w:t>
      </w:r>
      <w:r w:rsidR="00F07C18" w:rsidRPr="00F07C18">
        <w:t xml:space="preserve"> </w:t>
      </w:r>
      <w:r w:rsidR="000C74A0" w:rsidRPr="000C74A0">
        <w:rPr>
          <w:sz w:val="24"/>
          <w:szCs w:val="24"/>
        </w:rPr>
        <w:t>(Hospitality Tech, 2025</w:t>
      </w:r>
      <w:r w:rsidR="000C74A0">
        <w:rPr>
          <w:sz w:val="24"/>
          <w:szCs w:val="24"/>
        </w:rPr>
        <w:t>)</w:t>
      </w:r>
    </w:p>
    <w:p w14:paraId="47F2BDCF" w14:textId="322333A1" w:rsidR="00244BE5" w:rsidRDefault="00000000" w:rsidP="00F07C18">
      <w:pPr>
        <w:pStyle w:val="Heading1"/>
      </w:pPr>
      <w:bookmarkStart w:id="3" w:name="_Toc218460892"/>
      <w:r>
        <w:t>Target market and customer profile</w:t>
      </w:r>
      <w:bookmarkEnd w:id="3"/>
    </w:p>
    <w:p w14:paraId="12E40AF9" w14:textId="1B7438FF" w:rsidR="006D10F0" w:rsidRPr="00244BE5" w:rsidRDefault="00000000" w:rsidP="00244BE5">
      <w:pPr>
        <w:spacing w:before="240" w:after="240" w:line="360" w:lineRule="auto"/>
        <w:ind w:firstLine="720"/>
        <w:rPr>
          <w:sz w:val="24"/>
          <w:szCs w:val="24"/>
        </w:rPr>
      </w:pPr>
      <w:r w:rsidRPr="00244BE5">
        <w:rPr>
          <w:sz w:val="24"/>
          <w:szCs w:val="24"/>
        </w:rPr>
        <w:t xml:space="preserve">Smart Table Experience is a system that was designed for an audience that appreciates technology as part of their lives. Normally this experience targets a group of younger people who want to experience all kinds of features while having dinner in the city. </w:t>
      </w:r>
      <w:r w:rsidR="000C74A0" w:rsidRPr="000C74A0">
        <w:rPr>
          <w:sz w:val="24"/>
          <w:szCs w:val="24"/>
        </w:rPr>
        <w:t>(WorldChefs, 2025)</w:t>
      </w:r>
      <w:r w:rsidR="000C74A0">
        <w:rPr>
          <w:sz w:val="24"/>
          <w:szCs w:val="24"/>
        </w:rPr>
        <w:t xml:space="preserve">. </w:t>
      </w:r>
      <w:r w:rsidRPr="00244BE5">
        <w:rPr>
          <w:sz w:val="24"/>
          <w:szCs w:val="24"/>
        </w:rPr>
        <w:t>These groups are most often these customers who love efficiency and interactive things, prefer to personalize and be part of the experience.</w:t>
      </w:r>
      <w:r w:rsidR="000C74A0">
        <w:t xml:space="preserve"> </w:t>
      </w:r>
      <w:r w:rsidR="000C74A0" w:rsidRPr="000C74A0">
        <w:t>(</w:t>
      </w:r>
      <w:r w:rsidR="000C74A0" w:rsidRPr="000C74A0">
        <w:rPr>
          <w:sz w:val="24"/>
          <w:szCs w:val="24"/>
        </w:rPr>
        <w:t>Ken Kuscher, 2025).</w:t>
      </w:r>
      <w:r w:rsidR="000C74A0">
        <w:rPr>
          <w:sz w:val="24"/>
          <w:szCs w:val="24"/>
        </w:rPr>
        <w:t xml:space="preserve"> </w:t>
      </w:r>
      <w:r w:rsidRPr="00244BE5">
        <w:rPr>
          <w:sz w:val="24"/>
          <w:szCs w:val="24"/>
        </w:rPr>
        <w:t>Families with children are also a very good group of people for this experience because they can play certain interactive games together, with all kinds of general knowledge questions or certain segments where parents can test the children in a fun way.</w:t>
      </w:r>
      <w:r w:rsidR="00945E71" w:rsidRPr="00945E71">
        <w:rPr>
          <w:b/>
          <w:bCs/>
        </w:rPr>
        <w:t xml:space="preserve"> </w:t>
      </w:r>
      <w:r w:rsidR="00945E71" w:rsidRPr="00945E71">
        <w:rPr>
          <w:sz w:val="24"/>
          <w:szCs w:val="24"/>
        </w:rPr>
        <w:t>(NSELED, 2025</w:t>
      </w:r>
      <w:r w:rsidR="00945E71" w:rsidRPr="00945E71">
        <w:rPr>
          <w:sz w:val="24"/>
          <w:szCs w:val="24"/>
        </w:rPr>
        <w:t>)</w:t>
      </w:r>
      <w:r w:rsidRPr="00244BE5">
        <w:rPr>
          <w:sz w:val="24"/>
          <w:szCs w:val="24"/>
        </w:rPr>
        <w:t xml:space="preserve"> Overall, clients that want new ideas, shorter wait times, and a more customised digital dining experience would like the Smart Table Experience.</w:t>
      </w:r>
      <w:r w:rsidR="00F07C18" w:rsidRPr="00F07C18">
        <w:t xml:space="preserve"> </w:t>
      </w:r>
      <w:r w:rsidR="00F07C18" w:rsidRPr="00945E71">
        <w:rPr>
          <w:sz w:val="24"/>
          <w:szCs w:val="24"/>
        </w:rPr>
        <w:t>(</w:t>
      </w:r>
      <w:r w:rsidR="00945E71" w:rsidRPr="00945E71">
        <w:rPr>
          <w:sz w:val="24"/>
          <w:szCs w:val="24"/>
        </w:rPr>
        <w:t>BPA POS, 2025).</w:t>
      </w:r>
    </w:p>
    <w:p w14:paraId="0B27FFE3" w14:textId="77777777" w:rsidR="00244BE5" w:rsidRDefault="00000000" w:rsidP="00244BE5">
      <w:pPr>
        <w:pStyle w:val="Heading1"/>
      </w:pPr>
      <w:bookmarkStart w:id="4" w:name="_Toc218460893"/>
      <w:r>
        <w:t>SWOT Analysis</w:t>
      </w:r>
      <w:bookmarkEnd w:id="4"/>
    </w:p>
    <w:p w14:paraId="3A9EB7C4" w14:textId="099332C1" w:rsidR="00244BE5" w:rsidRDefault="00000000" w:rsidP="00AB1D61">
      <w:pPr>
        <w:spacing w:before="240" w:after="240" w:line="360" w:lineRule="auto"/>
        <w:ind w:firstLine="720"/>
        <w:rPr>
          <w:sz w:val="24"/>
          <w:szCs w:val="24"/>
        </w:rPr>
      </w:pPr>
      <w:r w:rsidRPr="00AB1D61">
        <w:rPr>
          <w:sz w:val="24"/>
          <w:szCs w:val="24"/>
        </w:rPr>
        <w:t xml:space="preserve">The Smart Table Experience's SWOT analysis brings a few important things to light. One of its main strengths is that it can make the customer experience much better by providing interactive menus, entertainment, and quicker service. </w:t>
      </w:r>
      <w:r w:rsidR="0068381E" w:rsidRPr="0068381E">
        <w:rPr>
          <w:sz w:val="24"/>
          <w:szCs w:val="24"/>
        </w:rPr>
        <w:t>(</w:t>
      </w:r>
      <w:r w:rsidR="00945E71" w:rsidRPr="00945E71">
        <w:rPr>
          <w:sz w:val="24"/>
          <w:szCs w:val="24"/>
        </w:rPr>
        <w:t>OctoTable, 2025)</w:t>
      </w:r>
      <w:r w:rsidR="00945E71">
        <w:rPr>
          <w:sz w:val="24"/>
          <w:szCs w:val="24"/>
        </w:rPr>
        <w:t>.</w:t>
      </w:r>
      <w:r w:rsidRPr="00AB1D61">
        <w:rPr>
          <w:sz w:val="24"/>
          <w:szCs w:val="24"/>
        </w:rPr>
        <w:t>This not only cuts down on wait times, but it also helps with upselling through digital prompts, which raises the average spend</w:t>
      </w:r>
      <w:r w:rsidR="00945E71">
        <w:rPr>
          <w:sz w:val="24"/>
          <w:szCs w:val="24"/>
        </w:rPr>
        <w:t>.</w:t>
      </w:r>
      <w:r w:rsidR="00945E71" w:rsidRPr="00945E71">
        <w:t xml:space="preserve"> </w:t>
      </w:r>
      <w:r w:rsidR="00945E71" w:rsidRPr="00945E71">
        <w:rPr>
          <w:sz w:val="24"/>
          <w:szCs w:val="24"/>
        </w:rPr>
        <w:t>(Deliverect, 2025)</w:t>
      </w:r>
      <w:r w:rsidR="00945E71">
        <w:rPr>
          <w:sz w:val="24"/>
          <w:szCs w:val="24"/>
        </w:rPr>
        <w:t xml:space="preserve"> </w:t>
      </w:r>
      <w:r w:rsidRPr="00AB1D61">
        <w:rPr>
          <w:sz w:val="24"/>
          <w:szCs w:val="24"/>
        </w:rPr>
        <w:t xml:space="preserve">But there are some problems with the idea, such as that it costs a lot to set up, needs to be fixed often, and might have technology problems that stop the service. Some people might also like older ways of doing things. As the hospitality business keeps going with digital and contactless solutions, the system has a lot of chances. </w:t>
      </w:r>
      <w:r w:rsidR="00BD45CA" w:rsidRPr="00BD45CA">
        <w:rPr>
          <w:sz w:val="24"/>
          <w:szCs w:val="24"/>
        </w:rPr>
        <w:lastRenderedPageBreak/>
        <w:t>(Xotels, 2026)</w:t>
      </w:r>
      <w:r w:rsidR="00BD45CA">
        <w:rPr>
          <w:sz w:val="24"/>
          <w:szCs w:val="24"/>
        </w:rPr>
        <w:t xml:space="preserve">. </w:t>
      </w:r>
      <w:r w:rsidRPr="00AB1D61">
        <w:rPr>
          <w:sz w:val="24"/>
          <w:szCs w:val="24"/>
        </w:rPr>
        <w:t>Smart tables can help you get new kinds of customers and add new features in the future, like custom suggestions or ways for customers to earn rewards. Competitors using the same or similar technologies, fast changes in technology that make current systems obsolete, and possible hacking issues that make customers lose trust are all threats.</w:t>
      </w:r>
      <w:r w:rsidR="00BD45CA" w:rsidRPr="00BD45CA">
        <w:t xml:space="preserve"> </w:t>
      </w:r>
      <w:r w:rsidR="00BD45CA" w:rsidRPr="00BD45CA">
        <w:rPr>
          <w:sz w:val="24"/>
          <w:szCs w:val="24"/>
        </w:rPr>
        <w:t>(ESED, 2025)</w:t>
      </w:r>
    </w:p>
    <w:p w14:paraId="7511A039" w14:textId="6F69FD11" w:rsidR="002C78D2" w:rsidRDefault="002C78D2" w:rsidP="002C78D2">
      <w:pPr>
        <w:pStyle w:val="Heading2"/>
      </w:pPr>
      <w:bookmarkStart w:id="5" w:name="_Toc218460894"/>
      <w:r>
        <w:t>Appendix</w:t>
      </w:r>
      <w:bookmarkEnd w:id="5"/>
    </w:p>
    <w:p w14:paraId="30587ECE" w14:textId="2220C66B" w:rsidR="002C78D2" w:rsidRPr="002C78D2" w:rsidRDefault="002C78D2" w:rsidP="002C78D2">
      <w:r>
        <w:rPr>
          <w:noProof/>
        </w:rPr>
        <w:drawing>
          <wp:inline distT="0" distB="0" distL="0" distR="0" wp14:anchorId="5E68C65E" wp14:editId="36AB8C03">
            <wp:extent cx="5486400" cy="3200400"/>
            <wp:effectExtent l="76200" t="76200" r="95250" b="114300"/>
            <wp:docPr id="224418351"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297A07E6" w14:textId="75FCBE74" w:rsidR="00244BE5" w:rsidRDefault="00000000" w:rsidP="00244BE5">
      <w:pPr>
        <w:pStyle w:val="Heading1"/>
      </w:pPr>
      <w:bookmarkStart w:id="6" w:name="_Toc218460895"/>
      <w:r>
        <w:t>Unique value proposition</w:t>
      </w:r>
      <w:bookmarkEnd w:id="6"/>
    </w:p>
    <w:p w14:paraId="666DAA8D" w14:textId="2C9FE32A" w:rsidR="00244BE5" w:rsidRPr="00AB1D61" w:rsidRDefault="00000000" w:rsidP="00AB1D61">
      <w:pPr>
        <w:spacing w:before="240" w:after="240" w:line="360" w:lineRule="auto"/>
        <w:ind w:firstLine="720"/>
        <w:rPr>
          <w:sz w:val="24"/>
          <w:szCs w:val="24"/>
        </w:rPr>
      </w:pPr>
      <w:r w:rsidRPr="00AB1D61">
        <w:rPr>
          <w:sz w:val="24"/>
          <w:szCs w:val="24"/>
        </w:rPr>
        <w:t>The Smart Table Experience offers a unique value proposition by combining convenience, entertainment, and personalised service in a way that can't be done in a standard restaurant. Smart tables are different from regular digital menus because they let guests order, customise dishes, play games, and see deals right from the table. This makes the dining experience more engaging and memorable. This makes the business unique by shortening wait times and making customers more interested.</w:t>
      </w:r>
      <w:r w:rsidR="00BD45CA" w:rsidRPr="00BD45CA">
        <w:rPr>
          <w:b/>
          <w:bCs/>
        </w:rPr>
        <w:t xml:space="preserve"> </w:t>
      </w:r>
      <w:r w:rsidR="00BD45CA" w:rsidRPr="00BD45CA">
        <w:rPr>
          <w:sz w:val="24"/>
          <w:szCs w:val="24"/>
        </w:rPr>
        <w:t>(CloudKitchens, 2025).</w:t>
      </w:r>
      <w:r w:rsidRPr="00AB1D61">
        <w:rPr>
          <w:sz w:val="24"/>
          <w:szCs w:val="24"/>
        </w:rPr>
        <w:t xml:space="preserve"> This method is backed by real-world examples: In London, the restaurant Inamo uses digital tables so that customers can play games, order food, and watch live feeds of the kitchen, which has become a big draw for people to visit. </w:t>
      </w:r>
      <w:r w:rsidR="00BD45CA" w:rsidRPr="00BD45CA">
        <w:rPr>
          <w:sz w:val="24"/>
          <w:szCs w:val="24"/>
        </w:rPr>
        <w:t>(inamo restaurant london, 2026)</w:t>
      </w:r>
      <w:r w:rsidR="00BD45CA">
        <w:rPr>
          <w:sz w:val="24"/>
          <w:szCs w:val="24"/>
        </w:rPr>
        <w:t xml:space="preserve">. </w:t>
      </w:r>
      <w:r w:rsidRPr="00AB1D61">
        <w:rPr>
          <w:sz w:val="24"/>
          <w:szCs w:val="24"/>
        </w:rPr>
        <w:t xml:space="preserve">In the same way, McDonald's self-service kiosks have shown that buying online makes things faster and increases the </w:t>
      </w:r>
      <w:r w:rsidRPr="00AB1D61">
        <w:rPr>
          <w:sz w:val="24"/>
          <w:szCs w:val="24"/>
        </w:rPr>
        <w:lastRenderedPageBreak/>
        <w:t>amount of money people spend. The Smart Table Experience takes all of these good things and puts them into a new and competitive answer</w:t>
      </w:r>
      <w:r w:rsidR="00244BE5" w:rsidRPr="00AB1D61">
        <w:rPr>
          <w:sz w:val="24"/>
          <w:szCs w:val="24"/>
        </w:rPr>
        <w:t>.</w:t>
      </w:r>
      <w:r w:rsidR="00E90B28" w:rsidRPr="00E90B28">
        <w:t xml:space="preserve"> </w:t>
      </w:r>
      <w:r w:rsidR="00E90B28" w:rsidRPr="00E90B28">
        <w:rPr>
          <w:sz w:val="24"/>
          <w:szCs w:val="24"/>
        </w:rPr>
        <w:t>(Evoke Creative, 2025</w:t>
      </w:r>
      <w:r w:rsidR="00E90B28">
        <w:rPr>
          <w:sz w:val="24"/>
          <w:szCs w:val="24"/>
        </w:rPr>
        <w:t>)</w:t>
      </w:r>
    </w:p>
    <w:p w14:paraId="3FC8B3F1" w14:textId="77777777" w:rsidR="00244BE5" w:rsidRDefault="00000000" w:rsidP="00244BE5">
      <w:pPr>
        <w:pStyle w:val="Heading1"/>
      </w:pPr>
      <w:bookmarkStart w:id="7" w:name="_Toc218460896"/>
      <w:r>
        <w:t>Marketing Mix</w:t>
      </w:r>
      <w:bookmarkEnd w:id="7"/>
    </w:p>
    <w:p w14:paraId="053A1ABC" w14:textId="1B6D949D" w:rsidR="00AB1D61" w:rsidRPr="00E90B28" w:rsidRDefault="00000000" w:rsidP="00AB1D61">
      <w:pPr>
        <w:spacing w:before="240" w:after="240" w:line="360" w:lineRule="auto"/>
        <w:ind w:firstLine="720"/>
        <w:rPr>
          <w:sz w:val="24"/>
          <w:szCs w:val="24"/>
        </w:rPr>
      </w:pPr>
      <w:r w:rsidRPr="00AB1D61">
        <w:rPr>
          <w:sz w:val="24"/>
          <w:szCs w:val="24"/>
        </w:rPr>
        <w:t>The 5Ps of marketing can be used to get a good look at the Smart Table Experience. This makes sure that every part of the service and the customer process is taken into account. The interactive eating tables that give customers digital menus, ordering functions, games, personalisation features, and real-time promotions are the product. This product makes dining better by adding speed, convenience, and fun. This makes the place more memorable and appealing to today's diners.</w:t>
      </w:r>
      <w:r w:rsidR="00AB1D61">
        <w:rPr>
          <w:sz w:val="24"/>
          <w:szCs w:val="24"/>
        </w:rPr>
        <w:t xml:space="preserve"> </w:t>
      </w:r>
      <w:r w:rsidRPr="00AB1D61">
        <w:rPr>
          <w:sz w:val="24"/>
          <w:szCs w:val="24"/>
        </w:rPr>
        <w:t xml:space="preserve">Customers think the price is fair because they get better service and are able to connect more. Even if the prices don't change, people think the menu is more valuable because it is easier to use and people can connect with it. Digital upselling may also lead to higher average </w:t>
      </w:r>
      <w:r w:rsidRPr="00E90B28">
        <w:rPr>
          <w:sz w:val="24"/>
          <w:szCs w:val="24"/>
        </w:rPr>
        <w:t>spending, which would be good for the business.</w:t>
      </w:r>
      <w:r w:rsidR="00E90B28" w:rsidRPr="00E90B28">
        <w:t xml:space="preserve"> </w:t>
      </w:r>
      <w:r w:rsidR="00E90B28" w:rsidRPr="00E90B28">
        <w:rPr>
          <w:sz w:val="24"/>
          <w:szCs w:val="24"/>
        </w:rPr>
        <w:t>(Black Box Intelligence, 2025).</w:t>
      </w:r>
    </w:p>
    <w:p w14:paraId="2A9958C9" w14:textId="050CC7AD" w:rsidR="00AB1D61" w:rsidRDefault="00000000" w:rsidP="00AB1D61">
      <w:pPr>
        <w:spacing w:before="240" w:after="240" w:line="360" w:lineRule="auto"/>
        <w:ind w:firstLine="720"/>
        <w:rPr>
          <w:sz w:val="24"/>
          <w:szCs w:val="24"/>
        </w:rPr>
      </w:pPr>
      <w:r w:rsidRPr="00AB1D61">
        <w:rPr>
          <w:sz w:val="24"/>
          <w:szCs w:val="24"/>
        </w:rPr>
        <w:t>Place is about where and how the event happens. Smart tables are most useful in places that are modern and relaxed, like family-friendly restaurants, or in places that are trying to attract customers who are good with technology. The digital method makes sure that service runs smoothly. This lowers the pressure on staff and speeds up the rate at which tables are turned over.</w:t>
      </w:r>
      <w:r w:rsidR="00E90B28" w:rsidRPr="00E90B28">
        <w:t xml:space="preserve"> </w:t>
      </w:r>
      <w:r w:rsidR="00E90B28" w:rsidRPr="00E90B28">
        <w:rPr>
          <w:sz w:val="24"/>
          <w:szCs w:val="24"/>
        </w:rPr>
        <w:t>(Barmetrix, 2025</w:t>
      </w:r>
      <w:r w:rsidR="00E90B28">
        <w:rPr>
          <w:sz w:val="24"/>
          <w:szCs w:val="24"/>
        </w:rPr>
        <w:t>).</w:t>
      </w:r>
      <w:r w:rsidRPr="00AB1D61">
        <w:rPr>
          <w:sz w:val="24"/>
          <w:szCs w:val="24"/>
        </w:rPr>
        <w:t xml:space="preserve"> The restaurant's new feature is communicated through promotion. Social media ads, working with influencers, short promo videos, and showing off the interactive features with signs in the store are all marketing tactics that could work. Advertising the Smart Table Experience as a one-of-a-kind feature can help bring in new customers who want to try a modern eating experience.</w:t>
      </w:r>
      <w:r w:rsidR="00E90B28" w:rsidRPr="00E90B28">
        <w:rPr>
          <w:b/>
          <w:bCs/>
        </w:rPr>
        <w:t xml:space="preserve"> </w:t>
      </w:r>
      <w:r w:rsidR="00E90B28" w:rsidRPr="00E90B28">
        <w:rPr>
          <w:sz w:val="24"/>
          <w:szCs w:val="24"/>
        </w:rPr>
        <w:t>(Tableo, 2025).</w:t>
      </w:r>
    </w:p>
    <w:p w14:paraId="54BE3EEF" w14:textId="77777777" w:rsidR="00AB1D61" w:rsidRDefault="00000000" w:rsidP="00AB1D61">
      <w:pPr>
        <w:spacing w:before="240" w:after="240" w:line="360" w:lineRule="auto"/>
        <w:ind w:firstLine="720"/>
        <w:rPr>
          <w:sz w:val="24"/>
          <w:szCs w:val="24"/>
        </w:rPr>
      </w:pPr>
      <w:r w:rsidRPr="00AB1D61">
        <w:rPr>
          <w:sz w:val="24"/>
          <w:szCs w:val="24"/>
        </w:rPr>
        <w:t>Finally, people are very important in making the event happen. Customers will need help using the technology and fixing small problems, and the staff should keep things nice and helpful. People are still needed to help the digital system do its job. This way, the Smart Table Experience adds to the kindness and friendliness that people expect in a restaurant instead of taking it over.</w:t>
      </w:r>
    </w:p>
    <w:p w14:paraId="6D183E20" w14:textId="77777777" w:rsidR="002C78D2" w:rsidRDefault="002C78D2" w:rsidP="00AB1D61">
      <w:pPr>
        <w:spacing w:before="240" w:after="240" w:line="360" w:lineRule="auto"/>
        <w:ind w:firstLine="720"/>
        <w:rPr>
          <w:sz w:val="24"/>
          <w:szCs w:val="24"/>
        </w:rPr>
      </w:pPr>
    </w:p>
    <w:p w14:paraId="0E2D5FA8" w14:textId="18BAC7CA" w:rsidR="006D10F0" w:rsidRPr="00AB1D61" w:rsidRDefault="00000000" w:rsidP="00AB1D61">
      <w:pPr>
        <w:pStyle w:val="Heading1"/>
        <w:rPr>
          <w:sz w:val="24"/>
          <w:szCs w:val="24"/>
        </w:rPr>
      </w:pPr>
      <w:bookmarkStart w:id="8" w:name="_Toc218460897"/>
      <w:r>
        <w:lastRenderedPageBreak/>
        <w:t>Gannt Chart</w:t>
      </w:r>
      <w:bookmarkEnd w:id="8"/>
      <w:r>
        <w:br/>
      </w:r>
    </w:p>
    <w:tbl>
      <w:tblPr>
        <w:tblStyle w:val="PlainTable3"/>
        <w:tblW w:w="0" w:type="auto"/>
        <w:tblLook w:val="04A0" w:firstRow="1" w:lastRow="0" w:firstColumn="1" w:lastColumn="0" w:noHBand="0" w:noVBand="1"/>
      </w:tblPr>
      <w:tblGrid>
        <w:gridCol w:w="2128"/>
        <w:gridCol w:w="1539"/>
        <w:gridCol w:w="1784"/>
        <w:gridCol w:w="1784"/>
        <w:gridCol w:w="1784"/>
      </w:tblGrid>
      <w:tr w:rsidR="00AB1D61" w:rsidRPr="00AB1D61" w14:paraId="4D2B7079" w14:textId="77777777" w:rsidTr="00AB1D6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127" w:type="dxa"/>
            <w:tcBorders>
              <w:top w:val="single" w:sz="4" w:space="0" w:color="auto"/>
              <w:left w:val="single" w:sz="4" w:space="0" w:color="auto"/>
            </w:tcBorders>
          </w:tcPr>
          <w:p w14:paraId="7A9DCF42" w14:textId="77777777" w:rsidR="00AB1D61" w:rsidRPr="00AB1D61" w:rsidRDefault="00AB1D61" w:rsidP="00295331">
            <w:pPr>
              <w:spacing w:before="240" w:after="240"/>
              <w:rPr>
                <w:sz w:val="24"/>
                <w:szCs w:val="24"/>
              </w:rPr>
            </w:pPr>
            <w:r w:rsidRPr="00AB1D61">
              <w:rPr>
                <w:sz w:val="24"/>
                <w:szCs w:val="24"/>
              </w:rPr>
              <w:t>Activity</w:t>
            </w:r>
          </w:p>
        </w:tc>
        <w:tc>
          <w:tcPr>
            <w:tcW w:w="1541" w:type="dxa"/>
            <w:tcBorders>
              <w:top w:val="single" w:sz="4" w:space="0" w:color="auto"/>
            </w:tcBorders>
          </w:tcPr>
          <w:p w14:paraId="13251F59" w14:textId="77777777" w:rsidR="00AB1D61" w:rsidRPr="00AB1D61" w:rsidRDefault="00AB1D61" w:rsidP="00295331">
            <w:pPr>
              <w:spacing w:before="240" w:after="240"/>
              <w:cnfStyle w:val="100000000000" w:firstRow="1" w:lastRow="0" w:firstColumn="0" w:lastColumn="0" w:oddVBand="0" w:evenVBand="0" w:oddHBand="0" w:evenHBand="0" w:firstRowFirstColumn="0" w:firstRowLastColumn="0" w:lastRowFirstColumn="0" w:lastRowLastColumn="0"/>
              <w:rPr>
                <w:sz w:val="24"/>
                <w:szCs w:val="24"/>
              </w:rPr>
            </w:pPr>
            <w:r w:rsidRPr="00AB1D61">
              <w:rPr>
                <w:sz w:val="24"/>
                <w:szCs w:val="24"/>
              </w:rPr>
              <w:t xml:space="preserve"> Q1 </w:t>
            </w:r>
          </w:p>
        </w:tc>
        <w:tc>
          <w:tcPr>
            <w:tcW w:w="1787" w:type="dxa"/>
            <w:tcBorders>
              <w:top w:val="single" w:sz="4" w:space="0" w:color="auto"/>
            </w:tcBorders>
          </w:tcPr>
          <w:p w14:paraId="1230634A" w14:textId="77777777" w:rsidR="00AB1D61" w:rsidRPr="00AB1D61" w:rsidRDefault="00AB1D61" w:rsidP="00295331">
            <w:pPr>
              <w:spacing w:before="240" w:after="240"/>
              <w:cnfStyle w:val="100000000000" w:firstRow="1" w:lastRow="0" w:firstColumn="0" w:lastColumn="0" w:oddVBand="0" w:evenVBand="0" w:oddHBand="0" w:evenHBand="0" w:firstRowFirstColumn="0" w:firstRowLastColumn="0" w:lastRowFirstColumn="0" w:lastRowLastColumn="0"/>
              <w:rPr>
                <w:sz w:val="24"/>
                <w:szCs w:val="24"/>
              </w:rPr>
            </w:pPr>
            <w:r w:rsidRPr="00AB1D61">
              <w:rPr>
                <w:sz w:val="24"/>
                <w:szCs w:val="24"/>
              </w:rPr>
              <w:t>Q2</w:t>
            </w:r>
          </w:p>
        </w:tc>
        <w:tc>
          <w:tcPr>
            <w:tcW w:w="1787" w:type="dxa"/>
            <w:tcBorders>
              <w:top w:val="single" w:sz="4" w:space="0" w:color="auto"/>
            </w:tcBorders>
          </w:tcPr>
          <w:p w14:paraId="655DCC12" w14:textId="77777777" w:rsidR="00AB1D61" w:rsidRPr="00AB1D61" w:rsidRDefault="00AB1D61" w:rsidP="00295331">
            <w:pPr>
              <w:spacing w:before="240" w:after="240"/>
              <w:cnfStyle w:val="100000000000" w:firstRow="1" w:lastRow="0" w:firstColumn="0" w:lastColumn="0" w:oddVBand="0" w:evenVBand="0" w:oddHBand="0" w:evenHBand="0" w:firstRowFirstColumn="0" w:firstRowLastColumn="0" w:lastRowFirstColumn="0" w:lastRowLastColumn="0"/>
              <w:rPr>
                <w:sz w:val="24"/>
                <w:szCs w:val="24"/>
              </w:rPr>
            </w:pPr>
            <w:r w:rsidRPr="00AB1D61">
              <w:rPr>
                <w:sz w:val="24"/>
                <w:szCs w:val="24"/>
              </w:rPr>
              <w:t>Q3</w:t>
            </w:r>
          </w:p>
        </w:tc>
        <w:tc>
          <w:tcPr>
            <w:tcW w:w="1787" w:type="dxa"/>
            <w:tcBorders>
              <w:top w:val="single" w:sz="4" w:space="0" w:color="auto"/>
              <w:right w:val="single" w:sz="4" w:space="0" w:color="auto"/>
            </w:tcBorders>
          </w:tcPr>
          <w:p w14:paraId="5A6AC599" w14:textId="77777777" w:rsidR="00AB1D61" w:rsidRPr="00AB1D61" w:rsidRDefault="00AB1D61" w:rsidP="00295331">
            <w:pPr>
              <w:spacing w:before="240" w:after="240"/>
              <w:cnfStyle w:val="100000000000" w:firstRow="1" w:lastRow="0" w:firstColumn="0" w:lastColumn="0" w:oddVBand="0" w:evenVBand="0" w:oddHBand="0" w:evenHBand="0" w:firstRowFirstColumn="0" w:firstRowLastColumn="0" w:lastRowFirstColumn="0" w:lastRowLastColumn="0"/>
              <w:rPr>
                <w:sz w:val="24"/>
                <w:szCs w:val="24"/>
              </w:rPr>
            </w:pPr>
            <w:r w:rsidRPr="00AB1D61">
              <w:rPr>
                <w:sz w:val="24"/>
                <w:szCs w:val="24"/>
              </w:rPr>
              <w:t>Q4</w:t>
            </w:r>
          </w:p>
        </w:tc>
      </w:tr>
      <w:tr w:rsidR="00AB1D61" w:rsidRPr="00AB1D61" w14:paraId="42075C60" w14:textId="77777777" w:rsidTr="00AB1D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Borders>
              <w:left w:val="single" w:sz="4" w:space="0" w:color="auto"/>
            </w:tcBorders>
          </w:tcPr>
          <w:p w14:paraId="1686AF65" w14:textId="77777777" w:rsidR="00AB1D61" w:rsidRPr="00AB1D61" w:rsidRDefault="00AB1D61" w:rsidP="00295331">
            <w:pPr>
              <w:spacing w:before="240" w:after="240"/>
              <w:rPr>
                <w:sz w:val="24"/>
                <w:szCs w:val="24"/>
              </w:rPr>
            </w:pPr>
            <w:r w:rsidRPr="00AB1D61">
              <w:rPr>
                <w:sz w:val="24"/>
                <w:szCs w:val="24"/>
              </w:rPr>
              <w:t xml:space="preserve">social Media cAMPAIGNS </w:t>
            </w:r>
          </w:p>
        </w:tc>
        <w:tc>
          <w:tcPr>
            <w:tcW w:w="1541" w:type="dxa"/>
          </w:tcPr>
          <w:p w14:paraId="48037C93" w14:textId="77777777" w:rsidR="00AB1D61" w:rsidRPr="00AB1D61" w:rsidRDefault="00AB1D61" w:rsidP="00295331">
            <w:pPr>
              <w:spacing w:before="240" w:after="240"/>
              <w:cnfStyle w:val="000000100000" w:firstRow="0" w:lastRow="0" w:firstColumn="0" w:lastColumn="0" w:oddVBand="0" w:evenVBand="0" w:oddHBand="1" w:evenHBand="0" w:firstRowFirstColumn="0" w:firstRowLastColumn="0" w:lastRowFirstColumn="0" w:lastRowLastColumn="0"/>
              <w:rPr>
                <w:sz w:val="24"/>
                <w:szCs w:val="24"/>
              </w:rPr>
            </w:pPr>
            <w:r w:rsidRPr="00AB1D61">
              <w:rPr>
                <w:sz w:val="24"/>
                <w:szCs w:val="24"/>
              </w:rPr>
              <w:t>███</w:t>
            </w:r>
          </w:p>
        </w:tc>
        <w:tc>
          <w:tcPr>
            <w:tcW w:w="1787" w:type="dxa"/>
          </w:tcPr>
          <w:p w14:paraId="48CEE6CC" w14:textId="77777777" w:rsidR="00AB1D61" w:rsidRPr="00AB1D61" w:rsidRDefault="00AB1D61" w:rsidP="00295331">
            <w:pPr>
              <w:spacing w:before="240" w:after="240"/>
              <w:cnfStyle w:val="000000100000" w:firstRow="0" w:lastRow="0" w:firstColumn="0" w:lastColumn="0" w:oddVBand="0" w:evenVBand="0" w:oddHBand="1" w:evenHBand="0" w:firstRowFirstColumn="0" w:firstRowLastColumn="0" w:lastRowFirstColumn="0" w:lastRowLastColumn="0"/>
              <w:rPr>
                <w:sz w:val="24"/>
                <w:szCs w:val="24"/>
              </w:rPr>
            </w:pPr>
            <w:r w:rsidRPr="00AB1D61">
              <w:rPr>
                <w:sz w:val="24"/>
                <w:szCs w:val="24"/>
              </w:rPr>
              <w:t>███</w:t>
            </w:r>
          </w:p>
        </w:tc>
        <w:tc>
          <w:tcPr>
            <w:tcW w:w="1787" w:type="dxa"/>
          </w:tcPr>
          <w:p w14:paraId="44790051" w14:textId="77777777" w:rsidR="00AB1D61" w:rsidRPr="00AB1D61" w:rsidRDefault="00AB1D61" w:rsidP="00295331">
            <w:pPr>
              <w:spacing w:before="240" w:after="240"/>
              <w:cnfStyle w:val="000000100000" w:firstRow="0" w:lastRow="0" w:firstColumn="0" w:lastColumn="0" w:oddVBand="0" w:evenVBand="0" w:oddHBand="1" w:evenHBand="0" w:firstRowFirstColumn="0" w:firstRowLastColumn="0" w:lastRowFirstColumn="0" w:lastRowLastColumn="0"/>
              <w:rPr>
                <w:sz w:val="24"/>
                <w:szCs w:val="24"/>
              </w:rPr>
            </w:pPr>
            <w:r w:rsidRPr="00AB1D61">
              <w:rPr>
                <w:sz w:val="24"/>
                <w:szCs w:val="24"/>
              </w:rPr>
              <w:t>███</w:t>
            </w:r>
          </w:p>
        </w:tc>
        <w:tc>
          <w:tcPr>
            <w:tcW w:w="1787" w:type="dxa"/>
            <w:tcBorders>
              <w:right w:val="single" w:sz="4" w:space="0" w:color="auto"/>
            </w:tcBorders>
          </w:tcPr>
          <w:p w14:paraId="710E05F4" w14:textId="77777777" w:rsidR="00AB1D61" w:rsidRPr="00AB1D61" w:rsidRDefault="00AB1D61" w:rsidP="00295331">
            <w:pPr>
              <w:spacing w:before="240" w:after="240"/>
              <w:cnfStyle w:val="000000100000" w:firstRow="0" w:lastRow="0" w:firstColumn="0" w:lastColumn="0" w:oddVBand="0" w:evenVBand="0" w:oddHBand="1" w:evenHBand="0" w:firstRowFirstColumn="0" w:firstRowLastColumn="0" w:lastRowFirstColumn="0" w:lastRowLastColumn="0"/>
              <w:rPr>
                <w:sz w:val="24"/>
                <w:szCs w:val="24"/>
              </w:rPr>
            </w:pPr>
            <w:r w:rsidRPr="00AB1D61">
              <w:rPr>
                <w:sz w:val="24"/>
                <w:szCs w:val="24"/>
              </w:rPr>
              <w:t>███</w:t>
            </w:r>
          </w:p>
        </w:tc>
      </w:tr>
      <w:tr w:rsidR="00AB1D61" w:rsidRPr="00AB1D61" w14:paraId="0B24D0E1" w14:textId="77777777" w:rsidTr="00AB1D61">
        <w:tc>
          <w:tcPr>
            <w:cnfStyle w:val="001000000000" w:firstRow="0" w:lastRow="0" w:firstColumn="1" w:lastColumn="0" w:oddVBand="0" w:evenVBand="0" w:oddHBand="0" w:evenHBand="0" w:firstRowFirstColumn="0" w:firstRowLastColumn="0" w:lastRowFirstColumn="0" w:lastRowLastColumn="0"/>
            <w:tcW w:w="2127" w:type="dxa"/>
            <w:tcBorders>
              <w:left w:val="single" w:sz="4" w:space="0" w:color="auto"/>
            </w:tcBorders>
          </w:tcPr>
          <w:p w14:paraId="2F6F96BC" w14:textId="77777777" w:rsidR="00AB1D61" w:rsidRPr="00AB1D61" w:rsidRDefault="00AB1D61" w:rsidP="00295331">
            <w:pPr>
              <w:spacing w:before="240" w:after="240"/>
              <w:rPr>
                <w:sz w:val="24"/>
                <w:szCs w:val="24"/>
              </w:rPr>
            </w:pPr>
            <w:r w:rsidRPr="00AB1D61">
              <w:rPr>
                <w:sz w:val="24"/>
                <w:szCs w:val="24"/>
              </w:rPr>
              <w:t>Influencer promotions</w:t>
            </w:r>
          </w:p>
        </w:tc>
        <w:tc>
          <w:tcPr>
            <w:tcW w:w="1541" w:type="dxa"/>
          </w:tcPr>
          <w:p w14:paraId="66F66530" w14:textId="77777777" w:rsidR="00AB1D61" w:rsidRPr="00AB1D61" w:rsidRDefault="00AB1D61" w:rsidP="00295331">
            <w:pPr>
              <w:spacing w:before="240" w:after="240"/>
              <w:cnfStyle w:val="000000000000" w:firstRow="0" w:lastRow="0" w:firstColumn="0" w:lastColumn="0" w:oddVBand="0" w:evenVBand="0" w:oddHBand="0" w:evenHBand="0" w:firstRowFirstColumn="0" w:firstRowLastColumn="0" w:lastRowFirstColumn="0" w:lastRowLastColumn="0"/>
              <w:rPr>
                <w:sz w:val="24"/>
                <w:szCs w:val="24"/>
              </w:rPr>
            </w:pPr>
            <w:r w:rsidRPr="00AB1D61">
              <w:rPr>
                <w:sz w:val="24"/>
                <w:szCs w:val="24"/>
              </w:rPr>
              <w:t>█</w:t>
            </w:r>
          </w:p>
        </w:tc>
        <w:tc>
          <w:tcPr>
            <w:tcW w:w="1787" w:type="dxa"/>
          </w:tcPr>
          <w:p w14:paraId="1594D9CD" w14:textId="77777777" w:rsidR="00AB1D61" w:rsidRPr="00AB1D61" w:rsidRDefault="00AB1D61" w:rsidP="00295331">
            <w:pPr>
              <w:spacing w:before="240" w:after="240"/>
              <w:cnfStyle w:val="000000000000" w:firstRow="0" w:lastRow="0" w:firstColumn="0" w:lastColumn="0" w:oddVBand="0" w:evenVBand="0" w:oddHBand="0" w:evenHBand="0" w:firstRowFirstColumn="0" w:firstRowLastColumn="0" w:lastRowFirstColumn="0" w:lastRowLastColumn="0"/>
              <w:rPr>
                <w:sz w:val="24"/>
                <w:szCs w:val="24"/>
              </w:rPr>
            </w:pPr>
            <w:r w:rsidRPr="00AB1D61">
              <w:rPr>
                <w:sz w:val="24"/>
                <w:szCs w:val="24"/>
              </w:rPr>
              <w:t>█</w:t>
            </w:r>
          </w:p>
        </w:tc>
        <w:tc>
          <w:tcPr>
            <w:tcW w:w="1787" w:type="dxa"/>
          </w:tcPr>
          <w:p w14:paraId="0A744E84" w14:textId="77777777" w:rsidR="00AB1D61" w:rsidRPr="00AB1D61" w:rsidRDefault="00AB1D61" w:rsidP="00295331">
            <w:pPr>
              <w:spacing w:before="240" w:after="240"/>
              <w:cnfStyle w:val="000000000000" w:firstRow="0" w:lastRow="0" w:firstColumn="0" w:lastColumn="0" w:oddVBand="0" w:evenVBand="0" w:oddHBand="0" w:evenHBand="0" w:firstRowFirstColumn="0" w:firstRowLastColumn="0" w:lastRowFirstColumn="0" w:lastRowLastColumn="0"/>
              <w:rPr>
                <w:sz w:val="24"/>
                <w:szCs w:val="24"/>
              </w:rPr>
            </w:pPr>
            <w:r w:rsidRPr="00AB1D61">
              <w:rPr>
                <w:sz w:val="24"/>
                <w:szCs w:val="24"/>
              </w:rPr>
              <w:t>█</w:t>
            </w:r>
          </w:p>
        </w:tc>
        <w:tc>
          <w:tcPr>
            <w:tcW w:w="1787" w:type="dxa"/>
            <w:tcBorders>
              <w:right w:val="single" w:sz="4" w:space="0" w:color="auto"/>
            </w:tcBorders>
          </w:tcPr>
          <w:p w14:paraId="2AF4C48B" w14:textId="77777777" w:rsidR="00AB1D61" w:rsidRPr="00AB1D61" w:rsidRDefault="00AB1D61" w:rsidP="00295331">
            <w:pPr>
              <w:spacing w:before="240" w:after="240"/>
              <w:cnfStyle w:val="000000000000" w:firstRow="0" w:lastRow="0" w:firstColumn="0" w:lastColumn="0" w:oddVBand="0" w:evenVBand="0" w:oddHBand="0" w:evenHBand="0" w:firstRowFirstColumn="0" w:firstRowLastColumn="0" w:lastRowFirstColumn="0" w:lastRowLastColumn="0"/>
              <w:rPr>
                <w:sz w:val="24"/>
                <w:szCs w:val="24"/>
              </w:rPr>
            </w:pPr>
            <w:r w:rsidRPr="00AB1D61">
              <w:rPr>
                <w:sz w:val="24"/>
                <w:szCs w:val="24"/>
              </w:rPr>
              <w:t>█</w:t>
            </w:r>
          </w:p>
        </w:tc>
      </w:tr>
      <w:tr w:rsidR="00AB1D61" w:rsidRPr="00AB1D61" w14:paraId="4167686B" w14:textId="77777777" w:rsidTr="00AB1D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Borders>
              <w:left w:val="single" w:sz="4" w:space="0" w:color="auto"/>
            </w:tcBorders>
          </w:tcPr>
          <w:p w14:paraId="1E6E0D0D" w14:textId="77777777" w:rsidR="00AB1D61" w:rsidRPr="00AB1D61" w:rsidRDefault="00AB1D61" w:rsidP="00295331">
            <w:pPr>
              <w:spacing w:before="240" w:after="240"/>
              <w:rPr>
                <w:sz w:val="24"/>
                <w:szCs w:val="24"/>
              </w:rPr>
            </w:pPr>
            <w:r w:rsidRPr="00AB1D61">
              <w:rPr>
                <w:sz w:val="24"/>
                <w:szCs w:val="24"/>
              </w:rPr>
              <w:t>Email newsletters</w:t>
            </w:r>
          </w:p>
        </w:tc>
        <w:tc>
          <w:tcPr>
            <w:tcW w:w="1541" w:type="dxa"/>
          </w:tcPr>
          <w:p w14:paraId="7EF75FDF" w14:textId="77777777" w:rsidR="00AB1D61" w:rsidRPr="00AB1D61" w:rsidRDefault="00AB1D61" w:rsidP="00295331">
            <w:pPr>
              <w:spacing w:before="240" w:after="240"/>
              <w:cnfStyle w:val="000000100000" w:firstRow="0" w:lastRow="0" w:firstColumn="0" w:lastColumn="0" w:oddVBand="0" w:evenVBand="0" w:oddHBand="1" w:evenHBand="0" w:firstRowFirstColumn="0" w:firstRowLastColumn="0" w:lastRowFirstColumn="0" w:lastRowLastColumn="0"/>
              <w:rPr>
                <w:sz w:val="24"/>
                <w:szCs w:val="24"/>
              </w:rPr>
            </w:pPr>
            <w:r w:rsidRPr="00AB1D61">
              <w:rPr>
                <w:sz w:val="24"/>
                <w:szCs w:val="24"/>
              </w:rPr>
              <w:t>█</w:t>
            </w:r>
          </w:p>
        </w:tc>
        <w:tc>
          <w:tcPr>
            <w:tcW w:w="1787" w:type="dxa"/>
          </w:tcPr>
          <w:p w14:paraId="7325D808" w14:textId="77777777" w:rsidR="00AB1D61" w:rsidRPr="00AB1D61" w:rsidRDefault="00AB1D61" w:rsidP="00295331">
            <w:pPr>
              <w:spacing w:before="240" w:after="240"/>
              <w:cnfStyle w:val="000000100000" w:firstRow="0" w:lastRow="0" w:firstColumn="0" w:lastColumn="0" w:oddVBand="0" w:evenVBand="0" w:oddHBand="1" w:evenHBand="0" w:firstRowFirstColumn="0" w:firstRowLastColumn="0" w:lastRowFirstColumn="0" w:lastRowLastColumn="0"/>
              <w:rPr>
                <w:sz w:val="24"/>
                <w:szCs w:val="24"/>
              </w:rPr>
            </w:pPr>
            <w:r w:rsidRPr="00AB1D61">
              <w:rPr>
                <w:sz w:val="24"/>
                <w:szCs w:val="24"/>
              </w:rPr>
              <w:t>█</w:t>
            </w:r>
          </w:p>
        </w:tc>
        <w:tc>
          <w:tcPr>
            <w:tcW w:w="1787" w:type="dxa"/>
          </w:tcPr>
          <w:p w14:paraId="0DDDAC03" w14:textId="77777777" w:rsidR="00AB1D61" w:rsidRPr="00AB1D61" w:rsidRDefault="00AB1D61" w:rsidP="00295331">
            <w:pPr>
              <w:spacing w:before="240" w:after="240"/>
              <w:cnfStyle w:val="000000100000" w:firstRow="0" w:lastRow="0" w:firstColumn="0" w:lastColumn="0" w:oddVBand="0" w:evenVBand="0" w:oddHBand="1" w:evenHBand="0" w:firstRowFirstColumn="0" w:firstRowLastColumn="0" w:lastRowFirstColumn="0" w:lastRowLastColumn="0"/>
              <w:rPr>
                <w:sz w:val="24"/>
                <w:szCs w:val="24"/>
              </w:rPr>
            </w:pPr>
            <w:r w:rsidRPr="00AB1D61">
              <w:rPr>
                <w:sz w:val="24"/>
                <w:szCs w:val="24"/>
              </w:rPr>
              <w:t>█</w:t>
            </w:r>
          </w:p>
        </w:tc>
        <w:tc>
          <w:tcPr>
            <w:tcW w:w="1787" w:type="dxa"/>
            <w:tcBorders>
              <w:right w:val="single" w:sz="4" w:space="0" w:color="auto"/>
            </w:tcBorders>
          </w:tcPr>
          <w:p w14:paraId="0C1CA15F" w14:textId="77777777" w:rsidR="00AB1D61" w:rsidRPr="00AB1D61" w:rsidRDefault="00AB1D61" w:rsidP="00295331">
            <w:pPr>
              <w:spacing w:before="240" w:after="240"/>
              <w:cnfStyle w:val="000000100000" w:firstRow="0" w:lastRow="0" w:firstColumn="0" w:lastColumn="0" w:oddVBand="0" w:evenVBand="0" w:oddHBand="1" w:evenHBand="0" w:firstRowFirstColumn="0" w:firstRowLastColumn="0" w:lastRowFirstColumn="0" w:lastRowLastColumn="0"/>
              <w:rPr>
                <w:sz w:val="24"/>
                <w:szCs w:val="24"/>
              </w:rPr>
            </w:pPr>
            <w:r w:rsidRPr="00AB1D61">
              <w:rPr>
                <w:sz w:val="24"/>
                <w:szCs w:val="24"/>
              </w:rPr>
              <w:t>█</w:t>
            </w:r>
          </w:p>
        </w:tc>
      </w:tr>
      <w:tr w:rsidR="00AB1D61" w:rsidRPr="00AB1D61" w14:paraId="7EF97387" w14:textId="77777777" w:rsidTr="00AB1D61">
        <w:trPr>
          <w:trHeight w:val="831"/>
        </w:trPr>
        <w:tc>
          <w:tcPr>
            <w:cnfStyle w:val="001000000000" w:firstRow="0" w:lastRow="0" w:firstColumn="1" w:lastColumn="0" w:oddVBand="0" w:evenVBand="0" w:oddHBand="0" w:evenHBand="0" w:firstRowFirstColumn="0" w:firstRowLastColumn="0" w:lastRowFirstColumn="0" w:lastRowLastColumn="0"/>
            <w:tcW w:w="2127" w:type="dxa"/>
            <w:tcBorders>
              <w:left w:val="single" w:sz="4" w:space="0" w:color="auto"/>
            </w:tcBorders>
          </w:tcPr>
          <w:p w14:paraId="371D9F79" w14:textId="77777777" w:rsidR="00AB1D61" w:rsidRPr="00AB1D61" w:rsidRDefault="00AB1D61" w:rsidP="00295331">
            <w:pPr>
              <w:spacing w:before="240" w:after="240"/>
              <w:rPr>
                <w:sz w:val="24"/>
                <w:szCs w:val="24"/>
              </w:rPr>
            </w:pPr>
            <w:r w:rsidRPr="00AB1D61">
              <w:rPr>
                <w:sz w:val="24"/>
                <w:szCs w:val="24"/>
              </w:rPr>
              <w:t>In-restaurant events</w:t>
            </w:r>
          </w:p>
        </w:tc>
        <w:tc>
          <w:tcPr>
            <w:tcW w:w="1541" w:type="dxa"/>
          </w:tcPr>
          <w:p w14:paraId="067BAD31" w14:textId="77777777" w:rsidR="00AB1D61" w:rsidRPr="00AB1D61" w:rsidRDefault="00AB1D61" w:rsidP="00295331">
            <w:pPr>
              <w:spacing w:before="240" w:after="240"/>
              <w:cnfStyle w:val="000000000000" w:firstRow="0" w:lastRow="0" w:firstColumn="0" w:lastColumn="0" w:oddVBand="0" w:evenVBand="0" w:oddHBand="0" w:evenHBand="0" w:firstRowFirstColumn="0" w:firstRowLastColumn="0" w:lastRowFirstColumn="0" w:lastRowLastColumn="0"/>
              <w:rPr>
                <w:sz w:val="24"/>
                <w:szCs w:val="24"/>
              </w:rPr>
            </w:pPr>
          </w:p>
        </w:tc>
        <w:tc>
          <w:tcPr>
            <w:tcW w:w="1787" w:type="dxa"/>
          </w:tcPr>
          <w:p w14:paraId="51AFE82C" w14:textId="77777777" w:rsidR="00AB1D61" w:rsidRPr="00AB1D61" w:rsidRDefault="00AB1D61" w:rsidP="00295331">
            <w:pPr>
              <w:spacing w:before="240" w:after="240"/>
              <w:cnfStyle w:val="000000000000" w:firstRow="0" w:lastRow="0" w:firstColumn="0" w:lastColumn="0" w:oddVBand="0" w:evenVBand="0" w:oddHBand="0" w:evenHBand="0" w:firstRowFirstColumn="0" w:firstRowLastColumn="0" w:lastRowFirstColumn="0" w:lastRowLastColumn="0"/>
              <w:rPr>
                <w:sz w:val="24"/>
                <w:szCs w:val="24"/>
              </w:rPr>
            </w:pPr>
            <w:r w:rsidRPr="00AB1D61">
              <w:rPr>
                <w:sz w:val="24"/>
                <w:szCs w:val="24"/>
              </w:rPr>
              <w:t>█</w:t>
            </w:r>
          </w:p>
        </w:tc>
        <w:tc>
          <w:tcPr>
            <w:tcW w:w="1787" w:type="dxa"/>
          </w:tcPr>
          <w:p w14:paraId="646AC2BD" w14:textId="77777777" w:rsidR="00AB1D61" w:rsidRPr="00AB1D61" w:rsidRDefault="00AB1D61" w:rsidP="00295331">
            <w:pPr>
              <w:spacing w:before="240" w:after="240"/>
              <w:cnfStyle w:val="000000000000" w:firstRow="0" w:lastRow="0" w:firstColumn="0" w:lastColumn="0" w:oddVBand="0" w:evenVBand="0" w:oddHBand="0" w:evenHBand="0" w:firstRowFirstColumn="0" w:firstRowLastColumn="0" w:lastRowFirstColumn="0" w:lastRowLastColumn="0"/>
              <w:rPr>
                <w:sz w:val="24"/>
                <w:szCs w:val="24"/>
              </w:rPr>
            </w:pPr>
          </w:p>
        </w:tc>
        <w:tc>
          <w:tcPr>
            <w:tcW w:w="1787" w:type="dxa"/>
            <w:tcBorders>
              <w:right w:val="single" w:sz="4" w:space="0" w:color="auto"/>
            </w:tcBorders>
          </w:tcPr>
          <w:p w14:paraId="6EBDB5EF" w14:textId="77777777" w:rsidR="00AB1D61" w:rsidRPr="00AB1D61" w:rsidRDefault="00AB1D61" w:rsidP="00295331">
            <w:pPr>
              <w:spacing w:before="240" w:after="240"/>
              <w:cnfStyle w:val="000000000000" w:firstRow="0" w:lastRow="0" w:firstColumn="0" w:lastColumn="0" w:oddVBand="0" w:evenVBand="0" w:oddHBand="0" w:evenHBand="0" w:firstRowFirstColumn="0" w:firstRowLastColumn="0" w:lastRowFirstColumn="0" w:lastRowLastColumn="0"/>
              <w:rPr>
                <w:sz w:val="24"/>
                <w:szCs w:val="24"/>
              </w:rPr>
            </w:pPr>
            <w:r w:rsidRPr="00AB1D61">
              <w:rPr>
                <w:sz w:val="24"/>
                <w:szCs w:val="24"/>
              </w:rPr>
              <w:t>█</w:t>
            </w:r>
          </w:p>
        </w:tc>
      </w:tr>
      <w:tr w:rsidR="00AB1D61" w:rsidRPr="00AB1D61" w14:paraId="231E5370" w14:textId="77777777" w:rsidTr="00AB1D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Borders>
              <w:left w:val="single" w:sz="4" w:space="0" w:color="auto"/>
              <w:bottom w:val="single" w:sz="4" w:space="0" w:color="auto"/>
            </w:tcBorders>
          </w:tcPr>
          <w:p w14:paraId="42D1FCDA" w14:textId="77777777" w:rsidR="00AB1D61" w:rsidRPr="00AB1D61" w:rsidRDefault="00AB1D61" w:rsidP="00295331">
            <w:pPr>
              <w:spacing w:before="240" w:after="240"/>
              <w:rPr>
                <w:sz w:val="24"/>
                <w:szCs w:val="24"/>
              </w:rPr>
            </w:pPr>
            <w:r w:rsidRPr="00AB1D61">
              <w:rPr>
                <w:sz w:val="24"/>
                <w:szCs w:val="24"/>
              </w:rPr>
              <w:t>Press releases</w:t>
            </w:r>
          </w:p>
        </w:tc>
        <w:tc>
          <w:tcPr>
            <w:tcW w:w="1541" w:type="dxa"/>
            <w:tcBorders>
              <w:bottom w:val="single" w:sz="4" w:space="0" w:color="auto"/>
            </w:tcBorders>
          </w:tcPr>
          <w:p w14:paraId="0CDE05F3" w14:textId="77777777" w:rsidR="00AB1D61" w:rsidRPr="00AB1D61" w:rsidRDefault="00AB1D61" w:rsidP="00295331">
            <w:pPr>
              <w:spacing w:before="240" w:after="240"/>
              <w:cnfStyle w:val="000000100000" w:firstRow="0" w:lastRow="0" w:firstColumn="0" w:lastColumn="0" w:oddVBand="0" w:evenVBand="0" w:oddHBand="1" w:evenHBand="0" w:firstRowFirstColumn="0" w:firstRowLastColumn="0" w:lastRowFirstColumn="0" w:lastRowLastColumn="0"/>
              <w:rPr>
                <w:sz w:val="24"/>
                <w:szCs w:val="24"/>
              </w:rPr>
            </w:pPr>
            <w:r w:rsidRPr="00AB1D61">
              <w:rPr>
                <w:sz w:val="24"/>
                <w:szCs w:val="24"/>
              </w:rPr>
              <w:t>█</w:t>
            </w:r>
          </w:p>
        </w:tc>
        <w:tc>
          <w:tcPr>
            <w:tcW w:w="1787" w:type="dxa"/>
            <w:tcBorders>
              <w:bottom w:val="single" w:sz="4" w:space="0" w:color="auto"/>
            </w:tcBorders>
          </w:tcPr>
          <w:p w14:paraId="3C96EB15" w14:textId="77777777" w:rsidR="00AB1D61" w:rsidRPr="00AB1D61" w:rsidRDefault="00AB1D61" w:rsidP="00295331">
            <w:pPr>
              <w:spacing w:before="240" w:after="240"/>
              <w:cnfStyle w:val="000000100000" w:firstRow="0" w:lastRow="0" w:firstColumn="0" w:lastColumn="0" w:oddVBand="0" w:evenVBand="0" w:oddHBand="1" w:evenHBand="0" w:firstRowFirstColumn="0" w:firstRowLastColumn="0" w:lastRowFirstColumn="0" w:lastRowLastColumn="0"/>
              <w:rPr>
                <w:sz w:val="24"/>
                <w:szCs w:val="24"/>
              </w:rPr>
            </w:pPr>
          </w:p>
        </w:tc>
        <w:tc>
          <w:tcPr>
            <w:tcW w:w="1787" w:type="dxa"/>
            <w:tcBorders>
              <w:bottom w:val="single" w:sz="4" w:space="0" w:color="auto"/>
            </w:tcBorders>
          </w:tcPr>
          <w:p w14:paraId="04C55A20" w14:textId="77777777" w:rsidR="00AB1D61" w:rsidRPr="00AB1D61" w:rsidRDefault="00AB1D61" w:rsidP="00295331">
            <w:pPr>
              <w:spacing w:before="240" w:after="240"/>
              <w:cnfStyle w:val="000000100000" w:firstRow="0" w:lastRow="0" w:firstColumn="0" w:lastColumn="0" w:oddVBand="0" w:evenVBand="0" w:oddHBand="1" w:evenHBand="0" w:firstRowFirstColumn="0" w:firstRowLastColumn="0" w:lastRowFirstColumn="0" w:lastRowLastColumn="0"/>
              <w:rPr>
                <w:sz w:val="24"/>
                <w:szCs w:val="24"/>
              </w:rPr>
            </w:pPr>
            <w:r w:rsidRPr="00AB1D61">
              <w:rPr>
                <w:sz w:val="24"/>
                <w:szCs w:val="24"/>
              </w:rPr>
              <w:t>█</w:t>
            </w:r>
          </w:p>
        </w:tc>
        <w:tc>
          <w:tcPr>
            <w:tcW w:w="1787" w:type="dxa"/>
            <w:tcBorders>
              <w:bottom w:val="single" w:sz="4" w:space="0" w:color="auto"/>
              <w:right w:val="single" w:sz="4" w:space="0" w:color="auto"/>
            </w:tcBorders>
          </w:tcPr>
          <w:p w14:paraId="221F3AC5" w14:textId="77777777" w:rsidR="00AB1D61" w:rsidRPr="00AB1D61" w:rsidRDefault="00AB1D61" w:rsidP="00295331">
            <w:pPr>
              <w:spacing w:before="240" w:after="240"/>
              <w:cnfStyle w:val="000000100000" w:firstRow="0" w:lastRow="0" w:firstColumn="0" w:lastColumn="0" w:oddVBand="0" w:evenVBand="0" w:oddHBand="1" w:evenHBand="0" w:firstRowFirstColumn="0" w:firstRowLastColumn="0" w:lastRowFirstColumn="0" w:lastRowLastColumn="0"/>
              <w:rPr>
                <w:sz w:val="24"/>
                <w:szCs w:val="24"/>
              </w:rPr>
            </w:pPr>
          </w:p>
        </w:tc>
      </w:tr>
    </w:tbl>
    <w:p w14:paraId="227342DE" w14:textId="77777777" w:rsidR="00AB1D61" w:rsidRDefault="00AB1D61">
      <w:pPr>
        <w:spacing w:before="240" w:after="240"/>
      </w:pPr>
    </w:p>
    <w:p w14:paraId="3AD87F71" w14:textId="77777777" w:rsidR="00AB1D61" w:rsidRDefault="00AB1D61">
      <w:pPr>
        <w:spacing w:before="240" w:after="240"/>
      </w:pPr>
    </w:p>
    <w:p w14:paraId="505F48FF" w14:textId="2A5C640D" w:rsidR="00AB1D61" w:rsidRDefault="00000000" w:rsidP="00AB1D61">
      <w:pPr>
        <w:pStyle w:val="Heading1"/>
      </w:pPr>
      <w:bookmarkStart w:id="9" w:name="_Toc218460898"/>
      <w:r>
        <w:t>Monitoring</w:t>
      </w:r>
      <w:bookmarkEnd w:id="9"/>
    </w:p>
    <w:p w14:paraId="657B8249" w14:textId="7A3B584C" w:rsidR="00AB1D61" w:rsidRDefault="00000000" w:rsidP="002C78D2">
      <w:pPr>
        <w:spacing w:before="240" w:after="240" w:line="360" w:lineRule="auto"/>
        <w:ind w:firstLine="720"/>
      </w:pPr>
      <w:r w:rsidRPr="00AB1D61">
        <w:rPr>
          <w:sz w:val="24"/>
          <w:szCs w:val="24"/>
        </w:rPr>
        <w:t>Key performance indicators (KPIs)  and other measures that are easy to understand will be used to judge how well something was done. Key signs are the number of new customers who come in because of the smart tables, customer satisfaction scores from feedback forms or digital surveys, and positive online reviews and social media interactions that show how guests feel. We will also keep an eye on operational measures, like the average amount of money spent per table, shorter wait times, and the number of bookings or repeat visits. Keeping an eye on these steps makes sure the program gives people both financial and experience value</w:t>
      </w:r>
      <w:r w:rsidR="002C78D2">
        <w:t>.</w:t>
      </w:r>
    </w:p>
    <w:p w14:paraId="7101D980" w14:textId="77777777" w:rsidR="00AB1D61" w:rsidRDefault="00000000" w:rsidP="00AB1D61">
      <w:pPr>
        <w:pStyle w:val="Heading1"/>
      </w:pPr>
      <w:r>
        <w:lastRenderedPageBreak/>
        <w:br/>
      </w:r>
      <w:bookmarkStart w:id="10" w:name="_Toc218460899"/>
      <w:r>
        <w:t>Conclusion</w:t>
      </w:r>
      <w:bookmarkEnd w:id="10"/>
    </w:p>
    <w:p w14:paraId="599A6EF4" w14:textId="6F01FEE8" w:rsidR="006D10F0" w:rsidRPr="00AB1D61" w:rsidRDefault="00000000" w:rsidP="00AB1D61">
      <w:pPr>
        <w:spacing w:before="240" w:after="240" w:line="360" w:lineRule="auto"/>
        <w:ind w:firstLine="720"/>
        <w:rPr>
          <w:sz w:val="24"/>
          <w:szCs w:val="24"/>
        </w:rPr>
      </w:pPr>
      <w:r w:rsidRPr="00AB1D61">
        <w:rPr>
          <w:sz w:val="24"/>
          <w:szCs w:val="24"/>
        </w:rPr>
        <w:t>To sum up, the Smart Table Experience is a one-of-a-kind, tech-based way to eat that gets people more involved, lowers wait times, and makes more money by suggesting more expensive items. The marketing plan, which is based on a clear SWOT analysis, talks about target markets, customer tastes, and chances to do better than the competition. Promotional strategies use both online and offline platforms to maximise visibility, and KPIs track success through bookings, satisfaction, and revenue. The restaurant can stand out, get new customers, and provide a memorable, modern eating experience by combining new products with good marketing.</w:t>
      </w:r>
    </w:p>
    <w:p w14:paraId="51501F82" w14:textId="77777777" w:rsidR="002C78D2" w:rsidRDefault="00000000">
      <w:pPr>
        <w:spacing w:before="240" w:after="240"/>
      </w:pPr>
      <w:r>
        <w:br/>
      </w:r>
      <w:r>
        <w:br/>
      </w:r>
      <w:r>
        <w:br/>
      </w:r>
    </w:p>
    <w:p w14:paraId="6511B4FF" w14:textId="77777777" w:rsidR="002C78D2" w:rsidRDefault="002C78D2">
      <w:pPr>
        <w:spacing w:before="240" w:after="240"/>
      </w:pPr>
    </w:p>
    <w:p w14:paraId="4DE10F6F" w14:textId="77777777" w:rsidR="002C78D2" w:rsidRDefault="002C78D2">
      <w:pPr>
        <w:spacing w:before="240" w:after="240"/>
      </w:pPr>
    </w:p>
    <w:p w14:paraId="55D05AB8" w14:textId="77777777" w:rsidR="002C78D2" w:rsidRDefault="002C78D2">
      <w:pPr>
        <w:spacing w:before="240" w:after="240"/>
      </w:pPr>
    </w:p>
    <w:p w14:paraId="540918AC" w14:textId="77777777" w:rsidR="002C78D2" w:rsidRDefault="002C78D2">
      <w:pPr>
        <w:spacing w:before="240" w:after="240"/>
      </w:pPr>
    </w:p>
    <w:p w14:paraId="5110138B" w14:textId="77777777" w:rsidR="002C78D2" w:rsidRDefault="002C78D2">
      <w:pPr>
        <w:spacing w:before="240" w:after="240"/>
      </w:pPr>
    </w:p>
    <w:p w14:paraId="27EF48FC" w14:textId="77777777" w:rsidR="002C78D2" w:rsidRDefault="002C78D2">
      <w:pPr>
        <w:spacing w:before="240" w:after="240"/>
      </w:pPr>
    </w:p>
    <w:p w14:paraId="36846A4C" w14:textId="77777777" w:rsidR="002C78D2" w:rsidRDefault="002C78D2">
      <w:pPr>
        <w:spacing w:before="240" w:after="240"/>
      </w:pPr>
    </w:p>
    <w:p w14:paraId="339220AC" w14:textId="77777777" w:rsidR="002C78D2" w:rsidRDefault="002C78D2">
      <w:pPr>
        <w:spacing w:before="240" w:after="240"/>
      </w:pPr>
    </w:p>
    <w:p w14:paraId="72900995" w14:textId="77777777" w:rsidR="002C78D2" w:rsidRDefault="002C78D2">
      <w:pPr>
        <w:spacing w:before="240" w:after="240"/>
      </w:pPr>
    </w:p>
    <w:p w14:paraId="32E18922" w14:textId="77777777" w:rsidR="002C78D2" w:rsidRDefault="002C78D2">
      <w:pPr>
        <w:spacing w:before="240" w:after="240"/>
      </w:pPr>
    </w:p>
    <w:p w14:paraId="42D93159" w14:textId="77777777" w:rsidR="002C78D2" w:rsidRDefault="002C78D2">
      <w:pPr>
        <w:spacing w:before="240" w:after="240"/>
      </w:pPr>
    </w:p>
    <w:p w14:paraId="3BD5EF42" w14:textId="77777777" w:rsidR="002C78D2" w:rsidRDefault="002C78D2">
      <w:pPr>
        <w:spacing w:before="240" w:after="240"/>
      </w:pPr>
    </w:p>
    <w:p w14:paraId="10B48A6B" w14:textId="77777777" w:rsidR="002C78D2" w:rsidRDefault="002C78D2">
      <w:pPr>
        <w:spacing w:before="240" w:after="240"/>
      </w:pPr>
    </w:p>
    <w:p w14:paraId="42957139" w14:textId="0A013113" w:rsidR="006D10F0" w:rsidRDefault="002C78D2" w:rsidP="002C78D2">
      <w:pPr>
        <w:pStyle w:val="Heading1"/>
      </w:pPr>
      <w:bookmarkStart w:id="11" w:name="_Toc218460900"/>
      <w:r>
        <w:lastRenderedPageBreak/>
        <w:t>Reference</w:t>
      </w:r>
      <w:bookmarkEnd w:id="11"/>
    </w:p>
    <w:p w14:paraId="5F437B90" w14:textId="77777777" w:rsidR="00062E20" w:rsidRDefault="00062E20" w:rsidP="00062E20">
      <w:pPr>
        <w:rPr>
          <w:b/>
          <w:bCs/>
          <w:lang w:val="en-GB"/>
        </w:rPr>
      </w:pPr>
    </w:p>
    <w:p w14:paraId="3B517E70" w14:textId="69626269" w:rsidR="00E90B28" w:rsidRPr="00E90B28" w:rsidRDefault="00E90B28" w:rsidP="00E90B28">
      <w:pPr>
        <w:spacing w:line="360" w:lineRule="auto"/>
        <w:rPr>
          <w:sz w:val="24"/>
          <w:szCs w:val="24"/>
        </w:rPr>
      </w:pPr>
      <w:r w:rsidRPr="00E90B28">
        <w:rPr>
          <w:sz w:val="24"/>
          <w:szCs w:val="24"/>
        </w:rPr>
        <w:t xml:space="preserve">Barmetrix (2025) </w:t>
      </w:r>
      <w:r w:rsidRPr="00E90B28">
        <w:rPr>
          <w:i/>
          <w:iCs/>
          <w:sz w:val="24"/>
          <w:szCs w:val="24"/>
        </w:rPr>
        <w:t>Top Restaurant Technology Trends &amp; Solutions for 2026</w:t>
      </w:r>
      <w:r w:rsidRPr="00E90B28">
        <w:rPr>
          <w:sz w:val="24"/>
          <w:szCs w:val="24"/>
        </w:rPr>
        <w:t xml:space="preserve">. Available at: </w:t>
      </w:r>
      <w:r w:rsidRPr="00E90B28">
        <w:rPr>
          <w:sz w:val="24"/>
          <w:szCs w:val="24"/>
        </w:rPr>
        <w:fldChar w:fldCharType="begin"/>
      </w:r>
      <w:r w:rsidRPr="00E90B28">
        <w:rPr>
          <w:sz w:val="24"/>
          <w:szCs w:val="24"/>
        </w:rPr>
        <w:instrText>HYPERLINK "https://www.barmetrix.com/blog/restaurant-technology" \t "_blank"</w:instrText>
      </w:r>
      <w:r w:rsidRPr="00E90B28">
        <w:rPr>
          <w:sz w:val="24"/>
          <w:szCs w:val="24"/>
        </w:rPr>
      </w:r>
      <w:r w:rsidRPr="00E90B28">
        <w:rPr>
          <w:sz w:val="24"/>
          <w:szCs w:val="24"/>
        </w:rPr>
        <w:fldChar w:fldCharType="separate"/>
      </w:r>
      <w:r w:rsidRPr="00E90B28">
        <w:rPr>
          <w:rStyle w:val="Hyperlink"/>
          <w:sz w:val="24"/>
          <w:szCs w:val="24"/>
        </w:rPr>
        <w:t>https://www.barmetrix.com/blog/restaurant-technology</w:t>
      </w:r>
      <w:r w:rsidRPr="00E90B28">
        <w:rPr>
          <w:sz w:val="24"/>
          <w:szCs w:val="24"/>
          <w:lang w:val="en-GB"/>
        </w:rPr>
        <w:fldChar w:fldCharType="end"/>
      </w:r>
      <w:r w:rsidRPr="00E90B28">
        <w:rPr>
          <w:sz w:val="24"/>
          <w:szCs w:val="24"/>
        </w:rPr>
        <w:t xml:space="preserve"> (Accessed: </w:t>
      </w:r>
      <w:r w:rsidRPr="00E90B28">
        <w:rPr>
          <w:sz w:val="24"/>
          <w:szCs w:val="24"/>
        </w:rPr>
        <w:t>19</w:t>
      </w:r>
      <w:r w:rsidRPr="00E90B28">
        <w:rPr>
          <w:sz w:val="24"/>
          <w:szCs w:val="24"/>
        </w:rPr>
        <w:t xml:space="preserve"> </w:t>
      </w:r>
      <w:r w:rsidRPr="00E90B28">
        <w:rPr>
          <w:sz w:val="24"/>
          <w:szCs w:val="24"/>
        </w:rPr>
        <w:t xml:space="preserve">December </w:t>
      </w:r>
      <w:r w:rsidRPr="00E90B28">
        <w:rPr>
          <w:sz w:val="24"/>
          <w:szCs w:val="24"/>
        </w:rPr>
        <w:t>202</w:t>
      </w:r>
      <w:r w:rsidRPr="00E90B28">
        <w:rPr>
          <w:sz w:val="24"/>
          <w:szCs w:val="24"/>
        </w:rPr>
        <w:t>5</w:t>
      </w:r>
      <w:r w:rsidRPr="00E90B28">
        <w:rPr>
          <w:sz w:val="24"/>
          <w:szCs w:val="24"/>
        </w:rPr>
        <w:t>).</w:t>
      </w:r>
      <w:r w:rsidRPr="00E90B28">
        <w:rPr>
          <w:sz w:val="24"/>
          <w:szCs w:val="24"/>
        </w:rPr>
        <w:t xml:space="preserve"> </w:t>
      </w:r>
    </w:p>
    <w:p w14:paraId="3395B97A" w14:textId="77777777" w:rsidR="00E90B28" w:rsidRPr="00E90B28" w:rsidRDefault="00E90B28" w:rsidP="00E90B28">
      <w:pPr>
        <w:spacing w:line="360" w:lineRule="auto"/>
        <w:rPr>
          <w:sz w:val="24"/>
          <w:szCs w:val="24"/>
          <w:lang w:val="en-GB"/>
        </w:rPr>
      </w:pPr>
    </w:p>
    <w:p w14:paraId="184687FD" w14:textId="57F021DC" w:rsidR="00E90B28" w:rsidRPr="00E90B28" w:rsidRDefault="00E90B28" w:rsidP="00E90B28">
      <w:pPr>
        <w:spacing w:line="360" w:lineRule="auto"/>
        <w:rPr>
          <w:sz w:val="24"/>
          <w:szCs w:val="24"/>
        </w:rPr>
      </w:pPr>
      <w:r w:rsidRPr="00E90B28">
        <w:rPr>
          <w:sz w:val="24"/>
          <w:szCs w:val="24"/>
        </w:rPr>
        <w:t xml:space="preserve">Black Box Intelligence (2025) </w:t>
      </w:r>
      <w:r w:rsidRPr="00E90B28">
        <w:rPr>
          <w:i/>
          <w:iCs/>
          <w:sz w:val="24"/>
          <w:szCs w:val="24"/>
        </w:rPr>
        <w:t>How to Deliver Perceived Value in Restaurants in 2025</w:t>
      </w:r>
      <w:r w:rsidRPr="00E90B28">
        <w:rPr>
          <w:sz w:val="24"/>
          <w:szCs w:val="24"/>
        </w:rPr>
        <w:t xml:space="preserve">. Available at: </w:t>
      </w:r>
      <w:r w:rsidRPr="00E90B28">
        <w:rPr>
          <w:sz w:val="24"/>
          <w:szCs w:val="24"/>
        </w:rPr>
        <w:fldChar w:fldCharType="begin"/>
      </w:r>
      <w:r w:rsidRPr="00E90B28">
        <w:rPr>
          <w:sz w:val="24"/>
          <w:szCs w:val="24"/>
        </w:rPr>
        <w:instrText>HYPERLINK "https://blackboxintelligence.com/blog/perceived-value-in-restaurants/" \t "_blank"</w:instrText>
      </w:r>
      <w:r w:rsidRPr="00E90B28">
        <w:rPr>
          <w:sz w:val="24"/>
          <w:szCs w:val="24"/>
        </w:rPr>
      </w:r>
      <w:r w:rsidRPr="00E90B28">
        <w:rPr>
          <w:sz w:val="24"/>
          <w:szCs w:val="24"/>
        </w:rPr>
        <w:fldChar w:fldCharType="separate"/>
      </w:r>
      <w:r w:rsidRPr="00E90B28">
        <w:rPr>
          <w:rStyle w:val="Hyperlink"/>
          <w:sz w:val="24"/>
          <w:szCs w:val="24"/>
        </w:rPr>
        <w:t>https://blackboxintelligence.com/blog/perceived-value-in-restaurants/</w:t>
      </w:r>
      <w:r w:rsidRPr="00E90B28">
        <w:rPr>
          <w:sz w:val="24"/>
          <w:szCs w:val="24"/>
          <w:lang w:val="en-GB"/>
        </w:rPr>
        <w:fldChar w:fldCharType="end"/>
      </w:r>
      <w:r w:rsidRPr="00E90B28">
        <w:rPr>
          <w:sz w:val="24"/>
          <w:szCs w:val="24"/>
        </w:rPr>
        <w:t xml:space="preserve"> (Accessed: </w:t>
      </w:r>
      <w:r w:rsidRPr="00E90B28">
        <w:rPr>
          <w:sz w:val="24"/>
          <w:szCs w:val="24"/>
        </w:rPr>
        <w:t xml:space="preserve">19 December </w:t>
      </w:r>
      <w:r w:rsidRPr="00E90B28">
        <w:rPr>
          <w:sz w:val="24"/>
          <w:szCs w:val="24"/>
        </w:rPr>
        <w:t>202</w:t>
      </w:r>
      <w:r w:rsidRPr="00E90B28">
        <w:rPr>
          <w:sz w:val="24"/>
          <w:szCs w:val="24"/>
        </w:rPr>
        <w:t>5</w:t>
      </w:r>
      <w:r w:rsidRPr="00E90B28">
        <w:rPr>
          <w:sz w:val="24"/>
          <w:szCs w:val="24"/>
        </w:rPr>
        <w:t>).</w:t>
      </w:r>
      <w:r w:rsidRPr="00E90B28">
        <w:rPr>
          <w:sz w:val="24"/>
          <w:szCs w:val="24"/>
        </w:rPr>
        <w:t xml:space="preserve"> </w:t>
      </w:r>
    </w:p>
    <w:p w14:paraId="3BF7DAFD" w14:textId="77777777" w:rsidR="00E90B28" w:rsidRPr="00E90B28" w:rsidRDefault="00E90B28" w:rsidP="00E90B28">
      <w:pPr>
        <w:spacing w:line="360" w:lineRule="auto"/>
        <w:rPr>
          <w:sz w:val="24"/>
          <w:szCs w:val="24"/>
          <w:lang w:val="en-GB"/>
        </w:rPr>
      </w:pPr>
    </w:p>
    <w:p w14:paraId="13FD2898" w14:textId="78746522" w:rsidR="00945E71" w:rsidRPr="00E90B28" w:rsidRDefault="00945E71" w:rsidP="00E90B28">
      <w:pPr>
        <w:spacing w:line="360" w:lineRule="auto"/>
        <w:rPr>
          <w:sz w:val="24"/>
          <w:szCs w:val="24"/>
        </w:rPr>
      </w:pPr>
      <w:r w:rsidRPr="00E90B28">
        <w:rPr>
          <w:sz w:val="24"/>
          <w:szCs w:val="24"/>
        </w:rPr>
        <w:t xml:space="preserve">BPA POS (2025) </w:t>
      </w:r>
      <w:r w:rsidRPr="00E90B28">
        <w:rPr>
          <w:i/>
          <w:iCs/>
          <w:sz w:val="24"/>
          <w:szCs w:val="24"/>
        </w:rPr>
        <w:t>Restaurant Tablets: Revolutionizing the Dining Experience</w:t>
      </w:r>
      <w:r w:rsidRPr="00E90B28">
        <w:rPr>
          <w:sz w:val="24"/>
          <w:szCs w:val="24"/>
        </w:rPr>
        <w:t xml:space="preserve">. Available at: </w:t>
      </w:r>
      <w:r w:rsidRPr="00E90B28">
        <w:rPr>
          <w:sz w:val="24"/>
          <w:szCs w:val="24"/>
        </w:rPr>
        <w:fldChar w:fldCharType="begin"/>
      </w:r>
      <w:r w:rsidRPr="00E90B28">
        <w:rPr>
          <w:sz w:val="24"/>
          <w:szCs w:val="24"/>
        </w:rPr>
        <w:instrText>HYPERLINK "https://www.bpapos.com/blog/post/2025/01/22/restaurant-tablet" \t "_blank"</w:instrText>
      </w:r>
      <w:r w:rsidRPr="00E90B28">
        <w:rPr>
          <w:sz w:val="24"/>
          <w:szCs w:val="24"/>
        </w:rPr>
      </w:r>
      <w:r w:rsidRPr="00E90B28">
        <w:rPr>
          <w:sz w:val="24"/>
          <w:szCs w:val="24"/>
        </w:rPr>
        <w:fldChar w:fldCharType="separate"/>
      </w:r>
      <w:r w:rsidRPr="00E90B28">
        <w:rPr>
          <w:rStyle w:val="Hyperlink"/>
          <w:sz w:val="24"/>
          <w:szCs w:val="24"/>
        </w:rPr>
        <w:t>https://www.bpapos.com/blog/post/2025/01/22/restaurant-tablet</w:t>
      </w:r>
      <w:r w:rsidRPr="00E90B28">
        <w:rPr>
          <w:sz w:val="24"/>
          <w:szCs w:val="24"/>
          <w:lang w:val="en-GB"/>
        </w:rPr>
        <w:fldChar w:fldCharType="end"/>
      </w:r>
      <w:r w:rsidRPr="00E90B28">
        <w:rPr>
          <w:sz w:val="24"/>
          <w:szCs w:val="24"/>
        </w:rPr>
        <w:t xml:space="preserve"> (Accessed: </w:t>
      </w:r>
      <w:r w:rsidRPr="00E90B28">
        <w:rPr>
          <w:sz w:val="24"/>
          <w:szCs w:val="24"/>
        </w:rPr>
        <w:t>15</w:t>
      </w:r>
      <w:r w:rsidRPr="00E90B28">
        <w:rPr>
          <w:sz w:val="24"/>
          <w:szCs w:val="24"/>
        </w:rPr>
        <w:t xml:space="preserve"> </w:t>
      </w:r>
      <w:r w:rsidRPr="00E90B28">
        <w:rPr>
          <w:sz w:val="24"/>
          <w:szCs w:val="24"/>
        </w:rPr>
        <w:t>December</w:t>
      </w:r>
      <w:r w:rsidRPr="00E90B28">
        <w:rPr>
          <w:sz w:val="24"/>
          <w:szCs w:val="24"/>
        </w:rPr>
        <w:t xml:space="preserve"> 202</w:t>
      </w:r>
      <w:r w:rsidRPr="00E90B28">
        <w:rPr>
          <w:sz w:val="24"/>
          <w:szCs w:val="24"/>
        </w:rPr>
        <w:t>5</w:t>
      </w:r>
      <w:r w:rsidRPr="00E90B28">
        <w:rPr>
          <w:sz w:val="24"/>
          <w:szCs w:val="24"/>
        </w:rPr>
        <w:t>).</w:t>
      </w:r>
      <w:r w:rsidRPr="00E90B28">
        <w:rPr>
          <w:sz w:val="24"/>
          <w:szCs w:val="24"/>
        </w:rPr>
        <w:t xml:space="preserve"> </w:t>
      </w:r>
    </w:p>
    <w:p w14:paraId="3C028DB3" w14:textId="77777777" w:rsidR="00BD45CA" w:rsidRPr="00E90B28" w:rsidRDefault="00BD45CA" w:rsidP="00E90B28">
      <w:pPr>
        <w:spacing w:line="360" w:lineRule="auto"/>
        <w:rPr>
          <w:sz w:val="24"/>
          <w:szCs w:val="24"/>
        </w:rPr>
      </w:pPr>
    </w:p>
    <w:p w14:paraId="0D47FDB2" w14:textId="336D98D5" w:rsidR="00BD45CA" w:rsidRPr="00E90B28" w:rsidRDefault="00BD45CA" w:rsidP="00E90B28">
      <w:pPr>
        <w:spacing w:line="360" w:lineRule="auto"/>
        <w:rPr>
          <w:sz w:val="24"/>
          <w:szCs w:val="24"/>
        </w:rPr>
      </w:pPr>
      <w:r w:rsidRPr="00E90B28">
        <w:rPr>
          <w:sz w:val="24"/>
          <w:szCs w:val="24"/>
        </w:rPr>
        <w:t xml:space="preserve">CloudKitchens (2025) </w:t>
      </w:r>
      <w:r w:rsidRPr="00E90B28">
        <w:rPr>
          <w:i/>
          <w:iCs/>
          <w:sz w:val="24"/>
          <w:szCs w:val="24"/>
        </w:rPr>
        <w:t>Everything you need to know about tableside ordering for your restaurant</w:t>
      </w:r>
      <w:r w:rsidRPr="00E90B28">
        <w:rPr>
          <w:sz w:val="24"/>
          <w:szCs w:val="24"/>
        </w:rPr>
        <w:t xml:space="preserve">. Available at: </w:t>
      </w:r>
      <w:r w:rsidRPr="00E90B28">
        <w:rPr>
          <w:sz w:val="24"/>
          <w:szCs w:val="24"/>
        </w:rPr>
        <w:fldChar w:fldCharType="begin"/>
      </w:r>
      <w:r w:rsidRPr="00E90B28">
        <w:rPr>
          <w:sz w:val="24"/>
          <w:szCs w:val="24"/>
        </w:rPr>
        <w:instrText>HYPERLINK "https://cloudkitchens.com/blog/tableside-ordering-restaurant-guide/" \t "_blank"</w:instrText>
      </w:r>
      <w:r w:rsidRPr="00E90B28">
        <w:rPr>
          <w:sz w:val="24"/>
          <w:szCs w:val="24"/>
        </w:rPr>
      </w:r>
      <w:r w:rsidRPr="00E90B28">
        <w:rPr>
          <w:sz w:val="24"/>
          <w:szCs w:val="24"/>
        </w:rPr>
        <w:fldChar w:fldCharType="separate"/>
      </w:r>
      <w:r w:rsidRPr="00E90B28">
        <w:rPr>
          <w:rStyle w:val="Hyperlink"/>
          <w:sz w:val="24"/>
          <w:szCs w:val="24"/>
        </w:rPr>
        <w:t>https://cloudkitchens.com/blog/tableside-ordering-restaurant-guide/</w:t>
      </w:r>
      <w:r w:rsidRPr="00E90B28">
        <w:rPr>
          <w:sz w:val="24"/>
          <w:szCs w:val="24"/>
        </w:rPr>
        <w:fldChar w:fldCharType="end"/>
      </w:r>
      <w:r w:rsidRPr="00E90B28">
        <w:rPr>
          <w:sz w:val="24"/>
          <w:szCs w:val="24"/>
        </w:rPr>
        <w:t xml:space="preserve"> (Accessed: </w:t>
      </w:r>
      <w:r w:rsidRPr="00E90B28">
        <w:rPr>
          <w:sz w:val="24"/>
          <w:szCs w:val="24"/>
        </w:rPr>
        <w:t xml:space="preserve">17 December </w:t>
      </w:r>
      <w:r w:rsidRPr="00E90B28">
        <w:rPr>
          <w:sz w:val="24"/>
          <w:szCs w:val="24"/>
        </w:rPr>
        <w:t>202</w:t>
      </w:r>
      <w:r w:rsidRPr="00E90B28">
        <w:rPr>
          <w:sz w:val="24"/>
          <w:szCs w:val="24"/>
        </w:rPr>
        <w:t>5</w:t>
      </w:r>
      <w:r w:rsidRPr="00E90B28">
        <w:rPr>
          <w:sz w:val="24"/>
          <w:szCs w:val="24"/>
        </w:rPr>
        <w:t>).</w:t>
      </w:r>
    </w:p>
    <w:p w14:paraId="0BB34162" w14:textId="77777777" w:rsidR="00945E71" w:rsidRPr="00E90B28" w:rsidRDefault="00945E71" w:rsidP="00E90B28">
      <w:pPr>
        <w:spacing w:line="360" w:lineRule="auto"/>
        <w:rPr>
          <w:sz w:val="24"/>
          <w:szCs w:val="24"/>
        </w:rPr>
      </w:pPr>
    </w:p>
    <w:p w14:paraId="0AF9CABC" w14:textId="73C09A42" w:rsidR="00945E71" w:rsidRPr="00E90B28" w:rsidRDefault="00945E71" w:rsidP="00E90B28">
      <w:pPr>
        <w:spacing w:line="360" w:lineRule="auto"/>
        <w:rPr>
          <w:sz w:val="24"/>
          <w:szCs w:val="24"/>
        </w:rPr>
      </w:pPr>
      <w:r w:rsidRPr="00E90B28">
        <w:rPr>
          <w:sz w:val="24"/>
          <w:szCs w:val="24"/>
        </w:rPr>
        <w:t xml:space="preserve">Deliverect (2025) </w:t>
      </w:r>
      <w:r w:rsidRPr="00E90B28">
        <w:rPr>
          <w:i/>
          <w:iCs/>
          <w:sz w:val="24"/>
          <w:szCs w:val="24"/>
        </w:rPr>
        <w:t>Top Statistics on Self-Serve Systems to Know in 2025</w:t>
      </w:r>
      <w:r w:rsidRPr="00E90B28">
        <w:rPr>
          <w:sz w:val="24"/>
          <w:szCs w:val="24"/>
        </w:rPr>
        <w:t xml:space="preserve">. Available at: </w:t>
      </w:r>
      <w:r w:rsidRPr="00E90B28">
        <w:rPr>
          <w:sz w:val="24"/>
          <w:szCs w:val="24"/>
        </w:rPr>
        <w:fldChar w:fldCharType="begin"/>
      </w:r>
      <w:r w:rsidRPr="00E90B28">
        <w:rPr>
          <w:sz w:val="24"/>
          <w:szCs w:val="24"/>
        </w:rPr>
        <w:instrText>HYPERLINK "https://www.deliverect.com/en-gb/blog/trending/top-statistics-on-self-serve-systems-to-know-in-2025" \t "_blank"</w:instrText>
      </w:r>
      <w:r w:rsidRPr="00E90B28">
        <w:rPr>
          <w:sz w:val="24"/>
          <w:szCs w:val="24"/>
        </w:rPr>
      </w:r>
      <w:r w:rsidRPr="00E90B28">
        <w:rPr>
          <w:sz w:val="24"/>
          <w:szCs w:val="24"/>
        </w:rPr>
        <w:fldChar w:fldCharType="separate"/>
      </w:r>
      <w:r w:rsidRPr="00E90B28">
        <w:rPr>
          <w:rStyle w:val="Hyperlink"/>
          <w:sz w:val="24"/>
          <w:szCs w:val="24"/>
        </w:rPr>
        <w:t>https://www.deliverect.com/en-gb/blog/trending/top-statistics-on-self-serve-systems-to-know-in-2025</w:t>
      </w:r>
      <w:r w:rsidRPr="00E90B28">
        <w:rPr>
          <w:sz w:val="24"/>
          <w:szCs w:val="24"/>
        </w:rPr>
        <w:fldChar w:fldCharType="end"/>
      </w:r>
      <w:r w:rsidRPr="00E90B28">
        <w:rPr>
          <w:sz w:val="24"/>
          <w:szCs w:val="24"/>
        </w:rPr>
        <w:t xml:space="preserve"> (Accessed: </w:t>
      </w:r>
      <w:r w:rsidRPr="00E90B28">
        <w:rPr>
          <w:sz w:val="24"/>
          <w:szCs w:val="24"/>
        </w:rPr>
        <w:t xml:space="preserve">16 December </w:t>
      </w:r>
      <w:r w:rsidRPr="00E90B28">
        <w:rPr>
          <w:sz w:val="24"/>
          <w:szCs w:val="24"/>
        </w:rPr>
        <w:t>202</w:t>
      </w:r>
      <w:r w:rsidRPr="00E90B28">
        <w:rPr>
          <w:sz w:val="24"/>
          <w:szCs w:val="24"/>
        </w:rPr>
        <w:t>5</w:t>
      </w:r>
      <w:r w:rsidRPr="00E90B28">
        <w:rPr>
          <w:sz w:val="24"/>
          <w:szCs w:val="24"/>
        </w:rPr>
        <w:t>).</w:t>
      </w:r>
    </w:p>
    <w:p w14:paraId="4F173D3D" w14:textId="77777777" w:rsidR="004038A9" w:rsidRPr="00E90B28" w:rsidRDefault="004038A9" w:rsidP="00E90B28">
      <w:pPr>
        <w:spacing w:line="360" w:lineRule="auto"/>
        <w:rPr>
          <w:sz w:val="24"/>
          <w:szCs w:val="24"/>
        </w:rPr>
      </w:pPr>
    </w:p>
    <w:p w14:paraId="79DADE9C" w14:textId="3CEAB8CB" w:rsidR="004038A9" w:rsidRPr="00E90B28" w:rsidRDefault="004038A9" w:rsidP="00E90B28">
      <w:pPr>
        <w:spacing w:line="360" w:lineRule="auto"/>
        <w:rPr>
          <w:sz w:val="24"/>
          <w:szCs w:val="24"/>
        </w:rPr>
      </w:pPr>
      <w:r w:rsidRPr="00E90B28">
        <w:rPr>
          <w:sz w:val="24"/>
          <w:szCs w:val="24"/>
        </w:rPr>
        <w:t xml:space="preserve">Deloitte (2025) </w:t>
      </w:r>
      <w:r w:rsidRPr="00E90B28">
        <w:rPr>
          <w:i/>
          <w:iCs/>
          <w:sz w:val="24"/>
          <w:szCs w:val="24"/>
        </w:rPr>
        <w:t>The 2025 Restaurant Consumer Report: Experience is the New Currency</w:t>
      </w:r>
      <w:r w:rsidRPr="00E90B28">
        <w:rPr>
          <w:sz w:val="24"/>
          <w:szCs w:val="24"/>
        </w:rPr>
        <w:t xml:space="preserve">. Available at: </w:t>
      </w:r>
      <w:r w:rsidRPr="00E90B28">
        <w:rPr>
          <w:sz w:val="24"/>
          <w:szCs w:val="24"/>
        </w:rPr>
        <w:fldChar w:fldCharType="begin"/>
      </w:r>
      <w:r w:rsidRPr="00E90B28">
        <w:rPr>
          <w:sz w:val="24"/>
          <w:szCs w:val="24"/>
        </w:rPr>
        <w:instrText>HYPERLINK "https://www.google.com/search?q=https://www2.deloitte.com/us/en/pages/consumer-business/articles/restaurant-consumer-survey.html" \t "_blank"</w:instrText>
      </w:r>
      <w:r w:rsidRPr="00E90B28">
        <w:rPr>
          <w:sz w:val="24"/>
          <w:szCs w:val="24"/>
        </w:rPr>
      </w:r>
      <w:r w:rsidRPr="00E90B28">
        <w:rPr>
          <w:sz w:val="24"/>
          <w:szCs w:val="24"/>
        </w:rPr>
        <w:fldChar w:fldCharType="separate"/>
      </w:r>
      <w:r w:rsidRPr="00E90B28">
        <w:rPr>
          <w:rStyle w:val="Hyperlink"/>
          <w:sz w:val="24"/>
          <w:szCs w:val="24"/>
        </w:rPr>
        <w:t>https://www2.deloitte.com/us/en/pages/consumer-business/articles/restaurant-consumer-survey.html</w:t>
      </w:r>
      <w:r w:rsidRPr="00E90B28">
        <w:rPr>
          <w:sz w:val="24"/>
          <w:szCs w:val="24"/>
        </w:rPr>
        <w:fldChar w:fldCharType="end"/>
      </w:r>
      <w:r w:rsidRPr="00E90B28">
        <w:rPr>
          <w:sz w:val="24"/>
          <w:szCs w:val="24"/>
        </w:rPr>
        <w:t xml:space="preserve"> (Accessed: </w:t>
      </w:r>
      <w:r w:rsidRPr="00E90B28">
        <w:rPr>
          <w:sz w:val="24"/>
          <w:szCs w:val="24"/>
        </w:rPr>
        <w:t xml:space="preserve">13 Decamber </w:t>
      </w:r>
      <w:r w:rsidRPr="00E90B28">
        <w:rPr>
          <w:sz w:val="24"/>
          <w:szCs w:val="24"/>
        </w:rPr>
        <w:t>2026).</w:t>
      </w:r>
    </w:p>
    <w:p w14:paraId="77285E3C" w14:textId="77777777" w:rsidR="0068381E" w:rsidRPr="00E90B28" w:rsidRDefault="0068381E" w:rsidP="00E90B28">
      <w:pPr>
        <w:spacing w:line="360" w:lineRule="auto"/>
        <w:rPr>
          <w:sz w:val="24"/>
          <w:szCs w:val="24"/>
        </w:rPr>
      </w:pPr>
    </w:p>
    <w:p w14:paraId="3BC6C79A" w14:textId="7BBCAA4D" w:rsidR="0068381E" w:rsidRPr="00E90B28" w:rsidRDefault="00BD45CA" w:rsidP="00E90B28">
      <w:pPr>
        <w:spacing w:line="360" w:lineRule="auto"/>
        <w:rPr>
          <w:sz w:val="24"/>
          <w:szCs w:val="24"/>
        </w:rPr>
      </w:pPr>
      <w:r w:rsidRPr="00E90B28">
        <w:rPr>
          <w:sz w:val="24"/>
          <w:szCs w:val="24"/>
        </w:rPr>
        <w:t xml:space="preserve">ESED (2025) </w:t>
      </w:r>
      <w:r w:rsidRPr="00E90B28">
        <w:rPr>
          <w:i/>
          <w:iCs/>
          <w:sz w:val="24"/>
          <w:szCs w:val="24"/>
        </w:rPr>
        <w:t>Cybersecurity trends for the food industry 2026</w:t>
      </w:r>
      <w:r w:rsidRPr="00E90B28">
        <w:rPr>
          <w:sz w:val="24"/>
          <w:szCs w:val="24"/>
        </w:rPr>
        <w:t xml:space="preserve">. Available at: </w:t>
      </w:r>
      <w:r w:rsidRPr="00E90B28">
        <w:rPr>
          <w:sz w:val="24"/>
          <w:szCs w:val="24"/>
        </w:rPr>
        <w:fldChar w:fldCharType="begin"/>
      </w:r>
      <w:r w:rsidRPr="00E90B28">
        <w:rPr>
          <w:sz w:val="24"/>
          <w:szCs w:val="24"/>
        </w:rPr>
        <w:instrText>HYPERLINK "https://www.esedsl.com/en/blog/cybersecurity-trends-for-the-food-industry-2026" \t "_blank"</w:instrText>
      </w:r>
      <w:r w:rsidRPr="00E90B28">
        <w:rPr>
          <w:sz w:val="24"/>
          <w:szCs w:val="24"/>
        </w:rPr>
      </w:r>
      <w:r w:rsidRPr="00E90B28">
        <w:rPr>
          <w:sz w:val="24"/>
          <w:szCs w:val="24"/>
        </w:rPr>
        <w:fldChar w:fldCharType="separate"/>
      </w:r>
      <w:r w:rsidRPr="00E90B28">
        <w:rPr>
          <w:rStyle w:val="Hyperlink"/>
          <w:sz w:val="24"/>
          <w:szCs w:val="24"/>
        </w:rPr>
        <w:t>https://www.esedsl.com/en/blog/cybersecurity-trends-for-the-food-industry-2026</w:t>
      </w:r>
      <w:r w:rsidRPr="00E90B28">
        <w:rPr>
          <w:sz w:val="24"/>
          <w:szCs w:val="24"/>
        </w:rPr>
        <w:fldChar w:fldCharType="end"/>
      </w:r>
      <w:r w:rsidRPr="00E90B28">
        <w:rPr>
          <w:sz w:val="24"/>
          <w:szCs w:val="24"/>
        </w:rPr>
        <w:t xml:space="preserve"> (Accessed: </w:t>
      </w:r>
      <w:r w:rsidRPr="00E90B28">
        <w:rPr>
          <w:sz w:val="24"/>
          <w:szCs w:val="24"/>
        </w:rPr>
        <w:t>16</w:t>
      </w:r>
      <w:r w:rsidRPr="00E90B28">
        <w:rPr>
          <w:sz w:val="24"/>
          <w:szCs w:val="24"/>
        </w:rPr>
        <w:t xml:space="preserve"> </w:t>
      </w:r>
      <w:r w:rsidRPr="00E90B28">
        <w:rPr>
          <w:sz w:val="24"/>
          <w:szCs w:val="24"/>
        </w:rPr>
        <w:t>December</w:t>
      </w:r>
      <w:r w:rsidRPr="00E90B28">
        <w:rPr>
          <w:sz w:val="24"/>
          <w:szCs w:val="24"/>
        </w:rPr>
        <w:t xml:space="preserve"> 202</w:t>
      </w:r>
      <w:r w:rsidRPr="00E90B28">
        <w:rPr>
          <w:sz w:val="24"/>
          <w:szCs w:val="24"/>
        </w:rPr>
        <w:t>5</w:t>
      </w:r>
      <w:r w:rsidRPr="00E90B28">
        <w:rPr>
          <w:sz w:val="24"/>
          <w:szCs w:val="24"/>
        </w:rPr>
        <w:t>).</w:t>
      </w:r>
    </w:p>
    <w:p w14:paraId="413650C9" w14:textId="77777777" w:rsidR="00E90B28" w:rsidRPr="00E90B28" w:rsidRDefault="00E90B28" w:rsidP="00E90B28">
      <w:pPr>
        <w:spacing w:line="360" w:lineRule="auto"/>
        <w:rPr>
          <w:sz w:val="24"/>
          <w:szCs w:val="24"/>
        </w:rPr>
      </w:pPr>
    </w:p>
    <w:p w14:paraId="393BC169" w14:textId="0CF1AD1D" w:rsidR="00E90B28" w:rsidRPr="00E90B28" w:rsidRDefault="00E90B28" w:rsidP="00E90B28">
      <w:pPr>
        <w:spacing w:line="360" w:lineRule="auto"/>
        <w:rPr>
          <w:sz w:val="24"/>
          <w:szCs w:val="24"/>
        </w:rPr>
      </w:pPr>
      <w:r w:rsidRPr="00E90B28">
        <w:rPr>
          <w:sz w:val="24"/>
          <w:szCs w:val="24"/>
        </w:rPr>
        <w:t xml:space="preserve">Evoke Creative (2025) </w:t>
      </w:r>
      <w:r w:rsidRPr="00E90B28">
        <w:rPr>
          <w:i/>
          <w:iCs/>
          <w:sz w:val="24"/>
          <w:szCs w:val="24"/>
        </w:rPr>
        <w:t>Case Study: McDonalds - Experience of the Future</w:t>
      </w:r>
      <w:r w:rsidRPr="00E90B28">
        <w:rPr>
          <w:sz w:val="24"/>
          <w:szCs w:val="24"/>
        </w:rPr>
        <w:t xml:space="preserve">. Available at: </w:t>
      </w:r>
      <w:r w:rsidRPr="00E90B28">
        <w:rPr>
          <w:sz w:val="24"/>
          <w:szCs w:val="24"/>
        </w:rPr>
        <w:fldChar w:fldCharType="begin"/>
      </w:r>
      <w:r w:rsidRPr="00E90B28">
        <w:rPr>
          <w:sz w:val="24"/>
          <w:szCs w:val="24"/>
        </w:rPr>
        <w:instrText>HYPERLINK "https://www.evoke-creative.com/projects/mcdonalds" \t "_blank"</w:instrText>
      </w:r>
      <w:r w:rsidRPr="00E90B28">
        <w:rPr>
          <w:sz w:val="24"/>
          <w:szCs w:val="24"/>
        </w:rPr>
      </w:r>
      <w:r w:rsidRPr="00E90B28">
        <w:rPr>
          <w:sz w:val="24"/>
          <w:szCs w:val="24"/>
        </w:rPr>
        <w:fldChar w:fldCharType="separate"/>
      </w:r>
      <w:r w:rsidRPr="00E90B28">
        <w:rPr>
          <w:rStyle w:val="Hyperlink"/>
          <w:sz w:val="24"/>
          <w:szCs w:val="24"/>
        </w:rPr>
        <w:t>https://www.evoke-creative.com/projects/mcdonalds</w:t>
      </w:r>
      <w:r w:rsidRPr="00E90B28">
        <w:rPr>
          <w:sz w:val="24"/>
          <w:szCs w:val="24"/>
        </w:rPr>
        <w:fldChar w:fldCharType="end"/>
      </w:r>
      <w:r w:rsidRPr="00E90B28">
        <w:rPr>
          <w:sz w:val="24"/>
          <w:szCs w:val="24"/>
        </w:rPr>
        <w:t xml:space="preserve"> (Accessed: </w:t>
      </w:r>
      <w:r w:rsidRPr="00E90B28">
        <w:rPr>
          <w:sz w:val="24"/>
          <w:szCs w:val="24"/>
        </w:rPr>
        <w:t>18 December</w:t>
      </w:r>
      <w:r w:rsidRPr="00E90B28">
        <w:rPr>
          <w:sz w:val="24"/>
          <w:szCs w:val="24"/>
        </w:rPr>
        <w:t xml:space="preserve"> 202</w:t>
      </w:r>
      <w:r w:rsidRPr="00E90B28">
        <w:rPr>
          <w:sz w:val="24"/>
          <w:szCs w:val="24"/>
        </w:rPr>
        <w:t>5</w:t>
      </w:r>
      <w:r w:rsidRPr="00E90B28">
        <w:rPr>
          <w:sz w:val="24"/>
          <w:szCs w:val="24"/>
        </w:rPr>
        <w:t>).</w:t>
      </w:r>
    </w:p>
    <w:p w14:paraId="0B2D4FFD" w14:textId="77777777" w:rsidR="000C74A0" w:rsidRPr="00E90B28" w:rsidRDefault="000C74A0" w:rsidP="00E90B28">
      <w:pPr>
        <w:spacing w:line="360" w:lineRule="auto"/>
        <w:rPr>
          <w:sz w:val="24"/>
          <w:szCs w:val="24"/>
        </w:rPr>
      </w:pPr>
    </w:p>
    <w:p w14:paraId="520E5008" w14:textId="2D9AA24F" w:rsidR="000C74A0" w:rsidRPr="00E90B28" w:rsidRDefault="000C74A0" w:rsidP="00E90B28">
      <w:pPr>
        <w:spacing w:line="360" w:lineRule="auto"/>
        <w:rPr>
          <w:sz w:val="24"/>
          <w:szCs w:val="24"/>
        </w:rPr>
      </w:pPr>
      <w:r w:rsidRPr="00E90B28">
        <w:rPr>
          <w:sz w:val="24"/>
          <w:szCs w:val="24"/>
        </w:rPr>
        <w:t xml:space="preserve">Hospitality Tech (2025) </w:t>
      </w:r>
      <w:r w:rsidRPr="00E90B28">
        <w:rPr>
          <w:i/>
          <w:iCs/>
          <w:sz w:val="24"/>
          <w:szCs w:val="24"/>
        </w:rPr>
        <w:t>2025 Restaurant Technology Study: The Strategic Edge of Interactive Dining</w:t>
      </w:r>
      <w:r w:rsidRPr="00E90B28">
        <w:rPr>
          <w:sz w:val="24"/>
          <w:szCs w:val="24"/>
        </w:rPr>
        <w:t xml:space="preserve">. Available at: </w:t>
      </w:r>
      <w:r w:rsidRPr="00E90B28">
        <w:rPr>
          <w:sz w:val="24"/>
          <w:szCs w:val="24"/>
        </w:rPr>
        <w:fldChar w:fldCharType="begin"/>
      </w:r>
      <w:r w:rsidRPr="00E90B28">
        <w:rPr>
          <w:sz w:val="24"/>
          <w:szCs w:val="24"/>
        </w:rPr>
        <w:instrText>HYPERLINK "https://hospitalitytech.com/2025-restaurant-technology-study" \t "_blank"</w:instrText>
      </w:r>
      <w:r w:rsidRPr="00E90B28">
        <w:rPr>
          <w:sz w:val="24"/>
          <w:szCs w:val="24"/>
        </w:rPr>
      </w:r>
      <w:r w:rsidRPr="00E90B28">
        <w:rPr>
          <w:sz w:val="24"/>
          <w:szCs w:val="24"/>
        </w:rPr>
        <w:fldChar w:fldCharType="separate"/>
      </w:r>
      <w:r w:rsidRPr="00E90B28">
        <w:rPr>
          <w:rStyle w:val="Hyperlink"/>
          <w:sz w:val="24"/>
          <w:szCs w:val="24"/>
        </w:rPr>
        <w:t>https://hospitalitytech.com/2025-restaurant-technology-study</w:t>
      </w:r>
      <w:r w:rsidRPr="00E90B28">
        <w:rPr>
          <w:sz w:val="24"/>
          <w:szCs w:val="24"/>
        </w:rPr>
        <w:fldChar w:fldCharType="end"/>
      </w:r>
      <w:r w:rsidRPr="00E90B28">
        <w:rPr>
          <w:sz w:val="24"/>
          <w:szCs w:val="24"/>
        </w:rPr>
        <w:t xml:space="preserve"> (Accessed: </w:t>
      </w:r>
      <w:r w:rsidRPr="00E90B28">
        <w:rPr>
          <w:sz w:val="24"/>
          <w:szCs w:val="24"/>
        </w:rPr>
        <w:t>14</w:t>
      </w:r>
      <w:r w:rsidRPr="00E90B28">
        <w:rPr>
          <w:sz w:val="24"/>
          <w:szCs w:val="24"/>
        </w:rPr>
        <w:t xml:space="preserve"> </w:t>
      </w:r>
      <w:r w:rsidRPr="00E90B28">
        <w:rPr>
          <w:sz w:val="24"/>
          <w:szCs w:val="24"/>
        </w:rPr>
        <w:t>December</w:t>
      </w:r>
      <w:r w:rsidRPr="00E90B28">
        <w:rPr>
          <w:sz w:val="24"/>
          <w:szCs w:val="24"/>
        </w:rPr>
        <w:t xml:space="preserve"> 202</w:t>
      </w:r>
      <w:r w:rsidRPr="00E90B28">
        <w:rPr>
          <w:sz w:val="24"/>
          <w:szCs w:val="24"/>
        </w:rPr>
        <w:t>5</w:t>
      </w:r>
      <w:r w:rsidRPr="00E90B28">
        <w:rPr>
          <w:sz w:val="24"/>
          <w:szCs w:val="24"/>
        </w:rPr>
        <w:t>).</w:t>
      </w:r>
    </w:p>
    <w:p w14:paraId="593FB354" w14:textId="77777777" w:rsidR="00BD45CA" w:rsidRPr="00E90B28" w:rsidRDefault="00BD45CA" w:rsidP="00E90B28">
      <w:pPr>
        <w:spacing w:line="360" w:lineRule="auto"/>
        <w:rPr>
          <w:sz w:val="24"/>
          <w:szCs w:val="24"/>
        </w:rPr>
      </w:pPr>
    </w:p>
    <w:p w14:paraId="611CEFFD" w14:textId="72CFF14A" w:rsidR="00BD45CA" w:rsidRPr="00E90B28" w:rsidRDefault="00BD45CA" w:rsidP="00E90B28">
      <w:pPr>
        <w:spacing w:line="360" w:lineRule="auto"/>
        <w:rPr>
          <w:sz w:val="24"/>
          <w:szCs w:val="24"/>
        </w:rPr>
      </w:pPr>
      <w:r w:rsidRPr="00E90B28">
        <w:rPr>
          <w:sz w:val="24"/>
          <w:szCs w:val="24"/>
        </w:rPr>
        <w:t xml:space="preserve">inamo restaurant london (2026) </w:t>
      </w:r>
      <w:r w:rsidRPr="00E90B28">
        <w:rPr>
          <w:i/>
          <w:iCs/>
          <w:sz w:val="24"/>
          <w:szCs w:val="24"/>
        </w:rPr>
        <w:t>inamo Games Rooms - Private Dining &amp; Bar, Gaming, Karaoke</w:t>
      </w:r>
      <w:r w:rsidRPr="00E90B28">
        <w:rPr>
          <w:sz w:val="24"/>
          <w:szCs w:val="24"/>
        </w:rPr>
        <w:t xml:space="preserve">. Available at: </w:t>
      </w:r>
      <w:r w:rsidRPr="00E90B28">
        <w:rPr>
          <w:sz w:val="24"/>
          <w:szCs w:val="24"/>
        </w:rPr>
        <w:fldChar w:fldCharType="begin"/>
      </w:r>
      <w:r w:rsidRPr="00E90B28">
        <w:rPr>
          <w:sz w:val="24"/>
          <w:szCs w:val="24"/>
        </w:rPr>
        <w:instrText>HYPERLINK "https://www.inamo-restaurant.com/promos/gamesroom/" \t "_blank"</w:instrText>
      </w:r>
      <w:r w:rsidRPr="00E90B28">
        <w:rPr>
          <w:sz w:val="24"/>
          <w:szCs w:val="24"/>
        </w:rPr>
      </w:r>
      <w:r w:rsidRPr="00E90B28">
        <w:rPr>
          <w:sz w:val="24"/>
          <w:szCs w:val="24"/>
        </w:rPr>
        <w:fldChar w:fldCharType="separate"/>
      </w:r>
      <w:r w:rsidRPr="00E90B28">
        <w:rPr>
          <w:rStyle w:val="Hyperlink"/>
          <w:sz w:val="24"/>
          <w:szCs w:val="24"/>
        </w:rPr>
        <w:t>https://www.inamo-restaurant.com/promos/gamesroom/</w:t>
      </w:r>
      <w:r w:rsidRPr="00E90B28">
        <w:rPr>
          <w:sz w:val="24"/>
          <w:szCs w:val="24"/>
        </w:rPr>
        <w:fldChar w:fldCharType="end"/>
      </w:r>
      <w:r w:rsidRPr="00E90B28">
        <w:rPr>
          <w:sz w:val="24"/>
          <w:szCs w:val="24"/>
        </w:rPr>
        <w:t xml:space="preserve"> (Accessed: </w:t>
      </w:r>
      <w:r w:rsidRPr="00E90B28">
        <w:rPr>
          <w:sz w:val="24"/>
          <w:szCs w:val="24"/>
        </w:rPr>
        <w:t xml:space="preserve">18 December </w:t>
      </w:r>
      <w:r w:rsidRPr="00E90B28">
        <w:rPr>
          <w:sz w:val="24"/>
          <w:szCs w:val="24"/>
        </w:rPr>
        <w:t>202</w:t>
      </w:r>
      <w:r w:rsidRPr="00E90B28">
        <w:rPr>
          <w:sz w:val="24"/>
          <w:szCs w:val="24"/>
        </w:rPr>
        <w:t>5</w:t>
      </w:r>
      <w:r w:rsidRPr="00E90B28">
        <w:rPr>
          <w:sz w:val="24"/>
          <w:szCs w:val="24"/>
        </w:rPr>
        <w:t>).</w:t>
      </w:r>
    </w:p>
    <w:p w14:paraId="6802B2CC" w14:textId="77777777" w:rsidR="000C74A0" w:rsidRPr="00E90B28" w:rsidRDefault="000C74A0" w:rsidP="00E90B28">
      <w:pPr>
        <w:spacing w:line="360" w:lineRule="auto"/>
        <w:rPr>
          <w:sz w:val="24"/>
          <w:szCs w:val="24"/>
        </w:rPr>
      </w:pPr>
    </w:p>
    <w:p w14:paraId="70D258CD" w14:textId="70E396BD" w:rsidR="000C74A0" w:rsidRPr="00E90B28" w:rsidRDefault="000C74A0" w:rsidP="00E90B28">
      <w:pPr>
        <w:spacing w:line="360" w:lineRule="auto"/>
        <w:rPr>
          <w:sz w:val="24"/>
          <w:szCs w:val="24"/>
        </w:rPr>
      </w:pPr>
      <w:r w:rsidRPr="00E90B28">
        <w:rPr>
          <w:sz w:val="24"/>
          <w:szCs w:val="24"/>
        </w:rPr>
        <w:t xml:space="preserve">Ken Kuscher (2025) </w:t>
      </w:r>
      <w:r w:rsidRPr="00E90B28">
        <w:rPr>
          <w:i/>
          <w:iCs/>
          <w:sz w:val="24"/>
          <w:szCs w:val="24"/>
        </w:rPr>
        <w:t>Gen Z at the Table: How the Next Generation Is Reshaping the Restaurant Industry</w:t>
      </w:r>
      <w:r w:rsidRPr="00E90B28">
        <w:rPr>
          <w:sz w:val="24"/>
          <w:szCs w:val="24"/>
        </w:rPr>
        <w:t xml:space="preserve">. Available at: </w:t>
      </w:r>
      <w:r w:rsidRPr="00E90B28">
        <w:rPr>
          <w:sz w:val="24"/>
          <w:szCs w:val="24"/>
        </w:rPr>
        <w:fldChar w:fldCharType="begin"/>
      </w:r>
      <w:r w:rsidRPr="00E90B28">
        <w:rPr>
          <w:sz w:val="24"/>
          <w:szCs w:val="24"/>
        </w:rPr>
        <w:instrText>HYPERLINK "https://kenkuscher.com/gen-z-at-the-table-how-the-next-generation-is-reshaping-the-restaurant-industry/" \t "_blank"</w:instrText>
      </w:r>
      <w:r w:rsidRPr="00E90B28">
        <w:rPr>
          <w:sz w:val="24"/>
          <w:szCs w:val="24"/>
        </w:rPr>
      </w:r>
      <w:r w:rsidRPr="00E90B28">
        <w:rPr>
          <w:sz w:val="24"/>
          <w:szCs w:val="24"/>
        </w:rPr>
        <w:fldChar w:fldCharType="separate"/>
      </w:r>
      <w:r w:rsidRPr="00E90B28">
        <w:rPr>
          <w:rStyle w:val="Hyperlink"/>
          <w:sz w:val="24"/>
          <w:szCs w:val="24"/>
        </w:rPr>
        <w:t>https://kenkuscher.com/gen-z-at-the-table-how-the-next-generation-is-reshaping-the-restaurant-industry/</w:t>
      </w:r>
      <w:r w:rsidRPr="00E90B28">
        <w:rPr>
          <w:sz w:val="24"/>
          <w:szCs w:val="24"/>
        </w:rPr>
        <w:fldChar w:fldCharType="end"/>
      </w:r>
      <w:r w:rsidRPr="00E90B28">
        <w:rPr>
          <w:sz w:val="24"/>
          <w:szCs w:val="24"/>
        </w:rPr>
        <w:t xml:space="preserve"> (Accessed: </w:t>
      </w:r>
      <w:r w:rsidRPr="00E90B28">
        <w:rPr>
          <w:sz w:val="24"/>
          <w:szCs w:val="24"/>
        </w:rPr>
        <w:t xml:space="preserve">14 December </w:t>
      </w:r>
      <w:r w:rsidRPr="00E90B28">
        <w:rPr>
          <w:sz w:val="24"/>
          <w:szCs w:val="24"/>
        </w:rPr>
        <w:t>202</w:t>
      </w:r>
      <w:r w:rsidRPr="00E90B28">
        <w:rPr>
          <w:sz w:val="24"/>
          <w:szCs w:val="24"/>
        </w:rPr>
        <w:t>5</w:t>
      </w:r>
      <w:r w:rsidRPr="00E90B28">
        <w:rPr>
          <w:sz w:val="24"/>
          <w:szCs w:val="24"/>
        </w:rPr>
        <w:t>).</w:t>
      </w:r>
      <w:r w:rsidRPr="00E90B28">
        <w:rPr>
          <w:sz w:val="24"/>
          <w:szCs w:val="24"/>
        </w:rPr>
        <w:t xml:space="preserve"> </w:t>
      </w:r>
    </w:p>
    <w:p w14:paraId="1C53DACE" w14:textId="77777777" w:rsidR="000C74A0" w:rsidRPr="00E90B28" w:rsidRDefault="000C74A0" w:rsidP="00E90B28">
      <w:pPr>
        <w:spacing w:line="360" w:lineRule="auto"/>
        <w:rPr>
          <w:sz w:val="24"/>
          <w:szCs w:val="24"/>
        </w:rPr>
      </w:pPr>
    </w:p>
    <w:p w14:paraId="2928E95B" w14:textId="6E827840" w:rsidR="000C74A0" w:rsidRPr="00E90B28" w:rsidRDefault="000C74A0" w:rsidP="00E90B28">
      <w:pPr>
        <w:spacing w:line="360" w:lineRule="auto"/>
        <w:rPr>
          <w:sz w:val="24"/>
          <w:szCs w:val="24"/>
        </w:rPr>
      </w:pPr>
      <w:r w:rsidRPr="00E90B28">
        <w:rPr>
          <w:sz w:val="24"/>
          <w:szCs w:val="24"/>
        </w:rPr>
        <w:t xml:space="preserve">Khassen, A. (2024) </w:t>
      </w:r>
      <w:r w:rsidRPr="00E90B28">
        <w:rPr>
          <w:i/>
          <w:iCs/>
          <w:sz w:val="24"/>
          <w:szCs w:val="24"/>
        </w:rPr>
        <w:t>Engaging Sustainability: The Role of Gamification in Promoting Eco-Friendly Practices Within the Hospitality Domain</w:t>
      </w:r>
      <w:r w:rsidRPr="00E90B28">
        <w:rPr>
          <w:sz w:val="24"/>
          <w:szCs w:val="24"/>
        </w:rPr>
        <w:t xml:space="preserve">. [online] Available at: </w:t>
      </w:r>
      <w:r w:rsidRPr="00E90B28">
        <w:rPr>
          <w:sz w:val="24"/>
          <w:szCs w:val="24"/>
        </w:rPr>
        <w:fldChar w:fldCharType="begin"/>
      </w:r>
      <w:r w:rsidRPr="00E90B28">
        <w:rPr>
          <w:sz w:val="24"/>
          <w:szCs w:val="24"/>
        </w:rPr>
        <w:instrText>HYPERLINK "https://www.theseus.fi/handle/10024/859717" \t "_blank"</w:instrText>
      </w:r>
      <w:r w:rsidRPr="00E90B28">
        <w:rPr>
          <w:sz w:val="24"/>
          <w:szCs w:val="24"/>
        </w:rPr>
      </w:r>
      <w:r w:rsidRPr="00E90B28">
        <w:rPr>
          <w:sz w:val="24"/>
          <w:szCs w:val="24"/>
        </w:rPr>
        <w:fldChar w:fldCharType="separate"/>
      </w:r>
      <w:r w:rsidRPr="00E90B28">
        <w:rPr>
          <w:rStyle w:val="Hyperlink"/>
          <w:sz w:val="24"/>
          <w:szCs w:val="24"/>
        </w:rPr>
        <w:t>https://www.theseus.fi/handle/10024/859717</w:t>
      </w:r>
      <w:r w:rsidRPr="00E90B28">
        <w:rPr>
          <w:sz w:val="24"/>
          <w:szCs w:val="24"/>
        </w:rPr>
        <w:fldChar w:fldCharType="end"/>
      </w:r>
      <w:r w:rsidRPr="00E90B28">
        <w:rPr>
          <w:sz w:val="24"/>
          <w:szCs w:val="24"/>
        </w:rPr>
        <w:t xml:space="preserve"> (Accessed: </w:t>
      </w:r>
      <w:r w:rsidRPr="00E90B28">
        <w:rPr>
          <w:sz w:val="24"/>
          <w:szCs w:val="24"/>
        </w:rPr>
        <w:t xml:space="preserve">14 December </w:t>
      </w:r>
      <w:r w:rsidRPr="00E90B28">
        <w:rPr>
          <w:sz w:val="24"/>
          <w:szCs w:val="24"/>
        </w:rPr>
        <w:t>202</w:t>
      </w:r>
      <w:r w:rsidRPr="00E90B28">
        <w:rPr>
          <w:sz w:val="24"/>
          <w:szCs w:val="24"/>
        </w:rPr>
        <w:t>5</w:t>
      </w:r>
      <w:r w:rsidRPr="00E90B28">
        <w:rPr>
          <w:sz w:val="24"/>
          <w:szCs w:val="24"/>
        </w:rPr>
        <w:t>).</w:t>
      </w:r>
    </w:p>
    <w:p w14:paraId="379BF01F" w14:textId="77777777" w:rsidR="00062E20" w:rsidRPr="00E90B28" w:rsidRDefault="00062E20" w:rsidP="00E90B28">
      <w:pPr>
        <w:spacing w:line="360" w:lineRule="auto"/>
        <w:rPr>
          <w:sz w:val="24"/>
          <w:szCs w:val="24"/>
          <w:lang w:val="en-GB"/>
        </w:rPr>
      </w:pPr>
    </w:p>
    <w:p w14:paraId="46D30BD7" w14:textId="13B292F6" w:rsidR="00945E71" w:rsidRPr="00E90B28" w:rsidRDefault="00945E71" w:rsidP="00E90B28">
      <w:pPr>
        <w:spacing w:line="360" w:lineRule="auto"/>
        <w:rPr>
          <w:sz w:val="24"/>
          <w:szCs w:val="24"/>
        </w:rPr>
      </w:pPr>
      <w:r w:rsidRPr="00E90B28">
        <w:rPr>
          <w:sz w:val="24"/>
          <w:szCs w:val="24"/>
        </w:rPr>
        <w:t xml:space="preserve">NSELED (2025) </w:t>
      </w:r>
      <w:r w:rsidRPr="00E90B28">
        <w:rPr>
          <w:i/>
          <w:iCs/>
          <w:sz w:val="24"/>
          <w:szCs w:val="24"/>
        </w:rPr>
        <w:t>How Restaurant Interactive Tables Improve Efficiency, Customer Experience, and Streamline Operations</w:t>
      </w:r>
      <w:r w:rsidRPr="00E90B28">
        <w:rPr>
          <w:sz w:val="24"/>
          <w:szCs w:val="24"/>
        </w:rPr>
        <w:t xml:space="preserve">. Available at: </w:t>
      </w:r>
      <w:r w:rsidRPr="00E90B28">
        <w:rPr>
          <w:sz w:val="24"/>
          <w:szCs w:val="24"/>
        </w:rPr>
        <w:fldChar w:fldCharType="begin"/>
      </w:r>
      <w:r w:rsidRPr="00E90B28">
        <w:rPr>
          <w:sz w:val="24"/>
          <w:szCs w:val="24"/>
        </w:rPr>
        <w:instrText>HYPERLINK "https://nseledcloud.com/restaurant-interactive-table/" \t "_blank"</w:instrText>
      </w:r>
      <w:r w:rsidRPr="00E90B28">
        <w:rPr>
          <w:sz w:val="24"/>
          <w:szCs w:val="24"/>
        </w:rPr>
      </w:r>
      <w:r w:rsidRPr="00E90B28">
        <w:rPr>
          <w:sz w:val="24"/>
          <w:szCs w:val="24"/>
        </w:rPr>
        <w:fldChar w:fldCharType="separate"/>
      </w:r>
      <w:r w:rsidRPr="00E90B28">
        <w:rPr>
          <w:rStyle w:val="Hyperlink"/>
          <w:sz w:val="24"/>
          <w:szCs w:val="24"/>
        </w:rPr>
        <w:t>https://nseledcloud.com/restaurant-interactive-table/</w:t>
      </w:r>
      <w:r w:rsidRPr="00E90B28">
        <w:rPr>
          <w:sz w:val="24"/>
          <w:szCs w:val="24"/>
          <w:lang w:val="en-GB"/>
        </w:rPr>
        <w:fldChar w:fldCharType="end"/>
      </w:r>
      <w:r w:rsidRPr="00E90B28">
        <w:rPr>
          <w:sz w:val="24"/>
          <w:szCs w:val="24"/>
        </w:rPr>
        <w:t xml:space="preserve"> (Accessed: </w:t>
      </w:r>
      <w:r w:rsidRPr="00E90B28">
        <w:rPr>
          <w:sz w:val="24"/>
          <w:szCs w:val="24"/>
        </w:rPr>
        <w:t>15</w:t>
      </w:r>
      <w:r w:rsidRPr="00E90B28">
        <w:rPr>
          <w:sz w:val="24"/>
          <w:szCs w:val="24"/>
        </w:rPr>
        <w:t xml:space="preserve"> </w:t>
      </w:r>
      <w:r w:rsidRPr="00E90B28">
        <w:rPr>
          <w:sz w:val="24"/>
          <w:szCs w:val="24"/>
        </w:rPr>
        <w:t>December</w:t>
      </w:r>
      <w:r w:rsidRPr="00E90B28">
        <w:rPr>
          <w:sz w:val="24"/>
          <w:szCs w:val="24"/>
        </w:rPr>
        <w:t xml:space="preserve"> 202</w:t>
      </w:r>
      <w:r w:rsidRPr="00E90B28">
        <w:rPr>
          <w:sz w:val="24"/>
          <w:szCs w:val="24"/>
        </w:rPr>
        <w:t>5</w:t>
      </w:r>
      <w:r w:rsidRPr="00E90B28">
        <w:rPr>
          <w:sz w:val="24"/>
          <w:szCs w:val="24"/>
        </w:rPr>
        <w:t>).</w:t>
      </w:r>
    </w:p>
    <w:p w14:paraId="16724F1D" w14:textId="77777777" w:rsidR="00945E71" w:rsidRPr="00E90B28" w:rsidRDefault="00945E71" w:rsidP="00E90B28">
      <w:pPr>
        <w:spacing w:line="360" w:lineRule="auto"/>
        <w:rPr>
          <w:sz w:val="24"/>
          <w:szCs w:val="24"/>
          <w:lang w:val="en-GB"/>
        </w:rPr>
      </w:pPr>
    </w:p>
    <w:p w14:paraId="1CBBA52E" w14:textId="6D85A50F" w:rsidR="00945E71" w:rsidRPr="00E90B28" w:rsidRDefault="00945E71" w:rsidP="00E90B28">
      <w:pPr>
        <w:spacing w:line="360" w:lineRule="auto"/>
        <w:rPr>
          <w:sz w:val="24"/>
          <w:szCs w:val="24"/>
        </w:rPr>
      </w:pPr>
      <w:r w:rsidRPr="00E90B28">
        <w:rPr>
          <w:sz w:val="24"/>
          <w:szCs w:val="24"/>
        </w:rPr>
        <w:t xml:space="preserve">OctoTable (2025) </w:t>
      </w:r>
      <w:r w:rsidRPr="00E90B28">
        <w:rPr>
          <w:i/>
          <w:iCs/>
          <w:sz w:val="24"/>
          <w:szCs w:val="24"/>
        </w:rPr>
        <w:t>How digital menu for restaurants improves efficiency in 2025</w:t>
      </w:r>
      <w:r w:rsidRPr="00E90B28">
        <w:rPr>
          <w:sz w:val="24"/>
          <w:szCs w:val="24"/>
        </w:rPr>
        <w:t xml:space="preserve">. Available at: </w:t>
      </w:r>
      <w:r w:rsidRPr="00E90B28">
        <w:rPr>
          <w:sz w:val="24"/>
          <w:szCs w:val="24"/>
        </w:rPr>
        <w:fldChar w:fldCharType="begin"/>
      </w:r>
      <w:r w:rsidRPr="00E90B28">
        <w:rPr>
          <w:sz w:val="24"/>
          <w:szCs w:val="24"/>
        </w:rPr>
        <w:instrText>HYPERLINK "https://www.octotable.com/en/how-digital-menu-transforms-restaurants/" \t "_blank"</w:instrText>
      </w:r>
      <w:r w:rsidRPr="00E90B28">
        <w:rPr>
          <w:sz w:val="24"/>
          <w:szCs w:val="24"/>
        </w:rPr>
      </w:r>
      <w:r w:rsidRPr="00E90B28">
        <w:rPr>
          <w:sz w:val="24"/>
          <w:szCs w:val="24"/>
        </w:rPr>
        <w:fldChar w:fldCharType="separate"/>
      </w:r>
      <w:r w:rsidRPr="00E90B28">
        <w:rPr>
          <w:rStyle w:val="Hyperlink"/>
          <w:sz w:val="24"/>
          <w:szCs w:val="24"/>
        </w:rPr>
        <w:t>https://www.octotable.com/en/how-digital-menu-transforms-restaurants/</w:t>
      </w:r>
      <w:r w:rsidRPr="00E90B28">
        <w:rPr>
          <w:sz w:val="24"/>
          <w:szCs w:val="24"/>
          <w:lang w:val="en-GB"/>
        </w:rPr>
        <w:fldChar w:fldCharType="end"/>
      </w:r>
      <w:r w:rsidRPr="00E90B28">
        <w:rPr>
          <w:sz w:val="24"/>
          <w:szCs w:val="24"/>
        </w:rPr>
        <w:t xml:space="preserve"> (Accessed: </w:t>
      </w:r>
      <w:r w:rsidRPr="00E90B28">
        <w:rPr>
          <w:sz w:val="24"/>
          <w:szCs w:val="24"/>
        </w:rPr>
        <w:t>16</w:t>
      </w:r>
      <w:r w:rsidRPr="00E90B28">
        <w:rPr>
          <w:sz w:val="24"/>
          <w:szCs w:val="24"/>
        </w:rPr>
        <w:t xml:space="preserve"> </w:t>
      </w:r>
      <w:r w:rsidRPr="00E90B28">
        <w:rPr>
          <w:sz w:val="24"/>
          <w:szCs w:val="24"/>
        </w:rPr>
        <w:t xml:space="preserve">December </w:t>
      </w:r>
      <w:r w:rsidRPr="00E90B28">
        <w:rPr>
          <w:sz w:val="24"/>
          <w:szCs w:val="24"/>
        </w:rPr>
        <w:t>202</w:t>
      </w:r>
      <w:r w:rsidRPr="00E90B28">
        <w:rPr>
          <w:sz w:val="24"/>
          <w:szCs w:val="24"/>
        </w:rPr>
        <w:t>5</w:t>
      </w:r>
      <w:r w:rsidRPr="00E90B28">
        <w:rPr>
          <w:sz w:val="24"/>
          <w:szCs w:val="24"/>
        </w:rPr>
        <w:t>)</w:t>
      </w:r>
      <w:r w:rsidRPr="00E90B28">
        <w:rPr>
          <w:sz w:val="24"/>
          <w:szCs w:val="24"/>
        </w:rPr>
        <w:t xml:space="preserve"> </w:t>
      </w:r>
    </w:p>
    <w:p w14:paraId="332ED9CE" w14:textId="77777777" w:rsidR="00945E71" w:rsidRPr="00E90B28" w:rsidRDefault="00945E71" w:rsidP="00E90B28">
      <w:pPr>
        <w:spacing w:line="360" w:lineRule="auto"/>
        <w:rPr>
          <w:sz w:val="24"/>
          <w:szCs w:val="24"/>
          <w:lang w:val="en-GB"/>
        </w:rPr>
      </w:pPr>
    </w:p>
    <w:p w14:paraId="2F6FE41F" w14:textId="673EDAEE" w:rsidR="004038A9" w:rsidRPr="00E90B28" w:rsidRDefault="004038A9" w:rsidP="00E90B28">
      <w:pPr>
        <w:spacing w:line="360" w:lineRule="auto"/>
        <w:rPr>
          <w:sz w:val="24"/>
          <w:szCs w:val="24"/>
        </w:rPr>
      </w:pPr>
      <w:r w:rsidRPr="00E90B28">
        <w:rPr>
          <w:sz w:val="24"/>
          <w:szCs w:val="24"/>
        </w:rPr>
        <w:t xml:space="preserve">PAYS (2025) </w:t>
      </w:r>
      <w:r w:rsidRPr="00E90B28">
        <w:rPr>
          <w:i/>
          <w:iCs/>
          <w:sz w:val="24"/>
          <w:szCs w:val="24"/>
        </w:rPr>
        <w:t>The Rise of Contactless Payments in Restaurants: A 2025 Perspective on Digital Transaction Evolution</w:t>
      </w:r>
      <w:r w:rsidRPr="00E90B28">
        <w:rPr>
          <w:sz w:val="24"/>
          <w:szCs w:val="24"/>
        </w:rPr>
        <w:t xml:space="preserve">. Available at: </w:t>
      </w:r>
      <w:r w:rsidRPr="00E90B28">
        <w:rPr>
          <w:sz w:val="24"/>
          <w:szCs w:val="24"/>
        </w:rPr>
        <w:fldChar w:fldCharType="begin"/>
      </w:r>
      <w:r w:rsidRPr="00E90B28">
        <w:rPr>
          <w:sz w:val="24"/>
          <w:szCs w:val="24"/>
        </w:rPr>
        <w:instrText>HYPERLINK "https://payspos.com/blogs/the-rise-of-contactless-payments-in-restaurants-a-2025-perspective-on-digital-transaction-evolution/" \t "_blank"</w:instrText>
      </w:r>
      <w:r w:rsidRPr="00E90B28">
        <w:rPr>
          <w:sz w:val="24"/>
          <w:szCs w:val="24"/>
        </w:rPr>
      </w:r>
      <w:r w:rsidRPr="00E90B28">
        <w:rPr>
          <w:sz w:val="24"/>
          <w:szCs w:val="24"/>
        </w:rPr>
        <w:fldChar w:fldCharType="separate"/>
      </w:r>
      <w:r w:rsidRPr="00E90B28">
        <w:rPr>
          <w:rStyle w:val="Hyperlink"/>
          <w:sz w:val="24"/>
          <w:szCs w:val="24"/>
        </w:rPr>
        <w:t>https://payspos.com/blogs/the-rise-of-contactless-payments-in-restaurants-a-2025-perspective-on-digital-transaction-evolution/</w:t>
      </w:r>
      <w:r w:rsidRPr="00E90B28">
        <w:rPr>
          <w:sz w:val="24"/>
          <w:szCs w:val="24"/>
          <w:lang w:val="en-GB"/>
        </w:rPr>
        <w:fldChar w:fldCharType="end"/>
      </w:r>
      <w:r w:rsidRPr="00E90B28">
        <w:rPr>
          <w:sz w:val="24"/>
          <w:szCs w:val="24"/>
        </w:rPr>
        <w:t xml:space="preserve"> (Accessed:</w:t>
      </w:r>
      <w:r w:rsidRPr="00E90B28">
        <w:rPr>
          <w:sz w:val="24"/>
          <w:szCs w:val="24"/>
        </w:rPr>
        <w:t>13 December</w:t>
      </w:r>
      <w:r w:rsidRPr="00E90B28">
        <w:rPr>
          <w:sz w:val="24"/>
          <w:szCs w:val="24"/>
        </w:rPr>
        <w:t xml:space="preserve"> 202</w:t>
      </w:r>
      <w:r w:rsidR="000C74A0" w:rsidRPr="00E90B28">
        <w:rPr>
          <w:sz w:val="24"/>
          <w:szCs w:val="24"/>
        </w:rPr>
        <w:t>5</w:t>
      </w:r>
      <w:r w:rsidRPr="00E90B28">
        <w:rPr>
          <w:sz w:val="24"/>
          <w:szCs w:val="24"/>
        </w:rPr>
        <w:t>).</w:t>
      </w:r>
      <w:r w:rsidRPr="00E90B28">
        <w:rPr>
          <w:sz w:val="24"/>
          <w:szCs w:val="24"/>
        </w:rPr>
        <w:t xml:space="preserve"> </w:t>
      </w:r>
    </w:p>
    <w:p w14:paraId="6C5B96B6" w14:textId="77777777" w:rsidR="004038A9" w:rsidRPr="00E90B28" w:rsidRDefault="004038A9" w:rsidP="00E90B28">
      <w:pPr>
        <w:spacing w:line="360" w:lineRule="auto"/>
        <w:rPr>
          <w:sz w:val="24"/>
          <w:szCs w:val="24"/>
          <w:lang w:val="en-GB"/>
        </w:rPr>
      </w:pPr>
    </w:p>
    <w:p w14:paraId="7386B1D2" w14:textId="189C9FF9" w:rsidR="004038A9" w:rsidRPr="00E90B28" w:rsidRDefault="004038A9" w:rsidP="00E90B28">
      <w:pPr>
        <w:spacing w:line="360" w:lineRule="auto"/>
        <w:rPr>
          <w:sz w:val="24"/>
          <w:szCs w:val="24"/>
        </w:rPr>
      </w:pPr>
      <w:r w:rsidRPr="00E90B28">
        <w:rPr>
          <w:sz w:val="24"/>
          <w:szCs w:val="24"/>
        </w:rPr>
        <w:t xml:space="preserve">SevenRooms (2025) </w:t>
      </w:r>
      <w:r w:rsidRPr="00E90B28">
        <w:rPr>
          <w:i/>
          <w:iCs/>
          <w:sz w:val="24"/>
          <w:szCs w:val="24"/>
        </w:rPr>
        <w:t>2025 UK Restaurant Industry Trends Report</w:t>
      </w:r>
      <w:r w:rsidRPr="00E90B28">
        <w:rPr>
          <w:sz w:val="24"/>
          <w:szCs w:val="24"/>
        </w:rPr>
        <w:t xml:space="preserve">. Available at: </w:t>
      </w:r>
      <w:r w:rsidRPr="00E90B28">
        <w:rPr>
          <w:sz w:val="24"/>
          <w:szCs w:val="24"/>
        </w:rPr>
        <w:fldChar w:fldCharType="begin"/>
      </w:r>
      <w:r w:rsidRPr="00E90B28">
        <w:rPr>
          <w:sz w:val="24"/>
          <w:szCs w:val="24"/>
        </w:rPr>
        <w:instrText>HYPERLINK "https://sevenrooms.com/research/2025-UK-restaurant-trends/" \t "_blank"</w:instrText>
      </w:r>
      <w:r w:rsidRPr="00E90B28">
        <w:rPr>
          <w:sz w:val="24"/>
          <w:szCs w:val="24"/>
        </w:rPr>
      </w:r>
      <w:r w:rsidRPr="00E90B28">
        <w:rPr>
          <w:sz w:val="24"/>
          <w:szCs w:val="24"/>
        </w:rPr>
        <w:fldChar w:fldCharType="separate"/>
      </w:r>
      <w:r w:rsidRPr="00E90B28">
        <w:rPr>
          <w:rStyle w:val="Hyperlink"/>
          <w:sz w:val="24"/>
          <w:szCs w:val="24"/>
        </w:rPr>
        <w:t>https://sevenrooms.com/research/2025-UK-restaurant-trends/</w:t>
      </w:r>
      <w:r w:rsidRPr="00E90B28">
        <w:rPr>
          <w:sz w:val="24"/>
          <w:szCs w:val="24"/>
          <w:lang w:val="en-GB"/>
        </w:rPr>
        <w:fldChar w:fldCharType="end"/>
      </w:r>
      <w:r w:rsidRPr="00E90B28">
        <w:rPr>
          <w:sz w:val="24"/>
          <w:szCs w:val="24"/>
        </w:rPr>
        <w:t xml:space="preserve"> (Accessed: </w:t>
      </w:r>
      <w:r w:rsidRPr="00E90B28">
        <w:rPr>
          <w:sz w:val="24"/>
          <w:szCs w:val="24"/>
        </w:rPr>
        <w:t xml:space="preserve">13 December </w:t>
      </w:r>
      <w:r w:rsidRPr="00E90B28">
        <w:rPr>
          <w:sz w:val="24"/>
          <w:szCs w:val="24"/>
        </w:rPr>
        <w:t>202</w:t>
      </w:r>
      <w:r w:rsidR="000C74A0" w:rsidRPr="00E90B28">
        <w:rPr>
          <w:sz w:val="24"/>
          <w:szCs w:val="24"/>
        </w:rPr>
        <w:t>5</w:t>
      </w:r>
      <w:r w:rsidRPr="00E90B28">
        <w:rPr>
          <w:sz w:val="24"/>
          <w:szCs w:val="24"/>
        </w:rPr>
        <w:t>).</w:t>
      </w:r>
      <w:r w:rsidRPr="00E90B28">
        <w:rPr>
          <w:sz w:val="24"/>
          <w:szCs w:val="24"/>
        </w:rPr>
        <w:t xml:space="preserve"> </w:t>
      </w:r>
    </w:p>
    <w:p w14:paraId="1F7786C8" w14:textId="77777777" w:rsidR="004038A9" w:rsidRPr="00E90B28" w:rsidRDefault="004038A9" w:rsidP="00E90B28">
      <w:pPr>
        <w:spacing w:line="360" w:lineRule="auto"/>
        <w:rPr>
          <w:sz w:val="24"/>
          <w:szCs w:val="24"/>
          <w:lang w:val="en-GB"/>
        </w:rPr>
      </w:pPr>
    </w:p>
    <w:p w14:paraId="7980C65A" w14:textId="7CC1FE83" w:rsidR="00E90B28" w:rsidRPr="00E90B28" w:rsidRDefault="00E90B28" w:rsidP="00E90B28">
      <w:pPr>
        <w:spacing w:line="360" w:lineRule="auto"/>
        <w:rPr>
          <w:sz w:val="24"/>
          <w:szCs w:val="24"/>
        </w:rPr>
      </w:pPr>
      <w:r w:rsidRPr="00E90B28">
        <w:rPr>
          <w:sz w:val="24"/>
          <w:szCs w:val="24"/>
        </w:rPr>
        <w:t xml:space="preserve">Tableo (2025) </w:t>
      </w:r>
      <w:r w:rsidRPr="00E90B28">
        <w:rPr>
          <w:i/>
          <w:iCs/>
          <w:sz w:val="24"/>
          <w:szCs w:val="24"/>
        </w:rPr>
        <w:t>The Future of Restaurant Technology: Key Trends for 2025</w:t>
      </w:r>
      <w:r w:rsidRPr="00E90B28">
        <w:rPr>
          <w:sz w:val="24"/>
          <w:szCs w:val="24"/>
        </w:rPr>
        <w:t xml:space="preserve">. Available at: </w:t>
      </w:r>
      <w:r w:rsidRPr="00E90B28">
        <w:rPr>
          <w:sz w:val="24"/>
          <w:szCs w:val="24"/>
        </w:rPr>
        <w:fldChar w:fldCharType="begin"/>
      </w:r>
      <w:r w:rsidRPr="00E90B28">
        <w:rPr>
          <w:sz w:val="24"/>
          <w:szCs w:val="24"/>
        </w:rPr>
        <w:instrText>HYPERLINK "https://tableo.com/technology-innovation/future-of-restaurant-technology-2025/" \t "_blank"</w:instrText>
      </w:r>
      <w:r w:rsidRPr="00E90B28">
        <w:rPr>
          <w:sz w:val="24"/>
          <w:szCs w:val="24"/>
        </w:rPr>
      </w:r>
      <w:r w:rsidRPr="00E90B28">
        <w:rPr>
          <w:sz w:val="24"/>
          <w:szCs w:val="24"/>
        </w:rPr>
        <w:fldChar w:fldCharType="separate"/>
      </w:r>
      <w:r w:rsidRPr="00E90B28">
        <w:rPr>
          <w:rStyle w:val="Hyperlink"/>
          <w:sz w:val="24"/>
          <w:szCs w:val="24"/>
        </w:rPr>
        <w:t>https://tableo.com/technology-innovation/future-of-restaurant-technology-2025/</w:t>
      </w:r>
      <w:r w:rsidRPr="00E90B28">
        <w:rPr>
          <w:sz w:val="24"/>
          <w:szCs w:val="24"/>
          <w:lang w:val="en-GB"/>
        </w:rPr>
        <w:fldChar w:fldCharType="end"/>
      </w:r>
      <w:r w:rsidRPr="00E90B28">
        <w:rPr>
          <w:sz w:val="24"/>
          <w:szCs w:val="24"/>
        </w:rPr>
        <w:t xml:space="preserve"> (Accessed: </w:t>
      </w:r>
      <w:r w:rsidRPr="00E90B28">
        <w:rPr>
          <w:sz w:val="24"/>
          <w:szCs w:val="24"/>
        </w:rPr>
        <w:t>19 December</w:t>
      </w:r>
      <w:r w:rsidRPr="00E90B28">
        <w:rPr>
          <w:sz w:val="24"/>
          <w:szCs w:val="24"/>
        </w:rPr>
        <w:t xml:space="preserve"> 202</w:t>
      </w:r>
      <w:r w:rsidRPr="00E90B28">
        <w:rPr>
          <w:sz w:val="24"/>
          <w:szCs w:val="24"/>
        </w:rPr>
        <w:t>5)</w:t>
      </w:r>
      <w:r w:rsidRPr="00E90B28">
        <w:rPr>
          <w:sz w:val="24"/>
          <w:szCs w:val="24"/>
        </w:rPr>
        <w:t>.</w:t>
      </w:r>
      <w:r w:rsidRPr="00E90B28">
        <w:rPr>
          <w:sz w:val="24"/>
          <w:szCs w:val="24"/>
        </w:rPr>
        <w:t xml:space="preserve"> </w:t>
      </w:r>
    </w:p>
    <w:p w14:paraId="47636D85" w14:textId="77777777" w:rsidR="00E90B28" w:rsidRPr="00E90B28" w:rsidRDefault="00E90B28" w:rsidP="00E90B28">
      <w:pPr>
        <w:spacing w:line="360" w:lineRule="auto"/>
        <w:rPr>
          <w:sz w:val="24"/>
          <w:szCs w:val="24"/>
          <w:lang w:val="en-GB"/>
        </w:rPr>
      </w:pPr>
    </w:p>
    <w:p w14:paraId="7F0BF053" w14:textId="3BE1C4B1" w:rsidR="00062E20" w:rsidRPr="00E90B28" w:rsidRDefault="00062E20" w:rsidP="00E90B28">
      <w:pPr>
        <w:spacing w:line="360" w:lineRule="auto"/>
        <w:rPr>
          <w:sz w:val="24"/>
          <w:szCs w:val="24"/>
          <w:lang w:val="en-GB"/>
        </w:rPr>
      </w:pPr>
      <w:r w:rsidRPr="00E90B28">
        <w:rPr>
          <w:sz w:val="24"/>
          <w:szCs w:val="24"/>
          <w:lang w:val="en-GB"/>
        </w:rPr>
        <w:t xml:space="preserve">Tan, T.F. and </w:t>
      </w:r>
      <w:proofErr w:type="spellStart"/>
      <w:r w:rsidRPr="00E90B28">
        <w:rPr>
          <w:sz w:val="24"/>
          <w:szCs w:val="24"/>
          <w:lang w:val="en-GB"/>
        </w:rPr>
        <w:t>Netessine</w:t>
      </w:r>
      <w:proofErr w:type="spellEnd"/>
      <w:r w:rsidRPr="00E90B28">
        <w:rPr>
          <w:sz w:val="24"/>
          <w:szCs w:val="24"/>
          <w:lang w:val="en-GB"/>
        </w:rPr>
        <w:t xml:space="preserve">, S. (2020) 'At Your Service on the Table: Impact of Tabletop Technology on Restaurant Performance', </w:t>
      </w:r>
      <w:r w:rsidRPr="00E90B28">
        <w:rPr>
          <w:i/>
          <w:iCs/>
          <w:sz w:val="24"/>
          <w:szCs w:val="24"/>
          <w:lang w:val="en-GB"/>
        </w:rPr>
        <w:t>Management Science</w:t>
      </w:r>
      <w:r w:rsidRPr="00E90B28">
        <w:rPr>
          <w:sz w:val="24"/>
          <w:szCs w:val="24"/>
          <w:lang w:val="en-GB"/>
        </w:rPr>
        <w:t xml:space="preserve">, 66(10), pp. 4496-4515. </w:t>
      </w:r>
      <w:proofErr w:type="spellStart"/>
      <w:r w:rsidRPr="00E90B28">
        <w:rPr>
          <w:sz w:val="24"/>
          <w:szCs w:val="24"/>
          <w:lang w:val="en-GB"/>
        </w:rPr>
        <w:t>doi</w:t>
      </w:r>
      <w:proofErr w:type="spellEnd"/>
      <w:r w:rsidRPr="00E90B28">
        <w:rPr>
          <w:sz w:val="24"/>
          <w:szCs w:val="24"/>
          <w:lang w:val="en-GB"/>
        </w:rPr>
        <w:t xml:space="preserve">: 10.1287/mnsc.2019.3430. </w:t>
      </w:r>
    </w:p>
    <w:p w14:paraId="5C39C7F0" w14:textId="77777777" w:rsidR="00062E20" w:rsidRPr="00E90B28" w:rsidRDefault="00062E20" w:rsidP="00E90B28">
      <w:pPr>
        <w:spacing w:line="360" w:lineRule="auto"/>
        <w:rPr>
          <w:sz w:val="24"/>
          <w:szCs w:val="24"/>
          <w:lang w:val="en-GB"/>
        </w:rPr>
      </w:pPr>
    </w:p>
    <w:p w14:paraId="474E50BD" w14:textId="1C35054A" w:rsidR="00062E20" w:rsidRPr="00E90B28" w:rsidRDefault="00062E20" w:rsidP="00E90B28">
      <w:pPr>
        <w:spacing w:line="360" w:lineRule="auto"/>
        <w:rPr>
          <w:sz w:val="24"/>
          <w:szCs w:val="24"/>
          <w:lang w:val="en-GB"/>
        </w:rPr>
      </w:pPr>
      <w:r w:rsidRPr="00E90B28">
        <w:rPr>
          <w:sz w:val="24"/>
          <w:szCs w:val="24"/>
        </w:rPr>
        <w:t xml:space="preserve">The Rail (2017) </w:t>
      </w:r>
      <w:r w:rsidRPr="00E90B28">
        <w:rPr>
          <w:i/>
          <w:iCs/>
          <w:sz w:val="24"/>
          <w:szCs w:val="24"/>
        </w:rPr>
        <w:t>How inamo Restaurant Has Embraced Interactive Dining</w:t>
      </w:r>
      <w:r w:rsidRPr="00E90B28">
        <w:rPr>
          <w:sz w:val="24"/>
          <w:szCs w:val="24"/>
        </w:rPr>
        <w:t xml:space="preserve">. Available at: </w:t>
      </w:r>
      <w:hyperlink r:id="rId12" w:tgtFrame="_blank" w:history="1">
        <w:r w:rsidRPr="00E90B28">
          <w:rPr>
            <w:rStyle w:val="Hyperlink"/>
            <w:sz w:val="24"/>
            <w:szCs w:val="24"/>
          </w:rPr>
          <w:t>https://www.therail.media/stories/2017/3/7/how-inamo-restaurant-has-embraced-interactive-dining</w:t>
        </w:r>
      </w:hyperlink>
      <w:r w:rsidRPr="00E90B28">
        <w:rPr>
          <w:sz w:val="24"/>
          <w:szCs w:val="24"/>
        </w:rPr>
        <w:t xml:space="preserve"> (Accessed: 13 Dec 2025).</w:t>
      </w:r>
    </w:p>
    <w:p w14:paraId="7A2581A7" w14:textId="77777777" w:rsidR="006D10F0" w:rsidRPr="00E90B28" w:rsidRDefault="006D10F0" w:rsidP="00E90B28">
      <w:pPr>
        <w:spacing w:line="360" w:lineRule="auto"/>
        <w:rPr>
          <w:sz w:val="24"/>
          <w:szCs w:val="24"/>
        </w:rPr>
      </w:pPr>
    </w:p>
    <w:p w14:paraId="55050472" w14:textId="0073F61E" w:rsidR="000C74A0" w:rsidRPr="00E90B28" w:rsidRDefault="000C74A0" w:rsidP="00E90B28">
      <w:pPr>
        <w:spacing w:line="360" w:lineRule="auto"/>
        <w:rPr>
          <w:sz w:val="24"/>
          <w:szCs w:val="24"/>
        </w:rPr>
      </w:pPr>
      <w:r w:rsidRPr="00E90B28">
        <w:rPr>
          <w:sz w:val="24"/>
          <w:szCs w:val="24"/>
        </w:rPr>
        <w:t xml:space="preserve">WorldChefs (2025) </w:t>
      </w:r>
      <w:r w:rsidRPr="00E90B28">
        <w:rPr>
          <w:i/>
          <w:iCs/>
          <w:sz w:val="24"/>
          <w:szCs w:val="24"/>
        </w:rPr>
        <w:t>Gen Z &amp; Millennials Want Immersive Dining Experiences: Trend Takeaways for Chefs</w:t>
      </w:r>
      <w:r w:rsidRPr="00E90B28">
        <w:rPr>
          <w:sz w:val="24"/>
          <w:szCs w:val="24"/>
        </w:rPr>
        <w:t xml:space="preserve">. Available at: </w:t>
      </w:r>
      <w:hyperlink r:id="rId13" w:tgtFrame="_blank" w:history="1">
        <w:r w:rsidRPr="00E90B28">
          <w:rPr>
            <w:rStyle w:val="Hyperlink"/>
            <w:sz w:val="24"/>
            <w:szCs w:val="24"/>
          </w:rPr>
          <w:t>https://worldchefs.org/gen-z-millennials-want-immersive-dining-experiences-trend-takeaways-for-chefs/</w:t>
        </w:r>
      </w:hyperlink>
      <w:r w:rsidRPr="00E90B28">
        <w:rPr>
          <w:sz w:val="24"/>
          <w:szCs w:val="24"/>
        </w:rPr>
        <w:t xml:space="preserve"> (Accessed: </w:t>
      </w:r>
      <w:r w:rsidRPr="00E90B28">
        <w:rPr>
          <w:sz w:val="24"/>
          <w:szCs w:val="24"/>
        </w:rPr>
        <w:t>15</w:t>
      </w:r>
      <w:r w:rsidRPr="00E90B28">
        <w:rPr>
          <w:sz w:val="24"/>
          <w:szCs w:val="24"/>
        </w:rPr>
        <w:t xml:space="preserve"> </w:t>
      </w:r>
      <w:r w:rsidRPr="00E90B28">
        <w:rPr>
          <w:sz w:val="24"/>
          <w:szCs w:val="24"/>
        </w:rPr>
        <w:t>December</w:t>
      </w:r>
      <w:r w:rsidRPr="00E90B28">
        <w:rPr>
          <w:sz w:val="24"/>
          <w:szCs w:val="24"/>
        </w:rPr>
        <w:t xml:space="preserve"> 202</w:t>
      </w:r>
      <w:r w:rsidRPr="00E90B28">
        <w:rPr>
          <w:sz w:val="24"/>
          <w:szCs w:val="24"/>
        </w:rPr>
        <w:t>5</w:t>
      </w:r>
      <w:r w:rsidRPr="00E90B28">
        <w:rPr>
          <w:sz w:val="24"/>
          <w:szCs w:val="24"/>
        </w:rPr>
        <w:t>).</w:t>
      </w:r>
    </w:p>
    <w:p w14:paraId="29C9EAE4" w14:textId="77777777" w:rsidR="00BD45CA" w:rsidRPr="00E90B28" w:rsidRDefault="00BD45CA" w:rsidP="00E90B28">
      <w:pPr>
        <w:spacing w:line="360" w:lineRule="auto"/>
        <w:rPr>
          <w:sz w:val="24"/>
          <w:szCs w:val="24"/>
        </w:rPr>
      </w:pPr>
    </w:p>
    <w:p w14:paraId="67CDFCF6" w14:textId="30543A6F" w:rsidR="00BD45CA" w:rsidRPr="00E90B28" w:rsidRDefault="00BD45CA" w:rsidP="00E90B28">
      <w:pPr>
        <w:spacing w:line="360" w:lineRule="auto"/>
        <w:rPr>
          <w:sz w:val="24"/>
          <w:szCs w:val="24"/>
        </w:rPr>
      </w:pPr>
      <w:r w:rsidRPr="00E90B28">
        <w:rPr>
          <w:sz w:val="24"/>
          <w:szCs w:val="24"/>
        </w:rPr>
        <w:t xml:space="preserve">Xotels (2026) </w:t>
      </w:r>
      <w:r w:rsidRPr="00E90B28">
        <w:rPr>
          <w:i/>
          <w:iCs/>
          <w:sz w:val="24"/>
          <w:szCs w:val="24"/>
        </w:rPr>
        <w:t>10 Solutions to Challenges the Hotel Industry faces in 2026</w:t>
      </w:r>
      <w:r w:rsidRPr="00E90B28">
        <w:rPr>
          <w:sz w:val="24"/>
          <w:szCs w:val="24"/>
        </w:rPr>
        <w:t xml:space="preserve">. Available at: </w:t>
      </w:r>
      <w:hyperlink r:id="rId14" w:tgtFrame="_blank" w:history="1">
        <w:r w:rsidRPr="00E90B28">
          <w:rPr>
            <w:rStyle w:val="Hyperlink"/>
            <w:sz w:val="24"/>
            <w:szCs w:val="24"/>
          </w:rPr>
          <w:t>https://www.xotels.com/en/hotel-management/challenges-problems-hotel-industry</w:t>
        </w:r>
      </w:hyperlink>
      <w:r w:rsidRPr="00E90B28">
        <w:rPr>
          <w:sz w:val="24"/>
          <w:szCs w:val="24"/>
        </w:rPr>
        <w:t xml:space="preserve"> (Accessed: </w:t>
      </w:r>
      <w:r w:rsidRPr="00E90B28">
        <w:rPr>
          <w:sz w:val="24"/>
          <w:szCs w:val="24"/>
        </w:rPr>
        <w:t xml:space="preserve">16 December </w:t>
      </w:r>
      <w:r w:rsidRPr="00E90B28">
        <w:rPr>
          <w:sz w:val="24"/>
          <w:szCs w:val="24"/>
        </w:rPr>
        <w:t>202</w:t>
      </w:r>
      <w:r w:rsidRPr="00E90B28">
        <w:rPr>
          <w:sz w:val="24"/>
          <w:szCs w:val="24"/>
        </w:rPr>
        <w:t>5</w:t>
      </w:r>
      <w:r w:rsidRPr="00E90B28">
        <w:rPr>
          <w:sz w:val="24"/>
          <w:szCs w:val="24"/>
        </w:rPr>
        <w:t>).</w:t>
      </w:r>
    </w:p>
    <w:sectPr w:rsidR="00BD45CA" w:rsidRPr="00E90B2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A43E8D" w14:textId="77777777" w:rsidR="00792437" w:rsidRDefault="00792437" w:rsidP="00244BE5">
      <w:pPr>
        <w:spacing w:line="240" w:lineRule="auto"/>
      </w:pPr>
      <w:r>
        <w:separator/>
      </w:r>
    </w:p>
  </w:endnote>
  <w:endnote w:type="continuationSeparator" w:id="0">
    <w:p w14:paraId="004D980E" w14:textId="77777777" w:rsidR="00792437" w:rsidRDefault="00792437" w:rsidP="00244B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12BA02B-78E4-46A0-A634-31199D9F9DB3}"/>
  </w:font>
  <w:font w:name="Cambria">
    <w:panose1 w:val="02040503050406030204"/>
    <w:charset w:val="00"/>
    <w:family w:val="roman"/>
    <w:pitch w:val="variable"/>
    <w:sig w:usb0="E00006FF" w:usb1="420024FF" w:usb2="02000000" w:usb3="00000000" w:csb0="0000019F" w:csb1="00000000"/>
    <w:embedRegular r:id="rId2" w:fontKey="{36D6B4F0-525C-4614-9757-E1AD40E6C5D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D6B95" w14:textId="77777777" w:rsidR="00792437" w:rsidRDefault="00792437" w:rsidP="00244BE5">
      <w:pPr>
        <w:spacing w:line="240" w:lineRule="auto"/>
      </w:pPr>
      <w:r>
        <w:separator/>
      </w:r>
    </w:p>
  </w:footnote>
  <w:footnote w:type="continuationSeparator" w:id="0">
    <w:p w14:paraId="38DE2759" w14:textId="77777777" w:rsidR="00792437" w:rsidRDefault="00792437" w:rsidP="00244BE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10F0"/>
    <w:rsid w:val="00062E20"/>
    <w:rsid w:val="000C74A0"/>
    <w:rsid w:val="00123A23"/>
    <w:rsid w:val="001908C9"/>
    <w:rsid w:val="00244BE5"/>
    <w:rsid w:val="002C78D2"/>
    <w:rsid w:val="004038A9"/>
    <w:rsid w:val="00450851"/>
    <w:rsid w:val="0068381E"/>
    <w:rsid w:val="006A42CA"/>
    <w:rsid w:val="006D10F0"/>
    <w:rsid w:val="00792437"/>
    <w:rsid w:val="00945E71"/>
    <w:rsid w:val="00975EA2"/>
    <w:rsid w:val="00994C88"/>
    <w:rsid w:val="00AB1D61"/>
    <w:rsid w:val="00AF0263"/>
    <w:rsid w:val="00B5072A"/>
    <w:rsid w:val="00BD45CA"/>
    <w:rsid w:val="00E90B28"/>
    <w:rsid w:val="00ED7863"/>
    <w:rsid w:val="00F07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0A039"/>
  <w15:docId w15:val="{4ADC9973-1D0A-48BD-82AC-E3A4DD0BF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ro"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244BE5"/>
    <w:pPr>
      <w:tabs>
        <w:tab w:val="center" w:pos="4513"/>
        <w:tab w:val="right" w:pos="9026"/>
      </w:tabs>
      <w:spacing w:line="240" w:lineRule="auto"/>
    </w:pPr>
  </w:style>
  <w:style w:type="character" w:customStyle="1" w:styleId="HeaderChar">
    <w:name w:val="Header Char"/>
    <w:basedOn w:val="DefaultParagraphFont"/>
    <w:link w:val="Header"/>
    <w:uiPriority w:val="99"/>
    <w:rsid w:val="00244BE5"/>
  </w:style>
  <w:style w:type="paragraph" w:styleId="Footer">
    <w:name w:val="footer"/>
    <w:basedOn w:val="Normal"/>
    <w:link w:val="FooterChar"/>
    <w:uiPriority w:val="99"/>
    <w:unhideWhenUsed/>
    <w:rsid w:val="00244BE5"/>
    <w:pPr>
      <w:tabs>
        <w:tab w:val="center" w:pos="4513"/>
        <w:tab w:val="right" w:pos="9026"/>
      </w:tabs>
      <w:spacing w:line="240" w:lineRule="auto"/>
    </w:pPr>
  </w:style>
  <w:style w:type="character" w:customStyle="1" w:styleId="FooterChar">
    <w:name w:val="Footer Char"/>
    <w:basedOn w:val="DefaultParagraphFont"/>
    <w:link w:val="Footer"/>
    <w:uiPriority w:val="99"/>
    <w:rsid w:val="00244BE5"/>
  </w:style>
  <w:style w:type="table" w:styleId="PlainTable3">
    <w:name w:val="Plain Table 3"/>
    <w:basedOn w:val="TableNormal"/>
    <w:uiPriority w:val="43"/>
    <w:rsid w:val="00AB1D61"/>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OCHeading">
    <w:name w:val="TOC Heading"/>
    <w:basedOn w:val="Heading1"/>
    <w:next w:val="Normal"/>
    <w:uiPriority w:val="39"/>
    <w:unhideWhenUsed/>
    <w:qFormat/>
    <w:rsid w:val="00B5072A"/>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B5072A"/>
    <w:pPr>
      <w:spacing w:after="100"/>
    </w:pPr>
  </w:style>
  <w:style w:type="character" w:styleId="Hyperlink">
    <w:name w:val="Hyperlink"/>
    <w:basedOn w:val="DefaultParagraphFont"/>
    <w:uiPriority w:val="99"/>
    <w:unhideWhenUsed/>
    <w:rsid w:val="00B5072A"/>
    <w:rPr>
      <w:color w:val="0000FF" w:themeColor="hyperlink"/>
      <w:u w:val="single"/>
    </w:rPr>
  </w:style>
  <w:style w:type="paragraph" w:styleId="TOC2">
    <w:name w:val="toc 2"/>
    <w:basedOn w:val="Normal"/>
    <w:next w:val="Normal"/>
    <w:autoRedefine/>
    <w:uiPriority w:val="39"/>
    <w:unhideWhenUsed/>
    <w:rsid w:val="002C78D2"/>
    <w:pPr>
      <w:spacing w:after="100"/>
      <w:ind w:left="220"/>
    </w:pPr>
  </w:style>
  <w:style w:type="character" w:styleId="UnresolvedMention">
    <w:name w:val="Unresolved Mention"/>
    <w:basedOn w:val="DefaultParagraphFont"/>
    <w:uiPriority w:val="99"/>
    <w:semiHidden/>
    <w:unhideWhenUsed/>
    <w:rsid w:val="00062E20"/>
    <w:rPr>
      <w:color w:val="605E5C"/>
      <w:shd w:val="clear" w:color="auto" w:fill="E1DFDD"/>
    </w:rPr>
  </w:style>
  <w:style w:type="character" w:styleId="FollowedHyperlink">
    <w:name w:val="FollowedHyperlink"/>
    <w:basedOn w:val="DefaultParagraphFont"/>
    <w:uiPriority w:val="99"/>
    <w:semiHidden/>
    <w:unhideWhenUsed/>
    <w:rsid w:val="0068381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worldchefs.org/gen-z-millennials-want-immersive-dining-experiences-trend-takeaways-for-chefs/" TargetMode="Externa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yperlink" Target="https://www.therail.media/stories/2017/3/7/how-inamo-restaurant-has-embraced-interactive-dinin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www.xotels.com/en/hotel-management/challenges-problems-hotel-industry"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D2A887F-0E58-4BF9-9F04-E4A91405978D}" type="doc">
      <dgm:prSet loTypeId="urn:microsoft.com/office/officeart/2005/8/layout/matrix1" loCatId="matrix" qsTypeId="urn:microsoft.com/office/officeart/2005/8/quickstyle/simple3" qsCatId="simple" csTypeId="urn:microsoft.com/office/officeart/2005/8/colors/accent0_1" csCatId="mainScheme" phldr="1"/>
      <dgm:spPr/>
      <dgm:t>
        <a:bodyPr/>
        <a:lstStyle/>
        <a:p>
          <a:endParaRPr lang="en-GB"/>
        </a:p>
      </dgm:t>
    </dgm:pt>
    <dgm:pt modelId="{A86987F7-DFDB-4176-8373-7215C76A4FB8}">
      <dgm:prSet phldrT="[Text]"/>
      <dgm:spPr/>
      <dgm:t>
        <a:bodyPr/>
        <a:lstStyle/>
        <a:p>
          <a:r>
            <a:rPr lang="en-GB"/>
            <a:t>SWOT</a:t>
          </a:r>
        </a:p>
      </dgm:t>
    </dgm:pt>
    <dgm:pt modelId="{2BFD00AA-1E6A-448E-AD0B-161A745A4A6C}" type="parTrans" cxnId="{5A441D17-0BD8-4086-9646-3DF8D527902C}">
      <dgm:prSet/>
      <dgm:spPr/>
      <dgm:t>
        <a:bodyPr/>
        <a:lstStyle/>
        <a:p>
          <a:endParaRPr lang="en-GB"/>
        </a:p>
      </dgm:t>
    </dgm:pt>
    <dgm:pt modelId="{4063CF5B-CE5E-4C13-9289-BC017F8A0C88}" type="sibTrans" cxnId="{5A441D17-0BD8-4086-9646-3DF8D527902C}">
      <dgm:prSet/>
      <dgm:spPr/>
      <dgm:t>
        <a:bodyPr/>
        <a:lstStyle/>
        <a:p>
          <a:endParaRPr lang="en-GB"/>
        </a:p>
      </dgm:t>
    </dgm:pt>
    <dgm:pt modelId="{7BD23F8B-FAB6-4CB6-A85A-7C4EF28438B1}">
      <dgm:prSet phldrT="[Text]" custT="1"/>
      <dgm:spPr/>
      <dgm:t>
        <a:bodyPr/>
        <a:lstStyle/>
        <a:p>
          <a:pPr>
            <a:buNone/>
          </a:pPr>
          <a:endParaRPr lang="en-GB" sz="800"/>
        </a:p>
        <a:p>
          <a:pPr>
            <a:buNone/>
          </a:pPr>
          <a:endParaRPr lang="en-GB" sz="1000"/>
        </a:p>
        <a:p>
          <a:pPr>
            <a:buNone/>
          </a:pPr>
          <a:r>
            <a:rPr lang="ro-RO" sz="1000"/>
            <a:t>Strengths:</a:t>
          </a:r>
          <a:endParaRPr lang="en-GB" sz="1000"/>
        </a:p>
        <a:p>
          <a:pPr>
            <a:buNone/>
          </a:pPr>
          <a:r>
            <a:rPr lang="ro-RO" sz="1000"/>
            <a:t>Better customer experience, interactive menus, games, customisation.</a:t>
          </a:r>
          <a:endParaRPr lang="en-GB" sz="1000"/>
        </a:p>
        <a:p>
          <a:pPr>
            <a:buNone/>
          </a:pPr>
          <a:r>
            <a:rPr lang="ro-RO" sz="1000"/>
            <a:t>Less waiting times and improves service efficiency</a:t>
          </a:r>
          <a:endParaRPr lang="en-GB" sz="1000"/>
        </a:p>
        <a:p>
          <a:pPr>
            <a:buNone/>
          </a:pPr>
          <a:r>
            <a:rPr lang="ro-RO" sz="1000"/>
            <a:t>Better promotional selling, increase in average spend.</a:t>
          </a:r>
          <a:endParaRPr lang="en-GB" sz="1000"/>
        </a:p>
        <a:p>
          <a:pPr>
            <a:buNone/>
          </a:pPr>
          <a:r>
            <a:rPr lang="ro-RO" sz="1000"/>
            <a:t>Unique technology</a:t>
          </a:r>
          <a:endParaRPr lang="en-GB" sz="1000"/>
        </a:p>
        <a:p>
          <a:pPr>
            <a:buNone/>
          </a:pPr>
          <a:r>
            <a:rPr lang="ro-RO" sz="1000"/>
            <a:t>Different concept</a:t>
          </a:r>
          <a:endParaRPr lang="en-GB" sz="1000"/>
        </a:p>
      </dgm:t>
    </dgm:pt>
    <dgm:pt modelId="{1B380196-E03A-4F99-AC1D-FCBC24D5E18F}" type="parTrans" cxnId="{97486E8F-D7E1-4CC6-AA1C-2CDDC117407C}">
      <dgm:prSet/>
      <dgm:spPr/>
      <dgm:t>
        <a:bodyPr/>
        <a:lstStyle/>
        <a:p>
          <a:endParaRPr lang="en-GB"/>
        </a:p>
      </dgm:t>
    </dgm:pt>
    <dgm:pt modelId="{F3510894-75F3-4E3A-B4BC-F851A7E8E99B}" type="sibTrans" cxnId="{97486E8F-D7E1-4CC6-AA1C-2CDDC117407C}">
      <dgm:prSet/>
      <dgm:spPr/>
      <dgm:t>
        <a:bodyPr/>
        <a:lstStyle/>
        <a:p>
          <a:endParaRPr lang="en-GB"/>
        </a:p>
      </dgm:t>
    </dgm:pt>
    <dgm:pt modelId="{80186F0F-EC1F-4CEC-9356-96B670B10A7D}">
      <dgm:prSet phldrT="[Text]"/>
      <dgm:spPr/>
      <dgm:t>
        <a:bodyPr/>
        <a:lstStyle/>
        <a:p>
          <a:pPr>
            <a:buNone/>
          </a:pPr>
          <a:r>
            <a:rPr lang="ro-RO"/>
            <a:t>Weaknesses:</a:t>
          </a:r>
          <a:endParaRPr lang="en-GB"/>
        </a:p>
        <a:p>
          <a:pPr>
            <a:buNone/>
          </a:pPr>
          <a:r>
            <a:rPr lang="ro-RO"/>
            <a:t>High initial cost.</a:t>
          </a:r>
          <a:endParaRPr lang="en-GB"/>
        </a:p>
        <a:p>
          <a:pPr>
            <a:buNone/>
          </a:pPr>
          <a:r>
            <a:rPr lang="ro-RO"/>
            <a:t>Maintenance and installation prices.</a:t>
          </a:r>
          <a:endParaRPr lang="en-GB"/>
        </a:p>
        <a:p>
          <a:pPr>
            <a:buNone/>
          </a:pPr>
          <a:r>
            <a:rPr lang="ro-RO"/>
            <a:t>Technical issues or system downtime</a:t>
          </a:r>
          <a:endParaRPr lang="en-GB"/>
        </a:p>
        <a:p>
          <a:pPr>
            <a:buNone/>
          </a:pPr>
          <a:r>
            <a:rPr lang="ro-RO"/>
            <a:t>May be to hard for some older people</a:t>
          </a:r>
          <a:endParaRPr lang="en-GB"/>
        </a:p>
      </dgm:t>
    </dgm:pt>
    <dgm:pt modelId="{3CB7AE2F-6261-411D-AF28-974A68F6CD23}" type="parTrans" cxnId="{00D870E9-9EEC-450C-97A4-27AEBEACB501}">
      <dgm:prSet/>
      <dgm:spPr/>
      <dgm:t>
        <a:bodyPr/>
        <a:lstStyle/>
        <a:p>
          <a:endParaRPr lang="en-GB"/>
        </a:p>
      </dgm:t>
    </dgm:pt>
    <dgm:pt modelId="{A1C1080B-476C-4A6F-9242-264725D181DA}" type="sibTrans" cxnId="{00D870E9-9EEC-450C-97A4-27AEBEACB501}">
      <dgm:prSet/>
      <dgm:spPr/>
      <dgm:t>
        <a:bodyPr/>
        <a:lstStyle/>
        <a:p>
          <a:endParaRPr lang="en-GB"/>
        </a:p>
      </dgm:t>
    </dgm:pt>
    <dgm:pt modelId="{60F83DBA-AA1C-4F01-AC44-8D3E2FB30C4D}">
      <dgm:prSet phldrT="[Text]" custT="1"/>
      <dgm:spPr/>
      <dgm:t>
        <a:bodyPr/>
        <a:lstStyle/>
        <a:p>
          <a:pPr>
            <a:buNone/>
          </a:pPr>
          <a:r>
            <a:rPr lang="ro-RO" sz="1100"/>
            <a:t>Threats:</a:t>
          </a:r>
          <a:endParaRPr lang="en-GB" sz="1100"/>
        </a:p>
        <a:p>
          <a:pPr>
            <a:buNone/>
          </a:pPr>
          <a:r>
            <a:rPr lang="ro-RO" sz="1000"/>
            <a:t>High risk to damage the table</a:t>
          </a:r>
          <a:endParaRPr lang="en-GB" sz="1000"/>
        </a:p>
        <a:p>
          <a:pPr>
            <a:buNone/>
          </a:pPr>
          <a:r>
            <a:rPr lang="ro-RO" sz="1000"/>
            <a:t>Technology used system can get outdated.</a:t>
          </a:r>
          <a:endParaRPr lang="en-GB" sz="1000"/>
        </a:p>
        <a:p>
          <a:pPr>
            <a:buNone/>
          </a:pPr>
          <a:r>
            <a:rPr lang="ro-RO" sz="1000"/>
            <a:t>Data protection / cybersecurity risks.</a:t>
          </a:r>
          <a:endParaRPr lang="en-GB" sz="1000"/>
        </a:p>
      </dgm:t>
    </dgm:pt>
    <dgm:pt modelId="{48965E58-73A0-48DA-944A-53F730499086}" type="parTrans" cxnId="{BFAA28CC-9AB4-4096-9C50-B7E6CD2D8E18}">
      <dgm:prSet/>
      <dgm:spPr/>
      <dgm:t>
        <a:bodyPr/>
        <a:lstStyle/>
        <a:p>
          <a:endParaRPr lang="en-GB"/>
        </a:p>
      </dgm:t>
    </dgm:pt>
    <dgm:pt modelId="{3B7A9EEF-1718-4239-A1F3-F6763D7D0263}" type="sibTrans" cxnId="{BFAA28CC-9AB4-4096-9C50-B7E6CD2D8E18}">
      <dgm:prSet/>
      <dgm:spPr/>
      <dgm:t>
        <a:bodyPr/>
        <a:lstStyle/>
        <a:p>
          <a:endParaRPr lang="en-GB"/>
        </a:p>
      </dgm:t>
    </dgm:pt>
    <dgm:pt modelId="{5578A542-7AC6-44CE-8D7C-19DC6F6E5B0D}">
      <dgm:prSet phldrT="[Text]" custT="1"/>
      <dgm:spPr/>
      <dgm:t>
        <a:bodyPr/>
        <a:lstStyle/>
        <a:p>
          <a:pPr>
            <a:buNone/>
          </a:pPr>
          <a:r>
            <a:rPr lang="ro-RO" sz="900"/>
            <a:t>Opportunities:</a:t>
          </a:r>
          <a:endParaRPr lang="en-GB" sz="900"/>
        </a:p>
        <a:p>
          <a:pPr>
            <a:buNone/>
          </a:pPr>
          <a:br>
            <a:rPr lang="ro-RO" sz="900"/>
          </a:br>
          <a:r>
            <a:rPr lang="ro-RO" sz="900"/>
            <a:t>Easy to promote the concept</a:t>
          </a:r>
          <a:endParaRPr lang="en-GB" sz="900"/>
        </a:p>
        <a:p>
          <a:pPr>
            <a:buNone/>
          </a:pPr>
          <a:r>
            <a:rPr lang="ro-RO" sz="900"/>
            <a:t>Ability to expand</a:t>
          </a:r>
          <a:endParaRPr lang="en-GB" sz="900"/>
        </a:p>
        <a:p>
          <a:pPr>
            <a:buNone/>
          </a:pPr>
          <a:r>
            <a:rPr lang="ro-RO" sz="900"/>
            <a:t>Ability to sell the idea and system separately</a:t>
          </a:r>
          <a:endParaRPr lang="en-GB" sz="900"/>
        </a:p>
        <a:p>
          <a:pPr>
            <a:buNone/>
          </a:pPr>
          <a:r>
            <a:rPr lang="ro-RO" sz="900"/>
            <a:t>Easy to create new promotions</a:t>
          </a:r>
          <a:endParaRPr lang="en-GB" sz="900"/>
        </a:p>
        <a:p>
          <a:pPr>
            <a:buNone/>
          </a:pPr>
          <a:r>
            <a:rPr lang="ro-RO" sz="900"/>
            <a:t>Attracts new market segments</a:t>
          </a:r>
          <a:endParaRPr lang="en-GB" sz="900"/>
        </a:p>
      </dgm:t>
    </dgm:pt>
    <dgm:pt modelId="{1F82048C-5D0E-4717-B2E5-49C55E2E028B}" type="sibTrans" cxnId="{632644B8-D939-4D76-87B4-EAE895084209}">
      <dgm:prSet/>
      <dgm:spPr/>
      <dgm:t>
        <a:bodyPr/>
        <a:lstStyle/>
        <a:p>
          <a:endParaRPr lang="en-GB"/>
        </a:p>
      </dgm:t>
    </dgm:pt>
    <dgm:pt modelId="{80F70010-1041-4E44-914A-BF76640976D6}" type="parTrans" cxnId="{632644B8-D939-4D76-87B4-EAE895084209}">
      <dgm:prSet/>
      <dgm:spPr/>
      <dgm:t>
        <a:bodyPr/>
        <a:lstStyle/>
        <a:p>
          <a:endParaRPr lang="en-GB"/>
        </a:p>
      </dgm:t>
    </dgm:pt>
    <dgm:pt modelId="{1C32A182-12A9-415E-AA1E-EC1D881BC966}" type="pres">
      <dgm:prSet presAssocID="{2D2A887F-0E58-4BF9-9F04-E4A91405978D}" presName="diagram" presStyleCnt="0">
        <dgm:presLayoutVars>
          <dgm:chMax val="1"/>
          <dgm:dir/>
          <dgm:animLvl val="ctr"/>
          <dgm:resizeHandles val="exact"/>
        </dgm:presLayoutVars>
      </dgm:prSet>
      <dgm:spPr/>
    </dgm:pt>
    <dgm:pt modelId="{1131B847-4E70-43A4-9872-BC3B764E69D1}" type="pres">
      <dgm:prSet presAssocID="{2D2A887F-0E58-4BF9-9F04-E4A91405978D}" presName="matrix" presStyleCnt="0"/>
      <dgm:spPr/>
    </dgm:pt>
    <dgm:pt modelId="{0A8BFDBD-34DF-4C6A-AC20-525D43FDE8D3}" type="pres">
      <dgm:prSet presAssocID="{2D2A887F-0E58-4BF9-9F04-E4A91405978D}" presName="tile1" presStyleLbl="node1" presStyleIdx="0" presStyleCnt="4"/>
      <dgm:spPr/>
    </dgm:pt>
    <dgm:pt modelId="{C1014441-4740-44B7-8C4D-CB7CEA2FE7A7}" type="pres">
      <dgm:prSet presAssocID="{2D2A887F-0E58-4BF9-9F04-E4A91405978D}" presName="tile1text" presStyleLbl="node1" presStyleIdx="0" presStyleCnt="4">
        <dgm:presLayoutVars>
          <dgm:chMax val="0"/>
          <dgm:chPref val="0"/>
          <dgm:bulletEnabled val="1"/>
        </dgm:presLayoutVars>
      </dgm:prSet>
      <dgm:spPr/>
    </dgm:pt>
    <dgm:pt modelId="{1CB4DB11-DCF5-4823-8C90-6BDBAA7DEABC}" type="pres">
      <dgm:prSet presAssocID="{2D2A887F-0E58-4BF9-9F04-E4A91405978D}" presName="tile2" presStyleLbl="node1" presStyleIdx="1" presStyleCnt="4"/>
      <dgm:spPr/>
    </dgm:pt>
    <dgm:pt modelId="{100C2EE2-CBA5-4CB1-842A-8AFABAD84CC0}" type="pres">
      <dgm:prSet presAssocID="{2D2A887F-0E58-4BF9-9F04-E4A91405978D}" presName="tile2text" presStyleLbl="node1" presStyleIdx="1" presStyleCnt="4">
        <dgm:presLayoutVars>
          <dgm:chMax val="0"/>
          <dgm:chPref val="0"/>
          <dgm:bulletEnabled val="1"/>
        </dgm:presLayoutVars>
      </dgm:prSet>
      <dgm:spPr/>
    </dgm:pt>
    <dgm:pt modelId="{CA1C3CBE-2926-4808-8074-8FB36623BC52}" type="pres">
      <dgm:prSet presAssocID="{2D2A887F-0E58-4BF9-9F04-E4A91405978D}" presName="tile3" presStyleLbl="node1" presStyleIdx="2" presStyleCnt="4"/>
      <dgm:spPr/>
    </dgm:pt>
    <dgm:pt modelId="{01D1A6CF-346E-4182-BB90-FF52AC6DF0C5}" type="pres">
      <dgm:prSet presAssocID="{2D2A887F-0E58-4BF9-9F04-E4A91405978D}" presName="tile3text" presStyleLbl="node1" presStyleIdx="2" presStyleCnt="4">
        <dgm:presLayoutVars>
          <dgm:chMax val="0"/>
          <dgm:chPref val="0"/>
          <dgm:bulletEnabled val="1"/>
        </dgm:presLayoutVars>
      </dgm:prSet>
      <dgm:spPr/>
    </dgm:pt>
    <dgm:pt modelId="{DC43E494-1C74-467A-A71C-DD1DB97FC233}" type="pres">
      <dgm:prSet presAssocID="{2D2A887F-0E58-4BF9-9F04-E4A91405978D}" presName="tile4" presStyleLbl="node1" presStyleIdx="3" presStyleCnt="4"/>
      <dgm:spPr/>
    </dgm:pt>
    <dgm:pt modelId="{18BA4C24-EA85-4D1C-B8C0-3FECABBD8874}" type="pres">
      <dgm:prSet presAssocID="{2D2A887F-0E58-4BF9-9F04-E4A91405978D}" presName="tile4text" presStyleLbl="node1" presStyleIdx="3" presStyleCnt="4">
        <dgm:presLayoutVars>
          <dgm:chMax val="0"/>
          <dgm:chPref val="0"/>
          <dgm:bulletEnabled val="1"/>
        </dgm:presLayoutVars>
      </dgm:prSet>
      <dgm:spPr/>
    </dgm:pt>
    <dgm:pt modelId="{5D8EAE77-3C40-4462-B609-C5126808913D}" type="pres">
      <dgm:prSet presAssocID="{2D2A887F-0E58-4BF9-9F04-E4A91405978D}" presName="centerTile" presStyleLbl="fgShp" presStyleIdx="0" presStyleCnt="1">
        <dgm:presLayoutVars>
          <dgm:chMax val="0"/>
          <dgm:chPref val="0"/>
        </dgm:presLayoutVars>
      </dgm:prSet>
      <dgm:spPr/>
    </dgm:pt>
  </dgm:ptLst>
  <dgm:cxnLst>
    <dgm:cxn modelId="{5A441D17-0BD8-4086-9646-3DF8D527902C}" srcId="{2D2A887F-0E58-4BF9-9F04-E4A91405978D}" destId="{A86987F7-DFDB-4176-8373-7215C76A4FB8}" srcOrd="0" destOrd="0" parTransId="{2BFD00AA-1E6A-448E-AD0B-161A745A4A6C}" sibTransId="{4063CF5B-CE5E-4C13-9289-BC017F8A0C88}"/>
    <dgm:cxn modelId="{B939EB26-1E32-489A-A9FC-5F19A13D5722}" type="presOf" srcId="{5578A542-7AC6-44CE-8D7C-19DC6F6E5B0D}" destId="{CA1C3CBE-2926-4808-8074-8FB36623BC52}" srcOrd="0" destOrd="0" presId="urn:microsoft.com/office/officeart/2005/8/layout/matrix1"/>
    <dgm:cxn modelId="{47899E2D-A1D8-41B1-95E5-AB2D76824237}" type="presOf" srcId="{2D2A887F-0E58-4BF9-9F04-E4A91405978D}" destId="{1C32A182-12A9-415E-AA1E-EC1D881BC966}" srcOrd="0" destOrd="0" presId="urn:microsoft.com/office/officeart/2005/8/layout/matrix1"/>
    <dgm:cxn modelId="{B2C5F763-9BF4-4AF7-BFD7-CFAFAAED9859}" type="presOf" srcId="{80186F0F-EC1F-4CEC-9356-96B670B10A7D}" destId="{1CB4DB11-DCF5-4823-8C90-6BDBAA7DEABC}" srcOrd="0" destOrd="0" presId="urn:microsoft.com/office/officeart/2005/8/layout/matrix1"/>
    <dgm:cxn modelId="{D20C924A-6E4D-4667-A82C-E23B017888F3}" type="presOf" srcId="{60F83DBA-AA1C-4F01-AC44-8D3E2FB30C4D}" destId="{DC43E494-1C74-467A-A71C-DD1DB97FC233}" srcOrd="0" destOrd="0" presId="urn:microsoft.com/office/officeart/2005/8/layout/matrix1"/>
    <dgm:cxn modelId="{2ED51775-C045-4D59-BF7C-F8E60636ADA8}" type="presOf" srcId="{A86987F7-DFDB-4176-8373-7215C76A4FB8}" destId="{5D8EAE77-3C40-4462-B609-C5126808913D}" srcOrd="0" destOrd="0" presId="urn:microsoft.com/office/officeart/2005/8/layout/matrix1"/>
    <dgm:cxn modelId="{C13ACC58-9EB1-41CB-9BE2-2FDD8E833D0C}" type="presOf" srcId="{7BD23F8B-FAB6-4CB6-A85A-7C4EF28438B1}" destId="{0A8BFDBD-34DF-4C6A-AC20-525D43FDE8D3}" srcOrd="0" destOrd="0" presId="urn:microsoft.com/office/officeart/2005/8/layout/matrix1"/>
    <dgm:cxn modelId="{0ED15F7E-4F4F-4125-98DA-3DA76F591178}" type="presOf" srcId="{5578A542-7AC6-44CE-8D7C-19DC6F6E5B0D}" destId="{01D1A6CF-346E-4182-BB90-FF52AC6DF0C5}" srcOrd="1" destOrd="0" presId="urn:microsoft.com/office/officeart/2005/8/layout/matrix1"/>
    <dgm:cxn modelId="{FA170488-310E-47B9-8C4C-48A2D0177839}" type="presOf" srcId="{60F83DBA-AA1C-4F01-AC44-8D3E2FB30C4D}" destId="{18BA4C24-EA85-4D1C-B8C0-3FECABBD8874}" srcOrd="1" destOrd="0" presId="urn:microsoft.com/office/officeart/2005/8/layout/matrix1"/>
    <dgm:cxn modelId="{97486E8F-D7E1-4CC6-AA1C-2CDDC117407C}" srcId="{A86987F7-DFDB-4176-8373-7215C76A4FB8}" destId="{7BD23F8B-FAB6-4CB6-A85A-7C4EF28438B1}" srcOrd="0" destOrd="0" parTransId="{1B380196-E03A-4F99-AC1D-FCBC24D5E18F}" sibTransId="{F3510894-75F3-4E3A-B4BC-F851A7E8E99B}"/>
    <dgm:cxn modelId="{C24BBA94-E466-4E60-AB22-FBDF9D1FC3AF}" type="presOf" srcId="{7BD23F8B-FAB6-4CB6-A85A-7C4EF28438B1}" destId="{C1014441-4740-44B7-8C4D-CB7CEA2FE7A7}" srcOrd="1" destOrd="0" presId="urn:microsoft.com/office/officeart/2005/8/layout/matrix1"/>
    <dgm:cxn modelId="{A8256BB4-1727-4DFB-89C0-B04B75AF0D47}" type="presOf" srcId="{80186F0F-EC1F-4CEC-9356-96B670B10A7D}" destId="{100C2EE2-CBA5-4CB1-842A-8AFABAD84CC0}" srcOrd="1" destOrd="0" presId="urn:microsoft.com/office/officeart/2005/8/layout/matrix1"/>
    <dgm:cxn modelId="{632644B8-D939-4D76-87B4-EAE895084209}" srcId="{A86987F7-DFDB-4176-8373-7215C76A4FB8}" destId="{5578A542-7AC6-44CE-8D7C-19DC6F6E5B0D}" srcOrd="2" destOrd="0" parTransId="{80F70010-1041-4E44-914A-BF76640976D6}" sibTransId="{1F82048C-5D0E-4717-B2E5-49C55E2E028B}"/>
    <dgm:cxn modelId="{BFAA28CC-9AB4-4096-9C50-B7E6CD2D8E18}" srcId="{A86987F7-DFDB-4176-8373-7215C76A4FB8}" destId="{60F83DBA-AA1C-4F01-AC44-8D3E2FB30C4D}" srcOrd="3" destOrd="0" parTransId="{48965E58-73A0-48DA-944A-53F730499086}" sibTransId="{3B7A9EEF-1718-4239-A1F3-F6763D7D0263}"/>
    <dgm:cxn modelId="{00D870E9-9EEC-450C-97A4-27AEBEACB501}" srcId="{A86987F7-DFDB-4176-8373-7215C76A4FB8}" destId="{80186F0F-EC1F-4CEC-9356-96B670B10A7D}" srcOrd="1" destOrd="0" parTransId="{3CB7AE2F-6261-411D-AF28-974A68F6CD23}" sibTransId="{A1C1080B-476C-4A6F-9242-264725D181DA}"/>
    <dgm:cxn modelId="{10C9B35E-3A45-4CF8-845E-071B2E794593}" type="presParOf" srcId="{1C32A182-12A9-415E-AA1E-EC1D881BC966}" destId="{1131B847-4E70-43A4-9872-BC3B764E69D1}" srcOrd="0" destOrd="0" presId="urn:microsoft.com/office/officeart/2005/8/layout/matrix1"/>
    <dgm:cxn modelId="{E4FEAD0E-0E0F-45BE-8568-5673365BACA1}" type="presParOf" srcId="{1131B847-4E70-43A4-9872-BC3B764E69D1}" destId="{0A8BFDBD-34DF-4C6A-AC20-525D43FDE8D3}" srcOrd="0" destOrd="0" presId="urn:microsoft.com/office/officeart/2005/8/layout/matrix1"/>
    <dgm:cxn modelId="{5F491E10-1AD6-496B-B611-B3B74775FAF7}" type="presParOf" srcId="{1131B847-4E70-43A4-9872-BC3B764E69D1}" destId="{C1014441-4740-44B7-8C4D-CB7CEA2FE7A7}" srcOrd="1" destOrd="0" presId="urn:microsoft.com/office/officeart/2005/8/layout/matrix1"/>
    <dgm:cxn modelId="{803099B6-EEAC-4520-83CF-ABF3E7AB3CB6}" type="presParOf" srcId="{1131B847-4E70-43A4-9872-BC3B764E69D1}" destId="{1CB4DB11-DCF5-4823-8C90-6BDBAA7DEABC}" srcOrd="2" destOrd="0" presId="urn:microsoft.com/office/officeart/2005/8/layout/matrix1"/>
    <dgm:cxn modelId="{34DF92B6-BEA1-4059-9E77-D8B8A856715B}" type="presParOf" srcId="{1131B847-4E70-43A4-9872-BC3B764E69D1}" destId="{100C2EE2-CBA5-4CB1-842A-8AFABAD84CC0}" srcOrd="3" destOrd="0" presId="urn:microsoft.com/office/officeart/2005/8/layout/matrix1"/>
    <dgm:cxn modelId="{A13D618C-CD3E-494D-9016-E5E669BC8F98}" type="presParOf" srcId="{1131B847-4E70-43A4-9872-BC3B764E69D1}" destId="{CA1C3CBE-2926-4808-8074-8FB36623BC52}" srcOrd="4" destOrd="0" presId="urn:microsoft.com/office/officeart/2005/8/layout/matrix1"/>
    <dgm:cxn modelId="{B2376D08-C336-4C98-857C-AA206F9BCF71}" type="presParOf" srcId="{1131B847-4E70-43A4-9872-BC3B764E69D1}" destId="{01D1A6CF-346E-4182-BB90-FF52AC6DF0C5}" srcOrd="5" destOrd="0" presId="urn:microsoft.com/office/officeart/2005/8/layout/matrix1"/>
    <dgm:cxn modelId="{3FE508C2-C97B-428A-924B-074182AF5961}" type="presParOf" srcId="{1131B847-4E70-43A4-9872-BC3B764E69D1}" destId="{DC43E494-1C74-467A-A71C-DD1DB97FC233}" srcOrd="6" destOrd="0" presId="urn:microsoft.com/office/officeart/2005/8/layout/matrix1"/>
    <dgm:cxn modelId="{538A459B-D6EF-4E4F-9FC8-0C1006891E67}" type="presParOf" srcId="{1131B847-4E70-43A4-9872-BC3B764E69D1}" destId="{18BA4C24-EA85-4D1C-B8C0-3FECABBD8874}" srcOrd="7" destOrd="0" presId="urn:microsoft.com/office/officeart/2005/8/layout/matrix1"/>
    <dgm:cxn modelId="{ABFEAAE8-2A14-4745-A1F3-B70F52D6D5C5}" type="presParOf" srcId="{1C32A182-12A9-415E-AA1E-EC1D881BC966}" destId="{5D8EAE77-3C40-4462-B609-C5126808913D}" srcOrd="1" destOrd="0" presId="urn:microsoft.com/office/officeart/2005/8/layout/matrix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8BFDBD-34DF-4C6A-AC20-525D43FDE8D3}">
      <dsp:nvSpPr>
        <dsp:cNvPr id="0" name=""/>
        <dsp:cNvSpPr/>
      </dsp:nvSpPr>
      <dsp:spPr>
        <a:xfrm rot="16200000">
          <a:off x="571500" y="-571500"/>
          <a:ext cx="1600200" cy="2743200"/>
        </a:xfrm>
        <a:prstGeom prst="round1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endParaRPr lang="en-GB" sz="800" kern="1200"/>
        </a:p>
        <a:p>
          <a:pPr marL="0" lvl="0" indent="0" algn="ctr" defTabSz="355600">
            <a:lnSpc>
              <a:spcPct val="90000"/>
            </a:lnSpc>
            <a:spcBef>
              <a:spcPct val="0"/>
            </a:spcBef>
            <a:spcAft>
              <a:spcPct val="35000"/>
            </a:spcAft>
            <a:buNone/>
          </a:pPr>
          <a:endParaRPr lang="en-GB" sz="1000" kern="1200"/>
        </a:p>
        <a:p>
          <a:pPr marL="0" lvl="0" indent="0" algn="ctr" defTabSz="355600">
            <a:lnSpc>
              <a:spcPct val="90000"/>
            </a:lnSpc>
            <a:spcBef>
              <a:spcPct val="0"/>
            </a:spcBef>
            <a:spcAft>
              <a:spcPct val="35000"/>
            </a:spcAft>
            <a:buNone/>
          </a:pPr>
          <a:r>
            <a:rPr lang="ro-RO" sz="1000" kern="1200"/>
            <a:t>Strengths:</a:t>
          </a:r>
          <a:endParaRPr lang="en-GB" sz="1000" kern="1200"/>
        </a:p>
        <a:p>
          <a:pPr marL="0" lvl="0" indent="0" algn="ctr" defTabSz="355600">
            <a:lnSpc>
              <a:spcPct val="90000"/>
            </a:lnSpc>
            <a:spcBef>
              <a:spcPct val="0"/>
            </a:spcBef>
            <a:spcAft>
              <a:spcPct val="35000"/>
            </a:spcAft>
            <a:buNone/>
          </a:pPr>
          <a:r>
            <a:rPr lang="ro-RO" sz="1000" kern="1200"/>
            <a:t>Better customer experience, interactive menus, games, customisation.</a:t>
          </a:r>
          <a:endParaRPr lang="en-GB" sz="1000" kern="1200"/>
        </a:p>
        <a:p>
          <a:pPr marL="0" lvl="0" indent="0" algn="ctr" defTabSz="355600">
            <a:lnSpc>
              <a:spcPct val="90000"/>
            </a:lnSpc>
            <a:spcBef>
              <a:spcPct val="0"/>
            </a:spcBef>
            <a:spcAft>
              <a:spcPct val="35000"/>
            </a:spcAft>
            <a:buNone/>
          </a:pPr>
          <a:r>
            <a:rPr lang="ro-RO" sz="1000" kern="1200"/>
            <a:t>Less waiting times and improves service efficiency</a:t>
          </a:r>
          <a:endParaRPr lang="en-GB" sz="1000" kern="1200"/>
        </a:p>
        <a:p>
          <a:pPr marL="0" lvl="0" indent="0" algn="ctr" defTabSz="355600">
            <a:lnSpc>
              <a:spcPct val="90000"/>
            </a:lnSpc>
            <a:spcBef>
              <a:spcPct val="0"/>
            </a:spcBef>
            <a:spcAft>
              <a:spcPct val="35000"/>
            </a:spcAft>
            <a:buNone/>
          </a:pPr>
          <a:r>
            <a:rPr lang="ro-RO" sz="1000" kern="1200"/>
            <a:t>Better promotional selling, increase in average spend.</a:t>
          </a:r>
          <a:endParaRPr lang="en-GB" sz="1000" kern="1200"/>
        </a:p>
        <a:p>
          <a:pPr marL="0" lvl="0" indent="0" algn="ctr" defTabSz="355600">
            <a:lnSpc>
              <a:spcPct val="90000"/>
            </a:lnSpc>
            <a:spcBef>
              <a:spcPct val="0"/>
            </a:spcBef>
            <a:spcAft>
              <a:spcPct val="35000"/>
            </a:spcAft>
            <a:buNone/>
          </a:pPr>
          <a:r>
            <a:rPr lang="ro-RO" sz="1000" kern="1200"/>
            <a:t>Unique technology</a:t>
          </a:r>
          <a:endParaRPr lang="en-GB" sz="1000" kern="1200"/>
        </a:p>
        <a:p>
          <a:pPr marL="0" lvl="0" indent="0" algn="ctr" defTabSz="355600">
            <a:lnSpc>
              <a:spcPct val="90000"/>
            </a:lnSpc>
            <a:spcBef>
              <a:spcPct val="0"/>
            </a:spcBef>
            <a:spcAft>
              <a:spcPct val="35000"/>
            </a:spcAft>
            <a:buNone/>
          </a:pPr>
          <a:r>
            <a:rPr lang="ro-RO" sz="1000" kern="1200"/>
            <a:t>Different concept</a:t>
          </a:r>
          <a:endParaRPr lang="en-GB" sz="1000" kern="1200"/>
        </a:p>
      </dsp:txBody>
      <dsp:txXfrm rot="5400000">
        <a:off x="-1" y="1"/>
        <a:ext cx="2743200" cy="1200150"/>
      </dsp:txXfrm>
    </dsp:sp>
    <dsp:sp modelId="{1CB4DB11-DCF5-4823-8C90-6BDBAA7DEABC}">
      <dsp:nvSpPr>
        <dsp:cNvPr id="0" name=""/>
        <dsp:cNvSpPr/>
      </dsp:nvSpPr>
      <dsp:spPr>
        <a:xfrm>
          <a:off x="2743200" y="0"/>
          <a:ext cx="2743200" cy="1600200"/>
        </a:xfrm>
        <a:prstGeom prst="round1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ro-RO" sz="1100" kern="1200"/>
            <a:t>Weaknesses:</a:t>
          </a:r>
          <a:endParaRPr lang="en-GB" sz="1100" kern="1200"/>
        </a:p>
        <a:p>
          <a:pPr marL="0" lvl="0" indent="0" algn="ctr" defTabSz="488950">
            <a:lnSpc>
              <a:spcPct val="90000"/>
            </a:lnSpc>
            <a:spcBef>
              <a:spcPct val="0"/>
            </a:spcBef>
            <a:spcAft>
              <a:spcPct val="35000"/>
            </a:spcAft>
            <a:buNone/>
          </a:pPr>
          <a:r>
            <a:rPr lang="ro-RO" sz="1100" kern="1200"/>
            <a:t>High initial cost.</a:t>
          </a:r>
          <a:endParaRPr lang="en-GB" sz="1100" kern="1200"/>
        </a:p>
        <a:p>
          <a:pPr marL="0" lvl="0" indent="0" algn="ctr" defTabSz="488950">
            <a:lnSpc>
              <a:spcPct val="90000"/>
            </a:lnSpc>
            <a:spcBef>
              <a:spcPct val="0"/>
            </a:spcBef>
            <a:spcAft>
              <a:spcPct val="35000"/>
            </a:spcAft>
            <a:buNone/>
          </a:pPr>
          <a:r>
            <a:rPr lang="ro-RO" sz="1100" kern="1200"/>
            <a:t>Maintenance and installation prices.</a:t>
          </a:r>
          <a:endParaRPr lang="en-GB" sz="1100" kern="1200"/>
        </a:p>
        <a:p>
          <a:pPr marL="0" lvl="0" indent="0" algn="ctr" defTabSz="488950">
            <a:lnSpc>
              <a:spcPct val="90000"/>
            </a:lnSpc>
            <a:spcBef>
              <a:spcPct val="0"/>
            </a:spcBef>
            <a:spcAft>
              <a:spcPct val="35000"/>
            </a:spcAft>
            <a:buNone/>
          </a:pPr>
          <a:r>
            <a:rPr lang="ro-RO" sz="1100" kern="1200"/>
            <a:t>Technical issues or system downtime</a:t>
          </a:r>
          <a:endParaRPr lang="en-GB" sz="1100" kern="1200"/>
        </a:p>
        <a:p>
          <a:pPr marL="0" lvl="0" indent="0" algn="ctr" defTabSz="488950">
            <a:lnSpc>
              <a:spcPct val="90000"/>
            </a:lnSpc>
            <a:spcBef>
              <a:spcPct val="0"/>
            </a:spcBef>
            <a:spcAft>
              <a:spcPct val="35000"/>
            </a:spcAft>
            <a:buNone/>
          </a:pPr>
          <a:r>
            <a:rPr lang="ro-RO" sz="1100" kern="1200"/>
            <a:t>May be to hard for some older people</a:t>
          </a:r>
          <a:endParaRPr lang="en-GB" sz="1100" kern="1200"/>
        </a:p>
      </dsp:txBody>
      <dsp:txXfrm>
        <a:off x="2743200" y="0"/>
        <a:ext cx="2743200" cy="1200150"/>
      </dsp:txXfrm>
    </dsp:sp>
    <dsp:sp modelId="{CA1C3CBE-2926-4808-8074-8FB36623BC52}">
      <dsp:nvSpPr>
        <dsp:cNvPr id="0" name=""/>
        <dsp:cNvSpPr/>
      </dsp:nvSpPr>
      <dsp:spPr>
        <a:xfrm rot="10800000">
          <a:off x="0" y="1600200"/>
          <a:ext cx="2743200" cy="1600200"/>
        </a:xfrm>
        <a:prstGeom prst="round1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ro-RO" sz="900" kern="1200"/>
            <a:t>Opportunities:</a:t>
          </a:r>
          <a:endParaRPr lang="en-GB" sz="900" kern="1200"/>
        </a:p>
        <a:p>
          <a:pPr marL="0" lvl="0" indent="0" algn="ctr" defTabSz="400050">
            <a:lnSpc>
              <a:spcPct val="90000"/>
            </a:lnSpc>
            <a:spcBef>
              <a:spcPct val="0"/>
            </a:spcBef>
            <a:spcAft>
              <a:spcPct val="35000"/>
            </a:spcAft>
            <a:buNone/>
          </a:pPr>
          <a:br>
            <a:rPr lang="ro-RO" sz="900" kern="1200"/>
          </a:br>
          <a:r>
            <a:rPr lang="ro-RO" sz="900" kern="1200"/>
            <a:t>Easy to promote the concept</a:t>
          </a:r>
          <a:endParaRPr lang="en-GB" sz="900" kern="1200"/>
        </a:p>
        <a:p>
          <a:pPr marL="0" lvl="0" indent="0" algn="ctr" defTabSz="400050">
            <a:lnSpc>
              <a:spcPct val="90000"/>
            </a:lnSpc>
            <a:spcBef>
              <a:spcPct val="0"/>
            </a:spcBef>
            <a:spcAft>
              <a:spcPct val="35000"/>
            </a:spcAft>
            <a:buNone/>
          </a:pPr>
          <a:r>
            <a:rPr lang="ro-RO" sz="900" kern="1200"/>
            <a:t>Ability to expand</a:t>
          </a:r>
          <a:endParaRPr lang="en-GB" sz="900" kern="1200"/>
        </a:p>
        <a:p>
          <a:pPr marL="0" lvl="0" indent="0" algn="ctr" defTabSz="400050">
            <a:lnSpc>
              <a:spcPct val="90000"/>
            </a:lnSpc>
            <a:spcBef>
              <a:spcPct val="0"/>
            </a:spcBef>
            <a:spcAft>
              <a:spcPct val="35000"/>
            </a:spcAft>
            <a:buNone/>
          </a:pPr>
          <a:r>
            <a:rPr lang="ro-RO" sz="900" kern="1200"/>
            <a:t>Ability to sell the idea and system separately</a:t>
          </a:r>
          <a:endParaRPr lang="en-GB" sz="900" kern="1200"/>
        </a:p>
        <a:p>
          <a:pPr marL="0" lvl="0" indent="0" algn="ctr" defTabSz="400050">
            <a:lnSpc>
              <a:spcPct val="90000"/>
            </a:lnSpc>
            <a:spcBef>
              <a:spcPct val="0"/>
            </a:spcBef>
            <a:spcAft>
              <a:spcPct val="35000"/>
            </a:spcAft>
            <a:buNone/>
          </a:pPr>
          <a:r>
            <a:rPr lang="ro-RO" sz="900" kern="1200"/>
            <a:t>Easy to create new promotions</a:t>
          </a:r>
          <a:endParaRPr lang="en-GB" sz="900" kern="1200"/>
        </a:p>
        <a:p>
          <a:pPr marL="0" lvl="0" indent="0" algn="ctr" defTabSz="400050">
            <a:lnSpc>
              <a:spcPct val="90000"/>
            </a:lnSpc>
            <a:spcBef>
              <a:spcPct val="0"/>
            </a:spcBef>
            <a:spcAft>
              <a:spcPct val="35000"/>
            </a:spcAft>
            <a:buNone/>
          </a:pPr>
          <a:r>
            <a:rPr lang="ro-RO" sz="900" kern="1200"/>
            <a:t>Attracts new market segments</a:t>
          </a:r>
          <a:endParaRPr lang="en-GB" sz="900" kern="1200"/>
        </a:p>
      </dsp:txBody>
      <dsp:txXfrm rot="10800000">
        <a:off x="0" y="2000250"/>
        <a:ext cx="2743200" cy="1200150"/>
      </dsp:txXfrm>
    </dsp:sp>
    <dsp:sp modelId="{DC43E494-1C74-467A-A71C-DD1DB97FC233}">
      <dsp:nvSpPr>
        <dsp:cNvPr id="0" name=""/>
        <dsp:cNvSpPr/>
      </dsp:nvSpPr>
      <dsp:spPr>
        <a:xfrm rot="5400000">
          <a:off x="3314700" y="1028700"/>
          <a:ext cx="1600200" cy="2743200"/>
        </a:xfrm>
        <a:prstGeom prst="round1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ro-RO" sz="1100" kern="1200"/>
            <a:t>Threats:</a:t>
          </a:r>
          <a:endParaRPr lang="en-GB" sz="1100" kern="1200"/>
        </a:p>
        <a:p>
          <a:pPr marL="0" lvl="0" indent="0" algn="ctr" defTabSz="488950">
            <a:lnSpc>
              <a:spcPct val="90000"/>
            </a:lnSpc>
            <a:spcBef>
              <a:spcPct val="0"/>
            </a:spcBef>
            <a:spcAft>
              <a:spcPct val="35000"/>
            </a:spcAft>
            <a:buNone/>
          </a:pPr>
          <a:r>
            <a:rPr lang="ro-RO" sz="1000" kern="1200"/>
            <a:t>High risk to damage the table</a:t>
          </a:r>
          <a:endParaRPr lang="en-GB" sz="1000" kern="1200"/>
        </a:p>
        <a:p>
          <a:pPr marL="0" lvl="0" indent="0" algn="ctr" defTabSz="488950">
            <a:lnSpc>
              <a:spcPct val="90000"/>
            </a:lnSpc>
            <a:spcBef>
              <a:spcPct val="0"/>
            </a:spcBef>
            <a:spcAft>
              <a:spcPct val="35000"/>
            </a:spcAft>
            <a:buNone/>
          </a:pPr>
          <a:r>
            <a:rPr lang="ro-RO" sz="1000" kern="1200"/>
            <a:t>Technology used system can get outdated.</a:t>
          </a:r>
          <a:endParaRPr lang="en-GB" sz="1000" kern="1200"/>
        </a:p>
        <a:p>
          <a:pPr marL="0" lvl="0" indent="0" algn="ctr" defTabSz="488950">
            <a:lnSpc>
              <a:spcPct val="90000"/>
            </a:lnSpc>
            <a:spcBef>
              <a:spcPct val="0"/>
            </a:spcBef>
            <a:spcAft>
              <a:spcPct val="35000"/>
            </a:spcAft>
            <a:buNone/>
          </a:pPr>
          <a:r>
            <a:rPr lang="ro-RO" sz="1000" kern="1200"/>
            <a:t>Data protection / cybersecurity risks.</a:t>
          </a:r>
          <a:endParaRPr lang="en-GB" sz="1000" kern="1200"/>
        </a:p>
      </dsp:txBody>
      <dsp:txXfrm rot="-5400000">
        <a:off x="2743200" y="2000250"/>
        <a:ext cx="2743200" cy="1200150"/>
      </dsp:txXfrm>
    </dsp:sp>
    <dsp:sp modelId="{5D8EAE77-3C40-4462-B609-C5126808913D}">
      <dsp:nvSpPr>
        <dsp:cNvPr id="0" name=""/>
        <dsp:cNvSpPr/>
      </dsp:nvSpPr>
      <dsp:spPr>
        <a:xfrm>
          <a:off x="1920240" y="1200150"/>
          <a:ext cx="1645920" cy="800100"/>
        </a:xfrm>
        <a:prstGeom prst="roundRect">
          <a:avLst/>
        </a:prstGeom>
        <a:gradFill rotWithShape="0">
          <a:gsLst>
            <a:gs pos="0">
              <a:schemeClr val="dk1">
                <a:tint val="60000"/>
                <a:hueOff val="0"/>
                <a:satOff val="0"/>
                <a:lumOff val="0"/>
                <a:alphaOff val="0"/>
                <a:tint val="50000"/>
                <a:satMod val="300000"/>
              </a:schemeClr>
            </a:gs>
            <a:gs pos="35000">
              <a:schemeClr val="dk1">
                <a:tint val="60000"/>
                <a:hueOff val="0"/>
                <a:satOff val="0"/>
                <a:lumOff val="0"/>
                <a:alphaOff val="0"/>
                <a:tint val="37000"/>
                <a:satMod val="300000"/>
              </a:schemeClr>
            </a:gs>
            <a:gs pos="100000">
              <a:schemeClr val="dk1">
                <a:tint val="60000"/>
                <a:hueOff val="0"/>
                <a:satOff val="0"/>
                <a:lumOff val="0"/>
                <a:alphaOff val="0"/>
                <a:tint val="15000"/>
                <a:satMod val="350000"/>
              </a:schemeClr>
            </a:gs>
          </a:gsLst>
          <a:lin ang="16200000" scaled="1"/>
        </a:gradFill>
        <a:ln w="9525"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SWOT</a:t>
          </a:r>
        </a:p>
      </dsp:txBody>
      <dsp:txXfrm>
        <a:off x="1959298" y="1239208"/>
        <a:ext cx="1567804" cy="721984"/>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BEB09-E9E8-4427-9BC9-16B41E028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11</Pages>
  <Words>2571</Words>
  <Characters>14660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Flavian Branescu (2434712)</cp:lastModifiedBy>
  <cp:revision>7</cp:revision>
  <dcterms:created xsi:type="dcterms:W3CDTF">2025-12-05T21:01:00Z</dcterms:created>
  <dcterms:modified xsi:type="dcterms:W3CDTF">2026-01-04T23:14:00Z</dcterms:modified>
</cp:coreProperties>
</file>