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C22A7" w14:textId="5F8AB27D" w:rsidR="003155C4" w:rsidRPr="00BE78EA" w:rsidRDefault="00BE78EA">
      <w:pPr>
        <w:rPr>
          <w:b/>
          <w:bCs/>
          <w:color w:val="0070C0"/>
          <w:sz w:val="32"/>
          <w:szCs w:val="32"/>
        </w:rPr>
      </w:pPr>
      <w:r w:rsidRPr="00BE78EA">
        <w:rPr>
          <w:b/>
          <w:bCs/>
          <w:color w:val="0070C0"/>
          <w:sz w:val="32"/>
          <w:szCs w:val="32"/>
        </w:rPr>
        <w:t xml:space="preserve">ACDA5014 Adv Chem Group Project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09"/>
      </w:tblGrid>
      <w:tr w:rsidR="00E03922" w:rsidRPr="00F662AB" w14:paraId="4BBA5CF4" w14:textId="77777777" w:rsidTr="00B65D90">
        <w:trPr>
          <w:jc w:val="center"/>
        </w:trPr>
        <w:tc>
          <w:tcPr>
            <w:tcW w:w="9209" w:type="dxa"/>
            <w:tcBorders>
              <w:top w:val="single" w:sz="4" w:space="0" w:color="auto"/>
              <w:left w:val="single" w:sz="4" w:space="0" w:color="auto"/>
              <w:bottom w:val="single" w:sz="4" w:space="0" w:color="auto"/>
              <w:right w:val="single" w:sz="4" w:space="0" w:color="auto"/>
            </w:tcBorders>
            <w:shd w:val="clear" w:color="auto" w:fill="BFBFBF"/>
            <w:hideMark/>
          </w:tcPr>
          <w:p w14:paraId="5C2327CA" w14:textId="77777777" w:rsidR="00E03922" w:rsidRPr="00F662AB" w:rsidRDefault="00E03922" w:rsidP="00B65D90">
            <w:pPr>
              <w:spacing w:line="256" w:lineRule="auto"/>
              <w:rPr>
                <w:rFonts w:ascii="Arial" w:hAnsi="Arial" w:cs="Arial"/>
              </w:rPr>
            </w:pPr>
            <w:r w:rsidRPr="00F662AB">
              <w:rPr>
                <w:rFonts w:ascii="Arial" w:hAnsi="Arial" w:cs="Arial"/>
                <w:sz w:val="32"/>
                <w:szCs w:val="32"/>
              </w:rPr>
              <w:br w:type="page"/>
            </w:r>
            <w:r w:rsidRPr="00F662AB">
              <w:rPr>
                <w:rFonts w:ascii="Arial" w:hAnsi="Arial" w:cs="Arial"/>
                <w:b/>
                <w:caps/>
                <w:sz w:val="40"/>
              </w:rPr>
              <w:t xml:space="preserve">     Student FEEDBACK FORM</w:t>
            </w:r>
            <w:r>
              <w:rPr>
                <w:rFonts w:ascii="Arial" w:hAnsi="Arial" w:cs="Arial"/>
                <w:b/>
                <w:caps/>
                <w:sz w:val="40"/>
              </w:rPr>
              <w:t xml:space="preserve"> </w:t>
            </w:r>
            <w:r>
              <w:rPr>
                <w:rFonts w:ascii="Arial" w:hAnsi="Arial" w:cs="Arial"/>
                <w:b/>
                <w:caps/>
                <w:color w:val="FF0000"/>
                <w:sz w:val="28"/>
                <w:szCs w:val="28"/>
              </w:rPr>
              <w:t>m satterthwaite</w:t>
            </w:r>
          </w:p>
        </w:tc>
      </w:tr>
    </w:tbl>
    <w:p w14:paraId="022F514C" w14:textId="77777777" w:rsidR="00E03922" w:rsidRDefault="00E03922" w:rsidP="00E03922">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C4E8967" w14:textId="77777777" w:rsidR="00E03922" w:rsidRDefault="00E03922" w:rsidP="00E03922">
      <w:pPr>
        <w:rPr>
          <w:rFonts w:ascii="Arial" w:hAnsi="Arial" w:cs="Arial"/>
          <w:b/>
        </w:rPr>
      </w:pPr>
    </w:p>
    <w:tbl>
      <w:tblPr>
        <w:tblW w:w="5000" w:type="pct"/>
        <w:tblLook w:val="04A0" w:firstRow="1" w:lastRow="0" w:firstColumn="1" w:lastColumn="0" w:noHBand="0" w:noVBand="1"/>
      </w:tblPr>
      <w:tblGrid>
        <w:gridCol w:w="7394"/>
        <w:gridCol w:w="626"/>
        <w:gridCol w:w="996"/>
      </w:tblGrid>
      <w:tr w:rsidR="00E03922" w14:paraId="30E121FB" w14:textId="77777777" w:rsidTr="00B65D90">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BFA287D" w14:textId="77777777" w:rsidR="00E03922" w:rsidRDefault="00E03922" w:rsidP="00B65D90">
            <w:pPr>
              <w:spacing w:line="256" w:lineRule="auto"/>
              <w:rPr>
                <w:rFonts w:ascii="Arial" w:hAnsi="Arial" w:cs="Arial"/>
                <w:b/>
              </w:rPr>
            </w:pPr>
            <w:r>
              <w:rPr>
                <w:rFonts w:ascii="Arial"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6EFF563" w14:textId="77777777" w:rsidR="00E03922" w:rsidRDefault="00E03922" w:rsidP="00B65D90">
            <w:pPr>
              <w:spacing w:line="256" w:lineRule="auto"/>
              <w:ind w:left="34" w:right="113"/>
              <w:jc w:val="center"/>
              <w:rPr>
                <w:rFonts w:ascii="Arial" w:hAnsi="Arial" w:cs="Arial"/>
                <w:b/>
                <w:sz w:val="18"/>
                <w:szCs w:val="18"/>
              </w:rPr>
            </w:pPr>
            <w:r>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EA5B6BA" w14:textId="77777777" w:rsidR="00E03922" w:rsidRDefault="00E03922" w:rsidP="00B65D90">
            <w:pPr>
              <w:spacing w:line="256" w:lineRule="auto"/>
              <w:ind w:left="113" w:right="113"/>
              <w:jc w:val="center"/>
              <w:rPr>
                <w:rFonts w:ascii="Arial" w:hAnsi="Arial" w:cs="Arial"/>
                <w:b/>
                <w:sz w:val="18"/>
                <w:szCs w:val="18"/>
              </w:rPr>
            </w:pPr>
            <w:r>
              <w:rPr>
                <w:rFonts w:ascii="Arial" w:hAnsi="Arial" w:cs="Arial"/>
                <w:b/>
                <w:sz w:val="18"/>
                <w:szCs w:val="18"/>
              </w:rPr>
              <w:t xml:space="preserve">Marks </w:t>
            </w:r>
          </w:p>
          <w:p w14:paraId="565FB64A" w14:textId="77777777" w:rsidR="00E03922" w:rsidRDefault="00E03922" w:rsidP="00B65D90">
            <w:pPr>
              <w:spacing w:line="256" w:lineRule="auto"/>
              <w:ind w:left="113" w:right="113"/>
              <w:jc w:val="center"/>
              <w:rPr>
                <w:rFonts w:ascii="Arial" w:hAnsi="Arial" w:cs="Arial"/>
                <w:b/>
                <w:sz w:val="18"/>
                <w:szCs w:val="18"/>
              </w:rPr>
            </w:pPr>
            <w:r>
              <w:rPr>
                <w:rFonts w:ascii="Arial" w:hAnsi="Arial" w:cs="Arial"/>
                <w:b/>
                <w:sz w:val="18"/>
                <w:szCs w:val="18"/>
              </w:rPr>
              <w:t>awarded</w:t>
            </w:r>
          </w:p>
        </w:tc>
      </w:tr>
      <w:tr w:rsidR="00E03922" w14:paraId="0DED9D3C"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47E15FA4" w14:textId="77777777" w:rsidR="00E03922" w:rsidRDefault="00E03922" w:rsidP="00B65D90">
            <w:pPr>
              <w:spacing w:line="256" w:lineRule="auto"/>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C1EFF08" w14:textId="77777777" w:rsidR="00E03922" w:rsidRDefault="00E03922" w:rsidP="00B65D90">
            <w:pPr>
              <w:spacing w:after="120" w:line="256" w:lineRule="auto"/>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3C2A9153" w14:textId="77777777" w:rsidR="00E03922" w:rsidRDefault="00E03922" w:rsidP="00B65D90">
            <w:pPr>
              <w:spacing w:line="256" w:lineRule="auto"/>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15F891" w14:textId="77777777" w:rsidR="00E03922" w:rsidRDefault="00E03922" w:rsidP="00B65D90">
            <w:pPr>
              <w:spacing w:line="256" w:lineRule="auto"/>
              <w:jc w:val="center"/>
              <w:rPr>
                <w:rFonts w:ascii="Arial" w:hAnsi="Arial" w:cs="Arial"/>
                <w:sz w:val="32"/>
              </w:rPr>
            </w:pPr>
          </w:p>
        </w:tc>
      </w:tr>
      <w:tr w:rsidR="00E03922" w14:paraId="4F96B42F"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6FB5B001" w14:textId="77777777" w:rsidR="00E03922" w:rsidRDefault="00E03922" w:rsidP="00B65D90">
            <w:pPr>
              <w:spacing w:after="120" w:line="256" w:lineRule="auto"/>
              <w:rPr>
                <w:rFonts w:ascii="Arial" w:hAnsi="Arial" w:cs="Arial"/>
                <w:sz w:val="14"/>
                <w:szCs w:val="14"/>
              </w:rPr>
            </w:pPr>
            <w:r>
              <w:rPr>
                <w:rFonts w:ascii="Arial" w:hAnsi="Arial" w:cs="Arial"/>
                <w:sz w:val="14"/>
                <w:szCs w:val="14"/>
              </w:rPr>
              <w:t xml:space="preserve">None of the information is referenced. No source of the pictures/definitions was provided. </w:t>
            </w:r>
          </w:p>
          <w:p w14:paraId="282E12D2" w14:textId="77777777" w:rsidR="00E03922" w:rsidRDefault="00E03922" w:rsidP="00B65D90">
            <w:pPr>
              <w:spacing w:after="120" w:line="256" w:lineRule="auto"/>
              <w:rPr>
                <w:rFonts w:ascii="Arial" w:hAnsi="Arial" w:cs="Arial"/>
                <w:sz w:val="14"/>
                <w:szCs w:val="14"/>
              </w:rPr>
            </w:pPr>
            <w:r>
              <w:rPr>
                <w:rFonts w:ascii="Arial" w:hAnsi="Arial" w:cs="Arial"/>
                <w:sz w:val="14"/>
                <w:szCs w:val="14"/>
              </w:rPr>
              <w:t>Considering the extensive amount of encyclopaedia-type information, different sources must have been used.</w:t>
            </w:r>
          </w:p>
        </w:tc>
        <w:tc>
          <w:tcPr>
            <w:tcW w:w="416" w:type="pct"/>
            <w:tcBorders>
              <w:top w:val="single" w:sz="4" w:space="0" w:color="auto"/>
              <w:left w:val="single" w:sz="4" w:space="0" w:color="auto"/>
              <w:bottom w:val="nil"/>
              <w:right w:val="single" w:sz="4" w:space="0" w:color="auto"/>
            </w:tcBorders>
            <w:hideMark/>
          </w:tcPr>
          <w:p w14:paraId="0A94D0E4" w14:textId="77777777" w:rsidR="00E03922" w:rsidRDefault="00E03922" w:rsidP="00B65D90">
            <w:pPr>
              <w:spacing w:line="256" w:lineRule="auto"/>
              <w:jc w:val="center"/>
              <w:rPr>
                <w:rFonts w:ascii="Arial" w:hAnsi="Arial" w:cs="Arial"/>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0A1E8310" w14:textId="77777777" w:rsidR="00E03922" w:rsidRDefault="00E03922" w:rsidP="00B65D90">
            <w:pPr>
              <w:spacing w:line="256" w:lineRule="auto"/>
              <w:jc w:val="center"/>
              <w:rPr>
                <w:rFonts w:ascii="Arial" w:hAnsi="Arial" w:cs="Arial"/>
                <w:sz w:val="32"/>
              </w:rPr>
            </w:pPr>
            <w:r>
              <w:rPr>
                <w:rFonts w:ascii="Arial" w:hAnsi="Arial" w:cs="Arial"/>
                <w:sz w:val="32"/>
              </w:rPr>
              <w:t>5</w:t>
            </w:r>
          </w:p>
        </w:tc>
      </w:tr>
      <w:tr w:rsidR="00E03922" w14:paraId="3233C04D"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8B51D4" w14:textId="77777777" w:rsidR="00E03922" w:rsidRDefault="00E03922"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72CF1B49" w14:textId="77777777" w:rsidR="00E03922" w:rsidRDefault="00E03922"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6C798" w14:textId="77777777" w:rsidR="00E03922" w:rsidRDefault="00E03922" w:rsidP="00B65D90">
            <w:pPr>
              <w:spacing w:line="256" w:lineRule="auto"/>
              <w:rPr>
                <w:rFonts w:ascii="Arial" w:hAnsi="Arial" w:cs="Arial"/>
                <w:sz w:val="32"/>
              </w:rPr>
            </w:pPr>
          </w:p>
        </w:tc>
      </w:tr>
      <w:tr w:rsidR="00E03922" w14:paraId="10B1E188"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66518A7" w14:textId="77777777" w:rsidR="00E03922" w:rsidRDefault="00E03922" w:rsidP="00B65D90">
            <w:pPr>
              <w:spacing w:line="256" w:lineRule="auto"/>
              <w:rPr>
                <w:rFonts w:ascii="Arial" w:hAnsi="Arial" w:cs="Arial"/>
                <w:b/>
              </w:rPr>
            </w:pPr>
            <w:r>
              <w:rPr>
                <w:rFonts w:ascii="Arial" w:hAnsi="Arial" w:cs="Arial"/>
                <w:b/>
                <w:szCs w:val="16"/>
              </w:rPr>
              <w:t xml:space="preserve">2. </w:t>
            </w:r>
            <w:r>
              <w:rPr>
                <w:rFonts w:ascii="Arial" w:hAnsi="Arial" w:cs="Arial"/>
                <w:b/>
              </w:rPr>
              <w:t>Knowledge and Understanding Skills</w:t>
            </w:r>
          </w:p>
          <w:p w14:paraId="6F6F6780"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FE2997B" w14:textId="77777777" w:rsidR="00E03922" w:rsidRDefault="00E03922"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26C073" w14:textId="77777777" w:rsidR="00E03922" w:rsidRDefault="00E03922" w:rsidP="00B65D90">
            <w:pPr>
              <w:spacing w:line="256" w:lineRule="auto"/>
              <w:jc w:val="center"/>
              <w:rPr>
                <w:rFonts w:ascii="Arial" w:hAnsi="Arial" w:cs="Arial"/>
                <w:sz w:val="32"/>
              </w:rPr>
            </w:pPr>
          </w:p>
        </w:tc>
      </w:tr>
      <w:tr w:rsidR="00E03922" w14:paraId="31C64E67"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1325EB83" w14:textId="77777777" w:rsidR="00E03922" w:rsidRDefault="00E03922" w:rsidP="00B65D90">
            <w:pPr>
              <w:spacing w:after="120"/>
              <w:rPr>
                <w:rFonts w:ascii="Arial" w:hAnsi="Arial" w:cs="Arial"/>
                <w:sz w:val="14"/>
                <w:szCs w:val="14"/>
              </w:rPr>
            </w:pPr>
            <w:r>
              <w:rPr>
                <w:rFonts w:ascii="Arial" w:hAnsi="Arial" w:cs="Arial"/>
                <w:sz w:val="14"/>
                <w:szCs w:val="14"/>
              </w:rPr>
              <w:t>Accurate knowledge of the synthesis and characteristics of TNT. Lack of deeper insight.</w:t>
            </w:r>
          </w:p>
          <w:p w14:paraId="30C8B08C" w14:textId="77777777" w:rsidR="00E03922" w:rsidRDefault="00E03922" w:rsidP="00B65D90">
            <w:pPr>
              <w:spacing w:after="120"/>
              <w:rPr>
                <w:rFonts w:ascii="Arial" w:hAnsi="Arial" w:cs="Arial"/>
                <w:sz w:val="14"/>
                <w:szCs w:val="14"/>
              </w:rPr>
            </w:pPr>
            <w:r>
              <w:rPr>
                <w:rFonts w:ascii="Arial" w:hAnsi="Arial" w:cs="Arial"/>
                <w:sz w:val="14"/>
                <w:szCs w:val="14"/>
              </w:rPr>
              <w:t>Partially explained the difference in sigma and pi bonds.</w:t>
            </w:r>
          </w:p>
        </w:tc>
        <w:tc>
          <w:tcPr>
            <w:tcW w:w="416" w:type="pct"/>
            <w:tcBorders>
              <w:top w:val="single" w:sz="4" w:space="0" w:color="auto"/>
              <w:left w:val="single" w:sz="4" w:space="0" w:color="auto"/>
              <w:bottom w:val="nil"/>
              <w:right w:val="single" w:sz="4" w:space="0" w:color="auto"/>
            </w:tcBorders>
            <w:hideMark/>
          </w:tcPr>
          <w:p w14:paraId="1E29A7EE" w14:textId="77777777" w:rsidR="00E03922" w:rsidRDefault="00E03922" w:rsidP="00B65D90">
            <w:pPr>
              <w:spacing w:line="256" w:lineRule="auto"/>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3F1C0A5C" w14:textId="77777777" w:rsidR="00E03922" w:rsidRDefault="00E03922" w:rsidP="00B65D90">
            <w:pPr>
              <w:spacing w:line="256" w:lineRule="auto"/>
              <w:jc w:val="center"/>
              <w:rPr>
                <w:rFonts w:ascii="Arial" w:hAnsi="Arial" w:cs="Arial"/>
                <w:sz w:val="32"/>
              </w:rPr>
            </w:pPr>
            <w:r>
              <w:rPr>
                <w:rFonts w:ascii="Arial" w:hAnsi="Arial" w:cs="Arial"/>
                <w:sz w:val="32"/>
              </w:rPr>
              <w:t>15</w:t>
            </w:r>
          </w:p>
        </w:tc>
      </w:tr>
      <w:tr w:rsidR="00E03922" w14:paraId="4397726A"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BA9D3C" w14:textId="77777777" w:rsidR="00E03922" w:rsidRDefault="00E03922"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552EDC24" w14:textId="77777777" w:rsidR="00E03922" w:rsidRDefault="00E03922"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C026A6" w14:textId="77777777" w:rsidR="00E03922" w:rsidRDefault="00E03922" w:rsidP="00B65D90">
            <w:pPr>
              <w:spacing w:line="256" w:lineRule="auto"/>
              <w:rPr>
                <w:rFonts w:ascii="Arial" w:hAnsi="Arial" w:cs="Arial"/>
                <w:sz w:val="32"/>
              </w:rPr>
            </w:pPr>
          </w:p>
        </w:tc>
      </w:tr>
      <w:tr w:rsidR="00E03922" w14:paraId="17728EA5"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40D2A9F" w14:textId="77777777" w:rsidR="00E03922" w:rsidRDefault="00E03922" w:rsidP="00B65D90">
            <w:pPr>
              <w:spacing w:line="256" w:lineRule="auto"/>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2828E5A3"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43FE69D1" w14:textId="77777777" w:rsidR="00E03922" w:rsidRDefault="00E03922"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2E5B55" w14:textId="77777777" w:rsidR="00E03922" w:rsidRDefault="00E03922" w:rsidP="00B65D90">
            <w:pPr>
              <w:spacing w:line="256" w:lineRule="auto"/>
              <w:jc w:val="center"/>
              <w:rPr>
                <w:rFonts w:ascii="Arial" w:hAnsi="Arial" w:cs="Arial"/>
                <w:sz w:val="32"/>
              </w:rPr>
            </w:pPr>
          </w:p>
        </w:tc>
      </w:tr>
      <w:tr w:rsidR="00E03922" w14:paraId="043A012B" w14:textId="77777777" w:rsidTr="00B65D90">
        <w:trPr>
          <w:trHeight w:val="450"/>
        </w:trPr>
        <w:tc>
          <w:tcPr>
            <w:tcW w:w="4169" w:type="pct"/>
            <w:vMerge w:val="restart"/>
            <w:tcBorders>
              <w:top w:val="single" w:sz="4" w:space="0" w:color="auto"/>
              <w:left w:val="single" w:sz="4" w:space="0" w:color="auto"/>
              <w:bottom w:val="single" w:sz="4" w:space="0" w:color="auto"/>
              <w:right w:val="single" w:sz="4" w:space="0" w:color="auto"/>
            </w:tcBorders>
            <w:hideMark/>
          </w:tcPr>
          <w:p w14:paraId="20D6FD5A" w14:textId="77777777" w:rsidR="00E03922" w:rsidRDefault="00E03922" w:rsidP="00B65D90">
            <w:pPr>
              <w:spacing w:after="120" w:line="256" w:lineRule="auto"/>
              <w:rPr>
                <w:rFonts w:ascii="Arial" w:hAnsi="Arial" w:cs="Arial"/>
                <w:sz w:val="14"/>
                <w:szCs w:val="14"/>
              </w:rPr>
            </w:pPr>
            <w:r>
              <w:rPr>
                <w:rFonts w:ascii="Arial" w:hAnsi="Arial" w:cs="Arial"/>
                <w:sz w:val="14"/>
                <w:szCs w:val="14"/>
              </w:rPr>
              <w:t>Limited attempt to connect the structure of TNT with its properties. Mostly descriptive work. Sound explanation of the chemistry of various explosives, including  OB, decomposition reactions, heats of detonation. The topic was explored independently and the ability to extract appropriate information was well demonstrated.</w:t>
            </w:r>
          </w:p>
          <w:p w14:paraId="72C21C04"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1BB9B9BF" w14:textId="77777777" w:rsidR="00E03922" w:rsidRDefault="00E03922" w:rsidP="00B65D90">
            <w:pPr>
              <w:spacing w:line="256" w:lineRule="auto"/>
              <w:jc w:val="center"/>
              <w:rPr>
                <w:rFonts w:ascii="Arial" w:hAnsi="Arial" w:cs="Arial"/>
                <w:color w:val="000000" w:themeColor="text1"/>
                <w:sz w:val="32"/>
              </w:rPr>
            </w:pPr>
            <w:r>
              <w:rPr>
                <w:rFonts w:ascii="Arial" w:hAnsi="Arial" w:cs="Arial"/>
                <w:color w:val="000000" w:themeColor="text1"/>
                <w:sz w:val="32"/>
              </w:rPr>
              <w:t>30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3F178444" w14:textId="77777777" w:rsidR="00E03922" w:rsidRDefault="00E03922" w:rsidP="00B65D90">
            <w:pPr>
              <w:spacing w:line="256" w:lineRule="auto"/>
              <w:jc w:val="center"/>
              <w:rPr>
                <w:rFonts w:ascii="Arial" w:hAnsi="Arial" w:cs="Arial"/>
                <w:sz w:val="32"/>
              </w:rPr>
            </w:pPr>
            <w:r>
              <w:rPr>
                <w:rFonts w:ascii="Arial" w:hAnsi="Arial" w:cs="Arial"/>
                <w:sz w:val="32"/>
              </w:rPr>
              <w:t>13</w:t>
            </w:r>
          </w:p>
        </w:tc>
      </w:tr>
      <w:tr w:rsidR="00E03922" w14:paraId="6FF47D17" w14:textId="77777777" w:rsidTr="00B65D90">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4B87A4" w14:textId="77777777" w:rsidR="00E03922" w:rsidRDefault="00E03922"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2C9F812F" w14:textId="77777777" w:rsidR="00E03922" w:rsidRDefault="00E03922"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BC369" w14:textId="77777777" w:rsidR="00E03922" w:rsidRDefault="00E03922" w:rsidP="00B65D90">
            <w:pPr>
              <w:spacing w:line="256" w:lineRule="auto"/>
              <w:rPr>
                <w:rFonts w:ascii="Arial" w:hAnsi="Arial" w:cs="Arial"/>
                <w:sz w:val="32"/>
              </w:rPr>
            </w:pPr>
          </w:p>
        </w:tc>
      </w:tr>
      <w:tr w:rsidR="00E03922" w14:paraId="70661A20"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16FD591" w14:textId="77777777" w:rsidR="00E03922" w:rsidRDefault="00E03922" w:rsidP="00B65D90">
            <w:pPr>
              <w:spacing w:line="256" w:lineRule="auto"/>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0A60D90C"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40734BC5" w14:textId="77777777" w:rsidR="00E03922" w:rsidRDefault="00E03922"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2E9711" w14:textId="77777777" w:rsidR="00E03922" w:rsidRDefault="00E03922" w:rsidP="00B65D90">
            <w:pPr>
              <w:spacing w:line="256" w:lineRule="auto"/>
              <w:jc w:val="center"/>
              <w:rPr>
                <w:rFonts w:ascii="Arial" w:hAnsi="Arial" w:cs="Arial"/>
                <w:sz w:val="32"/>
              </w:rPr>
            </w:pPr>
          </w:p>
        </w:tc>
      </w:tr>
      <w:tr w:rsidR="00E03922" w14:paraId="3145F458"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8052B3F" w14:textId="77777777" w:rsidR="00E03922" w:rsidRDefault="00E03922" w:rsidP="00B65D90">
            <w:pPr>
              <w:spacing w:after="120" w:line="256" w:lineRule="auto"/>
              <w:rPr>
                <w:rFonts w:ascii="Arial" w:hAnsi="Arial" w:cs="Arial"/>
                <w:sz w:val="14"/>
                <w:szCs w:val="14"/>
              </w:rPr>
            </w:pPr>
            <w:r>
              <w:rPr>
                <w:rFonts w:ascii="Arial" w:hAnsi="Arial" w:cs="Arial"/>
                <w:sz w:val="14"/>
                <w:szCs w:val="14"/>
              </w:rPr>
              <w:t>Content highly relevant to the topic but not well explained</w:t>
            </w:r>
          </w:p>
          <w:p w14:paraId="1958DFD7" w14:textId="77777777" w:rsidR="00E03922" w:rsidRDefault="00E03922" w:rsidP="00B65D90">
            <w:pPr>
              <w:spacing w:after="120" w:line="256" w:lineRule="auto"/>
              <w:rPr>
                <w:rFonts w:ascii="Arial" w:hAnsi="Arial" w:cs="Arial"/>
                <w:sz w:val="14"/>
                <w:szCs w:val="14"/>
              </w:rPr>
            </w:pPr>
            <w:r>
              <w:rPr>
                <w:rFonts w:ascii="Arial" w:hAnsi="Arial" w:cs="Arial"/>
                <w:sz w:val="14"/>
                <w:szCs w:val="14"/>
              </w:rPr>
              <w:t>Presentation supported well by chemistry. Demonstrated ability to select appropriate information from independent sources.</w:t>
            </w:r>
          </w:p>
          <w:p w14:paraId="018FE751"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08A9C859" w14:textId="77777777" w:rsidR="00E03922" w:rsidRDefault="00E03922" w:rsidP="00B65D90">
            <w:pPr>
              <w:spacing w:line="256" w:lineRule="auto"/>
              <w:jc w:val="center"/>
              <w:rPr>
                <w:rFonts w:ascii="Arial" w:hAnsi="Arial" w:cs="Arial"/>
                <w:color w:val="000000" w:themeColor="text1"/>
                <w:sz w:val="32"/>
              </w:rPr>
            </w:pPr>
            <w:r>
              <w:rPr>
                <w:rFonts w:ascii="Arial" w:hAnsi="Arial" w:cs="Arial"/>
                <w:color w:val="000000" w:themeColor="text1"/>
                <w:sz w:val="32"/>
              </w:rPr>
              <w:t>20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7477C177" w14:textId="77777777" w:rsidR="00E03922" w:rsidRDefault="00E03922" w:rsidP="00B65D90">
            <w:pPr>
              <w:spacing w:line="256" w:lineRule="auto"/>
              <w:jc w:val="center"/>
              <w:rPr>
                <w:rFonts w:ascii="Arial" w:hAnsi="Arial" w:cs="Arial"/>
                <w:sz w:val="32"/>
              </w:rPr>
            </w:pPr>
            <w:r>
              <w:rPr>
                <w:rFonts w:ascii="Arial" w:hAnsi="Arial" w:cs="Arial"/>
                <w:sz w:val="32"/>
              </w:rPr>
              <w:t>10</w:t>
            </w:r>
          </w:p>
        </w:tc>
      </w:tr>
      <w:tr w:rsidR="00E03922" w14:paraId="5A51D088"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BBAACF" w14:textId="77777777" w:rsidR="00E03922" w:rsidRDefault="00E03922"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hideMark/>
          </w:tcPr>
          <w:p w14:paraId="3194B50C" w14:textId="77777777" w:rsidR="00E03922" w:rsidRDefault="00E03922" w:rsidP="00B65D90">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F24BC7" w14:textId="77777777" w:rsidR="00E03922" w:rsidRDefault="00E03922" w:rsidP="00B65D90">
            <w:pPr>
              <w:spacing w:line="256" w:lineRule="auto"/>
              <w:rPr>
                <w:rFonts w:ascii="Arial" w:hAnsi="Arial" w:cs="Arial"/>
                <w:sz w:val="32"/>
              </w:rPr>
            </w:pPr>
          </w:p>
        </w:tc>
      </w:tr>
      <w:tr w:rsidR="00E03922" w14:paraId="312CD3B2" w14:textId="77777777" w:rsidTr="00B65D90">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FB9D6F0" w14:textId="77777777" w:rsidR="00E03922" w:rsidRDefault="00E03922" w:rsidP="00B65D90">
            <w:pPr>
              <w:spacing w:line="256" w:lineRule="auto"/>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67776D62"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6BAC2B48" w14:textId="77777777" w:rsidR="00E03922" w:rsidRDefault="00E03922" w:rsidP="00B65D90">
            <w:pPr>
              <w:spacing w:line="256" w:lineRule="auto"/>
              <w:jc w:val="center"/>
              <w:rPr>
                <w:rFonts w:ascii="Arial" w:hAnsi="Arial" w:cs="Arial"/>
                <w:color w:val="000000" w:themeColor="text1"/>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054B76" w14:textId="77777777" w:rsidR="00E03922" w:rsidRDefault="00E03922" w:rsidP="00B65D90">
            <w:pPr>
              <w:spacing w:line="256" w:lineRule="auto"/>
              <w:jc w:val="center"/>
              <w:rPr>
                <w:rFonts w:ascii="Arial" w:hAnsi="Arial" w:cs="Arial"/>
                <w:sz w:val="32"/>
              </w:rPr>
            </w:pPr>
          </w:p>
        </w:tc>
      </w:tr>
      <w:tr w:rsidR="00E03922" w14:paraId="39FE051D" w14:textId="77777777" w:rsidTr="00B65D90">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FC227BC" w14:textId="77777777" w:rsidR="00E03922" w:rsidRDefault="00E03922" w:rsidP="00B65D90">
            <w:pPr>
              <w:spacing w:after="120" w:line="256" w:lineRule="auto"/>
              <w:rPr>
                <w:rFonts w:ascii="Arial" w:hAnsi="Arial" w:cs="Arial"/>
                <w:sz w:val="14"/>
                <w:szCs w:val="14"/>
              </w:rPr>
            </w:pPr>
            <w:r>
              <w:rPr>
                <w:rFonts w:ascii="Arial" w:hAnsi="Arial" w:cs="Arial"/>
                <w:sz w:val="14"/>
                <w:szCs w:val="14"/>
              </w:rPr>
              <w:t xml:space="preserve">Too much jargon, not necessary terminology overused. All presentation was read off notes. Good level of confidence. A bit too long. </w:t>
            </w:r>
          </w:p>
          <w:p w14:paraId="767B297D" w14:textId="77777777" w:rsidR="00E03922" w:rsidRDefault="00E03922" w:rsidP="00B65D90">
            <w:pPr>
              <w:spacing w:after="120" w:line="256" w:lineRule="auto"/>
              <w:rPr>
                <w:rFonts w:ascii="Arial" w:hAnsi="Arial" w:cs="Arial"/>
                <w:sz w:val="14"/>
                <w:szCs w:val="14"/>
              </w:rPr>
            </w:pPr>
            <w:r>
              <w:rPr>
                <w:rFonts w:ascii="Arial" w:hAnsi="Arial" w:cs="Arial"/>
                <w:sz w:val="14"/>
                <w:szCs w:val="14"/>
              </w:rPr>
              <w:t>Professionally managed IT issues.</w:t>
            </w:r>
          </w:p>
          <w:p w14:paraId="6DF3AA93" w14:textId="77777777" w:rsidR="00E03922" w:rsidRDefault="00E03922" w:rsidP="00B65D90">
            <w:pPr>
              <w:spacing w:after="120" w:line="256" w:lineRule="auto"/>
              <w:rPr>
                <w:rFonts w:ascii="Arial" w:hAnsi="Arial" w:cs="Arial"/>
                <w:sz w:val="14"/>
                <w:szCs w:val="14"/>
              </w:rPr>
            </w:pPr>
            <w:r>
              <w:rPr>
                <w:rFonts w:ascii="Arial" w:hAnsi="Arial" w:cs="Arial"/>
                <w:sz w:val="14"/>
                <w:szCs w:val="14"/>
              </w:rPr>
              <w:t>Good group participation and contribution to the presentation preparation.</w:t>
            </w:r>
          </w:p>
          <w:p w14:paraId="37E3C782" w14:textId="77777777" w:rsidR="00E03922" w:rsidRDefault="00E03922" w:rsidP="00B65D90">
            <w:pPr>
              <w:spacing w:after="120" w:line="256" w:lineRule="auto"/>
              <w:rPr>
                <w:rFonts w:ascii="Arial" w:hAnsi="Arial" w:cs="Arial"/>
                <w:sz w:val="14"/>
                <w:szCs w:val="14"/>
              </w:rPr>
            </w:pPr>
          </w:p>
          <w:p w14:paraId="386994AD" w14:textId="77777777" w:rsidR="00E03922" w:rsidRDefault="00E03922" w:rsidP="00B65D90">
            <w:pPr>
              <w:spacing w:after="120" w:line="256" w:lineRule="auto"/>
              <w:rPr>
                <w:rFonts w:ascii="Arial" w:hAnsi="Arial" w:cs="Arial"/>
                <w:sz w:val="14"/>
                <w:szCs w:val="14"/>
              </w:rPr>
            </w:pPr>
          </w:p>
        </w:tc>
        <w:tc>
          <w:tcPr>
            <w:tcW w:w="416" w:type="pct"/>
            <w:tcBorders>
              <w:top w:val="single" w:sz="4" w:space="0" w:color="auto"/>
              <w:left w:val="single" w:sz="4" w:space="0" w:color="auto"/>
              <w:bottom w:val="nil"/>
              <w:right w:val="single" w:sz="4" w:space="0" w:color="auto"/>
            </w:tcBorders>
            <w:hideMark/>
          </w:tcPr>
          <w:p w14:paraId="45799181" w14:textId="77777777" w:rsidR="00E03922" w:rsidRDefault="00E03922" w:rsidP="00B65D90">
            <w:pPr>
              <w:spacing w:line="256" w:lineRule="auto"/>
              <w:jc w:val="center"/>
              <w:rPr>
                <w:rFonts w:ascii="Arial" w:hAnsi="Arial" w:cs="Arial"/>
                <w:color w:val="000000" w:themeColor="text1"/>
                <w:sz w:val="32"/>
              </w:rPr>
            </w:pPr>
            <w:r>
              <w:rPr>
                <w:rFonts w:ascii="Arial" w:hAnsi="Arial" w:cs="Arial"/>
                <w:color w:val="000000" w:themeColor="text1"/>
                <w:sz w:val="32"/>
              </w:rPr>
              <w:t>10</w:t>
            </w:r>
          </w:p>
        </w:tc>
        <w:tc>
          <w:tcPr>
            <w:tcW w:w="415" w:type="pct"/>
            <w:vMerge w:val="restart"/>
            <w:tcBorders>
              <w:top w:val="single" w:sz="4" w:space="0" w:color="auto"/>
              <w:left w:val="single" w:sz="4" w:space="0" w:color="auto"/>
              <w:bottom w:val="single" w:sz="4" w:space="0" w:color="auto"/>
              <w:right w:val="single" w:sz="4" w:space="0" w:color="auto"/>
            </w:tcBorders>
            <w:hideMark/>
          </w:tcPr>
          <w:p w14:paraId="63CFE7D7" w14:textId="77777777" w:rsidR="00E03922" w:rsidRDefault="00E03922" w:rsidP="00B65D90">
            <w:pPr>
              <w:spacing w:line="256" w:lineRule="auto"/>
              <w:jc w:val="center"/>
              <w:rPr>
                <w:rFonts w:ascii="Arial" w:hAnsi="Arial" w:cs="Arial"/>
                <w:sz w:val="32"/>
              </w:rPr>
            </w:pPr>
            <w:r>
              <w:rPr>
                <w:rFonts w:ascii="Arial" w:hAnsi="Arial" w:cs="Arial"/>
                <w:sz w:val="32"/>
              </w:rPr>
              <w:t>6</w:t>
            </w:r>
          </w:p>
        </w:tc>
      </w:tr>
      <w:tr w:rsidR="00E03922" w14:paraId="4330E17D" w14:textId="77777777" w:rsidTr="00B65D9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16F37D" w14:textId="77777777" w:rsidR="00E03922" w:rsidRDefault="00E03922" w:rsidP="00B65D90">
            <w:pPr>
              <w:spacing w:line="256" w:lineRule="auto"/>
              <w:rPr>
                <w:rFonts w:ascii="Arial" w:hAnsi="Arial" w:cs="Arial"/>
                <w:sz w:val="14"/>
                <w:szCs w:val="14"/>
              </w:rPr>
            </w:pPr>
          </w:p>
        </w:tc>
        <w:tc>
          <w:tcPr>
            <w:tcW w:w="416" w:type="pct"/>
            <w:tcBorders>
              <w:top w:val="nil"/>
              <w:left w:val="single" w:sz="4" w:space="0" w:color="auto"/>
              <w:bottom w:val="single" w:sz="4" w:space="0" w:color="auto"/>
              <w:right w:val="single" w:sz="4" w:space="0" w:color="auto"/>
            </w:tcBorders>
          </w:tcPr>
          <w:p w14:paraId="4887E6F7" w14:textId="77777777" w:rsidR="00E03922" w:rsidRDefault="00E03922" w:rsidP="00B65D90">
            <w:pPr>
              <w:spacing w:line="256" w:lineRule="auto"/>
              <w:jc w:val="cente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B4626E" w14:textId="77777777" w:rsidR="00E03922" w:rsidRDefault="00E03922" w:rsidP="00B65D90">
            <w:pPr>
              <w:spacing w:line="256" w:lineRule="auto"/>
              <w:rPr>
                <w:rFonts w:ascii="Arial" w:hAnsi="Arial" w:cs="Arial"/>
                <w:sz w:val="32"/>
              </w:rPr>
            </w:pPr>
          </w:p>
        </w:tc>
      </w:tr>
    </w:tbl>
    <w:p w14:paraId="454755D9" w14:textId="77777777" w:rsidR="00E03922" w:rsidRDefault="00E03922" w:rsidP="00E03922">
      <w:pPr>
        <w:ind w:left="284" w:right="531"/>
        <w:rPr>
          <w:rFonts w:ascii="Arial" w:hAnsi="Arial" w:cs="Arial"/>
          <w:b/>
          <w:sz w:val="16"/>
          <w:szCs w:val="16"/>
        </w:rPr>
      </w:pPr>
    </w:p>
    <w:tbl>
      <w:tblPr>
        <w:tblpPr w:leftFromText="180" w:rightFromText="180" w:bottomFromText="16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E03922" w14:paraId="07CE96AA" w14:textId="77777777" w:rsidTr="00B65D90">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CB52CB6" w14:textId="77777777" w:rsidR="00E03922" w:rsidRDefault="00E03922" w:rsidP="00B65D90">
            <w:pPr>
              <w:spacing w:line="256" w:lineRule="auto"/>
              <w:rPr>
                <w:rFonts w:ascii="Arial" w:hAnsi="Arial" w:cs="Arial"/>
                <w:sz w:val="16"/>
                <w:szCs w:val="16"/>
              </w:rPr>
            </w:pPr>
            <w:r>
              <w:rPr>
                <w:rFonts w:ascii="Arial" w:hAnsi="Arial" w:cs="Arial"/>
                <w:b/>
                <w:bCs/>
              </w:rPr>
              <w:t xml:space="preserve">Assessment Mark </w:t>
            </w:r>
            <w:r>
              <w:rPr>
                <w:rFonts w:ascii="Arial" w:hAnsi="Arial" w:cs="Arial"/>
                <w:bCs/>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D813BE1" w14:textId="77777777" w:rsidR="00E03922" w:rsidRDefault="00E03922" w:rsidP="00B65D90">
            <w:pPr>
              <w:spacing w:line="256" w:lineRule="auto"/>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1E2E095" w14:textId="77777777" w:rsidR="00E03922" w:rsidRDefault="00E03922" w:rsidP="00B65D90">
            <w:pPr>
              <w:spacing w:line="256" w:lineRule="auto"/>
              <w:jc w:val="right"/>
              <w:rPr>
                <w:rFonts w:ascii="Arial" w:hAnsi="Arial" w:cs="Arial"/>
                <w:b/>
                <w:bCs/>
              </w:rPr>
            </w:pPr>
            <w:r>
              <w:rPr>
                <w:rFonts w:ascii="Arial" w:hAnsi="Arial" w:cs="Arial"/>
                <w:b/>
                <w:bCs/>
                <w:color w:val="FF0000"/>
              </w:rPr>
              <w:t>49 %</w:t>
            </w:r>
          </w:p>
        </w:tc>
      </w:tr>
      <w:tr w:rsidR="00E03922" w14:paraId="0CBDD4D3" w14:textId="77777777" w:rsidTr="00B65D90">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B76A5C4" w14:textId="77777777" w:rsidR="00E03922" w:rsidRDefault="00E03922" w:rsidP="00B65D90">
            <w:pPr>
              <w:spacing w:line="256" w:lineRule="auto"/>
              <w:rPr>
                <w:rFonts w:ascii="Arial"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1C217E9" w14:textId="77777777" w:rsidR="00E03922" w:rsidRDefault="00E03922" w:rsidP="00B65D90">
            <w:pPr>
              <w:spacing w:line="256" w:lineRule="auto"/>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7E1C18F6" w14:textId="77777777" w:rsidR="00E03922" w:rsidRDefault="00E03922" w:rsidP="00B65D90">
            <w:pPr>
              <w:spacing w:line="256" w:lineRule="auto"/>
              <w:jc w:val="center"/>
              <w:rPr>
                <w:rFonts w:ascii="Arial"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6F694F9" w14:textId="77777777" w:rsidR="00E03922" w:rsidRDefault="00E03922" w:rsidP="00B65D90">
            <w:pPr>
              <w:spacing w:line="256" w:lineRule="auto"/>
              <w:rPr>
                <w:rFonts w:ascii="Arial" w:hAnsi="Arial" w:cs="Arial"/>
                <w:b/>
                <w:bCs/>
              </w:rPr>
            </w:pPr>
          </w:p>
        </w:tc>
      </w:tr>
    </w:tbl>
    <w:p w14:paraId="38490BD4" w14:textId="447181CD" w:rsidR="00BE78EA" w:rsidRDefault="00BE78EA" w:rsidP="00EA20D4"/>
    <w:sectPr w:rsidR="00BE78EA" w:rsidSect="00BE78EA">
      <w:pgSz w:w="11906" w:h="16838"/>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EA"/>
    <w:rsid w:val="00055567"/>
    <w:rsid w:val="00074D35"/>
    <w:rsid w:val="000C3A48"/>
    <w:rsid w:val="002119B0"/>
    <w:rsid w:val="003155C4"/>
    <w:rsid w:val="00351B38"/>
    <w:rsid w:val="0042025C"/>
    <w:rsid w:val="004C24BC"/>
    <w:rsid w:val="005C6D7F"/>
    <w:rsid w:val="00687537"/>
    <w:rsid w:val="0074425A"/>
    <w:rsid w:val="00753BB8"/>
    <w:rsid w:val="007A7E74"/>
    <w:rsid w:val="007B239E"/>
    <w:rsid w:val="007B4BA1"/>
    <w:rsid w:val="007E1203"/>
    <w:rsid w:val="008F48BD"/>
    <w:rsid w:val="00AC255C"/>
    <w:rsid w:val="00B922CA"/>
    <w:rsid w:val="00BA5469"/>
    <w:rsid w:val="00BE78EA"/>
    <w:rsid w:val="00CB04AE"/>
    <w:rsid w:val="00E03922"/>
    <w:rsid w:val="00E96DCE"/>
    <w:rsid w:val="00EA20D4"/>
    <w:rsid w:val="00F13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75B8"/>
  <w15:chartTrackingRefBased/>
  <w15:docId w15:val="{FB0F16A1-652B-4FD3-B0B0-43C2DAECB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BE78EA"/>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1856</Characters>
  <Application>Microsoft Office Word</Application>
  <DocSecurity>0</DocSecurity>
  <Lines>15</Lines>
  <Paragraphs>4</Paragraphs>
  <ScaleCrop>false</ScaleCrop>
  <Company>University of Wales Trinity Saint David</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dcterms:created xsi:type="dcterms:W3CDTF">2022-06-09T10:32:00Z</dcterms:created>
  <dcterms:modified xsi:type="dcterms:W3CDTF">2022-06-09T10:33:00Z</dcterms:modified>
</cp:coreProperties>
</file>