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27BD13" w14:textId="77777777" w:rsidR="005F1265" w:rsidRDefault="005F1265" w:rsidP="00D008CB">
      <w:pPr>
        <w:spacing w:line="360" w:lineRule="auto"/>
        <w:jc w:val="both"/>
        <w:rPr>
          <w:rFonts w:ascii="Arial" w:hAnsi="Arial" w:cs="Arial"/>
          <w:b/>
          <w:color w:val="58595B"/>
          <w:sz w:val="24"/>
          <w:szCs w:val="24"/>
        </w:rPr>
      </w:pPr>
    </w:p>
    <w:p w14:paraId="7F932D76" w14:textId="58E57E36" w:rsidR="00D008CB" w:rsidRPr="0027602A" w:rsidRDefault="00D008CB" w:rsidP="00D008CB">
      <w:pPr>
        <w:spacing w:line="360" w:lineRule="auto"/>
        <w:jc w:val="both"/>
        <w:rPr>
          <w:rFonts w:ascii="Arial" w:hAnsi="Arial" w:cs="Arial"/>
          <w:b/>
          <w:color w:val="58595B"/>
          <w:sz w:val="24"/>
          <w:szCs w:val="24"/>
        </w:rPr>
      </w:pPr>
      <w:r w:rsidRPr="0027602A">
        <w:rPr>
          <w:rFonts w:ascii="Arial" w:hAnsi="Arial" w:cs="Arial"/>
          <w:b/>
          <w:color w:val="58595B"/>
          <w:sz w:val="24"/>
          <w:szCs w:val="24"/>
        </w:rPr>
        <w:t>Qualification: CIPD Diploma in Applied Human Resources</w:t>
      </w:r>
    </w:p>
    <w:p w14:paraId="4C43F915" w14:textId="77777777" w:rsidR="00D008CB" w:rsidRPr="00322E8C" w:rsidRDefault="00D008CB" w:rsidP="00D008CB">
      <w:pPr>
        <w:rPr>
          <w:b/>
          <w:sz w:val="32"/>
          <w:szCs w:val="32"/>
          <w:u w:val="single"/>
        </w:rPr>
      </w:pPr>
      <w:r w:rsidRPr="0027602A">
        <w:rPr>
          <w:rFonts w:ascii="Arial" w:hAnsi="Arial" w:cs="Arial"/>
          <w:b/>
          <w:color w:val="58595B"/>
          <w:sz w:val="24"/>
          <w:szCs w:val="24"/>
        </w:rPr>
        <w:t xml:space="preserve">Module Name: </w:t>
      </w:r>
      <w:r w:rsidRPr="00D008CB">
        <w:rPr>
          <w:rFonts w:ascii="Arial" w:hAnsi="Arial" w:cs="Arial"/>
          <w:b/>
          <w:color w:val="58595B"/>
          <w:sz w:val="24"/>
          <w:szCs w:val="24"/>
        </w:rPr>
        <w:t>Understanding Employee Engagement - 5KEEG</w:t>
      </w:r>
    </w:p>
    <w:p w14:paraId="66B78626" w14:textId="77777777" w:rsidR="00D008CB" w:rsidRPr="0027602A" w:rsidRDefault="00D008CB" w:rsidP="00D008CB">
      <w:pPr>
        <w:spacing w:line="360" w:lineRule="auto"/>
        <w:jc w:val="both"/>
        <w:rPr>
          <w:rFonts w:ascii="Arial" w:hAnsi="Arial" w:cs="Arial"/>
          <w:b/>
          <w:color w:val="58595B"/>
          <w:sz w:val="24"/>
          <w:szCs w:val="24"/>
        </w:rPr>
      </w:pPr>
    </w:p>
    <w:p w14:paraId="29A252BF" w14:textId="77777777" w:rsidR="00D008CB" w:rsidRPr="0027602A" w:rsidRDefault="00D008CB" w:rsidP="00D008CB">
      <w:pPr>
        <w:spacing w:line="360" w:lineRule="auto"/>
        <w:jc w:val="both"/>
        <w:rPr>
          <w:rFonts w:ascii="Arial" w:hAnsi="Arial" w:cs="Arial"/>
          <w:b/>
          <w:sz w:val="24"/>
          <w:szCs w:val="24"/>
        </w:rPr>
      </w:pPr>
    </w:p>
    <w:p w14:paraId="534D354A" w14:textId="7118FF39" w:rsidR="00D008CB" w:rsidRPr="003176AE" w:rsidRDefault="00D008CB" w:rsidP="00D008CB">
      <w:pPr>
        <w:spacing w:line="360" w:lineRule="auto"/>
        <w:jc w:val="both"/>
        <w:rPr>
          <w:rFonts w:ascii="Arial" w:hAnsi="Arial" w:cs="Arial"/>
          <w:b/>
          <w:color w:val="595959" w:themeColor="text1" w:themeTint="A6"/>
          <w:sz w:val="24"/>
          <w:szCs w:val="24"/>
        </w:rPr>
      </w:pPr>
      <w:r w:rsidRPr="004A47A2">
        <w:rPr>
          <w:rFonts w:ascii="Arial" w:hAnsi="Arial" w:cs="Arial"/>
          <w:b/>
          <w:color w:val="595959" w:themeColor="text1" w:themeTint="A6"/>
          <w:sz w:val="24"/>
          <w:szCs w:val="24"/>
        </w:rPr>
        <w:t xml:space="preserve">Word </w:t>
      </w:r>
      <w:r w:rsidRPr="009E0C3C">
        <w:rPr>
          <w:rFonts w:ascii="Arial" w:hAnsi="Arial" w:cs="Arial"/>
          <w:b/>
          <w:color w:val="595959" w:themeColor="text1" w:themeTint="A6"/>
          <w:sz w:val="24"/>
          <w:szCs w:val="24"/>
        </w:rPr>
        <w:t xml:space="preserve">Count: </w:t>
      </w:r>
      <w:r w:rsidR="00AC4A12">
        <w:rPr>
          <w:rFonts w:ascii="Arial" w:hAnsi="Arial" w:cs="Arial"/>
          <w:b/>
          <w:color w:val="595959" w:themeColor="text1" w:themeTint="A6"/>
          <w:sz w:val="24"/>
          <w:szCs w:val="24"/>
        </w:rPr>
        <w:t>2848</w:t>
      </w:r>
    </w:p>
    <w:p w14:paraId="540231CC" w14:textId="77777777" w:rsidR="00D008CB" w:rsidRPr="0027602A" w:rsidRDefault="00D008CB" w:rsidP="00D008CB">
      <w:pPr>
        <w:spacing w:line="360" w:lineRule="auto"/>
        <w:jc w:val="both"/>
        <w:rPr>
          <w:rFonts w:ascii="Arial" w:hAnsi="Arial" w:cs="Arial"/>
          <w:b/>
          <w:color w:val="58595B"/>
          <w:sz w:val="24"/>
          <w:szCs w:val="24"/>
        </w:rPr>
      </w:pPr>
    </w:p>
    <w:p w14:paraId="733D37BF" w14:textId="77777777" w:rsidR="00D008CB" w:rsidRPr="0027602A" w:rsidRDefault="00D008CB" w:rsidP="00D008CB">
      <w:pPr>
        <w:spacing w:line="360" w:lineRule="auto"/>
        <w:jc w:val="both"/>
        <w:rPr>
          <w:rFonts w:ascii="Arial" w:hAnsi="Arial" w:cs="Arial"/>
          <w:b/>
          <w:color w:val="58595B"/>
          <w:sz w:val="24"/>
          <w:szCs w:val="24"/>
        </w:rPr>
      </w:pPr>
      <w:r w:rsidRPr="0027602A">
        <w:rPr>
          <w:rFonts w:ascii="Arial" w:hAnsi="Arial" w:cs="Arial"/>
          <w:b/>
          <w:color w:val="58595B"/>
          <w:sz w:val="24"/>
          <w:szCs w:val="24"/>
        </w:rPr>
        <w:t>Student Name: Catherine Thomas</w:t>
      </w:r>
    </w:p>
    <w:p w14:paraId="0E909606" w14:textId="77777777" w:rsidR="00D008CB" w:rsidRPr="0027602A" w:rsidRDefault="00D008CB" w:rsidP="00D008CB">
      <w:pPr>
        <w:spacing w:line="360" w:lineRule="auto"/>
        <w:jc w:val="both"/>
        <w:rPr>
          <w:rFonts w:ascii="Arial" w:hAnsi="Arial" w:cs="Arial"/>
          <w:b/>
          <w:color w:val="58595B"/>
          <w:sz w:val="24"/>
          <w:szCs w:val="24"/>
        </w:rPr>
      </w:pPr>
      <w:r w:rsidRPr="0027602A">
        <w:rPr>
          <w:rFonts w:ascii="Arial" w:hAnsi="Arial" w:cs="Arial"/>
          <w:b/>
          <w:color w:val="58595B"/>
          <w:sz w:val="24"/>
          <w:szCs w:val="24"/>
        </w:rPr>
        <w:t>Student Number: 2012743</w:t>
      </w:r>
    </w:p>
    <w:p w14:paraId="5BD80C91" w14:textId="77777777" w:rsidR="00D008CB" w:rsidRPr="0027602A" w:rsidRDefault="00D008CB" w:rsidP="00D008CB">
      <w:pPr>
        <w:spacing w:line="360" w:lineRule="auto"/>
        <w:jc w:val="both"/>
        <w:rPr>
          <w:rFonts w:ascii="Arial" w:hAnsi="Arial" w:cs="Arial"/>
          <w:b/>
          <w:color w:val="58595B"/>
          <w:sz w:val="24"/>
          <w:szCs w:val="24"/>
        </w:rPr>
      </w:pPr>
      <w:r w:rsidRPr="0027602A">
        <w:rPr>
          <w:rFonts w:ascii="Arial" w:hAnsi="Arial" w:cs="Arial"/>
          <w:b/>
          <w:color w:val="58595B"/>
          <w:sz w:val="24"/>
          <w:szCs w:val="24"/>
        </w:rPr>
        <w:t>CIPD Membership Number: 57612349</w:t>
      </w:r>
    </w:p>
    <w:p w14:paraId="0A66ECD9" w14:textId="77777777" w:rsidR="00D008CB" w:rsidRPr="0027602A" w:rsidRDefault="00D008CB" w:rsidP="00D008CB">
      <w:pPr>
        <w:spacing w:line="360" w:lineRule="auto"/>
        <w:jc w:val="both"/>
        <w:rPr>
          <w:rFonts w:ascii="Arial" w:hAnsi="Arial" w:cs="Arial"/>
          <w:b/>
          <w:color w:val="58595B"/>
          <w:sz w:val="24"/>
          <w:szCs w:val="24"/>
        </w:rPr>
      </w:pPr>
    </w:p>
    <w:p w14:paraId="2998EFF7" w14:textId="77777777" w:rsidR="00D008CB" w:rsidRPr="0027602A" w:rsidRDefault="00D008CB" w:rsidP="00D008CB">
      <w:pPr>
        <w:spacing w:line="360" w:lineRule="auto"/>
        <w:jc w:val="both"/>
        <w:rPr>
          <w:rFonts w:ascii="Arial" w:hAnsi="Arial" w:cs="Arial"/>
          <w:b/>
          <w:color w:val="58595B"/>
          <w:sz w:val="24"/>
          <w:szCs w:val="24"/>
        </w:rPr>
      </w:pPr>
    </w:p>
    <w:p w14:paraId="6B3A93DF" w14:textId="77777777" w:rsidR="00D008CB" w:rsidRPr="0027602A" w:rsidRDefault="00D008CB" w:rsidP="00D008CB">
      <w:pPr>
        <w:spacing w:line="360" w:lineRule="auto"/>
        <w:jc w:val="both"/>
        <w:rPr>
          <w:rFonts w:ascii="Arial" w:hAnsi="Arial" w:cs="Arial"/>
          <w:b/>
          <w:color w:val="58595B"/>
          <w:sz w:val="24"/>
          <w:szCs w:val="24"/>
        </w:rPr>
      </w:pPr>
      <w:r w:rsidRPr="0027602A">
        <w:rPr>
          <w:rFonts w:ascii="Arial" w:hAnsi="Arial" w:cs="Arial"/>
          <w:b/>
          <w:color w:val="58595B"/>
          <w:sz w:val="24"/>
          <w:szCs w:val="24"/>
        </w:rPr>
        <w:t>By signing below, I confirm that the work/evidence presented is my own, unaided work. I understand the regulations pertaining to candidate malpractice and the action that may be taken as a result.</w:t>
      </w:r>
    </w:p>
    <w:p w14:paraId="4147B43E" w14:textId="1B505E37" w:rsidR="00D008CB" w:rsidRDefault="00D008CB" w:rsidP="00D008CB">
      <w:pPr>
        <w:spacing w:line="360" w:lineRule="auto"/>
        <w:jc w:val="both"/>
        <w:rPr>
          <w:rFonts w:ascii="Arial" w:hAnsi="Arial" w:cs="Arial"/>
          <w:b/>
          <w:color w:val="58595B"/>
          <w:sz w:val="24"/>
          <w:szCs w:val="24"/>
        </w:rPr>
      </w:pPr>
    </w:p>
    <w:p w14:paraId="3971A0AA" w14:textId="692BA03F" w:rsidR="00D008CB" w:rsidRDefault="00D008CB" w:rsidP="00D008CB">
      <w:pPr>
        <w:spacing w:line="360" w:lineRule="auto"/>
        <w:jc w:val="both"/>
        <w:rPr>
          <w:rFonts w:ascii="Arial" w:hAnsi="Arial" w:cs="Arial"/>
          <w:b/>
          <w:color w:val="58595B"/>
          <w:sz w:val="24"/>
          <w:szCs w:val="24"/>
        </w:rPr>
      </w:pPr>
    </w:p>
    <w:p w14:paraId="49AF7DE8" w14:textId="77777777" w:rsidR="005F1265" w:rsidRPr="0027602A" w:rsidRDefault="005F1265" w:rsidP="00D008CB">
      <w:pPr>
        <w:spacing w:line="360" w:lineRule="auto"/>
        <w:jc w:val="both"/>
        <w:rPr>
          <w:rFonts w:ascii="Arial" w:hAnsi="Arial" w:cs="Arial"/>
          <w:b/>
          <w:color w:val="58595B"/>
          <w:sz w:val="24"/>
          <w:szCs w:val="24"/>
        </w:rPr>
      </w:pPr>
    </w:p>
    <w:p w14:paraId="572D679B" w14:textId="77777777" w:rsidR="00D008CB" w:rsidRPr="0027602A" w:rsidRDefault="00D008CB" w:rsidP="00D008CB">
      <w:pPr>
        <w:spacing w:line="360" w:lineRule="auto"/>
        <w:jc w:val="both"/>
        <w:rPr>
          <w:rFonts w:ascii="Arial" w:hAnsi="Arial" w:cs="Arial"/>
          <w:b/>
          <w:color w:val="58595B"/>
          <w:sz w:val="24"/>
          <w:szCs w:val="24"/>
        </w:rPr>
      </w:pPr>
    </w:p>
    <w:p w14:paraId="03EC9AF3" w14:textId="77777777" w:rsidR="00D008CB" w:rsidRPr="0027602A" w:rsidRDefault="00D008CB" w:rsidP="00D008CB">
      <w:pPr>
        <w:spacing w:line="360" w:lineRule="auto"/>
        <w:jc w:val="both"/>
        <w:rPr>
          <w:rFonts w:ascii="Arial" w:hAnsi="Arial" w:cs="Arial"/>
          <w:b/>
          <w:color w:val="58595B"/>
          <w:sz w:val="24"/>
          <w:szCs w:val="24"/>
        </w:rPr>
      </w:pPr>
    </w:p>
    <w:p w14:paraId="27011680" w14:textId="77777777" w:rsidR="00D008CB" w:rsidRPr="0027602A" w:rsidRDefault="00D008CB" w:rsidP="00D008CB">
      <w:pPr>
        <w:spacing w:line="360" w:lineRule="auto"/>
        <w:jc w:val="both"/>
        <w:rPr>
          <w:rFonts w:ascii="Arial" w:hAnsi="Arial" w:cs="Arial"/>
          <w:b/>
          <w:color w:val="58595B"/>
          <w:sz w:val="24"/>
          <w:szCs w:val="24"/>
        </w:rPr>
      </w:pPr>
      <w:r w:rsidRPr="0027602A">
        <w:rPr>
          <w:rFonts w:ascii="Arial" w:hAnsi="Arial" w:cs="Arial"/>
          <w:b/>
          <w:color w:val="58595B"/>
          <w:sz w:val="24"/>
          <w:szCs w:val="24"/>
        </w:rPr>
        <w:t>Signed: C Thomas</w:t>
      </w:r>
    </w:p>
    <w:p w14:paraId="6FC8E525" w14:textId="38AFCA12" w:rsidR="00D008CB" w:rsidRPr="0027602A" w:rsidRDefault="00D008CB" w:rsidP="00D008CB">
      <w:pPr>
        <w:spacing w:line="360" w:lineRule="auto"/>
        <w:jc w:val="both"/>
        <w:rPr>
          <w:rFonts w:ascii="Arial" w:hAnsi="Arial" w:cs="Arial"/>
          <w:b/>
          <w:color w:val="58595B"/>
          <w:sz w:val="24"/>
          <w:szCs w:val="24"/>
        </w:rPr>
      </w:pPr>
      <w:r w:rsidRPr="009E0C3C">
        <w:rPr>
          <w:rFonts w:ascii="Arial" w:hAnsi="Arial" w:cs="Arial"/>
          <w:b/>
          <w:color w:val="58595B"/>
          <w:sz w:val="24"/>
          <w:szCs w:val="24"/>
        </w:rPr>
        <w:t>Date:</w:t>
      </w:r>
      <w:r w:rsidRPr="004A47A2">
        <w:rPr>
          <w:rFonts w:ascii="Arial" w:hAnsi="Arial" w:cs="Arial"/>
          <w:b/>
          <w:color w:val="58595B"/>
          <w:sz w:val="24"/>
          <w:szCs w:val="24"/>
        </w:rPr>
        <w:t xml:space="preserve"> </w:t>
      </w:r>
      <w:r w:rsidR="009E0C3C">
        <w:rPr>
          <w:rFonts w:ascii="Arial" w:hAnsi="Arial" w:cs="Arial"/>
          <w:b/>
          <w:color w:val="58595B"/>
          <w:sz w:val="24"/>
          <w:szCs w:val="24"/>
        </w:rPr>
        <w:t>5 January 2022</w:t>
      </w:r>
    </w:p>
    <w:p w14:paraId="502E1C77" w14:textId="00C3E475" w:rsidR="00010E70" w:rsidRDefault="00D008CB">
      <w:pPr>
        <w:rPr>
          <w:rFonts w:ascii="Arial" w:hAnsi="Arial" w:cs="Arial"/>
          <w:b/>
          <w:color w:val="58595B"/>
          <w:sz w:val="24"/>
          <w:szCs w:val="24"/>
        </w:rPr>
      </w:pPr>
      <w:r w:rsidRPr="0027602A">
        <w:rPr>
          <w:rFonts w:ascii="Arial" w:hAnsi="Arial" w:cs="Arial"/>
          <w:b/>
          <w:color w:val="58595B"/>
          <w:sz w:val="24"/>
          <w:szCs w:val="24"/>
        </w:rPr>
        <w:br w:type="page"/>
      </w:r>
      <w:r w:rsidR="00010E70">
        <w:rPr>
          <w:rFonts w:ascii="Arial" w:hAnsi="Arial" w:cs="Arial"/>
          <w:b/>
          <w:color w:val="58595B"/>
          <w:sz w:val="24"/>
          <w:szCs w:val="24"/>
        </w:rPr>
        <w:lastRenderedPageBreak/>
        <w:t>Introduction</w:t>
      </w:r>
      <w:r w:rsidR="00023F48">
        <w:rPr>
          <w:rFonts w:ascii="Arial" w:hAnsi="Arial" w:cs="Arial"/>
          <w:b/>
          <w:color w:val="58595B"/>
          <w:sz w:val="24"/>
          <w:szCs w:val="24"/>
        </w:rPr>
        <w:t xml:space="preserve"> </w:t>
      </w:r>
    </w:p>
    <w:p w14:paraId="090BA293" w14:textId="020E27E2" w:rsidR="00010E70" w:rsidRPr="00A30278" w:rsidRDefault="00010E70" w:rsidP="00A30278">
      <w:pPr>
        <w:spacing w:after="0" w:line="360" w:lineRule="auto"/>
        <w:jc w:val="both"/>
        <w:rPr>
          <w:rFonts w:ascii="Arial" w:hAnsi="Arial" w:cs="Arial"/>
          <w:color w:val="58595B"/>
          <w:sz w:val="24"/>
          <w:szCs w:val="24"/>
        </w:rPr>
      </w:pPr>
      <w:r w:rsidRPr="00A30278">
        <w:rPr>
          <w:rFonts w:ascii="Arial" w:hAnsi="Arial" w:cs="Arial"/>
          <w:color w:val="58595B"/>
          <w:sz w:val="24"/>
          <w:szCs w:val="24"/>
        </w:rPr>
        <w:t>Employee engagement is an appro</w:t>
      </w:r>
      <w:r w:rsidR="00545CCD">
        <w:rPr>
          <w:rFonts w:ascii="Arial" w:hAnsi="Arial" w:cs="Arial"/>
          <w:color w:val="58595B"/>
          <w:sz w:val="24"/>
          <w:szCs w:val="24"/>
        </w:rPr>
        <w:t xml:space="preserve">ach within workforce whereby </w:t>
      </w:r>
      <w:r w:rsidRPr="00A30278">
        <w:rPr>
          <w:rFonts w:ascii="Arial" w:hAnsi="Arial" w:cs="Arial"/>
          <w:color w:val="58595B"/>
          <w:sz w:val="24"/>
          <w:szCs w:val="24"/>
        </w:rPr>
        <w:t>all employees</w:t>
      </w:r>
      <w:r w:rsidR="00545CCD">
        <w:rPr>
          <w:rFonts w:ascii="Arial" w:hAnsi="Arial" w:cs="Arial"/>
          <w:color w:val="58595B"/>
          <w:sz w:val="24"/>
          <w:szCs w:val="24"/>
        </w:rPr>
        <w:t xml:space="preserve"> work to their </w:t>
      </w:r>
      <w:r w:rsidRPr="00A30278">
        <w:rPr>
          <w:rFonts w:ascii="Arial" w:hAnsi="Arial" w:cs="Arial"/>
          <w:color w:val="58595B"/>
          <w:sz w:val="24"/>
          <w:szCs w:val="24"/>
        </w:rPr>
        <w:t>best ability</w:t>
      </w:r>
      <w:r w:rsidR="00545CCD">
        <w:rPr>
          <w:rFonts w:ascii="Arial" w:hAnsi="Arial" w:cs="Arial"/>
          <w:color w:val="58595B"/>
          <w:sz w:val="24"/>
          <w:szCs w:val="24"/>
        </w:rPr>
        <w:t xml:space="preserve"> along with b</w:t>
      </w:r>
      <w:r w:rsidRPr="00A30278">
        <w:rPr>
          <w:rFonts w:ascii="Arial" w:hAnsi="Arial" w:cs="Arial"/>
          <w:color w:val="58595B"/>
          <w:sz w:val="24"/>
          <w:szCs w:val="24"/>
        </w:rPr>
        <w:t>eing loyal to the businesses</w:t>
      </w:r>
      <w:r w:rsidR="00A30278">
        <w:rPr>
          <w:rFonts w:ascii="Arial" w:hAnsi="Arial" w:cs="Arial"/>
          <w:color w:val="58595B"/>
          <w:sz w:val="24"/>
          <w:szCs w:val="24"/>
        </w:rPr>
        <w:t>’</w:t>
      </w:r>
      <w:r w:rsidRPr="00A30278">
        <w:rPr>
          <w:rFonts w:ascii="Arial" w:hAnsi="Arial" w:cs="Arial"/>
          <w:color w:val="58595B"/>
          <w:sz w:val="24"/>
          <w:szCs w:val="24"/>
        </w:rPr>
        <w:t xml:space="preserve"> aims and objectives. It is </w:t>
      </w:r>
      <w:r w:rsidR="00A30278">
        <w:rPr>
          <w:rFonts w:ascii="Arial" w:hAnsi="Arial" w:cs="Arial"/>
          <w:color w:val="58595B"/>
          <w:sz w:val="24"/>
          <w:szCs w:val="24"/>
        </w:rPr>
        <w:t>built</w:t>
      </w:r>
      <w:r w:rsidRPr="00A30278">
        <w:rPr>
          <w:rFonts w:ascii="Arial" w:hAnsi="Arial" w:cs="Arial"/>
          <w:color w:val="58595B"/>
          <w:sz w:val="24"/>
          <w:szCs w:val="24"/>
        </w:rPr>
        <w:t xml:space="preserve"> </w:t>
      </w:r>
      <w:r w:rsidR="00A30278">
        <w:rPr>
          <w:rFonts w:ascii="Arial" w:hAnsi="Arial" w:cs="Arial"/>
          <w:color w:val="58595B"/>
          <w:sz w:val="24"/>
          <w:szCs w:val="24"/>
        </w:rPr>
        <w:t xml:space="preserve">on </w:t>
      </w:r>
      <w:r w:rsidR="00DC568E">
        <w:rPr>
          <w:rFonts w:ascii="Arial" w:hAnsi="Arial" w:cs="Arial"/>
          <w:color w:val="58595B"/>
          <w:sz w:val="24"/>
          <w:szCs w:val="24"/>
        </w:rPr>
        <w:t xml:space="preserve">reliability and </w:t>
      </w:r>
      <w:r w:rsidRPr="00A30278">
        <w:rPr>
          <w:rFonts w:ascii="Arial" w:hAnsi="Arial" w:cs="Arial"/>
          <w:color w:val="58595B"/>
          <w:sz w:val="24"/>
          <w:szCs w:val="24"/>
        </w:rPr>
        <w:t>trust with a bi</w:t>
      </w:r>
      <w:r w:rsidR="00A30278">
        <w:rPr>
          <w:rFonts w:ascii="Arial" w:hAnsi="Arial" w:cs="Arial"/>
          <w:color w:val="58595B"/>
          <w:sz w:val="24"/>
          <w:szCs w:val="24"/>
        </w:rPr>
        <w:t>-</w:t>
      </w:r>
      <w:r w:rsidRPr="00A30278">
        <w:rPr>
          <w:rFonts w:ascii="Arial" w:hAnsi="Arial" w:cs="Arial"/>
          <w:color w:val="58595B"/>
          <w:sz w:val="24"/>
          <w:szCs w:val="24"/>
        </w:rPr>
        <w:t xml:space="preserve">directional commitment and interaction between the organisation and the staff. </w:t>
      </w:r>
      <w:r w:rsidR="00545CCD">
        <w:rPr>
          <w:rFonts w:ascii="Arial" w:hAnsi="Arial" w:cs="Arial"/>
          <w:color w:val="58595B"/>
          <w:sz w:val="24"/>
          <w:szCs w:val="24"/>
        </w:rPr>
        <w:t>With positive employee engagement b</w:t>
      </w:r>
      <w:r w:rsidR="00A30278">
        <w:rPr>
          <w:rFonts w:ascii="Arial" w:hAnsi="Arial" w:cs="Arial"/>
          <w:color w:val="58595B"/>
          <w:sz w:val="24"/>
          <w:szCs w:val="24"/>
        </w:rPr>
        <w:t>usiness s</w:t>
      </w:r>
      <w:r w:rsidRPr="00A30278">
        <w:rPr>
          <w:rFonts w:ascii="Arial" w:hAnsi="Arial" w:cs="Arial"/>
          <w:color w:val="58595B"/>
          <w:sz w:val="24"/>
          <w:szCs w:val="24"/>
        </w:rPr>
        <w:t xml:space="preserve">uccess </w:t>
      </w:r>
      <w:r w:rsidR="00545CCD">
        <w:rPr>
          <w:rFonts w:ascii="Arial" w:hAnsi="Arial" w:cs="Arial"/>
          <w:color w:val="58595B"/>
          <w:sz w:val="24"/>
          <w:szCs w:val="24"/>
        </w:rPr>
        <w:t>can</w:t>
      </w:r>
      <w:r w:rsidR="006F4C70">
        <w:rPr>
          <w:rFonts w:ascii="Arial" w:hAnsi="Arial" w:cs="Arial"/>
          <w:color w:val="58595B"/>
          <w:sz w:val="24"/>
          <w:szCs w:val="24"/>
        </w:rPr>
        <w:t> </w:t>
      </w:r>
      <w:r w:rsidR="007C00EE">
        <w:rPr>
          <w:rFonts w:ascii="Arial" w:hAnsi="Arial" w:cs="Arial"/>
          <w:color w:val="58595B"/>
          <w:sz w:val="24"/>
          <w:szCs w:val="24"/>
        </w:rPr>
        <w:t>increase</w:t>
      </w:r>
      <w:r w:rsidR="006F4C70">
        <w:rPr>
          <w:rFonts w:ascii="Arial" w:hAnsi="Arial" w:cs="Arial"/>
          <w:color w:val="58595B"/>
          <w:sz w:val="24"/>
          <w:szCs w:val="24"/>
        </w:rPr>
        <w:t> </w:t>
      </w:r>
      <w:r w:rsidRPr="00A30278">
        <w:rPr>
          <w:rFonts w:ascii="Arial" w:hAnsi="Arial" w:cs="Arial"/>
          <w:color w:val="58595B"/>
          <w:sz w:val="24"/>
          <w:szCs w:val="24"/>
        </w:rPr>
        <w:t>organisation</w:t>
      </w:r>
      <w:r w:rsidR="006F4C70">
        <w:rPr>
          <w:rFonts w:ascii="Arial" w:hAnsi="Arial" w:cs="Arial"/>
          <w:color w:val="58595B"/>
          <w:sz w:val="24"/>
          <w:szCs w:val="24"/>
        </w:rPr>
        <w:t> </w:t>
      </w:r>
      <w:r w:rsidRPr="00A30278">
        <w:rPr>
          <w:rFonts w:ascii="Arial" w:hAnsi="Arial" w:cs="Arial"/>
          <w:color w:val="58595B"/>
          <w:sz w:val="24"/>
          <w:szCs w:val="24"/>
        </w:rPr>
        <w:t>and</w:t>
      </w:r>
      <w:r w:rsidR="006F4C70">
        <w:rPr>
          <w:rFonts w:ascii="Arial" w:hAnsi="Arial" w:cs="Arial"/>
          <w:color w:val="58595B"/>
          <w:sz w:val="24"/>
          <w:szCs w:val="24"/>
        </w:rPr>
        <w:t> </w:t>
      </w:r>
      <w:r w:rsidR="00A30278" w:rsidRPr="00A30278">
        <w:rPr>
          <w:rFonts w:ascii="Arial" w:hAnsi="Arial" w:cs="Arial"/>
          <w:color w:val="58595B"/>
          <w:sz w:val="24"/>
          <w:szCs w:val="24"/>
        </w:rPr>
        <w:t>individual</w:t>
      </w:r>
      <w:r w:rsidR="006F4C70">
        <w:rPr>
          <w:rFonts w:ascii="Arial" w:hAnsi="Arial" w:cs="Arial"/>
          <w:color w:val="58595B"/>
          <w:sz w:val="24"/>
          <w:szCs w:val="24"/>
        </w:rPr>
        <w:t> </w:t>
      </w:r>
      <w:r w:rsidR="00A30278" w:rsidRPr="00A30278">
        <w:rPr>
          <w:rFonts w:ascii="Arial" w:hAnsi="Arial" w:cs="Arial"/>
          <w:color w:val="58595B"/>
          <w:sz w:val="24"/>
          <w:szCs w:val="24"/>
        </w:rPr>
        <w:t>wellbeing</w:t>
      </w:r>
      <w:r w:rsidR="00A30278">
        <w:rPr>
          <w:rFonts w:ascii="Arial" w:hAnsi="Arial" w:cs="Arial"/>
          <w:color w:val="58595B"/>
          <w:sz w:val="24"/>
          <w:szCs w:val="24"/>
        </w:rPr>
        <w:t>,</w:t>
      </w:r>
      <w:r w:rsidR="006F4C70">
        <w:rPr>
          <w:rFonts w:ascii="Arial" w:hAnsi="Arial" w:cs="Arial"/>
          <w:color w:val="58595B"/>
          <w:sz w:val="24"/>
          <w:szCs w:val="24"/>
        </w:rPr>
        <w:t> </w:t>
      </w:r>
      <w:r w:rsidR="00A30278" w:rsidRPr="00A30278">
        <w:rPr>
          <w:rFonts w:ascii="Arial" w:hAnsi="Arial" w:cs="Arial"/>
          <w:color w:val="58595B"/>
          <w:sz w:val="24"/>
          <w:szCs w:val="24"/>
        </w:rPr>
        <w:t>productivity</w:t>
      </w:r>
      <w:r w:rsidR="006F4C70">
        <w:rPr>
          <w:rFonts w:ascii="Arial" w:hAnsi="Arial" w:cs="Arial"/>
          <w:color w:val="58595B"/>
          <w:sz w:val="24"/>
          <w:szCs w:val="24"/>
        </w:rPr>
        <w:t> </w:t>
      </w:r>
      <w:r w:rsidR="00A30278">
        <w:rPr>
          <w:rFonts w:ascii="Arial" w:hAnsi="Arial" w:cs="Arial"/>
          <w:color w:val="58595B"/>
          <w:sz w:val="24"/>
          <w:szCs w:val="24"/>
        </w:rPr>
        <w:t>and</w:t>
      </w:r>
      <w:r w:rsidR="006F4C70">
        <w:rPr>
          <w:rFonts w:ascii="Arial" w:hAnsi="Arial" w:cs="Arial"/>
          <w:color w:val="58595B"/>
          <w:sz w:val="24"/>
          <w:szCs w:val="24"/>
        </w:rPr>
        <w:t> </w:t>
      </w:r>
      <w:r w:rsidR="00A30278">
        <w:rPr>
          <w:rFonts w:ascii="Arial" w:hAnsi="Arial" w:cs="Arial"/>
          <w:color w:val="58595B"/>
          <w:sz w:val="24"/>
          <w:szCs w:val="24"/>
        </w:rPr>
        <w:t>performance</w:t>
      </w:r>
      <w:r w:rsidR="006F4C70">
        <w:rPr>
          <w:rFonts w:ascii="Arial" w:hAnsi="Arial" w:cs="Arial"/>
          <w:color w:val="58595B"/>
          <w:sz w:val="24"/>
          <w:szCs w:val="24"/>
        </w:rPr>
        <w:t xml:space="preserve"> </w:t>
      </w:r>
      <w:r w:rsidR="007C00EE" w:rsidRPr="006F4C70">
        <w:rPr>
          <w:rFonts w:ascii="Arial" w:hAnsi="Arial" w:cs="Arial"/>
          <w:color w:val="58595B"/>
          <w:sz w:val="24"/>
          <w:szCs w:val="24"/>
        </w:rPr>
        <w:t>(</w:t>
      </w:r>
      <w:r w:rsidR="00A002D0" w:rsidRPr="006F4C70">
        <w:rPr>
          <w:rFonts w:ascii="Arial" w:hAnsi="Arial" w:cs="Arial"/>
          <w:color w:val="58595B"/>
          <w:sz w:val="24"/>
          <w:szCs w:val="24"/>
        </w:rPr>
        <w:t>Engage for</w:t>
      </w:r>
      <w:r w:rsidR="00A30278" w:rsidRPr="006F4C70">
        <w:rPr>
          <w:rFonts w:ascii="Arial" w:hAnsi="Arial" w:cs="Arial"/>
          <w:color w:val="58595B"/>
          <w:sz w:val="24"/>
          <w:szCs w:val="24"/>
        </w:rPr>
        <w:t xml:space="preserve"> success, 2021</w:t>
      </w:r>
      <w:r w:rsidR="00194D30" w:rsidRPr="006F4C70">
        <w:rPr>
          <w:rFonts w:ascii="Arial" w:hAnsi="Arial" w:cs="Arial"/>
          <w:color w:val="58595B"/>
          <w:sz w:val="24"/>
          <w:szCs w:val="24"/>
        </w:rPr>
        <w:t>b</w:t>
      </w:r>
      <w:r w:rsidR="00A30278" w:rsidRPr="006F4C70">
        <w:rPr>
          <w:rFonts w:ascii="Arial" w:hAnsi="Arial" w:cs="Arial"/>
          <w:color w:val="58595B"/>
          <w:sz w:val="24"/>
          <w:szCs w:val="24"/>
        </w:rPr>
        <w:t>).</w:t>
      </w:r>
      <w:r w:rsidR="00C97C2F">
        <w:rPr>
          <w:rFonts w:ascii="Arial" w:hAnsi="Arial" w:cs="Arial"/>
          <w:color w:val="58595B"/>
          <w:sz w:val="24"/>
          <w:szCs w:val="24"/>
        </w:rPr>
        <w:t xml:space="preserve"> </w:t>
      </w:r>
    </w:p>
    <w:p w14:paraId="15B7E4C9" w14:textId="77777777" w:rsidR="00D008CB" w:rsidRPr="0027602A" w:rsidRDefault="00D008CB" w:rsidP="00D008CB">
      <w:pPr>
        <w:jc w:val="both"/>
        <w:rPr>
          <w:rFonts w:ascii="Arial" w:hAnsi="Arial" w:cs="Arial"/>
          <w:b/>
          <w:color w:val="58595B"/>
          <w:sz w:val="24"/>
          <w:szCs w:val="24"/>
        </w:rPr>
      </w:pPr>
    </w:p>
    <w:p w14:paraId="4A70B1E5" w14:textId="4874DB10" w:rsidR="00482D4C" w:rsidRDefault="00D008CB" w:rsidP="0048018F">
      <w:pPr>
        <w:spacing w:after="0" w:line="360" w:lineRule="auto"/>
        <w:jc w:val="both"/>
        <w:rPr>
          <w:rFonts w:ascii="Arial" w:hAnsi="Arial" w:cs="Arial"/>
          <w:b/>
          <w:sz w:val="24"/>
          <w:szCs w:val="24"/>
        </w:rPr>
      </w:pPr>
      <w:r w:rsidRPr="00E56EB1">
        <w:rPr>
          <w:rFonts w:ascii="Arial" w:hAnsi="Arial" w:cs="Arial"/>
          <w:b/>
          <w:sz w:val="24"/>
          <w:szCs w:val="24"/>
        </w:rPr>
        <w:t xml:space="preserve">1.1 </w:t>
      </w:r>
      <w:r w:rsidR="00E56EB1" w:rsidRPr="00E56EB1">
        <w:rPr>
          <w:rFonts w:ascii="Arial" w:hAnsi="Arial" w:cs="Arial"/>
          <w:b/>
          <w:sz w:val="24"/>
          <w:szCs w:val="24"/>
        </w:rPr>
        <w:tab/>
      </w:r>
      <w:r w:rsidR="00AC4A12">
        <w:rPr>
          <w:rFonts w:ascii="Arial" w:hAnsi="Arial" w:cs="Arial"/>
          <w:b/>
          <w:sz w:val="24"/>
          <w:szCs w:val="24"/>
        </w:rPr>
        <w:t>Define employee engagement</w:t>
      </w:r>
    </w:p>
    <w:p w14:paraId="0EF24B03" w14:textId="37E9BF04" w:rsidR="00482D4C" w:rsidRDefault="00482D4C" w:rsidP="0048018F">
      <w:pPr>
        <w:spacing w:after="0" w:line="360" w:lineRule="auto"/>
        <w:jc w:val="both"/>
        <w:rPr>
          <w:rFonts w:ascii="Arial" w:hAnsi="Arial" w:cs="Arial"/>
          <w:b/>
          <w:sz w:val="24"/>
          <w:szCs w:val="24"/>
        </w:rPr>
      </w:pPr>
    </w:p>
    <w:p w14:paraId="431063D3" w14:textId="44FB49B4" w:rsidR="00A00C5E" w:rsidRDefault="00A00C5E" w:rsidP="0048018F">
      <w:pPr>
        <w:spacing w:after="0" w:line="360" w:lineRule="auto"/>
        <w:jc w:val="both"/>
        <w:rPr>
          <w:rFonts w:ascii="Arial" w:hAnsi="Arial" w:cs="Arial"/>
          <w:sz w:val="24"/>
          <w:szCs w:val="24"/>
        </w:rPr>
      </w:pPr>
      <w:r w:rsidRPr="007A500A">
        <w:rPr>
          <w:rFonts w:ascii="Arial" w:hAnsi="Arial" w:cs="Arial"/>
          <w:sz w:val="24"/>
          <w:szCs w:val="24"/>
        </w:rPr>
        <w:t xml:space="preserve">There is no standard description </w:t>
      </w:r>
      <w:r w:rsidR="00474096">
        <w:rPr>
          <w:rFonts w:ascii="Arial" w:hAnsi="Arial" w:cs="Arial"/>
          <w:sz w:val="24"/>
          <w:szCs w:val="24"/>
        </w:rPr>
        <w:t xml:space="preserve">to define employee engagement as there are many definitions with neither being completely conclusive </w:t>
      </w:r>
      <w:r w:rsidR="006709F9" w:rsidRPr="007A500A">
        <w:rPr>
          <w:rFonts w:ascii="Arial" w:hAnsi="Arial" w:cs="Arial"/>
          <w:sz w:val="24"/>
          <w:szCs w:val="24"/>
        </w:rPr>
        <w:t xml:space="preserve">(Bridger, 2018, p.3). </w:t>
      </w:r>
      <w:r w:rsidR="00783833">
        <w:rPr>
          <w:rFonts w:ascii="Arial" w:hAnsi="Arial" w:cs="Arial"/>
          <w:sz w:val="24"/>
          <w:szCs w:val="24"/>
        </w:rPr>
        <w:t xml:space="preserve"> Employee engagement</w:t>
      </w:r>
      <w:r w:rsidR="00474096">
        <w:rPr>
          <w:rFonts w:ascii="Arial" w:hAnsi="Arial" w:cs="Arial"/>
          <w:sz w:val="24"/>
          <w:szCs w:val="24"/>
        </w:rPr>
        <w:t xml:space="preserve"> must be voiced by an </w:t>
      </w:r>
      <w:r w:rsidR="00783833">
        <w:rPr>
          <w:rFonts w:ascii="Arial" w:hAnsi="Arial" w:cs="Arial"/>
          <w:sz w:val="24"/>
          <w:szCs w:val="24"/>
        </w:rPr>
        <w:t>employee and</w:t>
      </w:r>
      <w:r w:rsidR="00474096">
        <w:rPr>
          <w:rFonts w:ascii="Arial" w:hAnsi="Arial" w:cs="Arial"/>
          <w:sz w:val="24"/>
          <w:szCs w:val="24"/>
        </w:rPr>
        <w:t xml:space="preserve"> thus is not a</w:t>
      </w:r>
      <w:r w:rsidR="00783833">
        <w:rPr>
          <w:rFonts w:ascii="Arial" w:hAnsi="Arial" w:cs="Arial"/>
          <w:sz w:val="24"/>
          <w:szCs w:val="24"/>
        </w:rPr>
        <w:t xml:space="preserve"> part of the employment contract </w:t>
      </w:r>
      <w:r w:rsidR="00783833" w:rsidRPr="007A500A">
        <w:rPr>
          <w:rFonts w:ascii="Arial" w:hAnsi="Arial" w:cs="Arial"/>
          <w:sz w:val="24"/>
          <w:szCs w:val="24"/>
        </w:rPr>
        <w:t xml:space="preserve">(Bridger, </w:t>
      </w:r>
      <w:r w:rsidR="00783833">
        <w:rPr>
          <w:rFonts w:ascii="Arial" w:hAnsi="Arial" w:cs="Arial"/>
          <w:sz w:val="24"/>
          <w:szCs w:val="24"/>
        </w:rPr>
        <w:t>2018, p.6</w:t>
      </w:r>
      <w:r w:rsidR="00783833" w:rsidRPr="007A500A">
        <w:rPr>
          <w:rFonts w:ascii="Arial" w:hAnsi="Arial" w:cs="Arial"/>
          <w:sz w:val="24"/>
          <w:szCs w:val="24"/>
        </w:rPr>
        <w:t xml:space="preserve">). </w:t>
      </w:r>
      <w:r w:rsidR="006709F9" w:rsidRPr="007A500A">
        <w:rPr>
          <w:rFonts w:ascii="Arial" w:hAnsi="Arial" w:cs="Arial"/>
          <w:sz w:val="24"/>
          <w:szCs w:val="24"/>
        </w:rPr>
        <w:t>Khan (1990, p.694, quoted in Johns and Ellis, 2016, p.81)</w:t>
      </w:r>
      <w:r w:rsidR="00870AC1" w:rsidRPr="007A500A">
        <w:rPr>
          <w:rFonts w:ascii="Arial" w:hAnsi="Arial" w:cs="Arial"/>
          <w:sz w:val="24"/>
          <w:szCs w:val="24"/>
        </w:rPr>
        <w:t xml:space="preserve"> explains that people express themselves physically</w:t>
      </w:r>
      <w:r w:rsidR="007A500A" w:rsidRPr="007A500A">
        <w:rPr>
          <w:rFonts w:ascii="Arial" w:hAnsi="Arial" w:cs="Arial"/>
          <w:sz w:val="24"/>
          <w:szCs w:val="24"/>
        </w:rPr>
        <w:t xml:space="preserve"> (putting</w:t>
      </w:r>
      <w:r w:rsidR="00474096">
        <w:rPr>
          <w:rFonts w:ascii="Arial" w:hAnsi="Arial" w:cs="Arial"/>
          <w:sz w:val="24"/>
          <w:szCs w:val="24"/>
        </w:rPr>
        <w:t xml:space="preserve"> </w:t>
      </w:r>
      <w:r w:rsidR="00B47080">
        <w:rPr>
          <w:rFonts w:ascii="Arial" w:hAnsi="Arial" w:cs="Arial"/>
          <w:sz w:val="24"/>
          <w:szCs w:val="24"/>
        </w:rPr>
        <w:t>all their efforts</w:t>
      </w:r>
      <w:r w:rsidR="007A500A" w:rsidRPr="007A500A">
        <w:rPr>
          <w:rFonts w:ascii="Arial" w:hAnsi="Arial" w:cs="Arial"/>
          <w:sz w:val="24"/>
          <w:szCs w:val="24"/>
        </w:rPr>
        <w:t xml:space="preserve"> into their work)</w:t>
      </w:r>
      <w:r w:rsidR="00870AC1" w:rsidRPr="007A500A">
        <w:rPr>
          <w:rFonts w:ascii="Arial" w:hAnsi="Arial" w:cs="Arial"/>
          <w:sz w:val="24"/>
          <w:szCs w:val="24"/>
        </w:rPr>
        <w:t>, cognitively</w:t>
      </w:r>
      <w:r w:rsidR="007A500A" w:rsidRPr="007A500A">
        <w:rPr>
          <w:rFonts w:ascii="Arial" w:hAnsi="Arial" w:cs="Arial"/>
          <w:sz w:val="24"/>
          <w:szCs w:val="24"/>
        </w:rPr>
        <w:t xml:space="preserve"> (</w:t>
      </w:r>
      <w:r w:rsidR="00474096">
        <w:rPr>
          <w:rFonts w:ascii="Arial" w:hAnsi="Arial" w:cs="Arial"/>
          <w:sz w:val="24"/>
          <w:szCs w:val="24"/>
        </w:rPr>
        <w:t>unaware of their environmental surroundings due to their level of commitment to work</w:t>
      </w:r>
      <w:r w:rsidR="007A500A" w:rsidRPr="007A500A">
        <w:rPr>
          <w:rFonts w:ascii="Arial" w:hAnsi="Arial" w:cs="Arial"/>
          <w:sz w:val="24"/>
          <w:szCs w:val="24"/>
        </w:rPr>
        <w:t>)</w:t>
      </w:r>
      <w:r w:rsidR="00870AC1" w:rsidRPr="007A500A">
        <w:rPr>
          <w:rFonts w:ascii="Arial" w:hAnsi="Arial" w:cs="Arial"/>
          <w:sz w:val="24"/>
          <w:szCs w:val="24"/>
        </w:rPr>
        <w:t xml:space="preserve"> and emotionally</w:t>
      </w:r>
      <w:r w:rsidR="007A500A" w:rsidRPr="007A500A">
        <w:rPr>
          <w:rFonts w:ascii="Arial" w:hAnsi="Arial" w:cs="Arial"/>
          <w:sz w:val="24"/>
          <w:szCs w:val="24"/>
        </w:rPr>
        <w:t xml:space="preserve"> (being involved and enthusiastic about the task).</w:t>
      </w:r>
      <w:r w:rsidR="009734F8">
        <w:rPr>
          <w:rFonts w:ascii="Arial" w:hAnsi="Arial" w:cs="Arial"/>
          <w:sz w:val="24"/>
          <w:szCs w:val="24"/>
        </w:rPr>
        <w:t xml:space="preserve">  </w:t>
      </w:r>
    </w:p>
    <w:p w14:paraId="1189993D" w14:textId="301761E0" w:rsidR="009734F8" w:rsidRDefault="009734F8" w:rsidP="0048018F">
      <w:pPr>
        <w:spacing w:after="0" w:line="360" w:lineRule="auto"/>
        <w:jc w:val="both"/>
        <w:rPr>
          <w:rFonts w:ascii="Arial" w:hAnsi="Arial" w:cs="Arial"/>
          <w:sz w:val="24"/>
          <w:szCs w:val="24"/>
        </w:rPr>
      </w:pPr>
    </w:p>
    <w:p w14:paraId="086D56EC" w14:textId="62817592" w:rsidR="009734F8" w:rsidRDefault="00474096" w:rsidP="009734F8">
      <w:pPr>
        <w:spacing w:after="0" w:line="360" w:lineRule="auto"/>
        <w:jc w:val="both"/>
        <w:rPr>
          <w:rFonts w:ascii="Arial" w:hAnsi="Arial" w:cs="Arial"/>
          <w:sz w:val="24"/>
          <w:szCs w:val="24"/>
        </w:rPr>
      </w:pPr>
      <w:r>
        <w:rPr>
          <w:rFonts w:ascii="Arial" w:hAnsi="Arial" w:cs="Arial"/>
          <w:sz w:val="24"/>
          <w:szCs w:val="24"/>
        </w:rPr>
        <w:t>E</w:t>
      </w:r>
      <w:r w:rsidR="009734F8">
        <w:rPr>
          <w:rFonts w:ascii="Arial" w:hAnsi="Arial" w:cs="Arial"/>
          <w:sz w:val="24"/>
          <w:szCs w:val="24"/>
        </w:rPr>
        <w:t xml:space="preserve">mployee engagement is seen as a psychological </w:t>
      </w:r>
      <w:r w:rsidR="00AB0C0E">
        <w:rPr>
          <w:rFonts w:ascii="Arial" w:hAnsi="Arial" w:cs="Arial"/>
          <w:sz w:val="24"/>
          <w:szCs w:val="24"/>
        </w:rPr>
        <w:t>state</w:t>
      </w:r>
      <w:r>
        <w:rPr>
          <w:rFonts w:ascii="Arial" w:hAnsi="Arial" w:cs="Arial"/>
          <w:sz w:val="24"/>
          <w:szCs w:val="24"/>
        </w:rPr>
        <w:t xml:space="preserve"> of </w:t>
      </w:r>
      <w:r w:rsidR="00783833">
        <w:rPr>
          <w:rFonts w:ascii="Arial" w:hAnsi="Arial" w:cs="Arial"/>
          <w:sz w:val="24"/>
          <w:szCs w:val="24"/>
        </w:rPr>
        <w:t>invo</w:t>
      </w:r>
      <w:r w:rsidR="00866A95">
        <w:rPr>
          <w:rFonts w:ascii="Arial" w:hAnsi="Arial" w:cs="Arial"/>
          <w:sz w:val="24"/>
          <w:szCs w:val="24"/>
        </w:rPr>
        <w:t xml:space="preserve">lvement, commitment, attachment and </w:t>
      </w:r>
      <w:r>
        <w:rPr>
          <w:rFonts w:ascii="Arial" w:hAnsi="Arial" w:cs="Arial"/>
          <w:sz w:val="24"/>
          <w:szCs w:val="24"/>
        </w:rPr>
        <w:t>mood</w:t>
      </w:r>
      <w:r w:rsidR="00AB0C0E">
        <w:rPr>
          <w:rFonts w:ascii="Arial" w:hAnsi="Arial" w:cs="Arial"/>
          <w:sz w:val="24"/>
          <w:szCs w:val="24"/>
        </w:rPr>
        <w:t xml:space="preserve"> which is </w:t>
      </w:r>
      <w:r w:rsidR="00190B42">
        <w:rPr>
          <w:rFonts w:ascii="Arial" w:hAnsi="Arial" w:cs="Arial"/>
          <w:sz w:val="24"/>
          <w:szCs w:val="24"/>
        </w:rPr>
        <w:t>felt</w:t>
      </w:r>
      <w:r w:rsidR="00AB0C0E">
        <w:rPr>
          <w:rFonts w:ascii="Arial" w:hAnsi="Arial" w:cs="Arial"/>
          <w:sz w:val="24"/>
          <w:szCs w:val="24"/>
        </w:rPr>
        <w:t xml:space="preserve"> by staff. This is dissimilar from employee behaviour, job quality or </w:t>
      </w:r>
      <w:r>
        <w:rPr>
          <w:rFonts w:ascii="Arial" w:hAnsi="Arial" w:cs="Arial"/>
          <w:sz w:val="24"/>
          <w:szCs w:val="24"/>
        </w:rPr>
        <w:t xml:space="preserve">management action </w:t>
      </w:r>
      <w:r w:rsidR="00AB0C0E" w:rsidRPr="00202005">
        <w:rPr>
          <w:rFonts w:ascii="Arial" w:hAnsi="Arial" w:cs="Arial"/>
          <w:sz w:val="24"/>
          <w:szCs w:val="24"/>
        </w:rPr>
        <w:t xml:space="preserve">(CIPD, </w:t>
      </w:r>
      <w:r w:rsidR="005C3EF9" w:rsidRPr="00202005">
        <w:rPr>
          <w:rFonts w:ascii="Arial" w:hAnsi="Arial" w:cs="Arial"/>
          <w:sz w:val="24"/>
          <w:szCs w:val="24"/>
        </w:rPr>
        <w:t>2021</w:t>
      </w:r>
      <w:r w:rsidR="00783833">
        <w:rPr>
          <w:rFonts w:ascii="Arial" w:hAnsi="Arial" w:cs="Arial"/>
          <w:sz w:val="24"/>
          <w:szCs w:val="24"/>
        </w:rPr>
        <w:t>a</w:t>
      </w:r>
      <w:r w:rsidR="005C3EF9" w:rsidRPr="00202005">
        <w:rPr>
          <w:rFonts w:ascii="Arial" w:hAnsi="Arial" w:cs="Arial"/>
          <w:sz w:val="24"/>
          <w:szCs w:val="24"/>
        </w:rPr>
        <w:t>).</w:t>
      </w:r>
      <w:r w:rsidR="00B47080">
        <w:rPr>
          <w:rFonts w:ascii="Arial" w:hAnsi="Arial" w:cs="Arial"/>
          <w:sz w:val="24"/>
          <w:szCs w:val="24"/>
        </w:rPr>
        <w:t xml:space="preserve"> Gallup study concluded </w:t>
      </w:r>
      <w:r w:rsidR="002D085F" w:rsidRPr="00202005">
        <w:rPr>
          <w:rFonts w:ascii="Arial" w:hAnsi="Arial" w:cs="Arial"/>
          <w:sz w:val="24"/>
          <w:szCs w:val="24"/>
        </w:rPr>
        <w:t xml:space="preserve">that employee satisfaction and engagement are connected to important business </w:t>
      </w:r>
      <w:r w:rsidR="002D085F" w:rsidRPr="00410962">
        <w:rPr>
          <w:rFonts w:ascii="Arial" w:hAnsi="Arial" w:cs="Arial"/>
          <w:sz w:val="24"/>
          <w:szCs w:val="24"/>
        </w:rPr>
        <w:t>outcomes at a scale that is important to many businesses</w:t>
      </w:r>
      <w:r w:rsidR="00BB7337">
        <w:rPr>
          <w:rFonts w:ascii="Arial" w:hAnsi="Arial" w:cs="Arial"/>
          <w:sz w:val="24"/>
          <w:szCs w:val="24"/>
        </w:rPr>
        <w:t xml:space="preserve"> </w:t>
      </w:r>
      <w:r w:rsidR="00BB7337" w:rsidRPr="00410962">
        <w:rPr>
          <w:rFonts w:ascii="Arial" w:hAnsi="Arial" w:cs="Arial"/>
          <w:sz w:val="24"/>
          <w:szCs w:val="24"/>
        </w:rPr>
        <w:t>(Harter, Schmidt and Hayes, 2002, p.276).</w:t>
      </w:r>
      <w:r w:rsidR="00BB7337">
        <w:rPr>
          <w:rFonts w:ascii="Arial" w:hAnsi="Arial" w:cs="Arial"/>
          <w:sz w:val="24"/>
          <w:szCs w:val="24"/>
        </w:rPr>
        <w:t xml:space="preserve"> </w:t>
      </w:r>
      <w:r w:rsidR="00410962" w:rsidRPr="00410962">
        <w:rPr>
          <w:rFonts w:ascii="Arial" w:hAnsi="Arial" w:cs="Arial"/>
          <w:sz w:val="24"/>
          <w:szCs w:val="24"/>
        </w:rPr>
        <w:t>Items gaging</w:t>
      </w:r>
      <w:r w:rsidR="002D085F" w:rsidRPr="00410962">
        <w:rPr>
          <w:rFonts w:ascii="Arial" w:hAnsi="Arial" w:cs="Arial"/>
          <w:sz w:val="24"/>
          <w:szCs w:val="24"/>
        </w:rPr>
        <w:t xml:space="preserve"> issues at the heart of the workplace</w:t>
      </w:r>
      <w:r w:rsidR="00202005" w:rsidRPr="00410962">
        <w:rPr>
          <w:rFonts w:ascii="Arial" w:hAnsi="Arial" w:cs="Arial"/>
          <w:sz w:val="24"/>
          <w:szCs w:val="24"/>
        </w:rPr>
        <w:t xml:space="preserve">; </w:t>
      </w:r>
      <w:r w:rsidR="002D085F" w:rsidRPr="00410962">
        <w:rPr>
          <w:rFonts w:ascii="Arial" w:hAnsi="Arial" w:cs="Arial"/>
          <w:sz w:val="24"/>
          <w:szCs w:val="24"/>
        </w:rPr>
        <w:t xml:space="preserve">issues that are important to employees and that managers can </w:t>
      </w:r>
      <w:r w:rsidR="004521A4" w:rsidRPr="00410962">
        <w:rPr>
          <w:rFonts w:ascii="Arial" w:hAnsi="Arial" w:cs="Arial"/>
          <w:sz w:val="24"/>
          <w:szCs w:val="24"/>
        </w:rPr>
        <w:t>encourage</w:t>
      </w:r>
      <w:r w:rsidR="00202005" w:rsidRPr="00410962">
        <w:rPr>
          <w:rFonts w:ascii="Arial" w:hAnsi="Arial" w:cs="Arial"/>
          <w:sz w:val="24"/>
          <w:szCs w:val="24"/>
        </w:rPr>
        <w:t xml:space="preserve"> (</w:t>
      </w:r>
      <w:r w:rsidR="005C3EF9" w:rsidRPr="00410962">
        <w:rPr>
          <w:rFonts w:ascii="Arial" w:hAnsi="Arial" w:cs="Arial"/>
          <w:sz w:val="24"/>
          <w:szCs w:val="24"/>
        </w:rPr>
        <w:t>Harter, Schmidt and Hayes, 2002, p.276</w:t>
      </w:r>
      <w:r w:rsidR="00202005" w:rsidRPr="00410962">
        <w:rPr>
          <w:rFonts w:ascii="Arial" w:hAnsi="Arial" w:cs="Arial"/>
          <w:sz w:val="24"/>
          <w:szCs w:val="24"/>
        </w:rPr>
        <w:t>).</w:t>
      </w:r>
      <w:r w:rsidR="00202005">
        <w:rPr>
          <w:rFonts w:ascii="Arial" w:hAnsi="Arial" w:cs="Arial"/>
          <w:sz w:val="24"/>
          <w:szCs w:val="24"/>
        </w:rPr>
        <w:t xml:space="preserve"> The Good Work Index Survey </w:t>
      </w:r>
      <w:r w:rsidR="00B47080">
        <w:rPr>
          <w:rFonts w:ascii="Arial" w:hAnsi="Arial" w:cs="Arial"/>
          <w:sz w:val="24"/>
          <w:szCs w:val="24"/>
        </w:rPr>
        <w:t xml:space="preserve">(GWIS hereafter) </w:t>
      </w:r>
      <w:r w:rsidR="00202005">
        <w:rPr>
          <w:rFonts w:ascii="Arial" w:hAnsi="Arial" w:cs="Arial"/>
          <w:sz w:val="24"/>
          <w:szCs w:val="24"/>
        </w:rPr>
        <w:t xml:space="preserve">showed that </w:t>
      </w:r>
      <w:r w:rsidR="00B47080">
        <w:rPr>
          <w:rFonts w:ascii="Arial" w:hAnsi="Arial" w:cs="Arial"/>
          <w:sz w:val="24"/>
          <w:szCs w:val="24"/>
        </w:rPr>
        <w:t>2/3</w:t>
      </w:r>
      <w:r w:rsidR="00B47080" w:rsidRPr="00B47080">
        <w:rPr>
          <w:rFonts w:ascii="Arial" w:hAnsi="Arial" w:cs="Arial"/>
          <w:sz w:val="24"/>
          <w:szCs w:val="24"/>
          <w:vertAlign w:val="superscript"/>
        </w:rPr>
        <w:t>rd</w:t>
      </w:r>
      <w:r w:rsidR="00B47080">
        <w:rPr>
          <w:rFonts w:ascii="Arial" w:hAnsi="Arial" w:cs="Arial"/>
          <w:sz w:val="24"/>
          <w:szCs w:val="24"/>
        </w:rPr>
        <w:t xml:space="preserve"> </w:t>
      </w:r>
      <w:r w:rsidR="00202005">
        <w:rPr>
          <w:rFonts w:ascii="Arial" w:hAnsi="Arial" w:cs="Arial"/>
          <w:sz w:val="24"/>
          <w:szCs w:val="24"/>
        </w:rPr>
        <w:t>of workers were satisfied overall with their job (CIPD, 2021</w:t>
      </w:r>
      <w:r w:rsidR="004521A4">
        <w:rPr>
          <w:rFonts w:ascii="Arial" w:hAnsi="Arial" w:cs="Arial"/>
          <w:sz w:val="24"/>
          <w:szCs w:val="24"/>
        </w:rPr>
        <w:t>a</w:t>
      </w:r>
      <w:r w:rsidR="00202005">
        <w:rPr>
          <w:rFonts w:ascii="Arial" w:hAnsi="Arial" w:cs="Arial"/>
          <w:sz w:val="24"/>
          <w:szCs w:val="24"/>
        </w:rPr>
        <w:t>).</w:t>
      </w:r>
      <w:r w:rsidR="004521A4">
        <w:rPr>
          <w:rFonts w:ascii="Arial" w:hAnsi="Arial" w:cs="Arial"/>
          <w:sz w:val="24"/>
          <w:szCs w:val="24"/>
        </w:rPr>
        <w:t xml:space="preserve"> Pappas (2011, stated within Moss, 2016, p.128</w:t>
      </w:r>
      <w:r w:rsidR="00B47080">
        <w:rPr>
          <w:rFonts w:ascii="Arial" w:hAnsi="Arial" w:cs="Arial"/>
          <w:sz w:val="24"/>
          <w:szCs w:val="24"/>
        </w:rPr>
        <w:t>)</w:t>
      </w:r>
      <w:r w:rsidR="004521A4">
        <w:rPr>
          <w:rFonts w:ascii="Arial" w:hAnsi="Arial" w:cs="Arial"/>
          <w:sz w:val="24"/>
          <w:szCs w:val="24"/>
        </w:rPr>
        <w:t xml:space="preserve">. that high engagement in work increases well-being, </w:t>
      </w:r>
      <w:r w:rsidR="004521A4" w:rsidRPr="00D54414">
        <w:rPr>
          <w:rFonts w:ascii="Arial" w:hAnsi="Arial" w:cs="Arial"/>
          <w:sz w:val="24"/>
          <w:szCs w:val="24"/>
        </w:rPr>
        <w:t xml:space="preserve">health and </w:t>
      </w:r>
      <w:r w:rsidR="00FD6033" w:rsidRPr="00D54414">
        <w:rPr>
          <w:rFonts w:ascii="Arial" w:hAnsi="Arial" w:cs="Arial"/>
          <w:sz w:val="24"/>
          <w:szCs w:val="24"/>
        </w:rPr>
        <w:t>endurance</w:t>
      </w:r>
      <w:r w:rsidR="004521A4" w:rsidRPr="00D54414">
        <w:rPr>
          <w:rFonts w:ascii="Arial" w:hAnsi="Arial" w:cs="Arial"/>
          <w:sz w:val="24"/>
          <w:szCs w:val="24"/>
        </w:rPr>
        <w:t xml:space="preserve"> </w:t>
      </w:r>
      <w:r w:rsidR="00D84787" w:rsidRPr="00D54414">
        <w:rPr>
          <w:rFonts w:ascii="Arial" w:hAnsi="Arial" w:cs="Arial"/>
          <w:sz w:val="24"/>
          <w:szCs w:val="24"/>
        </w:rPr>
        <w:t xml:space="preserve">(Hammerman-Rozenberg </w:t>
      </w:r>
      <w:r w:rsidR="00D84787" w:rsidRPr="00D54414">
        <w:rPr>
          <w:rFonts w:ascii="Arial" w:hAnsi="Arial" w:cs="Arial"/>
          <w:i/>
          <w:sz w:val="24"/>
          <w:szCs w:val="24"/>
        </w:rPr>
        <w:t xml:space="preserve">et al, </w:t>
      </w:r>
      <w:r w:rsidR="00D84787" w:rsidRPr="00D54414">
        <w:rPr>
          <w:rFonts w:ascii="Arial" w:hAnsi="Arial" w:cs="Arial"/>
          <w:sz w:val="24"/>
          <w:szCs w:val="24"/>
        </w:rPr>
        <w:t>2005).</w:t>
      </w:r>
      <w:r w:rsidR="005D1E0E" w:rsidRPr="00D54414">
        <w:rPr>
          <w:rFonts w:ascii="Arial" w:hAnsi="Arial" w:cs="Arial"/>
          <w:sz w:val="24"/>
          <w:szCs w:val="24"/>
        </w:rPr>
        <w:t xml:space="preserve"> </w:t>
      </w:r>
      <w:r w:rsidR="00D54414" w:rsidRPr="00D54414">
        <w:rPr>
          <w:rFonts w:ascii="Arial" w:hAnsi="Arial" w:cs="Arial"/>
          <w:sz w:val="24"/>
          <w:szCs w:val="24"/>
        </w:rPr>
        <w:t>When employees feel that are being treated well they are m</w:t>
      </w:r>
      <w:r w:rsidR="005D1E0E" w:rsidRPr="00D54414">
        <w:rPr>
          <w:rFonts w:ascii="Arial" w:hAnsi="Arial" w:cs="Arial"/>
          <w:sz w:val="24"/>
          <w:szCs w:val="24"/>
        </w:rPr>
        <w:t>o</w:t>
      </w:r>
      <w:r w:rsidR="00B33EA9">
        <w:rPr>
          <w:rFonts w:ascii="Arial" w:hAnsi="Arial" w:cs="Arial"/>
          <w:sz w:val="24"/>
          <w:szCs w:val="24"/>
        </w:rPr>
        <w:t>tivated</w:t>
      </w:r>
      <w:r w:rsidR="00D54414" w:rsidRPr="00D54414">
        <w:rPr>
          <w:rFonts w:ascii="Arial" w:hAnsi="Arial" w:cs="Arial"/>
          <w:sz w:val="24"/>
          <w:szCs w:val="24"/>
        </w:rPr>
        <w:t xml:space="preserve"> and </w:t>
      </w:r>
      <w:r w:rsidR="005D1E0E" w:rsidRPr="00D54414">
        <w:rPr>
          <w:rFonts w:ascii="Arial" w:hAnsi="Arial" w:cs="Arial"/>
          <w:sz w:val="24"/>
          <w:szCs w:val="24"/>
        </w:rPr>
        <w:t xml:space="preserve">commitment </w:t>
      </w:r>
      <w:r w:rsidR="00D54414" w:rsidRPr="00D54414">
        <w:rPr>
          <w:rFonts w:ascii="Arial" w:hAnsi="Arial" w:cs="Arial"/>
          <w:sz w:val="24"/>
          <w:szCs w:val="24"/>
        </w:rPr>
        <w:t>this relating</w:t>
      </w:r>
      <w:r w:rsidR="005D1E0E" w:rsidRPr="00D54414">
        <w:rPr>
          <w:rFonts w:ascii="Arial" w:hAnsi="Arial" w:cs="Arial"/>
          <w:sz w:val="24"/>
          <w:szCs w:val="24"/>
        </w:rPr>
        <w:t xml:space="preserve"> to </w:t>
      </w:r>
      <w:r w:rsidR="005D1E0E" w:rsidRPr="00D54414">
        <w:rPr>
          <w:rFonts w:ascii="Arial" w:hAnsi="Arial" w:cs="Arial"/>
          <w:color w:val="333333"/>
          <w:sz w:val="24"/>
          <w:szCs w:val="24"/>
          <w:shd w:val="clear" w:color="auto" w:fill="FBFBFB"/>
        </w:rPr>
        <w:t>Abraham Maslow's Hierarchy of Needs</w:t>
      </w:r>
      <w:r w:rsidR="00D54414" w:rsidRPr="00D54414">
        <w:rPr>
          <w:rFonts w:ascii="Arial" w:hAnsi="Arial" w:cs="Arial"/>
          <w:color w:val="333333"/>
          <w:sz w:val="24"/>
          <w:szCs w:val="24"/>
          <w:shd w:val="clear" w:color="auto" w:fill="FBFBFB"/>
        </w:rPr>
        <w:t xml:space="preserve"> model</w:t>
      </w:r>
      <w:r w:rsidR="00B47080">
        <w:rPr>
          <w:rFonts w:ascii="Arial" w:hAnsi="Arial" w:cs="Arial"/>
          <w:sz w:val="24"/>
          <w:szCs w:val="24"/>
        </w:rPr>
        <w:t xml:space="preserve"> </w:t>
      </w:r>
      <w:r w:rsidR="00D54414">
        <w:rPr>
          <w:rFonts w:ascii="Arial" w:hAnsi="Arial" w:cs="Arial"/>
          <w:sz w:val="24"/>
          <w:szCs w:val="24"/>
        </w:rPr>
        <w:t>(</w:t>
      </w:r>
      <w:r w:rsidR="005D1E0E" w:rsidRPr="00D54414">
        <w:rPr>
          <w:rFonts w:ascii="Arial" w:hAnsi="Arial" w:cs="Arial"/>
          <w:sz w:val="24"/>
          <w:szCs w:val="24"/>
        </w:rPr>
        <w:t>Mindtools</w:t>
      </w:r>
      <w:r w:rsidR="00D54414">
        <w:rPr>
          <w:rFonts w:ascii="Arial" w:hAnsi="Arial" w:cs="Arial"/>
          <w:sz w:val="24"/>
          <w:szCs w:val="24"/>
        </w:rPr>
        <w:t>,</w:t>
      </w:r>
      <w:r w:rsidR="005D1E0E" w:rsidRPr="00D54414">
        <w:rPr>
          <w:rFonts w:ascii="Arial" w:hAnsi="Arial" w:cs="Arial"/>
          <w:sz w:val="24"/>
          <w:szCs w:val="24"/>
        </w:rPr>
        <w:t xml:space="preserve"> 2021</w:t>
      </w:r>
      <w:r w:rsidR="005D1E0E">
        <w:rPr>
          <w:rFonts w:ascii="Arial" w:hAnsi="Arial" w:cs="Arial"/>
          <w:sz w:val="24"/>
          <w:szCs w:val="24"/>
        </w:rPr>
        <w:t>).</w:t>
      </w:r>
    </w:p>
    <w:p w14:paraId="7C786FCD" w14:textId="73CB6248" w:rsidR="0076752B" w:rsidRDefault="0076752B" w:rsidP="009734F8">
      <w:pPr>
        <w:spacing w:after="0" w:line="360" w:lineRule="auto"/>
        <w:jc w:val="both"/>
        <w:rPr>
          <w:rFonts w:ascii="Arial" w:hAnsi="Arial" w:cs="Arial"/>
          <w:sz w:val="24"/>
          <w:szCs w:val="24"/>
        </w:rPr>
      </w:pPr>
    </w:p>
    <w:p w14:paraId="573E12FD" w14:textId="6B718040" w:rsidR="00B47080" w:rsidRDefault="0076752B" w:rsidP="00B47080">
      <w:pPr>
        <w:spacing w:after="0" w:line="360" w:lineRule="auto"/>
        <w:jc w:val="both"/>
        <w:rPr>
          <w:rFonts w:ascii="Arial" w:hAnsi="Arial" w:cs="Arial"/>
          <w:sz w:val="24"/>
          <w:szCs w:val="24"/>
        </w:rPr>
      </w:pPr>
      <w:r>
        <w:rPr>
          <w:rFonts w:ascii="Arial" w:hAnsi="Arial" w:cs="Arial"/>
          <w:sz w:val="24"/>
          <w:szCs w:val="24"/>
        </w:rPr>
        <w:t>CIPD (2012, within</w:t>
      </w:r>
      <w:r w:rsidRPr="007A500A">
        <w:rPr>
          <w:rFonts w:ascii="Arial" w:hAnsi="Arial" w:cs="Arial"/>
          <w:sz w:val="24"/>
          <w:szCs w:val="24"/>
        </w:rPr>
        <w:t xml:space="preserve"> in Johns and Ellis, 2016, p.81)</w:t>
      </w:r>
      <w:r>
        <w:rPr>
          <w:rFonts w:ascii="Arial" w:hAnsi="Arial" w:cs="Arial"/>
          <w:sz w:val="24"/>
          <w:szCs w:val="24"/>
        </w:rPr>
        <w:t xml:space="preserve"> research says that there are two types of employment engagement</w:t>
      </w:r>
      <w:r w:rsidR="00046BAF">
        <w:rPr>
          <w:rFonts w:ascii="Arial" w:hAnsi="Arial" w:cs="Arial"/>
          <w:sz w:val="24"/>
          <w:szCs w:val="24"/>
        </w:rPr>
        <w:t xml:space="preserve"> </w:t>
      </w:r>
      <w:r>
        <w:rPr>
          <w:rFonts w:ascii="Arial" w:hAnsi="Arial" w:cs="Arial"/>
          <w:sz w:val="24"/>
          <w:szCs w:val="24"/>
        </w:rPr>
        <w:t xml:space="preserve">emotional engagement as explained above, </w:t>
      </w:r>
      <w:r w:rsidR="00B47080">
        <w:rPr>
          <w:rFonts w:ascii="Arial" w:hAnsi="Arial" w:cs="Arial"/>
          <w:sz w:val="24"/>
          <w:szCs w:val="24"/>
        </w:rPr>
        <w:t>and transactional engagement. H</w:t>
      </w:r>
      <w:r>
        <w:rPr>
          <w:rFonts w:ascii="Arial" w:hAnsi="Arial" w:cs="Arial"/>
          <w:sz w:val="24"/>
          <w:szCs w:val="24"/>
        </w:rPr>
        <w:t xml:space="preserve">owever, transaction engagement </w:t>
      </w:r>
      <w:r w:rsidR="00B47080">
        <w:rPr>
          <w:rFonts w:ascii="Arial" w:hAnsi="Arial" w:cs="Arial"/>
          <w:sz w:val="24"/>
          <w:szCs w:val="24"/>
        </w:rPr>
        <w:t>explains that the individual has no commitment to the business or the job and would leave if a better opportunity came along but is happy to engage at work.</w:t>
      </w:r>
    </w:p>
    <w:p w14:paraId="7AFC7FC5" w14:textId="37F35D5D" w:rsidR="0076752B" w:rsidRDefault="0076752B" w:rsidP="0076752B">
      <w:pPr>
        <w:spacing w:after="0" w:line="360" w:lineRule="auto"/>
        <w:jc w:val="both"/>
        <w:rPr>
          <w:rFonts w:ascii="Arial" w:hAnsi="Arial" w:cs="Arial"/>
          <w:sz w:val="24"/>
          <w:szCs w:val="24"/>
        </w:rPr>
      </w:pPr>
    </w:p>
    <w:p w14:paraId="5E0B0815" w14:textId="0F2BDC1D" w:rsidR="0076752B" w:rsidRPr="00046BAF" w:rsidRDefault="0076752B" w:rsidP="00B47080">
      <w:pPr>
        <w:tabs>
          <w:tab w:val="left" w:pos="5870"/>
        </w:tabs>
        <w:spacing w:after="0" w:line="360" w:lineRule="auto"/>
        <w:jc w:val="both"/>
        <w:rPr>
          <w:rFonts w:ascii="Arial" w:hAnsi="Arial" w:cs="Arial"/>
          <w:sz w:val="24"/>
          <w:szCs w:val="24"/>
        </w:rPr>
      </w:pPr>
      <w:r w:rsidRPr="00046BAF">
        <w:rPr>
          <w:rFonts w:ascii="Arial" w:hAnsi="Arial" w:cs="Arial"/>
          <w:sz w:val="24"/>
          <w:szCs w:val="24"/>
        </w:rPr>
        <w:t>Employee engagement</w:t>
      </w:r>
      <w:r w:rsidR="00B47080">
        <w:rPr>
          <w:rFonts w:ascii="Arial" w:hAnsi="Arial" w:cs="Arial"/>
          <w:sz w:val="24"/>
          <w:szCs w:val="24"/>
        </w:rPr>
        <w:t xml:space="preserve"> is defined as an individual approach, for example, an individual may want to be viewed as </w:t>
      </w:r>
      <w:r w:rsidR="00046BAF" w:rsidRPr="00046BAF">
        <w:rPr>
          <w:rFonts w:ascii="Arial" w:hAnsi="Arial" w:cs="Arial"/>
          <w:sz w:val="24"/>
          <w:szCs w:val="24"/>
        </w:rPr>
        <w:t xml:space="preserve">the monthly winner whereby another person </w:t>
      </w:r>
      <w:r w:rsidR="00B47080">
        <w:rPr>
          <w:rFonts w:ascii="Arial" w:hAnsi="Arial" w:cs="Arial"/>
          <w:sz w:val="24"/>
          <w:szCs w:val="24"/>
        </w:rPr>
        <w:t>may seek validation instead</w:t>
      </w:r>
      <w:r w:rsidR="00046BAF" w:rsidRPr="00046BAF">
        <w:rPr>
          <w:rFonts w:ascii="Arial" w:hAnsi="Arial" w:cs="Arial"/>
          <w:sz w:val="24"/>
          <w:szCs w:val="24"/>
        </w:rPr>
        <w:t xml:space="preserve"> (Bridger, 2018, p.53).</w:t>
      </w:r>
    </w:p>
    <w:p w14:paraId="5C864ABB" w14:textId="77777777" w:rsidR="0076752B" w:rsidRDefault="0076752B" w:rsidP="009734F8">
      <w:pPr>
        <w:spacing w:after="0" w:line="360" w:lineRule="auto"/>
        <w:jc w:val="both"/>
        <w:rPr>
          <w:rFonts w:ascii="Arial" w:hAnsi="Arial" w:cs="Arial"/>
          <w:sz w:val="24"/>
          <w:szCs w:val="24"/>
        </w:rPr>
      </w:pPr>
    </w:p>
    <w:p w14:paraId="0D289185" w14:textId="77777777" w:rsidR="00E56EB1" w:rsidRDefault="00D008CB" w:rsidP="0048018F">
      <w:pPr>
        <w:pStyle w:val="ListParagraph"/>
        <w:numPr>
          <w:ilvl w:val="1"/>
          <w:numId w:val="2"/>
        </w:numPr>
        <w:spacing w:after="0" w:line="360" w:lineRule="auto"/>
        <w:ind w:left="0" w:firstLine="0"/>
        <w:jc w:val="both"/>
        <w:rPr>
          <w:rFonts w:ascii="Arial" w:hAnsi="Arial" w:cs="Arial"/>
          <w:b/>
          <w:sz w:val="24"/>
          <w:szCs w:val="24"/>
        </w:rPr>
      </w:pPr>
      <w:r w:rsidRPr="00E56EB1">
        <w:rPr>
          <w:rFonts w:ascii="Arial" w:hAnsi="Arial" w:cs="Arial"/>
          <w:b/>
          <w:sz w:val="24"/>
          <w:szCs w:val="24"/>
        </w:rPr>
        <w:t xml:space="preserve">Compare and contrast employee engagement with other related </w:t>
      </w:r>
    </w:p>
    <w:p w14:paraId="686340DA" w14:textId="3143A610" w:rsidR="00D008CB" w:rsidRDefault="00A84094" w:rsidP="0048018F">
      <w:pPr>
        <w:pStyle w:val="ListParagraph"/>
        <w:spacing w:after="0" w:line="360" w:lineRule="auto"/>
        <w:ind w:left="0" w:firstLine="720"/>
        <w:jc w:val="both"/>
        <w:rPr>
          <w:rFonts w:ascii="Arial" w:hAnsi="Arial" w:cs="Arial"/>
          <w:b/>
          <w:sz w:val="24"/>
          <w:szCs w:val="24"/>
        </w:rPr>
      </w:pPr>
      <w:r w:rsidRPr="00E56EB1">
        <w:rPr>
          <w:rFonts w:ascii="Arial" w:hAnsi="Arial" w:cs="Arial"/>
          <w:b/>
          <w:sz w:val="24"/>
          <w:szCs w:val="24"/>
        </w:rPr>
        <w:t>C</w:t>
      </w:r>
      <w:r w:rsidR="00D008CB" w:rsidRPr="00E56EB1">
        <w:rPr>
          <w:rFonts w:ascii="Arial" w:hAnsi="Arial" w:cs="Arial"/>
          <w:b/>
          <w:sz w:val="24"/>
          <w:szCs w:val="24"/>
        </w:rPr>
        <w:t>oncepts</w:t>
      </w:r>
      <w:r w:rsidR="00AC4A12">
        <w:rPr>
          <w:rFonts w:ascii="Arial" w:hAnsi="Arial" w:cs="Arial"/>
          <w:b/>
          <w:sz w:val="24"/>
          <w:szCs w:val="24"/>
        </w:rPr>
        <w:t xml:space="preserve"> </w:t>
      </w:r>
    </w:p>
    <w:p w14:paraId="15B57742" w14:textId="77777777" w:rsidR="00480A32" w:rsidRDefault="00480A32" w:rsidP="0048018F">
      <w:pPr>
        <w:pStyle w:val="ListParagraph"/>
        <w:spacing w:after="0" w:line="360" w:lineRule="auto"/>
        <w:ind w:left="0" w:firstLine="720"/>
        <w:jc w:val="both"/>
        <w:rPr>
          <w:rFonts w:ascii="Arial" w:hAnsi="Arial" w:cs="Arial"/>
          <w:b/>
          <w:sz w:val="24"/>
          <w:szCs w:val="24"/>
        </w:rPr>
      </w:pPr>
    </w:p>
    <w:p w14:paraId="3BD1F769" w14:textId="7B85A9AF" w:rsidR="00480A32" w:rsidRDefault="00480A32" w:rsidP="00480A32">
      <w:pPr>
        <w:spacing w:after="0" w:line="360" w:lineRule="auto"/>
        <w:jc w:val="both"/>
        <w:rPr>
          <w:rFonts w:ascii="Arial" w:hAnsi="Arial" w:cs="Arial"/>
          <w:sz w:val="24"/>
          <w:szCs w:val="24"/>
        </w:rPr>
      </w:pPr>
      <w:r w:rsidRPr="00480A32">
        <w:rPr>
          <w:rFonts w:ascii="Arial" w:hAnsi="Arial" w:cs="Arial"/>
          <w:sz w:val="24"/>
          <w:szCs w:val="24"/>
        </w:rPr>
        <w:t>O</w:t>
      </w:r>
      <w:r w:rsidR="00482D4C" w:rsidRPr="00480A32">
        <w:rPr>
          <w:rFonts w:ascii="Arial" w:hAnsi="Arial" w:cs="Arial"/>
          <w:sz w:val="24"/>
          <w:szCs w:val="24"/>
        </w:rPr>
        <w:t>rganisational commitment</w:t>
      </w:r>
      <w:r w:rsidRPr="00480A32">
        <w:rPr>
          <w:rFonts w:ascii="Arial" w:hAnsi="Arial" w:cs="Arial"/>
          <w:sz w:val="24"/>
          <w:szCs w:val="24"/>
        </w:rPr>
        <w:t xml:space="preserve"> </w:t>
      </w:r>
      <w:r w:rsidR="00481082">
        <w:rPr>
          <w:rFonts w:ascii="Arial" w:hAnsi="Arial" w:cs="Arial"/>
          <w:sz w:val="24"/>
          <w:szCs w:val="24"/>
        </w:rPr>
        <w:t xml:space="preserve">relates to employee engagement regarding an individuals’ </w:t>
      </w:r>
      <w:r w:rsidRPr="00480A32">
        <w:rPr>
          <w:rFonts w:ascii="Arial" w:hAnsi="Arial" w:cs="Arial"/>
          <w:sz w:val="24"/>
          <w:szCs w:val="24"/>
        </w:rPr>
        <w:t xml:space="preserve">psychological part to a business. Being committed </w:t>
      </w:r>
      <w:r w:rsidR="00481082">
        <w:rPr>
          <w:rFonts w:ascii="Arial" w:hAnsi="Arial" w:cs="Arial"/>
          <w:sz w:val="24"/>
          <w:szCs w:val="24"/>
        </w:rPr>
        <w:t xml:space="preserve">allows for unity within the organisation and thus </w:t>
      </w:r>
      <w:r w:rsidRPr="00480A32">
        <w:rPr>
          <w:rFonts w:ascii="Arial" w:hAnsi="Arial" w:cs="Arial"/>
          <w:sz w:val="24"/>
          <w:szCs w:val="24"/>
        </w:rPr>
        <w:t xml:space="preserve">job satisfaction. </w:t>
      </w:r>
      <w:r w:rsidR="00173A3B">
        <w:rPr>
          <w:rFonts w:ascii="Arial" w:hAnsi="Arial" w:cs="Arial"/>
          <w:sz w:val="24"/>
          <w:szCs w:val="24"/>
        </w:rPr>
        <w:t>The</w:t>
      </w:r>
      <w:r w:rsidR="00481082">
        <w:rPr>
          <w:rFonts w:ascii="Arial" w:hAnsi="Arial" w:cs="Arial"/>
          <w:sz w:val="24"/>
          <w:szCs w:val="24"/>
        </w:rPr>
        <w:t>re are</w:t>
      </w:r>
      <w:r w:rsidR="00173A3B">
        <w:rPr>
          <w:rFonts w:ascii="Arial" w:hAnsi="Arial" w:cs="Arial"/>
          <w:sz w:val="24"/>
          <w:szCs w:val="24"/>
        </w:rPr>
        <w:t xml:space="preserve"> t</w:t>
      </w:r>
      <w:r w:rsidR="00481082">
        <w:rPr>
          <w:rFonts w:ascii="Arial" w:hAnsi="Arial" w:cs="Arial"/>
          <w:sz w:val="24"/>
          <w:szCs w:val="24"/>
        </w:rPr>
        <w:t xml:space="preserve">hree mind-sets to prove their commitment; </w:t>
      </w:r>
      <w:r w:rsidR="00173A3B">
        <w:rPr>
          <w:rFonts w:ascii="Arial" w:hAnsi="Arial" w:cs="Arial"/>
          <w:sz w:val="24"/>
          <w:szCs w:val="24"/>
        </w:rPr>
        <w:t>affective commitment (glad to be part of the aims of the organisation); Continuance commitment (</w:t>
      </w:r>
      <w:r w:rsidR="00481082">
        <w:rPr>
          <w:rFonts w:ascii="Arial" w:hAnsi="Arial" w:cs="Arial"/>
          <w:sz w:val="24"/>
          <w:szCs w:val="24"/>
        </w:rPr>
        <w:t>pension entitlement with commitment)</w:t>
      </w:r>
      <w:r w:rsidR="00173A3B">
        <w:rPr>
          <w:rFonts w:ascii="Arial" w:hAnsi="Arial" w:cs="Arial"/>
          <w:sz w:val="24"/>
          <w:szCs w:val="24"/>
        </w:rPr>
        <w:t>; or Normative commitment (</w:t>
      </w:r>
      <w:r w:rsidR="00473A30">
        <w:rPr>
          <w:rFonts w:ascii="Arial" w:hAnsi="Arial" w:cs="Arial"/>
          <w:sz w:val="24"/>
          <w:szCs w:val="24"/>
        </w:rPr>
        <w:t xml:space="preserve">feeling of guilt after receiving training) </w:t>
      </w:r>
      <w:r w:rsidRPr="00480A32">
        <w:rPr>
          <w:rFonts w:ascii="Arial" w:hAnsi="Arial" w:cs="Arial"/>
          <w:sz w:val="24"/>
          <w:szCs w:val="24"/>
        </w:rPr>
        <w:t xml:space="preserve">(Johns and Ellis, 2016, p.82). </w:t>
      </w:r>
    </w:p>
    <w:p w14:paraId="4AD6879C" w14:textId="77777777" w:rsidR="00B67AA5" w:rsidRDefault="00B67AA5" w:rsidP="00C87160">
      <w:pPr>
        <w:spacing w:after="0" w:line="360" w:lineRule="auto"/>
        <w:jc w:val="both"/>
        <w:rPr>
          <w:rFonts w:ascii="Arial" w:hAnsi="Arial" w:cs="Arial"/>
          <w:sz w:val="24"/>
          <w:szCs w:val="24"/>
        </w:rPr>
      </w:pPr>
    </w:p>
    <w:p w14:paraId="17A1BD08" w14:textId="39379F55" w:rsidR="00473A30" w:rsidRDefault="00473A30" w:rsidP="00C87160">
      <w:pPr>
        <w:spacing w:after="0" w:line="360" w:lineRule="auto"/>
        <w:jc w:val="both"/>
        <w:rPr>
          <w:rFonts w:ascii="Arial" w:hAnsi="Arial" w:cs="Arial"/>
          <w:sz w:val="24"/>
          <w:szCs w:val="24"/>
        </w:rPr>
      </w:pPr>
      <w:r>
        <w:rPr>
          <w:rFonts w:ascii="Arial" w:hAnsi="Arial" w:cs="Arial"/>
          <w:sz w:val="24"/>
          <w:szCs w:val="24"/>
        </w:rPr>
        <w:t>T</w:t>
      </w:r>
      <w:r w:rsidR="006C34B8" w:rsidRPr="00C87160">
        <w:rPr>
          <w:rFonts w:ascii="Arial" w:hAnsi="Arial" w:cs="Arial"/>
          <w:sz w:val="24"/>
          <w:szCs w:val="24"/>
        </w:rPr>
        <w:t xml:space="preserve">he main drivers </w:t>
      </w:r>
      <w:r>
        <w:rPr>
          <w:rFonts w:ascii="Arial" w:hAnsi="Arial" w:cs="Arial"/>
          <w:sz w:val="24"/>
          <w:szCs w:val="24"/>
        </w:rPr>
        <w:t xml:space="preserve">of engagement </w:t>
      </w:r>
      <w:r w:rsidR="006C34B8" w:rsidRPr="00C87160">
        <w:rPr>
          <w:rFonts w:ascii="Arial" w:hAnsi="Arial" w:cs="Arial"/>
          <w:sz w:val="24"/>
          <w:szCs w:val="24"/>
        </w:rPr>
        <w:t>are</w:t>
      </w:r>
      <w:r>
        <w:rPr>
          <w:rFonts w:ascii="Arial" w:hAnsi="Arial" w:cs="Arial"/>
          <w:sz w:val="24"/>
          <w:szCs w:val="24"/>
        </w:rPr>
        <w:t xml:space="preserve"> encouraging</w:t>
      </w:r>
      <w:r w:rsidR="006C34B8" w:rsidRPr="00C87160">
        <w:rPr>
          <w:rFonts w:ascii="Arial" w:hAnsi="Arial" w:cs="Arial"/>
          <w:sz w:val="24"/>
          <w:szCs w:val="24"/>
        </w:rPr>
        <w:t xml:space="preserve"> </w:t>
      </w:r>
      <w:r w:rsidR="00747E14" w:rsidRPr="00C87160">
        <w:rPr>
          <w:rFonts w:ascii="Arial" w:hAnsi="Arial" w:cs="Arial"/>
          <w:sz w:val="24"/>
          <w:szCs w:val="24"/>
        </w:rPr>
        <w:t xml:space="preserve">position </w:t>
      </w:r>
      <w:r w:rsidR="006C34B8" w:rsidRPr="00C87160">
        <w:rPr>
          <w:rFonts w:ascii="Arial" w:hAnsi="Arial" w:cs="Arial"/>
          <w:sz w:val="24"/>
          <w:szCs w:val="24"/>
        </w:rPr>
        <w:t xml:space="preserve">of purpose, </w:t>
      </w:r>
      <w:r>
        <w:rPr>
          <w:rFonts w:ascii="Arial" w:hAnsi="Arial" w:cs="Arial"/>
          <w:sz w:val="24"/>
          <w:szCs w:val="24"/>
        </w:rPr>
        <w:t>allowing staff to have more responsibility; and encouragement from managers in assisting staff to advance within the business</w:t>
      </w:r>
      <w:r w:rsidR="00747E14" w:rsidRPr="00C87160">
        <w:rPr>
          <w:rFonts w:ascii="Arial" w:hAnsi="Arial" w:cs="Arial"/>
          <w:sz w:val="24"/>
          <w:szCs w:val="24"/>
        </w:rPr>
        <w:t xml:space="preserve"> (</w:t>
      </w:r>
      <w:r w:rsidR="00744C40">
        <w:rPr>
          <w:rFonts w:ascii="Arial" w:hAnsi="Arial" w:cs="Arial"/>
          <w:sz w:val="24"/>
          <w:szCs w:val="24"/>
        </w:rPr>
        <w:t>CIPD</w:t>
      </w:r>
      <w:r w:rsidR="00747E14" w:rsidRPr="00C87160">
        <w:rPr>
          <w:rFonts w:ascii="Arial" w:hAnsi="Arial" w:cs="Arial"/>
          <w:sz w:val="24"/>
          <w:szCs w:val="24"/>
        </w:rPr>
        <w:t>, 2014).</w:t>
      </w:r>
      <w:r w:rsidR="00C87160" w:rsidRPr="00C87160">
        <w:rPr>
          <w:rFonts w:ascii="Arial" w:hAnsi="Arial" w:cs="Arial"/>
          <w:sz w:val="24"/>
          <w:szCs w:val="24"/>
        </w:rPr>
        <w:t xml:space="preserve"> Employee engagement defines the confident attitude or behaviour of someone at work</w:t>
      </w:r>
      <w:r>
        <w:rPr>
          <w:rFonts w:ascii="Arial" w:hAnsi="Arial" w:cs="Arial"/>
          <w:sz w:val="24"/>
          <w:szCs w:val="24"/>
        </w:rPr>
        <w:t>. Acas</w:t>
      </w:r>
      <w:r w:rsidR="00C87160" w:rsidRPr="00C87160">
        <w:rPr>
          <w:rFonts w:ascii="Arial" w:hAnsi="Arial" w:cs="Arial"/>
          <w:sz w:val="24"/>
          <w:szCs w:val="24"/>
        </w:rPr>
        <w:t xml:space="preserve"> </w:t>
      </w:r>
      <w:r>
        <w:rPr>
          <w:rFonts w:ascii="Arial" w:hAnsi="Arial" w:cs="Arial"/>
          <w:sz w:val="24"/>
          <w:szCs w:val="24"/>
        </w:rPr>
        <w:t xml:space="preserve">states that focusing on the </w:t>
      </w:r>
      <w:r w:rsidRPr="00C87160">
        <w:rPr>
          <w:rFonts w:ascii="Arial" w:hAnsi="Arial" w:cs="Arial"/>
          <w:sz w:val="24"/>
          <w:szCs w:val="24"/>
        </w:rPr>
        <w:t>four main drivers as recognised in the Macleod Review in 2009; behaviour related to values in turn leads to trust and honesty; leadership which conveys values a</w:t>
      </w:r>
      <w:r>
        <w:rPr>
          <w:rFonts w:ascii="Arial" w:hAnsi="Arial" w:cs="Arial"/>
          <w:sz w:val="24"/>
          <w:szCs w:val="24"/>
        </w:rPr>
        <w:t xml:space="preserve">nd vision how the person gives improves engagement. </w:t>
      </w:r>
    </w:p>
    <w:p w14:paraId="2CEDC28B" w14:textId="77777777" w:rsidR="00473A30" w:rsidRDefault="00473A30" w:rsidP="00C87160">
      <w:pPr>
        <w:spacing w:after="0" w:line="360" w:lineRule="auto"/>
        <w:jc w:val="both"/>
        <w:rPr>
          <w:rFonts w:ascii="Arial" w:hAnsi="Arial" w:cs="Arial"/>
          <w:sz w:val="24"/>
          <w:szCs w:val="24"/>
        </w:rPr>
      </w:pPr>
    </w:p>
    <w:p w14:paraId="42CA3922" w14:textId="6EE954E7" w:rsidR="00C87160" w:rsidRPr="00C87160" w:rsidRDefault="00473A30" w:rsidP="00C87160">
      <w:pPr>
        <w:spacing w:after="0" w:line="360" w:lineRule="auto"/>
        <w:jc w:val="both"/>
        <w:rPr>
          <w:rFonts w:ascii="Arial" w:hAnsi="Arial" w:cs="Arial"/>
          <w:sz w:val="24"/>
          <w:szCs w:val="24"/>
        </w:rPr>
      </w:pPr>
      <w:r>
        <w:rPr>
          <w:rFonts w:ascii="Arial" w:hAnsi="Arial" w:cs="Arial"/>
          <w:sz w:val="24"/>
          <w:szCs w:val="24"/>
        </w:rPr>
        <w:t>Both allowing</w:t>
      </w:r>
      <w:r w:rsidR="00C87160" w:rsidRPr="00C87160">
        <w:rPr>
          <w:rFonts w:ascii="Arial" w:hAnsi="Arial" w:cs="Arial"/>
          <w:sz w:val="24"/>
          <w:szCs w:val="24"/>
        </w:rPr>
        <w:t xml:space="preserve"> employees to express their concerns and views</w:t>
      </w:r>
      <w:r w:rsidR="006156D4">
        <w:rPr>
          <w:rFonts w:ascii="Arial" w:hAnsi="Arial" w:cs="Arial"/>
          <w:sz w:val="24"/>
          <w:szCs w:val="24"/>
        </w:rPr>
        <w:t>,</w:t>
      </w:r>
      <w:r w:rsidR="00C87160" w:rsidRPr="00C87160">
        <w:rPr>
          <w:rFonts w:ascii="Arial" w:hAnsi="Arial" w:cs="Arial"/>
          <w:sz w:val="24"/>
          <w:szCs w:val="24"/>
        </w:rPr>
        <w:t xml:space="preserve"> and managers that encourage </w:t>
      </w:r>
      <w:r w:rsidR="006156D4">
        <w:rPr>
          <w:rFonts w:ascii="Arial" w:hAnsi="Arial" w:cs="Arial"/>
          <w:sz w:val="24"/>
          <w:szCs w:val="24"/>
        </w:rPr>
        <w:t xml:space="preserve">employees </w:t>
      </w:r>
      <w:r w:rsidR="00C87160" w:rsidRPr="00C87160">
        <w:rPr>
          <w:rFonts w:ascii="Arial" w:hAnsi="Arial" w:cs="Arial"/>
          <w:sz w:val="24"/>
          <w:szCs w:val="24"/>
        </w:rPr>
        <w:t>as opposed to be</w:t>
      </w:r>
      <w:r w:rsidR="006156D4">
        <w:rPr>
          <w:rFonts w:ascii="Arial" w:hAnsi="Arial" w:cs="Arial"/>
          <w:sz w:val="24"/>
          <w:szCs w:val="24"/>
        </w:rPr>
        <w:t>ing</w:t>
      </w:r>
      <w:r>
        <w:rPr>
          <w:rFonts w:ascii="Arial" w:hAnsi="Arial" w:cs="Arial"/>
          <w:sz w:val="24"/>
          <w:szCs w:val="24"/>
        </w:rPr>
        <w:t xml:space="preserve"> controlling contribute to engagement improvement</w:t>
      </w:r>
      <w:r w:rsidR="00C87160" w:rsidRPr="00C87160">
        <w:rPr>
          <w:rFonts w:ascii="Arial" w:hAnsi="Arial" w:cs="Arial"/>
          <w:sz w:val="24"/>
          <w:szCs w:val="24"/>
        </w:rPr>
        <w:t xml:space="preserve"> (Acas, 2011).</w:t>
      </w:r>
    </w:p>
    <w:p w14:paraId="75C85DEC" w14:textId="57106D8C" w:rsidR="00747E14" w:rsidRPr="00DE1723" w:rsidRDefault="00747E14" w:rsidP="00480A32">
      <w:pPr>
        <w:spacing w:after="0" w:line="360" w:lineRule="auto"/>
        <w:jc w:val="both"/>
        <w:rPr>
          <w:rFonts w:ascii="Arial" w:hAnsi="Arial" w:cs="Arial"/>
          <w:sz w:val="24"/>
          <w:szCs w:val="24"/>
        </w:rPr>
      </w:pPr>
    </w:p>
    <w:p w14:paraId="198BFB1C" w14:textId="04DFAC2F" w:rsidR="003D2719" w:rsidRPr="00B347C7" w:rsidRDefault="00473A30" w:rsidP="00480A32">
      <w:pPr>
        <w:spacing w:after="0" w:line="360" w:lineRule="auto"/>
        <w:jc w:val="both"/>
        <w:rPr>
          <w:rFonts w:ascii="Arial" w:hAnsi="Arial" w:cs="Arial"/>
          <w:sz w:val="24"/>
          <w:szCs w:val="24"/>
        </w:rPr>
      </w:pPr>
      <w:r>
        <w:rPr>
          <w:rFonts w:ascii="Arial" w:hAnsi="Arial" w:cs="Arial"/>
          <w:sz w:val="24"/>
          <w:szCs w:val="24"/>
        </w:rPr>
        <w:t>Content e</w:t>
      </w:r>
      <w:r w:rsidR="003D2719" w:rsidRPr="00DE1723">
        <w:rPr>
          <w:rFonts w:ascii="Arial" w:hAnsi="Arial" w:cs="Arial"/>
          <w:sz w:val="24"/>
          <w:szCs w:val="24"/>
        </w:rPr>
        <w:t>mployees</w:t>
      </w:r>
      <w:r>
        <w:rPr>
          <w:rFonts w:ascii="Arial" w:hAnsi="Arial" w:cs="Arial"/>
          <w:sz w:val="24"/>
          <w:szCs w:val="24"/>
        </w:rPr>
        <w:t xml:space="preserve"> with </w:t>
      </w:r>
      <w:r w:rsidR="003D2719" w:rsidRPr="00DE1723">
        <w:rPr>
          <w:rFonts w:ascii="Arial" w:hAnsi="Arial" w:cs="Arial"/>
          <w:sz w:val="24"/>
          <w:szCs w:val="24"/>
        </w:rPr>
        <w:t>repetitive jobs</w:t>
      </w:r>
      <w:r>
        <w:rPr>
          <w:rFonts w:ascii="Arial" w:hAnsi="Arial" w:cs="Arial"/>
          <w:sz w:val="24"/>
          <w:szCs w:val="24"/>
        </w:rPr>
        <w:t xml:space="preserve"> who</w:t>
      </w:r>
      <w:r w:rsidR="003D2719" w:rsidRPr="00DE1723">
        <w:rPr>
          <w:rFonts w:ascii="Arial" w:hAnsi="Arial" w:cs="Arial"/>
          <w:sz w:val="24"/>
          <w:szCs w:val="24"/>
        </w:rPr>
        <w:t xml:space="preserve"> require engagement find meaning in their role</w:t>
      </w:r>
      <w:r w:rsidR="00DE1723" w:rsidRPr="00DE1723">
        <w:rPr>
          <w:rFonts w:ascii="Arial" w:hAnsi="Arial" w:cs="Arial"/>
          <w:sz w:val="24"/>
          <w:szCs w:val="24"/>
        </w:rPr>
        <w:t xml:space="preserve"> and</w:t>
      </w:r>
      <w:r w:rsidR="003D2719" w:rsidRPr="00DE1723">
        <w:rPr>
          <w:rFonts w:ascii="Arial" w:hAnsi="Arial" w:cs="Arial"/>
          <w:sz w:val="24"/>
          <w:szCs w:val="24"/>
        </w:rPr>
        <w:t xml:space="preserve"> therefore </w:t>
      </w:r>
      <w:r w:rsidR="00B347C7">
        <w:rPr>
          <w:rFonts w:ascii="Arial" w:hAnsi="Arial" w:cs="Arial"/>
          <w:sz w:val="24"/>
          <w:szCs w:val="24"/>
        </w:rPr>
        <w:t>exceed their daily tasks. ‘</w:t>
      </w:r>
      <w:r w:rsidR="00DE1723" w:rsidRPr="00DE1723">
        <w:rPr>
          <w:rFonts w:ascii="Arial" w:hAnsi="Arial" w:cs="Arial"/>
          <w:sz w:val="24"/>
          <w:szCs w:val="24"/>
        </w:rPr>
        <w:t>How to</w:t>
      </w:r>
      <w:r w:rsidR="00B347C7">
        <w:rPr>
          <w:rFonts w:ascii="Arial" w:hAnsi="Arial" w:cs="Arial"/>
          <w:sz w:val="24"/>
          <w:szCs w:val="24"/>
        </w:rPr>
        <w:t xml:space="preserve"> motivate Assembly Line Workers’ </w:t>
      </w:r>
      <w:r w:rsidR="00DE1723" w:rsidRPr="00DE1723">
        <w:rPr>
          <w:rFonts w:ascii="Arial" w:hAnsi="Arial" w:cs="Arial"/>
          <w:sz w:val="24"/>
          <w:szCs w:val="24"/>
        </w:rPr>
        <w:t xml:space="preserve">study at Jonkoping International Business School (Jusufi and Saitovic, 2007) </w:t>
      </w:r>
      <w:r w:rsidR="00B347C7">
        <w:rPr>
          <w:rFonts w:ascii="Arial" w:hAnsi="Arial" w:cs="Arial"/>
          <w:sz w:val="24"/>
          <w:szCs w:val="24"/>
        </w:rPr>
        <w:t xml:space="preserve">found that manufacturing employees, who were </w:t>
      </w:r>
      <w:r w:rsidR="00DE1723" w:rsidRPr="00DE1723">
        <w:rPr>
          <w:rFonts w:ascii="Arial" w:hAnsi="Arial" w:cs="Arial"/>
          <w:sz w:val="24"/>
          <w:szCs w:val="24"/>
        </w:rPr>
        <w:t>recognised as being the most engaged</w:t>
      </w:r>
      <w:r w:rsidR="00B347C7">
        <w:rPr>
          <w:rFonts w:ascii="Arial" w:hAnsi="Arial" w:cs="Arial"/>
          <w:sz w:val="24"/>
          <w:szCs w:val="24"/>
        </w:rPr>
        <w:t xml:space="preserve">, was due to their vision projection into the future. </w:t>
      </w:r>
      <w:r w:rsidR="00B347C7" w:rsidRPr="00B347C7">
        <w:rPr>
          <w:rFonts w:ascii="Arial" w:hAnsi="Arial" w:cs="Arial"/>
          <w:sz w:val="24"/>
          <w:szCs w:val="24"/>
        </w:rPr>
        <w:t xml:space="preserve">If they did not clean the products, the customer wouldn’t have clean products, the company </w:t>
      </w:r>
      <w:r w:rsidR="00DE1723" w:rsidRPr="00B347C7">
        <w:rPr>
          <w:rFonts w:ascii="Arial" w:hAnsi="Arial" w:cs="Arial"/>
          <w:sz w:val="24"/>
          <w:szCs w:val="24"/>
        </w:rPr>
        <w:t>wouldn’t have custom</w:t>
      </w:r>
      <w:r w:rsidR="00B347C7" w:rsidRPr="00B347C7">
        <w:rPr>
          <w:rFonts w:ascii="Arial" w:hAnsi="Arial" w:cs="Arial"/>
          <w:sz w:val="24"/>
          <w:szCs w:val="24"/>
        </w:rPr>
        <w:t>ers and they wouldn’t have jobs (Moss, 2016, p.25</w:t>
      </w:r>
      <w:r w:rsidR="00DE1723" w:rsidRPr="00B347C7">
        <w:rPr>
          <w:rFonts w:ascii="Arial" w:hAnsi="Arial" w:cs="Arial"/>
          <w:sz w:val="24"/>
          <w:szCs w:val="24"/>
        </w:rPr>
        <w:t>).</w:t>
      </w:r>
    </w:p>
    <w:p w14:paraId="6DC014A1" w14:textId="77777777" w:rsidR="003D2719" w:rsidRPr="008265B4" w:rsidRDefault="003D2719" w:rsidP="00480A32">
      <w:pPr>
        <w:spacing w:after="0" w:line="360" w:lineRule="auto"/>
        <w:jc w:val="both"/>
        <w:rPr>
          <w:rFonts w:ascii="Arial" w:hAnsi="Arial" w:cs="Arial"/>
          <w:b/>
          <w:sz w:val="24"/>
          <w:szCs w:val="24"/>
        </w:rPr>
      </w:pPr>
    </w:p>
    <w:p w14:paraId="0FC1636B" w14:textId="2A4A815E" w:rsidR="00751F8B" w:rsidRPr="008265B4" w:rsidRDefault="00751F8B" w:rsidP="00480A32">
      <w:pPr>
        <w:spacing w:after="0" w:line="360" w:lineRule="auto"/>
        <w:jc w:val="both"/>
        <w:rPr>
          <w:rFonts w:ascii="Arial" w:hAnsi="Arial" w:cs="Arial"/>
          <w:bCs/>
          <w:color w:val="000000"/>
          <w:sz w:val="24"/>
          <w:szCs w:val="24"/>
        </w:rPr>
      </w:pPr>
      <w:r w:rsidRPr="008265B4">
        <w:rPr>
          <w:rFonts w:ascii="Arial" w:hAnsi="Arial" w:cs="Arial"/>
          <w:sz w:val="24"/>
          <w:szCs w:val="24"/>
        </w:rPr>
        <w:t xml:space="preserve">The </w:t>
      </w:r>
      <w:r w:rsidR="00B347C7">
        <w:rPr>
          <w:rFonts w:ascii="Arial" w:hAnsi="Arial" w:cs="Arial"/>
          <w:sz w:val="24"/>
          <w:szCs w:val="24"/>
        </w:rPr>
        <w:t>‘</w:t>
      </w:r>
      <w:r w:rsidRPr="008265B4">
        <w:rPr>
          <w:rFonts w:ascii="Arial" w:hAnsi="Arial" w:cs="Arial"/>
          <w:sz w:val="24"/>
          <w:szCs w:val="24"/>
        </w:rPr>
        <w:t>Employee Engagement case study</w:t>
      </w:r>
      <w:r w:rsidR="00B347C7">
        <w:rPr>
          <w:rFonts w:ascii="Arial" w:hAnsi="Arial" w:cs="Arial"/>
          <w:sz w:val="24"/>
          <w:szCs w:val="24"/>
        </w:rPr>
        <w:t>’ by</w:t>
      </w:r>
      <w:r w:rsidRPr="008265B4">
        <w:rPr>
          <w:rFonts w:ascii="Arial" w:hAnsi="Arial" w:cs="Arial"/>
          <w:sz w:val="24"/>
          <w:szCs w:val="24"/>
        </w:rPr>
        <w:t xml:space="preserve"> Brush </w:t>
      </w:r>
      <w:r w:rsidRPr="008265B4">
        <w:rPr>
          <w:rFonts w:ascii="Arial" w:hAnsi="Arial" w:cs="Arial"/>
          <w:bCs/>
          <w:color w:val="000000"/>
          <w:sz w:val="24"/>
          <w:szCs w:val="24"/>
        </w:rPr>
        <w:t xml:space="preserve">Electrical Machines Ltd </w:t>
      </w:r>
      <w:r w:rsidR="00B347C7">
        <w:rPr>
          <w:rFonts w:ascii="Arial" w:hAnsi="Arial" w:cs="Arial"/>
          <w:bCs/>
          <w:color w:val="000000"/>
          <w:sz w:val="24"/>
          <w:szCs w:val="24"/>
        </w:rPr>
        <w:t>occurred due to a lack of t</w:t>
      </w:r>
      <w:r w:rsidR="00B347C7" w:rsidRPr="008265B4">
        <w:rPr>
          <w:rFonts w:ascii="Arial" w:hAnsi="Arial" w:cs="Arial"/>
          <w:bCs/>
          <w:color w:val="000000"/>
          <w:sz w:val="24"/>
          <w:szCs w:val="24"/>
        </w:rPr>
        <w:t>rust between staff and management</w:t>
      </w:r>
      <w:r w:rsidR="00B347C7">
        <w:rPr>
          <w:rFonts w:ascii="Arial" w:hAnsi="Arial" w:cs="Arial"/>
          <w:bCs/>
          <w:color w:val="000000"/>
          <w:sz w:val="24"/>
          <w:szCs w:val="24"/>
        </w:rPr>
        <w:t xml:space="preserve"> (as they felt their opinions were unheard)</w:t>
      </w:r>
      <w:r w:rsidR="00B347C7" w:rsidRPr="008265B4">
        <w:rPr>
          <w:rFonts w:ascii="Arial" w:hAnsi="Arial" w:cs="Arial"/>
          <w:bCs/>
          <w:color w:val="000000"/>
          <w:sz w:val="24"/>
          <w:szCs w:val="24"/>
        </w:rPr>
        <w:t xml:space="preserve"> </w:t>
      </w:r>
      <w:r w:rsidR="00B347C7">
        <w:rPr>
          <w:rFonts w:ascii="Arial" w:hAnsi="Arial" w:cs="Arial"/>
          <w:bCs/>
          <w:color w:val="000000"/>
          <w:sz w:val="24"/>
          <w:szCs w:val="24"/>
        </w:rPr>
        <w:t xml:space="preserve">causing redundancies and a change in management. Acas </w:t>
      </w:r>
      <w:r w:rsidR="008265B4">
        <w:rPr>
          <w:rFonts w:ascii="Arial" w:hAnsi="Arial" w:cs="Arial"/>
          <w:bCs/>
          <w:color w:val="000000"/>
          <w:sz w:val="24"/>
          <w:szCs w:val="24"/>
        </w:rPr>
        <w:t>arranged</w:t>
      </w:r>
      <w:r w:rsidRPr="008265B4">
        <w:rPr>
          <w:rFonts w:ascii="Arial" w:hAnsi="Arial" w:cs="Arial"/>
          <w:bCs/>
          <w:color w:val="000000"/>
          <w:sz w:val="24"/>
          <w:szCs w:val="24"/>
        </w:rPr>
        <w:t xml:space="preserve"> steering committees and focus groups to </w:t>
      </w:r>
      <w:r w:rsidR="008265B4">
        <w:rPr>
          <w:rFonts w:ascii="Arial" w:hAnsi="Arial" w:cs="Arial"/>
          <w:bCs/>
          <w:color w:val="000000"/>
          <w:sz w:val="24"/>
          <w:szCs w:val="24"/>
        </w:rPr>
        <w:t xml:space="preserve">increase </w:t>
      </w:r>
      <w:r w:rsidR="008265B4" w:rsidRPr="008265B4">
        <w:rPr>
          <w:rFonts w:ascii="Arial" w:hAnsi="Arial" w:cs="Arial"/>
          <w:bCs/>
          <w:color w:val="000000"/>
          <w:sz w:val="24"/>
          <w:szCs w:val="24"/>
        </w:rPr>
        <w:t>communications</w:t>
      </w:r>
      <w:r w:rsidR="008265B4">
        <w:rPr>
          <w:rFonts w:ascii="Arial" w:hAnsi="Arial" w:cs="Arial"/>
          <w:bCs/>
          <w:color w:val="000000"/>
          <w:sz w:val="24"/>
          <w:szCs w:val="24"/>
        </w:rPr>
        <w:t>.  T</w:t>
      </w:r>
      <w:r w:rsidR="008265B4" w:rsidRPr="008265B4">
        <w:rPr>
          <w:rFonts w:ascii="Arial" w:hAnsi="Arial" w:cs="Arial"/>
          <w:bCs/>
          <w:color w:val="000000"/>
          <w:sz w:val="24"/>
          <w:szCs w:val="24"/>
        </w:rPr>
        <w:t xml:space="preserve">he outcome </w:t>
      </w:r>
      <w:r w:rsidR="008265B4">
        <w:rPr>
          <w:rFonts w:ascii="Arial" w:hAnsi="Arial" w:cs="Arial"/>
          <w:bCs/>
          <w:color w:val="000000"/>
          <w:sz w:val="24"/>
          <w:szCs w:val="24"/>
        </w:rPr>
        <w:t>was</w:t>
      </w:r>
      <w:r w:rsidR="008265B4" w:rsidRPr="008265B4">
        <w:rPr>
          <w:rFonts w:ascii="Arial" w:hAnsi="Arial" w:cs="Arial"/>
          <w:bCs/>
          <w:color w:val="000000"/>
          <w:sz w:val="24"/>
          <w:szCs w:val="24"/>
        </w:rPr>
        <w:t xml:space="preserve"> that employees’ ideas were being used and they f</w:t>
      </w:r>
      <w:r w:rsidR="00481082">
        <w:rPr>
          <w:rFonts w:ascii="Arial" w:hAnsi="Arial" w:cs="Arial"/>
          <w:bCs/>
          <w:color w:val="000000"/>
          <w:sz w:val="24"/>
          <w:szCs w:val="24"/>
        </w:rPr>
        <w:t>elt they were being listened to</w:t>
      </w:r>
      <w:r w:rsidR="008265B4" w:rsidRPr="008265B4">
        <w:rPr>
          <w:rFonts w:ascii="Arial" w:hAnsi="Arial" w:cs="Arial"/>
          <w:bCs/>
          <w:color w:val="000000"/>
          <w:sz w:val="24"/>
          <w:szCs w:val="24"/>
        </w:rPr>
        <w:t xml:space="preserve"> (Acas, 2014).</w:t>
      </w:r>
    </w:p>
    <w:p w14:paraId="441ED4CC" w14:textId="77777777" w:rsidR="0048018F" w:rsidRPr="00E56EB1" w:rsidRDefault="0048018F" w:rsidP="0048018F">
      <w:pPr>
        <w:spacing w:after="0" w:line="360" w:lineRule="auto"/>
        <w:jc w:val="both"/>
        <w:rPr>
          <w:rFonts w:ascii="Arial" w:hAnsi="Arial" w:cs="Arial"/>
          <w:b/>
          <w:sz w:val="24"/>
          <w:szCs w:val="24"/>
        </w:rPr>
      </w:pPr>
    </w:p>
    <w:p w14:paraId="6DD65E56" w14:textId="059DD1D3" w:rsidR="00D008CB" w:rsidRDefault="00D008CB" w:rsidP="0048018F">
      <w:pPr>
        <w:autoSpaceDE w:val="0"/>
        <w:autoSpaceDN w:val="0"/>
        <w:adjustRightInd w:val="0"/>
        <w:spacing w:after="0" w:line="360" w:lineRule="auto"/>
        <w:ind w:left="720" w:hanging="720"/>
        <w:jc w:val="both"/>
        <w:rPr>
          <w:rFonts w:ascii="Arial" w:hAnsi="Arial" w:cs="Arial"/>
          <w:b/>
          <w:sz w:val="24"/>
          <w:szCs w:val="24"/>
        </w:rPr>
      </w:pPr>
      <w:r w:rsidRPr="00E56EB1">
        <w:rPr>
          <w:rFonts w:ascii="Arial" w:hAnsi="Arial" w:cs="Arial"/>
          <w:b/>
          <w:sz w:val="24"/>
          <w:szCs w:val="24"/>
        </w:rPr>
        <w:t xml:space="preserve">2.1 </w:t>
      </w:r>
      <w:r w:rsidR="00E56EB1" w:rsidRPr="00E56EB1">
        <w:rPr>
          <w:rFonts w:ascii="Arial" w:hAnsi="Arial" w:cs="Arial"/>
          <w:b/>
          <w:sz w:val="24"/>
          <w:szCs w:val="24"/>
        </w:rPr>
        <w:tab/>
      </w:r>
      <w:r w:rsidRPr="00E56EB1">
        <w:rPr>
          <w:rFonts w:ascii="Arial" w:hAnsi="Arial" w:cs="Arial"/>
          <w:b/>
          <w:sz w:val="24"/>
          <w:szCs w:val="24"/>
        </w:rPr>
        <w:t>Describe the typical HR, leadership and cultural</w:t>
      </w:r>
      <w:r w:rsidR="00300241">
        <w:rPr>
          <w:rFonts w:ascii="Arial" w:hAnsi="Arial" w:cs="Arial"/>
          <w:b/>
          <w:sz w:val="24"/>
          <w:szCs w:val="24"/>
        </w:rPr>
        <w:t xml:space="preserve"> </w:t>
      </w:r>
      <w:r w:rsidRPr="00E56EB1">
        <w:rPr>
          <w:rFonts w:ascii="Arial" w:hAnsi="Arial" w:cs="Arial"/>
          <w:b/>
          <w:sz w:val="24"/>
          <w:szCs w:val="24"/>
        </w:rPr>
        <w:t>elements</w:t>
      </w:r>
      <w:r w:rsidR="007B2D46">
        <w:rPr>
          <w:rFonts w:ascii="Arial" w:hAnsi="Arial" w:cs="Arial"/>
          <w:b/>
          <w:sz w:val="24"/>
          <w:szCs w:val="24"/>
        </w:rPr>
        <w:t xml:space="preserve"> </w:t>
      </w:r>
      <w:r w:rsidRPr="00E56EB1">
        <w:rPr>
          <w:rFonts w:ascii="Arial" w:hAnsi="Arial" w:cs="Arial"/>
          <w:b/>
          <w:sz w:val="24"/>
          <w:szCs w:val="24"/>
        </w:rPr>
        <w:t>likely to be found in an organisation characterised by hig</w:t>
      </w:r>
      <w:r w:rsidR="00AC4A12">
        <w:rPr>
          <w:rFonts w:ascii="Arial" w:hAnsi="Arial" w:cs="Arial"/>
          <w:b/>
          <w:sz w:val="24"/>
          <w:szCs w:val="24"/>
        </w:rPr>
        <w:t>h levels of employee engagement</w:t>
      </w:r>
    </w:p>
    <w:p w14:paraId="289F6638" w14:textId="77777777" w:rsidR="005B6830" w:rsidRPr="00E56EB1" w:rsidRDefault="005B6830" w:rsidP="005B6830">
      <w:pPr>
        <w:autoSpaceDE w:val="0"/>
        <w:autoSpaceDN w:val="0"/>
        <w:adjustRightInd w:val="0"/>
        <w:spacing w:after="0" w:line="360" w:lineRule="auto"/>
        <w:jc w:val="both"/>
        <w:rPr>
          <w:rFonts w:ascii="Arial" w:hAnsi="Arial" w:cs="Arial"/>
          <w:b/>
          <w:sz w:val="24"/>
          <w:szCs w:val="24"/>
        </w:rPr>
      </w:pPr>
    </w:p>
    <w:p w14:paraId="35FBAF2E" w14:textId="6C245E7A" w:rsidR="005F2E19" w:rsidRDefault="00B347C7" w:rsidP="0048018F">
      <w:pPr>
        <w:autoSpaceDE w:val="0"/>
        <w:autoSpaceDN w:val="0"/>
        <w:adjustRightInd w:val="0"/>
        <w:spacing w:after="0" w:line="360" w:lineRule="auto"/>
        <w:jc w:val="both"/>
        <w:rPr>
          <w:rFonts w:ascii="Arial" w:hAnsi="Arial" w:cs="Arial"/>
          <w:sz w:val="24"/>
          <w:szCs w:val="24"/>
        </w:rPr>
      </w:pPr>
      <w:r>
        <w:rPr>
          <w:rFonts w:ascii="Arial" w:hAnsi="Arial" w:cs="Arial"/>
          <w:sz w:val="24"/>
          <w:szCs w:val="24"/>
        </w:rPr>
        <w:t>CIPD (2014) stated</w:t>
      </w:r>
      <w:r w:rsidR="005B6830" w:rsidRPr="005F2E19">
        <w:rPr>
          <w:rFonts w:ascii="Arial" w:hAnsi="Arial" w:cs="Arial"/>
          <w:sz w:val="24"/>
          <w:szCs w:val="24"/>
        </w:rPr>
        <w:t xml:space="preserve"> that employers</w:t>
      </w:r>
      <w:r w:rsidR="005F2E19" w:rsidRPr="005F2E19">
        <w:rPr>
          <w:rFonts w:ascii="Arial" w:hAnsi="Arial" w:cs="Arial"/>
          <w:sz w:val="24"/>
          <w:szCs w:val="24"/>
        </w:rPr>
        <w:t xml:space="preserve"> want engaged employees as they prov</w:t>
      </w:r>
      <w:r>
        <w:rPr>
          <w:rFonts w:ascii="Arial" w:hAnsi="Arial" w:cs="Arial"/>
          <w:sz w:val="24"/>
          <w:szCs w:val="24"/>
        </w:rPr>
        <w:t>ide better business performance thus are</w:t>
      </w:r>
      <w:r w:rsidR="005F2E19" w:rsidRPr="005F2E19">
        <w:rPr>
          <w:rFonts w:ascii="Arial" w:hAnsi="Arial" w:cs="Arial"/>
          <w:sz w:val="24"/>
          <w:szCs w:val="24"/>
        </w:rPr>
        <w:t xml:space="preserve"> conten</w:t>
      </w:r>
      <w:r>
        <w:rPr>
          <w:rFonts w:ascii="Arial" w:hAnsi="Arial" w:cs="Arial"/>
          <w:sz w:val="24"/>
          <w:szCs w:val="24"/>
        </w:rPr>
        <w:t xml:space="preserve">t, healthier and more satisfied </w:t>
      </w:r>
      <w:r w:rsidR="005F2E19">
        <w:rPr>
          <w:rFonts w:ascii="Arial" w:hAnsi="Arial" w:cs="Arial"/>
          <w:sz w:val="24"/>
          <w:szCs w:val="24"/>
        </w:rPr>
        <w:t>(Johns and Ellis, 2016, p.84-5).</w:t>
      </w:r>
      <w:r w:rsidR="00F27E01">
        <w:rPr>
          <w:rFonts w:ascii="Arial" w:hAnsi="Arial" w:cs="Arial"/>
          <w:sz w:val="24"/>
          <w:szCs w:val="24"/>
        </w:rPr>
        <w:t xml:space="preserve"> Employees who trust their employer tend to work well in teams, have more </w:t>
      </w:r>
      <w:r w:rsidR="00F92C54">
        <w:rPr>
          <w:rFonts w:ascii="Arial" w:hAnsi="Arial" w:cs="Arial"/>
          <w:sz w:val="24"/>
          <w:szCs w:val="24"/>
        </w:rPr>
        <w:t>job satisfaction, stay with the firm and recommend to others their employer</w:t>
      </w:r>
      <w:r w:rsidR="00F27E01">
        <w:rPr>
          <w:rFonts w:ascii="Arial" w:hAnsi="Arial" w:cs="Arial"/>
          <w:sz w:val="24"/>
          <w:szCs w:val="24"/>
        </w:rPr>
        <w:t xml:space="preserve"> </w:t>
      </w:r>
      <w:r w:rsidR="00F92C54">
        <w:rPr>
          <w:rFonts w:ascii="Arial" w:hAnsi="Arial" w:cs="Arial"/>
          <w:sz w:val="24"/>
          <w:szCs w:val="24"/>
        </w:rPr>
        <w:t xml:space="preserve">(CIPD, 2012a within Acas, 2012). </w:t>
      </w:r>
      <w:r w:rsidR="00E542A2">
        <w:rPr>
          <w:rFonts w:ascii="Arial" w:hAnsi="Arial" w:cs="Arial"/>
          <w:sz w:val="24"/>
          <w:szCs w:val="24"/>
        </w:rPr>
        <w:t xml:space="preserve">Employees </w:t>
      </w:r>
      <w:r w:rsidR="00BB73D2">
        <w:rPr>
          <w:rFonts w:ascii="Arial" w:hAnsi="Arial" w:cs="Arial"/>
          <w:sz w:val="24"/>
          <w:szCs w:val="24"/>
        </w:rPr>
        <w:t>have</w:t>
      </w:r>
      <w:r w:rsidR="00E542A2">
        <w:rPr>
          <w:rFonts w:ascii="Arial" w:hAnsi="Arial" w:cs="Arial"/>
          <w:sz w:val="24"/>
          <w:szCs w:val="24"/>
        </w:rPr>
        <w:t xml:space="preserve"> a</w:t>
      </w:r>
      <w:r w:rsidR="00BB73D2">
        <w:rPr>
          <w:rFonts w:ascii="Arial" w:hAnsi="Arial" w:cs="Arial"/>
          <w:sz w:val="24"/>
          <w:szCs w:val="24"/>
        </w:rPr>
        <w:t xml:space="preserve"> higher </w:t>
      </w:r>
      <w:r w:rsidR="00E542A2">
        <w:rPr>
          <w:rFonts w:ascii="Arial" w:hAnsi="Arial" w:cs="Arial"/>
          <w:sz w:val="24"/>
          <w:szCs w:val="24"/>
        </w:rPr>
        <w:t>independence</w:t>
      </w:r>
      <w:r w:rsidR="005923A9">
        <w:rPr>
          <w:rFonts w:ascii="Arial" w:hAnsi="Arial" w:cs="Arial"/>
          <w:sz w:val="24"/>
          <w:szCs w:val="24"/>
        </w:rPr>
        <w:t xml:space="preserve"> and higher ownership, </w:t>
      </w:r>
      <w:r w:rsidR="00BB73D2">
        <w:rPr>
          <w:rFonts w:ascii="Arial" w:hAnsi="Arial" w:cs="Arial"/>
          <w:sz w:val="24"/>
          <w:szCs w:val="24"/>
        </w:rPr>
        <w:t xml:space="preserve">put in more discretionary effort, are strong, </w:t>
      </w:r>
      <w:r w:rsidR="005923A9">
        <w:rPr>
          <w:rFonts w:ascii="Arial" w:hAnsi="Arial" w:cs="Arial"/>
          <w:sz w:val="24"/>
          <w:szCs w:val="24"/>
        </w:rPr>
        <w:t xml:space="preserve">and support the organisation through hardship which supports the importance of </w:t>
      </w:r>
      <w:r w:rsidR="00BB73D2">
        <w:rPr>
          <w:rFonts w:ascii="Arial" w:hAnsi="Arial" w:cs="Arial"/>
          <w:sz w:val="24"/>
          <w:szCs w:val="24"/>
        </w:rPr>
        <w:t xml:space="preserve">engaging culture </w:t>
      </w:r>
      <w:r w:rsidR="005923A9">
        <w:rPr>
          <w:rFonts w:ascii="Arial" w:hAnsi="Arial" w:cs="Arial"/>
          <w:sz w:val="24"/>
          <w:szCs w:val="24"/>
        </w:rPr>
        <w:t xml:space="preserve">(Gallup, </w:t>
      </w:r>
      <w:r w:rsidR="00BB73D2">
        <w:rPr>
          <w:rFonts w:ascii="Arial" w:hAnsi="Arial" w:cs="Arial"/>
          <w:sz w:val="24"/>
          <w:szCs w:val="24"/>
        </w:rPr>
        <w:t>2021).</w:t>
      </w:r>
      <w:r w:rsidR="00262E55">
        <w:rPr>
          <w:rFonts w:ascii="Arial" w:hAnsi="Arial" w:cs="Arial"/>
          <w:sz w:val="24"/>
          <w:szCs w:val="24"/>
        </w:rPr>
        <w:t xml:space="preserve"> </w:t>
      </w:r>
    </w:p>
    <w:p w14:paraId="5078AE4C" w14:textId="09553D72" w:rsidR="00C25CFB" w:rsidRDefault="00C25CFB" w:rsidP="0048018F">
      <w:pPr>
        <w:autoSpaceDE w:val="0"/>
        <w:autoSpaceDN w:val="0"/>
        <w:adjustRightInd w:val="0"/>
        <w:spacing w:after="0" w:line="360" w:lineRule="auto"/>
        <w:jc w:val="both"/>
        <w:rPr>
          <w:rFonts w:ascii="Arial" w:hAnsi="Arial" w:cs="Arial"/>
          <w:sz w:val="24"/>
          <w:szCs w:val="24"/>
        </w:rPr>
      </w:pPr>
    </w:p>
    <w:p w14:paraId="5EDAFBA5" w14:textId="50E8A274" w:rsidR="00262E55" w:rsidRPr="001D5E25" w:rsidRDefault="00E376E5" w:rsidP="00262E55">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Within a decade, </w:t>
      </w:r>
      <w:r w:rsidR="00C25CFB">
        <w:rPr>
          <w:rFonts w:ascii="Arial" w:hAnsi="Arial" w:cs="Arial"/>
          <w:sz w:val="24"/>
          <w:szCs w:val="24"/>
        </w:rPr>
        <w:t>Zappos retailer grew to a billion dollars in annual revenues and is ranke</w:t>
      </w:r>
      <w:r>
        <w:rPr>
          <w:rFonts w:ascii="Arial" w:hAnsi="Arial" w:cs="Arial"/>
          <w:sz w:val="24"/>
          <w:szCs w:val="24"/>
        </w:rPr>
        <w:t xml:space="preserve">d in its hundreds of best lists. The </w:t>
      </w:r>
      <w:r w:rsidR="00C25CFB">
        <w:rPr>
          <w:rFonts w:ascii="Arial" w:hAnsi="Arial" w:cs="Arial"/>
          <w:sz w:val="24"/>
          <w:szCs w:val="24"/>
        </w:rPr>
        <w:t xml:space="preserve">founder suggests </w:t>
      </w:r>
      <w:r w:rsidR="001D5E25">
        <w:rPr>
          <w:rFonts w:ascii="Arial" w:hAnsi="Arial" w:cs="Arial"/>
          <w:sz w:val="24"/>
          <w:szCs w:val="24"/>
        </w:rPr>
        <w:t>it is</w:t>
      </w:r>
      <w:r w:rsidR="00C25CFB">
        <w:rPr>
          <w:rFonts w:ascii="Arial" w:hAnsi="Arial" w:cs="Arial"/>
          <w:sz w:val="24"/>
          <w:szCs w:val="24"/>
        </w:rPr>
        <w:t xml:space="preserve"> partly</w:t>
      </w:r>
      <w:r w:rsidR="001D5E25">
        <w:rPr>
          <w:rFonts w:ascii="Arial" w:hAnsi="Arial" w:cs="Arial"/>
          <w:sz w:val="24"/>
          <w:szCs w:val="24"/>
        </w:rPr>
        <w:t xml:space="preserve"> due</w:t>
      </w:r>
      <w:r w:rsidR="00C25CFB">
        <w:rPr>
          <w:rFonts w:ascii="Arial" w:hAnsi="Arial" w:cs="Arial"/>
          <w:sz w:val="24"/>
          <w:szCs w:val="24"/>
        </w:rPr>
        <w:t xml:space="preserve"> to</w:t>
      </w:r>
      <w:r w:rsidR="001D5E25">
        <w:rPr>
          <w:rFonts w:ascii="Arial" w:hAnsi="Arial" w:cs="Arial"/>
          <w:sz w:val="24"/>
          <w:szCs w:val="24"/>
        </w:rPr>
        <w:t xml:space="preserve"> building a culture where colleagues</w:t>
      </w:r>
      <w:r w:rsidR="00C25CFB">
        <w:rPr>
          <w:rFonts w:ascii="Arial" w:hAnsi="Arial" w:cs="Arial"/>
          <w:sz w:val="24"/>
          <w:szCs w:val="24"/>
        </w:rPr>
        <w:t xml:space="preserve"> want to</w:t>
      </w:r>
      <w:r w:rsidR="001D5E25">
        <w:rPr>
          <w:rFonts w:ascii="Arial" w:hAnsi="Arial" w:cs="Arial"/>
          <w:sz w:val="24"/>
          <w:szCs w:val="24"/>
        </w:rPr>
        <w:t xml:space="preserve"> socialise </w:t>
      </w:r>
      <w:r w:rsidR="00C25CFB">
        <w:rPr>
          <w:rFonts w:ascii="Arial" w:hAnsi="Arial" w:cs="Arial"/>
          <w:sz w:val="24"/>
          <w:szCs w:val="24"/>
        </w:rPr>
        <w:t>af</w:t>
      </w:r>
      <w:r w:rsidR="001D5E25">
        <w:rPr>
          <w:rFonts w:ascii="Arial" w:hAnsi="Arial" w:cs="Arial"/>
          <w:sz w:val="24"/>
          <w:szCs w:val="24"/>
        </w:rPr>
        <w:t xml:space="preserve">ter work together. Pay increase have been based on progressing skill set where employees can choose how many and what skills to progress </w:t>
      </w:r>
      <w:r w:rsidR="00C25CFB">
        <w:rPr>
          <w:rFonts w:ascii="Arial" w:hAnsi="Arial" w:cs="Arial"/>
          <w:sz w:val="24"/>
          <w:szCs w:val="24"/>
        </w:rPr>
        <w:t>(Moss, 2016, p.135).</w:t>
      </w:r>
      <w:r w:rsidR="00D77E3B">
        <w:rPr>
          <w:rFonts w:ascii="Arial" w:hAnsi="Arial" w:cs="Arial"/>
          <w:sz w:val="24"/>
          <w:szCs w:val="24"/>
        </w:rPr>
        <w:t xml:space="preserve"> </w:t>
      </w:r>
      <w:r w:rsidR="00262E55" w:rsidRPr="00262E55">
        <w:rPr>
          <w:rFonts w:ascii="Arial" w:hAnsi="Arial" w:cs="Arial"/>
          <w:sz w:val="24"/>
          <w:szCs w:val="24"/>
        </w:rPr>
        <w:t xml:space="preserve">Committed employees within organisations </w:t>
      </w:r>
      <w:r w:rsidR="00855610">
        <w:rPr>
          <w:rFonts w:ascii="Arial" w:hAnsi="Arial" w:cs="Arial"/>
          <w:sz w:val="24"/>
          <w:szCs w:val="24"/>
        </w:rPr>
        <w:t xml:space="preserve">who are </w:t>
      </w:r>
      <w:r w:rsidR="00262E55" w:rsidRPr="00262E55">
        <w:rPr>
          <w:rFonts w:ascii="Arial" w:hAnsi="Arial" w:cs="Arial"/>
          <w:sz w:val="24"/>
          <w:szCs w:val="24"/>
        </w:rPr>
        <w:t xml:space="preserve">engaged in their work provide businesses with </w:t>
      </w:r>
      <w:r w:rsidR="00262E55" w:rsidRPr="00262E55">
        <w:rPr>
          <w:rFonts w:ascii="Arial" w:hAnsi="Arial" w:cs="Arial"/>
          <w:color w:val="231F20"/>
          <w:sz w:val="24"/>
          <w:szCs w:val="24"/>
        </w:rPr>
        <w:t>vital competitive benefits which include higher productivity and lower</w:t>
      </w:r>
      <w:r w:rsidR="00D77E3B">
        <w:rPr>
          <w:rFonts w:ascii="Arial" w:hAnsi="Arial" w:cs="Arial"/>
          <w:color w:val="231F20"/>
          <w:sz w:val="24"/>
          <w:szCs w:val="24"/>
        </w:rPr>
        <w:t xml:space="preserve"> </w:t>
      </w:r>
      <w:r w:rsidR="00855610">
        <w:rPr>
          <w:rFonts w:ascii="Arial" w:hAnsi="Arial" w:cs="Arial"/>
          <w:color w:val="231F20"/>
          <w:sz w:val="24"/>
          <w:szCs w:val="24"/>
        </w:rPr>
        <w:t>employee turnover</w:t>
      </w:r>
      <w:r w:rsidR="00262E55">
        <w:rPr>
          <w:rFonts w:ascii="Arial" w:hAnsi="Arial" w:cs="Arial"/>
          <w:color w:val="231F20"/>
          <w:sz w:val="24"/>
          <w:szCs w:val="24"/>
        </w:rPr>
        <w:t xml:space="preserve"> </w:t>
      </w:r>
      <w:r w:rsidR="00D472B6">
        <w:rPr>
          <w:rFonts w:ascii="Arial" w:hAnsi="Arial" w:cs="Arial"/>
          <w:color w:val="231F20"/>
          <w:sz w:val="24"/>
          <w:szCs w:val="24"/>
        </w:rPr>
        <w:t xml:space="preserve">(SHRM, </w:t>
      </w:r>
      <w:r w:rsidR="00262E55">
        <w:rPr>
          <w:rFonts w:ascii="Arial" w:hAnsi="Arial" w:cs="Arial"/>
          <w:color w:val="231F20"/>
          <w:sz w:val="24"/>
          <w:szCs w:val="24"/>
        </w:rPr>
        <w:t>2020).</w:t>
      </w:r>
      <w:r w:rsidR="003D5884">
        <w:rPr>
          <w:rFonts w:ascii="Arial" w:hAnsi="Arial" w:cs="Arial"/>
          <w:color w:val="231F20"/>
          <w:sz w:val="24"/>
          <w:szCs w:val="24"/>
        </w:rPr>
        <w:t xml:space="preserve"> </w:t>
      </w:r>
    </w:p>
    <w:p w14:paraId="3EC9B9DF" w14:textId="77777777" w:rsidR="00855610" w:rsidRDefault="00855610" w:rsidP="00262E55">
      <w:pPr>
        <w:autoSpaceDE w:val="0"/>
        <w:autoSpaceDN w:val="0"/>
        <w:adjustRightInd w:val="0"/>
        <w:spacing w:after="0" w:line="360" w:lineRule="auto"/>
        <w:jc w:val="both"/>
        <w:rPr>
          <w:rFonts w:ascii="Arial" w:hAnsi="Arial" w:cs="Arial"/>
          <w:color w:val="231F20"/>
          <w:sz w:val="24"/>
          <w:szCs w:val="24"/>
        </w:rPr>
      </w:pPr>
    </w:p>
    <w:p w14:paraId="058D5788" w14:textId="390E6DC4" w:rsidR="00262E55" w:rsidRDefault="00855610" w:rsidP="00855610">
      <w:pPr>
        <w:tabs>
          <w:tab w:val="left" w:pos="2610"/>
        </w:tabs>
        <w:autoSpaceDE w:val="0"/>
        <w:autoSpaceDN w:val="0"/>
        <w:adjustRightInd w:val="0"/>
        <w:spacing w:after="0" w:line="360" w:lineRule="auto"/>
        <w:jc w:val="both"/>
        <w:rPr>
          <w:rFonts w:ascii="Arial" w:hAnsi="Arial" w:cs="Arial"/>
          <w:sz w:val="24"/>
          <w:szCs w:val="24"/>
        </w:rPr>
      </w:pPr>
      <w:r w:rsidRPr="00855610">
        <w:rPr>
          <w:rFonts w:ascii="Arial" w:hAnsi="Arial" w:cs="Arial"/>
          <w:color w:val="231F20"/>
          <w:sz w:val="24"/>
          <w:szCs w:val="24"/>
        </w:rPr>
        <w:t>P</w:t>
      </w:r>
      <w:r w:rsidR="00612EAB" w:rsidRPr="00855610">
        <w:rPr>
          <w:rFonts w:ascii="Arial" w:hAnsi="Arial" w:cs="Arial"/>
          <w:color w:val="231F20"/>
          <w:sz w:val="24"/>
          <w:szCs w:val="24"/>
        </w:rPr>
        <w:t>rofits may not be</w:t>
      </w:r>
      <w:r w:rsidRPr="00855610">
        <w:rPr>
          <w:rFonts w:ascii="Arial" w:hAnsi="Arial" w:cs="Arial"/>
          <w:color w:val="231F20"/>
          <w:sz w:val="24"/>
          <w:szCs w:val="24"/>
        </w:rPr>
        <w:t xml:space="preserve"> solely due to </w:t>
      </w:r>
      <w:r w:rsidR="00612EAB" w:rsidRPr="00855610">
        <w:rPr>
          <w:rFonts w:ascii="Arial" w:hAnsi="Arial" w:cs="Arial"/>
          <w:color w:val="231F20"/>
          <w:sz w:val="24"/>
          <w:szCs w:val="24"/>
        </w:rPr>
        <w:t>higher employee</w:t>
      </w:r>
      <w:r w:rsidR="00454023">
        <w:rPr>
          <w:rFonts w:ascii="Arial" w:hAnsi="Arial" w:cs="Arial"/>
          <w:color w:val="231F20"/>
          <w:sz w:val="24"/>
          <w:szCs w:val="24"/>
        </w:rPr>
        <w:t xml:space="preserve"> engagement, it could be that a</w:t>
      </w:r>
      <w:r w:rsidR="005F70F1">
        <w:rPr>
          <w:rFonts w:ascii="Arial" w:hAnsi="Arial" w:cs="Arial"/>
          <w:color w:val="231F20"/>
          <w:sz w:val="24"/>
          <w:szCs w:val="24"/>
        </w:rPr>
        <w:t xml:space="preserve"> family business pays their relatives who work for them less and such making the </w:t>
      </w:r>
      <w:r w:rsidR="005F70F1" w:rsidRPr="005F70F1">
        <w:rPr>
          <w:rFonts w:ascii="Arial" w:hAnsi="Arial" w:cs="Arial"/>
          <w:color w:val="231F20"/>
          <w:sz w:val="24"/>
          <w:szCs w:val="24"/>
        </w:rPr>
        <w:t xml:space="preserve">business profitable </w:t>
      </w:r>
      <w:r w:rsidR="00612EAB" w:rsidRPr="005F70F1">
        <w:rPr>
          <w:rFonts w:ascii="Arial" w:hAnsi="Arial" w:cs="Arial"/>
          <w:color w:val="231F20"/>
          <w:sz w:val="24"/>
          <w:szCs w:val="24"/>
        </w:rPr>
        <w:t>(</w:t>
      </w:r>
      <w:r w:rsidR="00612EAB" w:rsidRPr="005F70F1">
        <w:rPr>
          <w:rFonts w:ascii="Arial" w:hAnsi="Arial" w:cs="Arial"/>
          <w:sz w:val="24"/>
          <w:szCs w:val="24"/>
        </w:rPr>
        <w:t>Johns</w:t>
      </w:r>
      <w:r w:rsidR="00612EAB">
        <w:rPr>
          <w:rFonts w:ascii="Arial" w:hAnsi="Arial" w:cs="Arial"/>
          <w:sz w:val="24"/>
          <w:szCs w:val="24"/>
        </w:rPr>
        <w:t xml:space="preserve"> and Ellis, 2016, p.86).</w:t>
      </w:r>
      <w:r w:rsidR="005F70F1">
        <w:rPr>
          <w:rFonts w:ascii="Arial" w:hAnsi="Arial" w:cs="Arial"/>
          <w:sz w:val="24"/>
          <w:szCs w:val="24"/>
        </w:rPr>
        <w:t xml:space="preserve"> A</w:t>
      </w:r>
      <w:r w:rsidR="00D77E3B">
        <w:rPr>
          <w:rFonts w:ascii="Arial" w:hAnsi="Arial" w:cs="Arial"/>
          <w:sz w:val="24"/>
          <w:szCs w:val="24"/>
        </w:rPr>
        <w:t xml:space="preserve"> cas</w:t>
      </w:r>
      <w:r w:rsidR="005F70F1">
        <w:rPr>
          <w:rFonts w:ascii="Arial" w:hAnsi="Arial" w:cs="Arial"/>
          <w:sz w:val="24"/>
          <w:szCs w:val="24"/>
        </w:rPr>
        <w:t>e study by</w:t>
      </w:r>
      <w:r w:rsidR="00D77E3B">
        <w:rPr>
          <w:rFonts w:ascii="Arial" w:hAnsi="Arial" w:cs="Arial"/>
          <w:sz w:val="24"/>
          <w:szCs w:val="24"/>
        </w:rPr>
        <w:t xml:space="preserve"> Recreational Equipment Ltd an outdoor retail co-op, </w:t>
      </w:r>
      <w:r w:rsidR="005F70F1">
        <w:rPr>
          <w:rFonts w:ascii="Arial" w:hAnsi="Arial" w:cs="Arial"/>
          <w:sz w:val="24"/>
          <w:szCs w:val="24"/>
        </w:rPr>
        <w:t xml:space="preserve">found that </w:t>
      </w:r>
      <w:r w:rsidR="00D77E3B">
        <w:rPr>
          <w:rFonts w:ascii="Arial" w:hAnsi="Arial" w:cs="Arial"/>
          <w:sz w:val="24"/>
          <w:szCs w:val="24"/>
        </w:rPr>
        <w:t xml:space="preserve">the employees </w:t>
      </w:r>
      <w:r w:rsidR="005F70F1">
        <w:rPr>
          <w:rFonts w:ascii="Arial" w:hAnsi="Arial" w:cs="Arial"/>
          <w:sz w:val="24"/>
          <w:szCs w:val="24"/>
        </w:rPr>
        <w:t xml:space="preserve">viewed it as a </w:t>
      </w:r>
      <w:r w:rsidR="00D77E3B">
        <w:rPr>
          <w:rFonts w:ascii="Arial" w:hAnsi="Arial" w:cs="Arial"/>
          <w:sz w:val="24"/>
          <w:szCs w:val="24"/>
        </w:rPr>
        <w:t>happy place to work, with REI being a cooperative where pro</w:t>
      </w:r>
      <w:r>
        <w:rPr>
          <w:rFonts w:ascii="Arial" w:hAnsi="Arial" w:cs="Arial"/>
          <w:sz w:val="24"/>
          <w:szCs w:val="24"/>
        </w:rPr>
        <w:t xml:space="preserve">fit benefits its member owners </w:t>
      </w:r>
      <w:r w:rsidR="00D77E3B">
        <w:rPr>
          <w:rFonts w:ascii="Arial" w:hAnsi="Arial" w:cs="Arial"/>
          <w:sz w:val="24"/>
          <w:szCs w:val="24"/>
        </w:rPr>
        <w:t>(Moss, 2016, p.138).</w:t>
      </w:r>
    </w:p>
    <w:p w14:paraId="7995D45D" w14:textId="23EEB541" w:rsidR="00372A0E" w:rsidRDefault="00372A0E" w:rsidP="00855610">
      <w:pPr>
        <w:tabs>
          <w:tab w:val="left" w:pos="2610"/>
        </w:tabs>
        <w:autoSpaceDE w:val="0"/>
        <w:autoSpaceDN w:val="0"/>
        <w:adjustRightInd w:val="0"/>
        <w:spacing w:after="0" w:line="360" w:lineRule="auto"/>
        <w:jc w:val="both"/>
        <w:rPr>
          <w:rFonts w:ascii="Arial" w:hAnsi="Arial" w:cs="Arial"/>
          <w:sz w:val="24"/>
          <w:szCs w:val="24"/>
        </w:rPr>
      </w:pPr>
    </w:p>
    <w:p w14:paraId="17AC3E61" w14:textId="24629EF2" w:rsidR="00372A0E" w:rsidRPr="00855610" w:rsidRDefault="00372A0E" w:rsidP="00855610">
      <w:pPr>
        <w:tabs>
          <w:tab w:val="left" w:pos="2610"/>
        </w:tabs>
        <w:autoSpaceDE w:val="0"/>
        <w:autoSpaceDN w:val="0"/>
        <w:adjustRightInd w:val="0"/>
        <w:spacing w:after="0" w:line="360" w:lineRule="auto"/>
        <w:jc w:val="both"/>
        <w:rPr>
          <w:rFonts w:ascii="Arial" w:hAnsi="Arial" w:cs="Arial"/>
          <w:color w:val="231F20"/>
          <w:sz w:val="24"/>
          <w:szCs w:val="24"/>
        </w:rPr>
      </w:pPr>
      <w:r>
        <w:rPr>
          <w:rFonts w:ascii="Arial" w:hAnsi="Arial" w:cs="Arial"/>
          <w:sz w:val="24"/>
          <w:szCs w:val="24"/>
        </w:rPr>
        <w:t>Rentokil Initial Plc state that discretionary efforts and willpower of staff especially those in sales are vital to business success (Bridger, 2018, p.23).</w:t>
      </w:r>
    </w:p>
    <w:p w14:paraId="2E2D515D" w14:textId="77777777" w:rsidR="009E156E" w:rsidRDefault="009E156E" w:rsidP="009E156E">
      <w:pPr>
        <w:pStyle w:val="Pa0"/>
        <w:rPr>
          <w:rFonts w:cs="Helvetica 55 Roman"/>
          <w:color w:val="000000"/>
        </w:rPr>
      </w:pPr>
    </w:p>
    <w:p w14:paraId="24D2AABE" w14:textId="73A20E40" w:rsidR="00630565" w:rsidRPr="009E0C3C" w:rsidRDefault="00E56EB1" w:rsidP="008A0D15">
      <w:pPr>
        <w:pStyle w:val="ListParagraph"/>
        <w:numPr>
          <w:ilvl w:val="1"/>
          <w:numId w:val="3"/>
        </w:numPr>
        <w:spacing w:after="0" w:line="360" w:lineRule="auto"/>
        <w:ind w:left="0" w:firstLine="0"/>
        <w:jc w:val="both"/>
        <w:rPr>
          <w:rFonts w:ascii="Arial" w:hAnsi="Arial" w:cs="Arial"/>
          <w:sz w:val="24"/>
          <w:szCs w:val="24"/>
        </w:rPr>
      </w:pPr>
      <w:r w:rsidRPr="009E0C3C">
        <w:rPr>
          <w:rFonts w:ascii="Arial" w:hAnsi="Arial" w:cs="Arial"/>
          <w:b/>
          <w:sz w:val="24"/>
          <w:szCs w:val="24"/>
        </w:rPr>
        <w:t xml:space="preserve"> </w:t>
      </w:r>
      <w:r w:rsidR="00630565" w:rsidRPr="009E0C3C">
        <w:rPr>
          <w:rFonts w:ascii="Arial" w:hAnsi="Arial" w:cs="Arial"/>
          <w:b/>
          <w:sz w:val="24"/>
          <w:szCs w:val="24"/>
        </w:rPr>
        <w:t>Evaluate</w:t>
      </w:r>
      <w:r w:rsidR="00057E59" w:rsidRPr="009E0C3C">
        <w:rPr>
          <w:rFonts w:ascii="Arial" w:hAnsi="Arial" w:cs="Arial"/>
          <w:b/>
          <w:sz w:val="24"/>
          <w:szCs w:val="24"/>
        </w:rPr>
        <w:t xml:space="preserve"> </w:t>
      </w:r>
      <w:r w:rsidR="00D008CB" w:rsidRPr="009E0C3C">
        <w:rPr>
          <w:rFonts w:ascii="Arial" w:hAnsi="Arial" w:cs="Arial"/>
          <w:b/>
          <w:sz w:val="24"/>
          <w:szCs w:val="24"/>
        </w:rPr>
        <w:t>the need for alignment</w:t>
      </w:r>
      <w:r w:rsidR="00057E59" w:rsidRPr="009E0C3C">
        <w:rPr>
          <w:rFonts w:ascii="Arial" w:hAnsi="Arial" w:cs="Arial"/>
          <w:b/>
          <w:sz w:val="24"/>
          <w:szCs w:val="24"/>
        </w:rPr>
        <w:t xml:space="preserve"> </w:t>
      </w:r>
      <w:r w:rsidR="00D008CB" w:rsidRPr="009E0C3C">
        <w:rPr>
          <w:rFonts w:ascii="Arial" w:hAnsi="Arial" w:cs="Arial"/>
          <w:b/>
          <w:sz w:val="24"/>
          <w:szCs w:val="24"/>
        </w:rPr>
        <w:t>between employee engagement and other organisational factors</w:t>
      </w:r>
    </w:p>
    <w:p w14:paraId="6255AFB9" w14:textId="77777777" w:rsidR="009E0C3C" w:rsidRDefault="009E0C3C" w:rsidP="00573D03">
      <w:pPr>
        <w:spacing w:after="0" w:line="360" w:lineRule="auto"/>
        <w:jc w:val="both"/>
        <w:rPr>
          <w:rFonts w:ascii="Arial" w:hAnsi="Arial" w:cs="Arial"/>
          <w:sz w:val="24"/>
          <w:szCs w:val="24"/>
        </w:rPr>
      </w:pPr>
    </w:p>
    <w:p w14:paraId="5CB42DF5" w14:textId="7F224FA0" w:rsidR="006C42B0" w:rsidRDefault="006C42B0" w:rsidP="00573D03">
      <w:pPr>
        <w:spacing w:after="0" w:line="360" w:lineRule="auto"/>
        <w:jc w:val="both"/>
        <w:rPr>
          <w:rFonts w:ascii="Arial" w:hAnsi="Arial" w:cs="Arial"/>
          <w:sz w:val="24"/>
          <w:szCs w:val="24"/>
        </w:rPr>
      </w:pPr>
      <w:r>
        <w:rPr>
          <w:rFonts w:ascii="Arial" w:hAnsi="Arial" w:cs="Arial"/>
          <w:sz w:val="24"/>
          <w:szCs w:val="24"/>
        </w:rPr>
        <w:t xml:space="preserve">Other organisational factors have been defined </w:t>
      </w:r>
      <w:r w:rsidR="00446FED">
        <w:rPr>
          <w:rFonts w:ascii="Arial" w:hAnsi="Arial" w:cs="Arial"/>
          <w:sz w:val="24"/>
          <w:szCs w:val="24"/>
        </w:rPr>
        <w:t xml:space="preserve">as the company size,  </w:t>
      </w:r>
    </w:p>
    <w:p w14:paraId="4E22EA93" w14:textId="77777777" w:rsidR="00630565" w:rsidRDefault="00630565" w:rsidP="00573D03">
      <w:pPr>
        <w:spacing w:after="0" w:line="360" w:lineRule="auto"/>
        <w:jc w:val="both"/>
        <w:rPr>
          <w:rFonts w:ascii="Arial" w:hAnsi="Arial" w:cs="Arial"/>
          <w:sz w:val="24"/>
          <w:szCs w:val="24"/>
        </w:rPr>
      </w:pPr>
    </w:p>
    <w:p w14:paraId="36D4BF66" w14:textId="0865A367" w:rsidR="00573D03" w:rsidRDefault="00573D03" w:rsidP="00573D03">
      <w:pPr>
        <w:spacing w:after="0" w:line="360" w:lineRule="auto"/>
        <w:jc w:val="both"/>
        <w:rPr>
          <w:rFonts w:ascii="Arial" w:hAnsi="Arial" w:cs="Arial"/>
          <w:sz w:val="24"/>
          <w:szCs w:val="24"/>
        </w:rPr>
      </w:pPr>
      <w:r w:rsidRPr="00573D03">
        <w:rPr>
          <w:rFonts w:ascii="Arial" w:hAnsi="Arial" w:cs="Arial"/>
          <w:sz w:val="24"/>
          <w:szCs w:val="24"/>
        </w:rPr>
        <w:t xml:space="preserve">Important enablers of employee engagement strategic narrative, engaging managers, employee voice and integrity. These allow for the success of employee engagement (Bridger, 2018, p 63). </w:t>
      </w:r>
    </w:p>
    <w:p w14:paraId="3E3A6775" w14:textId="77777777" w:rsidR="00047109" w:rsidRPr="00573D03" w:rsidRDefault="00047109" w:rsidP="00573D03">
      <w:pPr>
        <w:spacing w:after="0" w:line="360" w:lineRule="auto"/>
        <w:jc w:val="both"/>
        <w:rPr>
          <w:rFonts w:ascii="Arial" w:hAnsi="Arial" w:cs="Arial"/>
          <w:sz w:val="24"/>
          <w:szCs w:val="24"/>
        </w:rPr>
      </w:pPr>
    </w:p>
    <w:p w14:paraId="769F5306" w14:textId="010C6737" w:rsidR="007345A5" w:rsidRDefault="007345A5" w:rsidP="007345A5">
      <w:pPr>
        <w:spacing w:after="0" w:line="360" w:lineRule="auto"/>
        <w:jc w:val="both"/>
        <w:rPr>
          <w:rFonts w:ascii="Arial" w:hAnsi="Arial" w:cs="Arial"/>
          <w:sz w:val="24"/>
          <w:szCs w:val="24"/>
        </w:rPr>
      </w:pPr>
      <w:r w:rsidRPr="00A468F5">
        <w:rPr>
          <w:rFonts w:ascii="Arial" w:hAnsi="Arial" w:cs="Arial"/>
          <w:sz w:val="24"/>
          <w:szCs w:val="24"/>
        </w:rPr>
        <w:t>It is vital for both employee engagement and other organisational factors to align to ensure that the employee receives job satisfaction (CIPD, 2012a within Acas, 2012). This can be in the way of feeling like their voice is heard, feel that they play a part in the company’s success and a sense of belonging. As seen within the engage for success</w:t>
      </w:r>
      <w:r w:rsidR="00A468F5" w:rsidRPr="00A468F5">
        <w:rPr>
          <w:rFonts w:ascii="Arial" w:hAnsi="Arial" w:cs="Arial"/>
          <w:sz w:val="24"/>
          <w:szCs w:val="24"/>
        </w:rPr>
        <w:t xml:space="preserve"> (2016) positive employee engagement, and thus a</w:t>
      </w:r>
      <w:r w:rsidRPr="00A468F5">
        <w:rPr>
          <w:rFonts w:ascii="Arial" w:hAnsi="Arial" w:cs="Arial"/>
          <w:sz w:val="24"/>
          <w:szCs w:val="24"/>
        </w:rPr>
        <w:t xml:space="preserve"> happy workforce increases the possibility of company success</w:t>
      </w:r>
      <w:r w:rsidR="00A468F5" w:rsidRPr="00A468F5">
        <w:rPr>
          <w:rFonts w:ascii="Arial" w:hAnsi="Arial" w:cs="Arial"/>
          <w:sz w:val="24"/>
          <w:szCs w:val="24"/>
        </w:rPr>
        <w:t>.  S</w:t>
      </w:r>
      <w:r w:rsidRPr="00A468F5">
        <w:rPr>
          <w:rFonts w:ascii="Arial" w:hAnsi="Arial" w:cs="Arial"/>
          <w:sz w:val="24"/>
          <w:szCs w:val="24"/>
        </w:rPr>
        <w:t xml:space="preserve">uch that it is vital for overall moral and success of the company to ensure that the employees are happy and thus committed. </w:t>
      </w:r>
    </w:p>
    <w:p w14:paraId="53E04D65" w14:textId="0535B239" w:rsidR="00047109" w:rsidRDefault="00047109" w:rsidP="007345A5">
      <w:pPr>
        <w:spacing w:after="0" w:line="360" w:lineRule="auto"/>
        <w:jc w:val="both"/>
        <w:rPr>
          <w:rFonts w:ascii="Arial" w:hAnsi="Arial" w:cs="Arial"/>
          <w:sz w:val="24"/>
          <w:szCs w:val="24"/>
        </w:rPr>
      </w:pPr>
    </w:p>
    <w:p w14:paraId="17E183BF" w14:textId="4EA06F83" w:rsidR="00123F86" w:rsidRPr="00A468F5" w:rsidRDefault="00047109" w:rsidP="007345A5">
      <w:pPr>
        <w:spacing w:after="0" w:line="360" w:lineRule="auto"/>
        <w:jc w:val="both"/>
        <w:rPr>
          <w:rFonts w:ascii="Arial" w:hAnsi="Arial" w:cs="Arial"/>
          <w:sz w:val="24"/>
          <w:szCs w:val="24"/>
        </w:rPr>
      </w:pPr>
      <w:r>
        <w:rPr>
          <w:rFonts w:ascii="Arial" w:hAnsi="Arial" w:cs="Arial"/>
          <w:sz w:val="24"/>
          <w:szCs w:val="24"/>
        </w:rPr>
        <w:t xml:space="preserve">Should businesses be looking to </w:t>
      </w:r>
      <w:r w:rsidR="00123F86">
        <w:rPr>
          <w:rFonts w:ascii="Arial" w:hAnsi="Arial" w:cs="Arial"/>
          <w:sz w:val="24"/>
          <w:szCs w:val="24"/>
        </w:rPr>
        <w:t xml:space="preserve">upsurge </w:t>
      </w:r>
      <w:r>
        <w:rPr>
          <w:rFonts w:ascii="Arial" w:hAnsi="Arial" w:cs="Arial"/>
          <w:sz w:val="24"/>
          <w:szCs w:val="24"/>
        </w:rPr>
        <w:t>engagement levels or engage their staff</w:t>
      </w:r>
      <w:r w:rsidR="00123F86">
        <w:rPr>
          <w:rFonts w:ascii="Arial" w:hAnsi="Arial" w:cs="Arial"/>
          <w:sz w:val="24"/>
          <w:szCs w:val="24"/>
        </w:rPr>
        <w:t xml:space="preserve"> then </w:t>
      </w:r>
      <w:r w:rsidR="00630565">
        <w:rPr>
          <w:rFonts w:ascii="Arial" w:hAnsi="Arial" w:cs="Arial"/>
          <w:sz w:val="24"/>
          <w:szCs w:val="24"/>
        </w:rPr>
        <w:t xml:space="preserve">a clear plan is vital as </w:t>
      </w:r>
      <w:r w:rsidR="00123F86">
        <w:rPr>
          <w:rFonts w:ascii="Arial" w:hAnsi="Arial" w:cs="Arial"/>
          <w:sz w:val="24"/>
          <w:szCs w:val="24"/>
        </w:rPr>
        <w:t>Guest</w:t>
      </w:r>
      <w:r w:rsidR="00630565">
        <w:rPr>
          <w:rFonts w:ascii="Arial" w:hAnsi="Arial" w:cs="Arial"/>
          <w:sz w:val="24"/>
          <w:szCs w:val="24"/>
        </w:rPr>
        <w:t xml:space="preserve"> (2015)</w:t>
      </w:r>
      <w:r w:rsidR="00123F86">
        <w:rPr>
          <w:rFonts w:ascii="Arial" w:hAnsi="Arial" w:cs="Arial"/>
          <w:sz w:val="24"/>
          <w:szCs w:val="24"/>
        </w:rPr>
        <w:t xml:space="preserve"> proposes a plan for doing this via the said elements; applying engagement by mangers thus promoting engagement values, encouraging engagement via recruitment; observing progress re high engagement from surveys, feedback and action planning; producing and </w:t>
      </w:r>
      <w:r w:rsidR="00630565">
        <w:rPr>
          <w:rFonts w:ascii="Arial" w:hAnsi="Arial" w:cs="Arial"/>
          <w:sz w:val="24"/>
          <w:szCs w:val="24"/>
        </w:rPr>
        <w:t>strengthening</w:t>
      </w:r>
      <w:r w:rsidR="00123F86">
        <w:rPr>
          <w:rFonts w:ascii="Arial" w:hAnsi="Arial" w:cs="Arial"/>
          <w:sz w:val="24"/>
          <w:szCs w:val="24"/>
        </w:rPr>
        <w:t xml:space="preserve"> a climate for treating employees with trust and fairness; This plan requiring engagement to be integrated </w:t>
      </w:r>
      <w:r w:rsidR="00630565">
        <w:rPr>
          <w:rFonts w:ascii="Arial" w:hAnsi="Arial" w:cs="Arial"/>
          <w:sz w:val="24"/>
          <w:szCs w:val="24"/>
        </w:rPr>
        <w:t>into the visualisation</w:t>
      </w:r>
      <w:r w:rsidR="00123F86">
        <w:rPr>
          <w:rFonts w:ascii="Arial" w:hAnsi="Arial" w:cs="Arial"/>
          <w:sz w:val="24"/>
          <w:szCs w:val="24"/>
        </w:rPr>
        <w:t>, policies and practices of an organisation. (Johns and Ellis, 2016, p.91</w:t>
      </w:r>
      <w:r w:rsidR="00630565">
        <w:rPr>
          <w:rFonts w:ascii="Arial" w:hAnsi="Arial" w:cs="Arial"/>
          <w:sz w:val="24"/>
          <w:szCs w:val="24"/>
        </w:rPr>
        <w:t>).</w:t>
      </w:r>
    </w:p>
    <w:p w14:paraId="6C29633F" w14:textId="77777777" w:rsidR="005D1E0E" w:rsidRDefault="005D1E0E" w:rsidP="0048018F">
      <w:pPr>
        <w:spacing w:after="0" w:line="360" w:lineRule="auto"/>
        <w:jc w:val="both"/>
        <w:rPr>
          <w:rFonts w:ascii="Arial" w:hAnsi="Arial" w:cs="Arial"/>
          <w:b/>
          <w:sz w:val="24"/>
          <w:szCs w:val="24"/>
        </w:rPr>
      </w:pPr>
    </w:p>
    <w:p w14:paraId="76656EC8" w14:textId="77777777" w:rsidR="00AC4A12" w:rsidRDefault="00AC4A12" w:rsidP="007B2D46">
      <w:pPr>
        <w:spacing w:after="0" w:line="360" w:lineRule="auto"/>
        <w:ind w:left="720" w:hanging="720"/>
        <w:jc w:val="both"/>
        <w:rPr>
          <w:rFonts w:ascii="Arial" w:hAnsi="Arial" w:cs="Arial"/>
          <w:b/>
          <w:sz w:val="24"/>
          <w:szCs w:val="24"/>
        </w:rPr>
      </w:pPr>
    </w:p>
    <w:p w14:paraId="4C08C14B" w14:textId="77777777" w:rsidR="00AC4A12" w:rsidRDefault="00AC4A12" w:rsidP="007B2D46">
      <w:pPr>
        <w:spacing w:after="0" w:line="360" w:lineRule="auto"/>
        <w:ind w:left="720" w:hanging="720"/>
        <w:jc w:val="both"/>
        <w:rPr>
          <w:rFonts w:ascii="Arial" w:hAnsi="Arial" w:cs="Arial"/>
          <w:b/>
          <w:sz w:val="24"/>
          <w:szCs w:val="24"/>
        </w:rPr>
      </w:pPr>
    </w:p>
    <w:p w14:paraId="1C5D1BF2" w14:textId="77777777" w:rsidR="00AC4A12" w:rsidRDefault="00AC4A12" w:rsidP="007B2D46">
      <w:pPr>
        <w:spacing w:after="0" w:line="360" w:lineRule="auto"/>
        <w:ind w:left="720" w:hanging="720"/>
        <w:jc w:val="both"/>
        <w:rPr>
          <w:rFonts w:ascii="Arial" w:hAnsi="Arial" w:cs="Arial"/>
          <w:b/>
          <w:sz w:val="24"/>
          <w:szCs w:val="24"/>
        </w:rPr>
      </w:pPr>
    </w:p>
    <w:p w14:paraId="552E7FB9" w14:textId="6248492A" w:rsidR="00D008CB" w:rsidRDefault="00D008CB" w:rsidP="007B2D46">
      <w:pPr>
        <w:spacing w:after="0" w:line="360" w:lineRule="auto"/>
        <w:ind w:left="720" w:hanging="720"/>
        <w:jc w:val="both"/>
        <w:rPr>
          <w:rFonts w:ascii="Arial" w:hAnsi="Arial" w:cs="Arial"/>
          <w:b/>
          <w:sz w:val="24"/>
          <w:szCs w:val="24"/>
        </w:rPr>
      </w:pPr>
      <w:r w:rsidRPr="00E56EB1">
        <w:rPr>
          <w:rFonts w:ascii="Arial" w:hAnsi="Arial" w:cs="Arial"/>
          <w:b/>
          <w:sz w:val="24"/>
          <w:szCs w:val="24"/>
        </w:rPr>
        <w:t xml:space="preserve">3.1 </w:t>
      </w:r>
      <w:r w:rsidR="00E56EB1" w:rsidRPr="00E56EB1">
        <w:rPr>
          <w:rFonts w:ascii="Arial" w:hAnsi="Arial" w:cs="Arial"/>
          <w:b/>
          <w:sz w:val="24"/>
          <w:szCs w:val="24"/>
        </w:rPr>
        <w:tab/>
      </w:r>
      <w:r w:rsidRPr="00E56EB1">
        <w:rPr>
          <w:rFonts w:ascii="Arial" w:hAnsi="Arial" w:cs="Arial"/>
          <w:b/>
          <w:sz w:val="24"/>
          <w:szCs w:val="24"/>
        </w:rPr>
        <w:t>Explain why employee engagement is an increasingly vital dimension of HR strategy and practice</w:t>
      </w:r>
    </w:p>
    <w:p w14:paraId="08FE1D70" w14:textId="0AE86CA2" w:rsidR="00262E55" w:rsidRDefault="00262E55" w:rsidP="0048018F">
      <w:pPr>
        <w:autoSpaceDE w:val="0"/>
        <w:autoSpaceDN w:val="0"/>
        <w:adjustRightInd w:val="0"/>
        <w:spacing w:after="0" w:line="360" w:lineRule="auto"/>
        <w:ind w:left="720" w:hanging="720"/>
        <w:jc w:val="both"/>
        <w:rPr>
          <w:rFonts w:ascii="Arial" w:hAnsi="Arial" w:cs="Arial"/>
          <w:b/>
          <w:sz w:val="24"/>
          <w:szCs w:val="24"/>
        </w:rPr>
      </w:pPr>
    </w:p>
    <w:p w14:paraId="48B11BA2" w14:textId="4EAE345E" w:rsidR="00346CBD" w:rsidRDefault="00605A8A" w:rsidP="00937EFF">
      <w:pPr>
        <w:autoSpaceDE w:val="0"/>
        <w:autoSpaceDN w:val="0"/>
        <w:adjustRightInd w:val="0"/>
        <w:spacing w:after="0" w:line="360" w:lineRule="auto"/>
        <w:jc w:val="both"/>
        <w:rPr>
          <w:rFonts w:ascii="Arial" w:hAnsi="Arial" w:cs="Arial"/>
          <w:sz w:val="24"/>
          <w:szCs w:val="24"/>
        </w:rPr>
      </w:pPr>
      <w:r w:rsidRPr="00D55D43">
        <w:rPr>
          <w:rFonts w:ascii="Arial" w:hAnsi="Arial" w:cs="Arial"/>
          <w:sz w:val="24"/>
          <w:szCs w:val="24"/>
        </w:rPr>
        <w:t xml:space="preserve">Implementing HR plans and practices requires </w:t>
      </w:r>
      <w:r w:rsidR="005F70F1">
        <w:rPr>
          <w:rFonts w:ascii="Arial" w:hAnsi="Arial" w:cs="Arial"/>
          <w:sz w:val="24"/>
          <w:szCs w:val="24"/>
        </w:rPr>
        <w:t>a business case to ensure the crucial engagement of employees, other reasons for doing so may not be supported by employees</w:t>
      </w:r>
      <w:r w:rsidRPr="00D55D43">
        <w:rPr>
          <w:rFonts w:ascii="Arial" w:hAnsi="Arial" w:cs="Arial"/>
          <w:sz w:val="24"/>
          <w:szCs w:val="24"/>
        </w:rPr>
        <w:t xml:space="preserve">. </w:t>
      </w:r>
      <w:r w:rsidR="00937EFF">
        <w:rPr>
          <w:rFonts w:ascii="Arial" w:hAnsi="Arial" w:cs="Arial"/>
          <w:sz w:val="24"/>
          <w:szCs w:val="24"/>
        </w:rPr>
        <w:t xml:space="preserve">Guest (2015 within </w:t>
      </w:r>
      <w:r w:rsidR="008C1DC6">
        <w:rPr>
          <w:rFonts w:ascii="Arial" w:hAnsi="Arial" w:cs="Arial"/>
          <w:sz w:val="24"/>
          <w:szCs w:val="24"/>
        </w:rPr>
        <w:t>Johns and Ellis, 2016, p.91</w:t>
      </w:r>
      <w:r w:rsidR="008C1DC6" w:rsidRPr="007A500A">
        <w:rPr>
          <w:rFonts w:ascii="Arial" w:hAnsi="Arial" w:cs="Arial"/>
          <w:sz w:val="24"/>
          <w:szCs w:val="24"/>
        </w:rPr>
        <w:t>)</w:t>
      </w:r>
      <w:r w:rsidR="00937EFF">
        <w:rPr>
          <w:rFonts w:ascii="Arial" w:hAnsi="Arial" w:cs="Arial"/>
          <w:sz w:val="24"/>
          <w:szCs w:val="24"/>
        </w:rPr>
        <w:t xml:space="preserve"> plan for endorsing engagement</w:t>
      </w:r>
      <w:r w:rsidR="005F70F1">
        <w:rPr>
          <w:rFonts w:ascii="Arial" w:hAnsi="Arial" w:cs="Arial"/>
          <w:sz w:val="24"/>
          <w:szCs w:val="24"/>
        </w:rPr>
        <w:t xml:space="preserve"> are</w:t>
      </w:r>
      <w:r w:rsidR="00937EFF">
        <w:rPr>
          <w:rFonts w:ascii="Arial" w:hAnsi="Arial" w:cs="Arial"/>
          <w:sz w:val="24"/>
          <w:szCs w:val="24"/>
        </w:rPr>
        <w:t>; managers pushing engagement values; underpinning engagement by being fair and trusting</w:t>
      </w:r>
      <w:r w:rsidR="00483172">
        <w:rPr>
          <w:rFonts w:ascii="Arial" w:hAnsi="Arial" w:cs="Arial"/>
          <w:sz w:val="24"/>
          <w:szCs w:val="24"/>
        </w:rPr>
        <w:t xml:space="preserve">, promoting engagement via recruitment, development and training, jobs design supporting independence. </w:t>
      </w:r>
    </w:p>
    <w:p w14:paraId="774F0CF1" w14:textId="4298A28F" w:rsidR="00483172" w:rsidRDefault="00483172" w:rsidP="00937EFF">
      <w:pPr>
        <w:autoSpaceDE w:val="0"/>
        <w:autoSpaceDN w:val="0"/>
        <w:adjustRightInd w:val="0"/>
        <w:spacing w:after="0" w:line="360" w:lineRule="auto"/>
        <w:jc w:val="both"/>
        <w:rPr>
          <w:rFonts w:ascii="Arial" w:hAnsi="Arial" w:cs="Arial"/>
          <w:sz w:val="24"/>
          <w:szCs w:val="24"/>
        </w:rPr>
      </w:pPr>
    </w:p>
    <w:p w14:paraId="36AF6344" w14:textId="58F71B16" w:rsidR="00483172" w:rsidRPr="00666279" w:rsidRDefault="00483172" w:rsidP="00483172">
      <w:pPr>
        <w:spacing w:after="0" w:line="360" w:lineRule="auto"/>
        <w:jc w:val="both"/>
        <w:rPr>
          <w:rFonts w:ascii="Arial" w:hAnsi="Arial" w:cs="Arial"/>
          <w:sz w:val="24"/>
          <w:szCs w:val="24"/>
        </w:rPr>
      </w:pPr>
      <w:r w:rsidRPr="00666279">
        <w:rPr>
          <w:rFonts w:ascii="Arial" w:hAnsi="Arial" w:cs="Arial"/>
          <w:sz w:val="24"/>
          <w:szCs w:val="24"/>
        </w:rPr>
        <w:t>Other factors relating to employer practices are recruitment, training, selection, career development, job and task design, and compensation. HR practices must be inve</w:t>
      </w:r>
      <w:r w:rsidR="00085982">
        <w:rPr>
          <w:rFonts w:ascii="Arial" w:hAnsi="Arial" w:cs="Arial"/>
          <w:sz w:val="24"/>
          <w:szCs w:val="24"/>
        </w:rPr>
        <w:t>sted</w:t>
      </w:r>
      <w:r w:rsidRPr="00666279">
        <w:rPr>
          <w:rFonts w:ascii="Arial" w:hAnsi="Arial" w:cs="Arial"/>
          <w:sz w:val="24"/>
          <w:szCs w:val="24"/>
        </w:rPr>
        <w:t xml:space="preserve"> in order to engage workers to </w:t>
      </w:r>
      <w:r w:rsidR="00D228DC">
        <w:rPr>
          <w:rFonts w:ascii="Arial" w:hAnsi="Arial" w:cs="Arial"/>
          <w:sz w:val="24"/>
          <w:szCs w:val="24"/>
        </w:rPr>
        <w:t>produce business results (</w:t>
      </w:r>
      <w:r w:rsidRPr="00666279">
        <w:rPr>
          <w:rFonts w:ascii="Arial" w:hAnsi="Arial" w:cs="Arial"/>
          <w:sz w:val="24"/>
          <w:szCs w:val="24"/>
        </w:rPr>
        <w:t>SHRM, 2020).</w:t>
      </w:r>
    </w:p>
    <w:p w14:paraId="625BADA7" w14:textId="175EF3FA" w:rsidR="005D480F" w:rsidRDefault="005D480F" w:rsidP="005D480F">
      <w:pPr>
        <w:autoSpaceDE w:val="0"/>
        <w:autoSpaceDN w:val="0"/>
        <w:adjustRightInd w:val="0"/>
        <w:spacing w:after="0" w:line="360" w:lineRule="auto"/>
        <w:jc w:val="both"/>
        <w:rPr>
          <w:rFonts w:ascii="Arial" w:hAnsi="Arial" w:cs="Arial"/>
          <w:sz w:val="24"/>
          <w:szCs w:val="24"/>
        </w:rPr>
      </w:pPr>
    </w:p>
    <w:p w14:paraId="7A903811" w14:textId="5FD5C3F3" w:rsidR="00E75173" w:rsidRDefault="00EF64E0" w:rsidP="005D480F">
      <w:pPr>
        <w:autoSpaceDE w:val="0"/>
        <w:autoSpaceDN w:val="0"/>
        <w:adjustRightInd w:val="0"/>
        <w:spacing w:after="0" w:line="360" w:lineRule="auto"/>
        <w:jc w:val="both"/>
        <w:rPr>
          <w:rFonts w:ascii="Arial" w:hAnsi="Arial" w:cs="Arial"/>
          <w:sz w:val="24"/>
          <w:szCs w:val="24"/>
        </w:rPr>
      </w:pPr>
      <w:r>
        <w:rPr>
          <w:rFonts w:ascii="Arial" w:hAnsi="Arial" w:cs="Arial"/>
          <w:sz w:val="24"/>
          <w:szCs w:val="24"/>
        </w:rPr>
        <w:t>Richard Branson announced that his company places employees</w:t>
      </w:r>
      <w:r w:rsidR="00E75173">
        <w:rPr>
          <w:rFonts w:ascii="Arial" w:hAnsi="Arial" w:cs="Arial"/>
          <w:sz w:val="24"/>
          <w:szCs w:val="24"/>
        </w:rPr>
        <w:t xml:space="preserve"> cent</w:t>
      </w:r>
      <w:r>
        <w:rPr>
          <w:rFonts w:ascii="Arial" w:hAnsi="Arial" w:cs="Arial"/>
          <w:sz w:val="24"/>
          <w:szCs w:val="24"/>
        </w:rPr>
        <w:t xml:space="preserve">rally in everything they do. He </w:t>
      </w:r>
      <w:r w:rsidR="00E75173">
        <w:rPr>
          <w:rFonts w:ascii="Arial" w:hAnsi="Arial" w:cs="Arial"/>
          <w:sz w:val="24"/>
          <w:szCs w:val="24"/>
        </w:rPr>
        <w:t xml:space="preserve">believes in offering people to be themselves, </w:t>
      </w:r>
      <w:r w:rsidR="009874EB">
        <w:rPr>
          <w:rFonts w:ascii="Arial" w:hAnsi="Arial" w:cs="Arial"/>
          <w:sz w:val="24"/>
          <w:szCs w:val="24"/>
        </w:rPr>
        <w:t xml:space="preserve">allowing them to </w:t>
      </w:r>
      <w:r w:rsidR="00E75173">
        <w:rPr>
          <w:rFonts w:ascii="Arial" w:hAnsi="Arial" w:cs="Arial"/>
          <w:sz w:val="24"/>
          <w:szCs w:val="24"/>
        </w:rPr>
        <w:t>bring their personality to their role</w:t>
      </w:r>
      <w:r>
        <w:rPr>
          <w:rFonts w:ascii="Arial" w:hAnsi="Arial" w:cs="Arial"/>
          <w:sz w:val="24"/>
          <w:szCs w:val="24"/>
        </w:rPr>
        <w:t xml:space="preserve"> and encouraged motivation beyond working hours by disregarding the 9-5 working day and narrow holiday policies. This benefitted production through increased creativity, wellbeing and Virgin’s organisation purpose (Moss, 2016, p.137).</w:t>
      </w:r>
    </w:p>
    <w:p w14:paraId="1C8C7CE8" w14:textId="08745803" w:rsidR="00085982" w:rsidRPr="009115CE" w:rsidRDefault="00085982" w:rsidP="005D480F">
      <w:pPr>
        <w:autoSpaceDE w:val="0"/>
        <w:autoSpaceDN w:val="0"/>
        <w:adjustRightInd w:val="0"/>
        <w:spacing w:after="0" w:line="360" w:lineRule="auto"/>
        <w:jc w:val="both"/>
        <w:rPr>
          <w:rFonts w:ascii="Arial" w:hAnsi="Arial" w:cs="Arial"/>
          <w:sz w:val="24"/>
          <w:szCs w:val="24"/>
        </w:rPr>
      </w:pPr>
    </w:p>
    <w:p w14:paraId="6E8B6DA4" w14:textId="03E9D2B3" w:rsidR="00811F1A" w:rsidRDefault="00085982" w:rsidP="005D480F">
      <w:pPr>
        <w:autoSpaceDE w:val="0"/>
        <w:autoSpaceDN w:val="0"/>
        <w:adjustRightInd w:val="0"/>
        <w:spacing w:after="0" w:line="360" w:lineRule="auto"/>
        <w:jc w:val="both"/>
        <w:rPr>
          <w:rFonts w:ascii="Arial" w:hAnsi="Arial" w:cs="Arial"/>
          <w:sz w:val="24"/>
          <w:szCs w:val="24"/>
        </w:rPr>
      </w:pPr>
      <w:r w:rsidRPr="009115CE">
        <w:rPr>
          <w:rFonts w:ascii="Arial" w:hAnsi="Arial" w:cs="Arial"/>
          <w:sz w:val="24"/>
          <w:szCs w:val="24"/>
        </w:rPr>
        <w:t xml:space="preserve">Employee engagement </w:t>
      </w:r>
      <w:r w:rsidR="009115CE">
        <w:rPr>
          <w:rFonts w:ascii="Arial" w:hAnsi="Arial" w:cs="Arial"/>
          <w:sz w:val="24"/>
          <w:szCs w:val="24"/>
        </w:rPr>
        <w:t>according to</w:t>
      </w:r>
      <w:r w:rsidR="00EF64E0">
        <w:rPr>
          <w:rFonts w:ascii="Arial" w:hAnsi="Arial" w:cs="Arial"/>
          <w:sz w:val="24"/>
          <w:szCs w:val="24"/>
        </w:rPr>
        <w:t xml:space="preserve"> </w:t>
      </w:r>
      <w:r w:rsidR="00666279" w:rsidRPr="009115CE">
        <w:rPr>
          <w:rFonts w:ascii="Arial" w:hAnsi="Arial" w:cs="Arial"/>
          <w:sz w:val="24"/>
          <w:szCs w:val="24"/>
        </w:rPr>
        <w:t>CIPD (</w:t>
      </w:r>
      <w:r w:rsidRPr="009115CE">
        <w:rPr>
          <w:rFonts w:ascii="Arial" w:hAnsi="Arial" w:cs="Arial"/>
          <w:sz w:val="24"/>
          <w:szCs w:val="24"/>
        </w:rPr>
        <w:t xml:space="preserve">2007 within IES, 2009, p.31) is </w:t>
      </w:r>
      <w:r w:rsidR="00811F1A" w:rsidRPr="009115CE">
        <w:rPr>
          <w:rFonts w:ascii="Arial" w:hAnsi="Arial" w:cs="Arial"/>
          <w:sz w:val="24"/>
          <w:szCs w:val="24"/>
        </w:rPr>
        <w:t>determined</w:t>
      </w:r>
      <w:r w:rsidR="009115CE">
        <w:rPr>
          <w:rFonts w:ascii="Arial" w:hAnsi="Arial" w:cs="Arial"/>
          <w:sz w:val="24"/>
          <w:szCs w:val="24"/>
        </w:rPr>
        <w:t> </w:t>
      </w:r>
      <w:r w:rsidR="00811F1A" w:rsidRPr="009115CE">
        <w:rPr>
          <w:rFonts w:ascii="Arial" w:hAnsi="Arial" w:cs="Arial"/>
          <w:sz w:val="24"/>
          <w:szCs w:val="24"/>
        </w:rPr>
        <w:t>by</w:t>
      </w:r>
      <w:r w:rsidR="009115CE">
        <w:rPr>
          <w:rFonts w:ascii="Arial" w:hAnsi="Arial" w:cs="Arial"/>
          <w:sz w:val="24"/>
          <w:szCs w:val="24"/>
        </w:rPr>
        <w:t> </w:t>
      </w:r>
      <w:r w:rsidR="00811F1A" w:rsidRPr="009115CE">
        <w:rPr>
          <w:rFonts w:ascii="Arial" w:hAnsi="Arial" w:cs="Arial"/>
          <w:sz w:val="24"/>
          <w:szCs w:val="24"/>
        </w:rPr>
        <w:t>occasions</w:t>
      </w:r>
      <w:r w:rsidR="009115CE">
        <w:rPr>
          <w:rFonts w:ascii="Arial" w:hAnsi="Arial" w:cs="Arial"/>
          <w:sz w:val="24"/>
          <w:szCs w:val="24"/>
        </w:rPr>
        <w:t> for upwards feedback, </w:t>
      </w:r>
      <w:r w:rsidR="00811F1A" w:rsidRPr="009115CE">
        <w:rPr>
          <w:rFonts w:ascii="Arial" w:hAnsi="Arial" w:cs="Arial"/>
          <w:sz w:val="24"/>
          <w:szCs w:val="24"/>
        </w:rPr>
        <w:t>valuable</w:t>
      </w:r>
      <w:r w:rsidR="009115CE">
        <w:rPr>
          <w:rFonts w:ascii="Arial" w:hAnsi="Arial" w:cs="Arial"/>
          <w:sz w:val="24"/>
          <w:szCs w:val="24"/>
        </w:rPr>
        <w:t> consultation </w:t>
      </w:r>
      <w:r w:rsidR="00666279" w:rsidRPr="009115CE">
        <w:rPr>
          <w:rFonts w:ascii="Arial" w:hAnsi="Arial" w:cs="Arial"/>
          <w:sz w:val="24"/>
          <w:szCs w:val="24"/>
        </w:rPr>
        <w:t xml:space="preserve">and </w:t>
      </w:r>
      <w:r w:rsidR="009115CE">
        <w:rPr>
          <w:rFonts w:ascii="Arial" w:hAnsi="Arial" w:cs="Arial"/>
          <w:sz w:val="24"/>
          <w:szCs w:val="24"/>
        </w:rPr>
        <w:t>co</w:t>
      </w:r>
      <w:r w:rsidR="00666279" w:rsidRPr="009115CE">
        <w:rPr>
          <w:rFonts w:ascii="Arial" w:hAnsi="Arial" w:cs="Arial"/>
          <w:sz w:val="24"/>
          <w:szCs w:val="24"/>
        </w:rPr>
        <w:t xml:space="preserve">mmunication systems, and a manager who is </w:t>
      </w:r>
      <w:r w:rsidR="00811F1A" w:rsidRPr="009115CE">
        <w:rPr>
          <w:rFonts w:ascii="Arial" w:hAnsi="Arial" w:cs="Arial"/>
          <w:sz w:val="24"/>
          <w:szCs w:val="24"/>
        </w:rPr>
        <w:t xml:space="preserve">honest </w:t>
      </w:r>
      <w:r w:rsidR="00666279" w:rsidRPr="009115CE">
        <w:rPr>
          <w:rFonts w:ascii="Arial" w:hAnsi="Arial" w:cs="Arial"/>
          <w:sz w:val="24"/>
          <w:szCs w:val="24"/>
        </w:rPr>
        <w:t xml:space="preserve">and </w:t>
      </w:r>
      <w:r w:rsidR="00811F1A" w:rsidRPr="009115CE">
        <w:rPr>
          <w:rFonts w:ascii="Arial" w:hAnsi="Arial" w:cs="Arial"/>
          <w:sz w:val="24"/>
          <w:szCs w:val="24"/>
        </w:rPr>
        <w:t>noticeably</w:t>
      </w:r>
      <w:r w:rsidR="00666279" w:rsidRPr="009115CE">
        <w:rPr>
          <w:rFonts w:ascii="Arial" w:hAnsi="Arial" w:cs="Arial"/>
          <w:sz w:val="24"/>
          <w:szCs w:val="24"/>
        </w:rPr>
        <w:t xml:space="preserve"> </w:t>
      </w:r>
      <w:r w:rsidR="00811F1A" w:rsidRPr="009115CE">
        <w:rPr>
          <w:rFonts w:ascii="Arial" w:hAnsi="Arial" w:cs="Arial"/>
          <w:sz w:val="24"/>
          <w:szCs w:val="24"/>
        </w:rPr>
        <w:t>loyal</w:t>
      </w:r>
      <w:r w:rsidR="00666279" w:rsidRPr="009115CE">
        <w:rPr>
          <w:rFonts w:ascii="Arial" w:hAnsi="Arial" w:cs="Arial"/>
          <w:sz w:val="24"/>
          <w:szCs w:val="24"/>
        </w:rPr>
        <w:t xml:space="preserve"> to the organisation. Ixia Consultancy </w:t>
      </w:r>
      <w:r w:rsidR="00EF64E0">
        <w:rPr>
          <w:rFonts w:ascii="Arial" w:hAnsi="Arial" w:cs="Arial"/>
          <w:sz w:val="24"/>
          <w:szCs w:val="24"/>
        </w:rPr>
        <w:t xml:space="preserve">stated that </w:t>
      </w:r>
      <w:r w:rsidR="00811F1A" w:rsidRPr="009115CE">
        <w:rPr>
          <w:rFonts w:ascii="Arial" w:hAnsi="Arial" w:cs="Arial"/>
          <w:sz w:val="24"/>
          <w:szCs w:val="24"/>
        </w:rPr>
        <w:t>staff f</w:t>
      </w:r>
      <w:r w:rsidR="00EF64E0">
        <w:rPr>
          <w:rFonts w:ascii="Arial" w:hAnsi="Arial" w:cs="Arial"/>
          <w:sz w:val="24"/>
          <w:szCs w:val="24"/>
        </w:rPr>
        <w:t xml:space="preserve">elt engaged if they had a bond </w:t>
      </w:r>
      <w:r w:rsidR="00811F1A" w:rsidRPr="009115CE">
        <w:rPr>
          <w:rFonts w:ascii="Arial" w:hAnsi="Arial" w:cs="Arial"/>
          <w:sz w:val="24"/>
          <w:szCs w:val="24"/>
        </w:rPr>
        <w:t xml:space="preserve">with their manager </w:t>
      </w:r>
      <w:r w:rsidR="00EF64E0">
        <w:rPr>
          <w:rFonts w:ascii="Arial" w:hAnsi="Arial" w:cs="Arial"/>
          <w:sz w:val="24"/>
          <w:szCs w:val="24"/>
        </w:rPr>
        <w:t>and h</w:t>
      </w:r>
      <w:r w:rsidR="009115CE" w:rsidRPr="009115CE">
        <w:rPr>
          <w:rFonts w:ascii="Arial" w:hAnsi="Arial" w:cs="Arial"/>
          <w:sz w:val="24"/>
          <w:szCs w:val="24"/>
        </w:rPr>
        <w:t>ave autonomy in making decisions (Cleland et al., 2008).</w:t>
      </w:r>
    </w:p>
    <w:p w14:paraId="2DA03D82" w14:textId="2CBD6F83" w:rsidR="00F672A0" w:rsidRDefault="00F672A0" w:rsidP="005D480F">
      <w:pPr>
        <w:autoSpaceDE w:val="0"/>
        <w:autoSpaceDN w:val="0"/>
        <w:adjustRightInd w:val="0"/>
        <w:spacing w:after="0" w:line="360" w:lineRule="auto"/>
        <w:jc w:val="both"/>
        <w:rPr>
          <w:rFonts w:ascii="Arial" w:hAnsi="Arial" w:cs="Arial"/>
          <w:sz w:val="24"/>
          <w:szCs w:val="24"/>
        </w:rPr>
      </w:pPr>
    </w:p>
    <w:p w14:paraId="6904D5B7" w14:textId="4106564C" w:rsidR="00F672A0" w:rsidRDefault="00FB1F1B" w:rsidP="005D480F">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According to the </w:t>
      </w:r>
      <w:r w:rsidR="00EF64E0">
        <w:rPr>
          <w:rFonts w:ascii="Arial" w:hAnsi="Arial" w:cs="Arial"/>
          <w:sz w:val="24"/>
          <w:szCs w:val="24"/>
        </w:rPr>
        <w:t>CIPD (</w:t>
      </w:r>
      <w:r w:rsidR="00F672A0">
        <w:rPr>
          <w:rFonts w:ascii="Arial" w:hAnsi="Arial" w:cs="Arial"/>
          <w:sz w:val="24"/>
          <w:szCs w:val="24"/>
        </w:rPr>
        <w:t>2021a)</w:t>
      </w:r>
      <w:r w:rsidR="00EF64E0">
        <w:rPr>
          <w:rFonts w:ascii="Arial" w:hAnsi="Arial" w:cs="Arial"/>
          <w:sz w:val="24"/>
          <w:szCs w:val="24"/>
        </w:rPr>
        <w:t>, focusing on empl</w:t>
      </w:r>
      <w:r w:rsidR="003B7ADF">
        <w:rPr>
          <w:rFonts w:ascii="Arial" w:hAnsi="Arial" w:cs="Arial"/>
          <w:sz w:val="24"/>
          <w:szCs w:val="24"/>
        </w:rPr>
        <w:t>oyee wellbeing</w:t>
      </w:r>
      <w:r w:rsidR="00EF64E0">
        <w:rPr>
          <w:rFonts w:ascii="Arial" w:hAnsi="Arial" w:cs="Arial"/>
          <w:sz w:val="24"/>
          <w:szCs w:val="24"/>
        </w:rPr>
        <w:t xml:space="preserve">, </w:t>
      </w:r>
      <w:r w:rsidR="003B7ADF">
        <w:rPr>
          <w:rFonts w:ascii="Arial" w:hAnsi="Arial" w:cs="Arial"/>
          <w:sz w:val="24"/>
          <w:szCs w:val="24"/>
        </w:rPr>
        <w:t xml:space="preserve">motivation, aiding employees to understand their </w:t>
      </w:r>
      <w:r w:rsidR="00756DDB">
        <w:rPr>
          <w:rFonts w:ascii="Arial" w:hAnsi="Arial" w:cs="Arial"/>
          <w:sz w:val="24"/>
          <w:szCs w:val="24"/>
        </w:rPr>
        <w:t xml:space="preserve">part in contributing to the purpose, goals and values of the organisation </w:t>
      </w:r>
      <w:r w:rsidR="0037642F">
        <w:rPr>
          <w:rFonts w:ascii="Arial" w:hAnsi="Arial" w:cs="Arial"/>
          <w:sz w:val="24"/>
          <w:szCs w:val="24"/>
        </w:rPr>
        <w:t>is successful in employment engagement plans.</w:t>
      </w:r>
    </w:p>
    <w:p w14:paraId="28852E41" w14:textId="77777777" w:rsidR="00262E55" w:rsidRDefault="00262E55" w:rsidP="0048018F">
      <w:pPr>
        <w:autoSpaceDE w:val="0"/>
        <w:autoSpaceDN w:val="0"/>
        <w:adjustRightInd w:val="0"/>
        <w:spacing w:after="0" w:line="360" w:lineRule="auto"/>
        <w:ind w:left="720" w:hanging="720"/>
        <w:jc w:val="both"/>
        <w:rPr>
          <w:rFonts w:ascii="Arial" w:hAnsi="Arial" w:cs="Arial"/>
          <w:b/>
          <w:sz w:val="24"/>
          <w:szCs w:val="24"/>
        </w:rPr>
      </w:pPr>
    </w:p>
    <w:p w14:paraId="7C4BD788" w14:textId="77777777" w:rsidR="00AC4A12" w:rsidRDefault="00AC4A12" w:rsidP="0048018F">
      <w:pPr>
        <w:spacing w:after="0" w:line="360" w:lineRule="auto"/>
        <w:jc w:val="both"/>
        <w:rPr>
          <w:rFonts w:ascii="Arial" w:hAnsi="Arial" w:cs="Arial"/>
          <w:b/>
          <w:sz w:val="24"/>
          <w:szCs w:val="24"/>
        </w:rPr>
      </w:pPr>
    </w:p>
    <w:p w14:paraId="52DFF072" w14:textId="77777777" w:rsidR="00AC4A12" w:rsidRDefault="00AC4A12" w:rsidP="0048018F">
      <w:pPr>
        <w:spacing w:after="0" w:line="360" w:lineRule="auto"/>
        <w:jc w:val="both"/>
        <w:rPr>
          <w:rFonts w:ascii="Arial" w:hAnsi="Arial" w:cs="Arial"/>
          <w:b/>
          <w:sz w:val="24"/>
          <w:szCs w:val="24"/>
        </w:rPr>
      </w:pPr>
    </w:p>
    <w:p w14:paraId="76C5EFC6" w14:textId="77777777" w:rsidR="00AC4A12" w:rsidRDefault="00AC4A12" w:rsidP="0048018F">
      <w:pPr>
        <w:spacing w:after="0" w:line="360" w:lineRule="auto"/>
        <w:jc w:val="both"/>
        <w:rPr>
          <w:rFonts w:ascii="Arial" w:hAnsi="Arial" w:cs="Arial"/>
          <w:b/>
          <w:sz w:val="24"/>
          <w:szCs w:val="24"/>
        </w:rPr>
      </w:pPr>
    </w:p>
    <w:p w14:paraId="235203DE" w14:textId="77777777" w:rsidR="00AC4A12" w:rsidRDefault="00AC4A12" w:rsidP="0048018F">
      <w:pPr>
        <w:spacing w:after="0" w:line="360" w:lineRule="auto"/>
        <w:jc w:val="both"/>
        <w:rPr>
          <w:rFonts w:ascii="Arial" w:hAnsi="Arial" w:cs="Arial"/>
          <w:b/>
          <w:sz w:val="24"/>
          <w:szCs w:val="24"/>
        </w:rPr>
      </w:pPr>
    </w:p>
    <w:p w14:paraId="7413C557" w14:textId="35CD62BF" w:rsidR="00E56EB1" w:rsidRPr="00C97C2F" w:rsidRDefault="00D008CB" w:rsidP="0048018F">
      <w:pPr>
        <w:spacing w:after="0" w:line="360" w:lineRule="auto"/>
        <w:jc w:val="both"/>
        <w:rPr>
          <w:rFonts w:ascii="Arial" w:hAnsi="Arial" w:cs="Arial"/>
          <w:b/>
          <w:sz w:val="24"/>
          <w:szCs w:val="24"/>
        </w:rPr>
      </w:pPr>
      <w:r w:rsidRPr="00C97C2F">
        <w:rPr>
          <w:rFonts w:ascii="Arial" w:hAnsi="Arial" w:cs="Arial"/>
          <w:b/>
          <w:sz w:val="24"/>
          <w:szCs w:val="24"/>
        </w:rPr>
        <w:t xml:space="preserve">3.2 </w:t>
      </w:r>
      <w:r w:rsidR="00E56EB1" w:rsidRPr="00C97C2F">
        <w:rPr>
          <w:rFonts w:ascii="Arial" w:hAnsi="Arial" w:cs="Arial"/>
          <w:b/>
          <w:sz w:val="24"/>
          <w:szCs w:val="24"/>
        </w:rPr>
        <w:tab/>
      </w:r>
      <w:r w:rsidRPr="00C97C2F">
        <w:rPr>
          <w:rFonts w:ascii="Arial" w:hAnsi="Arial" w:cs="Arial"/>
          <w:b/>
          <w:sz w:val="24"/>
          <w:szCs w:val="24"/>
        </w:rPr>
        <w:t xml:space="preserve">Evaluate the potential benefits, for different parties, of high employee </w:t>
      </w:r>
    </w:p>
    <w:p w14:paraId="5F4335C8" w14:textId="27CC9FB2" w:rsidR="00EF64E0" w:rsidRPr="003857BC" w:rsidRDefault="00AC4A12" w:rsidP="003857BC">
      <w:pPr>
        <w:spacing w:after="0" w:line="360" w:lineRule="auto"/>
        <w:ind w:firstLine="720"/>
        <w:jc w:val="both"/>
        <w:rPr>
          <w:rFonts w:ascii="Arial" w:hAnsi="Arial" w:cs="Arial"/>
          <w:b/>
          <w:sz w:val="24"/>
          <w:szCs w:val="24"/>
          <w:u w:val="single"/>
        </w:rPr>
      </w:pPr>
      <w:r>
        <w:rPr>
          <w:rFonts w:ascii="Arial" w:hAnsi="Arial" w:cs="Arial"/>
          <w:b/>
          <w:sz w:val="24"/>
          <w:szCs w:val="24"/>
        </w:rPr>
        <w:t>engagement</w:t>
      </w:r>
    </w:p>
    <w:p w14:paraId="40F837FF" w14:textId="77777777" w:rsidR="00EF64E0" w:rsidRDefault="00EF64E0" w:rsidP="0048018F">
      <w:pPr>
        <w:spacing w:after="0" w:line="360" w:lineRule="auto"/>
        <w:jc w:val="both"/>
        <w:rPr>
          <w:rFonts w:ascii="Arial" w:hAnsi="Arial" w:cs="Arial"/>
          <w:sz w:val="24"/>
          <w:szCs w:val="24"/>
        </w:rPr>
      </w:pPr>
    </w:p>
    <w:p w14:paraId="2F711689" w14:textId="77777777" w:rsidR="003857BC" w:rsidRDefault="00D00790" w:rsidP="003857BC">
      <w:pPr>
        <w:spacing w:after="0" w:line="360" w:lineRule="auto"/>
        <w:jc w:val="both"/>
        <w:rPr>
          <w:rFonts w:ascii="Arial" w:hAnsi="Arial" w:cs="Arial"/>
          <w:b/>
          <w:sz w:val="24"/>
          <w:szCs w:val="24"/>
          <w:u w:val="single"/>
        </w:rPr>
      </w:pPr>
      <w:r>
        <w:rPr>
          <w:rFonts w:ascii="Arial" w:hAnsi="Arial" w:cs="Arial"/>
          <w:sz w:val="24"/>
          <w:szCs w:val="24"/>
        </w:rPr>
        <w:t>Business benefits include being employer of choice, an encouraging opinion by other people such as employees, clients, public and competitors, higher profits and sales, a driven and engaged workforce, reduced sick and non-attendance, above regular whole shareholder return and improvement in levels of efficiency and productivity.</w:t>
      </w:r>
      <w:r w:rsidR="006D36CD">
        <w:rPr>
          <w:rFonts w:ascii="Arial" w:hAnsi="Arial" w:cs="Arial"/>
          <w:sz w:val="24"/>
          <w:szCs w:val="24"/>
        </w:rPr>
        <w:t xml:space="preserve"> </w:t>
      </w:r>
      <w:r w:rsidR="006D36CD" w:rsidRPr="007A500A">
        <w:rPr>
          <w:rFonts w:ascii="Arial" w:hAnsi="Arial" w:cs="Arial"/>
          <w:sz w:val="24"/>
          <w:szCs w:val="24"/>
        </w:rPr>
        <w:t xml:space="preserve">(Bridger, </w:t>
      </w:r>
      <w:r w:rsidR="006D36CD">
        <w:rPr>
          <w:rFonts w:ascii="Arial" w:hAnsi="Arial" w:cs="Arial"/>
          <w:sz w:val="24"/>
          <w:szCs w:val="24"/>
        </w:rPr>
        <w:t xml:space="preserve">2018, p.105). </w:t>
      </w:r>
      <w:r w:rsidR="003857BC">
        <w:rPr>
          <w:rFonts w:ascii="Arial" w:hAnsi="Arial" w:cs="Arial"/>
          <w:color w:val="231F20"/>
          <w:sz w:val="24"/>
          <w:szCs w:val="24"/>
        </w:rPr>
        <w:t>Towers Perrin 2007/2008 Global Workforce study (2009) report, supported the positive impact of employee engagement.</w:t>
      </w:r>
    </w:p>
    <w:p w14:paraId="260BD86F" w14:textId="77777777" w:rsidR="003857BC" w:rsidRDefault="003857BC" w:rsidP="003857BC">
      <w:pPr>
        <w:spacing w:after="0" w:line="360" w:lineRule="auto"/>
        <w:jc w:val="both"/>
        <w:rPr>
          <w:rFonts w:ascii="Arial" w:hAnsi="Arial" w:cs="Arial"/>
          <w:b/>
          <w:sz w:val="24"/>
          <w:szCs w:val="24"/>
          <w:u w:val="single"/>
        </w:rPr>
      </w:pPr>
    </w:p>
    <w:p w14:paraId="28881D45" w14:textId="081EF0E3" w:rsidR="003857BC" w:rsidRPr="003857BC" w:rsidRDefault="003B22B4" w:rsidP="003857BC">
      <w:pPr>
        <w:spacing w:after="0" w:line="360" w:lineRule="auto"/>
        <w:jc w:val="both"/>
        <w:rPr>
          <w:rFonts w:ascii="Arial" w:hAnsi="Arial" w:cs="Arial"/>
          <w:b/>
          <w:sz w:val="24"/>
          <w:szCs w:val="24"/>
          <w:u w:val="single"/>
        </w:rPr>
      </w:pPr>
      <w:r>
        <w:rPr>
          <w:rFonts w:ascii="Arial" w:hAnsi="Arial" w:cs="Arial"/>
          <w:sz w:val="24"/>
          <w:szCs w:val="24"/>
        </w:rPr>
        <w:t xml:space="preserve">Employee engagement </w:t>
      </w:r>
      <w:r w:rsidR="003857BC">
        <w:rPr>
          <w:rFonts w:ascii="Arial" w:hAnsi="Arial" w:cs="Arial"/>
          <w:sz w:val="24"/>
          <w:szCs w:val="24"/>
        </w:rPr>
        <w:t xml:space="preserve">is defined as encouraging employees to provide </w:t>
      </w:r>
      <w:r>
        <w:rPr>
          <w:rFonts w:ascii="Arial" w:hAnsi="Arial" w:cs="Arial"/>
          <w:sz w:val="24"/>
          <w:szCs w:val="24"/>
        </w:rPr>
        <w:t>ideas t</w:t>
      </w:r>
      <w:r w:rsidR="003857BC">
        <w:rPr>
          <w:rFonts w:ascii="Arial" w:hAnsi="Arial" w:cs="Arial"/>
          <w:sz w:val="24"/>
          <w:szCs w:val="24"/>
        </w:rPr>
        <w:t>o improve services and product whilst encouraging employees to be</w:t>
      </w:r>
      <w:r>
        <w:rPr>
          <w:rFonts w:ascii="Arial" w:hAnsi="Arial" w:cs="Arial"/>
          <w:sz w:val="24"/>
          <w:szCs w:val="24"/>
        </w:rPr>
        <w:t xml:space="preserve"> committed as well as reducing sickness</w:t>
      </w:r>
      <w:r w:rsidR="003857BC">
        <w:rPr>
          <w:rFonts w:ascii="Arial" w:hAnsi="Arial" w:cs="Arial"/>
          <w:sz w:val="24"/>
          <w:szCs w:val="24"/>
        </w:rPr>
        <w:t xml:space="preserve"> and decreasing </w:t>
      </w:r>
      <w:r>
        <w:rPr>
          <w:rFonts w:ascii="Arial" w:hAnsi="Arial" w:cs="Arial"/>
          <w:sz w:val="24"/>
          <w:szCs w:val="24"/>
        </w:rPr>
        <w:t xml:space="preserve">accident </w:t>
      </w:r>
      <w:r w:rsidR="003857BC">
        <w:rPr>
          <w:rFonts w:ascii="Arial" w:hAnsi="Arial" w:cs="Arial"/>
          <w:sz w:val="24"/>
          <w:szCs w:val="24"/>
        </w:rPr>
        <w:t xml:space="preserve">rates (Engaged for Success, </w:t>
      </w:r>
      <w:r w:rsidR="00B67AA5">
        <w:rPr>
          <w:rFonts w:ascii="Arial" w:hAnsi="Arial" w:cs="Arial"/>
          <w:sz w:val="24"/>
          <w:szCs w:val="24"/>
        </w:rPr>
        <w:t>2021).</w:t>
      </w:r>
      <w:r w:rsidR="003857BC">
        <w:rPr>
          <w:rFonts w:ascii="Arial" w:hAnsi="Arial" w:cs="Arial"/>
          <w:sz w:val="24"/>
          <w:szCs w:val="24"/>
        </w:rPr>
        <w:t xml:space="preserve"> This can also be supported by </w:t>
      </w:r>
      <w:r w:rsidR="003857BC">
        <w:rPr>
          <w:rFonts w:ascii="Arial" w:hAnsi="Arial" w:cs="Arial"/>
          <w:color w:val="231F20"/>
          <w:sz w:val="24"/>
          <w:szCs w:val="24"/>
        </w:rPr>
        <w:t>Saks (2006) as they state that high levels of employee engagement are related with organisational commitment (</w:t>
      </w:r>
      <w:r w:rsidR="003857BC">
        <w:rPr>
          <w:rFonts w:ascii="Arial" w:hAnsi="Arial" w:cs="Arial"/>
          <w:sz w:val="24"/>
          <w:szCs w:val="24"/>
        </w:rPr>
        <w:t xml:space="preserve">Johns and Ellis, 2016, p.85). </w:t>
      </w:r>
    </w:p>
    <w:p w14:paraId="6E326D6E" w14:textId="1E90F5A8" w:rsidR="003B22B4" w:rsidRDefault="003B22B4" w:rsidP="0048018F">
      <w:pPr>
        <w:spacing w:after="0" w:line="360" w:lineRule="auto"/>
        <w:jc w:val="both"/>
        <w:rPr>
          <w:rFonts w:ascii="Arial" w:hAnsi="Arial" w:cs="Arial"/>
          <w:sz w:val="24"/>
          <w:szCs w:val="24"/>
        </w:rPr>
      </w:pPr>
    </w:p>
    <w:p w14:paraId="7E324528" w14:textId="4F1119CA" w:rsidR="006D36CD" w:rsidRDefault="003857BC" w:rsidP="0048018F">
      <w:pPr>
        <w:spacing w:after="0" w:line="360" w:lineRule="auto"/>
        <w:jc w:val="both"/>
        <w:rPr>
          <w:rFonts w:ascii="Arial" w:hAnsi="Arial" w:cs="Arial"/>
          <w:sz w:val="24"/>
          <w:szCs w:val="24"/>
        </w:rPr>
      </w:pPr>
      <w:r>
        <w:rPr>
          <w:rFonts w:ascii="Arial" w:hAnsi="Arial" w:cs="Arial"/>
          <w:sz w:val="24"/>
          <w:szCs w:val="24"/>
        </w:rPr>
        <w:t xml:space="preserve">Organisational </w:t>
      </w:r>
      <w:r w:rsidR="006D36CD" w:rsidRPr="005F2E19">
        <w:rPr>
          <w:rFonts w:ascii="Arial" w:hAnsi="Arial" w:cs="Arial"/>
          <w:sz w:val="24"/>
          <w:szCs w:val="24"/>
        </w:rPr>
        <w:t xml:space="preserve">results attained by businesses is due to high levels of employee engagement in workforce. The MacLeod (2009, p.6) report declares that engagement has a three-way win this for the service, the </w:t>
      </w:r>
      <w:r w:rsidR="006D36CD">
        <w:rPr>
          <w:rFonts w:ascii="Arial" w:hAnsi="Arial" w:cs="Arial"/>
          <w:sz w:val="24"/>
          <w:szCs w:val="24"/>
        </w:rPr>
        <w:t>population</w:t>
      </w:r>
      <w:r w:rsidR="006D36CD" w:rsidRPr="005F2E19">
        <w:rPr>
          <w:rFonts w:ascii="Arial" w:hAnsi="Arial" w:cs="Arial"/>
          <w:sz w:val="24"/>
          <w:szCs w:val="24"/>
        </w:rPr>
        <w:t xml:space="preserve"> and the person at work.</w:t>
      </w:r>
      <w:r w:rsidR="00DC568E">
        <w:rPr>
          <w:rFonts w:ascii="Arial" w:hAnsi="Arial" w:cs="Arial"/>
          <w:sz w:val="24"/>
          <w:szCs w:val="24"/>
        </w:rPr>
        <w:t xml:space="preserve"> Engage for Success (2021a).</w:t>
      </w:r>
    </w:p>
    <w:p w14:paraId="00CA1F74" w14:textId="02947D68" w:rsidR="00C97C2F" w:rsidRDefault="00C97C2F" w:rsidP="0048018F">
      <w:pPr>
        <w:spacing w:after="0" w:line="360" w:lineRule="auto"/>
        <w:jc w:val="both"/>
        <w:rPr>
          <w:rFonts w:ascii="Arial" w:hAnsi="Arial" w:cs="Arial"/>
          <w:sz w:val="24"/>
          <w:szCs w:val="24"/>
        </w:rPr>
      </w:pPr>
    </w:p>
    <w:p w14:paraId="159BA2F9" w14:textId="14646BA9" w:rsidR="00C97C2F" w:rsidRDefault="00BC527D" w:rsidP="0048018F">
      <w:pPr>
        <w:spacing w:after="0" w:line="360" w:lineRule="auto"/>
        <w:jc w:val="both"/>
        <w:rPr>
          <w:rFonts w:ascii="Arial" w:hAnsi="Arial" w:cs="Arial"/>
          <w:sz w:val="24"/>
          <w:szCs w:val="24"/>
        </w:rPr>
      </w:pPr>
      <w:r>
        <w:rPr>
          <w:rFonts w:ascii="Arial" w:hAnsi="Arial" w:cs="Arial"/>
          <w:sz w:val="24"/>
          <w:szCs w:val="24"/>
        </w:rPr>
        <w:t xml:space="preserve">One benefit offered by Google to their software engineer staff was installing an onsite laundry due to the </w:t>
      </w:r>
      <w:r w:rsidR="001F2FE9">
        <w:rPr>
          <w:rFonts w:ascii="Arial" w:hAnsi="Arial" w:cs="Arial"/>
          <w:sz w:val="24"/>
          <w:szCs w:val="24"/>
        </w:rPr>
        <w:t>lack of personal hygiene presented during working hours</w:t>
      </w:r>
      <w:r w:rsidR="004A6C8C">
        <w:rPr>
          <w:rFonts w:ascii="Arial" w:hAnsi="Arial" w:cs="Arial"/>
          <w:sz w:val="24"/>
          <w:szCs w:val="24"/>
        </w:rPr>
        <w:t xml:space="preserve"> (Culture Summit, 2019)</w:t>
      </w:r>
      <w:r w:rsidR="001F2FE9">
        <w:rPr>
          <w:rFonts w:ascii="Arial" w:hAnsi="Arial" w:cs="Arial"/>
          <w:sz w:val="24"/>
          <w:szCs w:val="24"/>
        </w:rPr>
        <w:t>. In addition, a lack of female self-nominations for promotion caused</w:t>
      </w:r>
      <w:r w:rsidR="001C3E7A">
        <w:rPr>
          <w:rFonts w:ascii="Arial" w:hAnsi="Arial" w:cs="Arial"/>
          <w:sz w:val="24"/>
          <w:szCs w:val="24"/>
        </w:rPr>
        <w:t xml:space="preserve"> a more equalised promotion rates for both sexes. </w:t>
      </w:r>
      <w:r w:rsidR="007A7A03">
        <w:rPr>
          <w:rFonts w:ascii="Arial" w:hAnsi="Arial" w:cs="Arial"/>
          <w:sz w:val="24"/>
          <w:szCs w:val="24"/>
        </w:rPr>
        <w:t>D</w:t>
      </w:r>
      <w:r w:rsidR="001C3E7A">
        <w:rPr>
          <w:rFonts w:ascii="Arial" w:hAnsi="Arial" w:cs="Arial"/>
          <w:sz w:val="24"/>
          <w:szCs w:val="24"/>
        </w:rPr>
        <w:t>ata share</w:t>
      </w:r>
      <w:r w:rsidR="007A7A03">
        <w:rPr>
          <w:rFonts w:ascii="Arial" w:hAnsi="Arial" w:cs="Arial"/>
          <w:sz w:val="24"/>
          <w:szCs w:val="24"/>
        </w:rPr>
        <w:t>d</w:t>
      </w:r>
      <w:r w:rsidR="001C3E7A">
        <w:rPr>
          <w:rFonts w:ascii="Arial" w:hAnsi="Arial" w:cs="Arial"/>
          <w:sz w:val="24"/>
          <w:szCs w:val="24"/>
        </w:rPr>
        <w:t xml:space="preserve"> from senior leaders </w:t>
      </w:r>
      <w:r w:rsidR="007A7A03">
        <w:rPr>
          <w:rFonts w:ascii="Arial" w:hAnsi="Arial" w:cs="Arial"/>
          <w:sz w:val="24"/>
          <w:szCs w:val="24"/>
        </w:rPr>
        <w:t xml:space="preserve">showed </w:t>
      </w:r>
      <w:r w:rsidR="001C3E7A">
        <w:rPr>
          <w:rFonts w:ascii="Arial" w:hAnsi="Arial" w:cs="Arial"/>
          <w:sz w:val="24"/>
          <w:szCs w:val="24"/>
        </w:rPr>
        <w:t>that fewer females promoted</w:t>
      </w:r>
      <w:r w:rsidR="007A7A03">
        <w:rPr>
          <w:rFonts w:ascii="Arial" w:hAnsi="Arial" w:cs="Arial"/>
          <w:sz w:val="24"/>
          <w:szCs w:val="24"/>
        </w:rPr>
        <w:t xml:space="preserve"> themselves in comparison their male counterparts</w:t>
      </w:r>
      <w:r w:rsidR="001C3E7A">
        <w:rPr>
          <w:rFonts w:ascii="Arial" w:hAnsi="Arial" w:cs="Arial"/>
          <w:sz w:val="24"/>
          <w:szCs w:val="24"/>
        </w:rPr>
        <w:t>. This encouraged</w:t>
      </w:r>
      <w:r w:rsidR="001F2FE9">
        <w:rPr>
          <w:rFonts w:ascii="Arial" w:hAnsi="Arial" w:cs="Arial"/>
          <w:sz w:val="24"/>
          <w:szCs w:val="24"/>
        </w:rPr>
        <w:t xml:space="preserve"> HR team managers to </w:t>
      </w:r>
      <w:r w:rsidR="001C3E7A">
        <w:rPr>
          <w:rFonts w:ascii="Arial" w:hAnsi="Arial" w:cs="Arial"/>
          <w:sz w:val="24"/>
          <w:szCs w:val="24"/>
        </w:rPr>
        <w:t xml:space="preserve">look out for employees that were deemed ready for </w:t>
      </w:r>
      <w:r w:rsidR="001C3E7A" w:rsidRPr="001C3E7A">
        <w:rPr>
          <w:rFonts w:ascii="Arial" w:hAnsi="Arial" w:cs="Arial"/>
          <w:sz w:val="24"/>
          <w:szCs w:val="24"/>
        </w:rPr>
        <w:t>promotion</w:t>
      </w:r>
      <w:r w:rsidR="00FD00FA" w:rsidRPr="001C3E7A">
        <w:rPr>
          <w:rFonts w:ascii="Arial" w:hAnsi="Arial" w:cs="Arial"/>
          <w:sz w:val="24"/>
          <w:szCs w:val="24"/>
        </w:rPr>
        <w:t xml:space="preserve"> (Culture Summit, 2019).</w:t>
      </w:r>
    </w:p>
    <w:p w14:paraId="6B82F0F5" w14:textId="66434AC2" w:rsidR="00FB7BCC" w:rsidRDefault="00FB7BCC" w:rsidP="0048018F">
      <w:pPr>
        <w:spacing w:after="0" w:line="360" w:lineRule="auto"/>
        <w:jc w:val="both"/>
        <w:rPr>
          <w:rFonts w:ascii="Arial" w:hAnsi="Arial" w:cs="Arial"/>
          <w:sz w:val="24"/>
          <w:szCs w:val="24"/>
        </w:rPr>
      </w:pPr>
    </w:p>
    <w:p w14:paraId="75794827" w14:textId="42DAFFBB" w:rsidR="00FB7BCC" w:rsidRDefault="00FB7BCC" w:rsidP="00FB7BCC">
      <w:pPr>
        <w:autoSpaceDE w:val="0"/>
        <w:autoSpaceDN w:val="0"/>
        <w:adjustRightInd w:val="0"/>
        <w:spacing w:after="0" w:line="360" w:lineRule="auto"/>
        <w:jc w:val="both"/>
        <w:rPr>
          <w:rFonts w:ascii="Arial" w:hAnsi="Arial" w:cs="Arial"/>
          <w:b/>
          <w:sz w:val="24"/>
          <w:szCs w:val="24"/>
        </w:rPr>
      </w:pPr>
      <w:r w:rsidRPr="00FB7BCC">
        <w:rPr>
          <w:rFonts w:ascii="Arial" w:hAnsi="Arial" w:cs="Arial"/>
          <w:sz w:val="24"/>
          <w:szCs w:val="24"/>
        </w:rPr>
        <w:t xml:space="preserve">Looking at case studies it is apparent that employee engagement serves a huge purpose in Bard part of a Napp Pharmaceuticals and their thought is that it is </w:t>
      </w:r>
      <w:r w:rsidRPr="00FB7BCC">
        <w:rPr>
          <w:rFonts w:ascii="Arial" w:hAnsi="Arial" w:cs="Arial"/>
          <w:sz w:val="24"/>
          <w:szCs w:val="24"/>
        </w:rPr>
        <w:t>about the why, what and the who</w:t>
      </w:r>
      <w:r w:rsidRPr="00FB7BCC">
        <w:rPr>
          <w:rFonts w:ascii="Arial" w:hAnsi="Arial" w:cs="Arial"/>
          <w:sz w:val="24"/>
          <w:szCs w:val="24"/>
        </w:rPr>
        <w:t xml:space="preserve"> </w:t>
      </w:r>
      <w:r w:rsidRPr="00FB7BCC">
        <w:rPr>
          <w:rStyle w:val="Hyperlink"/>
          <w:rFonts w:ascii="Arial" w:hAnsi="Arial" w:cs="Arial"/>
          <w:color w:val="auto"/>
          <w:position w:val="0"/>
          <w:sz w:val="24"/>
          <w:szCs w:val="24"/>
          <w:u w:val="none"/>
        </w:rPr>
        <w:t>(</w:t>
      </w:r>
      <w:r w:rsidRPr="00FB7BCC">
        <w:rPr>
          <w:rFonts w:ascii="Arial" w:hAnsi="Arial" w:cs="Arial"/>
          <w:sz w:val="24"/>
          <w:szCs w:val="24"/>
        </w:rPr>
        <w:t xml:space="preserve">Bridger, </w:t>
      </w:r>
      <w:r w:rsidRPr="00FB7BCC">
        <w:rPr>
          <w:rFonts w:ascii="Arial" w:hAnsi="Arial" w:cs="Arial"/>
          <w:sz w:val="24"/>
          <w:szCs w:val="24"/>
        </w:rPr>
        <w:t>2018</w:t>
      </w:r>
      <w:r>
        <w:rPr>
          <w:rFonts w:ascii="Arial" w:hAnsi="Arial" w:cs="Arial"/>
          <w:sz w:val="24"/>
          <w:szCs w:val="24"/>
        </w:rPr>
        <w:t>, p.15</w:t>
      </w:r>
      <w:r>
        <w:rPr>
          <w:rFonts w:ascii="Arial" w:hAnsi="Arial" w:cs="Arial"/>
          <w:sz w:val="24"/>
          <w:szCs w:val="24"/>
        </w:rPr>
        <w:t>)</w:t>
      </w:r>
      <w:r>
        <w:rPr>
          <w:rFonts w:ascii="Arial" w:hAnsi="Arial" w:cs="Arial"/>
          <w:sz w:val="24"/>
          <w:szCs w:val="24"/>
        </w:rPr>
        <w:t>.</w:t>
      </w:r>
    </w:p>
    <w:p w14:paraId="08388351" w14:textId="77777777" w:rsidR="00D008CB" w:rsidRPr="00E56EB1" w:rsidRDefault="00D008CB" w:rsidP="0048018F">
      <w:pPr>
        <w:spacing w:after="0" w:line="360" w:lineRule="auto"/>
        <w:jc w:val="both"/>
        <w:rPr>
          <w:rFonts w:ascii="Arial" w:hAnsi="Arial" w:cs="Arial"/>
          <w:b/>
          <w:sz w:val="24"/>
          <w:szCs w:val="24"/>
        </w:rPr>
      </w:pPr>
    </w:p>
    <w:p w14:paraId="6A566155" w14:textId="77777777" w:rsidR="00AC4A12" w:rsidRDefault="00AC4A12" w:rsidP="0048018F">
      <w:pPr>
        <w:autoSpaceDE w:val="0"/>
        <w:autoSpaceDN w:val="0"/>
        <w:adjustRightInd w:val="0"/>
        <w:spacing w:after="0" w:line="360" w:lineRule="auto"/>
        <w:jc w:val="both"/>
        <w:rPr>
          <w:rFonts w:ascii="Arial" w:hAnsi="Arial" w:cs="Arial"/>
          <w:b/>
          <w:color w:val="000000" w:themeColor="text1"/>
          <w:sz w:val="24"/>
          <w:szCs w:val="24"/>
        </w:rPr>
      </w:pPr>
    </w:p>
    <w:p w14:paraId="4E8C0B57" w14:textId="77777777" w:rsidR="00AC4A12" w:rsidRDefault="00AC4A12" w:rsidP="0048018F">
      <w:pPr>
        <w:autoSpaceDE w:val="0"/>
        <w:autoSpaceDN w:val="0"/>
        <w:adjustRightInd w:val="0"/>
        <w:spacing w:after="0" w:line="360" w:lineRule="auto"/>
        <w:jc w:val="both"/>
        <w:rPr>
          <w:rFonts w:ascii="Arial" w:hAnsi="Arial" w:cs="Arial"/>
          <w:b/>
          <w:color w:val="000000" w:themeColor="text1"/>
          <w:sz w:val="24"/>
          <w:szCs w:val="24"/>
        </w:rPr>
      </w:pPr>
    </w:p>
    <w:p w14:paraId="7B126B0D" w14:textId="7E6D0BB0" w:rsidR="00D008CB" w:rsidRDefault="00D008CB" w:rsidP="0048018F">
      <w:pPr>
        <w:autoSpaceDE w:val="0"/>
        <w:autoSpaceDN w:val="0"/>
        <w:adjustRightInd w:val="0"/>
        <w:spacing w:after="0" w:line="360" w:lineRule="auto"/>
        <w:jc w:val="both"/>
        <w:rPr>
          <w:rFonts w:ascii="Arial" w:hAnsi="Arial" w:cs="Arial"/>
          <w:b/>
          <w:sz w:val="24"/>
          <w:szCs w:val="24"/>
        </w:rPr>
      </w:pPr>
      <w:r w:rsidRPr="009F145E">
        <w:rPr>
          <w:rFonts w:ascii="Arial" w:hAnsi="Arial" w:cs="Arial"/>
          <w:b/>
          <w:color w:val="000000" w:themeColor="text1"/>
          <w:sz w:val="24"/>
          <w:szCs w:val="24"/>
        </w:rPr>
        <w:t xml:space="preserve">4.1 </w:t>
      </w:r>
      <w:r w:rsidR="00E56EB1" w:rsidRPr="009F145E">
        <w:rPr>
          <w:rFonts w:ascii="Arial" w:hAnsi="Arial" w:cs="Arial"/>
          <w:b/>
          <w:color w:val="000000" w:themeColor="text1"/>
          <w:sz w:val="24"/>
          <w:szCs w:val="24"/>
        </w:rPr>
        <w:tab/>
      </w:r>
      <w:r w:rsidRPr="009F145E">
        <w:rPr>
          <w:rFonts w:ascii="Arial" w:hAnsi="Arial" w:cs="Arial"/>
          <w:b/>
          <w:sz w:val="24"/>
          <w:szCs w:val="24"/>
        </w:rPr>
        <w:t>Identify key sources of employee engagement related data</w:t>
      </w:r>
    </w:p>
    <w:p w14:paraId="2BCCF9FF" w14:textId="77777777" w:rsidR="009F145E" w:rsidRDefault="009F145E" w:rsidP="0048018F">
      <w:pPr>
        <w:autoSpaceDE w:val="0"/>
        <w:autoSpaceDN w:val="0"/>
        <w:adjustRightInd w:val="0"/>
        <w:spacing w:after="0" w:line="360" w:lineRule="auto"/>
        <w:jc w:val="both"/>
        <w:rPr>
          <w:rFonts w:ascii="Arial" w:hAnsi="Arial" w:cs="Arial"/>
          <w:sz w:val="24"/>
          <w:szCs w:val="24"/>
        </w:rPr>
      </w:pPr>
    </w:p>
    <w:p w14:paraId="6A63E347" w14:textId="6F264FB6" w:rsidR="006E42ED" w:rsidRPr="00CC5879" w:rsidRDefault="007345A5" w:rsidP="0048018F">
      <w:pPr>
        <w:autoSpaceDE w:val="0"/>
        <w:autoSpaceDN w:val="0"/>
        <w:adjustRightInd w:val="0"/>
        <w:spacing w:after="0" w:line="360" w:lineRule="auto"/>
        <w:jc w:val="both"/>
        <w:rPr>
          <w:rFonts w:ascii="Arial" w:hAnsi="Arial" w:cs="Arial"/>
          <w:sz w:val="24"/>
          <w:szCs w:val="24"/>
        </w:rPr>
      </w:pPr>
      <w:r w:rsidRPr="00CC5879">
        <w:rPr>
          <w:rFonts w:ascii="Arial" w:hAnsi="Arial" w:cs="Arial"/>
          <w:sz w:val="24"/>
          <w:szCs w:val="24"/>
        </w:rPr>
        <w:t xml:space="preserve">These are sources of information from the employer to the employee such as national or sector surveys, organisational data such as sickness rates, staff turnover, operating income data and staff satisfaction surveys (CIPD, 2012).  </w:t>
      </w:r>
    </w:p>
    <w:p w14:paraId="6D9006BC" w14:textId="0106DE92" w:rsidR="00372A0E" w:rsidRDefault="00372A0E" w:rsidP="0048018F">
      <w:pPr>
        <w:autoSpaceDE w:val="0"/>
        <w:autoSpaceDN w:val="0"/>
        <w:adjustRightInd w:val="0"/>
        <w:spacing w:after="0" w:line="360" w:lineRule="auto"/>
        <w:jc w:val="both"/>
        <w:rPr>
          <w:rFonts w:ascii="Arial" w:hAnsi="Arial" w:cs="Arial"/>
          <w:sz w:val="24"/>
          <w:szCs w:val="24"/>
        </w:rPr>
      </w:pPr>
    </w:p>
    <w:p w14:paraId="5E9D7518" w14:textId="39A8D2C5" w:rsidR="00E03A47" w:rsidRPr="00CC5879" w:rsidRDefault="00372A0E" w:rsidP="0048018F">
      <w:pPr>
        <w:autoSpaceDE w:val="0"/>
        <w:autoSpaceDN w:val="0"/>
        <w:adjustRightInd w:val="0"/>
        <w:spacing w:after="0" w:line="360" w:lineRule="auto"/>
        <w:jc w:val="both"/>
        <w:rPr>
          <w:rFonts w:ascii="Arial" w:hAnsi="Arial" w:cs="Arial"/>
          <w:color w:val="000000"/>
          <w:sz w:val="24"/>
          <w:szCs w:val="24"/>
        </w:rPr>
      </w:pPr>
      <w:r w:rsidRPr="00CC5879">
        <w:rPr>
          <w:rFonts w:ascii="Arial" w:hAnsi="Arial" w:cs="Arial"/>
          <w:sz w:val="24"/>
          <w:szCs w:val="24"/>
        </w:rPr>
        <w:t>Rentokil state that an improvement of 1 percent in engagement improved retention by 0.39 percent. With those teams who had improved engagement the greatest saw retention increase by 6.7 percentage points, this giving an estimated saving of £</w:t>
      </w:r>
      <w:r w:rsidR="00563813" w:rsidRPr="00CC5879">
        <w:rPr>
          <w:rFonts w:ascii="Arial" w:hAnsi="Arial" w:cs="Arial"/>
          <w:sz w:val="24"/>
          <w:szCs w:val="24"/>
        </w:rPr>
        <w:t>7 million</w:t>
      </w:r>
      <w:r w:rsidR="00523527" w:rsidRPr="00CC5879">
        <w:rPr>
          <w:rFonts w:ascii="Arial" w:hAnsi="Arial" w:cs="Arial"/>
          <w:sz w:val="24"/>
          <w:szCs w:val="24"/>
        </w:rPr>
        <w:t xml:space="preserve"> </w:t>
      </w:r>
      <w:r w:rsidR="009E3935" w:rsidRPr="00CC5879">
        <w:rPr>
          <w:rFonts w:ascii="Arial" w:hAnsi="Arial" w:cs="Arial"/>
          <w:sz w:val="24"/>
          <w:szCs w:val="24"/>
        </w:rPr>
        <w:t>(</w:t>
      </w:r>
      <w:r w:rsidR="00D201F0" w:rsidRPr="00CC5879">
        <w:rPr>
          <w:rFonts w:ascii="Arial" w:hAnsi="Arial" w:cs="Arial"/>
          <w:sz w:val="24"/>
          <w:szCs w:val="24"/>
        </w:rPr>
        <w:t xml:space="preserve">Bridger, 2018, </w:t>
      </w:r>
      <w:r w:rsidR="009E3935" w:rsidRPr="00CC5879">
        <w:rPr>
          <w:rFonts w:ascii="Arial" w:hAnsi="Arial" w:cs="Arial"/>
          <w:sz w:val="24"/>
          <w:szCs w:val="24"/>
        </w:rPr>
        <w:t>p.23</w:t>
      </w:r>
      <w:r w:rsidR="00D201F0" w:rsidRPr="00CC5879">
        <w:rPr>
          <w:rFonts w:ascii="Arial" w:hAnsi="Arial" w:cs="Arial"/>
          <w:sz w:val="24"/>
          <w:szCs w:val="24"/>
        </w:rPr>
        <w:t>)</w:t>
      </w:r>
      <w:r w:rsidR="00311036" w:rsidRPr="00CC5879">
        <w:rPr>
          <w:rFonts w:ascii="Arial" w:hAnsi="Arial" w:cs="Arial"/>
          <w:sz w:val="24"/>
          <w:szCs w:val="24"/>
        </w:rPr>
        <w:t>.</w:t>
      </w:r>
      <w:r w:rsidR="00563813" w:rsidRPr="00CC5879">
        <w:rPr>
          <w:rFonts w:ascii="Arial" w:hAnsi="Arial" w:cs="Arial"/>
          <w:sz w:val="24"/>
          <w:szCs w:val="24"/>
        </w:rPr>
        <w:t xml:space="preserve"> Engaged employees within the UK take on average 2.69 sick days a year, with the disengaged taking 6.19. Furthermore 87% of engaged employees are less likely to leave the company, with disengaged employees having a high turnover. Those that are engaged also support their organisation, </w:t>
      </w:r>
      <w:r w:rsidR="00E03A47" w:rsidRPr="00CC5879">
        <w:rPr>
          <w:rFonts w:ascii="Arial" w:hAnsi="Arial" w:cs="Arial"/>
          <w:sz w:val="24"/>
          <w:szCs w:val="24"/>
        </w:rPr>
        <w:t xml:space="preserve">with </w:t>
      </w:r>
      <w:r w:rsidR="00563813" w:rsidRPr="00CC5879">
        <w:rPr>
          <w:rFonts w:ascii="Arial" w:hAnsi="Arial" w:cs="Arial"/>
          <w:color w:val="000000"/>
          <w:sz w:val="24"/>
          <w:szCs w:val="24"/>
        </w:rPr>
        <w:t xml:space="preserve">Public sector employees </w:t>
      </w:r>
      <w:r w:rsidR="00E03A47" w:rsidRPr="00CC5879">
        <w:rPr>
          <w:rFonts w:ascii="Arial" w:hAnsi="Arial" w:cs="Arial"/>
          <w:color w:val="000000"/>
          <w:sz w:val="24"/>
          <w:szCs w:val="24"/>
        </w:rPr>
        <w:t>being</w:t>
      </w:r>
      <w:r w:rsidR="00563813" w:rsidRPr="00CC5879">
        <w:rPr>
          <w:rFonts w:ascii="Arial" w:hAnsi="Arial" w:cs="Arial"/>
          <w:color w:val="000000"/>
          <w:sz w:val="24"/>
          <w:szCs w:val="24"/>
        </w:rPr>
        <w:t xml:space="preserve"> less likely to be advocates for their organisation than private sector staff.</w:t>
      </w:r>
      <w:r w:rsidR="00E03A47" w:rsidRPr="00CC5879">
        <w:rPr>
          <w:rFonts w:ascii="Arial" w:hAnsi="Arial" w:cs="Arial"/>
          <w:bCs/>
          <w:color w:val="000000"/>
          <w:position w:val="10"/>
          <w:sz w:val="24"/>
          <w:szCs w:val="24"/>
          <w:vertAlign w:val="superscript"/>
        </w:rPr>
        <w:t xml:space="preserve"> </w:t>
      </w:r>
      <w:r w:rsidR="00E03A47" w:rsidRPr="00CC5879">
        <w:rPr>
          <w:rFonts w:ascii="Arial" w:hAnsi="Arial" w:cs="Arial"/>
          <w:color w:val="000000"/>
          <w:sz w:val="24"/>
          <w:szCs w:val="24"/>
        </w:rPr>
        <w:t xml:space="preserve">Ipsos Mori on Audit Commission data </w:t>
      </w:r>
      <w:r w:rsidR="00E03A47" w:rsidRPr="00CC5879">
        <w:rPr>
          <w:rFonts w:ascii="Arial" w:hAnsi="Arial" w:cs="Arial"/>
          <w:color w:val="000000"/>
          <w:sz w:val="24"/>
          <w:szCs w:val="24"/>
        </w:rPr>
        <w:t xml:space="preserve">research disclosed </w:t>
      </w:r>
      <w:r w:rsidR="00237911" w:rsidRPr="00CC5879">
        <w:rPr>
          <w:rFonts w:ascii="Arial" w:hAnsi="Arial" w:cs="Arial"/>
          <w:color w:val="000000"/>
          <w:sz w:val="24"/>
          <w:szCs w:val="24"/>
        </w:rPr>
        <w:t>councils that had</w:t>
      </w:r>
      <w:r w:rsidR="00CC5879" w:rsidRPr="00CC5879">
        <w:rPr>
          <w:rFonts w:ascii="Arial" w:hAnsi="Arial" w:cs="Arial"/>
          <w:color w:val="000000"/>
          <w:sz w:val="24"/>
          <w:szCs w:val="24"/>
        </w:rPr>
        <w:t xml:space="preserve"> outstanding</w:t>
      </w:r>
      <w:r w:rsidR="00237911" w:rsidRPr="00CC5879">
        <w:rPr>
          <w:rFonts w:ascii="Arial" w:hAnsi="Arial" w:cs="Arial"/>
          <w:color w:val="000000"/>
          <w:sz w:val="24"/>
          <w:szCs w:val="24"/>
        </w:rPr>
        <w:t xml:space="preserve"> rating</w:t>
      </w:r>
      <w:r w:rsidR="00CC5879" w:rsidRPr="00CC5879">
        <w:rPr>
          <w:rFonts w:ascii="Arial" w:hAnsi="Arial" w:cs="Arial"/>
          <w:color w:val="000000"/>
          <w:sz w:val="24"/>
          <w:szCs w:val="24"/>
        </w:rPr>
        <w:t>s;</w:t>
      </w:r>
      <w:r w:rsidR="00237911" w:rsidRPr="00CC5879">
        <w:rPr>
          <w:rFonts w:ascii="Arial" w:hAnsi="Arial" w:cs="Arial"/>
          <w:color w:val="000000"/>
          <w:sz w:val="24"/>
          <w:szCs w:val="24"/>
        </w:rPr>
        <w:t xml:space="preserve"> with staff having confidence in the organisations objectives and in senior managers would </w:t>
      </w:r>
      <w:r w:rsidR="00CC5879" w:rsidRPr="00CC5879">
        <w:rPr>
          <w:rFonts w:ascii="Arial" w:hAnsi="Arial" w:cs="Arial"/>
          <w:color w:val="000000"/>
          <w:sz w:val="24"/>
          <w:szCs w:val="24"/>
        </w:rPr>
        <w:t>promote them but those who worked in bad rated councils didn’t</w:t>
      </w:r>
      <w:r w:rsidR="009F145E">
        <w:rPr>
          <w:rFonts w:ascii="Arial" w:hAnsi="Arial" w:cs="Arial"/>
          <w:color w:val="000000"/>
          <w:sz w:val="24"/>
          <w:szCs w:val="24"/>
        </w:rPr>
        <w:t xml:space="preserve"> </w:t>
      </w:r>
      <w:r w:rsidR="00237911" w:rsidRPr="00CC5879">
        <w:rPr>
          <w:rFonts w:ascii="Arial" w:hAnsi="Arial" w:cs="Arial"/>
          <w:color w:val="000000"/>
          <w:sz w:val="24"/>
          <w:szCs w:val="24"/>
        </w:rPr>
        <w:t>(</w:t>
      </w:r>
      <w:r w:rsidR="009E0C3C" w:rsidRPr="00CC5879">
        <w:rPr>
          <w:rFonts w:ascii="Arial" w:hAnsi="Arial" w:cs="Arial"/>
          <w:color w:val="000000"/>
          <w:sz w:val="24"/>
          <w:szCs w:val="24"/>
        </w:rPr>
        <w:t>MacLeod</w:t>
      </w:r>
      <w:r w:rsidR="00237911" w:rsidRPr="00CC5879">
        <w:rPr>
          <w:rFonts w:ascii="Arial" w:hAnsi="Arial" w:cs="Arial"/>
          <w:color w:val="000000"/>
          <w:sz w:val="24"/>
          <w:szCs w:val="24"/>
        </w:rPr>
        <w:t xml:space="preserve"> and Clarke, 2009).</w:t>
      </w:r>
      <w:r w:rsidR="009F145E">
        <w:rPr>
          <w:rFonts w:ascii="Arial" w:hAnsi="Arial" w:cs="Arial"/>
          <w:color w:val="000000"/>
          <w:sz w:val="24"/>
          <w:szCs w:val="24"/>
        </w:rPr>
        <w:t xml:space="preserve"> </w:t>
      </w:r>
    </w:p>
    <w:p w14:paraId="37D84FF8" w14:textId="1C6FD8C6" w:rsidR="00081D0D" w:rsidRDefault="00081D0D" w:rsidP="0048018F">
      <w:pPr>
        <w:autoSpaceDE w:val="0"/>
        <w:autoSpaceDN w:val="0"/>
        <w:adjustRightInd w:val="0"/>
        <w:spacing w:after="0" w:line="360" w:lineRule="auto"/>
        <w:jc w:val="both"/>
        <w:rPr>
          <w:rFonts w:cs="Bliss"/>
          <w:color w:val="000000"/>
          <w:sz w:val="23"/>
          <w:szCs w:val="23"/>
        </w:rPr>
      </w:pPr>
    </w:p>
    <w:p w14:paraId="0A370237" w14:textId="0AED3F1A" w:rsidR="00311036" w:rsidRDefault="00311036" w:rsidP="0048018F">
      <w:pPr>
        <w:autoSpaceDE w:val="0"/>
        <w:autoSpaceDN w:val="0"/>
        <w:adjustRightInd w:val="0"/>
        <w:spacing w:after="0" w:line="360" w:lineRule="auto"/>
        <w:jc w:val="both"/>
        <w:rPr>
          <w:rFonts w:ascii="Arial" w:hAnsi="Arial" w:cs="Arial"/>
          <w:sz w:val="24"/>
          <w:szCs w:val="24"/>
        </w:rPr>
      </w:pPr>
      <w:r w:rsidRPr="00CC5879">
        <w:rPr>
          <w:rFonts w:ascii="Arial" w:hAnsi="Arial" w:cs="Arial"/>
          <w:sz w:val="24"/>
          <w:szCs w:val="24"/>
        </w:rPr>
        <w:t>T</w:t>
      </w:r>
      <w:r w:rsidR="0056282A" w:rsidRPr="00CC5879">
        <w:rPr>
          <w:rFonts w:ascii="Arial" w:hAnsi="Arial" w:cs="Arial"/>
          <w:sz w:val="24"/>
          <w:szCs w:val="24"/>
        </w:rPr>
        <w:t>he G</w:t>
      </w:r>
      <w:r w:rsidRPr="00CC5879">
        <w:rPr>
          <w:rFonts w:ascii="Arial" w:hAnsi="Arial" w:cs="Arial"/>
          <w:sz w:val="24"/>
          <w:szCs w:val="24"/>
        </w:rPr>
        <w:t>allup survey is being used by more companies for employee engagement enabling benefits such as</w:t>
      </w:r>
      <w:r w:rsidR="00D201F0" w:rsidRPr="00CC5879">
        <w:rPr>
          <w:rFonts w:ascii="Arial" w:hAnsi="Arial" w:cs="Arial"/>
          <w:sz w:val="24"/>
          <w:szCs w:val="24"/>
        </w:rPr>
        <w:t>:</w:t>
      </w:r>
      <w:r w:rsidRPr="00CC5879">
        <w:rPr>
          <w:rFonts w:ascii="Arial" w:hAnsi="Arial" w:cs="Arial"/>
          <w:sz w:val="24"/>
          <w:szCs w:val="24"/>
        </w:rPr>
        <w:t xml:space="preserve"> </w:t>
      </w:r>
      <w:r w:rsidR="0056282A" w:rsidRPr="00CC5879">
        <w:rPr>
          <w:rFonts w:ascii="Arial" w:hAnsi="Arial" w:cs="Arial"/>
          <w:sz w:val="24"/>
          <w:szCs w:val="24"/>
        </w:rPr>
        <w:t xml:space="preserve">finding </w:t>
      </w:r>
      <w:r w:rsidRPr="00CC5879">
        <w:rPr>
          <w:rFonts w:ascii="Arial" w:hAnsi="Arial" w:cs="Arial"/>
          <w:sz w:val="24"/>
          <w:szCs w:val="24"/>
        </w:rPr>
        <w:t xml:space="preserve">weaknesses and strengths of teams and individuals, employees being able to </w:t>
      </w:r>
      <w:r w:rsidR="0056282A" w:rsidRPr="00CC5879">
        <w:rPr>
          <w:rFonts w:ascii="Arial" w:hAnsi="Arial" w:cs="Arial"/>
          <w:sz w:val="24"/>
          <w:szCs w:val="24"/>
        </w:rPr>
        <w:t>know themselves and finding ways to apply leading talents in staff. (Startquestion, 2022).</w:t>
      </w:r>
    </w:p>
    <w:p w14:paraId="4A9A77E0" w14:textId="6BCE2EBA" w:rsidR="009F145E" w:rsidRDefault="009F145E" w:rsidP="0048018F">
      <w:pPr>
        <w:autoSpaceDE w:val="0"/>
        <w:autoSpaceDN w:val="0"/>
        <w:adjustRightInd w:val="0"/>
        <w:spacing w:after="0" w:line="360" w:lineRule="auto"/>
        <w:jc w:val="both"/>
        <w:rPr>
          <w:rFonts w:ascii="Arial" w:hAnsi="Arial" w:cs="Arial"/>
          <w:sz w:val="24"/>
          <w:szCs w:val="24"/>
        </w:rPr>
      </w:pPr>
    </w:p>
    <w:p w14:paraId="3C99553C" w14:textId="48E96113" w:rsidR="00B16B9C" w:rsidRDefault="009F145E" w:rsidP="00B16B9C">
      <w:pPr>
        <w:autoSpaceDE w:val="0"/>
        <w:autoSpaceDN w:val="0"/>
        <w:adjustRightInd w:val="0"/>
        <w:spacing w:after="0" w:line="360" w:lineRule="auto"/>
        <w:jc w:val="both"/>
        <w:rPr>
          <w:rFonts w:ascii="Arial" w:hAnsi="Arial" w:cs="Arial"/>
          <w:b/>
          <w:bCs/>
          <w:color w:val="111111"/>
          <w:sz w:val="24"/>
          <w:szCs w:val="24"/>
        </w:rPr>
      </w:pPr>
      <w:r w:rsidRPr="00633707">
        <w:rPr>
          <w:rFonts w:ascii="Arial" w:hAnsi="Arial" w:cs="Arial"/>
          <w:sz w:val="24"/>
          <w:szCs w:val="24"/>
        </w:rPr>
        <w:t>(Linked in</w:t>
      </w:r>
      <w:r w:rsidR="00CF352E" w:rsidRPr="00633707">
        <w:rPr>
          <w:rFonts w:ascii="Arial" w:hAnsi="Arial" w:cs="Arial"/>
          <w:sz w:val="24"/>
          <w:szCs w:val="24"/>
        </w:rPr>
        <w:t>,</w:t>
      </w:r>
      <w:r w:rsidRPr="00633707">
        <w:rPr>
          <w:rFonts w:ascii="Arial" w:hAnsi="Arial" w:cs="Arial"/>
          <w:sz w:val="24"/>
          <w:szCs w:val="24"/>
        </w:rPr>
        <w:t xml:space="preserve"> 2016)</w:t>
      </w:r>
      <w:r w:rsidR="00CF352E" w:rsidRPr="00633707">
        <w:rPr>
          <w:rFonts w:ascii="Arial" w:hAnsi="Arial" w:cs="Arial"/>
          <w:sz w:val="24"/>
          <w:szCs w:val="24"/>
        </w:rPr>
        <w:t xml:space="preserve"> describe a style to help companies and organisations plan and shape engagement strategies</w:t>
      </w:r>
      <w:r w:rsidR="00333DFF" w:rsidRPr="00633707">
        <w:rPr>
          <w:rFonts w:ascii="Arial" w:hAnsi="Arial" w:cs="Arial"/>
          <w:sz w:val="24"/>
          <w:szCs w:val="24"/>
        </w:rPr>
        <w:t xml:space="preserve">. With </w:t>
      </w:r>
      <w:r w:rsidR="00CF352E" w:rsidRPr="00633707">
        <w:rPr>
          <w:rFonts w:ascii="Arial" w:hAnsi="Arial" w:cs="Arial"/>
          <w:sz w:val="24"/>
          <w:szCs w:val="24"/>
        </w:rPr>
        <w:t xml:space="preserve">Macro </w:t>
      </w:r>
      <w:r w:rsidR="00333DFF" w:rsidRPr="00633707">
        <w:rPr>
          <w:rFonts w:ascii="Arial" w:hAnsi="Arial" w:cs="Arial"/>
          <w:sz w:val="24"/>
          <w:szCs w:val="24"/>
        </w:rPr>
        <w:t xml:space="preserve">Engagement being the businesses regulations and rules, programs and policies, the aims and objectives, and engagement surveys to then look into any actions required. Along with any </w:t>
      </w:r>
      <w:r w:rsidR="00D91065" w:rsidRPr="00633707">
        <w:rPr>
          <w:rFonts w:ascii="Arial" w:hAnsi="Arial" w:cs="Arial"/>
          <w:sz w:val="24"/>
          <w:szCs w:val="24"/>
        </w:rPr>
        <w:t>supplies</w:t>
      </w:r>
      <w:r w:rsidR="00333DFF" w:rsidRPr="00633707">
        <w:rPr>
          <w:rFonts w:ascii="Arial" w:hAnsi="Arial" w:cs="Arial"/>
          <w:sz w:val="24"/>
          <w:szCs w:val="24"/>
        </w:rPr>
        <w:t xml:space="preserve"> and tools that enable en</w:t>
      </w:r>
      <w:r w:rsidR="00D91065" w:rsidRPr="00633707">
        <w:rPr>
          <w:rFonts w:ascii="Arial" w:hAnsi="Arial" w:cs="Arial"/>
          <w:sz w:val="24"/>
          <w:szCs w:val="24"/>
        </w:rPr>
        <w:t>g</w:t>
      </w:r>
      <w:r w:rsidR="00333DFF" w:rsidRPr="00633707">
        <w:rPr>
          <w:rFonts w:ascii="Arial" w:hAnsi="Arial" w:cs="Arial"/>
          <w:sz w:val="24"/>
          <w:szCs w:val="24"/>
        </w:rPr>
        <w:t xml:space="preserve">agement. </w:t>
      </w:r>
      <w:r w:rsidR="00D91065" w:rsidRPr="00633707">
        <w:rPr>
          <w:rFonts w:ascii="Arial" w:hAnsi="Arial" w:cs="Arial"/>
          <w:sz w:val="24"/>
          <w:szCs w:val="24"/>
        </w:rPr>
        <w:t xml:space="preserve">Moreover, </w:t>
      </w:r>
      <w:r w:rsidR="00D91065" w:rsidRPr="00D91065">
        <w:rPr>
          <w:rFonts w:ascii="Arial" w:eastAsia="Times New Roman" w:hAnsi="Arial" w:cs="Arial"/>
          <w:sz w:val="24"/>
          <w:szCs w:val="24"/>
          <w:lang w:eastAsia="en-GB"/>
        </w:rPr>
        <w:t>Micro Engagement</w:t>
      </w:r>
      <w:r w:rsidR="00D91065" w:rsidRPr="00633707">
        <w:rPr>
          <w:rFonts w:ascii="Arial" w:eastAsia="Times New Roman" w:hAnsi="Arial" w:cs="Arial"/>
          <w:sz w:val="24"/>
          <w:szCs w:val="24"/>
          <w:lang w:eastAsia="en-GB"/>
        </w:rPr>
        <w:t xml:space="preserve"> being the everyday</w:t>
      </w:r>
      <w:r w:rsidR="00D91065" w:rsidRPr="00D91065">
        <w:rPr>
          <w:rFonts w:ascii="Arial" w:eastAsia="Times New Roman" w:hAnsi="Arial" w:cs="Arial"/>
          <w:sz w:val="24"/>
          <w:szCs w:val="24"/>
          <w:lang w:eastAsia="en-GB"/>
        </w:rPr>
        <w:t xml:space="preserve"> </w:t>
      </w:r>
      <w:r w:rsidR="00D91065" w:rsidRPr="00633707">
        <w:rPr>
          <w:rFonts w:ascii="Arial" w:eastAsia="Times New Roman" w:hAnsi="Arial" w:cs="Arial"/>
          <w:sz w:val="24"/>
          <w:szCs w:val="24"/>
          <w:lang w:eastAsia="en-GB"/>
        </w:rPr>
        <w:t xml:space="preserve">events within the direct work setting </w:t>
      </w:r>
      <w:r w:rsidR="00633707" w:rsidRPr="00633707">
        <w:rPr>
          <w:rFonts w:ascii="Arial" w:eastAsia="Times New Roman" w:hAnsi="Arial" w:cs="Arial"/>
          <w:sz w:val="24"/>
          <w:szCs w:val="24"/>
          <w:lang w:eastAsia="en-GB"/>
        </w:rPr>
        <w:t xml:space="preserve">that can have an influence on the employee’s engagement, such as interaction with managers and co-workers in the unit, work that is meaningful, </w:t>
      </w:r>
      <w:r w:rsidR="00633707" w:rsidRPr="00B16B9C">
        <w:rPr>
          <w:rFonts w:ascii="Arial" w:eastAsia="Times New Roman" w:hAnsi="Arial" w:cs="Arial"/>
          <w:sz w:val="24"/>
          <w:szCs w:val="24"/>
          <w:lang w:eastAsia="en-GB"/>
        </w:rPr>
        <w:t>essential resources and support tools; clarification of role, priorities and aims; progress and development and being accepted  for achievements and effort.</w:t>
      </w:r>
      <w:r w:rsidR="00AA7FF3" w:rsidRPr="00B16B9C">
        <w:rPr>
          <w:rFonts w:ascii="Arial" w:eastAsia="Times New Roman" w:hAnsi="Arial" w:cs="Arial"/>
          <w:sz w:val="24"/>
          <w:szCs w:val="24"/>
          <w:lang w:eastAsia="en-GB"/>
        </w:rPr>
        <w:t xml:space="preserve"> The </w:t>
      </w:r>
      <w:r w:rsidR="00AA7FF3" w:rsidRPr="00B16B9C">
        <w:rPr>
          <w:rFonts w:ascii="Arial" w:hAnsi="Arial" w:cs="Arial"/>
          <w:color w:val="333333"/>
          <w:sz w:val="24"/>
          <w:szCs w:val="24"/>
          <w:shd w:val="clear" w:color="auto" w:fill="FFFFFF"/>
        </w:rPr>
        <w:t xml:space="preserve">mezzo-level, </w:t>
      </w:r>
      <w:r w:rsidR="00B16B9C" w:rsidRPr="00B16B9C">
        <w:rPr>
          <w:rFonts w:ascii="Arial" w:hAnsi="Arial" w:cs="Arial"/>
          <w:color w:val="333333"/>
          <w:sz w:val="24"/>
          <w:szCs w:val="24"/>
          <w:shd w:val="clear" w:color="auto" w:fill="FFFFFF"/>
        </w:rPr>
        <w:t xml:space="preserve">conditions such </w:t>
      </w:r>
      <w:r w:rsidR="00AA7FF3" w:rsidRPr="00B16B9C">
        <w:rPr>
          <w:rFonts w:ascii="Arial" w:hAnsi="Arial" w:cs="Arial"/>
          <w:color w:val="333333"/>
          <w:sz w:val="24"/>
          <w:szCs w:val="24"/>
          <w:shd w:val="clear" w:color="auto" w:fill="FFFFFF"/>
        </w:rPr>
        <w:t>as funding</w:t>
      </w:r>
      <w:r w:rsidR="00B16B9C" w:rsidRPr="00B16B9C">
        <w:rPr>
          <w:rFonts w:ascii="Arial" w:hAnsi="Arial" w:cs="Arial"/>
          <w:color w:val="333333"/>
          <w:sz w:val="24"/>
          <w:szCs w:val="24"/>
          <w:shd w:val="clear" w:color="auto" w:fill="FFFFFF"/>
        </w:rPr>
        <w:t xml:space="preserve"> </w:t>
      </w:r>
      <w:r w:rsidR="00B16B9C" w:rsidRPr="00B16B9C">
        <w:rPr>
          <w:rFonts w:ascii="Arial" w:hAnsi="Arial" w:cs="Arial"/>
          <w:color w:val="333333"/>
          <w:sz w:val="24"/>
          <w:szCs w:val="24"/>
          <w:shd w:val="clear" w:color="auto" w:fill="FFFFFF"/>
        </w:rPr>
        <w:t>and</w:t>
      </w:r>
      <w:r w:rsidR="00AA7FF3" w:rsidRPr="00B16B9C">
        <w:rPr>
          <w:rFonts w:ascii="Arial" w:hAnsi="Arial" w:cs="Arial"/>
          <w:color w:val="333333"/>
          <w:sz w:val="24"/>
          <w:szCs w:val="24"/>
          <w:shd w:val="clear" w:color="auto" w:fill="FFFFFF"/>
        </w:rPr>
        <w:t xml:space="preserve"> </w:t>
      </w:r>
      <w:r w:rsidR="00B16B9C" w:rsidRPr="00B16B9C">
        <w:rPr>
          <w:rFonts w:ascii="Arial" w:hAnsi="Arial" w:cs="Arial"/>
          <w:color w:val="333333"/>
          <w:sz w:val="24"/>
          <w:szCs w:val="24"/>
          <w:shd w:val="clear" w:color="auto" w:fill="FFFFFF"/>
        </w:rPr>
        <w:t xml:space="preserve">mission </w:t>
      </w:r>
      <w:r w:rsidR="009E0C3C">
        <w:rPr>
          <w:rFonts w:ascii="Arial" w:hAnsi="Arial" w:cs="Arial"/>
          <w:color w:val="333333"/>
          <w:sz w:val="24"/>
          <w:szCs w:val="24"/>
          <w:shd w:val="clear" w:color="auto" w:fill="FFFFFF"/>
        </w:rPr>
        <w:t xml:space="preserve">source </w:t>
      </w:r>
      <w:r w:rsidR="00B16B9C" w:rsidRPr="00B16B9C">
        <w:rPr>
          <w:rFonts w:ascii="Arial" w:hAnsi="Arial" w:cs="Arial"/>
          <w:color w:val="333333"/>
          <w:sz w:val="24"/>
          <w:szCs w:val="24"/>
          <w:shd w:val="clear" w:color="auto" w:fill="FFFFFF"/>
        </w:rPr>
        <w:t xml:space="preserve">can form and confine how assessment is done; expert literature, media, </w:t>
      </w:r>
      <w:r w:rsidR="00AA7FF3" w:rsidRPr="00B16B9C">
        <w:rPr>
          <w:rFonts w:ascii="Arial" w:hAnsi="Arial" w:cs="Arial"/>
          <w:color w:val="333333"/>
          <w:sz w:val="24"/>
          <w:szCs w:val="24"/>
          <w:shd w:val="clear" w:color="auto" w:fill="FFFFFF"/>
        </w:rPr>
        <w:t xml:space="preserve">and </w:t>
      </w:r>
      <w:r w:rsidR="00B16B9C" w:rsidRPr="00B16B9C">
        <w:rPr>
          <w:rFonts w:ascii="Arial" w:hAnsi="Arial" w:cs="Arial"/>
          <w:color w:val="333333"/>
          <w:sz w:val="24"/>
          <w:szCs w:val="24"/>
          <w:shd w:val="clear" w:color="auto" w:fill="FFFFFF"/>
        </w:rPr>
        <w:t xml:space="preserve">arrangement </w:t>
      </w:r>
      <w:r w:rsidR="00AA7FF3" w:rsidRPr="00B16B9C">
        <w:rPr>
          <w:rFonts w:ascii="Arial" w:hAnsi="Arial" w:cs="Arial"/>
          <w:color w:val="333333"/>
          <w:sz w:val="24"/>
          <w:szCs w:val="24"/>
          <w:shd w:val="clear" w:color="auto" w:fill="FFFFFF"/>
        </w:rPr>
        <w:t xml:space="preserve">of professional training also </w:t>
      </w:r>
      <w:r w:rsidR="00B16B9C" w:rsidRPr="00B16B9C">
        <w:rPr>
          <w:rFonts w:ascii="Arial" w:hAnsi="Arial" w:cs="Arial"/>
          <w:color w:val="333333"/>
          <w:sz w:val="24"/>
          <w:szCs w:val="24"/>
          <w:shd w:val="clear" w:color="auto" w:fill="FFFFFF"/>
        </w:rPr>
        <w:t>exercise</w:t>
      </w:r>
      <w:r w:rsidR="00AA7FF3" w:rsidRPr="00B16B9C">
        <w:rPr>
          <w:rFonts w:ascii="Arial" w:hAnsi="Arial" w:cs="Arial"/>
          <w:color w:val="333333"/>
          <w:sz w:val="24"/>
          <w:szCs w:val="24"/>
          <w:shd w:val="clear" w:color="auto" w:fill="FFFFFF"/>
        </w:rPr>
        <w:t xml:space="preserve"> a </w:t>
      </w:r>
      <w:r w:rsidR="00B16B9C" w:rsidRPr="00B16B9C">
        <w:rPr>
          <w:rFonts w:ascii="Arial" w:hAnsi="Arial" w:cs="Arial"/>
          <w:color w:val="333333"/>
          <w:sz w:val="24"/>
          <w:szCs w:val="24"/>
          <w:shd w:val="clear" w:color="auto" w:fill="FFFFFF"/>
        </w:rPr>
        <w:t xml:space="preserve">strong </w:t>
      </w:r>
      <w:r w:rsidR="00AA7FF3" w:rsidRPr="00B16B9C">
        <w:rPr>
          <w:rFonts w:ascii="Arial" w:hAnsi="Arial" w:cs="Arial"/>
          <w:color w:val="333333"/>
          <w:sz w:val="24"/>
          <w:szCs w:val="24"/>
          <w:shd w:val="clear" w:color="auto" w:fill="FFFFFF"/>
        </w:rPr>
        <w:t>influenc</w:t>
      </w:r>
      <w:r w:rsidR="00B16B9C" w:rsidRPr="00B16B9C">
        <w:rPr>
          <w:rFonts w:ascii="Arial" w:hAnsi="Arial" w:cs="Arial"/>
          <w:color w:val="333333"/>
          <w:sz w:val="24"/>
          <w:szCs w:val="24"/>
          <w:shd w:val="clear" w:color="auto" w:fill="FFFFFF"/>
        </w:rPr>
        <w:t>e</w:t>
      </w:r>
      <w:r w:rsidR="00B16B9C">
        <w:rPr>
          <w:rFonts w:ascii="Arial" w:hAnsi="Arial" w:cs="Arial"/>
          <w:color w:val="333333"/>
          <w:sz w:val="21"/>
          <w:szCs w:val="21"/>
          <w:shd w:val="clear" w:color="auto" w:fill="FFFFFF"/>
        </w:rPr>
        <w:t xml:space="preserve"> </w:t>
      </w:r>
      <w:r w:rsidR="00B16B9C" w:rsidRPr="009E0C3C">
        <w:rPr>
          <w:rFonts w:ascii="Arial" w:hAnsi="Arial" w:cs="Arial"/>
          <w:color w:val="333333"/>
          <w:sz w:val="24"/>
          <w:szCs w:val="24"/>
          <w:shd w:val="clear" w:color="auto" w:fill="FFFFFF"/>
        </w:rPr>
        <w:t>(</w:t>
      </w:r>
      <w:r w:rsidR="009E0C3C" w:rsidRPr="009E0C3C">
        <w:rPr>
          <w:rFonts w:ascii="Arial" w:hAnsi="Arial" w:cs="Arial"/>
          <w:color w:val="333333"/>
          <w:sz w:val="24"/>
          <w:szCs w:val="24"/>
          <w:shd w:val="clear" w:color="auto" w:fill="FFFFFF"/>
        </w:rPr>
        <w:t>Lacasse and Gambrill, 2015</w:t>
      </w:r>
      <w:r w:rsidR="009E0C3C" w:rsidRPr="009E0C3C">
        <w:rPr>
          <w:rFonts w:ascii="Arial" w:hAnsi="Arial" w:cs="Arial"/>
          <w:bCs/>
          <w:color w:val="111111"/>
          <w:sz w:val="24"/>
          <w:szCs w:val="24"/>
        </w:rPr>
        <w:t>).</w:t>
      </w:r>
    </w:p>
    <w:p w14:paraId="69937C19" w14:textId="77777777" w:rsidR="009E0C3C" w:rsidRPr="009E0C3C" w:rsidRDefault="009E0C3C" w:rsidP="009E0C3C">
      <w:pPr>
        <w:autoSpaceDE w:val="0"/>
        <w:autoSpaceDN w:val="0"/>
        <w:adjustRightInd w:val="0"/>
        <w:spacing w:after="0" w:line="240" w:lineRule="auto"/>
        <w:jc w:val="both"/>
        <w:rPr>
          <w:rFonts w:ascii="Arial" w:hAnsi="Arial" w:cs="Arial"/>
          <w:sz w:val="24"/>
          <w:szCs w:val="24"/>
        </w:rPr>
      </w:pPr>
    </w:p>
    <w:p w14:paraId="61180144" w14:textId="44F6EAE6" w:rsidR="00D008CB" w:rsidRPr="00E56EB1" w:rsidRDefault="00D008CB" w:rsidP="0048018F">
      <w:pPr>
        <w:autoSpaceDE w:val="0"/>
        <w:autoSpaceDN w:val="0"/>
        <w:adjustRightInd w:val="0"/>
        <w:spacing w:after="0" w:line="360" w:lineRule="auto"/>
        <w:ind w:left="720" w:hanging="720"/>
        <w:jc w:val="both"/>
        <w:rPr>
          <w:rFonts w:ascii="Arial" w:hAnsi="Arial" w:cs="Arial"/>
          <w:b/>
          <w:sz w:val="24"/>
          <w:szCs w:val="24"/>
        </w:rPr>
      </w:pPr>
      <w:r w:rsidRPr="00E56EB1">
        <w:rPr>
          <w:rFonts w:ascii="Arial" w:hAnsi="Arial" w:cs="Arial"/>
          <w:b/>
          <w:sz w:val="24"/>
          <w:szCs w:val="24"/>
        </w:rPr>
        <w:t xml:space="preserve">5.1 </w:t>
      </w:r>
      <w:r w:rsidR="00E56EB1" w:rsidRPr="00E56EB1">
        <w:rPr>
          <w:rFonts w:ascii="Arial" w:hAnsi="Arial" w:cs="Arial"/>
          <w:b/>
          <w:sz w:val="24"/>
          <w:szCs w:val="24"/>
        </w:rPr>
        <w:tab/>
      </w:r>
      <w:r w:rsidRPr="00E56EB1">
        <w:rPr>
          <w:rFonts w:ascii="Arial" w:hAnsi="Arial" w:cs="Arial"/>
          <w:b/>
          <w:sz w:val="24"/>
          <w:szCs w:val="24"/>
        </w:rPr>
        <w:t>(4.2) Describe key trends in employee engagement and differences linked to gender, demographic and other fac</w:t>
      </w:r>
      <w:r w:rsidR="00AC4A12">
        <w:rPr>
          <w:rFonts w:ascii="Arial" w:hAnsi="Arial" w:cs="Arial"/>
          <w:b/>
          <w:sz w:val="24"/>
          <w:szCs w:val="24"/>
        </w:rPr>
        <w:t>tors</w:t>
      </w:r>
    </w:p>
    <w:p w14:paraId="1632C0BF" w14:textId="77777777" w:rsidR="009E0C3C" w:rsidRDefault="009E0C3C" w:rsidP="00D51B7D">
      <w:pPr>
        <w:spacing w:after="0" w:line="360" w:lineRule="auto"/>
        <w:jc w:val="both"/>
        <w:rPr>
          <w:rFonts w:ascii="Arial" w:hAnsi="Arial" w:cs="Arial"/>
          <w:sz w:val="24"/>
          <w:szCs w:val="24"/>
        </w:rPr>
      </w:pPr>
    </w:p>
    <w:p w14:paraId="794715E9" w14:textId="2874717E" w:rsidR="00D51B7D" w:rsidRDefault="00D51B7D" w:rsidP="00D51B7D">
      <w:pPr>
        <w:spacing w:after="0" w:line="360" w:lineRule="auto"/>
        <w:jc w:val="both"/>
        <w:rPr>
          <w:rFonts w:ascii="Arial" w:hAnsi="Arial" w:cs="Arial"/>
          <w:sz w:val="24"/>
          <w:szCs w:val="24"/>
        </w:rPr>
      </w:pPr>
      <w:r w:rsidRPr="00A26E01">
        <w:rPr>
          <w:rFonts w:ascii="Arial" w:hAnsi="Arial" w:cs="Arial"/>
          <w:sz w:val="24"/>
          <w:szCs w:val="24"/>
        </w:rPr>
        <w:t>UK employees are</w:t>
      </w:r>
      <w:r w:rsidR="008B2D54">
        <w:rPr>
          <w:rFonts w:ascii="Arial" w:hAnsi="Arial" w:cs="Arial"/>
          <w:sz w:val="24"/>
          <w:szCs w:val="24"/>
        </w:rPr>
        <w:t xml:space="preserve"> found to be engaged and </w:t>
      </w:r>
      <w:r w:rsidRPr="00A26E01">
        <w:rPr>
          <w:rFonts w:ascii="Arial" w:hAnsi="Arial" w:cs="Arial"/>
          <w:sz w:val="24"/>
          <w:szCs w:val="24"/>
        </w:rPr>
        <w:t xml:space="preserve">steady as identified by the CIPD Employee </w:t>
      </w:r>
      <w:r w:rsidR="008B2D54">
        <w:rPr>
          <w:rFonts w:ascii="Arial" w:hAnsi="Arial" w:cs="Arial"/>
          <w:sz w:val="24"/>
          <w:szCs w:val="24"/>
        </w:rPr>
        <w:t>Outlook Survey.</w:t>
      </w:r>
      <w:r w:rsidR="004A6C8C">
        <w:rPr>
          <w:rFonts w:ascii="Arial" w:hAnsi="Arial" w:cs="Arial"/>
          <w:sz w:val="24"/>
          <w:szCs w:val="24"/>
        </w:rPr>
        <w:t xml:space="preserve"> This research found that approximately 35 – 39% of employees perceive that they are engaged during working hours</w:t>
      </w:r>
      <w:r w:rsidR="008B2D54">
        <w:rPr>
          <w:rFonts w:ascii="Arial" w:hAnsi="Arial" w:cs="Arial"/>
          <w:sz w:val="24"/>
          <w:szCs w:val="24"/>
        </w:rPr>
        <w:t xml:space="preserve"> </w:t>
      </w:r>
      <w:r w:rsidRPr="004A6C8C">
        <w:rPr>
          <w:rFonts w:ascii="Arial" w:hAnsi="Arial" w:cs="Arial"/>
          <w:sz w:val="24"/>
          <w:szCs w:val="24"/>
        </w:rPr>
        <w:t>(Johns and Ellis, 2016, p.87).</w:t>
      </w:r>
      <w:r>
        <w:rPr>
          <w:rFonts w:ascii="Arial" w:hAnsi="Arial" w:cs="Arial"/>
          <w:sz w:val="24"/>
          <w:szCs w:val="24"/>
        </w:rPr>
        <w:t xml:space="preserve"> The CIPD (2019) </w:t>
      </w:r>
      <w:r w:rsidR="008B2D54">
        <w:rPr>
          <w:rFonts w:ascii="Arial" w:hAnsi="Arial" w:cs="Arial"/>
          <w:sz w:val="24"/>
          <w:szCs w:val="24"/>
        </w:rPr>
        <w:t>‘A</w:t>
      </w:r>
      <w:r>
        <w:rPr>
          <w:rFonts w:ascii="Arial" w:hAnsi="Arial" w:cs="Arial"/>
          <w:sz w:val="24"/>
          <w:szCs w:val="24"/>
        </w:rPr>
        <w:t>nnual survey of employees UK Working Lives</w:t>
      </w:r>
      <w:r w:rsidR="008B2D54">
        <w:rPr>
          <w:rFonts w:ascii="Arial" w:hAnsi="Arial" w:cs="Arial"/>
          <w:sz w:val="24"/>
          <w:szCs w:val="24"/>
        </w:rPr>
        <w:t>’</w:t>
      </w:r>
      <w:r>
        <w:rPr>
          <w:rFonts w:ascii="Arial" w:hAnsi="Arial" w:cs="Arial"/>
          <w:sz w:val="24"/>
          <w:szCs w:val="24"/>
        </w:rPr>
        <w:t xml:space="preserve"> shows no difference in eagerness between women and men, however, more enthusiasm for </w:t>
      </w:r>
      <w:r w:rsidR="008B2D54">
        <w:rPr>
          <w:rFonts w:ascii="Arial" w:hAnsi="Arial" w:cs="Arial"/>
          <w:sz w:val="24"/>
          <w:szCs w:val="24"/>
        </w:rPr>
        <w:t xml:space="preserve">senior </w:t>
      </w:r>
      <w:r>
        <w:rPr>
          <w:rFonts w:ascii="Arial" w:hAnsi="Arial" w:cs="Arial"/>
          <w:sz w:val="24"/>
          <w:szCs w:val="24"/>
        </w:rPr>
        <w:t>managers</w:t>
      </w:r>
      <w:r w:rsidR="008B2D54">
        <w:rPr>
          <w:rFonts w:ascii="Arial" w:hAnsi="Arial" w:cs="Arial"/>
          <w:sz w:val="24"/>
          <w:szCs w:val="24"/>
        </w:rPr>
        <w:t xml:space="preserve"> who are </w:t>
      </w:r>
      <w:r>
        <w:rPr>
          <w:rFonts w:ascii="Arial" w:hAnsi="Arial" w:cs="Arial"/>
          <w:sz w:val="24"/>
          <w:szCs w:val="24"/>
        </w:rPr>
        <w:t xml:space="preserve">paid more, postgrad workers and </w:t>
      </w:r>
      <w:r w:rsidR="008B2D54">
        <w:rPr>
          <w:rFonts w:ascii="Arial" w:hAnsi="Arial" w:cs="Arial"/>
          <w:sz w:val="24"/>
          <w:szCs w:val="24"/>
        </w:rPr>
        <w:t xml:space="preserve"> voluntary sector workers </w:t>
      </w:r>
    </w:p>
    <w:p w14:paraId="37158DDE" w14:textId="77777777" w:rsidR="00023F48" w:rsidRDefault="00023F48" w:rsidP="00D51B7D">
      <w:pPr>
        <w:spacing w:after="0" w:line="360" w:lineRule="auto"/>
        <w:jc w:val="both"/>
        <w:rPr>
          <w:rStyle w:val="Hyperlink"/>
          <w:rFonts w:ascii="Arial" w:hAnsi="Arial" w:cs="Arial"/>
          <w:b/>
          <w:position w:val="0"/>
          <w:sz w:val="24"/>
          <w:szCs w:val="24"/>
        </w:rPr>
      </w:pPr>
    </w:p>
    <w:p w14:paraId="37208601" w14:textId="058C07C0" w:rsidR="00D51B7D" w:rsidRDefault="008B2D54" w:rsidP="00D51B7D">
      <w:pPr>
        <w:spacing w:after="0" w:line="360" w:lineRule="auto"/>
        <w:jc w:val="both"/>
        <w:rPr>
          <w:rStyle w:val="Hyperlink"/>
          <w:rFonts w:ascii="Arial" w:hAnsi="Arial" w:cs="Arial"/>
          <w:color w:val="auto"/>
          <w:position w:val="0"/>
          <w:sz w:val="24"/>
          <w:szCs w:val="24"/>
          <w:u w:val="none"/>
        </w:rPr>
      </w:pPr>
      <w:r>
        <w:rPr>
          <w:rStyle w:val="Hyperlink"/>
          <w:rFonts w:ascii="Arial" w:hAnsi="Arial" w:cs="Arial"/>
          <w:color w:val="auto"/>
          <w:position w:val="0"/>
          <w:sz w:val="24"/>
          <w:szCs w:val="24"/>
          <w:u w:val="none"/>
        </w:rPr>
        <w:t>An a</w:t>
      </w:r>
      <w:r w:rsidR="00D51B7D" w:rsidRPr="00D51B7D">
        <w:rPr>
          <w:rStyle w:val="Hyperlink"/>
          <w:rFonts w:ascii="Arial" w:hAnsi="Arial" w:cs="Arial"/>
          <w:color w:val="auto"/>
          <w:position w:val="0"/>
          <w:sz w:val="24"/>
          <w:szCs w:val="24"/>
          <w:u w:val="none"/>
        </w:rPr>
        <w:t xml:space="preserve">rticle review </w:t>
      </w:r>
      <w:r>
        <w:rPr>
          <w:rStyle w:val="Hyperlink"/>
          <w:rFonts w:ascii="Arial" w:hAnsi="Arial" w:cs="Arial"/>
          <w:color w:val="auto"/>
          <w:position w:val="0"/>
          <w:sz w:val="24"/>
          <w:szCs w:val="24"/>
          <w:u w:val="none"/>
        </w:rPr>
        <w:t>by the Office of</w:t>
      </w:r>
      <w:r w:rsidR="00D51B7D" w:rsidRPr="00D51B7D">
        <w:rPr>
          <w:rStyle w:val="Hyperlink"/>
          <w:rFonts w:ascii="Arial" w:hAnsi="Arial" w:cs="Arial"/>
          <w:color w:val="auto"/>
          <w:position w:val="0"/>
          <w:sz w:val="24"/>
          <w:szCs w:val="24"/>
          <w:u w:val="none"/>
        </w:rPr>
        <w:t xml:space="preserve"> National Statistics </w:t>
      </w:r>
      <w:r>
        <w:rPr>
          <w:rStyle w:val="Hyperlink"/>
          <w:rFonts w:ascii="Arial" w:hAnsi="Arial" w:cs="Arial"/>
          <w:color w:val="auto"/>
          <w:position w:val="0"/>
          <w:sz w:val="24"/>
          <w:szCs w:val="24"/>
          <w:u w:val="none"/>
        </w:rPr>
        <w:t xml:space="preserve">of </w:t>
      </w:r>
      <w:r w:rsidR="00D51B7D" w:rsidRPr="00D51B7D">
        <w:rPr>
          <w:rStyle w:val="Hyperlink"/>
          <w:rFonts w:ascii="Arial" w:hAnsi="Arial" w:cs="Arial"/>
          <w:color w:val="auto"/>
          <w:position w:val="0"/>
          <w:sz w:val="24"/>
          <w:szCs w:val="24"/>
          <w:u w:val="none"/>
        </w:rPr>
        <w:t>Job quality and data from the Annual Population survey</w:t>
      </w:r>
      <w:r>
        <w:rPr>
          <w:rStyle w:val="Hyperlink"/>
          <w:rFonts w:ascii="Arial" w:hAnsi="Arial" w:cs="Arial"/>
          <w:color w:val="auto"/>
          <w:position w:val="0"/>
          <w:sz w:val="24"/>
          <w:szCs w:val="24"/>
          <w:u w:val="none"/>
        </w:rPr>
        <w:t xml:space="preserve"> found a lack of information on </w:t>
      </w:r>
      <w:r w:rsidR="00D51B7D" w:rsidRPr="00D51B7D">
        <w:rPr>
          <w:rStyle w:val="Hyperlink"/>
          <w:rFonts w:ascii="Arial" w:hAnsi="Arial" w:cs="Arial"/>
          <w:color w:val="auto"/>
          <w:position w:val="0"/>
          <w:sz w:val="24"/>
          <w:szCs w:val="24"/>
          <w:u w:val="none"/>
        </w:rPr>
        <w:t>job quality in the UK; four in five work</w:t>
      </w:r>
      <w:r w:rsidR="00032403">
        <w:rPr>
          <w:rStyle w:val="Hyperlink"/>
          <w:rFonts w:ascii="Arial" w:hAnsi="Arial" w:cs="Arial"/>
          <w:color w:val="auto"/>
          <w:position w:val="0"/>
          <w:sz w:val="24"/>
          <w:szCs w:val="24"/>
          <w:u w:val="none"/>
        </w:rPr>
        <w:t>ing</w:t>
      </w:r>
      <w:r>
        <w:rPr>
          <w:rStyle w:val="Hyperlink"/>
          <w:rFonts w:ascii="Arial" w:hAnsi="Arial" w:cs="Arial"/>
          <w:color w:val="auto"/>
          <w:position w:val="0"/>
          <w:sz w:val="24"/>
          <w:szCs w:val="24"/>
          <w:u w:val="none"/>
        </w:rPr>
        <w:t xml:space="preserve"> hours were satisfied </w:t>
      </w:r>
      <w:r w:rsidR="00D51B7D" w:rsidRPr="00D51B7D">
        <w:rPr>
          <w:rStyle w:val="Hyperlink"/>
          <w:rFonts w:ascii="Arial" w:hAnsi="Arial" w:cs="Arial"/>
          <w:color w:val="auto"/>
          <w:position w:val="0"/>
          <w:sz w:val="24"/>
          <w:szCs w:val="24"/>
          <w:u w:val="none"/>
        </w:rPr>
        <w:t xml:space="preserve">with women being happier than men with these hours. 69% </w:t>
      </w:r>
      <w:r w:rsidR="00032403">
        <w:rPr>
          <w:rStyle w:val="Hyperlink"/>
          <w:rFonts w:ascii="Arial" w:hAnsi="Arial" w:cs="Arial"/>
          <w:color w:val="auto"/>
          <w:position w:val="0"/>
          <w:sz w:val="24"/>
          <w:szCs w:val="24"/>
          <w:u w:val="none"/>
        </w:rPr>
        <w:t xml:space="preserve">of </w:t>
      </w:r>
      <w:r w:rsidR="00D51B7D" w:rsidRPr="00D51B7D">
        <w:rPr>
          <w:rStyle w:val="Hyperlink"/>
          <w:rFonts w:ascii="Arial" w:hAnsi="Arial" w:cs="Arial"/>
          <w:color w:val="auto"/>
          <w:position w:val="0"/>
          <w:sz w:val="24"/>
          <w:szCs w:val="24"/>
          <w:u w:val="none"/>
        </w:rPr>
        <w:t xml:space="preserve">women were more likely </w:t>
      </w:r>
      <w:r w:rsidR="00032403">
        <w:rPr>
          <w:rStyle w:val="Hyperlink"/>
          <w:rFonts w:ascii="Arial" w:hAnsi="Arial" w:cs="Arial"/>
          <w:color w:val="auto"/>
          <w:position w:val="0"/>
          <w:sz w:val="24"/>
          <w:szCs w:val="24"/>
          <w:u w:val="none"/>
        </w:rPr>
        <w:t xml:space="preserve">to be in quality work than men and of those </w:t>
      </w:r>
      <w:r w:rsidR="00D51B7D" w:rsidRPr="00D51B7D">
        <w:rPr>
          <w:rStyle w:val="Hyperlink"/>
          <w:rFonts w:ascii="Arial" w:hAnsi="Arial" w:cs="Arial"/>
          <w:color w:val="auto"/>
          <w:position w:val="0"/>
          <w:sz w:val="24"/>
          <w:szCs w:val="24"/>
          <w:u w:val="none"/>
        </w:rPr>
        <w:t>Chinese or Indian</w:t>
      </w:r>
      <w:r w:rsidR="00032403">
        <w:rPr>
          <w:rStyle w:val="Hyperlink"/>
          <w:rFonts w:ascii="Arial" w:hAnsi="Arial" w:cs="Arial"/>
          <w:color w:val="auto"/>
          <w:position w:val="0"/>
          <w:sz w:val="24"/>
          <w:szCs w:val="24"/>
          <w:u w:val="none"/>
        </w:rPr>
        <w:t xml:space="preserve"> employees</w:t>
      </w:r>
      <w:r w:rsidR="00D51B7D" w:rsidRPr="00D51B7D">
        <w:rPr>
          <w:rStyle w:val="Hyperlink"/>
          <w:rFonts w:ascii="Arial" w:hAnsi="Arial" w:cs="Arial"/>
          <w:color w:val="auto"/>
          <w:position w:val="0"/>
          <w:sz w:val="24"/>
          <w:szCs w:val="24"/>
          <w:u w:val="none"/>
        </w:rPr>
        <w:t xml:space="preserve"> being the most likely eth</w:t>
      </w:r>
      <w:r w:rsidR="00032403">
        <w:rPr>
          <w:rStyle w:val="Hyperlink"/>
          <w:rFonts w:ascii="Arial" w:hAnsi="Arial" w:cs="Arial"/>
          <w:color w:val="auto"/>
          <w:position w:val="0"/>
          <w:sz w:val="24"/>
          <w:szCs w:val="24"/>
          <w:u w:val="none"/>
        </w:rPr>
        <w:t xml:space="preserve">nic group to partake in quality work </w:t>
      </w:r>
      <w:r w:rsidR="00D51B7D" w:rsidRPr="00D51B7D">
        <w:rPr>
          <w:rStyle w:val="Hyperlink"/>
          <w:rFonts w:ascii="Arial" w:hAnsi="Arial" w:cs="Arial"/>
          <w:color w:val="auto"/>
          <w:position w:val="0"/>
          <w:sz w:val="24"/>
          <w:szCs w:val="24"/>
          <w:u w:val="none"/>
        </w:rPr>
        <w:t>(CIPD, 2021b).</w:t>
      </w:r>
    </w:p>
    <w:p w14:paraId="2D241A26" w14:textId="27CFD38D" w:rsidR="00C04551" w:rsidRDefault="00C04551" w:rsidP="00D51B7D">
      <w:pPr>
        <w:spacing w:after="0" w:line="360" w:lineRule="auto"/>
        <w:jc w:val="both"/>
        <w:rPr>
          <w:rStyle w:val="Hyperlink"/>
          <w:rFonts w:ascii="Arial" w:hAnsi="Arial" w:cs="Arial"/>
          <w:color w:val="auto"/>
          <w:position w:val="0"/>
          <w:sz w:val="24"/>
          <w:szCs w:val="24"/>
          <w:u w:val="none"/>
        </w:rPr>
      </w:pPr>
    </w:p>
    <w:p w14:paraId="6AF39971" w14:textId="1F6E012E" w:rsidR="00C04551" w:rsidRDefault="00C04551" w:rsidP="00D51B7D">
      <w:pPr>
        <w:spacing w:after="0" w:line="360" w:lineRule="auto"/>
        <w:jc w:val="both"/>
        <w:rPr>
          <w:rStyle w:val="Hyperlink"/>
          <w:rFonts w:ascii="Arial" w:hAnsi="Arial" w:cs="Arial"/>
          <w:color w:val="auto"/>
          <w:position w:val="0"/>
          <w:sz w:val="24"/>
          <w:szCs w:val="24"/>
          <w:u w:val="none"/>
        </w:rPr>
      </w:pPr>
      <w:r>
        <w:rPr>
          <w:rStyle w:val="Hyperlink"/>
          <w:rFonts w:ascii="Arial" w:hAnsi="Arial" w:cs="Arial"/>
          <w:color w:val="auto"/>
          <w:position w:val="0"/>
          <w:sz w:val="24"/>
          <w:szCs w:val="24"/>
          <w:u w:val="none"/>
        </w:rPr>
        <w:t>BAME and LGBT</w:t>
      </w:r>
      <w:r w:rsidR="00032403">
        <w:rPr>
          <w:rStyle w:val="Hyperlink"/>
          <w:rFonts w:ascii="Arial" w:hAnsi="Arial" w:cs="Arial"/>
          <w:color w:val="auto"/>
          <w:position w:val="0"/>
          <w:sz w:val="24"/>
          <w:szCs w:val="24"/>
          <w:u w:val="none"/>
        </w:rPr>
        <w:t>Q+ employees were more</w:t>
      </w:r>
      <w:r>
        <w:rPr>
          <w:rStyle w:val="Hyperlink"/>
          <w:rFonts w:ascii="Arial" w:hAnsi="Arial" w:cs="Arial"/>
          <w:color w:val="auto"/>
          <w:position w:val="0"/>
          <w:sz w:val="24"/>
          <w:szCs w:val="24"/>
          <w:u w:val="none"/>
        </w:rPr>
        <w:t xml:space="preserve"> likely to </w:t>
      </w:r>
      <w:r w:rsidR="00032403">
        <w:rPr>
          <w:rStyle w:val="Hyperlink"/>
          <w:rFonts w:ascii="Arial" w:hAnsi="Arial" w:cs="Arial"/>
          <w:color w:val="auto"/>
          <w:position w:val="0"/>
          <w:sz w:val="24"/>
          <w:szCs w:val="24"/>
          <w:u w:val="none"/>
        </w:rPr>
        <w:t>be undermined,</w:t>
      </w:r>
      <w:r w:rsidR="00AB63DA">
        <w:rPr>
          <w:rStyle w:val="Hyperlink"/>
          <w:rFonts w:ascii="Arial" w:hAnsi="Arial" w:cs="Arial"/>
          <w:color w:val="auto"/>
          <w:position w:val="0"/>
          <w:sz w:val="24"/>
          <w:szCs w:val="24"/>
          <w:u w:val="none"/>
        </w:rPr>
        <w:t xml:space="preserve"> </w:t>
      </w:r>
      <w:r>
        <w:rPr>
          <w:rStyle w:val="Hyperlink"/>
          <w:rFonts w:ascii="Arial" w:hAnsi="Arial" w:cs="Arial"/>
          <w:color w:val="auto"/>
          <w:position w:val="0"/>
          <w:sz w:val="24"/>
          <w:szCs w:val="24"/>
          <w:u w:val="none"/>
        </w:rPr>
        <w:t>face discrimination</w:t>
      </w:r>
      <w:r w:rsidR="00AB63DA">
        <w:rPr>
          <w:rStyle w:val="Hyperlink"/>
          <w:rFonts w:ascii="Arial" w:hAnsi="Arial" w:cs="Arial"/>
          <w:color w:val="auto"/>
          <w:position w:val="0"/>
          <w:sz w:val="24"/>
          <w:szCs w:val="24"/>
          <w:u w:val="none"/>
        </w:rPr>
        <w:t xml:space="preserve">, </w:t>
      </w:r>
      <w:r>
        <w:rPr>
          <w:rStyle w:val="Hyperlink"/>
          <w:rFonts w:ascii="Arial" w:hAnsi="Arial" w:cs="Arial"/>
          <w:color w:val="auto"/>
          <w:position w:val="0"/>
          <w:sz w:val="24"/>
          <w:szCs w:val="24"/>
          <w:u w:val="none"/>
        </w:rPr>
        <w:t>or being humiliated</w:t>
      </w:r>
      <w:r w:rsidR="00032403">
        <w:rPr>
          <w:rStyle w:val="Hyperlink"/>
          <w:rFonts w:ascii="Arial" w:hAnsi="Arial" w:cs="Arial"/>
          <w:color w:val="auto"/>
          <w:position w:val="0"/>
          <w:sz w:val="24"/>
          <w:szCs w:val="24"/>
          <w:u w:val="none"/>
        </w:rPr>
        <w:t xml:space="preserve"> and thus </w:t>
      </w:r>
      <w:r w:rsidR="00482672">
        <w:rPr>
          <w:rStyle w:val="Hyperlink"/>
          <w:rFonts w:ascii="Arial" w:hAnsi="Arial" w:cs="Arial"/>
          <w:color w:val="auto"/>
          <w:position w:val="0"/>
          <w:sz w:val="24"/>
          <w:szCs w:val="24"/>
          <w:u w:val="none"/>
        </w:rPr>
        <w:t>becoming disengaged</w:t>
      </w:r>
      <w:r>
        <w:rPr>
          <w:rStyle w:val="Hyperlink"/>
          <w:rFonts w:ascii="Arial" w:hAnsi="Arial" w:cs="Arial"/>
          <w:color w:val="auto"/>
          <w:position w:val="0"/>
          <w:sz w:val="24"/>
          <w:szCs w:val="24"/>
          <w:u w:val="none"/>
        </w:rPr>
        <w:t xml:space="preserve"> (CIPD, 2019).</w:t>
      </w:r>
      <w:r w:rsidR="00D20CC6">
        <w:rPr>
          <w:rStyle w:val="Hyperlink"/>
          <w:rFonts w:ascii="Arial" w:hAnsi="Arial" w:cs="Arial"/>
          <w:color w:val="auto"/>
          <w:position w:val="0"/>
          <w:sz w:val="24"/>
          <w:szCs w:val="24"/>
          <w:u w:val="none"/>
        </w:rPr>
        <w:t xml:space="preserve"> </w:t>
      </w:r>
      <w:r w:rsidR="00847011">
        <w:rPr>
          <w:rStyle w:val="Hyperlink"/>
          <w:rFonts w:ascii="Arial" w:hAnsi="Arial" w:cs="Arial"/>
          <w:color w:val="auto"/>
          <w:position w:val="0"/>
          <w:sz w:val="24"/>
          <w:szCs w:val="24"/>
          <w:u w:val="none"/>
        </w:rPr>
        <w:t xml:space="preserve">Additionally, employees with caring responsibilities found it harder to do their job as seen from the YouGov survey from the </w:t>
      </w:r>
      <w:r w:rsidR="00482672">
        <w:rPr>
          <w:rStyle w:val="Hyperlink"/>
          <w:rFonts w:ascii="Arial" w:hAnsi="Arial" w:cs="Arial"/>
          <w:color w:val="auto"/>
          <w:position w:val="0"/>
          <w:sz w:val="24"/>
          <w:szCs w:val="24"/>
          <w:u w:val="none"/>
        </w:rPr>
        <w:t xml:space="preserve">CIPD Good Work Index </w:t>
      </w:r>
      <w:r w:rsidR="00847011">
        <w:rPr>
          <w:rStyle w:val="Hyperlink"/>
          <w:rFonts w:ascii="Arial" w:hAnsi="Arial" w:cs="Arial"/>
          <w:color w:val="auto"/>
          <w:position w:val="0"/>
          <w:sz w:val="24"/>
          <w:szCs w:val="24"/>
          <w:u w:val="none"/>
        </w:rPr>
        <w:t>(</w:t>
      </w:r>
      <w:r w:rsidR="00482672">
        <w:rPr>
          <w:rStyle w:val="Hyperlink"/>
          <w:rFonts w:ascii="Arial" w:hAnsi="Arial" w:cs="Arial"/>
          <w:color w:val="auto"/>
          <w:position w:val="0"/>
          <w:sz w:val="24"/>
          <w:szCs w:val="24"/>
          <w:u w:val="none"/>
        </w:rPr>
        <w:t>2020</w:t>
      </w:r>
      <w:r w:rsidR="00847011">
        <w:rPr>
          <w:rStyle w:val="Hyperlink"/>
          <w:rFonts w:ascii="Arial" w:hAnsi="Arial" w:cs="Arial"/>
          <w:color w:val="auto"/>
          <w:position w:val="0"/>
          <w:sz w:val="24"/>
          <w:szCs w:val="24"/>
          <w:u w:val="none"/>
        </w:rPr>
        <w:t>b).</w:t>
      </w:r>
    </w:p>
    <w:p w14:paraId="175882FD" w14:textId="058082A0" w:rsidR="008C45C1" w:rsidRPr="00180A5E" w:rsidRDefault="008C45C1" w:rsidP="00D51B7D">
      <w:pPr>
        <w:spacing w:after="0" w:line="360" w:lineRule="auto"/>
        <w:jc w:val="both"/>
        <w:rPr>
          <w:rStyle w:val="Hyperlink"/>
          <w:rFonts w:ascii="Arial" w:hAnsi="Arial" w:cs="Arial"/>
          <w:color w:val="auto"/>
          <w:position w:val="0"/>
          <w:sz w:val="24"/>
          <w:szCs w:val="24"/>
          <w:u w:val="none"/>
        </w:rPr>
      </w:pPr>
    </w:p>
    <w:p w14:paraId="51AFA4C9" w14:textId="00E2EF05" w:rsidR="006653A4" w:rsidRPr="00180A5E" w:rsidRDefault="008C45C1" w:rsidP="00D51B7D">
      <w:pPr>
        <w:spacing w:after="0" w:line="360" w:lineRule="auto"/>
        <w:jc w:val="both"/>
        <w:rPr>
          <w:rFonts w:ascii="Arial" w:hAnsi="Arial" w:cs="Arial"/>
          <w:sz w:val="24"/>
          <w:szCs w:val="24"/>
        </w:rPr>
      </w:pPr>
      <w:r w:rsidRPr="00180A5E">
        <w:rPr>
          <w:rStyle w:val="Hyperlink"/>
          <w:rFonts w:ascii="Arial" w:hAnsi="Arial" w:cs="Arial"/>
          <w:color w:val="auto"/>
          <w:position w:val="0"/>
          <w:sz w:val="24"/>
          <w:szCs w:val="24"/>
          <w:u w:val="none"/>
        </w:rPr>
        <w:t xml:space="preserve">Personal characteristics regarding staff engagement recognised by </w:t>
      </w:r>
      <w:r w:rsidRPr="00180A5E">
        <w:rPr>
          <w:rFonts w:ascii="Arial" w:hAnsi="Arial" w:cs="Arial"/>
          <w:sz w:val="24"/>
          <w:szCs w:val="24"/>
        </w:rPr>
        <w:t xml:space="preserve">Robinson </w:t>
      </w:r>
      <w:r w:rsidR="00710F87">
        <w:rPr>
          <w:rFonts w:ascii="Arial" w:hAnsi="Arial" w:cs="Arial"/>
          <w:i/>
          <w:sz w:val="24"/>
          <w:szCs w:val="24"/>
        </w:rPr>
        <w:t>et al.,</w:t>
      </w:r>
      <w:r w:rsidRPr="00180A5E">
        <w:rPr>
          <w:rFonts w:ascii="Arial" w:hAnsi="Arial" w:cs="Arial"/>
          <w:sz w:val="24"/>
          <w:szCs w:val="24"/>
        </w:rPr>
        <w:t>(2007) survey from a telephone company, polic</w:t>
      </w:r>
      <w:r w:rsidR="00710F87">
        <w:rPr>
          <w:rFonts w:ascii="Arial" w:hAnsi="Arial" w:cs="Arial"/>
          <w:sz w:val="24"/>
          <w:szCs w:val="24"/>
        </w:rPr>
        <w:t xml:space="preserve">e force, government agency found </w:t>
      </w:r>
      <w:r w:rsidRPr="00180A5E">
        <w:rPr>
          <w:rFonts w:ascii="Arial" w:hAnsi="Arial" w:cs="Arial"/>
          <w:sz w:val="24"/>
          <w:szCs w:val="24"/>
        </w:rPr>
        <w:t xml:space="preserve">that women </w:t>
      </w:r>
      <w:r w:rsidR="006653A4" w:rsidRPr="00180A5E">
        <w:rPr>
          <w:rFonts w:ascii="Arial" w:hAnsi="Arial" w:cs="Arial"/>
          <w:sz w:val="24"/>
          <w:szCs w:val="24"/>
        </w:rPr>
        <w:t>were marginally</w:t>
      </w:r>
      <w:r w:rsidR="00710F87">
        <w:rPr>
          <w:rFonts w:ascii="Arial" w:hAnsi="Arial" w:cs="Arial"/>
          <w:sz w:val="24"/>
          <w:szCs w:val="24"/>
        </w:rPr>
        <w:t xml:space="preserve"> more</w:t>
      </w:r>
      <w:r w:rsidR="006653A4" w:rsidRPr="00180A5E">
        <w:rPr>
          <w:rFonts w:ascii="Arial" w:hAnsi="Arial" w:cs="Arial"/>
          <w:sz w:val="24"/>
          <w:szCs w:val="24"/>
        </w:rPr>
        <w:t xml:space="preserve"> engaged </w:t>
      </w:r>
      <w:r w:rsidR="00710F87">
        <w:rPr>
          <w:rFonts w:ascii="Arial" w:hAnsi="Arial" w:cs="Arial"/>
          <w:sz w:val="24"/>
          <w:szCs w:val="24"/>
        </w:rPr>
        <w:t>than men in some businesses. T</w:t>
      </w:r>
      <w:r w:rsidR="006653A4" w:rsidRPr="00180A5E">
        <w:rPr>
          <w:rFonts w:ascii="Arial" w:hAnsi="Arial" w:cs="Arial"/>
          <w:sz w:val="24"/>
          <w:szCs w:val="24"/>
        </w:rPr>
        <w:t xml:space="preserve">hose under 20 and 60 years plus </w:t>
      </w:r>
      <w:r w:rsidR="00710F87">
        <w:rPr>
          <w:rFonts w:ascii="Arial" w:hAnsi="Arial" w:cs="Arial"/>
          <w:sz w:val="24"/>
          <w:szCs w:val="24"/>
        </w:rPr>
        <w:t xml:space="preserve">showed higher levels of </w:t>
      </w:r>
      <w:r w:rsidR="006653A4" w:rsidRPr="00180A5E">
        <w:rPr>
          <w:rFonts w:ascii="Arial" w:hAnsi="Arial" w:cs="Arial"/>
          <w:sz w:val="24"/>
          <w:szCs w:val="24"/>
        </w:rPr>
        <w:t xml:space="preserve">engagement (which </w:t>
      </w:r>
      <w:r w:rsidR="00180A5E">
        <w:rPr>
          <w:rFonts w:ascii="Arial" w:hAnsi="Arial" w:cs="Arial"/>
          <w:sz w:val="24"/>
          <w:szCs w:val="24"/>
        </w:rPr>
        <w:t>fell</w:t>
      </w:r>
      <w:r w:rsidR="006653A4" w:rsidRPr="00180A5E">
        <w:rPr>
          <w:rFonts w:ascii="Arial" w:hAnsi="Arial" w:cs="Arial"/>
          <w:sz w:val="24"/>
          <w:szCs w:val="24"/>
        </w:rPr>
        <w:t xml:space="preserve"> between 20 and 39 </w:t>
      </w:r>
      <w:r w:rsidR="00710F87">
        <w:rPr>
          <w:rFonts w:ascii="Arial" w:hAnsi="Arial" w:cs="Arial"/>
          <w:sz w:val="24"/>
          <w:szCs w:val="24"/>
        </w:rPr>
        <w:t xml:space="preserve">years </w:t>
      </w:r>
      <w:r w:rsidR="006653A4" w:rsidRPr="00180A5E">
        <w:rPr>
          <w:rFonts w:ascii="Arial" w:hAnsi="Arial" w:cs="Arial"/>
          <w:sz w:val="24"/>
          <w:szCs w:val="24"/>
        </w:rPr>
        <w:t xml:space="preserve">before </w:t>
      </w:r>
      <w:r w:rsidR="00180A5E">
        <w:rPr>
          <w:rFonts w:ascii="Arial" w:hAnsi="Arial" w:cs="Arial"/>
          <w:sz w:val="24"/>
          <w:szCs w:val="24"/>
        </w:rPr>
        <w:t>growing</w:t>
      </w:r>
      <w:r w:rsidR="006653A4" w:rsidRPr="00180A5E">
        <w:rPr>
          <w:rFonts w:ascii="Arial" w:hAnsi="Arial" w:cs="Arial"/>
          <w:sz w:val="24"/>
          <w:szCs w:val="24"/>
        </w:rPr>
        <w:t xml:space="preserve"> again). Those </w:t>
      </w:r>
      <w:r w:rsidR="00710F87">
        <w:rPr>
          <w:rFonts w:ascii="Arial" w:hAnsi="Arial" w:cs="Arial"/>
          <w:sz w:val="24"/>
          <w:szCs w:val="24"/>
        </w:rPr>
        <w:t xml:space="preserve">of </w:t>
      </w:r>
      <w:r w:rsidR="00710F87" w:rsidRPr="004A6C8C">
        <w:rPr>
          <w:rFonts w:ascii="Arial" w:hAnsi="Arial" w:cs="Arial"/>
          <w:sz w:val="24"/>
          <w:szCs w:val="24"/>
        </w:rPr>
        <w:t>Caucasian ethnicity</w:t>
      </w:r>
      <w:r w:rsidR="00710F87">
        <w:rPr>
          <w:rFonts w:ascii="Arial" w:hAnsi="Arial" w:cs="Arial"/>
          <w:sz w:val="24"/>
          <w:szCs w:val="24"/>
        </w:rPr>
        <w:t xml:space="preserve"> had </w:t>
      </w:r>
      <w:r w:rsidR="006653A4" w:rsidRPr="00180A5E">
        <w:rPr>
          <w:rFonts w:ascii="Arial" w:hAnsi="Arial" w:cs="Arial"/>
          <w:sz w:val="24"/>
          <w:szCs w:val="24"/>
        </w:rPr>
        <w:t xml:space="preserve">lower engagement </w:t>
      </w:r>
      <w:r w:rsidR="00710F87">
        <w:rPr>
          <w:rFonts w:ascii="Arial" w:hAnsi="Arial" w:cs="Arial"/>
          <w:sz w:val="24"/>
          <w:szCs w:val="24"/>
        </w:rPr>
        <w:t>levels in comparison with t</w:t>
      </w:r>
      <w:r w:rsidR="006653A4" w:rsidRPr="00180A5E">
        <w:rPr>
          <w:rFonts w:ascii="Arial" w:hAnsi="Arial" w:cs="Arial"/>
          <w:sz w:val="24"/>
          <w:szCs w:val="24"/>
        </w:rPr>
        <w:t xml:space="preserve">hose </w:t>
      </w:r>
      <w:r w:rsidR="00710F87">
        <w:rPr>
          <w:rFonts w:ascii="Arial" w:hAnsi="Arial" w:cs="Arial"/>
          <w:sz w:val="24"/>
          <w:szCs w:val="24"/>
        </w:rPr>
        <w:t xml:space="preserve">of </w:t>
      </w:r>
      <w:r w:rsidR="006653A4" w:rsidRPr="00180A5E">
        <w:rPr>
          <w:rFonts w:ascii="Arial" w:hAnsi="Arial" w:cs="Arial"/>
          <w:sz w:val="24"/>
          <w:szCs w:val="24"/>
        </w:rPr>
        <w:t>ethnic minority group</w:t>
      </w:r>
      <w:r w:rsidR="00180A5E">
        <w:rPr>
          <w:rFonts w:ascii="Arial" w:hAnsi="Arial" w:cs="Arial"/>
          <w:sz w:val="24"/>
          <w:szCs w:val="24"/>
        </w:rPr>
        <w:t>s,</w:t>
      </w:r>
      <w:r w:rsidR="006653A4" w:rsidRPr="00180A5E">
        <w:rPr>
          <w:rFonts w:ascii="Arial" w:hAnsi="Arial" w:cs="Arial"/>
          <w:sz w:val="24"/>
          <w:szCs w:val="24"/>
        </w:rPr>
        <w:t xml:space="preserve"> and</w:t>
      </w:r>
      <w:r w:rsidR="00710F87">
        <w:rPr>
          <w:rFonts w:ascii="Arial" w:hAnsi="Arial" w:cs="Arial"/>
          <w:sz w:val="24"/>
          <w:szCs w:val="24"/>
        </w:rPr>
        <w:t xml:space="preserve"> finally</w:t>
      </w:r>
      <w:r w:rsidR="006653A4" w:rsidRPr="00180A5E">
        <w:rPr>
          <w:rFonts w:ascii="Arial" w:hAnsi="Arial" w:cs="Arial"/>
          <w:sz w:val="24"/>
          <w:szCs w:val="24"/>
        </w:rPr>
        <w:t xml:space="preserve"> disabled persons had higher engagement</w:t>
      </w:r>
      <w:r w:rsidR="00710F87">
        <w:rPr>
          <w:rFonts w:ascii="Arial" w:hAnsi="Arial" w:cs="Arial"/>
          <w:sz w:val="24"/>
          <w:szCs w:val="24"/>
        </w:rPr>
        <w:t xml:space="preserve"> levels</w:t>
      </w:r>
      <w:r w:rsidR="006653A4" w:rsidRPr="00180A5E">
        <w:rPr>
          <w:rFonts w:ascii="Arial" w:hAnsi="Arial" w:cs="Arial"/>
          <w:sz w:val="24"/>
          <w:szCs w:val="24"/>
        </w:rPr>
        <w:t xml:space="preserve"> than those that </w:t>
      </w:r>
      <w:r w:rsidR="00180A5E">
        <w:rPr>
          <w:rFonts w:ascii="Arial" w:hAnsi="Arial" w:cs="Arial"/>
          <w:sz w:val="24"/>
          <w:szCs w:val="24"/>
        </w:rPr>
        <w:t xml:space="preserve">weren’t disabled. </w:t>
      </w:r>
      <w:r w:rsidR="00A002D0">
        <w:rPr>
          <w:rFonts w:ascii="Arial" w:hAnsi="Arial" w:cs="Arial"/>
          <w:sz w:val="24"/>
          <w:szCs w:val="24"/>
        </w:rPr>
        <w:t>A</w:t>
      </w:r>
      <w:r w:rsidR="00710F87">
        <w:rPr>
          <w:rFonts w:ascii="Arial" w:hAnsi="Arial" w:cs="Arial"/>
          <w:sz w:val="24"/>
          <w:szCs w:val="24"/>
        </w:rPr>
        <w:t xml:space="preserve"> </w:t>
      </w:r>
      <w:r w:rsidR="006653A4" w:rsidRPr="00180A5E">
        <w:rPr>
          <w:rFonts w:ascii="Arial" w:hAnsi="Arial" w:cs="Arial"/>
          <w:sz w:val="24"/>
          <w:szCs w:val="24"/>
        </w:rPr>
        <w:t>Survey by BlessingWhite’s conveyed that at least</w:t>
      </w:r>
      <w:r w:rsidR="00180A5E">
        <w:rPr>
          <w:rFonts w:ascii="Arial" w:hAnsi="Arial" w:cs="Arial"/>
          <w:sz w:val="24"/>
          <w:szCs w:val="24"/>
        </w:rPr>
        <w:t xml:space="preserve"> </w:t>
      </w:r>
      <w:r w:rsidR="006653A4" w:rsidRPr="00180A5E">
        <w:rPr>
          <w:rFonts w:ascii="Arial" w:hAnsi="Arial" w:cs="Arial"/>
          <w:sz w:val="24"/>
          <w:szCs w:val="24"/>
        </w:rPr>
        <w:t>a quarter of Generation Y employee</w:t>
      </w:r>
      <w:r w:rsidR="00710F87">
        <w:rPr>
          <w:rFonts w:ascii="Arial" w:hAnsi="Arial" w:cs="Arial"/>
          <w:sz w:val="24"/>
          <w:szCs w:val="24"/>
        </w:rPr>
        <w:t xml:space="preserve">s internationally are disengaged (IES, 2009). However in India, </w:t>
      </w:r>
      <w:r w:rsidR="006653A4" w:rsidRPr="00180A5E">
        <w:rPr>
          <w:rFonts w:ascii="Arial" w:hAnsi="Arial" w:cs="Arial"/>
          <w:sz w:val="24"/>
          <w:szCs w:val="24"/>
        </w:rPr>
        <w:t xml:space="preserve">all generations have higher engagement levels than other </w:t>
      </w:r>
      <w:r w:rsidR="00710F87">
        <w:rPr>
          <w:rFonts w:ascii="Arial" w:hAnsi="Arial" w:cs="Arial"/>
          <w:sz w:val="24"/>
          <w:szCs w:val="24"/>
        </w:rPr>
        <w:t>counties</w:t>
      </w:r>
      <w:r w:rsidR="00180A5E" w:rsidRPr="00180A5E">
        <w:rPr>
          <w:rFonts w:ascii="Arial" w:hAnsi="Arial" w:cs="Arial"/>
          <w:sz w:val="24"/>
          <w:szCs w:val="24"/>
        </w:rPr>
        <w:t xml:space="preserve"> (IES, 2009).</w:t>
      </w:r>
    </w:p>
    <w:p w14:paraId="71E48E41" w14:textId="7FEF1773" w:rsidR="00D008CB" w:rsidRPr="00E56EB1" w:rsidRDefault="00D008CB" w:rsidP="0048018F">
      <w:pPr>
        <w:spacing w:after="0" w:line="360" w:lineRule="auto"/>
        <w:jc w:val="both"/>
        <w:rPr>
          <w:rFonts w:ascii="Arial" w:hAnsi="Arial" w:cs="Arial"/>
          <w:b/>
          <w:sz w:val="24"/>
          <w:szCs w:val="24"/>
        </w:rPr>
      </w:pPr>
    </w:p>
    <w:p w14:paraId="68323671" w14:textId="29A29305" w:rsidR="00D008CB" w:rsidRDefault="00D008CB" w:rsidP="0048018F">
      <w:pPr>
        <w:spacing w:after="0" w:line="360" w:lineRule="auto"/>
        <w:ind w:left="720" w:hanging="720"/>
        <w:jc w:val="both"/>
        <w:rPr>
          <w:rFonts w:ascii="Arial" w:hAnsi="Arial" w:cs="Arial"/>
          <w:b/>
          <w:sz w:val="24"/>
          <w:szCs w:val="24"/>
          <w:u w:val="single"/>
        </w:rPr>
      </w:pPr>
      <w:r w:rsidRPr="00E56EB1">
        <w:rPr>
          <w:rFonts w:ascii="Arial" w:hAnsi="Arial" w:cs="Arial"/>
          <w:b/>
          <w:sz w:val="24"/>
          <w:szCs w:val="24"/>
        </w:rPr>
        <w:t xml:space="preserve">6.1 </w:t>
      </w:r>
      <w:r w:rsidR="00E56EB1" w:rsidRPr="00E56EB1">
        <w:rPr>
          <w:rFonts w:ascii="Arial" w:hAnsi="Arial" w:cs="Arial"/>
          <w:b/>
          <w:sz w:val="24"/>
          <w:szCs w:val="24"/>
        </w:rPr>
        <w:tab/>
      </w:r>
      <w:r w:rsidRPr="00E56EB1">
        <w:rPr>
          <w:rFonts w:ascii="Arial" w:hAnsi="Arial" w:cs="Arial"/>
          <w:b/>
          <w:sz w:val="24"/>
          <w:szCs w:val="24"/>
        </w:rPr>
        <w:t>(4.3) Evaluate the future for employee engagement, based on current trends</w:t>
      </w:r>
    </w:p>
    <w:p w14:paraId="763E2847" w14:textId="77777777" w:rsidR="009F145E" w:rsidRDefault="009F145E" w:rsidP="00E513B7">
      <w:pPr>
        <w:spacing w:after="0" w:line="360" w:lineRule="auto"/>
        <w:jc w:val="both"/>
        <w:rPr>
          <w:rStyle w:val="Hyperlink"/>
          <w:rFonts w:ascii="Arial" w:hAnsi="Arial" w:cs="Arial"/>
          <w:color w:val="auto"/>
          <w:position w:val="0"/>
          <w:sz w:val="24"/>
          <w:szCs w:val="24"/>
          <w:u w:val="none"/>
        </w:rPr>
      </w:pPr>
    </w:p>
    <w:p w14:paraId="6A18CF71" w14:textId="1B0A53D1" w:rsidR="00E513B7" w:rsidRDefault="00E513B7" w:rsidP="00E513B7">
      <w:pPr>
        <w:spacing w:after="0" w:line="360" w:lineRule="auto"/>
        <w:jc w:val="both"/>
        <w:rPr>
          <w:rStyle w:val="Hyperlink"/>
          <w:rFonts w:ascii="Arial" w:hAnsi="Arial" w:cs="Arial"/>
          <w:color w:val="auto"/>
          <w:position w:val="0"/>
          <w:sz w:val="24"/>
          <w:szCs w:val="24"/>
          <w:u w:val="none"/>
        </w:rPr>
      </w:pPr>
      <w:r w:rsidRPr="00E513B7">
        <w:rPr>
          <w:rStyle w:val="Hyperlink"/>
          <w:rFonts w:ascii="Arial" w:hAnsi="Arial" w:cs="Arial"/>
          <w:color w:val="auto"/>
          <w:position w:val="0"/>
          <w:sz w:val="24"/>
          <w:szCs w:val="24"/>
          <w:u w:val="none"/>
        </w:rPr>
        <w:t>During the pandemic</w:t>
      </w:r>
      <w:r w:rsidR="00710F87">
        <w:rPr>
          <w:rStyle w:val="Hyperlink"/>
          <w:rFonts w:ascii="Arial" w:hAnsi="Arial" w:cs="Arial"/>
          <w:color w:val="auto"/>
          <w:position w:val="0"/>
          <w:sz w:val="24"/>
          <w:szCs w:val="24"/>
          <w:u w:val="none"/>
        </w:rPr>
        <w:t xml:space="preserve"> employees were either furloughed and received less income, or </w:t>
      </w:r>
      <w:r w:rsidRPr="00E513B7">
        <w:rPr>
          <w:rStyle w:val="Hyperlink"/>
          <w:rFonts w:ascii="Arial" w:hAnsi="Arial" w:cs="Arial"/>
          <w:color w:val="auto"/>
          <w:position w:val="0"/>
          <w:sz w:val="24"/>
          <w:szCs w:val="24"/>
          <w:u w:val="none"/>
        </w:rPr>
        <w:t xml:space="preserve">continued </w:t>
      </w:r>
      <w:r w:rsidR="00710F87">
        <w:rPr>
          <w:rStyle w:val="Hyperlink"/>
          <w:rFonts w:ascii="Arial" w:hAnsi="Arial" w:cs="Arial"/>
          <w:color w:val="auto"/>
          <w:position w:val="0"/>
          <w:sz w:val="24"/>
          <w:szCs w:val="24"/>
          <w:u w:val="none"/>
        </w:rPr>
        <w:t xml:space="preserve">to work but felt </w:t>
      </w:r>
      <w:r w:rsidRPr="00E513B7">
        <w:rPr>
          <w:rStyle w:val="Hyperlink"/>
          <w:rFonts w:ascii="Arial" w:hAnsi="Arial" w:cs="Arial"/>
          <w:color w:val="auto"/>
          <w:position w:val="0"/>
          <w:sz w:val="24"/>
          <w:szCs w:val="24"/>
          <w:u w:val="none"/>
        </w:rPr>
        <w:t>overworked and under-rewarded</w:t>
      </w:r>
      <w:r w:rsidR="00D5472F">
        <w:rPr>
          <w:rStyle w:val="Hyperlink"/>
          <w:rFonts w:ascii="Arial" w:hAnsi="Arial" w:cs="Arial"/>
          <w:color w:val="auto"/>
          <w:position w:val="0"/>
          <w:sz w:val="24"/>
          <w:szCs w:val="24"/>
          <w:u w:val="none"/>
        </w:rPr>
        <w:t xml:space="preserve">. </w:t>
      </w:r>
      <w:r w:rsidR="00710F87">
        <w:rPr>
          <w:rStyle w:val="Hyperlink"/>
          <w:rFonts w:ascii="Arial" w:hAnsi="Arial" w:cs="Arial"/>
          <w:color w:val="auto"/>
          <w:position w:val="0"/>
          <w:sz w:val="24"/>
          <w:szCs w:val="24"/>
          <w:u w:val="none"/>
        </w:rPr>
        <w:t xml:space="preserve">This suggests that employers must evaluate a new way of working life to </w:t>
      </w:r>
      <w:r w:rsidR="009A6C38">
        <w:rPr>
          <w:rStyle w:val="Hyperlink"/>
          <w:rFonts w:ascii="Arial" w:hAnsi="Arial" w:cs="Arial"/>
          <w:color w:val="auto"/>
          <w:position w:val="0"/>
          <w:sz w:val="24"/>
          <w:szCs w:val="24"/>
          <w:u w:val="none"/>
        </w:rPr>
        <w:t>adjust</w:t>
      </w:r>
      <w:r w:rsidR="00D5472F">
        <w:rPr>
          <w:rStyle w:val="Hyperlink"/>
          <w:rFonts w:ascii="Arial" w:hAnsi="Arial" w:cs="Arial"/>
          <w:color w:val="auto"/>
          <w:position w:val="0"/>
          <w:sz w:val="24"/>
          <w:szCs w:val="24"/>
          <w:u w:val="none"/>
        </w:rPr>
        <w:t xml:space="preserve"> with the encounters of Covid-19.</w:t>
      </w:r>
      <w:r>
        <w:rPr>
          <w:rStyle w:val="Hyperlink"/>
          <w:rFonts w:ascii="Arial" w:hAnsi="Arial" w:cs="Arial"/>
          <w:color w:val="auto"/>
          <w:position w:val="0"/>
          <w:sz w:val="24"/>
          <w:szCs w:val="24"/>
          <w:u w:val="none"/>
        </w:rPr>
        <w:t xml:space="preserve"> (HRZone, 2020</w:t>
      </w:r>
      <w:r w:rsidR="00102976">
        <w:rPr>
          <w:rStyle w:val="Hyperlink"/>
          <w:rFonts w:ascii="Arial" w:hAnsi="Arial" w:cs="Arial"/>
          <w:color w:val="auto"/>
          <w:position w:val="0"/>
          <w:sz w:val="24"/>
          <w:szCs w:val="24"/>
          <w:u w:val="none"/>
        </w:rPr>
        <w:t>a</w:t>
      </w:r>
      <w:r>
        <w:rPr>
          <w:rStyle w:val="Hyperlink"/>
          <w:rFonts w:ascii="Arial" w:hAnsi="Arial" w:cs="Arial"/>
          <w:color w:val="auto"/>
          <w:position w:val="0"/>
          <w:sz w:val="24"/>
          <w:szCs w:val="24"/>
          <w:u w:val="none"/>
        </w:rPr>
        <w:t>).</w:t>
      </w:r>
    </w:p>
    <w:p w14:paraId="4B2AB3F2" w14:textId="0788924F" w:rsidR="00FE5A0F" w:rsidRDefault="00FE5A0F" w:rsidP="00E513B7">
      <w:pPr>
        <w:spacing w:after="0" w:line="360" w:lineRule="auto"/>
        <w:jc w:val="both"/>
        <w:rPr>
          <w:rStyle w:val="Hyperlink"/>
          <w:rFonts w:ascii="Arial" w:hAnsi="Arial" w:cs="Arial"/>
          <w:color w:val="auto"/>
          <w:position w:val="0"/>
          <w:sz w:val="24"/>
          <w:szCs w:val="24"/>
          <w:u w:val="none"/>
        </w:rPr>
      </w:pPr>
    </w:p>
    <w:p w14:paraId="1D6188B7" w14:textId="7C4CE012" w:rsidR="00FE5A0F" w:rsidRDefault="00710F87" w:rsidP="00E513B7">
      <w:pPr>
        <w:spacing w:after="0" w:line="360" w:lineRule="auto"/>
        <w:jc w:val="both"/>
        <w:rPr>
          <w:rFonts w:ascii="Arial" w:hAnsi="Arial" w:cs="Arial"/>
          <w:sz w:val="24"/>
          <w:szCs w:val="24"/>
        </w:rPr>
      </w:pPr>
      <w:r>
        <w:rPr>
          <w:rStyle w:val="Hyperlink"/>
          <w:rFonts w:ascii="Arial" w:hAnsi="Arial" w:cs="Arial"/>
          <w:color w:val="auto"/>
          <w:position w:val="0"/>
          <w:sz w:val="24"/>
          <w:szCs w:val="24"/>
          <w:u w:val="none"/>
        </w:rPr>
        <w:t>R</w:t>
      </w:r>
      <w:r w:rsidR="00FE5A0F">
        <w:rPr>
          <w:rStyle w:val="Hyperlink"/>
          <w:rFonts w:ascii="Arial" w:hAnsi="Arial" w:cs="Arial"/>
          <w:color w:val="auto"/>
          <w:position w:val="0"/>
          <w:sz w:val="24"/>
          <w:szCs w:val="24"/>
          <w:u w:val="none"/>
        </w:rPr>
        <w:t xml:space="preserve">esearch from a range of companies </w:t>
      </w:r>
      <w:r w:rsidR="00AE6434">
        <w:rPr>
          <w:rStyle w:val="Hyperlink"/>
          <w:rFonts w:ascii="Arial" w:hAnsi="Arial" w:cs="Arial"/>
          <w:color w:val="auto"/>
          <w:position w:val="0"/>
          <w:sz w:val="24"/>
          <w:szCs w:val="24"/>
          <w:u w:val="none"/>
        </w:rPr>
        <w:t xml:space="preserve">by </w:t>
      </w:r>
      <w:r w:rsidR="00FB7BCC">
        <w:rPr>
          <w:rStyle w:val="Hyperlink"/>
          <w:rFonts w:ascii="Arial" w:hAnsi="Arial" w:cs="Arial"/>
          <w:color w:val="auto"/>
          <w:position w:val="0"/>
          <w:sz w:val="24"/>
          <w:szCs w:val="24"/>
          <w:u w:val="none"/>
        </w:rPr>
        <w:t>(</w:t>
      </w:r>
      <w:r w:rsidR="00FB7BCC">
        <w:rPr>
          <w:rFonts w:ascii="Arial" w:hAnsi="Arial" w:cs="Arial"/>
          <w:sz w:val="24"/>
          <w:szCs w:val="24"/>
        </w:rPr>
        <w:t xml:space="preserve">Bridger, </w:t>
      </w:r>
      <w:r w:rsidR="00FE5A0F">
        <w:rPr>
          <w:rFonts w:ascii="Arial" w:hAnsi="Arial" w:cs="Arial"/>
          <w:sz w:val="24"/>
          <w:szCs w:val="24"/>
        </w:rPr>
        <w:t>2018, p.216) regarding im</w:t>
      </w:r>
      <w:r>
        <w:rPr>
          <w:rFonts w:ascii="Arial" w:hAnsi="Arial" w:cs="Arial"/>
          <w:sz w:val="24"/>
          <w:szCs w:val="24"/>
        </w:rPr>
        <w:t>plications for future practice concluded a need for change whereby a</w:t>
      </w:r>
      <w:r w:rsidR="00FE5A0F">
        <w:rPr>
          <w:rFonts w:ascii="Arial" w:hAnsi="Arial" w:cs="Arial"/>
          <w:sz w:val="24"/>
          <w:szCs w:val="24"/>
        </w:rPr>
        <w:t xml:space="preserve"> </w:t>
      </w:r>
      <w:r>
        <w:rPr>
          <w:rFonts w:ascii="Arial" w:hAnsi="Arial" w:cs="Arial"/>
          <w:sz w:val="24"/>
          <w:szCs w:val="24"/>
        </w:rPr>
        <w:t>‘</w:t>
      </w:r>
      <w:r w:rsidR="00FE5A0F">
        <w:rPr>
          <w:rFonts w:ascii="Arial" w:hAnsi="Arial" w:cs="Arial"/>
          <w:sz w:val="24"/>
          <w:szCs w:val="24"/>
        </w:rPr>
        <w:t>one s</w:t>
      </w:r>
      <w:r w:rsidR="00AE6434">
        <w:rPr>
          <w:rFonts w:ascii="Arial" w:hAnsi="Arial" w:cs="Arial"/>
          <w:sz w:val="24"/>
          <w:szCs w:val="24"/>
        </w:rPr>
        <w:t>ize fits all approach</w:t>
      </w:r>
      <w:r>
        <w:rPr>
          <w:rFonts w:ascii="Arial" w:hAnsi="Arial" w:cs="Arial"/>
          <w:sz w:val="24"/>
          <w:szCs w:val="24"/>
        </w:rPr>
        <w:t>’ needed</w:t>
      </w:r>
      <w:r w:rsidR="00FE5A0F">
        <w:rPr>
          <w:rFonts w:ascii="Arial" w:hAnsi="Arial" w:cs="Arial"/>
          <w:sz w:val="24"/>
          <w:szCs w:val="24"/>
        </w:rPr>
        <w:t xml:space="preserve"> challenging. </w:t>
      </w:r>
      <w:r w:rsidR="00033A0C">
        <w:rPr>
          <w:rFonts w:ascii="Arial" w:hAnsi="Arial" w:cs="Arial"/>
          <w:sz w:val="24"/>
          <w:szCs w:val="24"/>
        </w:rPr>
        <w:t xml:space="preserve">A shared approach was suggested to </w:t>
      </w:r>
      <w:r w:rsidR="00FE5A0F">
        <w:rPr>
          <w:rFonts w:ascii="Arial" w:hAnsi="Arial" w:cs="Arial"/>
          <w:sz w:val="24"/>
          <w:szCs w:val="24"/>
        </w:rPr>
        <w:t xml:space="preserve">move engagement into </w:t>
      </w:r>
      <w:r w:rsidR="00033A0C">
        <w:rPr>
          <w:rFonts w:ascii="Arial" w:hAnsi="Arial" w:cs="Arial"/>
          <w:sz w:val="24"/>
          <w:szCs w:val="24"/>
        </w:rPr>
        <w:t xml:space="preserve">implementation; </w:t>
      </w:r>
      <w:r w:rsidR="009A6C38">
        <w:rPr>
          <w:rFonts w:ascii="Arial" w:hAnsi="Arial" w:cs="Arial"/>
          <w:sz w:val="24"/>
          <w:szCs w:val="24"/>
        </w:rPr>
        <w:t>o</w:t>
      </w:r>
      <w:r w:rsidR="00FE5A0F">
        <w:rPr>
          <w:rFonts w:ascii="Arial" w:hAnsi="Arial" w:cs="Arial"/>
          <w:sz w:val="24"/>
          <w:szCs w:val="24"/>
        </w:rPr>
        <w:t>rga</w:t>
      </w:r>
      <w:r w:rsidR="00033A0C">
        <w:rPr>
          <w:rFonts w:ascii="Arial" w:hAnsi="Arial" w:cs="Arial"/>
          <w:sz w:val="24"/>
          <w:szCs w:val="24"/>
        </w:rPr>
        <w:t xml:space="preserve">nisations to listen to </w:t>
      </w:r>
      <w:r w:rsidR="00FE5A0F">
        <w:rPr>
          <w:rFonts w:ascii="Arial" w:hAnsi="Arial" w:cs="Arial"/>
          <w:sz w:val="24"/>
          <w:szCs w:val="24"/>
        </w:rPr>
        <w:t xml:space="preserve">employees, managers’ </w:t>
      </w:r>
      <w:r w:rsidR="00033A0C">
        <w:rPr>
          <w:rFonts w:ascii="Arial" w:hAnsi="Arial" w:cs="Arial"/>
          <w:sz w:val="24"/>
          <w:szCs w:val="24"/>
        </w:rPr>
        <w:t xml:space="preserve">to engage with staff avoiding a </w:t>
      </w:r>
      <w:r w:rsidR="00FE5A0F">
        <w:rPr>
          <w:rFonts w:ascii="Arial" w:hAnsi="Arial" w:cs="Arial"/>
          <w:sz w:val="24"/>
          <w:szCs w:val="24"/>
        </w:rPr>
        <w:t xml:space="preserve">top down approach, </w:t>
      </w:r>
      <w:r w:rsidR="00AE6434">
        <w:rPr>
          <w:rFonts w:ascii="Arial" w:hAnsi="Arial" w:cs="Arial"/>
          <w:sz w:val="24"/>
          <w:szCs w:val="24"/>
        </w:rPr>
        <w:t>and</w:t>
      </w:r>
      <w:r w:rsidR="00033A0C">
        <w:rPr>
          <w:rFonts w:ascii="Arial" w:hAnsi="Arial" w:cs="Arial"/>
          <w:sz w:val="24"/>
          <w:szCs w:val="24"/>
        </w:rPr>
        <w:t xml:space="preserve"> the overall view</w:t>
      </w:r>
      <w:r w:rsidR="00AE6434">
        <w:rPr>
          <w:rFonts w:ascii="Arial" w:hAnsi="Arial" w:cs="Arial"/>
          <w:sz w:val="24"/>
          <w:szCs w:val="24"/>
        </w:rPr>
        <w:t xml:space="preserve"> that </w:t>
      </w:r>
      <w:r w:rsidR="00FE5A0F">
        <w:rPr>
          <w:rFonts w:ascii="Arial" w:hAnsi="Arial" w:cs="Arial"/>
          <w:sz w:val="24"/>
          <w:szCs w:val="24"/>
        </w:rPr>
        <w:t>happier people are more productive</w:t>
      </w:r>
      <w:r w:rsidR="00D5472F">
        <w:rPr>
          <w:rFonts w:ascii="Arial" w:hAnsi="Arial" w:cs="Arial"/>
          <w:sz w:val="24"/>
          <w:szCs w:val="24"/>
        </w:rPr>
        <w:t xml:space="preserve">. Blackrock </w:t>
      </w:r>
      <w:r w:rsidR="009A6C38">
        <w:rPr>
          <w:rFonts w:ascii="Arial" w:hAnsi="Arial" w:cs="Arial"/>
          <w:sz w:val="24"/>
          <w:szCs w:val="24"/>
        </w:rPr>
        <w:t>(</w:t>
      </w:r>
      <w:r w:rsidR="00D5472F">
        <w:rPr>
          <w:rFonts w:ascii="Arial" w:hAnsi="Arial" w:cs="Arial"/>
          <w:sz w:val="24"/>
          <w:szCs w:val="24"/>
        </w:rPr>
        <w:t>2018 wi</w:t>
      </w:r>
      <w:r w:rsidR="00033A0C">
        <w:rPr>
          <w:rFonts w:ascii="Arial" w:hAnsi="Arial" w:cs="Arial"/>
          <w:sz w:val="24"/>
          <w:szCs w:val="24"/>
        </w:rPr>
        <w:t>thin Bridger, 2018, p.60) stated</w:t>
      </w:r>
      <w:r w:rsidR="00D5472F">
        <w:rPr>
          <w:rFonts w:ascii="Arial" w:hAnsi="Arial" w:cs="Arial"/>
          <w:sz w:val="24"/>
          <w:szCs w:val="24"/>
        </w:rPr>
        <w:t xml:space="preserve"> that without a sense of </w:t>
      </w:r>
      <w:r w:rsidR="00AE6434">
        <w:rPr>
          <w:rFonts w:ascii="Arial" w:hAnsi="Arial" w:cs="Arial"/>
          <w:sz w:val="24"/>
          <w:szCs w:val="24"/>
        </w:rPr>
        <w:t>drive</w:t>
      </w:r>
      <w:r w:rsidR="00D5472F">
        <w:rPr>
          <w:rFonts w:ascii="Arial" w:hAnsi="Arial" w:cs="Arial"/>
          <w:sz w:val="24"/>
          <w:szCs w:val="24"/>
        </w:rPr>
        <w:t xml:space="preserve"> companies can’t </w:t>
      </w:r>
      <w:r w:rsidR="00AE6434">
        <w:rPr>
          <w:rFonts w:ascii="Arial" w:hAnsi="Arial" w:cs="Arial"/>
          <w:sz w:val="24"/>
          <w:szCs w:val="24"/>
        </w:rPr>
        <w:t>attain</w:t>
      </w:r>
      <w:r w:rsidR="00033A0C">
        <w:rPr>
          <w:rFonts w:ascii="Arial" w:hAnsi="Arial" w:cs="Arial"/>
          <w:sz w:val="24"/>
          <w:szCs w:val="24"/>
        </w:rPr>
        <w:t xml:space="preserve"> their</w:t>
      </w:r>
      <w:r w:rsidR="00D5472F">
        <w:rPr>
          <w:rFonts w:ascii="Arial" w:hAnsi="Arial" w:cs="Arial"/>
          <w:sz w:val="24"/>
          <w:szCs w:val="24"/>
        </w:rPr>
        <w:t xml:space="preserve"> full potential </w:t>
      </w:r>
      <w:r w:rsidR="00033A0C">
        <w:rPr>
          <w:rFonts w:ascii="Arial" w:hAnsi="Arial" w:cs="Arial"/>
          <w:sz w:val="24"/>
          <w:szCs w:val="24"/>
        </w:rPr>
        <w:t>and</w:t>
      </w:r>
      <w:r w:rsidR="00D5472F">
        <w:rPr>
          <w:rFonts w:ascii="Arial" w:hAnsi="Arial" w:cs="Arial"/>
          <w:sz w:val="24"/>
          <w:szCs w:val="24"/>
        </w:rPr>
        <w:t xml:space="preserve"> should benefit stakeholders, employees</w:t>
      </w:r>
      <w:r w:rsidR="00AE6434">
        <w:rPr>
          <w:rFonts w:ascii="Arial" w:hAnsi="Arial" w:cs="Arial"/>
          <w:sz w:val="24"/>
          <w:szCs w:val="24"/>
        </w:rPr>
        <w:t xml:space="preserve"> and </w:t>
      </w:r>
      <w:r w:rsidR="00D5472F">
        <w:rPr>
          <w:rFonts w:ascii="Arial" w:hAnsi="Arial" w:cs="Arial"/>
          <w:sz w:val="24"/>
          <w:szCs w:val="24"/>
        </w:rPr>
        <w:t>customers.</w:t>
      </w:r>
    </w:p>
    <w:p w14:paraId="2836ED0D" w14:textId="77777777" w:rsidR="009A6C38" w:rsidRPr="00E513B7" w:rsidRDefault="009A6C38" w:rsidP="00E513B7">
      <w:pPr>
        <w:spacing w:after="0" w:line="360" w:lineRule="auto"/>
        <w:jc w:val="both"/>
        <w:rPr>
          <w:rFonts w:ascii="Arial" w:hAnsi="Arial" w:cs="Arial"/>
          <w:sz w:val="24"/>
          <w:szCs w:val="24"/>
        </w:rPr>
      </w:pPr>
    </w:p>
    <w:p w14:paraId="7CEDF524" w14:textId="7F241945" w:rsidR="00AE6434" w:rsidRDefault="009A6C38" w:rsidP="00AE6434">
      <w:pPr>
        <w:spacing w:after="0" w:line="360" w:lineRule="auto"/>
        <w:jc w:val="both"/>
        <w:rPr>
          <w:rFonts w:ascii="Arial" w:hAnsi="Arial" w:cs="Arial"/>
          <w:sz w:val="24"/>
          <w:szCs w:val="24"/>
        </w:rPr>
      </w:pPr>
      <w:r w:rsidRPr="009A6C38">
        <w:rPr>
          <w:rFonts w:ascii="Arial" w:hAnsi="Arial" w:cs="Arial"/>
          <w:sz w:val="24"/>
          <w:szCs w:val="24"/>
        </w:rPr>
        <w:t xml:space="preserve">Due to the current economic doubt and </w:t>
      </w:r>
      <w:r w:rsidR="00033A0C">
        <w:rPr>
          <w:rFonts w:ascii="Arial" w:hAnsi="Arial" w:cs="Arial"/>
          <w:sz w:val="24"/>
          <w:szCs w:val="24"/>
        </w:rPr>
        <w:t xml:space="preserve">high levels of </w:t>
      </w:r>
      <w:r w:rsidR="00033A0C" w:rsidRPr="009A6C38">
        <w:rPr>
          <w:rFonts w:ascii="Arial" w:hAnsi="Arial" w:cs="Arial"/>
          <w:sz w:val="24"/>
          <w:szCs w:val="24"/>
        </w:rPr>
        <w:t>unemployment,</w:t>
      </w:r>
      <w:r w:rsidR="00033A0C">
        <w:rPr>
          <w:rFonts w:ascii="Arial" w:hAnsi="Arial" w:cs="Arial"/>
          <w:sz w:val="24"/>
          <w:szCs w:val="24"/>
        </w:rPr>
        <w:t xml:space="preserve"> worries have been cast regarding the future. A job role does not equate engagement thus encouraging meaningful engagement is essential. For example, when the personal security of an employee is in question, they can become anxious and disengaged in their work</w:t>
      </w:r>
      <w:r w:rsidR="00773913">
        <w:rPr>
          <w:rFonts w:ascii="Arial" w:hAnsi="Arial" w:cs="Arial"/>
          <w:sz w:val="24"/>
          <w:szCs w:val="24"/>
        </w:rPr>
        <w:t xml:space="preserve"> (Johns </w:t>
      </w:r>
      <w:r w:rsidR="00773913" w:rsidRPr="00AE6434">
        <w:rPr>
          <w:rFonts w:ascii="Arial" w:hAnsi="Arial" w:cs="Arial"/>
          <w:sz w:val="24"/>
          <w:szCs w:val="24"/>
        </w:rPr>
        <w:t xml:space="preserve">and Ellis, 2016, p.93). Truss </w:t>
      </w:r>
      <w:r w:rsidR="00773913" w:rsidRPr="00033A0C">
        <w:rPr>
          <w:rFonts w:ascii="Arial" w:hAnsi="Arial" w:cs="Arial"/>
          <w:i/>
          <w:sz w:val="24"/>
          <w:szCs w:val="24"/>
        </w:rPr>
        <w:t>et a</w:t>
      </w:r>
      <w:r w:rsidR="00773913" w:rsidRPr="00AE6434">
        <w:rPr>
          <w:rFonts w:ascii="Arial" w:hAnsi="Arial" w:cs="Arial"/>
          <w:sz w:val="24"/>
          <w:szCs w:val="24"/>
        </w:rPr>
        <w:t>l</w:t>
      </w:r>
      <w:r w:rsidR="00033A0C">
        <w:rPr>
          <w:rFonts w:ascii="Arial" w:hAnsi="Arial" w:cs="Arial"/>
          <w:sz w:val="24"/>
          <w:szCs w:val="24"/>
        </w:rPr>
        <w:t>.,</w:t>
      </w:r>
      <w:r w:rsidR="00AE6434" w:rsidRPr="00AE6434">
        <w:rPr>
          <w:rFonts w:ascii="Arial" w:hAnsi="Arial" w:cs="Arial"/>
          <w:sz w:val="24"/>
          <w:szCs w:val="24"/>
        </w:rPr>
        <w:t xml:space="preserve"> (</w:t>
      </w:r>
      <w:r w:rsidR="00773913" w:rsidRPr="00AE6434">
        <w:rPr>
          <w:rFonts w:ascii="Arial" w:hAnsi="Arial" w:cs="Arial"/>
          <w:sz w:val="24"/>
          <w:szCs w:val="24"/>
        </w:rPr>
        <w:t>2013)</w:t>
      </w:r>
      <w:r w:rsidR="00AE6434" w:rsidRPr="00AE6434">
        <w:rPr>
          <w:rFonts w:ascii="Arial" w:hAnsi="Arial" w:cs="Arial"/>
          <w:sz w:val="24"/>
          <w:szCs w:val="24"/>
        </w:rPr>
        <w:t xml:space="preserve"> within the CIPD, 2014) acknowledged seven predominant questions that will permit the growth of more understanding regarding engagement in the future. These being</w:t>
      </w:r>
      <w:r w:rsidR="00033A0C">
        <w:rPr>
          <w:rFonts w:ascii="Arial" w:hAnsi="Arial" w:cs="Arial"/>
          <w:sz w:val="24"/>
          <w:szCs w:val="24"/>
        </w:rPr>
        <w:t>;</w:t>
      </w:r>
      <w:r w:rsidR="00AE6434" w:rsidRPr="00AE6434">
        <w:rPr>
          <w:rFonts w:ascii="Arial" w:hAnsi="Arial" w:cs="Arial"/>
          <w:sz w:val="24"/>
          <w:szCs w:val="24"/>
        </w:rPr>
        <w:t xml:space="preserve"> what is engagement? What is the link between engagement and human resource management development? How can employee engagement workplace strategies be evaluated? How is engagement related to its wider internal and external context? How does engagement ‘work’ at the group or team level? How does engagement interact with diversity? How engagement is understood within the context of critical management studies?</w:t>
      </w:r>
    </w:p>
    <w:p w14:paraId="749D9B70" w14:textId="3F77E903" w:rsidR="00AF222B" w:rsidRPr="009A550C" w:rsidRDefault="00AF222B" w:rsidP="00AE6434">
      <w:pPr>
        <w:spacing w:after="0" w:line="360" w:lineRule="auto"/>
        <w:jc w:val="both"/>
        <w:rPr>
          <w:rFonts w:ascii="Arial" w:hAnsi="Arial" w:cs="Arial"/>
          <w:sz w:val="24"/>
          <w:szCs w:val="24"/>
        </w:rPr>
      </w:pPr>
    </w:p>
    <w:p w14:paraId="65DBE982" w14:textId="15B1DFDA" w:rsidR="009A550C" w:rsidRPr="009A550C" w:rsidRDefault="009A550C" w:rsidP="00AE6434">
      <w:pPr>
        <w:spacing w:after="0" w:line="360" w:lineRule="auto"/>
        <w:jc w:val="both"/>
        <w:rPr>
          <w:rFonts w:ascii="Arial" w:hAnsi="Arial" w:cs="Arial"/>
          <w:sz w:val="24"/>
          <w:szCs w:val="24"/>
        </w:rPr>
      </w:pPr>
      <w:r w:rsidRPr="005E25AA">
        <w:rPr>
          <w:rFonts w:ascii="Arial" w:hAnsi="Arial" w:cs="Arial"/>
          <w:sz w:val="24"/>
          <w:szCs w:val="24"/>
        </w:rPr>
        <w:t>T</w:t>
      </w:r>
      <w:r w:rsidR="00AF222B" w:rsidRPr="005E25AA">
        <w:rPr>
          <w:rFonts w:ascii="Arial" w:hAnsi="Arial" w:cs="Arial"/>
          <w:sz w:val="24"/>
          <w:szCs w:val="24"/>
        </w:rPr>
        <w:t>here is</w:t>
      </w:r>
      <w:r w:rsidR="00033A0C" w:rsidRPr="005E25AA">
        <w:rPr>
          <w:rFonts w:ascii="Arial" w:hAnsi="Arial" w:cs="Arial"/>
          <w:sz w:val="24"/>
          <w:szCs w:val="24"/>
        </w:rPr>
        <w:t xml:space="preserve"> a</w:t>
      </w:r>
      <w:r w:rsidR="00AF222B" w:rsidRPr="005E25AA">
        <w:rPr>
          <w:rFonts w:ascii="Arial" w:hAnsi="Arial" w:cs="Arial"/>
          <w:sz w:val="24"/>
          <w:szCs w:val="24"/>
        </w:rPr>
        <w:t xml:space="preserve"> </w:t>
      </w:r>
      <w:r w:rsidR="00033A0C" w:rsidRPr="005E25AA">
        <w:rPr>
          <w:rFonts w:ascii="Arial" w:hAnsi="Arial" w:cs="Arial"/>
          <w:sz w:val="24"/>
          <w:szCs w:val="24"/>
        </w:rPr>
        <w:t xml:space="preserve">research gap </w:t>
      </w:r>
      <w:r w:rsidRPr="005E25AA">
        <w:rPr>
          <w:rFonts w:ascii="Arial" w:hAnsi="Arial" w:cs="Arial"/>
          <w:sz w:val="24"/>
          <w:szCs w:val="24"/>
        </w:rPr>
        <w:t>with</w:t>
      </w:r>
      <w:r w:rsidR="00033A0C" w:rsidRPr="005E25AA">
        <w:rPr>
          <w:rFonts w:ascii="Arial" w:hAnsi="Arial" w:cs="Arial"/>
          <w:sz w:val="24"/>
          <w:szCs w:val="24"/>
        </w:rPr>
        <w:t>in qualitative data</w:t>
      </w:r>
      <w:r w:rsidR="004A6C8C" w:rsidRPr="005E25AA">
        <w:rPr>
          <w:rFonts w:ascii="Arial" w:hAnsi="Arial" w:cs="Arial"/>
          <w:sz w:val="24"/>
          <w:szCs w:val="24"/>
        </w:rPr>
        <w:t xml:space="preserve"> </w:t>
      </w:r>
      <w:r w:rsidR="005E25AA" w:rsidRPr="005E25AA">
        <w:rPr>
          <w:rFonts w:ascii="Arial" w:hAnsi="Arial" w:cs="Arial"/>
          <w:sz w:val="24"/>
          <w:szCs w:val="24"/>
        </w:rPr>
        <w:t xml:space="preserve">literature </w:t>
      </w:r>
      <w:r w:rsidR="004A6C8C" w:rsidRPr="005E25AA">
        <w:rPr>
          <w:rFonts w:ascii="Arial" w:hAnsi="Arial" w:cs="Arial"/>
          <w:sz w:val="24"/>
          <w:szCs w:val="24"/>
        </w:rPr>
        <w:t>that</w:t>
      </w:r>
      <w:r w:rsidRPr="005E25AA">
        <w:rPr>
          <w:rFonts w:ascii="Arial" w:hAnsi="Arial" w:cs="Arial"/>
          <w:sz w:val="24"/>
          <w:szCs w:val="24"/>
        </w:rPr>
        <w:t xml:space="preserve"> </w:t>
      </w:r>
      <w:r w:rsidR="005E25AA" w:rsidRPr="005E25AA">
        <w:rPr>
          <w:rFonts w:ascii="Arial" w:hAnsi="Arial" w:cs="Arial"/>
          <w:sz w:val="24"/>
          <w:szCs w:val="24"/>
        </w:rPr>
        <w:t xml:space="preserve">currently </w:t>
      </w:r>
      <w:r w:rsidR="004A6C8C" w:rsidRPr="005E25AA">
        <w:rPr>
          <w:rFonts w:ascii="Arial" w:hAnsi="Arial" w:cs="Arial"/>
          <w:sz w:val="24"/>
          <w:szCs w:val="24"/>
        </w:rPr>
        <w:t xml:space="preserve">utilises a </w:t>
      </w:r>
      <w:r w:rsidR="00033A0C" w:rsidRPr="005E25AA">
        <w:rPr>
          <w:rFonts w:ascii="Arial" w:hAnsi="Arial" w:cs="Arial"/>
          <w:sz w:val="24"/>
          <w:szCs w:val="24"/>
        </w:rPr>
        <w:t>survey methodology</w:t>
      </w:r>
      <w:r w:rsidR="005E25AA">
        <w:rPr>
          <w:rFonts w:ascii="Arial" w:hAnsi="Arial" w:cs="Arial"/>
          <w:sz w:val="24"/>
          <w:szCs w:val="24"/>
        </w:rPr>
        <w:t xml:space="preserve"> (IES, 2009). It is argued that q</w:t>
      </w:r>
      <w:r w:rsidRPr="009A550C">
        <w:rPr>
          <w:rFonts w:ascii="Arial" w:hAnsi="Arial" w:cs="Arial"/>
          <w:sz w:val="24"/>
          <w:szCs w:val="24"/>
        </w:rPr>
        <w:t>ualitative data</w:t>
      </w:r>
      <w:r w:rsidR="00AF222B" w:rsidRPr="009A550C">
        <w:rPr>
          <w:rFonts w:ascii="Arial" w:hAnsi="Arial" w:cs="Arial"/>
          <w:sz w:val="24"/>
          <w:szCs w:val="24"/>
        </w:rPr>
        <w:t xml:space="preserve"> would </w:t>
      </w:r>
      <w:r w:rsidR="005E25AA">
        <w:rPr>
          <w:rFonts w:ascii="Arial" w:hAnsi="Arial" w:cs="Arial"/>
          <w:sz w:val="24"/>
          <w:szCs w:val="24"/>
        </w:rPr>
        <w:t>improve</w:t>
      </w:r>
      <w:r w:rsidR="00AF222B" w:rsidRPr="009A550C">
        <w:rPr>
          <w:rFonts w:ascii="Arial" w:hAnsi="Arial" w:cs="Arial"/>
          <w:sz w:val="24"/>
          <w:szCs w:val="24"/>
        </w:rPr>
        <w:t xml:space="preserve"> insight </w:t>
      </w:r>
      <w:r w:rsidRPr="009A550C">
        <w:rPr>
          <w:rFonts w:ascii="Arial" w:hAnsi="Arial" w:cs="Arial"/>
          <w:sz w:val="24"/>
          <w:szCs w:val="24"/>
        </w:rPr>
        <w:t xml:space="preserve">into the outlook of those experiencing engagement. Along with the requirement for longitudinal studies of engagement, to determine a transparent link between engagement and organisational performance, </w:t>
      </w:r>
      <w:r>
        <w:rPr>
          <w:rFonts w:ascii="Arial" w:hAnsi="Arial" w:cs="Arial"/>
          <w:sz w:val="24"/>
          <w:szCs w:val="24"/>
        </w:rPr>
        <w:t>as well as assessing</w:t>
      </w:r>
      <w:r w:rsidRPr="009A550C">
        <w:rPr>
          <w:rFonts w:ascii="Arial" w:hAnsi="Arial" w:cs="Arial"/>
          <w:sz w:val="24"/>
          <w:szCs w:val="24"/>
        </w:rPr>
        <w:t xml:space="preserve"> long term </w:t>
      </w:r>
      <w:r>
        <w:rPr>
          <w:rFonts w:ascii="Arial" w:hAnsi="Arial" w:cs="Arial"/>
          <w:sz w:val="24"/>
          <w:szCs w:val="24"/>
        </w:rPr>
        <w:t xml:space="preserve">benefits and </w:t>
      </w:r>
      <w:r w:rsidRPr="009A550C">
        <w:rPr>
          <w:rFonts w:ascii="Arial" w:hAnsi="Arial" w:cs="Arial"/>
          <w:sz w:val="24"/>
          <w:szCs w:val="24"/>
        </w:rPr>
        <w:t>outcomes</w:t>
      </w:r>
      <w:r w:rsidR="00033A0C">
        <w:rPr>
          <w:rFonts w:ascii="Arial" w:hAnsi="Arial" w:cs="Arial"/>
          <w:sz w:val="24"/>
          <w:szCs w:val="24"/>
        </w:rPr>
        <w:t xml:space="preserve"> </w:t>
      </w:r>
      <w:r w:rsidR="008C45C1">
        <w:rPr>
          <w:rFonts w:ascii="Arial" w:hAnsi="Arial" w:cs="Arial"/>
          <w:sz w:val="24"/>
          <w:szCs w:val="24"/>
        </w:rPr>
        <w:t>(</w:t>
      </w:r>
      <w:r w:rsidRPr="009A550C">
        <w:rPr>
          <w:rFonts w:ascii="Arial" w:hAnsi="Arial" w:cs="Arial"/>
          <w:sz w:val="24"/>
          <w:szCs w:val="24"/>
        </w:rPr>
        <w:t>IES, 2009)</w:t>
      </w:r>
      <w:r w:rsidR="008C45C1">
        <w:rPr>
          <w:rFonts w:ascii="Arial" w:hAnsi="Arial" w:cs="Arial"/>
          <w:sz w:val="24"/>
          <w:szCs w:val="24"/>
        </w:rPr>
        <w:t>.</w:t>
      </w:r>
    </w:p>
    <w:p w14:paraId="4C70C4BF" w14:textId="77777777" w:rsidR="00511C27" w:rsidRDefault="00511C27" w:rsidP="00AE6434">
      <w:pPr>
        <w:spacing w:after="0" w:line="360" w:lineRule="auto"/>
        <w:jc w:val="both"/>
        <w:rPr>
          <w:rFonts w:ascii="Arial" w:hAnsi="Arial" w:cs="Arial"/>
          <w:b/>
          <w:sz w:val="24"/>
          <w:szCs w:val="24"/>
          <w:highlight w:val="yellow"/>
        </w:rPr>
      </w:pPr>
    </w:p>
    <w:p w14:paraId="319F2DEA" w14:textId="25D4785F" w:rsidR="00E5059A" w:rsidRDefault="00E5059A" w:rsidP="00AE6434">
      <w:pPr>
        <w:spacing w:after="0" w:line="360" w:lineRule="auto"/>
        <w:jc w:val="both"/>
        <w:rPr>
          <w:rFonts w:ascii="Arial" w:hAnsi="Arial" w:cs="Arial"/>
          <w:b/>
          <w:sz w:val="24"/>
          <w:szCs w:val="24"/>
        </w:rPr>
      </w:pPr>
      <w:r w:rsidRPr="00AC4A12">
        <w:rPr>
          <w:rFonts w:ascii="Arial" w:hAnsi="Arial" w:cs="Arial"/>
          <w:b/>
          <w:sz w:val="24"/>
          <w:szCs w:val="24"/>
        </w:rPr>
        <w:t>Conclusion</w:t>
      </w:r>
    </w:p>
    <w:p w14:paraId="712D97E4" w14:textId="77777777" w:rsidR="009F145E" w:rsidRDefault="009F145E" w:rsidP="00AE6434">
      <w:pPr>
        <w:spacing w:after="0" w:line="360" w:lineRule="auto"/>
        <w:jc w:val="both"/>
        <w:rPr>
          <w:rFonts w:ascii="Arial" w:hAnsi="Arial" w:cs="Arial"/>
          <w:sz w:val="24"/>
          <w:szCs w:val="24"/>
        </w:rPr>
      </w:pPr>
    </w:p>
    <w:p w14:paraId="2B3002A8" w14:textId="7587AE10" w:rsidR="00102976" w:rsidRDefault="00E5059A" w:rsidP="00AE6434">
      <w:pPr>
        <w:spacing w:after="0" w:line="360" w:lineRule="auto"/>
        <w:jc w:val="both"/>
        <w:rPr>
          <w:rFonts w:ascii="Arial" w:hAnsi="Arial" w:cs="Arial"/>
          <w:sz w:val="24"/>
          <w:szCs w:val="24"/>
        </w:rPr>
      </w:pPr>
      <w:r w:rsidRPr="00102976">
        <w:rPr>
          <w:rFonts w:ascii="Arial" w:hAnsi="Arial" w:cs="Arial"/>
          <w:sz w:val="24"/>
          <w:szCs w:val="24"/>
        </w:rPr>
        <w:t xml:space="preserve">Due </w:t>
      </w:r>
      <w:r w:rsidR="009D5CBA">
        <w:rPr>
          <w:rFonts w:ascii="Arial" w:hAnsi="Arial" w:cs="Arial"/>
          <w:sz w:val="24"/>
          <w:szCs w:val="24"/>
        </w:rPr>
        <w:t xml:space="preserve">to the current working environment </w:t>
      </w:r>
      <w:r w:rsidRPr="00102976">
        <w:rPr>
          <w:rFonts w:ascii="Arial" w:hAnsi="Arial" w:cs="Arial"/>
          <w:sz w:val="24"/>
          <w:szCs w:val="24"/>
        </w:rPr>
        <w:t>regarding future work, businesses must respo</w:t>
      </w:r>
      <w:r w:rsidR="009D5CBA">
        <w:rPr>
          <w:rFonts w:ascii="Arial" w:hAnsi="Arial" w:cs="Arial"/>
          <w:sz w:val="24"/>
          <w:szCs w:val="24"/>
        </w:rPr>
        <w:t>nd quickly, as new generations join</w:t>
      </w:r>
      <w:r w:rsidRPr="00102976">
        <w:rPr>
          <w:rFonts w:ascii="Arial" w:hAnsi="Arial" w:cs="Arial"/>
          <w:sz w:val="24"/>
          <w:szCs w:val="24"/>
        </w:rPr>
        <w:t xml:space="preserve"> </w:t>
      </w:r>
      <w:r w:rsidR="009D5CBA">
        <w:rPr>
          <w:rFonts w:ascii="Arial" w:hAnsi="Arial" w:cs="Arial"/>
          <w:sz w:val="24"/>
          <w:szCs w:val="24"/>
        </w:rPr>
        <w:t>the workforce. Added challenges such as</w:t>
      </w:r>
      <w:r w:rsidRPr="00102976">
        <w:rPr>
          <w:rFonts w:ascii="Arial" w:hAnsi="Arial" w:cs="Arial"/>
          <w:sz w:val="24"/>
          <w:szCs w:val="24"/>
        </w:rPr>
        <w:t xml:space="preserve"> </w:t>
      </w:r>
      <w:r w:rsidR="009D5CBA">
        <w:rPr>
          <w:rFonts w:ascii="Arial" w:hAnsi="Arial" w:cs="Arial"/>
          <w:sz w:val="24"/>
          <w:szCs w:val="24"/>
        </w:rPr>
        <w:t>globalisation, and digitalisation force</w:t>
      </w:r>
      <w:r w:rsidR="00102976" w:rsidRPr="00102976">
        <w:rPr>
          <w:rFonts w:ascii="Arial" w:hAnsi="Arial" w:cs="Arial"/>
          <w:sz w:val="24"/>
          <w:szCs w:val="24"/>
        </w:rPr>
        <w:t xml:space="preserve"> companies to progress to su</w:t>
      </w:r>
      <w:r w:rsidR="009D5CBA">
        <w:rPr>
          <w:rFonts w:ascii="Arial" w:hAnsi="Arial" w:cs="Arial"/>
          <w:sz w:val="24"/>
          <w:szCs w:val="24"/>
        </w:rPr>
        <w:t>rvive and flourish in the future</w:t>
      </w:r>
      <w:r w:rsidR="00102976" w:rsidRPr="00102976">
        <w:rPr>
          <w:rFonts w:ascii="Arial" w:hAnsi="Arial" w:cs="Arial"/>
          <w:sz w:val="24"/>
          <w:szCs w:val="24"/>
        </w:rPr>
        <w:t xml:space="preserve"> (HRZone, 2020b).</w:t>
      </w:r>
      <w:r w:rsidR="00200FCD">
        <w:rPr>
          <w:rFonts w:ascii="Arial" w:hAnsi="Arial" w:cs="Arial"/>
          <w:sz w:val="24"/>
          <w:szCs w:val="24"/>
        </w:rPr>
        <w:t xml:space="preserve"> </w:t>
      </w:r>
      <w:r w:rsidR="00DE6426">
        <w:rPr>
          <w:rFonts w:ascii="Arial" w:hAnsi="Arial" w:cs="Arial"/>
          <w:sz w:val="24"/>
          <w:szCs w:val="24"/>
        </w:rPr>
        <w:t>People insight refer to their views on future trends for employee engagement and the Cone Millennial Study demonstrates more than 80 per cent of teens to 25 years of age wish to work for businesses that contribute to society, people, plan and profits of which have become very popular with future employees. (Bridger, 2018, p.231</w:t>
      </w:r>
      <w:r w:rsidR="00DE6426" w:rsidRPr="007A500A">
        <w:rPr>
          <w:rFonts w:ascii="Arial" w:hAnsi="Arial" w:cs="Arial"/>
          <w:sz w:val="24"/>
          <w:szCs w:val="24"/>
        </w:rPr>
        <w:t xml:space="preserve">). </w:t>
      </w:r>
      <w:r w:rsidR="00DE6426">
        <w:rPr>
          <w:rFonts w:ascii="Arial" w:hAnsi="Arial" w:cs="Arial"/>
          <w:sz w:val="24"/>
          <w:szCs w:val="24"/>
        </w:rPr>
        <w:t xml:space="preserve"> </w:t>
      </w:r>
    </w:p>
    <w:p w14:paraId="1E3DFB85" w14:textId="77777777" w:rsidR="00AE1866" w:rsidRDefault="00AE1866">
      <w:pPr>
        <w:rPr>
          <w:rFonts w:ascii="Arial" w:hAnsi="Arial" w:cs="Arial"/>
          <w:b/>
          <w:sz w:val="24"/>
          <w:szCs w:val="24"/>
          <w:u w:val="single"/>
        </w:rPr>
      </w:pPr>
      <w:r>
        <w:rPr>
          <w:rFonts w:ascii="Arial" w:hAnsi="Arial" w:cs="Arial"/>
          <w:b/>
          <w:sz w:val="24"/>
          <w:szCs w:val="24"/>
          <w:u w:val="single"/>
        </w:rPr>
        <w:br w:type="page"/>
      </w:r>
    </w:p>
    <w:p w14:paraId="695F7D5E" w14:textId="2AD05CF8" w:rsidR="00D008CB" w:rsidRPr="00AC4A12" w:rsidRDefault="00D008CB" w:rsidP="00A002D0">
      <w:pPr>
        <w:spacing w:after="0" w:line="240" w:lineRule="auto"/>
        <w:jc w:val="both"/>
        <w:rPr>
          <w:rFonts w:ascii="Arial" w:hAnsi="Arial" w:cs="Arial"/>
          <w:b/>
          <w:sz w:val="24"/>
          <w:szCs w:val="24"/>
        </w:rPr>
      </w:pPr>
      <w:r w:rsidRPr="00AC4A12">
        <w:rPr>
          <w:rFonts w:ascii="Arial" w:hAnsi="Arial" w:cs="Arial"/>
          <w:b/>
          <w:sz w:val="24"/>
          <w:szCs w:val="24"/>
        </w:rPr>
        <w:t>References</w:t>
      </w:r>
      <w:bookmarkStart w:id="0" w:name="_GoBack"/>
      <w:bookmarkEnd w:id="0"/>
    </w:p>
    <w:p w14:paraId="168B5244" w14:textId="77777777" w:rsidR="00023F48" w:rsidRDefault="00023F48" w:rsidP="00A002D0">
      <w:pPr>
        <w:spacing w:after="0" w:line="240" w:lineRule="auto"/>
        <w:jc w:val="both"/>
        <w:rPr>
          <w:rFonts w:ascii="Arial" w:hAnsi="Arial" w:cs="Arial"/>
          <w:b/>
          <w:sz w:val="24"/>
          <w:szCs w:val="24"/>
          <w:u w:val="single"/>
        </w:rPr>
      </w:pPr>
    </w:p>
    <w:p w14:paraId="561B4FA7" w14:textId="77777777" w:rsidR="00A82D49" w:rsidRPr="00A82D49" w:rsidRDefault="00A82D49" w:rsidP="00A002D0">
      <w:pPr>
        <w:autoSpaceDE w:val="0"/>
        <w:autoSpaceDN w:val="0"/>
        <w:adjustRightInd w:val="0"/>
        <w:spacing w:after="0" w:line="240" w:lineRule="auto"/>
        <w:rPr>
          <w:rFonts w:ascii="Arial" w:hAnsi="Arial" w:cs="Arial"/>
          <w:sz w:val="24"/>
          <w:szCs w:val="24"/>
        </w:rPr>
      </w:pPr>
      <w:r w:rsidRPr="00A82D49">
        <w:rPr>
          <w:rFonts w:ascii="Arial" w:hAnsi="Arial" w:cs="Arial"/>
          <w:sz w:val="24"/>
          <w:szCs w:val="24"/>
        </w:rPr>
        <w:t xml:space="preserve">Acas (2012) </w:t>
      </w:r>
      <w:r w:rsidRPr="00A82D49">
        <w:rPr>
          <w:rFonts w:ascii="Arial" w:hAnsi="Arial" w:cs="Arial"/>
          <w:i/>
          <w:sz w:val="24"/>
          <w:szCs w:val="24"/>
        </w:rPr>
        <w:t xml:space="preserve">Employment Relations. Available at: </w:t>
      </w:r>
      <w:hyperlink r:id="rId11" w:history="1">
        <w:r w:rsidRPr="00A82D49">
          <w:rPr>
            <w:rStyle w:val="Hyperlink"/>
            <w:rFonts w:ascii="Arial" w:hAnsi="Arial" w:cs="Arial"/>
            <w:position w:val="0"/>
            <w:sz w:val="24"/>
            <w:szCs w:val="24"/>
          </w:rPr>
          <w:t>https://moodle.uwtsd.ac.uk/pluginfile.php/255716/mod_resource/content/1/Placing-Trust-in-Employee-Engagement.pdf</w:t>
        </w:r>
      </w:hyperlink>
      <w:r w:rsidRPr="00A82D49">
        <w:rPr>
          <w:rFonts w:ascii="Arial" w:hAnsi="Arial" w:cs="Arial"/>
          <w:sz w:val="24"/>
          <w:szCs w:val="24"/>
        </w:rPr>
        <w:t xml:space="preserve"> (Accessed: 27 December 2021).</w:t>
      </w:r>
    </w:p>
    <w:p w14:paraId="0C007758" w14:textId="501DC6A8" w:rsidR="00C87160" w:rsidRDefault="00C87160" w:rsidP="00A002D0">
      <w:pPr>
        <w:spacing w:after="0" w:line="240" w:lineRule="auto"/>
        <w:jc w:val="both"/>
        <w:rPr>
          <w:rFonts w:ascii="Arial" w:hAnsi="Arial" w:cs="Arial"/>
          <w:b/>
          <w:sz w:val="24"/>
          <w:szCs w:val="24"/>
          <w:u w:val="single"/>
        </w:rPr>
      </w:pPr>
    </w:p>
    <w:p w14:paraId="0808E76B" w14:textId="6730161F" w:rsidR="00C87160" w:rsidRDefault="008265B4" w:rsidP="00A002D0">
      <w:pPr>
        <w:spacing w:after="0" w:line="240" w:lineRule="auto"/>
        <w:jc w:val="both"/>
        <w:rPr>
          <w:rFonts w:ascii="Arial" w:hAnsi="Arial" w:cs="Arial"/>
          <w:sz w:val="24"/>
          <w:szCs w:val="24"/>
        </w:rPr>
      </w:pPr>
      <w:r>
        <w:rPr>
          <w:rFonts w:ascii="Arial" w:hAnsi="Arial" w:cs="Arial"/>
          <w:sz w:val="24"/>
          <w:szCs w:val="24"/>
        </w:rPr>
        <w:t>Acas (2014</w:t>
      </w:r>
      <w:r w:rsidR="00C87160" w:rsidRPr="00C87160">
        <w:rPr>
          <w:rFonts w:ascii="Arial" w:hAnsi="Arial" w:cs="Arial"/>
          <w:sz w:val="24"/>
          <w:szCs w:val="24"/>
        </w:rPr>
        <w:t xml:space="preserve">) </w:t>
      </w:r>
      <w:r w:rsidR="00C87160" w:rsidRPr="00C87160">
        <w:rPr>
          <w:rFonts w:ascii="Arial" w:hAnsi="Arial" w:cs="Arial"/>
          <w:i/>
          <w:sz w:val="24"/>
          <w:szCs w:val="24"/>
        </w:rPr>
        <w:t>The People Factor</w:t>
      </w:r>
      <w:r>
        <w:rPr>
          <w:rFonts w:ascii="Arial" w:hAnsi="Arial" w:cs="Arial"/>
          <w:i/>
          <w:sz w:val="24"/>
          <w:szCs w:val="24"/>
        </w:rPr>
        <w:t xml:space="preserve"> </w:t>
      </w:r>
      <w:r w:rsidR="00C87160" w:rsidRPr="00C87160">
        <w:rPr>
          <w:rFonts w:ascii="Arial" w:hAnsi="Arial" w:cs="Arial"/>
          <w:i/>
          <w:sz w:val="24"/>
          <w:szCs w:val="24"/>
        </w:rPr>
        <w:t>– engage your employees for business success</w:t>
      </w:r>
      <w:r w:rsidR="00C87160" w:rsidRPr="00C87160">
        <w:rPr>
          <w:rFonts w:ascii="Arial" w:hAnsi="Arial" w:cs="Arial"/>
          <w:sz w:val="24"/>
          <w:szCs w:val="24"/>
        </w:rPr>
        <w:t xml:space="preserve"> Available at: </w:t>
      </w:r>
      <w:hyperlink r:id="rId12" w:history="1">
        <w:r w:rsidR="00C87160" w:rsidRPr="00C87160">
          <w:rPr>
            <w:rStyle w:val="Hyperlink"/>
            <w:rFonts w:ascii="Arial" w:hAnsi="Arial" w:cs="Arial"/>
            <w:sz w:val="24"/>
            <w:szCs w:val="24"/>
          </w:rPr>
          <w:t>Acas The People Factor 4pp Cover (mas.org.uk)</w:t>
        </w:r>
      </w:hyperlink>
      <w:r w:rsidR="00C87160" w:rsidRPr="00C87160">
        <w:rPr>
          <w:rFonts w:ascii="Arial" w:hAnsi="Arial" w:cs="Arial"/>
          <w:sz w:val="24"/>
          <w:szCs w:val="24"/>
        </w:rPr>
        <w:t xml:space="preserve"> (Accessed: 25 December 2021).</w:t>
      </w:r>
    </w:p>
    <w:p w14:paraId="3ACD880A" w14:textId="20BF2331" w:rsidR="00A82D49" w:rsidRDefault="00A82D49" w:rsidP="00A002D0">
      <w:pPr>
        <w:spacing w:after="0" w:line="240" w:lineRule="auto"/>
        <w:jc w:val="both"/>
        <w:rPr>
          <w:rFonts w:ascii="Arial" w:hAnsi="Arial" w:cs="Arial"/>
          <w:sz w:val="24"/>
          <w:szCs w:val="24"/>
        </w:rPr>
      </w:pPr>
    </w:p>
    <w:p w14:paraId="6F26F246" w14:textId="359D08F0" w:rsidR="006709F9" w:rsidRDefault="006709F9" w:rsidP="00A002D0">
      <w:pPr>
        <w:spacing w:after="0" w:line="240" w:lineRule="auto"/>
        <w:jc w:val="both"/>
        <w:rPr>
          <w:rFonts w:ascii="Arial" w:hAnsi="Arial" w:cs="Arial"/>
          <w:sz w:val="24"/>
          <w:szCs w:val="24"/>
        </w:rPr>
      </w:pPr>
      <w:r w:rsidRPr="006709F9">
        <w:rPr>
          <w:rFonts w:ascii="Arial" w:hAnsi="Arial" w:cs="Arial"/>
          <w:sz w:val="24"/>
          <w:szCs w:val="24"/>
        </w:rPr>
        <w:t xml:space="preserve">Bridger, E. (2018) </w:t>
      </w:r>
      <w:r w:rsidRPr="006709F9">
        <w:rPr>
          <w:rFonts w:ascii="Arial" w:hAnsi="Arial" w:cs="Arial"/>
          <w:i/>
          <w:sz w:val="24"/>
          <w:szCs w:val="24"/>
        </w:rPr>
        <w:t>Employee Engagement A Practical Introduction</w:t>
      </w:r>
      <w:r>
        <w:rPr>
          <w:rFonts w:ascii="Arial" w:hAnsi="Arial" w:cs="Arial"/>
          <w:i/>
          <w:sz w:val="24"/>
          <w:szCs w:val="24"/>
        </w:rPr>
        <w:t xml:space="preserve">. </w:t>
      </w:r>
      <w:r>
        <w:rPr>
          <w:rFonts w:ascii="Arial" w:hAnsi="Arial" w:cs="Arial"/>
          <w:sz w:val="24"/>
          <w:szCs w:val="24"/>
        </w:rPr>
        <w:t>2</w:t>
      </w:r>
      <w:r w:rsidRPr="006709F9">
        <w:rPr>
          <w:rFonts w:ascii="Arial" w:hAnsi="Arial" w:cs="Arial"/>
          <w:sz w:val="24"/>
          <w:szCs w:val="24"/>
          <w:vertAlign w:val="superscript"/>
        </w:rPr>
        <w:t>nd</w:t>
      </w:r>
      <w:r>
        <w:rPr>
          <w:rFonts w:ascii="Arial" w:hAnsi="Arial" w:cs="Arial"/>
          <w:sz w:val="24"/>
          <w:szCs w:val="24"/>
        </w:rPr>
        <w:t xml:space="preserve"> edn. </w:t>
      </w:r>
      <w:r w:rsidR="00870AC1">
        <w:rPr>
          <w:rFonts w:ascii="Arial" w:hAnsi="Arial" w:cs="Arial"/>
          <w:sz w:val="24"/>
          <w:szCs w:val="24"/>
        </w:rPr>
        <w:t>Croydon: CPI Group (UK) Ltd.</w:t>
      </w:r>
    </w:p>
    <w:p w14:paraId="40A53648" w14:textId="77777777" w:rsidR="004637C1" w:rsidRDefault="004637C1" w:rsidP="00A002D0">
      <w:pPr>
        <w:spacing w:after="0" w:line="240" w:lineRule="auto"/>
        <w:jc w:val="both"/>
        <w:rPr>
          <w:rFonts w:ascii="Arial" w:hAnsi="Arial" w:cs="Arial"/>
          <w:sz w:val="24"/>
          <w:szCs w:val="24"/>
        </w:rPr>
      </w:pPr>
    </w:p>
    <w:p w14:paraId="279BFF15" w14:textId="4E26C6CB" w:rsidR="00F9338A" w:rsidRPr="00F9338A" w:rsidRDefault="00F9338A" w:rsidP="00A002D0">
      <w:pPr>
        <w:spacing w:after="0" w:line="240" w:lineRule="auto"/>
        <w:jc w:val="both"/>
        <w:rPr>
          <w:rStyle w:val="Hyperlink"/>
          <w:rFonts w:ascii="Arial" w:hAnsi="Arial" w:cs="Arial"/>
          <w:position w:val="0"/>
          <w:sz w:val="24"/>
          <w:szCs w:val="24"/>
        </w:rPr>
      </w:pPr>
      <w:r w:rsidRPr="00F9338A">
        <w:rPr>
          <w:rFonts w:ascii="Arial" w:hAnsi="Arial" w:cs="Arial"/>
          <w:sz w:val="24"/>
          <w:szCs w:val="24"/>
        </w:rPr>
        <w:t xml:space="preserve">CIPD (2019) </w:t>
      </w:r>
      <w:r w:rsidRPr="00F9338A">
        <w:rPr>
          <w:rFonts w:ascii="Arial" w:hAnsi="Arial" w:cs="Arial"/>
          <w:i/>
          <w:sz w:val="24"/>
          <w:szCs w:val="24"/>
        </w:rPr>
        <w:t xml:space="preserve">Employee Engagement and Motivation. </w:t>
      </w:r>
      <w:r w:rsidRPr="00F9338A">
        <w:rPr>
          <w:rFonts w:ascii="Arial" w:hAnsi="Arial" w:cs="Arial"/>
          <w:sz w:val="24"/>
          <w:szCs w:val="24"/>
        </w:rPr>
        <w:t xml:space="preserve">Available at; </w:t>
      </w:r>
      <w:hyperlink r:id="rId13" w:history="1">
        <w:r w:rsidRPr="00F9338A">
          <w:rPr>
            <w:rStyle w:val="Hyperlink"/>
            <w:rFonts w:ascii="Arial" w:hAnsi="Arial" w:cs="Arial"/>
            <w:position w:val="0"/>
            <w:sz w:val="24"/>
            <w:szCs w:val="24"/>
            <w:u w:val="none"/>
          </w:rPr>
          <w:t>https://moodle.uwtsd.ac.uk/pluginfile.php/394108/mod_resource/content/1/CIPD%20Employee%20Engagement%20and%20Motivation%20Factsheet%20Dec%202019.pdf</w:t>
        </w:r>
      </w:hyperlink>
      <w:r w:rsidRPr="00F9338A">
        <w:rPr>
          <w:rStyle w:val="Hyperlink"/>
          <w:rFonts w:ascii="Arial" w:hAnsi="Arial" w:cs="Arial"/>
          <w:position w:val="0"/>
          <w:sz w:val="24"/>
          <w:szCs w:val="24"/>
          <w:u w:val="none"/>
        </w:rPr>
        <w:t xml:space="preserve"> (Accessed: 28 December 2021).</w:t>
      </w:r>
    </w:p>
    <w:p w14:paraId="2977D9C4" w14:textId="77777777" w:rsidR="00F9338A" w:rsidRDefault="00F9338A" w:rsidP="00A002D0">
      <w:pPr>
        <w:spacing w:after="0" w:line="240" w:lineRule="auto"/>
        <w:jc w:val="both"/>
        <w:rPr>
          <w:rFonts w:ascii="Arial" w:hAnsi="Arial" w:cs="Arial"/>
          <w:sz w:val="24"/>
          <w:szCs w:val="24"/>
        </w:rPr>
      </w:pPr>
    </w:p>
    <w:p w14:paraId="42EC92E8" w14:textId="0D5DCE04" w:rsidR="005C3EF9" w:rsidRDefault="00893823" w:rsidP="00A002D0">
      <w:pPr>
        <w:spacing w:after="0" w:line="240" w:lineRule="auto"/>
        <w:rPr>
          <w:rFonts w:ascii="Arial" w:hAnsi="Arial" w:cs="Arial"/>
          <w:sz w:val="24"/>
          <w:szCs w:val="24"/>
        </w:rPr>
      </w:pPr>
      <w:r>
        <w:rPr>
          <w:rFonts w:ascii="Arial" w:hAnsi="Arial" w:cs="Arial"/>
          <w:sz w:val="24"/>
          <w:szCs w:val="24"/>
        </w:rPr>
        <w:t>CIPD (2021a</w:t>
      </w:r>
      <w:r w:rsidR="005C3EF9" w:rsidRPr="005C3EF9">
        <w:rPr>
          <w:rFonts w:ascii="Arial" w:hAnsi="Arial" w:cs="Arial"/>
          <w:sz w:val="24"/>
          <w:szCs w:val="24"/>
        </w:rPr>
        <w:t xml:space="preserve">) </w:t>
      </w:r>
      <w:r w:rsidR="005C3EF9" w:rsidRPr="005C3EF9">
        <w:rPr>
          <w:rFonts w:ascii="Arial" w:hAnsi="Arial" w:cs="Arial"/>
          <w:i/>
          <w:sz w:val="24"/>
          <w:szCs w:val="24"/>
        </w:rPr>
        <w:t>Employee engagement and motivation</w:t>
      </w:r>
      <w:r w:rsidR="005C3EF9" w:rsidRPr="005C3EF9">
        <w:rPr>
          <w:rFonts w:ascii="Arial" w:hAnsi="Arial" w:cs="Arial"/>
          <w:sz w:val="24"/>
          <w:szCs w:val="24"/>
        </w:rPr>
        <w:t xml:space="preserve">. Available at: </w:t>
      </w:r>
      <w:hyperlink r:id="rId14" w:history="1">
        <w:r w:rsidR="005C3EF9" w:rsidRPr="005C3EF9">
          <w:rPr>
            <w:rStyle w:val="Hyperlink"/>
            <w:rFonts w:ascii="Arial" w:hAnsi="Arial" w:cs="Arial"/>
            <w:sz w:val="24"/>
            <w:szCs w:val="24"/>
          </w:rPr>
          <w:t>Employee Engagement &amp; Motivation | Factsheets | CIPD</w:t>
        </w:r>
      </w:hyperlink>
      <w:r w:rsidR="005C3EF9" w:rsidRPr="005C3EF9">
        <w:rPr>
          <w:rFonts w:ascii="Arial" w:hAnsi="Arial" w:cs="Arial"/>
          <w:sz w:val="24"/>
          <w:szCs w:val="24"/>
        </w:rPr>
        <w:t xml:space="preserve"> (Accessed: 24 December 2021).</w:t>
      </w:r>
    </w:p>
    <w:p w14:paraId="3E5B5C07" w14:textId="5B890F6A" w:rsidR="00127B0A" w:rsidRDefault="00127B0A" w:rsidP="00A002D0">
      <w:pPr>
        <w:spacing w:after="0" w:line="240" w:lineRule="auto"/>
        <w:rPr>
          <w:rFonts w:ascii="Arial" w:hAnsi="Arial" w:cs="Arial"/>
          <w:sz w:val="24"/>
          <w:szCs w:val="24"/>
        </w:rPr>
      </w:pPr>
    </w:p>
    <w:p w14:paraId="7F65CD9A" w14:textId="77777777" w:rsidR="004637C1" w:rsidRPr="004637C1" w:rsidRDefault="004637C1" w:rsidP="00A002D0">
      <w:pPr>
        <w:spacing w:after="0" w:line="240" w:lineRule="auto"/>
        <w:jc w:val="both"/>
        <w:rPr>
          <w:rFonts w:ascii="Arial" w:hAnsi="Arial" w:cs="Arial"/>
          <w:sz w:val="24"/>
          <w:szCs w:val="24"/>
        </w:rPr>
      </w:pPr>
      <w:r w:rsidRPr="004637C1">
        <w:rPr>
          <w:rFonts w:ascii="Arial" w:hAnsi="Arial" w:cs="Arial"/>
          <w:sz w:val="24"/>
          <w:szCs w:val="24"/>
        </w:rPr>
        <w:t>CIPD (2020a) </w:t>
      </w:r>
      <w:r w:rsidRPr="004637C1">
        <w:rPr>
          <w:rFonts w:ascii="Arial" w:hAnsi="Arial" w:cs="Arial"/>
          <w:i/>
          <w:sz w:val="24"/>
          <w:szCs w:val="24"/>
        </w:rPr>
        <w:t>Measuring UK Job quality. </w:t>
      </w:r>
      <w:r w:rsidRPr="004637C1">
        <w:rPr>
          <w:rFonts w:ascii="Arial" w:hAnsi="Arial" w:cs="Arial"/>
          <w:sz w:val="24"/>
          <w:szCs w:val="24"/>
        </w:rPr>
        <w:t>Available at: </w:t>
      </w:r>
      <w:hyperlink r:id="rId15" w:history="1">
        <w:r w:rsidRPr="004637C1">
          <w:rPr>
            <w:rStyle w:val="Hyperlink"/>
            <w:rFonts w:ascii="Arial" w:hAnsi="Arial" w:cs="Arial"/>
            <w:sz w:val="24"/>
            <w:szCs w:val="24"/>
          </w:rPr>
          <w:t>https://www.cipd.co.uk/news-views/nutshell/issue-93/job-quality</w:t>
        </w:r>
      </w:hyperlink>
      <w:r w:rsidRPr="004637C1">
        <w:rPr>
          <w:rFonts w:ascii="Arial" w:hAnsi="Arial" w:cs="Arial"/>
          <w:sz w:val="24"/>
          <w:szCs w:val="24"/>
        </w:rPr>
        <w:t xml:space="preserve"> (Accessed: 28 December 2021).</w:t>
      </w:r>
    </w:p>
    <w:p w14:paraId="3421405B" w14:textId="79057A28" w:rsidR="004637C1" w:rsidRDefault="004637C1" w:rsidP="00A002D0">
      <w:pPr>
        <w:spacing w:after="0" w:line="240" w:lineRule="auto"/>
        <w:rPr>
          <w:rFonts w:ascii="Arial" w:hAnsi="Arial" w:cs="Arial"/>
          <w:sz w:val="24"/>
          <w:szCs w:val="24"/>
        </w:rPr>
      </w:pPr>
    </w:p>
    <w:p w14:paraId="122F99DF" w14:textId="77777777" w:rsidR="00773913" w:rsidRDefault="00744C40" w:rsidP="00A002D0">
      <w:pPr>
        <w:spacing w:after="0" w:line="240" w:lineRule="auto"/>
        <w:jc w:val="both"/>
        <w:rPr>
          <w:rFonts w:ascii="Arial" w:hAnsi="Arial" w:cs="Arial"/>
          <w:sz w:val="24"/>
          <w:szCs w:val="24"/>
        </w:rPr>
      </w:pPr>
      <w:r w:rsidRPr="00744C40">
        <w:rPr>
          <w:rFonts w:ascii="Arial" w:hAnsi="Arial" w:cs="Arial"/>
          <w:sz w:val="24"/>
          <w:szCs w:val="24"/>
        </w:rPr>
        <w:t xml:space="preserve">CIPD (2014) </w:t>
      </w:r>
      <w:r w:rsidRPr="00744C40">
        <w:rPr>
          <w:rFonts w:ascii="Arial" w:hAnsi="Arial" w:cs="Arial"/>
          <w:i/>
          <w:sz w:val="24"/>
          <w:szCs w:val="24"/>
        </w:rPr>
        <w:t>The Future of Engagement: Thought Piece Collection</w:t>
      </w:r>
      <w:r w:rsidRPr="00744C40">
        <w:rPr>
          <w:rFonts w:ascii="Arial" w:hAnsi="Arial" w:cs="Arial"/>
          <w:sz w:val="24"/>
          <w:szCs w:val="24"/>
        </w:rPr>
        <w:t xml:space="preserve">. Available at: </w:t>
      </w:r>
    </w:p>
    <w:p w14:paraId="3C74881A" w14:textId="1BA7DF56" w:rsidR="00744C40" w:rsidRDefault="00AC4A12" w:rsidP="00A002D0">
      <w:pPr>
        <w:spacing w:after="0" w:line="240" w:lineRule="auto"/>
        <w:jc w:val="both"/>
        <w:rPr>
          <w:rFonts w:ascii="Arial" w:hAnsi="Arial" w:cs="Arial"/>
          <w:sz w:val="24"/>
          <w:szCs w:val="24"/>
        </w:rPr>
      </w:pPr>
      <w:hyperlink r:id="rId16" w:history="1">
        <w:r w:rsidR="00744C40" w:rsidRPr="00744C40">
          <w:rPr>
            <w:rStyle w:val="Hyperlink"/>
            <w:rFonts w:ascii="Arial" w:hAnsi="Arial" w:cs="Arial"/>
            <w:sz w:val="24"/>
            <w:szCs w:val="24"/>
          </w:rPr>
          <w:t>Title (cipd.co.uk)</w:t>
        </w:r>
      </w:hyperlink>
      <w:r w:rsidR="00744C40" w:rsidRPr="00744C40">
        <w:rPr>
          <w:rFonts w:ascii="Arial" w:hAnsi="Arial" w:cs="Arial"/>
          <w:sz w:val="24"/>
          <w:szCs w:val="24"/>
        </w:rPr>
        <w:t xml:space="preserve"> (Accessed: 25 December 2021).</w:t>
      </w:r>
    </w:p>
    <w:p w14:paraId="4916F338" w14:textId="42F7F265" w:rsidR="00AB63DA" w:rsidRDefault="00AB63DA" w:rsidP="00A002D0">
      <w:pPr>
        <w:spacing w:after="0" w:line="240" w:lineRule="auto"/>
        <w:jc w:val="both"/>
        <w:rPr>
          <w:rFonts w:ascii="Arial" w:hAnsi="Arial" w:cs="Arial"/>
          <w:sz w:val="24"/>
          <w:szCs w:val="24"/>
        </w:rPr>
      </w:pPr>
    </w:p>
    <w:p w14:paraId="15CD9098" w14:textId="0B427FEF" w:rsidR="0038775D" w:rsidRDefault="0038775D" w:rsidP="00A002D0">
      <w:pPr>
        <w:shd w:val="clear" w:color="auto" w:fill="FFFFFF"/>
        <w:spacing w:after="0" w:line="240" w:lineRule="auto"/>
        <w:rPr>
          <w:rFonts w:ascii="Arial" w:hAnsi="Arial" w:cs="Arial"/>
          <w:sz w:val="24"/>
          <w:szCs w:val="24"/>
        </w:rPr>
      </w:pPr>
      <w:r w:rsidRPr="00482672">
        <w:rPr>
          <w:rFonts w:ascii="Arial" w:hAnsi="Arial" w:cs="Arial"/>
          <w:sz w:val="24"/>
          <w:szCs w:val="24"/>
        </w:rPr>
        <w:t>CIPD (2020</w:t>
      </w:r>
      <w:r>
        <w:rPr>
          <w:rFonts w:ascii="Arial" w:hAnsi="Arial" w:cs="Arial"/>
          <w:sz w:val="24"/>
          <w:szCs w:val="24"/>
        </w:rPr>
        <w:t>b</w:t>
      </w:r>
      <w:r w:rsidRPr="00482672">
        <w:rPr>
          <w:rFonts w:ascii="Arial" w:hAnsi="Arial" w:cs="Arial"/>
          <w:sz w:val="24"/>
          <w:szCs w:val="24"/>
        </w:rPr>
        <w:t xml:space="preserve">) </w:t>
      </w:r>
      <w:r w:rsidRPr="004637C1">
        <w:rPr>
          <w:rFonts w:ascii="Arial" w:eastAsia="Times New Roman" w:hAnsi="Arial" w:cs="Arial"/>
          <w:bCs/>
          <w:i/>
          <w:sz w:val="24"/>
          <w:szCs w:val="24"/>
          <w:lang w:eastAsia="en-GB"/>
        </w:rPr>
        <w:t xml:space="preserve">The Impact of COVID on UK Working Lives. </w:t>
      </w:r>
      <w:r w:rsidRPr="004637C1">
        <w:rPr>
          <w:rFonts w:ascii="Arial" w:eastAsia="Times New Roman" w:hAnsi="Arial" w:cs="Arial"/>
          <w:bCs/>
          <w:sz w:val="24"/>
          <w:szCs w:val="24"/>
          <w:lang w:eastAsia="en-GB"/>
        </w:rPr>
        <w:t>Available at</w:t>
      </w:r>
      <w:r w:rsidRPr="00482672">
        <w:rPr>
          <w:rFonts w:ascii="Arial" w:eastAsia="Times New Roman" w:hAnsi="Arial" w:cs="Arial"/>
          <w:bCs/>
          <w:color w:val="58595B"/>
          <w:sz w:val="24"/>
          <w:szCs w:val="24"/>
          <w:lang w:eastAsia="en-GB"/>
        </w:rPr>
        <w:t xml:space="preserve">: </w:t>
      </w:r>
      <w:hyperlink r:id="rId17" w:history="1">
        <w:r w:rsidRPr="00482672">
          <w:rPr>
            <w:rStyle w:val="Hyperlink"/>
            <w:rFonts w:ascii="Arial" w:hAnsi="Arial" w:cs="Arial"/>
            <w:sz w:val="24"/>
            <w:szCs w:val="24"/>
          </w:rPr>
          <w:t>https://www.cipd.co.uk/knowledge/work/trends/goodwork/covid-impact</w:t>
        </w:r>
      </w:hyperlink>
      <w:r w:rsidRPr="00482672">
        <w:rPr>
          <w:rFonts w:ascii="Arial" w:hAnsi="Arial" w:cs="Arial"/>
          <w:sz w:val="24"/>
          <w:szCs w:val="24"/>
        </w:rPr>
        <w:t xml:space="preserve"> (Accessed: 29 December 2021).</w:t>
      </w:r>
    </w:p>
    <w:p w14:paraId="1132A14F" w14:textId="77777777" w:rsidR="00244D52" w:rsidRPr="00482672" w:rsidRDefault="00244D52" w:rsidP="00A002D0">
      <w:pPr>
        <w:shd w:val="clear" w:color="auto" w:fill="FFFFFF"/>
        <w:spacing w:after="0" w:line="240" w:lineRule="auto"/>
        <w:rPr>
          <w:rFonts w:ascii="Arial" w:eastAsia="Times New Roman" w:hAnsi="Arial" w:cs="Arial"/>
          <w:b/>
          <w:bCs/>
          <w:color w:val="58595B"/>
          <w:sz w:val="24"/>
          <w:szCs w:val="24"/>
          <w:lang w:eastAsia="en-GB"/>
        </w:rPr>
      </w:pPr>
    </w:p>
    <w:p w14:paraId="285ABFA2" w14:textId="568383EF" w:rsidR="00F9338A" w:rsidRDefault="0038775D" w:rsidP="00A002D0">
      <w:pPr>
        <w:spacing w:after="0" w:line="240" w:lineRule="auto"/>
        <w:jc w:val="both"/>
        <w:rPr>
          <w:rStyle w:val="Hyperlink"/>
          <w:rFonts w:ascii="Arial" w:hAnsi="Arial" w:cs="Arial"/>
          <w:color w:val="auto"/>
          <w:position w:val="0"/>
          <w:sz w:val="24"/>
          <w:szCs w:val="24"/>
          <w:u w:val="none"/>
        </w:rPr>
      </w:pPr>
      <w:r w:rsidRPr="00482672">
        <w:rPr>
          <w:rStyle w:val="Hyperlink"/>
          <w:rFonts w:ascii="Arial" w:hAnsi="Arial" w:cs="Arial"/>
          <w:color w:val="auto"/>
          <w:position w:val="0"/>
          <w:sz w:val="24"/>
          <w:szCs w:val="24"/>
          <w:u w:val="none"/>
        </w:rPr>
        <w:t xml:space="preserve">CIPD (2019) </w:t>
      </w:r>
      <w:r w:rsidRPr="00482672">
        <w:rPr>
          <w:rStyle w:val="Hyperlink"/>
          <w:rFonts w:ascii="Arial" w:hAnsi="Arial" w:cs="Arial"/>
          <w:i/>
          <w:color w:val="auto"/>
          <w:position w:val="0"/>
          <w:sz w:val="24"/>
          <w:szCs w:val="24"/>
          <w:u w:val="none"/>
        </w:rPr>
        <w:t>UK Working Lives</w:t>
      </w:r>
      <w:r w:rsidRPr="00482672">
        <w:rPr>
          <w:rStyle w:val="Hyperlink"/>
          <w:rFonts w:ascii="Arial" w:hAnsi="Arial" w:cs="Arial"/>
          <w:color w:val="auto"/>
          <w:position w:val="0"/>
          <w:sz w:val="24"/>
          <w:szCs w:val="24"/>
          <w:u w:val="none"/>
        </w:rPr>
        <w:t xml:space="preserve">. Available at: </w:t>
      </w:r>
      <w:hyperlink r:id="rId18" w:history="1">
        <w:r w:rsidRPr="00482672">
          <w:rPr>
            <w:rStyle w:val="Hyperlink"/>
            <w:rFonts w:ascii="Arial" w:hAnsi="Arial" w:cs="Arial"/>
            <w:position w:val="0"/>
            <w:sz w:val="24"/>
            <w:szCs w:val="24"/>
          </w:rPr>
          <w:t>https://www.cipd.co.uk/Images/uk-working-lives-summary-2019-v1_tcm18-58584.pdf</w:t>
        </w:r>
      </w:hyperlink>
      <w:r w:rsidRPr="00482672">
        <w:rPr>
          <w:rStyle w:val="Hyperlink"/>
          <w:rFonts w:ascii="Arial" w:hAnsi="Arial" w:cs="Arial"/>
          <w:color w:val="auto"/>
          <w:position w:val="0"/>
          <w:sz w:val="24"/>
          <w:szCs w:val="24"/>
          <w:u w:val="none"/>
        </w:rPr>
        <w:t xml:space="preserve"> (Accessed: 29 December 2021</w:t>
      </w:r>
      <w:r>
        <w:rPr>
          <w:rStyle w:val="Hyperlink"/>
          <w:rFonts w:ascii="Arial" w:hAnsi="Arial" w:cs="Arial"/>
          <w:color w:val="auto"/>
          <w:position w:val="0"/>
          <w:sz w:val="24"/>
          <w:szCs w:val="24"/>
          <w:u w:val="none"/>
        </w:rPr>
        <w:t>)</w:t>
      </w:r>
      <w:r w:rsidR="00B67AA5">
        <w:rPr>
          <w:rStyle w:val="Hyperlink"/>
          <w:rFonts w:ascii="Arial" w:hAnsi="Arial" w:cs="Arial"/>
          <w:color w:val="auto"/>
          <w:position w:val="0"/>
          <w:sz w:val="24"/>
          <w:szCs w:val="24"/>
          <w:u w:val="none"/>
        </w:rPr>
        <w:t>.</w:t>
      </w:r>
    </w:p>
    <w:p w14:paraId="0E693B86" w14:textId="0A1792F4" w:rsidR="00FD00FA" w:rsidRDefault="00FD00FA" w:rsidP="00A002D0">
      <w:pPr>
        <w:spacing w:after="0" w:line="240" w:lineRule="auto"/>
        <w:jc w:val="both"/>
        <w:rPr>
          <w:rStyle w:val="Hyperlink"/>
          <w:rFonts w:ascii="Arial" w:hAnsi="Arial" w:cs="Arial"/>
          <w:color w:val="auto"/>
          <w:position w:val="0"/>
          <w:sz w:val="24"/>
          <w:szCs w:val="24"/>
          <w:u w:val="none"/>
        </w:rPr>
      </w:pPr>
    </w:p>
    <w:p w14:paraId="77805BE7" w14:textId="3AA8816F" w:rsidR="00B67AA5" w:rsidRDefault="00FD00FA" w:rsidP="00A002D0">
      <w:pPr>
        <w:spacing w:after="0" w:line="240" w:lineRule="auto"/>
        <w:jc w:val="both"/>
        <w:rPr>
          <w:rFonts w:ascii="Arial" w:hAnsi="Arial" w:cs="Arial"/>
          <w:sz w:val="24"/>
          <w:szCs w:val="24"/>
        </w:rPr>
      </w:pPr>
      <w:r w:rsidRPr="00FD00FA">
        <w:rPr>
          <w:rFonts w:ascii="Arial" w:hAnsi="Arial" w:cs="Arial"/>
          <w:sz w:val="24"/>
          <w:szCs w:val="24"/>
        </w:rPr>
        <w:t xml:space="preserve">Culture Summit (2019) </w:t>
      </w:r>
      <w:r w:rsidRPr="00FD00FA">
        <w:rPr>
          <w:rFonts w:ascii="Arial" w:hAnsi="Arial" w:cs="Arial"/>
          <w:i/>
          <w:sz w:val="24"/>
          <w:szCs w:val="24"/>
        </w:rPr>
        <w:t xml:space="preserve">7 Employee Engagement Best Practices from the HR Experts at Google. Available at:  </w:t>
      </w:r>
      <w:hyperlink r:id="rId19" w:history="1">
        <w:r w:rsidRPr="00FD00FA">
          <w:rPr>
            <w:rStyle w:val="Hyperlink"/>
            <w:rFonts w:ascii="Arial" w:hAnsi="Arial" w:cs="Arial"/>
            <w:sz w:val="24"/>
            <w:szCs w:val="24"/>
          </w:rPr>
          <w:t>7 Employee Engagement Best Practices from the HR Experts at Google - Culture Summit</w:t>
        </w:r>
      </w:hyperlink>
      <w:r w:rsidR="00194D30">
        <w:rPr>
          <w:rFonts w:ascii="Arial" w:hAnsi="Arial" w:cs="Arial"/>
          <w:sz w:val="24"/>
          <w:szCs w:val="24"/>
        </w:rPr>
        <w:t xml:space="preserve"> (Accessed: 1 January 2022).</w:t>
      </w:r>
    </w:p>
    <w:p w14:paraId="6D7A4096" w14:textId="77777777" w:rsidR="00194D30" w:rsidRDefault="00194D30" w:rsidP="00A002D0">
      <w:pPr>
        <w:spacing w:after="0" w:line="240" w:lineRule="auto"/>
        <w:jc w:val="both"/>
        <w:rPr>
          <w:rStyle w:val="Hyperlink"/>
          <w:rFonts w:ascii="Arial" w:hAnsi="Arial" w:cs="Arial"/>
          <w:color w:val="auto"/>
          <w:position w:val="0"/>
          <w:sz w:val="24"/>
          <w:szCs w:val="24"/>
          <w:u w:val="none"/>
        </w:rPr>
      </w:pPr>
    </w:p>
    <w:p w14:paraId="2942BE73" w14:textId="02854B7A" w:rsidR="00B67AA5" w:rsidRDefault="00194D30" w:rsidP="00A002D0">
      <w:pPr>
        <w:spacing w:after="0" w:line="240" w:lineRule="auto"/>
        <w:jc w:val="both"/>
        <w:rPr>
          <w:rFonts w:ascii="Arial" w:hAnsi="Arial" w:cs="Arial"/>
          <w:sz w:val="24"/>
          <w:szCs w:val="24"/>
        </w:rPr>
      </w:pPr>
      <w:r>
        <w:rPr>
          <w:rFonts w:ascii="Arial" w:hAnsi="Arial" w:cs="Arial"/>
          <w:sz w:val="24"/>
          <w:szCs w:val="24"/>
        </w:rPr>
        <w:t>Engage</w:t>
      </w:r>
      <w:r w:rsidR="00B67AA5" w:rsidRPr="00B67AA5">
        <w:rPr>
          <w:rFonts w:ascii="Arial" w:hAnsi="Arial" w:cs="Arial"/>
          <w:sz w:val="24"/>
          <w:szCs w:val="24"/>
        </w:rPr>
        <w:t xml:space="preserve"> for Success</w:t>
      </w:r>
      <w:r w:rsidR="00B67AA5" w:rsidRPr="00B67AA5">
        <w:rPr>
          <w:rFonts w:ascii="Arial" w:hAnsi="Arial" w:cs="Arial"/>
          <w:i/>
          <w:sz w:val="24"/>
          <w:szCs w:val="24"/>
        </w:rPr>
        <w:t xml:space="preserve"> </w:t>
      </w:r>
      <w:r w:rsidR="00B67AA5" w:rsidRPr="00B67AA5">
        <w:rPr>
          <w:rFonts w:ascii="Arial" w:hAnsi="Arial" w:cs="Arial"/>
          <w:sz w:val="24"/>
          <w:szCs w:val="24"/>
        </w:rPr>
        <w:t>(2021</w:t>
      </w:r>
      <w:r>
        <w:rPr>
          <w:rFonts w:ascii="Arial" w:hAnsi="Arial" w:cs="Arial"/>
          <w:sz w:val="24"/>
          <w:szCs w:val="24"/>
        </w:rPr>
        <w:t>a</w:t>
      </w:r>
      <w:r w:rsidR="00B67AA5" w:rsidRPr="00B67AA5">
        <w:rPr>
          <w:rFonts w:ascii="Arial" w:hAnsi="Arial" w:cs="Arial"/>
          <w:sz w:val="24"/>
          <w:szCs w:val="24"/>
        </w:rPr>
        <w:t xml:space="preserve">) </w:t>
      </w:r>
      <w:r w:rsidRPr="00023F48">
        <w:rPr>
          <w:rFonts w:ascii="Arial" w:hAnsi="Arial" w:cs="Arial"/>
          <w:i/>
          <w:sz w:val="24"/>
          <w:szCs w:val="24"/>
        </w:rPr>
        <w:t>Engaging for Success</w:t>
      </w:r>
      <w:r>
        <w:rPr>
          <w:rFonts w:ascii="Arial" w:hAnsi="Arial" w:cs="Arial"/>
          <w:sz w:val="24"/>
          <w:szCs w:val="24"/>
        </w:rPr>
        <w:t>.</w:t>
      </w:r>
      <w:r w:rsidR="00B67AA5" w:rsidRPr="00B67AA5">
        <w:rPr>
          <w:rFonts w:ascii="Arial" w:hAnsi="Arial" w:cs="Arial"/>
          <w:sz w:val="24"/>
          <w:szCs w:val="24"/>
        </w:rPr>
        <w:t xml:space="preserve"> Available at: </w:t>
      </w:r>
      <w:hyperlink r:id="rId20" w:history="1">
        <w:r w:rsidR="00B67AA5" w:rsidRPr="00B67AA5">
          <w:rPr>
            <w:rStyle w:val="Hyperlink"/>
            <w:rFonts w:ascii="Arial" w:hAnsi="Arial" w:cs="Arial"/>
            <w:sz w:val="24"/>
            <w:szCs w:val="24"/>
          </w:rPr>
          <w:t>What is Employee Engagement - Engage for Success</w:t>
        </w:r>
      </w:hyperlink>
      <w:r w:rsidR="00B67AA5" w:rsidRPr="00B67AA5">
        <w:rPr>
          <w:rFonts w:ascii="Arial" w:hAnsi="Arial" w:cs="Arial"/>
          <w:sz w:val="24"/>
          <w:szCs w:val="24"/>
        </w:rPr>
        <w:t xml:space="preserve"> (Accessed: 31 December 2021).</w:t>
      </w:r>
    </w:p>
    <w:p w14:paraId="55530707" w14:textId="01ACB1BE" w:rsidR="00194D30" w:rsidRDefault="00194D30" w:rsidP="00A002D0">
      <w:pPr>
        <w:spacing w:after="0" w:line="240" w:lineRule="auto"/>
        <w:jc w:val="both"/>
        <w:rPr>
          <w:rFonts w:ascii="Arial" w:hAnsi="Arial" w:cs="Arial"/>
          <w:sz w:val="24"/>
          <w:szCs w:val="24"/>
        </w:rPr>
      </w:pPr>
    </w:p>
    <w:p w14:paraId="592B7BBF" w14:textId="3C5CCB2C" w:rsidR="00194D30" w:rsidRPr="00B67AA5" w:rsidRDefault="00194D30" w:rsidP="00A002D0">
      <w:pPr>
        <w:spacing w:after="0" w:line="240" w:lineRule="auto"/>
        <w:jc w:val="both"/>
        <w:rPr>
          <w:rFonts w:ascii="Arial" w:hAnsi="Arial" w:cs="Arial"/>
          <w:sz w:val="24"/>
          <w:szCs w:val="24"/>
        </w:rPr>
      </w:pPr>
      <w:r>
        <w:rPr>
          <w:rFonts w:ascii="Arial" w:hAnsi="Arial" w:cs="Arial"/>
          <w:sz w:val="24"/>
          <w:szCs w:val="24"/>
        </w:rPr>
        <w:t xml:space="preserve">Engage for Success (2021b) </w:t>
      </w:r>
      <w:r w:rsidRPr="00023F48">
        <w:rPr>
          <w:rFonts w:ascii="Arial" w:hAnsi="Arial" w:cs="Arial"/>
          <w:i/>
          <w:sz w:val="24"/>
          <w:szCs w:val="24"/>
        </w:rPr>
        <w:t>What is Employee Engagement</w:t>
      </w:r>
      <w:r>
        <w:rPr>
          <w:rFonts w:ascii="Arial" w:hAnsi="Arial" w:cs="Arial"/>
          <w:sz w:val="24"/>
          <w:szCs w:val="24"/>
        </w:rPr>
        <w:t xml:space="preserve">. Available at: </w:t>
      </w:r>
      <w:hyperlink r:id="rId21" w:history="1">
        <w:r w:rsidRPr="0013047A">
          <w:rPr>
            <w:rStyle w:val="Hyperlink"/>
            <w:rFonts w:ascii="Arial" w:hAnsi="Arial" w:cs="Arial"/>
            <w:position w:val="0"/>
            <w:sz w:val="24"/>
            <w:szCs w:val="24"/>
          </w:rPr>
          <w:t>https://engageforsuccess.org/what-is-employee-engagement/?nowprocket=1</w:t>
        </w:r>
      </w:hyperlink>
      <w:r>
        <w:rPr>
          <w:rFonts w:ascii="Arial" w:hAnsi="Arial" w:cs="Arial"/>
          <w:sz w:val="24"/>
          <w:szCs w:val="24"/>
        </w:rPr>
        <w:t xml:space="preserve"> (Accessed: 3 January 2022).</w:t>
      </w:r>
    </w:p>
    <w:p w14:paraId="64775D28" w14:textId="77777777" w:rsidR="00B67AA5" w:rsidRDefault="00B67AA5" w:rsidP="00A002D0">
      <w:pPr>
        <w:spacing w:after="0" w:line="240" w:lineRule="auto"/>
        <w:jc w:val="both"/>
        <w:rPr>
          <w:rFonts w:ascii="Arial" w:hAnsi="Arial" w:cs="Arial"/>
          <w:sz w:val="24"/>
          <w:szCs w:val="24"/>
        </w:rPr>
      </w:pPr>
    </w:p>
    <w:p w14:paraId="3D091390" w14:textId="77777777" w:rsidR="00A82D49" w:rsidRDefault="00A82D49" w:rsidP="00A002D0">
      <w:pPr>
        <w:autoSpaceDE w:val="0"/>
        <w:autoSpaceDN w:val="0"/>
        <w:adjustRightInd w:val="0"/>
        <w:spacing w:after="0" w:line="240" w:lineRule="auto"/>
        <w:jc w:val="both"/>
        <w:rPr>
          <w:rFonts w:ascii="Arial" w:hAnsi="Arial" w:cs="Arial"/>
          <w:i/>
          <w:color w:val="000000"/>
          <w:sz w:val="24"/>
          <w:szCs w:val="24"/>
          <w:lang w:val="en"/>
        </w:rPr>
      </w:pPr>
      <w:r w:rsidRPr="00146061">
        <w:rPr>
          <w:rFonts w:ascii="Arial" w:hAnsi="Arial" w:cs="Arial"/>
          <w:color w:val="000000"/>
          <w:sz w:val="24"/>
          <w:szCs w:val="24"/>
          <w:lang w:val="en"/>
        </w:rPr>
        <w:t>Gallup (2021). </w:t>
      </w:r>
      <w:r w:rsidRPr="00146061">
        <w:rPr>
          <w:rFonts w:ascii="Arial" w:hAnsi="Arial" w:cs="Arial"/>
          <w:i/>
          <w:color w:val="000000"/>
          <w:sz w:val="24"/>
          <w:szCs w:val="24"/>
          <w:lang w:val="en"/>
        </w:rPr>
        <w:t>What Is Employee Engagement and How Do You Improve It? </w:t>
      </w:r>
    </w:p>
    <w:p w14:paraId="20403FA6" w14:textId="264447E2" w:rsidR="00A82D49" w:rsidRDefault="00A82D49" w:rsidP="00A002D0">
      <w:pPr>
        <w:autoSpaceDE w:val="0"/>
        <w:autoSpaceDN w:val="0"/>
        <w:adjustRightInd w:val="0"/>
        <w:spacing w:after="0" w:line="240" w:lineRule="auto"/>
        <w:jc w:val="both"/>
        <w:rPr>
          <w:rFonts w:ascii="Arial" w:hAnsi="Arial" w:cs="Arial"/>
          <w:sz w:val="24"/>
          <w:szCs w:val="24"/>
        </w:rPr>
      </w:pPr>
      <w:r w:rsidRPr="00146061">
        <w:rPr>
          <w:rFonts w:ascii="Arial" w:hAnsi="Arial" w:cs="Arial"/>
          <w:color w:val="000000"/>
          <w:sz w:val="24"/>
          <w:szCs w:val="24"/>
          <w:lang w:val="en"/>
        </w:rPr>
        <w:t>A</w:t>
      </w:r>
      <w:r>
        <w:rPr>
          <w:rFonts w:ascii="Arial" w:hAnsi="Arial" w:cs="Arial"/>
          <w:color w:val="000000"/>
          <w:sz w:val="24"/>
          <w:szCs w:val="24"/>
          <w:lang w:val="en"/>
        </w:rPr>
        <w:t>vailable</w:t>
      </w:r>
      <w:r w:rsidRPr="00146061">
        <w:rPr>
          <w:rFonts w:ascii="Arial" w:hAnsi="Arial" w:cs="Arial"/>
          <w:color w:val="000000"/>
          <w:sz w:val="24"/>
          <w:szCs w:val="24"/>
          <w:lang w:val="en"/>
        </w:rPr>
        <w:t> at:</w:t>
      </w:r>
      <w:r>
        <w:rPr>
          <w:rFonts w:ascii="Arial" w:hAnsi="Arial" w:cs="Arial"/>
          <w:color w:val="000000"/>
          <w:sz w:val="24"/>
          <w:szCs w:val="24"/>
          <w:lang w:val="en"/>
        </w:rPr>
        <w:t> </w:t>
      </w:r>
      <w:hyperlink r:id="rId22" w:anchor="ite-285782" w:history="1">
        <w:r w:rsidRPr="00146061">
          <w:rPr>
            <w:rStyle w:val="Hyperlink"/>
            <w:rFonts w:ascii="Arial" w:hAnsi="Arial" w:cs="Arial"/>
            <w:position w:val="0"/>
            <w:sz w:val="24"/>
            <w:szCs w:val="24"/>
          </w:rPr>
          <w:t>https://www.gallup.com/workplace/285674/improve-employee-engagement-workplace.aspx#ite-285782</w:t>
        </w:r>
      </w:hyperlink>
      <w:r w:rsidRPr="00146061">
        <w:rPr>
          <w:rFonts w:ascii="Arial" w:hAnsi="Arial" w:cs="Arial"/>
          <w:sz w:val="24"/>
          <w:szCs w:val="24"/>
        </w:rPr>
        <w:t xml:space="preserve"> (Accessed: 27 December 2021</w:t>
      </w:r>
      <w:r>
        <w:rPr>
          <w:rFonts w:ascii="Arial" w:hAnsi="Arial" w:cs="Arial"/>
          <w:sz w:val="24"/>
          <w:szCs w:val="24"/>
        </w:rPr>
        <w:t>).</w:t>
      </w:r>
    </w:p>
    <w:p w14:paraId="0A3CBE2D" w14:textId="77777777" w:rsidR="00102976" w:rsidRDefault="00102976" w:rsidP="00A002D0">
      <w:pPr>
        <w:spacing w:after="0" w:line="240" w:lineRule="auto"/>
        <w:jc w:val="both"/>
        <w:rPr>
          <w:rFonts w:ascii="Arial" w:eastAsia="Times New Roman" w:hAnsi="Arial" w:cs="Arial"/>
          <w:color w:val="232323"/>
          <w:kern w:val="36"/>
          <w:lang w:eastAsia="en-GB"/>
        </w:rPr>
      </w:pPr>
    </w:p>
    <w:p w14:paraId="575868D6" w14:textId="77777777" w:rsidR="00102976" w:rsidRPr="00102976" w:rsidRDefault="00102976" w:rsidP="00A002D0">
      <w:pPr>
        <w:spacing w:after="0" w:line="240" w:lineRule="auto"/>
        <w:jc w:val="both"/>
        <w:rPr>
          <w:rFonts w:ascii="Arial" w:eastAsia="Times New Roman" w:hAnsi="Arial" w:cs="Arial"/>
          <w:color w:val="232323"/>
          <w:kern w:val="36"/>
          <w:sz w:val="24"/>
          <w:szCs w:val="24"/>
          <w:lang w:eastAsia="en-GB"/>
        </w:rPr>
      </w:pPr>
      <w:r w:rsidRPr="00102976">
        <w:rPr>
          <w:rFonts w:ascii="Arial" w:hAnsi="Arial" w:cs="Arial"/>
          <w:sz w:val="24"/>
          <w:szCs w:val="24"/>
        </w:rPr>
        <w:t xml:space="preserve">HR Zone (2020b) </w:t>
      </w:r>
      <w:r w:rsidRPr="00102976">
        <w:rPr>
          <w:rFonts w:ascii="Arial" w:hAnsi="Arial" w:cs="Arial"/>
          <w:i/>
          <w:sz w:val="24"/>
          <w:szCs w:val="24"/>
        </w:rPr>
        <w:t xml:space="preserve">2020 HR Trends. </w:t>
      </w:r>
      <w:r w:rsidRPr="00102976">
        <w:rPr>
          <w:rFonts w:ascii="Arial" w:hAnsi="Arial" w:cs="Arial"/>
          <w:sz w:val="24"/>
          <w:szCs w:val="24"/>
        </w:rPr>
        <w:t xml:space="preserve">Available at: </w:t>
      </w:r>
      <w:hyperlink r:id="rId23" w:history="1">
        <w:r w:rsidRPr="00102976">
          <w:rPr>
            <w:rStyle w:val="Hyperlink"/>
            <w:rFonts w:ascii="Arial" w:hAnsi="Arial" w:cs="Arial"/>
            <w:sz w:val="24"/>
            <w:szCs w:val="24"/>
          </w:rPr>
          <w:t>HRZone HR Trends 2020.pdf (uwtsd.ac.uk)</w:t>
        </w:r>
      </w:hyperlink>
      <w:r w:rsidRPr="00102976">
        <w:rPr>
          <w:rFonts w:ascii="Arial" w:hAnsi="Arial" w:cs="Arial"/>
          <w:sz w:val="24"/>
          <w:szCs w:val="24"/>
        </w:rPr>
        <w:t xml:space="preserve"> (Accessed: 31 December 2021).</w:t>
      </w:r>
    </w:p>
    <w:p w14:paraId="7C7BD3BA" w14:textId="5A746814" w:rsidR="004637C1" w:rsidRDefault="004637C1" w:rsidP="00A002D0">
      <w:pPr>
        <w:autoSpaceDE w:val="0"/>
        <w:autoSpaceDN w:val="0"/>
        <w:adjustRightInd w:val="0"/>
        <w:spacing w:after="0" w:line="240" w:lineRule="auto"/>
        <w:jc w:val="both"/>
        <w:rPr>
          <w:rFonts w:ascii="Arial" w:hAnsi="Arial" w:cs="Arial"/>
          <w:sz w:val="24"/>
          <w:szCs w:val="24"/>
        </w:rPr>
      </w:pPr>
    </w:p>
    <w:p w14:paraId="6DD610FB" w14:textId="7F529A1A" w:rsidR="004637C1" w:rsidRPr="00244D52" w:rsidRDefault="004637C1" w:rsidP="00A002D0">
      <w:pPr>
        <w:spacing w:after="0" w:line="240" w:lineRule="auto"/>
        <w:jc w:val="both"/>
        <w:rPr>
          <w:rFonts w:ascii="Arial" w:eastAsia="Times New Roman" w:hAnsi="Arial" w:cs="Arial"/>
          <w:color w:val="232323"/>
          <w:kern w:val="36"/>
          <w:sz w:val="24"/>
          <w:szCs w:val="24"/>
          <w:lang w:eastAsia="en-GB"/>
        </w:rPr>
      </w:pPr>
      <w:r w:rsidRPr="00244D52">
        <w:rPr>
          <w:rFonts w:ascii="Arial" w:eastAsia="Times New Roman" w:hAnsi="Arial" w:cs="Arial"/>
          <w:bCs/>
          <w:color w:val="232323"/>
          <w:kern w:val="36"/>
          <w:sz w:val="24"/>
          <w:szCs w:val="24"/>
          <w:lang w:eastAsia="en-GB"/>
        </w:rPr>
        <w:t>HR Zone (2020</w:t>
      </w:r>
      <w:r w:rsidR="00102976" w:rsidRPr="00244D52">
        <w:rPr>
          <w:rFonts w:ascii="Arial" w:eastAsia="Times New Roman" w:hAnsi="Arial" w:cs="Arial"/>
          <w:bCs/>
          <w:color w:val="232323"/>
          <w:kern w:val="36"/>
          <w:sz w:val="24"/>
          <w:szCs w:val="24"/>
          <w:lang w:eastAsia="en-GB"/>
        </w:rPr>
        <w:t>a</w:t>
      </w:r>
      <w:r w:rsidRPr="00244D52">
        <w:rPr>
          <w:rFonts w:ascii="Arial" w:eastAsia="Times New Roman" w:hAnsi="Arial" w:cs="Arial"/>
          <w:bCs/>
          <w:color w:val="232323"/>
          <w:kern w:val="36"/>
          <w:sz w:val="24"/>
          <w:szCs w:val="24"/>
          <w:lang w:eastAsia="en-GB"/>
        </w:rPr>
        <w:t xml:space="preserve">) </w:t>
      </w:r>
      <w:r w:rsidRPr="00244D52">
        <w:rPr>
          <w:rFonts w:ascii="Arial" w:eastAsia="Times New Roman" w:hAnsi="Arial" w:cs="Arial"/>
          <w:bCs/>
          <w:i/>
          <w:color w:val="232323"/>
          <w:kern w:val="36"/>
          <w:sz w:val="24"/>
          <w:szCs w:val="24"/>
          <w:lang w:eastAsia="en-GB"/>
        </w:rPr>
        <w:t xml:space="preserve">Healing the divide between furloughed and non-furloughed employees. </w:t>
      </w:r>
      <w:r w:rsidRPr="00244D52">
        <w:rPr>
          <w:rFonts w:ascii="Arial" w:eastAsia="Times New Roman" w:hAnsi="Arial" w:cs="Arial"/>
          <w:bCs/>
          <w:color w:val="232323"/>
          <w:kern w:val="36"/>
          <w:sz w:val="24"/>
          <w:szCs w:val="24"/>
          <w:lang w:eastAsia="en-GB"/>
        </w:rPr>
        <w:t xml:space="preserve">Available at: </w:t>
      </w:r>
      <w:hyperlink r:id="rId24" w:history="1">
        <w:r w:rsidRPr="00244D52">
          <w:rPr>
            <w:rStyle w:val="Hyperlink"/>
            <w:rFonts w:ascii="Arial" w:eastAsia="Times New Roman" w:hAnsi="Arial" w:cs="Arial"/>
            <w:kern w:val="36"/>
            <w:position w:val="0"/>
            <w:sz w:val="24"/>
            <w:szCs w:val="24"/>
            <w:lang w:eastAsia="en-GB"/>
          </w:rPr>
          <w:t>https://www.hrzone.com/engage/employees/healing-the-divide-between-furloughed-and-non-furloughed-employees?utm_medium=email&amp;utm_campaign=HRZTUE080920&amp;utm_content=HRZTUE080920+CID_17809b11c0d7f388bf8da025bba03436&amp;utm_source=internal_cm&amp;utm_term=Find%20out%20more</w:t>
        </w:r>
      </w:hyperlink>
      <w:r w:rsidRPr="00244D52">
        <w:rPr>
          <w:rFonts w:ascii="Arial" w:eastAsia="Times New Roman" w:hAnsi="Arial" w:cs="Arial"/>
          <w:color w:val="232323"/>
          <w:kern w:val="36"/>
          <w:sz w:val="24"/>
          <w:szCs w:val="24"/>
          <w:lang w:eastAsia="en-GB"/>
        </w:rPr>
        <w:t xml:space="preserve"> (Accessed: 29 December 2021).</w:t>
      </w:r>
    </w:p>
    <w:p w14:paraId="3EC9A454" w14:textId="77777777" w:rsidR="004637C1" w:rsidRDefault="004637C1" w:rsidP="00A002D0">
      <w:pPr>
        <w:autoSpaceDE w:val="0"/>
        <w:autoSpaceDN w:val="0"/>
        <w:adjustRightInd w:val="0"/>
        <w:spacing w:after="0" w:line="240" w:lineRule="auto"/>
        <w:jc w:val="both"/>
        <w:rPr>
          <w:rFonts w:ascii="Arial" w:hAnsi="Arial" w:cs="Arial"/>
          <w:sz w:val="24"/>
          <w:szCs w:val="24"/>
        </w:rPr>
      </w:pPr>
    </w:p>
    <w:p w14:paraId="575111BE" w14:textId="2FB49CFB" w:rsidR="00127B0A" w:rsidRDefault="00127B0A" w:rsidP="00A002D0">
      <w:pPr>
        <w:spacing w:after="0" w:line="240" w:lineRule="auto"/>
        <w:jc w:val="both"/>
        <w:rPr>
          <w:rFonts w:ascii="Arial" w:hAnsi="Arial" w:cs="Arial"/>
          <w:sz w:val="24"/>
          <w:szCs w:val="24"/>
        </w:rPr>
      </w:pPr>
      <w:r w:rsidRPr="00127B0A">
        <w:rPr>
          <w:rFonts w:ascii="Arial" w:hAnsi="Arial" w:cs="Arial"/>
          <w:sz w:val="24"/>
          <w:szCs w:val="24"/>
        </w:rPr>
        <w:t xml:space="preserve">Harter, </w:t>
      </w:r>
      <w:r w:rsidR="00BB7337">
        <w:rPr>
          <w:rFonts w:ascii="Arial" w:hAnsi="Arial" w:cs="Arial"/>
          <w:sz w:val="24"/>
          <w:szCs w:val="24"/>
        </w:rPr>
        <w:t xml:space="preserve">J.K., </w:t>
      </w:r>
      <w:r w:rsidRPr="00127B0A">
        <w:rPr>
          <w:rFonts w:ascii="Arial" w:hAnsi="Arial" w:cs="Arial"/>
          <w:sz w:val="24"/>
          <w:szCs w:val="24"/>
        </w:rPr>
        <w:t>Schmidt</w:t>
      </w:r>
      <w:r w:rsidR="00BB7337">
        <w:rPr>
          <w:rFonts w:ascii="Arial" w:hAnsi="Arial" w:cs="Arial"/>
          <w:sz w:val="24"/>
          <w:szCs w:val="24"/>
        </w:rPr>
        <w:t>, F,L.</w:t>
      </w:r>
      <w:r w:rsidRPr="00127B0A">
        <w:rPr>
          <w:rFonts w:ascii="Arial" w:hAnsi="Arial" w:cs="Arial"/>
          <w:sz w:val="24"/>
          <w:szCs w:val="24"/>
        </w:rPr>
        <w:t xml:space="preserve"> and Hayes,</w:t>
      </w:r>
      <w:r w:rsidR="00BB7337">
        <w:rPr>
          <w:rFonts w:ascii="Arial" w:hAnsi="Arial" w:cs="Arial"/>
          <w:sz w:val="24"/>
          <w:szCs w:val="24"/>
        </w:rPr>
        <w:t>T.L.,</w:t>
      </w:r>
      <w:r w:rsidRPr="00127B0A">
        <w:rPr>
          <w:rFonts w:ascii="Arial" w:hAnsi="Arial" w:cs="Arial"/>
          <w:sz w:val="24"/>
          <w:szCs w:val="24"/>
        </w:rPr>
        <w:t xml:space="preserve"> (2002) ‘ Gallup’s Q12 questionnaire’. </w:t>
      </w:r>
      <w:r w:rsidRPr="00127B0A">
        <w:rPr>
          <w:rFonts w:ascii="Arial" w:hAnsi="Arial" w:cs="Arial"/>
          <w:i/>
          <w:sz w:val="24"/>
          <w:szCs w:val="24"/>
        </w:rPr>
        <w:t xml:space="preserve">Business-Unit-Level Relationship Between Employee Satisfaction, Employee Engagement, and Business Outcomes: A Meta-Analysis, </w:t>
      </w:r>
      <w:r w:rsidRPr="00127B0A">
        <w:rPr>
          <w:rFonts w:ascii="Arial" w:hAnsi="Arial" w:cs="Arial"/>
          <w:sz w:val="24"/>
          <w:szCs w:val="24"/>
        </w:rPr>
        <w:t>Vol. 87, No. 2, 268 –279. DOI: 10.1037//0021-9010.87.2.268</w:t>
      </w:r>
      <w:r>
        <w:rPr>
          <w:rFonts w:ascii="Arial" w:hAnsi="Arial" w:cs="Arial"/>
          <w:sz w:val="24"/>
          <w:szCs w:val="24"/>
        </w:rPr>
        <w:t>.</w:t>
      </w:r>
    </w:p>
    <w:p w14:paraId="2FCCD19E" w14:textId="0B9304D2" w:rsidR="005D480F" w:rsidRDefault="005D480F" w:rsidP="00A002D0">
      <w:pPr>
        <w:spacing w:after="0" w:line="240" w:lineRule="auto"/>
        <w:jc w:val="both"/>
        <w:rPr>
          <w:rFonts w:ascii="Arial" w:hAnsi="Arial" w:cs="Arial"/>
          <w:sz w:val="24"/>
          <w:szCs w:val="24"/>
        </w:rPr>
      </w:pPr>
    </w:p>
    <w:p w14:paraId="793A9367" w14:textId="4A615660" w:rsidR="005D480F" w:rsidRDefault="005D480F" w:rsidP="00A002D0">
      <w:pPr>
        <w:spacing w:after="0" w:line="240" w:lineRule="auto"/>
        <w:jc w:val="both"/>
        <w:rPr>
          <w:rFonts w:ascii="Arial" w:hAnsi="Arial" w:cs="Arial"/>
          <w:sz w:val="24"/>
          <w:szCs w:val="24"/>
        </w:rPr>
      </w:pPr>
      <w:r w:rsidRPr="00244D52">
        <w:rPr>
          <w:rFonts w:ascii="Arial" w:hAnsi="Arial" w:cs="Arial"/>
          <w:sz w:val="24"/>
          <w:szCs w:val="24"/>
        </w:rPr>
        <w:t xml:space="preserve">IES, (2009) </w:t>
      </w:r>
      <w:r w:rsidRPr="00244D52">
        <w:rPr>
          <w:rFonts w:ascii="Arial" w:hAnsi="Arial" w:cs="Arial"/>
          <w:i/>
          <w:sz w:val="24"/>
          <w:szCs w:val="24"/>
        </w:rPr>
        <w:t xml:space="preserve">Employee Engagement A review of current thinking. </w:t>
      </w:r>
      <w:r w:rsidRPr="00244D52">
        <w:rPr>
          <w:rFonts w:ascii="Arial" w:hAnsi="Arial" w:cs="Arial"/>
          <w:sz w:val="24"/>
          <w:szCs w:val="24"/>
        </w:rPr>
        <w:t xml:space="preserve">Available at: </w:t>
      </w:r>
      <w:hyperlink r:id="rId25" w:history="1">
        <w:r w:rsidRPr="00244D52">
          <w:rPr>
            <w:rStyle w:val="Hyperlink"/>
            <w:rFonts w:ascii="Arial" w:hAnsi="Arial" w:cs="Arial"/>
            <w:sz w:val="24"/>
            <w:szCs w:val="24"/>
          </w:rPr>
          <w:t>Employee Engagement: A review of current thinking (employment-studies.co.uk)</w:t>
        </w:r>
      </w:hyperlink>
      <w:r w:rsidRPr="00244D52">
        <w:rPr>
          <w:rFonts w:ascii="Arial" w:hAnsi="Arial" w:cs="Arial"/>
          <w:sz w:val="24"/>
          <w:szCs w:val="24"/>
        </w:rPr>
        <w:t xml:space="preserve">  (Accessed: 30 December 2021).</w:t>
      </w:r>
    </w:p>
    <w:p w14:paraId="133B7C84" w14:textId="36321E1E" w:rsidR="009E0C3C" w:rsidRDefault="009E0C3C" w:rsidP="00A002D0">
      <w:pPr>
        <w:spacing w:after="0" w:line="240" w:lineRule="auto"/>
        <w:jc w:val="both"/>
        <w:rPr>
          <w:rFonts w:ascii="Arial" w:hAnsi="Arial" w:cs="Arial"/>
          <w:sz w:val="24"/>
          <w:szCs w:val="24"/>
        </w:rPr>
      </w:pPr>
    </w:p>
    <w:p w14:paraId="255FBE61" w14:textId="77777777" w:rsidR="009E0C3C" w:rsidRDefault="009E0C3C" w:rsidP="009E0C3C">
      <w:pPr>
        <w:autoSpaceDE w:val="0"/>
        <w:autoSpaceDN w:val="0"/>
        <w:adjustRightInd w:val="0"/>
        <w:spacing w:after="0" w:line="240" w:lineRule="auto"/>
        <w:jc w:val="both"/>
        <w:rPr>
          <w:rFonts w:ascii="Arial" w:hAnsi="Arial" w:cs="Arial"/>
          <w:color w:val="333333"/>
          <w:spacing w:val="4"/>
          <w:sz w:val="24"/>
          <w:szCs w:val="24"/>
          <w:shd w:val="clear" w:color="auto" w:fill="FCFCFC"/>
        </w:rPr>
      </w:pPr>
      <w:r w:rsidRPr="009E0C3C">
        <w:rPr>
          <w:rFonts w:ascii="Arial" w:hAnsi="Arial" w:cs="Arial"/>
          <w:color w:val="333333"/>
          <w:spacing w:val="4"/>
          <w:sz w:val="24"/>
          <w:szCs w:val="24"/>
          <w:shd w:val="clear" w:color="auto" w:fill="FCFCFC"/>
        </w:rPr>
        <w:t xml:space="preserve">Lacasse J.R., Gambrill E. (2015) Making Assessment Decisions: Macro, Mezzo, and Micro Perspectives. In: Probst B. (eds) Critical Thinking in Clinical Assessment and Diagnosis. Essential Clinical Social Work Series. Springer, Cham. </w:t>
      </w:r>
      <w:hyperlink r:id="rId26" w:history="1">
        <w:r w:rsidRPr="00A9117A">
          <w:rPr>
            <w:rStyle w:val="Hyperlink"/>
            <w:rFonts w:ascii="Arial" w:hAnsi="Arial" w:cs="Arial"/>
            <w:spacing w:val="4"/>
            <w:position w:val="0"/>
            <w:sz w:val="24"/>
            <w:szCs w:val="24"/>
            <w:shd w:val="clear" w:color="auto" w:fill="FCFCFC"/>
          </w:rPr>
          <w:t>https://doi.org/10.1007/978-3-319-17774-8_4</w:t>
        </w:r>
      </w:hyperlink>
    </w:p>
    <w:p w14:paraId="3BBA2FD4" w14:textId="77777777" w:rsidR="009E0C3C" w:rsidRDefault="009E0C3C" w:rsidP="00A002D0">
      <w:pPr>
        <w:spacing w:after="0" w:line="240" w:lineRule="auto"/>
        <w:jc w:val="both"/>
        <w:rPr>
          <w:rFonts w:ascii="Arial" w:hAnsi="Arial" w:cs="Arial"/>
          <w:sz w:val="24"/>
          <w:szCs w:val="24"/>
        </w:rPr>
      </w:pPr>
    </w:p>
    <w:p w14:paraId="03DF0FA3" w14:textId="77777777" w:rsidR="00633707" w:rsidRPr="00CF352E" w:rsidRDefault="00633707" w:rsidP="00633707">
      <w:pPr>
        <w:autoSpaceDE w:val="0"/>
        <w:autoSpaceDN w:val="0"/>
        <w:adjustRightInd w:val="0"/>
        <w:spacing w:after="0" w:line="240" w:lineRule="auto"/>
        <w:jc w:val="both"/>
        <w:rPr>
          <w:rFonts w:ascii="Arial" w:hAnsi="Arial" w:cs="Arial"/>
          <w:sz w:val="24"/>
          <w:szCs w:val="24"/>
        </w:rPr>
      </w:pPr>
      <w:r w:rsidRPr="00CF352E">
        <w:rPr>
          <w:rFonts w:ascii="Arial" w:hAnsi="Arial" w:cs="Arial"/>
          <w:sz w:val="24"/>
          <w:szCs w:val="24"/>
        </w:rPr>
        <w:t xml:space="preserve">Linked in (2016) </w:t>
      </w:r>
      <w:r w:rsidRPr="00CF352E">
        <w:rPr>
          <w:rFonts w:ascii="Arial" w:hAnsi="Arial" w:cs="Arial"/>
          <w:i/>
          <w:sz w:val="24"/>
          <w:szCs w:val="24"/>
        </w:rPr>
        <w:t>Micro versus Macro Engagement</w:t>
      </w:r>
      <w:r w:rsidRPr="00CF352E">
        <w:rPr>
          <w:rFonts w:ascii="Arial" w:hAnsi="Arial" w:cs="Arial"/>
          <w:sz w:val="24"/>
          <w:szCs w:val="24"/>
        </w:rPr>
        <w:t xml:space="preserve">. Available at: </w:t>
      </w:r>
      <w:hyperlink r:id="rId27" w:history="1">
        <w:r w:rsidRPr="00CF352E">
          <w:rPr>
            <w:rStyle w:val="Hyperlink"/>
            <w:rFonts w:ascii="Arial" w:hAnsi="Arial" w:cs="Arial"/>
            <w:sz w:val="24"/>
            <w:szCs w:val="24"/>
          </w:rPr>
          <w:t>Micro versus Macro Engagement (linkedin.com)</w:t>
        </w:r>
      </w:hyperlink>
      <w:r w:rsidRPr="00CF352E">
        <w:rPr>
          <w:rFonts w:ascii="Arial" w:hAnsi="Arial" w:cs="Arial"/>
          <w:sz w:val="24"/>
          <w:szCs w:val="24"/>
        </w:rPr>
        <w:t xml:space="preserve"> (Accessed: 5 January 2022).</w:t>
      </w:r>
    </w:p>
    <w:p w14:paraId="22026BF5" w14:textId="77777777" w:rsidR="00A859EB" w:rsidRDefault="00A859EB" w:rsidP="00A002D0">
      <w:pPr>
        <w:spacing w:after="0" w:line="240" w:lineRule="auto"/>
        <w:jc w:val="both"/>
        <w:rPr>
          <w:rFonts w:ascii="Arial" w:hAnsi="Arial" w:cs="Arial"/>
          <w:sz w:val="24"/>
          <w:szCs w:val="24"/>
        </w:rPr>
      </w:pPr>
    </w:p>
    <w:p w14:paraId="697C2781" w14:textId="77777777" w:rsidR="00A859EB" w:rsidRPr="00A859EB" w:rsidRDefault="00A859EB" w:rsidP="00A859EB">
      <w:pPr>
        <w:autoSpaceDE w:val="0"/>
        <w:autoSpaceDN w:val="0"/>
        <w:adjustRightInd w:val="0"/>
        <w:spacing w:after="0" w:line="240" w:lineRule="auto"/>
        <w:jc w:val="both"/>
        <w:rPr>
          <w:rFonts w:ascii="Arial" w:hAnsi="Arial" w:cs="Arial"/>
          <w:color w:val="000000"/>
          <w:sz w:val="24"/>
          <w:szCs w:val="24"/>
        </w:rPr>
      </w:pPr>
      <w:r w:rsidRPr="00A859EB">
        <w:rPr>
          <w:rFonts w:ascii="Arial" w:hAnsi="Arial" w:cs="Arial"/>
          <w:color w:val="000000"/>
          <w:sz w:val="24"/>
          <w:szCs w:val="24"/>
        </w:rPr>
        <w:t xml:space="preserve">MacLoed, D and Clarke, N (2009) </w:t>
      </w:r>
      <w:r w:rsidRPr="00A859EB">
        <w:rPr>
          <w:rFonts w:ascii="Arial" w:hAnsi="Arial" w:cs="Arial"/>
          <w:i/>
          <w:color w:val="000000"/>
          <w:sz w:val="24"/>
          <w:szCs w:val="24"/>
        </w:rPr>
        <w:t xml:space="preserve">Engaging for Success. </w:t>
      </w:r>
      <w:r w:rsidRPr="00A859EB">
        <w:rPr>
          <w:rFonts w:ascii="Arial" w:hAnsi="Arial" w:cs="Arial"/>
          <w:color w:val="000000"/>
          <w:sz w:val="24"/>
          <w:szCs w:val="24"/>
        </w:rPr>
        <w:t>Department for Business, Innovation and Skills. Available at: </w:t>
      </w:r>
      <w:hyperlink r:id="rId28" w:history="1">
        <w:r w:rsidRPr="00A859EB">
          <w:rPr>
            <w:rStyle w:val="Hyperlink"/>
            <w:rFonts w:ascii="Arial" w:hAnsi="Arial" w:cs="Arial"/>
            <w:position w:val="0"/>
            <w:sz w:val="24"/>
            <w:szCs w:val="24"/>
          </w:rPr>
          <w:t>https://engageforsuccess.org/wp-content/uploads/2015/08/file52215.pdf</w:t>
        </w:r>
      </w:hyperlink>
      <w:r w:rsidRPr="00A859EB">
        <w:rPr>
          <w:rFonts w:ascii="Arial" w:hAnsi="Arial" w:cs="Arial"/>
          <w:color w:val="000000"/>
          <w:sz w:val="24"/>
          <w:szCs w:val="24"/>
        </w:rPr>
        <w:t xml:space="preserve"> (Accessed: 5 January 2022). </w:t>
      </w:r>
    </w:p>
    <w:p w14:paraId="65A45041" w14:textId="77777777" w:rsidR="00A859EB" w:rsidRPr="00244D52" w:rsidRDefault="00A859EB" w:rsidP="00A002D0">
      <w:pPr>
        <w:spacing w:after="0" w:line="240" w:lineRule="auto"/>
        <w:jc w:val="both"/>
        <w:rPr>
          <w:rFonts w:ascii="Arial" w:hAnsi="Arial" w:cs="Arial"/>
          <w:sz w:val="24"/>
          <w:szCs w:val="24"/>
        </w:rPr>
      </w:pPr>
    </w:p>
    <w:p w14:paraId="6A3056E8" w14:textId="29C2D586" w:rsidR="005D1E0E" w:rsidRPr="00D54414" w:rsidRDefault="00D54414" w:rsidP="00A002D0">
      <w:pPr>
        <w:spacing w:after="0" w:line="240" w:lineRule="auto"/>
        <w:jc w:val="both"/>
        <w:rPr>
          <w:rFonts w:ascii="Arial" w:hAnsi="Arial" w:cs="Arial"/>
          <w:sz w:val="24"/>
          <w:szCs w:val="24"/>
        </w:rPr>
      </w:pPr>
      <w:r w:rsidRPr="00D54414">
        <w:rPr>
          <w:rFonts w:ascii="Arial" w:hAnsi="Arial" w:cs="Arial"/>
          <w:sz w:val="24"/>
          <w:szCs w:val="24"/>
        </w:rPr>
        <w:t xml:space="preserve">Mindtools (2021) </w:t>
      </w:r>
      <w:r w:rsidRPr="00D54414">
        <w:rPr>
          <w:rFonts w:ascii="Arial" w:hAnsi="Arial" w:cs="Arial"/>
          <w:i/>
          <w:sz w:val="24"/>
          <w:szCs w:val="24"/>
        </w:rPr>
        <w:t>Maslow’s Hierarchy of Needs</w:t>
      </w:r>
      <w:r w:rsidRPr="00D54414">
        <w:rPr>
          <w:rFonts w:ascii="Arial" w:hAnsi="Arial" w:cs="Arial"/>
          <w:sz w:val="24"/>
          <w:szCs w:val="24"/>
        </w:rPr>
        <w:t xml:space="preserve">. </w:t>
      </w:r>
      <w:r w:rsidR="005D1E0E" w:rsidRPr="00D54414">
        <w:rPr>
          <w:rFonts w:ascii="Arial" w:hAnsi="Arial" w:cs="Arial"/>
          <w:sz w:val="24"/>
          <w:szCs w:val="24"/>
        </w:rPr>
        <w:t xml:space="preserve">Available at: </w:t>
      </w:r>
      <w:hyperlink r:id="rId29" w:history="1">
        <w:r w:rsidR="005D1E0E" w:rsidRPr="00D54414">
          <w:rPr>
            <w:rStyle w:val="Hyperlink"/>
            <w:rFonts w:ascii="Arial" w:hAnsi="Arial" w:cs="Arial"/>
            <w:sz w:val="24"/>
            <w:szCs w:val="24"/>
          </w:rPr>
          <w:t>Maslow's Hierarchy of Needs - From MindTools on Management</w:t>
        </w:r>
      </w:hyperlink>
      <w:r w:rsidR="005D1E0E" w:rsidRPr="00D54414">
        <w:rPr>
          <w:rFonts w:ascii="Arial" w:hAnsi="Arial" w:cs="Arial"/>
          <w:sz w:val="24"/>
          <w:szCs w:val="24"/>
        </w:rPr>
        <w:t xml:space="preserve"> (Accessed: 28 December 2021).</w:t>
      </w:r>
    </w:p>
    <w:p w14:paraId="14000ADE" w14:textId="43F1D9E7" w:rsidR="00D84787" w:rsidRDefault="00D84787" w:rsidP="00A002D0">
      <w:pPr>
        <w:spacing w:after="0" w:line="240" w:lineRule="auto"/>
        <w:jc w:val="both"/>
        <w:rPr>
          <w:rFonts w:ascii="Arial" w:hAnsi="Arial" w:cs="Arial"/>
          <w:sz w:val="24"/>
          <w:szCs w:val="24"/>
        </w:rPr>
      </w:pPr>
    </w:p>
    <w:p w14:paraId="4F317C5F" w14:textId="3F32E75F" w:rsidR="00D84787" w:rsidRDefault="00D84787" w:rsidP="00A002D0">
      <w:pPr>
        <w:autoSpaceDE w:val="0"/>
        <w:autoSpaceDN w:val="0"/>
        <w:adjustRightInd w:val="0"/>
        <w:spacing w:after="0" w:line="240" w:lineRule="auto"/>
        <w:rPr>
          <w:rFonts w:ascii="Arial" w:hAnsi="Arial" w:cs="Arial"/>
          <w:sz w:val="24"/>
          <w:szCs w:val="24"/>
        </w:rPr>
      </w:pPr>
      <w:r w:rsidRPr="00D84787">
        <w:rPr>
          <w:rFonts w:ascii="Arial" w:hAnsi="Arial" w:cs="Arial"/>
          <w:sz w:val="24"/>
          <w:szCs w:val="24"/>
        </w:rPr>
        <w:t xml:space="preserve">Moss, J. (2016) </w:t>
      </w:r>
      <w:r w:rsidRPr="00D84787">
        <w:rPr>
          <w:rFonts w:ascii="Arial" w:hAnsi="Arial" w:cs="Arial"/>
          <w:i/>
          <w:sz w:val="24"/>
          <w:szCs w:val="24"/>
        </w:rPr>
        <w:t xml:space="preserve">Unlocking Happiness At Work. </w:t>
      </w:r>
      <w:r w:rsidRPr="00D84787">
        <w:rPr>
          <w:rFonts w:ascii="Arial" w:hAnsi="Arial" w:cs="Arial"/>
          <w:sz w:val="24"/>
          <w:szCs w:val="24"/>
        </w:rPr>
        <w:t>Croydon: CPI Group (UK) Ltd.</w:t>
      </w:r>
    </w:p>
    <w:p w14:paraId="4AF6178D" w14:textId="77777777" w:rsidR="00A82D49" w:rsidRDefault="00A82D49" w:rsidP="00A002D0">
      <w:pPr>
        <w:spacing w:after="0" w:line="240" w:lineRule="auto"/>
        <w:jc w:val="both"/>
        <w:rPr>
          <w:rFonts w:ascii="Arial" w:hAnsi="Arial" w:cs="Arial"/>
          <w:sz w:val="24"/>
          <w:szCs w:val="24"/>
        </w:rPr>
      </w:pPr>
    </w:p>
    <w:p w14:paraId="5DF24D85" w14:textId="3541465B" w:rsidR="00A82D49" w:rsidRDefault="00A82D49" w:rsidP="00A002D0">
      <w:pPr>
        <w:autoSpaceDE w:val="0"/>
        <w:autoSpaceDN w:val="0"/>
        <w:adjustRightInd w:val="0"/>
        <w:spacing w:after="0" w:line="240" w:lineRule="auto"/>
        <w:jc w:val="both"/>
        <w:rPr>
          <w:rFonts w:ascii="Arial" w:hAnsi="Arial" w:cs="Arial"/>
          <w:sz w:val="24"/>
          <w:szCs w:val="24"/>
        </w:rPr>
      </w:pPr>
      <w:r>
        <w:rPr>
          <w:rFonts w:ascii="Arial" w:hAnsi="Arial" w:cs="Arial"/>
          <w:sz w:val="24"/>
          <w:szCs w:val="24"/>
        </w:rPr>
        <w:t>SHRM (2020) </w:t>
      </w:r>
      <w:r w:rsidRPr="00262E55">
        <w:rPr>
          <w:rFonts w:ascii="Arial" w:hAnsi="Arial" w:cs="Arial"/>
          <w:i/>
          <w:sz w:val="24"/>
          <w:szCs w:val="24"/>
        </w:rPr>
        <w:t>Employee Engagement and Commitment.</w:t>
      </w:r>
      <w:r>
        <w:rPr>
          <w:rFonts w:ascii="Arial" w:hAnsi="Arial" w:cs="Arial"/>
          <w:i/>
          <w:sz w:val="24"/>
          <w:szCs w:val="24"/>
        </w:rPr>
        <w:t> </w:t>
      </w:r>
      <w:r>
        <w:rPr>
          <w:rFonts w:ascii="Arial" w:hAnsi="Arial" w:cs="Arial"/>
          <w:sz w:val="24"/>
          <w:szCs w:val="24"/>
        </w:rPr>
        <w:t xml:space="preserve">Available at: </w:t>
      </w:r>
      <w:hyperlink r:id="rId30" w:history="1">
        <w:r w:rsidRPr="009B0CB2">
          <w:rPr>
            <w:rStyle w:val="Hyperlink"/>
            <w:rFonts w:ascii="Arial" w:hAnsi="Arial" w:cs="Arial"/>
            <w:position w:val="0"/>
            <w:sz w:val="24"/>
            <w:szCs w:val="24"/>
          </w:rPr>
          <w:t>https://moodle.uwtsd.ac.uk/pluginfile.php/258168/mod_resource/content/1/Employee%20Engagement%20and%20Commitment.pdf</w:t>
        </w:r>
      </w:hyperlink>
      <w:r>
        <w:rPr>
          <w:rFonts w:ascii="Arial" w:hAnsi="Arial" w:cs="Arial"/>
          <w:sz w:val="24"/>
          <w:szCs w:val="24"/>
        </w:rPr>
        <w:t xml:space="preserve"> (Accessed: 27 December 2021).</w:t>
      </w:r>
    </w:p>
    <w:p w14:paraId="2434D180" w14:textId="683D4D5A" w:rsidR="009F145E" w:rsidRDefault="009F145E" w:rsidP="00A002D0">
      <w:pPr>
        <w:autoSpaceDE w:val="0"/>
        <w:autoSpaceDN w:val="0"/>
        <w:adjustRightInd w:val="0"/>
        <w:spacing w:after="0" w:line="240" w:lineRule="auto"/>
        <w:jc w:val="both"/>
        <w:rPr>
          <w:rFonts w:ascii="Arial" w:hAnsi="Arial" w:cs="Arial"/>
          <w:sz w:val="24"/>
          <w:szCs w:val="24"/>
        </w:rPr>
      </w:pPr>
    </w:p>
    <w:p w14:paraId="224CA59A" w14:textId="77777777" w:rsidR="009F145E" w:rsidRPr="0056282A" w:rsidRDefault="009F145E" w:rsidP="009F145E">
      <w:pPr>
        <w:autoSpaceDE w:val="0"/>
        <w:autoSpaceDN w:val="0"/>
        <w:adjustRightInd w:val="0"/>
        <w:spacing w:after="0" w:line="240" w:lineRule="auto"/>
        <w:jc w:val="both"/>
        <w:rPr>
          <w:rFonts w:ascii="Arial" w:hAnsi="Arial" w:cs="Arial"/>
          <w:sz w:val="24"/>
          <w:szCs w:val="24"/>
        </w:rPr>
      </w:pPr>
      <w:r>
        <w:rPr>
          <w:rFonts w:ascii="Arial" w:hAnsi="Arial" w:cs="Arial"/>
          <w:sz w:val="24"/>
          <w:szCs w:val="24"/>
        </w:rPr>
        <w:t>Startquestion (2022) Th</w:t>
      </w:r>
      <w:r w:rsidRPr="0056282A">
        <w:rPr>
          <w:rFonts w:ascii="Arial" w:hAnsi="Arial" w:cs="Arial"/>
          <w:i/>
          <w:sz w:val="24"/>
          <w:szCs w:val="24"/>
        </w:rPr>
        <w:t>e Gallup Employee Engagement S</w:t>
      </w:r>
      <w:r>
        <w:rPr>
          <w:rFonts w:ascii="Arial" w:hAnsi="Arial" w:cs="Arial"/>
          <w:i/>
          <w:sz w:val="24"/>
          <w:szCs w:val="24"/>
        </w:rPr>
        <w:t xml:space="preserve">urvey. Available at: </w:t>
      </w:r>
      <w:hyperlink r:id="rId31" w:history="1">
        <w:r w:rsidRPr="00A9117A">
          <w:rPr>
            <w:rStyle w:val="Hyperlink"/>
            <w:rFonts w:ascii="Arial" w:hAnsi="Arial" w:cs="Arial"/>
            <w:position w:val="0"/>
            <w:sz w:val="24"/>
            <w:szCs w:val="24"/>
          </w:rPr>
          <w:t>https://www.startquestion.com/survey-examples/593446/the-gallup-employee-engagement-survey#:~:text=Gallup%20Test%20or%20Gallup%20Employee%20Engagement%20Surveyis%20the,of%2034%20talents%2C%20of%20which%205%20are%20dominant</w:t>
        </w:r>
      </w:hyperlink>
      <w:r w:rsidRPr="0056282A">
        <w:rPr>
          <w:rFonts w:ascii="Arial" w:hAnsi="Arial" w:cs="Arial"/>
          <w:sz w:val="24"/>
          <w:szCs w:val="24"/>
        </w:rPr>
        <w:t>.</w:t>
      </w:r>
      <w:r>
        <w:rPr>
          <w:rFonts w:ascii="Arial" w:hAnsi="Arial" w:cs="Arial"/>
          <w:sz w:val="24"/>
          <w:szCs w:val="24"/>
        </w:rPr>
        <w:t xml:space="preserve"> (Accessed 5 January 2022).</w:t>
      </w:r>
    </w:p>
    <w:p w14:paraId="62D3484E" w14:textId="77777777" w:rsidR="00127B0A" w:rsidRPr="00127B0A" w:rsidRDefault="00127B0A" w:rsidP="00A002D0">
      <w:pPr>
        <w:spacing w:after="0" w:line="240" w:lineRule="auto"/>
        <w:jc w:val="both"/>
        <w:rPr>
          <w:rFonts w:ascii="Arial" w:hAnsi="Arial" w:cs="Arial"/>
          <w:b/>
          <w:i/>
          <w:sz w:val="24"/>
          <w:szCs w:val="24"/>
        </w:rPr>
      </w:pPr>
    </w:p>
    <w:p w14:paraId="1D2D79A5" w14:textId="77777777" w:rsidR="00127B0A" w:rsidRDefault="00127B0A" w:rsidP="00A002D0">
      <w:pPr>
        <w:spacing w:after="0" w:line="240" w:lineRule="auto"/>
        <w:jc w:val="both"/>
        <w:rPr>
          <w:rFonts w:ascii="Arial" w:eastAsia="Arial" w:hAnsi="Arial" w:cs="Arial"/>
          <w:sz w:val="24"/>
          <w:szCs w:val="24"/>
        </w:rPr>
      </w:pPr>
      <w:r w:rsidRPr="007A500A">
        <w:rPr>
          <w:rFonts w:ascii="Arial" w:hAnsi="Arial" w:cs="Arial"/>
          <w:sz w:val="24"/>
          <w:szCs w:val="24"/>
        </w:rPr>
        <w:t>Taylor</w:t>
      </w:r>
      <w:r>
        <w:rPr>
          <w:rFonts w:ascii="Arial" w:hAnsi="Arial" w:cs="Arial"/>
          <w:sz w:val="24"/>
          <w:szCs w:val="24"/>
        </w:rPr>
        <w:t xml:space="preserve">, S. and </w:t>
      </w:r>
      <w:r w:rsidRPr="007A500A">
        <w:rPr>
          <w:rFonts w:ascii="Arial" w:hAnsi="Arial" w:cs="Arial"/>
          <w:sz w:val="24"/>
          <w:szCs w:val="24"/>
        </w:rPr>
        <w:t>Woodhams</w:t>
      </w:r>
      <w:r>
        <w:rPr>
          <w:rFonts w:ascii="Arial" w:hAnsi="Arial" w:cs="Arial"/>
          <w:sz w:val="24"/>
          <w:szCs w:val="24"/>
        </w:rPr>
        <w:t>, C.</w:t>
      </w:r>
      <w:r w:rsidRPr="007A500A">
        <w:rPr>
          <w:rFonts w:ascii="Arial" w:hAnsi="Arial" w:cs="Arial"/>
          <w:sz w:val="24"/>
          <w:szCs w:val="24"/>
        </w:rPr>
        <w:t xml:space="preserve"> (2016) </w:t>
      </w:r>
      <w:r w:rsidRPr="007A500A">
        <w:rPr>
          <w:rFonts w:ascii="Arial" w:eastAsia="Arial" w:hAnsi="Arial" w:cs="Arial"/>
          <w:i/>
          <w:sz w:val="24"/>
          <w:szCs w:val="24"/>
        </w:rPr>
        <w:t xml:space="preserve">Human Resource Management: People and Organisations. </w:t>
      </w:r>
      <w:r w:rsidRPr="007A500A">
        <w:rPr>
          <w:rFonts w:ascii="Arial" w:eastAsia="Arial" w:hAnsi="Arial" w:cs="Arial"/>
          <w:sz w:val="24"/>
          <w:szCs w:val="24"/>
        </w:rPr>
        <w:t>2</w:t>
      </w:r>
      <w:r w:rsidRPr="007A500A">
        <w:rPr>
          <w:rFonts w:ascii="Arial" w:eastAsia="Arial" w:hAnsi="Arial" w:cs="Arial"/>
          <w:sz w:val="24"/>
          <w:szCs w:val="24"/>
          <w:vertAlign w:val="superscript"/>
        </w:rPr>
        <w:t>nd</w:t>
      </w:r>
      <w:r w:rsidRPr="007A500A">
        <w:rPr>
          <w:rFonts w:ascii="Arial" w:eastAsia="Arial" w:hAnsi="Arial" w:cs="Arial"/>
          <w:sz w:val="24"/>
          <w:szCs w:val="24"/>
        </w:rPr>
        <w:t xml:space="preserve"> edn. London: CIPD</w:t>
      </w:r>
      <w:r>
        <w:rPr>
          <w:rFonts w:ascii="Arial" w:eastAsia="Arial" w:hAnsi="Arial" w:cs="Arial"/>
          <w:sz w:val="24"/>
          <w:szCs w:val="24"/>
        </w:rPr>
        <w:t>.</w:t>
      </w:r>
    </w:p>
    <w:p w14:paraId="292BD8A3" w14:textId="77777777" w:rsidR="00D84787" w:rsidRDefault="00D84787" w:rsidP="00D84787">
      <w:pPr>
        <w:autoSpaceDE w:val="0"/>
        <w:autoSpaceDN w:val="0"/>
        <w:adjustRightInd w:val="0"/>
        <w:spacing w:after="0" w:line="240" w:lineRule="auto"/>
        <w:rPr>
          <w:rFonts w:ascii="Calibri" w:hAnsi="Calibri" w:cs="Calibri"/>
          <w:sz w:val="24"/>
          <w:szCs w:val="24"/>
        </w:rPr>
      </w:pPr>
    </w:p>
    <w:sectPr w:rsidR="00D84787" w:rsidSect="0048018F">
      <w:footerReference w:type="default" r:id="rId32"/>
      <w:pgSz w:w="11906" w:h="16838"/>
      <w:pgMar w:top="709"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6B3036" w14:textId="77777777" w:rsidR="00410962" w:rsidRDefault="00410962" w:rsidP="0048018F">
      <w:pPr>
        <w:spacing w:after="0" w:line="240" w:lineRule="auto"/>
      </w:pPr>
      <w:r>
        <w:separator/>
      </w:r>
    </w:p>
  </w:endnote>
  <w:endnote w:type="continuationSeparator" w:id="0">
    <w:p w14:paraId="4B33D217" w14:textId="77777777" w:rsidR="00410962" w:rsidRDefault="00410962" w:rsidP="00480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Helvetica 55 Roman">
    <w:altName w:val="Helvetica 55 Roman"/>
    <w:panose1 w:val="00000000000000000000"/>
    <w:charset w:val="00"/>
    <w:family w:val="swiss"/>
    <w:notTrueType/>
    <w:pitch w:val="default"/>
    <w:sig w:usb0="00000003" w:usb1="00000000" w:usb2="00000000" w:usb3="00000000" w:csb0="00000001" w:csb1="00000000"/>
  </w:font>
  <w:font w:name="Bliss">
    <w:altName w:val="Bliss"/>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2368659"/>
      <w:docPartObj>
        <w:docPartGallery w:val="Page Numbers (Bottom of Page)"/>
        <w:docPartUnique/>
      </w:docPartObj>
    </w:sdtPr>
    <w:sdtEndPr>
      <w:rPr>
        <w:noProof/>
      </w:rPr>
    </w:sdtEndPr>
    <w:sdtContent>
      <w:p w14:paraId="59EA4C57" w14:textId="2B953456" w:rsidR="00410962" w:rsidRDefault="00410962">
        <w:pPr>
          <w:pStyle w:val="Footer"/>
          <w:jc w:val="right"/>
        </w:pPr>
        <w:r>
          <w:fldChar w:fldCharType="begin"/>
        </w:r>
        <w:r>
          <w:instrText xml:space="preserve"> PAGE   \* MERGEFORMAT </w:instrText>
        </w:r>
        <w:r>
          <w:fldChar w:fldCharType="separate"/>
        </w:r>
        <w:r w:rsidR="00AC4A12">
          <w:rPr>
            <w:noProof/>
          </w:rPr>
          <w:t>1</w:t>
        </w:r>
        <w:r>
          <w:rPr>
            <w:noProof/>
          </w:rPr>
          <w:fldChar w:fldCharType="end"/>
        </w:r>
        <w:r>
          <w:rPr>
            <w:noProof/>
          </w:rPr>
          <w:t xml:space="preserve">     2012743</w:t>
        </w:r>
      </w:p>
    </w:sdtContent>
  </w:sdt>
  <w:p w14:paraId="0C7F85D1" w14:textId="77777777" w:rsidR="00410962" w:rsidRDefault="00410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1450FF" w14:textId="77777777" w:rsidR="00410962" w:rsidRDefault="00410962" w:rsidP="0048018F">
      <w:pPr>
        <w:spacing w:after="0" w:line="240" w:lineRule="auto"/>
      </w:pPr>
      <w:r>
        <w:separator/>
      </w:r>
    </w:p>
  </w:footnote>
  <w:footnote w:type="continuationSeparator" w:id="0">
    <w:p w14:paraId="0A67AA8D" w14:textId="77777777" w:rsidR="00410962" w:rsidRDefault="00410962" w:rsidP="004801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B05D53"/>
    <w:multiLevelType w:val="multilevel"/>
    <w:tmpl w:val="2CD8E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CC766F"/>
    <w:multiLevelType w:val="multilevel"/>
    <w:tmpl w:val="C8D07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666C18"/>
    <w:multiLevelType w:val="multilevel"/>
    <w:tmpl w:val="33769E74"/>
    <w:lvl w:ilvl="0">
      <w:start w:val="2"/>
      <w:numFmt w:val="decimal"/>
      <w:lvlText w:val="%1"/>
      <w:lvlJc w:val="left"/>
      <w:pPr>
        <w:ind w:left="360" w:hanging="360"/>
      </w:pPr>
      <w:rPr>
        <w:rFonts w:hint="default"/>
      </w:rPr>
    </w:lvl>
    <w:lvl w:ilvl="1">
      <w:start w:val="2"/>
      <w:numFmt w:val="decimal"/>
      <w:lvlText w:val="%1.%2"/>
      <w:lvlJc w:val="left"/>
      <w:pPr>
        <w:ind w:left="410" w:hanging="360"/>
      </w:pPr>
      <w:rPr>
        <w:rFonts w:hint="default"/>
        <w:b/>
      </w:rPr>
    </w:lvl>
    <w:lvl w:ilvl="2">
      <w:start w:val="1"/>
      <w:numFmt w:val="decimal"/>
      <w:lvlText w:val="%1.%2.%3"/>
      <w:lvlJc w:val="left"/>
      <w:pPr>
        <w:ind w:left="820" w:hanging="720"/>
      </w:pPr>
      <w:rPr>
        <w:rFonts w:hint="default"/>
      </w:rPr>
    </w:lvl>
    <w:lvl w:ilvl="3">
      <w:start w:val="1"/>
      <w:numFmt w:val="decimal"/>
      <w:lvlText w:val="%1.%2.%3.%4"/>
      <w:lvlJc w:val="left"/>
      <w:pPr>
        <w:ind w:left="1230" w:hanging="1080"/>
      </w:pPr>
      <w:rPr>
        <w:rFonts w:hint="default"/>
      </w:rPr>
    </w:lvl>
    <w:lvl w:ilvl="4">
      <w:start w:val="1"/>
      <w:numFmt w:val="decimal"/>
      <w:lvlText w:val="%1.%2.%3.%4.%5"/>
      <w:lvlJc w:val="left"/>
      <w:pPr>
        <w:ind w:left="1280" w:hanging="1080"/>
      </w:pPr>
      <w:rPr>
        <w:rFonts w:hint="default"/>
      </w:rPr>
    </w:lvl>
    <w:lvl w:ilvl="5">
      <w:start w:val="1"/>
      <w:numFmt w:val="decimal"/>
      <w:lvlText w:val="%1.%2.%3.%4.%5.%6"/>
      <w:lvlJc w:val="left"/>
      <w:pPr>
        <w:ind w:left="1690" w:hanging="1440"/>
      </w:pPr>
      <w:rPr>
        <w:rFonts w:hint="default"/>
      </w:rPr>
    </w:lvl>
    <w:lvl w:ilvl="6">
      <w:start w:val="1"/>
      <w:numFmt w:val="decimal"/>
      <w:lvlText w:val="%1.%2.%3.%4.%5.%6.%7"/>
      <w:lvlJc w:val="left"/>
      <w:pPr>
        <w:ind w:left="1740" w:hanging="1440"/>
      </w:pPr>
      <w:rPr>
        <w:rFonts w:hint="default"/>
      </w:rPr>
    </w:lvl>
    <w:lvl w:ilvl="7">
      <w:start w:val="1"/>
      <w:numFmt w:val="decimal"/>
      <w:lvlText w:val="%1.%2.%3.%4.%5.%6.%7.%8"/>
      <w:lvlJc w:val="left"/>
      <w:pPr>
        <w:ind w:left="2150" w:hanging="1800"/>
      </w:pPr>
      <w:rPr>
        <w:rFonts w:hint="default"/>
      </w:rPr>
    </w:lvl>
    <w:lvl w:ilvl="8">
      <w:start w:val="1"/>
      <w:numFmt w:val="decimal"/>
      <w:lvlText w:val="%1.%2.%3.%4.%5.%6.%7.%8.%9"/>
      <w:lvlJc w:val="left"/>
      <w:pPr>
        <w:ind w:left="2200" w:hanging="1800"/>
      </w:pPr>
      <w:rPr>
        <w:rFonts w:hint="default"/>
      </w:rPr>
    </w:lvl>
  </w:abstractNum>
  <w:abstractNum w:abstractNumId="3"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4"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5" w15:restartNumberingAfterBreak="0">
    <w:nsid w:val="2E716956"/>
    <w:multiLevelType w:val="hybridMultilevel"/>
    <w:tmpl w:val="0C127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7839CC"/>
    <w:multiLevelType w:val="multilevel"/>
    <w:tmpl w:val="188E8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7D64C0"/>
    <w:multiLevelType w:val="multilevel"/>
    <w:tmpl w:val="AD368D98"/>
    <w:lvl w:ilvl="0">
      <w:start w:val="1"/>
      <w:numFmt w:val="decimal"/>
      <w:lvlText w:val="%1."/>
      <w:lvlJc w:val="left"/>
      <w:pPr>
        <w:ind w:left="5040" w:hanging="360"/>
      </w:pPr>
      <w:rPr>
        <w:rFonts w:ascii="Arial" w:hAnsi="Arial" w:cs="Arial" w:hint="default"/>
        <w:b/>
        <w:sz w:val="24"/>
        <w:szCs w:val="24"/>
        <w:u w:val="none"/>
      </w:rPr>
    </w:lvl>
    <w:lvl w:ilvl="1">
      <w:start w:val="2"/>
      <w:numFmt w:val="decimal"/>
      <w:isLgl/>
      <w:lvlText w:val="%1.%2"/>
      <w:lvlJc w:val="left"/>
      <w:pPr>
        <w:ind w:left="5040" w:hanging="360"/>
      </w:pPr>
      <w:rPr>
        <w:rFonts w:hint="default"/>
      </w:rPr>
    </w:lvl>
    <w:lvl w:ilvl="2">
      <w:start w:val="1"/>
      <w:numFmt w:val="decimal"/>
      <w:isLgl/>
      <w:lvlText w:val="%1.%2.%3"/>
      <w:lvlJc w:val="left"/>
      <w:pPr>
        <w:ind w:left="5400" w:hanging="720"/>
      </w:pPr>
      <w:rPr>
        <w:rFonts w:hint="default"/>
      </w:rPr>
    </w:lvl>
    <w:lvl w:ilvl="3">
      <w:start w:val="1"/>
      <w:numFmt w:val="decimal"/>
      <w:isLgl/>
      <w:lvlText w:val="%1.%2.%3.%4"/>
      <w:lvlJc w:val="left"/>
      <w:pPr>
        <w:ind w:left="5760" w:hanging="108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6120" w:hanging="144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480" w:hanging="1800"/>
      </w:pPr>
      <w:rPr>
        <w:rFonts w:hint="default"/>
      </w:rPr>
    </w:lvl>
    <w:lvl w:ilvl="8">
      <w:start w:val="1"/>
      <w:numFmt w:val="decimal"/>
      <w:isLgl/>
      <w:lvlText w:val="%1.%2.%3.%4.%5.%6.%7.%8.%9"/>
      <w:lvlJc w:val="left"/>
      <w:pPr>
        <w:ind w:left="6480" w:hanging="1800"/>
      </w:pPr>
      <w:rPr>
        <w:rFonts w:hint="default"/>
      </w:rPr>
    </w:lvl>
  </w:abstractNum>
  <w:abstractNum w:abstractNumId="8" w15:restartNumberingAfterBreak="0">
    <w:nsid w:val="4FDA2538"/>
    <w:multiLevelType w:val="multilevel"/>
    <w:tmpl w:val="36444A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B93808"/>
    <w:multiLevelType w:val="multilevel"/>
    <w:tmpl w:val="9CA28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8C60CED"/>
    <w:multiLevelType w:val="hybridMultilevel"/>
    <w:tmpl w:val="CBC03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7"/>
  </w:num>
  <w:num w:numId="3">
    <w:abstractNumId w:val="2"/>
  </w:num>
  <w:num w:numId="4">
    <w:abstractNumId w:val="4"/>
  </w:num>
  <w:num w:numId="5">
    <w:abstractNumId w:val="3"/>
  </w:num>
  <w:num w:numId="6">
    <w:abstractNumId w:val="8"/>
  </w:num>
  <w:num w:numId="7">
    <w:abstractNumId w:val="5"/>
  </w:num>
  <w:num w:numId="8">
    <w:abstractNumId w:val="9"/>
  </w:num>
  <w:num w:numId="9">
    <w:abstractNumId w:val="1"/>
  </w:num>
  <w:num w:numId="10">
    <w:abstractNumId w:val="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08CB"/>
    <w:rsid w:val="00010E70"/>
    <w:rsid w:val="00023F48"/>
    <w:rsid w:val="00031645"/>
    <w:rsid w:val="00032403"/>
    <w:rsid w:val="00033A0C"/>
    <w:rsid w:val="00046BAF"/>
    <w:rsid w:val="00047109"/>
    <w:rsid w:val="00057E59"/>
    <w:rsid w:val="00081D0D"/>
    <w:rsid w:val="00085982"/>
    <w:rsid w:val="000B41B0"/>
    <w:rsid w:val="000D6F33"/>
    <w:rsid w:val="00102976"/>
    <w:rsid w:val="001163F1"/>
    <w:rsid w:val="00122E47"/>
    <w:rsid w:val="00123F86"/>
    <w:rsid w:val="00125710"/>
    <w:rsid w:val="00127B0A"/>
    <w:rsid w:val="00146061"/>
    <w:rsid w:val="00161192"/>
    <w:rsid w:val="00173A3B"/>
    <w:rsid w:val="00180A5E"/>
    <w:rsid w:val="00182B5C"/>
    <w:rsid w:val="00190B42"/>
    <w:rsid w:val="00194D30"/>
    <w:rsid w:val="001B2B9B"/>
    <w:rsid w:val="001C3E7A"/>
    <w:rsid w:val="001D5E25"/>
    <w:rsid w:val="001F2FE9"/>
    <w:rsid w:val="00200FCD"/>
    <w:rsid w:val="00202005"/>
    <w:rsid w:val="00236D69"/>
    <w:rsid w:val="00237911"/>
    <w:rsid w:val="002427C9"/>
    <w:rsid w:val="00244D52"/>
    <w:rsid w:val="00262E55"/>
    <w:rsid w:val="00287F80"/>
    <w:rsid w:val="00292DD5"/>
    <w:rsid w:val="002A59ED"/>
    <w:rsid w:val="002D085F"/>
    <w:rsid w:val="002E77B7"/>
    <w:rsid w:val="00300241"/>
    <w:rsid w:val="00311036"/>
    <w:rsid w:val="00333DFF"/>
    <w:rsid w:val="00346A92"/>
    <w:rsid w:val="00346CBD"/>
    <w:rsid w:val="00361ABF"/>
    <w:rsid w:val="00372457"/>
    <w:rsid w:val="00372A0E"/>
    <w:rsid w:val="003763E5"/>
    <w:rsid w:val="0037642F"/>
    <w:rsid w:val="003857BC"/>
    <w:rsid w:val="0038775D"/>
    <w:rsid w:val="003B22B4"/>
    <w:rsid w:val="003B7ADF"/>
    <w:rsid w:val="003D2719"/>
    <w:rsid w:val="003D5884"/>
    <w:rsid w:val="003E28A6"/>
    <w:rsid w:val="004042C8"/>
    <w:rsid w:val="00407C38"/>
    <w:rsid w:val="00410962"/>
    <w:rsid w:val="00415871"/>
    <w:rsid w:val="00446FED"/>
    <w:rsid w:val="004521A4"/>
    <w:rsid w:val="00454023"/>
    <w:rsid w:val="00460379"/>
    <w:rsid w:val="004637C1"/>
    <w:rsid w:val="00473A30"/>
    <w:rsid w:val="00474096"/>
    <w:rsid w:val="0048018F"/>
    <w:rsid w:val="00480A32"/>
    <w:rsid w:val="00481082"/>
    <w:rsid w:val="00482672"/>
    <w:rsid w:val="00482D4C"/>
    <w:rsid w:val="00483172"/>
    <w:rsid w:val="004A6C8C"/>
    <w:rsid w:val="004D04D5"/>
    <w:rsid w:val="00511C27"/>
    <w:rsid w:val="005129F4"/>
    <w:rsid w:val="00522BFF"/>
    <w:rsid w:val="00523527"/>
    <w:rsid w:val="00527316"/>
    <w:rsid w:val="0053531A"/>
    <w:rsid w:val="00540664"/>
    <w:rsid w:val="00545CCD"/>
    <w:rsid w:val="0056282A"/>
    <w:rsid w:val="00563813"/>
    <w:rsid w:val="00573D03"/>
    <w:rsid w:val="00586531"/>
    <w:rsid w:val="005923A9"/>
    <w:rsid w:val="005B6830"/>
    <w:rsid w:val="005C3554"/>
    <w:rsid w:val="005C3EF9"/>
    <w:rsid w:val="005D1E0E"/>
    <w:rsid w:val="005D480F"/>
    <w:rsid w:val="005E25AA"/>
    <w:rsid w:val="005F1265"/>
    <w:rsid w:val="005F2E19"/>
    <w:rsid w:val="005F70F1"/>
    <w:rsid w:val="00605A8A"/>
    <w:rsid w:val="00612EAB"/>
    <w:rsid w:val="006156D4"/>
    <w:rsid w:val="006260CF"/>
    <w:rsid w:val="00630565"/>
    <w:rsid w:val="00633707"/>
    <w:rsid w:val="00641233"/>
    <w:rsid w:val="00645CA3"/>
    <w:rsid w:val="006477DE"/>
    <w:rsid w:val="006653A4"/>
    <w:rsid w:val="00666279"/>
    <w:rsid w:val="006709F9"/>
    <w:rsid w:val="006721B0"/>
    <w:rsid w:val="00680792"/>
    <w:rsid w:val="00685068"/>
    <w:rsid w:val="006A4A4A"/>
    <w:rsid w:val="006C3469"/>
    <w:rsid w:val="006C34B8"/>
    <w:rsid w:val="006C42B0"/>
    <w:rsid w:val="006D36CD"/>
    <w:rsid w:val="006E42ED"/>
    <w:rsid w:val="006F4C70"/>
    <w:rsid w:val="00710F87"/>
    <w:rsid w:val="007151CD"/>
    <w:rsid w:val="007162F2"/>
    <w:rsid w:val="007345A5"/>
    <w:rsid w:val="00744C40"/>
    <w:rsid w:val="00747E14"/>
    <w:rsid w:val="00751F8B"/>
    <w:rsid w:val="00756DDB"/>
    <w:rsid w:val="0076752B"/>
    <w:rsid w:val="00773913"/>
    <w:rsid w:val="00783833"/>
    <w:rsid w:val="007A455D"/>
    <w:rsid w:val="007A500A"/>
    <w:rsid w:val="007A68FA"/>
    <w:rsid w:val="007A7A03"/>
    <w:rsid w:val="007B2D46"/>
    <w:rsid w:val="007C00EE"/>
    <w:rsid w:val="007E1CF2"/>
    <w:rsid w:val="00804033"/>
    <w:rsid w:val="00811F1A"/>
    <w:rsid w:val="00824E89"/>
    <w:rsid w:val="008265B4"/>
    <w:rsid w:val="00847011"/>
    <w:rsid w:val="00855610"/>
    <w:rsid w:val="00861567"/>
    <w:rsid w:val="008664C8"/>
    <w:rsid w:val="00866A95"/>
    <w:rsid w:val="00870AC1"/>
    <w:rsid w:val="00893823"/>
    <w:rsid w:val="008B2D54"/>
    <w:rsid w:val="008C1DC6"/>
    <w:rsid w:val="008C45C1"/>
    <w:rsid w:val="008F3571"/>
    <w:rsid w:val="009115CE"/>
    <w:rsid w:val="00937EFF"/>
    <w:rsid w:val="009508C1"/>
    <w:rsid w:val="009623A8"/>
    <w:rsid w:val="009734F8"/>
    <w:rsid w:val="00980AC1"/>
    <w:rsid w:val="009874EB"/>
    <w:rsid w:val="009A550C"/>
    <w:rsid w:val="009A6C38"/>
    <w:rsid w:val="009D5CBA"/>
    <w:rsid w:val="009E0C3C"/>
    <w:rsid w:val="009E156E"/>
    <w:rsid w:val="009E3935"/>
    <w:rsid w:val="009F145E"/>
    <w:rsid w:val="00A002D0"/>
    <w:rsid w:val="00A00C5E"/>
    <w:rsid w:val="00A261AE"/>
    <w:rsid w:val="00A26E01"/>
    <w:rsid w:val="00A30278"/>
    <w:rsid w:val="00A468F5"/>
    <w:rsid w:val="00A73CE8"/>
    <w:rsid w:val="00A82D49"/>
    <w:rsid w:val="00A84094"/>
    <w:rsid w:val="00A859EB"/>
    <w:rsid w:val="00AA7FF3"/>
    <w:rsid w:val="00AB0C0E"/>
    <w:rsid w:val="00AB63DA"/>
    <w:rsid w:val="00AC4A12"/>
    <w:rsid w:val="00AD0389"/>
    <w:rsid w:val="00AE1866"/>
    <w:rsid w:val="00AE6434"/>
    <w:rsid w:val="00AF222B"/>
    <w:rsid w:val="00B16B9C"/>
    <w:rsid w:val="00B33EA9"/>
    <w:rsid w:val="00B347C7"/>
    <w:rsid w:val="00B47080"/>
    <w:rsid w:val="00B67AA5"/>
    <w:rsid w:val="00BB7337"/>
    <w:rsid w:val="00BB73D2"/>
    <w:rsid w:val="00BC527D"/>
    <w:rsid w:val="00C04551"/>
    <w:rsid w:val="00C14CD6"/>
    <w:rsid w:val="00C25CFB"/>
    <w:rsid w:val="00C67FAD"/>
    <w:rsid w:val="00C87160"/>
    <w:rsid w:val="00C95DD0"/>
    <w:rsid w:val="00C97C2F"/>
    <w:rsid w:val="00CC5879"/>
    <w:rsid w:val="00CD2175"/>
    <w:rsid w:val="00CF352E"/>
    <w:rsid w:val="00D00790"/>
    <w:rsid w:val="00D008CB"/>
    <w:rsid w:val="00D108F8"/>
    <w:rsid w:val="00D201F0"/>
    <w:rsid w:val="00D20CC6"/>
    <w:rsid w:val="00D228DC"/>
    <w:rsid w:val="00D22DA0"/>
    <w:rsid w:val="00D472B6"/>
    <w:rsid w:val="00D51B7D"/>
    <w:rsid w:val="00D54414"/>
    <w:rsid w:val="00D5472F"/>
    <w:rsid w:val="00D55D43"/>
    <w:rsid w:val="00D72BB0"/>
    <w:rsid w:val="00D77E3B"/>
    <w:rsid w:val="00D84787"/>
    <w:rsid w:val="00D91065"/>
    <w:rsid w:val="00DC568E"/>
    <w:rsid w:val="00DE1723"/>
    <w:rsid w:val="00DE6426"/>
    <w:rsid w:val="00E03A47"/>
    <w:rsid w:val="00E27931"/>
    <w:rsid w:val="00E376E5"/>
    <w:rsid w:val="00E5059A"/>
    <w:rsid w:val="00E513B7"/>
    <w:rsid w:val="00E542A2"/>
    <w:rsid w:val="00E56EB1"/>
    <w:rsid w:val="00E71E90"/>
    <w:rsid w:val="00E75173"/>
    <w:rsid w:val="00E83EA7"/>
    <w:rsid w:val="00E860FD"/>
    <w:rsid w:val="00EB3021"/>
    <w:rsid w:val="00EB61D1"/>
    <w:rsid w:val="00ED15D4"/>
    <w:rsid w:val="00ED4093"/>
    <w:rsid w:val="00EF64E0"/>
    <w:rsid w:val="00F27E01"/>
    <w:rsid w:val="00F32080"/>
    <w:rsid w:val="00F517A1"/>
    <w:rsid w:val="00F57B00"/>
    <w:rsid w:val="00F672A0"/>
    <w:rsid w:val="00F92C54"/>
    <w:rsid w:val="00F9338A"/>
    <w:rsid w:val="00FA0A76"/>
    <w:rsid w:val="00FB1F1B"/>
    <w:rsid w:val="00FB7BCC"/>
    <w:rsid w:val="00FC6C1F"/>
    <w:rsid w:val="00FD00FA"/>
    <w:rsid w:val="00FD4D1D"/>
    <w:rsid w:val="00FD6033"/>
    <w:rsid w:val="00FD7E23"/>
    <w:rsid w:val="00FE5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5AAA5"/>
  <w15:chartTrackingRefBased/>
  <w15:docId w15:val="{40732C48-4517-470D-BBEC-866AF9DEE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08CB"/>
  </w:style>
  <w:style w:type="paragraph" w:styleId="Heading1">
    <w:name w:val="heading 1"/>
    <w:basedOn w:val="Normal"/>
    <w:link w:val="Heading1Char"/>
    <w:uiPriority w:val="9"/>
    <w:qFormat/>
    <w:rsid w:val="00D5441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F672A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08CB"/>
    <w:pPr>
      <w:ind w:left="720"/>
      <w:contextualSpacing/>
    </w:pPr>
  </w:style>
  <w:style w:type="table" w:styleId="TableGrid">
    <w:name w:val="Table Grid"/>
    <w:basedOn w:val="TableNormal"/>
    <w:uiPriority w:val="59"/>
    <w:rsid w:val="00D008CB"/>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4801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18F"/>
  </w:style>
  <w:style w:type="paragraph" w:styleId="Footer">
    <w:name w:val="footer"/>
    <w:basedOn w:val="Normal"/>
    <w:link w:val="FooterChar"/>
    <w:uiPriority w:val="99"/>
    <w:unhideWhenUsed/>
    <w:rsid w:val="00480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18F"/>
  </w:style>
  <w:style w:type="character" w:styleId="Hyperlink">
    <w:name w:val="Hyperlink"/>
    <w:rsid w:val="000D6F33"/>
    <w:rPr>
      <w:color w:val="0000FF"/>
      <w:w w:val="100"/>
      <w:position w:val="-1"/>
      <w:u w:val="single"/>
      <w:effect w:val="none"/>
      <w:vertAlign w:val="baseline"/>
      <w:cs w:val="0"/>
      <w:em w:val="none"/>
    </w:rPr>
  </w:style>
  <w:style w:type="character" w:styleId="FollowedHyperlink">
    <w:name w:val="FollowedHyperlink"/>
    <w:basedOn w:val="DefaultParagraphFont"/>
    <w:uiPriority w:val="99"/>
    <w:semiHidden/>
    <w:unhideWhenUsed/>
    <w:rsid w:val="009734F8"/>
    <w:rPr>
      <w:color w:val="954F72" w:themeColor="followedHyperlink"/>
      <w:u w:val="single"/>
    </w:rPr>
  </w:style>
  <w:style w:type="paragraph" w:customStyle="1" w:styleId="Pa0">
    <w:name w:val="Pa0"/>
    <w:basedOn w:val="Normal"/>
    <w:next w:val="Normal"/>
    <w:uiPriority w:val="99"/>
    <w:rsid w:val="009E156E"/>
    <w:pPr>
      <w:autoSpaceDE w:val="0"/>
      <w:autoSpaceDN w:val="0"/>
      <w:adjustRightInd w:val="0"/>
      <w:spacing w:after="0" w:line="241" w:lineRule="atLeast"/>
    </w:pPr>
    <w:rPr>
      <w:rFonts w:ascii="Helvetica 55 Roman" w:hAnsi="Helvetica 55 Roman"/>
      <w:sz w:val="24"/>
      <w:szCs w:val="24"/>
    </w:rPr>
  </w:style>
  <w:style w:type="paragraph" w:customStyle="1" w:styleId="A2">
    <w:name w:val="A2"/>
    <w:basedOn w:val="Normal"/>
    <w:next w:val="Normal"/>
    <w:uiPriority w:val="99"/>
    <w:rsid w:val="009E156E"/>
    <w:pPr>
      <w:autoSpaceDE w:val="0"/>
      <w:autoSpaceDN w:val="0"/>
      <w:adjustRightInd w:val="0"/>
      <w:spacing w:after="0" w:line="201" w:lineRule="atLeast"/>
    </w:pPr>
    <w:rPr>
      <w:rFonts w:ascii="Helvetica 55 Roman" w:hAnsi="Helvetica 55 Roman"/>
      <w:sz w:val="24"/>
      <w:szCs w:val="24"/>
    </w:rPr>
  </w:style>
  <w:style w:type="character" w:customStyle="1" w:styleId="Heading1Char">
    <w:name w:val="Heading 1 Char"/>
    <w:basedOn w:val="DefaultParagraphFont"/>
    <w:link w:val="Heading1"/>
    <w:uiPriority w:val="9"/>
    <w:rsid w:val="00D54414"/>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F672A0"/>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F672A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4392783">
      <w:bodyDiv w:val="1"/>
      <w:marLeft w:val="0"/>
      <w:marRight w:val="0"/>
      <w:marTop w:val="0"/>
      <w:marBottom w:val="0"/>
      <w:divBdr>
        <w:top w:val="none" w:sz="0" w:space="0" w:color="auto"/>
        <w:left w:val="none" w:sz="0" w:space="0" w:color="auto"/>
        <w:bottom w:val="none" w:sz="0" w:space="0" w:color="auto"/>
        <w:right w:val="none" w:sz="0" w:space="0" w:color="auto"/>
      </w:divBdr>
      <w:divsChild>
        <w:div w:id="888348460">
          <w:marLeft w:val="0"/>
          <w:marRight w:val="0"/>
          <w:marTop w:val="0"/>
          <w:marBottom w:val="75"/>
          <w:divBdr>
            <w:top w:val="none" w:sz="0" w:space="0" w:color="auto"/>
            <w:left w:val="none" w:sz="0" w:space="0" w:color="auto"/>
            <w:bottom w:val="none" w:sz="0" w:space="0" w:color="auto"/>
            <w:right w:val="none" w:sz="0" w:space="0" w:color="auto"/>
          </w:divBdr>
        </w:div>
        <w:div w:id="1913077406">
          <w:marLeft w:val="0"/>
          <w:marRight w:val="0"/>
          <w:marTop w:val="0"/>
          <w:marBottom w:val="75"/>
          <w:divBdr>
            <w:top w:val="none" w:sz="0" w:space="0" w:color="auto"/>
            <w:left w:val="none" w:sz="0" w:space="0" w:color="auto"/>
            <w:bottom w:val="none" w:sz="0" w:space="0" w:color="auto"/>
            <w:right w:val="none" w:sz="0" w:space="0" w:color="auto"/>
          </w:divBdr>
        </w:div>
        <w:div w:id="576285355">
          <w:marLeft w:val="0"/>
          <w:marRight w:val="0"/>
          <w:marTop w:val="0"/>
          <w:marBottom w:val="75"/>
          <w:divBdr>
            <w:top w:val="none" w:sz="0" w:space="0" w:color="auto"/>
            <w:left w:val="none" w:sz="0" w:space="0" w:color="auto"/>
            <w:bottom w:val="none" w:sz="0" w:space="0" w:color="auto"/>
            <w:right w:val="none" w:sz="0" w:space="0" w:color="auto"/>
          </w:divBdr>
        </w:div>
        <w:div w:id="954560934">
          <w:marLeft w:val="0"/>
          <w:marRight w:val="0"/>
          <w:marTop w:val="150"/>
          <w:marBottom w:val="150"/>
          <w:divBdr>
            <w:top w:val="none" w:sz="0" w:space="0" w:color="auto"/>
            <w:left w:val="none" w:sz="0" w:space="0" w:color="auto"/>
            <w:bottom w:val="none" w:sz="0" w:space="0" w:color="auto"/>
            <w:right w:val="none" w:sz="0" w:space="0" w:color="auto"/>
          </w:divBdr>
        </w:div>
      </w:divsChild>
    </w:div>
    <w:div w:id="734165428">
      <w:bodyDiv w:val="1"/>
      <w:marLeft w:val="0"/>
      <w:marRight w:val="0"/>
      <w:marTop w:val="0"/>
      <w:marBottom w:val="0"/>
      <w:divBdr>
        <w:top w:val="none" w:sz="0" w:space="0" w:color="auto"/>
        <w:left w:val="none" w:sz="0" w:space="0" w:color="auto"/>
        <w:bottom w:val="none" w:sz="0" w:space="0" w:color="auto"/>
        <w:right w:val="none" w:sz="0" w:space="0" w:color="auto"/>
      </w:divBdr>
    </w:div>
    <w:div w:id="759835891">
      <w:bodyDiv w:val="1"/>
      <w:marLeft w:val="0"/>
      <w:marRight w:val="0"/>
      <w:marTop w:val="0"/>
      <w:marBottom w:val="0"/>
      <w:divBdr>
        <w:top w:val="none" w:sz="0" w:space="0" w:color="auto"/>
        <w:left w:val="none" w:sz="0" w:space="0" w:color="auto"/>
        <w:bottom w:val="none" w:sz="0" w:space="0" w:color="auto"/>
        <w:right w:val="none" w:sz="0" w:space="0" w:color="auto"/>
      </w:divBdr>
    </w:div>
    <w:div w:id="772214281">
      <w:bodyDiv w:val="1"/>
      <w:marLeft w:val="0"/>
      <w:marRight w:val="0"/>
      <w:marTop w:val="0"/>
      <w:marBottom w:val="0"/>
      <w:divBdr>
        <w:top w:val="none" w:sz="0" w:space="0" w:color="auto"/>
        <w:left w:val="none" w:sz="0" w:space="0" w:color="auto"/>
        <w:bottom w:val="none" w:sz="0" w:space="0" w:color="auto"/>
        <w:right w:val="none" w:sz="0" w:space="0" w:color="auto"/>
      </w:divBdr>
    </w:div>
    <w:div w:id="818037017">
      <w:bodyDiv w:val="1"/>
      <w:marLeft w:val="0"/>
      <w:marRight w:val="0"/>
      <w:marTop w:val="0"/>
      <w:marBottom w:val="0"/>
      <w:divBdr>
        <w:top w:val="none" w:sz="0" w:space="0" w:color="auto"/>
        <w:left w:val="none" w:sz="0" w:space="0" w:color="auto"/>
        <w:bottom w:val="none" w:sz="0" w:space="0" w:color="auto"/>
        <w:right w:val="none" w:sz="0" w:space="0" w:color="auto"/>
      </w:divBdr>
    </w:div>
    <w:div w:id="958799505">
      <w:bodyDiv w:val="1"/>
      <w:marLeft w:val="0"/>
      <w:marRight w:val="0"/>
      <w:marTop w:val="0"/>
      <w:marBottom w:val="0"/>
      <w:divBdr>
        <w:top w:val="none" w:sz="0" w:space="0" w:color="auto"/>
        <w:left w:val="none" w:sz="0" w:space="0" w:color="auto"/>
        <w:bottom w:val="none" w:sz="0" w:space="0" w:color="auto"/>
        <w:right w:val="none" w:sz="0" w:space="0" w:color="auto"/>
      </w:divBdr>
    </w:div>
    <w:div w:id="1318145511">
      <w:bodyDiv w:val="1"/>
      <w:marLeft w:val="0"/>
      <w:marRight w:val="0"/>
      <w:marTop w:val="0"/>
      <w:marBottom w:val="0"/>
      <w:divBdr>
        <w:top w:val="none" w:sz="0" w:space="0" w:color="auto"/>
        <w:left w:val="none" w:sz="0" w:space="0" w:color="auto"/>
        <w:bottom w:val="none" w:sz="0" w:space="0" w:color="auto"/>
        <w:right w:val="none" w:sz="0" w:space="0" w:color="auto"/>
      </w:divBdr>
    </w:div>
    <w:div w:id="1718579432">
      <w:bodyDiv w:val="1"/>
      <w:marLeft w:val="0"/>
      <w:marRight w:val="0"/>
      <w:marTop w:val="0"/>
      <w:marBottom w:val="0"/>
      <w:divBdr>
        <w:top w:val="none" w:sz="0" w:space="0" w:color="auto"/>
        <w:left w:val="none" w:sz="0" w:space="0" w:color="auto"/>
        <w:bottom w:val="none" w:sz="0" w:space="0" w:color="auto"/>
        <w:right w:val="none" w:sz="0" w:space="0" w:color="auto"/>
      </w:divBdr>
    </w:div>
    <w:div w:id="1781215058">
      <w:bodyDiv w:val="1"/>
      <w:marLeft w:val="0"/>
      <w:marRight w:val="0"/>
      <w:marTop w:val="0"/>
      <w:marBottom w:val="0"/>
      <w:divBdr>
        <w:top w:val="none" w:sz="0" w:space="0" w:color="auto"/>
        <w:left w:val="none" w:sz="0" w:space="0" w:color="auto"/>
        <w:bottom w:val="none" w:sz="0" w:space="0" w:color="auto"/>
        <w:right w:val="none" w:sz="0" w:space="0" w:color="auto"/>
      </w:divBdr>
    </w:div>
    <w:div w:id="1920827220">
      <w:bodyDiv w:val="1"/>
      <w:marLeft w:val="0"/>
      <w:marRight w:val="0"/>
      <w:marTop w:val="0"/>
      <w:marBottom w:val="0"/>
      <w:divBdr>
        <w:top w:val="none" w:sz="0" w:space="0" w:color="auto"/>
        <w:left w:val="none" w:sz="0" w:space="0" w:color="auto"/>
        <w:bottom w:val="none" w:sz="0" w:space="0" w:color="auto"/>
        <w:right w:val="none" w:sz="0" w:space="0" w:color="auto"/>
      </w:divBdr>
    </w:div>
    <w:div w:id="1979796378">
      <w:bodyDiv w:val="1"/>
      <w:marLeft w:val="0"/>
      <w:marRight w:val="0"/>
      <w:marTop w:val="0"/>
      <w:marBottom w:val="0"/>
      <w:divBdr>
        <w:top w:val="none" w:sz="0" w:space="0" w:color="auto"/>
        <w:left w:val="none" w:sz="0" w:space="0" w:color="auto"/>
        <w:bottom w:val="none" w:sz="0" w:space="0" w:color="auto"/>
        <w:right w:val="none" w:sz="0" w:space="0" w:color="auto"/>
      </w:divBdr>
    </w:div>
    <w:div w:id="1980189979">
      <w:bodyDiv w:val="1"/>
      <w:marLeft w:val="0"/>
      <w:marRight w:val="0"/>
      <w:marTop w:val="0"/>
      <w:marBottom w:val="0"/>
      <w:divBdr>
        <w:top w:val="none" w:sz="0" w:space="0" w:color="auto"/>
        <w:left w:val="none" w:sz="0" w:space="0" w:color="auto"/>
        <w:bottom w:val="none" w:sz="0" w:space="0" w:color="auto"/>
        <w:right w:val="none" w:sz="0" w:space="0" w:color="auto"/>
      </w:divBdr>
    </w:div>
    <w:div w:id="2037803319">
      <w:bodyDiv w:val="1"/>
      <w:marLeft w:val="0"/>
      <w:marRight w:val="0"/>
      <w:marTop w:val="0"/>
      <w:marBottom w:val="0"/>
      <w:divBdr>
        <w:top w:val="none" w:sz="0" w:space="0" w:color="auto"/>
        <w:left w:val="none" w:sz="0" w:space="0" w:color="auto"/>
        <w:bottom w:val="none" w:sz="0" w:space="0" w:color="auto"/>
        <w:right w:val="none" w:sz="0" w:space="0" w:color="auto"/>
      </w:divBdr>
    </w:div>
    <w:div w:id="2132938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394108/mod_resource/content/1/CIPD%20Employee%20Engagement%20and%20Motivation%20Factsheet%20Dec%202019.pdf" TargetMode="External"/><Relationship Id="rId18" Type="http://schemas.openxmlformats.org/officeDocument/2006/relationships/hyperlink" Target="https://www.cipd.co.uk/Images/uk-working-lives-summary-2019-v1_tcm18-58584.pdf" TargetMode="External"/><Relationship Id="rId26" Type="http://schemas.openxmlformats.org/officeDocument/2006/relationships/hyperlink" Target="https://doi.org/10.1007/978-3-319-17774-8_4" TargetMode="External"/><Relationship Id="rId3" Type="http://schemas.openxmlformats.org/officeDocument/2006/relationships/customXml" Target="../customXml/item3.xml"/><Relationship Id="rId21" Type="http://schemas.openxmlformats.org/officeDocument/2006/relationships/hyperlink" Target="https://engageforsuccess.org/what-is-employee-engagement/?nowprocket=1"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mas.org.uk/uploads/artlib/acas-engage-your-employees-for-business-success-2011.pdf" TargetMode="External"/><Relationship Id="rId17" Type="http://schemas.openxmlformats.org/officeDocument/2006/relationships/hyperlink" Target="https://www.cipd.co.uk/knowledge/work/trends/goodwork/covid-impact" TargetMode="External"/><Relationship Id="rId25" Type="http://schemas.openxmlformats.org/officeDocument/2006/relationships/hyperlink" Target="https://www.employment-studies.co.uk/system/files/resources/files/469.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Images/the-future-of-engagement_2014-thought-piece-employee-engagement-rob-briner_tcm18-10764.pdf" TargetMode="External"/><Relationship Id="rId20" Type="http://schemas.openxmlformats.org/officeDocument/2006/relationships/hyperlink" Target="https://engageforsuccess.org/what-is-employee-engagement" TargetMode="External"/><Relationship Id="rId29" Type="http://schemas.openxmlformats.org/officeDocument/2006/relationships/hyperlink" Target="https://www.mindtools.com/pages/article/newLDR_92.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oodle.uwtsd.ac.uk/pluginfile.php/255716/mod_resource/content/1/Placing-Trust-in-Employee-Engagement.pdf" TargetMode="External"/><Relationship Id="rId24" Type="http://schemas.openxmlformats.org/officeDocument/2006/relationships/hyperlink" Target="https://www.hrzone.com/engage/employees/healing-the-divide-between-furloughed-and-non-furloughed-employees?utm_medium=email&amp;utm_campaign=HRZTUE080920&amp;utm_content=HRZTUE080920+CID_17809b11c0d7f388bf8da025bba03436&amp;utm_source=internal_cm&amp;utm_term=Find%20out%20more"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cipd.co.uk/news-views/nutshell/issue-93/job-quality" TargetMode="External"/><Relationship Id="rId23" Type="http://schemas.openxmlformats.org/officeDocument/2006/relationships/hyperlink" Target="https://moodle.uwtsd.ac.uk/pluginfile.php/394100/mod_resource/content/1/HRZone%20HR%20%20Trends%202020.pdf" TargetMode="External"/><Relationship Id="rId28" Type="http://schemas.openxmlformats.org/officeDocument/2006/relationships/hyperlink" Target="https://engageforsuccess.org/wp-content/uploads/2015/08/file52215.pdf" TargetMode="External"/><Relationship Id="rId10" Type="http://schemas.openxmlformats.org/officeDocument/2006/relationships/endnotes" Target="endnotes.xml"/><Relationship Id="rId19" Type="http://schemas.openxmlformats.org/officeDocument/2006/relationships/hyperlink" Target="https://www.culturesummit.co/articles/employee-engagement-best-practices/" TargetMode="External"/><Relationship Id="rId31" Type="http://schemas.openxmlformats.org/officeDocument/2006/relationships/hyperlink" Target="https://www.startquestion.com/survey-examples/593446/the-gallup-employee-engagement-survey#:~:text=Gallup%20Test%20or%20Gallup%20Employee%20Engagement%20Surveyis%20the,of%2034%20talents%2C%20of%20which%205%20are%20domina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co.uk/knowledge/fundamentals/relations/engagement/factsheet" TargetMode="External"/><Relationship Id="rId22" Type="http://schemas.openxmlformats.org/officeDocument/2006/relationships/hyperlink" Target="https://www.gallup.com/workplace/285674/improve-employee-engagement-workplace.aspx" TargetMode="External"/><Relationship Id="rId27" Type="http://schemas.openxmlformats.org/officeDocument/2006/relationships/hyperlink" Target="https://www.linkedin.com/pulse/micro-versus-macro-engagement-douglas-brown" TargetMode="External"/><Relationship Id="rId30" Type="http://schemas.openxmlformats.org/officeDocument/2006/relationships/hyperlink" Target="https://moodle.uwtsd.ac.uk/pluginfile.php/258168/mod_resource/content/1/Employee%20Engagement%20and%20Commit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E862E6E60497C4680C5AB25B02F4E10" ma:contentTypeVersion="11" ma:contentTypeDescription="Create a new document." ma:contentTypeScope="" ma:versionID="45496951c2666560f79cadce91985e72">
  <xsd:schema xmlns:xsd="http://www.w3.org/2001/XMLSchema" xmlns:xs="http://www.w3.org/2001/XMLSchema" xmlns:p="http://schemas.microsoft.com/office/2006/metadata/properties" xmlns:ns3="c9a6731c-53d6-464c-b253-c810b90fd6a8" targetNamespace="http://schemas.microsoft.com/office/2006/metadata/properties" ma:root="true" ma:fieldsID="5d5de43fdfd733d6ba47eecae2191bb1" ns3:_="">
    <xsd:import namespace="c9a6731c-53d6-464c-b253-c810b90fd6a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a6731c-53d6-464c-b253-c810b90fd6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481AF9-F543-4D6D-8C1F-AFD93D54E563}">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c9a6731c-53d6-464c-b253-c810b90fd6a8"/>
    <ds:schemaRef ds:uri="http://purl.org/dc/term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C5931E1D-5EBC-4880-BF06-C7219D808ED7}">
  <ds:schemaRefs>
    <ds:schemaRef ds:uri="http://schemas.microsoft.com/sharepoint/v3/contenttype/forms"/>
  </ds:schemaRefs>
</ds:datastoreItem>
</file>

<file path=customXml/itemProps3.xml><?xml version="1.0" encoding="utf-8"?>
<ds:datastoreItem xmlns:ds="http://schemas.openxmlformats.org/officeDocument/2006/customXml" ds:itemID="{B34F97B7-B845-4501-88CA-1D114D2C65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a6731c-53d6-464c-b253-c810b90fd6a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1590DB2-4D81-4CE6-AFD2-7950861CD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4085</Words>
  <Characters>23287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27318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Thomas (Hywel Dda UHB - ESR Administrator/Workforce Information Manager)</dc:creator>
  <cp:keywords/>
  <dc:description/>
  <cp:lastModifiedBy>Catherine Thomas (Hywel Dda UHB - ESR Administrator/Workforce Information Manager)</cp:lastModifiedBy>
  <cp:revision>2</cp:revision>
  <dcterms:created xsi:type="dcterms:W3CDTF">2022-01-05T15:58:00Z</dcterms:created>
  <dcterms:modified xsi:type="dcterms:W3CDTF">2022-01-05T15:58:00Z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0x010100FE862E6E60497C4680C5AB25B02F4E10</vt:lpwstr>
  </property>
</Properties>
</file>