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416618" w:rsidR="00B421D3" w:rsidP="005A3DBE" w:rsidRDefault="003B7C1C" w14:paraId="3E00F4CD" w14:textId="03D48EAD">
      <w:pPr>
        <w:spacing w:line="360" w:lineRule="auto"/>
        <w:ind w:left="720"/>
        <w:jc w:val="center"/>
        <w:rPr>
          <w:rFonts w:ascii="Arial" w:hAnsi="Arial" w:cs="Arial"/>
          <w:b/>
          <w:sz w:val="36"/>
          <w:szCs w:val="36"/>
          <w:u w:val="single"/>
        </w:rPr>
      </w:pPr>
      <w:r w:rsidRPr="00416618">
        <w:rPr>
          <w:rFonts w:ascii="Arial" w:hAnsi="Arial" w:cs="Arial"/>
          <w:b/>
          <w:sz w:val="36"/>
          <w:szCs w:val="36"/>
          <w:u w:val="single"/>
        </w:rPr>
        <w:t>Using the pupil profile given, identify how specific aspects of the child’s holistic development could be met within an educational setting. Underpin this with references to relevant theories, research and examples of excellent practice.</w:t>
      </w:r>
    </w:p>
    <w:p w:rsidR="003B7C1C" w:rsidP="007278E4" w:rsidRDefault="003B7C1C" w14:paraId="02511061" w14:textId="77777777">
      <w:pPr>
        <w:spacing w:line="360" w:lineRule="auto"/>
        <w:ind w:left="720"/>
        <w:rPr>
          <w:rFonts w:cstheme="minorHAnsi"/>
          <w:b/>
          <w:u w:val="single"/>
        </w:rPr>
      </w:pPr>
    </w:p>
    <w:p w:rsidR="003E600B" w:rsidP="6733E0CA" w:rsidRDefault="00380B7C" w14:paraId="335420E9" w14:textId="06822F4C">
      <w:pPr>
        <w:spacing w:line="360" w:lineRule="auto"/>
        <w:rPr>
          <w:rFonts w:ascii="Arial" w:hAnsi="Arial" w:cs="Arial"/>
        </w:rPr>
      </w:pPr>
      <w:r w:rsidRPr="6733E0CA" w:rsidR="00380B7C">
        <w:rPr>
          <w:rFonts w:ascii="Arial" w:hAnsi="Arial" w:cs="Arial"/>
        </w:rPr>
        <w:t xml:space="preserve">In this essay, the writer will be </w:t>
      </w:r>
      <w:r w:rsidRPr="6733E0CA" w:rsidR="00FE2250">
        <w:rPr>
          <w:rFonts w:ascii="Arial" w:hAnsi="Arial" w:cs="Arial"/>
        </w:rPr>
        <w:t xml:space="preserve">discussing the importance of </w:t>
      </w:r>
      <w:r w:rsidRPr="6733E0CA" w:rsidR="00605446">
        <w:rPr>
          <w:rFonts w:ascii="Arial" w:hAnsi="Arial" w:cs="Arial"/>
        </w:rPr>
        <w:t xml:space="preserve">the </w:t>
      </w:r>
      <w:r w:rsidRPr="6733E0CA" w:rsidR="00FE2250">
        <w:rPr>
          <w:rFonts w:ascii="Arial" w:hAnsi="Arial" w:cs="Arial"/>
        </w:rPr>
        <w:t xml:space="preserve">holistic development of children in </w:t>
      </w:r>
      <w:r w:rsidRPr="6733E0CA" w:rsidR="00F42F49">
        <w:rPr>
          <w:rFonts w:ascii="Arial" w:hAnsi="Arial" w:cs="Arial"/>
        </w:rPr>
        <w:t>the</w:t>
      </w:r>
      <w:r w:rsidRPr="6733E0CA" w:rsidR="006A37A8">
        <w:rPr>
          <w:rFonts w:ascii="Arial" w:hAnsi="Arial" w:cs="Arial"/>
        </w:rPr>
        <w:t>ir</w:t>
      </w:r>
      <w:r w:rsidRPr="6733E0CA" w:rsidR="00F42F49">
        <w:rPr>
          <w:rFonts w:ascii="Arial" w:hAnsi="Arial" w:cs="Arial"/>
        </w:rPr>
        <w:t xml:space="preserve"> foundation years</w:t>
      </w:r>
      <w:r w:rsidRPr="6733E0CA" w:rsidR="00605446">
        <w:rPr>
          <w:rFonts w:ascii="Arial" w:hAnsi="Arial" w:cs="Arial"/>
        </w:rPr>
        <w:t xml:space="preserve"> and talking about theories </w:t>
      </w:r>
      <w:r w:rsidRPr="6733E0CA" w:rsidR="00B9492F">
        <w:rPr>
          <w:rFonts w:ascii="Arial" w:hAnsi="Arial" w:cs="Arial"/>
        </w:rPr>
        <w:t>and strategies to aid</w:t>
      </w:r>
      <w:r w:rsidRPr="6733E0CA" w:rsidR="00507DBC">
        <w:rPr>
          <w:rFonts w:ascii="Arial" w:hAnsi="Arial" w:cs="Arial"/>
        </w:rPr>
        <w:t xml:space="preserve"> some aspec</w:t>
      </w:r>
      <w:r w:rsidRPr="6733E0CA" w:rsidR="00A65B85">
        <w:rPr>
          <w:rFonts w:ascii="Arial" w:hAnsi="Arial" w:cs="Arial"/>
        </w:rPr>
        <w:t>ts</w:t>
      </w:r>
      <w:r w:rsidRPr="6733E0CA" w:rsidR="00507DBC">
        <w:rPr>
          <w:rFonts w:ascii="Arial" w:hAnsi="Arial" w:cs="Arial"/>
        </w:rPr>
        <w:t xml:space="preserve"> of development.</w:t>
      </w:r>
      <w:r w:rsidRPr="6733E0CA" w:rsidR="00561227">
        <w:rPr>
          <w:rFonts w:ascii="Arial" w:hAnsi="Arial" w:cs="Arial"/>
        </w:rPr>
        <w:t xml:space="preserve"> </w:t>
      </w:r>
      <w:r w:rsidRPr="6733E0CA" w:rsidR="0028175E">
        <w:rPr>
          <w:rFonts w:ascii="Arial" w:hAnsi="Arial" w:cs="Arial"/>
        </w:rPr>
        <w:t xml:space="preserve">Holistic education includes the development of the whole child with physical, cognitive, </w:t>
      </w:r>
      <w:r w:rsidRPr="6733E0CA" w:rsidR="0028175E">
        <w:rPr>
          <w:rFonts w:ascii="Arial" w:hAnsi="Arial" w:cs="Arial"/>
        </w:rPr>
        <w:t>emotional</w:t>
      </w:r>
      <w:r w:rsidRPr="6733E0CA" w:rsidR="0028175E">
        <w:rPr>
          <w:rFonts w:ascii="Arial" w:hAnsi="Arial" w:cs="Arial"/>
        </w:rPr>
        <w:t xml:space="preserve"> and social aspects underpinning curriculum content</w:t>
      </w:r>
      <w:r w:rsidRPr="6733E0CA" w:rsidR="00073BB0">
        <w:rPr>
          <w:rFonts w:ascii="Arial" w:hAnsi="Arial" w:cs="Arial"/>
        </w:rPr>
        <w:t xml:space="preserve"> </w:t>
      </w:r>
      <w:r w:rsidRPr="6733E0CA" w:rsidR="0014080B">
        <w:rPr>
          <w:rFonts w:ascii="Arial" w:hAnsi="Arial" w:cs="Arial"/>
        </w:rPr>
        <w:t xml:space="preserve">(Gordon, 2022). </w:t>
      </w:r>
      <w:r w:rsidRPr="6733E0CA" w:rsidR="00AB3CB9">
        <w:rPr>
          <w:rFonts w:ascii="Arial" w:hAnsi="Arial" w:cs="Arial"/>
        </w:rPr>
        <w:t>Research has shown that high quality</w:t>
      </w:r>
      <w:r w:rsidRPr="6733E0CA" w:rsidR="003F71A7">
        <w:rPr>
          <w:rFonts w:ascii="Arial" w:hAnsi="Arial" w:cs="Arial"/>
        </w:rPr>
        <w:t xml:space="preserve"> holistic</w:t>
      </w:r>
      <w:r w:rsidRPr="6733E0CA" w:rsidR="00AB3CB9">
        <w:rPr>
          <w:rFonts w:ascii="Arial" w:hAnsi="Arial" w:cs="Arial"/>
        </w:rPr>
        <w:t xml:space="preserve"> </w:t>
      </w:r>
      <w:r w:rsidRPr="6733E0CA" w:rsidR="00EC4013">
        <w:rPr>
          <w:rFonts w:ascii="Arial" w:hAnsi="Arial" w:cs="Arial"/>
        </w:rPr>
        <w:t>education in the early years</w:t>
      </w:r>
      <w:r w:rsidRPr="6733E0CA" w:rsidR="00DB2245">
        <w:rPr>
          <w:rFonts w:ascii="Arial" w:hAnsi="Arial" w:cs="Arial"/>
        </w:rPr>
        <w:t xml:space="preserve"> is important as it</w:t>
      </w:r>
      <w:r w:rsidRPr="6733E0CA" w:rsidR="00EC4013">
        <w:rPr>
          <w:rFonts w:ascii="Arial" w:hAnsi="Arial" w:cs="Arial"/>
        </w:rPr>
        <w:t xml:space="preserve"> will prepare children</w:t>
      </w:r>
      <w:r w:rsidRPr="6733E0CA" w:rsidR="00B22B68">
        <w:rPr>
          <w:rFonts w:ascii="Arial" w:hAnsi="Arial" w:cs="Arial"/>
        </w:rPr>
        <w:t xml:space="preserve"> </w:t>
      </w:r>
      <w:r w:rsidRPr="6733E0CA" w:rsidR="002F077A">
        <w:rPr>
          <w:rFonts w:ascii="Arial" w:hAnsi="Arial" w:cs="Arial"/>
        </w:rPr>
        <w:t xml:space="preserve">with both academic and non-academic skills </w:t>
      </w:r>
      <w:r w:rsidRPr="6733E0CA" w:rsidR="003F71A7">
        <w:rPr>
          <w:rFonts w:ascii="Arial" w:hAnsi="Arial" w:cs="Arial"/>
        </w:rPr>
        <w:t>for future education</w:t>
      </w:r>
      <w:r w:rsidRPr="0086671E" w:rsidR="00672474">
        <w:rPr>
          <w:rFonts w:ascii="Arial" w:hAnsi="Arial" w:eastAsia="Times New Roman" w:cs="Arial"/>
          <w:kern w:val="0"/>
          <w:sz w:val="24"/>
          <w:szCs w:val="24"/>
          <w:lang w:eastAsia="en-GB"/>
          <w14:ligatures w14:val="none"/>
        </w:rPr>
        <w:t xml:space="preserve"> </w:t>
      </w:r>
      <w:r w:rsidRPr="6733E0CA" w:rsidR="00672474">
        <w:rPr>
          <w:rFonts w:ascii="Arial" w:hAnsi="Arial" w:cs="Arial"/>
        </w:rPr>
        <w:t>(Bautista et al., 2016)</w:t>
      </w:r>
      <w:r w:rsidRPr="6733E0CA" w:rsidR="00EF142F">
        <w:rPr>
          <w:rFonts w:ascii="Arial" w:hAnsi="Arial" w:cs="Arial"/>
        </w:rPr>
        <w:t>.</w:t>
      </w:r>
      <w:r w:rsidRPr="6733E0CA" w:rsidR="005A2528">
        <w:rPr>
          <w:rFonts w:ascii="Arial" w:hAnsi="Arial" w:cs="Arial"/>
        </w:rPr>
        <w:t xml:space="preserve"> </w:t>
      </w:r>
      <w:r w:rsidRPr="6733E0CA" w:rsidR="00A87AB2">
        <w:rPr>
          <w:rFonts w:ascii="Arial" w:hAnsi="Arial" w:cs="Arial"/>
        </w:rPr>
        <w:t xml:space="preserve">A teacher’s </w:t>
      </w:r>
      <w:r w:rsidRPr="6733E0CA" w:rsidR="00AE3AFD">
        <w:rPr>
          <w:rFonts w:ascii="Arial" w:hAnsi="Arial" w:cs="Arial"/>
        </w:rPr>
        <w:t xml:space="preserve">role in early education is to support children’s holistic development. </w:t>
      </w:r>
      <w:r w:rsidRPr="6733E0CA" w:rsidR="00653DB9">
        <w:rPr>
          <w:rFonts w:ascii="Arial" w:hAnsi="Arial" w:cs="Arial"/>
        </w:rPr>
        <w:t>This is done by allowing them the space to investigate and make meaning of the world</w:t>
      </w:r>
      <w:r w:rsidRPr="6733E0CA" w:rsidR="00E12833">
        <w:rPr>
          <w:rFonts w:ascii="Arial" w:hAnsi="Arial" w:cs="Arial"/>
        </w:rPr>
        <w:t>.</w:t>
      </w:r>
      <w:r w:rsidRPr="6733E0CA" w:rsidR="00E12833">
        <w:rPr>
          <w:rFonts w:ascii="Arial" w:hAnsi="Arial" w:cs="Arial"/>
        </w:rPr>
        <w:t xml:space="preserve"> T</w:t>
      </w:r>
      <w:r w:rsidRPr="6733E0CA" w:rsidR="006D2660">
        <w:rPr>
          <w:rFonts w:ascii="Arial" w:hAnsi="Arial" w:cs="Arial"/>
        </w:rPr>
        <w:t>eachers</w:t>
      </w:r>
      <w:r w:rsidRPr="6733E0CA" w:rsidR="00E12833">
        <w:rPr>
          <w:rFonts w:ascii="Arial" w:hAnsi="Arial" w:cs="Arial"/>
        </w:rPr>
        <w:t xml:space="preserve"> do this by creating daily routines that </w:t>
      </w:r>
      <w:r w:rsidRPr="6733E0CA" w:rsidR="00E12833">
        <w:rPr>
          <w:rFonts w:ascii="Arial" w:hAnsi="Arial" w:cs="Arial"/>
        </w:rPr>
        <w:t xml:space="preserve">provide</w:t>
      </w:r>
      <w:r w:rsidRPr="6733E0CA" w:rsidR="00E12833">
        <w:rPr>
          <w:rFonts w:ascii="Arial" w:hAnsi="Arial" w:cs="Arial"/>
        </w:rPr>
        <w:t xml:space="preserve"> them the opportunity </w:t>
      </w:r>
      <w:r w:rsidRPr="6733E0CA" w:rsidR="00F824EC">
        <w:rPr>
          <w:rFonts w:ascii="Arial" w:hAnsi="Arial" w:cs="Arial"/>
        </w:rPr>
        <w:t xml:space="preserve">to use different skills in the classroom </w:t>
      </w:r>
      <w:r w:rsidRPr="6733E0CA" w:rsidR="00E73BA8">
        <w:rPr>
          <w:rFonts w:ascii="Arial" w:hAnsi="Arial" w:cs="Arial"/>
        </w:rPr>
        <w:t>(</w:t>
      </w:r>
      <w:r w:rsidRPr="6733E0CA" w:rsidR="009609B6">
        <w:rPr>
          <w:rFonts w:ascii="Arial" w:hAnsi="Arial" w:cs="Arial"/>
        </w:rPr>
        <w:t xml:space="preserve">Paris, </w:t>
      </w:r>
      <w:r w:rsidRPr="6733E0CA" w:rsidR="009609B6">
        <w:rPr>
          <w:rFonts w:ascii="Arial" w:hAnsi="Arial" w:cs="Arial"/>
        </w:rPr>
        <w:t>Beeve</w:t>
      </w:r>
      <w:r w:rsidRPr="6733E0CA" w:rsidR="009609B6">
        <w:rPr>
          <w:rFonts w:ascii="Arial" w:hAnsi="Arial" w:cs="Arial"/>
        </w:rPr>
        <w:t xml:space="preserve"> and Springer, 2018)</w:t>
      </w:r>
      <w:r w:rsidRPr="6733E0CA" w:rsidR="0062329B">
        <w:rPr>
          <w:rFonts w:ascii="Arial" w:hAnsi="Arial" w:cs="Arial"/>
        </w:rPr>
        <w:t>.</w:t>
      </w:r>
      <w:r w:rsidRPr="6733E0CA" w:rsidR="0051619F">
        <w:rPr>
          <w:rFonts w:ascii="Arial" w:hAnsi="Arial" w:cs="Arial"/>
        </w:rPr>
        <w:t xml:space="preserve"> </w:t>
      </w:r>
      <w:r w:rsidRPr="6733E0CA" w:rsidR="006F1EA1">
        <w:rPr>
          <w:rFonts w:ascii="Arial" w:hAnsi="Arial" w:cs="Arial"/>
        </w:rPr>
        <w:t xml:space="preserve">A research study </w:t>
      </w:r>
      <w:r w:rsidRPr="6733E0CA" w:rsidR="00160466">
        <w:rPr>
          <w:rFonts w:ascii="Arial" w:hAnsi="Arial" w:cs="Arial"/>
        </w:rPr>
        <w:t>concluded that the type o</w:t>
      </w:r>
      <w:r w:rsidRPr="6733E0CA" w:rsidR="00732D7B">
        <w:rPr>
          <w:rFonts w:ascii="Arial" w:hAnsi="Arial" w:cs="Arial"/>
        </w:rPr>
        <w:t>f teacher ha</w:t>
      </w:r>
      <w:r w:rsidRPr="6733E0CA" w:rsidR="000D7BCF">
        <w:rPr>
          <w:rFonts w:ascii="Arial" w:hAnsi="Arial" w:cs="Arial"/>
        </w:rPr>
        <w:t xml:space="preserve">s </w:t>
      </w:r>
      <w:r w:rsidRPr="6733E0CA" w:rsidR="00732D7B">
        <w:rPr>
          <w:rFonts w:ascii="Arial" w:hAnsi="Arial" w:cs="Arial"/>
        </w:rPr>
        <w:t>a definite</w:t>
      </w:r>
      <w:r w:rsidRPr="6733E0CA" w:rsidR="008B6A1F">
        <w:rPr>
          <w:rFonts w:ascii="Arial" w:hAnsi="Arial" w:cs="Arial"/>
        </w:rPr>
        <w:t xml:space="preserve"> </w:t>
      </w:r>
      <w:r w:rsidRPr="6733E0CA" w:rsidR="008B6A1F">
        <w:rPr>
          <w:rFonts w:ascii="Arial" w:hAnsi="Arial" w:cs="Arial"/>
        </w:rPr>
        <w:t>influence on holistic development</w:t>
      </w:r>
      <w:r w:rsidRPr="6733E0CA" w:rsidR="636FB675">
        <w:rPr>
          <w:rFonts w:ascii="Arial" w:hAnsi="Arial" w:cs="Arial"/>
        </w:rPr>
        <w:t xml:space="preserve">,</w:t>
      </w:r>
      <w:r w:rsidRPr="6733E0CA" w:rsidR="008B6A1F">
        <w:rPr>
          <w:rFonts w:ascii="Arial" w:hAnsi="Arial" w:cs="Arial"/>
        </w:rPr>
        <w:t xml:space="preserve"> and </w:t>
      </w:r>
      <w:r w:rsidRPr="6733E0CA" w:rsidR="008B6A1F">
        <w:rPr>
          <w:rFonts w:ascii="Arial" w:hAnsi="Arial" w:cs="Arial"/>
        </w:rPr>
        <w:t xml:space="preserve">different characteristics</w:t>
      </w:r>
      <w:r w:rsidRPr="6733E0CA" w:rsidR="008B6A1F">
        <w:rPr>
          <w:rFonts w:ascii="Arial" w:hAnsi="Arial" w:cs="Arial"/>
        </w:rPr>
        <w:t xml:space="preserve"> of different teachers </w:t>
      </w:r>
      <w:r w:rsidRPr="6733E0CA" w:rsidR="00C66999">
        <w:rPr>
          <w:rFonts w:ascii="Arial" w:hAnsi="Arial" w:cs="Arial"/>
        </w:rPr>
        <w:t>would</w:t>
      </w:r>
      <w:r w:rsidRPr="6733E0CA" w:rsidR="00CC4AD0">
        <w:rPr>
          <w:rFonts w:ascii="Arial" w:hAnsi="Arial" w:cs="Arial"/>
        </w:rPr>
        <w:t xml:space="preserve"> have</w:t>
      </w:r>
      <w:r w:rsidRPr="6733E0CA" w:rsidR="00310279">
        <w:rPr>
          <w:rFonts w:ascii="Arial" w:hAnsi="Arial" w:cs="Arial"/>
        </w:rPr>
        <w:t xml:space="preserve"> an </w:t>
      </w:r>
      <w:r w:rsidRPr="6733E0CA" w:rsidR="00532F81">
        <w:rPr>
          <w:rFonts w:ascii="Arial" w:hAnsi="Arial" w:cs="Arial"/>
        </w:rPr>
        <w:t>impact</w:t>
      </w:r>
      <w:r w:rsidRPr="6733E0CA" w:rsidR="001404C8">
        <w:rPr>
          <w:rFonts w:ascii="Arial" w:hAnsi="Arial" w:cs="Arial"/>
        </w:rPr>
        <w:t xml:space="preserve"> of children’s progression and development</w:t>
      </w:r>
      <w:r w:rsidRPr="6733E0CA" w:rsidR="000059B6">
        <w:rPr>
          <w:rFonts w:ascii="Arial" w:hAnsi="Arial" w:cs="Arial"/>
        </w:rPr>
        <w:t xml:space="preserve"> </w:t>
      </w:r>
      <w:r w:rsidRPr="6733E0CA" w:rsidR="00853E68">
        <w:rPr>
          <w:rFonts w:ascii="Arial" w:hAnsi="Arial" w:cs="Arial"/>
        </w:rPr>
        <w:t>(Washburne and Heil, 1960).</w:t>
      </w:r>
      <w:r w:rsidRPr="6733E0CA" w:rsidR="00311078">
        <w:rPr>
          <w:rFonts w:ascii="Arial" w:hAnsi="Arial" w:cs="Arial"/>
        </w:rPr>
        <w:t xml:space="preserve"> Another research study agreed with this as they discovered that</w:t>
      </w:r>
      <w:r w:rsidRPr="6733E0CA" w:rsidR="00181020">
        <w:rPr>
          <w:rFonts w:ascii="Arial" w:hAnsi="Arial" w:cs="Arial"/>
        </w:rPr>
        <w:t xml:space="preserve"> </w:t>
      </w:r>
      <w:r w:rsidRPr="6733E0CA" w:rsidR="00181020">
        <w:rPr>
          <w:rFonts w:ascii="Arial" w:hAnsi="Arial" w:cs="Arial"/>
        </w:rPr>
        <w:t xml:space="preserve">a good quality</w:t>
      </w:r>
      <w:r w:rsidRPr="6733E0CA" w:rsidR="00181020">
        <w:rPr>
          <w:rFonts w:ascii="Arial" w:hAnsi="Arial" w:cs="Arial"/>
        </w:rPr>
        <w:t xml:space="preserve"> teacher-child relationship will positively </w:t>
      </w:r>
      <w:r w:rsidRPr="6733E0CA" w:rsidR="00F00DBD">
        <w:rPr>
          <w:rFonts w:ascii="Arial" w:hAnsi="Arial" w:cs="Arial"/>
        </w:rPr>
        <w:t>affect</w:t>
      </w:r>
      <w:r w:rsidRPr="6733E0CA" w:rsidR="005D0589">
        <w:rPr>
          <w:rFonts w:ascii="Arial" w:hAnsi="Arial" w:cs="Arial"/>
        </w:rPr>
        <w:t xml:space="preserve"> children’s work habits and social skills </w:t>
      </w:r>
      <w:r w:rsidRPr="6733E0CA" w:rsidR="000E5274">
        <w:rPr>
          <w:rFonts w:ascii="Arial" w:hAnsi="Arial" w:cs="Arial"/>
        </w:rPr>
        <w:t xml:space="preserve">(Baker, 2006). </w:t>
      </w:r>
      <w:r w:rsidRPr="6733E0CA" w:rsidR="008256BA">
        <w:rPr>
          <w:rFonts w:ascii="Arial" w:hAnsi="Arial" w:cs="Arial"/>
        </w:rPr>
        <w:t xml:space="preserve">The </w:t>
      </w:r>
      <w:r w:rsidRPr="6733E0CA" w:rsidR="00E47D0E">
        <w:rPr>
          <w:rFonts w:ascii="Arial" w:hAnsi="Arial" w:cs="Arial"/>
        </w:rPr>
        <w:t>Curriculum for Wales encourages</w:t>
      </w:r>
      <w:r w:rsidRPr="6733E0CA" w:rsidR="001758C0">
        <w:rPr>
          <w:rFonts w:ascii="Arial" w:hAnsi="Arial" w:cs="Arial"/>
        </w:rPr>
        <w:t xml:space="preserve"> practitioners to teach</w:t>
      </w:r>
      <w:r w:rsidRPr="6733E0CA" w:rsidR="00E47D0E">
        <w:rPr>
          <w:rFonts w:ascii="Arial" w:hAnsi="Arial" w:cs="Arial"/>
        </w:rPr>
        <w:t xml:space="preserve"> holistic</w:t>
      </w:r>
      <w:r w:rsidRPr="6733E0CA" w:rsidR="001758C0">
        <w:rPr>
          <w:rFonts w:ascii="Arial" w:hAnsi="Arial" w:cs="Arial"/>
        </w:rPr>
        <w:t>ally</w:t>
      </w:r>
      <w:r w:rsidRPr="6733E0CA" w:rsidR="00E47D0E">
        <w:rPr>
          <w:rFonts w:ascii="Arial" w:hAnsi="Arial" w:cs="Arial"/>
        </w:rPr>
        <w:t xml:space="preserve"> and re</w:t>
      </w:r>
      <w:r w:rsidRPr="6733E0CA" w:rsidR="003F3B85">
        <w:rPr>
          <w:rFonts w:ascii="Arial" w:hAnsi="Arial" w:cs="Arial"/>
        </w:rPr>
        <w:t>cognises that all aspects of holistic development are important for successful learning</w:t>
      </w:r>
      <w:r w:rsidRPr="6733E0CA" w:rsidR="00717C62">
        <w:rPr>
          <w:rFonts w:ascii="Arial" w:hAnsi="Arial" w:cs="Arial"/>
        </w:rPr>
        <w:t xml:space="preserve"> </w:t>
      </w:r>
      <w:r w:rsidRPr="6733E0CA" w:rsidR="000E7188">
        <w:rPr>
          <w:rFonts w:ascii="Arial" w:hAnsi="Arial" w:cs="Arial"/>
        </w:rPr>
        <w:t>(Welsh Government</w:t>
      </w:r>
      <w:r w:rsidRPr="6733E0CA" w:rsidR="00F20480">
        <w:rPr>
          <w:rFonts w:ascii="Arial" w:hAnsi="Arial" w:cs="Arial"/>
        </w:rPr>
        <w:t>, 2020).</w:t>
      </w:r>
      <w:r w:rsidRPr="6733E0CA" w:rsidR="00537C6C">
        <w:rPr>
          <w:rFonts w:ascii="Arial" w:hAnsi="Arial" w:cs="Arial"/>
        </w:rPr>
        <w:t xml:space="preserve"> </w:t>
      </w:r>
      <w:r w:rsidRPr="6733E0CA" w:rsidR="006F1866">
        <w:rPr>
          <w:rFonts w:ascii="Arial" w:hAnsi="Arial" w:cs="Arial"/>
        </w:rPr>
        <w:t xml:space="preserve">Additionally, </w:t>
      </w:r>
      <w:r w:rsidRPr="6733E0CA" w:rsidR="007E76A9">
        <w:rPr>
          <w:rFonts w:ascii="Arial" w:hAnsi="Arial" w:cs="Arial"/>
        </w:rPr>
        <w:t xml:space="preserve">they elaborate by highlighting </w:t>
      </w:r>
      <w:r w:rsidRPr="6733E0CA" w:rsidR="00F9408F">
        <w:rPr>
          <w:rFonts w:ascii="Arial" w:hAnsi="Arial" w:cs="Arial"/>
        </w:rPr>
        <w:t xml:space="preserve">that effective, learner-centred pedagogy should be </w:t>
      </w:r>
      <w:r w:rsidRPr="6733E0CA" w:rsidR="00321CBF">
        <w:rPr>
          <w:rFonts w:ascii="Arial" w:hAnsi="Arial" w:cs="Arial"/>
        </w:rPr>
        <w:t xml:space="preserve">delivered in the foundation years </w:t>
      </w:r>
      <w:r w:rsidRPr="6733E0CA" w:rsidR="00FE1F8D">
        <w:rPr>
          <w:rFonts w:ascii="Arial" w:hAnsi="Arial" w:cs="Arial"/>
        </w:rPr>
        <w:t>by meeting the pedagogical principles, to ensure holistic development</w:t>
      </w:r>
      <w:r w:rsidRPr="6733E0CA" w:rsidR="00827CF0">
        <w:rPr>
          <w:rFonts w:ascii="Arial" w:hAnsi="Arial" w:cs="Arial"/>
        </w:rPr>
        <w:t xml:space="preserve"> </w:t>
      </w:r>
      <w:r w:rsidRPr="6733E0CA" w:rsidR="00727590">
        <w:rPr>
          <w:rFonts w:ascii="Arial" w:hAnsi="Arial" w:cs="Arial"/>
        </w:rPr>
        <w:t xml:space="preserve">(Welsh Government, 2023). </w:t>
      </w:r>
      <w:r w:rsidRPr="6733E0CA" w:rsidR="000D3438">
        <w:rPr>
          <w:rFonts w:ascii="Arial" w:hAnsi="Arial" w:cs="Arial"/>
        </w:rPr>
        <w:t>Taking this into account, the writer will</w:t>
      </w:r>
      <w:r w:rsidRPr="6733E0CA" w:rsidR="005A6EC7">
        <w:rPr>
          <w:rFonts w:ascii="Arial" w:hAnsi="Arial" w:cs="Arial"/>
        </w:rPr>
        <w:t xml:space="preserve"> refer to a pupil profile and</w:t>
      </w:r>
      <w:r w:rsidRPr="6733E0CA" w:rsidR="00AA0134">
        <w:rPr>
          <w:rFonts w:ascii="Arial" w:hAnsi="Arial" w:cs="Arial"/>
        </w:rPr>
        <w:t xml:space="preserve"> go into detail of some holistic aspects </w:t>
      </w:r>
      <w:r w:rsidRPr="6733E0CA" w:rsidR="002D693B">
        <w:rPr>
          <w:rFonts w:ascii="Arial" w:hAnsi="Arial" w:cs="Arial"/>
        </w:rPr>
        <w:t>and what strategies may help Ella develop th</w:t>
      </w:r>
      <w:r w:rsidRPr="6733E0CA" w:rsidR="00384E62">
        <w:rPr>
          <w:rFonts w:ascii="Arial" w:hAnsi="Arial" w:cs="Arial"/>
        </w:rPr>
        <w:t>ese</w:t>
      </w:r>
      <w:r w:rsidRPr="6733E0CA" w:rsidR="002D693B">
        <w:rPr>
          <w:rFonts w:ascii="Arial" w:hAnsi="Arial" w:cs="Arial"/>
        </w:rPr>
        <w:t xml:space="preserve"> further</w:t>
      </w:r>
      <w:r w:rsidRPr="6733E0CA" w:rsidR="00384E62">
        <w:rPr>
          <w:rFonts w:ascii="Arial" w:hAnsi="Arial" w:cs="Arial"/>
        </w:rPr>
        <w:t>.</w:t>
      </w:r>
    </w:p>
    <w:p w:rsidR="6733E0CA" w:rsidP="6733E0CA" w:rsidRDefault="6733E0CA" w14:paraId="4364C167" w14:textId="7005FE1B">
      <w:pPr>
        <w:pStyle w:val="Normal"/>
        <w:spacing w:line="360" w:lineRule="auto"/>
        <w:rPr>
          <w:rFonts w:ascii="Arial" w:hAnsi="Arial" w:cs="Arial"/>
          <w:b w:val="1"/>
          <w:bCs w:val="1"/>
          <w:sz w:val="28"/>
          <w:szCs w:val="28"/>
          <w:u w:val="single"/>
        </w:rPr>
      </w:pPr>
    </w:p>
    <w:p w:rsidRPr="0086671E" w:rsidR="003E600B" w:rsidP="6733E0CA" w:rsidRDefault="003E600B" w14:paraId="59B4EC6F" w14:textId="5B44E1F3">
      <w:pPr>
        <w:pStyle w:val="Normal"/>
        <w:spacing w:line="360" w:lineRule="auto"/>
        <w:rPr>
          <w:rFonts w:ascii="Arial" w:hAnsi="Arial" w:cs="Arial"/>
          <w:b w:val="1"/>
          <w:bCs w:val="1"/>
          <w:sz w:val="28"/>
          <w:szCs w:val="28"/>
          <w:u w:val="single"/>
        </w:rPr>
      </w:pPr>
      <w:r w:rsidRPr="6733E0CA" w:rsidR="003E600B">
        <w:rPr>
          <w:rFonts w:ascii="Arial" w:hAnsi="Arial" w:cs="Arial"/>
          <w:b w:val="1"/>
          <w:bCs w:val="1"/>
          <w:sz w:val="28"/>
          <w:szCs w:val="28"/>
          <w:u w:val="single"/>
        </w:rPr>
        <w:t>Cognitive Development</w:t>
      </w:r>
    </w:p>
    <w:p w:rsidRPr="0086671E" w:rsidR="008813D3" w:rsidP="6733E0CA" w:rsidRDefault="008121C8" w14:paraId="4261753A" w14:textId="36DF7892">
      <w:pPr>
        <w:spacing w:line="360" w:lineRule="auto"/>
        <w:rPr>
          <w:rFonts w:ascii="Arial" w:hAnsi="Arial" w:cs="Arial"/>
        </w:rPr>
      </w:pPr>
      <w:r w:rsidRPr="6733E0CA" w:rsidR="0ACF47FE">
        <w:rPr>
          <w:rFonts w:ascii="Arial" w:hAnsi="Arial" w:cs="Arial"/>
        </w:rPr>
        <w:t>Firstly,</w:t>
      </w:r>
      <w:r w:rsidRPr="6733E0CA" w:rsidR="008121C8">
        <w:rPr>
          <w:rFonts w:ascii="Arial" w:hAnsi="Arial" w:cs="Arial"/>
        </w:rPr>
        <w:t xml:space="preserve"> the writer will focus on</w:t>
      </w:r>
      <w:r w:rsidRPr="6733E0CA" w:rsidR="00AB2164">
        <w:rPr>
          <w:rFonts w:ascii="Arial" w:hAnsi="Arial" w:cs="Arial"/>
        </w:rPr>
        <w:t xml:space="preserve"> cognitive development. </w:t>
      </w:r>
      <w:r w:rsidRPr="6733E0CA" w:rsidR="008336DF">
        <w:rPr>
          <w:rFonts w:ascii="Arial" w:hAnsi="Arial" w:cs="Arial"/>
        </w:rPr>
        <w:t xml:space="preserve">This involves the growth of regions in the brain </w:t>
      </w:r>
      <w:r w:rsidRPr="6733E0CA" w:rsidR="004B6B58">
        <w:rPr>
          <w:rFonts w:ascii="Arial" w:hAnsi="Arial" w:cs="Arial"/>
        </w:rPr>
        <w:t xml:space="preserve">that enhances cognitive abilities such as memory, information processing and language </w:t>
      </w:r>
      <w:r w:rsidRPr="6733E0CA" w:rsidR="009C39D6">
        <w:rPr>
          <w:rFonts w:ascii="Arial" w:hAnsi="Arial" w:cs="Arial"/>
        </w:rPr>
        <w:t xml:space="preserve">that will aid with learning </w:t>
      </w:r>
      <w:r w:rsidRPr="6733E0CA" w:rsidR="00C67830">
        <w:rPr>
          <w:rFonts w:ascii="Arial" w:hAnsi="Arial" w:cs="Arial"/>
        </w:rPr>
        <w:t xml:space="preserve">(Carson et al., 2016). </w:t>
      </w:r>
      <w:r w:rsidRPr="6733E0CA" w:rsidR="002F290B">
        <w:rPr>
          <w:rFonts w:ascii="Arial" w:hAnsi="Arial" w:cs="Arial"/>
        </w:rPr>
        <w:t xml:space="preserve">Supporting cognitive </w:t>
      </w:r>
      <w:r w:rsidRPr="6733E0CA" w:rsidR="00164C44">
        <w:rPr>
          <w:rFonts w:ascii="Arial" w:hAnsi="Arial" w:cs="Arial"/>
        </w:rPr>
        <w:t xml:space="preserve">development in the foundation years is extremely important as research suggests that the earlier </w:t>
      </w:r>
      <w:r w:rsidRPr="6733E0CA" w:rsidR="00956669">
        <w:rPr>
          <w:rFonts w:ascii="Arial" w:hAnsi="Arial" w:cs="Arial"/>
        </w:rPr>
        <w:t>children are exposed to an e</w:t>
      </w:r>
      <w:r w:rsidRPr="6733E0CA" w:rsidR="00590F70">
        <w:rPr>
          <w:rFonts w:ascii="Arial" w:hAnsi="Arial" w:cs="Arial"/>
        </w:rPr>
        <w:t>d</w:t>
      </w:r>
      <w:r w:rsidRPr="6733E0CA" w:rsidR="00956669">
        <w:rPr>
          <w:rFonts w:ascii="Arial" w:hAnsi="Arial" w:cs="Arial"/>
        </w:rPr>
        <w:t>ucational environment</w:t>
      </w:r>
      <w:r w:rsidRPr="6733E0CA" w:rsidR="00107635">
        <w:rPr>
          <w:rFonts w:ascii="Arial" w:hAnsi="Arial" w:cs="Arial"/>
        </w:rPr>
        <w:t xml:space="preserve">, the more </w:t>
      </w:r>
      <w:r w:rsidRPr="6733E0CA" w:rsidR="00AE7C43">
        <w:rPr>
          <w:rFonts w:ascii="Arial" w:hAnsi="Arial" w:cs="Arial"/>
        </w:rPr>
        <w:t>d</w:t>
      </w:r>
      <w:r w:rsidRPr="6733E0CA" w:rsidR="00107635">
        <w:rPr>
          <w:rFonts w:ascii="Arial" w:hAnsi="Arial" w:cs="Arial"/>
        </w:rPr>
        <w:t>eveloped and acade</w:t>
      </w:r>
      <w:r w:rsidRPr="6733E0CA" w:rsidR="00AE7C43">
        <w:rPr>
          <w:rFonts w:ascii="Arial" w:hAnsi="Arial" w:cs="Arial"/>
        </w:rPr>
        <w:t xml:space="preserve">mically competent </w:t>
      </w:r>
      <w:r w:rsidRPr="6733E0CA" w:rsidR="00590F70">
        <w:rPr>
          <w:rFonts w:ascii="Arial" w:hAnsi="Arial" w:cs="Arial"/>
        </w:rPr>
        <w:t xml:space="preserve">they will be in the future </w:t>
      </w:r>
      <w:r w:rsidRPr="6733E0CA" w:rsidR="00097C99">
        <w:rPr>
          <w:rFonts w:ascii="Arial" w:hAnsi="Arial" w:cs="Arial"/>
        </w:rPr>
        <w:t xml:space="preserve">(Burger, 2010). </w:t>
      </w:r>
      <w:r w:rsidRPr="6733E0CA" w:rsidR="045AC321">
        <w:rPr>
          <w:rFonts w:ascii="Arial" w:hAnsi="Arial" w:cs="Arial"/>
        </w:rPr>
        <w:t>According</w:t>
      </w:r>
      <w:r w:rsidRPr="6733E0CA" w:rsidR="00591449">
        <w:rPr>
          <w:rFonts w:ascii="Arial" w:hAnsi="Arial" w:cs="Arial"/>
        </w:rPr>
        <w:t xml:space="preserve"> </w:t>
      </w:r>
      <w:r w:rsidRPr="6733E0CA" w:rsidR="00591449">
        <w:rPr>
          <w:rFonts w:ascii="Arial" w:hAnsi="Arial" w:cs="Arial"/>
        </w:rPr>
        <w:t>to Ella’s profile,</w:t>
      </w:r>
      <w:r w:rsidRPr="6733E0CA" w:rsidR="002D2B1E">
        <w:rPr>
          <w:rFonts w:ascii="Arial" w:hAnsi="Arial" w:cs="Arial"/>
        </w:rPr>
        <w:t xml:space="preserve"> she attended playgroup before</w:t>
      </w:r>
      <w:r w:rsidRPr="6733E0CA" w:rsidR="003927EF">
        <w:rPr>
          <w:rFonts w:ascii="Arial" w:hAnsi="Arial" w:cs="Arial"/>
        </w:rPr>
        <w:t xml:space="preserve"> joining reception</w:t>
      </w:r>
      <w:r w:rsidRPr="6733E0CA" w:rsidR="0677A1AB">
        <w:rPr>
          <w:rFonts w:ascii="Arial" w:hAnsi="Arial" w:cs="Arial"/>
        </w:rPr>
        <w:t>,</w:t>
      </w:r>
      <w:r w:rsidRPr="6733E0CA" w:rsidR="006B72B3">
        <w:rPr>
          <w:rFonts w:ascii="Arial" w:hAnsi="Arial" w:cs="Arial"/>
        </w:rPr>
        <w:t xml:space="preserve"> suggest</w:t>
      </w:r>
      <w:r w:rsidRPr="6733E0CA" w:rsidR="59EFAD6F">
        <w:rPr>
          <w:rFonts w:ascii="Arial" w:hAnsi="Arial" w:cs="Arial"/>
        </w:rPr>
        <w:t>ing</w:t>
      </w:r>
      <w:r w:rsidRPr="6733E0CA" w:rsidR="006B72B3">
        <w:rPr>
          <w:rFonts w:ascii="Arial" w:hAnsi="Arial" w:cs="Arial"/>
        </w:rPr>
        <w:t xml:space="preserve"> that she is </w:t>
      </w:r>
      <w:r w:rsidRPr="6733E0CA" w:rsidR="004761F4">
        <w:rPr>
          <w:rFonts w:ascii="Arial" w:hAnsi="Arial" w:cs="Arial"/>
        </w:rPr>
        <w:t>at a</w:t>
      </w:r>
      <w:r w:rsidRPr="6733E0CA" w:rsidR="00113C57">
        <w:rPr>
          <w:rFonts w:ascii="Arial" w:hAnsi="Arial" w:cs="Arial"/>
        </w:rPr>
        <w:t xml:space="preserve"> good </w:t>
      </w:r>
      <w:r w:rsidRPr="6733E0CA" w:rsidR="00331FA7">
        <w:rPr>
          <w:rFonts w:ascii="Arial" w:hAnsi="Arial" w:cs="Arial"/>
        </w:rPr>
        <w:t xml:space="preserve">stage of cognitive development for her age. Multiple research studies support this by highlighting that </w:t>
      </w:r>
      <w:r w:rsidRPr="6733E0CA" w:rsidR="0025213C">
        <w:rPr>
          <w:rFonts w:ascii="Arial" w:hAnsi="Arial" w:cs="Arial"/>
        </w:rPr>
        <w:t xml:space="preserve">exposure to preschool programs can be </w:t>
      </w:r>
      <w:r w:rsidRPr="6733E0CA" w:rsidR="0025213C">
        <w:rPr>
          <w:rFonts w:ascii="Arial" w:hAnsi="Arial" w:cs="Arial"/>
        </w:rPr>
        <w:t>a very beneficial</w:t>
      </w:r>
      <w:r w:rsidRPr="6733E0CA" w:rsidR="0025213C">
        <w:rPr>
          <w:rFonts w:ascii="Arial" w:hAnsi="Arial" w:cs="Arial"/>
        </w:rPr>
        <w:t xml:space="preserve"> intervention for children</w:t>
      </w:r>
      <w:r w:rsidRPr="6733E0CA" w:rsidR="0073401A">
        <w:rPr>
          <w:rFonts w:ascii="Arial" w:hAnsi="Arial" w:cs="Arial"/>
        </w:rPr>
        <w:t xml:space="preserve">’s cognitive development </w:t>
      </w:r>
      <w:r w:rsidRPr="6733E0CA" w:rsidR="00C21D17">
        <w:rPr>
          <w:rFonts w:ascii="Arial" w:hAnsi="Arial" w:cs="Arial"/>
        </w:rPr>
        <w:t xml:space="preserve">(Loeb et al., 2007). </w:t>
      </w:r>
      <w:r w:rsidRPr="6733E0CA" w:rsidR="006D0FC7">
        <w:rPr>
          <w:rFonts w:ascii="Arial" w:hAnsi="Arial" w:cs="Arial"/>
        </w:rPr>
        <w:t xml:space="preserve">In addition, another research study agrees </w:t>
      </w:r>
      <w:r w:rsidRPr="6733E0CA" w:rsidR="00266996">
        <w:rPr>
          <w:rFonts w:ascii="Arial" w:hAnsi="Arial" w:cs="Arial"/>
        </w:rPr>
        <w:t xml:space="preserve">with these benefits, </w:t>
      </w:r>
      <w:r w:rsidRPr="6733E0CA" w:rsidR="000A39B5">
        <w:rPr>
          <w:rFonts w:ascii="Arial" w:hAnsi="Arial" w:cs="Arial"/>
        </w:rPr>
        <w:t>however,</w:t>
      </w:r>
      <w:r w:rsidRPr="6733E0CA" w:rsidR="0056057F">
        <w:rPr>
          <w:rFonts w:ascii="Arial" w:hAnsi="Arial" w:cs="Arial"/>
        </w:rPr>
        <w:t xml:space="preserve"> introduces that the quality of </w:t>
      </w:r>
      <w:r w:rsidRPr="6733E0CA" w:rsidR="00F845F4">
        <w:rPr>
          <w:rFonts w:ascii="Arial" w:hAnsi="Arial" w:cs="Arial"/>
        </w:rPr>
        <w:t>childcare</w:t>
      </w:r>
      <w:r w:rsidRPr="6733E0CA" w:rsidR="0056057F">
        <w:rPr>
          <w:rFonts w:ascii="Arial" w:hAnsi="Arial" w:cs="Arial"/>
        </w:rPr>
        <w:t xml:space="preserve"> will </w:t>
      </w:r>
      <w:r w:rsidRPr="6733E0CA" w:rsidR="00630096">
        <w:rPr>
          <w:rFonts w:ascii="Arial" w:hAnsi="Arial" w:cs="Arial"/>
        </w:rPr>
        <w:t>influence</w:t>
      </w:r>
      <w:r w:rsidRPr="6733E0CA" w:rsidR="004A795F">
        <w:rPr>
          <w:rFonts w:ascii="Arial" w:hAnsi="Arial" w:cs="Arial"/>
        </w:rPr>
        <w:t xml:space="preserve"> cognitive development also</w:t>
      </w:r>
      <w:r w:rsidRPr="6733E0CA" w:rsidR="00B36B70">
        <w:rPr>
          <w:rFonts w:ascii="Arial" w:hAnsi="Arial" w:cs="Arial"/>
        </w:rPr>
        <w:t xml:space="preserve"> (Barnett, 1995). </w:t>
      </w:r>
      <w:r w:rsidRPr="6733E0CA" w:rsidR="005B6319">
        <w:rPr>
          <w:rFonts w:ascii="Arial" w:hAnsi="Arial" w:cs="Arial"/>
        </w:rPr>
        <w:t xml:space="preserve">Therefore, </w:t>
      </w:r>
      <w:r w:rsidRPr="6733E0CA" w:rsidR="0035318C">
        <w:rPr>
          <w:rFonts w:ascii="Arial" w:hAnsi="Arial" w:cs="Arial"/>
        </w:rPr>
        <w:t xml:space="preserve">the writer could </w:t>
      </w:r>
      <w:r w:rsidRPr="6733E0CA" w:rsidR="0035318C">
        <w:rPr>
          <w:rFonts w:ascii="Arial" w:hAnsi="Arial" w:cs="Arial"/>
        </w:rPr>
        <w:t>speculate</w:t>
      </w:r>
      <w:r w:rsidRPr="6733E0CA" w:rsidR="0035318C">
        <w:rPr>
          <w:rFonts w:ascii="Arial" w:hAnsi="Arial" w:cs="Arial"/>
        </w:rPr>
        <w:t xml:space="preserve"> that, depending on the quality of care in Ella’s playgroup, </w:t>
      </w:r>
      <w:r w:rsidRPr="6733E0CA" w:rsidR="00CD63E9">
        <w:rPr>
          <w:rFonts w:ascii="Arial" w:hAnsi="Arial" w:cs="Arial"/>
        </w:rPr>
        <w:t>her cognitive development could have been affected</w:t>
      </w:r>
      <w:r w:rsidRPr="6733E0CA" w:rsidR="00875B95">
        <w:rPr>
          <w:rFonts w:ascii="Arial" w:hAnsi="Arial" w:cs="Arial"/>
        </w:rPr>
        <w:t>.</w:t>
      </w:r>
    </w:p>
    <w:p w:rsidRPr="0086671E" w:rsidR="00AB0494" w:rsidP="6733E0CA" w:rsidRDefault="005A0422" w14:paraId="4B25661E" w14:textId="489F8FF1">
      <w:pPr>
        <w:spacing w:line="360" w:lineRule="auto"/>
        <w:rPr>
          <w:rFonts w:ascii="Arial" w:hAnsi="Arial" w:cs="Arial"/>
        </w:rPr>
      </w:pPr>
      <w:r w:rsidRPr="6733E0CA" w:rsidR="005A0422">
        <w:rPr>
          <w:rFonts w:ascii="Arial" w:hAnsi="Arial" w:cs="Arial"/>
        </w:rPr>
        <w:t>One of the main theorists for cognitive development in children is Jean Piaget</w:t>
      </w:r>
      <w:r w:rsidRPr="6733E0CA" w:rsidR="001F5508">
        <w:rPr>
          <w:rFonts w:ascii="Arial" w:hAnsi="Arial" w:cs="Arial"/>
        </w:rPr>
        <w:t xml:space="preserve">. Piaget introduced the four stages of development </w:t>
      </w:r>
      <w:r w:rsidRPr="6733E0CA" w:rsidR="003A6D12">
        <w:rPr>
          <w:rFonts w:ascii="Arial" w:hAnsi="Arial" w:cs="Arial"/>
        </w:rPr>
        <w:t xml:space="preserve">and </w:t>
      </w:r>
      <w:r w:rsidRPr="6733E0CA" w:rsidR="003A6D12">
        <w:rPr>
          <w:rFonts w:ascii="Arial" w:hAnsi="Arial" w:cs="Arial"/>
        </w:rPr>
        <w:t>stated</w:t>
      </w:r>
      <w:r w:rsidRPr="6733E0CA" w:rsidR="003A6D12">
        <w:rPr>
          <w:rFonts w:ascii="Arial" w:hAnsi="Arial" w:cs="Arial"/>
        </w:rPr>
        <w:t xml:space="preserve"> that children go through specific stages</w:t>
      </w:r>
      <w:r w:rsidRPr="6733E0CA" w:rsidR="00176A79">
        <w:rPr>
          <w:rFonts w:ascii="Arial" w:hAnsi="Arial" w:cs="Arial"/>
        </w:rPr>
        <w:t>, at specific ages,</w:t>
      </w:r>
      <w:r w:rsidRPr="6733E0CA" w:rsidR="003A6D12">
        <w:rPr>
          <w:rFonts w:ascii="Arial" w:hAnsi="Arial" w:cs="Arial"/>
        </w:rPr>
        <w:t xml:space="preserve"> from birth to teenage years</w:t>
      </w:r>
      <w:r w:rsidRPr="6733E0CA" w:rsidR="00176A79">
        <w:rPr>
          <w:rFonts w:ascii="Arial" w:hAnsi="Arial" w:cs="Arial"/>
        </w:rPr>
        <w:t xml:space="preserve"> </w:t>
      </w:r>
      <w:r w:rsidRPr="6733E0CA" w:rsidR="009A7CEE">
        <w:rPr>
          <w:rFonts w:ascii="Arial" w:hAnsi="Arial" w:cs="Arial"/>
        </w:rPr>
        <w:t xml:space="preserve">(Paris, </w:t>
      </w:r>
      <w:r w:rsidRPr="6733E0CA" w:rsidR="009A7CEE">
        <w:rPr>
          <w:rFonts w:ascii="Arial" w:hAnsi="Arial" w:cs="Arial"/>
        </w:rPr>
        <w:t>Beeve</w:t>
      </w:r>
      <w:r w:rsidRPr="6733E0CA" w:rsidR="009A7CEE">
        <w:rPr>
          <w:rFonts w:ascii="Arial" w:hAnsi="Arial" w:cs="Arial"/>
        </w:rPr>
        <w:t xml:space="preserve"> and Springer, 2018).</w:t>
      </w:r>
      <w:r w:rsidRPr="6733E0CA" w:rsidR="002B2839">
        <w:rPr>
          <w:rFonts w:ascii="Arial" w:hAnsi="Arial" w:cs="Arial"/>
        </w:rPr>
        <w:t xml:space="preserve"> </w:t>
      </w:r>
      <w:r w:rsidRPr="6733E0CA" w:rsidR="00A07BEB">
        <w:rPr>
          <w:rFonts w:ascii="Arial" w:hAnsi="Arial" w:cs="Arial"/>
        </w:rPr>
        <w:t>Ell</w:t>
      </w:r>
      <w:r w:rsidRPr="6733E0CA" w:rsidR="00CE1ABE">
        <w:rPr>
          <w:rFonts w:ascii="Arial" w:hAnsi="Arial" w:cs="Arial"/>
        </w:rPr>
        <w:t xml:space="preserve">a is four years old and would be in the ‘Preoperational Stage’ of cognitive </w:t>
      </w:r>
      <w:r w:rsidRPr="6733E0CA" w:rsidR="009743A3">
        <w:rPr>
          <w:rFonts w:ascii="Arial" w:hAnsi="Arial" w:cs="Arial"/>
        </w:rPr>
        <w:t xml:space="preserve">learning. </w:t>
      </w:r>
      <w:r w:rsidRPr="6733E0CA" w:rsidR="00C81A13">
        <w:rPr>
          <w:rFonts w:ascii="Arial" w:hAnsi="Arial" w:cs="Arial"/>
        </w:rPr>
        <w:t>During this stage</w:t>
      </w:r>
      <w:r w:rsidRPr="6733E0CA" w:rsidR="00157887">
        <w:rPr>
          <w:rFonts w:ascii="Arial" w:hAnsi="Arial" w:cs="Arial"/>
        </w:rPr>
        <w:t xml:space="preserve">, children start to use language and imagination in play, and </w:t>
      </w:r>
      <w:r w:rsidRPr="6733E0CA" w:rsidR="1E7EB59F">
        <w:rPr>
          <w:rFonts w:ascii="Arial" w:hAnsi="Arial" w:cs="Arial"/>
        </w:rPr>
        <w:t>can</w:t>
      </w:r>
      <w:r w:rsidRPr="6733E0CA" w:rsidR="00157887">
        <w:rPr>
          <w:rFonts w:ascii="Arial" w:hAnsi="Arial" w:cs="Arial"/>
        </w:rPr>
        <w:t xml:space="preserve"> connect </w:t>
      </w:r>
      <w:r w:rsidRPr="6733E0CA" w:rsidR="00AE060D">
        <w:rPr>
          <w:rFonts w:ascii="Arial" w:hAnsi="Arial" w:cs="Arial"/>
        </w:rPr>
        <w:t>objects to words, however</w:t>
      </w:r>
      <w:r w:rsidRPr="6733E0CA" w:rsidR="00AE060D">
        <w:rPr>
          <w:rFonts w:ascii="Arial" w:hAnsi="Arial" w:cs="Arial"/>
        </w:rPr>
        <w:t xml:space="preserve"> </w:t>
      </w:r>
      <w:r w:rsidRPr="6733E0CA" w:rsidR="00AE060D">
        <w:rPr>
          <w:rFonts w:ascii="Arial" w:hAnsi="Arial" w:cs="Arial"/>
        </w:rPr>
        <w:t xml:space="preserve">unable to group objects into categories </w:t>
      </w:r>
      <w:r w:rsidRPr="6733E0CA" w:rsidR="00913D4A">
        <w:rPr>
          <w:rFonts w:ascii="Arial" w:hAnsi="Arial" w:cs="Arial"/>
        </w:rPr>
        <w:t>(</w:t>
      </w:r>
      <w:r w:rsidRPr="6733E0CA" w:rsidR="00913D4A">
        <w:rPr>
          <w:rFonts w:ascii="Arial" w:hAnsi="Arial" w:cs="Arial"/>
        </w:rPr>
        <w:t>Pakpahan</w:t>
      </w:r>
      <w:r w:rsidRPr="6733E0CA" w:rsidR="00913D4A">
        <w:rPr>
          <w:rFonts w:ascii="Arial" w:hAnsi="Arial" w:cs="Arial"/>
        </w:rPr>
        <w:t xml:space="preserve"> and </w:t>
      </w:r>
      <w:r w:rsidRPr="6733E0CA" w:rsidR="00913D4A">
        <w:rPr>
          <w:rFonts w:ascii="Arial" w:hAnsi="Arial" w:cs="Arial"/>
        </w:rPr>
        <w:t>Saragih</w:t>
      </w:r>
      <w:r w:rsidRPr="6733E0CA" w:rsidR="00913D4A">
        <w:rPr>
          <w:rFonts w:ascii="Arial" w:hAnsi="Arial" w:cs="Arial"/>
        </w:rPr>
        <w:t xml:space="preserve">, 2022). </w:t>
      </w:r>
      <w:r w:rsidRPr="6733E0CA" w:rsidR="00E15002">
        <w:rPr>
          <w:rFonts w:ascii="Arial" w:hAnsi="Arial" w:cs="Arial"/>
        </w:rPr>
        <w:t xml:space="preserve">Some evidence from Ella’s profile supports this by </w:t>
      </w:r>
      <w:r w:rsidRPr="6733E0CA" w:rsidR="00765957">
        <w:rPr>
          <w:rFonts w:ascii="Arial" w:hAnsi="Arial" w:cs="Arial"/>
        </w:rPr>
        <w:t xml:space="preserve">highlighting that she </w:t>
      </w:r>
      <w:r w:rsidRPr="6733E0CA" w:rsidR="00D738A1">
        <w:rPr>
          <w:rFonts w:ascii="Arial" w:hAnsi="Arial" w:cs="Arial"/>
        </w:rPr>
        <w:t>can</w:t>
      </w:r>
      <w:r w:rsidRPr="6733E0CA" w:rsidR="00765957">
        <w:rPr>
          <w:rFonts w:ascii="Arial" w:hAnsi="Arial" w:cs="Arial"/>
        </w:rPr>
        <w:t xml:space="preserve"> name and understand the use of some simple objects. </w:t>
      </w:r>
      <w:r w:rsidRPr="6733E0CA" w:rsidR="002F1D31">
        <w:rPr>
          <w:rFonts w:ascii="Arial" w:hAnsi="Arial" w:cs="Arial"/>
        </w:rPr>
        <w:t>This refers to the term obj</w:t>
      </w:r>
      <w:r w:rsidRPr="6733E0CA" w:rsidR="00724E1F">
        <w:rPr>
          <w:rFonts w:ascii="Arial" w:hAnsi="Arial" w:cs="Arial"/>
        </w:rPr>
        <w:t>ect permanenc</w:t>
      </w:r>
      <w:r w:rsidRPr="6733E0CA" w:rsidR="00426A7C">
        <w:rPr>
          <w:rFonts w:ascii="Arial" w:hAnsi="Arial" w:cs="Arial"/>
        </w:rPr>
        <w:t xml:space="preserve">e which is a concept introduced by Piaget </w:t>
      </w:r>
      <w:r w:rsidRPr="6733E0CA" w:rsidR="00AB0494">
        <w:rPr>
          <w:rFonts w:ascii="Arial" w:hAnsi="Arial" w:cs="Arial"/>
        </w:rPr>
        <w:t xml:space="preserve">that refers to a child's awareness that objects </w:t>
      </w:r>
      <w:r w:rsidRPr="6733E0CA" w:rsidR="00AB0494">
        <w:rPr>
          <w:rFonts w:ascii="Arial" w:hAnsi="Arial" w:cs="Arial"/>
        </w:rPr>
        <w:t>remain</w:t>
      </w:r>
      <w:r w:rsidRPr="6733E0CA" w:rsidR="00AB0494">
        <w:rPr>
          <w:rFonts w:ascii="Arial" w:hAnsi="Arial" w:cs="Arial"/>
        </w:rPr>
        <w:t xml:space="preserve"> in existence even when they are not directly seen (Halpenny and Pettersen, 2013). </w:t>
      </w:r>
      <w:r w:rsidRPr="6733E0CA" w:rsidR="68C26206">
        <w:rPr>
          <w:rFonts w:ascii="Arial" w:hAnsi="Arial" w:cs="Arial"/>
        </w:rPr>
        <w:t>Contrastingly</w:t>
      </w:r>
      <w:r w:rsidRPr="6733E0CA" w:rsidR="00647D23">
        <w:rPr>
          <w:rFonts w:ascii="Arial" w:hAnsi="Arial" w:cs="Arial"/>
        </w:rPr>
        <w:t xml:space="preserve">, evidence from Ella’s profile </w:t>
      </w:r>
      <w:r w:rsidRPr="6733E0CA" w:rsidR="00101C42">
        <w:rPr>
          <w:rFonts w:ascii="Arial" w:hAnsi="Arial" w:cs="Arial"/>
        </w:rPr>
        <w:t xml:space="preserve">could suggest that Piaget’s </w:t>
      </w:r>
      <w:r w:rsidRPr="6733E0CA" w:rsidR="00EB4811">
        <w:rPr>
          <w:rFonts w:ascii="Arial" w:hAnsi="Arial" w:cs="Arial"/>
        </w:rPr>
        <w:t>‘P</w:t>
      </w:r>
      <w:r w:rsidRPr="6733E0CA" w:rsidR="00D07ACA">
        <w:rPr>
          <w:rFonts w:ascii="Arial" w:hAnsi="Arial" w:cs="Arial"/>
        </w:rPr>
        <w:t xml:space="preserve">reoperational Stage’ </w:t>
      </w:r>
      <w:r w:rsidRPr="6733E0CA" w:rsidR="00D07ACA">
        <w:rPr>
          <w:rFonts w:ascii="Arial" w:hAnsi="Arial" w:cs="Arial"/>
        </w:rPr>
        <w:t>does</w:t>
      </w:r>
      <w:r w:rsidRPr="6733E0CA" w:rsidR="181B7664">
        <w:rPr>
          <w:rFonts w:ascii="Arial" w:hAnsi="Arial" w:cs="Arial"/>
        </w:rPr>
        <w:t>n</w:t>
      </w:r>
      <w:r w:rsidRPr="6733E0CA" w:rsidR="181B7664">
        <w:rPr>
          <w:rFonts w:ascii="Arial" w:hAnsi="Arial" w:cs="Arial"/>
        </w:rPr>
        <w:t>’</w:t>
      </w:r>
      <w:r w:rsidRPr="6733E0CA" w:rsidR="00D07ACA">
        <w:rPr>
          <w:rFonts w:ascii="Arial" w:hAnsi="Arial" w:cs="Arial"/>
        </w:rPr>
        <w:t xml:space="preserve">t match </w:t>
      </w:r>
      <w:r w:rsidRPr="6733E0CA" w:rsidR="00AF3C62">
        <w:rPr>
          <w:rFonts w:ascii="Arial" w:hAnsi="Arial" w:cs="Arial"/>
        </w:rPr>
        <w:t xml:space="preserve">to Ella’s behaviour. </w:t>
      </w:r>
      <w:r w:rsidRPr="6733E0CA" w:rsidR="001608F9">
        <w:rPr>
          <w:rFonts w:ascii="Arial" w:hAnsi="Arial" w:cs="Arial"/>
        </w:rPr>
        <w:t>According to Piaget, egocentrism occurs in the ‘Preoperational Stage</w:t>
      </w:r>
      <w:r w:rsidRPr="6733E0CA" w:rsidR="001608F9">
        <w:rPr>
          <w:rFonts w:ascii="Arial" w:hAnsi="Arial" w:cs="Arial"/>
        </w:rPr>
        <w:t>’</w:t>
      </w:r>
      <w:r w:rsidRPr="6733E0CA" w:rsidR="00264DEB">
        <w:rPr>
          <w:rFonts w:ascii="Arial" w:hAnsi="Arial" w:cs="Arial"/>
        </w:rPr>
        <w:t>,</w:t>
      </w:r>
      <w:r w:rsidRPr="6733E0CA" w:rsidR="00264DEB">
        <w:rPr>
          <w:rFonts w:ascii="Arial" w:hAnsi="Arial" w:cs="Arial"/>
        </w:rPr>
        <w:t xml:space="preserve"> </w:t>
      </w:r>
      <w:r w:rsidRPr="6733E0CA" w:rsidR="001608F9">
        <w:rPr>
          <w:rFonts w:ascii="Arial" w:hAnsi="Arial" w:cs="Arial"/>
        </w:rPr>
        <w:t>which is where children are unable to see thi</w:t>
      </w:r>
      <w:r w:rsidRPr="6733E0CA" w:rsidR="00176D93">
        <w:rPr>
          <w:rFonts w:ascii="Arial" w:hAnsi="Arial" w:cs="Arial"/>
        </w:rPr>
        <w:t>ngs</w:t>
      </w:r>
      <w:r w:rsidRPr="6733E0CA" w:rsidR="001608F9">
        <w:rPr>
          <w:rFonts w:ascii="Arial" w:hAnsi="Arial" w:cs="Arial"/>
        </w:rPr>
        <w:t xml:space="preserve"> from other people’s perspectives (</w:t>
      </w:r>
      <w:r w:rsidRPr="6733E0CA" w:rsidR="001608F9">
        <w:rPr>
          <w:rFonts w:ascii="Arial" w:hAnsi="Arial" w:cs="Arial"/>
        </w:rPr>
        <w:t>Bashrin</w:t>
      </w:r>
      <w:r w:rsidRPr="6733E0CA" w:rsidR="001608F9">
        <w:rPr>
          <w:rFonts w:ascii="Arial" w:hAnsi="Arial" w:cs="Arial"/>
        </w:rPr>
        <w:t xml:space="preserve">). </w:t>
      </w:r>
      <w:r w:rsidRPr="6733E0CA" w:rsidR="002F20AC">
        <w:rPr>
          <w:rFonts w:ascii="Arial" w:hAnsi="Arial" w:cs="Arial"/>
        </w:rPr>
        <w:t>However, the</w:t>
      </w:r>
      <w:r w:rsidRPr="6733E0CA" w:rsidR="00C91BA6">
        <w:rPr>
          <w:rFonts w:ascii="Arial" w:hAnsi="Arial" w:cs="Arial"/>
        </w:rPr>
        <w:t xml:space="preserve"> profile states that Ella is starting to communicate her feelings and is aware that others may have different feelings</w:t>
      </w:r>
      <w:r w:rsidRPr="6733E0CA" w:rsidR="00335A21">
        <w:rPr>
          <w:rFonts w:ascii="Arial" w:hAnsi="Arial" w:cs="Arial"/>
        </w:rPr>
        <w:t>, proposing that egocentrism may</w:t>
      </w:r>
      <w:r w:rsidRPr="6733E0CA" w:rsidR="00264DEB">
        <w:rPr>
          <w:rFonts w:ascii="Arial" w:hAnsi="Arial" w:cs="Arial"/>
        </w:rPr>
        <w:t xml:space="preserve"> not</w:t>
      </w:r>
      <w:r w:rsidRPr="6733E0CA" w:rsidR="00335A21">
        <w:rPr>
          <w:rFonts w:ascii="Arial" w:hAnsi="Arial" w:cs="Arial"/>
        </w:rPr>
        <w:t xml:space="preserve"> </w:t>
      </w:r>
      <w:r w:rsidRPr="6733E0CA" w:rsidR="00F46B40">
        <w:rPr>
          <w:rFonts w:ascii="Arial" w:hAnsi="Arial" w:cs="Arial"/>
        </w:rPr>
        <w:t>occur in this stage of development.</w:t>
      </w:r>
    </w:p>
    <w:p w:rsidR="002D56B4" w:rsidP="6733E0CA" w:rsidRDefault="00B51980" w14:paraId="5FCEA155" w14:textId="488D54F3">
      <w:pPr>
        <w:spacing w:line="360" w:lineRule="auto"/>
        <w:rPr>
          <w:rFonts w:ascii="Arial" w:hAnsi="Arial" w:cs="Arial"/>
        </w:rPr>
      </w:pPr>
      <w:r w:rsidRPr="6733E0CA" w:rsidR="00B51980">
        <w:rPr>
          <w:rFonts w:ascii="Arial" w:hAnsi="Arial" w:cs="Arial"/>
        </w:rPr>
        <w:t xml:space="preserve">Lev Vygotsky </w:t>
      </w:r>
      <w:r w:rsidRPr="6733E0CA" w:rsidR="00EC123D">
        <w:rPr>
          <w:rFonts w:ascii="Arial" w:hAnsi="Arial" w:cs="Arial"/>
        </w:rPr>
        <w:t xml:space="preserve">is another famous theorist of child </w:t>
      </w:r>
      <w:r w:rsidRPr="6733E0CA" w:rsidR="00430A26">
        <w:rPr>
          <w:rFonts w:ascii="Arial" w:hAnsi="Arial" w:cs="Arial"/>
        </w:rPr>
        <w:t xml:space="preserve">development. Vygotsky disagreed with Piaget’s idea of the developmental stages and proposed that children learn and develop through social interactions and communication (Huang, 2021). </w:t>
      </w:r>
      <w:r w:rsidRPr="6733E0CA" w:rsidR="00915549">
        <w:rPr>
          <w:rFonts w:ascii="Arial" w:hAnsi="Arial" w:cs="Arial"/>
        </w:rPr>
        <w:t>Following Vygotsky’s theory, the writer could suggest to the teacher</w:t>
      </w:r>
      <w:r w:rsidRPr="6733E0CA" w:rsidR="00250B14">
        <w:rPr>
          <w:rFonts w:ascii="Arial" w:hAnsi="Arial" w:cs="Arial"/>
        </w:rPr>
        <w:t xml:space="preserve"> of Ella’s class</w:t>
      </w:r>
      <w:r w:rsidRPr="6733E0CA" w:rsidR="00915549">
        <w:rPr>
          <w:rFonts w:ascii="Arial" w:hAnsi="Arial" w:cs="Arial"/>
        </w:rPr>
        <w:t xml:space="preserve"> to implement more group activities to </w:t>
      </w:r>
      <w:r w:rsidRPr="6733E0CA" w:rsidR="00915549">
        <w:rPr>
          <w:rFonts w:ascii="Arial" w:hAnsi="Arial" w:cs="Arial"/>
        </w:rPr>
        <w:lastRenderedPageBreak/>
        <w:t>increase social interaction</w:t>
      </w:r>
      <w:r w:rsidRPr="6733E0CA" w:rsidR="00C44928">
        <w:rPr>
          <w:rFonts w:ascii="Arial" w:hAnsi="Arial" w:cs="Arial"/>
        </w:rPr>
        <w:t>, therefore increas</w:t>
      </w:r>
      <w:r w:rsidRPr="6733E0CA" w:rsidR="003D628C">
        <w:rPr>
          <w:rFonts w:ascii="Arial" w:hAnsi="Arial" w:cs="Arial"/>
        </w:rPr>
        <w:t>ing</w:t>
      </w:r>
      <w:r w:rsidRPr="6733E0CA" w:rsidR="00915549">
        <w:rPr>
          <w:rFonts w:ascii="Arial" w:hAnsi="Arial" w:cs="Arial"/>
        </w:rPr>
        <w:t xml:space="preserve"> Ella’s cognitive development. </w:t>
      </w:r>
      <w:r w:rsidRPr="6733E0CA" w:rsidR="00D67A38">
        <w:rPr>
          <w:rFonts w:ascii="Arial" w:hAnsi="Arial" w:cs="Arial"/>
        </w:rPr>
        <w:t>Sutherland</w:t>
      </w:r>
      <w:r w:rsidRPr="6733E0CA" w:rsidR="00AD3378">
        <w:rPr>
          <w:rFonts w:ascii="Arial" w:hAnsi="Arial" w:cs="Arial"/>
        </w:rPr>
        <w:t xml:space="preserve"> (</w:t>
      </w:r>
      <w:r w:rsidRPr="6733E0CA" w:rsidR="0047121F">
        <w:rPr>
          <w:rFonts w:ascii="Arial" w:hAnsi="Arial" w:cs="Arial"/>
        </w:rPr>
        <w:t>1</w:t>
      </w:r>
      <w:r w:rsidRPr="6733E0CA" w:rsidR="00D67A38">
        <w:rPr>
          <w:rFonts w:ascii="Arial" w:hAnsi="Arial" w:cs="Arial"/>
        </w:rPr>
        <w:t xml:space="preserve">992) </w:t>
      </w:r>
      <w:r w:rsidRPr="6733E0CA" w:rsidR="00915549">
        <w:rPr>
          <w:rFonts w:ascii="Arial" w:hAnsi="Arial" w:cs="Arial"/>
        </w:rPr>
        <w:t xml:space="preserve">refers to individuals who support Vygotsky’s theory</w:t>
      </w:r>
      <w:r w:rsidRPr="6733E0CA" w:rsidR="00142F19">
        <w:rPr>
          <w:rFonts w:ascii="Arial" w:hAnsi="Arial" w:cs="Arial"/>
        </w:rPr>
        <w:t xml:space="preserve"> </w:t>
      </w:r>
      <w:r w:rsidRPr="6733E0CA" w:rsidR="00F9661A">
        <w:rPr>
          <w:rFonts w:ascii="Arial" w:hAnsi="Arial" w:cs="Arial"/>
        </w:rPr>
        <w:t xml:space="preserve">advocat</w:t>
      </w:r>
      <w:r w:rsidRPr="6733E0CA" w:rsidR="5BDCD52E">
        <w:rPr>
          <w:rFonts w:ascii="Arial" w:hAnsi="Arial" w:cs="Arial"/>
        </w:rPr>
        <w:t xml:space="preserve">ing</w:t>
      </w:r>
      <w:r w:rsidRPr="6733E0CA" w:rsidR="00F9661A">
        <w:rPr>
          <w:rFonts w:ascii="Arial" w:hAnsi="Arial" w:cs="Arial"/>
        </w:rPr>
        <w:t xml:space="preserve"> </w:t>
      </w:r>
      <w:r w:rsidRPr="6733E0CA" w:rsidR="00915549">
        <w:rPr>
          <w:rFonts w:ascii="Arial" w:hAnsi="Arial" w:cs="Arial"/>
        </w:rPr>
        <w:t xml:space="preserve">that </w:t>
      </w:r>
      <w:r w:rsidRPr="6733E0CA" w:rsidR="00C97616">
        <w:rPr>
          <w:rFonts w:ascii="Arial" w:hAnsi="Arial" w:cs="Arial"/>
        </w:rPr>
        <w:t xml:space="preserve">children learn by </w:t>
      </w:r>
      <w:r w:rsidRPr="6733E0CA" w:rsidR="00C94F87">
        <w:rPr>
          <w:rFonts w:ascii="Arial" w:hAnsi="Arial" w:cs="Arial"/>
        </w:rPr>
        <w:t>collective construction and co-ordinating actions with others in the environment.</w:t>
      </w:r>
      <w:r w:rsidRPr="6733E0CA" w:rsidR="00737EE7">
        <w:rPr>
          <w:rFonts w:ascii="Arial" w:hAnsi="Arial" w:cs="Arial"/>
        </w:rPr>
        <w:t xml:space="preserve"> </w:t>
      </w:r>
      <w:r w:rsidRPr="6733E0CA" w:rsidR="00C44980">
        <w:rPr>
          <w:rFonts w:ascii="Arial" w:hAnsi="Arial" w:cs="Arial"/>
        </w:rPr>
        <w:t xml:space="preserve">However, </w:t>
      </w:r>
      <w:r w:rsidRPr="6733E0CA" w:rsidR="00500D86">
        <w:rPr>
          <w:rFonts w:ascii="Arial" w:hAnsi="Arial" w:cs="Arial"/>
        </w:rPr>
        <w:t xml:space="preserve">Ameri </w:t>
      </w:r>
      <w:r w:rsidRPr="6733E0CA" w:rsidR="004F0EA4">
        <w:rPr>
          <w:rFonts w:ascii="Arial" w:hAnsi="Arial" w:cs="Arial"/>
        </w:rPr>
        <w:t>(</w:t>
      </w:r>
      <w:r w:rsidRPr="6733E0CA" w:rsidR="00500D86">
        <w:rPr>
          <w:rFonts w:ascii="Arial" w:hAnsi="Arial" w:cs="Arial"/>
        </w:rPr>
        <w:t xml:space="preserve">2020) </w:t>
      </w:r>
      <w:r w:rsidRPr="6733E0CA" w:rsidR="00CF2430">
        <w:rPr>
          <w:rFonts w:ascii="Arial" w:hAnsi="Arial" w:cs="Arial"/>
        </w:rPr>
        <w:t xml:space="preserve">expresses that </w:t>
      </w:r>
      <w:r w:rsidRPr="6733E0CA" w:rsidR="00D61CF6">
        <w:rPr>
          <w:rFonts w:ascii="Arial" w:hAnsi="Arial" w:cs="Arial"/>
        </w:rPr>
        <w:t xml:space="preserve">working in groups can vary in ability and social nature, therefore learners may be unable to </w:t>
      </w:r>
      <w:r w:rsidRPr="6733E0CA" w:rsidR="00EE2690">
        <w:rPr>
          <w:rFonts w:ascii="Arial" w:hAnsi="Arial" w:cs="Arial"/>
        </w:rPr>
        <w:t xml:space="preserve">gain the same understanding from engagement. </w:t>
      </w:r>
      <w:r w:rsidRPr="6733E0CA" w:rsidR="00CD6986">
        <w:rPr>
          <w:rFonts w:ascii="Arial" w:hAnsi="Arial" w:cs="Arial"/>
        </w:rPr>
        <w:t xml:space="preserve">Additionally, </w:t>
      </w:r>
      <w:r w:rsidRPr="6733E0CA" w:rsidR="007B59AE">
        <w:rPr>
          <w:rFonts w:ascii="Arial" w:hAnsi="Arial" w:cs="Arial"/>
        </w:rPr>
        <w:t xml:space="preserve">Vygotsky introduced the </w:t>
      </w:r>
      <w:r w:rsidRPr="6733E0CA" w:rsidR="00EC16D6">
        <w:rPr>
          <w:rFonts w:ascii="Arial" w:hAnsi="Arial" w:cs="Arial"/>
        </w:rPr>
        <w:t xml:space="preserve">concept of the ‘more knowledgeable other’ </w:t>
      </w:r>
      <w:r w:rsidRPr="6733E0CA" w:rsidR="00B50610">
        <w:rPr>
          <w:rFonts w:ascii="Arial" w:hAnsi="Arial" w:cs="Arial"/>
        </w:rPr>
        <w:t xml:space="preserve">(MKO) </w:t>
      </w:r>
      <w:r w:rsidRPr="6733E0CA" w:rsidR="00EC16D6">
        <w:rPr>
          <w:rFonts w:ascii="Arial" w:hAnsi="Arial" w:cs="Arial"/>
        </w:rPr>
        <w:t>and the ‘zone of pro</w:t>
      </w:r>
      <w:r w:rsidRPr="6733E0CA" w:rsidR="00B50610">
        <w:rPr>
          <w:rFonts w:ascii="Arial" w:hAnsi="Arial" w:cs="Arial"/>
        </w:rPr>
        <w:t xml:space="preserve">ximal development’ (ZPD). </w:t>
      </w:r>
      <w:r w:rsidRPr="6733E0CA" w:rsidR="00085F3E">
        <w:rPr>
          <w:rFonts w:ascii="Arial" w:hAnsi="Arial" w:cs="Arial"/>
        </w:rPr>
        <w:t xml:space="preserve">He </w:t>
      </w:r>
      <w:r w:rsidRPr="6733E0CA" w:rsidR="00085F3E">
        <w:rPr>
          <w:rFonts w:ascii="Arial" w:hAnsi="Arial" w:cs="Arial"/>
        </w:rPr>
        <w:t>sta</w:t>
      </w:r>
      <w:r w:rsidRPr="6733E0CA" w:rsidR="00E35F79">
        <w:rPr>
          <w:rFonts w:ascii="Arial" w:hAnsi="Arial" w:cs="Arial"/>
        </w:rPr>
        <w:t>ted</w:t>
      </w:r>
      <w:r w:rsidRPr="6733E0CA" w:rsidR="00E35F79">
        <w:rPr>
          <w:rFonts w:ascii="Arial" w:hAnsi="Arial" w:cs="Arial"/>
        </w:rPr>
        <w:t xml:space="preserve"> that this method of teaching can be used to challenge the child to reach goals</w:t>
      </w:r>
      <w:r w:rsidRPr="6733E0CA" w:rsidR="00940024">
        <w:rPr>
          <w:rFonts w:ascii="Arial" w:hAnsi="Arial" w:cs="Arial"/>
        </w:rPr>
        <w:t>,</w:t>
      </w:r>
      <w:r w:rsidRPr="6733E0CA" w:rsidR="00FD2E7A">
        <w:rPr>
          <w:rFonts w:ascii="Arial" w:hAnsi="Arial" w:cs="Arial"/>
        </w:rPr>
        <w:t xml:space="preserve"> with some guidance from an MKO</w:t>
      </w:r>
      <w:r w:rsidRPr="6733E0CA" w:rsidR="008D360D">
        <w:rPr>
          <w:rFonts w:ascii="Arial" w:hAnsi="Arial" w:cs="Arial"/>
        </w:rPr>
        <w:t xml:space="preserve"> (Sutherland, 1992). </w:t>
      </w:r>
      <w:r w:rsidRPr="6733E0CA" w:rsidR="00773FF3">
        <w:rPr>
          <w:rFonts w:ascii="Arial" w:hAnsi="Arial" w:cs="Arial"/>
        </w:rPr>
        <w:t>Ell</w:t>
      </w:r>
      <w:r w:rsidRPr="6733E0CA" w:rsidR="009D468C">
        <w:rPr>
          <w:rFonts w:ascii="Arial" w:hAnsi="Arial" w:cs="Arial"/>
        </w:rPr>
        <w:t>a’s profile states that she can be persuaded to build a tower of bricks</w:t>
      </w:r>
      <w:r w:rsidRPr="6733E0CA" w:rsidR="00042BBE">
        <w:rPr>
          <w:rFonts w:ascii="Arial" w:hAnsi="Arial" w:cs="Arial"/>
        </w:rPr>
        <w:t xml:space="preserve"> with an adult counting beside her. </w:t>
      </w:r>
      <w:r w:rsidRPr="6733E0CA" w:rsidR="00601BA5">
        <w:rPr>
          <w:rFonts w:ascii="Arial" w:hAnsi="Arial" w:cs="Arial"/>
        </w:rPr>
        <w:t>The writer could suggest that</w:t>
      </w:r>
      <w:r w:rsidRPr="6733E0CA" w:rsidR="00BE1588">
        <w:rPr>
          <w:rFonts w:ascii="Arial" w:hAnsi="Arial" w:cs="Arial"/>
        </w:rPr>
        <w:t xml:space="preserve"> </w:t>
      </w:r>
      <w:r w:rsidRPr="6733E0CA" w:rsidR="004F6E26">
        <w:rPr>
          <w:rFonts w:ascii="Arial" w:hAnsi="Arial" w:cs="Arial"/>
        </w:rPr>
        <w:t>Ella’s teacher can act as the MKO in this situation</w:t>
      </w:r>
      <w:r w:rsidRPr="6733E0CA" w:rsidR="001F6F2A">
        <w:rPr>
          <w:rFonts w:ascii="Arial" w:hAnsi="Arial" w:cs="Arial"/>
        </w:rPr>
        <w:t>, allowing Ella to enter the ZPD</w:t>
      </w:r>
      <w:r w:rsidRPr="6733E0CA" w:rsidR="00054B6F">
        <w:rPr>
          <w:rFonts w:ascii="Arial" w:hAnsi="Arial" w:cs="Arial"/>
        </w:rPr>
        <w:t xml:space="preserve"> and</w:t>
      </w:r>
      <w:r w:rsidRPr="6733E0CA" w:rsidR="004F6E26">
        <w:rPr>
          <w:rFonts w:ascii="Arial" w:hAnsi="Arial" w:cs="Arial"/>
        </w:rPr>
        <w:t xml:space="preserve"> </w:t>
      </w:r>
      <w:r w:rsidRPr="6733E0CA" w:rsidR="0087184B">
        <w:rPr>
          <w:rFonts w:ascii="Arial" w:hAnsi="Arial" w:cs="Arial"/>
        </w:rPr>
        <w:t>challeng</w:t>
      </w:r>
      <w:r w:rsidRPr="6733E0CA" w:rsidR="00054B6F">
        <w:rPr>
          <w:rFonts w:ascii="Arial" w:hAnsi="Arial" w:cs="Arial"/>
        </w:rPr>
        <w:t xml:space="preserve">e her </w:t>
      </w:r>
      <w:r w:rsidRPr="6733E0CA" w:rsidR="0087184B">
        <w:rPr>
          <w:rFonts w:ascii="Arial" w:hAnsi="Arial" w:cs="Arial"/>
        </w:rPr>
        <w:t>to eventually be able to count on her own</w:t>
      </w:r>
      <w:r w:rsidRPr="6733E0CA" w:rsidR="00054B6F">
        <w:rPr>
          <w:rFonts w:ascii="Arial" w:hAnsi="Arial" w:cs="Arial"/>
        </w:rPr>
        <w:t>.</w:t>
      </w:r>
      <w:r w:rsidRPr="6733E0CA" w:rsidR="001D48D9">
        <w:rPr>
          <w:rFonts w:ascii="Arial" w:hAnsi="Arial" w:cs="Arial"/>
        </w:rPr>
        <w:t xml:space="preserve"> </w:t>
      </w:r>
      <w:r w:rsidRPr="6733E0CA" w:rsidR="00D91066">
        <w:rPr>
          <w:rFonts w:ascii="Arial" w:hAnsi="Arial" w:cs="Arial"/>
        </w:rPr>
        <w:t xml:space="preserve">A research </w:t>
      </w:r>
      <w:r w:rsidRPr="6733E0CA" w:rsidR="00AA0CAB">
        <w:rPr>
          <w:rFonts w:ascii="Arial" w:hAnsi="Arial" w:cs="Arial"/>
        </w:rPr>
        <w:t xml:space="preserve">study proposes that the MKO, e.g. the teacher, </w:t>
      </w:r>
      <w:r w:rsidRPr="6733E0CA" w:rsidR="00CE7080">
        <w:rPr>
          <w:rFonts w:ascii="Arial" w:hAnsi="Arial" w:cs="Arial"/>
        </w:rPr>
        <w:t>will have limited impact on a child’s mathematical development</w:t>
      </w:r>
      <w:r w:rsidRPr="6733E0CA" w:rsidR="00272BFF">
        <w:rPr>
          <w:rFonts w:ascii="Arial" w:hAnsi="Arial" w:cs="Arial"/>
        </w:rPr>
        <w:t xml:space="preserve"> and goals if they have little knowledge of the child’s </w:t>
      </w:r>
      <w:r w:rsidRPr="6733E0CA" w:rsidR="000556E7">
        <w:rPr>
          <w:rFonts w:ascii="Arial" w:hAnsi="Arial" w:cs="Arial"/>
        </w:rPr>
        <w:t>present mathematical abilities</w:t>
      </w:r>
      <w:r w:rsidRPr="0086671E" w:rsidR="00DB3D8D">
        <w:rPr>
          <w:rFonts w:ascii="Arial" w:hAnsi="Arial" w:eastAsia="Times New Roman" w:cs="Arial"/>
          <w:kern w:val="0"/>
          <w:sz w:val="24"/>
          <w:szCs w:val="24"/>
          <w:lang w:eastAsia="en-GB"/>
          <w14:ligatures w14:val="none"/>
        </w:rPr>
        <w:t xml:space="preserve"> </w:t>
      </w:r>
      <w:r w:rsidRPr="6733E0CA" w:rsidR="00BD765F">
        <w:rPr>
          <w:rFonts w:ascii="Arial" w:hAnsi="Arial" w:cs="Arial"/>
        </w:rPr>
        <w:t>(</w:t>
      </w:r>
      <w:r w:rsidRPr="6733E0CA" w:rsidR="00BD765F">
        <w:rPr>
          <w:rFonts w:ascii="Arial" w:hAnsi="Arial" w:cs="Arial"/>
        </w:rPr>
        <w:t>Noviyanti</w:t>
      </w:r>
      <w:r w:rsidRPr="6733E0CA" w:rsidR="00BD765F">
        <w:rPr>
          <w:rFonts w:ascii="Arial" w:hAnsi="Arial" w:cs="Arial"/>
        </w:rPr>
        <w:t>, 2020)</w:t>
      </w:r>
      <w:r w:rsidRPr="6733E0CA" w:rsidR="00325B8A">
        <w:rPr>
          <w:rFonts w:ascii="Arial" w:hAnsi="Arial" w:cs="Arial"/>
        </w:rPr>
        <w:t xml:space="preserve">. Therefore, following this research, </w:t>
      </w:r>
      <w:r w:rsidRPr="6733E0CA" w:rsidR="00E04BFF">
        <w:rPr>
          <w:rFonts w:ascii="Arial" w:hAnsi="Arial" w:cs="Arial"/>
        </w:rPr>
        <w:t>the writer coul</w:t>
      </w:r>
      <w:r w:rsidRPr="6733E0CA" w:rsidR="00B43229">
        <w:rPr>
          <w:rFonts w:ascii="Arial" w:hAnsi="Arial" w:cs="Arial"/>
        </w:rPr>
        <w:t xml:space="preserve">d </w:t>
      </w:r>
      <w:r w:rsidRPr="6733E0CA" w:rsidR="00B43229">
        <w:rPr>
          <w:rFonts w:ascii="Arial" w:hAnsi="Arial" w:cs="Arial"/>
        </w:rPr>
        <w:t>s</w:t>
      </w:r>
      <w:r w:rsidRPr="6733E0CA" w:rsidR="00624FC7">
        <w:rPr>
          <w:rFonts w:ascii="Arial" w:hAnsi="Arial" w:cs="Arial"/>
        </w:rPr>
        <w:t>peculate</w:t>
      </w:r>
      <w:r w:rsidRPr="6733E0CA" w:rsidR="00B43229">
        <w:rPr>
          <w:rFonts w:ascii="Arial" w:hAnsi="Arial" w:cs="Arial"/>
        </w:rPr>
        <w:t xml:space="preserve"> that an MKO </w:t>
      </w:r>
      <w:r w:rsidRPr="6733E0CA" w:rsidR="00511B17">
        <w:rPr>
          <w:rFonts w:ascii="Arial" w:hAnsi="Arial" w:cs="Arial"/>
        </w:rPr>
        <w:t xml:space="preserve">might not be beneficial for Ella </w:t>
      </w:r>
      <w:r w:rsidRPr="6733E0CA" w:rsidR="004325A6">
        <w:rPr>
          <w:rFonts w:ascii="Arial" w:hAnsi="Arial" w:cs="Arial"/>
        </w:rPr>
        <w:t xml:space="preserve">as </w:t>
      </w:r>
      <w:r w:rsidRPr="6733E0CA" w:rsidR="00511B17">
        <w:rPr>
          <w:rFonts w:ascii="Arial" w:hAnsi="Arial" w:cs="Arial"/>
        </w:rPr>
        <w:t xml:space="preserve">her mathematical skills are not clearly highlighted. </w:t>
      </w:r>
      <w:r w:rsidRPr="6733E0CA" w:rsidR="003870D6">
        <w:rPr>
          <w:rFonts w:ascii="Arial" w:hAnsi="Arial" w:cs="Arial"/>
        </w:rPr>
        <w:t xml:space="preserve">A similar teaching strategy that Ella’s teacher could use to aid her cognitive development is </w:t>
      </w:r>
      <w:r w:rsidRPr="6733E0CA" w:rsidR="00A05794">
        <w:rPr>
          <w:rFonts w:ascii="Arial" w:hAnsi="Arial" w:cs="Arial"/>
        </w:rPr>
        <w:t>p</w:t>
      </w:r>
      <w:r w:rsidRPr="6733E0CA" w:rsidR="003870D6">
        <w:rPr>
          <w:rFonts w:ascii="Arial" w:hAnsi="Arial" w:cs="Arial"/>
        </w:rPr>
        <w:t>recision teaching</w:t>
      </w:r>
      <w:r w:rsidRPr="6733E0CA" w:rsidR="00544B68">
        <w:rPr>
          <w:rFonts w:ascii="Arial" w:hAnsi="Arial" w:cs="Arial"/>
        </w:rPr>
        <w:t>,</w:t>
      </w:r>
      <w:r w:rsidRPr="6733E0CA" w:rsidR="003870D6">
        <w:rPr>
          <w:rFonts w:ascii="Arial" w:hAnsi="Arial" w:cs="Arial"/>
        </w:rPr>
        <w:t xml:space="preserve"> which is used to measure and record learner abilities (Gist and Bulla, 2020). The writer </w:t>
      </w:r>
      <w:r w:rsidRPr="6733E0CA" w:rsidR="003870D6">
        <w:rPr>
          <w:rFonts w:ascii="Arial" w:hAnsi="Arial" w:cs="Arial"/>
        </w:rPr>
        <w:t xml:space="preserve">observed</w:t>
      </w:r>
      <w:r w:rsidRPr="6733E0CA" w:rsidR="003870D6">
        <w:rPr>
          <w:rFonts w:ascii="Arial" w:hAnsi="Arial" w:cs="Arial"/>
        </w:rPr>
        <w:t xml:space="preserve"> this during a visit to School X where teachers </w:t>
      </w:r>
      <w:r w:rsidRPr="6733E0CA" w:rsidR="0D5A5C54">
        <w:rPr>
          <w:rFonts w:ascii="Arial" w:hAnsi="Arial" w:cs="Arial"/>
        </w:rPr>
        <w:t xml:space="preserve">used</w:t>
      </w:r>
      <w:r w:rsidRPr="6733E0CA" w:rsidR="003870D6">
        <w:rPr>
          <w:rFonts w:ascii="Arial" w:hAnsi="Arial" w:cs="Arial"/>
        </w:rPr>
        <w:t xml:space="preserve"> this method when an individual was </w:t>
      </w:r>
      <w:r w:rsidRPr="6733E0CA" w:rsidR="18A2B090">
        <w:rPr>
          <w:rFonts w:ascii="Arial" w:hAnsi="Arial" w:cs="Arial"/>
        </w:rPr>
        <w:t xml:space="preserve">struggling</w:t>
      </w:r>
      <w:r w:rsidRPr="6733E0CA" w:rsidR="003870D6">
        <w:rPr>
          <w:rFonts w:ascii="Arial" w:hAnsi="Arial" w:cs="Arial"/>
        </w:rPr>
        <w:t xml:space="preserve"> with specific skills.</w:t>
      </w:r>
      <w:r w:rsidRPr="6733E0CA" w:rsidR="00D2278D">
        <w:rPr>
          <w:rFonts w:ascii="Arial" w:hAnsi="Arial" w:cs="Arial"/>
        </w:rPr>
        <w:t xml:space="preserve"> </w:t>
      </w:r>
      <w:r w:rsidRPr="6733E0CA" w:rsidR="00C53DBF">
        <w:rPr>
          <w:rFonts w:ascii="Arial" w:hAnsi="Arial" w:cs="Arial"/>
        </w:rPr>
        <w:t xml:space="preserve">Therefore, students would receive one to one teaching to ensure </w:t>
      </w:r>
      <w:r w:rsidRPr="6733E0CA" w:rsidR="00DD5CD8">
        <w:rPr>
          <w:rFonts w:ascii="Arial" w:hAnsi="Arial" w:cs="Arial"/>
        </w:rPr>
        <w:t xml:space="preserve">they </w:t>
      </w:r>
      <w:r w:rsidRPr="6733E0CA" w:rsidR="00BE1D1B">
        <w:rPr>
          <w:rFonts w:ascii="Arial" w:hAnsi="Arial" w:cs="Arial"/>
        </w:rPr>
        <w:t xml:space="preserve">reach a specific level of understanding. </w:t>
      </w:r>
    </w:p>
    <w:p w:rsidR="6733E0CA" w:rsidP="6733E0CA" w:rsidRDefault="6733E0CA" w14:paraId="5D5ABA73" w14:textId="0B5467D8">
      <w:pPr>
        <w:spacing w:line="360" w:lineRule="auto"/>
        <w:rPr>
          <w:rFonts w:ascii="Arial" w:hAnsi="Arial" w:cs="Arial"/>
        </w:rPr>
      </w:pPr>
    </w:p>
    <w:p w:rsidRPr="002B1490" w:rsidR="002B1490" w:rsidP="006F315F" w:rsidRDefault="002B1490" w14:paraId="62DCCC21" w14:textId="3BC75497">
      <w:pPr>
        <w:spacing w:line="360" w:lineRule="auto"/>
        <w:rPr>
          <w:rFonts w:ascii="Arial" w:hAnsi="Arial" w:cs="Arial"/>
          <w:b/>
          <w:sz w:val="28"/>
          <w:szCs w:val="28"/>
          <w:u w:val="single"/>
        </w:rPr>
      </w:pPr>
      <w:r w:rsidRPr="002B1490">
        <w:rPr>
          <w:rFonts w:ascii="Arial" w:hAnsi="Arial" w:cs="Arial"/>
          <w:b/>
          <w:sz w:val="28"/>
          <w:szCs w:val="28"/>
          <w:u w:val="single"/>
        </w:rPr>
        <w:t>Social development</w:t>
      </w:r>
    </w:p>
    <w:p w:rsidR="007F0741" w:rsidP="6733E0CA" w:rsidRDefault="007709F7" w14:paraId="374142E5" w14:textId="2F02E02A">
      <w:pPr>
        <w:spacing w:line="360" w:lineRule="auto"/>
        <w:rPr>
          <w:rFonts w:ascii="Arial" w:hAnsi="Arial" w:cs="Arial"/>
        </w:rPr>
      </w:pPr>
      <w:r w:rsidRPr="6733E0CA" w:rsidR="007709F7">
        <w:rPr>
          <w:rFonts w:ascii="Arial" w:hAnsi="Arial" w:cs="Arial"/>
        </w:rPr>
        <w:t xml:space="preserve">Secondly, the writer will talk about </w:t>
      </w:r>
      <w:r w:rsidRPr="6733E0CA" w:rsidR="000D402A">
        <w:rPr>
          <w:rFonts w:ascii="Arial" w:hAnsi="Arial" w:cs="Arial"/>
        </w:rPr>
        <w:t xml:space="preserve">Ella’s social development </w:t>
      </w:r>
      <w:r w:rsidRPr="6733E0CA" w:rsidR="008A0360">
        <w:rPr>
          <w:rFonts w:ascii="Arial" w:hAnsi="Arial" w:cs="Arial"/>
        </w:rPr>
        <w:t xml:space="preserve">and strategies </w:t>
      </w:r>
      <w:r w:rsidRPr="6733E0CA" w:rsidR="00D066C9">
        <w:rPr>
          <w:rFonts w:ascii="Arial" w:hAnsi="Arial" w:cs="Arial"/>
        </w:rPr>
        <w:t>her teacher can use</w:t>
      </w:r>
      <w:r w:rsidRPr="6733E0CA" w:rsidR="008A0360">
        <w:rPr>
          <w:rFonts w:ascii="Arial" w:hAnsi="Arial" w:cs="Arial"/>
        </w:rPr>
        <w:t xml:space="preserve"> to </w:t>
      </w:r>
      <w:r w:rsidRPr="6733E0CA" w:rsidR="00D066C9">
        <w:rPr>
          <w:rFonts w:ascii="Arial" w:hAnsi="Arial" w:cs="Arial"/>
        </w:rPr>
        <w:t>benefit</w:t>
      </w:r>
      <w:r w:rsidRPr="6733E0CA" w:rsidR="00D066C9">
        <w:rPr>
          <w:rFonts w:ascii="Arial" w:hAnsi="Arial" w:cs="Arial"/>
        </w:rPr>
        <w:t xml:space="preserve"> this.</w:t>
      </w:r>
      <w:r w:rsidRPr="6733E0CA" w:rsidR="009A0605">
        <w:rPr>
          <w:rFonts w:ascii="Arial" w:hAnsi="Arial" w:cs="Arial"/>
        </w:rPr>
        <w:t xml:space="preserve"> </w:t>
      </w:r>
      <w:r w:rsidRPr="6733E0CA" w:rsidR="00676D5A">
        <w:rPr>
          <w:rFonts w:ascii="Arial" w:hAnsi="Arial" w:cs="Arial"/>
        </w:rPr>
        <w:t>Social skills are vital for success in life. Children need to recogni</w:t>
      </w:r>
      <w:r w:rsidRPr="6733E0CA" w:rsidR="002E4343">
        <w:rPr>
          <w:rFonts w:ascii="Arial" w:hAnsi="Arial" w:cs="Arial"/>
        </w:rPr>
        <w:t>s</w:t>
      </w:r>
      <w:r w:rsidRPr="6733E0CA" w:rsidR="00676D5A">
        <w:rPr>
          <w:rFonts w:ascii="Arial" w:hAnsi="Arial" w:cs="Arial"/>
        </w:rPr>
        <w:t>e their own needs, understand others' perspectives, communicate, negotiate, and adapt to changing social situations to connect and collaborate effectively</w:t>
      </w:r>
      <w:r w:rsidRPr="6733E0CA" w:rsidR="002E4343">
        <w:rPr>
          <w:rFonts w:ascii="Arial" w:hAnsi="Arial" w:cs="Arial"/>
        </w:rPr>
        <w:t xml:space="preserve"> </w:t>
      </w:r>
      <w:r w:rsidRPr="6733E0CA" w:rsidR="00FA0397">
        <w:rPr>
          <w:rFonts w:ascii="Arial" w:hAnsi="Arial" w:cs="Arial"/>
        </w:rPr>
        <w:t>(</w:t>
      </w:r>
      <w:r w:rsidRPr="6733E0CA" w:rsidR="00FA0397">
        <w:rPr>
          <w:rFonts w:ascii="Arial" w:hAnsi="Arial" w:cs="Arial"/>
        </w:rPr>
        <w:t>Zosh</w:t>
      </w:r>
      <w:r w:rsidRPr="6733E0CA" w:rsidR="00FA0397">
        <w:rPr>
          <w:rFonts w:ascii="Arial" w:hAnsi="Arial" w:cs="Arial"/>
        </w:rPr>
        <w:t>, Hassinger-Das and Laurie, 2022)</w:t>
      </w:r>
      <w:r w:rsidRPr="6733E0CA" w:rsidR="00FA0397">
        <w:rPr>
          <w:rFonts w:ascii="Arial" w:hAnsi="Arial" w:cs="Arial"/>
        </w:rPr>
        <w:t>.</w:t>
      </w:r>
      <w:r w:rsidRPr="6733E0CA" w:rsidR="00984C9A">
        <w:rPr>
          <w:rFonts w:ascii="Arial" w:hAnsi="Arial" w:cs="Arial"/>
        </w:rPr>
        <w:t xml:space="preserve"> </w:t>
      </w:r>
      <w:r w:rsidRPr="6733E0CA" w:rsidR="0063019D">
        <w:rPr>
          <w:rFonts w:ascii="Arial" w:hAnsi="Arial" w:cs="Arial"/>
        </w:rPr>
        <w:t xml:space="preserve">The concept of play has been </w:t>
      </w:r>
      <w:r w:rsidRPr="6733E0CA" w:rsidR="0063019D">
        <w:rPr>
          <w:rFonts w:ascii="Arial" w:hAnsi="Arial" w:cs="Arial"/>
        </w:rPr>
        <w:t>stated</w:t>
      </w:r>
      <w:r w:rsidRPr="6733E0CA" w:rsidR="0063019D">
        <w:rPr>
          <w:rFonts w:ascii="Arial" w:hAnsi="Arial" w:cs="Arial"/>
        </w:rPr>
        <w:t xml:space="preserve"> to be an age-appropriate teaching and learning pedagogy for foundation years, that supports holistic development (Lunga, Esterhuizen and Koen, 2022).</w:t>
      </w:r>
      <w:r w:rsidRPr="6733E0CA" w:rsidR="00FA0397">
        <w:rPr>
          <w:rFonts w:ascii="Arial" w:hAnsi="Arial" w:cs="Arial"/>
        </w:rPr>
        <w:t xml:space="preserve"> </w:t>
      </w:r>
      <w:r w:rsidRPr="6733E0CA" w:rsidR="00C120CD">
        <w:rPr>
          <w:rFonts w:ascii="Arial" w:hAnsi="Arial" w:cs="Arial"/>
        </w:rPr>
        <w:t xml:space="preserve">Play </w:t>
      </w:r>
      <w:r w:rsidRPr="6733E0CA" w:rsidR="005B7050">
        <w:rPr>
          <w:rFonts w:ascii="Arial" w:hAnsi="Arial" w:cs="Arial"/>
        </w:rPr>
        <w:t>is a strategy often used by practitioners to develop a child’s social skills</w:t>
      </w:r>
      <w:r w:rsidRPr="6733E0CA" w:rsidR="00707A70">
        <w:rPr>
          <w:rFonts w:ascii="Arial" w:hAnsi="Arial" w:cs="Arial"/>
        </w:rPr>
        <w:t>.</w:t>
      </w:r>
      <w:r w:rsidRPr="6733E0CA" w:rsidR="007600B5">
        <w:rPr>
          <w:rFonts w:ascii="Arial" w:hAnsi="Arial" w:cs="Arial"/>
        </w:rPr>
        <w:t xml:space="preserve"> </w:t>
      </w:r>
      <w:r w:rsidRPr="6733E0CA" w:rsidR="007600B5">
        <w:rPr>
          <w:rFonts w:ascii="Arial" w:hAnsi="Arial" w:cs="Arial"/>
        </w:rPr>
        <w:t xml:space="preserve">When referring to Ella’s profile, the writer could suggest that play would be a helpful way to aid Ella’s </w:t>
      </w:r>
      <w:r w:rsidRPr="6733E0CA" w:rsidR="007600B5">
        <w:rPr>
          <w:rFonts w:ascii="Arial" w:hAnsi="Arial" w:cs="Arial"/>
        </w:rPr>
        <w:t xml:space="preserve">social </w:t>
      </w:r>
      <w:r w:rsidRPr="6733E0CA" w:rsidR="007600B5">
        <w:rPr>
          <w:rFonts w:ascii="Arial" w:hAnsi="Arial" w:cs="Arial"/>
        </w:rPr>
        <w:t>development</w:t>
      </w:r>
      <w:r w:rsidRPr="6733E0CA" w:rsidR="009B5A3B">
        <w:rPr>
          <w:rFonts w:ascii="Arial" w:hAnsi="Arial" w:cs="Arial"/>
        </w:rPr>
        <w:t xml:space="preserve"> a</w:t>
      </w:r>
      <w:r w:rsidRPr="6733E0CA" w:rsidR="001249C5">
        <w:rPr>
          <w:rFonts w:ascii="Arial" w:hAnsi="Arial" w:cs="Arial"/>
        </w:rPr>
        <w:t xml:space="preserve">s it </w:t>
      </w:r>
      <w:r w:rsidRPr="6733E0CA" w:rsidR="001249C5">
        <w:rPr>
          <w:rFonts w:ascii="Arial" w:hAnsi="Arial" w:cs="Arial"/>
        </w:rPr>
        <w:t>states</w:t>
      </w:r>
      <w:r w:rsidRPr="6733E0CA" w:rsidR="001249C5">
        <w:rPr>
          <w:rFonts w:ascii="Arial" w:hAnsi="Arial" w:cs="Arial"/>
        </w:rPr>
        <w:t xml:space="preserve"> that she </w:t>
      </w:r>
      <w:r w:rsidRPr="6733E0CA" w:rsidR="001F6052">
        <w:rPr>
          <w:rFonts w:ascii="Arial" w:hAnsi="Arial" w:cs="Arial"/>
        </w:rPr>
        <w:t>plays on her own a lot</w:t>
      </w:r>
      <w:r w:rsidRPr="6733E0CA" w:rsidR="0043094D">
        <w:rPr>
          <w:rFonts w:ascii="Arial" w:hAnsi="Arial" w:cs="Arial"/>
        </w:rPr>
        <w:t xml:space="preserve"> </w:t>
      </w:r>
      <w:r w:rsidRPr="6733E0CA" w:rsidR="00755D74">
        <w:rPr>
          <w:rFonts w:ascii="Arial" w:hAnsi="Arial" w:cs="Arial"/>
        </w:rPr>
        <w:t>and</w:t>
      </w:r>
      <w:r w:rsidRPr="6733E0CA" w:rsidR="0043094D">
        <w:rPr>
          <w:rFonts w:ascii="Arial" w:hAnsi="Arial" w:cs="Arial"/>
        </w:rPr>
        <w:t xml:space="preserve"> </w:t>
      </w:r>
      <w:r w:rsidRPr="6733E0CA" w:rsidR="00920B11">
        <w:rPr>
          <w:rFonts w:ascii="Arial" w:hAnsi="Arial" w:cs="Arial"/>
        </w:rPr>
        <w:t>i</w:t>
      </w:r>
      <w:r w:rsidRPr="6733E0CA" w:rsidR="0043094D">
        <w:rPr>
          <w:rFonts w:ascii="Arial" w:hAnsi="Arial" w:cs="Arial"/>
        </w:rPr>
        <w:t>s not aware of peers.</w:t>
      </w:r>
      <w:r w:rsidRPr="6733E0CA" w:rsidR="00665734">
        <w:rPr>
          <w:rFonts w:ascii="Arial" w:hAnsi="Arial" w:cs="Arial"/>
        </w:rPr>
        <w:t xml:space="preserve"> </w:t>
      </w:r>
      <w:r w:rsidRPr="6733E0CA" w:rsidR="0013765B">
        <w:rPr>
          <w:rFonts w:ascii="Arial" w:hAnsi="Arial" w:cs="Arial"/>
        </w:rPr>
        <w:t xml:space="preserve">A research study </w:t>
      </w:r>
      <w:r w:rsidRPr="6733E0CA" w:rsidR="009544DD">
        <w:rPr>
          <w:rFonts w:ascii="Arial" w:hAnsi="Arial" w:cs="Arial"/>
        </w:rPr>
        <w:t xml:space="preserve">suggested that children who </w:t>
      </w:r>
      <w:r w:rsidRPr="6733E0CA" w:rsidR="00DE3928">
        <w:rPr>
          <w:rFonts w:ascii="Arial" w:hAnsi="Arial" w:cs="Arial"/>
        </w:rPr>
        <w:t xml:space="preserve">play on their own </w:t>
      </w:r>
      <w:r w:rsidRPr="6733E0CA" w:rsidR="00D81D8B">
        <w:rPr>
          <w:rFonts w:ascii="Arial" w:hAnsi="Arial" w:cs="Arial"/>
        </w:rPr>
        <w:t xml:space="preserve">with no interaction with peers </w:t>
      </w:r>
      <w:r w:rsidRPr="6733E0CA" w:rsidR="00BD6F5E">
        <w:rPr>
          <w:rFonts w:ascii="Arial" w:hAnsi="Arial" w:cs="Arial"/>
        </w:rPr>
        <w:t xml:space="preserve">could experience </w:t>
      </w:r>
      <w:r w:rsidRPr="6733E0CA" w:rsidR="00D545E0">
        <w:rPr>
          <w:rFonts w:ascii="Arial" w:hAnsi="Arial" w:cs="Arial"/>
        </w:rPr>
        <w:t>pr</w:t>
      </w:r>
      <w:r w:rsidRPr="6733E0CA" w:rsidR="004906B2">
        <w:rPr>
          <w:rFonts w:ascii="Arial" w:hAnsi="Arial" w:cs="Arial"/>
        </w:rPr>
        <w:t xml:space="preserve">oblems with social interaction in the future </w:t>
      </w:r>
      <w:r w:rsidRPr="6733E0CA" w:rsidR="000059F5">
        <w:rPr>
          <w:rFonts w:ascii="Arial" w:hAnsi="Arial" w:cs="Arial"/>
        </w:rPr>
        <w:t>(Rubin, 1982)</w:t>
      </w:r>
      <w:r w:rsidRPr="6733E0CA" w:rsidR="000059F5">
        <w:rPr>
          <w:rFonts w:ascii="Arial" w:hAnsi="Arial" w:cs="Arial"/>
        </w:rPr>
        <w:t>.</w:t>
      </w:r>
      <w:r w:rsidRPr="6733E0CA" w:rsidR="005C25E6">
        <w:rPr>
          <w:rFonts w:ascii="Arial" w:hAnsi="Arial" w:cs="Arial"/>
        </w:rPr>
        <w:t xml:space="preserve"> Collaborative free play is a type of play that c</w:t>
      </w:r>
      <w:r w:rsidRPr="6733E0CA" w:rsidR="00102DA4">
        <w:rPr>
          <w:rFonts w:ascii="Arial" w:hAnsi="Arial" w:cs="Arial"/>
        </w:rPr>
        <w:t>ould</w:t>
      </w:r>
      <w:r w:rsidRPr="6733E0CA" w:rsidR="005C25E6">
        <w:rPr>
          <w:rFonts w:ascii="Arial" w:hAnsi="Arial" w:cs="Arial"/>
        </w:rPr>
        <w:t xml:space="preserve"> be encouraged by Ella’s teacher allow</w:t>
      </w:r>
      <w:r w:rsidRPr="6733E0CA" w:rsidR="37104566">
        <w:rPr>
          <w:rFonts w:ascii="Arial" w:hAnsi="Arial" w:cs="Arial"/>
        </w:rPr>
        <w:t>ing</w:t>
      </w:r>
      <w:r w:rsidRPr="6733E0CA" w:rsidR="005C25E6">
        <w:rPr>
          <w:rFonts w:ascii="Arial" w:hAnsi="Arial" w:cs="Arial"/>
        </w:rPr>
        <w:t xml:space="preserve"> her to socialise with peers and learn how to negotiate and satisfy others in the group </w:t>
      </w:r>
      <w:r w:rsidRPr="6733E0CA" w:rsidR="005C25E6">
        <w:rPr>
          <w:rFonts w:ascii="Arial" w:hAnsi="Arial" w:cs="Arial"/>
        </w:rPr>
        <w:t>(Jarvis, Newman and Swiniarski, 2014)</w:t>
      </w:r>
      <w:r w:rsidRPr="6733E0CA" w:rsidR="005C25E6">
        <w:rPr>
          <w:rFonts w:ascii="Arial" w:hAnsi="Arial" w:cs="Arial"/>
        </w:rPr>
        <w:t>.</w:t>
      </w:r>
      <w:r w:rsidRPr="6733E0CA" w:rsidR="000059F5">
        <w:rPr>
          <w:rFonts w:ascii="Arial" w:hAnsi="Arial" w:cs="Arial"/>
        </w:rPr>
        <w:t xml:space="preserve"> </w:t>
      </w:r>
      <w:r w:rsidRPr="6733E0CA" w:rsidR="009B4788">
        <w:rPr>
          <w:rFonts w:ascii="Arial" w:hAnsi="Arial" w:cs="Arial"/>
        </w:rPr>
        <w:t>In contrast</w:t>
      </w:r>
      <w:r w:rsidRPr="6733E0CA" w:rsidR="000059F5">
        <w:rPr>
          <w:rFonts w:ascii="Arial" w:hAnsi="Arial" w:cs="Arial"/>
        </w:rPr>
        <w:t>,</w:t>
      </w:r>
      <w:r w:rsidRPr="6733E0CA" w:rsidR="00E740B1">
        <w:rPr>
          <w:rFonts w:ascii="Arial" w:hAnsi="Arial" w:cs="Arial"/>
        </w:rPr>
        <w:t xml:space="preserve"> </w:t>
      </w:r>
      <w:r w:rsidRPr="6733E0CA" w:rsidR="00FB5BE7">
        <w:rPr>
          <w:rFonts w:ascii="Arial" w:hAnsi="Arial" w:cs="Arial"/>
        </w:rPr>
        <w:t xml:space="preserve">Luckey and </w:t>
      </w:r>
      <w:r w:rsidRPr="6733E0CA" w:rsidR="00FB5BE7">
        <w:rPr>
          <w:rFonts w:ascii="Arial" w:hAnsi="Arial" w:cs="Arial"/>
        </w:rPr>
        <w:t xml:space="preserve">Fabes </w:t>
      </w:r>
      <w:r w:rsidRPr="6733E0CA" w:rsidR="00255704">
        <w:rPr>
          <w:rFonts w:ascii="Arial" w:hAnsi="Arial" w:cs="Arial"/>
        </w:rPr>
        <w:t>(</w:t>
      </w:r>
      <w:r w:rsidRPr="6733E0CA" w:rsidR="00FB5BE7">
        <w:rPr>
          <w:rFonts w:ascii="Arial" w:hAnsi="Arial" w:cs="Arial"/>
        </w:rPr>
        <w:t>2006)</w:t>
      </w:r>
      <w:r w:rsidRPr="6733E0CA" w:rsidR="00FB5BE7">
        <w:rPr>
          <w:rFonts w:ascii="Arial" w:hAnsi="Arial" w:cs="Arial"/>
        </w:rPr>
        <w:t xml:space="preserve"> </w:t>
      </w:r>
      <w:r w:rsidRPr="6733E0CA" w:rsidR="00A8205D">
        <w:rPr>
          <w:rFonts w:ascii="Arial" w:hAnsi="Arial" w:cs="Arial"/>
        </w:rPr>
        <w:t>state that e</w:t>
      </w:r>
      <w:r w:rsidRPr="6733E0CA" w:rsidR="00A8205D">
        <w:rPr>
          <w:rFonts w:ascii="Arial" w:hAnsi="Arial" w:cs="Arial"/>
        </w:rPr>
        <w:t xml:space="preserve">ngaging in non-social play </w:t>
      </w:r>
      <w:r w:rsidRPr="6733E0CA" w:rsidR="00A8205D">
        <w:rPr>
          <w:rFonts w:ascii="Arial" w:hAnsi="Arial" w:cs="Arial"/>
        </w:rPr>
        <w:t>doesn’t</w:t>
      </w:r>
      <w:r w:rsidRPr="6733E0CA" w:rsidR="00A8205D">
        <w:rPr>
          <w:rFonts w:ascii="Arial" w:hAnsi="Arial" w:cs="Arial"/>
        </w:rPr>
        <w:t xml:space="preserve"> automatically suggest poor social skills; it may simply reflect a child’s preference for solitude.</w:t>
      </w:r>
      <w:r w:rsidRPr="6733E0CA" w:rsidR="00514B03">
        <w:rPr>
          <w:rFonts w:ascii="Arial" w:hAnsi="Arial" w:cs="Arial"/>
        </w:rPr>
        <w:t xml:space="preserve"> </w:t>
      </w:r>
    </w:p>
    <w:p w:rsidR="00444F89" w:rsidP="6733E0CA" w:rsidRDefault="00361A84" w14:paraId="66914EF5" w14:textId="795B44F8">
      <w:pPr>
        <w:spacing w:line="360" w:lineRule="auto"/>
        <w:rPr>
          <w:rFonts w:ascii="Arial" w:hAnsi="Arial" w:cs="Arial"/>
        </w:rPr>
      </w:pPr>
      <w:r w:rsidRPr="6733E0CA" w:rsidR="00361A84">
        <w:rPr>
          <w:rFonts w:ascii="Arial" w:hAnsi="Arial" w:cs="Arial"/>
        </w:rPr>
        <w:t>The pupil profile provide</w:t>
      </w:r>
      <w:r w:rsidRPr="6733E0CA" w:rsidR="07D5FD5B">
        <w:rPr>
          <w:rFonts w:ascii="Arial" w:hAnsi="Arial" w:cs="Arial"/>
        </w:rPr>
        <w:t>s</w:t>
      </w:r>
      <w:r w:rsidRPr="6733E0CA" w:rsidR="00361A84">
        <w:rPr>
          <w:rFonts w:ascii="Arial" w:hAnsi="Arial" w:cs="Arial"/>
        </w:rPr>
        <w:t xml:space="preserve"> </w:t>
      </w:r>
      <w:r w:rsidRPr="6733E0CA" w:rsidR="00DA5622">
        <w:rPr>
          <w:rFonts w:ascii="Arial" w:hAnsi="Arial" w:cs="Arial"/>
        </w:rPr>
        <w:t xml:space="preserve">various pieces of evidence that highlight Ella’s behaviour in class. </w:t>
      </w:r>
      <w:r w:rsidRPr="6733E0CA" w:rsidR="00450A1B">
        <w:rPr>
          <w:rFonts w:ascii="Arial" w:hAnsi="Arial" w:cs="Arial"/>
        </w:rPr>
        <w:t xml:space="preserve">The writer could argue that some behaviour </w:t>
      </w:r>
      <w:r w:rsidRPr="6733E0CA" w:rsidR="001F6FE9">
        <w:rPr>
          <w:rFonts w:ascii="Arial" w:hAnsi="Arial" w:cs="Arial"/>
        </w:rPr>
        <w:t>links with Bronfenbrenner’s ecological systems theory. This</w:t>
      </w:r>
      <w:r w:rsidRPr="6733E0CA" w:rsidR="001F6FE9">
        <w:rPr>
          <w:rFonts w:ascii="Arial" w:hAnsi="Arial" w:cs="Arial"/>
        </w:rPr>
        <w:t xml:space="preserve"> theory explores a child’s development as shaped by interconnected layers of relationships in their environment, where changes or conflicts in one layer can influence all others</w:t>
      </w:r>
      <w:r w:rsidRPr="6733E0CA" w:rsidR="00917140">
        <w:rPr>
          <w:rFonts w:ascii="Arial" w:hAnsi="Arial" w:cs="Arial"/>
        </w:rPr>
        <w:t xml:space="preserve"> </w:t>
      </w:r>
      <w:r w:rsidRPr="6733E0CA" w:rsidR="00795884">
        <w:rPr>
          <w:rFonts w:ascii="Arial" w:hAnsi="Arial" w:cs="Arial"/>
        </w:rPr>
        <w:t>(Saracho and Evans, 2021)</w:t>
      </w:r>
      <w:r w:rsidRPr="6733E0CA" w:rsidR="00795884">
        <w:rPr>
          <w:rFonts w:ascii="Arial" w:hAnsi="Arial" w:cs="Arial"/>
        </w:rPr>
        <w:t>.</w:t>
      </w:r>
      <w:r w:rsidRPr="6733E0CA" w:rsidR="005F38D4">
        <w:rPr>
          <w:rFonts w:ascii="Arial" w:hAnsi="Arial" w:cs="Arial"/>
        </w:rPr>
        <w:t xml:space="preserve"> </w:t>
      </w:r>
      <w:r w:rsidRPr="6733E0CA" w:rsidR="00603D62">
        <w:rPr>
          <w:rFonts w:ascii="Arial" w:hAnsi="Arial" w:cs="Arial"/>
        </w:rPr>
        <w:t xml:space="preserve">The microsystem </w:t>
      </w:r>
      <w:r w:rsidRPr="6733E0CA" w:rsidR="00F930FE">
        <w:rPr>
          <w:rFonts w:ascii="Arial" w:hAnsi="Arial" w:cs="Arial"/>
        </w:rPr>
        <w:t xml:space="preserve">includes the people and environment closest to Ella, which would influence her behaviour the most </w:t>
      </w:r>
      <w:r w:rsidRPr="6733E0CA" w:rsidR="000702CA">
        <w:rPr>
          <w:rFonts w:ascii="Arial" w:hAnsi="Arial" w:cs="Arial"/>
        </w:rPr>
        <w:t xml:space="preserve">at this stage of development. Therefore, the writer could argue that </w:t>
      </w:r>
      <w:r w:rsidRPr="6733E0CA" w:rsidR="00614519">
        <w:rPr>
          <w:rFonts w:ascii="Arial" w:hAnsi="Arial" w:cs="Arial"/>
        </w:rPr>
        <w:t>some behaviour portrayed by Ella</w:t>
      </w:r>
      <w:r w:rsidRPr="6733E0CA" w:rsidR="00C82DA9">
        <w:rPr>
          <w:rFonts w:ascii="Arial" w:hAnsi="Arial" w:cs="Arial"/>
        </w:rPr>
        <w:t>,</w:t>
      </w:r>
      <w:r w:rsidRPr="6733E0CA" w:rsidR="00614519">
        <w:rPr>
          <w:rFonts w:ascii="Arial" w:hAnsi="Arial" w:cs="Arial"/>
        </w:rPr>
        <w:t xml:space="preserve"> </w:t>
      </w:r>
      <w:r w:rsidRPr="6733E0CA" w:rsidR="00980A49">
        <w:rPr>
          <w:rFonts w:ascii="Arial" w:hAnsi="Arial" w:cs="Arial"/>
        </w:rPr>
        <w:t>such a</w:t>
      </w:r>
      <w:r w:rsidRPr="6733E0CA" w:rsidR="005E77F7">
        <w:rPr>
          <w:rFonts w:ascii="Arial" w:hAnsi="Arial" w:cs="Arial"/>
        </w:rPr>
        <w:t>s being reluctant to share</w:t>
      </w:r>
      <w:r w:rsidRPr="6733E0CA" w:rsidR="00C82DA9">
        <w:rPr>
          <w:rFonts w:ascii="Arial" w:hAnsi="Arial" w:cs="Arial"/>
        </w:rPr>
        <w:t>,</w:t>
      </w:r>
      <w:r w:rsidRPr="6733E0CA" w:rsidR="0014743C">
        <w:rPr>
          <w:rFonts w:ascii="Arial" w:hAnsi="Arial" w:cs="Arial"/>
        </w:rPr>
        <w:t xml:space="preserve"> may be </w:t>
      </w:r>
      <w:r w:rsidRPr="6733E0CA" w:rsidR="00052677">
        <w:rPr>
          <w:rFonts w:ascii="Arial" w:hAnsi="Arial" w:cs="Arial"/>
        </w:rPr>
        <w:t>due to</w:t>
      </w:r>
      <w:r w:rsidRPr="6733E0CA" w:rsidR="00B73249">
        <w:rPr>
          <w:rFonts w:ascii="Arial" w:hAnsi="Arial" w:cs="Arial"/>
        </w:rPr>
        <w:t xml:space="preserve"> </w:t>
      </w:r>
      <w:r w:rsidRPr="6733E0CA" w:rsidR="00B73249">
        <w:rPr>
          <w:rFonts w:ascii="Arial" w:hAnsi="Arial" w:cs="Arial"/>
        </w:rPr>
        <w:t>possible siblings</w:t>
      </w:r>
      <w:r w:rsidRPr="6733E0CA" w:rsidR="00B73249">
        <w:rPr>
          <w:rFonts w:ascii="Arial" w:hAnsi="Arial" w:cs="Arial"/>
        </w:rPr>
        <w:t xml:space="preserve"> </w:t>
      </w:r>
      <w:r w:rsidRPr="6733E0CA" w:rsidR="00B73249">
        <w:rPr>
          <w:rFonts w:ascii="Arial" w:hAnsi="Arial" w:cs="Arial"/>
        </w:rPr>
        <w:t>demonstrat</w:t>
      </w:r>
      <w:r w:rsidRPr="6733E0CA" w:rsidR="00B07258">
        <w:rPr>
          <w:rFonts w:ascii="Arial" w:hAnsi="Arial" w:cs="Arial"/>
        </w:rPr>
        <w:t>ing</w:t>
      </w:r>
      <w:r w:rsidRPr="6733E0CA" w:rsidR="00B73249">
        <w:rPr>
          <w:rFonts w:ascii="Arial" w:hAnsi="Arial" w:cs="Arial"/>
        </w:rPr>
        <w:t xml:space="preserve"> similar behaviour</w:t>
      </w:r>
      <w:r w:rsidRPr="6733E0CA" w:rsidR="00BF2532">
        <w:rPr>
          <w:rFonts w:ascii="Arial" w:hAnsi="Arial" w:cs="Arial"/>
        </w:rPr>
        <w:t xml:space="preserve"> </w:t>
      </w:r>
      <w:r w:rsidRPr="6733E0CA" w:rsidR="00D75988">
        <w:rPr>
          <w:rFonts w:ascii="Arial" w:hAnsi="Arial" w:cs="Arial"/>
        </w:rPr>
        <w:t xml:space="preserve">(Hayes, </w:t>
      </w:r>
      <w:r w:rsidRPr="6733E0CA" w:rsidR="00D75988">
        <w:rPr>
          <w:rFonts w:ascii="Arial" w:hAnsi="Arial" w:cs="Arial"/>
        </w:rPr>
        <w:t>O’toole</w:t>
      </w:r>
      <w:r w:rsidRPr="6733E0CA" w:rsidR="00D75988">
        <w:rPr>
          <w:rFonts w:ascii="Arial" w:hAnsi="Arial" w:cs="Arial"/>
        </w:rPr>
        <w:t xml:space="preserve"> and Halpenny, 2022)</w:t>
      </w:r>
      <w:r w:rsidRPr="6733E0CA" w:rsidR="00D75988">
        <w:rPr>
          <w:rFonts w:ascii="Arial" w:hAnsi="Arial" w:cs="Arial"/>
        </w:rPr>
        <w:t>.</w:t>
      </w:r>
      <w:r w:rsidRPr="6733E0CA" w:rsidR="008E4D88">
        <w:rPr>
          <w:rFonts w:ascii="Arial" w:hAnsi="Arial" w:cs="Arial"/>
        </w:rPr>
        <w:t xml:space="preserve"> However,</w:t>
      </w:r>
      <w:r w:rsidRPr="6733E0CA" w:rsidR="00E90441">
        <w:rPr>
          <w:rFonts w:ascii="Arial" w:hAnsi="Arial" w:cs="Arial"/>
        </w:rPr>
        <w:t xml:space="preserve"> </w:t>
      </w:r>
      <w:r w:rsidRPr="6733E0CA" w:rsidR="007A6BBA">
        <w:rPr>
          <w:rFonts w:ascii="Arial" w:hAnsi="Arial" w:cs="Arial"/>
        </w:rPr>
        <w:t>Burns, Warmbold-</w:t>
      </w:r>
      <w:r w:rsidRPr="6733E0CA" w:rsidR="007A6BBA">
        <w:rPr>
          <w:rFonts w:ascii="Arial" w:hAnsi="Arial" w:cs="Arial"/>
        </w:rPr>
        <w:t>Brann</w:t>
      </w:r>
      <w:r w:rsidRPr="6733E0CA" w:rsidR="007A6BBA">
        <w:rPr>
          <w:rFonts w:ascii="Arial" w:hAnsi="Arial" w:cs="Arial"/>
        </w:rPr>
        <w:t xml:space="preserve"> and Zaslofsky </w:t>
      </w:r>
      <w:r w:rsidRPr="6733E0CA" w:rsidR="00B07258">
        <w:rPr>
          <w:rFonts w:ascii="Arial" w:hAnsi="Arial" w:cs="Arial"/>
        </w:rPr>
        <w:t>(</w:t>
      </w:r>
      <w:r w:rsidRPr="6733E0CA" w:rsidR="007A6BBA">
        <w:rPr>
          <w:rFonts w:ascii="Arial" w:hAnsi="Arial" w:cs="Arial"/>
        </w:rPr>
        <w:t>2015)</w:t>
      </w:r>
      <w:r w:rsidRPr="6733E0CA" w:rsidR="001C7933">
        <w:rPr>
          <w:rFonts w:ascii="Arial" w:hAnsi="Arial" w:cs="Arial"/>
        </w:rPr>
        <w:t xml:space="preserve"> </w:t>
      </w:r>
      <w:r w:rsidRPr="6733E0CA" w:rsidR="00755F15">
        <w:rPr>
          <w:rFonts w:ascii="Arial" w:hAnsi="Arial" w:cs="Arial"/>
        </w:rPr>
        <w:t>state tha</w:t>
      </w:r>
      <w:r w:rsidRPr="6733E0CA" w:rsidR="00A46DBC">
        <w:rPr>
          <w:rFonts w:ascii="Arial" w:hAnsi="Arial" w:cs="Arial"/>
        </w:rPr>
        <w:t xml:space="preserve">t </w:t>
      </w:r>
      <w:r w:rsidRPr="6733E0CA" w:rsidR="00CE3CE3">
        <w:rPr>
          <w:rFonts w:ascii="Arial" w:hAnsi="Arial" w:cs="Arial"/>
        </w:rPr>
        <w:t>d</w:t>
      </w:r>
      <w:r w:rsidRPr="6733E0CA" w:rsidR="00CE3CE3">
        <w:rPr>
          <w:rFonts w:ascii="Arial" w:hAnsi="Arial" w:cs="Arial"/>
        </w:rPr>
        <w:t xml:space="preserve">evelopment cannot be accurately understood without </w:t>
      </w:r>
      <w:r w:rsidRPr="6733E0CA" w:rsidR="00842612">
        <w:rPr>
          <w:rFonts w:ascii="Arial" w:hAnsi="Arial" w:cs="Arial"/>
        </w:rPr>
        <w:t>considering</w:t>
      </w:r>
      <w:r w:rsidRPr="6733E0CA" w:rsidR="00CE3CE3">
        <w:rPr>
          <w:rFonts w:ascii="Arial" w:hAnsi="Arial" w:cs="Arial"/>
        </w:rPr>
        <w:t xml:space="preserve"> the multiple layers of environment in which a person lives</w:t>
      </w:r>
      <w:r w:rsidRPr="6733E0CA" w:rsidR="00CE3CE3">
        <w:rPr>
          <w:rFonts w:ascii="Arial" w:hAnsi="Arial" w:cs="Arial"/>
        </w:rPr>
        <w:t xml:space="preserve">. </w:t>
      </w:r>
      <w:r w:rsidRPr="6733E0CA" w:rsidR="7B29218E">
        <w:rPr>
          <w:rFonts w:ascii="Arial" w:hAnsi="Arial" w:cs="Arial"/>
        </w:rPr>
        <w:t>Subsequently</w:t>
      </w:r>
      <w:r w:rsidRPr="6733E0CA" w:rsidR="00842612">
        <w:rPr>
          <w:rFonts w:ascii="Arial" w:hAnsi="Arial" w:cs="Arial"/>
        </w:rPr>
        <w:t>,</w:t>
      </w:r>
      <w:r w:rsidRPr="6733E0CA" w:rsidR="00755F15">
        <w:rPr>
          <w:rFonts w:ascii="Arial" w:hAnsi="Arial" w:cs="Arial"/>
        </w:rPr>
        <w:t xml:space="preserve"> the writer cannot</w:t>
      </w:r>
      <w:r w:rsidRPr="6733E0CA" w:rsidR="00D50E2F">
        <w:rPr>
          <w:rFonts w:ascii="Arial" w:hAnsi="Arial" w:cs="Arial"/>
        </w:rPr>
        <w:t xml:space="preserve"> provide a definite reason for certain </w:t>
      </w:r>
      <w:r w:rsidRPr="6733E0CA" w:rsidR="00842612">
        <w:rPr>
          <w:rFonts w:ascii="Arial" w:hAnsi="Arial" w:cs="Arial"/>
        </w:rPr>
        <w:t>behaviour</w:t>
      </w:r>
      <w:r w:rsidRPr="6733E0CA" w:rsidR="00D50E2F">
        <w:rPr>
          <w:rFonts w:ascii="Arial" w:hAnsi="Arial" w:cs="Arial"/>
        </w:rPr>
        <w:t>.</w:t>
      </w:r>
    </w:p>
    <w:p w:rsidR="003A66D0" w:rsidP="00A13D89" w:rsidRDefault="006C3476" w14:paraId="743DBBA9" w14:textId="0DF42A81">
      <w:pPr>
        <w:spacing w:line="360" w:lineRule="auto"/>
        <w:rPr>
          <w:rFonts w:ascii="Arial" w:hAnsi="Arial" w:cs="Arial"/>
          <w:bCs/>
        </w:rPr>
      </w:pPr>
      <w:r>
        <w:rPr>
          <w:rFonts w:ascii="Arial" w:hAnsi="Arial" w:cs="Arial"/>
          <w:bCs/>
        </w:rPr>
        <w:t>A strategy Ella’s teacher could use t</w:t>
      </w:r>
      <w:r w:rsidR="00402CE1">
        <w:rPr>
          <w:rFonts w:ascii="Arial" w:hAnsi="Arial" w:cs="Arial"/>
          <w:bCs/>
        </w:rPr>
        <w:t xml:space="preserve">o help Ella’s sharing skills is </w:t>
      </w:r>
      <w:r w:rsidR="00473C79">
        <w:rPr>
          <w:rFonts w:ascii="Arial" w:hAnsi="Arial" w:cs="Arial"/>
          <w:bCs/>
        </w:rPr>
        <w:t>operant conditioning</w:t>
      </w:r>
      <w:r w:rsidR="00B168EA">
        <w:rPr>
          <w:rFonts w:ascii="Arial" w:hAnsi="Arial" w:cs="Arial"/>
          <w:bCs/>
        </w:rPr>
        <w:t>.</w:t>
      </w:r>
      <w:r w:rsidR="004316E6">
        <w:rPr>
          <w:rFonts w:ascii="Arial" w:hAnsi="Arial" w:cs="Arial"/>
          <w:bCs/>
        </w:rPr>
        <w:t xml:space="preserve"> </w:t>
      </w:r>
      <w:r w:rsidR="008319DA">
        <w:rPr>
          <w:rFonts w:ascii="Arial" w:hAnsi="Arial" w:cs="Arial"/>
          <w:bCs/>
        </w:rPr>
        <w:t>This</w:t>
      </w:r>
      <w:r w:rsidRPr="007046D7" w:rsidR="007046D7">
        <w:rPr>
          <w:rFonts w:ascii="Arial" w:hAnsi="Arial" w:cs="Arial"/>
          <w:bCs/>
        </w:rPr>
        <w:t xml:space="preserve"> is a learning process introduced by B.F. Skinner, where </w:t>
      </w:r>
      <w:r w:rsidRPr="007046D7" w:rsidR="00336F57">
        <w:rPr>
          <w:rFonts w:ascii="Arial" w:hAnsi="Arial" w:cs="Arial"/>
          <w:bCs/>
        </w:rPr>
        <w:t>behaviour</w:t>
      </w:r>
      <w:r w:rsidRPr="007046D7" w:rsidR="007046D7">
        <w:rPr>
          <w:rFonts w:ascii="Arial" w:hAnsi="Arial" w:cs="Arial"/>
          <w:bCs/>
        </w:rPr>
        <w:t xml:space="preserve"> is shaped by its</w:t>
      </w:r>
      <w:r w:rsidR="00441852">
        <w:rPr>
          <w:rFonts w:ascii="Arial" w:hAnsi="Arial" w:cs="Arial"/>
          <w:bCs/>
        </w:rPr>
        <w:t xml:space="preserve"> </w:t>
      </w:r>
      <w:r w:rsidRPr="007046D7" w:rsidR="007046D7">
        <w:rPr>
          <w:rFonts w:ascii="Arial" w:hAnsi="Arial" w:cs="Arial"/>
          <w:bCs/>
        </w:rPr>
        <w:t>consequences</w:t>
      </w:r>
      <w:r w:rsidR="00336F57">
        <w:rPr>
          <w:rFonts w:ascii="Arial" w:hAnsi="Arial" w:cs="Arial"/>
          <w:bCs/>
        </w:rPr>
        <w:t xml:space="preserve"> focusing </w:t>
      </w:r>
      <w:r w:rsidRPr="007046D7" w:rsidR="007046D7">
        <w:rPr>
          <w:rFonts w:ascii="Arial" w:hAnsi="Arial" w:cs="Arial"/>
          <w:bCs/>
        </w:rPr>
        <w:t>on intentional actions</w:t>
      </w:r>
      <w:r w:rsidR="009868AF">
        <w:rPr>
          <w:rFonts w:ascii="Arial" w:hAnsi="Arial" w:cs="Arial"/>
          <w:bCs/>
        </w:rPr>
        <w:t xml:space="preserve"> </w:t>
      </w:r>
      <w:r w:rsidRPr="007046D7" w:rsidR="007046D7">
        <w:rPr>
          <w:rFonts w:ascii="Arial" w:hAnsi="Arial" w:cs="Arial"/>
          <w:bCs/>
        </w:rPr>
        <w:t xml:space="preserve">that affect the environment, with reinforcement schedules revealing patterns in learning and </w:t>
      </w:r>
      <w:r w:rsidRPr="007046D7" w:rsidR="009868AF">
        <w:rPr>
          <w:rFonts w:ascii="Arial" w:hAnsi="Arial" w:cs="Arial"/>
          <w:bCs/>
        </w:rPr>
        <w:t>behaviour</w:t>
      </w:r>
      <w:r w:rsidR="00A13D89">
        <w:rPr>
          <w:rFonts w:ascii="Arial" w:hAnsi="Arial" w:cs="Arial"/>
          <w:bCs/>
        </w:rPr>
        <w:t xml:space="preserve"> </w:t>
      </w:r>
      <w:r w:rsidRPr="00A13D89" w:rsidR="00A13D89">
        <w:rPr>
          <w:rFonts w:ascii="Arial" w:hAnsi="Arial" w:cs="Arial"/>
          <w:bCs/>
        </w:rPr>
        <w:t>(Straddon and Cerutti, 2002)</w:t>
      </w:r>
      <w:r w:rsidR="00A13D89">
        <w:rPr>
          <w:rFonts w:ascii="Arial" w:hAnsi="Arial" w:cs="Arial"/>
          <w:bCs/>
        </w:rPr>
        <w:t>.</w:t>
      </w:r>
      <w:r w:rsidR="00461E69">
        <w:rPr>
          <w:rFonts w:ascii="Arial" w:hAnsi="Arial" w:cs="Arial"/>
          <w:bCs/>
        </w:rPr>
        <w:t xml:space="preserve"> </w:t>
      </w:r>
      <w:r w:rsidRPr="00444666" w:rsidR="00444666">
        <w:rPr>
          <w:rFonts w:ascii="Arial" w:hAnsi="Arial" w:cs="Arial"/>
          <w:bCs/>
        </w:rPr>
        <w:t>A recent study found operant conditioning to be highly effective in classrooms, as it significantly reduced student misbehaviour</w:t>
      </w:r>
      <w:r w:rsidR="004E4843">
        <w:rPr>
          <w:rFonts w:ascii="Arial" w:hAnsi="Arial" w:cs="Arial"/>
          <w:bCs/>
        </w:rPr>
        <w:t xml:space="preserve"> </w:t>
      </w:r>
      <w:r w:rsidRPr="005523BD" w:rsidR="005523BD">
        <w:rPr>
          <w:rFonts w:ascii="Arial" w:hAnsi="Arial" w:cs="Arial"/>
          <w:bCs/>
        </w:rPr>
        <w:t>(Peras, Castro and Mantog, 2023)</w:t>
      </w:r>
      <w:r w:rsidR="005523BD">
        <w:rPr>
          <w:rFonts w:ascii="Arial" w:hAnsi="Arial" w:cs="Arial"/>
          <w:bCs/>
        </w:rPr>
        <w:t xml:space="preserve">. </w:t>
      </w:r>
      <w:r w:rsidR="00EF3557">
        <w:rPr>
          <w:rFonts w:ascii="Arial" w:hAnsi="Arial" w:cs="Arial"/>
          <w:bCs/>
        </w:rPr>
        <w:t>Ella’s</w:t>
      </w:r>
      <w:r w:rsidR="006F72CE">
        <w:rPr>
          <w:rFonts w:ascii="Arial" w:hAnsi="Arial" w:cs="Arial"/>
          <w:bCs/>
        </w:rPr>
        <w:t xml:space="preserve"> profile states that she can be reluctant to share with peers, therefore her teacher could implement operant conditioning </w:t>
      </w:r>
      <w:r w:rsidR="00166719">
        <w:rPr>
          <w:rFonts w:ascii="Arial" w:hAnsi="Arial" w:cs="Arial"/>
          <w:bCs/>
        </w:rPr>
        <w:t xml:space="preserve">such as negative punishment to decrease this behaviour. </w:t>
      </w:r>
      <w:r w:rsidR="005319F9">
        <w:rPr>
          <w:rFonts w:ascii="Arial" w:hAnsi="Arial" w:cs="Arial"/>
          <w:bCs/>
        </w:rPr>
        <w:t xml:space="preserve">For example, </w:t>
      </w:r>
      <w:r w:rsidR="00F94A57">
        <w:rPr>
          <w:rFonts w:ascii="Arial" w:hAnsi="Arial" w:cs="Arial"/>
          <w:bCs/>
        </w:rPr>
        <w:t>taking away the toy she woul</w:t>
      </w:r>
      <w:r w:rsidR="00424623">
        <w:rPr>
          <w:rFonts w:ascii="Arial" w:hAnsi="Arial" w:cs="Arial"/>
          <w:bCs/>
        </w:rPr>
        <w:t>d not share</w:t>
      </w:r>
      <w:r w:rsidR="00C47499">
        <w:rPr>
          <w:rFonts w:ascii="Arial" w:hAnsi="Arial" w:cs="Arial"/>
          <w:bCs/>
        </w:rPr>
        <w:t xml:space="preserve">. </w:t>
      </w:r>
      <w:r w:rsidR="003A66D0">
        <w:rPr>
          <w:rFonts w:ascii="Arial" w:hAnsi="Arial" w:cs="Arial"/>
          <w:bCs/>
        </w:rPr>
        <w:t>The writer</w:t>
      </w:r>
      <w:r w:rsidRPr="003A66D0" w:rsidR="003A66D0">
        <w:rPr>
          <w:rFonts w:ascii="Arial" w:hAnsi="Arial" w:cs="Arial"/>
          <w:bCs/>
        </w:rPr>
        <w:t xml:space="preserve"> observed positive reinforcement at School X, where teachers used stickers to reward good </w:t>
      </w:r>
      <w:r w:rsidRPr="003A66D0" w:rsidR="00F45DF0">
        <w:rPr>
          <w:rFonts w:ascii="Arial" w:hAnsi="Arial" w:cs="Arial"/>
          <w:bCs/>
        </w:rPr>
        <w:t>behaviour</w:t>
      </w:r>
      <w:r w:rsidRPr="003A66D0" w:rsidR="003A66D0">
        <w:rPr>
          <w:rFonts w:ascii="Arial" w:hAnsi="Arial" w:cs="Arial"/>
          <w:bCs/>
        </w:rPr>
        <w:t>,</w:t>
      </w:r>
      <w:r w:rsidR="00F45DF0">
        <w:rPr>
          <w:rFonts w:ascii="Arial" w:hAnsi="Arial" w:cs="Arial"/>
          <w:bCs/>
        </w:rPr>
        <w:t xml:space="preserve"> which </w:t>
      </w:r>
      <w:r w:rsidRPr="003A66D0" w:rsidR="003A66D0">
        <w:rPr>
          <w:rFonts w:ascii="Arial" w:hAnsi="Arial" w:cs="Arial"/>
          <w:bCs/>
        </w:rPr>
        <w:t>increas</w:t>
      </w:r>
      <w:r w:rsidR="00F45DF0">
        <w:rPr>
          <w:rFonts w:ascii="Arial" w:hAnsi="Arial" w:cs="Arial"/>
          <w:bCs/>
        </w:rPr>
        <w:t>es</w:t>
      </w:r>
      <w:r w:rsidRPr="003A66D0" w:rsidR="003A66D0">
        <w:rPr>
          <w:rFonts w:ascii="Arial" w:hAnsi="Arial" w:cs="Arial"/>
          <w:bCs/>
        </w:rPr>
        <w:t xml:space="preserve"> desired actions</w:t>
      </w:r>
      <w:r w:rsidR="00F45DF0">
        <w:rPr>
          <w:rFonts w:ascii="Arial" w:hAnsi="Arial" w:cs="Arial"/>
          <w:bCs/>
        </w:rPr>
        <w:t xml:space="preserve"> </w:t>
      </w:r>
      <w:r w:rsidRPr="00B145E9" w:rsidR="00F45DF0">
        <w:rPr>
          <w:rFonts w:ascii="Arial" w:hAnsi="Arial" w:cs="Arial"/>
          <w:bCs/>
        </w:rPr>
        <w:t>(Rafi, Ansar and Sami, 2020</w:t>
      </w:r>
      <w:r w:rsidR="00864E86">
        <w:rPr>
          <w:rFonts w:ascii="Arial" w:hAnsi="Arial" w:cs="Arial"/>
          <w:bCs/>
        </w:rPr>
        <w:t>).</w:t>
      </w:r>
      <w:r w:rsidRPr="003A66D0" w:rsidR="003A66D0">
        <w:rPr>
          <w:rFonts w:ascii="Arial" w:hAnsi="Arial" w:cs="Arial"/>
          <w:bCs/>
        </w:rPr>
        <w:t xml:space="preserve"> Ella’s teacher could apply this method to encourage her sharing skills.</w:t>
      </w:r>
    </w:p>
    <w:p w:rsidR="006D57CE" w:rsidP="006541DB" w:rsidRDefault="00A72F15" w14:paraId="7B973441" w14:textId="34F6F295">
      <w:pPr>
        <w:spacing w:line="360" w:lineRule="auto"/>
        <w:rPr>
          <w:rFonts w:ascii="Arial" w:hAnsi="Arial" w:cs="Arial"/>
          <w:bCs/>
        </w:rPr>
      </w:pPr>
      <w:r>
        <w:rPr>
          <w:rFonts w:ascii="Arial" w:hAnsi="Arial" w:cs="Arial"/>
          <w:bCs/>
        </w:rPr>
        <w:t xml:space="preserve">John Bowlby’s attachment theory </w:t>
      </w:r>
      <w:r w:rsidR="00E77E96">
        <w:rPr>
          <w:rFonts w:ascii="Arial" w:hAnsi="Arial" w:cs="Arial"/>
          <w:bCs/>
        </w:rPr>
        <w:t>could also be linked to Ella’s behaviour.</w:t>
      </w:r>
      <w:r w:rsidR="000C5972">
        <w:rPr>
          <w:rFonts w:ascii="Arial" w:hAnsi="Arial" w:cs="Arial"/>
          <w:bCs/>
        </w:rPr>
        <w:t xml:space="preserve"> </w:t>
      </w:r>
      <w:r w:rsidRPr="00742169" w:rsidR="00742169">
        <w:rPr>
          <w:rFonts w:ascii="Arial" w:hAnsi="Arial" w:cs="Arial"/>
          <w:bCs/>
        </w:rPr>
        <w:t xml:space="preserve">Bowlby reshaped </w:t>
      </w:r>
      <w:r w:rsidR="00DF1A52">
        <w:rPr>
          <w:rFonts w:ascii="Arial" w:hAnsi="Arial" w:cs="Arial"/>
          <w:bCs/>
        </w:rPr>
        <w:t>the</w:t>
      </w:r>
      <w:r w:rsidRPr="00742169" w:rsidR="00742169">
        <w:rPr>
          <w:rFonts w:ascii="Arial" w:hAnsi="Arial" w:cs="Arial"/>
          <w:bCs/>
        </w:rPr>
        <w:t xml:space="preserve"> view </w:t>
      </w:r>
      <w:r w:rsidR="00DF1A52">
        <w:rPr>
          <w:rFonts w:ascii="Arial" w:hAnsi="Arial" w:cs="Arial"/>
          <w:bCs/>
        </w:rPr>
        <w:t xml:space="preserve">of </w:t>
      </w:r>
      <w:r w:rsidRPr="00742169" w:rsidR="00742169">
        <w:rPr>
          <w:rFonts w:ascii="Arial" w:hAnsi="Arial" w:cs="Arial"/>
          <w:bCs/>
        </w:rPr>
        <w:t>a child's connection to their mother, emphasi</w:t>
      </w:r>
      <w:r w:rsidR="0088293F">
        <w:rPr>
          <w:rFonts w:ascii="Arial" w:hAnsi="Arial" w:cs="Arial"/>
          <w:bCs/>
        </w:rPr>
        <w:t>s</w:t>
      </w:r>
      <w:r w:rsidRPr="00742169" w:rsidR="00742169">
        <w:rPr>
          <w:rFonts w:ascii="Arial" w:hAnsi="Arial" w:cs="Arial"/>
          <w:bCs/>
        </w:rPr>
        <w:t>ing the deep impact of separation, loss, or deprivation on development</w:t>
      </w:r>
      <w:r w:rsidR="00DF1A52">
        <w:rPr>
          <w:rFonts w:ascii="Arial" w:hAnsi="Arial" w:cs="Arial"/>
          <w:bCs/>
        </w:rPr>
        <w:t xml:space="preserve"> </w:t>
      </w:r>
      <w:r w:rsidRPr="00E22132" w:rsidR="00E22132">
        <w:rPr>
          <w:rFonts w:ascii="Arial" w:hAnsi="Arial" w:cs="Arial"/>
          <w:bCs/>
        </w:rPr>
        <w:t>(Bretherton, 1992)</w:t>
      </w:r>
      <w:r w:rsidR="00E22132">
        <w:rPr>
          <w:rFonts w:ascii="Arial" w:hAnsi="Arial" w:cs="Arial"/>
          <w:bCs/>
        </w:rPr>
        <w:t xml:space="preserve">. </w:t>
      </w:r>
      <w:r w:rsidR="0073375E">
        <w:rPr>
          <w:rFonts w:ascii="Arial" w:hAnsi="Arial" w:cs="Arial"/>
          <w:bCs/>
        </w:rPr>
        <w:t>There are four attachment styles</w:t>
      </w:r>
      <w:r w:rsidR="00FE0242">
        <w:rPr>
          <w:rFonts w:ascii="Arial" w:hAnsi="Arial" w:cs="Arial"/>
          <w:bCs/>
        </w:rPr>
        <w:t xml:space="preserve">; secure, avoidant, </w:t>
      </w:r>
      <w:r w:rsidR="007928C5">
        <w:rPr>
          <w:rFonts w:ascii="Arial" w:hAnsi="Arial" w:cs="Arial"/>
          <w:bCs/>
        </w:rPr>
        <w:t xml:space="preserve">anxious </w:t>
      </w:r>
      <w:r w:rsidR="0018578F">
        <w:rPr>
          <w:rFonts w:ascii="Arial" w:hAnsi="Arial" w:cs="Arial"/>
          <w:bCs/>
        </w:rPr>
        <w:t>and disorganised</w:t>
      </w:r>
      <w:r w:rsidR="004D5A1C">
        <w:rPr>
          <w:rFonts w:ascii="Arial" w:hAnsi="Arial" w:cs="Arial"/>
          <w:bCs/>
        </w:rPr>
        <w:t>.</w:t>
      </w:r>
      <w:r w:rsidR="007C4D4F">
        <w:rPr>
          <w:rFonts w:ascii="Arial" w:hAnsi="Arial" w:cs="Arial"/>
          <w:bCs/>
        </w:rPr>
        <w:t xml:space="preserve"> </w:t>
      </w:r>
      <w:r w:rsidR="00297F4B">
        <w:rPr>
          <w:rFonts w:ascii="Arial" w:hAnsi="Arial" w:cs="Arial"/>
          <w:bCs/>
        </w:rPr>
        <w:t xml:space="preserve">The writer could speculate that Ella shows signs of </w:t>
      </w:r>
      <w:r w:rsidR="00261766">
        <w:rPr>
          <w:rFonts w:ascii="Arial" w:hAnsi="Arial" w:cs="Arial"/>
          <w:bCs/>
        </w:rPr>
        <w:t xml:space="preserve">an </w:t>
      </w:r>
      <w:r w:rsidR="00297F4B">
        <w:rPr>
          <w:rFonts w:ascii="Arial" w:hAnsi="Arial" w:cs="Arial"/>
          <w:bCs/>
        </w:rPr>
        <w:t>an</w:t>
      </w:r>
      <w:r w:rsidR="007928C5">
        <w:rPr>
          <w:rFonts w:ascii="Arial" w:hAnsi="Arial" w:cs="Arial"/>
          <w:bCs/>
        </w:rPr>
        <w:t xml:space="preserve">xious </w:t>
      </w:r>
      <w:r w:rsidR="00C03C6D">
        <w:rPr>
          <w:rFonts w:ascii="Arial" w:hAnsi="Arial" w:cs="Arial"/>
          <w:bCs/>
        </w:rPr>
        <w:t>attachment style</w:t>
      </w:r>
      <w:r w:rsidR="00261766">
        <w:rPr>
          <w:rFonts w:ascii="Arial" w:hAnsi="Arial" w:cs="Arial"/>
          <w:bCs/>
        </w:rPr>
        <w:t xml:space="preserve"> </w:t>
      </w:r>
      <w:r w:rsidR="00C03C6D">
        <w:rPr>
          <w:rFonts w:ascii="Arial" w:hAnsi="Arial" w:cs="Arial"/>
          <w:bCs/>
        </w:rPr>
        <w:t xml:space="preserve">as she shows </w:t>
      </w:r>
      <w:r w:rsidR="008E5817">
        <w:rPr>
          <w:rFonts w:ascii="Arial" w:hAnsi="Arial" w:cs="Arial"/>
          <w:bCs/>
        </w:rPr>
        <w:t>distress on separation with her mothe</w:t>
      </w:r>
      <w:r w:rsidR="00D15CE2">
        <w:rPr>
          <w:rFonts w:ascii="Arial" w:hAnsi="Arial" w:cs="Arial"/>
          <w:bCs/>
        </w:rPr>
        <w:t>r.</w:t>
      </w:r>
      <w:r w:rsidR="00DB55BD">
        <w:rPr>
          <w:rFonts w:ascii="Arial" w:hAnsi="Arial" w:cs="Arial"/>
          <w:bCs/>
        </w:rPr>
        <w:t xml:space="preserve"> </w:t>
      </w:r>
      <w:r w:rsidR="00D15CE2">
        <w:rPr>
          <w:rFonts w:ascii="Arial" w:hAnsi="Arial" w:cs="Arial"/>
          <w:bCs/>
        </w:rPr>
        <w:t>H</w:t>
      </w:r>
      <w:r w:rsidR="00DB55BD">
        <w:rPr>
          <w:rFonts w:ascii="Arial" w:hAnsi="Arial" w:cs="Arial"/>
          <w:bCs/>
        </w:rPr>
        <w:t>owever</w:t>
      </w:r>
      <w:r w:rsidR="00E5709D">
        <w:rPr>
          <w:rFonts w:ascii="Arial" w:hAnsi="Arial" w:cs="Arial"/>
          <w:bCs/>
        </w:rPr>
        <w:t>,</w:t>
      </w:r>
      <w:r w:rsidR="00DB55BD">
        <w:rPr>
          <w:rFonts w:ascii="Arial" w:hAnsi="Arial" w:cs="Arial"/>
          <w:bCs/>
        </w:rPr>
        <w:t xml:space="preserve"> could </w:t>
      </w:r>
      <w:r w:rsidR="00954D3B">
        <w:rPr>
          <w:rFonts w:ascii="Arial" w:hAnsi="Arial" w:cs="Arial"/>
          <w:bCs/>
        </w:rPr>
        <w:t>argue</w:t>
      </w:r>
      <w:r w:rsidR="006F2F2C">
        <w:rPr>
          <w:rFonts w:ascii="Arial" w:hAnsi="Arial" w:cs="Arial"/>
          <w:bCs/>
        </w:rPr>
        <w:t xml:space="preserve"> that</w:t>
      </w:r>
      <w:r w:rsidR="00DB55BD">
        <w:rPr>
          <w:rFonts w:ascii="Arial" w:hAnsi="Arial" w:cs="Arial"/>
          <w:bCs/>
        </w:rPr>
        <w:t xml:space="preserve"> </w:t>
      </w:r>
      <w:r w:rsidR="000E199C">
        <w:rPr>
          <w:rFonts w:ascii="Arial" w:hAnsi="Arial" w:cs="Arial"/>
          <w:bCs/>
        </w:rPr>
        <w:t>she may quickly recover to explore and play in her environment</w:t>
      </w:r>
      <w:r w:rsidR="008E77A9">
        <w:rPr>
          <w:rFonts w:ascii="Arial" w:hAnsi="Arial" w:cs="Arial"/>
          <w:bCs/>
        </w:rPr>
        <w:t>,</w:t>
      </w:r>
      <w:r w:rsidR="000E199C">
        <w:rPr>
          <w:rFonts w:ascii="Arial" w:hAnsi="Arial" w:cs="Arial"/>
          <w:bCs/>
        </w:rPr>
        <w:t xml:space="preserve"> </w:t>
      </w:r>
      <w:r w:rsidR="00261766">
        <w:rPr>
          <w:rFonts w:ascii="Arial" w:hAnsi="Arial" w:cs="Arial"/>
          <w:bCs/>
        </w:rPr>
        <w:t>highlight</w:t>
      </w:r>
      <w:r w:rsidR="008E77A9">
        <w:rPr>
          <w:rFonts w:ascii="Arial" w:hAnsi="Arial" w:cs="Arial"/>
          <w:bCs/>
        </w:rPr>
        <w:t xml:space="preserve">ing </w:t>
      </w:r>
      <w:r w:rsidR="00261766">
        <w:rPr>
          <w:rFonts w:ascii="Arial" w:hAnsi="Arial" w:cs="Arial"/>
          <w:bCs/>
        </w:rPr>
        <w:t>signs of a secure attachment style</w:t>
      </w:r>
      <w:r w:rsidR="008E77A9">
        <w:rPr>
          <w:rFonts w:ascii="Arial" w:hAnsi="Arial" w:cs="Arial"/>
          <w:bCs/>
        </w:rPr>
        <w:t xml:space="preserve"> </w:t>
      </w:r>
      <w:r w:rsidRPr="00A71FB1" w:rsidR="00A71FB1">
        <w:rPr>
          <w:rFonts w:ascii="Arial" w:hAnsi="Arial" w:cs="Arial"/>
          <w:bCs/>
        </w:rPr>
        <w:t>(Leary and Hoyle, 2013)</w:t>
      </w:r>
      <w:r w:rsidR="00A71FB1">
        <w:rPr>
          <w:rFonts w:ascii="Arial" w:hAnsi="Arial" w:cs="Arial"/>
          <w:bCs/>
        </w:rPr>
        <w:t xml:space="preserve">. </w:t>
      </w:r>
    </w:p>
    <w:p w:rsidR="00E95549" w:rsidP="006541DB" w:rsidRDefault="00E95549" w14:paraId="3980F46A" w14:textId="77777777">
      <w:pPr>
        <w:spacing w:line="360" w:lineRule="auto"/>
        <w:rPr>
          <w:rFonts w:ascii="Arial" w:hAnsi="Arial" w:cs="Arial"/>
          <w:bCs/>
        </w:rPr>
      </w:pPr>
    </w:p>
    <w:p w:rsidR="006F2F2C" w:rsidP="006541DB" w:rsidRDefault="00824F17" w14:paraId="240D1894" w14:textId="2C796A3F">
      <w:pPr>
        <w:spacing w:line="360" w:lineRule="auto"/>
        <w:rPr>
          <w:rFonts w:ascii="Arial" w:hAnsi="Arial" w:cs="Arial"/>
          <w:b/>
          <w:sz w:val="28"/>
          <w:szCs w:val="28"/>
          <w:u w:val="single"/>
        </w:rPr>
      </w:pPr>
      <w:r w:rsidRPr="00824F17">
        <w:rPr>
          <w:rFonts w:ascii="Arial" w:hAnsi="Arial" w:cs="Arial"/>
          <w:b/>
          <w:sz w:val="28"/>
          <w:szCs w:val="28"/>
          <w:u w:val="single"/>
        </w:rPr>
        <w:lastRenderedPageBreak/>
        <w:t>Physical Development</w:t>
      </w:r>
    </w:p>
    <w:p w:rsidR="00D136CF" w:rsidP="6733E0CA" w:rsidRDefault="00B01E41" w14:paraId="7C2167A5" w14:textId="7E9E940F">
      <w:pPr>
        <w:spacing w:line="360" w:lineRule="auto"/>
        <w:rPr>
          <w:rFonts w:ascii="Arial" w:hAnsi="Arial" w:cs="Arial"/>
        </w:rPr>
      </w:pPr>
      <w:r w:rsidRPr="6733E0CA" w:rsidR="00B01E41">
        <w:rPr>
          <w:rFonts w:ascii="Arial" w:hAnsi="Arial" w:cs="Arial"/>
        </w:rPr>
        <w:t>Physical development involves the growth of both gross and fine motor skills, serving as a critical foundation for children’s learning and ability to engage with their environment. Early movement experiences play a key role in nurturing these skills and preventing potential developmental delays or challenges later in life</w:t>
      </w:r>
      <w:r w:rsidRPr="6733E0CA" w:rsidR="007F6B69">
        <w:rPr>
          <w:rFonts w:ascii="Arial" w:hAnsi="Arial" w:cs="Arial"/>
        </w:rPr>
        <w:t xml:space="preserve"> </w:t>
      </w:r>
      <w:r w:rsidRPr="6733E0CA" w:rsidR="00927B7E">
        <w:rPr>
          <w:rFonts w:ascii="Arial" w:hAnsi="Arial" w:cs="Arial"/>
        </w:rPr>
        <w:t>(Duncombe, 2019)</w:t>
      </w:r>
      <w:r w:rsidRPr="6733E0CA" w:rsidR="00927B7E">
        <w:rPr>
          <w:rFonts w:ascii="Arial" w:hAnsi="Arial" w:cs="Arial"/>
        </w:rPr>
        <w:t xml:space="preserve">. </w:t>
      </w:r>
      <w:r w:rsidRPr="6733E0CA" w:rsidR="00D73B2E">
        <w:rPr>
          <w:rFonts w:ascii="Arial" w:hAnsi="Arial" w:cs="Arial"/>
        </w:rPr>
        <w:t xml:space="preserve">The profile </w:t>
      </w:r>
      <w:r w:rsidRPr="6733E0CA" w:rsidR="00D73B2E">
        <w:rPr>
          <w:rFonts w:ascii="Arial" w:hAnsi="Arial" w:cs="Arial"/>
        </w:rPr>
        <w:t>states</w:t>
      </w:r>
      <w:r w:rsidRPr="6733E0CA" w:rsidR="00D73B2E">
        <w:rPr>
          <w:rFonts w:ascii="Arial" w:hAnsi="Arial" w:cs="Arial"/>
        </w:rPr>
        <w:t xml:space="preserve"> some aspects where </w:t>
      </w:r>
      <w:r w:rsidRPr="6733E0CA" w:rsidR="002B4CB1">
        <w:rPr>
          <w:rFonts w:ascii="Arial" w:hAnsi="Arial" w:cs="Arial"/>
        </w:rPr>
        <w:t>E</w:t>
      </w:r>
      <w:r w:rsidRPr="6733E0CA" w:rsidR="00D73B2E">
        <w:rPr>
          <w:rFonts w:ascii="Arial" w:hAnsi="Arial" w:cs="Arial"/>
        </w:rPr>
        <w:t>lla</w:t>
      </w:r>
      <w:r w:rsidRPr="6733E0CA" w:rsidR="002B4CB1">
        <w:rPr>
          <w:rFonts w:ascii="Arial" w:hAnsi="Arial" w:cs="Arial"/>
        </w:rPr>
        <w:t xml:space="preserve"> is</w:t>
      </w:r>
      <w:r w:rsidRPr="6733E0CA" w:rsidR="00D73B2E">
        <w:rPr>
          <w:rFonts w:ascii="Arial" w:hAnsi="Arial" w:cs="Arial"/>
        </w:rPr>
        <w:t xml:space="preserve"> with her physical development, however, th</w:t>
      </w:r>
      <w:r w:rsidRPr="6733E0CA" w:rsidR="002B4CB1">
        <w:rPr>
          <w:rFonts w:ascii="Arial" w:hAnsi="Arial" w:cs="Arial"/>
        </w:rPr>
        <w:t>e</w:t>
      </w:r>
      <w:r w:rsidRPr="6733E0CA" w:rsidR="00D73B2E">
        <w:rPr>
          <w:rFonts w:ascii="Arial" w:hAnsi="Arial" w:cs="Arial"/>
        </w:rPr>
        <w:t xml:space="preserve"> writer will </w:t>
      </w:r>
      <w:r w:rsidRPr="6733E0CA" w:rsidR="002B4CB1">
        <w:rPr>
          <w:rFonts w:ascii="Arial" w:hAnsi="Arial" w:cs="Arial"/>
        </w:rPr>
        <w:t xml:space="preserve">firstly </w:t>
      </w:r>
      <w:r w:rsidRPr="6733E0CA" w:rsidR="008912E2">
        <w:rPr>
          <w:rFonts w:ascii="Arial" w:hAnsi="Arial" w:cs="Arial"/>
        </w:rPr>
        <w:t xml:space="preserve">discuss what </w:t>
      </w:r>
      <w:r w:rsidRPr="6733E0CA" w:rsidR="002B4CB1">
        <w:rPr>
          <w:rFonts w:ascii="Arial" w:hAnsi="Arial" w:cs="Arial"/>
        </w:rPr>
        <w:t>E</w:t>
      </w:r>
      <w:r w:rsidRPr="6733E0CA" w:rsidR="008912E2">
        <w:rPr>
          <w:rFonts w:ascii="Arial" w:hAnsi="Arial" w:cs="Arial"/>
        </w:rPr>
        <w:t>lla</w:t>
      </w:r>
      <w:r w:rsidRPr="6733E0CA" w:rsidR="002B4CB1">
        <w:rPr>
          <w:rFonts w:ascii="Arial" w:hAnsi="Arial" w:cs="Arial"/>
        </w:rPr>
        <w:t>’</w:t>
      </w:r>
      <w:r w:rsidRPr="6733E0CA" w:rsidR="008912E2">
        <w:rPr>
          <w:rFonts w:ascii="Arial" w:hAnsi="Arial" w:cs="Arial"/>
        </w:rPr>
        <w:t xml:space="preserve">s teacher could do to support </w:t>
      </w:r>
      <w:r w:rsidRPr="6733E0CA" w:rsidR="002B4CB1">
        <w:rPr>
          <w:rFonts w:ascii="Arial" w:hAnsi="Arial" w:cs="Arial"/>
        </w:rPr>
        <w:t>E</w:t>
      </w:r>
      <w:r w:rsidRPr="6733E0CA" w:rsidR="008912E2">
        <w:rPr>
          <w:rFonts w:ascii="Arial" w:hAnsi="Arial" w:cs="Arial"/>
        </w:rPr>
        <w:t xml:space="preserve">lla’s and the </w:t>
      </w:r>
      <w:r w:rsidRPr="6733E0CA" w:rsidR="1161C74A">
        <w:rPr>
          <w:rFonts w:ascii="Arial" w:hAnsi="Arial" w:cs="Arial"/>
        </w:rPr>
        <w:t>class's</w:t>
      </w:r>
      <w:r w:rsidRPr="6733E0CA" w:rsidR="008912E2">
        <w:rPr>
          <w:rFonts w:ascii="Arial" w:hAnsi="Arial" w:cs="Arial"/>
        </w:rPr>
        <w:t xml:space="preserve"> overall physical development. </w:t>
      </w:r>
    </w:p>
    <w:p w:rsidR="006F59FE" w:rsidP="6733E0CA" w:rsidRDefault="009A3544" w14:paraId="7AB1F8E2" w14:textId="332EB1E8">
      <w:pPr>
        <w:spacing w:line="360" w:lineRule="auto"/>
        <w:rPr>
          <w:rFonts w:ascii="Arial" w:hAnsi="Arial" w:cs="Arial"/>
        </w:rPr>
      </w:pPr>
      <w:r w:rsidRPr="6733E0CA" w:rsidR="009A3544">
        <w:rPr>
          <w:rFonts w:ascii="Arial" w:hAnsi="Arial" w:cs="Arial"/>
        </w:rPr>
        <w:t xml:space="preserve">The writer </w:t>
      </w:r>
      <w:r w:rsidRPr="6733E0CA" w:rsidR="009A3544">
        <w:rPr>
          <w:rFonts w:ascii="Arial" w:hAnsi="Arial" w:cs="Arial"/>
        </w:rPr>
        <w:t>observed</w:t>
      </w:r>
      <w:r w:rsidRPr="6733E0CA" w:rsidR="009A3544">
        <w:rPr>
          <w:rFonts w:ascii="Arial" w:hAnsi="Arial" w:cs="Arial"/>
        </w:rPr>
        <w:t xml:space="preserve"> an activity</w:t>
      </w:r>
      <w:r w:rsidRPr="6733E0CA" w:rsidR="00F23CFD">
        <w:rPr>
          <w:rFonts w:ascii="Arial" w:hAnsi="Arial" w:cs="Arial"/>
        </w:rPr>
        <w:t xml:space="preserve"> called sensory circuits during a visit to School X</w:t>
      </w:r>
      <w:r w:rsidRPr="6733E0CA" w:rsidR="00AF57A2">
        <w:rPr>
          <w:rFonts w:ascii="Arial" w:hAnsi="Arial" w:cs="Arial"/>
        </w:rPr>
        <w:t>,</w:t>
      </w:r>
      <w:r w:rsidRPr="6733E0CA" w:rsidR="00DC3FED">
        <w:rPr>
          <w:rFonts w:ascii="Arial" w:hAnsi="Arial" w:cs="Arial"/>
        </w:rPr>
        <w:t xml:space="preserve"> </w:t>
      </w:r>
      <w:r w:rsidRPr="6733E0CA" w:rsidR="00686925">
        <w:rPr>
          <w:rFonts w:ascii="Arial" w:hAnsi="Arial" w:cs="Arial"/>
        </w:rPr>
        <w:t>which</w:t>
      </w:r>
      <w:r w:rsidRPr="6733E0CA" w:rsidR="00686925">
        <w:rPr>
          <w:rFonts w:ascii="Arial" w:hAnsi="Arial" w:cs="Arial"/>
        </w:rPr>
        <w:t xml:space="preserve"> involve</w:t>
      </w:r>
      <w:r w:rsidRPr="6733E0CA" w:rsidR="00AF57A2">
        <w:rPr>
          <w:rFonts w:ascii="Arial" w:hAnsi="Arial" w:cs="Arial"/>
        </w:rPr>
        <w:t>d</w:t>
      </w:r>
      <w:r w:rsidRPr="6733E0CA" w:rsidR="00686925">
        <w:rPr>
          <w:rFonts w:ascii="Arial" w:hAnsi="Arial" w:cs="Arial"/>
        </w:rPr>
        <w:t xml:space="preserve"> using a combination of sensory integration tools and physical education equipment</w:t>
      </w:r>
      <w:r w:rsidRPr="6733E0CA" w:rsidR="00686925">
        <w:rPr>
          <w:rFonts w:ascii="Arial" w:hAnsi="Arial" w:cs="Arial"/>
        </w:rPr>
        <w:t xml:space="preserve"> with children</w:t>
      </w:r>
      <w:r w:rsidRPr="6733E0CA" w:rsidR="00AF57A2">
        <w:rPr>
          <w:rFonts w:ascii="Arial" w:hAnsi="Arial" w:cs="Arial"/>
        </w:rPr>
        <w:t xml:space="preserve"> before learning</w:t>
      </w:r>
      <w:r w:rsidRPr="6733E0CA" w:rsidR="005252B6">
        <w:rPr>
          <w:rFonts w:ascii="Arial" w:hAnsi="Arial" w:cs="Arial"/>
        </w:rPr>
        <w:t xml:space="preserve"> </w:t>
      </w:r>
      <w:r w:rsidRPr="6733E0CA" w:rsidR="00E968AE">
        <w:rPr>
          <w:rFonts w:ascii="Arial" w:hAnsi="Arial" w:cs="Arial"/>
        </w:rPr>
        <w:t>(</w:t>
      </w:r>
      <w:r w:rsidRPr="6733E0CA" w:rsidR="00E968AE">
        <w:rPr>
          <w:rFonts w:ascii="Arial" w:hAnsi="Arial" w:cs="Arial"/>
        </w:rPr>
        <w:t>Wheble</w:t>
      </w:r>
      <w:r w:rsidRPr="6733E0CA" w:rsidR="00E968AE">
        <w:rPr>
          <w:rFonts w:ascii="Arial" w:hAnsi="Arial" w:cs="Arial"/>
        </w:rPr>
        <w:t xml:space="preserve"> and Swee Hong, 2006)</w:t>
      </w:r>
      <w:r w:rsidRPr="6733E0CA" w:rsidR="00E968AE">
        <w:rPr>
          <w:rFonts w:ascii="Arial" w:hAnsi="Arial" w:cs="Arial"/>
        </w:rPr>
        <w:t xml:space="preserve">. </w:t>
      </w:r>
      <w:r w:rsidRPr="6733E0CA" w:rsidR="00F06E70">
        <w:rPr>
          <w:rFonts w:ascii="Arial" w:hAnsi="Arial" w:cs="Arial"/>
        </w:rPr>
        <w:t xml:space="preserve">This helps children manage sensory overload, regulate their responses, and </w:t>
      </w:r>
      <w:r w:rsidRPr="6733E0CA" w:rsidR="00F06E70">
        <w:rPr>
          <w:rFonts w:ascii="Arial" w:hAnsi="Arial" w:cs="Arial"/>
        </w:rPr>
        <w:t>maintain</w:t>
      </w:r>
      <w:r w:rsidRPr="6733E0CA" w:rsidR="00F06E70">
        <w:rPr>
          <w:rFonts w:ascii="Arial" w:hAnsi="Arial" w:cs="Arial"/>
        </w:rPr>
        <w:t xml:space="preserve"> focus during the school day. It also supports the development of proprioception and vestibular senses, which enhance spatial awareness, limb movement, and coordination</w:t>
      </w:r>
      <w:r w:rsidRPr="6733E0CA" w:rsidR="00BA2687">
        <w:rPr>
          <w:rFonts w:ascii="Arial" w:hAnsi="Arial" w:cs="Arial"/>
        </w:rPr>
        <w:t xml:space="preserve"> </w:t>
      </w:r>
      <w:r w:rsidRPr="6733E0CA" w:rsidR="00BA2687">
        <w:rPr>
          <w:rFonts w:ascii="Arial" w:hAnsi="Arial" w:cs="Arial"/>
        </w:rPr>
        <w:t>(Griffin, 2023)</w:t>
      </w:r>
      <w:r w:rsidRPr="6733E0CA" w:rsidR="00BA2687">
        <w:rPr>
          <w:rFonts w:ascii="Arial" w:hAnsi="Arial" w:cs="Arial"/>
        </w:rPr>
        <w:t xml:space="preserve">. </w:t>
      </w:r>
      <w:r w:rsidRPr="6733E0CA" w:rsidR="00ED6A8B">
        <w:rPr>
          <w:rFonts w:ascii="Arial" w:hAnsi="Arial" w:cs="Arial"/>
        </w:rPr>
        <w:t xml:space="preserve">Another </w:t>
      </w:r>
      <w:r w:rsidRPr="6733E0CA" w:rsidR="00672A8C">
        <w:rPr>
          <w:rFonts w:ascii="Arial" w:hAnsi="Arial" w:cs="Arial"/>
        </w:rPr>
        <w:t xml:space="preserve">strategy that could be used to develop Ella’s and her classmates’ </w:t>
      </w:r>
      <w:r w:rsidRPr="6733E0CA" w:rsidR="007C1789">
        <w:rPr>
          <w:rFonts w:ascii="Arial" w:hAnsi="Arial" w:cs="Arial"/>
        </w:rPr>
        <w:t xml:space="preserve">overall </w:t>
      </w:r>
      <w:r w:rsidRPr="6733E0CA" w:rsidR="00672A8C">
        <w:rPr>
          <w:rFonts w:ascii="Arial" w:hAnsi="Arial" w:cs="Arial"/>
        </w:rPr>
        <w:t xml:space="preserve">physical development further is </w:t>
      </w:r>
      <w:r w:rsidRPr="6733E0CA" w:rsidR="0035210B">
        <w:rPr>
          <w:rFonts w:ascii="Arial" w:hAnsi="Arial" w:cs="Arial"/>
        </w:rPr>
        <w:t xml:space="preserve">introducing forest school. </w:t>
      </w:r>
      <w:r w:rsidRPr="6733E0CA" w:rsidR="006D65B4">
        <w:rPr>
          <w:rFonts w:ascii="Arial" w:hAnsi="Arial" w:cs="Arial"/>
        </w:rPr>
        <w:t>P</w:t>
      </w:r>
      <w:r w:rsidRPr="6733E0CA" w:rsidR="005A3963">
        <w:rPr>
          <w:rFonts w:ascii="Arial" w:hAnsi="Arial" w:cs="Arial"/>
        </w:rPr>
        <w:t xml:space="preserve">lay in the outside natural environment has said to be preferred by children, reduces stress and can reduce symptoms related to </w:t>
      </w:r>
      <w:r w:rsidRPr="6733E0CA" w:rsidR="006D65B4">
        <w:rPr>
          <w:rFonts w:ascii="Arial" w:hAnsi="Arial" w:cs="Arial"/>
        </w:rPr>
        <w:t xml:space="preserve">attention-deficit </w:t>
      </w:r>
      <w:r w:rsidRPr="6733E0CA" w:rsidR="00475953">
        <w:rPr>
          <w:rFonts w:ascii="Arial" w:hAnsi="Arial" w:cs="Arial"/>
        </w:rPr>
        <w:t xml:space="preserve">hyperactivity disorder (ADHD) </w:t>
      </w:r>
      <w:r w:rsidRPr="6733E0CA" w:rsidR="004610A9">
        <w:rPr>
          <w:rFonts w:ascii="Arial" w:hAnsi="Arial" w:cs="Arial"/>
        </w:rPr>
        <w:t>(Coates, 2019)</w:t>
      </w:r>
      <w:r w:rsidRPr="6733E0CA" w:rsidR="00B9011E">
        <w:rPr>
          <w:rFonts w:ascii="Arial" w:hAnsi="Arial" w:cs="Arial"/>
        </w:rPr>
        <w:t>.</w:t>
      </w:r>
      <w:r w:rsidRPr="6733E0CA" w:rsidR="00A26357">
        <w:rPr>
          <w:rFonts w:ascii="Arial" w:hAnsi="Arial" w:cs="Arial"/>
        </w:rPr>
        <w:t xml:space="preserve"> </w:t>
      </w:r>
      <w:r w:rsidRPr="6733E0CA" w:rsidR="003A00F3">
        <w:rPr>
          <w:rFonts w:ascii="Arial" w:hAnsi="Arial" w:cs="Arial"/>
        </w:rPr>
        <w:t>Forest school can be considered as risky outdoor play</w:t>
      </w:r>
      <w:r w:rsidRPr="6733E0CA" w:rsidR="0012007F">
        <w:rPr>
          <w:rFonts w:ascii="Arial" w:hAnsi="Arial" w:cs="Arial"/>
        </w:rPr>
        <w:t xml:space="preserve"> as it involves activities such as climbing trees. </w:t>
      </w:r>
      <w:r w:rsidRPr="6733E0CA" w:rsidR="004E41F9">
        <w:rPr>
          <w:rFonts w:ascii="Arial" w:hAnsi="Arial" w:cs="Arial"/>
        </w:rPr>
        <w:t xml:space="preserve">However, </w:t>
      </w:r>
      <w:r w:rsidRPr="6733E0CA" w:rsidR="00A21435">
        <w:rPr>
          <w:rFonts w:ascii="Arial" w:hAnsi="Arial" w:cs="Arial"/>
        </w:rPr>
        <w:t>Brussoni</w:t>
      </w:r>
      <w:r w:rsidRPr="6733E0CA" w:rsidR="00A21435">
        <w:rPr>
          <w:rFonts w:ascii="Arial" w:hAnsi="Arial" w:cs="Arial"/>
        </w:rPr>
        <w:t xml:space="preserve"> et al</w:t>
      </w:r>
      <w:r w:rsidRPr="6733E0CA" w:rsidR="0016107F">
        <w:rPr>
          <w:rFonts w:ascii="Arial" w:hAnsi="Arial" w:cs="Arial"/>
        </w:rPr>
        <w:t>. (</w:t>
      </w:r>
      <w:r w:rsidRPr="6733E0CA" w:rsidR="00A21435">
        <w:rPr>
          <w:rFonts w:ascii="Arial" w:hAnsi="Arial" w:cs="Arial"/>
        </w:rPr>
        <w:t>2015)</w:t>
      </w:r>
      <w:r w:rsidRPr="6733E0CA" w:rsidR="004E41F9">
        <w:rPr>
          <w:rFonts w:ascii="Arial" w:hAnsi="Arial" w:cs="Arial"/>
        </w:rPr>
        <w:t xml:space="preserve"> states that </w:t>
      </w:r>
      <w:r w:rsidRPr="6733E0CA" w:rsidR="00F92B00">
        <w:rPr>
          <w:rFonts w:ascii="Arial" w:hAnsi="Arial" w:cs="Arial"/>
        </w:rPr>
        <w:t xml:space="preserve">risky outdoor play can </w:t>
      </w:r>
      <w:r w:rsidRPr="6733E0CA" w:rsidR="00F92B00">
        <w:rPr>
          <w:rFonts w:ascii="Arial" w:hAnsi="Arial" w:cs="Arial"/>
        </w:rPr>
        <w:t>benefit</w:t>
      </w:r>
      <w:r w:rsidRPr="6733E0CA" w:rsidR="00F92B00">
        <w:rPr>
          <w:rFonts w:ascii="Arial" w:hAnsi="Arial" w:cs="Arial"/>
        </w:rPr>
        <w:t xml:space="preserve"> children’s physical development and </w:t>
      </w:r>
      <w:r w:rsidRPr="6733E0CA" w:rsidR="0012691E">
        <w:rPr>
          <w:rFonts w:ascii="Arial" w:hAnsi="Arial" w:cs="Arial"/>
        </w:rPr>
        <w:t>overall health, and that it should be encouraged in schools.</w:t>
      </w:r>
      <w:r w:rsidRPr="6733E0CA" w:rsidR="002534F7">
        <w:rPr>
          <w:rFonts w:ascii="Arial" w:hAnsi="Arial" w:cs="Arial"/>
        </w:rPr>
        <w:t xml:space="preserve"> </w:t>
      </w:r>
      <w:r w:rsidRPr="6733E0CA" w:rsidR="006F7659">
        <w:rPr>
          <w:rFonts w:ascii="Arial" w:hAnsi="Arial" w:cs="Arial"/>
        </w:rPr>
        <w:t xml:space="preserve">In contrast, </w:t>
      </w:r>
      <w:r w:rsidRPr="6733E0CA" w:rsidR="00082F48">
        <w:rPr>
          <w:rFonts w:ascii="Arial" w:hAnsi="Arial" w:cs="Arial"/>
        </w:rPr>
        <w:t xml:space="preserve">Veitch, </w:t>
      </w:r>
      <w:r w:rsidRPr="6733E0CA" w:rsidR="00082F48">
        <w:rPr>
          <w:rFonts w:ascii="Arial" w:hAnsi="Arial" w:cs="Arial"/>
        </w:rPr>
        <w:t>Salmon</w:t>
      </w:r>
      <w:r w:rsidRPr="6733E0CA" w:rsidR="00082F48">
        <w:rPr>
          <w:rFonts w:ascii="Arial" w:hAnsi="Arial" w:cs="Arial"/>
        </w:rPr>
        <w:t xml:space="preserve"> and Ball </w:t>
      </w:r>
      <w:r w:rsidRPr="6733E0CA" w:rsidR="00D63768">
        <w:rPr>
          <w:rFonts w:ascii="Arial" w:hAnsi="Arial" w:cs="Arial"/>
        </w:rPr>
        <w:t>(</w:t>
      </w:r>
      <w:r w:rsidRPr="6733E0CA" w:rsidR="00082F48">
        <w:rPr>
          <w:rFonts w:ascii="Arial" w:hAnsi="Arial" w:cs="Arial"/>
        </w:rPr>
        <w:t>2007)</w:t>
      </w:r>
      <w:r w:rsidRPr="6733E0CA" w:rsidR="00D63768">
        <w:rPr>
          <w:rFonts w:ascii="Arial" w:hAnsi="Arial" w:cs="Arial"/>
        </w:rPr>
        <w:t xml:space="preserve"> </w:t>
      </w:r>
      <w:r w:rsidRPr="6733E0CA" w:rsidR="000F6D0D">
        <w:rPr>
          <w:rFonts w:ascii="Arial" w:hAnsi="Arial" w:cs="Arial"/>
        </w:rPr>
        <w:t xml:space="preserve">emphasises that some children </w:t>
      </w:r>
      <w:r w:rsidRPr="6733E0CA" w:rsidR="006A7937">
        <w:rPr>
          <w:rFonts w:ascii="Arial" w:hAnsi="Arial" w:cs="Arial"/>
        </w:rPr>
        <w:t>do</w:t>
      </w:r>
      <w:r w:rsidRPr="6733E0CA" w:rsidR="102EF42F">
        <w:rPr>
          <w:rFonts w:ascii="Arial" w:hAnsi="Arial" w:cs="Arial"/>
        </w:rPr>
        <w:t>n’</w:t>
      </w:r>
      <w:r w:rsidRPr="6733E0CA" w:rsidR="006A7937">
        <w:rPr>
          <w:rFonts w:ascii="Arial" w:hAnsi="Arial" w:cs="Arial"/>
        </w:rPr>
        <w:t>t have the same accessibility as other</w:t>
      </w:r>
      <w:r w:rsidRPr="6733E0CA" w:rsidR="00707999">
        <w:rPr>
          <w:rFonts w:ascii="Arial" w:hAnsi="Arial" w:cs="Arial"/>
        </w:rPr>
        <w:t>s</w:t>
      </w:r>
      <w:r w:rsidRPr="6733E0CA" w:rsidR="006A7937">
        <w:rPr>
          <w:rFonts w:ascii="Arial" w:hAnsi="Arial" w:cs="Arial"/>
        </w:rPr>
        <w:t xml:space="preserve"> to outdoor playing facilities</w:t>
      </w:r>
      <w:r w:rsidRPr="6733E0CA" w:rsidR="008D2DA0">
        <w:rPr>
          <w:rFonts w:ascii="Arial" w:hAnsi="Arial" w:cs="Arial"/>
        </w:rPr>
        <w:t>,</w:t>
      </w:r>
      <w:r w:rsidRPr="6733E0CA" w:rsidR="006A7937">
        <w:rPr>
          <w:rFonts w:ascii="Arial" w:hAnsi="Arial" w:cs="Arial"/>
        </w:rPr>
        <w:t xml:space="preserve"> depending on</w:t>
      </w:r>
      <w:r w:rsidRPr="6733E0CA" w:rsidR="0043479A">
        <w:rPr>
          <w:rFonts w:ascii="Arial" w:hAnsi="Arial" w:cs="Arial"/>
        </w:rPr>
        <w:t xml:space="preserve"> where they live and transportation, </w:t>
      </w:r>
      <w:r w:rsidRPr="6733E0CA" w:rsidR="0043479A">
        <w:rPr>
          <w:rFonts w:ascii="Arial" w:hAnsi="Arial" w:cs="Arial"/>
        </w:rPr>
        <w:t>possibly</w:t>
      </w:r>
      <w:r w:rsidRPr="6733E0CA" w:rsidR="000C0B2B">
        <w:rPr>
          <w:rFonts w:ascii="Arial" w:hAnsi="Arial" w:cs="Arial"/>
        </w:rPr>
        <w:t xml:space="preserve"> </w:t>
      </w:r>
      <w:r w:rsidRPr="6733E0CA" w:rsidR="34A634FD">
        <w:rPr>
          <w:rFonts w:ascii="Arial" w:hAnsi="Arial" w:cs="Arial"/>
        </w:rPr>
        <w:t>interfering</w:t>
      </w:r>
      <w:r w:rsidRPr="6733E0CA" w:rsidR="000C0B2B">
        <w:rPr>
          <w:rFonts w:ascii="Arial" w:hAnsi="Arial" w:cs="Arial"/>
        </w:rPr>
        <w:t xml:space="preserve"> with their physical development.</w:t>
      </w:r>
      <w:r w:rsidRPr="6733E0CA" w:rsidR="000056C1">
        <w:rPr>
          <w:rFonts w:ascii="Arial" w:hAnsi="Arial" w:cs="Arial"/>
        </w:rPr>
        <w:t xml:space="preserve"> Therefore, Ella’s teacher can only introduce </w:t>
      </w:r>
      <w:r w:rsidRPr="6733E0CA" w:rsidR="001868AC">
        <w:rPr>
          <w:rFonts w:ascii="Arial" w:hAnsi="Arial" w:cs="Arial"/>
        </w:rPr>
        <w:t>forest school if the school ha</w:t>
      </w:r>
      <w:r w:rsidRPr="6733E0CA" w:rsidR="006F59FE">
        <w:rPr>
          <w:rFonts w:ascii="Arial" w:hAnsi="Arial" w:cs="Arial"/>
        </w:rPr>
        <w:t>s access to</w:t>
      </w:r>
      <w:r w:rsidRPr="6733E0CA" w:rsidR="001868AC">
        <w:rPr>
          <w:rFonts w:ascii="Arial" w:hAnsi="Arial" w:cs="Arial"/>
        </w:rPr>
        <w:t xml:space="preserve"> the </w:t>
      </w:r>
      <w:r w:rsidRPr="6733E0CA" w:rsidR="58E4C135">
        <w:rPr>
          <w:rFonts w:ascii="Arial" w:hAnsi="Arial" w:cs="Arial"/>
        </w:rPr>
        <w:t>facilities</w:t>
      </w:r>
      <w:r w:rsidRPr="6733E0CA" w:rsidR="001868AC">
        <w:rPr>
          <w:rFonts w:ascii="Arial" w:hAnsi="Arial" w:cs="Arial"/>
        </w:rPr>
        <w:t>.</w:t>
      </w:r>
    </w:p>
    <w:p w:rsidR="00D11493" w:rsidP="6733E0CA" w:rsidRDefault="00826BB3" w14:paraId="3597AFC0" w14:textId="5F10D5A0">
      <w:pPr>
        <w:spacing w:line="360" w:lineRule="auto"/>
        <w:rPr>
          <w:rFonts w:ascii="Arial" w:hAnsi="Arial" w:cs="Arial"/>
        </w:rPr>
      </w:pPr>
      <w:r w:rsidRPr="6733E0CA" w:rsidR="00826BB3">
        <w:rPr>
          <w:rFonts w:ascii="Arial" w:hAnsi="Arial" w:cs="Arial"/>
        </w:rPr>
        <w:t xml:space="preserve">The profile provided </w:t>
      </w:r>
      <w:r w:rsidRPr="6733E0CA" w:rsidR="00D61F7B">
        <w:rPr>
          <w:rFonts w:ascii="Arial" w:hAnsi="Arial" w:cs="Arial"/>
        </w:rPr>
        <w:t xml:space="preserve">highlights that Ella holds a pencil with a ‘splayed’ four finger grip. </w:t>
      </w:r>
      <w:r w:rsidRPr="6733E0CA" w:rsidR="00EA1F8D">
        <w:rPr>
          <w:rFonts w:ascii="Arial" w:hAnsi="Arial" w:cs="Arial"/>
        </w:rPr>
        <w:t>Fine motor skills like th</w:t>
      </w:r>
      <w:r w:rsidRPr="6733E0CA" w:rsidR="00115567">
        <w:rPr>
          <w:rFonts w:ascii="Arial" w:hAnsi="Arial" w:cs="Arial"/>
        </w:rPr>
        <w:t xml:space="preserve">is are </w:t>
      </w:r>
      <w:r w:rsidRPr="6733E0CA" w:rsidR="00115567">
        <w:rPr>
          <w:rFonts w:ascii="Arial" w:hAnsi="Arial" w:cs="Arial"/>
        </w:rPr>
        <w:t>very important</w:t>
      </w:r>
      <w:r w:rsidRPr="6733E0CA" w:rsidR="00115567">
        <w:rPr>
          <w:rFonts w:ascii="Arial" w:hAnsi="Arial" w:cs="Arial"/>
        </w:rPr>
        <w:t xml:space="preserve"> in early child development, allowing the progression of </w:t>
      </w:r>
      <w:r w:rsidRPr="6733E0CA" w:rsidR="00986D36">
        <w:rPr>
          <w:rFonts w:ascii="Arial" w:hAnsi="Arial" w:cs="Arial"/>
        </w:rPr>
        <w:t xml:space="preserve">movement, coordination, </w:t>
      </w:r>
      <w:r w:rsidRPr="6733E0CA" w:rsidR="00986D36">
        <w:rPr>
          <w:rFonts w:ascii="Arial" w:hAnsi="Arial" w:cs="Arial"/>
        </w:rPr>
        <w:t>agility</w:t>
      </w:r>
      <w:r w:rsidRPr="6733E0CA" w:rsidR="00986D36">
        <w:rPr>
          <w:rFonts w:ascii="Arial" w:hAnsi="Arial" w:cs="Arial"/>
        </w:rPr>
        <w:t xml:space="preserve"> and dexterity </w:t>
      </w:r>
      <w:r w:rsidRPr="6733E0CA" w:rsidR="005017A9">
        <w:rPr>
          <w:rFonts w:ascii="Arial" w:hAnsi="Arial" w:cs="Arial"/>
        </w:rPr>
        <w:t>(Nur Arifah Hanafiah et al., 2023)</w:t>
      </w:r>
      <w:r w:rsidRPr="6733E0CA" w:rsidR="005017A9">
        <w:rPr>
          <w:rFonts w:ascii="Arial" w:hAnsi="Arial" w:cs="Arial"/>
        </w:rPr>
        <w:t xml:space="preserve">. </w:t>
      </w:r>
      <w:r w:rsidRPr="6733E0CA" w:rsidR="00B05CC7">
        <w:rPr>
          <w:rFonts w:ascii="Arial" w:hAnsi="Arial" w:cs="Arial"/>
        </w:rPr>
        <w:t xml:space="preserve">A research study discovered that using playdough in schools is a highly effective </w:t>
      </w:r>
      <w:r w:rsidRPr="6733E0CA" w:rsidR="006B3933">
        <w:rPr>
          <w:rFonts w:ascii="Arial" w:hAnsi="Arial" w:cs="Arial"/>
        </w:rPr>
        <w:t xml:space="preserve">strategy teachers could use for developing children’s fine motor skills </w:t>
      </w:r>
      <w:r w:rsidRPr="6733E0CA" w:rsidR="006B3933">
        <w:rPr>
          <w:rFonts w:ascii="Arial" w:hAnsi="Arial" w:cs="Arial"/>
        </w:rPr>
        <w:t xml:space="preserve">(Rukmini, </w:t>
      </w:r>
      <w:r w:rsidRPr="6733E0CA" w:rsidR="006B3933">
        <w:rPr>
          <w:rFonts w:ascii="Arial" w:hAnsi="Arial" w:cs="Arial"/>
        </w:rPr>
        <w:t>Mustaji</w:t>
      </w:r>
      <w:r w:rsidRPr="6733E0CA" w:rsidR="006B3933">
        <w:rPr>
          <w:rFonts w:ascii="Arial" w:hAnsi="Arial" w:cs="Arial"/>
        </w:rPr>
        <w:t xml:space="preserve"> and </w:t>
      </w:r>
      <w:r w:rsidRPr="6733E0CA" w:rsidR="006B3933">
        <w:rPr>
          <w:rFonts w:ascii="Arial" w:hAnsi="Arial" w:cs="Arial"/>
        </w:rPr>
        <w:t>Mariono</w:t>
      </w:r>
      <w:r w:rsidRPr="6733E0CA" w:rsidR="006B3933">
        <w:rPr>
          <w:rFonts w:ascii="Arial" w:hAnsi="Arial" w:cs="Arial"/>
        </w:rPr>
        <w:t>, 2022)</w:t>
      </w:r>
      <w:r w:rsidRPr="6733E0CA" w:rsidR="006B3933">
        <w:rPr>
          <w:rFonts w:ascii="Arial" w:hAnsi="Arial" w:cs="Arial"/>
        </w:rPr>
        <w:t xml:space="preserve">. </w:t>
      </w:r>
      <w:r w:rsidRPr="6733E0CA" w:rsidR="008F46F9">
        <w:rPr>
          <w:rFonts w:ascii="Arial" w:hAnsi="Arial" w:cs="Arial"/>
        </w:rPr>
        <w:t xml:space="preserve">The writer </w:t>
      </w:r>
      <w:r w:rsidRPr="6733E0CA" w:rsidR="008F46F9">
        <w:rPr>
          <w:rFonts w:ascii="Arial" w:hAnsi="Arial" w:cs="Arial"/>
        </w:rPr>
        <w:t>observed</w:t>
      </w:r>
      <w:r w:rsidRPr="6733E0CA" w:rsidR="008F46F9">
        <w:rPr>
          <w:rFonts w:ascii="Arial" w:hAnsi="Arial" w:cs="Arial"/>
        </w:rPr>
        <w:t xml:space="preserve"> this strategy in School X where children would follow instructions from a video</w:t>
      </w:r>
      <w:r w:rsidRPr="6733E0CA" w:rsidR="00185BF5">
        <w:rPr>
          <w:rFonts w:ascii="Arial" w:hAnsi="Arial" w:cs="Arial"/>
        </w:rPr>
        <w:t xml:space="preserve"> on how to make different shapes with playdough. </w:t>
      </w:r>
      <w:r w:rsidRPr="6733E0CA" w:rsidR="00F6703C">
        <w:rPr>
          <w:rFonts w:ascii="Arial" w:hAnsi="Arial" w:cs="Arial"/>
        </w:rPr>
        <w:t xml:space="preserve">Ella’s teacher could introduce this to develop her fine motor skills and therefore, developing her </w:t>
      </w:r>
      <w:r w:rsidRPr="6733E0CA" w:rsidR="00885676">
        <w:rPr>
          <w:rFonts w:ascii="Arial" w:hAnsi="Arial" w:cs="Arial"/>
        </w:rPr>
        <w:t xml:space="preserve">pencil grip. </w:t>
      </w:r>
      <w:r w:rsidRPr="6733E0CA" w:rsidR="00563F86">
        <w:rPr>
          <w:rFonts w:ascii="Arial" w:hAnsi="Arial" w:cs="Arial"/>
        </w:rPr>
        <w:t>Ella’s profile sta</w:t>
      </w:r>
      <w:r w:rsidRPr="6733E0CA" w:rsidR="002461E2">
        <w:rPr>
          <w:rFonts w:ascii="Arial" w:hAnsi="Arial" w:cs="Arial"/>
        </w:rPr>
        <w:t>t</w:t>
      </w:r>
      <w:r w:rsidRPr="6733E0CA" w:rsidR="00563F86">
        <w:rPr>
          <w:rFonts w:ascii="Arial" w:hAnsi="Arial" w:cs="Arial"/>
        </w:rPr>
        <w:t xml:space="preserve">es that she can be unsteady </w:t>
      </w:r>
      <w:r w:rsidRPr="6733E0CA" w:rsidR="00623B16">
        <w:rPr>
          <w:rFonts w:ascii="Arial" w:hAnsi="Arial" w:cs="Arial"/>
        </w:rPr>
        <w:t xml:space="preserve">on her feet occasionally. To aid this, and other physical development aspects, </w:t>
      </w:r>
      <w:r w:rsidRPr="6733E0CA" w:rsidR="005F61E1">
        <w:rPr>
          <w:rFonts w:ascii="Arial" w:hAnsi="Arial" w:cs="Arial"/>
        </w:rPr>
        <w:t xml:space="preserve">Ella’s teacher could </w:t>
      </w:r>
      <w:r w:rsidRPr="6733E0CA" w:rsidR="008B71F1">
        <w:rPr>
          <w:rFonts w:ascii="Arial" w:hAnsi="Arial" w:cs="Arial"/>
        </w:rPr>
        <w:t xml:space="preserve">implement a programme known as </w:t>
      </w:r>
      <w:r w:rsidRPr="6733E0CA" w:rsidR="009E300F">
        <w:rPr>
          <w:rFonts w:ascii="Arial" w:hAnsi="Arial" w:cs="Arial"/>
        </w:rPr>
        <w:t xml:space="preserve">SKIP-Cymru. </w:t>
      </w:r>
      <w:r w:rsidRPr="6733E0CA" w:rsidR="009E300F">
        <w:rPr>
          <w:rFonts w:ascii="Arial" w:hAnsi="Arial" w:cs="Arial"/>
        </w:rPr>
        <w:t xml:space="preserve">The goal </w:t>
      </w:r>
      <w:r w:rsidRPr="6733E0CA" w:rsidR="009E300F">
        <w:rPr>
          <w:rFonts w:ascii="Arial" w:hAnsi="Arial" w:cs="Arial"/>
        </w:rPr>
        <w:t xml:space="preserve">of this intervention </w:t>
      </w:r>
      <w:r w:rsidRPr="6733E0CA" w:rsidR="009E300F">
        <w:rPr>
          <w:rFonts w:ascii="Arial" w:hAnsi="Arial" w:cs="Arial"/>
        </w:rPr>
        <w:t>is to enhance practitioners' skills in teaching motor skills and integrate these techniques into the playful teaching approach of the Foundation Phase</w:t>
      </w:r>
      <w:r w:rsidRPr="6733E0CA" w:rsidR="009C26F2">
        <w:rPr>
          <w:rFonts w:ascii="Arial" w:hAnsi="Arial" w:cs="Arial"/>
        </w:rPr>
        <w:t xml:space="preserve"> </w:t>
      </w:r>
      <w:r w:rsidRPr="6733E0CA" w:rsidR="00FE4805">
        <w:rPr>
          <w:rFonts w:ascii="Arial" w:hAnsi="Arial" w:cs="Arial"/>
        </w:rPr>
        <w:t>(Wainwright et al., 2019)</w:t>
      </w:r>
      <w:r w:rsidRPr="6733E0CA" w:rsidR="00FE4805">
        <w:rPr>
          <w:rFonts w:ascii="Arial" w:hAnsi="Arial" w:cs="Arial"/>
        </w:rPr>
        <w:t xml:space="preserve">. </w:t>
      </w:r>
      <w:r w:rsidRPr="6733E0CA" w:rsidR="00CF4B51">
        <w:rPr>
          <w:rFonts w:ascii="Arial" w:hAnsi="Arial" w:cs="Arial"/>
        </w:rPr>
        <w:t xml:space="preserve">Ella’s teacher could use SKIP-Cymru </w:t>
      </w:r>
      <w:r w:rsidRPr="6733E0CA" w:rsidR="00CF0614">
        <w:rPr>
          <w:rFonts w:ascii="Arial" w:hAnsi="Arial" w:cs="Arial"/>
        </w:rPr>
        <w:t xml:space="preserve">by setting up </w:t>
      </w:r>
      <w:r w:rsidRPr="6733E0CA" w:rsidR="00CF0614">
        <w:rPr>
          <w:rFonts w:ascii="Arial" w:hAnsi="Arial" w:cs="Arial"/>
        </w:rPr>
        <w:t>appropriate activities</w:t>
      </w:r>
      <w:r w:rsidRPr="6733E0CA" w:rsidR="00CF0614">
        <w:rPr>
          <w:rFonts w:ascii="Arial" w:hAnsi="Arial" w:cs="Arial"/>
        </w:rPr>
        <w:t xml:space="preserve"> that </w:t>
      </w:r>
      <w:r w:rsidRPr="6733E0CA" w:rsidR="009C4400">
        <w:rPr>
          <w:rFonts w:ascii="Arial" w:hAnsi="Arial" w:cs="Arial"/>
        </w:rPr>
        <w:t xml:space="preserve">could focus on developing her stability and balance, as well as </w:t>
      </w:r>
      <w:r w:rsidRPr="6733E0CA" w:rsidR="0077553C">
        <w:rPr>
          <w:rFonts w:ascii="Arial" w:hAnsi="Arial" w:cs="Arial"/>
        </w:rPr>
        <w:t xml:space="preserve">all aspects of motor development </w:t>
      </w:r>
      <w:r w:rsidRPr="6733E0CA" w:rsidR="00C645A1">
        <w:rPr>
          <w:rFonts w:ascii="Arial" w:hAnsi="Arial" w:cs="Arial"/>
        </w:rPr>
        <w:t>(Wainwright, 2021)</w:t>
      </w:r>
      <w:r w:rsidRPr="6733E0CA" w:rsidR="00C645A1">
        <w:rPr>
          <w:rFonts w:ascii="Arial" w:hAnsi="Arial" w:cs="Arial"/>
        </w:rPr>
        <w:t xml:space="preserve">. </w:t>
      </w:r>
    </w:p>
    <w:p w:rsidR="6733E0CA" w:rsidP="6733E0CA" w:rsidRDefault="6733E0CA" w14:paraId="5402FD33" w14:textId="2D50B4F7">
      <w:pPr>
        <w:spacing w:line="360" w:lineRule="auto"/>
        <w:rPr>
          <w:rFonts w:ascii="Arial" w:hAnsi="Arial" w:cs="Arial"/>
        </w:rPr>
      </w:pPr>
    </w:p>
    <w:p w:rsidRPr="007C2C00" w:rsidR="007C2C00" w:rsidP="006541DB" w:rsidRDefault="007C2C00" w14:paraId="44391E86" w14:textId="58CE57D2">
      <w:pPr>
        <w:spacing w:line="360" w:lineRule="auto"/>
        <w:rPr>
          <w:rFonts w:ascii="Arial" w:hAnsi="Arial" w:cs="Arial"/>
          <w:b/>
          <w:sz w:val="28"/>
          <w:szCs w:val="28"/>
          <w:u w:val="single"/>
        </w:rPr>
      </w:pPr>
      <w:r w:rsidRPr="6733E0CA" w:rsidR="007C2C00">
        <w:rPr>
          <w:rFonts w:ascii="Arial" w:hAnsi="Arial" w:cs="Arial"/>
          <w:b w:val="1"/>
          <w:bCs w:val="1"/>
          <w:sz w:val="28"/>
          <w:szCs w:val="28"/>
          <w:u w:val="single"/>
        </w:rPr>
        <w:t>Conclusion</w:t>
      </w:r>
    </w:p>
    <w:p w:rsidR="000922E3" w:rsidP="6733E0CA" w:rsidRDefault="000922E3" w14:paraId="10656B66" w14:textId="008EE5F8">
      <w:pPr>
        <w:pStyle w:val="Normal"/>
        <w:spacing w:line="360" w:lineRule="auto"/>
        <w:rPr>
          <w:rFonts w:ascii="Arial" w:hAnsi="Arial" w:cs="Arial"/>
        </w:rPr>
      </w:pPr>
      <w:r w:rsidRPr="6733E0CA" w:rsidR="56B2BE6F">
        <w:rPr>
          <w:rFonts w:ascii="Arial" w:hAnsi="Arial" w:cs="Arial"/>
        </w:rPr>
        <w:t xml:space="preserve">In conclusion, the holistic development of children is critical for fostering their physical, cognitive, </w:t>
      </w:r>
      <w:r w:rsidRPr="6733E0CA" w:rsidR="56B2BE6F">
        <w:rPr>
          <w:rFonts w:ascii="Arial" w:hAnsi="Arial" w:cs="Arial"/>
        </w:rPr>
        <w:t>emotional</w:t>
      </w:r>
      <w:r w:rsidRPr="6733E0CA" w:rsidR="56B2BE6F">
        <w:rPr>
          <w:rFonts w:ascii="Arial" w:hAnsi="Arial" w:cs="Arial"/>
        </w:rPr>
        <w:t xml:space="preserve"> and social development throughout their early years</w:t>
      </w:r>
      <w:r w:rsidRPr="6733E0CA" w:rsidR="10ECDD5F">
        <w:rPr>
          <w:rFonts w:ascii="Arial" w:hAnsi="Arial" w:cs="Arial"/>
        </w:rPr>
        <w:t>,</w:t>
      </w:r>
      <w:r w:rsidRPr="6733E0CA" w:rsidR="56B2BE6F">
        <w:rPr>
          <w:rFonts w:ascii="Arial" w:hAnsi="Arial" w:cs="Arial"/>
        </w:rPr>
        <w:t xml:space="preserve"> p</w:t>
      </w:r>
      <w:r w:rsidRPr="6733E0CA" w:rsidR="69DF8C80">
        <w:rPr>
          <w:rFonts w:ascii="Arial" w:hAnsi="Arial" w:cs="Arial"/>
        </w:rPr>
        <w:t>roviding them with a well-rounded foundation for their future. This essay has emphasised the significance of targeted techni</w:t>
      </w:r>
      <w:r w:rsidRPr="6733E0CA" w:rsidR="2EDA798D">
        <w:rPr>
          <w:rFonts w:ascii="Arial" w:hAnsi="Arial" w:cs="Arial"/>
        </w:rPr>
        <w:t xml:space="preserve">ques like play based learning, sensory </w:t>
      </w:r>
      <w:r w:rsidRPr="6733E0CA" w:rsidR="2EDA798D">
        <w:rPr>
          <w:rFonts w:ascii="Arial" w:hAnsi="Arial" w:cs="Arial"/>
        </w:rPr>
        <w:t>circuits</w:t>
      </w:r>
      <w:r w:rsidRPr="6733E0CA" w:rsidR="2EDA798D">
        <w:rPr>
          <w:rFonts w:ascii="Arial" w:hAnsi="Arial" w:cs="Arial"/>
        </w:rPr>
        <w:t xml:space="preserve"> and structured interventions like SKIP-Cymru. By combining evidence-based techniques </w:t>
      </w:r>
      <w:r w:rsidRPr="6733E0CA" w:rsidR="59C6712C">
        <w:rPr>
          <w:rFonts w:ascii="Arial" w:hAnsi="Arial" w:cs="Arial"/>
        </w:rPr>
        <w:t>with theoretical insights from renowned people like Piaget and Vygotsky, teachers can support children like Ella overcome challenges and improve overall development</w:t>
      </w:r>
      <w:r w:rsidRPr="6733E0CA" w:rsidR="5B51C31B">
        <w:rPr>
          <w:rFonts w:ascii="Arial" w:hAnsi="Arial" w:cs="Arial"/>
        </w:rPr>
        <w:t>.</w:t>
      </w:r>
      <w:r w:rsidRPr="6733E0CA" w:rsidR="59C6712C">
        <w:rPr>
          <w:rFonts w:ascii="Arial" w:hAnsi="Arial" w:cs="Arial"/>
        </w:rPr>
        <w:t xml:space="preserve"> </w:t>
      </w:r>
    </w:p>
    <w:p w:rsidR="000922E3" w:rsidP="00066D39" w:rsidRDefault="000922E3" w14:paraId="330E42A7" w14:textId="77777777">
      <w:pPr>
        <w:spacing w:line="360" w:lineRule="auto"/>
        <w:rPr>
          <w:rFonts w:ascii="Arial" w:hAnsi="Arial" w:cs="Arial"/>
          <w:bCs/>
        </w:rPr>
      </w:pPr>
    </w:p>
    <w:p w:rsidR="000A512E" w:rsidP="6733E0CA" w:rsidRDefault="00F86E61" w14:paraId="41758D9F" w14:textId="4340EA43">
      <w:pPr>
        <w:pStyle w:val="Normal"/>
        <w:spacing w:line="360" w:lineRule="auto"/>
        <w:rPr>
          <w:rFonts w:ascii="Arial" w:hAnsi="Arial" w:cs="Arial"/>
          <w:b w:val="1"/>
          <w:bCs w:val="1"/>
          <w:sz w:val="28"/>
          <w:szCs w:val="28"/>
          <w:u w:val="single"/>
        </w:rPr>
      </w:pPr>
    </w:p>
    <w:p w:rsidR="000A512E" w:rsidP="6733E0CA" w:rsidRDefault="00F86E61" w14:paraId="4E1885B7" w14:textId="11B6A485">
      <w:pPr>
        <w:pStyle w:val="Normal"/>
        <w:spacing w:line="360" w:lineRule="auto"/>
        <w:rPr>
          <w:rFonts w:ascii="Arial" w:hAnsi="Arial" w:cs="Arial"/>
          <w:b w:val="1"/>
          <w:bCs w:val="1"/>
          <w:sz w:val="28"/>
          <w:szCs w:val="28"/>
          <w:u w:val="single"/>
        </w:rPr>
      </w:pPr>
      <w:r w:rsidRPr="6733E0CA" w:rsidR="5529322C">
        <w:rPr>
          <w:rFonts w:ascii="Arial" w:hAnsi="Arial" w:cs="Arial"/>
          <w:b w:val="1"/>
          <w:bCs w:val="1"/>
          <w:sz w:val="28"/>
          <w:szCs w:val="28"/>
          <w:u w:val="none"/>
        </w:rPr>
        <w:t>2187 words</w:t>
      </w:r>
    </w:p>
    <w:p w:rsidR="000A512E" w:rsidP="6733E0CA" w:rsidRDefault="00F86E61" w14:paraId="5ABD8D16" w14:textId="74026E78">
      <w:pPr>
        <w:pStyle w:val="Normal"/>
        <w:spacing w:line="360" w:lineRule="auto"/>
        <w:rPr>
          <w:rFonts w:ascii="Arial" w:hAnsi="Arial" w:cs="Arial"/>
          <w:b w:val="1"/>
          <w:bCs w:val="1"/>
          <w:sz w:val="28"/>
          <w:szCs w:val="28"/>
          <w:u w:val="single"/>
        </w:rPr>
      </w:pPr>
    </w:p>
    <w:p w:rsidR="000A512E" w:rsidP="6733E0CA" w:rsidRDefault="00F86E61" w14:paraId="27AAAFDE" w14:textId="78D2711A">
      <w:pPr>
        <w:pStyle w:val="Normal"/>
        <w:spacing w:line="360" w:lineRule="auto"/>
        <w:rPr>
          <w:rFonts w:ascii="Arial" w:hAnsi="Arial" w:cs="Arial"/>
          <w:b w:val="1"/>
          <w:bCs w:val="1"/>
          <w:sz w:val="28"/>
          <w:szCs w:val="28"/>
          <w:u w:val="single"/>
        </w:rPr>
      </w:pPr>
    </w:p>
    <w:p w:rsidR="000A512E" w:rsidP="6733E0CA" w:rsidRDefault="00F86E61" w14:paraId="0BC3CADA" w14:textId="74CA407D">
      <w:pPr>
        <w:pStyle w:val="Normal"/>
        <w:spacing w:line="360" w:lineRule="auto"/>
        <w:rPr>
          <w:rFonts w:ascii="Arial" w:hAnsi="Arial" w:cs="Arial"/>
          <w:b w:val="1"/>
          <w:bCs w:val="1"/>
          <w:sz w:val="28"/>
          <w:szCs w:val="28"/>
          <w:u w:val="single"/>
        </w:rPr>
      </w:pPr>
    </w:p>
    <w:p w:rsidR="000A512E" w:rsidP="6733E0CA" w:rsidRDefault="00F86E61" w14:paraId="40EB4DEF" w14:textId="270AD8E1">
      <w:pPr>
        <w:pStyle w:val="Normal"/>
        <w:spacing w:line="360" w:lineRule="auto"/>
        <w:rPr>
          <w:rFonts w:ascii="Arial" w:hAnsi="Arial" w:cs="Arial"/>
          <w:b w:val="1"/>
          <w:bCs w:val="1"/>
          <w:sz w:val="28"/>
          <w:szCs w:val="28"/>
          <w:u w:val="single"/>
        </w:rPr>
      </w:pPr>
    </w:p>
    <w:p w:rsidR="000A512E" w:rsidP="6733E0CA" w:rsidRDefault="00F86E61" w14:paraId="62869496" w14:textId="0D72654A">
      <w:pPr>
        <w:pStyle w:val="Normal"/>
        <w:spacing w:line="360" w:lineRule="auto"/>
        <w:rPr>
          <w:rFonts w:ascii="Arial" w:hAnsi="Arial" w:cs="Arial"/>
          <w:b w:val="1"/>
          <w:bCs w:val="1"/>
          <w:sz w:val="28"/>
          <w:szCs w:val="28"/>
          <w:u w:val="single"/>
        </w:rPr>
      </w:pPr>
      <w:r w:rsidRPr="6733E0CA" w:rsidR="00F86E61">
        <w:rPr>
          <w:rFonts w:ascii="Arial" w:hAnsi="Arial" w:cs="Arial"/>
          <w:b w:val="1"/>
          <w:bCs w:val="1"/>
          <w:sz w:val="28"/>
          <w:szCs w:val="28"/>
          <w:u w:val="single"/>
        </w:rPr>
        <w:t>Reference List</w:t>
      </w:r>
    </w:p>
    <w:p w:rsidRPr="00616A3D" w:rsidR="00616A3D" w:rsidP="00616A3D" w:rsidRDefault="00616A3D" w14:paraId="20A3F53C" w14:textId="77777777">
      <w:pPr>
        <w:spacing w:line="360" w:lineRule="auto"/>
        <w:rPr>
          <w:rFonts w:ascii="Arial" w:hAnsi="Arial" w:cs="Arial"/>
          <w:bCs/>
          <w:i/>
          <w:iCs/>
        </w:rPr>
      </w:pPr>
      <w:r w:rsidRPr="00616A3D">
        <w:rPr>
          <w:rFonts w:ascii="Arial" w:hAnsi="Arial" w:cs="Arial"/>
          <w:bCs/>
          <w:i/>
          <w:iCs/>
        </w:rPr>
        <w:t>Ameri, M. (2020). Criticism of the Sociocultural Theory. Budapest International Research and Critics Institute-Journal (BIRCI-Journal), [online] 3, pp.1530–1540. doi:https://doi.org/10.33258/birci.v3i3.1082.</w:t>
      </w:r>
    </w:p>
    <w:p w:rsidRPr="00616A3D" w:rsidR="00616A3D" w:rsidP="00616A3D" w:rsidRDefault="00616A3D" w14:paraId="4D03C0CF" w14:textId="77777777">
      <w:pPr>
        <w:spacing w:line="360" w:lineRule="auto"/>
        <w:rPr>
          <w:rFonts w:ascii="Arial" w:hAnsi="Arial" w:cs="Arial"/>
          <w:bCs/>
          <w:i/>
          <w:iCs/>
        </w:rPr>
      </w:pPr>
      <w:r w:rsidRPr="00616A3D">
        <w:rPr>
          <w:rFonts w:ascii="Arial" w:hAnsi="Arial" w:cs="Arial"/>
          <w:bCs/>
          <w:i/>
          <w:iCs/>
        </w:rPr>
        <w:t>Baker, J.A. (2006). Contributions of teacher–child relationships to positive school adjustment during elementary school. Journal of School Psychology, [online] 44(3), pp.211–229. doi:https://doi.org/10.1016/j.jsp.2006.02.002.</w:t>
      </w:r>
    </w:p>
    <w:p w:rsidRPr="00616A3D" w:rsidR="00616A3D" w:rsidP="00616A3D" w:rsidRDefault="00616A3D" w14:paraId="2408A004" w14:textId="77777777">
      <w:pPr>
        <w:spacing w:line="360" w:lineRule="auto"/>
        <w:rPr>
          <w:rFonts w:ascii="Arial" w:hAnsi="Arial" w:cs="Arial"/>
          <w:bCs/>
          <w:i/>
          <w:iCs/>
        </w:rPr>
      </w:pPr>
      <w:r w:rsidRPr="00616A3D">
        <w:rPr>
          <w:rFonts w:ascii="Arial" w:hAnsi="Arial" w:cs="Arial"/>
          <w:bCs/>
          <w:i/>
          <w:iCs/>
        </w:rPr>
        <w:t>Barnett, W.S. (1995). Long-Term Effects of Early Childhood Programs on Cognitive and School Outcomes. The Future of Children, [online] 5(3), p.25. doi:https://doi.org/10.2307/1602366.</w:t>
      </w:r>
    </w:p>
    <w:p w:rsidRPr="00616A3D" w:rsidR="00616A3D" w:rsidP="00616A3D" w:rsidRDefault="00616A3D" w14:paraId="79EF729F" w14:textId="77777777">
      <w:pPr>
        <w:spacing w:line="360" w:lineRule="auto"/>
        <w:rPr>
          <w:rFonts w:ascii="Arial" w:hAnsi="Arial" w:cs="Arial"/>
          <w:bCs/>
          <w:i/>
          <w:iCs/>
        </w:rPr>
      </w:pPr>
      <w:r w:rsidRPr="00616A3D">
        <w:rPr>
          <w:rFonts w:ascii="Arial" w:hAnsi="Arial" w:cs="Arial"/>
          <w:bCs/>
          <w:i/>
          <w:iCs/>
        </w:rPr>
        <w:t>Bashrin , S.D. (2015). Piaget’s Pre-operational Stage in Children: A Comparative Study . [PDF] pp.7–8. Available at: https://dspace.bracu.ac.bd:8443/xmlui/handle/10361/5035 [Accessed 1 Nov. 2024].</w:t>
      </w:r>
    </w:p>
    <w:p w:rsidRPr="00616A3D" w:rsidR="00616A3D" w:rsidP="00616A3D" w:rsidRDefault="00616A3D" w14:paraId="720D2E4D" w14:textId="77777777">
      <w:pPr>
        <w:spacing w:line="360" w:lineRule="auto"/>
        <w:rPr>
          <w:rFonts w:ascii="Arial" w:hAnsi="Arial" w:cs="Arial"/>
          <w:bCs/>
          <w:i/>
          <w:iCs/>
        </w:rPr>
      </w:pPr>
      <w:r w:rsidRPr="00616A3D">
        <w:rPr>
          <w:rFonts w:ascii="Arial" w:hAnsi="Arial" w:cs="Arial"/>
          <w:bCs/>
          <w:i/>
          <w:iCs/>
        </w:rPr>
        <w:t>Bautista, A., Ng, S., Múñez, D. and Bull, R. (2016). Learning areas for holistic education: kindergarten teachers’ curriculum priorities, professional development needs, and beliefs. International Journal of Child Care and Education Policy, [online] 10, p.2. Available at: https://link.springer.com/article/10.1186/s40723-016-0024-4 [Accessed 27 Oct. 2024].</w:t>
      </w:r>
    </w:p>
    <w:p w:rsidRPr="00616A3D" w:rsidR="00616A3D" w:rsidP="00616A3D" w:rsidRDefault="00616A3D" w14:paraId="7EB63994" w14:textId="77777777">
      <w:pPr>
        <w:spacing w:line="360" w:lineRule="auto"/>
        <w:rPr>
          <w:rFonts w:ascii="Arial" w:hAnsi="Arial" w:cs="Arial"/>
          <w:bCs/>
          <w:i/>
          <w:iCs/>
        </w:rPr>
      </w:pPr>
      <w:r w:rsidRPr="00616A3D">
        <w:rPr>
          <w:rFonts w:ascii="Arial" w:hAnsi="Arial" w:cs="Arial"/>
          <w:bCs/>
          <w:i/>
          <w:iCs/>
        </w:rPr>
        <w:t>Bretherton, I. (1992). The Origins of Attachment Theory: John Bowlby and Mary Ainsworth. Developmental Psychology, [online] 28(5), pp.759–775. Available at: https://psychology.psy.sunysb.edu/attachment/online/inge_origins.pdf [Accessed 12 Nov. 2024].</w:t>
      </w:r>
    </w:p>
    <w:p w:rsidRPr="00616A3D" w:rsidR="00616A3D" w:rsidP="00616A3D" w:rsidRDefault="00616A3D" w14:paraId="2FCBDB7A" w14:textId="77777777">
      <w:pPr>
        <w:spacing w:line="360" w:lineRule="auto"/>
        <w:rPr>
          <w:rFonts w:ascii="Arial" w:hAnsi="Arial" w:cs="Arial"/>
          <w:bCs/>
          <w:i/>
          <w:iCs/>
        </w:rPr>
      </w:pPr>
      <w:r w:rsidRPr="00616A3D">
        <w:rPr>
          <w:rFonts w:ascii="Arial" w:hAnsi="Arial" w:cs="Arial"/>
          <w:bCs/>
          <w:i/>
          <w:iCs/>
        </w:rPr>
        <w:t>Brussoni, M., Gibbons, R., Gray, C., Ishikawa, T., Sandseter, E.B.H., Bienenstock, A., Chabot, G., Fuselli, P., Herrington, S., Janssen, I., Pickett, W., Power, M., Stanger, N., Sampson, M. and Tremblay, M.S. (2015). What Is the Relationship between Risky Outdoor Play and Health in Children? A Systematic Review. International Journal of Environmental Research and Public Health, [online] 12(6), pp.6423–54. doi:https://doi.org/10.3390/ijerph120606423.</w:t>
      </w:r>
    </w:p>
    <w:p w:rsidRPr="00616A3D" w:rsidR="00616A3D" w:rsidP="00616A3D" w:rsidRDefault="00616A3D" w14:paraId="3AAFA2C6" w14:textId="77777777">
      <w:pPr>
        <w:spacing w:line="360" w:lineRule="auto"/>
        <w:rPr>
          <w:rFonts w:ascii="Arial" w:hAnsi="Arial" w:cs="Arial"/>
          <w:bCs/>
          <w:i/>
          <w:iCs/>
        </w:rPr>
      </w:pPr>
      <w:r w:rsidRPr="00616A3D">
        <w:rPr>
          <w:rFonts w:ascii="Arial" w:hAnsi="Arial" w:cs="Arial"/>
          <w:bCs/>
          <w:i/>
          <w:iCs/>
        </w:rPr>
        <w:t>Burger, K. (2010). How does early childhood care and education affect cognitive development? An international review of the effects of early interventions for children from different social backgrounds. Early Childhood Research Quarterly, [online] 25(2), pp.140–165. doi:https://doi.org/10.1016/j.ecresq.2009.11.001.</w:t>
      </w:r>
    </w:p>
    <w:p w:rsidRPr="00616A3D" w:rsidR="00616A3D" w:rsidP="00616A3D" w:rsidRDefault="00616A3D" w14:paraId="7F045C65" w14:textId="77777777">
      <w:pPr>
        <w:spacing w:line="360" w:lineRule="auto"/>
        <w:rPr>
          <w:rFonts w:ascii="Arial" w:hAnsi="Arial" w:cs="Arial"/>
          <w:bCs/>
          <w:i/>
          <w:iCs/>
        </w:rPr>
      </w:pPr>
      <w:r w:rsidRPr="00616A3D">
        <w:rPr>
          <w:rFonts w:ascii="Arial" w:hAnsi="Arial" w:cs="Arial"/>
          <w:bCs/>
          <w:i/>
          <w:iCs/>
        </w:rPr>
        <w:lastRenderedPageBreak/>
        <w:t>Burns, M.K., Warmbold-Brann, K. and Zaslofsky, A.F. (2015). Ecological Systems Theory in School Psychology Review. School Psychology Review, [online] 44(3), pp.249–261. doi:https://doi.org/10.17105/spr-15-0092.1.</w:t>
      </w:r>
    </w:p>
    <w:p w:rsidRPr="00616A3D" w:rsidR="00616A3D" w:rsidP="00616A3D" w:rsidRDefault="00616A3D" w14:paraId="6559800E" w14:textId="77777777">
      <w:pPr>
        <w:spacing w:line="360" w:lineRule="auto"/>
        <w:rPr>
          <w:rFonts w:ascii="Arial" w:hAnsi="Arial" w:cs="Arial"/>
          <w:bCs/>
          <w:i/>
          <w:iCs/>
        </w:rPr>
      </w:pPr>
      <w:r w:rsidRPr="00616A3D">
        <w:rPr>
          <w:rFonts w:ascii="Arial" w:hAnsi="Arial" w:cs="Arial"/>
          <w:bCs/>
          <w:i/>
          <w:iCs/>
        </w:rPr>
        <w:t>Carson, V., Hunter, S., Kuzik, N., Wiebe, S.A., Spence, J.C., Friedman, A., Tremblay, M.S., Slater, L. and Hinkley, T. (2016). Systematic review of physical activity and cognitive development in early childhood. Journal of Science and Medicine in Sport, [online] 19(7), pp.573–578. doi:https://doi.org/10.1016/j.jsams.2015.07.011.</w:t>
      </w:r>
    </w:p>
    <w:p w:rsidRPr="00616A3D" w:rsidR="00616A3D" w:rsidP="00616A3D" w:rsidRDefault="00616A3D" w14:paraId="3592928C" w14:textId="77777777">
      <w:pPr>
        <w:spacing w:line="360" w:lineRule="auto"/>
        <w:rPr>
          <w:rFonts w:ascii="Arial" w:hAnsi="Arial" w:cs="Arial"/>
          <w:bCs/>
          <w:i/>
          <w:iCs/>
        </w:rPr>
      </w:pPr>
      <w:r w:rsidRPr="00616A3D">
        <w:rPr>
          <w:rFonts w:ascii="Arial" w:hAnsi="Arial" w:cs="Arial"/>
          <w:bCs/>
          <w:i/>
          <w:iCs/>
        </w:rPr>
        <w:t>Coates, J. (2019). ‘Physical development through outdoor play’ in Duncombe, R (ed) The Physical Development Needs of Young Children. 1st ed. [online] Routledge, pp.173–184. Available at: https://www.taylorfrancis.com/reader/read-online/c5de4d15-ee07-4042-b937-61f6793d8818/chapter/pdf?context=ubx [Accessed 22 Nov. 2024].</w:t>
      </w:r>
    </w:p>
    <w:p w:rsidRPr="00616A3D" w:rsidR="00616A3D" w:rsidP="00616A3D" w:rsidRDefault="00616A3D" w14:paraId="530CC931" w14:textId="77777777">
      <w:pPr>
        <w:spacing w:line="360" w:lineRule="auto"/>
        <w:rPr>
          <w:rFonts w:ascii="Arial" w:hAnsi="Arial" w:cs="Arial"/>
          <w:bCs/>
          <w:i/>
          <w:iCs/>
        </w:rPr>
      </w:pPr>
      <w:r w:rsidRPr="00616A3D">
        <w:rPr>
          <w:rFonts w:ascii="Arial" w:hAnsi="Arial" w:cs="Arial"/>
          <w:bCs/>
          <w:i/>
          <w:iCs/>
        </w:rPr>
        <w:t>Duncombe, R. (2019). The physical development needs of young children. 1st ed. [online] London New York, Ny Routledge, Taylor &amp; Francis Group. Available at: https://www.taylorfrancis.com/books/edit/10.4324/9780429469831/physical-development-needs-young-children-rebecca-duncombe [Accessed 21 Nov. 2024].</w:t>
      </w:r>
    </w:p>
    <w:p w:rsidRPr="00616A3D" w:rsidR="00616A3D" w:rsidP="00616A3D" w:rsidRDefault="00616A3D" w14:paraId="2C8F4FD1" w14:textId="77777777">
      <w:pPr>
        <w:spacing w:line="360" w:lineRule="auto"/>
        <w:rPr>
          <w:rFonts w:ascii="Arial" w:hAnsi="Arial" w:cs="Arial"/>
          <w:bCs/>
          <w:i/>
          <w:iCs/>
        </w:rPr>
      </w:pPr>
      <w:r w:rsidRPr="00616A3D">
        <w:rPr>
          <w:rFonts w:ascii="Arial" w:hAnsi="Arial" w:cs="Arial"/>
          <w:bCs/>
          <w:i/>
          <w:iCs/>
        </w:rPr>
        <w:t>Gist, C. and Bulla, A.J. (2020). A Systematic Review of Frequency Building and Precision Teaching with School-Aged Children. Journal of Behavioral Education, [online] 31, pp.43–68. doi:https://doi.org/10.1007/s10864-020-09404-3.</w:t>
      </w:r>
    </w:p>
    <w:p w:rsidRPr="00616A3D" w:rsidR="00616A3D" w:rsidP="00616A3D" w:rsidRDefault="00616A3D" w14:paraId="10F5D7CD" w14:textId="77777777">
      <w:pPr>
        <w:spacing w:line="360" w:lineRule="auto"/>
        <w:rPr>
          <w:rFonts w:ascii="Arial" w:hAnsi="Arial" w:cs="Arial"/>
          <w:bCs/>
          <w:i/>
          <w:iCs/>
        </w:rPr>
      </w:pPr>
      <w:r w:rsidRPr="00616A3D">
        <w:rPr>
          <w:rFonts w:ascii="Arial" w:hAnsi="Arial" w:cs="Arial"/>
          <w:bCs/>
          <w:i/>
          <w:iCs/>
        </w:rPr>
        <w:t>Gordon, S.P. (2022). Holistic Development. Developing Successful Schools, [online] pp.211–243. doi:https://doi.org/10.1007/978-3-031-06916-1_10.</w:t>
      </w:r>
    </w:p>
    <w:p w:rsidRPr="00616A3D" w:rsidR="00616A3D" w:rsidP="00616A3D" w:rsidRDefault="00616A3D" w14:paraId="426482E7" w14:textId="77777777">
      <w:pPr>
        <w:spacing w:line="360" w:lineRule="auto"/>
        <w:rPr>
          <w:rFonts w:ascii="Arial" w:hAnsi="Arial" w:cs="Arial"/>
          <w:bCs/>
          <w:i/>
          <w:iCs/>
        </w:rPr>
      </w:pPr>
      <w:r w:rsidRPr="00616A3D">
        <w:rPr>
          <w:rFonts w:ascii="Arial" w:hAnsi="Arial" w:cs="Arial"/>
          <w:bCs/>
          <w:i/>
          <w:iCs/>
        </w:rPr>
        <w:t>Griffin, K. (2023). Success with Sensory Supports. [online] Jessica Kingsley Publishers. Available at: https://books.google.co.uk/books?hl=en&amp;lr=&amp;id=lyCMEAAAQBAJ&amp;oi=fnd&amp;pg=PP1&amp;dq=benefits+of+sensory+circuits+in+schools&amp;ots=VYsedhf1tl&amp;sig=4SVDX03uYeoCIqG1_M9o9ANe4zQ#v=onepage&amp;q=benefits%20of%20sensory%20circuits%20in%20schools&amp;f=false [Accessed 22 Nov. 2024].</w:t>
      </w:r>
    </w:p>
    <w:p w:rsidRPr="00616A3D" w:rsidR="00616A3D" w:rsidP="00616A3D" w:rsidRDefault="00616A3D" w14:paraId="24FEB0EF" w14:textId="77777777">
      <w:pPr>
        <w:spacing w:line="360" w:lineRule="auto"/>
        <w:rPr>
          <w:rFonts w:ascii="Arial" w:hAnsi="Arial" w:cs="Arial"/>
          <w:bCs/>
          <w:i/>
          <w:iCs/>
        </w:rPr>
      </w:pPr>
      <w:r w:rsidRPr="00616A3D">
        <w:rPr>
          <w:rFonts w:ascii="Arial" w:hAnsi="Arial" w:cs="Arial"/>
          <w:bCs/>
          <w:i/>
          <w:iCs/>
        </w:rPr>
        <w:t>Halpenny, A.M. and Pettersen, J. (2013). Introducing Piaget : A Guide for Practitioners and Students in Early Years Education. [online] Milton Park, Abingdon, Oxon : Routledge. 2013, p.56. Available at: https://research-ebsco-com.ezproxy.uwtsd.ac.uk/c/onvpsy/search/details/n5xpgcva6f?db=nlebk [Accessed 1 Nov. 2024].</w:t>
      </w:r>
    </w:p>
    <w:p w:rsidRPr="00616A3D" w:rsidR="00616A3D" w:rsidP="00616A3D" w:rsidRDefault="00616A3D" w14:paraId="59D69292" w14:textId="77777777">
      <w:pPr>
        <w:spacing w:line="360" w:lineRule="auto"/>
        <w:rPr>
          <w:rFonts w:ascii="Arial" w:hAnsi="Arial" w:cs="Arial"/>
          <w:bCs/>
          <w:i/>
          <w:iCs/>
        </w:rPr>
      </w:pPr>
      <w:r w:rsidRPr="00616A3D">
        <w:rPr>
          <w:rFonts w:ascii="Arial" w:hAnsi="Arial" w:cs="Arial"/>
          <w:bCs/>
          <w:i/>
          <w:iCs/>
        </w:rPr>
        <w:t xml:space="preserve">Hayes, N., O’toole, L. and Halpenny, A.M. (2022). Introducing Bronfenbrenner : A Guide for Practitioners and Students in Early Years Education. 1st ed. [online] London: Routledge, </w:t>
      </w:r>
      <w:r w:rsidRPr="00616A3D">
        <w:rPr>
          <w:rFonts w:ascii="Arial" w:hAnsi="Arial" w:cs="Arial"/>
          <w:bCs/>
          <w:i/>
          <w:iCs/>
        </w:rPr>
        <w:lastRenderedPageBreak/>
        <w:t>pp.13–16. Available at: https://ebookcentral.proquest.com/lib/trinity/reader.action?docID=4825055 [Accessed 11 Nov. 2024].</w:t>
      </w:r>
    </w:p>
    <w:p w:rsidRPr="00616A3D" w:rsidR="00616A3D" w:rsidP="00616A3D" w:rsidRDefault="00616A3D" w14:paraId="17C1CB66" w14:textId="77777777">
      <w:pPr>
        <w:spacing w:line="360" w:lineRule="auto"/>
        <w:rPr>
          <w:rFonts w:ascii="Arial" w:hAnsi="Arial" w:cs="Arial"/>
          <w:bCs/>
          <w:i/>
          <w:iCs/>
        </w:rPr>
      </w:pPr>
      <w:r w:rsidRPr="00616A3D">
        <w:rPr>
          <w:rFonts w:ascii="Arial" w:hAnsi="Arial" w:cs="Arial"/>
          <w:bCs/>
          <w:i/>
          <w:iCs/>
        </w:rPr>
        <w:t>Huang, Y.-C. (2021). Comparison and Contrast of Piaget and Vygotsky’s Theories. Advances in Social Science, Education and Humanities Research, [online] 554, p.30. doi:https://doi.org/10.2991/assehr.k.210519.007.</w:t>
      </w:r>
    </w:p>
    <w:p w:rsidRPr="00616A3D" w:rsidR="00616A3D" w:rsidP="00616A3D" w:rsidRDefault="00616A3D" w14:paraId="00A4D22A" w14:textId="77777777">
      <w:pPr>
        <w:spacing w:line="360" w:lineRule="auto"/>
        <w:rPr>
          <w:rFonts w:ascii="Arial" w:hAnsi="Arial" w:cs="Arial"/>
          <w:bCs/>
          <w:i/>
          <w:iCs/>
        </w:rPr>
      </w:pPr>
      <w:r w:rsidRPr="00616A3D">
        <w:rPr>
          <w:rFonts w:ascii="Arial" w:hAnsi="Arial" w:cs="Arial"/>
          <w:bCs/>
          <w:i/>
          <w:iCs/>
        </w:rPr>
        <w:t>Jarvis, P., Newman, S. and Swiniarski, L. (2014). On ‘becoming social’: the importance of collaborative free play in childhood. International Journal of Play, [online] 3(1), pp.53–68. doi:https://doi.org/10.1080/21594937.2013.863440.</w:t>
      </w:r>
    </w:p>
    <w:p w:rsidRPr="00616A3D" w:rsidR="00616A3D" w:rsidP="00616A3D" w:rsidRDefault="00616A3D" w14:paraId="4E1F3B05" w14:textId="77777777">
      <w:pPr>
        <w:spacing w:line="360" w:lineRule="auto"/>
        <w:rPr>
          <w:rFonts w:ascii="Arial" w:hAnsi="Arial" w:cs="Arial"/>
          <w:bCs/>
          <w:i/>
          <w:iCs/>
        </w:rPr>
      </w:pPr>
      <w:r w:rsidRPr="00616A3D">
        <w:rPr>
          <w:rFonts w:ascii="Arial" w:hAnsi="Arial" w:cs="Arial"/>
          <w:bCs/>
          <w:i/>
          <w:iCs/>
        </w:rPr>
        <w:t>Leary, M.R. and Hoyle, R.H. (2013). Handbook of individual differences in social behavior. [online] Guilford Press, pp.62–69. Available at: https://books.google.co.uk/books?hl=en&amp;lr=&amp;id=67xcAgAAQBAJ&amp;oi=fnd&amp;pg=PA62&amp;dq=attachment+styles+explained&amp;ots=DWeyFSx2sJ&amp;sig=6Kq0qKWeNg0QgXMVW9FqWtgrRJA#v=onepage&amp;q=attachment%20styles%20explained&amp;f=false [Accessed 19 Nov. 2024].</w:t>
      </w:r>
    </w:p>
    <w:p w:rsidRPr="00616A3D" w:rsidR="00616A3D" w:rsidP="00616A3D" w:rsidRDefault="00616A3D" w14:paraId="1F281DA4" w14:textId="77777777">
      <w:pPr>
        <w:spacing w:line="360" w:lineRule="auto"/>
        <w:rPr>
          <w:rFonts w:ascii="Arial" w:hAnsi="Arial" w:cs="Arial"/>
          <w:bCs/>
          <w:i/>
          <w:iCs/>
        </w:rPr>
      </w:pPr>
      <w:r w:rsidRPr="00616A3D">
        <w:rPr>
          <w:rFonts w:ascii="Arial" w:hAnsi="Arial" w:cs="Arial"/>
          <w:bCs/>
          <w:i/>
          <w:iCs/>
        </w:rPr>
        <w:t>Loeb, S., Bridges, M., Bassok, D., Fuller, B. and Rumberger, R.W. (2007). How much is too much? The influence of preschool centers on children’s social and cognitive development. Economics of Education Review, [online] 26(1), pp.52–66. doi:https://doi.org/10.1016/j.econedurev.2005.11.005.</w:t>
      </w:r>
    </w:p>
    <w:p w:rsidRPr="00616A3D" w:rsidR="00616A3D" w:rsidP="00616A3D" w:rsidRDefault="00616A3D" w14:paraId="6105CDF4" w14:textId="77777777">
      <w:pPr>
        <w:spacing w:line="360" w:lineRule="auto"/>
        <w:rPr>
          <w:rFonts w:ascii="Arial" w:hAnsi="Arial" w:cs="Arial"/>
          <w:bCs/>
          <w:i/>
          <w:iCs/>
        </w:rPr>
      </w:pPr>
      <w:r w:rsidRPr="00616A3D">
        <w:rPr>
          <w:rFonts w:ascii="Arial" w:hAnsi="Arial" w:cs="Arial"/>
          <w:bCs/>
          <w:i/>
          <w:iCs/>
        </w:rPr>
        <w:t>Luckey, A.J. and Fabes, R.A. (2006). Understanding Nonsocial Play in Early Childhood. Early Childhood Education Journal, [online] 33(2), pp.67–72. doi:https://doi.org/10.1007/s10643-006-0054-6.</w:t>
      </w:r>
    </w:p>
    <w:p w:rsidRPr="00616A3D" w:rsidR="00616A3D" w:rsidP="00616A3D" w:rsidRDefault="00616A3D" w14:paraId="36BAFE61" w14:textId="77777777">
      <w:pPr>
        <w:spacing w:line="360" w:lineRule="auto"/>
        <w:rPr>
          <w:rFonts w:ascii="Arial" w:hAnsi="Arial" w:cs="Arial"/>
          <w:bCs/>
          <w:i/>
          <w:iCs/>
        </w:rPr>
      </w:pPr>
      <w:r w:rsidRPr="00616A3D">
        <w:rPr>
          <w:rFonts w:ascii="Arial" w:hAnsi="Arial" w:cs="Arial"/>
          <w:bCs/>
          <w:i/>
          <w:iCs/>
        </w:rPr>
        <w:t>Lunga, P., Esterhuizen, S. and Koen, M. (2022). Play-based pedagogy: An approach to advance young children’s holistic development. South African Journal of Childhood Education, [online] 12(1). doi:https://doi.org/10.4102/sajce.v12i1.1133.</w:t>
      </w:r>
    </w:p>
    <w:p w:rsidRPr="00616A3D" w:rsidR="00616A3D" w:rsidP="00616A3D" w:rsidRDefault="00616A3D" w14:paraId="3EBDA8EE" w14:textId="77777777">
      <w:pPr>
        <w:spacing w:line="360" w:lineRule="auto"/>
        <w:rPr>
          <w:rFonts w:ascii="Arial" w:hAnsi="Arial" w:cs="Arial"/>
          <w:bCs/>
          <w:i/>
          <w:iCs/>
        </w:rPr>
      </w:pPr>
      <w:r w:rsidRPr="00616A3D">
        <w:rPr>
          <w:rFonts w:ascii="Arial" w:hAnsi="Arial" w:cs="Arial"/>
          <w:bCs/>
          <w:i/>
          <w:iCs/>
        </w:rPr>
        <w:t>Noviyanti, M. (2020). Teachers’ knowledge of children’s mathematical development. Journal of Education and Learning (EduLearn), [online] 14(3), pp.315–321. doi:https://doi.org/10.11591/edulearn.v14i3.15872.</w:t>
      </w:r>
    </w:p>
    <w:p w:rsidRPr="00616A3D" w:rsidR="00616A3D" w:rsidP="00616A3D" w:rsidRDefault="00616A3D" w14:paraId="0D067633" w14:textId="77777777">
      <w:pPr>
        <w:spacing w:line="360" w:lineRule="auto"/>
        <w:rPr>
          <w:rFonts w:ascii="Arial" w:hAnsi="Arial" w:cs="Arial"/>
          <w:bCs/>
          <w:i/>
          <w:iCs/>
        </w:rPr>
      </w:pPr>
      <w:r w:rsidRPr="00616A3D">
        <w:rPr>
          <w:rFonts w:ascii="Arial" w:hAnsi="Arial" w:cs="Arial"/>
          <w:bCs/>
          <w:i/>
          <w:iCs/>
        </w:rPr>
        <w:t>Nur Arifah Hanafiah, Sabil Mokodenseho, Kusuma, P., Achmad Zahruddin and Hersiyati Palayukan (2023). Collage Media to Develop Fine Motor Skills in Early Childhood. Bulletin of Early Childhood, [online] 2(1), pp.10–10. doi:https://doi.org/10.51278/bec.v2i1.711.</w:t>
      </w:r>
    </w:p>
    <w:p w:rsidRPr="00616A3D" w:rsidR="00616A3D" w:rsidP="00616A3D" w:rsidRDefault="00616A3D" w14:paraId="4BF13DCC" w14:textId="77777777">
      <w:pPr>
        <w:spacing w:line="360" w:lineRule="auto"/>
        <w:rPr>
          <w:rFonts w:ascii="Arial" w:hAnsi="Arial" w:cs="Arial"/>
          <w:bCs/>
          <w:i/>
          <w:iCs/>
        </w:rPr>
      </w:pPr>
      <w:r w:rsidRPr="00616A3D">
        <w:rPr>
          <w:rFonts w:ascii="Arial" w:hAnsi="Arial" w:cs="Arial"/>
          <w:bCs/>
          <w:i/>
          <w:iCs/>
        </w:rPr>
        <w:t>Pakpahan, F.H. and Saragih, M. (2022). Theory of cognitive development by Jean Piaget. Journal of Applied Linguistics, [online] 2(2), pp.55–60. doi:https://doi.org/10.52622/joal.v2i2.79.</w:t>
      </w:r>
    </w:p>
    <w:p w:rsidRPr="00616A3D" w:rsidR="00616A3D" w:rsidP="00616A3D" w:rsidRDefault="00616A3D" w14:paraId="00DC8897" w14:textId="77777777">
      <w:pPr>
        <w:spacing w:line="360" w:lineRule="auto"/>
        <w:rPr>
          <w:rFonts w:ascii="Arial" w:hAnsi="Arial" w:cs="Arial"/>
          <w:bCs/>
          <w:i/>
          <w:iCs/>
        </w:rPr>
      </w:pPr>
      <w:r w:rsidRPr="00616A3D">
        <w:rPr>
          <w:rFonts w:ascii="Arial" w:hAnsi="Arial" w:cs="Arial"/>
          <w:bCs/>
          <w:i/>
          <w:iCs/>
        </w:rPr>
        <w:lastRenderedPageBreak/>
        <w:t>Paris, J., Beeve, K. and Springer, C. (2018a). Introduction to Curriculum for Early Childhood Education. [online] Santa Clarita, CA: College of the Canyons, pp.12–14. Available at: https://search.worldcat.org/title/Introduction-to-Curriculum-for-Early-Childhood-Education/oclc/1151104235 [Accessed 1 Nov. 2024].</w:t>
      </w:r>
    </w:p>
    <w:p w:rsidRPr="00616A3D" w:rsidR="00616A3D" w:rsidP="00616A3D" w:rsidRDefault="00616A3D" w14:paraId="2770B54A" w14:textId="77777777">
      <w:pPr>
        <w:spacing w:line="360" w:lineRule="auto"/>
        <w:rPr>
          <w:rFonts w:ascii="Arial" w:hAnsi="Arial" w:cs="Arial"/>
          <w:bCs/>
          <w:i/>
          <w:iCs/>
        </w:rPr>
      </w:pPr>
      <w:r w:rsidRPr="00616A3D">
        <w:rPr>
          <w:rFonts w:ascii="Arial" w:hAnsi="Arial" w:cs="Arial"/>
          <w:bCs/>
          <w:i/>
          <w:iCs/>
        </w:rPr>
        <w:t>Paris, J., Beeve, K. and Springer, C. (2018b). The Importance of Play and Intentional Teaching. In: Introduction to Curriculum for Early Childhood Education. [online] Santa Clarita, CA: College of the Canyons, p.42. Available at: https://search.worldcat.org/title/Introduction-to-Curriculum-for-Early-Childhood-Education/oclc/1151104235 [Accessed 27 Oct. 2024].</w:t>
      </w:r>
    </w:p>
    <w:p w:rsidRPr="00616A3D" w:rsidR="00616A3D" w:rsidP="00616A3D" w:rsidRDefault="00616A3D" w14:paraId="29E7A6B6" w14:textId="77777777">
      <w:pPr>
        <w:spacing w:line="360" w:lineRule="auto"/>
        <w:rPr>
          <w:rFonts w:ascii="Arial" w:hAnsi="Arial" w:cs="Arial"/>
          <w:bCs/>
          <w:i/>
          <w:iCs/>
        </w:rPr>
      </w:pPr>
      <w:r w:rsidRPr="00616A3D">
        <w:rPr>
          <w:rFonts w:ascii="Arial" w:hAnsi="Arial" w:cs="Arial"/>
          <w:bCs/>
          <w:i/>
          <w:iCs/>
        </w:rPr>
        <w:t>Peras, G.M.M., Castro , J.C.F. and Mantog, J.A. (2023). Mitigating Students’ Disruptive Behaviour Through Operant Conditioning. International Journal Of Advance Research And Innovative Ideas In Education, [online] 9(3). Available at: https://www.researchgate.net/profile/Jr-Mantog-5/publication/384880178_MITIGATING_STUDENTS'_DISRUPTIVE_BEHAVIOR_THROUGH_OPERANT_CONDITIONING/links/670bae84e3c0600c7ca0b3b1/MITIGATING-STUDENTS-DISRUPTIVE-BEHAVIOR-THROUGH-OPERANT-CONDITIONING.pdf [Accessed 20 Nov. 2024].</w:t>
      </w:r>
    </w:p>
    <w:p w:rsidRPr="00616A3D" w:rsidR="00616A3D" w:rsidP="00616A3D" w:rsidRDefault="00616A3D" w14:paraId="36F35664" w14:textId="77777777">
      <w:pPr>
        <w:spacing w:line="360" w:lineRule="auto"/>
        <w:rPr>
          <w:rFonts w:ascii="Arial" w:hAnsi="Arial" w:cs="Arial"/>
          <w:bCs/>
          <w:i/>
          <w:iCs/>
        </w:rPr>
      </w:pPr>
      <w:r w:rsidRPr="00616A3D">
        <w:rPr>
          <w:rFonts w:ascii="Arial" w:hAnsi="Arial" w:cs="Arial"/>
          <w:bCs/>
          <w:i/>
          <w:iCs/>
        </w:rPr>
        <w:t>Rafi, A., Ansar, A. and Sami, M.A. (2020). The Implication of Positive Reinforcement Strategy in dealing with Disruptive Behaviour in the Classroom: A Scoping Review. Journal of Rawalpindi Medical College, [online] 24(2), pp.173–179. Available at: https://www.journalrmc.com/index.php/JRMC/article/view/1190/675 [Accessed 20 Nov. 2024].</w:t>
      </w:r>
    </w:p>
    <w:p w:rsidRPr="00616A3D" w:rsidR="00616A3D" w:rsidP="00616A3D" w:rsidRDefault="00616A3D" w14:paraId="30461A5A" w14:textId="77777777">
      <w:pPr>
        <w:spacing w:line="360" w:lineRule="auto"/>
        <w:rPr>
          <w:rFonts w:ascii="Arial" w:hAnsi="Arial" w:cs="Arial"/>
          <w:bCs/>
          <w:i/>
          <w:iCs/>
        </w:rPr>
      </w:pPr>
      <w:r w:rsidRPr="00616A3D">
        <w:rPr>
          <w:rFonts w:ascii="Arial" w:hAnsi="Arial" w:cs="Arial"/>
          <w:bCs/>
          <w:i/>
          <w:iCs/>
        </w:rPr>
        <w:t>Rubin, K.H. (1982). Nonsocial Play in Preschoolers: Necessarily Evil? Child Development, [online] 53(3), p.651. doi:https://doi.org/10.2307/1129376.</w:t>
      </w:r>
    </w:p>
    <w:p w:rsidRPr="00616A3D" w:rsidR="00616A3D" w:rsidP="00616A3D" w:rsidRDefault="00616A3D" w14:paraId="0C6DAC97" w14:textId="77777777">
      <w:pPr>
        <w:spacing w:line="360" w:lineRule="auto"/>
        <w:rPr>
          <w:rFonts w:ascii="Arial" w:hAnsi="Arial" w:cs="Arial"/>
          <w:bCs/>
          <w:i/>
          <w:iCs/>
        </w:rPr>
      </w:pPr>
      <w:r w:rsidRPr="00616A3D">
        <w:rPr>
          <w:rFonts w:ascii="Arial" w:hAnsi="Arial" w:cs="Arial"/>
          <w:bCs/>
          <w:i/>
          <w:iCs/>
        </w:rPr>
        <w:t>Rukmini, R., Mustaji, M. and Mariono, A. (2022). Effectiveness of a Playdough Game in Stimulating Fine Motor Skills and Cognitive Skill: Early Childhood Education. The International Journal of Early Childhood Learning, [online] 29(1), pp.1–12. doi:https://doi.org/10.18848/2327-7939/cgp/v29i01/1-12.</w:t>
      </w:r>
    </w:p>
    <w:p w:rsidRPr="00616A3D" w:rsidR="00616A3D" w:rsidP="00616A3D" w:rsidRDefault="00616A3D" w14:paraId="6682D1AE" w14:textId="77777777">
      <w:pPr>
        <w:spacing w:line="360" w:lineRule="auto"/>
        <w:rPr>
          <w:rFonts w:ascii="Arial" w:hAnsi="Arial" w:cs="Arial"/>
          <w:bCs/>
          <w:i/>
          <w:iCs/>
        </w:rPr>
      </w:pPr>
      <w:r w:rsidRPr="00616A3D">
        <w:rPr>
          <w:rFonts w:ascii="Arial" w:hAnsi="Arial" w:cs="Arial"/>
          <w:bCs/>
          <w:i/>
          <w:iCs/>
        </w:rPr>
        <w:t>Saracho, O.N. and Evans, R. (2021). Theorists and their developmental theories. Early Child Development and Care, [online] 191(7-8), pp.993–1001. doi:https://doi.org/10.1080/03004430.2021.1917266.</w:t>
      </w:r>
    </w:p>
    <w:p w:rsidRPr="00616A3D" w:rsidR="00616A3D" w:rsidP="00616A3D" w:rsidRDefault="00616A3D" w14:paraId="43B2DC39" w14:textId="77777777">
      <w:pPr>
        <w:spacing w:line="360" w:lineRule="auto"/>
        <w:rPr>
          <w:rFonts w:ascii="Arial" w:hAnsi="Arial" w:cs="Arial"/>
          <w:bCs/>
          <w:i/>
          <w:iCs/>
        </w:rPr>
      </w:pPr>
      <w:r w:rsidRPr="00616A3D">
        <w:rPr>
          <w:rFonts w:ascii="Arial" w:hAnsi="Arial" w:cs="Arial"/>
          <w:bCs/>
          <w:i/>
          <w:iCs/>
        </w:rPr>
        <w:t>Straddon, J.E.R. and Cerutti, D.T. (2002). Operant Conditioning. Annual Review of Psychology, [online] 54(1). doi:https://doi.org/10.1146/annurev.psych.54.101601.145124.</w:t>
      </w:r>
    </w:p>
    <w:p w:rsidRPr="00616A3D" w:rsidR="00616A3D" w:rsidP="00616A3D" w:rsidRDefault="00616A3D" w14:paraId="3FB752A5" w14:textId="77777777">
      <w:pPr>
        <w:spacing w:line="360" w:lineRule="auto"/>
        <w:rPr>
          <w:rFonts w:ascii="Arial" w:hAnsi="Arial" w:cs="Arial"/>
          <w:bCs/>
          <w:i/>
          <w:iCs/>
        </w:rPr>
      </w:pPr>
      <w:r w:rsidRPr="00616A3D">
        <w:rPr>
          <w:rFonts w:ascii="Arial" w:hAnsi="Arial" w:cs="Arial"/>
          <w:bCs/>
          <w:i/>
          <w:iCs/>
        </w:rPr>
        <w:lastRenderedPageBreak/>
        <w:t>Sutherland, P. (1992). Cognitive development today : Piaget and his critics. [online] London: Paul Chapman Publishing, pp.42–51. Available at: https://sk-sagepub-com.ezproxy.uwtsd.ac.uk/books/cognitive-development-today/n4.xml [Accessed 3 Nov. 2024].</w:t>
      </w:r>
    </w:p>
    <w:p w:rsidRPr="00616A3D" w:rsidR="00616A3D" w:rsidP="00616A3D" w:rsidRDefault="00616A3D" w14:paraId="76EA58E8" w14:textId="77777777">
      <w:pPr>
        <w:spacing w:line="360" w:lineRule="auto"/>
        <w:rPr>
          <w:rFonts w:ascii="Arial" w:hAnsi="Arial" w:cs="Arial"/>
          <w:bCs/>
          <w:i/>
          <w:iCs/>
        </w:rPr>
      </w:pPr>
      <w:r w:rsidRPr="00616A3D">
        <w:rPr>
          <w:rFonts w:ascii="Arial" w:hAnsi="Arial" w:cs="Arial"/>
          <w:bCs/>
          <w:i/>
          <w:iCs/>
        </w:rPr>
        <w:t>Veitch, J., Salmon, J. and Ball, K. (2007). Children’s active free play in local neighborhoods: a behavioral mapping study. Health Education Research, [online] 23(5), pp.870–879. doi:https://doi.org/10.1093/her/cym074.</w:t>
      </w:r>
    </w:p>
    <w:p w:rsidRPr="00616A3D" w:rsidR="00616A3D" w:rsidP="00616A3D" w:rsidRDefault="00616A3D" w14:paraId="1761BBBD" w14:textId="77777777">
      <w:pPr>
        <w:spacing w:line="360" w:lineRule="auto"/>
        <w:rPr>
          <w:rFonts w:ascii="Arial" w:hAnsi="Arial" w:cs="Arial"/>
          <w:bCs/>
          <w:i/>
          <w:iCs/>
        </w:rPr>
      </w:pPr>
      <w:r w:rsidRPr="00616A3D">
        <w:rPr>
          <w:rFonts w:ascii="Arial" w:hAnsi="Arial" w:cs="Arial"/>
          <w:bCs/>
          <w:i/>
          <w:iCs/>
        </w:rPr>
        <w:t>Wainwright, N. (2021). The foundation phase in Wales, outdoor learning and motor development . Journal of Physical Education and Sport, [online] 21(1). doi:https://doi.org/10.7752/jpes.2021.s1064.</w:t>
      </w:r>
    </w:p>
    <w:p w:rsidRPr="00616A3D" w:rsidR="00616A3D" w:rsidP="00616A3D" w:rsidRDefault="00616A3D" w14:paraId="1B6BF417" w14:textId="77777777">
      <w:pPr>
        <w:spacing w:line="360" w:lineRule="auto"/>
        <w:rPr>
          <w:rFonts w:ascii="Arial" w:hAnsi="Arial" w:cs="Arial"/>
          <w:bCs/>
          <w:i/>
          <w:iCs/>
        </w:rPr>
      </w:pPr>
      <w:r w:rsidRPr="00616A3D">
        <w:rPr>
          <w:rFonts w:ascii="Arial" w:hAnsi="Arial" w:cs="Arial"/>
          <w:bCs/>
          <w:i/>
          <w:iCs/>
        </w:rPr>
        <w:t>Wainwright, N., Goodway, J., John, A., Thomas, K., Piper, K., Williams, K. and Gardener, D. (2019). Developing children’s motor skills in the Foundation Phase in Wales to support physical literacy. Education 3-13, [online] 48(5), pp.1–15. doi:https://doi.org/10.1080/03004279.2019.1633374.</w:t>
      </w:r>
    </w:p>
    <w:p w:rsidRPr="00616A3D" w:rsidR="00616A3D" w:rsidP="00616A3D" w:rsidRDefault="00616A3D" w14:paraId="177FD333" w14:textId="77777777">
      <w:pPr>
        <w:spacing w:line="360" w:lineRule="auto"/>
        <w:rPr>
          <w:rFonts w:ascii="Arial" w:hAnsi="Arial" w:cs="Arial"/>
          <w:bCs/>
          <w:i/>
          <w:iCs/>
        </w:rPr>
      </w:pPr>
      <w:r w:rsidRPr="00616A3D">
        <w:rPr>
          <w:rFonts w:ascii="Arial" w:hAnsi="Arial" w:cs="Arial"/>
          <w:bCs/>
          <w:i/>
          <w:iCs/>
        </w:rPr>
        <w:t>Washburne, C. and Heil, L.M. (1960). What Characteristics of Teachers Affect Children’s Growth? The School Review, [online] 68, pp.420–428. Available at: https://www-jstor-org.ezproxy.uwtsd.ac.uk/stable/1083793?seq=1 [Accessed 29 Oct. 2024].</w:t>
      </w:r>
    </w:p>
    <w:p w:rsidRPr="00616A3D" w:rsidR="00616A3D" w:rsidP="00616A3D" w:rsidRDefault="00616A3D" w14:paraId="1DD611E3" w14:textId="77777777">
      <w:pPr>
        <w:spacing w:line="360" w:lineRule="auto"/>
        <w:rPr>
          <w:rFonts w:ascii="Arial" w:hAnsi="Arial" w:cs="Arial"/>
          <w:bCs/>
          <w:i/>
          <w:iCs/>
        </w:rPr>
      </w:pPr>
      <w:r w:rsidRPr="00616A3D">
        <w:rPr>
          <w:rFonts w:ascii="Arial" w:hAnsi="Arial" w:cs="Arial"/>
          <w:bCs/>
          <w:i/>
          <w:iCs/>
        </w:rPr>
        <w:t>Welsh Government (2020). Health and Well-being: Introduction - Hwb. [online] hwb.gov.wales. Available at: https://hwb.gov.wales/curriculum-for-wales/health-and-well-being/ [Accessed 27 Oct. 2024].</w:t>
      </w:r>
    </w:p>
    <w:p w:rsidRPr="00616A3D" w:rsidR="00616A3D" w:rsidP="00616A3D" w:rsidRDefault="00616A3D" w14:paraId="3878FA72" w14:textId="77777777">
      <w:pPr>
        <w:spacing w:line="360" w:lineRule="auto"/>
        <w:rPr>
          <w:rFonts w:ascii="Arial" w:hAnsi="Arial" w:cs="Arial"/>
          <w:bCs/>
          <w:i/>
          <w:iCs/>
        </w:rPr>
      </w:pPr>
      <w:r w:rsidRPr="00616A3D">
        <w:rPr>
          <w:rFonts w:ascii="Arial" w:hAnsi="Arial" w:cs="Arial"/>
          <w:bCs/>
          <w:i/>
          <w:iCs/>
        </w:rPr>
        <w:t>Welsh Government (2023). Pedagogy - Hwb. [online] hwb.gov.wales. Available at: https://hwb.gov.wales/curriculum-for-wales/designing-your-curriculum/pedagogy/ [Accessed 29 Oct. 2024].</w:t>
      </w:r>
    </w:p>
    <w:p w:rsidRPr="00616A3D" w:rsidR="00616A3D" w:rsidP="00616A3D" w:rsidRDefault="00616A3D" w14:paraId="142CBE1C" w14:textId="77777777">
      <w:pPr>
        <w:spacing w:line="360" w:lineRule="auto"/>
        <w:rPr>
          <w:rFonts w:ascii="Arial" w:hAnsi="Arial" w:cs="Arial"/>
          <w:bCs/>
          <w:i/>
          <w:iCs/>
        </w:rPr>
      </w:pPr>
      <w:r w:rsidRPr="00616A3D">
        <w:rPr>
          <w:rFonts w:ascii="Arial" w:hAnsi="Arial" w:cs="Arial"/>
          <w:bCs/>
          <w:i/>
          <w:iCs/>
        </w:rPr>
        <w:t>Wheble, J. and Swee Hong, C. (2006). Apparatus for enhancing sensory processing in children. International Journal of Therapy and Rehabilitation, [online] 13(4), pp.177–181. doi:https://doi.org/10.12968/ijtr.2006.13.4.21372.</w:t>
      </w:r>
    </w:p>
    <w:p w:rsidRPr="00616A3D" w:rsidR="00616A3D" w:rsidP="00616A3D" w:rsidRDefault="00616A3D" w14:paraId="1385F1B8" w14:textId="77777777">
      <w:pPr>
        <w:spacing w:line="360" w:lineRule="auto"/>
        <w:rPr>
          <w:rFonts w:ascii="Arial" w:hAnsi="Arial" w:cs="Arial"/>
          <w:bCs/>
          <w:i/>
          <w:iCs/>
        </w:rPr>
      </w:pPr>
      <w:r w:rsidRPr="00616A3D">
        <w:rPr>
          <w:rFonts w:ascii="Arial" w:hAnsi="Arial" w:cs="Arial"/>
          <w:bCs/>
          <w:i/>
          <w:iCs/>
        </w:rPr>
        <w:t>Zosh, J.M., Hassinger-Das, B. and Laurie, M. (2022). Learning Through Play and the Development of Holistic Skills Across Childhood. [online] Billund, Denmark: LEGO Foundation. Available at: https://cms.learningthroughplay.com/media/kell5mft/hs_white_paper_008-digital-version.pdf [Accessed 9 Nov. 2024].</w:t>
      </w:r>
    </w:p>
    <w:p w:rsidRPr="00F86E61" w:rsidR="00F86E61" w:rsidP="00066D39" w:rsidRDefault="00F86E61" w14:paraId="700E7179" w14:textId="77777777">
      <w:pPr>
        <w:spacing w:line="360" w:lineRule="auto"/>
        <w:rPr>
          <w:rFonts w:ascii="Arial" w:hAnsi="Arial" w:cs="Arial"/>
          <w:bCs/>
        </w:rPr>
      </w:pPr>
    </w:p>
    <w:sectPr w:rsidRPr="00F86E61" w:rsidR="00F86E61">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int2:observations>
    <int2:textHash int2:hashCode="6PkfvD3zyPu+qP" int2:id="GkbKo0y9">
      <int2:state int2:type="AugLoop_Text_Critique" int2:value="Rejected"/>
    </int2:textHash>
    <int2:textHash int2:hashCode="ujm4nAF7neag2E" int2:id="tjvN9B7n">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999"/>
    <w:rsid w:val="0000355D"/>
    <w:rsid w:val="00004C00"/>
    <w:rsid w:val="000056C1"/>
    <w:rsid w:val="000059B6"/>
    <w:rsid w:val="000059F5"/>
    <w:rsid w:val="0000692A"/>
    <w:rsid w:val="00017655"/>
    <w:rsid w:val="00036C6A"/>
    <w:rsid w:val="00040EEE"/>
    <w:rsid w:val="00042BBE"/>
    <w:rsid w:val="00046DA0"/>
    <w:rsid w:val="00052677"/>
    <w:rsid w:val="00054B6F"/>
    <w:rsid w:val="000556E7"/>
    <w:rsid w:val="00066D39"/>
    <w:rsid w:val="000702CA"/>
    <w:rsid w:val="00073BB0"/>
    <w:rsid w:val="0008245B"/>
    <w:rsid w:val="00082F48"/>
    <w:rsid w:val="00085F3E"/>
    <w:rsid w:val="00086EDD"/>
    <w:rsid w:val="000922E3"/>
    <w:rsid w:val="00097C99"/>
    <w:rsid w:val="000A0750"/>
    <w:rsid w:val="000A1E43"/>
    <w:rsid w:val="000A39B5"/>
    <w:rsid w:val="000A512E"/>
    <w:rsid w:val="000B0188"/>
    <w:rsid w:val="000C0B2B"/>
    <w:rsid w:val="000C439C"/>
    <w:rsid w:val="000C5972"/>
    <w:rsid w:val="000D3438"/>
    <w:rsid w:val="000D402A"/>
    <w:rsid w:val="000D7BCF"/>
    <w:rsid w:val="000E194E"/>
    <w:rsid w:val="000E199C"/>
    <w:rsid w:val="000E266D"/>
    <w:rsid w:val="000E5274"/>
    <w:rsid w:val="000E7188"/>
    <w:rsid w:val="000F11D7"/>
    <w:rsid w:val="000F1EEC"/>
    <w:rsid w:val="000F6D0D"/>
    <w:rsid w:val="00101C42"/>
    <w:rsid w:val="00102DA4"/>
    <w:rsid w:val="001036E2"/>
    <w:rsid w:val="00107635"/>
    <w:rsid w:val="00113C57"/>
    <w:rsid w:val="0011488A"/>
    <w:rsid w:val="00114BBB"/>
    <w:rsid w:val="00115567"/>
    <w:rsid w:val="0012007F"/>
    <w:rsid w:val="00122EC0"/>
    <w:rsid w:val="001249C5"/>
    <w:rsid w:val="001262A9"/>
    <w:rsid w:val="0012691E"/>
    <w:rsid w:val="0013765B"/>
    <w:rsid w:val="001404C8"/>
    <w:rsid w:val="0014080B"/>
    <w:rsid w:val="00142F19"/>
    <w:rsid w:val="0014743C"/>
    <w:rsid w:val="001525BE"/>
    <w:rsid w:val="00157887"/>
    <w:rsid w:val="00160466"/>
    <w:rsid w:val="001604BB"/>
    <w:rsid w:val="001608F9"/>
    <w:rsid w:val="0016107F"/>
    <w:rsid w:val="00164C44"/>
    <w:rsid w:val="00166719"/>
    <w:rsid w:val="001744C6"/>
    <w:rsid w:val="0017470B"/>
    <w:rsid w:val="001758C0"/>
    <w:rsid w:val="00176A79"/>
    <w:rsid w:val="00176D93"/>
    <w:rsid w:val="00181020"/>
    <w:rsid w:val="0018578F"/>
    <w:rsid w:val="00185BF5"/>
    <w:rsid w:val="001868AC"/>
    <w:rsid w:val="0019709D"/>
    <w:rsid w:val="001A0BA1"/>
    <w:rsid w:val="001B7CD9"/>
    <w:rsid w:val="001C0195"/>
    <w:rsid w:val="001C7933"/>
    <w:rsid w:val="001D1F1F"/>
    <w:rsid w:val="001D3442"/>
    <w:rsid w:val="001D48D9"/>
    <w:rsid w:val="001E0DA7"/>
    <w:rsid w:val="001F5508"/>
    <w:rsid w:val="001F6052"/>
    <w:rsid w:val="001F6F2A"/>
    <w:rsid w:val="001F6FE9"/>
    <w:rsid w:val="00203975"/>
    <w:rsid w:val="0021113E"/>
    <w:rsid w:val="00245FFB"/>
    <w:rsid w:val="002461E2"/>
    <w:rsid w:val="00250B14"/>
    <w:rsid w:val="0025213C"/>
    <w:rsid w:val="002534F7"/>
    <w:rsid w:val="00255704"/>
    <w:rsid w:val="002576CD"/>
    <w:rsid w:val="00261766"/>
    <w:rsid w:val="00261E3C"/>
    <w:rsid w:val="002621D8"/>
    <w:rsid w:val="00264DEB"/>
    <w:rsid w:val="00266996"/>
    <w:rsid w:val="0027104F"/>
    <w:rsid w:val="0027170C"/>
    <w:rsid w:val="00272BFF"/>
    <w:rsid w:val="0027373E"/>
    <w:rsid w:val="0028175E"/>
    <w:rsid w:val="00297F4B"/>
    <w:rsid w:val="002B1490"/>
    <w:rsid w:val="002B2839"/>
    <w:rsid w:val="002B4CB1"/>
    <w:rsid w:val="002B6F10"/>
    <w:rsid w:val="002C0B6A"/>
    <w:rsid w:val="002C77E1"/>
    <w:rsid w:val="002D2B1E"/>
    <w:rsid w:val="002D56B4"/>
    <w:rsid w:val="002D693B"/>
    <w:rsid w:val="002E4343"/>
    <w:rsid w:val="002F077A"/>
    <w:rsid w:val="002F1D31"/>
    <w:rsid w:val="002F20AC"/>
    <w:rsid w:val="002F290B"/>
    <w:rsid w:val="00310279"/>
    <w:rsid w:val="00311078"/>
    <w:rsid w:val="00315490"/>
    <w:rsid w:val="00321CBF"/>
    <w:rsid w:val="003235D1"/>
    <w:rsid w:val="00325B8A"/>
    <w:rsid w:val="00331FA7"/>
    <w:rsid w:val="00335946"/>
    <w:rsid w:val="00335A21"/>
    <w:rsid w:val="00336F57"/>
    <w:rsid w:val="00343807"/>
    <w:rsid w:val="0035210B"/>
    <w:rsid w:val="0035318C"/>
    <w:rsid w:val="00361A84"/>
    <w:rsid w:val="00364E35"/>
    <w:rsid w:val="0037022B"/>
    <w:rsid w:val="00380B7C"/>
    <w:rsid w:val="00384E62"/>
    <w:rsid w:val="003870D6"/>
    <w:rsid w:val="003923B9"/>
    <w:rsid w:val="003927EF"/>
    <w:rsid w:val="003A00F3"/>
    <w:rsid w:val="003A5F7F"/>
    <w:rsid w:val="003A66D0"/>
    <w:rsid w:val="003A6D12"/>
    <w:rsid w:val="003B7C1C"/>
    <w:rsid w:val="003C608D"/>
    <w:rsid w:val="003D1ABC"/>
    <w:rsid w:val="003D628C"/>
    <w:rsid w:val="003E600B"/>
    <w:rsid w:val="003F3B85"/>
    <w:rsid w:val="003F71A7"/>
    <w:rsid w:val="00402CE1"/>
    <w:rsid w:val="004037A5"/>
    <w:rsid w:val="00407458"/>
    <w:rsid w:val="00410FA7"/>
    <w:rsid w:val="00416618"/>
    <w:rsid w:val="0041693F"/>
    <w:rsid w:val="00424623"/>
    <w:rsid w:val="00426A7C"/>
    <w:rsid w:val="0043094D"/>
    <w:rsid w:val="00430A26"/>
    <w:rsid w:val="004316E6"/>
    <w:rsid w:val="004325A6"/>
    <w:rsid w:val="00432ADA"/>
    <w:rsid w:val="0043479A"/>
    <w:rsid w:val="00437884"/>
    <w:rsid w:val="00441852"/>
    <w:rsid w:val="00444666"/>
    <w:rsid w:val="00444F89"/>
    <w:rsid w:val="00450A1B"/>
    <w:rsid w:val="004610A9"/>
    <w:rsid w:val="004619D5"/>
    <w:rsid w:val="00461E69"/>
    <w:rsid w:val="0047121F"/>
    <w:rsid w:val="00473C79"/>
    <w:rsid w:val="00475953"/>
    <w:rsid w:val="004761F4"/>
    <w:rsid w:val="004855C9"/>
    <w:rsid w:val="004906B2"/>
    <w:rsid w:val="004A795F"/>
    <w:rsid w:val="004B6B58"/>
    <w:rsid w:val="004C1A67"/>
    <w:rsid w:val="004C4A2F"/>
    <w:rsid w:val="004D05FF"/>
    <w:rsid w:val="004D47DB"/>
    <w:rsid w:val="004D5A1C"/>
    <w:rsid w:val="004D7244"/>
    <w:rsid w:val="004E2B0F"/>
    <w:rsid w:val="004E37B3"/>
    <w:rsid w:val="004E41F9"/>
    <w:rsid w:val="004E4843"/>
    <w:rsid w:val="004F0EA4"/>
    <w:rsid w:val="004F6E26"/>
    <w:rsid w:val="00500D86"/>
    <w:rsid w:val="005017A9"/>
    <w:rsid w:val="0050325C"/>
    <w:rsid w:val="00507DBC"/>
    <w:rsid w:val="00511B17"/>
    <w:rsid w:val="00514B03"/>
    <w:rsid w:val="0051619F"/>
    <w:rsid w:val="005252B6"/>
    <w:rsid w:val="005319F9"/>
    <w:rsid w:val="00532F81"/>
    <w:rsid w:val="00537224"/>
    <w:rsid w:val="00537C6C"/>
    <w:rsid w:val="00544B68"/>
    <w:rsid w:val="00545A2B"/>
    <w:rsid w:val="00546594"/>
    <w:rsid w:val="005523BD"/>
    <w:rsid w:val="005566E1"/>
    <w:rsid w:val="0056057F"/>
    <w:rsid w:val="00561227"/>
    <w:rsid w:val="00563F86"/>
    <w:rsid w:val="00564DCB"/>
    <w:rsid w:val="00590F70"/>
    <w:rsid w:val="00591449"/>
    <w:rsid w:val="0059433D"/>
    <w:rsid w:val="005A0422"/>
    <w:rsid w:val="005A2528"/>
    <w:rsid w:val="005A3963"/>
    <w:rsid w:val="005A3DBE"/>
    <w:rsid w:val="005A6EC7"/>
    <w:rsid w:val="005B2A7F"/>
    <w:rsid w:val="005B6319"/>
    <w:rsid w:val="005B7050"/>
    <w:rsid w:val="005C25E6"/>
    <w:rsid w:val="005D0589"/>
    <w:rsid w:val="005E3313"/>
    <w:rsid w:val="005E77F7"/>
    <w:rsid w:val="005F1B85"/>
    <w:rsid w:val="005F38D4"/>
    <w:rsid w:val="005F5097"/>
    <w:rsid w:val="005F61E1"/>
    <w:rsid w:val="00601BA5"/>
    <w:rsid w:val="00603196"/>
    <w:rsid w:val="00603D62"/>
    <w:rsid w:val="00605446"/>
    <w:rsid w:val="00614519"/>
    <w:rsid w:val="00616A3D"/>
    <w:rsid w:val="00621C62"/>
    <w:rsid w:val="0062329B"/>
    <w:rsid w:val="00623B16"/>
    <w:rsid w:val="00624FC7"/>
    <w:rsid w:val="00627045"/>
    <w:rsid w:val="00630096"/>
    <w:rsid w:val="0063019D"/>
    <w:rsid w:val="0064075A"/>
    <w:rsid w:val="006419B4"/>
    <w:rsid w:val="00647D23"/>
    <w:rsid w:val="00653DB9"/>
    <w:rsid w:val="006541DB"/>
    <w:rsid w:val="00655C01"/>
    <w:rsid w:val="00665734"/>
    <w:rsid w:val="00672474"/>
    <w:rsid w:val="00672A8C"/>
    <w:rsid w:val="00676D5A"/>
    <w:rsid w:val="00681896"/>
    <w:rsid w:val="00686925"/>
    <w:rsid w:val="006A2A6A"/>
    <w:rsid w:val="006A37A8"/>
    <w:rsid w:val="006A7937"/>
    <w:rsid w:val="006B040E"/>
    <w:rsid w:val="006B3933"/>
    <w:rsid w:val="006B598C"/>
    <w:rsid w:val="006B72B3"/>
    <w:rsid w:val="006C3476"/>
    <w:rsid w:val="006C6C96"/>
    <w:rsid w:val="006D0FC7"/>
    <w:rsid w:val="006D2660"/>
    <w:rsid w:val="006D57CE"/>
    <w:rsid w:val="006D65B4"/>
    <w:rsid w:val="006E4503"/>
    <w:rsid w:val="006F0670"/>
    <w:rsid w:val="006F1866"/>
    <w:rsid w:val="006F1EA1"/>
    <w:rsid w:val="006F1EAA"/>
    <w:rsid w:val="006F2F2C"/>
    <w:rsid w:val="006F315F"/>
    <w:rsid w:val="006F378D"/>
    <w:rsid w:val="006F59FE"/>
    <w:rsid w:val="006F72CE"/>
    <w:rsid w:val="006F7659"/>
    <w:rsid w:val="007046D7"/>
    <w:rsid w:val="00707999"/>
    <w:rsid w:val="00707A70"/>
    <w:rsid w:val="00710FC6"/>
    <w:rsid w:val="00714999"/>
    <w:rsid w:val="00717C62"/>
    <w:rsid w:val="007235CC"/>
    <w:rsid w:val="00724E1F"/>
    <w:rsid w:val="00727590"/>
    <w:rsid w:val="007278E4"/>
    <w:rsid w:val="00732D7B"/>
    <w:rsid w:val="0073375E"/>
    <w:rsid w:val="0073401A"/>
    <w:rsid w:val="007357F0"/>
    <w:rsid w:val="00737EE7"/>
    <w:rsid w:val="007416BC"/>
    <w:rsid w:val="00742169"/>
    <w:rsid w:val="0074726B"/>
    <w:rsid w:val="0075368E"/>
    <w:rsid w:val="00755D74"/>
    <w:rsid w:val="00755F15"/>
    <w:rsid w:val="007600B5"/>
    <w:rsid w:val="0076317A"/>
    <w:rsid w:val="00765957"/>
    <w:rsid w:val="007709F7"/>
    <w:rsid w:val="00772300"/>
    <w:rsid w:val="00773AC5"/>
    <w:rsid w:val="00773FF3"/>
    <w:rsid w:val="0077553C"/>
    <w:rsid w:val="007928C5"/>
    <w:rsid w:val="00795884"/>
    <w:rsid w:val="007A6BBA"/>
    <w:rsid w:val="007B00AF"/>
    <w:rsid w:val="007B59AE"/>
    <w:rsid w:val="007C1789"/>
    <w:rsid w:val="007C2C00"/>
    <w:rsid w:val="007C3D4D"/>
    <w:rsid w:val="007C4D4F"/>
    <w:rsid w:val="007D11CB"/>
    <w:rsid w:val="007D2BAF"/>
    <w:rsid w:val="007E76A9"/>
    <w:rsid w:val="007F0741"/>
    <w:rsid w:val="007F6B69"/>
    <w:rsid w:val="008121C8"/>
    <w:rsid w:val="008150D3"/>
    <w:rsid w:val="0082122A"/>
    <w:rsid w:val="00824F17"/>
    <w:rsid w:val="008256BA"/>
    <w:rsid w:val="00826BB3"/>
    <w:rsid w:val="00827CF0"/>
    <w:rsid w:val="008319DA"/>
    <w:rsid w:val="008336DF"/>
    <w:rsid w:val="00842612"/>
    <w:rsid w:val="00842A12"/>
    <w:rsid w:val="008520C5"/>
    <w:rsid w:val="00853E68"/>
    <w:rsid w:val="00864E86"/>
    <w:rsid w:val="0086671E"/>
    <w:rsid w:val="008669E0"/>
    <w:rsid w:val="0087184B"/>
    <w:rsid w:val="00871A22"/>
    <w:rsid w:val="008746A0"/>
    <w:rsid w:val="00875B95"/>
    <w:rsid w:val="008813D3"/>
    <w:rsid w:val="0088293F"/>
    <w:rsid w:val="00884687"/>
    <w:rsid w:val="00885676"/>
    <w:rsid w:val="008912E2"/>
    <w:rsid w:val="00894E6F"/>
    <w:rsid w:val="008A0360"/>
    <w:rsid w:val="008B6A1F"/>
    <w:rsid w:val="008B71F1"/>
    <w:rsid w:val="008D2DA0"/>
    <w:rsid w:val="008D360D"/>
    <w:rsid w:val="008E05BB"/>
    <w:rsid w:val="008E4D88"/>
    <w:rsid w:val="008E5817"/>
    <w:rsid w:val="008E77A9"/>
    <w:rsid w:val="008F46F9"/>
    <w:rsid w:val="00913D4A"/>
    <w:rsid w:val="00913F8D"/>
    <w:rsid w:val="00914DDD"/>
    <w:rsid w:val="00915549"/>
    <w:rsid w:val="00917140"/>
    <w:rsid w:val="00920B11"/>
    <w:rsid w:val="00927B7E"/>
    <w:rsid w:val="00940024"/>
    <w:rsid w:val="00952727"/>
    <w:rsid w:val="009544DD"/>
    <w:rsid w:val="00954D3B"/>
    <w:rsid w:val="00956669"/>
    <w:rsid w:val="009609B6"/>
    <w:rsid w:val="00962DD5"/>
    <w:rsid w:val="009636EA"/>
    <w:rsid w:val="00964DA5"/>
    <w:rsid w:val="009743A3"/>
    <w:rsid w:val="00980A49"/>
    <w:rsid w:val="00983DFA"/>
    <w:rsid w:val="00984C9A"/>
    <w:rsid w:val="009868AF"/>
    <w:rsid w:val="00986D36"/>
    <w:rsid w:val="00990E32"/>
    <w:rsid w:val="00994F88"/>
    <w:rsid w:val="009A0605"/>
    <w:rsid w:val="009A0DCB"/>
    <w:rsid w:val="009A3544"/>
    <w:rsid w:val="009A7CEE"/>
    <w:rsid w:val="009B0254"/>
    <w:rsid w:val="009B444C"/>
    <w:rsid w:val="009B4788"/>
    <w:rsid w:val="009B5A3B"/>
    <w:rsid w:val="009B7380"/>
    <w:rsid w:val="009C26F2"/>
    <w:rsid w:val="009C39D6"/>
    <w:rsid w:val="009C4400"/>
    <w:rsid w:val="009D1795"/>
    <w:rsid w:val="009D468C"/>
    <w:rsid w:val="009E300F"/>
    <w:rsid w:val="009F2A52"/>
    <w:rsid w:val="00A02E4D"/>
    <w:rsid w:val="00A05794"/>
    <w:rsid w:val="00A07BEB"/>
    <w:rsid w:val="00A13D89"/>
    <w:rsid w:val="00A21435"/>
    <w:rsid w:val="00A26357"/>
    <w:rsid w:val="00A46DBC"/>
    <w:rsid w:val="00A65708"/>
    <w:rsid w:val="00A65B85"/>
    <w:rsid w:val="00A71FB1"/>
    <w:rsid w:val="00A72F15"/>
    <w:rsid w:val="00A8205D"/>
    <w:rsid w:val="00A86F11"/>
    <w:rsid w:val="00A87AB2"/>
    <w:rsid w:val="00AA0134"/>
    <w:rsid w:val="00AA0CAB"/>
    <w:rsid w:val="00AB0494"/>
    <w:rsid w:val="00AB146D"/>
    <w:rsid w:val="00AB2164"/>
    <w:rsid w:val="00AB3CB9"/>
    <w:rsid w:val="00AC0D3D"/>
    <w:rsid w:val="00AC7F58"/>
    <w:rsid w:val="00AD3378"/>
    <w:rsid w:val="00AD5DB3"/>
    <w:rsid w:val="00AE060D"/>
    <w:rsid w:val="00AE3AFD"/>
    <w:rsid w:val="00AE5543"/>
    <w:rsid w:val="00AE7C43"/>
    <w:rsid w:val="00AF2E71"/>
    <w:rsid w:val="00AF34DB"/>
    <w:rsid w:val="00AF3C62"/>
    <w:rsid w:val="00AF57A2"/>
    <w:rsid w:val="00B01E41"/>
    <w:rsid w:val="00B05CC7"/>
    <w:rsid w:val="00B07258"/>
    <w:rsid w:val="00B101CC"/>
    <w:rsid w:val="00B10488"/>
    <w:rsid w:val="00B145E9"/>
    <w:rsid w:val="00B168EA"/>
    <w:rsid w:val="00B22B68"/>
    <w:rsid w:val="00B249A0"/>
    <w:rsid w:val="00B36B70"/>
    <w:rsid w:val="00B421D3"/>
    <w:rsid w:val="00B43229"/>
    <w:rsid w:val="00B46EDB"/>
    <w:rsid w:val="00B47697"/>
    <w:rsid w:val="00B50610"/>
    <w:rsid w:val="00B51980"/>
    <w:rsid w:val="00B53528"/>
    <w:rsid w:val="00B70820"/>
    <w:rsid w:val="00B71639"/>
    <w:rsid w:val="00B73249"/>
    <w:rsid w:val="00B737DB"/>
    <w:rsid w:val="00B85002"/>
    <w:rsid w:val="00B9011E"/>
    <w:rsid w:val="00B9492F"/>
    <w:rsid w:val="00BA2383"/>
    <w:rsid w:val="00BA2687"/>
    <w:rsid w:val="00BA3B5E"/>
    <w:rsid w:val="00BB7343"/>
    <w:rsid w:val="00BC1753"/>
    <w:rsid w:val="00BD6F5E"/>
    <w:rsid w:val="00BD765F"/>
    <w:rsid w:val="00BE1588"/>
    <w:rsid w:val="00BE1A8C"/>
    <w:rsid w:val="00BE1D1B"/>
    <w:rsid w:val="00BE659B"/>
    <w:rsid w:val="00BE7946"/>
    <w:rsid w:val="00BF2532"/>
    <w:rsid w:val="00C03C6D"/>
    <w:rsid w:val="00C120CD"/>
    <w:rsid w:val="00C157B2"/>
    <w:rsid w:val="00C21D17"/>
    <w:rsid w:val="00C44928"/>
    <w:rsid w:val="00C44980"/>
    <w:rsid w:val="00C47499"/>
    <w:rsid w:val="00C53DBF"/>
    <w:rsid w:val="00C60B74"/>
    <w:rsid w:val="00C645A1"/>
    <w:rsid w:val="00C66999"/>
    <w:rsid w:val="00C67830"/>
    <w:rsid w:val="00C75701"/>
    <w:rsid w:val="00C81A13"/>
    <w:rsid w:val="00C82DA9"/>
    <w:rsid w:val="00C91BA6"/>
    <w:rsid w:val="00C94F87"/>
    <w:rsid w:val="00C950C0"/>
    <w:rsid w:val="00C97616"/>
    <w:rsid w:val="00CA2E55"/>
    <w:rsid w:val="00CC0366"/>
    <w:rsid w:val="00CC4AD0"/>
    <w:rsid w:val="00CD1B60"/>
    <w:rsid w:val="00CD4A91"/>
    <w:rsid w:val="00CD63E9"/>
    <w:rsid w:val="00CD6986"/>
    <w:rsid w:val="00CE1ABE"/>
    <w:rsid w:val="00CE3CE3"/>
    <w:rsid w:val="00CE7080"/>
    <w:rsid w:val="00CF0614"/>
    <w:rsid w:val="00CF2430"/>
    <w:rsid w:val="00CF3C2B"/>
    <w:rsid w:val="00CF4B51"/>
    <w:rsid w:val="00CF593E"/>
    <w:rsid w:val="00D016F1"/>
    <w:rsid w:val="00D066C9"/>
    <w:rsid w:val="00D07ACA"/>
    <w:rsid w:val="00D11493"/>
    <w:rsid w:val="00D136CF"/>
    <w:rsid w:val="00D15CE2"/>
    <w:rsid w:val="00D2278D"/>
    <w:rsid w:val="00D2691E"/>
    <w:rsid w:val="00D31DC1"/>
    <w:rsid w:val="00D332E5"/>
    <w:rsid w:val="00D36E4E"/>
    <w:rsid w:val="00D47A78"/>
    <w:rsid w:val="00D50E2F"/>
    <w:rsid w:val="00D5237A"/>
    <w:rsid w:val="00D53ABE"/>
    <w:rsid w:val="00D544FE"/>
    <w:rsid w:val="00D545E0"/>
    <w:rsid w:val="00D61CF6"/>
    <w:rsid w:val="00D61F7B"/>
    <w:rsid w:val="00D63768"/>
    <w:rsid w:val="00D67A38"/>
    <w:rsid w:val="00D727E7"/>
    <w:rsid w:val="00D738A1"/>
    <w:rsid w:val="00D73B2E"/>
    <w:rsid w:val="00D74734"/>
    <w:rsid w:val="00D75988"/>
    <w:rsid w:val="00D7653C"/>
    <w:rsid w:val="00D815FC"/>
    <w:rsid w:val="00D81D8B"/>
    <w:rsid w:val="00D91066"/>
    <w:rsid w:val="00DA09B6"/>
    <w:rsid w:val="00DA5622"/>
    <w:rsid w:val="00DB2245"/>
    <w:rsid w:val="00DB2925"/>
    <w:rsid w:val="00DB3D8D"/>
    <w:rsid w:val="00DB55BD"/>
    <w:rsid w:val="00DC3FED"/>
    <w:rsid w:val="00DC6191"/>
    <w:rsid w:val="00DD5CD8"/>
    <w:rsid w:val="00DE3928"/>
    <w:rsid w:val="00DF1A52"/>
    <w:rsid w:val="00DF719A"/>
    <w:rsid w:val="00E01587"/>
    <w:rsid w:val="00E04BFF"/>
    <w:rsid w:val="00E12833"/>
    <w:rsid w:val="00E15002"/>
    <w:rsid w:val="00E22132"/>
    <w:rsid w:val="00E24FC4"/>
    <w:rsid w:val="00E26A3D"/>
    <w:rsid w:val="00E35F79"/>
    <w:rsid w:val="00E47D0E"/>
    <w:rsid w:val="00E52E7A"/>
    <w:rsid w:val="00E5709D"/>
    <w:rsid w:val="00E73BA8"/>
    <w:rsid w:val="00E740B1"/>
    <w:rsid w:val="00E77E96"/>
    <w:rsid w:val="00E81C28"/>
    <w:rsid w:val="00E90441"/>
    <w:rsid w:val="00E95549"/>
    <w:rsid w:val="00E968AE"/>
    <w:rsid w:val="00EA1F8D"/>
    <w:rsid w:val="00EA2422"/>
    <w:rsid w:val="00EB3DD5"/>
    <w:rsid w:val="00EB4811"/>
    <w:rsid w:val="00EC123D"/>
    <w:rsid w:val="00EC16D6"/>
    <w:rsid w:val="00EC1984"/>
    <w:rsid w:val="00EC4013"/>
    <w:rsid w:val="00ED6A8B"/>
    <w:rsid w:val="00ED7AF6"/>
    <w:rsid w:val="00EE2690"/>
    <w:rsid w:val="00EF142F"/>
    <w:rsid w:val="00EF227E"/>
    <w:rsid w:val="00EF3557"/>
    <w:rsid w:val="00F00DBD"/>
    <w:rsid w:val="00F06E70"/>
    <w:rsid w:val="00F16E1C"/>
    <w:rsid w:val="00F20480"/>
    <w:rsid w:val="00F23CFD"/>
    <w:rsid w:val="00F362E8"/>
    <w:rsid w:val="00F42F49"/>
    <w:rsid w:val="00F44CD6"/>
    <w:rsid w:val="00F45DF0"/>
    <w:rsid w:val="00F46B40"/>
    <w:rsid w:val="00F56992"/>
    <w:rsid w:val="00F634E1"/>
    <w:rsid w:val="00F66833"/>
    <w:rsid w:val="00F6703C"/>
    <w:rsid w:val="00F824EC"/>
    <w:rsid w:val="00F845F4"/>
    <w:rsid w:val="00F86E61"/>
    <w:rsid w:val="00F92B00"/>
    <w:rsid w:val="00F930FE"/>
    <w:rsid w:val="00F9408F"/>
    <w:rsid w:val="00F94A57"/>
    <w:rsid w:val="00F9661A"/>
    <w:rsid w:val="00FA0397"/>
    <w:rsid w:val="00FB5BE7"/>
    <w:rsid w:val="00FB6324"/>
    <w:rsid w:val="00FC32F1"/>
    <w:rsid w:val="00FD1BF4"/>
    <w:rsid w:val="00FD2E7A"/>
    <w:rsid w:val="00FE0242"/>
    <w:rsid w:val="00FE1F8D"/>
    <w:rsid w:val="00FE2250"/>
    <w:rsid w:val="00FE4805"/>
    <w:rsid w:val="00FE4DAC"/>
    <w:rsid w:val="00FF1ABC"/>
    <w:rsid w:val="00FF696C"/>
    <w:rsid w:val="02251750"/>
    <w:rsid w:val="02613C77"/>
    <w:rsid w:val="045AC321"/>
    <w:rsid w:val="0677A1AB"/>
    <w:rsid w:val="0771B2D2"/>
    <w:rsid w:val="07D5FD5B"/>
    <w:rsid w:val="09000ABC"/>
    <w:rsid w:val="09F1C35A"/>
    <w:rsid w:val="0ACA7117"/>
    <w:rsid w:val="0ACF47FE"/>
    <w:rsid w:val="0B898F9D"/>
    <w:rsid w:val="0C8DB6B9"/>
    <w:rsid w:val="0D5A5C54"/>
    <w:rsid w:val="102EF42F"/>
    <w:rsid w:val="10ECDD5F"/>
    <w:rsid w:val="1161C74A"/>
    <w:rsid w:val="13C221AA"/>
    <w:rsid w:val="1427F41D"/>
    <w:rsid w:val="1548D888"/>
    <w:rsid w:val="181B7664"/>
    <w:rsid w:val="18A2B090"/>
    <w:rsid w:val="1E7EB59F"/>
    <w:rsid w:val="203B4FD2"/>
    <w:rsid w:val="23791796"/>
    <w:rsid w:val="260E542D"/>
    <w:rsid w:val="28007DC4"/>
    <w:rsid w:val="2A1C0E0D"/>
    <w:rsid w:val="2CB50E82"/>
    <w:rsid w:val="2EDA798D"/>
    <w:rsid w:val="2EDE3B85"/>
    <w:rsid w:val="347A3852"/>
    <w:rsid w:val="34A634FD"/>
    <w:rsid w:val="37104566"/>
    <w:rsid w:val="3745802A"/>
    <w:rsid w:val="375B7BAB"/>
    <w:rsid w:val="3A3DC520"/>
    <w:rsid w:val="3A5E245E"/>
    <w:rsid w:val="3D1591C5"/>
    <w:rsid w:val="3FC054CE"/>
    <w:rsid w:val="40327D3C"/>
    <w:rsid w:val="42A278A6"/>
    <w:rsid w:val="441B216F"/>
    <w:rsid w:val="45C74138"/>
    <w:rsid w:val="4CA6BE42"/>
    <w:rsid w:val="4E788F52"/>
    <w:rsid w:val="53F0506F"/>
    <w:rsid w:val="53F38C32"/>
    <w:rsid w:val="5529322C"/>
    <w:rsid w:val="565FB781"/>
    <w:rsid w:val="56B2BE6F"/>
    <w:rsid w:val="58E4C135"/>
    <w:rsid w:val="59C6712C"/>
    <w:rsid w:val="59EFAD6F"/>
    <w:rsid w:val="5B51C31B"/>
    <w:rsid w:val="5BDCD52E"/>
    <w:rsid w:val="5EA57291"/>
    <w:rsid w:val="636FB675"/>
    <w:rsid w:val="6682B4BA"/>
    <w:rsid w:val="6733E0CA"/>
    <w:rsid w:val="67CE266A"/>
    <w:rsid w:val="68C26206"/>
    <w:rsid w:val="69DF8C80"/>
    <w:rsid w:val="6D9243A7"/>
    <w:rsid w:val="7964CDEE"/>
    <w:rsid w:val="7AD935BF"/>
    <w:rsid w:val="7B29218E"/>
    <w:rsid w:val="7D8536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2572D"/>
  <w15:chartTrackingRefBased/>
  <w15:docId w15:val="{01AF3C3E-D1FF-4041-8914-1A665B984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714999"/>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14999"/>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1499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1499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1499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149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49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49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4999"/>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14999"/>
    <w:rPr>
      <w:rFonts w:asciiTheme="majorHAnsi" w:hAnsiTheme="majorHAnsi" w:eastAsiaTheme="majorEastAsia" w:cstheme="majorBidi"/>
      <w:color w:val="2F5496" w:themeColor="accent1" w:themeShade="BF"/>
      <w:sz w:val="40"/>
      <w:szCs w:val="40"/>
    </w:rPr>
  </w:style>
  <w:style w:type="character" w:styleId="Heading2Char" w:customStyle="1">
    <w:name w:val="Heading 2 Char"/>
    <w:basedOn w:val="DefaultParagraphFont"/>
    <w:link w:val="Heading2"/>
    <w:uiPriority w:val="9"/>
    <w:semiHidden/>
    <w:rsid w:val="00714999"/>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714999"/>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714999"/>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714999"/>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71499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714999"/>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71499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714999"/>
    <w:rPr>
      <w:rFonts w:eastAsiaTheme="majorEastAsia" w:cstheme="majorBidi"/>
      <w:color w:val="272727" w:themeColor="text1" w:themeTint="D8"/>
    </w:rPr>
  </w:style>
  <w:style w:type="paragraph" w:styleId="Title">
    <w:name w:val="Title"/>
    <w:basedOn w:val="Normal"/>
    <w:next w:val="Normal"/>
    <w:link w:val="TitleChar"/>
    <w:uiPriority w:val="10"/>
    <w:qFormat/>
    <w:rsid w:val="00714999"/>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714999"/>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714999"/>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7149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4999"/>
    <w:pPr>
      <w:spacing w:before="160"/>
      <w:jc w:val="center"/>
    </w:pPr>
    <w:rPr>
      <w:i/>
      <w:iCs/>
      <w:color w:val="404040" w:themeColor="text1" w:themeTint="BF"/>
    </w:rPr>
  </w:style>
  <w:style w:type="character" w:styleId="QuoteChar" w:customStyle="1">
    <w:name w:val="Quote Char"/>
    <w:basedOn w:val="DefaultParagraphFont"/>
    <w:link w:val="Quote"/>
    <w:uiPriority w:val="29"/>
    <w:rsid w:val="00714999"/>
    <w:rPr>
      <w:i/>
      <w:iCs/>
      <w:color w:val="404040" w:themeColor="text1" w:themeTint="BF"/>
    </w:rPr>
  </w:style>
  <w:style w:type="paragraph" w:styleId="ListParagraph">
    <w:name w:val="List Paragraph"/>
    <w:basedOn w:val="Normal"/>
    <w:uiPriority w:val="34"/>
    <w:qFormat/>
    <w:rsid w:val="00714999"/>
    <w:pPr>
      <w:ind w:left="720"/>
      <w:contextualSpacing/>
    </w:pPr>
  </w:style>
  <w:style w:type="character" w:styleId="IntenseEmphasis">
    <w:name w:val="Intense Emphasis"/>
    <w:basedOn w:val="DefaultParagraphFont"/>
    <w:uiPriority w:val="21"/>
    <w:qFormat/>
    <w:rsid w:val="00714999"/>
    <w:rPr>
      <w:i/>
      <w:iCs/>
      <w:color w:val="2F5496" w:themeColor="accent1" w:themeShade="BF"/>
    </w:rPr>
  </w:style>
  <w:style w:type="paragraph" w:styleId="IntenseQuote">
    <w:name w:val="Intense Quote"/>
    <w:basedOn w:val="Normal"/>
    <w:next w:val="Normal"/>
    <w:link w:val="IntenseQuoteChar"/>
    <w:uiPriority w:val="30"/>
    <w:qFormat/>
    <w:rsid w:val="00714999"/>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714999"/>
    <w:rPr>
      <w:i/>
      <w:iCs/>
      <w:color w:val="2F5496" w:themeColor="accent1" w:themeShade="BF"/>
    </w:rPr>
  </w:style>
  <w:style w:type="character" w:styleId="IntenseReference">
    <w:name w:val="Intense Reference"/>
    <w:basedOn w:val="DefaultParagraphFont"/>
    <w:uiPriority w:val="32"/>
    <w:qFormat/>
    <w:rsid w:val="00714999"/>
    <w:rPr>
      <w:b/>
      <w:bCs/>
      <w:smallCaps/>
      <w:color w:val="2F5496" w:themeColor="accent1" w:themeShade="BF"/>
      <w:spacing w:val="5"/>
    </w:rPr>
  </w:style>
  <w:style w:type="character" w:styleId="Hyperlink">
    <w:name w:val="Hyperlink"/>
    <w:basedOn w:val="DefaultParagraphFont"/>
    <w:uiPriority w:val="99"/>
    <w:unhideWhenUsed/>
    <w:rsid w:val="009B444C"/>
    <w:rPr>
      <w:color w:val="0563C1" w:themeColor="hyperlink"/>
      <w:u w:val="single"/>
    </w:rPr>
  </w:style>
  <w:style w:type="character" w:styleId="UnresolvedMention">
    <w:name w:val="Unresolved Mention"/>
    <w:basedOn w:val="DefaultParagraphFont"/>
    <w:uiPriority w:val="99"/>
    <w:semiHidden/>
    <w:unhideWhenUsed/>
    <w:rsid w:val="009B444C"/>
    <w:rPr>
      <w:color w:val="605E5C"/>
      <w:shd w:val="clear" w:color="auto" w:fill="E1DFDD"/>
    </w:rPr>
  </w:style>
  <w:style w:type="character" w:styleId="FollowedHyperlink">
    <w:name w:val="FollowedHyperlink"/>
    <w:basedOn w:val="DefaultParagraphFont"/>
    <w:uiPriority w:val="99"/>
    <w:semiHidden/>
    <w:unhideWhenUsed/>
    <w:rsid w:val="006D57C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44399">
      <w:bodyDiv w:val="1"/>
      <w:marLeft w:val="0"/>
      <w:marRight w:val="0"/>
      <w:marTop w:val="0"/>
      <w:marBottom w:val="0"/>
      <w:divBdr>
        <w:top w:val="none" w:sz="0" w:space="0" w:color="auto"/>
        <w:left w:val="none" w:sz="0" w:space="0" w:color="auto"/>
        <w:bottom w:val="none" w:sz="0" w:space="0" w:color="auto"/>
        <w:right w:val="none" w:sz="0" w:space="0" w:color="auto"/>
      </w:divBdr>
    </w:div>
    <w:div w:id="32003032">
      <w:bodyDiv w:val="1"/>
      <w:marLeft w:val="0"/>
      <w:marRight w:val="0"/>
      <w:marTop w:val="0"/>
      <w:marBottom w:val="0"/>
      <w:divBdr>
        <w:top w:val="none" w:sz="0" w:space="0" w:color="auto"/>
        <w:left w:val="none" w:sz="0" w:space="0" w:color="auto"/>
        <w:bottom w:val="none" w:sz="0" w:space="0" w:color="auto"/>
        <w:right w:val="none" w:sz="0" w:space="0" w:color="auto"/>
      </w:divBdr>
    </w:div>
    <w:div w:id="55934205">
      <w:bodyDiv w:val="1"/>
      <w:marLeft w:val="0"/>
      <w:marRight w:val="0"/>
      <w:marTop w:val="0"/>
      <w:marBottom w:val="0"/>
      <w:divBdr>
        <w:top w:val="none" w:sz="0" w:space="0" w:color="auto"/>
        <w:left w:val="none" w:sz="0" w:space="0" w:color="auto"/>
        <w:bottom w:val="none" w:sz="0" w:space="0" w:color="auto"/>
        <w:right w:val="none" w:sz="0" w:space="0" w:color="auto"/>
      </w:divBdr>
    </w:div>
    <w:div w:id="90005580">
      <w:bodyDiv w:val="1"/>
      <w:marLeft w:val="0"/>
      <w:marRight w:val="0"/>
      <w:marTop w:val="0"/>
      <w:marBottom w:val="0"/>
      <w:divBdr>
        <w:top w:val="none" w:sz="0" w:space="0" w:color="auto"/>
        <w:left w:val="none" w:sz="0" w:space="0" w:color="auto"/>
        <w:bottom w:val="none" w:sz="0" w:space="0" w:color="auto"/>
        <w:right w:val="none" w:sz="0" w:space="0" w:color="auto"/>
      </w:divBdr>
    </w:div>
    <w:div w:id="92091886">
      <w:bodyDiv w:val="1"/>
      <w:marLeft w:val="0"/>
      <w:marRight w:val="0"/>
      <w:marTop w:val="0"/>
      <w:marBottom w:val="0"/>
      <w:divBdr>
        <w:top w:val="none" w:sz="0" w:space="0" w:color="auto"/>
        <w:left w:val="none" w:sz="0" w:space="0" w:color="auto"/>
        <w:bottom w:val="none" w:sz="0" w:space="0" w:color="auto"/>
        <w:right w:val="none" w:sz="0" w:space="0" w:color="auto"/>
      </w:divBdr>
    </w:div>
    <w:div w:id="131335377">
      <w:bodyDiv w:val="1"/>
      <w:marLeft w:val="0"/>
      <w:marRight w:val="0"/>
      <w:marTop w:val="0"/>
      <w:marBottom w:val="0"/>
      <w:divBdr>
        <w:top w:val="none" w:sz="0" w:space="0" w:color="auto"/>
        <w:left w:val="none" w:sz="0" w:space="0" w:color="auto"/>
        <w:bottom w:val="none" w:sz="0" w:space="0" w:color="auto"/>
        <w:right w:val="none" w:sz="0" w:space="0" w:color="auto"/>
      </w:divBdr>
    </w:div>
    <w:div w:id="157772493">
      <w:bodyDiv w:val="1"/>
      <w:marLeft w:val="0"/>
      <w:marRight w:val="0"/>
      <w:marTop w:val="0"/>
      <w:marBottom w:val="0"/>
      <w:divBdr>
        <w:top w:val="none" w:sz="0" w:space="0" w:color="auto"/>
        <w:left w:val="none" w:sz="0" w:space="0" w:color="auto"/>
        <w:bottom w:val="none" w:sz="0" w:space="0" w:color="auto"/>
        <w:right w:val="none" w:sz="0" w:space="0" w:color="auto"/>
      </w:divBdr>
    </w:div>
    <w:div w:id="175390547">
      <w:bodyDiv w:val="1"/>
      <w:marLeft w:val="0"/>
      <w:marRight w:val="0"/>
      <w:marTop w:val="0"/>
      <w:marBottom w:val="0"/>
      <w:divBdr>
        <w:top w:val="none" w:sz="0" w:space="0" w:color="auto"/>
        <w:left w:val="none" w:sz="0" w:space="0" w:color="auto"/>
        <w:bottom w:val="none" w:sz="0" w:space="0" w:color="auto"/>
        <w:right w:val="none" w:sz="0" w:space="0" w:color="auto"/>
      </w:divBdr>
    </w:div>
    <w:div w:id="192883467">
      <w:bodyDiv w:val="1"/>
      <w:marLeft w:val="0"/>
      <w:marRight w:val="0"/>
      <w:marTop w:val="0"/>
      <w:marBottom w:val="0"/>
      <w:divBdr>
        <w:top w:val="none" w:sz="0" w:space="0" w:color="auto"/>
        <w:left w:val="none" w:sz="0" w:space="0" w:color="auto"/>
        <w:bottom w:val="none" w:sz="0" w:space="0" w:color="auto"/>
        <w:right w:val="none" w:sz="0" w:space="0" w:color="auto"/>
      </w:divBdr>
    </w:div>
    <w:div w:id="195890682">
      <w:bodyDiv w:val="1"/>
      <w:marLeft w:val="0"/>
      <w:marRight w:val="0"/>
      <w:marTop w:val="0"/>
      <w:marBottom w:val="0"/>
      <w:divBdr>
        <w:top w:val="none" w:sz="0" w:space="0" w:color="auto"/>
        <w:left w:val="none" w:sz="0" w:space="0" w:color="auto"/>
        <w:bottom w:val="none" w:sz="0" w:space="0" w:color="auto"/>
        <w:right w:val="none" w:sz="0" w:space="0" w:color="auto"/>
      </w:divBdr>
    </w:div>
    <w:div w:id="210196084">
      <w:bodyDiv w:val="1"/>
      <w:marLeft w:val="0"/>
      <w:marRight w:val="0"/>
      <w:marTop w:val="0"/>
      <w:marBottom w:val="0"/>
      <w:divBdr>
        <w:top w:val="none" w:sz="0" w:space="0" w:color="auto"/>
        <w:left w:val="none" w:sz="0" w:space="0" w:color="auto"/>
        <w:bottom w:val="none" w:sz="0" w:space="0" w:color="auto"/>
        <w:right w:val="none" w:sz="0" w:space="0" w:color="auto"/>
      </w:divBdr>
    </w:div>
    <w:div w:id="215317890">
      <w:bodyDiv w:val="1"/>
      <w:marLeft w:val="0"/>
      <w:marRight w:val="0"/>
      <w:marTop w:val="0"/>
      <w:marBottom w:val="0"/>
      <w:divBdr>
        <w:top w:val="none" w:sz="0" w:space="0" w:color="auto"/>
        <w:left w:val="none" w:sz="0" w:space="0" w:color="auto"/>
        <w:bottom w:val="none" w:sz="0" w:space="0" w:color="auto"/>
        <w:right w:val="none" w:sz="0" w:space="0" w:color="auto"/>
      </w:divBdr>
    </w:div>
    <w:div w:id="228879482">
      <w:bodyDiv w:val="1"/>
      <w:marLeft w:val="0"/>
      <w:marRight w:val="0"/>
      <w:marTop w:val="0"/>
      <w:marBottom w:val="0"/>
      <w:divBdr>
        <w:top w:val="none" w:sz="0" w:space="0" w:color="auto"/>
        <w:left w:val="none" w:sz="0" w:space="0" w:color="auto"/>
        <w:bottom w:val="none" w:sz="0" w:space="0" w:color="auto"/>
        <w:right w:val="none" w:sz="0" w:space="0" w:color="auto"/>
      </w:divBdr>
    </w:div>
    <w:div w:id="240413300">
      <w:bodyDiv w:val="1"/>
      <w:marLeft w:val="0"/>
      <w:marRight w:val="0"/>
      <w:marTop w:val="0"/>
      <w:marBottom w:val="0"/>
      <w:divBdr>
        <w:top w:val="none" w:sz="0" w:space="0" w:color="auto"/>
        <w:left w:val="none" w:sz="0" w:space="0" w:color="auto"/>
        <w:bottom w:val="none" w:sz="0" w:space="0" w:color="auto"/>
        <w:right w:val="none" w:sz="0" w:space="0" w:color="auto"/>
      </w:divBdr>
    </w:div>
    <w:div w:id="364333702">
      <w:bodyDiv w:val="1"/>
      <w:marLeft w:val="0"/>
      <w:marRight w:val="0"/>
      <w:marTop w:val="0"/>
      <w:marBottom w:val="0"/>
      <w:divBdr>
        <w:top w:val="none" w:sz="0" w:space="0" w:color="auto"/>
        <w:left w:val="none" w:sz="0" w:space="0" w:color="auto"/>
        <w:bottom w:val="none" w:sz="0" w:space="0" w:color="auto"/>
        <w:right w:val="none" w:sz="0" w:space="0" w:color="auto"/>
      </w:divBdr>
    </w:div>
    <w:div w:id="380329819">
      <w:bodyDiv w:val="1"/>
      <w:marLeft w:val="0"/>
      <w:marRight w:val="0"/>
      <w:marTop w:val="0"/>
      <w:marBottom w:val="0"/>
      <w:divBdr>
        <w:top w:val="none" w:sz="0" w:space="0" w:color="auto"/>
        <w:left w:val="none" w:sz="0" w:space="0" w:color="auto"/>
        <w:bottom w:val="none" w:sz="0" w:space="0" w:color="auto"/>
        <w:right w:val="none" w:sz="0" w:space="0" w:color="auto"/>
      </w:divBdr>
    </w:div>
    <w:div w:id="418521410">
      <w:bodyDiv w:val="1"/>
      <w:marLeft w:val="0"/>
      <w:marRight w:val="0"/>
      <w:marTop w:val="0"/>
      <w:marBottom w:val="0"/>
      <w:divBdr>
        <w:top w:val="none" w:sz="0" w:space="0" w:color="auto"/>
        <w:left w:val="none" w:sz="0" w:space="0" w:color="auto"/>
        <w:bottom w:val="none" w:sz="0" w:space="0" w:color="auto"/>
        <w:right w:val="none" w:sz="0" w:space="0" w:color="auto"/>
      </w:divBdr>
    </w:div>
    <w:div w:id="462314834">
      <w:bodyDiv w:val="1"/>
      <w:marLeft w:val="0"/>
      <w:marRight w:val="0"/>
      <w:marTop w:val="0"/>
      <w:marBottom w:val="0"/>
      <w:divBdr>
        <w:top w:val="none" w:sz="0" w:space="0" w:color="auto"/>
        <w:left w:val="none" w:sz="0" w:space="0" w:color="auto"/>
        <w:bottom w:val="none" w:sz="0" w:space="0" w:color="auto"/>
        <w:right w:val="none" w:sz="0" w:space="0" w:color="auto"/>
      </w:divBdr>
    </w:div>
    <w:div w:id="468941743">
      <w:bodyDiv w:val="1"/>
      <w:marLeft w:val="0"/>
      <w:marRight w:val="0"/>
      <w:marTop w:val="0"/>
      <w:marBottom w:val="0"/>
      <w:divBdr>
        <w:top w:val="none" w:sz="0" w:space="0" w:color="auto"/>
        <w:left w:val="none" w:sz="0" w:space="0" w:color="auto"/>
        <w:bottom w:val="none" w:sz="0" w:space="0" w:color="auto"/>
        <w:right w:val="none" w:sz="0" w:space="0" w:color="auto"/>
      </w:divBdr>
    </w:div>
    <w:div w:id="479077947">
      <w:bodyDiv w:val="1"/>
      <w:marLeft w:val="0"/>
      <w:marRight w:val="0"/>
      <w:marTop w:val="0"/>
      <w:marBottom w:val="0"/>
      <w:divBdr>
        <w:top w:val="none" w:sz="0" w:space="0" w:color="auto"/>
        <w:left w:val="none" w:sz="0" w:space="0" w:color="auto"/>
        <w:bottom w:val="none" w:sz="0" w:space="0" w:color="auto"/>
        <w:right w:val="none" w:sz="0" w:space="0" w:color="auto"/>
      </w:divBdr>
    </w:div>
    <w:div w:id="484973642">
      <w:bodyDiv w:val="1"/>
      <w:marLeft w:val="0"/>
      <w:marRight w:val="0"/>
      <w:marTop w:val="0"/>
      <w:marBottom w:val="0"/>
      <w:divBdr>
        <w:top w:val="none" w:sz="0" w:space="0" w:color="auto"/>
        <w:left w:val="none" w:sz="0" w:space="0" w:color="auto"/>
        <w:bottom w:val="none" w:sz="0" w:space="0" w:color="auto"/>
        <w:right w:val="none" w:sz="0" w:space="0" w:color="auto"/>
      </w:divBdr>
    </w:div>
    <w:div w:id="497310457">
      <w:bodyDiv w:val="1"/>
      <w:marLeft w:val="0"/>
      <w:marRight w:val="0"/>
      <w:marTop w:val="0"/>
      <w:marBottom w:val="0"/>
      <w:divBdr>
        <w:top w:val="none" w:sz="0" w:space="0" w:color="auto"/>
        <w:left w:val="none" w:sz="0" w:space="0" w:color="auto"/>
        <w:bottom w:val="none" w:sz="0" w:space="0" w:color="auto"/>
        <w:right w:val="none" w:sz="0" w:space="0" w:color="auto"/>
      </w:divBdr>
    </w:div>
    <w:div w:id="533616409">
      <w:bodyDiv w:val="1"/>
      <w:marLeft w:val="0"/>
      <w:marRight w:val="0"/>
      <w:marTop w:val="0"/>
      <w:marBottom w:val="0"/>
      <w:divBdr>
        <w:top w:val="none" w:sz="0" w:space="0" w:color="auto"/>
        <w:left w:val="none" w:sz="0" w:space="0" w:color="auto"/>
        <w:bottom w:val="none" w:sz="0" w:space="0" w:color="auto"/>
        <w:right w:val="none" w:sz="0" w:space="0" w:color="auto"/>
      </w:divBdr>
    </w:div>
    <w:div w:id="537552358">
      <w:bodyDiv w:val="1"/>
      <w:marLeft w:val="0"/>
      <w:marRight w:val="0"/>
      <w:marTop w:val="0"/>
      <w:marBottom w:val="0"/>
      <w:divBdr>
        <w:top w:val="none" w:sz="0" w:space="0" w:color="auto"/>
        <w:left w:val="none" w:sz="0" w:space="0" w:color="auto"/>
        <w:bottom w:val="none" w:sz="0" w:space="0" w:color="auto"/>
        <w:right w:val="none" w:sz="0" w:space="0" w:color="auto"/>
      </w:divBdr>
    </w:div>
    <w:div w:id="543490250">
      <w:bodyDiv w:val="1"/>
      <w:marLeft w:val="0"/>
      <w:marRight w:val="0"/>
      <w:marTop w:val="0"/>
      <w:marBottom w:val="0"/>
      <w:divBdr>
        <w:top w:val="none" w:sz="0" w:space="0" w:color="auto"/>
        <w:left w:val="none" w:sz="0" w:space="0" w:color="auto"/>
        <w:bottom w:val="none" w:sz="0" w:space="0" w:color="auto"/>
        <w:right w:val="none" w:sz="0" w:space="0" w:color="auto"/>
      </w:divBdr>
    </w:div>
    <w:div w:id="575944535">
      <w:bodyDiv w:val="1"/>
      <w:marLeft w:val="0"/>
      <w:marRight w:val="0"/>
      <w:marTop w:val="0"/>
      <w:marBottom w:val="0"/>
      <w:divBdr>
        <w:top w:val="none" w:sz="0" w:space="0" w:color="auto"/>
        <w:left w:val="none" w:sz="0" w:space="0" w:color="auto"/>
        <w:bottom w:val="none" w:sz="0" w:space="0" w:color="auto"/>
        <w:right w:val="none" w:sz="0" w:space="0" w:color="auto"/>
      </w:divBdr>
    </w:div>
    <w:div w:id="577178282">
      <w:bodyDiv w:val="1"/>
      <w:marLeft w:val="0"/>
      <w:marRight w:val="0"/>
      <w:marTop w:val="0"/>
      <w:marBottom w:val="0"/>
      <w:divBdr>
        <w:top w:val="none" w:sz="0" w:space="0" w:color="auto"/>
        <w:left w:val="none" w:sz="0" w:space="0" w:color="auto"/>
        <w:bottom w:val="none" w:sz="0" w:space="0" w:color="auto"/>
        <w:right w:val="none" w:sz="0" w:space="0" w:color="auto"/>
      </w:divBdr>
    </w:div>
    <w:div w:id="602997063">
      <w:bodyDiv w:val="1"/>
      <w:marLeft w:val="0"/>
      <w:marRight w:val="0"/>
      <w:marTop w:val="0"/>
      <w:marBottom w:val="0"/>
      <w:divBdr>
        <w:top w:val="none" w:sz="0" w:space="0" w:color="auto"/>
        <w:left w:val="none" w:sz="0" w:space="0" w:color="auto"/>
        <w:bottom w:val="none" w:sz="0" w:space="0" w:color="auto"/>
        <w:right w:val="none" w:sz="0" w:space="0" w:color="auto"/>
      </w:divBdr>
    </w:div>
    <w:div w:id="642849682">
      <w:bodyDiv w:val="1"/>
      <w:marLeft w:val="0"/>
      <w:marRight w:val="0"/>
      <w:marTop w:val="0"/>
      <w:marBottom w:val="0"/>
      <w:divBdr>
        <w:top w:val="none" w:sz="0" w:space="0" w:color="auto"/>
        <w:left w:val="none" w:sz="0" w:space="0" w:color="auto"/>
        <w:bottom w:val="none" w:sz="0" w:space="0" w:color="auto"/>
        <w:right w:val="none" w:sz="0" w:space="0" w:color="auto"/>
      </w:divBdr>
    </w:div>
    <w:div w:id="643046526">
      <w:bodyDiv w:val="1"/>
      <w:marLeft w:val="0"/>
      <w:marRight w:val="0"/>
      <w:marTop w:val="0"/>
      <w:marBottom w:val="0"/>
      <w:divBdr>
        <w:top w:val="none" w:sz="0" w:space="0" w:color="auto"/>
        <w:left w:val="none" w:sz="0" w:space="0" w:color="auto"/>
        <w:bottom w:val="none" w:sz="0" w:space="0" w:color="auto"/>
        <w:right w:val="none" w:sz="0" w:space="0" w:color="auto"/>
      </w:divBdr>
    </w:div>
    <w:div w:id="644814639">
      <w:bodyDiv w:val="1"/>
      <w:marLeft w:val="0"/>
      <w:marRight w:val="0"/>
      <w:marTop w:val="0"/>
      <w:marBottom w:val="0"/>
      <w:divBdr>
        <w:top w:val="none" w:sz="0" w:space="0" w:color="auto"/>
        <w:left w:val="none" w:sz="0" w:space="0" w:color="auto"/>
        <w:bottom w:val="none" w:sz="0" w:space="0" w:color="auto"/>
        <w:right w:val="none" w:sz="0" w:space="0" w:color="auto"/>
      </w:divBdr>
    </w:div>
    <w:div w:id="653145347">
      <w:bodyDiv w:val="1"/>
      <w:marLeft w:val="0"/>
      <w:marRight w:val="0"/>
      <w:marTop w:val="0"/>
      <w:marBottom w:val="0"/>
      <w:divBdr>
        <w:top w:val="none" w:sz="0" w:space="0" w:color="auto"/>
        <w:left w:val="none" w:sz="0" w:space="0" w:color="auto"/>
        <w:bottom w:val="none" w:sz="0" w:space="0" w:color="auto"/>
        <w:right w:val="none" w:sz="0" w:space="0" w:color="auto"/>
      </w:divBdr>
    </w:div>
    <w:div w:id="654845773">
      <w:bodyDiv w:val="1"/>
      <w:marLeft w:val="0"/>
      <w:marRight w:val="0"/>
      <w:marTop w:val="0"/>
      <w:marBottom w:val="0"/>
      <w:divBdr>
        <w:top w:val="none" w:sz="0" w:space="0" w:color="auto"/>
        <w:left w:val="none" w:sz="0" w:space="0" w:color="auto"/>
        <w:bottom w:val="none" w:sz="0" w:space="0" w:color="auto"/>
        <w:right w:val="none" w:sz="0" w:space="0" w:color="auto"/>
      </w:divBdr>
    </w:div>
    <w:div w:id="677929255">
      <w:bodyDiv w:val="1"/>
      <w:marLeft w:val="0"/>
      <w:marRight w:val="0"/>
      <w:marTop w:val="0"/>
      <w:marBottom w:val="0"/>
      <w:divBdr>
        <w:top w:val="none" w:sz="0" w:space="0" w:color="auto"/>
        <w:left w:val="none" w:sz="0" w:space="0" w:color="auto"/>
        <w:bottom w:val="none" w:sz="0" w:space="0" w:color="auto"/>
        <w:right w:val="none" w:sz="0" w:space="0" w:color="auto"/>
      </w:divBdr>
    </w:div>
    <w:div w:id="726756129">
      <w:bodyDiv w:val="1"/>
      <w:marLeft w:val="0"/>
      <w:marRight w:val="0"/>
      <w:marTop w:val="0"/>
      <w:marBottom w:val="0"/>
      <w:divBdr>
        <w:top w:val="none" w:sz="0" w:space="0" w:color="auto"/>
        <w:left w:val="none" w:sz="0" w:space="0" w:color="auto"/>
        <w:bottom w:val="none" w:sz="0" w:space="0" w:color="auto"/>
        <w:right w:val="none" w:sz="0" w:space="0" w:color="auto"/>
      </w:divBdr>
    </w:div>
    <w:div w:id="738405674">
      <w:bodyDiv w:val="1"/>
      <w:marLeft w:val="0"/>
      <w:marRight w:val="0"/>
      <w:marTop w:val="0"/>
      <w:marBottom w:val="0"/>
      <w:divBdr>
        <w:top w:val="none" w:sz="0" w:space="0" w:color="auto"/>
        <w:left w:val="none" w:sz="0" w:space="0" w:color="auto"/>
        <w:bottom w:val="none" w:sz="0" w:space="0" w:color="auto"/>
        <w:right w:val="none" w:sz="0" w:space="0" w:color="auto"/>
      </w:divBdr>
    </w:div>
    <w:div w:id="764767558">
      <w:bodyDiv w:val="1"/>
      <w:marLeft w:val="0"/>
      <w:marRight w:val="0"/>
      <w:marTop w:val="0"/>
      <w:marBottom w:val="0"/>
      <w:divBdr>
        <w:top w:val="none" w:sz="0" w:space="0" w:color="auto"/>
        <w:left w:val="none" w:sz="0" w:space="0" w:color="auto"/>
        <w:bottom w:val="none" w:sz="0" w:space="0" w:color="auto"/>
        <w:right w:val="none" w:sz="0" w:space="0" w:color="auto"/>
      </w:divBdr>
    </w:div>
    <w:div w:id="805121530">
      <w:bodyDiv w:val="1"/>
      <w:marLeft w:val="0"/>
      <w:marRight w:val="0"/>
      <w:marTop w:val="0"/>
      <w:marBottom w:val="0"/>
      <w:divBdr>
        <w:top w:val="none" w:sz="0" w:space="0" w:color="auto"/>
        <w:left w:val="none" w:sz="0" w:space="0" w:color="auto"/>
        <w:bottom w:val="none" w:sz="0" w:space="0" w:color="auto"/>
        <w:right w:val="none" w:sz="0" w:space="0" w:color="auto"/>
      </w:divBdr>
      <w:divsChild>
        <w:div w:id="1475101025">
          <w:marLeft w:val="0"/>
          <w:marRight w:val="0"/>
          <w:marTop w:val="0"/>
          <w:marBottom w:val="0"/>
          <w:divBdr>
            <w:top w:val="none" w:sz="0" w:space="0" w:color="auto"/>
            <w:left w:val="none" w:sz="0" w:space="0" w:color="auto"/>
            <w:bottom w:val="none" w:sz="0" w:space="0" w:color="auto"/>
            <w:right w:val="none" w:sz="0" w:space="0" w:color="auto"/>
          </w:divBdr>
        </w:div>
      </w:divsChild>
    </w:div>
    <w:div w:id="806749027">
      <w:bodyDiv w:val="1"/>
      <w:marLeft w:val="0"/>
      <w:marRight w:val="0"/>
      <w:marTop w:val="0"/>
      <w:marBottom w:val="0"/>
      <w:divBdr>
        <w:top w:val="none" w:sz="0" w:space="0" w:color="auto"/>
        <w:left w:val="none" w:sz="0" w:space="0" w:color="auto"/>
        <w:bottom w:val="none" w:sz="0" w:space="0" w:color="auto"/>
        <w:right w:val="none" w:sz="0" w:space="0" w:color="auto"/>
      </w:divBdr>
    </w:div>
    <w:div w:id="817771060">
      <w:bodyDiv w:val="1"/>
      <w:marLeft w:val="0"/>
      <w:marRight w:val="0"/>
      <w:marTop w:val="0"/>
      <w:marBottom w:val="0"/>
      <w:divBdr>
        <w:top w:val="none" w:sz="0" w:space="0" w:color="auto"/>
        <w:left w:val="none" w:sz="0" w:space="0" w:color="auto"/>
        <w:bottom w:val="none" w:sz="0" w:space="0" w:color="auto"/>
        <w:right w:val="none" w:sz="0" w:space="0" w:color="auto"/>
      </w:divBdr>
    </w:div>
    <w:div w:id="840434262">
      <w:bodyDiv w:val="1"/>
      <w:marLeft w:val="0"/>
      <w:marRight w:val="0"/>
      <w:marTop w:val="0"/>
      <w:marBottom w:val="0"/>
      <w:divBdr>
        <w:top w:val="none" w:sz="0" w:space="0" w:color="auto"/>
        <w:left w:val="none" w:sz="0" w:space="0" w:color="auto"/>
        <w:bottom w:val="none" w:sz="0" w:space="0" w:color="auto"/>
        <w:right w:val="none" w:sz="0" w:space="0" w:color="auto"/>
      </w:divBdr>
    </w:div>
    <w:div w:id="844789191">
      <w:bodyDiv w:val="1"/>
      <w:marLeft w:val="0"/>
      <w:marRight w:val="0"/>
      <w:marTop w:val="0"/>
      <w:marBottom w:val="0"/>
      <w:divBdr>
        <w:top w:val="none" w:sz="0" w:space="0" w:color="auto"/>
        <w:left w:val="none" w:sz="0" w:space="0" w:color="auto"/>
        <w:bottom w:val="none" w:sz="0" w:space="0" w:color="auto"/>
        <w:right w:val="none" w:sz="0" w:space="0" w:color="auto"/>
      </w:divBdr>
    </w:div>
    <w:div w:id="918104093">
      <w:bodyDiv w:val="1"/>
      <w:marLeft w:val="0"/>
      <w:marRight w:val="0"/>
      <w:marTop w:val="0"/>
      <w:marBottom w:val="0"/>
      <w:divBdr>
        <w:top w:val="none" w:sz="0" w:space="0" w:color="auto"/>
        <w:left w:val="none" w:sz="0" w:space="0" w:color="auto"/>
        <w:bottom w:val="none" w:sz="0" w:space="0" w:color="auto"/>
        <w:right w:val="none" w:sz="0" w:space="0" w:color="auto"/>
      </w:divBdr>
    </w:div>
    <w:div w:id="937174200">
      <w:bodyDiv w:val="1"/>
      <w:marLeft w:val="0"/>
      <w:marRight w:val="0"/>
      <w:marTop w:val="0"/>
      <w:marBottom w:val="0"/>
      <w:divBdr>
        <w:top w:val="none" w:sz="0" w:space="0" w:color="auto"/>
        <w:left w:val="none" w:sz="0" w:space="0" w:color="auto"/>
        <w:bottom w:val="none" w:sz="0" w:space="0" w:color="auto"/>
        <w:right w:val="none" w:sz="0" w:space="0" w:color="auto"/>
      </w:divBdr>
    </w:div>
    <w:div w:id="938637902">
      <w:bodyDiv w:val="1"/>
      <w:marLeft w:val="0"/>
      <w:marRight w:val="0"/>
      <w:marTop w:val="0"/>
      <w:marBottom w:val="0"/>
      <w:divBdr>
        <w:top w:val="none" w:sz="0" w:space="0" w:color="auto"/>
        <w:left w:val="none" w:sz="0" w:space="0" w:color="auto"/>
        <w:bottom w:val="none" w:sz="0" w:space="0" w:color="auto"/>
        <w:right w:val="none" w:sz="0" w:space="0" w:color="auto"/>
      </w:divBdr>
    </w:div>
    <w:div w:id="1046178265">
      <w:bodyDiv w:val="1"/>
      <w:marLeft w:val="0"/>
      <w:marRight w:val="0"/>
      <w:marTop w:val="0"/>
      <w:marBottom w:val="0"/>
      <w:divBdr>
        <w:top w:val="none" w:sz="0" w:space="0" w:color="auto"/>
        <w:left w:val="none" w:sz="0" w:space="0" w:color="auto"/>
        <w:bottom w:val="none" w:sz="0" w:space="0" w:color="auto"/>
        <w:right w:val="none" w:sz="0" w:space="0" w:color="auto"/>
      </w:divBdr>
    </w:div>
    <w:div w:id="1056393695">
      <w:bodyDiv w:val="1"/>
      <w:marLeft w:val="0"/>
      <w:marRight w:val="0"/>
      <w:marTop w:val="0"/>
      <w:marBottom w:val="0"/>
      <w:divBdr>
        <w:top w:val="none" w:sz="0" w:space="0" w:color="auto"/>
        <w:left w:val="none" w:sz="0" w:space="0" w:color="auto"/>
        <w:bottom w:val="none" w:sz="0" w:space="0" w:color="auto"/>
        <w:right w:val="none" w:sz="0" w:space="0" w:color="auto"/>
      </w:divBdr>
    </w:div>
    <w:div w:id="1102339934">
      <w:bodyDiv w:val="1"/>
      <w:marLeft w:val="0"/>
      <w:marRight w:val="0"/>
      <w:marTop w:val="0"/>
      <w:marBottom w:val="0"/>
      <w:divBdr>
        <w:top w:val="none" w:sz="0" w:space="0" w:color="auto"/>
        <w:left w:val="none" w:sz="0" w:space="0" w:color="auto"/>
        <w:bottom w:val="none" w:sz="0" w:space="0" w:color="auto"/>
        <w:right w:val="none" w:sz="0" w:space="0" w:color="auto"/>
      </w:divBdr>
    </w:div>
    <w:div w:id="1147550307">
      <w:bodyDiv w:val="1"/>
      <w:marLeft w:val="0"/>
      <w:marRight w:val="0"/>
      <w:marTop w:val="0"/>
      <w:marBottom w:val="0"/>
      <w:divBdr>
        <w:top w:val="none" w:sz="0" w:space="0" w:color="auto"/>
        <w:left w:val="none" w:sz="0" w:space="0" w:color="auto"/>
        <w:bottom w:val="none" w:sz="0" w:space="0" w:color="auto"/>
        <w:right w:val="none" w:sz="0" w:space="0" w:color="auto"/>
      </w:divBdr>
    </w:div>
    <w:div w:id="1163426964">
      <w:bodyDiv w:val="1"/>
      <w:marLeft w:val="0"/>
      <w:marRight w:val="0"/>
      <w:marTop w:val="0"/>
      <w:marBottom w:val="0"/>
      <w:divBdr>
        <w:top w:val="none" w:sz="0" w:space="0" w:color="auto"/>
        <w:left w:val="none" w:sz="0" w:space="0" w:color="auto"/>
        <w:bottom w:val="none" w:sz="0" w:space="0" w:color="auto"/>
        <w:right w:val="none" w:sz="0" w:space="0" w:color="auto"/>
      </w:divBdr>
    </w:div>
    <w:div w:id="1167751137">
      <w:bodyDiv w:val="1"/>
      <w:marLeft w:val="0"/>
      <w:marRight w:val="0"/>
      <w:marTop w:val="0"/>
      <w:marBottom w:val="0"/>
      <w:divBdr>
        <w:top w:val="none" w:sz="0" w:space="0" w:color="auto"/>
        <w:left w:val="none" w:sz="0" w:space="0" w:color="auto"/>
        <w:bottom w:val="none" w:sz="0" w:space="0" w:color="auto"/>
        <w:right w:val="none" w:sz="0" w:space="0" w:color="auto"/>
      </w:divBdr>
    </w:div>
    <w:div w:id="1174297116">
      <w:bodyDiv w:val="1"/>
      <w:marLeft w:val="0"/>
      <w:marRight w:val="0"/>
      <w:marTop w:val="0"/>
      <w:marBottom w:val="0"/>
      <w:divBdr>
        <w:top w:val="none" w:sz="0" w:space="0" w:color="auto"/>
        <w:left w:val="none" w:sz="0" w:space="0" w:color="auto"/>
        <w:bottom w:val="none" w:sz="0" w:space="0" w:color="auto"/>
        <w:right w:val="none" w:sz="0" w:space="0" w:color="auto"/>
      </w:divBdr>
    </w:div>
    <w:div w:id="1178543268">
      <w:bodyDiv w:val="1"/>
      <w:marLeft w:val="0"/>
      <w:marRight w:val="0"/>
      <w:marTop w:val="0"/>
      <w:marBottom w:val="0"/>
      <w:divBdr>
        <w:top w:val="none" w:sz="0" w:space="0" w:color="auto"/>
        <w:left w:val="none" w:sz="0" w:space="0" w:color="auto"/>
        <w:bottom w:val="none" w:sz="0" w:space="0" w:color="auto"/>
        <w:right w:val="none" w:sz="0" w:space="0" w:color="auto"/>
      </w:divBdr>
    </w:div>
    <w:div w:id="1210874565">
      <w:bodyDiv w:val="1"/>
      <w:marLeft w:val="0"/>
      <w:marRight w:val="0"/>
      <w:marTop w:val="0"/>
      <w:marBottom w:val="0"/>
      <w:divBdr>
        <w:top w:val="none" w:sz="0" w:space="0" w:color="auto"/>
        <w:left w:val="none" w:sz="0" w:space="0" w:color="auto"/>
        <w:bottom w:val="none" w:sz="0" w:space="0" w:color="auto"/>
        <w:right w:val="none" w:sz="0" w:space="0" w:color="auto"/>
      </w:divBdr>
    </w:div>
    <w:div w:id="1236472749">
      <w:bodyDiv w:val="1"/>
      <w:marLeft w:val="0"/>
      <w:marRight w:val="0"/>
      <w:marTop w:val="0"/>
      <w:marBottom w:val="0"/>
      <w:divBdr>
        <w:top w:val="none" w:sz="0" w:space="0" w:color="auto"/>
        <w:left w:val="none" w:sz="0" w:space="0" w:color="auto"/>
        <w:bottom w:val="none" w:sz="0" w:space="0" w:color="auto"/>
        <w:right w:val="none" w:sz="0" w:space="0" w:color="auto"/>
      </w:divBdr>
    </w:div>
    <w:div w:id="1243180927">
      <w:bodyDiv w:val="1"/>
      <w:marLeft w:val="0"/>
      <w:marRight w:val="0"/>
      <w:marTop w:val="0"/>
      <w:marBottom w:val="0"/>
      <w:divBdr>
        <w:top w:val="none" w:sz="0" w:space="0" w:color="auto"/>
        <w:left w:val="none" w:sz="0" w:space="0" w:color="auto"/>
        <w:bottom w:val="none" w:sz="0" w:space="0" w:color="auto"/>
        <w:right w:val="none" w:sz="0" w:space="0" w:color="auto"/>
      </w:divBdr>
    </w:div>
    <w:div w:id="1251501626">
      <w:bodyDiv w:val="1"/>
      <w:marLeft w:val="0"/>
      <w:marRight w:val="0"/>
      <w:marTop w:val="0"/>
      <w:marBottom w:val="0"/>
      <w:divBdr>
        <w:top w:val="none" w:sz="0" w:space="0" w:color="auto"/>
        <w:left w:val="none" w:sz="0" w:space="0" w:color="auto"/>
        <w:bottom w:val="none" w:sz="0" w:space="0" w:color="auto"/>
        <w:right w:val="none" w:sz="0" w:space="0" w:color="auto"/>
      </w:divBdr>
    </w:div>
    <w:div w:id="1259362110">
      <w:bodyDiv w:val="1"/>
      <w:marLeft w:val="0"/>
      <w:marRight w:val="0"/>
      <w:marTop w:val="0"/>
      <w:marBottom w:val="0"/>
      <w:divBdr>
        <w:top w:val="none" w:sz="0" w:space="0" w:color="auto"/>
        <w:left w:val="none" w:sz="0" w:space="0" w:color="auto"/>
        <w:bottom w:val="none" w:sz="0" w:space="0" w:color="auto"/>
        <w:right w:val="none" w:sz="0" w:space="0" w:color="auto"/>
      </w:divBdr>
    </w:div>
    <w:div w:id="1264992340">
      <w:bodyDiv w:val="1"/>
      <w:marLeft w:val="0"/>
      <w:marRight w:val="0"/>
      <w:marTop w:val="0"/>
      <w:marBottom w:val="0"/>
      <w:divBdr>
        <w:top w:val="none" w:sz="0" w:space="0" w:color="auto"/>
        <w:left w:val="none" w:sz="0" w:space="0" w:color="auto"/>
        <w:bottom w:val="none" w:sz="0" w:space="0" w:color="auto"/>
        <w:right w:val="none" w:sz="0" w:space="0" w:color="auto"/>
      </w:divBdr>
    </w:div>
    <w:div w:id="1265304875">
      <w:bodyDiv w:val="1"/>
      <w:marLeft w:val="0"/>
      <w:marRight w:val="0"/>
      <w:marTop w:val="0"/>
      <w:marBottom w:val="0"/>
      <w:divBdr>
        <w:top w:val="none" w:sz="0" w:space="0" w:color="auto"/>
        <w:left w:val="none" w:sz="0" w:space="0" w:color="auto"/>
        <w:bottom w:val="none" w:sz="0" w:space="0" w:color="auto"/>
        <w:right w:val="none" w:sz="0" w:space="0" w:color="auto"/>
      </w:divBdr>
    </w:div>
    <w:div w:id="1294218692">
      <w:bodyDiv w:val="1"/>
      <w:marLeft w:val="0"/>
      <w:marRight w:val="0"/>
      <w:marTop w:val="0"/>
      <w:marBottom w:val="0"/>
      <w:divBdr>
        <w:top w:val="none" w:sz="0" w:space="0" w:color="auto"/>
        <w:left w:val="none" w:sz="0" w:space="0" w:color="auto"/>
        <w:bottom w:val="none" w:sz="0" w:space="0" w:color="auto"/>
        <w:right w:val="none" w:sz="0" w:space="0" w:color="auto"/>
      </w:divBdr>
    </w:div>
    <w:div w:id="1300383420">
      <w:bodyDiv w:val="1"/>
      <w:marLeft w:val="0"/>
      <w:marRight w:val="0"/>
      <w:marTop w:val="0"/>
      <w:marBottom w:val="0"/>
      <w:divBdr>
        <w:top w:val="none" w:sz="0" w:space="0" w:color="auto"/>
        <w:left w:val="none" w:sz="0" w:space="0" w:color="auto"/>
        <w:bottom w:val="none" w:sz="0" w:space="0" w:color="auto"/>
        <w:right w:val="none" w:sz="0" w:space="0" w:color="auto"/>
      </w:divBdr>
    </w:div>
    <w:div w:id="1313676470">
      <w:bodyDiv w:val="1"/>
      <w:marLeft w:val="0"/>
      <w:marRight w:val="0"/>
      <w:marTop w:val="0"/>
      <w:marBottom w:val="0"/>
      <w:divBdr>
        <w:top w:val="none" w:sz="0" w:space="0" w:color="auto"/>
        <w:left w:val="none" w:sz="0" w:space="0" w:color="auto"/>
        <w:bottom w:val="none" w:sz="0" w:space="0" w:color="auto"/>
        <w:right w:val="none" w:sz="0" w:space="0" w:color="auto"/>
      </w:divBdr>
    </w:div>
    <w:div w:id="1340080958">
      <w:bodyDiv w:val="1"/>
      <w:marLeft w:val="0"/>
      <w:marRight w:val="0"/>
      <w:marTop w:val="0"/>
      <w:marBottom w:val="0"/>
      <w:divBdr>
        <w:top w:val="none" w:sz="0" w:space="0" w:color="auto"/>
        <w:left w:val="none" w:sz="0" w:space="0" w:color="auto"/>
        <w:bottom w:val="none" w:sz="0" w:space="0" w:color="auto"/>
        <w:right w:val="none" w:sz="0" w:space="0" w:color="auto"/>
      </w:divBdr>
    </w:div>
    <w:div w:id="1363744141">
      <w:bodyDiv w:val="1"/>
      <w:marLeft w:val="0"/>
      <w:marRight w:val="0"/>
      <w:marTop w:val="0"/>
      <w:marBottom w:val="0"/>
      <w:divBdr>
        <w:top w:val="none" w:sz="0" w:space="0" w:color="auto"/>
        <w:left w:val="none" w:sz="0" w:space="0" w:color="auto"/>
        <w:bottom w:val="none" w:sz="0" w:space="0" w:color="auto"/>
        <w:right w:val="none" w:sz="0" w:space="0" w:color="auto"/>
      </w:divBdr>
    </w:div>
    <w:div w:id="1373653676">
      <w:bodyDiv w:val="1"/>
      <w:marLeft w:val="0"/>
      <w:marRight w:val="0"/>
      <w:marTop w:val="0"/>
      <w:marBottom w:val="0"/>
      <w:divBdr>
        <w:top w:val="none" w:sz="0" w:space="0" w:color="auto"/>
        <w:left w:val="none" w:sz="0" w:space="0" w:color="auto"/>
        <w:bottom w:val="none" w:sz="0" w:space="0" w:color="auto"/>
        <w:right w:val="none" w:sz="0" w:space="0" w:color="auto"/>
      </w:divBdr>
    </w:div>
    <w:div w:id="1398170678">
      <w:bodyDiv w:val="1"/>
      <w:marLeft w:val="0"/>
      <w:marRight w:val="0"/>
      <w:marTop w:val="0"/>
      <w:marBottom w:val="0"/>
      <w:divBdr>
        <w:top w:val="none" w:sz="0" w:space="0" w:color="auto"/>
        <w:left w:val="none" w:sz="0" w:space="0" w:color="auto"/>
        <w:bottom w:val="none" w:sz="0" w:space="0" w:color="auto"/>
        <w:right w:val="none" w:sz="0" w:space="0" w:color="auto"/>
      </w:divBdr>
    </w:div>
    <w:div w:id="1430731514">
      <w:bodyDiv w:val="1"/>
      <w:marLeft w:val="0"/>
      <w:marRight w:val="0"/>
      <w:marTop w:val="0"/>
      <w:marBottom w:val="0"/>
      <w:divBdr>
        <w:top w:val="none" w:sz="0" w:space="0" w:color="auto"/>
        <w:left w:val="none" w:sz="0" w:space="0" w:color="auto"/>
        <w:bottom w:val="none" w:sz="0" w:space="0" w:color="auto"/>
        <w:right w:val="none" w:sz="0" w:space="0" w:color="auto"/>
      </w:divBdr>
    </w:div>
    <w:div w:id="1458138370">
      <w:bodyDiv w:val="1"/>
      <w:marLeft w:val="0"/>
      <w:marRight w:val="0"/>
      <w:marTop w:val="0"/>
      <w:marBottom w:val="0"/>
      <w:divBdr>
        <w:top w:val="none" w:sz="0" w:space="0" w:color="auto"/>
        <w:left w:val="none" w:sz="0" w:space="0" w:color="auto"/>
        <w:bottom w:val="none" w:sz="0" w:space="0" w:color="auto"/>
        <w:right w:val="none" w:sz="0" w:space="0" w:color="auto"/>
      </w:divBdr>
    </w:div>
    <w:div w:id="1459760511">
      <w:bodyDiv w:val="1"/>
      <w:marLeft w:val="0"/>
      <w:marRight w:val="0"/>
      <w:marTop w:val="0"/>
      <w:marBottom w:val="0"/>
      <w:divBdr>
        <w:top w:val="none" w:sz="0" w:space="0" w:color="auto"/>
        <w:left w:val="none" w:sz="0" w:space="0" w:color="auto"/>
        <w:bottom w:val="none" w:sz="0" w:space="0" w:color="auto"/>
        <w:right w:val="none" w:sz="0" w:space="0" w:color="auto"/>
      </w:divBdr>
    </w:div>
    <w:div w:id="1556619583">
      <w:bodyDiv w:val="1"/>
      <w:marLeft w:val="0"/>
      <w:marRight w:val="0"/>
      <w:marTop w:val="0"/>
      <w:marBottom w:val="0"/>
      <w:divBdr>
        <w:top w:val="none" w:sz="0" w:space="0" w:color="auto"/>
        <w:left w:val="none" w:sz="0" w:space="0" w:color="auto"/>
        <w:bottom w:val="none" w:sz="0" w:space="0" w:color="auto"/>
        <w:right w:val="none" w:sz="0" w:space="0" w:color="auto"/>
      </w:divBdr>
    </w:div>
    <w:div w:id="1558399273">
      <w:bodyDiv w:val="1"/>
      <w:marLeft w:val="0"/>
      <w:marRight w:val="0"/>
      <w:marTop w:val="0"/>
      <w:marBottom w:val="0"/>
      <w:divBdr>
        <w:top w:val="none" w:sz="0" w:space="0" w:color="auto"/>
        <w:left w:val="none" w:sz="0" w:space="0" w:color="auto"/>
        <w:bottom w:val="none" w:sz="0" w:space="0" w:color="auto"/>
        <w:right w:val="none" w:sz="0" w:space="0" w:color="auto"/>
      </w:divBdr>
    </w:div>
    <w:div w:id="1578202640">
      <w:bodyDiv w:val="1"/>
      <w:marLeft w:val="0"/>
      <w:marRight w:val="0"/>
      <w:marTop w:val="0"/>
      <w:marBottom w:val="0"/>
      <w:divBdr>
        <w:top w:val="none" w:sz="0" w:space="0" w:color="auto"/>
        <w:left w:val="none" w:sz="0" w:space="0" w:color="auto"/>
        <w:bottom w:val="none" w:sz="0" w:space="0" w:color="auto"/>
        <w:right w:val="none" w:sz="0" w:space="0" w:color="auto"/>
      </w:divBdr>
    </w:div>
    <w:div w:id="1598633493">
      <w:bodyDiv w:val="1"/>
      <w:marLeft w:val="0"/>
      <w:marRight w:val="0"/>
      <w:marTop w:val="0"/>
      <w:marBottom w:val="0"/>
      <w:divBdr>
        <w:top w:val="none" w:sz="0" w:space="0" w:color="auto"/>
        <w:left w:val="none" w:sz="0" w:space="0" w:color="auto"/>
        <w:bottom w:val="none" w:sz="0" w:space="0" w:color="auto"/>
        <w:right w:val="none" w:sz="0" w:space="0" w:color="auto"/>
      </w:divBdr>
    </w:div>
    <w:div w:id="1604338751">
      <w:bodyDiv w:val="1"/>
      <w:marLeft w:val="0"/>
      <w:marRight w:val="0"/>
      <w:marTop w:val="0"/>
      <w:marBottom w:val="0"/>
      <w:divBdr>
        <w:top w:val="none" w:sz="0" w:space="0" w:color="auto"/>
        <w:left w:val="none" w:sz="0" w:space="0" w:color="auto"/>
        <w:bottom w:val="none" w:sz="0" w:space="0" w:color="auto"/>
        <w:right w:val="none" w:sz="0" w:space="0" w:color="auto"/>
      </w:divBdr>
    </w:div>
    <w:div w:id="1617562272">
      <w:bodyDiv w:val="1"/>
      <w:marLeft w:val="0"/>
      <w:marRight w:val="0"/>
      <w:marTop w:val="0"/>
      <w:marBottom w:val="0"/>
      <w:divBdr>
        <w:top w:val="none" w:sz="0" w:space="0" w:color="auto"/>
        <w:left w:val="none" w:sz="0" w:space="0" w:color="auto"/>
        <w:bottom w:val="none" w:sz="0" w:space="0" w:color="auto"/>
        <w:right w:val="none" w:sz="0" w:space="0" w:color="auto"/>
      </w:divBdr>
    </w:div>
    <w:div w:id="1669550666">
      <w:bodyDiv w:val="1"/>
      <w:marLeft w:val="0"/>
      <w:marRight w:val="0"/>
      <w:marTop w:val="0"/>
      <w:marBottom w:val="0"/>
      <w:divBdr>
        <w:top w:val="none" w:sz="0" w:space="0" w:color="auto"/>
        <w:left w:val="none" w:sz="0" w:space="0" w:color="auto"/>
        <w:bottom w:val="none" w:sz="0" w:space="0" w:color="auto"/>
        <w:right w:val="none" w:sz="0" w:space="0" w:color="auto"/>
      </w:divBdr>
    </w:div>
    <w:div w:id="1711804863">
      <w:bodyDiv w:val="1"/>
      <w:marLeft w:val="0"/>
      <w:marRight w:val="0"/>
      <w:marTop w:val="0"/>
      <w:marBottom w:val="0"/>
      <w:divBdr>
        <w:top w:val="none" w:sz="0" w:space="0" w:color="auto"/>
        <w:left w:val="none" w:sz="0" w:space="0" w:color="auto"/>
        <w:bottom w:val="none" w:sz="0" w:space="0" w:color="auto"/>
        <w:right w:val="none" w:sz="0" w:space="0" w:color="auto"/>
      </w:divBdr>
    </w:div>
    <w:div w:id="1747025299">
      <w:bodyDiv w:val="1"/>
      <w:marLeft w:val="0"/>
      <w:marRight w:val="0"/>
      <w:marTop w:val="0"/>
      <w:marBottom w:val="0"/>
      <w:divBdr>
        <w:top w:val="none" w:sz="0" w:space="0" w:color="auto"/>
        <w:left w:val="none" w:sz="0" w:space="0" w:color="auto"/>
        <w:bottom w:val="none" w:sz="0" w:space="0" w:color="auto"/>
        <w:right w:val="none" w:sz="0" w:space="0" w:color="auto"/>
      </w:divBdr>
      <w:divsChild>
        <w:div w:id="153297555">
          <w:marLeft w:val="0"/>
          <w:marRight w:val="0"/>
          <w:marTop w:val="0"/>
          <w:marBottom w:val="0"/>
          <w:divBdr>
            <w:top w:val="none" w:sz="0" w:space="0" w:color="auto"/>
            <w:left w:val="none" w:sz="0" w:space="0" w:color="auto"/>
            <w:bottom w:val="none" w:sz="0" w:space="0" w:color="auto"/>
            <w:right w:val="none" w:sz="0" w:space="0" w:color="auto"/>
          </w:divBdr>
        </w:div>
      </w:divsChild>
    </w:div>
    <w:div w:id="1750032542">
      <w:bodyDiv w:val="1"/>
      <w:marLeft w:val="0"/>
      <w:marRight w:val="0"/>
      <w:marTop w:val="0"/>
      <w:marBottom w:val="0"/>
      <w:divBdr>
        <w:top w:val="none" w:sz="0" w:space="0" w:color="auto"/>
        <w:left w:val="none" w:sz="0" w:space="0" w:color="auto"/>
        <w:bottom w:val="none" w:sz="0" w:space="0" w:color="auto"/>
        <w:right w:val="none" w:sz="0" w:space="0" w:color="auto"/>
      </w:divBdr>
    </w:div>
    <w:div w:id="1751807707">
      <w:bodyDiv w:val="1"/>
      <w:marLeft w:val="0"/>
      <w:marRight w:val="0"/>
      <w:marTop w:val="0"/>
      <w:marBottom w:val="0"/>
      <w:divBdr>
        <w:top w:val="none" w:sz="0" w:space="0" w:color="auto"/>
        <w:left w:val="none" w:sz="0" w:space="0" w:color="auto"/>
        <w:bottom w:val="none" w:sz="0" w:space="0" w:color="auto"/>
        <w:right w:val="none" w:sz="0" w:space="0" w:color="auto"/>
      </w:divBdr>
    </w:div>
    <w:div w:id="1807698967">
      <w:bodyDiv w:val="1"/>
      <w:marLeft w:val="0"/>
      <w:marRight w:val="0"/>
      <w:marTop w:val="0"/>
      <w:marBottom w:val="0"/>
      <w:divBdr>
        <w:top w:val="none" w:sz="0" w:space="0" w:color="auto"/>
        <w:left w:val="none" w:sz="0" w:space="0" w:color="auto"/>
        <w:bottom w:val="none" w:sz="0" w:space="0" w:color="auto"/>
        <w:right w:val="none" w:sz="0" w:space="0" w:color="auto"/>
      </w:divBdr>
    </w:div>
    <w:div w:id="1815558803">
      <w:bodyDiv w:val="1"/>
      <w:marLeft w:val="0"/>
      <w:marRight w:val="0"/>
      <w:marTop w:val="0"/>
      <w:marBottom w:val="0"/>
      <w:divBdr>
        <w:top w:val="none" w:sz="0" w:space="0" w:color="auto"/>
        <w:left w:val="none" w:sz="0" w:space="0" w:color="auto"/>
        <w:bottom w:val="none" w:sz="0" w:space="0" w:color="auto"/>
        <w:right w:val="none" w:sz="0" w:space="0" w:color="auto"/>
      </w:divBdr>
    </w:div>
    <w:div w:id="1826436389">
      <w:bodyDiv w:val="1"/>
      <w:marLeft w:val="0"/>
      <w:marRight w:val="0"/>
      <w:marTop w:val="0"/>
      <w:marBottom w:val="0"/>
      <w:divBdr>
        <w:top w:val="none" w:sz="0" w:space="0" w:color="auto"/>
        <w:left w:val="none" w:sz="0" w:space="0" w:color="auto"/>
        <w:bottom w:val="none" w:sz="0" w:space="0" w:color="auto"/>
        <w:right w:val="none" w:sz="0" w:space="0" w:color="auto"/>
      </w:divBdr>
    </w:div>
    <w:div w:id="1827940777">
      <w:bodyDiv w:val="1"/>
      <w:marLeft w:val="0"/>
      <w:marRight w:val="0"/>
      <w:marTop w:val="0"/>
      <w:marBottom w:val="0"/>
      <w:divBdr>
        <w:top w:val="none" w:sz="0" w:space="0" w:color="auto"/>
        <w:left w:val="none" w:sz="0" w:space="0" w:color="auto"/>
        <w:bottom w:val="none" w:sz="0" w:space="0" w:color="auto"/>
        <w:right w:val="none" w:sz="0" w:space="0" w:color="auto"/>
      </w:divBdr>
    </w:div>
    <w:div w:id="1842508536">
      <w:bodyDiv w:val="1"/>
      <w:marLeft w:val="0"/>
      <w:marRight w:val="0"/>
      <w:marTop w:val="0"/>
      <w:marBottom w:val="0"/>
      <w:divBdr>
        <w:top w:val="none" w:sz="0" w:space="0" w:color="auto"/>
        <w:left w:val="none" w:sz="0" w:space="0" w:color="auto"/>
        <w:bottom w:val="none" w:sz="0" w:space="0" w:color="auto"/>
        <w:right w:val="none" w:sz="0" w:space="0" w:color="auto"/>
      </w:divBdr>
    </w:div>
    <w:div w:id="1865094374">
      <w:bodyDiv w:val="1"/>
      <w:marLeft w:val="0"/>
      <w:marRight w:val="0"/>
      <w:marTop w:val="0"/>
      <w:marBottom w:val="0"/>
      <w:divBdr>
        <w:top w:val="none" w:sz="0" w:space="0" w:color="auto"/>
        <w:left w:val="none" w:sz="0" w:space="0" w:color="auto"/>
        <w:bottom w:val="none" w:sz="0" w:space="0" w:color="auto"/>
        <w:right w:val="none" w:sz="0" w:space="0" w:color="auto"/>
      </w:divBdr>
    </w:div>
    <w:div w:id="1894464603">
      <w:bodyDiv w:val="1"/>
      <w:marLeft w:val="0"/>
      <w:marRight w:val="0"/>
      <w:marTop w:val="0"/>
      <w:marBottom w:val="0"/>
      <w:divBdr>
        <w:top w:val="none" w:sz="0" w:space="0" w:color="auto"/>
        <w:left w:val="none" w:sz="0" w:space="0" w:color="auto"/>
        <w:bottom w:val="none" w:sz="0" w:space="0" w:color="auto"/>
        <w:right w:val="none" w:sz="0" w:space="0" w:color="auto"/>
      </w:divBdr>
    </w:div>
    <w:div w:id="1959413262">
      <w:bodyDiv w:val="1"/>
      <w:marLeft w:val="0"/>
      <w:marRight w:val="0"/>
      <w:marTop w:val="0"/>
      <w:marBottom w:val="0"/>
      <w:divBdr>
        <w:top w:val="none" w:sz="0" w:space="0" w:color="auto"/>
        <w:left w:val="none" w:sz="0" w:space="0" w:color="auto"/>
        <w:bottom w:val="none" w:sz="0" w:space="0" w:color="auto"/>
        <w:right w:val="none" w:sz="0" w:space="0" w:color="auto"/>
      </w:divBdr>
    </w:div>
    <w:div w:id="1964537650">
      <w:bodyDiv w:val="1"/>
      <w:marLeft w:val="0"/>
      <w:marRight w:val="0"/>
      <w:marTop w:val="0"/>
      <w:marBottom w:val="0"/>
      <w:divBdr>
        <w:top w:val="none" w:sz="0" w:space="0" w:color="auto"/>
        <w:left w:val="none" w:sz="0" w:space="0" w:color="auto"/>
        <w:bottom w:val="none" w:sz="0" w:space="0" w:color="auto"/>
        <w:right w:val="none" w:sz="0" w:space="0" w:color="auto"/>
      </w:divBdr>
    </w:div>
    <w:div w:id="2017876167">
      <w:bodyDiv w:val="1"/>
      <w:marLeft w:val="0"/>
      <w:marRight w:val="0"/>
      <w:marTop w:val="0"/>
      <w:marBottom w:val="0"/>
      <w:divBdr>
        <w:top w:val="none" w:sz="0" w:space="0" w:color="auto"/>
        <w:left w:val="none" w:sz="0" w:space="0" w:color="auto"/>
        <w:bottom w:val="none" w:sz="0" w:space="0" w:color="auto"/>
        <w:right w:val="none" w:sz="0" w:space="0" w:color="auto"/>
      </w:divBdr>
    </w:div>
    <w:div w:id="2024090169">
      <w:bodyDiv w:val="1"/>
      <w:marLeft w:val="0"/>
      <w:marRight w:val="0"/>
      <w:marTop w:val="0"/>
      <w:marBottom w:val="0"/>
      <w:divBdr>
        <w:top w:val="none" w:sz="0" w:space="0" w:color="auto"/>
        <w:left w:val="none" w:sz="0" w:space="0" w:color="auto"/>
        <w:bottom w:val="none" w:sz="0" w:space="0" w:color="auto"/>
        <w:right w:val="none" w:sz="0" w:space="0" w:color="auto"/>
      </w:divBdr>
    </w:div>
    <w:div w:id="2041273433">
      <w:bodyDiv w:val="1"/>
      <w:marLeft w:val="0"/>
      <w:marRight w:val="0"/>
      <w:marTop w:val="0"/>
      <w:marBottom w:val="0"/>
      <w:divBdr>
        <w:top w:val="none" w:sz="0" w:space="0" w:color="auto"/>
        <w:left w:val="none" w:sz="0" w:space="0" w:color="auto"/>
        <w:bottom w:val="none" w:sz="0" w:space="0" w:color="auto"/>
        <w:right w:val="none" w:sz="0" w:space="0" w:color="auto"/>
      </w:divBdr>
    </w:div>
    <w:div w:id="2045785652">
      <w:bodyDiv w:val="1"/>
      <w:marLeft w:val="0"/>
      <w:marRight w:val="0"/>
      <w:marTop w:val="0"/>
      <w:marBottom w:val="0"/>
      <w:divBdr>
        <w:top w:val="none" w:sz="0" w:space="0" w:color="auto"/>
        <w:left w:val="none" w:sz="0" w:space="0" w:color="auto"/>
        <w:bottom w:val="none" w:sz="0" w:space="0" w:color="auto"/>
        <w:right w:val="none" w:sz="0" w:space="0" w:color="auto"/>
      </w:divBdr>
    </w:div>
    <w:div w:id="2056537600">
      <w:bodyDiv w:val="1"/>
      <w:marLeft w:val="0"/>
      <w:marRight w:val="0"/>
      <w:marTop w:val="0"/>
      <w:marBottom w:val="0"/>
      <w:divBdr>
        <w:top w:val="none" w:sz="0" w:space="0" w:color="auto"/>
        <w:left w:val="none" w:sz="0" w:space="0" w:color="auto"/>
        <w:bottom w:val="none" w:sz="0" w:space="0" w:color="auto"/>
        <w:right w:val="none" w:sz="0" w:space="0" w:color="auto"/>
      </w:divBdr>
    </w:div>
    <w:div w:id="2056931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customXml" Target="../customXml/item4.xml" Id="rId4" /><Relationship Type="http://schemas.openxmlformats.org/officeDocument/2006/relationships/theme" Target="theme/theme1.xml" Id="rId9" /><Relationship Type="http://schemas.microsoft.com/office/2020/10/relationships/intelligence" Target="intelligence2.xml" Id="R1a28f4e15ab449f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p:properties xmlns:p="http://schemas.microsoft.com/office/2006/metadata/properties" xmlns:xsi="http://www.w3.org/2001/XMLSchema-instance" xmlns:pc="http://schemas.microsoft.com/office/infopath/2007/PartnerControls">
  <documentManagement>
    <_activity xmlns="170d7878-6d73-463a-a069-a6c57769e00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6" ma:contentTypeDescription="Create a new document." ma:contentTypeScope="" ma:versionID="3bcc923a7216b91bd816b37ae2865924">
  <xsd:schema xmlns:xsd="http://www.w3.org/2001/XMLSchema" xmlns:xs="http://www.w3.org/2001/XMLSchema" xmlns:p="http://schemas.microsoft.com/office/2006/metadata/properties" xmlns:ns3="170d7878-6d73-463a-a069-a6c57769e00c" targetNamespace="http://schemas.microsoft.com/office/2006/metadata/properties" ma:root="true" ma:fieldsID="21f587443f7796d6876c27fb2c9bd225"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AF2AFEB-3B16-4AA0-B87C-D8E9EC15483B}">
  <ds:schemaRefs>
    <ds:schemaRef ds:uri="http://schemas.openxmlformats.org/officeDocument/2006/bibliography"/>
  </ds:schemaRefs>
</ds:datastoreItem>
</file>

<file path=customXml/itemProps2.xml><?xml version="1.0" encoding="utf-8"?>
<ds:datastoreItem xmlns:ds="http://schemas.openxmlformats.org/officeDocument/2006/customXml" ds:itemID="{A7E711EB-D9F0-4B70-AC78-CFE577B8F3E3}">
  <ds:schemaRefs>
    <ds:schemaRef ds:uri="http://schemas.microsoft.com/office/2006/metadata/properties"/>
    <ds:schemaRef ds:uri="http://schemas.microsoft.com/office/infopath/2007/PartnerControls"/>
    <ds:schemaRef ds:uri="170d7878-6d73-463a-a069-a6c57769e00c"/>
  </ds:schemaRefs>
</ds:datastoreItem>
</file>

<file path=customXml/itemProps3.xml><?xml version="1.0" encoding="utf-8"?>
<ds:datastoreItem xmlns:ds="http://schemas.openxmlformats.org/officeDocument/2006/customXml" ds:itemID="{85CD8C95-C912-4EB2-A470-220ED519C097}">
  <ds:schemaRefs>
    <ds:schemaRef ds:uri="http://schemas.microsoft.com/sharepoint/v3/contenttype/forms"/>
  </ds:schemaRefs>
</ds:datastoreItem>
</file>

<file path=customXml/itemProps4.xml><?xml version="1.0" encoding="utf-8"?>
<ds:datastoreItem xmlns:ds="http://schemas.openxmlformats.org/officeDocument/2006/customXml" ds:itemID="{3E103765-A1F8-4A54-B48A-548F6E39B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Emily Hopkins (2406128)</dc:creator>
  <keywords/>
  <dc:description/>
  <lastModifiedBy>Emily Hopkins (2406128)</lastModifiedBy>
  <revision>614</revision>
  <dcterms:created xsi:type="dcterms:W3CDTF">2024-10-25T14:41:00.0000000Z</dcterms:created>
  <dcterms:modified xsi:type="dcterms:W3CDTF">2024-11-24T21:25:24.4244011Z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ies>
</file>