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7A09DE" w14:textId="183BF244" w:rsidR="00D20C11" w:rsidRDefault="002F2B8B" w:rsidP="00AF207C">
      <w:pPr>
        <w:spacing w:line="360" w:lineRule="auto"/>
        <w:rPr>
          <w:rFonts w:ascii="Arial" w:hAnsi="Arial" w:cs="Arial"/>
        </w:rPr>
      </w:pPr>
      <w:r w:rsidRPr="00AF207C">
        <w:rPr>
          <w:rFonts w:ascii="Arial" w:hAnsi="Arial" w:cs="Arial"/>
        </w:rPr>
        <w:t xml:space="preserve">ECEY5010                              2311745                       Word Count – </w:t>
      </w:r>
      <w:r w:rsidR="004A2E9E">
        <w:rPr>
          <w:rFonts w:ascii="Arial" w:hAnsi="Arial" w:cs="Arial"/>
        </w:rPr>
        <w:t>3</w:t>
      </w:r>
      <w:r w:rsidR="008C2DDE">
        <w:rPr>
          <w:rFonts w:ascii="Arial" w:hAnsi="Arial" w:cs="Arial"/>
        </w:rPr>
        <w:t>702</w:t>
      </w:r>
    </w:p>
    <w:p w14:paraId="408B46ED" w14:textId="77777777" w:rsidR="00D20C11" w:rsidRDefault="00D20C11" w:rsidP="00AF207C">
      <w:pPr>
        <w:spacing w:line="360" w:lineRule="auto"/>
        <w:rPr>
          <w:rFonts w:ascii="Arial" w:hAnsi="Arial" w:cs="Arial"/>
        </w:rPr>
      </w:pPr>
    </w:p>
    <w:p w14:paraId="1471A923" w14:textId="3AD961D7" w:rsidR="002F2B8B" w:rsidRPr="00AF207C" w:rsidRDefault="002F2B8B" w:rsidP="00AF207C">
      <w:pPr>
        <w:spacing w:line="360" w:lineRule="auto"/>
        <w:rPr>
          <w:rFonts w:ascii="Arial" w:hAnsi="Arial" w:cs="Arial"/>
          <w:b/>
          <w:bCs/>
        </w:rPr>
      </w:pPr>
      <w:r w:rsidRPr="00AF207C">
        <w:rPr>
          <w:rFonts w:ascii="Arial" w:hAnsi="Arial" w:cs="Arial"/>
          <w:b/>
          <w:bCs/>
          <w:color w:val="E97132" w:themeColor="accent2"/>
        </w:rPr>
        <w:t xml:space="preserve">The effects of an ALN child </w:t>
      </w:r>
      <w:r w:rsidR="00AE0591" w:rsidRPr="00AF207C">
        <w:rPr>
          <w:rFonts w:ascii="Arial" w:hAnsi="Arial" w:cs="Arial"/>
          <w:b/>
          <w:bCs/>
          <w:color w:val="E97132" w:themeColor="accent2"/>
        </w:rPr>
        <w:t>and how</w:t>
      </w:r>
      <w:r w:rsidR="006F44B7" w:rsidRPr="00AF207C">
        <w:rPr>
          <w:rFonts w:ascii="Arial" w:hAnsi="Arial" w:cs="Arial"/>
          <w:b/>
          <w:bCs/>
          <w:color w:val="E97132" w:themeColor="accent2"/>
        </w:rPr>
        <w:t xml:space="preserve"> they </w:t>
      </w:r>
      <w:r w:rsidR="00AE0591" w:rsidRPr="00AF207C">
        <w:rPr>
          <w:rFonts w:ascii="Arial" w:hAnsi="Arial" w:cs="Arial"/>
          <w:b/>
          <w:bCs/>
          <w:color w:val="E97132" w:themeColor="accent2"/>
        </w:rPr>
        <w:t>are supported</w:t>
      </w:r>
      <w:r w:rsidR="008112CE" w:rsidRPr="00AF207C">
        <w:rPr>
          <w:rFonts w:ascii="Arial" w:hAnsi="Arial" w:cs="Arial"/>
          <w:b/>
          <w:bCs/>
          <w:color w:val="E97132" w:themeColor="accent2"/>
        </w:rPr>
        <w:t xml:space="preserve"> and included</w:t>
      </w:r>
      <w:r w:rsidR="00AE0591" w:rsidRPr="00AF207C">
        <w:rPr>
          <w:rFonts w:ascii="Arial" w:hAnsi="Arial" w:cs="Arial"/>
          <w:b/>
          <w:bCs/>
          <w:color w:val="E97132" w:themeColor="accent2"/>
        </w:rPr>
        <w:t xml:space="preserve"> </w:t>
      </w:r>
      <w:r w:rsidRPr="00AF207C">
        <w:rPr>
          <w:rFonts w:ascii="Arial" w:hAnsi="Arial" w:cs="Arial"/>
          <w:b/>
          <w:bCs/>
          <w:color w:val="E97132" w:themeColor="accent2"/>
        </w:rPr>
        <w:t>in a mainstream classroom.</w:t>
      </w:r>
    </w:p>
    <w:p w14:paraId="52D08C51" w14:textId="4F8942ED" w:rsidR="002F2B8B" w:rsidRPr="00AF207C" w:rsidRDefault="002F2B8B" w:rsidP="00AF207C">
      <w:pPr>
        <w:spacing w:line="360" w:lineRule="auto"/>
        <w:rPr>
          <w:rFonts w:ascii="Arial" w:hAnsi="Arial" w:cs="Arial"/>
          <w:b/>
          <w:bCs/>
          <w:color w:val="E97132" w:themeColor="accent2"/>
        </w:rPr>
      </w:pPr>
      <w:r w:rsidRPr="00AF207C">
        <w:rPr>
          <w:rFonts w:ascii="Arial" w:hAnsi="Arial" w:cs="Arial"/>
          <w:b/>
          <w:bCs/>
          <w:color w:val="E97132" w:themeColor="accent2"/>
        </w:rPr>
        <w:t>Section One</w:t>
      </w:r>
      <w:r w:rsidR="00C47B6B" w:rsidRPr="00AF207C">
        <w:rPr>
          <w:rFonts w:ascii="Arial" w:hAnsi="Arial" w:cs="Arial"/>
          <w:b/>
          <w:bCs/>
          <w:color w:val="E97132" w:themeColor="accent2"/>
        </w:rPr>
        <w:t xml:space="preserve"> </w:t>
      </w:r>
      <w:r w:rsidR="00BC48F2" w:rsidRPr="00AF207C">
        <w:rPr>
          <w:rFonts w:ascii="Arial" w:hAnsi="Arial" w:cs="Arial"/>
          <w:b/>
          <w:bCs/>
          <w:color w:val="E97132" w:themeColor="accent2"/>
        </w:rPr>
        <w:t>–</w:t>
      </w:r>
      <w:r w:rsidR="00C47B6B" w:rsidRPr="00AF207C">
        <w:rPr>
          <w:rFonts w:ascii="Arial" w:hAnsi="Arial" w:cs="Arial"/>
          <w:b/>
          <w:bCs/>
          <w:color w:val="E97132" w:themeColor="accent2"/>
        </w:rPr>
        <w:t xml:space="preserve"> </w:t>
      </w:r>
      <w:r w:rsidR="00BC48F2" w:rsidRPr="00AF207C">
        <w:rPr>
          <w:rFonts w:ascii="Arial" w:hAnsi="Arial" w:cs="Arial"/>
          <w:b/>
          <w:bCs/>
          <w:color w:val="E97132" w:themeColor="accent2"/>
        </w:rPr>
        <w:t>Abstract.</w:t>
      </w:r>
    </w:p>
    <w:p w14:paraId="7AF6D923" w14:textId="77777777" w:rsidR="00117589" w:rsidRPr="00AF207C" w:rsidRDefault="00782D6B" w:rsidP="00AF207C">
      <w:pPr>
        <w:spacing w:line="360" w:lineRule="auto"/>
        <w:rPr>
          <w:rFonts w:ascii="Arial" w:hAnsi="Arial" w:cs="Arial"/>
        </w:rPr>
      </w:pPr>
      <w:r w:rsidRPr="00AF207C">
        <w:rPr>
          <w:rFonts w:ascii="Arial" w:hAnsi="Arial" w:cs="Arial"/>
        </w:rPr>
        <w:t>The effects of an ALN student being ‘CHILD A’ in this research and how they are supported in a mainstream classroom will be conducted through child observation and interviews with</w:t>
      </w:r>
      <w:r w:rsidR="001B011E" w:rsidRPr="00AF207C">
        <w:rPr>
          <w:rFonts w:ascii="Arial" w:hAnsi="Arial" w:cs="Arial"/>
        </w:rPr>
        <w:t xml:space="preserve"> teachers </w:t>
      </w:r>
      <w:r w:rsidR="00571175" w:rsidRPr="00AF207C">
        <w:rPr>
          <w:rFonts w:ascii="Arial" w:hAnsi="Arial" w:cs="Arial"/>
        </w:rPr>
        <w:t>and teaching</w:t>
      </w:r>
      <w:r w:rsidR="001B011E" w:rsidRPr="00AF207C">
        <w:rPr>
          <w:rFonts w:ascii="Arial" w:hAnsi="Arial" w:cs="Arial"/>
        </w:rPr>
        <w:t xml:space="preserve"> assistants and of those who work closely with </w:t>
      </w:r>
      <w:r w:rsidR="00085B80" w:rsidRPr="00AF207C">
        <w:rPr>
          <w:rFonts w:ascii="Arial" w:hAnsi="Arial" w:cs="Arial"/>
        </w:rPr>
        <w:t xml:space="preserve">‘CHILD A’ </w:t>
      </w:r>
      <w:r w:rsidR="006F44B7" w:rsidRPr="00AF207C">
        <w:rPr>
          <w:rFonts w:ascii="Arial" w:hAnsi="Arial" w:cs="Arial"/>
        </w:rPr>
        <w:t>daily</w:t>
      </w:r>
      <w:r w:rsidR="00085B80" w:rsidRPr="00AF207C">
        <w:rPr>
          <w:rFonts w:ascii="Arial" w:hAnsi="Arial" w:cs="Arial"/>
        </w:rPr>
        <w:t xml:space="preserve"> providing for their needs within the </w:t>
      </w:r>
      <w:r w:rsidR="00571175" w:rsidRPr="00AF207C">
        <w:rPr>
          <w:rFonts w:ascii="Arial" w:hAnsi="Arial" w:cs="Arial"/>
        </w:rPr>
        <w:t>classroom</w:t>
      </w:r>
      <w:r w:rsidRPr="00AF207C">
        <w:rPr>
          <w:rFonts w:ascii="Arial" w:hAnsi="Arial" w:cs="Arial"/>
        </w:rPr>
        <w:t xml:space="preserve">. The data collection and analysation will be carefully considered and always with permission from all parties involved. This research will include various methods on how to conduct the research and how to support ‘CHILD A’ and other students accordingly with their development. This research will be carried out to improve on how ALN students cope in mainstream classrooms as well as improving on knowledge on how best to support them while in mainstream education for their personal development. Observing ‘CHILD A’ being the child who has ALN will be carried out and the permission from parents must be confirmed first, it is important to gain consent from ‘CHILD A’ also this could be through how well they comply with the tasks set for the research, the observation of ‘CHILD A’ will take place in the classroom so could include areas of play or perhaps carpet time where all children are sat for a task such as singing, or story time. Interviews will be conducted with the class teacher, teaching assistant and additional teaching assistant who works closely daily with ‘CHILD A’. interviews will also be carried out with parents who consent to have their view on how well they think their child ‘CHILD A’ is supported in a mainstream classroom. </w:t>
      </w:r>
    </w:p>
    <w:p w14:paraId="5C28EDB2" w14:textId="61CF86E3" w:rsidR="00645DFA" w:rsidRPr="00AF207C" w:rsidRDefault="00BC48F2" w:rsidP="00AF207C">
      <w:pPr>
        <w:spacing w:line="360" w:lineRule="auto"/>
        <w:rPr>
          <w:rFonts w:ascii="Arial" w:hAnsi="Arial" w:cs="Arial"/>
          <w:b/>
          <w:bCs/>
          <w:color w:val="E97132" w:themeColor="accent2"/>
        </w:rPr>
      </w:pPr>
      <w:r w:rsidRPr="00AF207C">
        <w:rPr>
          <w:rFonts w:ascii="Arial" w:hAnsi="Arial" w:cs="Arial"/>
          <w:b/>
          <w:bCs/>
          <w:color w:val="E97132" w:themeColor="accent2"/>
        </w:rPr>
        <w:t xml:space="preserve">Section Two </w:t>
      </w:r>
      <w:r w:rsidR="00325608" w:rsidRPr="00AF207C">
        <w:rPr>
          <w:rFonts w:ascii="Arial" w:hAnsi="Arial" w:cs="Arial"/>
          <w:b/>
          <w:bCs/>
          <w:color w:val="E97132" w:themeColor="accent2"/>
        </w:rPr>
        <w:t>–</w:t>
      </w:r>
      <w:r w:rsidRPr="00AF207C">
        <w:rPr>
          <w:rFonts w:ascii="Arial" w:hAnsi="Arial" w:cs="Arial"/>
          <w:b/>
          <w:bCs/>
          <w:color w:val="E97132" w:themeColor="accent2"/>
        </w:rPr>
        <w:t xml:space="preserve"> </w:t>
      </w:r>
      <w:r w:rsidR="00325608" w:rsidRPr="00AF207C">
        <w:rPr>
          <w:rFonts w:ascii="Arial" w:hAnsi="Arial" w:cs="Arial"/>
          <w:b/>
          <w:bCs/>
          <w:color w:val="E97132" w:themeColor="accent2"/>
        </w:rPr>
        <w:t>A Literature Review.</w:t>
      </w:r>
    </w:p>
    <w:p w14:paraId="13E9AE26" w14:textId="16DE7AA6" w:rsidR="00B4128D" w:rsidRDefault="00BE18B0" w:rsidP="0046760A">
      <w:pPr>
        <w:spacing w:line="360" w:lineRule="auto"/>
        <w:rPr>
          <w:rFonts w:ascii="Arial" w:hAnsi="Arial" w:cs="Arial"/>
        </w:rPr>
      </w:pPr>
      <w:r w:rsidRPr="00AF207C">
        <w:rPr>
          <w:rFonts w:ascii="Arial" w:hAnsi="Arial" w:cs="Arial"/>
        </w:rPr>
        <w:t xml:space="preserve">This study is </w:t>
      </w:r>
      <w:r w:rsidR="001D0934" w:rsidRPr="00AF207C">
        <w:rPr>
          <w:rFonts w:ascii="Arial" w:hAnsi="Arial" w:cs="Arial"/>
        </w:rPr>
        <w:t>researching</w:t>
      </w:r>
      <w:r w:rsidR="00435899" w:rsidRPr="00AF207C">
        <w:rPr>
          <w:rFonts w:ascii="Arial" w:hAnsi="Arial" w:cs="Arial"/>
        </w:rPr>
        <w:t xml:space="preserve"> the effects of </w:t>
      </w:r>
      <w:r w:rsidRPr="00AF207C">
        <w:rPr>
          <w:rFonts w:ascii="Arial" w:hAnsi="Arial" w:cs="Arial"/>
        </w:rPr>
        <w:t>an ALN chil</w:t>
      </w:r>
      <w:r w:rsidR="00435899" w:rsidRPr="00AF207C">
        <w:rPr>
          <w:rFonts w:ascii="Arial" w:hAnsi="Arial" w:cs="Arial"/>
        </w:rPr>
        <w:t xml:space="preserve">d and how they are supported </w:t>
      </w:r>
      <w:r w:rsidR="004B0C8C" w:rsidRPr="00AF207C">
        <w:rPr>
          <w:rFonts w:ascii="Arial" w:hAnsi="Arial" w:cs="Arial"/>
        </w:rPr>
        <w:t>and included in a mainstream classroom, for the purpose of improving knowledge and understanding</w:t>
      </w:r>
      <w:r w:rsidR="00C01E20" w:rsidRPr="00AF207C">
        <w:rPr>
          <w:rFonts w:ascii="Arial" w:hAnsi="Arial" w:cs="Arial"/>
        </w:rPr>
        <w:t xml:space="preserve"> on how to better education for young learners with ALN in future generations.</w:t>
      </w:r>
      <w:r w:rsidR="005E1B67">
        <w:rPr>
          <w:rFonts w:ascii="Arial" w:hAnsi="Arial" w:cs="Arial"/>
        </w:rPr>
        <w:t xml:space="preserve"> </w:t>
      </w:r>
      <w:r w:rsidR="00B50E71">
        <w:rPr>
          <w:rFonts w:ascii="Arial" w:hAnsi="Arial" w:cs="Arial"/>
        </w:rPr>
        <w:t xml:space="preserve">Knight and Crick (2022) </w:t>
      </w:r>
      <w:r w:rsidR="00923876">
        <w:rPr>
          <w:rFonts w:ascii="Arial" w:hAnsi="Arial" w:cs="Arial"/>
        </w:rPr>
        <w:t>discuss the study of Wales and</w:t>
      </w:r>
      <w:r w:rsidR="00822AC0">
        <w:rPr>
          <w:rFonts w:ascii="Arial" w:hAnsi="Arial" w:cs="Arial"/>
        </w:rPr>
        <w:t xml:space="preserve"> </w:t>
      </w:r>
      <w:r w:rsidR="00923876">
        <w:rPr>
          <w:rFonts w:ascii="Arial" w:hAnsi="Arial" w:cs="Arial"/>
        </w:rPr>
        <w:t>the new curriculum and how this has been developed over the past ten year</w:t>
      </w:r>
      <w:r w:rsidR="006D29FF">
        <w:rPr>
          <w:rFonts w:ascii="Arial" w:hAnsi="Arial" w:cs="Arial"/>
        </w:rPr>
        <w:t>s</w:t>
      </w:r>
      <w:r w:rsidR="00495390">
        <w:rPr>
          <w:rFonts w:ascii="Arial" w:hAnsi="Arial" w:cs="Arial"/>
        </w:rPr>
        <w:t xml:space="preserve"> to </w:t>
      </w:r>
      <w:r w:rsidR="006D29FF">
        <w:rPr>
          <w:rFonts w:ascii="Arial" w:hAnsi="Arial" w:cs="Arial"/>
        </w:rPr>
        <w:t xml:space="preserve">provide new </w:t>
      </w:r>
      <w:r w:rsidR="006D29FF">
        <w:rPr>
          <w:rFonts w:ascii="Arial" w:hAnsi="Arial" w:cs="Arial"/>
        </w:rPr>
        <w:lastRenderedPageBreak/>
        <w:t>support systems for those young children with ALN</w:t>
      </w:r>
      <w:r w:rsidR="00822AC0">
        <w:rPr>
          <w:rFonts w:ascii="Arial" w:hAnsi="Arial" w:cs="Arial"/>
        </w:rPr>
        <w:t>.</w:t>
      </w:r>
      <w:r w:rsidR="00C20FE0">
        <w:rPr>
          <w:rFonts w:ascii="Arial" w:hAnsi="Arial" w:cs="Arial"/>
        </w:rPr>
        <w:t xml:space="preserve"> Knight and Crick (2022) also discuss Wale</w:t>
      </w:r>
      <w:r w:rsidR="0056260C">
        <w:rPr>
          <w:rFonts w:ascii="Arial" w:hAnsi="Arial" w:cs="Arial"/>
        </w:rPr>
        <w:t>s thriving</w:t>
      </w:r>
      <w:r w:rsidR="00811FA8">
        <w:rPr>
          <w:rFonts w:ascii="Arial" w:hAnsi="Arial" w:cs="Arial"/>
        </w:rPr>
        <w:t xml:space="preserve"> and investing in their training for teachers and practitioners </w:t>
      </w:r>
      <w:r w:rsidR="002E12D8">
        <w:rPr>
          <w:rFonts w:ascii="Arial" w:hAnsi="Arial" w:cs="Arial"/>
        </w:rPr>
        <w:t>and</w:t>
      </w:r>
      <w:r w:rsidR="008675F6">
        <w:rPr>
          <w:rFonts w:ascii="Arial" w:hAnsi="Arial" w:cs="Arial"/>
        </w:rPr>
        <w:t xml:space="preserve"> evolving initiatives for the curriculum</w:t>
      </w:r>
      <w:r w:rsidR="007B1290">
        <w:rPr>
          <w:rFonts w:ascii="Arial" w:hAnsi="Arial" w:cs="Arial"/>
        </w:rPr>
        <w:t xml:space="preserve"> to provide high quality education for young children and the future generations. </w:t>
      </w:r>
      <w:r w:rsidR="00513B36">
        <w:rPr>
          <w:rFonts w:ascii="Arial" w:hAnsi="Arial" w:cs="Arial"/>
        </w:rPr>
        <w:t xml:space="preserve">Wales as one of the developed nations of the United Kingdom </w:t>
      </w:r>
      <w:r w:rsidR="00570C6F">
        <w:rPr>
          <w:rFonts w:ascii="Arial" w:hAnsi="Arial" w:cs="Arial"/>
        </w:rPr>
        <w:t xml:space="preserve">are proud of their history and values as a nation </w:t>
      </w:r>
      <w:r w:rsidR="00021823">
        <w:rPr>
          <w:rFonts w:ascii="Arial" w:hAnsi="Arial" w:cs="Arial"/>
        </w:rPr>
        <w:t>who ensure inclusion and equality of opportunity within their practise</w:t>
      </w:r>
      <w:r w:rsidR="00D22447">
        <w:rPr>
          <w:rFonts w:ascii="Arial" w:hAnsi="Arial" w:cs="Arial"/>
        </w:rPr>
        <w:t xml:space="preserve">, </w:t>
      </w:r>
      <w:r w:rsidR="00B729C8">
        <w:rPr>
          <w:rFonts w:ascii="Arial" w:hAnsi="Arial" w:cs="Arial"/>
        </w:rPr>
        <w:t>training,</w:t>
      </w:r>
      <w:r w:rsidR="00D22447">
        <w:rPr>
          <w:rFonts w:ascii="Arial" w:hAnsi="Arial" w:cs="Arial"/>
        </w:rPr>
        <w:t xml:space="preserve"> and development. McElroy (2018) discusses the importance of </w:t>
      </w:r>
      <w:r w:rsidR="00D86D0E">
        <w:rPr>
          <w:rFonts w:ascii="Arial" w:hAnsi="Arial" w:cs="Arial"/>
        </w:rPr>
        <w:t>inclusion in schooling also and identifying the removal of educational barriers in support of those with learning needs.</w:t>
      </w:r>
      <w:r w:rsidR="00FA117B">
        <w:rPr>
          <w:rFonts w:ascii="Arial" w:hAnsi="Arial" w:cs="Arial"/>
        </w:rPr>
        <w:t xml:space="preserve"> McElroy (2018) has</w:t>
      </w:r>
      <w:r w:rsidR="00E81F4E">
        <w:rPr>
          <w:rFonts w:ascii="Arial" w:hAnsi="Arial" w:cs="Arial"/>
        </w:rPr>
        <w:t xml:space="preserve"> points of the </w:t>
      </w:r>
      <w:r w:rsidR="00FA117B">
        <w:rPr>
          <w:rFonts w:ascii="Arial" w:hAnsi="Arial" w:cs="Arial"/>
        </w:rPr>
        <w:t xml:space="preserve">study in support of </w:t>
      </w:r>
      <w:r w:rsidR="00E81F4E">
        <w:rPr>
          <w:rFonts w:ascii="Arial" w:hAnsi="Arial" w:cs="Arial"/>
        </w:rPr>
        <w:t xml:space="preserve">equality and inclusion </w:t>
      </w:r>
      <w:r w:rsidR="00BD2814">
        <w:rPr>
          <w:rFonts w:ascii="Arial" w:hAnsi="Arial" w:cs="Arial"/>
        </w:rPr>
        <w:t xml:space="preserve">to develop and support those students with ALN and </w:t>
      </w:r>
      <w:r w:rsidR="00EA2AB4">
        <w:rPr>
          <w:rFonts w:ascii="Arial" w:hAnsi="Arial" w:cs="Arial"/>
        </w:rPr>
        <w:t xml:space="preserve">accentuate </w:t>
      </w:r>
      <w:r w:rsidR="00FF3B06">
        <w:rPr>
          <w:rFonts w:ascii="Arial" w:hAnsi="Arial" w:cs="Arial"/>
        </w:rPr>
        <w:t>their rights in mainstream schools</w:t>
      </w:r>
      <w:r w:rsidR="00FE484B">
        <w:rPr>
          <w:rFonts w:ascii="Arial" w:hAnsi="Arial" w:cs="Arial"/>
        </w:rPr>
        <w:t>. Though this is challenged with concerns over their education</w:t>
      </w:r>
      <w:r w:rsidR="001B3270">
        <w:rPr>
          <w:rFonts w:ascii="Arial" w:hAnsi="Arial" w:cs="Arial"/>
        </w:rPr>
        <w:t xml:space="preserve"> abilities and social and emotional wellbeing</w:t>
      </w:r>
      <w:r w:rsidR="001F7986">
        <w:rPr>
          <w:rFonts w:ascii="Arial" w:hAnsi="Arial" w:cs="Arial"/>
        </w:rPr>
        <w:t xml:space="preserve">, Conn, </w:t>
      </w:r>
      <w:r w:rsidR="001F7986" w:rsidRPr="001F7986">
        <w:rPr>
          <w:rFonts w:ascii="Arial" w:hAnsi="Arial" w:cs="Arial"/>
          <w:i/>
          <w:iCs/>
        </w:rPr>
        <w:t>et al</w:t>
      </w:r>
      <w:r w:rsidR="001F7986">
        <w:rPr>
          <w:rFonts w:ascii="Arial" w:hAnsi="Arial" w:cs="Arial"/>
        </w:rPr>
        <w:t xml:space="preserve"> (2024) </w:t>
      </w:r>
      <w:r w:rsidR="00E66837">
        <w:rPr>
          <w:rFonts w:ascii="Arial" w:hAnsi="Arial" w:cs="Arial"/>
        </w:rPr>
        <w:t xml:space="preserve">supports the points of children’s rights and their abilities to engage in school </w:t>
      </w:r>
      <w:r w:rsidR="00010F1A">
        <w:rPr>
          <w:rFonts w:ascii="Arial" w:hAnsi="Arial" w:cs="Arial"/>
        </w:rPr>
        <w:t xml:space="preserve">life as well as being listened to and valued, increasing their motivation </w:t>
      </w:r>
      <w:r w:rsidR="00BB1A23">
        <w:rPr>
          <w:rFonts w:ascii="Arial" w:hAnsi="Arial" w:cs="Arial"/>
        </w:rPr>
        <w:t xml:space="preserve">to engage and form friendships and relationships in a mainstream school setting. </w:t>
      </w:r>
      <w:r w:rsidR="0061663B">
        <w:rPr>
          <w:rFonts w:ascii="Arial" w:hAnsi="Arial" w:cs="Arial"/>
        </w:rPr>
        <w:t>Ware (2019) supports the rights of the child</w:t>
      </w:r>
      <w:r w:rsidR="00D744F3">
        <w:rPr>
          <w:rFonts w:ascii="Arial" w:hAnsi="Arial" w:cs="Arial"/>
        </w:rPr>
        <w:t xml:space="preserve"> and the law of the (UNCRC, 2016) of children’s voices being heard and their rights to education. </w:t>
      </w:r>
      <w:r w:rsidR="0045051C">
        <w:rPr>
          <w:rFonts w:ascii="Arial" w:hAnsi="Arial" w:cs="Arial"/>
        </w:rPr>
        <w:t xml:space="preserve">Hearing the views of children and their choices of education for their needs </w:t>
      </w:r>
      <w:r w:rsidR="009A4966">
        <w:rPr>
          <w:rFonts w:ascii="Arial" w:hAnsi="Arial" w:cs="Arial"/>
        </w:rPr>
        <w:t>and having access to the curriculum is withing their rights, as is</w:t>
      </w:r>
      <w:r w:rsidR="00221830">
        <w:rPr>
          <w:rFonts w:ascii="Arial" w:hAnsi="Arial" w:cs="Arial"/>
        </w:rPr>
        <w:t xml:space="preserve"> their inclusion no matter the needs for the positive impact of their</w:t>
      </w:r>
      <w:r w:rsidR="00B660F4">
        <w:rPr>
          <w:rFonts w:ascii="Arial" w:hAnsi="Arial" w:cs="Arial"/>
        </w:rPr>
        <w:t xml:space="preserve"> support in their</w:t>
      </w:r>
      <w:r w:rsidR="00221830">
        <w:rPr>
          <w:rFonts w:ascii="Arial" w:hAnsi="Arial" w:cs="Arial"/>
        </w:rPr>
        <w:t xml:space="preserve"> education progress</w:t>
      </w:r>
      <w:r w:rsidR="00B660F4">
        <w:rPr>
          <w:rFonts w:ascii="Arial" w:hAnsi="Arial" w:cs="Arial"/>
        </w:rPr>
        <w:t>. Gao (2023) discusses the negative of inclusion in</w:t>
      </w:r>
      <w:r w:rsidR="00576F62">
        <w:rPr>
          <w:rFonts w:ascii="Arial" w:hAnsi="Arial" w:cs="Arial"/>
        </w:rPr>
        <w:t xml:space="preserve"> history and points at the controversial </w:t>
      </w:r>
      <w:r w:rsidR="00776C9C">
        <w:rPr>
          <w:rFonts w:ascii="Arial" w:hAnsi="Arial" w:cs="Arial"/>
        </w:rPr>
        <w:t xml:space="preserve">side of ALN students and inclusion as historically ALN students were catered for in specialised </w:t>
      </w:r>
      <w:r w:rsidR="009749BB">
        <w:rPr>
          <w:rFonts w:ascii="Arial" w:hAnsi="Arial" w:cs="Arial"/>
        </w:rPr>
        <w:t xml:space="preserve">environments for their requirements and needs having a negative outcome on their support and emotional wellbeing and exclusion from their rights to a </w:t>
      </w:r>
      <w:r w:rsidR="00CD3982">
        <w:rPr>
          <w:rFonts w:ascii="Arial" w:hAnsi="Arial" w:cs="Arial"/>
        </w:rPr>
        <w:t xml:space="preserve">fulfilling education, as well as social exclusion therefore, affecting their emotional wellbeing further. </w:t>
      </w:r>
      <w:r w:rsidR="00965CBA">
        <w:rPr>
          <w:rFonts w:ascii="Arial" w:hAnsi="Arial" w:cs="Arial"/>
        </w:rPr>
        <w:t xml:space="preserve">Gao (2023) then goes on to discuss the criticism in recent years that </w:t>
      </w:r>
      <w:r w:rsidR="002561D5">
        <w:rPr>
          <w:rFonts w:ascii="Arial" w:hAnsi="Arial" w:cs="Arial"/>
        </w:rPr>
        <w:t xml:space="preserve">have surfaced to argue the historic approaches which tie in with the findings of the curriculum of Wales </w:t>
      </w:r>
      <w:r w:rsidR="001E5AE0">
        <w:rPr>
          <w:rFonts w:ascii="Arial" w:hAnsi="Arial" w:cs="Arial"/>
        </w:rPr>
        <w:t xml:space="preserve">that (Knight and Crick, 2022) support </w:t>
      </w:r>
      <w:r w:rsidR="00135879">
        <w:rPr>
          <w:rFonts w:ascii="Arial" w:hAnsi="Arial" w:cs="Arial"/>
        </w:rPr>
        <w:t xml:space="preserve">the children’s rights and no longer affecting their </w:t>
      </w:r>
      <w:r w:rsidR="004A2E9E">
        <w:rPr>
          <w:rFonts w:ascii="Arial" w:hAnsi="Arial" w:cs="Arial"/>
        </w:rPr>
        <w:t>inclusion and harmful towards their wellbeing.</w:t>
      </w:r>
      <w:r w:rsidR="00CF4A87">
        <w:rPr>
          <w:rFonts w:ascii="Arial" w:hAnsi="Arial" w:cs="Arial"/>
        </w:rPr>
        <w:t xml:space="preserve"> T</w:t>
      </w:r>
      <w:r w:rsidR="00996801">
        <w:rPr>
          <w:rFonts w:ascii="Arial" w:hAnsi="Arial" w:cs="Arial"/>
        </w:rPr>
        <w:t xml:space="preserve">hough discussion of the criticism </w:t>
      </w:r>
      <w:r w:rsidR="002E5C08">
        <w:rPr>
          <w:rFonts w:ascii="Arial" w:hAnsi="Arial" w:cs="Arial"/>
        </w:rPr>
        <w:t>of previous studies in history</w:t>
      </w:r>
      <w:r w:rsidR="00CF4A87">
        <w:rPr>
          <w:rFonts w:ascii="Arial" w:hAnsi="Arial" w:cs="Arial"/>
        </w:rPr>
        <w:t xml:space="preserve">, Gao (2023) discusses the positive aspect on how teaching assistants and the </w:t>
      </w:r>
      <w:r w:rsidR="004C6A6D">
        <w:rPr>
          <w:rFonts w:ascii="Arial" w:hAnsi="Arial" w:cs="Arial"/>
        </w:rPr>
        <w:t xml:space="preserve">training provided in recent year help with young children’s abilities and encouragement in </w:t>
      </w:r>
      <w:r w:rsidR="005E27DA">
        <w:rPr>
          <w:rFonts w:ascii="Arial" w:hAnsi="Arial" w:cs="Arial"/>
        </w:rPr>
        <w:t xml:space="preserve">education </w:t>
      </w:r>
      <w:r w:rsidR="00C464CF">
        <w:rPr>
          <w:rFonts w:ascii="Arial" w:hAnsi="Arial" w:cs="Arial"/>
        </w:rPr>
        <w:t xml:space="preserve">and the achievements in children’s </w:t>
      </w:r>
      <w:r w:rsidR="00220DEC">
        <w:rPr>
          <w:rFonts w:ascii="Arial" w:hAnsi="Arial" w:cs="Arial"/>
        </w:rPr>
        <w:t xml:space="preserve">literacy and numeracy skills. This proving that the funding and interventions that Wales are developing as part of their </w:t>
      </w:r>
      <w:r w:rsidR="00B729C8">
        <w:rPr>
          <w:rFonts w:ascii="Arial" w:hAnsi="Arial" w:cs="Arial"/>
        </w:rPr>
        <w:t>high-quality</w:t>
      </w:r>
      <w:r w:rsidR="00281949">
        <w:rPr>
          <w:rFonts w:ascii="Arial" w:hAnsi="Arial" w:cs="Arial"/>
        </w:rPr>
        <w:t xml:space="preserve"> education programme for young children. </w:t>
      </w:r>
      <w:r w:rsidR="00BB022B">
        <w:rPr>
          <w:rFonts w:ascii="Arial" w:hAnsi="Arial" w:cs="Arial"/>
        </w:rPr>
        <w:t xml:space="preserve">The </w:t>
      </w:r>
      <w:r w:rsidR="00BB022B">
        <w:rPr>
          <w:rFonts w:ascii="Arial" w:hAnsi="Arial" w:cs="Arial"/>
        </w:rPr>
        <w:lastRenderedPageBreak/>
        <w:t xml:space="preserve">more </w:t>
      </w:r>
      <w:r w:rsidR="00D260E1">
        <w:rPr>
          <w:rFonts w:ascii="Arial" w:hAnsi="Arial" w:cs="Arial"/>
        </w:rPr>
        <w:t>development in education the more support and inclusion there will be for children in mainstream schools and understanding their needs</w:t>
      </w:r>
      <w:r w:rsidR="002943F3">
        <w:rPr>
          <w:rFonts w:ascii="Arial" w:hAnsi="Arial" w:cs="Arial"/>
        </w:rPr>
        <w:t>, encouraging them to become the best they can be and thrive in their personal development.</w:t>
      </w:r>
      <w:r w:rsidR="00937244">
        <w:rPr>
          <w:rFonts w:ascii="Arial" w:hAnsi="Arial" w:cs="Arial"/>
        </w:rPr>
        <w:t xml:space="preserve"> </w:t>
      </w:r>
      <w:r w:rsidR="00937244" w:rsidRPr="0046760A">
        <w:rPr>
          <w:rFonts w:ascii="Arial" w:hAnsi="Arial" w:cs="Arial"/>
          <w:color w:val="222222"/>
          <w:shd w:val="clear" w:color="auto" w:fill="FFFFFF"/>
        </w:rPr>
        <w:t>Francisco, Hartman</w:t>
      </w:r>
      <w:r w:rsidR="00937244" w:rsidRPr="0046760A">
        <w:rPr>
          <w:rFonts w:ascii="Arial" w:hAnsi="Arial" w:cs="Arial"/>
          <w:color w:val="222222"/>
          <w:shd w:val="clear" w:color="auto" w:fill="FFFFFF"/>
        </w:rPr>
        <w:t xml:space="preserve">, </w:t>
      </w:r>
      <w:r w:rsidR="00937244" w:rsidRPr="0046760A">
        <w:rPr>
          <w:rFonts w:ascii="Arial" w:hAnsi="Arial" w:cs="Arial"/>
          <w:color w:val="222222"/>
          <w:shd w:val="clear" w:color="auto" w:fill="FFFFFF"/>
        </w:rPr>
        <w:t>and Wang. (2020</w:t>
      </w:r>
      <w:r w:rsidR="00937244" w:rsidRPr="0046760A">
        <w:rPr>
          <w:rFonts w:ascii="Arial" w:hAnsi="Arial" w:cs="Arial"/>
          <w:color w:val="222222"/>
          <w:shd w:val="clear" w:color="auto" w:fill="FFFFFF"/>
        </w:rPr>
        <w:t>)</w:t>
      </w:r>
      <w:r w:rsidR="002252B8" w:rsidRPr="0046760A">
        <w:rPr>
          <w:rFonts w:ascii="Arial" w:hAnsi="Arial" w:cs="Arial"/>
          <w:color w:val="222222"/>
          <w:shd w:val="clear" w:color="auto" w:fill="FFFFFF"/>
        </w:rPr>
        <w:t xml:space="preserve"> </w:t>
      </w:r>
      <w:r w:rsidR="00015F25" w:rsidRPr="0046760A">
        <w:rPr>
          <w:rFonts w:ascii="Arial" w:hAnsi="Arial" w:cs="Arial"/>
          <w:color w:val="222222"/>
          <w:shd w:val="clear" w:color="auto" w:fill="FFFFFF"/>
        </w:rPr>
        <w:t>highlight points made from</w:t>
      </w:r>
      <w:r w:rsidR="00250636" w:rsidRPr="0046760A">
        <w:rPr>
          <w:rFonts w:ascii="Arial" w:hAnsi="Arial" w:cs="Arial"/>
          <w:color w:val="222222"/>
          <w:shd w:val="clear" w:color="auto" w:fill="FFFFFF"/>
        </w:rPr>
        <w:t xml:space="preserve"> </w:t>
      </w:r>
      <w:r w:rsidR="00250636" w:rsidRPr="0046760A">
        <w:rPr>
          <w:rFonts w:ascii="Arial" w:hAnsi="Arial" w:cs="Arial"/>
          <w:color w:val="222222"/>
          <w:shd w:val="clear" w:color="auto" w:fill="FFFFFF"/>
        </w:rPr>
        <w:t>The</w:t>
      </w:r>
      <w:r w:rsidR="00250636" w:rsidRPr="0046760A">
        <w:rPr>
          <w:rFonts w:ascii="Arial" w:hAnsi="Arial" w:cs="Arial"/>
          <w:color w:val="222222"/>
          <w:shd w:val="clear" w:color="auto" w:fill="FFFFFF"/>
        </w:rPr>
        <w:t xml:space="preserve"> </w:t>
      </w:r>
      <w:r w:rsidR="00250636" w:rsidRPr="0046760A">
        <w:rPr>
          <w:rFonts w:ascii="Arial" w:hAnsi="Arial" w:cs="Arial"/>
          <w:color w:val="222222"/>
          <w:shd w:val="clear" w:color="auto" w:fill="FFFFFF"/>
        </w:rPr>
        <w:t>National Cent</w:t>
      </w:r>
      <w:r w:rsidR="00250636" w:rsidRPr="0046760A">
        <w:rPr>
          <w:rFonts w:ascii="Arial" w:hAnsi="Arial" w:cs="Arial"/>
          <w:color w:val="222222"/>
          <w:shd w:val="clear" w:color="auto" w:fill="FFFFFF"/>
        </w:rPr>
        <w:t>re</w:t>
      </w:r>
      <w:r w:rsidR="00250636" w:rsidRPr="0046760A">
        <w:rPr>
          <w:rFonts w:ascii="Arial" w:hAnsi="Arial" w:cs="Arial"/>
          <w:color w:val="222222"/>
          <w:shd w:val="clear" w:color="auto" w:fill="FFFFFF"/>
        </w:rPr>
        <w:t xml:space="preserve"> in Educational Restructuring and Inclusion</w:t>
      </w:r>
      <w:r w:rsidR="00250636" w:rsidRPr="0046760A">
        <w:rPr>
          <w:rFonts w:ascii="Arial" w:hAnsi="Arial" w:cs="Arial"/>
          <w:color w:val="222222"/>
          <w:shd w:val="clear" w:color="auto" w:fill="FFFFFF"/>
        </w:rPr>
        <w:t xml:space="preserve"> that quote </w:t>
      </w:r>
      <w:r w:rsidR="00EC5026" w:rsidRPr="0046760A">
        <w:rPr>
          <w:rFonts w:ascii="Arial" w:hAnsi="Arial" w:cs="Arial"/>
          <w:color w:val="222222"/>
          <w:shd w:val="clear" w:color="auto" w:fill="FFFFFF"/>
        </w:rPr>
        <w:t xml:space="preserve">“providing to all students, including those with severe disabilities, equitable opportunities to receive effective educational services, with supplementary aids and support services as needed, in age-appropriate general education classes in their </w:t>
      </w:r>
      <w:r w:rsidR="0046760A" w:rsidRPr="0046760A">
        <w:rPr>
          <w:rFonts w:ascii="Arial" w:hAnsi="Arial" w:cs="Arial"/>
          <w:color w:val="222222"/>
          <w:shd w:val="clear" w:color="auto" w:fill="FFFFFF"/>
        </w:rPr>
        <w:t>neighbourhood</w:t>
      </w:r>
      <w:r w:rsidR="00EC5026" w:rsidRPr="0046760A">
        <w:rPr>
          <w:rFonts w:ascii="Arial" w:hAnsi="Arial" w:cs="Arial"/>
          <w:color w:val="222222"/>
          <w:shd w:val="clear" w:color="auto" w:fill="FFFFFF"/>
        </w:rPr>
        <w:t xml:space="preserve"> schools, toward the outcome of preparing all students for productive lives as full members of the society”</w:t>
      </w:r>
      <w:r w:rsidR="0046760A">
        <w:rPr>
          <w:rFonts w:ascii="Arial" w:hAnsi="Arial" w:cs="Arial"/>
          <w:color w:val="222222"/>
          <w:shd w:val="clear" w:color="auto" w:fill="FFFFFF"/>
        </w:rPr>
        <w:t>.</w:t>
      </w:r>
    </w:p>
    <w:p w14:paraId="285A4C4F" w14:textId="77777777" w:rsidR="00B4128D" w:rsidRDefault="00B4128D" w:rsidP="00AF207C">
      <w:pPr>
        <w:spacing w:line="360" w:lineRule="auto"/>
        <w:rPr>
          <w:rFonts w:ascii="Arial" w:hAnsi="Arial" w:cs="Arial"/>
        </w:rPr>
      </w:pPr>
    </w:p>
    <w:p w14:paraId="5AE6EEFA" w14:textId="06CAACF8" w:rsidR="002F2B8B" w:rsidRPr="00B4128D" w:rsidRDefault="002F2B8B" w:rsidP="00AF207C">
      <w:pPr>
        <w:spacing w:line="360" w:lineRule="auto"/>
        <w:rPr>
          <w:rFonts w:ascii="Arial" w:hAnsi="Arial" w:cs="Arial"/>
        </w:rPr>
      </w:pPr>
      <w:r w:rsidRPr="00AF207C">
        <w:rPr>
          <w:rFonts w:ascii="Arial" w:hAnsi="Arial" w:cs="Arial"/>
          <w:b/>
          <w:bCs/>
          <w:color w:val="E97132" w:themeColor="accent2"/>
        </w:rPr>
        <w:t>Section Three</w:t>
      </w:r>
      <w:r w:rsidR="00031037" w:rsidRPr="00AF207C">
        <w:rPr>
          <w:rFonts w:ascii="Arial" w:hAnsi="Arial" w:cs="Arial"/>
          <w:b/>
          <w:bCs/>
          <w:color w:val="E97132" w:themeColor="accent2"/>
        </w:rPr>
        <w:t xml:space="preserve"> </w:t>
      </w:r>
      <w:r w:rsidR="00DD51EE" w:rsidRPr="00AF207C">
        <w:rPr>
          <w:rFonts w:ascii="Arial" w:hAnsi="Arial" w:cs="Arial"/>
          <w:b/>
          <w:bCs/>
          <w:color w:val="E97132" w:themeColor="accent2"/>
        </w:rPr>
        <w:t>–</w:t>
      </w:r>
      <w:r w:rsidR="00031037" w:rsidRPr="00AF207C">
        <w:rPr>
          <w:rFonts w:ascii="Arial" w:hAnsi="Arial" w:cs="Arial"/>
          <w:b/>
          <w:bCs/>
          <w:color w:val="E97132" w:themeColor="accent2"/>
        </w:rPr>
        <w:t xml:space="preserve"> </w:t>
      </w:r>
      <w:r w:rsidR="00DD51EE" w:rsidRPr="00AF207C">
        <w:rPr>
          <w:rFonts w:ascii="Arial" w:hAnsi="Arial" w:cs="Arial"/>
          <w:b/>
          <w:bCs/>
          <w:color w:val="E97132" w:themeColor="accent2"/>
        </w:rPr>
        <w:t xml:space="preserve">Methodological considerations. </w:t>
      </w:r>
    </w:p>
    <w:p w14:paraId="1449557B" w14:textId="1960A5F4" w:rsidR="000B3A58" w:rsidRDefault="005B0CDC" w:rsidP="00AF207C">
      <w:pPr>
        <w:spacing w:line="360" w:lineRule="auto"/>
        <w:rPr>
          <w:rFonts w:ascii="Arial" w:hAnsi="Arial" w:cs="Arial"/>
        </w:rPr>
      </w:pPr>
      <w:r w:rsidRPr="00AF207C">
        <w:rPr>
          <w:rFonts w:ascii="Arial" w:hAnsi="Arial" w:cs="Arial"/>
        </w:rPr>
        <w:t>This research will be carried out to improve on how ALN students cope in mainstream classrooms as well as improving on knowledge on how best to support them while in mainstream education for their personal development</w:t>
      </w:r>
      <w:r w:rsidR="0077039D" w:rsidRPr="00AF207C">
        <w:rPr>
          <w:rFonts w:ascii="Arial" w:hAnsi="Arial" w:cs="Arial"/>
        </w:rPr>
        <w:t xml:space="preserve"> and inclusion within the classroom.</w:t>
      </w:r>
      <w:r w:rsidRPr="00AF207C">
        <w:rPr>
          <w:rFonts w:ascii="Arial" w:hAnsi="Arial" w:cs="Arial"/>
        </w:rPr>
        <w:t xml:space="preserve"> </w:t>
      </w:r>
      <w:r w:rsidR="00AE0591" w:rsidRPr="00AF207C">
        <w:rPr>
          <w:rFonts w:ascii="Arial" w:hAnsi="Arial" w:cs="Arial"/>
        </w:rPr>
        <w:t xml:space="preserve">The effects of an ALN student ‘CHILD A’ and how they are supported in a mainstream </w:t>
      </w:r>
      <w:r w:rsidR="003705C6" w:rsidRPr="00AF207C">
        <w:rPr>
          <w:rFonts w:ascii="Arial" w:hAnsi="Arial" w:cs="Arial"/>
        </w:rPr>
        <w:t xml:space="preserve">nursery </w:t>
      </w:r>
      <w:r w:rsidR="00AE0591" w:rsidRPr="00AF207C">
        <w:rPr>
          <w:rFonts w:ascii="Arial" w:hAnsi="Arial" w:cs="Arial"/>
        </w:rPr>
        <w:t>classroom will be conducted through child observation and interviews with parents and teachers.</w:t>
      </w:r>
      <w:r w:rsidR="00307CF6" w:rsidRPr="00AF207C">
        <w:rPr>
          <w:rFonts w:ascii="Arial" w:hAnsi="Arial" w:cs="Arial"/>
        </w:rPr>
        <w:t xml:space="preserve"> </w:t>
      </w:r>
      <w:r w:rsidR="00284E50" w:rsidRPr="00AF207C">
        <w:rPr>
          <w:rFonts w:ascii="Arial" w:hAnsi="Arial" w:cs="Arial"/>
        </w:rPr>
        <w:t xml:space="preserve">The research will be conducted within the classroom of the pupil ‘CHILD A’. </w:t>
      </w:r>
      <w:r w:rsidR="0040523E" w:rsidRPr="00AF207C">
        <w:rPr>
          <w:rFonts w:ascii="Arial" w:hAnsi="Arial" w:cs="Arial"/>
        </w:rPr>
        <w:t xml:space="preserve">This research will include various methods on how to conduct the research and how to support ‘CHILD A’ and </w:t>
      </w:r>
      <w:r w:rsidRPr="00AF207C">
        <w:rPr>
          <w:rFonts w:ascii="Arial" w:hAnsi="Arial" w:cs="Arial"/>
        </w:rPr>
        <w:t xml:space="preserve">support staff </w:t>
      </w:r>
      <w:r w:rsidR="0040523E" w:rsidRPr="00AF207C">
        <w:rPr>
          <w:rFonts w:ascii="Arial" w:hAnsi="Arial" w:cs="Arial"/>
        </w:rPr>
        <w:t xml:space="preserve">accordingly with ‘CHILD A’ and their development. </w:t>
      </w:r>
      <w:r w:rsidR="0044646D" w:rsidRPr="00AF207C">
        <w:rPr>
          <w:rFonts w:ascii="Arial" w:hAnsi="Arial" w:cs="Arial"/>
        </w:rPr>
        <w:t>Firstly</w:t>
      </w:r>
      <w:r w:rsidR="00163B95" w:rsidRPr="00AF207C">
        <w:rPr>
          <w:rFonts w:ascii="Arial" w:hAnsi="Arial" w:cs="Arial"/>
        </w:rPr>
        <w:t>,</w:t>
      </w:r>
      <w:r w:rsidR="0044646D" w:rsidRPr="00AF207C">
        <w:rPr>
          <w:rFonts w:ascii="Arial" w:hAnsi="Arial" w:cs="Arial"/>
        </w:rPr>
        <w:t xml:space="preserve"> consent must be given from the head teacher for safeguarding purposes to allow the research to happen on school premises. </w:t>
      </w:r>
      <w:r w:rsidR="00307CF6" w:rsidRPr="00AF207C">
        <w:rPr>
          <w:rFonts w:ascii="Arial" w:hAnsi="Arial" w:cs="Arial"/>
        </w:rPr>
        <w:t xml:space="preserve">The most important </w:t>
      </w:r>
      <w:r w:rsidR="008763D3" w:rsidRPr="00AF207C">
        <w:rPr>
          <w:rFonts w:ascii="Arial" w:hAnsi="Arial" w:cs="Arial"/>
        </w:rPr>
        <w:t xml:space="preserve">thing to do </w:t>
      </w:r>
      <w:r w:rsidR="00FD4310" w:rsidRPr="00AF207C">
        <w:rPr>
          <w:rFonts w:ascii="Arial" w:hAnsi="Arial" w:cs="Arial"/>
        </w:rPr>
        <w:t>before conducting any work is to ask for consent from all parties</w:t>
      </w:r>
      <w:r w:rsidR="008A356E" w:rsidRPr="00AF207C">
        <w:rPr>
          <w:rFonts w:ascii="Arial" w:hAnsi="Arial" w:cs="Arial"/>
        </w:rPr>
        <w:t xml:space="preserve">. The data collection and analysation will be carefully considered and clear communication with those </w:t>
      </w:r>
      <w:r w:rsidR="004144D5" w:rsidRPr="00AF207C">
        <w:rPr>
          <w:rFonts w:ascii="Arial" w:hAnsi="Arial" w:cs="Arial"/>
        </w:rPr>
        <w:t>participating</w:t>
      </w:r>
      <w:r w:rsidR="00FD4310" w:rsidRPr="00AF207C">
        <w:rPr>
          <w:rFonts w:ascii="Arial" w:hAnsi="Arial" w:cs="Arial"/>
        </w:rPr>
        <w:t xml:space="preserve">. </w:t>
      </w:r>
      <w:r w:rsidR="00851C1A" w:rsidRPr="00AF207C">
        <w:rPr>
          <w:rFonts w:ascii="Arial" w:hAnsi="Arial" w:cs="Arial"/>
        </w:rPr>
        <w:t>The observation of ‘CHILD A’ will take place in the classroom this will include areas of play</w:t>
      </w:r>
      <w:r w:rsidR="00CD276C" w:rsidRPr="00AF207C">
        <w:rPr>
          <w:rFonts w:ascii="Arial" w:hAnsi="Arial" w:cs="Arial"/>
        </w:rPr>
        <w:t xml:space="preserve">, indoor and outdoor play, </w:t>
      </w:r>
      <w:r w:rsidR="00255A14" w:rsidRPr="00AF207C">
        <w:rPr>
          <w:rFonts w:ascii="Arial" w:hAnsi="Arial" w:cs="Arial"/>
        </w:rPr>
        <w:t>how they perceive play</w:t>
      </w:r>
      <w:r w:rsidR="0096144F" w:rsidRPr="00AF207C">
        <w:rPr>
          <w:rFonts w:ascii="Arial" w:hAnsi="Arial" w:cs="Arial"/>
        </w:rPr>
        <w:t>, how they communicate with othe</w:t>
      </w:r>
      <w:r w:rsidR="00675907" w:rsidRPr="00AF207C">
        <w:rPr>
          <w:rFonts w:ascii="Arial" w:hAnsi="Arial" w:cs="Arial"/>
        </w:rPr>
        <w:t>r children as well as how they interact in various scenario</w:t>
      </w:r>
      <w:r w:rsidR="000C1565" w:rsidRPr="00AF207C">
        <w:rPr>
          <w:rFonts w:ascii="Arial" w:hAnsi="Arial" w:cs="Arial"/>
        </w:rPr>
        <w:t xml:space="preserve">s. This could be </w:t>
      </w:r>
      <w:r w:rsidR="00851C1A" w:rsidRPr="00AF207C">
        <w:rPr>
          <w:rFonts w:ascii="Arial" w:hAnsi="Arial" w:cs="Arial"/>
        </w:rPr>
        <w:t xml:space="preserve">perhaps </w:t>
      </w:r>
      <w:r w:rsidR="009D3BBD" w:rsidRPr="00AF207C">
        <w:rPr>
          <w:rFonts w:ascii="Arial" w:hAnsi="Arial" w:cs="Arial"/>
        </w:rPr>
        <w:t>during</w:t>
      </w:r>
      <w:r w:rsidR="000C1565" w:rsidRPr="00AF207C">
        <w:rPr>
          <w:rFonts w:ascii="Arial" w:hAnsi="Arial" w:cs="Arial"/>
        </w:rPr>
        <w:t xml:space="preserve"> indoor play</w:t>
      </w:r>
      <w:r w:rsidR="00675A85" w:rsidRPr="00AF207C">
        <w:rPr>
          <w:rFonts w:ascii="Arial" w:hAnsi="Arial" w:cs="Arial"/>
        </w:rPr>
        <w:t xml:space="preserve"> in different areas such as role play, Lego, </w:t>
      </w:r>
      <w:r w:rsidR="00E670DF" w:rsidRPr="00AF207C">
        <w:rPr>
          <w:rFonts w:ascii="Arial" w:hAnsi="Arial" w:cs="Arial"/>
        </w:rPr>
        <w:t>play dough, crafts or other seasonal areas that are set out</w:t>
      </w:r>
      <w:r w:rsidR="00AF5FD9" w:rsidRPr="00AF207C">
        <w:rPr>
          <w:rFonts w:ascii="Arial" w:hAnsi="Arial" w:cs="Arial"/>
        </w:rPr>
        <w:t>. Observing other areas of learning also by looking at</w:t>
      </w:r>
      <w:r w:rsidR="009D3BBD" w:rsidRPr="00AF207C">
        <w:rPr>
          <w:rFonts w:ascii="Arial" w:hAnsi="Arial" w:cs="Arial"/>
        </w:rPr>
        <w:t xml:space="preserve"> tasks such as story time, </w:t>
      </w:r>
      <w:r w:rsidR="00462D8C" w:rsidRPr="00AF207C">
        <w:rPr>
          <w:rFonts w:ascii="Arial" w:hAnsi="Arial" w:cs="Arial"/>
        </w:rPr>
        <w:t xml:space="preserve">on the carpet while </w:t>
      </w:r>
      <w:r w:rsidR="003705C6" w:rsidRPr="00AF207C">
        <w:rPr>
          <w:rFonts w:ascii="Arial" w:hAnsi="Arial" w:cs="Arial"/>
        </w:rPr>
        <w:t xml:space="preserve">all </w:t>
      </w:r>
      <w:r w:rsidR="00462D8C" w:rsidRPr="00AF207C">
        <w:rPr>
          <w:rFonts w:ascii="Arial" w:hAnsi="Arial" w:cs="Arial"/>
        </w:rPr>
        <w:t>the children sing</w:t>
      </w:r>
      <w:r w:rsidR="00AF5FD9" w:rsidRPr="00AF207C">
        <w:rPr>
          <w:rFonts w:ascii="Arial" w:hAnsi="Arial" w:cs="Arial"/>
        </w:rPr>
        <w:t xml:space="preserve"> and how they</w:t>
      </w:r>
      <w:r w:rsidR="000F28D8" w:rsidRPr="00AF207C">
        <w:rPr>
          <w:rFonts w:ascii="Arial" w:hAnsi="Arial" w:cs="Arial"/>
        </w:rPr>
        <w:t xml:space="preserve"> cope and interact within these more focus task areas</w:t>
      </w:r>
      <w:r w:rsidR="00CD276C" w:rsidRPr="00AF207C">
        <w:rPr>
          <w:rFonts w:ascii="Arial" w:hAnsi="Arial" w:cs="Arial"/>
        </w:rPr>
        <w:t xml:space="preserve">. Looking at their </w:t>
      </w:r>
      <w:r w:rsidR="00CD276C" w:rsidRPr="00AF207C">
        <w:rPr>
          <w:rFonts w:ascii="Arial" w:hAnsi="Arial" w:cs="Arial"/>
        </w:rPr>
        <w:lastRenderedPageBreak/>
        <w:t>social skills</w:t>
      </w:r>
      <w:r w:rsidR="00B4637F" w:rsidRPr="00AF207C">
        <w:rPr>
          <w:rFonts w:ascii="Arial" w:hAnsi="Arial" w:cs="Arial"/>
        </w:rPr>
        <w:t xml:space="preserve"> and communication skills, their coping mechanism and how the</w:t>
      </w:r>
      <w:r w:rsidR="008837DB" w:rsidRPr="00AF207C">
        <w:rPr>
          <w:rFonts w:ascii="Arial" w:hAnsi="Arial" w:cs="Arial"/>
        </w:rPr>
        <w:t>y may or may not adapt in different ways to daily obstacles within the classroom.</w:t>
      </w:r>
      <w:r w:rsidR="008D1527" w:rsidRPr="00AF207C">
        <w:rPr>
          <w:rFonts w:ascii="Arial" w:hAnsi="Arial" w:cs="Arial"/>
        </w:rPr>
        <w:t xml:space="preserve"> The interviews of the teacher and teaching assistants who work </w:t>
      </w:r>
      <w:r w:rsidR="001D05D9" w:rsidRPr="00AF207C">
        <w:rPr>
          <w:rFonts w:ascii="Arial" w:hAnsi="Arial" w:cs="Arial"/>
        </w:rPr>
        <w:t xml:space="preserve">in the classroom and closely with ‘CHILD A’ will be conducted </w:t>
      </w:r>
      <w:r w:rsidR="000C070D" w:rsidRPr="00AF207C">
        <w:rPr>
          <w:rFonts w:ascii="Arial" w:hAnsi="Arial" w:cs="Arial"/>
        </w:rPr>
        <w:t xml:space="preserve">throughout, questions will be asked during the observation of ‘CHILD A’ as </w:t>
      </w:r>
      <w:r w:rsidR="0057736E" w:rsidRPr="00AF207C">
        <w:rPr>
          <w:rFonts w:ascii="Arial" w:hAnsi="Arial" w:cs="Arial"/>
        </w:rPr>
        <w:t xml:space="preserve">an when they are needed and noted accordingly. There will also be </w:t>
      </w:r>
      <w:r w:rsidR="0036064E" w:rsidRPr="00AF207C">
        <w:rPr>
          <w:rFonts w:ascii="Arial" w:hAnsi="Arial" w:cs="Arial"/>
        </w:rPr>
        <w:t xml:space="preserve">interviews carried out away from the classroom with the relevant teachers and teaching assistants </w:t>
      </w:r>
      <w:r w:rsidR="003B6508" w:rsidRPr="00AF207C">
        <w:rPr>
          <w:rFonts w:ascii="Arial" w:hAnsi="Arial" w:cs="Arial"/>
        </w:rPr>
        <w:t>to gain as much information for the best understanding on how they feel regarding ‘CHILD A’ and how the effects of</w:t>
      </w:r>
      <w:r w:rsidR="00A876A1" w:rsidRPr="00AF207C">
        <w:rPr>
          <w:rFonts w:ascii="Arial" w:hAnsi="Arial" w:cs="Arial"/>
        </w:rPr>
        <w:t xml:space="preserve"> the support not only ‘CHILD A’ receives in the </w:t>
      </w:r>
      <w:r w:rsidR="003B6508" w:rsidRPr="00AF207C">
        <w:rPr>
          <w:rFonts w:ascii="Arial" w:hAnsi="Arial" w:cs="Arial"/>
        </w:rPr>
        <w:t>mainstream classroom</w:t>
      </w:r>
      <w:r w:rsidR="00A876A1" w:rsidRPr="00AF207C">
        <w:rPr>
          <w:rFonts w:ascii="Arial" w:hAnsi="Arial" w:cs="Arial"/>
        </w:rPr>
        <w:t xml:space="preserve"> but also the support they </w:t>
      </w:r>
      <w:r w:rsidR="00EE3882" w:rsidRPr="00AF207C">
        <w:rPr>
          <w:rFonts w:ascii="Arial" w:hAnsi="Arial" w:cs="Arial"/>
        </w:rPr>
        <w:t>may or may not have and how things can improve for staff and pupils in similar scenarios and for future research.</w:t>
      </w:r>
      <w:r w:rsidR="00C96AAD" w:rsidRPr="00AF207C">
        <w:rPr>
          <w:rFonts w:ascii="Arial" w:hAnsi="Arial" w:cs="Arial"/>
        </w:rPr>
        <w:t xml:space="preserve"> </w:t>
      </w:r>
      <w:r w:rsidR="000828F8" w:rsidRPr="00AF207C">
        <w:rPr>
          <w:rFonts w:ascii="Arial" w:hAnsi="Arial" w:cs="Arial"/>
        </w:rPr>
        <w:t>An interview will also be conducted with the SENCO of the school and how they feel</w:t>
      </w:r>
      <w:r w:rsidR="006D09A1" w:rsidRPr="00AF207C">
        <w:rPr>
          <w:rFonts w:ascii="Arial" w:hAnsi="Arial" w:cs="Arial"/>
        </w:rPr>
        <w:t xml:space="preserve"> the support is for both pupils and staff involved. </w:t>
      </w:r>
      <w:r w:rsidR="00A90AFB" w:rsidRPr="00AF207C">
        <w:rPr>
          <w:rFonts w:ascii="Arial" w:hAnsi="Arial" w:cs="Arial"/>
        </w:rPr>
        <w:t xml:space="preserve">Winwood (2019) </w:t>
      </w:r>
      <w:r w:rsidR="00984B06" w:rsidRPr="00AF207C">
        <w:rPr>
          <w:rFonts w:ascii="Arial" w:hAnsi="Arial" w:cs="Arial"/>
        </w:rPr>
        <w:t>holds the view that t</w:t>
      </w:r>
      <w:r w:rsidR="00E37D7B" w:rsidRPr="00AF207C">
        <w:rPr>
          <w:rFonts w:ascii="Arial" w:hAnsi="Arial" w:cs="Arial"/>
        </w:rPr>
        <w:t>he SENCO plays an important role within</w:t>
      </w:r>
      <w:r w:rsidR="00984B06" w:rsidRPr="00AF207C">
        <w:rPr>
          <w:rFonts w:ascii="Arial" w:hAnsi="Arial" w:cs="Arial"/>
        </w:rPr>
        <w:t xml:space="preserve"> </w:t>
      </w:r>
      <w:r w:rsidR="00E37D7B" w:rsidRPr="00AF207C">
        <w:rPr>
          <w:rFonts w:ascii="Arial" w:hAnsi="Arial" w:cs="Arial"/>
        </w:rPr>
        <w:t>research as they are</w:t>
      </w:r>
      <w:r w:rsidR="00BC4D0B" w:rsidRPr="00AF207C">
        <w:rPr>
          <w:rFonts w:ascii="Arial" w:hAnsi="Arial" w:cs="Arial"/>
        </w:rPr>
        <w:t xml:space="preserve"> the first point of contact for any implications that may occur for staff, pupils</w:t>
      </w:r>
      <w:r w:rsidR="001B0EFA" w:rsidRPr="00AF207C">
        <w:rPr>
          <w:rFonts w:ascii="Arial" w:hAnsi="Arial" w:cs="Arial"/>
        </w:rPr>
        <w:t>,</w:t>
      </w:r>
      <w:r w:rsidR="00BC4D0B" w:rsidRPr="00AF207C">
        <w:rPr>
          <w:rFonts w:ascii="Arial" w:hAnsi="Arial" w:cs="Arial"/>
        </w:rPr>
        <w:t xml:space="preserve"> or parents with any queries regarding </w:t>
      </w:r>
      <w:r w:rsidR="009538A6" w:rsidRPr="00AF207C">
        <w:rPr>
          <w:rFonts w:ascii="Arial" w:hAnsi="Arial" w:cs="Arial"/>
        </w:rPr>
        <w:t>students with ALN.</w:t>
      </w:r>
      <w:r w:rsidRPr="00AF207C">
        <w:rPr>
          <w:rFonts w:ascii="Arial" w:hAnsi="Arial" w:cs="Arial"/>
        </w:rPr>
        <w:t xml:space="preserve"> </w:t>
      </w:r>
      <w:r w:rsidR="001206BE" w:rsidRPr="00AF207C">
        <w:rPr>
          <w:rFonts w:ascii="Arial" w:hAnsi="Arial" w:cs="Arial"/>
        </w:rPr>
        <w:t>It is</w:t>
      </w:r>
      <w:r w:rsidR="008D1FD0" w:rsidRPr="00AF207C">
        <w:rPr>
          <w:rFonts w:ascii="Arial" w:hAnsi="Arial" w:cs="Arial"/>
        </w:rPr>
        <w:t xml:space="preserve"> </w:t>
      </w:r>
      <w:r w:rsidR="001206BE" w:rsidRPr="00AF207C">
        <w:rPr>
          <w:rFonts w:ascii="Arial" w:hAnsi="Arial" w:cs="Arial"/>
        </w:rPr>
        <w:t xml:space="preserve">also believed by Winwood (2019) that the </w:t>
      </w:r>
      <w:r w:rsidR="00395B72" w:rsidRPr="00AF207C">
        <w:rPr>
          <w:rFonts w:ascii="Arial" w:hAnsi="Arial" w:cs="Arial"/>
        </w:rPr>
        <w:t>SENCO are also able to offer support of their own using their knowledge and experience to help</w:t>
      </w:r>
      <w:r w:rsidR="0065201B" w:rsidRPr="00AF207C">
        <w:rPr>
          <w:rFonts w:ascii="Arial" w:hAnsi="Arial" w:cs="Arial"/>
        </w:rPr>
        <w:t xml:space="preserve">, this is where possible group interviews will take place to </w:t>
      </w:r>
      <w:r w:rsidR="00853BF9" w:rsidRPr="00AF207C">
        <w:rPr>
          <w:rFonts w:ascii="Arial" w:hAnsi="Arial" w:cs="Arial"/>
        </w:rPr>
        <w:t>have multiple inputs for various points of views</w:t>
      </w:r>
      <w:r w:rsidR="00F96831" w:rsidRPr="00AF207C">
        <w:rPr>
          <w:rFonts w:ascii="Arial" w:hAnsi="Arial" w:cs="Arial"/>
        </w:rPr>
        <w:t xml:space="preserve">. </w:t>
      </w:r>
      <w:r w:rsidR="001664E7" w:rsidRPr="00AF207C">
        <w:rPr>
          <w:rFonts w:ascii="Arial" w:hAnsi="Arial" w:cs="Arial"/>
        </w:rPr>
        <w:t>Following thi</w:t>
      </w:r>
      <w:r w:rsidR="00A86D8A" w:rsidRPr="00AF207C">
        <w:rPr>
          <w:rFonts w:ascii="Arial" w:hAnsi="Arial" w:cs="Arial"/>
        </w:rPr>
        <w:t>s it is reported by Winwood (2019) that the e</w:t>
      </w:r>
      <w:r w:rsidR="001B0EFA" w:rsidRPr="00AF207C">
        <w:rPr>
          <w:rFonts w:ascii="Arial" w:hAnsi="Arial" w:cs="Arial"/>
        </w:rPr>
        <w:t xml:space="preserve">nriched collective data </w:t>
      </w:r>
      <w:r w:rsidR="00DC4FAE" w:rsidRPr="00AF207C">
        <w:rPr>
          <w:rFonts w:ascii="Arial" w:hAnsi="Arial" w:cs="Arial"/>
        </w:rPr>
        <w:t xml:space="preserve">and in depth experiences </w:t>
      </w:r>
      <w:r w:rsidR="001F065C" w:rsidRPr="00AF207C">
        <w:rPr>
          <w:rFonts w:ascii="Arial" w:hAnsi="Arial" w:cs="Arial"/>
        </w:rPr>
        <w:t>the research will have</w:t>
      </w:r>
      <w:r w:rsidR="001E697D" w:rsidRPr="00AF207C">
        <w:rPr>
          <w:rFonts w:ascii="Arial" w:hAnsi="Arial" w:cs="Arial"/>
        </w:rPr>
        <w:t xml:space="preserve"> further insight on the techniques and effective methods </w:t>
      </w:r>
      <w:r w:rsidR="00227A0E" w:rsidRPr="00AF207C">
        <w:rPr>
          <w:rFonts w:ascii="Arial" w:hAnsi="Arial" w:cs="Arial"/>
        </w:rPr>
        <w:t>for qualitative data.</w:t>
      </w:r>
      <w:r w:rsidR="008D1FD0" w:rsidRPr="00AF207C">
        <w:rPr>
          <w:rFonts w:ascii="Arial" w:hAnsi="Arial" w:cs="Arial"/>
        </w:rPr>
        <w:t xml:space="preserve"> </w:t>
      </w:r>
      <w:r w:rsidR="001C444A" w:rsidRPr="00AF207C">
        <w:rPr>
          <w:rFonts w:ascii="Arial" w:hAnsi="Arial" w:cs="Arial"/>
        </w:rPr>
        <w:t xml:space="preserve">This research </w:t>
      </w:r>
      <w:r w:rsidR="00803904" w:rsidRPr="00AF207C">
        <w:rPr>
          <w:rFonts w:ascii="Arial" w:hAnsi="Arial" w:cs="Arial"/>
        </w:rPr>
        <w:t>projec</w:t>
      </w:r>
      <w:r w:rsidR="00960042" w:rsidRPr="00AF207C">
        <w:rPr>
          <w:rFonts w:ascii="Arial" w:hAnsi="Arial" w:cs="Arial"/>
        </w:rPr>
        <w:t xml:space="preserve">t contains mixed methods of qualitative and quantitative data </w:t>
      </w:r>
      <w:r w:rsidR="00B40D4B" w:rsidRPr="00AF207C">
        <w:rPr>
          <w:rFonts w:ascii="Arial" w:hAnsi="Arial" w:cs="Arial"/>
        </w:rPr>
        <w:t>through observation and interview methods.</w:t>
      </w:r>
      <w:r w:rsidR="008C1269" w:rsidRPr="00AF207C">
        <w:rPr>
          <w:rFonts w:ascii="Arial" w:hAnsi="Arial" w:cs="Arial"/>
        </w:rPr>
        <w:t xml:space="preserve"> </w:t>
      </w:r>
      <w:r w:rsidR="00996728" w:rsidRPr="00AF207C">
        <w:rPr>
          <w:rFonts w:ascii="Arial" w:hAnsi="Arial" w:cs="Arial"/>
        </w:rPr>
        <w:t>Qual</w:t>
      </w:r>
      <w:r w:rsidR="009B2176" w:rsidRPr="00AF207C">
        <w:rPr>
          <w:rFonts w:ascii="Arial" w:hAnsi="Arial" w:cs="Arial"/>
        </w:rPr>
        <w:t xml:space="preserve">itative data </w:t>
      </w:r>
      <w:r w:rsidR="00925007" w:rsidRPr="00AF207C">
        <w:rPr>
          <w:rFonts w:ascii="Arial" w:hAnsi="Arial" w:cs="Arial"/>
        </w:rPr>
        <w:t>collected from</w:t>
      </w:r>
      <w:r w:rsidR="004A0EBA" w:rsidRPr="00AF207C">
        <w:rPr>
          <w:rFonts w:ascii="Arial" w:hAnsi="Arial" w:cs="Arial"/>
        </w:rPr>
        <w:t xml:space="preserve"> environments where ‘Child A’ can be authentic and naturally playing </w:t>
      </w:r>
      <w:r w:rsidR="00404939" w:rsidRPr="00AF207C">
        <w:rPr>
          <w:rFonts w:ascii="Arial" w:hAnsi="Arial" w:cs="Arial"/>
        </w:rPr>
        <w:t xml:space="preserve">and the research approach captures their experience through visual </w:t>
      </w:r>
      <w:r w:rsidR="002A703C" w:rsidRPr="00AF207C">
        <w:rPr>
          <w:rFonts w:ascii="Arial" w:hAnsi="Arial" w:cs="Arial"/>
        </w:rPr>
        <w:t>observation.</w:t>
      </w:r>
      <w:r w:rsidR="00FF6C3A" w:rsidRPr="00AF207C">
        <w:rPr>
          <w:rFonts w:ascii="Arial" w:hAnsi="Arial" w:cs="Arial"/>
        </w:rPr>
        <w:t xml:space="preserve"> Nolan, A</w:t>
      </w:r>
      <w:r w:rsidR="00350D75" w:rsidRPr="00AF207C">
        <w:rPr>
          <w:rFonts w:ascii="Arial" w:hAnsi="Arial" w:cs="Arial"/>
        </w:rPr>
        <w:t xml:space="preserve">, Macfarlane, K, and Cartmel, J (2013) </w:t>
      </w:r>
      <w:r w:rsidR="007605A9" w:rsidRPr="00AF207C">
        <w:rPr>
          <w:rFonts w:ascii="Arial" w:hAnsi="Arial" w:cs="Arial"/>
        </w:rPr>
        <w:t>suggest</w:t>
      </w:r>
      <w:r w:rsidR="00350D75" w:rsidRPr="00AF207C">
        <w:rPr>
          <w:rFonts w:ascii="Arial" w:hAnsi="Arial" w:cs="Arial"/>
        </w:rPr>
        <w:t xml:space="preserve"> that </w:t>
      </w:r>
      <w:r w:rsidR="00B43D1D" w:rsidRPr="00AF207C">
        <w:rPr>
          <w:rFonts w:ascii="Arial" w:hAnsi="Arial" w:cs="Arial"/>
        </w:rPr>
        <w:t>o</w:t>
      </w:r>
      <w:r w:rsidR="008C1269" w:rsidRPr="00AF207C">
        <w:rPr>
          <w:rFonts w:ascii="Arial" w:hAnsi="Arial" w:cs="Arial"/>
        </w:rPr>
        <w:t xml:space="preserve">bservation </w:t>
      </w:r>
      <w:r w:rsidR="00111867" w:rsidRPr="00AF207C">
        <w:rPr>
          <w:rFonts w:ascii="Arial" w:hAnsi="Arial" w:cs="Arial"/>
        </w:rPr>
        <w:t xml:space="preserve">of ‘CHILD A’ could include methods of </w:t>
      </w:r>
      <w:r w:rsidR="00FD39CB" w:rsidRPr="00AF207C">
        <w:rPr>
          <w:rFonts w:ascii="Arial" w:hAnsi="Arial" w:cs="Arial"/>
        </w:rPr>
        <w:t xml:space="preserve">structured observation or participant observation, both will </w:t>
      </w:r>
      <w:r w:rsidR="00051CDA" w:rsidRPr="00AF207C">
        <w:rPr>
          <w:rFonts w:ascii="Arial" w:hAnsi="Arial" w:cs="Arial"/>
        </w:rPr>
        <w:t xml:space="preserve">help collect data on </w:t>
      </w:r>
      <w:r w:rsidR="002B5AEE" w:rsidRPr="00AF207C">
        <w:rPr>
          <w:rFonts w:ascii="Arial" w:hAnsi="Arial" w:cs="Arial"/>
        </w:rPr>
        <w:t xml:space="preserve">behaviour and interaction, however </w:t>
      </w:r>
      <w:r w:rsidR="00C303BF" w:rsidRPr="00AF207C">
        <w:rPr>
          <w:rFonts w:ascii="Arial" w:hAnsi="Arial" w:cs="Arial"/>
        </w:rPr>
        <w:t xml:space="preserve">a structured observation can provide </w:t>
      </w:r>
      <w:r w:rsidR="008762CA" w:rsidRPr="00AF207C">
        <w:rPr>
          <w:rFonts w:ascii="Arial" w:hAnsi="Arial" w:cs="Arial"/>
        </w:rPr>
        <w:t xml:space="preserve">consistency for the purpose of comparability </w:t>
      </w:r>
      <w:r w:rsidR="00571175" w:rsidRPr="00AF207C">
        <w:rPr>
          <w:rFonts w:ascii="Arial" w:hAnsi="Arial" w:cs="Arial"/>
        </w:rPr>
        <w:t>whereas</w:t>
      </w:r>
      <w:r w:rsidR="008762CA" w:rsidRPr="00AF207C">
        <w:rPr>
          <w:rFonts w:ascii="Arial" w:hAnsi="Arial" w:cs="Arial"/>
        </w:rPr>
        <w:t xml:space="preserve"> a participant observation provides </w:t>
      </w:r>
      <w:r w:rsidR="00D67474" w:rsidRPr="00AF207C">
        <w:rPr>
          <w:rFonts w:ascii="Arial" w:hAnsi="Arial" w:cs="Arial"/>
        </w:rPr>
        <w:t>a deeper understanding of the context and dynamics around their development and needs.</w:t>
      </w:r>
      <w:r w:rsidR="003E5D9C" w:rsidRPr="00AF207C">
        <w:rPr>
          <w:rFonts w:ascii="Arial" w:hAnsi="Arial" w:cs="Arial"/>
        </w:rPr>
        <w:t xml:space="preserve"> They also discuss that participant observation allows the researcher to </w:t>
      </w:r>
      <w:r w:rsidR="00B419E6" w:rsidRPr="00AF207C">
        <w:rPr>
          <w:rFonts w:ascii="Arial" w:hAnsi="Arial" w:cs="Arial"/>
        </w:rPr>
        <w:t xml:space="preserve">become involved and have a true understanding of the feeling of the group and how the dynamic of situations could play out. </w:t>
      </w:r>
      <w:r w:rsidR="003F322C" w:rsidRPr="00AF207C">
        <w:rPr>
          <w:rFonts w:ascii="Arial" w:hAnsi="Arial" w:cs="Arial"/>
        </w:rPr>
        <w:t>However</w:t>
      </w:r>
      <w:r w:rsidR="002754B7" w:rsidRPr="00AF207C">
        <w:rPr>
          <w:rFonts w:ascii="Arial" w:hAnsi="Arial" w:cs="Arial"/>
        </w:rPr>
        <w:t>,</w:t>
      </w:r>
      <w:r w:rsidR="003F322C" w:rsidRPr="00AF207C">
        <w:rPr>
          <w:rFonts w:ascii="Arial" w:hAnsi="Arial" w:cs="Arial"/>
        </w:rPr>
        <w:t xml:space="preserve"> </w:t>
      </w:r>
      <w:r w:rsidR="0025528E" w:rsidRPr="00AF207C">
        <w:rPr>
          <w:rFonts w:ascii="Arial" w:hAnsi="Arial" w:cs="Arial"/>
        </w:rPr>
        <w:t xml:space="preserve">Nolan, A, Macfarlane, K and Cartmel, J (2013) </w:t>
      </w:r>
      <w:r w:rsidR="00422673" w:rsidRPr="00AF207C">
        <w:rPr>
          <w:rFonts w:ascii="Arial" w:hAnsi="Arial" w:cs="Arial"/>
        </w:rPr>
        <w:t xml:space="preserve">go on to </w:t>
      </w:r>
      <w:r w:rsidR="00BA68E9" w:rsidRPr="00AF207C">
        <w:rPr>
          <w:rFonts w:ascii="Arial" w:hAnsi="Arial" w:cs="Arial"/>
        </w:rPr>
        <w:t xml:space="preserve">discuss the findings in </w:t>
      </w:r>
      <w:r w:rsidR="003F322C" w:rsidRPr="00AF207C">
        <w:rPr>
          <w:rFonts w:ascii="Arial" w:hAnsi="Arial" w:cs="Arial"/>
        </w:rPr>
        <w:t>study show</w:t>
      </w:r>
      <w:r w:rsidR="0025528E" w:rsidRPr="00AF207C">
        <w:rPr>
          <w:rFonts w:ascii="Arial" w:hAnsi="Arial" w:cs="Arial"/>
        </w:rPr>
        <w:t>s</w:t>
      </w:r>
      <w:r w:rsidR="003F322C" w:rsidRPr="00AF207C">
        <w:rPr>
          <w:rFonts w:ascii="Arial" w:hAnsi="Arial" w:cs="Arial"/>
        </w:rPr>
        <w:t xml:space="preserve"> that researchers must also be aware of their </w:t>
      </w:r>
      <w:r w:rsidR="003F322C" w:rsidRPr="00AF207C">
        <w:rPr>
          <w:rFonts w:ascii="Arial" w:hAnsi="Arial" w:cs="Arial"/>
        </w:rPr>
        <w:lastRenderedPageBreak/>
        <w:t>project and</w:t>
      </w:r>
      <w:r w:rsidR="002754B7" w:rsidRPr="00AF207C">
        <w:rPr>
          <w:rFonts w:ascii="Arial" w:hAnsi="Arial" w:cs="Arial"/>
        </w:rPr>
        <w:t xml:space="preserve"> to disclose their involvement for thei</w:t>
      </w:r>
      <w:r w:rsidR="00584922" w:rsidRPr="00AF207C">
        <w:rPr>
          <w:rFonts w:ascii="Arial" w:hAnsi="Arial" w:cs="Arial"/>
        </w:rPr>
        <w:t>r notes and to remai</w:t>
      </w:r>
      <w:r w:rsidR="00CC6986" w:rsidRPr="00AF207C">
        <w:rPr>
          <w:rFonts w:ascii="Arial" w:hAnsi="Arial" w:cs="Arial"/>
        </w:rPr>
        <w:t xml:space="preserve">n focused in their role. </w:t>
      </w:r>
      <w:r w:rsidR="006B488D" w:rsidRPr="00AF207C">
        <w:rPr>
          <w:rFonts w:ascii="Arial" w:hAnsi="Arial" w:cs="Arial"/>
        </w:rPr>
        <w:t>Cohen (2018)</w:t>
      </w:r>
      <w:r w:rsidR="00EA37F6" w:rsidRPr="00AF207C">
        <w:rPr>
          <w:rFonts w:ascii="Arial" w:hAnsi="Arial" w:cs="Arial"/>
        </w:rPr>
        <w:t xml:space="preserve"> disagrees with </w:t>
      </w:r>
      <w:r w:rsidR="002652DA" w:rsidRPr="00AF207C">
        <w:rPr>
          <w:rFonts w:ascii="Arial" w:hAnsi="Arial" w:cs="Arial"/>
        </w:rPr>
        <w:t xml:space="preserve">involvement and discusses </w:t>
      </w:r>
      <w:r w:rsidR="00C069A6" w:rsidRPr="00AF207C">
        <w:rPr>
          <w:rFonts w:ascii="Arial" w:hAnsi="Arial" w:cs="Arial"/>
        </w:rPr>
        <w:t xml:space="preserve">that observation </w:t>
      </w:r>
      <w:r w:rsidR="00EA37F6" w:rsidRPr="00AF207C">
        <w:rPr>
          <w:rFonts w:ascii="Arial" w:hAnsi="Arial" w:cs="Arial"/>
        </w:rPr>
        <w:t>should be on an</w:t>
      </w:r>
      <w:r w:rsidR="002652DA" w:rsidRPr="00AF207C">
        <w:rPr>
          <w:rFonts w:ascii="Arial" w:hAnsi="Arial" w:cs="Arial"/>
        </w:rPr>
        <w:t xml:space="preserve"> un</w:t>
      </w:r>
      <w:r w:rsidR="00260188" w:rsidRPr="00AF207C">
        <w:rPr>
          <w:rFonts w:ascii="Arial" w:hAnsi="Arial" w:cs="Arial"/>
        </w:rPr>
        <w:t xml:space="preserve">disturbed </w:t>
      </w:r>
      <w:r w:rsidR="00032417" w:rsidRPr="00AF207C">
        <w:rPr>
          <w:rFonts w:ascii="Arial" w:hAnsi="Arial" w:cs="Arial"/>
        </w:rPr>
        <w:t xml:space="preserve">arrangement and </w:t>
      </w:r>
      <w:r w:rsidR="00B35E10" w:rsidRPr="00AF207C">
        <w:rPr>
          <w:rFonts w:ascii="Arial" w:hAnsi="Arial" w:cs="Arial"/>
        </w:rPr>
        <w:t>conducted in a natural</w:t>
      </w:r>
      <w:r w:rsidR="00DD2689" w:rsidRPr="00AF207C">
        <w:rPr>
          <w:rFonts w:ascii="Arial" w:hAnsi="Arial" w:cs="Arial"/>
        </w:rPr>
        <w:t xml:space="preserve"> setting with little or no intrusiveness </w:t>
      </w:r>
      <w:r w:rsidR="00F36743" w:rsidRPr="00AF207C">
        <w:rPr>
          <w:rFonts w:ascii="Arial" w:hAnsi="Arial" w:cs="Arial"/>
        </w:rPr>
        <w:t>therefore</w:t>
      </w:r>
      <w:r w:rsidR="00C17839" w:rsidRPr="00AF207C">
        <w:rPr>
          <w:rFonts w:ascii="Arial" w:hAnsi="Arial" w:cs="Arial"/>
        </w:rPr>
        <w:t xml:space="preserve"> study can be analysed with</w:t>
      </w:r>
      <w:r w:rsidR="00763356" w:rsidRPr="00AF207C">
        <w:rPr>
          <w:rFonts w:ascii="Arial" w:hAnsi="Arial" w:cs="Arial"/>
        </w:rPr>
        <w:t>out bias of involvement. T</w:t>
      </w:r>
      <w:r w:rsidR="009B2BD1" w:rsidRPr="00AF207C">
        <w:rPr>
          <w:rFonts w:ascii="Arial" w:hAnsi="Arial" w:cs="Arial"/>
        </w:rPr>
        <w:t xml:space="preserve">hese chosen methods seem fair on the research </w:t>
      </w:r>
      <w:r w:rsidR="00B379F5" w:rsidRPr="00AF207C">
        <w:rPr>
          <w:rFonts w:ascii="Arial" w:hAnsi="Arial" w:cs="Arial"/>
        </w:rPr>
        <w:t>project and</w:t>
      </w:r>
      <w:r w:rsidR="009B2BD1" w:rsidRPr="00AF207C">
        <w:rPr>
          <w:rFonts w:ascii="Arial" w:hAnsi="Arial" w:cs="Arial"/>
        </w:rPr>
        <w:t xml:space="preserve"> the </w:t>
      </w:r>
      <w:r w:rsidR="00A94E42" w:rsidRPr="00AF207C">
        <w:rPr>
          <w:rFonts w:ascii="Arial" w:hAnsi="Arial" w:cs="Arial"/>
        </w:rPr>
        <w:t xml:space="preserve">analysis of the collective data should </w:t>
      </w:r>
      <w:r w:rsidR="002864E2" w:rsidRPr="00AF207C">
        <w:rPr>
          <w:rFonts w:ascii="Arial" w:hAnsi="Arial" w:cs="Arial"/>
        </w:rPr>
        <w:t xml:space="preserve">help improve understanding and knowledge of the effects of ALN pupils within </w:t>
      </w:r>
      <w:r w:rsidR="00CD3656" w:rsidRPr="00AF207C">
        <w:rPr>
          <w:rFonts w:ascii="Arial" w:hAnsi="Arial" w:cs="Arial"/>
        </w:rPr>
        <w:t>mainstream schools.</w:t>
      </w:r>
      <w:r w:rsidR="007605A9" w:rsidRPr="00AF207C">
        <w:rPr>
          <w:rFonts w:ascii="Arial" w:hAnsi="Arial" w:cs="Arial"/>
        </w:rPr>
        <w:t xml:space="preserve"> Cohen (2018) also discusses the qualitative data collection in study </w:t>
      </w:r>
      <w:r w:rsidR="00877804" w:rsidRPr="00AF207C">
        <w:rPr>
          <w:rFonts w:ascii="Arial" w:hAnsi="Arial" w:cs="Arial"/>
        </w:rPr>
        <w:t xml:space="preserve">and how it can have an effect if not </w:t>
      </w:r>
      <w:r w:rsidR="00244594" w:rsidRPr="00AF207C">
        <w:rPr>
          <w:rFonts w:ascii="Arial" w:hAnsi="Arial" w:cs="Arial"/>
        </w:rPr>
        <w:t xml:space="preserve">understood holistically, </w:t>
      </w:r>
      <w:r w:rsidR="00F631A9" w:rsidRPr="00AF207C">
        <w:rPr>
          <w:rFonts w:ascii="Arial" w:hAnsi="Arial" w:cs="Arial"/>
        </w:rPr>
        <w:t xml:space="preserve">to explain the whole picture and </w:t>
      </w:r>
      <w:r w:rsidR="00684BD5" w:rsidRPr="00AF207C">
        <w:rPr>
          <w:rFonts w:ascii="Arial" w:hAnsi="Arial" w:cs="Arial"/>
        </w:rPr>
        <w:t>to outline the possible consequences</w:t>
      </w:r>
      <w:r w:rsidR="009D37F8" w:rsidRPr="00AF207C">
        <w:rPr>
          <w:rFonts w:ascii="Arial" w:hAnsi="Arial" w:cs="Arial"/>
        </w:rPr>
        <w:t xml:space="preserve"> and possible effects of behaviour towards the study.</w:t>
      </w:r>
      <w:r w:rsidR="00684BD5" w:rsidRPr="00AF207C">
        <w:rPr>
          <w:rFonts w:ascii="Arial" w:hAnsi="Arial" w:cs="Arial"/>
        </w:rPr>
        <w:t xml:space="preserve"> </w:t>
      </w:r>
      <w:r w:rsidR="00B379F5" w:rsidRPr="00AF207C">
        <w:rPr>
          <w:rFonts w:ascii="Arial" w:hAnsi="Arial" w:cs="Arial"/>
        </w:rPr>
        <w:t>As with all choices of methods used there will be limitati</w:t>
      </w:r>
      <w:r w:rsidR="0043260C" w:rsidRPr="00AF207C">
        <w:rPr>
          <w:rFonts w:ascii="Arial" w:hAnsi="Arial" w:cs="Arial"/>
        </w:rPr>
        <w:t>ons on how clear a picture is</w:t>
      </w:r>
      <w:r w:rsidR="00667C11" w:rsidRPr="00AF207C">
        <w:rPr>
          <w:rFonts w:ascii="Arial" w:hAnsi="Arial" w:cs="Arial"/>
        </w:rPr>
        <w:t>, observation and interview methods have the pote</w:t>
      </w:r>
      <w:r w:rsidR="00F23C95" w:rsidRPr="00AF207C">
        <w:rPr>
          <w:rFonts w:ascii="Arial" w:hAnsi="Arial" w:cs="Arial"/>
        </w:rPr>
        <w:t xml:space="preserve">ntial to gain relevant information of the data needed however </w:t>
      </w:r>
      <w:r w:rsidR="00074F72" w:rsidRPr="00AF207C">
        <w:rPr>
          <w:rFonts w:ascii="Arial" w:hAnsi="Arial" w:cs="Arial"/>
        </w:rPr>
        <w:t>on the basis that all partici</w:t>
      </w:r>
      <w:r w:rsidR="009D37F8" w:rsidRPr="00AF207C">
        <w:rPr>
          <w:rFonts w:ascii="Arial" w:hAnsi="Arial" w:cs="Arial"/>
        </w:rPr>
        <w:t>p</w:t>
      </w:r>
      <w:r w:rsidR="00074F72" w:rsidRPr="00AF207C">
        <w:rPr>
          <w:rFonts w:ascii="Arial" w:hAnsi="Arial" w:cs="Arial"/>
        </w:rPr>
        <w:t>ants are honest and authentic throughout the process.</w:t>
      </w:r>
      <w:r w:rsidR="00D878A3">
        <w:rPr>
          <w:rFonts w:ascii="Arial" w:hAnsi="Arial" w:cs="Arial"/>
        </w:rPr>
        <w:t xml:space="preserve"> C</w:t>
      </w:r>
      <w:r w:rsidR="002A0176">
        <w:rPr>
          <w:rFonts w:ascii="Arial" w:hAnsi="Arial" w:cs="Arial"/>
        </w:rPr>
        <w:t>onducting a semi-structured interview process</w:t>
      </w:r>
      <w:r w:rsidR="00D878A3">
        <w:rPr>
          <w:rFonts w:ascii="Arial" w:hAnsi="Arial" w:cs="Arial"/>
        </w:rPr>
        <w:t xml:space="preserve"> </w:t>
      </w:r>
      <w:r w:rsidR="00A63AF9">
        <w:rPr>
          <w:rFonts w:ascii="Arial" w:hAnsi="Arial" w:cs="Arial"/>
        </w:rPr>
        <w:t xml:space="preserve">for this study is something that seems fair as though planned questions will be asked </w:t>
      </w:r>
      <w:r w:rsidR="00750250">
        <w:rPr>
          <w:rFonts w:ascii="Arial" w:hAnsi="Arial" w:cs="Arial"/>
        </w:rPr>
        <w:t xml:space="preserve">there is room for prompts and flexibility in conversation for points of view to have some </w:t>
      </w:r>
      <w:r w:rsidR="00A22EF4">
        <w:rPr>
          <w:rFonts w:ascii="Arial" w:hAnsi="Arial" w:cs="Arial"/>
        </w:rPr>
        <w:t xml:space="preserve">aspect of values in voices being heard. </w:t>
      </w:r>
      <w:r w:rsidR="005F1A93">
        <w:rPr>
          <w:rFonts w:ascii="Arial" w:hAnsi="Arial" w:cs="Arial"/>
        </w:rPr>
        <w:t>Minhat (2015) implies that w</w:t>
      </w:r>
      <w:r w:rsidR="00622224">
        <w:rPr>
          <w:rFonts w:ascii="Arial" w:hAnsi="Arial" w:cs="Arial"/>
        </w:rPr>
        <w:t>hilst there are advantages to semi-structured interviews such as exploration of unexpe</w:t>
      </w:r>
      <w:r w:rsidR="00DA7ACD">
        <w:rPr>
          <w:rFonts w:ascii="Arial" w:hAnsi="Arial" w:cs="Arial"/>
        </w:rPr>
        <w:t>cted topics in conversation to draw other things to light within education</w:t>
      </w:r>
      <w:r w:rsidR="004F2D7E">
        <w:rPr>
          <w:rFonts w:ascii="Arial" w:hAnsi="Arial" w:cs="Arial"/>
        </w:rPr>
        <w:t xml:space="preserve">. The disadvantages of falling off </w:t>
      </w:r>
      <w:r w:rsidR="00DA7ACD">
        <w:rPr>
          <w:rFonts w:ascii="Arial" w:hAnsi="Arial" w:cs="Arial"/>
        </w:rPr>
        <w:t>topic</w:t>
      </w:r>
      <w:r w:rsidR="00221D5A">
        <w:rPr>
          <w:rFonts w:ascii="Arial" w:hAnsi="Arial" w:cs="Arial"/>
        </w:rPr>
        <w:t xml:space="preserve"> make things difficult for the researcher as this can be time consuming to analyse this added data</w:t>
      </w:r>
      <w:r w:rsidR="00D35702">
        <w:rPr>
          <w:rFonts w:ascii="Arial" w:hAnsi="Arial" w:cs="Arial"/>
        </w:rPr>
        <w:t xml:space="preserve"> and require such skills to control the flow of conversation slipping off subject more difficult</w:t>
      </w:r>
      <w:r w:rsidR="000C5727">
        <w:rPr>
          <w:rFonts w:ascii="Arial" w:hAnsi="Arial" w:cs="Arial"/>
        </w:rPr>
        <w:t xml:space="preserve">, Minhat (2015). </w:t>
      </w:r>
      <w:r w:rsidR="004665C9">
        <w:rPr>
          <w:rFonts w:ascii="Arial" w:hAnsi="Arial" w:cs="Arial"/>
        </w:rPr>
        <w:t xml:space="preserve">Trying to ensure this </w:t>
      </w:r>
      <w:r w:rsidR="009E4169">
        <w:rPr>
          <w:rFonts w:ascii="Arial" w:hAnsi="Arial" w:cs="Arial"/>
        </w:rPr>
        <w:t>does</w:t>
      </w:r>
      <w:r w:rsidR="00CA20B6">
        <w:rPr>
          <w:rFonts w:ascii="Arial" w:hAnsi="Arial" w:cs="Arial"/>
        </w:rPr>
        <w:t xml:space="preserve"> </w:t>
      </w:r>
      <w:r w:rsidR="004665C9">
        <w:rPr>
          <w:rFonts w:ascii="Arial" w:hAnsi="Arial" w:cs="Arial"/>
        </w:rPr>
        <w:t xml:space="preserve">not happen could be to use skills of </w:t>
      </w:r>
      <w:r w:rsidR="003C067A">
        <w:rPr>
          <w:rFonts w:ascii="Arial" w:hAnsi="Arial" w:cs="Arial"/>
        </w:rPr>
        <w:t xml:space="preserve">planning ahead, defining objectives and </w:t>
      </w:r>
      <w:r w:rsidR="002F1EE7">
        <w:rPr>
          <w:rFonts w:ascii="Arial" w:hAnsi="Arial" w:cs="Arial"/>
        </w:rPr>
        <w:t>ensuring of clear instruction</w:t>
      </w:r>
      <w:r w:rsidR="009E4169">
        <w:rPr>
          <w:rFonts w:ascii="Arial" w:hAnsi="Arial" w:cs="Arial"/>
        </w:rPr>
        <w:t xml:space="preserve"> reminding participants of </w:t>
      </w:r>
      <w:r w:rsidR="002F1EE7">
        <w:rPr>
          <w:rFonts w:ascii="Arial" w:hAnsi="Arial" w:cs="Arial"/>
        </w:rPr>
        <w:t xml:space="preserve">the outcome of the research. </w:t>
      </w:r>
      <w:r w:rsidR="00B7790E">
        <w:rPr>
          <w:rFonts w:ascii="Arial" w:hAnsi="Arial" w:cs="Arial"/>
        </w:rPr>
        <w:t xml:space="preserve">Bullock (2016) </w:t>
      </w:r>
      <w:r w:rsidR="00292FF5">
        <w:rPr>
          <w:rFonts w:ascii="Arial" w:hAnsi="Arial" w:cs="Arial"/>
        </w:rPr>
        <w:t xml:space="preserve">discusses how one to one </w:t>
      </w:r>
      <w:r w:rsidR="00B14300">
        <w:rPr>
          <w:rFonts w:ascii="Arial" w:hAnsi="Arial" w:cs="Arial"/>
        </w:rPr>
        <w:t>interview</w:t>
      </w:r>
      <w:r w:rsidR="00292FF5">
        <w:rPr>
          <w:rFonts w:ascii="Arial" w:hAnsi="Arial" w:cs="Arial"/>
        </w:rPr>
        <w:t xml:space="preserve"> </w:t>
      </w:r>
      <w:r w:rsidR="00094256">
        <w:rPr>
          <w:rFonts w:ascii="Arial" w:hAnsi="Arial" w:cs="Arial"/>
        </w:rPr>
        <w:t xml:space="preserve">protect confidentiality and anonymity </w:t>
      </w:r>
      <w:r w:rsidR="00B14300">
        <w:rPr>
          <w:rFonts w:ascii="Arial" w:hAnsi="Arial" w:cs="Arial"/>
        </w:rPr>
        <w:t xml:space="preserve">also helping with the analysation of data. Although </w:t>
      </w:r>
      <w:r w:rsidR="00094256">
        <w:rPr>
          <w:rFonts w:ascii="Arial" w:hAnsi="Arial" w:cs="Arial"/>
        </w:rPr>
        <w:t xml:space="preserve">when discussing </w:t>
      </w:r>
      <w:r w:rsidR="004408B9">
        <w:rPr>
          <w:rFonts w:ascii="Arial" w:hAnsi="Arial" w:cs="Arial"/>
        </w:rPr>
        <w:t xml:space="preserve">the topic above of disadvantages of going off track during interview process (Bullock, 2016) </w:t>
      </w:r>
      <w:r w:rsidR="005821DF">
        <w:rPr>
          <w:rFonts w:ascii="Arial" w:hAnsi="Arial" w:cs="Arial"/>
        </w:rPr>
        <w:t>discusses</w:t>
      </w:r>
      <w:r w:rsidR="00033CE5">
        <w:rPr>
          <w:rFonts w:ascii="Arial" w:hAnsi="Arial" w:cs="Arial"/>
        </w:rPr>
        <w:t xml:space="preserve"> how</w:t>
      </w:r>
      <w:r w:rsidR="0051184F">
        <w:rPr>
          <w:rFonts w:ascii="Arial" w:hAnsi="Arial" w:cs="Arial"/>
        </w:rPr>
        <w:t xml:space="preserve"> on to one interview process</w:t>
      </w:r>
      <w:r w:rsidR="00ED1D32">
        <w:rPr>
          <w:rFonts w:ascii="Arial" w:hAnsi="Arial" w:cs="Arial"/>
        </w:rPr>
        <w:t xml:space="preserve"> allows authenticity without the </w:t>
      </w:r>
      <w:r w:rsidR="002B78B9">
        <w:rPr>
          <w:rFonts w:ascii="Arial" w:hAnsi="Arial" w:cs="Arial"/>
        </w:rPr>
        <w:t xml:space="preserve">influence of others judgements </w:t>
      </w:r>
      <w:r w:rsidR="00526475">
        <w:rPr>
          <w:rFonts w:ascii="Arial" w:hAnsi="Arial" w:cs="Arial"/>
        </w:rPr>
        <w:t>or</w:t>
      </w:r>
      <w:r w:rsidR="008C2DDE">
        <w:rPr>
          <w:rFonts w:ascii="Arial" w:hAnsi="Arial" w:cs="Arial"/>
        </w:rPr>
        <w:t xml:space="preserve"> others bias </w:t>
      </w:r>
      <w:r w:rsidR="002B78B9">
        <w:rPr>
          <w:rFonts w:ascii="Arial" w:hAnsi="Arial" w:cs="Arial"/>
        </w:rPr>
        <w:t>on the subject making</w:t>
      </w:r>
      <w:r w:rsidR="000A67EC">
        <w:rPr>
          <w:rFonts w:ascii="Arial" w:hAnsi="Arial" w:cs="Arial"/>
        </w:rPr>
        <w:t xml:space="preserve"> one to one interviews with various participants</w:t>
      </w:r>
      <w:r w:rsidR="005822F5">
        <w:rPr>
          <w:rFonts w:ascii="Arial" w:hAnsi="Arial" w:cs="Arial"/>
        </w:rPr>
        <w:t xml:space="preserve"> </w:t>
      </w:r>
      <w:r w:rsidR="00526475">
        <w:rPr>
          <w:rFonts w:ascii="Arial" w:hAnsi="Arial" w:cs="Arial"/>
        </w:rPr>
        <w:t xml:space="preserve">for further quantitative data. </w:t>
      </w:r>
      <w:r w:rsidR="005821DF">
        <w:rPr>
          <w:rFonts w:ascii="Arial" w:hAnsi="Arial" w:cs="Arial"/>
        </w:rPr>
        <w:t xml:space="preserve"> </w:t>
      </w:r>
      <w:r w:rsidR="006C2599" w:rsidRPr="00AF207C">
        <w:rPr>
          <w:rFonts w:ascii="Arial" w:hAnsi="Arial" w:cs="Arial"/>
          <w:color w:val="000000"/>
          <w:shd w:val="clear" w:color="auto" w:fill="FFFFFF"/>
        </w:rPr>
        <w:t xml:space="preserve">Gabrieli, G </w:t>
      </w:r>
      <w:r w:rsidR="006C2599" w:rsidRPr="00AF207C">
        <w:rPr>
          <w:rFonts w:ascii="Arial" w:hAnsi="Arial" w:cs="Arial"/>
          <w:i/>
          <w:iCs/>
          <w:color w:val="000000"/>
          <w:shd w:val="clear" w:color="auto" w:fill="FFFFFF"/>
        </w:rPr>
        <w:t>et al</w:t>
      </w:r>
      <w:r w:rsidR="003B0931" w:rsidRPr="00AF207C">
        <w:rPr>
          <w:rFonts w:ascii="Arial" w:hAnsi="Arial" w:cs="Arial"/>
          <w:color w:val="000000"/>
          <w:shd w:val="clear" w:color="auto" w:fill="FFFFFF"/>
        </w:rPr>
        <w:t xml:space="preserve">. </w:t>
      </w:r>
      <w:r w:rsidR="00C73AD1" w:rsidRPr="00AF207C">
        <w:rPr>
          <w:rFonts w:ascii="Arial" w:hAnsi="Arial" w:cs="Arial"/>
          <w:color w:val="000000"/>
          <w:shd w:val="clear" w:color="auto" w:fill="FFFFFF"/>
        </w:rPr>
        <w:t>(</w:t>
      </w:r>
      <w:r w:rsidR="006C2599" w:rsidRPr="00AF207C">
        <w:rPr>
          <w:rFonts w:ascii="Arial" w:hAnsi="Arial" w:cs="Arial"/>
          <w:color w:val="000000"/>
          <w:shd w:val="clear" w:color="auto" w:fill="FFFFFF"/>
        </w:rPr>
        <w:t>2021)</w:t>
      </w:r>
      <w:r w:rsidR="00351E17" w:rsidRPr="00AF207C">
        <w:rPr>
          <w:rFonts w:ascii="Arial" w:hAnsi="Arial" w:cs="Arial"/>
        </w:rPr>
        <w:t xml:space="preserve"> </w:t>
      </w:r>
      <w:r w:rsidR="003B0931" w:rsidRPr="00AF207C">
        <w:rPr>
          <w:rFonts w:ascii="Arial" w:hAnsi="Arial" w:cs="Arial"/>
        </w:rPr>
        <w:t>discusses tha</w:t>
      </w:r>
      <w:r w:rsidR="00C73AD1" w:rsidRPr="00AF207C">
        <w:rPr>
          <w:rFonts w:ascii="Arial" w:hAnsi="Arial" w:cs="Arial"/>
        </w:rPr>
        <w:t xml:space="preserve">t the authenticity </w:t>
      </w:r>
      <w:r w:rsidR="00F4171E" w:rsidRPr="00AF207C">
        <w:rPr>
          <w:rFonts w:ascii="Arial" w:hAnsi="Arial" w:cs="Arial"/>
        </w:rPr>
        <w:t xml:space="preserve">of participants in </w:t>
      </w:r>
      <w:r w:rsidR="00351E17" w:rsidRPr="00AF207C">
        <w:rPr>
          <w:rFonts w:ascii="Arial" w:hAnsi="Arial" w:cs="Arial"/>
        </w:rPr>
        <w:t>researc</w:t>
      </w:r>
      <w:r w:rsidR="001C68B4" w:rsidRPr="00AF207C">
        <w:rPr>
          <w:rFonts w:ascii="Arial" w:hAnsi="Arial" w:cs="Arial"/>
        </w:rPr>
        <w:t xml:space="preserve">h </w:t>
      </w:r>
      <w:r w:rsidR="00F4171E" w:rsidRPr="00AF207C">
        <w:rPr>
          <w:rFonts w:ascii="Arial" w:hAnsi="Arial" w:cs="Arial"/>
        </w:rPr>
        <w:t xml:space="preserve">can be </w:t>
      </w:r>
      <w:r w:rsidR="00823F0A" w:rsidRPr="00AF207C">
        <w:rPr>
          <w:rFonts w:ascii="Arial" w:hAnsi="Arial" w:cs="Arial"/>
        </w:rPr>
        <w:t xml:space="preserve">clouded by bias and </w:t>
      </w:r>
      <w:r w:rsidR="001C68B4" w:rsidRPr="00AF207C">
        <w:rPr>
          <w:rFonts w:ascii="Arial" w:hAnsi="Arial" w:cs="Arial"/>
        </w:rPr>
        <w:t xml:space="preserve">can </w:t>
      </w:r>
      <w:r w:rsidR="00CD2303" w:rsidRPr="00AF207C">
        <w:rPr>
          <w:rFonts w:ascii="Arial" w:hAnsi="Arial" w:cs="Arial"/>
        </w:rPr>
        <w:t>influence</w:t>
      </w:r>
      <w:r w:rsidR="001C68B4" w:rsidRPr="00AF207C">
        <w:rPr>
          <w:rFonts w:ascii="Arial" w:hAnsi="Arial" w:cs="Arial"/>
        </w:rPr>
        <w:t xml:space="preserve"> participants to perform for </w:t>
      </w:r>
      <w:r w:rsidR="00CD2303" w:rsidRPr="00AF207C">
        <w:rPr>
          <w:rFonts w:ascii="Arial" w:hAnsi="Arial" w:cs="Arial"/>
        </w:rPr>
        <w:t xml:space="preserve">the benefit of </w:t>
      </w:r>
      <w:r w:rsidR="00571175" w:rsidRPr="00AF207C">
        <w:rPr>
          <w:rFonts w:ascii="Arial" w:hAnsi="Arial" w:cs="Arial"/>
        </w:rPr>
        <w:t>self-recognition known as the Halo effect.</w:t>
      </w:r>
      <w:r w:rsidR="00E63E53" w:rsidRPr="00AF207C">
        <w:rPr>
          <w:rFonts w:ascii="Arial" w:hAnsi="Arial" w:cs="Arial"/>
        </w:rPr>
        <w:t xml:space="preserve"> The Halo effect is how one is perceived and this being face value on their appearance before observation and how this has affected ALN children within the mainstream classroom </w:t>
      </w:r>
      <w:r w:rsidR="00E63E53" w:rsidRPr="00AF207C">
        <w:rPr>
          <w:rFonts w:ascii="Arial" w:hAnsi="Arial" w:cs="Arial"/>
        </w:rPr>
        <w:lastRenderedPageBreak/>
        <w:t>has affected the strength and trustworthiness of judgements and trustworthiness of relationships through observation and interviews conducted within this study.</w:t>
      </w:r>
      <w:r w:rsidR="005C7CC9" w:rsidRPr="00AF207C">
        <w:rPr>
          <w:rFonts w:ascii="Arial" w:hAnsi="Arial" w:cs="Arial"/>
        </w:rPr>
        <w:t xml:space="preserve"> Remaining professional and</w:t>
      </w:r>
      <w:r w:rsidR="00584E0B" w:rsidRPr="00AF207C">
        <w:rPr>
          <w:rFonts w:ascii="Arial" w:hAnsi="Arial" w:cs="Arial"/>
        </w:rPr>
        <w:t xml:space="preserve"> giving clear instruction on the process and outcome of the research</w:t>
      </w:r>
      <w:r w:rsidR="00181CC3" w:rsidRPr="00AF207C">
        <w:rPr>
          <w:rFonts w:ascii="Arial" w:hAnsi="Arial" w:cs="Arial"/>
        </w:rPr>
        <w:t xml:space="preserve"> will help to </w:t>
      </w:r>
      <w:r w:rsidR="00C54584" w:rsidRPr="00AF207C">
        <w:rPr>
          <w:rFonts w:ascii="Arial" w:hAnsi="Arial" w:cs="Arial"/>
        </w:rPr>
        <w:t>dissuade from</w:t>
      </w:r>
      <w:r w:rsidR="001360AE" w:rsidRPr="00AF207C">
        <w:rPr>
          <w:rFonts w:ascii="Arial" w:hAnsi="Arial" w:cs="Arial"/>
        </w:rPr>
        <w:t xml:space="preserve"> the Halo effect affecting the project.</w:t>
      </w:r>
      <w:r w:rsidR="00590D14" w:rsidRPr="00AF207C">
        <w:rPr>
          <w:rFonts w:ascii="Arial" w:hAnsi="Arial" w:cs="Arial"/>
        </w:rPr>
        <w:t xml:space="preserve"> Another </w:t>
      </w:r>
      <w:r w:rsidR="002D17FD" w:rsidRPr="00AF207C">
        <w:rPr>
          <w:rFonts w:ascii="Arial" w:hAnsi="Arial" w:cs="Arial"/>
        </w:rPr>
        <w:t xml:space="preserve">form of </w:t>
      </w:r>
      <w:r w:rsidR="00A5674B" w:rsidRPr="00AF207C">
        <w:rPr>
          <w:rFonts w:ascii="Arial" w:hAnsi="Arial" w:cs="Arial"/>
        </w:rPr>
        <w:t>sabotage to the research could be The Hawthorne effect.</w:t>
      </w:r>
      <w:r w:rsidR="00316BE0" w:rsidRPr="00AF207C">
        <w:rPr>
          <w:rFonts w:ascii="Arial" w:hAnsi="Arial" w:cs="Arial"/>
        </w:rPr>
        <w:t xml:space="preserve"> </w:t>
      </w:r>
      <w:r w:rsidR="0091303E" w:rsidRPr="00AF207C">
        <w:rPr>
          <w:rFonts w:ascii="Arial" w:hAnsi="Arial" w:cs="Arial"/>
        </w:rPr>
        <w:t xml:space="preserve">This can happen often in study as the Hawthorne effect is </w:t>
      </w:r>
      <w:r w:rsidR="00CB0E2E" w:rsidRPr="00AF207C">
        <w:rPr>
          <w:rFonts w:ascii="Arial" w:hAnsi="Arial" w:cs="Arial"/>
        </w:rPr>
        <w:t xml:space="preserve">believed to be </w:t>
      </w:r>
      <w:r w:rsidR="0091303E" w:rsidRPr="00AF207C">
        <w:rPr>
          <w:rFonts w:ascii="Arial" w:hAnsi="Arial" w:cs="Arial"/>
        </w:rPr>
        <w:t>when someone is aware that they are being observed</w:t>
      </w:r>
      <w:r w:rsidR="00D41548" w:rsidRPr="00AF207C">
        <w:rPr>
          <w:rFonts w:ascii="Arial" w:hAnsi="Arial" w:cs="Arial"/>
        </w:rPr>
        <w:t>, watched, or studied</w:t>
      </w:r>
      <w:r w:rsidR="00CB0E2E" w:rsidRPr="00AF207C">
        <w:rPr>
          <w:rFonts w:ascii="Arial" w:hAnsi="Arial" w:cs="Arial"/>
        </w:rPr>
        <w:t>.</w:t>
      </w:r>
      <w:r w:rsidR="00D81703" w:rsidRPr="00AF207C">
        <w:rPr>
          <w:rFonts w:ascii="Arial" w:hAnsi="Arial" w:cs="Arial"/>
        </w:rPr>
        <w:t xml:space="preserve"> Oswal</w:t>
      </w:r>
      <w:r w:rsidR="00B1249E" w:rsidRPr="00AF207C">
        <w:rPr>
          <w:rFonts w:ascii="Arial" w:hAnsi="Arial" w:cs="Arial"/>
        </w:rPr>
        <w:t>d, Sherratt</w:t>
      </w:r>
      <w:r w:rsidR="005971A1" w:rsidRPr="00AF207C">
        <w:rPr>
          <w:rFonts w:ascii="Arial" w:hAnsi="Arial" w:cs="Arial"/>
        </w:rPr>
        <w:t>,</w:t>
      </w:r>
      <w:r w:rsidR="00B1249E" w:rsidRPr="00AF207C">
        <w:rPr>
          <w:rFonts w:ascii="Arial" w:hAnsi="Arial" w:cs="Arial"/>
        </w:rPr>
        <w:t xml:space="preserve"> and Smith (2014) imply that </w:t>
      </w:r>
      <w:r w:rsidR="00A5512C" w:rsidRPr="00AF207C">
        <w:rPr>
          <w:rFonts w:ascii="Arial" w:hAnsi="Arial" w:cs="Arial"/>
        </w:rPr>
        <w:t xml:space="preserve">participants of studies </w:t>
      </w:r>
      <w:r w:rsidR="00D41548" w:rsidRPr="00AF207C">
        <w:rPr>
          <w:rFonts w:ascii="Arial" w:hAnsi="Arial" w:cs="Arial"/>
        </w:rPr>
        <w:t xml:space="preserve">change their behaviour according to the </w:t>
      </w:r>
      <w:r w:rsidR="00432AD4" w:rsidRPr="00AF207C">
        <w:rPr>
          <w:rFonts w:ascii="Arial" w:hAnsi="Arial" w:cs="Arial"/>
        </w:rPr>
        <w:t>research as they have an incentive</w:t>
      </w:r>
      <w:r w:rsidR="00A5512C" w:rsidRPr="00AF207C">
        <w:rPr>
          <w:rFonts w:ascii="Arial" w:hAnsi="Arial" w:cs="Arial"/>
        </w:rPr>
        <w:t xml:space="preserve"> or motive to </w:t>
      </w:r>
      <w:r w:rsidR="008746DD" w:rsidRPr="00AF207C">
        <w:rPr>
          <w:rFonts w:ascii="Arial" w:hAnsi="Arial" w:cs="Arial"/>
        </w:rPr>
        <w:t>act in a positive way for the purpose of the research that then giving</w:t>
      </w:r>
      <w:r w:rsidR="00011F2F" w:rsidRPr="00AF207C">
        <w:rPr>
          <w:rFonts w:ascii="Arial" w:hAnsi="Arial" w:cs="Arial"/>
        </w:rPr>
        <w:t xml:space="preserve"> the study a</w:t>
      </w:r>
      <w:r w:rsidR="005971A1" w:rsidRPr="00AF207C">
        <w:rPr>
          <w:rFonts w:ascii="Arial" w:hAnsi="Arial" w:cs="Arial"/>
        </w:rPr>
        <w:t xml:space="preserve"> fabricated outcome</w:t>
      </w:r>
      <w:r w:rsidR="00432AD4" w:rsidRPr="00AF207C">
        <w:rPr>
          <w:rFonts w:ascii="Arial" w:hAnsi="Arial" w:cs="Arial"/>
        </w:rPr>
        <w:t xml:space="preserve">. </w:t>
      </w:r>
      <w:r w:rsidR="00245E49" w:rsidRPr="00AF207C">
        <w:rPr>
          <w:rFonts w:ascii="Arial" w:hAnsi="Arial" w:cs="Arial"/>
        </w:rPr>
        <w:t xml:space="preserve">The Hawthorne effect </w:t>
      </w:r>
      <w:r w:rsidR="007E66FF" w:rsidRPr="00AF207C">
        <w:rPr>
          <w:rFonts w:ascii="Arial" w:hAnsi="Arial" w:cs="Arial"/>
        </w:rPr>
        <w:t xml:space="preserve">is a good illustration of </w:t>
      </w:r>
      <w:r w:rsidR="00CB0E2E" w:rsidRPr="00AF207C">
        <w:rPr>
          <w:rFonts w:ascii="Arial" w:hAnsi="Arial" w:cs="Arial"/>
        </w:rPr>
        <w:t>participants performing as appose to participating</w:t>
      </w:r>
      <w:r w:rsidR="00675157" w:rsidRPr="00AF207C">
        <w:rPr>
          <w:rFonts w:ascii="Arial" w:hAnsi="Arial" w:cs="Arial"/>
        </w:rPr>
        <w:t xml:space="preserve"> as pointed out by Jopling (2019) t</w:t>
      </w:r>
      <w:r w:rsidR="00293819" w:rsidRPr="00AF207C">
        <w:rPr>
          <w:rFonts w:ascii="Arial" w:hAnsi="Arial" w:cs="Arial"/>
        </w:rPr>
        <w:t xml:space="preserve">his having negative </w:t>
      </w:r>
      <w:r w:rsidR="00C9557C" w:rsidRPr="00AF207C">
        <w:rPr>
          <w:rFonts w:ascii="Arial" w:hAnsi="Arial" w:cs="Arial"/>
        </w:rPr>
        <w:t>consequence to the quant</w:t>
      </w:r>
      <w:r w:rsidR="00D42920" w:rsidRPr="00AF207C">
        <w:rPr>
          <w:rFonts w:ascii="Arial" w:hAnsi="Arial" w:cs="Arial"/>
        </w:rPr>
        <w:t>itative</w:t>
      </w:r>
      <w:r w:rsidR="00675157" w:rsidRPr="00AF207C">
        <w:rPr>
          <w:rFonts w:ascii="Arial" w:hAnsi="Arial" w:cs="Arial"/>
        </w:rPr>
        <w:t xml:space="preserve"> data</w:t>
      </w:r>
      <w:r w:rsidR="001D77D8" w:rsidRPr="00AF207C">
        <w:rPr>
          <w:rFonts w:ascii="Arial" w:hAnsi="Arial" w:cs="Arial"/>
        </w:rPr>
        <w:t>.</w:t>
      </w:r>
      <w:r w:rsidR="00670920" w:rsidRPr="00AF207C">
        <w:rPr>
          <w:rFonts w:ascii="Arial" w:hAnsi="Arial" w:cs="Arial"/>
        </w:rPr>
        <w:t xml:space="preserve"> </w:t>
      </w:r>
      <w:r w:rsidR="000514AB" w:rsidRPr="00AF207C">
        <w:rPr>
          <w:rFonts w:ascii="Arial" w:hAnsi="Arial" w:cs="Arial"/>
        </w:rPr>
        <w:t>Jopling (2019) express</w:t>
      </w:r>
      <w:r w:rsidR="003D45B9" w:rsidRPr="00AF207C">
        <w:rPr>
          <w:rFonts w:ascii="Arial" w:hAnsi="Arial" w:cs="Arial"/>
        </w:rPr>
        <w:t>es</w:t>
      </w:r>
      <w:r w:rsidR="000514AB" w:rsidRPr="00AF207C">
        <w:rPr>
          <w:rFonts w:ascii="Arial" w:hAnsi="Arial" w:cs="Arial"/>
        </w:rPr>
        <w:t xml:space="preserve"> the importance of</w:t>
      </w:r>
      <w:r w:rsidR="004D4F01" w:rsidRPr="00AF207C">
        <w:rPr>
          <w:rFonts w:ascii="Arial" w:hAnsi="Arial" w:cs="Arial"/>
        </w:rPr>
        <w:t xml:space="preserve"> </w:t>
      </w:r>
      <w:r w:rsidR="00424F3D" w:rsidRPr="00AF207C">
        <w:rPr>
          <w:rFonts w:ascii="Arial" w:hAnsi="Arial" w:cs="Arial"/>
        </w:rPr>
        <w:t>quantitative data</w:t>
      </w:r>
      <w:r w:rsidR="004D4F01" w:rsidRPr="00AF207C">
        <w:rPr>
          <w:rFonts w:ascii="Arial" w:hAnsi="Arial" w:cs="Arial"/>
        </w:rPr>
        <w:t xml:space="preserve"> for </w:t>
      </w:r>
      <w:r w:rsidR="00DE7E1B" w:rsidRPr="00AF207C">
        <w:rPr>
          <w:rFonts w:ascii="Arial" w:hAnsi="Arial" w:cs="Arial"/>
        </w:rPr>
        <w:t xml:space="preserve">determining what works </w:t>
      </w:r>
      <w:r w:rsidR="008249AA" w:rsidRPr="00AF207C">
        <w:rPr>
          <w:rFonts w:ascii="Arial" w:hAnsi="Arial" w:cs="Arial"/>
        </w:rPr>
        <w:t xml:space="preserve">and to be open minded to </w:t>
      </w:r>
      <w:r w:rsidR="00A275C2" w:rsidRPr="00AF207C">
        <w:rPr>
          <w:rFonts w:ascii="Arial" w:hAnsi="Arial" w:cs="Arial"/>
        </w:rPr>
        <w:t xml:space="preserve">evidence informed practice and </w:t>
      </w:r>
      <w:r w:rsidR="00795D45" w:rsidRPr="00AF207C">
        <w:rPr>
          <w:rFonts w:ascii="Arial" w:hAnsi="Arial" w:cs="Arial"/>
        </w:rPr>
        <w:t>accept ideas of which may benefit the study</w:t>
      </w:r>
      <w:r w:rsidR="00864C85" w:rsidRPr="00AF207C">
        <w:rPr>
          <w:rFonts w:ascii="Arial" w:hAnsi="Arial" w:cs="Arial"/>
        </w:rPr>
        <w:t xml:space="preserve">. </w:t>
      </w:r>
      <w:r w:rsidR="001A53DE" w:rsidRPr="00AF207C">
        <w:rPr>
          <w:rFonts w:ascii="Arial" w:hAnsi="Arial" w:cs="Arial"/>
        </w:rPr>
        <w:t>While this study shows</w:t>
      </w:r>
      <w:r w:rsidR="00A06C28" w:rsidRPr="00AF207C">
        <w:rPr>
          <w:rFonts w:ascii="Arial" w:hAnsi="Arial" w:cs="Arial"/>
        </w:rPr>
        <w:t xml:space="preserve"> use of </w:t>
      </w:r>
      <w:r w:rsidR="00DA00E8" w:rsidRPr="00AF207C">
        <w:rPr>
          <w:rFonts w:ascii="Arial" w:hAnsi="Arial" w:cs="Arial"/>
        </w:rPr>
        <w:t xml:space="preserve">triangulation and how it can perceive in a way that </w:t>
      </w:r>
      <w:r w:rsidR="00180F1F" w:rsidRPr="00AF207C">
        <w:rPr>
          <w:rFonts w:ascii="Arial" w:hAnsi="Arial" w:cs="Arial"/>
        </w:rPr>
        <w:t xml:space="preserve">analysing data being the most helpful way </w:t>
      </w:r>
      <w:r w:rsidR="007847D5" w:rsidRPr="00AF207C">
        <w:rPr>
          <w:rFonts w:ascii="Arial" w:hAnsi="Arial" w:cs="Arial"/>
        </w:rPr>
        <w:t xml:space="preserve">for research outcome. </w:t>
      </w:r>
      <w:r w:rsidR="00222E28" w:rsidRPr="00AF207C">
        <w:rPr>
          <w:rFonts w:ascii="Arial" w:hAnsi="Arial" w:cs="Arial"/>
          <w:color w:val="222222"/>
          <w:shd w:val="clear" w:color="auto" w:fill="FFFFFF"/>
        </w:rPr>
        <w:t>Bans-</w:t>
      </w:r>
      <w:proofErr w:type="spellStart"/>
      <w:r w:rsidR="00222E28" w:rsidRPr="00AF207C">
        <w:rPr>
          <w:rFonts w:ascii="Arial" w:hAnsi="Arial" w:cs="Arial"/>
          <w:color w:val="222222"/>
          <w:shd w:val="clear" w:color="auto" w:fill="FFFFFF"/>
        </w:rPr>
        <w:t>Akutey</w:t>
      </w:r>
      <w:proofErr w:type="spellEnd"/>
      <w:r w:rsidR="00222E28" w:rsidRPr="00AF207C">
        <w:rPr>
          <w:rFonts w:ascii="Arial" w:hAnsi="Arial" w:cs="Arial"/>
          <w:color w:val="222222"/>
          <w:shd w:val="clear" w:color="auto" w:fill="FFFFFF"/>
        </w:rPr>
        <w:t xml:space="preserve"> and </w:t>
      </w:r>
      <w:proofErr w:type="spellStart"/>
      <w:r w:rsidR="00222E28" w:rsidRPr="00AF207C">
        <w:rPr>
          <w:rFonts w:ascii="Arial" w:hAnsi="Arial" w:cs="Arial"/>
          <w:color w:val="222222"/>
          <w:shd w:val="clear" w:color="auto" w:fill="FFFFFF"/>
        </w:rPr>
        <w:t>Tiimub</w:t>
      </w:r>
      <w:proofErr w:type="spellEnd"/>
      <w:r w:rsidR="00222E28" w:rsidRPr="00AF207C">
        <w:rPr>
          <w:rFonts w:ascii="Arial" w:hAnsi="Arial" w:cs="Arial"/>
          <w:color w:val="222222"/>
          <w:shd w:val="clear" w:color="auto" w:fill="FFFFFF"/>
        </w:rPr>
        <w:t xml:space="preserve"> (2021) </w:t>
      </w:r>
      <w:r w:rsidR="00A06C28" w:rsidRPr="00AF207C">
        <w:rPr>
          <w:rFonts w:ascii="Arial" w:hAnsi="Arial" w:cs="Arial"/>
          <w:color w:val="222222"/>
          <w:shd w:val="clear" w:color="auto" w:fill="FFFFFF"/>
        </w:rPr>
        <w:t>express</w:t>
      </w:r>
      <w:r w:rsidR="00645DFA" w:rsidRPr="00AF207C">
        <w:rPr>
          <w:rFonts w:ascii="Arial" w:hAnsi="Arial" w:cs="Arial"/>
          <w:color w:val="222222"/>
          <w:shd w:val="clear" w:color="auto" w:fill="FFFFFF"/>
        </w:rPr>
        <w:t xml:space="preserve"> </w:t>
      </w:r>
      <w:r w:rsidR="00A06C28" w:rsidRPr="00AF207C">
        <w:rPr>
          <w:rFonts w:ascii="Arial" w:hAnsi="Arial" w:cs="Arial"/>
          <w:color w:val="222222"/>
          <w:shd w:val="clear" w:color="auto" w:fill="FFFFFF"/>
        </w:rPr>
        <w:t xml:space="preserve">that triangulation is good for data collection and analysation </w:t>
      </w:r>
      <w:r w:rsidR="001A6F5F" w:rsidRPr="00AF207C">
        <w:rPr>
          <w:rFonts w:ascii="Arial" w:hAnsi="Arial" w:cs="Arial"/>
          <w:color w:val="222222"/>
          <w:shd w:val="clear" w:color="auto" w:fill="FFFFFF"/>
        </w:rPr>
        <w:t>to ensure accuracy and value in research</w:t>
      </w:r>
      <w:r w:rsidR="00735425" w:rsidRPr="00AF207C">
        <w:rPr>
          <w:rFonts w:ascii="Arial" w:hAnsi="Arial" w:cs="Arial"/>
          <w:color w:val="222222"/>
          <w:shd w:val="clear" w:color="auto" w:fill="FFFFFF"/>
        </w:rPr>
        <w:t xml:space="preserve"> and to improve on existing knowledge</w:t>
      </w:r>
      <w:r w:rsidR="0046303B" w:rsidRPr="00AF207C">
        <w:rPr>
          <w:rFonts w:ascii="Arial" w:hAnsi="Arial" w:cs="Arial"/>
          <w:color w:val="222222"/>
          <w:shd w:val="clear" w:color="auto" w:fill="FFFFFF"/>
        </w:rPr>
        <w:t xml:space="preserve"> on the question and have advantage on further research.</w:t>
      </w:r>
      <w:r w:rsidR="008A55A6">
        <w:rPr>
          <w:rFonts w:ascii="Arial" w:hAnsi="Arial" w:cs="Arial"/>
          <w:color w:val="222222"/>
          <w:shd w:val="clear" w:color="auto" w:fill="FFFFFF"/>
        </w:rPr>
        <w:t xml:space="preserve"> Roberts</w:t>
      </w:r>
      <w:r w:rsidR="00F35C5C">
        <w:rPr>
          <w:rFonts w:ascii="Arial" w:hAnsi="Arial" w:cs="Arial"/>
          <w:color w:val="222222"/>
          <w:shd w:val="clear" w:color="auto" w:fill="FFFFFF"/>
        </w:rPr>
        <w:t>-</w:t>
      </w:r>
      <w:r w:rsidR="008A55A6">
        <w:rPr>
          <w:rFonts w:ascii="Arial" w:hAnsi="Arial" w:cs="Arial"/>
          <w:color w:val="222222"/>
          <w:shd w:val="clear" w:color="auto" w:fill="FFFFFF"/>
        </w:rPr>
        <w:t xml:space="preserve">Holmes (2018) also </w:t>
      </w:r>
      <w:r w:rsidR="00D40193">
        <w:rPr>
          <w:rFonts w:ascii="Arial" w:hAnsi="Arial" w:cs="Arial"/>
          <w:color w:val="222222"/>
          <w:shd w:val="clear" w:color="auto" w:fill="FFFFFF"/>
        </w:rPr>
        <w:t xml:space="preserve">agrees that triangulation has value in research as </w:t>
      </w:r>
      <w:r w:rsidR="00CB48AF">
        <w:rPr>
          <w:rFonts w:ascii="Arial" w:hAnsi="Arial" w:cs="Arial"/>
          <w:color w:val="222222"/>
          <w:shd w:val="clear" w:color="auto" w:fill="FFFFFF"/>
        </w:rPr>
        <w:t xml:space="preserve">combining and collecting various pieces of evidence </w:t>
      </w:r>
      <w:r w:rsidR="00C26F60">
        <w:rPr>
          <w:rFonts w:ascii="Arial" w:hAnsi="Arial" w:cs="Arial"/>
          <w:color w:val="222222"/>
          <w:shd w:val="clear" w:color="auto" w:fill="FFFFFF"/>
        </w:rPr>
        <w:t xml:space="preserve">helps researchers to compare their data and gain different perspectives on how to analyse and understand </w:t>
      </w:r>
      <w:r w:rsidR="00732C00">
        <w:rPr>
          <w:rFonts w:ascii="Arial" w:hAnsi="Arial" w:cs="Arial"/>
          <w:color w:val="222222"/>
          <w:shd w:val="clear" w:color="auto" w:fill="FFFFFF"/>
        </w:rPr>
        <w:t xml:space="preserve">the outcome of the project. </w:t>
      </w:r>
    </w:p>
    <w:p w14:paraId="1F1DA820" w14:textId="588F80B4" w:rsidR="002F2B8B" w:rsidRPr="000B3A58" w:rsidRDefault="00DB522C" w:rsidP="00AF207C">
      <w:pPr>
        <w:spacing w:line="360" w:lineRule="auto"/>
        <w:rPr>
          <w:rFonts w:ascii="Arial" w:hAnsi="Arial" w:cs="Arial"/>
        </w:rPr>
      </w:pPr>
      <w:r w:rsidRPr="0070658F">
        <w:rPr>
          <w:rFonts w:ascii="Arial" w:hAnsi="Arial" w:cs="Arial"/>
          <w:b/>
          <w:bCs/>
          <w:color w:val="E97132" w:themeColor="accent2"/>
        </w:rPr>
        <w:t xml:space="preserve">Section 4 </w:t>
      </w:r>
      <w:r w:rsidR="00D5198F" w:rsidRPr="0070658F">
        <w:rPr>
          <w:rFonts w:ascii="Arial" w:hAnsi="Arial" w:cs="Arial"/>
          <w:b/>
          <w:bCs/>
          <w:color w:val="E97132" w:themeColor="accent2"/>
        </w:rPr>
        <w:t>–</w:t>
      </w:r>
      <w:r w:rsidR="003021A9" w:rsidRPr="0070658F">
        <w:rPr>
          <w:rFonts w:ascii="Arial" w:hAnsi="Arial" w:cs="Arial"/>
          <w:b/>
          <w:bCs/>
          <w:color w:val="E97132" w:themeColor="accent2"/>
        </w:rPr>
        <w:t xml:space="preserve"> Ethical</w:t>
      </w:r>
      <w:r w:rsidR="00D5198F" w:rsidRPr="0070658F">
        <w:rPr>
          <w:rFonts w:ascii="Arial" w:hAnsi="Arial" w:cs="Arial"/>
          <w:b/>
          <w:bCs/>
          <w:color w:val="E97132" w:themeColor="accent2"/>
        </w:rPr>
        <w:t xml:space="preserve"> Considerations.</w:t>
      </w:r>
    </w:p>
    <w:p w14:paraId="7D2968AC" w14:textId="2035CA89" w:rsidR="002F2B8B" w:rsidRPr="00AF207C" w:rsidRDefault="005912A6" w:rsidP="0046281B">
      <w:pPr>
        <w:spacing w:line="360" w:lineRule="auto"/>
        <w:rPr>
          <w:rFonts w:ascii="Arial" w:hAnsi="Arial" w:cs="Arial"/>
        </w:rPr>
      </w:pPr>
      <w:r w:rsidRPr="0070658F">
        <w:rPr>
          <w:rFonts w:ascii="Arial" w:hAnsi="Arial" w:cs="Arial"/>
        </w:rPr>
        <w:t>Conducting</w:t>
      </w:r>
      <w:r w:rsidR="003E4EC9" w:rsidRPr="0070658F">
        <w:rPr>
          <w:rFonts w:ascii="Arial" w:hAnsi="Arial" w:cs="Arial"/>
        </w:rPr>
        <w:t xml:space="preserve"> any form of research</w:t>
      </w:r>
      <w:r w:rsidR="00F22E18" w:rsidRPr="0070658F">
        <w:rPr>
          <w:rFonts w:ascii="Arial" w:hAnsi="Arial" w:cs="Arial"/>
        </w:rPr>
        <w:t xml:space="preserve"> </w:t>
      </w:r>
      <w:r w:rsidR="008350A1" w:rsidRPr="0070658F">
        <w:rPr>
          <w:rFonts w:ascii="Arial" w:hAnsi="Arial" w:cs="Arial"/>
        </w:rPr>
        <w:t>has risks</w:t>
      </w:r>
      <w:r w:rsidR="004F657A" w:rsidRPr="0070658F">
        <w:rPr>
          <w:rFonts w:ascii="Arial" w:hAnsi="Arial" w:cs="Arial"/>
        </w:rPr>
        <w:t xml:space="preserve"> </w:t>
      </w:r>
      <w:r w:rsidR="00090DDA" w:rsidRPr="0070658F">
        <w:rPr>
          <w:rFonts w:ascii="Arial" w:hAnsi="Arial" w:cs="Arial"/>
        </w:rPr>
        <w:t>and mitigating those risks is important for the safeguarding of everyone involved</w:t>
      </w:r>
      <w:r w:rsidR="006C1D8D" w:rsidRPr="0070658F">
        <w:rPr>
          <w:rFonts w:ascii="Arial" w:hAnsi="Arial" w:cs="Arial"/>
        </w:rPr>
        <w:t>.</w:t>
      </w:r>
      <w:r w:rsidR="001D65B0" w:rsidRPr="0070658F">
        <w:rPr>
          <w:rFonts w:ascii="Arial" w:hAnsi="Arial" w:cs="Arial"/>
        </w:rPr>
        <w:t xml:space="preserve"> </w:t>
      </w:r>
      <w:r w:rsidR="002C2191">
        <w:rPr>
          <w:rFonts w:ascii="Arial" w:hAnsi="Arial" w:cs="Arial"/>
        </w:rPr>
        <w:t xml:space="preserve">Providing </w:t>
      </w:r>
      <w:r w:rsidR="006F7B3E">
        <w:rPr>
          <w:rFonts w:ascii="Arial" w:hAnsi="Arial" w:cs="Arial"/>
        </w:rPr>
        <w:t>clear information of the study</w:t>
      </w:r>
      <w:r w:rsidR="006A19F5">
        <w:rPr>
          <w:rFonts w:ascii="Arial" w:hAnsi="Arial" w:cs="Arial"/>
        </w:rPr>
        <w:t>, including the purpose of the research, procedures and how the research will be conducted</w:t>
      </w:r>
      <w:r w:rsidR="00404E01">
        <w:rPr>
          <w:rFonts w:ascii="Arial" w:hAnsi="Arial" w:cs="Arial"/>
        </w:rPr>
        <w:t xml:space="preserve">. Always being honest and clear on the benefits and risks of the study </w:t>
      </w:r>
      <w:r w:rsidR="00035D2C">
        <w:rPr>
          <w:rFonts w:ascii="Arial" w:hAnsi="Arial" w:cs="Arial"/>
        </w:rPr>
        <w:t xml:space="preserve">ensuring all participants understand all information provided and consent to participate without any coercion. </w:t>
      </w:r>
      <w:r w:rsidR="000E043B">
        <w:rPr>
          <w:rFonts w:ascii="Arial" w:hAnsi="Arial" w:cs="Arial"/>
        </w:rPr>
        <w:t xml:space="preserve">NSPCC (2020) state the importance of mitigating risks </w:t>
      </w:r>
      <w:r w:rsidR="00235284">
        <w:rPr>
          <w:rFonts w:ascii="Arial" w:hAnsi="Arial" w:cs="Arial"/>
        </w:rPr>
        <w:t>providing detailed</w:t>
      </w:r>
      <w:r w:rsidR="009C4074">
        <w:rPr>
          <w:rFonts w:ascii="Arial" w:hAnsi="Arial" w:cs="Arial"/>
        </w:rPr>
        <w:t xml:space="preserve"> planning and providing</w:t>
      </w:r>
      <w:r w:rsidR="00153E7A">
        <w:rPr>
          <w:rFonts w:ascii="Arial" w:hAnsi="Arial" w:cs="Arial"/>
        </w:rPr>
        <w:t xml:space="preserve"> evidence of responsibility of minimalizing all risks</w:t>
      </w:r>
      <w:r w:rsidR="006F213F">
        <w:rPr>
          <w:rFonts w:ascii="Arial" w:hAnsi="Arial" w:cs="Arial"/>
        </w:rPr>
        <w:t xml:space="preserve">, research involving all sensitive data must be </w:t>
      </w:r>
      <w:r w:rsidR="00DD7CF2">
        <w:rPr>
          <w:rFonts w:ascii="Arial" w:hAnsi="Arial" w:cs="Arial"/>
        </w:rPr>
        <w:t xml:space="preserve">under scrutiny of an ethical review. </w:t>
      </w:r>
      <w:r w:rsidR="001D65B0" w:rsidRPr="0070658F">
        <w:rPr>
          <w:rFonts w:ascii="Arial" w:hAnsi="Arial" w:cs="Arial"/>
        </w:rPr>
        <w:t xml:space="preserve">Gatekeeper consent is first and foremost this being the head </w:t>
      </w:r>
      <w:r w:rsidR="001D65B0" w:rsidRPr="0070658F">
        <w:rPr>
          <w:rFonts w:ascii="Arial" w:hAnsi="Arial" w:cs="Arial"/>
        </w:rPr>
        <w:lastRenderedPageBreak/>
        <w:t xml:space="preserve">teacher for allowing the research project to take place on school premises. </w:t>
      </w:r>
      <w:r w:rsidR="00463ABC" w:rsidRPr="0070658F">
        <w:rPr>
          <w:rFonts w:ascii="Arial" w:hAnsi="Arial" w:cs="Arial"/>
        </w:rPr>
        <w:t>Providing a fully informed and detailed plan of how the study will be conducted</w:t>
      </w:r>
      <w:r w:rsidR="0040654A" w:rsidRPr="0070658F">
        <w:rPr>
          <w:rFonts w:ascii="Arial" w:hAnsi="Arial" w:cs="Arial"/>
        </w:rPr>
        <w:t xml:space="preserve">, </w:t>
      </w:r>
      <w:r w:rsidR="007A0471" w:rsidRPr="0070658F">
        <w:rPr>
          <w:rFonts w:ascii="Arial" w:hAnsi="Arial" w:cs="Arial"/>
        </w:rPr>
        <w:t>providing how data will be stored and analysed ensuring protection of anonymity of all participants</w:t>
      </w:r>
      <w:r w:rsidR="00A449F6" w:rsidRPr="0070658F">
        <w:rPr>
          <w:rFonts w:ascii="Arial" w:hAnsi="Arial" w:cs="Arial"/>
        </w:rPr>
        <w:t xml:space="preserve"> and ensuring </w:t>
      </w:r>
      <w:r w:rsidR="000C5EFF" w:rsidRPr="0070658F">
        <w:rPr>
          <w:rFonts w:ascii="Arial" w:hAnsi="Arial" w:cs="Arial"/>
        </w:rPr>
        <w:t>no harm comes to those present or participating with informed consent throughout</w:t>
      </w:r>
      <w:r w:rsidR="00B70D88" w:rsidRPr="0070658F">
        <w:rPr>
          <w:rFonts w:ascii="Arial" w:hAnsi="Arial" w:cs="Arial"/>
        </w:rPr>
        <w:t xml:space="preserve">. </w:t>
      </w:r>
      <w:r w:rsidR="00773FAB" w:rsidRPr="0070658F">
        <w:rPr>
          <w:rFonts w:ascii="Arial" w:hAnsi="Arial" w:cs="Arial"/>
        </w:rPr>
        <w:t>Walker and S</w:t>
      </w:r>
      <w:r w:rsidR="00EC2356" w:rsidRPr="0070658F">
        <w:rPr>
          <w:rFonts w:ascii="Arial" w:hAnsi="Arial" w:cs="Arial"/>
        </w:rPr>
        <w:t xml:space="preserve">olvason (2014) express that gaining consent is more than just ticking boxes for </w:t>
      </w:r>
      <w:r w:rsidR="00D43C06" w:rsidRPr="0070658F">
        <w:rPr>
          <w:rFonts w:ascii="Arial" w:hAnsi="Arial" w:cs="Arial"/>
        </w:rPr>
        <w:t>the purpose to go ahead with research,</w:t>
      </w:r>
      <w:r w:rsidR="00540405" w:rsidRPr="0070658F">
        <w:rPr>
          <w:rFonts w:ascii="Arial" w:hAnsi="Arial" w:cs="Arial"/>
        </w:rPr>
        <w:t xml:space="preserve"> planning and careful thought must </w:t>
      </w:r>
      <w:r w:rsidR="003E57BF" w:rsidRPr="0070658F">
        <w:rPr>
          <w:rFonts w:ascii="Arial" w:hAnsi="Arial" w:cs="Arial"/>
        </w:rPr>
        <w:t xml:space="preserve">be considered throughout and </w:t>
      </w:r>
      <w:r w:rsidR="006A6FF9" w:rsidRPr="0070658F">
        <w:rPr>
          <w:rFonts w:ascii="Arial" w:hAnsi="Arial" w:cs="Arial"/>
        </w:rPr>
        <w:t>while accepting responsibi</w:t>
      </w:r>
      <w:r w:rsidR="00F71AC7" w:rsidRPr="0070658F">
        <w:rPr>
          <w:rFonts w:ascii="Arial" w:hAnsi="Arial" w:cs="Arial"/>
        </w:rPr>
        <w:t>lity for all actions taken. Providing researchers contact details and inf</w:t>
      </w:r>
      <w:r w:rsidR="00E7017B" w:rsidRPr="0070658F">
        <w:rPr>
          <w:rFonts w:ascii="Arial" w:hAnsi="Arial" w:cs="Arial"/>
        </w:rPr>
        <w:t>ormation on helplines available before, during, and after the research has been carried out</w:t>
      </w:r>
      <w:r w:rsidR="008A7FA6" w:rsidRPr="0070658F">
        <w:rPr>
          <w:rFonts w:ascii="Arial" w:hAnsi="Arial" w:cs="Arial"/>
        </w:rPr>
        <w:t>.</w:t>
      </w:r>
      <w:r w:rsidR="00310E6A" w:rsidRPr="0070658F">
        <w:rPr>
          <w:rFonts w:ascii="Arial" w:hAnsi="Arial" w:cs="Arial"/>
        </w:rPr>
        <w:t xml:space="preserve"> Walker and Solvason (2014)</w:t>
      </w:r>
      <w:r w:rsidR="00FA7F70" w:rsidRPr="0070658F">
        <w:rPr>
          <w:rFonts w:ascii="Arial" w:hAnsi="Arial" w:cs="Arial"/>
        </w:rPr>
        <w:t xml:space="preserve"> suggest that providing proposal forms including all ethics</w:t>
      </w:r>
      <w:r w:rsidR="00ED593C">
        <w:rPr>
          <w:rFonts w:ascii="Arial" w:hAnsi="Arial" w:cs="Arial"/>
        </w:rPr>
        <w:t xml:space="preserve"> as well as developed and updated </w:t>
      </w:r>
      <w:r w:rsidR="009A3228" w:rsidRPr="0070658F">
        <w:rPr>
          <w:rFonts w:ascii="Arial" w:hAnsi="Arial" w:cs="Arial"/>
        </w:rPr>
        <w:t>guidelines one will adhere to and offering meetings to discuss</w:t>
      </w:r>
      <w:r w:rsidR="00684BF5" w:rsidRPr="0070658F">
        <w:rPr>
          <w:rFonts w:ascii="Arial" w:hAnsi="Arial" w:cs="Arial"/>
        </w:rPr>
        <w:t xml:space="preserve"> beforehand gives a value of trust for</w:t>
      </w:r>
      <w:r w:rsidR="00CB0525" w:rsidRPr="0070658F">
        <w:rPr>
          <w:rFonts w:ascii="Arial" w:hAnsi="Arial" w:cs="Arial"/>
        </w:rPr>
        <w:t xml:space="preserve"> the gatekeeper being the head teacher in this instance.</w:t>
      </w:r>
      <w:r w:rsidR="00917739" w:rsidRPr="0070658F">
        <w:rPr>
          <w:rFonts w:ascii="Arial" w:hAnsi="Arial" w:cs="Arial"/>
        </w:rPr>
        <w:t xml:space="preserve"> Bos, Jaap (2020)</w:t>
      </w:r>
      <w:r w:rsidR="002E164C" w:rsidRPr="0070658F">
        <w:rPr>
          <w:rFonts w:ascii="Arial" w:hAnsi="Arial" w:cs="Arial"/>
        </w:rPr>
        <w:t xml:space="preserve"> generalises some fair points following </w:t>
      </w:r>
      <w:r w:rsidR="00484165" w:rsidRPr="0070658F">
        <w:rPr>
          <w:rFonts w:ascii="Arial" w:hAnsi="Arial" w:cs="Arial"/>
        </w:rPr>
        <w:t>the study above</w:t>
      </w:r>
      <w:r w:rsidR="00D47422" w:rsidRPr="0070658F">
        <w:rPr>
          <w:rFonts w:ascii="Arial" w:hAnsi="Arial" w:cs="Arial"/>
        </w:rPr>
        <w:t xml:space="preserve"> regarding cautiousness throughout </w:t>
      </w:r>
      <w:r w:rsidR="00460171">
        <w:rPr>
          <w:rFonts w:ascii="Arial" w:hAnsi="Arial" w:cs="Arial"/>
        </w:rPr>
        <w:t>resear</w:t>
      </w:r>
      <w:r w:rsidR="009A05AC">
        <w:rPr>
          <w:rFonts w:ascii="Arial" w:hAnsi="Arial" w:cs="Arial"/>
        </w:rPr>
        <w:t>ch</w:t>
      </w:r>
      <w:r w:rsidR="00D47422" w:rsidRPr="0070658F">
        <w:rPr>
          <w:rFonts w:ascii="Arial" w:hAnsi="Arial" w:cs="Arial"/>
        </w:rPr>
        <w:t xml:space="preserve"> and accountability </w:t>
      </w:r>
      <w:r w:rsidR="00394270" w:rsidRPr="0070658F">
        <w:rPr>
          <w:rFonts w:ascii="Arial" w:hAnsi="Arial" w:cs="Arial"/>
        </w:rPr>
        <w:t xml:space="preserve">for choices made and mitigating personal risks as well as those for the reputation of the </w:t>
      </w:r>
      <w:r w:rsidR="00FE5CFD" w:rsidRPr="0070658F">
        <w:rPr>
          <w:rFonts w:ascii="Arial" w:hAnsi="Arial" w:cs="Arial"/>
        </w:rPr>
        <w:t>participants and the university.</w:t>
      </w:r>
      <w:r w:rsidR="005439B8" w:rsidRPr="0070658F">
        <w:rPr>
          <w:rFonts w:ascii="Arial" w:hAnsi="Arial" w:cs="Arial"/>
        </w:rPr>
        <w:t xml:space="preserve"> They also go on to discuss the importance of risk management and risk assessment </w:t>
      </w:r>
      <w:r w:rsidR="002B7B05" w:rsidRPr="0070658F">
        <w:rPr>
          <w:rFonts w:ascii="Arial" w:hAnsi="Arial" w:cs="Arial"/>
        </w:rPr>
        <w:t>and the strict procedures,</w:t>
      </w:r>
      <w:r w:rsidR="00914D67">
        <w:rPr>
          <w:rFonts w:ascii="Arial" w:hAnsi="Arial" w:cs="Arial"/>
        </w:rPr>
        <w:t xml:space="preserve"> </w:t>
      </w:r>
      <w:r w:rsidR="00FA7761">
        <w:rPr>
          <w:rFonts w:ascii="Arial" w:hAnsi="Arial" w:cs="Arial"/>
        </w:rPr>
        <w:t xml:space="preserve">developed </w:t>
      </w:r>
      <w:r w:rsidR="00DA2566" w:rsidRPr="0070658F">
        <w:rPr>
          <w:rFonts w:ascii="Arial" w:hAnsi="Arial" w:cs="Arial"/>
        </w:rPr>
        <w:t>guidelines,</w:t>
      </w:r>
      <w:r w:rsidR="002B7B05" w:rsidRPr="0070658F">
        <w:rPr>
          <w:rFonts w:ascii="Arial" w:hAnsi="Arial" w:cs="Arial"/>
        </w:rPr>
        <w:t xml:space="preserve"> and </w:t>
      </w:r>
      <w:r w:rsidR="00E46B32" w:rsidRPr="0070658F">
        <w:rPr>
          <w:rFonts w:ascii="Arial" w:hAnsi="Arial" w:cs="Arial"/>
        </w:rPr>
        <w:t>data management.</w:t>
      </w:r>
      <w:r w:rsidR="00DA2566" w:rsidRPr="0070658F">
        <w:rPr>
          <w:rFonts w:ascii="Arial" w:hAnsi="Arial" w:cs="Arial"/>
        </w:rPr>
        <w:t xml:space="preserve"> Hammond (2021) </w:t>
      </w:r>
      <w:r w:rsidR="0092688C" w:rsidRPr="0070658F">
        <w:rPr>
          <w:rFonts w:ascii="Arial" w:hAnsi="Arial" w:cs="Arial"/>
        </w:rPr>
        <w:t xml:space="preserve">discusses that in modern research there has been reports of </w:t>
      </w:r>
      <w:r w:rsidR="00FD0872" w:rsidRPr="0070658F">
        <w:rPr>
          <w:rFonts w:ascii="Arial" w:hAnsi="Arial" w:cs="Arial"/>
        </w:rPr>
        <w:t xml:space="preserve">mistrust and obstacles in gaining access to carry out research within schools as gatekeepers are apprehensive </w:t>
      </w:r>
      <w:r w:rsidR="0075630B" w:rsidRPr="0070658F">
        <w:rPr>
          <w:rFonts w:ascii="Arial" w:hAnsi="Arial" w:cs="Arial"/>
        </w:rPr>
        <w:t xml:space="preserve">following negative reputations from previous studies and the effects they have on the participants and the </w:t>
      </w:r>
      <w:r w:rsidR="001171C9" w:rsidRPr="0070658F">
        <w:rPr>
          <w:rFonts w:ascii="Arial" w:hAnsi="Arial" w:cs="Arial"/>
        </w:rPr>
        <w:t xml:space="preserve">school itself. </w:t>
      </w:r>
      <w:r w:rsidR="007052B5" w:rsidRPr="0070658F">
        <w:rPr>
          <w:rFonts w:ascii="Arial" w:hAnsi="Arial" w:cs="Arial"/>
        </w:rPr>
        <w:t>Therefore,</w:t>
      </w:r>
      <w:r w:rsidR="001171C9" w:rsidRPr="0070658F">
        <w:rPr>
          <w:rFonts w:ascii="Arial" w:hAnsi="Arial" w:cs="Arial"/>
        </w:rPr>
        <w:t xml:space="preserve"> following </w:t>
      </w:r>
      <w:r w:rsidR="006618B5" w:rsidRPr="0070658F">
        <w:rPr>
          <w:rFonts w:ascii="Arial" w:hAnsi="Arial" w:cs="Arial"/>
        </w:rPr>
        <w:t>procedures and reassuring authenticity and protection</w:t>
      </w:r>
      <w:r w:rsidR="00CC60D9" w:rsidRPr="0070658F">
        <w:rPr>
          <w:rFonts w:ascii="Arial" w:hAnsi="Arial" w:cs="Arial"/>
        </w:rPr>
        <w:t xml:space="preserve"> providing positive feedback during the process and </w:t>
      </w:r>
      <w:r w:rsidR="00A8089E" w:rsidRPr="0070658F">
        <w:rPr>
          <w:rFonts w:ascii="Arial" w:hAnsi="Arial" w:cs="Arial"/>
        </w:rPr>
        <w:t>keeping everyone updated as the research is ongoing.</w:t>
      </w:r>
      <w:r w:rsidR="004863E6" w:rsidRPr="0070658F">
        <w:rPr>
          <w:rFonts w:ascii="Arial" w:hAnsi="Arial" w:cs="Arial"/>
        </w:rPr>
        <w:t xml:space="preserve"> </w:t>
      </w:r>
      <w:r w:rsidR="009F0E96">
        <w:rPr>
          <w:rFonts w:ascii="Arial" w:hAnsi="Arial" w:cs="Arial"/>
        </w:rPr>
        <w:t>The research ethics committe</w:t>
      </w:r>
      <w:r w:rsidR="005C408B">
        <w:rPr>
          <w:rFonts w:ascii="Arial" w:hAnsi="Arial" w:cs="Arial"/>
        </w:rPr>
        <w:t>e supported by the NSPCC</w:t>
      </w:r>
      <w:r w:rsidR="008A16D7">
        <w:rPr>
          <w:rFonts w:ascii="Arial" w:hAnsi="Arial" w:cs="Arial"/>
        </w:rPr>
        <w:t xml:space="preserve"> are tough on </w:t>
      </w:r>
      <w:r w:rsidR="005159C2">
        <w:rPr>
          <w:rFonts w:ascii="Arial" w:hAnsi="Arial" w:cs="Arial"/>
        </w:rPr>
        <w:t xml:space="preserve">how research and studies are carried out and strictly spoken on the ethics reviews protocol that must be followed in the planning of research projects </w:t>
      </w:r>
      <w:r w:rsidR="00A63462">
        <w:rPr>
          <w:rFonts w:ascii="Arial" w:hAnsi="Arial" w:cs="Arial"/>
        </w:rPr>
        <w:t>and throughout, NSPCC</w:t>
      </w:r>
      <w:r w:rsidR="007A2EFB">
        <w:rPr>
          <w:rFonts w:ascii="Arial" w:hAnsi="Arial" w:cs="Arial"/>
        </w:rPr>
        <w:t xml:space="preserve"> </w:t>
      </w:r>
      <w:r w:rsidR="00A63462">
        <w:rPr>
          <w:rFonts w:ascii="Arial" w:hAnsi="Arial" w:cs="Arial"/>
        </w:rPr>
        <w:t>(</w:t>
      </w:r>
      <w:r w:rsidR="007A2EFB">
        <w:rPr>
          <w:rFonts w:ascii="Arial" w:hAnsi="Arial" w:cs="Arial"/>
        </w:rPr>
        <w:t xml:space="preserve">2020). </w:t>
      </w:r>
      <w:r w:rsidR="007052B5" w:rsidRPr="0070658F">
        <w:rPr>
          <w:rFonts w:ascii="Arial" w:hAnsi="Arial" w:cs="Arial"/>
        </w:rPr>
        <w:t xml:space="preserve">Mayne, Howitt, and Rennie (2018) </w:t>
      </w:r>
      <w:r w:rsidR="008B7F71" w:rsidRPr="0070658F">
        <w:rPr>
          <w:rFonts w:ascii="Arial" w:hAnsi="Arial" w:cs="Arial"/>
        </w:rPr>
        <w:t>suggest</w:t>
      </w:r>
      <w:r w:rsidR="00585226" w:rsidRPr="0070658F">
        <w:rPr>
          <w:rFonts w:ascii="Arial" w:hAnsi="Arial" w:cs="Arial"/>
        </w:rPr>
        <w:t xml:space="preserve"> </w:t>
      </w:r>
      <w:r w:rsidR="006A3AF6" w:rsidRPr="0070658F">
        <w:rPr>
          <w:rFonts w:ascii="Arial" w:hAnsi="Arial" w:cs="Arial"/>
        </w:rPr>
        <w:t xml:space="preserve">the importance of </w:t>
      </w:r>
      <w:r w:rsidR="0091767F" w:rsidRPr="0070658F">
        <w:rPr>
          <w:rFonts w:ascii="Arial" w:hAnsi="Arial" w:cs="Arial"/>
        </w:rPr>
        <w:t xml:space="preserve">planning </w:t>
      </w:r>
      <w:r w:rsidR="006A3AF6" w:rsidRPr="0070658F">
        <w:rPr>
          <w:rFonts w:ascii="Arial" w:hAnsi="Arial" w:cs="Arial"/>
        </w:rPr>
        <w:t>frameworks</w:t>
      </w:r>
      <w:r w:rsidR="0091767F" w:rsidRPr="0070658F">
        <w:rPr>
          <w:rFonts w:ascii="Arial" w:hAnsi="Arial" w:cs="Arial"/>
        </w:rPr>
        <w:t xml:space="preserve"> of research in young children</w:t>
      </w:r>
      <w:r w:rsidR="006A3AF6" w:rsidRPr="0070658F">
        <w:rPr>
          <w:rFonts w:ascii="Arial" w:hAnsi="Arial" w:cs="Arial"/>
        </w:rPr>
        <w:t xml:space="preserve"> and how to</w:t>
      </w:r>
      <w:r w:rsidR="00E56382" w:rsidRPr="0070658F">
        <w:rPr>
          <w:rFonts w:ascii="Arial" w:hAnsi="Arial" w:cs="Arial"/>
        </w:rPr>
        <w:t xml:space="preserve"> allow children to be heard and their rights to a voice</w:t>
      </w:r>
      <w:r w:rsidR="0091767F" w:rsidRPr="0070658F">
        <w:rPr>
          <w:rFonts w:ascii="Arial" w:hAnsi="Arial" w:cs="Arial"/>
        </w:rPr>
        <w:t xml:space="preserve">, suggesting a </w:t>
      </w:r>
      <w:r w:rsidR="00A35618" w:rsidRPr="0070658F">
        <w:rPr>
          <w:rFonts w:ascii="Arial" w:hAnsi="Arial" w:cs="Arial"/>
        </w:rPr>
        <w:t>three-stage</w:t>
      </w:r>
      <w:r w:rsidR="0091767F" w:rsidRPr="0070658F">
        <w:rPr>
          <w:rFonts w:ascii="Arial" w:hAnsi="Arial" w:cs="Arial"/>
        </w:rPr>
        <w:t xml:space="preserve"> process </w:t>
      </w:r>
      <w:r w:rsidR="00F81A2A" w:rsidRPr="0070658F">
        <w:rPr>
          <w:rFonts w:ascii="Arial" w:hAnsi="Arial" w:cs="Arial"/>
        </w:rPr>
        <w:t xml:space="preserve">including ethical </w:t>
      </w:r>
      <w:r w:rsidR="00351149" w:rsidRPr="0070658F">
        <w:rPr>
          <w:rFonts w:ascii="Arial" w:hAnsi="Arial" w:cs="Arial"/>
        </w:rPr>
        <w:t xml:space="preserve">foundations </w:t>
      </w:r>
      <w:r w:rsidR="00AC6F18" w:rsidRPr="0070658F">
        <w:rPr>
          <w:rFonts w:ascii="Arial" w:hAnsi="Arial" w:cs="Arial"/>
        </w:rPr>
        <w:t>being critical and following</w:t>
      </w:r>
      <w:r w:rsidR="00FA7761">
        <w:rPr>
          <w:rFonts w:ascii="Arial" w:hAnsi="Arial" w:cs="Arial"/>
        </w:rPr>
        <w:t xml:space="preserve"> developed and updated </w:t>
      </w:r>
      <w:r w:rsidR="00AC6F18" w:rsidRPr="0070658F">
        <w:rPr>
          <w:rFonts w:ascii="Arial" w:hAnsi="Arial" w:cs="Arial"/>
        </w:rPr>
        <w:t>guidelines</w:t>
      </w:r>
      <w:r w:rsidR="00351149" w:rsidRPr="0070658F">
        <w:rPr>
          <w:rFonts w:ascii="Arial" w:hAnsi="Arial" w:cs="Arial"/>
        </w:rPr>
        <w:t xml:space="preserve">, practical design in the study and planning, </w:t>
      </w:r>
      <w:r w:rsidR="00662860" w:rsidRPr="0070658F">
        <w:rPr>
          <w:rFonts w:ascii="Arial" w:hAnsi="Arial" w:cs="Arial"/>
        </w:rPr>
        <w:t xml:space="preserve">and implementing rights for all participants especially children and young people helping them to understand their rights throughout. </w:t>
      </w:r>
      <w:r w:rsidR="0036533B" w:rsidRPr="0070658F">
        <w:rPr>
          <w:rFonts w:ascii="Arial" w:hAnsi="Arial" w:cs="Arial"/>
        </w:rPr>
        <w:t xml:space="preserve">UNICEF (2016) </w:t>
      </w:r>
      <w:r w:rsidR="001C6695" w:rsidRPr="0070658F">
        <w:rPr>
          <w:rFonts w:ascii="Arial" w:hAnsi="Arial" w:cs="Arial"/>
        </w:rPr>
        <w:t xml:space="preserve">article three discusses the actions towards the social welfare of children and young people </w:t>
      </w:r>
      <w:r w:rsidR="003D2576" w:rsidRPr="0070658F">
        <w:rPr>
          <w:rFonts w:ascii="Arial" w:hAnsi="Arial" w:cs="Arial"/>
        </w:rPr>
        <w:t xml:space="preserve">administrating authorities and </w:t>
      </w:r>
      <w:r w:rsidR="00EC3A82" w:rsidRPr="0070658F">
        <w:rPr>
          <w:rFonts w:ascii="Arial" w:hAnsi="Arial" w:cs="Arial"/>
        </w:rPr>
        <w:t xml:space="preserve">best interest of </w:t>
      </w:r>
      <w:r w:rsidR="00EC3A82" w:rsidRPr="0070658F">
        <w:rPr>
          <w:rFonts w:ascii="Arial" w:hAnsi="Arial" w:cs="Arial"/>
        </w:rPr>
        <w:lastRenderedPageBreak/>
        <w:t>the child must be the main consideration, this being the law and must be adhered to</w:t>
      </w:r>
      <w:r w:rsidR="00D731EE" w:rsidRPr="0070658F">
        <w:rPr>
          <w:rFonts w:ascii="Arial" w:hAnsi="Arial" w:cs="Arial"/>
        </w:rPr>
        <w:t xml:space="preserve">. Article three also states that child protection and care is </w:t>
      </w:r>
      <w:r w:rsidR="00F64ADA" w:rsidRPr="0070658F">
        <w:rPr>
          <w:rFonts w:ascii="Arial" w:hAnsi="Arial" w:cs="Arial"/>
        </w:rPr>
        <w:t xml:space="preserve">necessary considering the responsibilities towards the wellbeing of the child from their main caregiver, </w:t>
      </w:r>
      <w:r w:rsidR="003E0E9A" w:rsidRPr="0070658F">
        <w:rPr>
          <w:rFonts w:ascii="Arial" w:hAnsi="Arial" w:cs="Arial"/>
        </w:rPr>
        <w:t>parent,</w:t>
      </w:r>
      <w:r w:rsidR="00F64ADA" w:rsidRPr="0070658F">
        <w:rPr>
          <w:rFonts w:ascii="Arial" w:hAnsi="Arial" w:cs="Arial"/>
        </w:rPr>
        <w:t xml:space="preserve"> or guardian</w:t>
      </w:r>
      <w:r w:rsidR="007C3B1B" w:rsidRPr="0070658F">
        <w:rPr>
          <w:rFonts w:ascii="Arial" w:hAnsi="Arial" w:cs="Arial"/>
        </w:rPr>
        <w:t>, UNICEF (2016)</w:t>
      </w:r>
      <w:r w:rsidR="00F64ADA" w:rsidRPr="0070658F">
        <w:rPr>
          <w:rFonts w:ascii="Arial" w:hAnsi="Arial" w:cs="Arial"/>
        </w:rPr>
        <w:t xml:space="preserve">. Consent for this research must be </w:t>
      </w:r>
      <w:r w:rsidR="003E0E9A" w:rsidRPr="0070658F">
        <w:rPr>
          <w:rFonts w:ascii="Arial" w:hAnsi="Arial" w:cs="Arial"/>
        </w:rPr>
        <w:t>gained from all caregivers, parents, or guardians of the child for the</w:t>
      </w:r>
      <w:r w:rsidR="006E604E" w:rsidRPr="0070658F">
        <w:rPr>
          <w:rFonts w:ascii="Arial" w:hAnsi="Arial" w:cs="Arial"/>
        </w:rPr>
        <w:t xml:space="preserve"> protection of the child and their wellbeing. </w:t>
      </w:r>
      <w:r w:rsidR="00AB7C18" w:rsidRPr="0070658F">
        <w:rPr>
          <w:rFonts w:ascii="Arial" w:hAnsi="Arial" w:cs="Arial"/>
        </w:rPr>
        <w:t xml:space="preserve">Information sheets explaining the process of the project as well as data management and </w:t>
      </w:r>
      <w:r w:rsidR="0000033E" w:rsidRPr="0070658F">
        <w:rPr>
          <w:rFonts w:ascii="Arial" w:hAnsi="Arial" w:cs="Arial"/>
        </w:rPr>
        <w:t xml:space="preserve">responsibility of the researcher with all contact details for </w:t>
      </w:r>
      <w:r w:rsidR="006E33BF" w:rsidRPr="0070658F">
        <w:rPr>
          <w:rFonts w:ascii="Arial" w:hAnsi="Arial" w:cs="Arial"/>
        </w:rPr>
        <w:t>any queries or concerns before, during and after the research is carried out to ensure</w:t>
      </w:r>
      <w:r w:rsidR="00032232" w:rsidRPr="0070658F">
        <w:rPr>
          <w:rFonts w:ascii="Arial" w:hAnsi="Arial" w:cs="Arial"/>
        </w:rPr>
        <w:t xml:space="preserve"> all participants are treated fairly throughout the process and have the relevant information available. Providing </w:t>
      </w:r>
      <w:r w:rsidR="007C3B1B" w:rsidRPr="0070658F">
        <w:rPr>
          <w:rFonts w:ascii="Arial" w:hAnsi="Arial" w:cs="Arial"/>
        </w:rPr>
        <w:t xml:space="preserve">aftercare advice with </w:t>
      </w:r>
      <w:r w:rsidR="00CE2B9B" w:rsidRPr="0070658F">
        <w:rPr>
          <w:rFonts w:ascii="Arial" w:hAnsi="Arial" w:cs="Arial"/>
        </w:rPr>
        <w:t xml:space="preserve">helplines gaining a trustworthy process for the ease of the project. </w:t>
      </w:r>
      <w:r w:rsidR="00803F2B" w:rsidRPr="0070658F">
        <w:rPr>
          <w:rFonts w:ascii="Arial" w:hAnsi="Arial" w:cs="Arial"/>
        </w:rPr>
        <w:t xml:space="preserve">UNICEF (2016) imply the importance of </w:t>
      </w:r>
      <w:r w:rsidR="00646754" w:rsidRPr="0070658F">
        <w:rPr>
          <w:rFonts w:ascii="Arial" w:hAnsi="Arial" w:cs="Arial"/>
        </w:rPr>
        <w:t xml:space="preserve">protection of children </w:t>
      </w:r>
      <w:r w:rsidR="00DE5E9A" w:rsidRPr="0070658F">
        <w:rPr>
          <w:rFonts w:ascii="Arial" w:hAnsi="Arial" w:cs="Arial"/>
        </w:rPr>
        <w:t xml:space="preserve">to conform with standards established by competent authorities as well as competent supervision. Ensuring </w:t>
      </w:r>
      <w:r w:rsidR="002B2C26" w:rsidRPr="0070658F">
        <w:rPr>
          <w:rFonts w:ascii="Arial" w:hAnsi="Arial" w:cs="Arial"/>
        </w:rPr>
        <w:t xml:space="preserve">DBS is carried out before entering school premises to carry out the research project, this will be discussed with the gatekeeper along with members of staff in the classroom. </w:t>
      </w:r>
      <w:r w:rsidR="001456E7" w:rsidRPr="0070658F">
        <w:rPr>
          <w:rFonts w:ascii="Arial" w:hAnsi="Arial" w:cs="Arial"/>
        </w:rPr>
        <w:t>Ensuring the child</w:t>
      </w:r>
      <w:r w:rsidR="00EA3601" w:rsidRPr="0070658F">
        <w:rPr>
          <w:rFonts w:ascii="Arial" w:hAnsi="Arial" w:cs="Arial"/>
        </w:rPr>
        <w:t xml:space="preserve">’s rights </w:t>
      </w:r>
      <w:r w:rsidR="00C97B66" w:rsidRPr="0070658F">
        <w:rPr>
          <w:rFonts w:ascii="Arial" w:hAnsi="Arial" w:cs="Arial"/>
        </w:rPr>
        <w:t>is important and letting their voices be heard and valued throughout</w:t>
      </w:r>
      <w:r w:rsidR="00C964FB" w:rsidRPr="0070658F">
        <w:rPr>
          <w:rFonts w:ascii="Arial" w:hAnsi="Arial" w:cs="Arial"/>
        </w:rPr>
        <w:t xml:space="preserve">. UNICEF (2016) article twelve states </w:t>
      </w:r>
      <w:r w:rsidR="00527AD4" w:rsidRPr="0070658F">
        <w:rPr>
          <w:rFonts w:ascii="Arial" w:hAnsi="Arial" w:cs="Arial"/>
        </w:rPr>
        <w:t>“</w:t>
      </w:r>
      <w:r w:rsidR="00C964FB" w:rsidRPr="0070658F">
        <w:rPr>
          <w:rFonts w:ascii="Arial" w:hAnsi="Arial" w:cs="Arial"/>
        </w:rPr>
        <w:t>Parties shall assure to the child who is capable of forming his or her own views the right to express those views freely in all matters affecting the child, the views of the child being given due weight in accordance with the age and maturity of the child. 2. For this purpose, the child shall in particular be provided the opportunity to be heard in any judicial and administrative proceedings affecting the child, either directly, or through a representative or an appropriate body, in a manner consistent with the procedural rules of national law.</w:t>
      </w:r>
      <w:r w:rsidR="00527AD4" w:rsidRPr="0070658F">
        <w:rPr>
          <w:rFonts w:ascii="Arial" w:hAnsi="Arial" w:cs="Arial"/>
        </w:rPr>
        <w:t>”</w:t>
      </w:r>
      <w:r w:rsidR="0046281B">
        <w:rPr>
          <w:rFonts w:ascii="Arial" w:hAnsi="Arial" w:cs="Arial"/>
        </w:rPr>
        <w:t>.</w:t>
      </w:r>
      <w:r w:rsidR="004165C7">
        <w:rPr>
          <w:rFonts w:ascii="Arial" w:hAnsi="Arial" w:cs="Arial"/>
        </w:rPr>
        <w:t xml:space="preserve"> </w:t>
      </w:r>
      <w:r w:rsidR="00CC2368" w:rsidRPr="0070658F">
        <w:rPr>
          <w:rFonts w:ascii="Arial" w:hAnsi="Arial" w:cs="Arial"/>
        </w:rPr>
        <w:t>Gaining trust</w:t>
      </w:r>
      <w:r w:rsidR="005A6978" w:rsidRPr="0070658F">
        <w:rPr>
          <w:rFonts w:ascii="Arial" w:hAnsi="Arial" w:cs="Arial"/>
        </w:rPr>
        <w:t xml:space="preserve"> in all participants is important for the process also as the more trust gained the </w:t>
      </w:r>
      <w:r w:rsidR="004A616A" w:rsidRPr="0070658F">
        <w:rPr>
          <w:rFonts w:ascii="Arial" w:hAnsi="Arial" w:cs="Arial"/>
        </w:rPr>
        <w:t>more access for data collection, but always be clear and truthful on what exactly participants are taking part in</w:t>
      </w:r>
      <w:r w:rsidR="00E47969" w:rsidRPr="0070658F">
        <w:rPr>
          <w:rFonts w:ascii="Arial" w:hAnsi="Arial" w:cs="Arial"/>
        </w:rPr>
        <w:t xml:space="preserve"> and disclosure</w:t>
      </w:r>
      <w:r w:rsidR="00A859D9" w:rsidRPr="0070658F">
        <w:rPr>
          <w:rFonts w:ascii="Arial" w:hAnsi="Arial" w:cs="Arial"/>
        </w:rPr>
        <w:t xml:space="preserve"> of how the data is managed, stored, and analysed</w:t>
      </w:r>
      <w:r w:rsidR="004A616A" w:rsidRPr="0070658F">
        <w:rPr>
          <w:rFonts w:ascii="Arial" w:hAnsi="Arial" w:cs="Arial"/>
        </w:rPr>
        <w:t xml:space="preserve">. </w:t>
      </w:r>
      <w:r w:rsidR="004165C7">
        <w:rPr>
          <w:rFonts w:ascii="Arial" w:hAnsi="Arial" w:cs="Arial"/>
        </w:rPr>
        <w:t>BERA (20</w:t>
      </w:r>
      <w:r w:rsidR="00157BBB">
        <w:rPr>
          <w:rFonts w:ascii="Arial" w:hAnsi="Arial" w:cs="Arial"/>
        </w:rPr>
        <w:t>18</w:t>
      </w:r>
      <w:r w:rsidR="004165C7">
        <w:rPr>
          <w:rFonts w:ascii="Arial" w:hAnsi="Arial" w:cs="Arial"/>
        </w:rPr>
        <w:t>)</w:t>
      </w:r>
      <w:r w:rsidR="000F5CA1">
        <w:rPr>
          <w:rFonts w:ascii="Arial" w:hAnsi="Arial" w:cs="Arial"/>
        </w:rPr>
        <w:t xml:space="preserve"> </w:t>
      </w:r>
      <w:r w:rsidR="00122190">
        <w:rPr>
          <w:rFonts w:ascii="Arial" w:hAnsi="Arial" w:cs="Arial"/>
        </w:rPr>
        <w:t xml:space="preserve">states that it is important to be aware of the impact that this research may have on others who are indirectly </w:t>
      </w:r>
      <w:r w:rsidR="00FF5F5E">
        <w:rPr>
          <w:rFonts w:ascii="Arial" w:hAnsi="Arial" w:cs="Arial"/>
        </w:rPr>
        <w:t xml:space="preserve">impacted by the research and whether action in necessary </w:t>
      </w:r>
      <w:r w:rsidR="00F37224">
        <w:rPr>
          <w:rFonts w:ascii="Arial" w:hAnsi="Arial" w:cs="Arial"/>
        </w:rPr>
        <w:t>and considered by an ethical review committee.</w:t>
      </w:r>
      <w:r w:rsidR="001B1AA4">
        <w:rPr>
          <w:rFonts w:ascii="Arial" w:hAnsi="Arial" w:cs="Arial"/>
        </w:rPr>
        <w:t xml:space="preserve"> </w:t>
      </w:r>
      <w:r w:rsidR="00D6535A">
        <w:rPr>
          <w:rFonts w:ascii="Arial" w:hAnsi="Arial" w:cs="Arial"/>
        </w:rPr>
        <w:t>BERA (2018) also</w:t>
      </w:r>
      <w:r w:rsidR="007F5BAC">
        <w:rPr>
          <w:rFonts w:ascii="Arial" w:hAnsi="Arial" w:cs="Arial"/>
        </w:rPr>
        <w:t xml:space="preserve"> points</w:t>
      </w:r>
      <w:r w:rsidR="00AE5D30">
        <w:rPr>
          <w:rFonts w:ascii="Arial" w:hAnsi="Arial" w:cs="Arial"/>
        </w:rPr>
        <w:t xml:space="preserve"> that </w:t>
      </w:r>
      <w:r w:rsidR="0004143B">
        <w:rPr>
          <w:rFonts w:ascii="Arial" w:hAnsi="Arial" w:cs="Arial"/>
        </w:rPr>
        <w:t>participants</w:t>
      </w:r>
      <w:r w:rsidR="00AE5D30">
        <w:rPr>
          <w:rFonts w:ascii="Arial" w:hAnsi="Arial" w:cs="Arial"/>
        </w:rPr>
        <w:t xml:space="preserve"> such as children in this case ‘CHILD A’</w:t>
      </w:r>
      <w:r w:rsidR="0004143B">
        <w:rPr>
          <w:rFonts w:ascii="Arial" w:hAnsi="Arial" w:cs="Arial"/>
        </w:rPr>
        <w:t xml:space="preserve"> with ALN who may be unable to verbally consent </w:t>
      </w:r>
      <w:r w:rsidR="00220895">
        <w:rPr>
          <w:rFonts w:ascii="Arial" w:hAnsi="Arial" w:cs="Arial"/>
        </w:rPr>
        <w:t xml:space="preserve">and possible lack of ability to understand the extent </w:t>
      </w:r>
      <w:r w:rsidR="000D0D9A">
        <w:rPr>
          <w:rFonts w:ascii="Arial" w:hAnsi="Arial" w:cs="Arial"/>
        </w:rPr>
        <w:t>and be fully informed on their involvement in the research must have extra protection and consent from</w:t>
      </w:r>
      <w:r w:rsidR="004722A3">
        <w:rPr>
          <w:rFonts w:ascii="Arial" w:hAnsi="Arial" w:cs="Arial"/>
        </w:rPr>
        <w:t xml:space="preserve"> relations with mutual trusts such as parents and teachers coming to an agreement </w:t>
      </w:r>
      <w:r w:rsidR="00D9047E">
        <w:rPr>
          <w:rFonts w:ascii="Arial" w:hAnsi="Arial" w:cs="Arial"/>
        </w:rPr>
        <w:t xml:space="preserve">for consent on behalf of ‘CHILD A’ and accepting some form of </w:t>
      </w:r>
      <w:r w:rsidR="00D9047E">
        <w:rPr>
          <w:rFonts w:ascii="Arial" w:hAnsi="Arial" w:cs="Arial"/>
        </w:rPr>
        <w:lastRenderedPageBreak/>
        <w:t>responsibility</w:t>
      </w:r>
      <w:r w:rsidR="00D9047E" w:rsidRPr="00890A33">
        <w:rPr>
          <w:rFonts w:ascii="Arial" w:hAnsi="Arial" w:cs="Arial"/>
          <w:color w:val="212226"/>
          <w:shd w:val="clear" w:color="auto" w:fill="FFFFFF"/>
        </w:rPr>
        <w:t>,</w:t>
      </w:r>
      <w:r w:rsidR="00890A33">
        <w:rPr>
          <w:rFonts w:ascii="Arial" w:hAnsi="Arial" w:cs="Arial"/>
          <w:color w:val="212226"/>
          <w:shd w:val="clear" w:color="auto" w:fill="FFFFFF"/>
        </w:rPr>
        <w:t xml:space="preserve"> </w:t>
      </w:r>
      <w:r w:rsidR="00D9047E" w:rsidRPr="00890A33">
        <w:rPr>
          <w:rFonts w:ascii="Arial" w:hAnsi="Arial" w:cs="Arial"/>
          <w:color w:val="212226"/>
          <w:shd w:val="clear" w:color="auto" w:fill="FFFFFF"/>
        </w:rPr>
        <w:t xml:space="preserve">this being </w:t>
      </w:r>
      <w:r w:rsidR="006B5E5B" w:rsidRPr="00890A33">
        <w:rPr>
          <w:rFonts w:ascii="Arial" w:hAnsi="Arial" w:cs="Arial"/>
          <w:color w:val="212226"/>
          <w:shd w:val="clear" w:color="auto" w:fill="FFFFFF"/>
        </w:rPr>
        <w:t xml:space="preserve">also under the discretion of the researcher to </w:t>
      </w:r>
      <w:r w:rsidR="00890A33" w:rsidRPr="00890A33">
        <w:rPr>
          <w:rFonts w:ascii="Arial" w:hAnsi="Arial" w:cs="Arial"/>
          <w:color w:val="212226"/>
          <w:shd w:val="clear" w:color="auto" w:fill="FFFFFF"/>
        </w:rPr>
        <w:t xml:space="preserve">also </w:t>
      </w:r>
      <w:r w:rsidR="006B5E5B" w:rsidRPr="00890A33">
        <w:rPr>
          <w:rFonts w:ascii="Arial" w:hAnsi="Arial" w:cs="Arial"/>
          <w:color w:val="212226"/>
          <w:shd w:val="clear" w:color="auto" w:fill="FFFFFF"/>
        </w:rPr>
        <w:t>accept responsibility for any implications</w:t>
      </w:r>
      <w:r w:rsidR="00890A33" w:rsidRPr="00890A33">
        <w:rPr>
          <w:rFonts w:ascii="Arial" w:hAnsi="Arial" w:cs="Arial"/>
          <w:color w:val="212226"/>
          <w:shd w:val="clear" w:color="auto" w:fill="FFFFFF"/>
        </w:rPr>
        <w:t>.</w:t>
      </w:r>
      <w:r w:rsidR="00DA0A15">
        <w:rPr>
          <w:rFonts w:ascii="Arial" w:hAnsi="Arial" w:cs="Arial"/>
          <w:color w:val="212226"/>
          <w:shd w:val="clear" w:color="auto" w:fill="FFFFFF"/>
        </w:rPr>
        <w:t xml:space="preserve"> Following this it is the responsibility of the researcher while conducting the observation to </w:t>
      </w:r>
      <w:r w:rsidR="00C63000">
        <w:rPr>
          <w:rFonts w:ascii="Arial" w:hAnsi="Arial" w:cs="Arial"/>
          <w:color w:val="212226"/>
          <w:shd w:val="clear" w:color="auto" w:fill="FFFFFF"/>
        </w:rPr>
        <w:t xml:space="preserve">look out for signs of </w:t>
      </w:r>
      <w:r w:rsidR="00254CAB">
        <w:rPr>
          <w:rFonts w:ascii="Arial" w:hAnsi="Arial" w:cs="Arial"/>
          <w:color w:val="212226"/>
          <w:shd w:val="clear" w:color="auto" w:fill="FFFFFF"/>
        </w:rPr>
        <w:t>‘CHILD A’ becoming uncomfortable the observation must be stopped</w:t>
      </w:r>
      <w:r w:rsidR="003D562B">
        <w:rPr>
          <w:rFonts w:ascii="Arial" w:hAnsi="Arial" w:cs="Arial"/>
          <w:color w:val="212226"/>
          <w:shd w:val="clear" w:color="auto" w:fill="FFFFFF"/>
        </w:rPr>
        <w:t>. Researchers are welcome to try again later to carry out the observation under the discretion and consent of all participants.</w:t>
      </w:r>
      <w:r w:rsidR="00D60A85">
        <w:rPr>
          <w:rFonts w:ascii="Arial" w:hAnsi="Arial" w:cs="Arial"/>
          <w:color w:val="212226"/>
          <w:shd w:val="clear" w:color="auto" w:fill="FFFFFF"/>
        </w:rPr>
        <w:t xml:space="preserve"> </w:t>
      </w:r>
      <w:r w:rsidR="004A616A" w:rsidRPr="0070658F">
        <w:rPr>
          <w:rFonts w:ascii="Arial" w:hAnsi="Arial" w:cs="Arial"/>
        </w:rPr>
        <w:t>They must be informed about each step of the process</w:t>
      </w:r>
      <w:r w:rsidR="00E40002" w:rsidRPr="0070658F">
        <w:rPr>
          <w:rFonts w:ascii="Arial" w:hAnsi="Arial" w:cs="Arial"/>
        </w:rPr>
        <w:t>, let them know how this research will help to benefit the research question and to support.</w:t>
      </w:r>
      <w:r w:rsidR="00E47969" w:rsidRPr="0070658F">
        <w:rPr>
          <w:rFonts w:ascii="Arial" w:hAnsi="Arial" w:cs="Arial"/>
        </w:rPr>
        <w:t xml:space="preserve"> </w:t>
      </w:r>
      <w:r w:rsidR="00A859D9" w:rsidRPr="0070658F">
        <w:rPr>
          <w:rFonts w:ascii="Arial" w:hAnsi="Arial" w:cs="Arial"/>
        </w:rPr>
        <w:t xml:space="preserve">They must be reassured of their confidentiality and anonymity. </w:t>
      </w:r>
      <w:r w:rsidR="00AC5C98" w:rsidRPr="0070658F">
        <w:rPr>
          <w:rFonts w:ascii="Arial" w:hAnsi="Arial" w:cs="Arial"/>
        </w:rPr>
        <w:t xml:space="preserve">If anonymity </w:t>
      </w:r>
      <w:r w:rsidR="00CE0C1B" w:rsidRPr="0070658F">
        <w:rPr>
          <w:rFonts w:ascii="Arial" w:hAnsi="Arial" w:cs="Arial"/>
        </w:rPr>
        <w:t>cannot</w:t>
      </w:r>
      <w:r w:rsidR="00AC5C98" w:rsidRPr="0070658F">
        <w:rPr>
          <w:rFonts w:ascii="Arial" w:hAnsi="Arial" w:cs="Arial"/>
        </w:rPr>
        <w:t xml:space="preserve"> be </w:t>
      </w:r>
      <w:r w:rsidR="00B0402C" w:rsidRPr="0070658F">
        <w:rPr>
          <w:rFonts w:ascii="Arial" w:hAnsi="Arial" w:cs="Arial"/>
        </w:rPr>
        <w:t xml:space="preserve">hidden always inform them and give all participants, the right to withdraw. The right to withdraw must be an option in any case at any step of the research even afterwards, this </w:t>
      </w:r>
      <w:r w:rsidR="0070658F" w:rsidRPr="0070658F">
        <w:rPr>
          <w:rFonts w:ascii="Arial" w:hAnsi="Arial" w:cs="Arial"/>
        </w:rPr>
        <w:t>sometimes-hindering</w:t>
      </w:r>
      <w:r w:rsidR="00B0402C" w:rsidRPr="0070658F">
        <w:rPr>
          <w:rFonts w:ascii="Arial" w:hAnsi="Arial" w:cs="Arial"/>
        </w:rPr>
        <w:t xml:space="preserve"> chance of the</w:t>
      </w:r>
      <w:r w:rsidR="00CB786C" w:rsidRPr="0070658F">
        <w:rPr>
          <w:rFonts w:ascii="Arial" w:hAnsi="Arial" w:cs="Arial"/>
        </w:rPr>
        <w:t xml:space="preserve"> </w:t>
      </w:r>
      <w:r w:rsidR="008F2388" w:rsidRPr="0070658F">
        <w:rPr>
          <w:rFonts w:ascii="Arial" w:hAnsi="Arial" w:cs="Arial"/>
        </w:rPr>
        <w:t xml:space="preserve">research reaching an outcome of the </w:t>
      </w:r>
      <w:r w:rsidR="00CB786C" w:rsidRPr="0070658F">
        <w:rPr>
          <w:rFonts w:ascii="Arial" w:hAnsi="Arial" w:cs="Arial"/>
        </w:rPr>
        <w:t xml:space="preserve">main reasoning but </w:t>
      </w:r>
      <w:r w:rsidR="0005213B" w:rsidRPr="0070658F">
        <w:rPr>
          <w:rFonts w:ascii="Arial" w:hAnsi="Arial" w:cs="Arial"/>
        </w:rPr>
        <w:t>honesty and professionalism whilst following relevant</w:t>
      </w:r>
      <w:r w:rsidR="00FA7761">
        <w:rPr>
          <w:rFonts w:ascii="Arial" w:hAnsi="Arial" w:cs="Arial"/>
        </w:rPr>
        <w:t xml:space="preserve">, </w:t>
      </w:r>
      <w:r w:rsidR="00D60A85">
        <w:rPr>
          <w:rFonts w:ascii="Arial" w:hAnsi="Arial" w:cs="Arial"/>
        </w:rPr>
        <w:t>developed,</w:t>
      </w:r>
      <w:r w:rsidR="00FA7761">
        <w:rPr>
          <w:rFonts w:ascii="Arial" w:hAnsi="Arial" w:cs="Arial"/>
        </w:rPr>
        <w:t xml:space="preserve"> and updated</w:t>
      </w:r>
      <w:r w:rsidR="0005213B" w:rsidRPr="0070658F">
        <w:rPr>
          <w:rFonts w:ascii="Arial" w:hAnsi="Arial" w:cs="Arial"/>
        </w:rPr>
        <w:t xml:space="preserve"> guidelines</w:t>
      </w:r>
      <w:r w:rsidR="00337FA0" w:rsidRPr="0070658F">
        <w:rPr>
          <w:rFonts w:ascii="Arial" w:hAnsi="Arial" w:cs="Arial"/>
        </w:rPr>
        <w:t xml:space="preserve"> should ensure all proceedings are </w:t>
      </w:r>
      <w:r w:rsidR="00122298" w:rsidRPr="0070658F">
        <w:rPr>
          <w:rFonts w:ascii="Arial" w:hAnsi="Arial" w:cs="Arial"/>
        </w:rPr>
        <w:t>managed</w:t>
      </w:r>
      <w:r w:rsidR="00D7758E">
        <w:rPr>
          <w:rFonts w:ascii="Arial" w:hAnsi="Arial" w:cs="Arial"/>
        </w:rPr>
        <w:t xml:space="preserve"> therefore, mitigating risks of reputation on all aspects</w:t>
      </w:r>
      <w:r w:rsidR="0046281B">
        <w:rPr>
          <w:rFonts w:ascii="Arial" w:hAnsi="Arial" w:cs="Arial"/>
        </w:rPr>
        <w:t>.</w:t>
      </w:r>
      <w:r w:rsidR="00D60A85">
        <w:rPr>
          <w:rFonts w:ascii="Arial" w:hAnsi="Arial" w:cs="Arial"/>
        </w:rPr>
        <w:t xml:space="preserve"> </w:t>
      </w:r>
      <w:r w:rsidR="001342A3">
        <w:rPr>
          <w:rFonts w:ascii="Arial" w:hAnsi="Arial" w:cs="Arial"/>
        </w:rPr>
        <w:t>UWTSD (2020)</w:t>
      </w:r>
      <w:r w:rsidR="007D6147">
        <w:rPr>
          <w:rFonts w:ascii="Arial" w:hAnsi="Arial" w:cs="Arial"/>
        </w:rPr>
        <w:t xml:space="preserve"> states that risks and holding accountability for the planning and conducting of research mu</w:t>
      </w:r>
      <w:r w:rsidR="00BB6DA0">
        <w:rPr>
          <w:rFonts w:ascii="Arial" w:hAnsi="Arial" w:cs="Arial"/>
        </w:rPr>
        <w:t xml:space="preserve">st be done with discretion and </w:t>
      </w:r>
      <w:r w:rsidR="005B7267">
        <w:rPr>
          <w:rFonts w:ascii="Arial" w:hAnsi="Arial" w:cs="Arial"/>
        </w:rPr>
        <w:t xml:space="preserve">always with transparent and open communication with care and respect </w:t>
      </w:r>
      <w:r w:rsidR="0025796A">
        <w:rPr>
          <w:rFonts w:ascii="Arial" w:hAnsi="Arial" w:cs="Arial"/>
        </w:rPr>
        <w:t>for all involved</w:t>
      </w:r>
      <w:r w:rsidR="00B43CC0">
        <w:rPr>
          <w:rFonts w:ascii="Arial" w:hAnsi="Arial" w:cs="Arial"/>
        </w:rPr>
        <w:t xml:space="preserve">, including the researcher, all participants, and the institution. </w:t>
      </w:r>
      <w:r w:rsidR="00D60A85">
        <w:rPr>
          <w:rFonts w:ascii="Arial" w:hAnsi="Arial" w:cs="Arial"/>
        </w:rPr>
        <w:t xml:space="preserve">Mitigating risks is the front of </w:t>
      </w:r>
      <w:r w:rsidR="00454B37">
        <w:rPr>
          <w:rFonts w:ascii="Arial" w:hAnsi="Arial" w:cs="Arial"/>
        </w:rPr>
        <w:t xml:space="preserve">all procedures to follow as this will ensure protection of all institutions, this including the university. </w:t>
      </w:r>
      <w:r w:rsidR="002A1DA9">
        <w:rPr>
          <w:rFonts w:ascii="Arial" w:hAnsi="Arial" w:cs="Arial"/>
        </w:rPr>
        <w:t xml:space="preserve">UWTSD (2016) express that data protection must be agreed during the planning stage of research and all avenues considered and prepared before communication with participants for clear instruction on how to manage data and protection of all data collected and analysed. They also state that privacy and protection are considered before any research project and granted for the life span of the research and onward. UWTSD (2016) indicated the findings of article 89 of The European Commission to follow regulation of safeguarding throughout the research project. </w:t>
      </w:r>
      <w:r w:rsidR="003C7EF0">
        <w:rPr>
          <w:rFonts w:ascii="Arial" w:hAnsi="Arial" w:cs="Arial"/>
        </w:rPr>
        <w:t>UWTSD (2016)</w:t>
      </w:r>
      <w:r w:rsidR="00E61503">
        <w:rPr>
          <w:rFonts w:ascii="Arial" w:hAnsi="Arial" w:cs="Arial"/>
        </w:rPr>
        <w:t xml:space="preserve"> research data management policy states that </w:t>
      </w:r>
      <w:r w:rsidR="0045680B">
        <w:rPr>
          <w:rFonts w:ascii="Arial" w:hAnsi="Arial" w:cs="Arial"/>
        </w:rPr>
        <w:t xml:space="preserve">research </w:t>
      </w:r>
      <w:r w:rsidR="006C01F3">
        <w:rPr>
          <w:rFonts w:ascii="Arial" w:hAnsi="Arial" w:cs="Arial"/>
        </w:rPr>
        <w:t xml:space="preserve">must be conducted under the </w:t>
      </w:r>
      <w:r w:rsidR="00463E11">
        <w:rPr>
          <w:rFonts w:ascii="Arial" w:hAnsi="Arial" w:cs="Arial"/>
        </w:rPr>
        <w:t>ethics policy and ethical revi</w:t>
      </w:r>
      <w:r w:rsidR="00194FB9">
        <w:rPr>
          <w:rFonts w:ascii="Arial" w:hAnsi="Arial" w:cs="Arial"/>
        </w:rPr>
        <w:t xml:space="preserve">ew approval process and </w:t>
      </w:r>
      <w:r w:rsidR="00DE0319">
        <w:rPr>
          <w:rFonts w:ascii="Arial" w:hAnsi="Arial" w:cs="Arial"/>
        </w:rPr>
        <w:t>data management should not take place until a review has been</w:t>
      </w:r>
      <w:r w:rsidR="00DA22FB">
        <w:rPr>
          <w:rFonts w:ascii="Arial" w:hAnsi="Arial" w:cs="Arial"/>
        </w:rPr>
        <w:t xml:space="preserve"> granted</w:t>
      </w:r>
      <w:r w:rsidR="00931F27">
        <w:rPr>
          <w:rFonts w:ascii="Arial" w:hAnsi="Arial" w:cs="Arial"/>
        </w:rPr>
        <w:t xml:space="preserve"> and lawfully ethical under the UK GDPR and data protection legislation. </w:t>
      </w:r>
    </w:p>
    <w:p w14:paraId="27DAB3E6" w14:textId="77777777" w:rsidR="002F2B8B" w:rsidRPr="00AF207C" w:rsidRDefault="002F2B8B">
      <w:pPr>
        <w:rPr>
          <w:rFonts w:ascii="Arial" w:hAnsi="Arial" w:cs="Arial"/>
        </w:rPr>
      </w:pPr>
    </w:p>
    <w:p w14:paraId="4A8CC1C6" w14:textId="77777777" w:rsidR="002F2B8B" w:rsidRDefault="002F2B8B">
      <w:pPr>
        <w:rPr>
          <w:rFonts w:ascii="Arial" w:hAnsi="Arial" w:cs="Arial"/>
        </w:rPr>
      </w:pPr>
    </w:p>
    <w:p w14:paraId="7D4AAE8C" w14:textId="77777777" w:rsidR="002E5C99" w:rsidRDefault="002E5C99">
      <w:pPr>
        <w:rPr>
          <w:rFonts w:ascii="Arial" w:hAnsi="Arial" w:cs="Arial"/>
        </w:rPr>
      </w:pPr>
    </w:p>
    <w:p w14:paraId="404A42E8" w14:textId="77777777" w:rsidR="00F8511D" w:rsidRPr="007D3EA4" w:rsidRDefault="00F8511D" w:rsidP="00F8511D">
      <w:pPr>
        <w:spacing w:line="360" w:lineRule="auto"/>
        <w:rPr>
          <w:rFonts w:ascii="Arial" w:hAnsi="Arial" w:cs="Arial"/>
        </w:rPr>
      </w:pPr>
      <w:r w:rsidRPr="007D3EA4">
        <w:rPr>
          <w:rFonts w:ascii="Arial" w:hAnsi="Arial" w:cs="Arial"/>
          <w:color w:val="222222"/>
          <w:shd w:val="clear" w:color="auto" w:fill="FFFFFF"/>
        </w:rPr>
        <w:lastRenderedPageBreak/>
        <w:t>Bans-</w:t>
      </w:r>
      <w:proofErr w:type="spellStart"/>
      <w:r w:rsidRPr="007D3EA4">
        <w:rPr>
          <w:rFonts w:ascii="Arial" w:hAnsi="Arial" w:cs="Arial"/>
          <w:color w:val="222222"/>
          <w:shd w:val="clear" w:color="auto" w:fill="FFFFFF"/>
        </w:rPr>
        <w:t>Akutey</w:t>
      </w:r>
      <w:proofErr w:type="spellEnd"/>
      <w:r w:rsidRPr="007D3EA4">
        <w:rPr>
          <w:rFonts w:ascii="Arial" w:hAnsi="Arial" w:cs="Arial"/>
          <w:color w:val="222222"/>
          <w:shd w:val="clear" w:color="auto" w:fill="FFFFFF"/>
        </w:rPr>
        <w:t xml:space="preserve">, A, and </w:t>
      </w:r>
      <w:proofErr w:type="spellStart"/>
      <w:r w:rsidRPr="007D3EA4">
        <w:rPr>
          <w:rFonts w:ascii="Arial" w:hAnsi="Arial" w:cs="Arial"/>
          <w:color w:val="222222"/>
          <w:shd w:val="clear" w:color="auto" w:fill="FFFFFF"/>
        </w:rPr>
        <w:t>Tiimub</w:t>
      </w:r>
      <w:proofErr w:type="spellEnd"/>
      <w:r w:rsidRPr="007D3EA4">
        <w:rPr>
          <w:rFonts w:ascii="Arial" w:hAnsi="Arial" w:cs="Arial"/>
          <w:color w:val="222222"/>
          <w:shd w:val="clear" w:color="auto" w:fill="FFFFFF"/>
        </w:rPr>
        <w:t>, B. M. (2021). Triangulation in research. </w:t>
      </w:r>
      <w:r w:rsidRPr="007D3EA4">
        <w:rPr>
          <w:rFonts w:ascii="Arial" w:hAnsi="Arial" w:cs="Arial"/>
          <w:i/>
          <w:iCs/>
          <w:color w:val="222222"/>
          <w:shd w:val="clear" w:color="auto" w:fill="FFFFFF"/>
        </w:rPr>
        <w:t>Academia Letters</w:t>
      </w:r>
      <w:r w:rsidRPr="007D3EA4">
        <w:rPr>
          <w:rFonts w:ascii="Arial" w:hAnsi="Arial" w:cs="Arial"/>
          <w:color w:val="222222"/>
          <w:shd w:val="clear" w:color="auto" w:fill="FFFFFF"/>
        </w:rPr>
        <w:t>, </w:t>
      </w:r>
      <w:r w:rsidRPr="007D3EA4">
        <w:rPr>
          <w:rFonts w:ascii="Arial" w:hAnsi="Arial" w:cs="Arial"/>
          <w:i/>
          <w:iCs/>
          <w:color w:val="222222"/>
          <w:shd w:val="clear" w:color="auto" w:fill="FFFFFF"/>
        </w:rPr>
        <w:t>2</w:t>
      </w:r>
      <w:r w:rsidRPr="007D3EA4">
        <w:rPr>
          <w:rFonts w:ascii="Arial" w:hAnsi="Arial" w:cs="Arial"/>
          <w:color w:val="222222"/>
          <w:shd w:val="clear" w:color="auto" w:fill="FFFFFF"/>
        </w:rPr>
        <w:t xml:space="preserve">, pp.1-6. [Online]. Available at: </w:t>
      </w:r>
      <w:hyperlink r:id="rId5" w:history="1">
        <w:r w:rsidRPr="007D3EA4">
          <w:rPr>
            <w:rStyle w:val="Hyperlink"/>
            <w:rFonts w:ascii="Arial" w:hAnsi="Arial" w:cs="Arial"/>
          </w:rPr>
          <w:t>Triangulation-in-Research.pdf (researchgate.net)</w:t>
        </w:r>
      </w:hyperlink>
      <w:r w:rsidRPr="007D3EA4">
        <w:rPr>
          <w:rFonts w:ascii="Arial" w:hAnsi="Arial" w:cs="Arial"/>
        </w:rPr>
        <w:t xml:space="preserve"> [Accessed 17 May 2024]. </w:t>
      </w:r>
    </w:p>
    <w:p w14:paraId="7BF5A155" w14:textId="77777777" w:rsidR="00F8511D" w:rsidRPr="007D3EA4" w:rsidRDefault="00F8511D" w:rsidP="00F8511D">
      <w:pPr>
        <w:spacing w:line="360" w:lineRule="auto"/>
        <w:rPr>
          <w:rFonts w:ascii="Arial" w:hAnsi="Arial" w:cs="Arial"/>
          <w:color w:val="333333"/>
          <w:shd w:val="clear" w:color="auto" w:fill="FFFFFF"/>
        </w:rPr>
      </w:pPr>
      <w:r w:rsidRPr="007D3EA4">
        <w:rPr>
          <w:rFonts w:ascii="Arial" w:hAnsi="Arial" w:cs="Arial"/>
          <w:color w:val="333333"/>
          <w:shd w:val="clear" w:color="auto" w:fill="FFFFFF"/>
        </w:rPr>
        <w:t>BERA. (2018).  </w:t>
      </w:r>
      <w:r w:rsidRPr="007D3EA4">
        <w:rPr>
          <w:rFonts w:ascii="Arial" w:hAnsi="Arial" w:cs="Arial"/>
          <w:i/>
          <w:iCs/>
          <w:color w:val="333333"/>
          <w:shd w:val="clear" w:color="auto" w:fill="FFFFFF"/>
        </w:rPr>
        <w:t>Ethical Guidelines for Educational Research, fourth edition (2018)</w:t>
      </w:r>
      <w:r w:rsidRPr="007D3EA4">
        <w:rPr>
          <w:rFonts w:ascii="Arial" w:hAnsi="Arial" w:cs="Arial"/>
          <w:color w:val="333333"/>
          <w:shd w:val="clear" w:color="auto" w:fill="FFFFFF"/>
        </w:rPr>
        <w:t xml:space="preserve">. </w:t>
      </w:r>
      <w:hyperlink r:id="rId6" w:history="1">
        <w:r w:rsidRPr="007D3EA4">
          <w:rPr>
            <w:rStyle w:val="Hyperlink"/>
            <w:rFonts w:ascii="Arial" w:hAnsi="Arial" w:cs="Arial"/>
            <w:shd w:val="clear" w:color="auto" w:fill="FFFFFF"/>
          </w:rPr>
          <w:t>https://www.bera.ac.uk/publication/ethical-guidelines-for-educational-research-2018-online</w:t>
        </w:r>
      </w:hyperlink>
      <w:r w:rsidRPr="007D3EA4">
        <w:rPr>
          <w:rFonts w:ascii="Arial" w:hAnsi="Arial" w:cs="Arial"/>
          <w:color w:val="333333"/>
          <w:shd w:val="clear" w:color="auto" w:fill="FFFFFF"/>
        </w:rPr>
        <w:t xml:space="preserve">. [Accessed 18 May 2024]. </w:t>
      </w:r>
    </w:p>
    <w:p w14:paraId="193B3F07" w14:textId="77777777" w:rsidR="00F8511D" w:rsidRPr="007D3EA4" w:rsidRDefault="00F8511D" w:rsidP="00F8511D">
      <w:pPr>
        <w:spacing w:line="360" w:lineRule="auto"/>
        <w:rPr>
          <w:rFonts w:ascii="Arial" w:hAnsi="Arial" w:cs="Arial"/>
          <w:color w:val="333333"/>
          <w:shd w:val="clear" w:color="auto" w:fill="FFFFFF"/>
        </w:rPr>
      </w:pPr>
      <w:r w:rsidRPr="007D3EA4">
        <w:rPr>
          <w:rFonts w:ascii="Arial" w:hAnsi="Arial" w:cs="Arial"/>
          <w:color w:val="333333"/>
          <w:shd w:val="clear" w:color="auto" w:fill="FFFFFF"/>
        </w:rPr>
        <w:t>Bos, Jaap. (2020). </w:t>
      </w:r>
      <w:r w:rsidRPr="007D3EA4">
        <w:rPr>
          <w:rFonts w:ascii="Arial" w:hAnsi="Arial" w:cs="Arial"/>
          <w:i/>
          <w:iCs/>
          <w:color w:val="333333"/>
          <w:shd w:val="clear" w:color="auto" w:fill="FFFFFF"/>
        </w:rPr>
        <w:t>Research ethics for students in the social sciences</w:t>
      </w:r>
      <w:r w:rsidRPr="007D3EA4">
        <w:rPr>
          <w:rFonts w:ascii="Arial" w:hAnsi="Arial" w:cs="Arial"/>
          <w:color w:val="333333"/>
          <w:shd w:val="clear" w:color="auto" w:fill="FFFFFF"/>
        </w:rPr>
        <w:t xml:space="preserve">. First edition, 2020. Cham: Springer International Publishing; Imprint Springer. Available at: doi:10.1007/978-3-030-48415-6. [Accessed 18 May 2024]. </w:t>
      </w:r>
    </w:p>
    <w:p w14:paraId="10EDC0D8" w14:textId="77777777" w:rsidR="00F8511D" w:rsidRPr="007D3EA4" w:rsidRDefault="00F8511D" w:rsidP="00F8511D">
      <w:pPr>
        <w:spacing w:line="360" w:lineRule="auto"/>
        <w:rPr>
          <w:rFonts w:ascii="Arial" w:hAnsi="Arial" w:cs="Arial"/>
        </w:rPr>
      </w:pPr>
      <w:r w:rsidRPr="007D3EA4">
        <w:rPr>
          <w:rFonts w:ascii="Arial" w:hAnsi="Arial" w:cs="Arial"/>
          <w:color w:val="333333"/>
          <w:shd w:val="clear" w:color="auto" w:fill="EAEAEA"/>
        </w:rPr>
        <w:t>Bullock, A. (2016) ‘Conduct one-to-one qualitative interviews for research’, </w:t>
      </w:r>
      <w:r w:rsidRPr="007D3EA4">
        <w:rPr>
          <w:rFonts w:ascii="Arial" w:hAnsi="Arial" w:cs="Arial"/>
          <w:i/>
          <w:iCs/>
          <w:color w:val="333333"/>
          <w:shd w:val="clear" w:color="auto" w:fill="EAEAEA"/>
        </w:rPr>
        <w:t>Education for Primary Care</w:t>
      </w:r>
      <w:r w:rsidRPr="007D3EA4">
        <w:rPr>
          <w:rFonts w:ascii="Arial" w:hAnsi="Arial" w:cs="Arial"/>
          <w:color w:val="333333"/>
          <w:shd w:val="clear" w:color="auto" w:fill="EAEAEA"/>
        </w:rPr>
        <w:t xml:space="preserve">, 27(4), pp. 330–332. Available at: doi:10.1080/14739879.2016.1176874 [Accessed 19 May 2024]. </w:t>
      </w:r>
    </w:p>
    <w:p w14:paraId="0C0BD505" w14:textId="77777777" w:rsidR="00F8511D" w:rsidRPr="007D3EA4" w:rsidRDefault="00F8511D" w:rsidP="00F8511D">
      <w:pPr>
        <w:spacing w:line="360" w:lineRule="auto"/>
        <w:rPr>
          <w:rFonts w:ascii="Arial" w:hAnsi="Arial" w:cs="Arial"/>
          <w:color w:val="333333"/>
          <w:shd w:val="clear" w:color="auto" w:fill="FFFFFF"/>
        </w:rPr>
      </w:pPr>
      <w:r w:rsidRPr="007D3EA4">
        <w:rPr>
          <w:rFonts w:ascii="Arial" w:hAnsi="Arial" w:cs="Arial"/>
          <w:color w:val="333333"/>
          <w:shd w:val="clear" w:color="auto" w:fill="FFFFFF"/>
        </w:rPr>
        <w:t>Cohen, L. (2018). </w:t>
      </w:r>
      <w:r w:rsidRPr="007D3EA4">
        <w:rPr>
          <w:rFonts w:ascii="Arial" w:hAnsi="Arial" w:cs="Arial"/>
          <w:i/>
          <w:iCs/>
          <w:color w:val="333333"/>
          <w:shd w:val="clear" w:color="auto" w:fill="FFFFFF"/>
        </w:rPr>
        <w:t>Research methods in education [electronic resource]</w:t>
      </w:r>
      <w:r w:rsidRPr="007D3EA4">
        <w:rPr>
          <w:rFonts w:ascii="Arial" w:hAnsi="Arial" w:cs="Arial"/>
          <w:color w:val="333333"/>
          <w:shd w:val="clear" w:color="auto" w:fill="FFFFFF"/>
        </w:rPr>
        <w:t xml:space="preserve">. 8th ed. London: Routledge. </w:t>
      </w:r>
    </w:p>
    <w:p w14:paraId="3CF7DD49" w14:textId="77777777" w:rsidR="00F8511D" w:rsidRPr="007D3EA4" w:rsidRDefault="00F8511D" w:rsidP="00F8511D">
      <w:pPr>
        <w:spacing w:line="360" w:lineRule="auto"/>
        <w:rPr>
          <w:rFonts w:ascii="Arial" w:hAnsi="Arial" w:cs="Arial"/>
          <w:color w:val="333333"/>
          <w:shd w:val="clear" w:color="auto" w:fill="EAEAEA"/>
        </w:rPr>
      </w:pPr>
      <w:r w:rsidRPr="007D3EA4">
        <w:rPr>
          <w:rFonts w:ascii="Arial" w:hAnsi="Arial" w:cs="Arial"/>
          <w:color w:val="333333"/>
          <w:shd w:val="clear" w:color="auto" w:fill="EAEAEA"/>
        </w:rPr>
        <w:t>Conn, C. </w:t>
      </w:r>
      <w:r w:rsidRPr="007D3EA4">
        <w:rPr>
          <w:rFonts w:ascii="Arial" w:hAnsi="Arial" w:cs="Arial"/>
          <w:i/>
          <w:iCs/>
          <w:color w:val="333333"/>
          <w:shd w:val="clear" w:color="auto" w:fill="EAEAEA"/>
        </w:rPr>
        <w:t>et al.</w:t>
      </w:r>
      <w:r w:rsidRPr="007D3EA4">
        <w:rPr>
          <w:rFonts w:ascii="Arial" w:hAnsi="Arial" w:cs="Arial"/>
          <w:color w:val="333333"/>
          <w:shd w:val="clear" w:color="auto" w:fill="EAEAEA"/>
        </w:rPr>
        <w:t> (2024) ‘Learner experiences of low attainment groups in the context of a rights approach to education’, </w:t>
      </w:r>
      <w:r w:rsidRPr="007D3EA4">
        <w:rPr>
          <w:rFonts w:ascii="Arial" w:hAnsi="Arial" w:cs="Arial"/>
          <w:i/>
          <w:iCs/>
          <w:color w:val="333333"/>
          <w:shd w:val="clear" w:color="auto" w:fill="EAEAEA"/>
        </w:rPr>
        <w:t>Pedagogy, Culture &amp; Society</w:t>
      </w:r>
      <w:r w:rsidRPr="007D3EA4">
        <w:rPr>
          <w:rFonts w:ascii="Arial" w:hAnsi="Arial" w:cs="Arial"/>
          <w:color w:val="333333"/>
          <w:shd w:val="clear" w:color="auto" w:fill="EAEAEA"/>
        </w:rPr>
        <w:t xml:space="preserve">, pp. 1–17. </w:t>
      </w:r>
      <w:proofErr w:type="spellStart"/>
      <w:r w:rsidRPr="007D3EA4">
        <w:rPr>
          <w:rFonts w:ascii="Arial" w:hAnsi="Arial" w:cs="Arial"/>
          <w:color w:val="333333"/>
          <w:shd w:val="clear" w:color="auto" w:fill="EAEAEA"/>
        </w:rPr>
        <w:t>doi</w:t>
      </w:r>
      <w:proofErr w:type="spellEnd"/>
      <w:r w:rsidRPr="007D3EA4">
        <w:rPr>
          <w:rFonts w:ascii="Arial" w:hAnsi="Arial" w:cs="Arial"/>
          <w:color w:val="333333"/>
          <w:shd w:val="clear" w:color="auto" w:fill="EAEAEA"/>
        </w:rPr>
        <w:t>: 10.1080/14681366.2024.2311640.</w:t>
      </w:r>
    </w:p>
    <w:p w14:paraId="0BF10367" w14:textId="77777777" w:rsidR="00F8511D" w:rsidRPr="007D3EA4" w:rsidRDefault="00F8511D" w:rsidP="00F8511D">
      <w:pPr>
        <w:spacing w:line="360" w:lineRule="auto"/>
        <w:rPr>
          <w:rFonts w:ascii="Arial" w:hAnsi="Arial" w:cs="Arial"/>
        </w:rPr>
      </w:pPr>
      <w:r w:rsidRPr="007D3EA4">
        <w:rPr>
          <w:rFonts w:ascii="Arial" w:hAnsi="Arial" w:cs="Arial"/>
          <w:color w:val="222222"/>
          <w:shd w:val="clear" w:color="auto" w:fill="FFFFFF"/>
        </w:rPr>
        <w:t>Francisco, M.P.B., Hartman, M. and Wang, Y. (2020). Inclusion and special education. </w:t>
      </w:r>
      <w:r w:rsidRPr="007D3EA4">
        <w:rPr>
          <w:rFonts w:ascii="Arial" w:hAnsi="Arial" w:cs="Arial"/>
          <w:i/>
          <w:iCs/>
          <w:color w:val="222222"/>
          <w:shd w:val="clear" w:color="auto" w:fill="FFFFFF"/>
        </w:rPr>
        <w:t>Education Sciences</w:t>
      </w:r>
      <w:r w:rsidRPr="007D3EA4">
        <w:rPr>
          <w:rFonts w:ascii="Arial" w:hAnsi="Arial" w:cs="Arial"/>
          <w:color w:val="222222"/>
          <w:shd w:val="clear" w:color="auto" w:fill="FFFFFF"/>
        </w:rPr>
        <w:t>, </w:t>
      </w:r>
      <w:r w:rsidRPr="007D3EA4">
        <w:rPr>
          <w:rFonts w:ascii="Arial" w:hAnsi="Arial" w:cs="Arial"/>
          <w:i/>
          <w:iCs/>
          <w:color w:val="222222"/>
          <w:shd w:val="clear" w:color="auto" w:fill="FFFFFF"/>
        </w:rPr>
        <w:t>10</w:t>
      </w:r>
      <w:r w:rsidRPr="007D3EA4">
        <w:rPr>
          <w:rFonts w:ascii="Arial" w:hAnsi="Arial" w:cs="Arial"/>
          <w:color w:val="222222"/>
          <w:shd w:val="clear" w:color="auto" w:fill="FFFFFF"/>
        </w:rPr>
        <w:t xml:space="preserve">(9), pp.238. Available at: </w:t>
      </w:r>
      <w:hyperlink r:id="rId7" w:history="1">
        <w:r w:rsidRPr="007D3EA4">
          <w:rPr>
            <w:rStyle w:val="Hyperlink"/>
            <w:rFonts w:ascii="Arial" w:hAnsi="Arial" w:cs="Arial"/>
          </w:rPr>
          <w:t>Education Sciences | Free Full-Text | Inclusion and Special Education (mdpi.com)</w:t>
        </w:r>
      </w:hyperlink>
      <w:r w:rsidRPr="007D3EA4">
        <w:rPr>
          <w:rFonts w:ascii="Arial" w:hAnsi="Arial" w:cs="Arial"/>
        </w:rPr>
        <w:t xml:space="preserve"> [Accessed 19 May 2024]. </w:t>
      </w:r>
    </w:p>
    <w:p w14:paraId="381C3DA4"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 xml:space="preserve">Gabrieli, G </w:t>
      </w:r>
      <w:r w:rsidRPr="007D3EA4">
        <w:rPr>
          <w:rFonts w:ascii="Arial" w:hAnsi="Arial" w:cs="Arial"/>
          <w:i/>
          <w:iCs/>
          <w:color w:val="000000"/>
          <w:shd w:val="clear" w:color="auto" w:fill="FFFFFF"/>
        </w:rPr>
        <w:t>et al</w:t>
      </w:r>
      <w:r w:rsidRPr="007D3EA4">
        <w:rPr>
          <w:rFonts w:ascii="Arial" w:hAnsi="Arial" w:cs="Arial"/>
          <w:color w:val="000000"/>
          <w:shd w:val="clear" w:color="auto" w:fill="FFFFFF"/>
        </w:rPr>
        <w:t xml:space="preserve"> (2021). An analysis of the Generalizability and stability of the Halo Effect during the Covid-19 Pandemic outbreak. </w:t>
      </w:r>
      <w:r w:rsidRPr="007D3EA4">
        <w:rPr>
          <w:rFonts w:ascii="Arial" w:hAnsi="Arial" w:cs="Arial"/>
          <w:i/>
          <w:iCs/>
          <w:color w:val="000000"/>
        </w:rPr>
        <w:t>Frontiers in Psychology</w:t>
      </w:r>
      <w:r w:rsidRPr="007D3EA4">
        <w:rPr>
          <w:rFonts w:ascii="Arial" w:hAnsi="Arial" w:cs="Arial"/>
          <w:color w:val="000000"/>
          <w:shd w:val="clear" w:color="auto" w:fill="FFFFFF"/>
        </w:rPr>
        <w:t>. 12(631871), pp.1-7. [Online]. Available at: https://doi.org/10.3389/fpsyg.2021.631871 [Accessed 12 May 2024].</w:t>
      </w:r>
    </w:p>
    <w:p w14:paraId="2E759166"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Gao, R. (2023). Promoting Students' Classroom Participation in the Context of Inclusive Education: A Case Study of Students with Autism. </w:t>
      </w:r>
      <w:r w:rsidRPr="007D3EA4">
        <w:rPr>
          <w:rFonts w:ascii="Arial" w:hAnsi="Arial" w:cs="Arial"/>
          <w:i/>
          <w:iCs/>
          <w:color w:val="000000"/>
        </w:rPr>
        <w:t>International Journal of New Developments in Education</w:t>
      </w:r>
      <w:r w:rsidRPr="007D3EA4">
        <w:rPr>
          <w:rFonts w:ascii="Arial" w:hAnsi="Arial" w:cs="Arial"/>
          <w:color w:val="000000"/>
          <w:shd w:val="clear" w:color="auto" w:fill="FFFFFF"/>
        </w:rPr>
        <w:t>. 5(15), pp.5-11. [Online]. Available at: DOI: 10.25236/IJNDE.2023.051502 [Accessed 19 May 2024].</w:t>
      </w:r>
    </w:p>
    <w:p w14:paraId="6F57C135" w14:textId="77777777" w:rsidR="00F8511D" w:rsidRPr="007D3EA4" w:rsidRDefault="00F8511D" w:rsidP="00F8511D">
      <w:pPr>
        <w:spacing w:line="360" w:lineRule="auto"/>
        <w:rPr>
          <w:rFonts w:ascii="Arial" w:hAnsi="Arial" w:cs="Arial"/>
          <w:color w:val="333333"/>
          <w:shd w:val="clear" w:color="auto" w:fill="FFFFFF"/>
        </w:rPr>
      </w:pPr>
      <w:r w:rsidRPr="007D3EA4">
        <w:rPr>
          <w:rFonts w:ascii="Arial" w:hAnsi="Arial" w:cs="Arial"/>
          <w:color w:val="333333"/>
          <w:shd w:val="clear" w:color="auto" w:fill="FFFFFF"/>
        </w:rPr>
        <w:lastRenderedPageBreak/>
        <w:t>Hammond, M. (2021) </w:t>
      </w:r>
      <w:r w:rsidRPr="007D3EA4">
        <w:rPr>
          <w:rFonts w:ascii="Arial" w:hAnsi="Arial" w:cs="Arial"/>
          <w:i/>
          <w:iCs/>
          <w:color w:val="333333"/>
          <w:shd w:val="clear" w:color="auto" w:fill="FFFFFF"/>
        </w:rPr>
        <w:t>Research methods: the key concepts.</w:t>
      </w:r>
      <w:r w:rsidRPr="007D3EA4">
        <w:rPr>
          <w:rFonts w:ascii="Arial" w:hAnsi="Arial" w:cs="Arial"/>
          <w:color w:val="333333"/>
          <w:shd w:val="clear" w:color="auto" w:fill="FFFFFF"/>
        </w:rPr>
        <w:t xml:space="preserve"> Second edition. London; New York, New York: London; New York, New York: Routledge.</w:t>
      </w:r>
    </w:p>
    <w:p w14:paraId="149BEF37"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Jopling, M. (2019). Using quantitative data. </w:t>
      </w:r>
      <w:r w:rsidRPr="007D3EA4">
        <w:rPr>
          <w:rFonts w:ascii="Arial" w:hAnsi="Arial" w:cs="Arial"/>
          <w:i/>
          <w:iCs/>
          <w:color w:val="000000"/>
        </w:rPr>
        <w:t>Practical Research Methods in Education: An Early Researcher's Critical Guide</w:t>
      </w:r>
      <w:r w:rsidRPr="007D3EA4">
        <w:rPr>
          <w:rFonts w:ascii="Arial" w:hAnsi="Arial" w:cs="Arial"/>
          <w:color w:val="000000"/>
          <w:shd w:val="clear" w:color="auto" w:fill="FFFFFF"/>
        </w:rPr>
        <w:t>. 1(6), pp. 55-66. [Online]. Available at: https://doi.org/10.4324/9781351188395 [Accessed 17 May 2024].</w:t>
      </w:r>
    </w:p>
    <w:p w14:paraId="3D34C641" w14:textId="77777777" w:rsidR="00F8511D" w:rsidRPr="007D3EA4" w:rsidRDefault="00F8511D" w:rsidP="00F8511D">
      <w:pPr>
        <w:spacing w:line="360" w:lineRule="auto"/>
        <w:rPr>
          <w:rFonts w:ascii="Arial" w:hAnsi="Arial" w:cs="Arial"/>
        </w:rPr>
      </w:pPr>
      <w:r w:rsidRPr="007D3EA4">
        <w:rPr>
          <w:rFonts w:ascii="Arial" w:hAnsi="Arial" w:cs="Arial"/>
          <w:color w:val="333333"/>
          <w:shd w:val="clear" w:color="auto" w:fill="FFFFFF"/>
        </w:rPr>
        <w:t>Knight, C., and Crick, T. (2022). Inclusive Education in Wales: Interpreting Discourses of Values and Practice Using Critical Policy Analysis. </w:t>
      </w:r>
      <w:r w:rsidRPr="007D3EA4">
        <w:rPr>
          <w:rFonts w:ascii="Arial" w:hAnsi="Arial" w:cs="Arial"/>
          <w:i/>
          <w:iCs/>
          <w:color w:val="333333"/>
          <w:shd w:val="clear" w:color="auto" w:fill="FFFFFF"/>
        </w:rPr>
        <w:t>ECNU Review of Education</w:t>
      </w:r>
      <w:r w:rsidRPr="007D3EA4">
        <w:rPr>
          <w:rFonts w:ascii="Arial" w:hAnsi="Arial" w:cs="Arial"/>
          <w:color w:val="333333"/>
          <w:shd w:val="clear" w:color="auto" w:fill="FFFFFF"/>
        </w:rPr>
        <w:t>, </w:t>
      </w:r>
      <w:r w:rsidRPr="007D3EA4">
        <w:rPr>
          <w:rFonts w:ascii="Arial" w:hAnsi="Arial" w:cs="Arial"/>
          <w:i/>
          <w:iCs/>
          <w:color w:val="333333"/>
          <w:shd w:val="clear" w:color="auto" w:fill="FFFFFF"/>
        </w:rPr>
        <w:t>5</w:t>
      </w:r>
      <w:r w:rsidRPr="007D3EA4">
        <w:rPr>
          <w:rFonts w:ascii="Arial" w:hAnsi="Arial" w:cs="Arial"/>
          <w:color w:val="333333"/>
          <w:shd w:val="clear" w:color="auto" w:fill="FFFFFF"/>
        </w:rPr>
        <w:t>(2), 258-283. Available at: </w:t>
      </w:r>
      <w:hyperlink r:id="rId8" w:history="1">
        <w:r w:rsidRPr="007D3EA4">
          <w:rPr>
            <w:rStyle w:val="Hyperlink"/>
            <w:rFonts w:ascii="Arial" w:hAnsi="Arial" w:cs="Arial"/>
            <w:color w:val="006ACC"/>
            <w:shd w:val="clear" w:color="auto" w:fill="FFFFFF"/>
          </w:rPr>
          <w:t>https://doi.org/10.1177/209653112110398</w:t>
        </w:r>
      </w:hyperlink>
      <w:r w:rsidRPr="007D3EA4">
        <w:rPr>
          <w:rFonts w:ascii="Arial" w:hAnsi="Arial" w:cs="Arial"/>
        </w:rPr>
        <w:t xml:space="preserve"> [Accessed 18 May 2024]. </w:t>
      </w:r>
    </w:p>
    <w:p w14:paraId="2CA68B13" w14:textId="77777777" w:rsidR="00F8511D" w:rsidRPr="007D3EA4" w:rsidRDefault="00F8511D" w:rsidP="00F8511D">
      <w:pPr>
        <w:spacing w:line="360" w:lineRule="auto"/>
        <w:rPr>
          <w:rFonts w:ascii="Arial" w:hAnsi="Arial" w:cs="Arial"/>
        </w:rPr>
      </w:pPr>
      <w:r w:rsidRPr="007D3EA4">
        <w:rPr>
          <w:rFonts w:ascii="Arial" w:hAnsi="Arial" w:cs="Arial"/>
          <w:color w:val="333333"/>
          <w:shd w:val="clear" w:color="auto" w:fill="FFFFFF"/>
        </w:rPr>
        <w:t>Mayne, F., Howitt, C., &amp; Rennie, L. (2018). Rights, Power, and Agency in Early Childhood Research Design: Developing a Rights-Based Research Ethics and Participation Planning Framework. </w:t>
      </w:r>
      <w:r w:rsidRPr="007D3EA4">
        <w:rPr>
          <w:rFonts w:ascii="Arial" w:hAnsi="Arial" w:cs="Arial"/>
          <w:i/>
          <w:iCs/>
          <w:color w:val="333333"/>
          <w:shd w:val="clear" w:color="auto" w:fill="FFFFFF"/>
        </w:rPr>
        <w:t>Australasian Journal of Early Childhood</w:t>
      </w:r>
      <w:r w:rsidRPr="007D3EA4">
        <w:rPr>
          <w:rFonts w:ascii="Arial" w:hAnsi="Arial" w:cs="Arial"/>
          <w:color w:val="333333"/>
          <w:shd w:val="clear" w:color="auto" w:fill="FFFFFF"/>
        </w:rPr>
        <w:t>, </w:t>
      </w:r>
      <w:r w:rsidRPr="007D3EA4">
        <w:rPr>
          <w:rFonts w:ascii="Arial" w:hAnsi="Arial" w:cs="Arial"/>
          <w:i/>
          <w:iCs/>
          <w:color w:val="333333"/>
          <w:shd w:val="clear" w:color="auto" w:fill="FFFFFF"/>
        </w:rPr>
        <w:t>43</w:t>
      </w:r>
      <w:r w:rsidRPr="007D3EA4">
        <w:rPr>
          <w:rFonts w:ascii="Arial" w:hAnsi="Arial" w:cs="Arial"/>
          <w:color w:val="333333"/>
          <w:shd w:val="clear" w:color="auto" w:fill="FFFFFF"/>
        </w:rPr>
        <w:t>(3), 4-14. </w:t>
      </w:r>
      <w:hyperlink r:id="rId9" w:history="1">
        <w:r w:rsidRPr="007D3EA4">
          <w:rPr>
            <w:rStyle w:val="Hyperlink"/>
            <w:rFonts w:ascii="Arial" w:hAnsi="Arial" w:cs="Arial"/>
            <w:color w:val="006ACC"/>
            <w:shd w:val="clear" w:color="auto" w:fill="FFFFFF"/>
          </w:rPr>
          <w:t>https://doi-org.ezproxy.uwtsd.ac.uk/10.23965/AJEC.43.3.01</w:t>
        </w:r>
      </w:hyperlink>
      <w:r w:rsidRPr="007D3EA4">
        <w:rPr>
          <w:rFonts w:ascii="Arial" w:hAnsi="Arial" w:cs="Arial"/>
        </w:rPr>
        <w:t xml:space="preserve"> [Accessed 18 May 2024]. </w:t>
      </w:r>
    </w:p>
    <w:p w14:paraId="0C321B1E" w14:textId="77777777" w:rsidR="00F8511D" w:rsidRPr="007D3EA4" w:rsidRDefault="00F8511D" w:rsidP="00F8511D">
      <w:pPr>
        <w:spacing w:line="360" w:lineRule="auto"/>
        <w:rPr>
          <w:rFonts w:ascii="Arial" w:hAnsi="Arial" w:cs="Arial"/>
          <w:color w:val="666666"/>
          <w:shd w:val="clear" w:color="auto" w:fill="FFFFFF"/>
        </w:rPr>
      </w:pPr>
      <w:r w:rsidRPr="007D3EA4">
        <w:rPr>
          <w:rFonts w:ascii="Arial" w:hAnsi="Arial" w:cs="Arial"/>
          <w:color w:val="666666"/>
          <w:shd w:val="clear" w:color="auto" w:fill="FFFFFF"/>
        </w:rPr>
        <w:t>McElroy, C (2018). ‘</w:t>
      </w:r>
      <w:r w:rsidRPr="007D3EA4">
        <w:rPr>
          <w:rFonts w:ascii="Arial" w:hAnsi="Arial" w:cs="Arial"/>
        </w:rPr>
        <w:t xml:space="preserve">The Spectrum of Inclusive Practice for Pupils with Autism Attending Mainstream Primary Schools’  Available at: </w:t>
      </w:r>
      <w:hyperlink r:id="rId10" w:history="1">
        <w:r w:rsidRPr="007D3EA4">
          <w:rPr>
            <w:rStyle w:val="Hyperlink"/>
            <w:rFonts w:ascii="Arial" w:hAnsi="Arial" w:cs="Arial"/>
          </w:rPr>
          <w:t>ColinMcElroyPhD-FINAL-Hardbound-pdf.pdf (tcd.ie)</w:t>
        </w:r>
      </w:hyperlink>
      <w:r w:rsidRPr="007D3EA4">
        <w:rPr>
          <w:rFonts w:ascii="Arial" w:hAnsi="Arial" w:cs="Arial"/>
        </w:rPr>
        <w:t xml:space="preserve"> [Accessed 19 May 2024]. </w:t>
      </w:r>
    </w:p>
    <w:p w14:paraId="7946FEC0"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Minhat, HS. (2015). AN OVERVIEW ON THE METHODS OF INTERVIEWS IN QUALITATIVE RESEARCH. </w:t>
      </w:r>
      <w:r w:rsidRPr="007D3EA4">
        <w:rPr>
          <w:rFonts w:ascii="Arial" w:hAnsi="Arial" w:cs="Arial"/>
          <w:i/>
          <w:iCs/>
          <w:color w:val="000000"/>
        </w:rPr>
        <w:t>International Journal of Public Health and Clinical Sciences</w:t>
      </w:r>
      <w:r w:rsidRPr="007D3EA4">
        <w:rPr>
          <w:rFonts w:ascii="Arial" w:hAnsi="Arial" w:cs="Arial"/>
          <w:color w:val="000000"/>
          <w:shd w:val="clear" w:color="auto" w:fill="FFFFFF"/>
        </w:rPr>
        <w:t>. 2(1), pp.210-214. [Online]. Available at: https://publichealthmy.org/ejournal/ojs2/index.php/ijphcs/article/download/160/138 [Accessed 19 May 2024].</w:t>
      </w:r>
    </w:p>
    <w:p w14:paraId="33A7F613"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262626"/>
          <w:shd w:val="clear" w:color="auto" w:fill="F5F5F5"/>
        </w:rPr>
        <w:t>Nolan, A Macfarlane, K, and Cartmel, J (2013). </w:t>
      </w:r>
      <w:r w:rsidRPr="007D3EA4">
        <w:rPr>
          <w:rFonts w:ascii="Arial" w:hAnsi="Arial" w:cs="Arial"/>
          <w:i/>
          <w:iCs/>
          <w:color w:val="262626"/>
          <w:bdr w:val="none" w:sz="0" w:space="0" w:color="auto" w:frame="1"/>
          <w:shd w:val="clear" w:color="auto" w:fill="F5F5F5"/>
        </w:rPr>
        <w:t>Research in Early Childhood</w:t>
      </w:r>
      <w:r w:rsidRPr="007D3EA4">
        <w:rPr>
          <w:rFonts w:ascii="Arial" w:hAnsi="Arial" w:cs="Arial"/>
          <w:color w:val="262626"/>
          <w:shd w:val="clear" w:color="auto" w:fill="F5F5F5"/>
        </w:rPr>
        <w:t>. [</w:t>
      </w:r>
      <w:proofErr w:type="spellStart"/>
      <w:r w:rsidRPr="007D3EA4">
        <w:rPr>
          <w:rFonts w:ascii="Arial" w:hAnsi="Arial" w:cs="Arial"/>
          <w:color w:val="262626"/>
          <w:shd w:val="clear" w:color="auto" w:fill="F5F5F5"/>
        </w:rPr>
        <w:t>N.p.</w:t>
      </w:r>
      <w:proofErr w:type="spellEnd"/>
      <w:r w:rsidRPr="007D3EA4">
        <w:rPr>
          <w:rFonts w:ascii="Arial" w:hAnsi="Arial" w:cs="Arial"/>
          <w:color w:val="262626"/>
          <w:shd w:val="clear" w:color="auto" w:fill="F5F5F5"/>
        </w:rPr>
        <w:t>]: SAGE Publications Ltd. Available at: https://search-ebscohost-com.ezproxy.uwtsd.ac.uk/login.aspx?direct=true&amp;db=nlebk&amp;AN=1986822&amp;site=ehost-live [Accessed: 17 May 2024].</w:t>
      </w:r>
    </w:p>
    <w:p w14:paraId="4D980726"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NSPCC. (2020). NSPCC Research Ethics Committee: Guidance for applicants. </w:t>
      </w:r>
      <w:r w:rsidRPr="007D3EA4">
        <w:rPr>
          <w:rFonts w:ascii="Arial" w:hAnsi="Arial" w:cs="Arial"/>
          <w:i/>
          <w:iCs/>
          <w:color w:val="000000"/>
        </w:rPr>
        <w:t>NSPCC</w:t>
      </w:r>
      <w:r w:rsidRPr="007D3EA4">
        <w:rPr>
          <w:rFonts w:ascii="Arial" w:hAnsi="Arial" w:cs="Arial"/>
          <w:color w:val="000000"/>
          <w:shd w:val="clear" w:color="auto" w:fill="FFFFFF"/>
        </w:rPr>
        <w:t>. 1(1), pp.1-19. [Online]. Available at: NSPCC%202020%20research-ethics-committee-guidance-applicants%202020.pdf [Accessed 19 May 2024].</w:t>
      </w:r>
    </w:p>
    <w:p w14:paraId="5C572B3F" w14:textId="77777777" w:rsidR="00F8511D" w:rsidRPr="007D3EA4" w:rsidRDefault="00F8511D" w:rsidP="00F8511D">
      <w:pPr>
        <w:spacing w:line="360" w:lineRule="auto"/>
        <w:rPr>
          <w:rFonts w:ascii="Arial" w:hAnsi="Arial" w:cs="Arial"/>
          <w:color w:val="666666"/>
          <w:shd w:val="clear" w:color="auto" w:fill="FFFFFF"/>
        </w:rPr>
      </w:pPr>
      <w:r w:rsidRPr="007D3EA4">
        <w:rPr>
          <w:rFonts w:ascii="Arial" w:hAnsi="Arial" w:cs="Arial"/>
          <w:color w:val="666666"/>
          <w:shd w:val="clear" w:color="auto" w:fill="FFFFFF"/>
        </w:rPr>
        <w:lastRenderedPageBreak/>
        <w:t>Oswald, D, Sherratt, F &amp; Smith, S (2014). 'Handling the Hawthorne effect: The challenges surrounding a participant observer', </w:t>
      </w:r>
      <w:r w:rsidRPr="007D3EA4">
        <w:rPr>
          <w:rStyle w:val="Emphasis"/>
          <w:rFonts w:ascii="Arial" w:hAnsi="Arial" w:cs="Arial"/>
          <w:color w:val="666666"/>
          <w:shd w:val="clear" w:color="auto" w:fill="FFFFFF"/>
        </w:rPr>
        <w:t>Review of Social Studies</w:t>
      </w:r>
      <w:r w:rsidRPr="007D3EA4">
        <w:rPr>
          <w:rFonts w:ascii="Arial" w:hAnsi="Arial" w:cs="Arial"/>
          <w:color w:val="666666"/>
          <w:shd w:val="clear" w:color="auto" w:fill="FFFFFF"/>
        </w:rPr>
        <w:t>, vol. 1, no. 1, pp. 53-73.</w:t>
      </w:r>
    </w:p>
    <w:p w14:paraId="1723060D" w14:textId="77777777" w:rsidR="00F8511D" w:rsidRPr="007D3EA4" w:rsidRDefault="00F8511D" w:rsidP="00F8511D">
      <w:pPr>
        <w:spacing w:line="360" w:lineRule="auto"/>
        <w:rPr>
          <w:rFonts w:ascii="Arial" w:hAnsi="Arial" w:cs="Arial"/>
          <w:color w:val="333333"/>
          <w:shd w:val="clear" w:color="auto" w:fill="FFFFFF"/>
        </w:rPr>
      </w:pPr>
      <w:r w:rsidRPr="007D3EA4">
        <w:rPr>
          <w:rFonts w:ascii="Arial" w:hAnsi="Arial" w:cs="Arial"/>
          <w:color w:val="333333"/>
          <w:shd w:val="clear" w:color="auto" w:fill="FFFFFF"/>
        </w:rPr>
        <w:t xml:space="preserve">Roberts-Holmes, G. (2018). Doing your early years research project: a step-by-step guide. London: Sage. Available at: Roberts-Holmes%20(2018,%20p.84)%20Mixed%20methods%20and%20triangulation.pdf [Accessed 18 May 2024]. </w:t>
      </w:r>
    </w:p>
    <w:p w14:paraId="35ABE55C"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UNICEF. (2016). </w:t>
      </w:r>
      <w:r w:rsidRPr="007D3EA4">
        <w:rPr>
          <w:rFonts w:ascii="Arial" w:hAnsi="Arial" w:cs="Arial"/>
          <w:i/>
          <w:iCs/>
          <w:color w:val="000000"/>
        </w:rPr>
        <w:t>The United Nations Convention on the Rights of the Child</w:t>
      </w:r>
      <w:r w:rsidRPr="007D3EA4">
        <w:rPr>
          <w:rFonts w:ascii="Arial" w:hAnsi="Arial" w:cs="Arial"/>
          <w:color w:val="000000"/>
          <w:shd w:val="clear" w:color="auto" w:fill="FFFFFF"/>
        </w:rPr>
        <w:t xml:space="preserve">. [Online]. unicef.org. Last Updated: August 2016. Available at: https://www.unicef.org.uk/wp-content/uploads/2016/08/unicef-convention-rights-child-uncrc.pdf [Accessed 18 May 2024]. </w:t>
      </w:r>
    </w:p>
    <w:p w14:paraId="1E8ABC96" w14:textId="77777777" w:rsidR="00F8511D" w:rsidRPr="007D3EA4" w:rsidRDefault="00F8511D" w:rsidP="00F8511D">
      <w:pPr>
        <w:spacing w:line="360" w:lineRule="auto"/>
        <w:rPr>
          <w:rFonts w:ascii="Arial" w:hAnsi="Arial" w:cs="Arial"/>
        </w:rPr>
      </w:pPr>
      <w:r w:rsidRPr="007D3EA4">
        <w:rPr>
          <w:rFonts w:ascii="Arial" w:hAnsi="Arial" w:cs="Arial"/>
          <w:color w:val="000000"/>
          <w:shd w:val="clear" w:color="auto" w:fill="FFFFFF"/>
        </w:rPr>
        <w:t>UWTSD. (2016). </w:t>
      </w:r>
      <w:r w:rsidRPr="007D3EA4">
        <w:rPr>
          <w:rFonts w:ascii="Arial" w:hAnsi="Arial" w:cs="Arial"/>
          <w:i/>
          <w:iCs/>
          <w:color w:val="000000"/>
        </w:rPr>
        <w:t>Research Data Management Policy</w:t>
      </w:r>
      <w:r w:rsidRPr="007D3EA4">
        <w:rPr>
          <w:rFonts w:ascii="Arial" w:hAnsi="Arial" w:cs="Arial"/>
          <w:color w:val="000000"/>
          <w:shd w:val="clear" w:color="auto" w:fill="FFFFFF"/>
        </w:rPr>
        <w:t>. [Online]. UWTSD, Coleg Sir Gar. Available at: Research%20Data%20Management%20Policy%202022.pdf [Accessed 18 May 2024].</w:t>
      </w:r>
    </w:p>
    <w:p w14:paraId="4B7188E1" w14:textId="77777777" w:rsidR="00F8511D" w:rsidRPr="007D3EA4" w:rsidRDefault="00F8511D" w:rsidP="00F8511D">
      <w:pPr>
        <w:spacing w:line="360" w:lineRule="auto"/>
        <w:rPr>
          <w:rFonts w:ascii="Arial" w:hAnsi="Arial" w:cs="Arial"/>
          <w:color w:val="000000"/>
          <w:shd w:val="clear" w:color="auto" w:fill="FFFFFF"/>
        </w:rPr>
      </w:pPr>
      <w:r w:rsidRPr="007D3EA4">
        <w:rPr>
          <w:rFonts w:ascii="Arial" w:hAnsi="Arial" w:cs="Arial"/>
          <w:color w:val="000000"/>
          <w:shd w:val="clear" w:color="auto" w:fill="FFFFFF"/>
        </w:rPr>
        <w:t>UWTSD. (2020). Code of Practice for Research Ethics and Integrity. </w:t>
      </w:r>
      <w:r w:rsidRPr="007D3EA4">
        <w:rPr>
          <w:rFonts w:ascii="Arial" w:hAnsi="Arial" w:cs="Arial"/>
          <w:i/>
          <w:iCs/>
          <w:color w:val="000000"/>
        </w:rPr>
        <w:t>Research Ethics &amp; Integrity Code of Practice</w:t>
      </w:r>
      <w:r w:rsidRPr="007D3EA4">
        <w:rPr>
          <w:rFonts w:ascii="Arial" w:hAnsi="Arial" w:cs="Arial"/>
          <w:color w:val="000000"/>
          <w:shd w:val="clear" w:color="auto" w:fill="FFFFFF"/>
        </w:rPr>
        <w:t>. 1(1), pp.1-6. [Online]. Available at: UWTSD%20research%20ethics%20and%20code%20of%20practice.pdf [Accessed 19 May 2024].</w:t>
      </w:r>
    </w:p>
    <w:p w14:paraId="5D9CF707" w14:textId="77777777" w:rsidR="00F8511D" w:rsidRPr="007D3EA4" w:rsidRDefault="00F8511D" w:rsidP="00F8511D">
      <w:pPr>
        <w:spacing w:line="360" w:lineRule="auto"/>
        <w:rPr>
          <w:rFonts w:ascii="Arial" w:hAnsi="Arial" w:cs="Arial"/>
          <w:color w:val="262626"/>
          <w:shd w:val="clear" w:color="auto" w:fill="F5F5F5"/>
        </w:rPr>
      </w:pPr>
      <w:r w:rsidRPr="007D3EA4">
        <w:rPr>
          <w:rFonts w:ascii="Arial" w:hAnsi="Arial" w:cs="Arial"/>
          <w:color w:val="262626"/>
          <w:shd w:val="clear" w:color="auto" w:fill="F5F5F5"/>
        </w:rPr>
        <w:t>Walker, R and Solvason, C. (2014). </w:t>
      </w:r>
      <w:r w:rsidRPr="007D3EA4">
        <w:rPr>
          <w:rFonts w:ascii="Arial" w:hAnsi="Arial" w:cs="Arial"/>
          <w:i/>
          <w:iCs/>
          <w:color w:val="262626"/>
          <w:bdr w:val="none" w:sz="0" w:space="0" w:color="auto" w:frame="1"/>
          <w:shd w:val="clear" w:color="auto" w:fill="F5F5F5"/>
        </w:rPr>
        <w:t>Success with Your Early Years Research Project</w:t>
      </w:r>
      <w:r w:rsidRPr="007D3EA4">
        <w:rPr>
          <w:rFonts w:ascii="Arial" w:hAnsi="Arial" w:cs="Arial"/>
          <w:color w:val="262626"/>
          <w:shd w:val="clear" w:color="auto" w:fill="F5F5F5"/>
        </w:rPr>
        <w:t>. London: SAGE Publications Ltd. Available at: https://search-ebscohost-com.ezproxy.uwtsd.ac.uk/login.aspx?direct=true&amp;db=nlebk&amp;AN=799005&amp;site=ehost-live [Accessed: 18 May 2024].</w:t>
      </w:r>
    </w:p>
    <w:p w14:paraId="69BDB8D5" w14:textId="77777777" w:rsidR="00F8511D" w:rsidRPr="007D3EA4" w:rsidRDefault="00F8511D" w:rsidP="00F8511D">
      <w:pPr>
        <w:spacing w:line="360" w:lineRule="auto"/>
        <w:rPr>
          <w:rFonts w:ascii="Arial" w:hAnsi="Arial" w:cs="Arial"/>
          <w:color w:val="666666"/>
          <w:shd w:val="clear" w:color="auto" w:fill="FFFFFF"/>
        </w:rPr>
      </w:pPr>
      <w:r w:rsidRPr="007D3EA4">
        <w:rPr>
          <w:rFonts w:ascii="Arial" w:hAnsi="Arial" w:cs="Arial"/>
          <w:color w:val="333333"/>
          <w:shd w:val="clear" w:color="auto" w:fill="EAEAEA"/>
        </w:rPr>
        <w:t>Ware, J. (2019) ‘Autonomy, rights, and children with special educational needs: the distinctiveness of Wales’, </w:t>
      </w:r>
      <w:r w:rsidRPr="007D3EA4">
        <w:rPr>
          <w:rFonts w:ascii="Arial" w:hAnsi="Arial" w:cs="Arial"/>
          <w:i/>
          <w:iCs/>
          <w:color w:val="333333"/>
          <w:shd w:val="clear" w:color="auto" w:fill="EAEAEA"/>
        </w:rPr>
        <w:t>International Journal of Inclusive Education</w:t>
      </w:r>
      <w:r w:rsidRPr="007D3EA4">
        <w:rPr>
          <w:rFonts w:ascii="Arial" w:hAnsi="Arial" w:cs="Arial"/>
          <w:color w:val="333333"/>
          <w:shd w:val="clear" w:color="auto" w:fill="EAEAEA"/>
        </w:rPr>
        <w:t xml:space="preserve">, 23(5), pp. 507–518. Available at: doi:10.1080/13603116.2019.1580928. [Accessed 18 May 2024]. </w:t>
      </w:r>
    </w:p>
    <w:p w14:paraId="2E91630A" w14:textId="755DB090" w:rsidR="002F2B8B" w:rsidRPr="00BB5023" w:rsidRDefault="00F8511D" w:rsidP="00BB5023">
      <w:pPr>
        <w:spacing w:line="360" w:lineRule="auto"/>
        <w:rPr>
          <w:rFonts w:ascii="Arial" w:hAnsi="Arial" w:cs="Arial"/>
          <w:color w:val="000000"/>
          <w:shd w:val="clear" w:color="auto" w:fill="FFFFFF"/>
        </w:rPr>
      </w:pPr>
      <w:r w:rsidRPr="007D3EA4">
        <w:rPr>
          <w:rFonts w:ascii="Arial" w:hAnsi="Arial" w:cs="Arial"/>
          <w:color w:val="000000"/>
          <w:shd w:val="clear" w:color="auto" w:fill="FFFFFF"/>
        </w:rPr>
        <w:t>Winwood, J. (2019). Using Interviews. </w:t>
      </w:r>
      <w:r w:rsidRPr="007D3EA4">
        <w:rPr>
          <w:rFonts w:ascii="Arial" w:hAnsi="Arial" w:cs="Arial"/>
          <w:i/>
          <w:iCs/>
          <w:color w:val="000000"/>
        </w:rPr>
        <w:t>Practical Research Methods in Education: An Early Researcher's Critical Guide</w:t>
      </w:r>
      <w:r w:rsidRPr="007D3EA4">
        <w:rPr>
          <w:rFonts w:ascii="Arial" w:hAnsi="Arial" w:cs="Arial"/>
          <w:color w:val="000000"/>
          <w:shd w:val="clear" w:color="auto" w:fill="FFFFFF"/>
        </w:rPr>
        <w:t>. 1(2), pp.12-23. [Online]. Available at: https://doi.org/10.4324/9781351188395 [Accessed 17 May 2024]</w:t>
      </w:r>
      <w:r w:rsidR="00BB5023">
        <w:rPr>
          <w:rFonts w:ascii="Arial" w:hAnsi="Arial" w:cs="Arial"/>
          <w:color w:val="000000"/>
          <w:shd w:val="clear" w:color="auto" w:fill="FFFFFF"/>
        </w:rPr>
        <w:t>.</w:t>
      </w:r>
    </w:p>
    <w:sectPr w:rsidR="002F2B8B" w:rsidRPr="00BB5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792FE9"/>
    <w:multiLevelType w:val="hybridMultilevel"/>
    <w:tmpl w:val="75524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73587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B8B"/>
    <w:rsid w:val="0000033E"/>
    <w:rsid w:val="00010F1A"/>
    <w:rsid w:val="00011F2F"/>
    <w:rsid w:val="00015F25"/>
    <w:rsid w:val="00021823"/>
    <w:rsid w:val="00031037"/>
    <w:rsid w:val="00032232"/>
    <w:rsid w:val="00032417"/>
    <w:rsid w:val="000324D8"/>
    <w:rsid w:val="00033CE5"/>
    <w:rsid w:val="00035D2C"/>
    <w:rsid w:val="0003780E"/>
    <w:rsid w:val="0004143B"/>
    <w:rsid w:val="00042DDA"/>
    <w:rsid w:val="000514AB"/>
    <w:rsid w:val="00051CDA"/>
    <w:rsid w:val="0005213B"/>
    <w:rsid w:val="000569B0"/>
    <w:rsid w:val="000614BF"/>
    <w:rsid w:val="000673DE"/>
    <w:rsid w:val="00074F72"/>
    <w:rsid w:val="000828F8"/>
    <w:rsid w:val="00085B80"/>
    <w:rsid w:val="00090DDA"/>
    <w:rsid w:val="00094256"/>
    <w:rsid w:val="000A67EC"/>
    <w:rsid w:val="000B3A58"/>
    <w:rsid w:val="000C070D"/>
    <w:rsid w:val="000C1565"/>
    <w:rsid w:val="000C5727"/>
    <w:rsid w:val="000C5EFF"/>
    <w:rsid w:val="000D0D9A"/>
    <w:rsid w:val="000D28A6"/>
    <w:rsid w:val="000E043B"/>
    <w:rsid w:val="000F28D8"/>
    <w:rsid w:val="000F2AF3"/>
    <w:rsid w:val="000F5CA1"/>
    <w:rsid w:val="00111867"/>
    <w:rsid w:val="001171C9"/>
    <w:rsid w:val="00117589"/>
    <w:rsid w:val="001206BE"/>
    <w:rsid w:val="0012113F"/>
    <w:rsid w:val="00122190"/>
    <w:rsid w:val="00122298"/>
    <w:rsid w:val="001342A3"/>
    <w:rsid w:val="00135879"/>
    <w:rsid w:val="001360AE"/>
    <w:rsid w:val="001456E7"/>
    <w:rsid w:val="00153E7A"/>
    <w:rsid w:val="00157BBB"/>
    <w:rsid w:val="00163B95"/>
    <w:rsid w:val="001664E7"/>
    <w:rsid w:val="00180F1F"/>
    <w:rsid w:val="00181CC3"/>
    <w:rsid w:val="00194FB9"/>
    <w:rsid w:val="001A53DE"/>
    <w:rsid w:val="001A6F5F"/>
    <w:rsid w:val="001B011E"/>
    <w:rsid w:val="001B0EFA"/>
    <w:rsid w:val="001B1AA4"/>
    <w:rsid w:val="001B3270"/>
    <w:rsid w:val="001C444A"/>
    <w:rsid w:val="001C6695"/>
    <w:rsid w:val="001C68B4"/>
    <w:rsid w:val="001D05D9"/>
    <w:rsid w:val="001D05DF"/>
    <w:rsid w:val="001D0934"/>
    <w:rsid w:val="001D65B0"/>
    <w:rsid w:val="001D77D8"/>
    <w:rsid w:val="001E5AE0"/>
    <w:rsid w:val="001E697D"/>
    <w:rsid w:val="001E74C2"/>
    <w:rsid w:val="001F065C"/>
    <w:rsid w:val="001F7986"/>
    <w:rsid w:val="00220895"/>
    <w:rsid w:val="00220DEC"/>
    <w:rsid w:val="00221830"/>
    <w:rsid w:val="00221D5A"/>
    <w:rsid w:val="00222E28"/>
    <w:rsid w:val="002252B8"/>
    <w:rsid w:val="00227A0E"/>
    <w:rsid w:val="00235284"/>
    <w:rsid w:val="00244594"/>
    <w:rsid w:val="00245E49"/>
    <w:rsid w:val="00250636"/>
    <w:rsid w:val="00254CAB"/>
    <w:rsid w:val="0025528E"/>
    <w:rsid w:val="00255A14"/>
    <w:rsid w:val="002561D5"/>
    <w:rsid w:val="002574F0"/>
    <w:rsid w:val="0025796A"/>
    <w:rsid w:val="00260188"/>
    <w:rsid w:val="002652DA"/>
    <w:rsid w:val="002754B7"/>
    <w:rsid w:val="00281949"/>
    <w:rsid w:val="00284E50"/>
    <w:rsid w:val="002864E2"/>
    <w:rsid w:val="00292FF5"/>
    <w:rsid w:val="00293819"/>
    <w:rsid w:val="002943F3"/>
    <w:rsid w:val="002A0176"/>
    <w:rsid w:val="002A1DA9"/>
    <w:rsid w:val="002A703C"/>
    <w:rsid w:val="002B2C26"/>
    <w:rsid w:val="002B5AEE"/>
    <w:rsid w:val="002B78B9"/>
    <w:rsid w:val="002B7B05"/>
    <w:rsid w:val="002C2191"/>
    <w:rsid w:val="002C409A"/>
    <w:rsid w:val="002D17FD"/>
    <w:rsid w:val="002E12D8"/>
    <w:rsid w:val="002E164C"/>
    <w:rsid w:val="002E5C08"/>
    <w:rsid w:val="002E5C99"/>
    <w:rsid w:val="002F1EE7"/>
    <w:rsid w:val="002F2B8B"/>
    <w:rsid w:val="003021A9"/>
    <w:rsid w:val="00307CF6"/>
    <w:rsid w:val="00310E6A"/>
    <w:rsid w:val="00316BE0"/>
    <w:rsid w:val="00325608"/>
    <w:rsid w:val="00337FA0"/>
    <w:rsid w:val="00350D75"/>
    <w:rsid w:val="00351149"/>
    <w:rsid w:val="00351E17"/>
    <w:rsid w:val="0036064E"/>
    <w:rsid w:val="0036443A"/>
    <w:rsid w:val="0036533B"/>
    <w:rsid w:val="003705C6"/>
    <w:rsid w:val="00376B14"/>
    <w:rsid w:val="00382AE2"/>
    <w:rsid w:val="00394270"/>
    <w:rsid w:val="00395B72"/>
    <w:rsid w:val="003B0931"/>
    <w:rsid w:val="003B6508"/>
    <w:rsid w:val="003C067A"/>
    <w:rsid w:val="003C7EF0"/>
    <w:rsid w:val="003D2576"/>
    <w:rsid w:val="003D45B9"/>
    <w:rsid w:val="003D562B"/>
    <w:rsid w:val="003D75B9"/>
    <w:rsid w:val="003E0E9A"/>
    <w:rsid w:val="003E4EC9"/>
    <w:rsid w:val="003E57BF"/>
    <w:rsid w:val="003E5D9C"/>
    <w:rsid w:val="003F322C"/>
    <w:rsid w:val="00404939"/>
    <w:rsid w:val="00404E01"/>
    <w:rsid w:val="0040523E"/>
    <w:rsid w:val="00405594"/>
    <w:rsid w:val="0040654A"/>
    <w:rsid w:val="004144D5"/>
    <w:rsid w:val="004165C7"/>
    <w:rsid w:val="00422673"/>
    <w:rsid w:val="00424F3D"/>
    <w:rsid w:val="0043260C"/>
    <w:rsid w:val="00432AD4"/>
    <w:rsid w:val="00435899"/>
    <w:rsid w:val="004408B9"/>
    <w:rsid w:val="0044646D"/>
    <w:rsid w:val="0045051C"/>
    <w:rsid w:val="00454B37"/>
    <w:rsid w:val="0045680B"/>
    <w:rsid w:val="00460171"/>
    <w:rsid w:val="0046281B"/>
    <w:rsid w:val="00462D8C"/>
    <w:rsid w:val="0046303B"/>
    <w:rsid w:val="00463ABC"/>
    <w:rsid w:val="00463E11"/>
    <w:rsid w:val="00465B89"/>
    <w:rsid w:val="004665C9"/>
    <w:rsid w:val="0046760A"/>
    <w:rsid w:val="004722A3"/>
    <w:rsid w:val="004729F7"/>
    <w:rsid w:val="00484165"/>
    <w:rsid w:val="004849CA"/>
    <w:rsid w:val="004863E6"/>
    <w:rsid w:val="00495390"/>
    <w:rsid w:val="004A0EBA"/>
    <w:rsid w:val="004A2E9E"/>
    <w:rsid w:val="004A616A"/>
    <w:rsid w:val="004B0C8C"/>
    <w:rsid w:val="004C6A6D"/>
    <w:rsid w:val="004C7F98"/>
    <w:rsid w:val="004D4F01"/>
    <w:rsid w:val="004F2D7E"/>
    <w:rsid w:val="004F657A"/>
    <w:rsid w:val="005104B8"/>
    <w:rsid w:val="0051184F"/>
    <w:rsid w:val="00512699"/>
    <w:rsid w:val="00513B36"/>
    <w:rsid w:val="005159C2"/>
    <w:rsid w:val="00517358"/>
    <w:rsid w:val="00523409"/>
    <w:rsid w:val="00526475"/>
    <w:rsid w:val="00527AD4"/>
    <w:rsid w:val="00540405"/>
    <w:rsid w:val="00541361"/>
    <w:rsid w:val="005439B8"/>
    <w:rsid w:val="00545A57"/>
    <w:rsid w:val="0056096E"/>
    <w:rsid w:val="0056260C"/>
    <w:rsid w:val="00570C6F"/>
    <w:rsid w:val="00571175"/>
    <w:rsid w:val="00572994"/>
    <w:rsid w:val="00576D58"/>
    <w:rsid w:val="00576F62"/>
    <w:rsid w:val="0057736E"/>
    <w:rsid w:val="005821DF"/>
    <w:rsid w:val="005822F5"/>
    <w:rsid w:val="005846EE"/>
    <w:rsid w:val="00584922"/>
    <w:rsid w:val="00584E0B"/>
    <w:rsid w:val="00585226"/>
    <w:rsid w:val="00587BA1"/>
    <w:rsid w:val="00590D14"/>
    <w:rsid w:val="005912A6"/>
    <w:rsid w:val="00591F43"/>
    <w:rsid w:val="005971A1"/>
    <w:rsid w:val="005A39AC"/>
    <w:rsid w:val="005A6978"/>
    <w:rsid w:val="005B0CDC"/>
    <w:rsid w:val="005B7267"/>
    <w:rsid w:val="005C408B"/>
    <w:rsid w:val="005C7CC9"/>
    <w:rsid w:val="005D51CF"/>
    <w:rsid w:val="005E1B67"/>
    <w:rsid w:val="005E27DA"/>
    <w:rsid w:val="005F1A93"/>
    <w:rsid w:val="006004A5"/>
    <w:rsid w:val="0061663B"/>
    <w:rsid w:val="00622224"/>
    <w:rsid w:val="0063029D"/>
    <w:rsid w:val="00642F8F"/>
    <w:rsid w:val="00645DFA"/>
    <w:rsid w:val="00646754"/>
    <w:rsid w:val="0065201B"/>
    <w:rsid w:val="0065750B"/>
    <w:rsid w:val="006618B5"/>
    <w:rsid w:val="00662860"/>
    <w:rsid w:val="00667C11"/>
    <w:rsid w:val="00670920"/>
    <w:rsid w:val="00675157"/>
    <w:rsid w:val="00675907"/>
    <w:rsid w:val="00675A85"/>
    <w:rsid w:val="00684BD5"/>
    <w:rsid w:val="00684BF5"/>
    <w:rsid w:val="00692B20"/>
    <w:rsid w:val="006A19F5"/>
    <w:rsid w:val="006A3AF6"/>
    <w:rsid w:val="006A6FF9"/>
    <w:rsid w:val="006B488D"/>
    <w:rsid w:val="006B5E5B"/>
    <w:rsid w:val="006C01F3"/>
    <w:rsid w:val="006C1D8D"/>
    <w:rsid w:val="006C2599"/>
    <w:rsid w:val="006C49B3"/>
    <w:rsid w:val="006D03BD"/>
    <w:rsid w:val="006D09A1"/>
    <w:rsid w:val="006D29FF"/>
    <w:rsid w:val="006D4E47"/>
    <w:rsid w:val="006E051C"/>
    <w:rsid w:val="006E33BF"/>
    <w:rsid w:val="006E604E"/>
    <w:rsid w:val="006F213F"/>
    <w:rsid w:val="006F44B7"/>
    <w:rsid w:val="006F7B3E"/>
    <w:rsid w:val="007052B5"/>
    <w:rsid w:val="0070658F"/>
    <w:rsid w:val="00724A7B"/>
    <w:rsid w:val="00732C00"/>
    <w:rsid w:val="00735425"/>
    <w:rsid w:val="00747D7E"/>
    <w:rsid w:val="00750250"/>
    <w:rsid w:val="00754486"/>
    <w:rsid w:val="0075630B"/>
    <w:rsid w:val="007605A9"/>
    <w:rsid w:val="00763356"/>
    <w:rsid w:val="00763F88"/>
    <w:rsid w:val="007667CE"/>
    <w:rsid w:val="0077039D"/>
    <w:rsid w:val="00770494"/>
    <w:rsid w:val="00773FAB"/>
    <w:rsid w:val="00775A54"/>
    <w:rsid w:val="00776C9C"/>
    <w:rsid w:val="00782D6B"/>
    <w:rsid w:val="007847D5"/>
    <w:rsid w:val="00785F06"/>
    <w:rsid w:val="00795D45"/>
    <w:rsid w:val="007A0471"/>
    <w:rsid w:val="007A2EFB"/>
    <w:rsid w:val="007B1290"/>
    <w:rsid w:val="007C3B1B"/>
    <w:rsid w:val="007C739F"/>
    <w:rsid w:val="007D044E"/>
    <w:rsid w:val="007D6147"/>
    <w:rsid w:val="007E66FF"/>
    <w:rsid w:val="007F02CD"/>
    <w:rsid w:val="007F5BAC"/>
    <w:rsid w:val="00803904"/>
    <w:rsid w:val="00803F2B"/>
    <w:rsid w:val="008112CE"/>
    <w:rsid w:val="00811FA8"/>
    <w:rsid w:val="00822AC0"/>
    <w:rsid w:val="00823F0A"/>
    <w:rsid w:val="008249AA"/>
    <w:rsid w:val="00825E1A"/>
    <w:rsid w:val="008273E1"/>
    <w:rsid w:val="00827B0D"/>
    <w:rsid w:val="00831ED0"/>
    <w:rsid w:val="008350A1"/>
    <w:rsid w:val="008454F5"/>
    <w:rsid w:val="00851C1A"/>
    <w:rsid w:val="00853BF9"/>
    <w:rsid w:val="0086449D"/>
    <w:rsid w:val="00864C85"/>
    <w:rsid w:val="008675F6"/>
    <w:rsid w:val="008746DD"/>
    <w:rsid w:val="008762CA"/>
    <w:rsid w:val="008763D3"/>
    <w:rsid w:val="00877804"/>
    <w:rsid w:val="008837DB"/>
    <w:rsid w:val="00890A33"/>
    <w:rsid w:val="008A16D7"/>
    <w:rsid w:val="008A356E"/>
    <w:rsid w:val="008A55A6"/>
    <w:rsid w:val="008A7FA6"/>
    <w:rsid w:val="008B7F71"/>
    <w:rsid w:val="008C1269"/>
    <w:rsid w:val="008C2DDE"/>
    <w:rsid w:val="008D1527"/>
    <w:rsid w:val="008D1FD0"/>
    <w:rsid w:val="008F2388"/>
    <w:rsid w:val="008F7F6D"/>
    <w:rsid w:val="0091303E"/>
    <w:rsid w:val="00914D67"/>
    <w:rsid w:val="0091767F"/>
    <w:rsid w:val="00917739"/>
    <w:rsid w:val="00923876"/>
    <w:rsid w:val="00925007"/>
    <w:rsid w:val="0092688C"/>
    <w:rsid w:val="00931F27"/>
    <w:rsid w:val="00937244"/>
    <w:rsid w:val="00946C4B"/>
    <w:rsid w:val="009538A6"/>
    <w:rsid w:val="00960042"/>
    <w:rsid w:val="0096144F"/>
    <w:rsid w:val="00965CBA"/>
    <w:rsid w:val="009749BB"/>
    <w:rsid w:val="00984B06"/>
    <w:rsid w:val="00996728"/>
    <w:rsid w:val="00996801"/>
    <w:rsid w:val="009A05AC"/>
    <w:rsid w:val="009A3228"/>
    <w:rsid w:val="009A4966"/>
    <w:rsid w:val="009B2176"/>
    <w:rsid w:val="009B2BD1"/>
    <w:rsid w:val="009B40F3"/>
    <w:rsid w:val="009C4074"/>
    <w:rsid w:val="009D37F8"/>
    <w:rsid w:val="009D3BBD"/>
    <w:rsid w:val="009E3D80"/>
    <w:rsid w:val="009E4169"/>
    <w:rsid w:val="009E528F"/>
    <w:rsid w:val="009F0E96"/>
    <w:rsid w:val="00A06C28"/>
    <w:rsid w:val="00A116D6"/>
    <w:rsid w:val="00A22EF4"/>
    <w:rsid w:val="00A275C2"/>
    <w:rsid w:val="00A35618"/>
    <w:rsid w:val="00A449F6"/>
    <w:rsid w:val="00A5512C"/>
    <w:rsid w:val="00A5674B"/>
    <w:rsid w:val="00A63462"/>
    <w:rsid w:val="00A63AF9"/>
    <w:rsid w:val="00A73366"/>
    <w:rsid w:val="00A8089E"/>
    <w:rsid w:val="00A859D9"/>
    <w:rsid w:val="00A86D8A"/>
    <w:rsid w:val="00A876A1"/>
    <w:rsid w:val="00A876B8"/>
    <w:rsid w:val="00A906D3"/>
    <w:rsid w:val="00A90AFB"/>
    <w:rsid w:val="00A94E42"/>
    <w:rsid w:val="00AB7C18"/>
    <w:rsid w:val="00AC5C98"/>
    <w:rsid w:val="00AC6F18"/>
    <w:rsid w:val="00AD1E0C"/>
    <w:rsid w:val="00AE0591"/>
    <w:rsid w:val="00AE5D30"/>
    <w:rsid w:val="00AF207C"/>
    <w:rsid w:val="00AF5FD9"/>
    <w:rsid w:val="00B0402C"/>
    <w:rsid w:val="00B1249E"/>
    <w:rsid w:val="00B14300"/>
    <w:rsid w:val="00B229BC"/>
    <w:rsid w:val="00B35E10"/>
    <w:rsid w:val="00B379F5"/>
    <w:rsid w:val="00B40D4B"/>
    <w:rsid w:val="00B4128D"/>
    <w:rsid w:val="00B419E6"/>
    <w:rsid w:val="00B43CC0"/>
    <w:rsid w:val="00B43D1D"/>
    <w:rsid w:val="00B4637F"/>
    <w:rsid w:val="00B50E71"/>
    <w:rsid w:val="00B53DA6"/>
    <w:rsid w:val="00B65EF6"/>
    <w:rsid w:val="00B660F4"/>
    <w:rsid w:val="00B70D88"/>
    <w:rsid w:val="00B729C8"/>
    <w:rsid w:val="00B76DB0"/>
    <w:rsid w:val="00B7790E"/>
    <w:rsid w:val="00B85131"/>
    <w:rsid w:val="00BA68E9"/>
    <w:rsid w:val="00BB022B"/>
    <w:rsid w:val="00BB1A23"/>
    <w:rsid w:val="00BB5023"/>
    <w:rsid w:val="00BB6DA0"/>
    <w:rsid w:val="00BC48F2"/>
    <w:rsid w:val="00BC4D0B"/>
    <w:rsid w:val="00BD2814"/>
    <w:rsid w:val="00BE18B0"/>
    <w:rsid w:val="00BE33C1"/>
    <w:rsid w:val="00C01E20"/>
    <w:rsid w:val="00C026B6"/>
    <w:rsid w:val="00C04D31"/>
    <w:rsid w:val="00C069A6"/>
    <w:rsid w:val="00C17839"/>
    <w:rsid w:val="00C20FE0"/>
    <w:rsid w:val="00C26F60"/>
    <w:rsid w:val="00C303BF"/>
    <w:rsid w:val="00C30F44"/>
    <w:rsid w:val="00C464CF"/>
    <w:rsid w:val="00C47B6B"/>
    <w:rsid w:val="00C54584"/>
    <w:rsid w:val="00C5787B"/>
    <w:rsid w:val="00C63000"/>
    <w:rsid w:val="00C73AD1"/>
    <w:rsid w:val="00C87849"/>
    <w:rsid w:val="00C9557C"/>
    <w:rsid w:val="00C964FB"/>
    <w:rsid w:val="00C96AAD"/>
    <w:rsid w:val="00C97B66"/>
    <w:rsid w:val="00CA20B6"/>
    <w:rsid w:val="00CA2455"/>
    <w:rsid w:val="00CB0525"/>
    <w:rsid w:val="00CB0E2E"/>
    <w:rsid w:val="00CB48AF"/>
    <w:rsid w:val="00CB786C"/>
    <w:rsid w:val="00CC2368"/>
    <w:rsid w:val="00CC60D9"/>
    <w:rsid w:val="00CC6986"/>
    <w:rsid w:val="00CD2303"/>
    <w:rsid w:val="00CD276C"/>
    <w:rsid w:val="00CD3656"/>
    <w:rsid w:val="00CD3982"/>
    <w:rsid w:val="00CD7106"/>
    <w:rsid w:val="00CE0C1B"/>
    <w:rsid w:val="00CE2B9B"/>
    <w:rsid w:val="00CF4A87"/>
    <w:rsid w:val="00D12229"/>
    <w:rsid w:val="00D20C11"/>
    <w:rsid w:val="00D22447"/>
    <w:rsid w:val="00D260E1"/>
    <w:rsid w:val="00D3280A"/>
    <w:rsid w:val="00D35702"/>
    <w:rsid w:val="00D40193"/>
    <w:rsid w:val="00D41548"/>
    <w:rsid w:val="00D4183E"/>
    <w:rsid w:val="00D42920"/>
    <w:rsid w:val="00D43C06"/>
    <w:rsid w:val="00D47422"/>
    <w:rsid w:val="00D5198F"/>
    <w:rsid w:val="00D60A85"/>
    <w:rsid w:val="00D6535A"/>
    <w:rsid w:val="00D67474"/>
    <w:rsid w:val="00D731EE"/>
    <w:rsid w:val="00D744F3"/>
    <w:rsid w:val="00D74B6A"/>
    <w:rsid w:val="00D7758E"/>
    <w:rsid w:val="00D81703"/>
    <w:rsid w:val="00D86D0E"/>
    <w:rsid w:val="00D878A3"/>
    <w:rsid w:val="00D9047E"/>
    <w:rsid w:val="00DA00E8"/>
    <w:rsid w:val="00DA0A15"/>
    <w:rsid w:val="00DA22FB"/>
    <w:rsid w:val="00DA2566"/>
    <w:rsid w:val="00DA7ACD"/>
    <w:rsid w:val="00DB522C"/>
    <w:rsid w:val="00DB7FC2"/>
    <w:rsid w:val="00DC4FAE"/>
    <w:rsid w:val="00DD2689"/>
    <w:rsid w:val="00DD51EE"/>
    <w:rsid w:val="00DD7CF2"/>
    <w:rsid w:val="00DE0319"/>
    <w:rsid w:val="00DE5E9A"/>
    <w:rsid w:val="00DE7E1B"/>
    <w:rsid w:val="00E37D7B"/>
    <w:rsid w:val="00E40002"/>
    <w:rsid w:val="00E421B4"/>
    <w:rsid w:val="00E46B32"/>
    <w:rsid w:val="00E47969"/>
    <w:rsid w:val="00E56382"/>
    <w:rsid w:val="00E61503"/>
    <w:rsid w:val="00E63E53"/>
    <w:rsid w:val="00E66837"/>
    <w:rsid w:val="00E670DF"/>
    <w:rsid w:val="00E7017B"/>
    <w:rsid w:val="00E81F4E"/>
    <w:rsid w:val="00EA2AB4"/>
    <w:rsid w:val="00EA3601"/>
    <w:rsid w:val="00EA37F6"/>
    <w:rsid w:val="00EC2356"/>
    <w:rsid w:val="00EC3A82"/>
    <w:rsid w:val="00EC5026"/>
    <w:rsid w:val="00ED1D32"/>
    <w:rsid w:val="00ED593C"/>
    <w:rsid w:val="00EE310A"/>
    <w:rsid w:val="00EE3882"/>
    <w:rsid w:val="00F13512"/>
    <w:rsid w:val="00F22E18"/>
    <w:rsid w:val="00F23C95"/>
    <w:rsid w:val="00F35C5C"/>
    <w:rsid w:val="00F36743"/>
    <w:rsid w:val="00F37224"/>
    <w:rsid w:val="00F379D3"/>
    <w:rsid w:val="00F4171E"/>
    <w:rsid w:val="00F631A9"/>
    <w:rsid w:val="00F64ADA"/>
    <w:rsid w:val="00F71AC7"/>
    <w:rsid w:val="00F81A2A"/>
    <w:rsid w:val="00F8511D"/>
    <w:rsid w:val="00F852AC"/>
    <w:rsid w:val="00F96831"/>
    <w:rsid w:val="00FA117B"/>
    <w:rsid w:val="00FA7761"/>
    <w:rsid w:val="00FA7F70"/>
    <w:rsid w:val="00FD0872"/>
    <w:rsid w:val="00FD39CB"/>
    <w:rsid w:val="00FD4310"/>
    <w:rsid w:val="00FE484B"/>
    <w:rsid w:val="00FE5CFD"/>
    <w:rsid w:val="00FE618C"/>
    <w:rsid w:val="00FF1C5A"/>
    <w:rsid w:val="00FF3B06"/>
    <w:rsid w:val="00FF5F5E"/>
    <w:rsid w:val="00FF6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F8C25"/>
  <w15:chartTrackingRefBased/>
  <w15:docId w15:val="{875D197B-EB3F-4B96-BDC3-21D69E0FC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B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2B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2B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2B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2B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2B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2B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2B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2B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2B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2B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2B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2B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2B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2B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2B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2B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2B8B"/>
    <w:rPr>
      <w:rFonts w:eastAsiaTheme="majorEastAsia" w:cstheme="majorBidi"/>
      <w:color w:val="272727" w:themeColor="text1" w:themeTint="D8"/>
    </w:rPr>
  </w:style>
  <w:style w:type="paragraph" w:styleId="Title">
    <w:name w:val="Title"/>
    <w:basedOn w:val="Normal"/>
    <w:next w:val="Normal"/>
    <w:link w:val="TitleChar"/>
    <w:uiPriority w:val="10"/>
    <w:qFormat/>
    <w:rsid w:val="002F2B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2B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2B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2B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2B8B"/>
    <w:pPr>
      <w:spacing w:before="160"/>
      <w:jc w:val="center"/>
    </w:pPr>
    <w:rPr>
      <w:i/>
      <w:iCs/>
      <w:color w:val="404040" w:themeColor="text1" w:themeTint="BF"/>
    </w:rPr>
  </w:style>
  <w:style w:type="character" w:customStyle="1" w:styleId="QuoteChar">
    <w:name w:val="Quote Char"/>
    <w:basedOn w:val="DefaultParagraphFont"/>
    <w:link w:val="Quote"/>
    <w:uiPriority w:val="29"/>
    <w:rsid w:val="002F2B8B"/>
    <w:rPr>
      <w:i/>
      <w:iCs/>
      <w:color w:val="404040" w:themeColor="text1" w:themeTint="BF"/>
    </w:rPr>
  </w:style>
  <w:style w:type="paragraph" w:styleId="ListParagraph">
    <w:name w:val="List Paragraph"/>
    <w:basedOn w:val="Normal"/>
    <w:uiPriority w:val="34"/>
    <w:qFormat/>
    <w:rsid w:val="002F2B8B"/>
    <w:pPr>
      <w:ind w:left="720"/>
      <w:contextualSpacing/>
    </w:pPr>
  </w:style>
  <w:style w:type="character" w:styleId="IntenseEmphasis">
    <w:name w:val="Intense Emphasis"/>
    <w:basedOn w:val="DefaultParagraphFont"/>
    <w:uiPriority w:val="21"/>
    <w:qFormat/>
    <w:rsid w:val="002F2B8B"/>
    <w:rPr>
      <w:i/>
      <w:iCs/>
      <w:color w:val="0F4761" w:themeColor="accent1" w:themeShade="BF"/>
    </w:rPr>
  </w:style>
  <w:style w:type="paragraph" w:styleId="IntenseQuote">
    <w:name w:val="Intense Quote"/>
    <w:basedOn w:val="Normal"/>
    <w:next w:val="Normal"/>
    <w:link w:val="IntenseQuoteChar"/>
    <w:uiPriority w:val="30"/>
    <w:qFormat/>
    <w:rsid w:val="002F2B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2B8B"/>
    <w:rPr>
      <w:i/>
      <w:iCs/>
      <w:color w:val="0F4761" w:themeColor="accent1" w:themeShade="BF"/>
    </w:rPr>
  </w:style>
  <w:style w:type="character" w:styleId="IntenseReference">
    <w:name w:val="Intense Reference"/>
    <w:basedOn w:val="DefaultParagraphFont"/>
    <w:uiPriority w:val="32"/>
    <w:qFormat/>
    <w:rsid w:val="002F2B8B"/>
    <w:rPr>
      <w:b/>
      <w:bCs/>
      <w:smallCaps/>
      <w:color w:val="0F4761" w:themeColor="accent1" w:themeShade="BF"/>
      <w:spacing w:val="5"/>
    </w:rPr>
  </w:style>
  <w:style w:type="character" w:styleId="Emphasis">
    <w:name w:val="Emphasis"/>
    <w:basedOn w:val="DefaultParagraphFont"/>
    <w:uiPriority w:val="20"/>
    <w:qFormat/>
    <w:rsid w:val="00F8511D"/>
    <w:rPr>
      <w:i/>
      <w:iCs/>
    </w:rPr>
  </w:style>
  <w:style w:type="character" w:styleId="Hyperlink">
    <w:name w:val="Hyperlink"/>
    <w:basedOn w:val="DefaultParagraphFont"/>
    <w:uiPriority w:val="99"/>
    <w:unhideWhenUsed/>
    <w:rsid w:val="00F8511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20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0965311211039858" TargetMode="External"/><Relationship Id="rId3" Type="http://schemas.openxmlformats.org/officeDocument/2006/relationships/settings" Target="settings.xml"/><Relationship Id="rId7" Type="http://schemas.openxmlformats.org/officeDocument/2006/relationships/hyperlink" Target="https://www.mdpi.com/2227-7102/10/9/23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era.ac.uk/publication/ethical-guidelines-for-educational-research-2018-online" TargetMode="External"/><Relationship Id="rId11" Type="http://schemas.openxmlformats.org/officeDocument/2006/relationships/fontTable" Target="fontTable.xml"/><Relationship Id="rId5" Type="http://schemas.openxmlformats.org/officeDocument/2006/relationships/hyperlink" Target="https://www.researchgate.net/profile/Benjamin-Tiimub-2/publication/355425953_Triangulation_in_Research/links/616fd0f1b148a924b8013beb/Triangulation-in-Research.pdf" TargetMode="External"/><Relationship Id="rId10" Type="http://schemas.openxmlformats.org/officeDocument/2006/relationships/hyperlink" Target="http://www.tara.tcd.ie/bitstream/handle/2262/85719/ColinMcElroyPhD-FINAL-Hardbound-pdf.pdf?sequence=1" TargetMode="External"/><Relationship Id="rId4" Type="http://schemas.openxmlformats.org/officeDocument/2006/relationships/webSettings" Target="webSettings.xml"/><Relationship Id="rId9" Type="http://schemas.openxmlformats.org/officeDocument/2006/relationships/hyperlink" Target="https://doi-org.ezproxy.uwtsd.ac.uk/10.23965/AJEC.43.3.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4450</Words>
  <Characters>25365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pope</dc:creator>
  <cp:keywords/>
  <dc:description/>
  <cp:lastModifiedBy>lauren pope</cp:lastModifiedBy>
  <cp:revision>3</cp:revision>
  <dcterms:created xsi:type="dcterms:W3CDTF">2024-05-19T20:20:00Z</dcterms:created>
  <dcterms:modified xsi:type="dcterms:W3CDTF">2024-05-19T20:21:00Z</dcterms:modified>
</cp:coreProperties>
</file>