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D2529C" w14:textId="77777777" w:rsidR="00F9562F" w:rsidRDefault="00F9562F" w:rsidP="00F9562F">
      <w:pPr>
        <w:spacing w:line="360" w:lineRule="auto"/>
        <w:jc w:val="center"/>
        <w:rPr>
          <w:rFonts w:ascii="Arial" w:hAnsi="Arial" w:cs="Arial"/>
          <w:sz w:val="24"/>
          <w:szCs w:val="24"/>
        </w:rPr>
      </w:pPr>
      <w:r w:rsidRPr="00C40EBF">
        <w:rPr>
          <w:rFonts w:ascii="Arial" w:hAnsi="Arial" w:cs="Arial"/>
          <w:noProof/>
          <w:sz w:val="24"/>
          <w:szCs w:val="24"/>
          <w:lang w:eastAsia="en-GB"/>
        </w:rPr>
        <w:drawing>
          <wp:inline distT="0" distB="0" distL="0" distR="0" wp14:anchorId="14488C57" wp14:editId="3E3CABBD">
            <wp:extent cx="2072156" cy="2061845"/>
            <wp:effectExtent l="0" t="0" r="4445" b="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083733" cy="2073364"/>
                    </a:xfrm>
                    <a:prstGeom prst="rect">
                      <a:avLst/>
                    </a:prstGeom>
                    <a:noFill/>
                    <a:ln>
                      <a:noFill/>
                    </a:ln>
                  </pic:spPr>
                </pic:pic>
              </a:graphicData>
            </a:graphic>
          </wp:inline>
        </w:drawing>
      </w:r>
    </w:p>
    <w:p w14:paraId="2FBC4E71" w14:textId="0358876A" w:rsidR="00F36DD1" w:rsidRPr="00680AA3" w:rsidRDefault="00F9562F" w:rsidP="00680AA3">
      <w:pPr>
        <w:spacing w:line="360" w:lineRule="auto"/>
        <w:jc w:val="center"/>
        <w:rPr>
          <w:rFonts w:ascii="Arial" w:hAnsi="Arial" w:cs="Arial"/>
          <w:b/>
          <w:bCs/>
          <w:sz w:val="24"/>
          <w:szCs w:val="24"/>
        </w:rPr>
      </w:pPr>
      <w:r w:rsidRPr="00680AA3">
        <w:rPr>
          <w:rFonts w:ascii="Arial" w:hAnsi="Arial" w:cs="Arial"/>
          <w:b/>
          <w:bCs/>
          <w:sz w:val="24"/>
          <w:szCs w:val="24"/>
        </w:rPr>
        <w:t xml:space="preserve">Assignment Title: </w:t>
      </w:r>
      <w:r w:rsidR="000D0820" w:rsidRPr="00680AA3">
        <w:rPr>
          <w:rFonts w:ascii="Arial" w:hAnsi="Arial" w:cs="Arial"/>
          <w:b/>
          <w:bCs/>
          <w:sz w:val="24"/>
          <w:szCs w:val="24"/>
        </w:rPr>
        <w:t xml:space="preserve">A critical </w:t>
      </w:r>
      <w:r w:rsidR="00975CC6" w:rsidRPr="00680AA3">
        <w:rPr>
          <w:rFonts w:ascii="Arial" w:hAnsi="Arial" w:cs="Arial"/>
          <w:b/>
          <w:bCs/>
          <w:sz w:val="24"/>
          <w:szCs w:val="24"/>
        </w:rPr>
        <w:t>evaluation of the impact a `Sustainable Customer Relationship` has on an organization and its customers</w:t>
      </w:r>
    </w:p>
    <w:p w14:paraId="0CB92721" w14:textId="7DAF7752" w:rsidR="00267CDC" w:rsidRPr="00680AA3" w:rsidRDefault="00F9562F" w:rsidP="00680AA3">
      <w:pPr>
        <w:spacing w:line="360" w:lineRule="auto"/>
        <w:jc w:val="center"/>
        <w:rPr>
          <w:rFonts w:ascii="Arial" w:hAnsi="Arial" w:cs="Arial"/>
          <w:b/>
          <w:bCs/>
          <w:sz w:val="24"/>
          <w:szCs w:val="24"/>
        </w:rPr>
      </w:pPr>
      <w:r w:rsidRPr="00680AA3">
        <w:rPr>
          <w:rFonts w:ascii="Arial" w:hAnsi="Arial" w:cs="Arial"/>
          <w:b/>
          <w:bCs/>
          <w:sz w:val="24"/>
          <w:szCs w:val="24"/>
        </w:rPr>
        <w:t>Module Name: Building a Sustainable Marketing Relationship (BMSW5007_SWAN)</w:t>
      </w:r>
    </w:p>
    <w:p w14:paraId="4E7A3FD7" w14:textId="4111385B" w:rsidR="00FA03FF" w:rsidRPr="00680AA3" w:rsidRDefault="00FA03FF" w:rsidP="00680AA3">
      <w:pPr>
        <w:spacing w:line="360" w:lineRule="auto"/>
        <w:jc w:val="center"/>
        <w:rPr>
          <w:rFonts w:ascii="Arial" w:hAnsi="Arial" w:cs="Arial"/>
          <w:b/>
          <w:bCs/>
          <w:sz w:val="24"/>
          <w:szCs w:val="24"/>
        </w:rPr>
      </w:pPr>
      <w:r w:rsidRPr="00680AA3">
        <w:rPr>
          <w:rFonts w:ascii="Arial" w:hAnsi="Arial" w:cs="Arial"/>
          <w:b/>
          <w:bCs/>
          <w:sz w:val="24"/>
          <w:szCs w:val="24"/>
        </w:rPr>
        <w:t>Name: Marian Mihai Luca</w:t>
      </w:r>
    </w:p>
    <w:p w14:paraId="75DFBB10" w14:textId="3B98F5DB" w:rsidR="00FA03FF" w:rsidRPr="00680AA3" w:rsidRDefault="00FA03FF" w:rsidP="00680AA3">
      <w:pPr>
        <w:spacing w:line="360" w:lineRule="auto"/>
        <w:jc w:val="center"/>
        <w:rPr>
          <w:rFonts w:ascii="Arial" w:hAnsi="Arial" w:cs="Arial"/>
          <w:b/>
          <w:bCs/>
          <w:sz w:val="24"/>
          <w:szCs w:val="24"/>
        </w:rPr>
      </w:pPr>
      <w:r w:rsidRPr="00680AA3">
        <w:rPr>
          <w:rFonts w:ascii="Arial" w:hAnsi="Arial" w:cs="Arial"/>
          <w:b/>
          <w:bCs/>
          <w:sz w:val="24"/>
          <w:szCs w:val="24"/>
        </w:rPr>
        <w:t>Student Number: 1712434</w:t>
      </w:r>
    </w:p>
    <w:p w14:paraId="2D5F5DB0" w14:textId="45B1C368" w:rsidR="00F9562F" w:rsidRPr="00680AA3" w:rsidRDefault="00F9562F" w:rsidP="00680AA3">
      <w:pPr>
        <w:spacing w:line="360" w:lineRule="auto"/>
        <w:jc w:val="center"/>
        <w:rPr>
          <w:rFonts w:ascii="Arial" w:hAnsi="Arial" w:cs="Arial"/>
          <w:b/>
          <w:bCs/>
          <w:sz w:val="24"/>
          <w:szCs w:val="24"/>
        </w:rPr>
      </w:pPr>
      <w:r w:rsidRPr="00680AA3">
        <w:rPr>
          <w:rFonts w:ascii="Arial" w:hAnsi="Arial" w:cs="Arial"/>
          <w:b/>
          <w:bCs/>
          <w:sz w:val="24"/>
          <w:szCs w:val="24"/>
        </w:rPr>
        <w:t xml:space="preserve">Lecturer Name: </w:t>
      </w:r>
      <w:r w:rsidR="00680AA3" w:rsidRPr="00680AA3">
        <w:rPr>
          <w:rFonts w:ascii="Arial" w:hAnsi="Arial" w:cs="Arial"/>
          <w:b/>
          <w:bCs/>
          <w:sz w:val="24"/>
          <w:szCs w:val="24"/>
        </w:rPr>
        <w:t>Gwyneth Jones</w:t>
      </w:r>
    </w:p>
    <w:p w14:paraId="43AA26C3" w14:textId="4FA23563" w:rsidR="00FA03FF" w:rsidRPr="00680AA3" w:rsidRDefault="00FA03FF" w:rsidP="00680AA3">
      <w:pPr>
        <w:spacing w:line="360" w:lineRule="auto"/>
        <w:jc w:val="center"/>
        <w:rPr>
          <w:rFonts w:ascii="Arial" w:hAnsi="Arial" w:cs="Arial"/>
          <w:b/>
          <w:bCs/>
          <w:sz w:val="24"/>
          <w:szCs w:val="24"/>
        </w:rPr>
      </w:pPr>
      <w:r w:rsidRPr="00680AA3">
        <w:rPr>
          <w:rFonts w:ascii="Arial" w:hAnsi="Arial" w:cs="Arial"/>
          <w:b/>
          <w:bCs/>
          <w:sz w:val="24"/>
          <w:szCs w:val="24"/>
        </w:rPr>
        <w:t>Date: 24.11.2025</w:t>
      </w:r>
    </w:p>
    <w:p w14:paraId="3EEAF0F5" w14:textId="77777777" w:rsidR="00254696" w:rsidRDefault="00254696" w:rsidP="0055460E">
      <w:pPr>
        <w:spacing w:line="360" w:lineRule="auto"/>
        <w:jc w:val="both"/>
        <w:rPr>
          <w:rFonts w:ascii="Arial" w:hAnsi="Arial" w:cs="Arial"/>
          <w:sz w:val="24"/>
          <w:szCs w:val="24"/>
        </w:rPr>
      </w:pPr>
    </w:p>
    <w:p w14:paraId="26ACEEF0" w14:textId="77777777" w:rsidR="00254696" w:rsidRDefault="00254696" w:rsidP="0055460E">
      <w:pPr>
        <w:spacing w:line="360" w:lineRule="auto"/>
        <w:jc w:val="both"/>
        <w:rPr>
          <w:rFonts w:ascii="Arial" w:hAnsi="Arial" w:cs="Arial"/>
          <w:sz w:val="24"/>
          <w:szCs w:val="24"/>
        </w:rPr>
      </w:pPr>
    </w:p>
    <w:p w14:paraId="5538B5A1" w14:textId="77777777" w:rsidR="00254696" w:rsidRDefault="00254696" w:rsidP="0055460E">
      <w:pPr>
        <w:spacing w:line="360" w:lineRule="auto"/>
        <w:jc w:val="both"/>
        <w:rPr>
          <w:rFonts w:ascii="Arial" w:hAnsi="Arial" w:cs="Arial"/>
          <w:sz w:val="24"/>
          <w:szCs w:val="24"/>
        </w:rPr>
      </w:pPr>
    </w:p>
    <w:p w14:paraId="05C566D5" w14:textId="77777777" w:rsidR="00F9562F" w:rsidRDefault="00F9562F" w:rsidP="0055460E">
      <w:pPr>
        <w:spacing w:line="360" w:lineRule="auto"/>
        <w:jc w:val="both"/>
        <w:rPr>
          <w:rFonts w:ascii="Arial" w:hAnsi="Arial" w:cs="Arial"/>
          <w:sz w:val="24"/>
          <w:szCs w:val="24"/>
        </w:rPr>
      </w:pPr>
    </w:p>
    <w:p w14:paraId="7630D59A" w14:textId="77777777" w:rsidR="00F9562F" w:rsidRDefault="00F9562F" w:rsidP="0055460E">
      <w:pPr>
        <w:spacing w:line="360" w:lineRule="auto"/>
        <w:jc w:val="both"/>
        <w:rPr>
          <w:rFonts w:ascii="Arial" w:hAnsi="Arial" w:cs="Arial"/>
          <w:sz w:val="24"/>
          <w:szCs w:val="24"/>
        </w:rPr>
      </w:pPr>
    </w:p>
    <w:p w14:paraId="3C6BDBCA" w14:textId="77777777" w:rsidR="00254696" w:rsidRDefault="00254696" w:rsidP="0055460E">
      <w:pPr>
        <w:spacing w:line="360" w:lineRule="auto"/>
        <w:jc w:val="both"/>
        <w:rPr>
          <w:rFonts w:ascii="Arial" w:hAnsi="Arial" w:cs="Arial"/>
          <w:sz w:val="24"/>
          <w:szCs w:val="24"/>
        </w:rPr>
      </w:pPr>
    </w:p>
    <w:p w14:paraId="53703824" w14:textId="77777777" w:rsidR="00254696" w:rsidRDefault="00254696" w:rsidP="0055460E">
      <w:pPr>
        <w:spacing w:line="360" w:lineRule="auto"/>
        <w:jc w:val="both"/>
        <w:rPr>
          <w:rFonts w:ascii="Arial" w:hAnsi="Arial" w:cs="Arial"/>
          <w:sz w:val="24"/>
          <w:szCs w:val="24"/>
        </w:rPr>
      </w:pPr>
    </w:p>
    <w:p w14:paraId="4C83AF81" w14:textId="77777777" w:rsidR="00254696" w:rsidRDefault="00254696" w:rsidP="0055460E">
      <w:pPr>
        <w:spacing w:line="360" w:lineRule="auto"/>
        <w:jc w:val="both"/>
        <w:rPr>
          <w:rFonts w:ascii="Arial" w:hAnsi="Arial" w:cs="Arial"/>
          <w:sz w:val="24"/>
          <w:szCs w:val="24"/>
        </w:rPr>
      </w:pPr>
    </w:p>
    <w:p w14:paraId="50EAA418" w14:textId="119F6C09" w:rsidR="00254696" w:rsidRDefault="00254696" w:rsidP="0055460E">
      <w:pPr>
        <w:spacing w:line="360" w:lineRule="auto"/>
        <w:jc w:val="both"/>
        <w:rPr>
          <w:rFonts w:ascii="Arial" w:hAnsi="Arial" w:cs="Arial"/>
          <w:sz w:val="24"/>
          <w:szCs w:val="24"/>
        </w:rPr>
      </w:pPr>
    </w:p>
    <w:p w14:paraId="222756BC" w14:textId="77777777" w:rsidR="00254696" w:rsidRDefault="00254696" w:rsidP="0055460E">
      <w:pPr>
        <w:spacing w:line="360" w:lineRule="auto"/>
        <w:jc w:val="both"/>
        <w:rPr>
          <w:rFonts w:ascii="Arial" w:hAnsi="Arial" w:cs="Arial"/>
          <w:sz w:val="24"/>
          <w:szCs w:val="24"/>
        </w:rPr>
      </w:pPr>
    </w:p>
    <w:p w14:paraId="570E4625" w14:textId="32037261" w:rsidR="00254696" w:rsidRDefault="00254696" w:rsidP="0055460E">
      <w:pPr>
        <w:spacing w:line="360" w:lineRule="auto"/>
        <w:jc w:val="both"/>
        <w:rPr>
          <w:rFonts w:ascii="Arial" w:hAnsi="Arial" w:cs="Arial"/>
          <w:sz w:val="24"/>
          <w:szCs w:val="24"/>
        </w:rPr>
      </w:pPr>
      <w:r>
        <w:rPr>
          <w:rFonts w:ascii="Arial" w:hAnsi="Arial" w:cs="Arial"/>
          <w:sz w:val="24"/>
          <w:szCs w:val="24"/>
        </w:rPr>
        <w:t xml:space="preserve">Word count: </w:t>
      </w:r>
      <w:r w:rsidR="00CA1A42">
        <w:rPr>
          <w:rFonts w:ascii="Arial" w:hAnsi="Arial" w:cs="Arial"/>
          <w:sz w:val="24"/>
          <w:szCs w:val="24"/>
        </w:rPr>
        <w:t>21</w:t>
      </w:r>
      <w:r w:rsidR="00494420">
        <w:rPr>
          <w:rFonts w:ascii="Arial" w:hAnsi="Arial" w:cs="Arial"/>
          <w:sz w:val="24"/>
          <w:szCs w:val="24"/>
        </w:rPr>
        <w:t>19</w:t>
      </w:r>
    </w:p>
    <w:p w14:paraId="0D57D9C6" w14:textId="78C9FCEF" w:rsidR="00FA03FF" w:rsidRPr="00C73897" w:rsidRDefault="00E660D2" w:rsidP="00C73897">
      <w:pPr>
        <w:spacing w:line="360" w:lineRule="auto"/>
        <w:jc w:val="both"/>
        <w:rPr>
          <w:rFonts w:ascii="Arial" w:hAnsi="Arial" w:cs="Arial"/>
          <w:sz w:val="24"/>
          <w:szCs w:val="24"/>
        </w:rPr>
      </w:pPr>
      <w:r w:rsidRPr="00C73897">
        <w:rPr>
          <w:rFonts w:ascii="Arial" w:hAnsi="Arial" w:cs="Arial"/>
          <w:sz w:val="24"/>
          <w:szCs w:val="24"/>
        </w:rPr>
        <w:lastRenderedPageBreak/>
        <w:t>Table of Contents</w:t>
      </w:r>
    </w:p>
    <w:p w14:paraId="3389D1D7" w14:textId="3A28F5FB" w:rsidR="00E660D2" w:rsidRPr="00C73897" w:rsidRDefault="00E660D2" w:rsidP="00C73897">
      <w:pPr>
        <w:spacing w:line="360" w:lineRule="auto"/>
        <w:jc w:val="both"/>
        <w:rPr>
          <w:rFonts w:ascii="Arial" w:hAnsi="Arial" w:cs="Arial"/>
          <w:sz w:val="24"/>
          <w:szCs w:val="24"/>
        </w:rPr>
      </w:pPr>
      <w:r w:rsidRPr="00C73897">
        <w:rPr>
          <w:rFonts w:ascii="Arial" w:hAnsi="Arial" w:cs="Arial"/>
          <w:sz w:val="24"/>
          <w:szCs w:val="24"/>
        </w:rPr>
        <w:t>Executive Summary………………………………………</w:t>
      </w:r>
      <w:r w:rsidR="008E5067" w:rsidRPr="00C73897">
        <w:rPr>
          <w:rFonts w:ascii="Arial" w:hAnsi="Arial" w:cs="Arial"/>
          <w:sz w:val="24"/>
          <w:szCs w:val="24"/>
        </w:rPr>
        <w:t>…………………………………3</w:t>
      </w:r>
    </w:p>
    <w:p w14:paraId="2AF3FCEA" w14:textId="52D36131" w:rsidR="008E5067" w:rsidRPr="00C73897" w:rsidRDefault="008E5067" w:rsidP="00C73897">
      <w:pPr>
        <w:spacing w:line="360" w:lineRule="auto"/>
        <w:jc w:val="both"/>
        <w:rPr>
          <w:rFonts w:ascii="Arial" w:hAnsi="Arial" w:cs="Arial"/>
          <w:sz w:val="24"/>
          <w:szCs w:val="24"/>
        </w:rPr>
      </w:pPr>
      <w:r w:rsidRPr="00C73897">
        <w:rPr>
          <w:rFonts w:ascii="Arial" w:hAnsi="Arial" w:cs="Arial"/>
          <w:sz w:val="24"/>
          <w:szCs w:val="24"/>
        </w:rPr>
        <w:t>Introduction………………………………………………………………………………</w:t>
      </w:r>
      <w:proofErr w:type="gramStart"/>
      <w:r w:rsidR="00374CE2" w:rsidRPr="00C73897">
        <w:rPr>
          <w:rFonts w:ascii="Arial" w:hAnsi="Arial" w:cs="Arial"/>
          <w:sz w:val="24"/>
          <w:szCs w:val="24"/>
        </w:rPr>
        <w:t>…..</w:t>
      </w:r>
      <w:proofErr w:type="gramEnd"/>
      <w:r w:rsidRPr="00C73897">
        <w:rPr>
          <w:rFonts w:ascii="Arial" w:hAnsi="Arial" w:cs="Arial"/>
          <w:sz w:val="24"/>
          <w:szCs w:val="24"/>
        </w:rPr>
        <w:t>4</w:t>
      </w:r>
    </w:p>
    <w:p w14:paraId="69CE08CF" w14:textId="51E7335D" w:rsidR="00D20767" w:rsidRPr="00C73897" w:rsidRDefault="00D20767" w:rsidP="00C73897">
      <w:pPr>
        <w:spacing w:line="360" w:lineRule="auto"/>
        <w:jc w:val="both"/>
        <w:rPr>
          <w:rFonts w:ascii="Arial" w:hAnsi="Arial" w:cs="Arial"/>
          <w:sz w:val="24"/>
          <w:szCs w:val="24"/>
        </w:rPr>
      </w:pPr>
      <w:r w:rsidRPr="00C73897">
        <w:rPr>
          <w:rFonts w:ascii="Arial" w:hAnsi="Arial" w:cs="Arial"/>
          <w:sz w:val="24"/>
          <w:szCs w:val="24"/>
        </w:rPr>
        <w:t>Main Findings……</w:t>
      </w:r>
      <w:r w:rsidR="00374CE2" w:rsidRPr="00C73897">
        <w:rPr>
          <w:rFonts w:ascii="Arial" w:hAnsi="Arial" w:cs="Arial"/>
          <w:sz w:val="24"/>
          <w:szCs w:val="24"/>
        </w:rPr>
        <w:t>…</w:t>
      </w:r>
      <w:r w:rsidRPr="00C73897">
        <w:rPr>
          <w:rFonts w:ascii="Arial" w:hAnsi="Arial" w:cs="Arial"/>
          <w:sz w:val="24"/>
          <w:szCs w:val="24"/>
        </w:rPr>
        <w:t>……………………………………………………………………</w:t>
      </w:r>
      <w:r w:rsidR="00374CE2" w:rsidRPr="00C73897">
        <w:rPr>
          <w:rFonts w:ascii="Arial" w:hAnsi="Arial" w:cs="Arial"/>
          <w:sz w:val="24"/>
          <w:szCs w:val="24"/>
        </w:rPr>
        <w:t>…...</w:t>
      </w:r>
      <w:r w:rsidRPr="00C73897">
        <w:rPr>
          <w:rFonts w:ascii="Arial" w:hAnsi="Arial" w:cs="Arial"/>
          <w:sz w:val="24"/>
          <w:szCs w:val="24"/>
        </w:rPr>
        <w:t>5</w:t>
      </w:r>
    </w:p>
    <w:p w14:paraId="6B76E34E" w14:textId="4DE49ED5" w:rsidR="00D20767" w:rsidRPr="00C73897" w:rsidRDefault="0055573F" w:rsidP="00C73897">
      <w:pPr>
        <w:spacing w:line="360" w:lineRule="auto"/>
        <w:jc w:val="both"/>
        <w:rPr>
          <w:rFonts w:ascii="Arial" w:hAnsi="Arial" w:cs="Arial"/>
          <w:sz w:val="24"/>
          <w:szCs w:val="24"/>
        </w:rPr>
      </w:pPr>
      <w:r w:rsidRPr="00C73897">
        <w:rPr>
          <w:rFonts w:ascii="Arial" w:hAnsi="Arial" w:cs="Arial"/>
          <w:sz w:val="24"/>
          <w:szCs w:val="24"/>
        </w:rPr>
        <w:t xml:space="preserve">         Section 1</w:t>
      </w:r>
      <w:r w:rsidR="00374CE2" w:rsidRPr="00C73897">
        <w:rPr>
          <w:rFonts w:ascii="Arial" w:hAnsi="Arial" w:cs="Arial"/>
          <w:sz w:val="24"/>
          <w:szCs w:val="24"/>
        </w:rPr>
        <w:t xml:space="preserve"> – Organisational Overview of M&amp;S Food </w:t>
      </w:r>
      <w:r w:rsidRPr="00C73897">
        <w:rPr>
          <w:rFonts w:ascii="Arial" w:hAnsi="Arial" w:cs="Arial"/>
          <w:sz w:val="24"/>
          <w:szCs w:val="24"/>
        </w:rPr>
        <w:t>……………</w:t>
      </w:r>
      <w:r w:rsidR="00374CE2" w:rsidRPr="00C73897">
        <w:rPr>
          <w:rFonts w:ascii="Arial" w:hAnsi="Arial" w:cs="Arial"/>
          <w:sz w:val="24"/>
          <w:szCs w:val="24"/>
        </w:rPr>
        <w:t>…...</w:t>
      </w:r>
      <w:r w:rsidRPr="00C73897">
        <w:rPr>
          <w:rFonts w:ascii="Arial" w:hAnsi="Arial" w:cs="Arial"/>
          <w:sz w:val="24"/>
          <w:szCs w:val="24"/>
        </w:rPr>
        <w:t>…………….5</w:t>
      </w:r>
    </w:p>
    <w:p w14:paraId="5134C00A" w14:textId="07BD87C5" w:rsidR="0055573F" w:rsidRPr="00C73897" w:rsidRDefault="0055573F" w:rsidP="00C73897">
      <w:pPr>
        <w:spacing w:line="360" w:lineRule="auto"/>
        <w:jc w:val="both"/>
        <w:rPr>
          <w:rFonts w:ascii="Arial" w:hAnsi="Arial" w:cs="Arial"/>
          <w:sz w:val="24"/>
          <w:szCs w:val="24"/>
        </w:rPr>
      </w:pPr>
      <w:r w:rsidRPr="00C73897">
        <w:rPr>
          <w:rFonts w:ascii="Arial" w:hAnsi="Arial" w:cs="Arial"/>
          <w:sz w:val="24"/>
          <w:szCs w:val="24"/>
        </w:rPr>
        <w:t xml:space="preserve">         Section </w:t>
      </w:r>
      <w:r w:rsidR="00374CE2" w:rsidRPr="00C73897">
        <w:rPr>
          <w:rFonts w:ascii="Arial" w:hAnsi="Arial" w:cs="Arial"/>
          <w:sz w:val="24"/>
          <w:szCs w:val="24"/>
        </w:rPr>
        <w:t>2 – Data and Customer Relationships………………………………</w:t>
      </w:r>
      <w:r w:rsidRPr="00C73897">
        <w:rPr>
          <w:rFonts w:ascii="Arial" w:hAnsi="Arial" w:cs="Arial"/>
          <w:sz w:val="24"/>
          <w:szCs w:val="24"/>
        </w:rPr>
        <w:t>…….</w:t>
      </w:r>
      <w:r w:rsidR="00D011AC" w:rsidRPr="00C73897">
        <w:rPr>
          <w:rFonts w:ascii="Arial" w:hAnsi="Arial" w:cs="Arial"/>
          <w:sz w:val="24"/>
          <w:szCs w:val="24"/>
        </w:rPr>
        <w:t>7</w:t>
      </w:r>
    </w:p>
    <w:p w14:paraId="6C16CE80" w14:textId="26606EFB" w:rsidR="0055573F" w:rsidRPr="00C73897" w:rsidRDefault="0055573F" w:rsidP="00C73897">
      <w:pPr>
        <w:spacing w:line="360" w:lineRule="auto"/>
        <w:jc w:val="both"/>
        <w:rPr>
          <w:rFonts w:ascii="Arial" w:hAnsi="Arial" w:cs="Arial"/>
          <w:sz w:val="24"/>
          <w:szCs w:val="24"/>
        </w:rPr>
      </w:pPr>
      <w:r w:rsidRPr="00C73897">
        <w:rPr>
          <w:rFonts w:ascii="Arial" w:hAnsi="Arial" w:cs="Arial"/>
          <w:sz w:val="24"/>
          <w:szCs w:val="24"/>
        </w:rPr>
        <w:t xml:space="preserve">         Section </w:t>
      </w:r>
      <w:r w:rsidR="00374CE2" w:rsidRPr="00C73897">
        <w:rPr>
          <w:rFonts w:ascii="Arial" w:hAnsi="Arial" w:cs="Arial"/>
          <w:sz w:val="24"/>
          <w:szCs w:val="24"/>
        </w:rPr>
        <w:t>3 – CRM Strategy Analysis…………………………………………</w:t>
      </w:r>
      <w:r w:rsidRPr="00C73897">
        <w:rPr>
          <w:rFonts w:ascii="Arial" w:hAnsi="Arial" w:cs="Arial"/>
          <w:sz w:val="24"/>
          <w:szCs w:val="24"/>
        </w:rPr>
        <w:t>…</w:t>
      </w:r>
      <w:r w:rsidR="00477244" w:rsidRPr="00C73897">
        <w:rPr>
          <w:rFonts w:ascii="Arial" w:hAnsi="Arial" w:cs="Arial"/>
          <w:sz w:val="24"/>
          <w:szCs w:val="24"/>
        </w:rPr>
        <w:t>.</w:t>
      </w:r>
      <w:r w:rsidRPr="00C73897">
        <w:rPr>
          <w:rFonts w:ascii="Arial" w:hAnsi="Arial" w:cs="Arial"/>
          <w:sz w:val="24"/>
          <w:szCs w:val="24"/>
        </w:rPr>
        <w:t>….</w:t>
      </w:r>
      <w:r w:rsidR="00D011AC" w:rsidRPr="00C73897">
        <w:rPr>
          <w:rFonts w:ascii="Arial" w:hAnsi="Arial" w:cs="Arial"/>
          <w:sz w:val="24"/>
          <w:szCs w:val="24"/>
        </w:rPr>
        <w:t>10</w:t>
      </w:r>
    </w:p>
    <w:p w14:paraId="14CEFC12" w14:textId="2659EF67" w:rsidR="00A64E58" w:rsidRPr="00C73897" w:rsidRDefault="00A64E58" w:rsidP="00C73897">
      <w:pPr>
        <w:spacing w:line="360" w:lineRule="auto"/>
        <w:jc w:val="both"/>
        <w:rPr>
          <w:rFonts w:ascii="Arial" w:hAnsi="Arial" w:cs="Arial"/>
          <w:sz w:val="24"/>
          <w:szCs w:val="24"/>
        </w:rPr>
      </w:pPr>
      <w:r w:rsidRPr="00C73897">
        <w:rPr>
          <w:rFonts w:ascii="Arial" w:hAnsi="Arial" w:cs="Arial"/>
          <w:sz w:val="24"/>
          <w:szCs w:val="24"/>
        </w:rPr>
        <w:t>Conclusion………………………………………………………………………………</w:t>
      </w:r>
      <w:r w:rsidR="00477244" w:rsidRPr="00C73897">
        <w:rPr>
          <w:rFonts w:ascii="Arial" w:hAnsi="Arial" w:cs="Arial"/>
          <w:sz w:val="24"/>
          <w:szCs w:val="24"/>
        </w:rPr>
        <w:t>.</w:t>
      </w:r>
      <w:r w:rsidRPr="00C73897">
        <w:rPr>
          <w:rFonts w:ascii="Arial" w:hAnsi="Arial" w:cs="Arial"/>
          <w:sz w:val="24"/>
          <w:szCs w:val="24"/>
        </w:rPr>
        <w:t>…</w:t>
      </w:r>
      <w:r w:rsidR="00477244" w:rsidRPr="00C73897">
        <w:rPr>
          <w:rFonts w:ascii="Arial" w:hAnsi="Arial" w:cs="Arial"/>
          <w:sz w:val="24"/>
          <w:szCs w:val="24"/>
        </w:rPr>
        <w:t>1</w:t>
      </w:r>
      <w:r w:rsidR="00C73897">
        <w:rPr>
          <w:rFonts w:ascii="Arial" w:hAnsi="Arial" w:cs="Arial"/>
          <w:sz w:val="24"/>
          <w:szCs w:val="24"/>
        </w:rPr>
        <w:t>4</w:t>
      </w:r>
    </w:p>
    <w:p w14:paraId="211B209F" w14:textId="78883590" w:rsidR="00A64E58" w:rsidRPr="00C73897" w:rsidRDefault="00A64E58" w:rsidP="00C73897">
      <w:pPr>
        <w:spacing w:line="360" w:lineRule="auto"/>
        <w:jc w:val="both"/>
        <w:rPr>
          <w:rFonts w:ascii="Arial" w:hAnsi="Arial" w:cs="Arial"/>
          <w:sz w:val="24"/>
          <w:szCs w:val="24"/>
        </w:rPr>
      </w:pPr>
      <w:r w:rsidRPr="00C73897">
        <w:rPr>
          <w:rFonts w:ascii="Arial" w:hAnsi="Arial" w:cs="Arial"/>
          <w:sz w:val="24"/>
          <w:szCs w:val="24"/>
        </w:rPr>
        <w:t>Recommendation………………………………………………………………………</w:t>
      </w:r>
      <w:r w:rsidR="00477244" w:rsidRPr="00C73897">
        <w:rPr>
          <w:rFonts w:ascii="Arial" w:hAnsi="Arial" w:cs="Arial"/>
          <w:sz w:val="24"/>
          <w:szCs w:val="24"/>
        </w:rPr>
        <w:t>….1</w:t>
      </w:r>
      <w:r w:rsidR="00C73897">
        <w:rPr>
          <w:rFonts w:ascii="Arial" w:hAnsi="Arial" w:cs="Arial"/>
          <w:sz w:val="24"/>
          <w:szCs w:val="24"/>
        </w:rPr>
        <w:t>5</w:t>
      </w:r>
    </w:p>
    <w:p w14:paraId="2400F440" w14:textId="530919BD" w:rsidR="00A64E58" w:rsidRPr="00C73897" w:rsidRDefault="00A64E58" w:rsidP="00C73897">
      <w:pPr>
        <w:spacing w:line="360" w:lineRule="auto"/>
        <w:jc w:val="both"/>
        <w:rPr>
          <w:rFonts w:ascii="Arial" w:hAnsi="Arial" w:cs="Arial"/>
          <w:sz w:val="24"/>
          <w:szCs w:val="24"/>
        </w:rPr>
      </w:pPr>
      <w:r w:rsidRPr="00C73897">
        <w:rPr>
          <w:rFonts w:ascii="Arial" w:hAnsi="Arial" w:cs="Arial"/>
          <w:sz w:val="24"/>
          <w:szCs w:val="24"/>
        </w:rPr>
        <w:t>References………………………………………………………………………………….1</w:t>
      </w:r>
      <w:r w:rsidR="00C73897">
        <w:rPr>
          <w:rFonts w:ascii="Arial" w:hAnsi="Arial" w:cs="Arial"/>
          <w:sz w:val="24"/>
          <w:szCs w:val="24"/>
        </w:rPr>
        <w:t>6</w:t>
      </w:r>
    </w:p>
    <w:p w14:paraId="247C76BA" w14:textId="77777777" w:rsidR="00356B64" w:rsidRPr="00C73897" w:rsidRDefault="00356B64" w:rsidP="00C73897">
      <w:pPr>
        <w:spacing w:line="360" w:lineRule="auto"/>
        <w:jc w:val="both"/>
        <w:rPr>
          <w:rFonts w:ascii="Arial" w:hAnsi="Arial" w:cs="Arial"/>
          <w:sz w:val="24"/>
          <w:szCs w:val="24"/>
        </w:rPr>
      </w:pPr>
    </w:p>
    <w:p w14:paraId="138E32DA" w14:textId="607CBF7F" w:rsidR="00356B64" w:rsidRPr="00C73897" w:rsidRDefault="00356B64" w:rsidP="00C73897">
      <w:pPr>
        <w:spacing w:line="360" w:lineRule="auto"/>
        <w:jc w:val="both"/>
        <w:rPr>
          <w:rFonts w:ascii="Arial" w:hAnsi="Arial" w:cs="Arial"/>
          <w:sz w:val="24"/>
          <w:szCs w:val="24"/>
        </w:rPr>
      </w:pPr>
    </w:p>
    <w:p w14:paraId="2CCB4C9F" w14:textId="77777777" w:rsidR="00356B64" w:rsidRPr="00C73897" w:rsidRDefault="00356B64" w:rsidP="00C73897">
      <w:pPr>
        <w:spacing w:line="360" w:lineRule="auto"/>
        <w:jc w:val="both"/>
        <w:rPr>
          <w:rFonts w:ascii="Arial" w:hAnsi="Arial" w:cs="Arial"/>
          <w:sz w:val="24"/>
          <w:szCs w:val="24"/>
        </w:rPr>
      </w:pPr>
      <w:r w:rsidRPr="00C73897">
        <w:rPr>
          <w:rFonts w:ascii="Arial" w:hAnsi="Arial" w:cs="Arial"/>
          <w:sz w:val="24"/>
          <w:szCs w:val="24"/>
        </w:rPr>
        <w:br w:type="page"/>
      </w:r>
    </w:p>
    <w:p w14:paraId="599266C0" w14:textId="2E6C168F" w:rsidR="00356B64" w:rsidRPr="00C73897" w:rsidRDefault="00356B64" w:rsidP="00C73897">
      <w:pPr>
        <w:spacing w:line="360" w:lineRule="auto"/>
        <w:jc w:val="both"/>
        <w:rPr>
          <w:rFonts w:ascii="Arial" w:hAnsi="Arial" w:cs="Arial"/>
          <w:b/>
          <w:bCs/>
          <w:sz w:val="24"/>
          <w:szCs w:val="24"/>
        </w:rPr>
      </w:pPr>
      <w:r w:rsidRPr="00C73897">
        <w:rPr>
          <w:rFonts w:ascii="Arial" w:hAnsi="Arial" w:cs="Arial"/>
          <w:b/>
          <w:bCs/>
          <w:sz w:val="24"/>
          <w:szCs w:val="24"/>
        </w:rPr>
        <w:lastRenderedPageBreak/>
        <w:t>Executive Summary</w:t>
      </w:r>
    </w:p>
    <w:p w14:paraId="366F461E" w14:textId="2FFD1B56" w:rsidR="00356B64" w:rsidRPr="00C73897" w:rsidRDefault="00AE7CC0" w:rsidP="00C73897">
      <w:pPr>
        <w:spacing w:line="360" w:lineRule="auto"/>
        <w:jc w:val="both"/>
        <w:rPr>
          <w:rFonts w:ascii="Arial" w:hAnsi="Arial" w:cs="Arial"/>
          <w:sz w:val="24"/>
          <w:szCs w:val="24"/>
        </w:rPr>
      </w:pPr>
      <w:r w:rsidRPr="00C73897">
        <w:rPr>
          <w:rFonts w:ascii="Arial" w:hAnsi="Arial" w:cs="Arial"/>
          <w:sz w:val="24"/>
          <w:szCs w:val="24"/>
        </w:rPr>
        <w:t xml:space="preserve">The purpose of this report is to critically evaluate the impact that building sustainable </w:t>
      </w:r>
      <w:r w:rsidR="00747360" w:rsidRPr="00C73897">
        <w:rPr>
          <w:rFonts w:ascii="Arial" w:hAnsi="Arial" w:cs="Arial"/>
          <w:sz w:val="24"/>
          <w:szCs w:val="24"/>
        </w:rPr>
        <w:t xml:space="preserve">customer relationships has on M&amp;S Food and hot these practices can influence both the organisation and its customers. The report will explore </w:t>
      </w:r>
      <w:r w:rsidR="00B47E51" w:rsidRPr="00C73897">
        <w:rPr>
          <w:rFonts w:ascii="Arial" w:hAnsi="Arial" w:cs="Arial"/>
          <w:sz w:val="24"/>
          <w:szCs w:val="24"/>
        </w:rPr>
        <w:t xml:space="preserve">how Customer Relationship Management (CRM) and </w:t>
      </w:r>
      <w:r w:rsidR="00CA1A42" w:rsidRPr="00C73897">
        <w:rPr>
          <w:rFonts w:ascii="Arial" w:hAnsi="Arial" w:cs="Arial"/>
          <w:sz w:val="24"/>
          <w:szCs w:val="24"/>
        </w:rPr>
        <w:t>long-term</w:t>
      </w:r>
      <w:r w:rsidR="00B47E51" w:rsidRPr="00C73897">
        <w:rPr>
          <w:rFonts w:ascii="Arial" w:hAnsi="Arial" w:cs="Arial"/>
          <w:sz w:val="24"/>
          <w:szCs w:val="24"/>
        </w:rPr>
        <w:t xml:space="preserve"> relational strategies can contribute to competitive advantage, retention, l</w:t>
      </w:r>
      <w:r w:rsidR="004B3C99" w:rsidRPr="00C73897">
        <w:rPr>
          <w:rFonts w:ascii="Arial" w:hAnsi="Arial" w:cs="Arial"/>
          <w:sz w:val="24"/>
          <w:szCs w:val="24"/>
        </w:rPr>
        <w:t xml:space="preserve">oyalty, customer value and organisational performance within the UK grocery retail sector. </w:t>
      </w:r>
    </w:p>
    <w:p w14:paraId="7A022C97" w14:textId="5A9AA92F" w:rsidR="004B3C99" w:rsidRPr="00C73897" w:rsidRDefault="004B3C99" w:rsidP="00C73897">
      <w:pPr>
        <w:spacing w:line="360" w:lineRule="auto"/>
        <w:jc w:val="both"/>
        <w:rPr>
          <w:rFonts w:ascii="Arial" w:hAnsi="Arial" w:cs="Arial"/>
          <w:sz w:val="24"/>
          <w:szCs w:val="24"/>
        </w:rPr>
      </w:pPr>
      <w:r w:rsidRPr="00C73897">
        <w:rPr>
          <w:rFonts w:ascii="Arial" w:hAnsi="Arial" w:cs="Arial"/>
          <w:sz w:val="24"/>
          <w:szCs w:val="24"/>
        </w:rPr>
        <w:t>The methodology applied in this report involved secondary research, including analysis of publicly available business reports, industry commentary and academic literature on sustainable CRM, the marketing mix, segm</w:t>
      </w:r>
      <w:r w:rsidR="0041466E" w:rsidRPr="00C73897">
        <w:rPr>
          <w:rFonts w:ascii="Arial" w:hAnsi="Arial" w:cs="Arial"/>
          <w:sz w:val="24"/>
          <w:szCs w:val="24"/>
        </w:rPr>
        <w:t xml:space="preserve">entation, customer loyalty and ethical retail practices. CRM strategies at M&amp;S Food were examined with a focus on their digital </w:t>
      </w:r>
      <w:r w:rsidR="00E856E4" w:rsidRPr="00C73897">
        <w:rPr>
          <w:rFonts w:ascii="Arial" w:hAnsi="Arial" w:cs="Arial"/>
          <w:sz w:val="24"/>
          <w:szCs w:val="24"/>
        </w:rPr>
        <w:t xml:space="preserve">loyalty system, Sparks, alongside wider marketing and sustainability frameworks used to retain customer and reinforce brand value. </w:t>
      </w:r>
    </w:p>
    <w:p w14:paraId="4E78478D" w14:textId="3F874CB0" w:rsidR="00E856E4" w:rsidRPr="00C73897" w:rsidRDefault="00E856E4" w:rsidP="00C73897">
      <w:pPr>
        <w:spacing w:line="360" w:lineRule="auto"/>
        <w:jc w:val="both"/>
        <w:rPr>
          <w:rFonts w:ascii="Arial" w:hAnsi="Arial" w:cs="Arial"/>
          <w:sz w:val="24"/>
          <w:szCs w:val="24"/>
        </w:rPr>
      </w:pPr>
      <w:r w:rsidRPr="00C73897">
        <w:rPr>
          <w:rFonts w:ascii="Arial" w:hAnsi="Arial" w:cs="Arial"/>
          <w:sz w:val="24"/>
          <w:szCs w:val="24"/>
        </w:rPr>
        <w:t xml:space="preserve">The major findings suggest that the use of customer data, personalisation techniques and loyalty experiences have strengthened brand engagement and customer retention. M&amp;S Food`s positioning as a premium retailer </w:t>
      </w:r>
      <w:r w:rsidR="00E15C98" w:rsidRPr="00C73897">
        <w:rPr>
          <w:rFonts w:ascii="Arial" w:hAnsi="Arial" w:cs="Arial"/>
          <w:sz w:val="24"/>
          <w:szCs w:val="24"/>
        </w:rPr>
        <w:t xml:space="preserve">combined with tailored offers, convenience solutions and sustainability commitments, has contributed </w:t>
      </w:r>
      <w:r w:rsidR="00BC59CC" w:rsidRPr="00C73897">
        <w:rPr>
          <w:rFonts w:ascii="Arial" w:hAnsi="Arial" w:cs="Arial"/>
          <w:sz w:val="24"/>
          <w:szCs w:val="24"/>
        </w:rPr>
        <w:t xml:space="preserve">positively to </w:t>
      </w:r>
      <w:r w:rsidR="000377F1" w:rsidRPr="00C73897">
        <w:rPr>
          <w:rFonts w:ascii="Arial" w:hAnsi="Arial" w:cs="Arial"/>
          <w:sz w:val="24"/>
          <w:szCs w:val="24"/>
        </w:rPr>
        <w:t xml:space="preserve">long-term customer relationships. However, the findings also </w:t>
      </w:r>
      <w:r w:rsidR="00746B1E" w:rsidRPr="00C73897">
        <w:rPr>
          <w:rFonts w:ascii="Arial" w:hAnsi="Arial" w:cs="Arial"/>
          <w:sz w:val="24"/>
          <w:szCs w:val="24"/>
        </w:rPr>
        <w:t xml:space="preserve">highlight challenges, including consumer price sensitivity, strong competition within the UK grocery sector and vulnerabilities linked to data security and digital system reliance. </w:t>
      </w:r>
    </w:p>
    <w:p w14:paraId="457E8AB6" w14:textId="6C0C4895" w:rsidR="00B6540B" w:rsidRPr="00C73897" w:rsidRDefault="00746B1E" w:rsidP="00C73897">
      <w:pPr>
        <w:spacing w:line="360" w:lineRule="auto"/>
        <w:jc w:val="both"/>
        <w:rPr>
          <w:rFonts w:ascii="Arial" w:hAnsi="Arial" w:cs="Arial"/>
          <w:sz w:val="24"/>
          <w:szCs w:val="24"/>
        </w:rPr>
      </w:pPr>
      <w:r w:rsidRPr="00C73897">
        <w:rPr>
          <w:rFonts w:ascii="Arial" w:hAnsi="Arial" w:cs="Arial"/>
          <w:sz w:val="24"/>
          <w:szCs w:val="24"/>
        </w:rPr>
        <w:t>The report concludes that sustainable customer relationships represent a key strategic as</w:t>
      </w:r>
      <w:r w:rsidR="00597128" w:rsidRPr="00C73897">
        <w:rPr>
          <w:rFonts w:ascii="Arial" w:hAnsi="Arial" w:cs="Arial"/>
          <w:sz w:val="24"/>
          <w:szCs w:val="24"/>
        </w:rPr>
        <w:t xml:space="preserve">set </w:t>
      </w:r>
      <w:r w:rsidRPr="00C73897">
        <w:rPr>
          <w:rFonts w:ascii="Arial" w:hAnsi="Arial" w:cs="Arial"/>
          <w:sz w:val="24"/>
          <w:szCs w:val="24"/>
        </w:rPr>
        <w:t>for M&amp;S Food. By</w:t>
      </w:r>
      <w:r w:rsidR="00597128" w:rsidRPr="00C73897">
        <w:rPr>
          <w:rFonts w:ascii="Arial" w:hAnsi="Arial" w:cs="Arial"/>
          <w:sz w:val="24"/>
          <w:szCs w:val="24"/>
        </w:rPr>
        <w:t xml:space="preserve"> successfully integrating CRM systems, customer insight and ethical business practices, the organisation builds trust, loyalty and long-term value. To remain competitive, the report recommends that M&amp;S continue enhancing its digital experience, reinforce the perceived value of its pricing strategy, strengthen communication about sustainability achievements and expand loyalty-driven personalisation while ensuring robust data protection</w:t>
      </w:r>
      <w:r w:rsidR="00B6540B" w:rsidRPr="00C73897">
        <w:rPr>
          <w:rFonts w:ascii="Arial" w:hAnsi="Arial" w:cs="Arial"/>
          <w:sz w:val="24"/>
          <w:szCs w:val="24"/>
        </w:rPr>
        <w:t xml:space="preserve">. </w:t>
      </w:r>
    </w:p>
    <w:p w14:paraId="2E496EB2" w14:textId="77777777" w:rsidR="00B6540B" w:rsidRPr="00C73897" w:rsidRDefault="00B6540B" w:rsidP="00C73897">
      <w:pPr>
        <w:spacing w:line="360" w:lineRule="auto"/>
        <w:jc w:val="both"/>
        <w:rPr>
          <w:rFonts w:ascii="Arial" w:hAnsi="Arial" w:cs="Arial"/>
          <w:sz w:val="24"/>
          <w:szCs w:val="24"/>
        </w:rPr>
      </w:pPr>
      <w:r w:rsidRPr="00C73897">
        <w:rPr>
          <w:rFonts w:ascii="Arial" w:hAnsi="Arial" w:cs="Arial"/>
          <w:sz w:val="24"/>
          <w:szCs w:val="24"/>
        </w:rPr>
        <w:br w:type="page"/>
      </w:r>
    </w:p>
    <w:p w14:paraId="42F92BA6" w14:textId="2D60AB69" w:rsidR="00746B1E" w:rsidRPr="00C73897" w:rsidRDefault="00176BE7" w:rsidP="00C73897">
      <w:pPr>
        <w:spacing w:line="360" w:lineRule="auto"/>
        <w:jc w:val="both"/>
        <w:rPr>
          <w:rFonts w:ascii="Arial" w:hAnsi="Arial" w:cs="Arial"/>
          <w:b/>
          <w:bCs/>
          <w:sz w:val="24"/>
          <w:szCs w:val="24"/>
        </w:rPr>
      </w:pPr>
      <w:r w:rsidRPr="00C73897">
        <w:rPr>
          <w:rFonts w:ascii="Arial" w:hAnsi="Arial" w:cs="Arial"/>
          <w:b/>
          <w:bCs/>
          <w:sz w:val="24"/>
          <w:szCs w:val="24"/>
        </w:rPr>
        <w:lastRenderedPageBreak/>
        <w:t>Introduction</w:t>
      </w:r>
    </w:p>
    <w:p w14:paraId="46A9FB4A" w14:textId="1C0E81F8" w:rsidR="00176BE7" w:rsidRPr="00C73897" w:rsidRDefault="00C72130" w:rsidP="00C73897">
      <w:pPr>
        <w:spacing w:line="360" w:lineRule="auto"/>
        <w:jc w:val="both"/>
        <w:rPr>
          <w:rFonts w:ascii="Arial" w:hAnsi="Arial" w:cs="Arial"/>
          <w:sz w:val="24"/>
          <w:szCs w:val="24"/>
        </w:rPr>
      </w:pPr>
      <w:r w:rsidRPr="00C73897">
        <w:rPr>
          <w:rFonts w:ascii="Arial" w:hAnsi="Arial" w:cs="Arial"/>
          <w:sz w:val="24"/>
          <w:szCs w:val="24"/>
        </w:rPr>
        <w:t xml:space="preserve">In </w:t>
      </w:r>
      <w:r w:rsidR="00691230" w:rsidRPr="00C73897">
        <w:rPr>
          <w:rFonts w:ascii="Arial" w:hAnsi="Arial" w:cs="Arial"/>
          <w:sz w:val="24"/>
          <w:szCs w:val="24"/>
        </w:rPr>
        <w:t>today’s</w:t>
      </w:r>
      <w:r w:rsidRPr="00C73897">
        <w:rPr>
          <w:rFonts w:ascii="Arial" w:hAnsi="Arial" w:cs="Arial"/>
          <w:sz w:val="24"/>
          <w:szCs w:val="24"/>
        </w:rPr>
        <w:t xml:space="preserve"> highly competitive </w:t>
      </w:r>
      <w:r w:rsidR="00691230" w:rsidRPr="00C73897">
        <w:rPr>
          <w:rFonts w:ascii="Arial" w:hAnsi="Arial" w:cs="Arial"/>
          <w:sz w:val="24"/>
          <w:szCs w:val="24"/>
        </w:rPr>
        <w:t xml:space="preserve">grocery retail market, building a strong and lasting connections with customers has become essential for business success. </w:t>
      </w:r>
      <w:r w:rsidR="000118D7" w:rsidRPr="00C73897">
        <w:rPr>
          <w:rFonts w:ascii="Arial" w:hAnsi="Arial" w:cs="Arial"/>
          <w:sz w:val="24"/>
          <w:szCs w:val="24"/>
        </w:rPr>
        <w:t xml:space="preserve">CRM is no longer just about recording transactions, instead it has developed into a strategic approach focused on fostering long-term, meaningful relationships </w:t>
      </w:r>
      <w:r w:rsidR="00AA3EEA" w:rsidRPr="00C73897">
        <w:rPr>
          <w:rFonts w:ascii="Arial" w:hAnsi="Arial" w:cs="Arial"/>
          <w:sz w:val="24"/>
          <w:szCs w:val="24"/>
        </w:rPr>
        <w:t xml:space="preserve">(Buttle, 2015). A sustainable customer relationship can be understood as one that creates ongoing value, trust and engagement between a company and its customers, while supporting responsible and ethical business practices. </w:t>
      </w:r>
    </w:p>
    <w:p w14:paraId="0746123A" w14:textId="69604EE1" w:rsidR="009B1FFD" w:rsidRPr="00C73897" w:rsidRDefault="00524D76" w:rsidP="00C73897">
      <w:pPr>
        <w:spacing w:line="360" w:lineRule="auto"/>
        <w:jc w:val="both"/>
        <w:rPr>
          <w:rFonts w:ascii="Arial" w:hAnsi="Arial" w:cs="Arial"/>
          <w:sz w:val="24"/>
          <w:szCs w:val="24"/>
        </w:rPr>
      </w:pPr>
      <w:r w:rsidRPr="00C73897">
        <w:rPr>
          <w:rFonts w:ascii="Arial" w:hAnsi="Arial" w:cs="Arial"/>
          <w:sz w:val="24"/>
          <w:szCs w:val="24"/>
        </w:rPr>
        <w:t xml:space="preserve">This report focuses on the food retail division of Marks &amp; Spencer Group (M&amp;S) known as M&amp;S Food and the aim is to explore </w:t>
      </w:r>
      <w:r w:rsidR="00A51D4D" w:rsidRPr="00C73897">
        <w:rPr>
          <w:rFonts w:ascii="Arial" w:hAnsi="Arial" w:cs="Arial"/>
          <w:sz w:val="24"/>
          <w:szCs w:val="24"/>
        </w:rPr>
        <w:t xml:space="preserve">how developing sustainable customer relationships affects both the organisation and its customers. </w:t>
      </w:r>
      <w:r w:rsidR="007F6BB8" w:rsidRPr="00C73897">
        <w:rPr>
          <w:rFonts w:ascii="Arial" w:hAnsi="Arial" w:cs="Arial"/>
          <w:sz w:val="24"/>
          <w:szCs w:val="24"/>
        </w:rPr>
        <w:t>Specifically,</w:t>
      </w:r>
      <w:r w:rsidR="00A51D4D" w:rsidRPr="00C73897">
        <w:rPr>
          <w:rFonts w:ascii="Arial" w:hAnsi="Arial" w:cs="Arial"/>
          <w:sz w:val="24"/>
          <w:szCs w:val="24"/>
        </w:rPr>
        <w:t xml:space="preserve"> the reports </w:t>
      </w:r>
      <w:r w:rsidR="007F6BB8" w:rsidRPr="00C73897">
        <w:rPr>
          <w:rFonts w:ascii="Arial" w:hAnsi="Arial" w:cs="Arial"/>
          <w:sz w:val="24"/>
          <w:szCs w:val="24"/>
        </w:rPr>
        <w:t>examine</w:t>
      </w:r>
      <w:r w:rsidR="00A51D4D" w:rsidRPr="00C73897">
        <w:rPr>
          <w:rFonts w:ascii="Arial" w:hAnsi="Arial" w:cs="Arial"/>
          <w:sz w:val="24"/>
          <w:szCs w:val="24"/>
        </w:rPr>
        <w:t xml:space="preserve"> how CRM approaches and sustainable relationship</w:t>
      </w:r>
      <w:r w:rsidR="0042577F" w:rsidRPr="00C73897">
        <w:rPr>
          <w:rFonts w:ascii="Arial" w:hAnsi="Arial" w:cs="Arial"/>
          <w:sz w:val="24"/>
          <w:szCs w:val="24"/>
        </w:rPr>
        <w:t>-building practices influence business outcomes such as loyalty</w:t>
      </w:r>
      <w:r w:rsidR="007F6BB8" w:rsidRPr="00C73897">
        <w:rPr>
          <w:rFonts w:ascii="Arial" w:hAnsi="Arial" w:cs="Arial"/>
          <w:sz w:val="24"/>
          <w:szCs w:val="24"/>
        </w:rPr>
        <w:t>, retention, market share and brand strength</w:t>
      </w:r>
      <w:r w:rsidR="00B377B2">
        <w:rPr>
          <w:rFonts w:ascii="Arial" w:hAnsi="Arial" w:cs="Arial"/>
          <w:sz w:val="24"/>
          <w:szCs w:val="24"/>
        </w:rPr>
        <w:t>.</w:t>
      </w:r>
    </w:p>
    <w:p w14:paraId="0C6A86B0" w14:textId="77777777" w:rsidR="00C73897" w:rsidRPr="00C73897" w:rsidRDefault="007F6BB8" w:rsidP="00C73897">
      <w:pPr>
        <w:spacing w:line="360" w:lineRule="auto"/>
        <w:jc w:val="both"/>
        <w:rPr>
          <w:rFonts w:ascii="Arial" w:hAnsi="Arial" w:cs="Arial"/>
          <w:sz w:val="24"/>
          <w:szCs w:val="24"/>
        </w:rPr>
      </w:pPr>
      <w:r w:rsidRPr="00C73897">
        <w:rPr>
          <w:rFonts w:ascii="Arial" w:hAnsi="Arial" w:cs="Arial"/>
          <w:sz w:val="24"/>
          <w:szCs w:val="24"/>
        </w:rPr>
        <w:t xml:space="preserve">The research for this report is based primarily on </w:t>
      </w:r>
      <w:r w:rsidR="000A3622" w:rsidRPr="00C73897">
        <w:rPr>
          <w:rFonts w:ascii="Arial" w:hAnsi="Arial" w:cs="Arial"/>
          <w:sz w:val="24"/>
          <w:szCs w:val="24"/>
        </w:rPr>
        <w:t xml:space="preserve">secondary data, including academic literature on CRM and sustainability, M&amp;S corporate publications and wider industry analysis. The report is organised into three main sections: </w:t>
      </w:r>
    </w:p>
    <w:p w14:paraId="651AAF89" w14:textId="77777777" w:rsidR="00C73897" w:rsidRPr="00C73897" w:rsidRDefault="000A3622" w:rsidP="00C73897">
      <w:pPr>
        <w:spacing w:line="360" w:lineRule="auto"/>
        <w:jc w:val="both"/>
        <w:rPr>
          <w:rFonts w:ascii="Arial" w:hAnsi="Arial" w:cs="Arial"/>
          <w:sz w:val="24"/>
          <w:szCs w:val="24"/>
        </w:rPr>
      </w:pPr>
      <w:r w:rsidRPr="00C73897">
        <w:rPr>
          <w:rFonts w:ascii="Arial" w:hAnsi="Arial" w:cs="Arial"/>
          <w:sz w:val="24"/>
          <w:szCs w:val="24"/>
        </w:rPr>
        <w:t>1. An overview of M&amp;S Food as an organisation</w:t>
      </w:r>
    </w:p>
    <w:p w14:paraId="661CAD82" w14:textId="77777777" w:rsidR="00C73897" w:rsidRPr="00C73897" w:rsidRDefault="000A3622" w:rsidP="00C73897">
      <w:pPr>
        <w:spacing w:line="360" w:lineRule="auto"/>
        <w:jc w:val="both"/>
        <w:rPr>
          <w:rFonts w:ascii="Arial" w:hAnsi="Arial" w:cs="Arial"/>
          <w:sz w:val="24"/>
          <w:szCs w:val="24"/>
        </w:rPr>
      </w:pPr>
      <w:r w:rsidRPr="00C73897">
        <w:rPr>
          <w:rFonts w:ascii="Arial" w:hAnsi="Arial" w:cs="Arial"/>
          <w:sz w:val="24"/>
          <w:szCs w:val="24"/>
        </w:rPr>
        <w:t xml:space="preserve">2. </w:t>
      </w:r>
      <w:r w:rsidR="00AA6DC7" w:rsidRPr="00C73897">
        <w:rPr>
          <w:rFonts w:ascii="Arial" w:hAnsi="Arial" w:cs="Arial"/>
          <w:sz w:val="24"/>
          <w:szCs w:val="24"/>
        </w:rPr>
        <w:t xml:space="preserve">An exploration of how customer data and relationships are managed </w:t>
      </w:r>
    </w:p>
    <w:p w14:paraId="39A76BF8" w14:textId="50AF6D5B" w:rsidR="007F6BB8" w:rsidRPr="00C73897" w:rsidRDefault="00C73897" w:rsidP="00C73897">
      <w:pPr>
        <w:spacing w:line="360" w:lineRule="auto"/>
        <w:jc w:val="both"/>
        <w:rPr>
          <w:rFonts w:ascii="Arial" w:hAnsi="Arial" w:cs="Arial"/>
          <w:sz w:val="24"/>
          <w:szCs w:val="24"/>
        </w:rPr>
      </w:pPr>
      <w:r w:rsidRPr="00C73897">
        <w:rPr>
          <w:rFonts w:ascii="Arial" w:hAnsi="Arial" w:cs="Arial"/>
          <w:sz w:val="24"/>
          <w:szCs w:val="24"/>
        </w:rPr>
        <w:t xml:space="preserve">3. </w:t>
      </w:r>
      <w:r w:rsidR="00AA6DC7" w:rsidRPr="00C73897">
        <w:rPr>
          <w:rFonts w:ascii="Arial" w:hAnsi="Arial" w:cs="Arial"/>
          <w:sz w:val="24"/>
          <w:szCs w:val="24"/>
        </w:rPr>
        <w:t xml:space="preserve">An analysis of M&amp;S`s CRM strategy, including segmentation, targeting and </w:t>
      </w:r>
      <w:r w:rsidR="003D6037" w:rsidRPr="00C73897">
        <w:rPr>
          <w:rFonts w:ascii="Arial" w:hAnsi="Arial" w:cs="Arial"/>
          <w:sz w:val="24"/>
          <w:szCs w:val="24"/>
        </w:rPr>
        <w:t xml:space="preserve">positioning, the marketing mix, the 4Cs and ethical or sustainability considerations. </w:t>
      </w:r>
    </w:p>
    <w:p w14:paraId="27F5565A" w14:textId="77777777" w:rsidR="00D20767" w:rsidRPr="00C73897" w:rsidRDefault="00D20767" w:rsidP="00C73897">
      <w:pPr>
        <w:spacing w:line="360" w:lineRule="auto"/>
        <w:jc w:val="both"/>
        <w:rPr>
          <w:rFonts w:ascii="Arial" w:hAnsi="Arial" w:cs="Arial"/>
          <w:sz w:val="24"/>
          <w:szCs w:val="24"/>
        </w:rPr>
      </w:pPr>
    </w:p>
    <w:p w14:paraId="03052636" w14:textId="737AC227" w:rsidR="00582702" w:rsidRPr="00C73897" w:rsidRDefault="00582702" w:rsidP="00C73897">
      <w:pPr>
        <w:spacing w:line="360" w:lineRule="auto"/>
        <w:jc w:val="both"/>
        <w:rPr>
          <w:rFonts w:ascii="Arial" w:hAnsi="Arial" w:cs="Arial"/>
          <w:sz w:val="24"/>
          <w:szCs w:val="24"/>
        </w:rPr>
      </w:pPr>
    </w:p>
    <w:p w14:paraId="4B3606A7" w14:textId="77777777" w:rsidR="00F20FB7" w:rsidRDefault="00F20FB7" w:rsidP="00C73897">
      <w:pPr>
        <w:spacing w:line="360" w:lineRule="auto"/>
        <w:jc w:val="both"/>
        <w:rPr>
          <w:rFonts w:ascii="Arial" w:hAnsi="Arial" w:cs="Arial"/>
          <w:sz w:val="24"/>
          <w:szCs w:val="24"/>
        </w:rPr>
      </w:pPr>
    </w:p>
    <w:p w14:paraId="1E57C729" w14:textId="77777777" w:rsidR="006058BA" w:rsidRDefault="006058BA" w:rsidP="00C73897">
      <w:pPr>
        <w:spacing w:line="360" w:lineRule="auto"/>
        <w:jc w:val="both"/>
        <w:rPr>
          <w:rFonts w:ascii="Arial" w:hAnsi="Arial" w:cs="Arial"/>
          <w:sz w:val="24"/>
          <w:szCs w:val="24"/>
        </w:rPr>
      </w:pPr>
    </w:p>
    <w:p w14:paraId="57891D4B" w14:textId="77777777" w:rsidR="006058BA" w:rsidRDefault="006058BA" w:rsidP="00C73897">
      <w:pPr>
        <w:spacing w:line="360" w:lineRule="auto"/>
        <w:jc w:val="both"/>
        <w:rPr>
          <w:rFonts w:ascii="Arial" w:hAnsi="Arial" w:cs="Arial"/>
          <w:sz w:val="24"/>
          <w:szCs w:val="24"/>
        </w:rPr>
      </w:pPr>
    </w:p>
    <w:p w14:paraId="20CC40D4" w14:textId="77777777" w:rsidR="006058BA" w:rsidRPr="00C73897" w:rsidRDefault="006058BA" w:rsidP="00C73897">
      <w:pPr>
        <w:spacing w:line="360" w:lineRule="auto"/>
        <w:jc w:val="both"/>
        <w:rPr>
          <w:rFonts w:ascii="Arial" w:hAnsi="Arial" w:cs="Arial"/>
          <w:sz w:val="24"/>
          <w:szCs w:val="24"/>
        </w:rPr>
      </w:pPr>
    </w:p>
    <w:p w14:paraId="738AEA5F" w14:textId="77777777" w:rsidR="00F20FB7" w:rsidRPr="00C73897" w:rsidRDefault="00F20FB7" w:rsidP="00C73897">
      <w:pPr>
        <w:spacing w:line="360" w:lineRule="auto"/>
        <w:jc w:val="both"/>
        <w:rPr>
          <w:rFonts w:ascii="Arial" w:hAnsi="Arial" w:cs="Arial"/>
          <w:sz w:val="24"/>
          <w:szCs w:val="24"/>
        </w:rPr>
      </w:pPr>
    </w:p>
    <w:p w14:paraId="57658861" w14:textId="27F816AE" w:rsidR="00E315B8" w:rsidRPr="00C73897" w:rsidRDefault="00E315B8" w:rsidP="00C73897">
      <w:pPr>
        <w:spacing w:line="360" w:lineRule="auto"/>
        <w:jc w:val="both"/>
        <w:rPr>
          <w:rFonts w:ascii="Arial" w:hAnsi="Arial" w:cs="Arial"/>
          <w:b/>
          <w:bCs/>
          <w:sz w:val="24"/>
          <w:szCs w:val="24"/>
        </w:rPr>
      </w:pPr>
      <w:r w:rsidRPr="00C73897">
        <w:rPr>
          <w:rFonts w:ascii="Arial" w:hAnsi="Arial" w:cs="Arial"/>
          <w:b/>
          <w:bCs/>
          <w:sz w:val="24"/>
          <w:szCs w:val="24"/>
        </w:rPr>
        <w:lastRenderedPageBreak/>
        <w:t>Section 1 – M&amp;S Food: Organisation Overview</w:t>
      </w:r>
    </w:p>
    <w:p w14:paraId="5CA8FA23" w14:textId="77777777" w:rsidR="00F20FB7" w:rsidRPr="00C73897" w:rsidRDefault="00F20FB7" w:rsidP="00C73897">
      <w:pPr>
        <w:spacing w:line="360" w:lineRule="auto"/>
        <w:jc w:val="both"/>
        <w:rPr>
          <w:rFonts w:ascii="Arial" w:hAnsi="Arial" w:cs="Arial"/>
          <w:sz w:val="24"/>
          <w:szCs w:val="24"/>
        </w:rPr>
      </w:pPr>
    </w:p>
    <w:p w14:paraId="7BA434F1" w14:textId="77777777" w:rsidR="00905C53" w:rsidRPr="00C73897" w:rsidRDefault="00FE2F32" w:rsidP="00C73897">
      <w:pPr>
        <w:spacing w:line="360" w:lineRule="auto"/>
        <w:jc w:val="both"/>
        <w:rPr>
          <w:rFonts w:ascii="Arial" w:hAnsi="Arial" w:cs="Arial"/>
          <w:sz w:val="24"/>
          <w:szCs w:val="24"/>
        </w:rPr>
      </w:pPr>
      <w:r w:rsidRPr="00C73897">
        <w:rPr>
          <w:rFonts w:ascii="Arial" w:hAnsi="Arial" w:cs="Arial"/>
          <w:sz w:val="24"/>
          <w:szCs w:val="24"/>
        </w:rPr>
        <w:t>The M&amp;S Group was founded in 1884 and is one of the UK`s long established retailers. Its food b</w:t>
      </w:r>
      <w:r w:rsidR="00905C53" w:rsidRPr="00C73897">
        <w:rPr>
          <w:rFonts w:ascii="Arial" w:hAnsi="Arial" w:cs="Arial"/>
          <w:sz w:val="24"/>
          <w:szCs w:val="24"/>
        </w:rPr>
        <w:t xml:space="preserve">usiness section M&amp;S Food forms an important part of the group`s operations and brand identity. Historically, M&amp;S has focused on quality, innovation in food and a premium positioning. In recent years, M&amp;S Food has sought to grow its footprint in the UK grocery market, expanding food halls and emphasising fresh, premium and convenience orientated food offerings. </w:t>
      </w:r>
    </w:p>
    <w:p w14:paraId="7CDFB7D2" w14:textId="34598444" w:rsidR="00E315B8" w:rsidRPr="00C73897" w:rsidRDefault="0029653E" w:rsidP="00C73897">
      <w:pPr>
        <w:spacing w:line="360" w:lineRule="auto"/>
        <w:jc w:val="both"/>
        <w:rPr>
          <w:rFonts w:ascii="Arial" w:hAnsi="Arial" w:cs="Arial"/>
          <w:sz w:val="24"/>
          <w:szCs w:val="24"/>
        </w:rPr>
      </w:pPr>
      <w:r w:rsidRPr="00C73897">
        <w:rPr>
          <w:rFonts w:ascii="Arial" w:hAnsi="Arial" w:cs="Arial"/>
          <w:sz w:val="24"/>
          <w:szCs w:val="24"/>
        </w:rPr>
        <w:t xml:space="preserve">Recent market data indicates that </w:t>
      </w:r>
      <w:r w:rsidR="00CE5DE3" w:rsidRPr="00C73897">
        <w:rPr>
          <w:rFonts w:ascii="Arial" w:hAnsi="Arial" w:cs="Arial"/>
          <w:sz w:val="24"/>
          <w:szCs w:val="24"/>
        </w:rPr>
        <w:t>its UK grocery market share sits at around 3.7% for the 12 weeks ending 9 August 2025 demonstrating steady but modest performance w</w:t>
      </w:r>
      <w:r w:rsidR="00C820B4" w:rsidRPr="00C73897">
        <w:rPr>
          <w:rFonts w:ascii="Arial" w:hAnsi="Arial" w:cs="Arial"/>
          <w:sz w:val="24"/>
          <w:szCs w:val="24"/>
        </w:rPr>
        <w:t>ithin a highly competitive environment (Reuters, 2025)</w:t>
      </w:r>
      <w:r w:rsidR="00A67989" w:rsidRPr="00C73897">
        <w:rPr>
          <w:rFonts w:ascii="Arial" w:hAnsi="Arial" w:cs="Arial"/>
          <w:sz w:val="24"/>
          <w:szCs w:val="24"/>
        </w:rPr>
        <w:t xml:space="preserve">. </w:t>
      </w:r>
      <w:r w:rsidR="00365077" w:rsidRPr="00C73897">
        <w:rPr>
          <w:rFonts w:ascii="Arial" w:hAnsi="Arial" w:cs="Arial"/>
          <w:sz w:val="24"/>
          <w:szCs w:val="24"/>
        </w:rPr>
        <w:t>In fact, the food division is regarded as a growth engine for the group, despite its comparatively small share (</w:t>
      </w:r>
      <w:r w:rsidR="00A404FE" w:rsidRPr="00C73897">
        <w:rPr>
          <w:rFonts w:ascii="Arial" w:hAnsi="Arial" w:cs="Arial"/>
          <w:sz w:val="24"/>
          <w:szCs w:val="24"/>
        </w:rPr>
        <w:t xml:space="preserve">Business Reporter, 2025). </w:t>
      </w:r>
      <w:r w:rsidR="000E0420" w:rsidRPr="00C73897">
        <w:rPr>
          <w:rFonts w:ascii="Arial" w:hAnsi="Arial" w:cs="Arial"/>
          <w:sz w:val="24"/>
          <w:szCs w:val="24"/>
        </w:rPr>
        <w:t xml:space="preserve">Retail analysis show that store upgrades have driven double digits sales uplifts with some locations such as Chancery Lane achieving up to a 35% increase in food sales post-refurbishment (M&amp;S </w:t>
      </w:r>
      <w:r w:rsidR="00CD03E2" w:rsidRPr="00C73897">
        <w:rPr>
          <w:rFonts w:ascii="Arial" w:hAnsi="Arial" w:cs="Arial"/>
          <w:sz w:val="24"/>
          <w:szCs w:val="24"/>
        </w:rPr>
        <w:t>2025; The Grocer 2025).</w:t>
      </w:r>
      <w:r w:rsidR="0007370D" w:rsidRPr="00C73897">
        <w:rPr>
          <w:rFonts w:ascii="Arial" w:hAnsi="Arial" w:cs="Arial"/>
          <w:sz w:val="24"/>
          <w:szCs w:val="24"/>
        </w:rPr>
        <w:t xml:space="preserve"> </w:t>
      </w:r>
      <w:r w:rsidR="00CD03E2" w:rsidRPr="00C73897">
        <w:rPr>
          <w:rFonts w:ascii="Arial" w:hAnsi="Arial" w:cs="Arial"/>
          <w:sz w:val="24"/>
          <w:szCs w:val="24"/>
        </w:rPr>
        <w:t xml:space="preserve">Reinforcing this, wider estate investment data confirms that improved layouts, increased product ranges and refreshed branding have contributed to increased customer traffic and basket size (Retail Gazette, 2025). </w:t>
      </w:r>
      <w:r w:rsidR="00DA6D6A" w:rsidRPr="00C73897">
        <w:rPr>
          <w:rFonts w:ascii="Arial" w:hAnsi="Arial" w:cs="Arial"/>
          <w:sz w:val="24"/>
          <w:szCs w:val="24"/>
        </w:rPr>
        <w:t xml:space="preserve"> </w:t>
      </w:r>
    </w:p>
    <w:p w14:paraId="4790213A" w14:textId="1886F02F" w:rsidR="00DA6D6A" w:rsidRPr="00C73897" w:rsidRDefault="00A91378" w:rsidP="00C73897">
      <w:pPr>
        <w:spacing w:line="360" w:lineRule="auto"/>
        <w:jc w:val="both"/>
        <w:rPr>
          <w:rFonts w:ascii="Arial" w:hAnsi="Arial" w:cs="Arial"/>
          <w:sz w:val="24"/>
          <w:szCs w:val="24"/>
        </w:rPr>
      </w:pPr>
      <w:r w:rsidRPr="00C73897">
        <w:rPr>
          <w:rFonts w:ascii="Arial" w:hAnsi="Arial" w:cs="Arial"/>
          <w:sz w:val="24"/>
          <w:szCs w:val="24"/>
        </w:rPr>
        <w:t xml:space="preserve">Culturally and strategically, M&amp;S continues to emphasise values such as trust, quality and ethical responsibility. Its sustainability programme, Plan A, launched in 2007, remains central to its long-term approach to responsible sourcing, carbon reduction and partnership building (Marks &amp; Spencer, 2023). </w:t>
      </w:r>
      <w:r w:rsidR="00F7010D" w:rsidRPr="00C73897">
        <w:rPr>
          <w:rFonts w:ascii="Arial" w:hAnsi="Arial" w:cs="Arial"/>
          <w:sz w:val="24"/>
          <w:szCs w:val="24"/>
        </w:rPr>
        <w:t xml:space="preserve">These values are communicated publicly and integrated into brand </w:t>
      </w:r>
      <w:r w:rsidR="00825B86" w:rsidRPr="00C73897">
        <w:rPr>
          <w:rFonts w:ascii="Arial" w:hAnsi="Arial" w:cs="Arial"/>
          <w:sz w:val="24"/>
          <w:szCs w:val="24"/>
        </w:rPr>
        <w:t>identity but</w:t>
      </w:r>
      <w:r w:rsidR="00F7010D" w:rsidRPr="00C73897">
        <w:rPr>
          <w:rFonts w:ascii="Arial" w:hAnsi="Arial" w:cs="Arial"/>
          <w:sz w:val="24"/>
          <w:szCs w:val="24"/>
        </w:rPr>
        <w:t xml:space="preserve"> delivering them consistently in a margin tight retail environment can be challenging, particularly when balancing premium pricing with customer expectations of value (Corporate M&amp;S, 2025). </w:t>
      </w:r>
    </w:p>
    <w:p w14:paraId="6A5B3724" w14:textId="2D274656" w:rsidR="009A1ECC" w:rsidRPr="00C73897" w:rsidRDefault="009A1ECC" w:rsidP="00C73897">
      <w:pPr>
        <w:spacing w:line="360" w:lineRule="auto"/>
        <w:jc w:val="both"/>
        <w:rPr>
          <w:rFonts w:ascii="Arial" w:hAnsi="Arial" w:cs="Arial"/>
          <w:sz w:val="24"/>
          <w:szCs w:val="24"/>
        </w:rPr>
      </w:pPr>
      <w:r w:rsidRPr="00C73897">
        <w:rPr>
          <w:rFonts w:ascii="Arial" w:hAnsi="Arial" w:cs="Arial"/>
          <w:sz w:val="24"/>
          <w:szCs w:val="24"/>
        </w:rPr>
        <w:t xml:space="preserve">On the financial front, the groups annual results show mixed performance. While profits have returned, the food business operates in a low-margin environment and must maintain clear differentiation of it is </w:t>
      </w:r>
      <w:r w:rsidR="002810CD" w:rsidRPr="00C73897">
        <w:rPr>
          <w:rFonts w:ascii="Arial" w:hAnsi="Arial" w:cs="Arial"/>
          <w:sz w:val="24"/>
          <w:szCs w:val="24"/>
        </w:rPr>
        <w:t xml:space="preserve">to sustain premium pricing. For the year ended 29 March 2025, the group reported a turnover of </w:t>
      </w:r>
      <w:r w:rsidR="00BF5A25" w:rsidRPr="00C73897">
        <w:rPr>
          <w:rFonts w:ascii="Arial" w:hAnsi="Arial" w:cs="Arial"/>
          <w:sz w:val="24"/>
          <w:szCs w:val="24"/>
        </w:rPr>
        <w:t xml:space="preserve">£13.8 bn </w:t>
      </w:r>
      <w:r w:rsidR="00623C76" w:rsidRPr="00C73897">
        <w:rPr>
          <w:rFonts w:ascii="Arial" w:hAnsi="Arial" w:cs="Arial"/>
          <w:sz w:val="24"/>
          <w:szCs w:val="24"/>
        </w:rPr>
        <w:t xml:space="preserve">and profit before of £511.8 m. These figures </w:t>
      </w:r>
      <w:r w:rsidR="002C74B1" w:rsidRPr="00C73897">
        <w:rPr>
          <w:rFonts w:ascii="Arial" w:hAnsi="Arial" w:cs="Arial"/>
          <w:sz w:val="24"/>
          <w:szCs w:val="24"/>
        </w:rPr>
        <w:t xml:space="preserve">invite caution when considering the food </w:t>
      </w:r>
      <w:r w:rsidR="00B72984" w:rsidRPr="00C73897">
        <w:rPr>
          <w:rFonts w:ascii="Arial" w:hAnsi="Arial" w:cs="Arial"/>
          <w:sz w:val="24"/>
          <w:szCs w:val="24"/>
        </w:rPr>
        <w:t>branch</w:t>
      </w:r>
      <w:r w:rsidR="002C74B1" w:rsidRPr="00C73897">
        <w:rPr>
          <w:rFonts w:ascii="Arial" w:hAnsi="Arial" w:cs="Arial"/>
          <w:sz w:val="24"/>
          <w:szCs w:val="24"/>
        </w:rPr>
        <w:t xml:space="preserve"> in isolation, but </w:t>
      </w:r>
      <w:r w:rsidR="00B707E2" w:rsidRPr="00C73897">
        <w:rPr>
          <w:rFonts w:ascii="Arial" w:hAnsi="Arial" w:cs="Arial"/>
          <w:sz w:val="24"/>
          <w:szCs w:val="24"/>
        </w:rPr>
        <w:t>even so</w:t>
      </w:r>
      <w:r w:rsidR="002C74B1" w:rsidRPr="00C73897">
        <w:rPr>
          <w:rFonts w:ascii="Arial" w:hAnsi="Arial" w:cs="Arial"/>
          <w:sz w:val="24"/>
          <w:szCs w:val="24"/>
        </w:rPr>
        <w:t xml:space="preserve"> proved useful context (Wikipedia, 2025). </w:t>
      </w:r>
    </w:p>
    <w:p w14:paraId="27D05504" w14:textId="641AC26D" w:rsidR="00263215" w:rsidRPr="00C73897" w:rsidRDefault="00E92A13" w:rsidP="00C73897">
      <w:pPr>
        <w:spacing w:line="360" w:lineRule="auto"/>
        <w:jc w:val="both"/>
        <w:rPr>
          <w:rFonts w:ascii="Arial" w:hAnsi="Arial" w:cs="Arial"/>
          <w:sz w:val="24"/>
          <w:szCs w:val="24"/>
        </w:rPr>
      </w:pPr>
      <w:r>
        <w:rPr>
          <w:rFonts w:ascii="Arial" w:hAnsi="Arial" w:cs="Arial"/>
          <w:sz w:val="24"/>
          <w:szCs w:val="24"/>
        </w:rPr>
        <w:lastRenderedPageBreak/>
        <w:t>Overall M&amp;S Food is positioned as a premium food retailer</w:t>
      </w:r>
      <w:r w:rsidR="00174D2D">
        <w:rPr>
          <w:rFonts w:ascii="Arial" w:hAnsi="Arial" w:cs="Arial"/>
          <w:sz w:val="24"/>
          <w:szCs w:val="24"/>
        </w:rPr>
        <w:t xml:space="preserve"> with a loyal customer base. This aligns with Deszczynski`s (2021) view that relationships marketing can generate long-term competitive advantage when organisations prioritise customer trust, loyalty </w:t>
      </w:r>
      <w:r w:rsidR="00C25442">
        <w:rPr>
          <w:rFonts w:ascii="Arial" w:hAnsi="Arial" w:cs="Arial"/>
          <w:sz w:val="24"/>
          <w:szCs w:val="24"/>
        </w:rPr>
        <w:t xml:space="preserve">and shared value rather than short-term transactions. </w:t>
      </w:r>
    </w:p>
    <w:p w14:paraId="3D662ACF" w14:textId="77777777" w:rsidR="00263215" w:rsidRPr="00C73897" w:rsidRDefault="00263215" w:rsidP="00C73897">
      <w:pPr>
        <w:spacing w:line="360" w:lineRule="auto"/>
        <w:jc w:val="both"/>
        <w:rPr>
          <w:rFonts w:ascii="Arial" w:hAnsi="Arial" w:cs="Arial"/>
          <w:sz w:val="24"/>
          <w:szCs w:val="24"/>
        </w:rPr>
      </w:pPr>
      <w:r w:rsidRPr="00C73897">
        <w:rPr>
          <w:rFonts w:ascii="Arial" w:hAnsi="Arial" w:cs="Arial"/>
          <w:sz w:val="24"/>
          <w:szCs w:val="24"/>
        </w:rPr>
        <w:br w:type="page"/>
      </w:r>
    </w:p>
    <w:p w14:paraId="6ECE442A" w14:textId="77777777" w:rsidR="00C3560F" w:rsidRPr="00C73897" w:rsidRDefault="00E30CF1" w:rsidP="00C73897">
      <w:pPr>
        <w:spacing w:line="360" w:lineRule="auto"/>
        <w:jc w:val="both"/>
        <w:rPr>
          <w:rFonts w:ascii="Arial" w:hAnsi="Arial" w:cs="Arial"/>
          <w:b/>
          <w:bCs/>
          <w:sz w:val="24"/>
          <w:szCs w:val="24"/>
        </w:rPr>
      </w:pPr>
      <w:r w:rsidRPr="00C73897">
        <w:rPr>
          <w:rFonts w:ascii="Arial" w:hAnsi="Arial" w:cs="Arial"/>
          <w:b/>
          <w:bCs/>
          <w:sz w:val="24"/>
          <w:szCs w:val="24"/>
        </w:rPr>
        <w:lastRenderedPageBreak/>
        <w:t>Section 2 – Data and Customer Relationships</w:t>
      </w:r>
    </w:p>
    <w:p w14:paraId="51D78A22" w14:textId="77777777" w:rsidR="00C3560F" w:rsidRPr="00C73897" w:rsidRDefault="00C3560F" w:rsidP="00C73897">
      <w:pPr>
        <w:spacing w:line="360" w:lineRule="auto"/>
        <w:jc w:val="both"/>
        <w:rPr>
          <w:rFonts w:ascii="Arial" w:hAnsi="Arial" w:cs="Arial"/>
          <w:b/>
          <w:bCs/>
          <w:sz w:val="24"/>
          <w:szCs w:val="24"/>
        </w:rPr>
      </w:pPr>
    </w:p>
    <w:p w14:paraId="650D9366" w14:textId="7B427952" w:rsidR="00572F3E" w:rsidRPr="00C73897" w:rsidRDefault="00CE763D" w:rsidP="00C73897">
      <w:pPr>
        <w:spacing w:line="360" w:lineRule="auto"/>
        <w:jc w:val="both"/>
        <w:rPr>
          <w:rFonts w:ascii="Arial" w:hAnsi="Arial" w:cs="Arial"/>
          <w:sz w:val="24"/>
          <w:szCs w:val="24"/>
        </w:rPr>
      </w:pPr>
      <w:r w:rsidRPr="00C73897">
        <w:rPr>
          <w:rFonts w:ascii="Arial" w:hAnsi="Arial" w:cs="Arial"/>
          <w:b/>
          <w:bCs/>
          <w:sz w:val="24"/>
          <w:szCs w:val="24"/>
        </w:rPr>
        <w:t xml:space="preserve">2.1 </w:t>
      </w:r>
      <w:r w:rsidR="00D441F9" w:rsidRPr="00C73897">
        <w:rPr>
          <w:rFonts w:ascii="Arial" w:hAnsi="Arial" w:cs="Arial"/>
          <w:b/>
          <w:bCs/>
          <w:sz w:val="24"/>
          <w:szCs w:val="24"/>
        </w:rPr>
        <w:t>Sustainable customer marketing relationships</w:t>
      </w:r>
      <w:r w:rsidR="00D441F9" w:rsidRPr="00C73897">
        <w:rPr>
          <w:rFonts w:ascii="Arial" w:hAnsi="Arial" w:cs="Arial"/>
          <w:sz w:val="24"/>
          <w:szCs w:val="24"/>
        </w:rPr>
        <w:t xml:space="preserve"> refers to long-term relationships between a business and its customers that are built on trust, mutual value creating, continuity and responsible business practice rather than short-term transactions. </w:t>
      </w:r>
      <w:r w:rsidR="00C07909" w:rsidRPr="00C73897">
        <w:rPr>
          <w:rFonts w:ascii="Arial" w:hAnsi="Arial" w:cs="Arial"/>
          <w:sz w:val="24"/>
          <w:szCs w:val="24"/>
        </w:rPr>
        <w:t xml:space="preserve">These relationships extend beyond traditional CRM by integrating customer value with ethical behaviour, transparency and long-term stakeholder wellbeing (Peppers &amp; Rogers, 2016). According to Ferrer-Estevez and </w:t>
      </w:r>
      <w:proofErr w:type="spellStart"/>
      <w:r w:rsidR="00C07909" w:rsidRPr="00C73897">
        <w:rPr>
          <w:rFonts w:ascii="Arial" w:hAnsi="Arial" w:cs="Arial"/>
          <w:sz w:val="24"/>
          <w:szCs w:val="24"/>
        </w:rPr>
        <w:t>Chalmeta</w:t>
      </w:r>
      <w:proofErr w:type="spellEnd"/>
      <w:r w:rsidR="00C07909" w:rsidRPr="00C73897">
        <w:rPr>
          <w:rFonts w:ascii="Arial" w:hAnsi="Arial" w:cs="Arial"/>
          <w:sz w:val="24"/>
          <w:szCs w:val="24"/>
        </w:rPr>
        <w:t xml:space="preserve"> (</w:t>
      </w:r>
      <w:r w:rsidR="00572F3E" w:rsidRPr="00C73897">
        <w:rPr>
          <w:rFonts w:ascii="Arial" w:hAnsi="Arial" w:cs="Arial"/>
          <w:sz w:val="24"/>
          <w:szCs w:val="24"/>
        </w:rPr>
        <w:t xml:space="preserve">2023), sustainable customer relationship management involves not only understanding customer needs but ensuring that the relationship benefits customers, the organisation and society, which increases resilience and loyalty over time. </w:t>
      </w:r>
    </w:p>
    <w:p w14:paraId="37CD8AAD" w14:textId="4AB35EDE" w:rsidR="003B00B9" w:rsidRPr="00C73897" w:rsidRDefault="006554C7" w:rsidP="00C73897">
      <w:pPr>
        <w:spacing w:line="360" w:lineRule="auto"/>
        <w:jc w:val="both"/>
        <w:rPr>
          <w:rFonts w:ascii="Arial" w:hAnsi="Arial" w:cs="Arial"/>
          <w:sz w:val="24"/>
          <w:szCs w:val="24"/>
        </w:rPr>
      </w:pPr>
      <w:proofErr w:type="spellStart"/>
      <w:r w:rsidRPr="00C73897">
        <w:rPr>
          <w:rFonts w:ascii="Arial" w:hAnsi="Arial" w:cs="Arial"/>
          <w:sz w:val="24"/>
          <w:szCs w:val="24"/>
        </w:rPr>
        <w:t>Reicheld</w:t>
      </w:r>
      <w:proofErr w:type="spellEnd"/>
      <w:r w:rsidRPr="00C73897">
        <w:rPr>
          <w:rFonts w:ascii="Arial" w:hAnsi="Arial" w:cs="Arial"/>
          <w:sz w:val="24"/>
          <w:szCs w:val="24"/>
        </w:rPr>
        <w:t xml:space="preserve"> and Sasser (1990) demonstrated that even a small increase in customer retention can significantly improve profitability due to repeat purchasing, reduced marketing</w:t>
      </w:r>
      <w:r w:rsidR="00401459" w:rsidRPr="00C73897">
        <w:rPr>
          <w:rFonts w:ascii="Arial" w:hAnsi="Arial" w:cs="Arial"/>
          <w:sz w:val="24"/>
          <w:szCs w:val="24"/>
        </w:rPr>
        <w:t xml:space="preserve"> </w:t>
      </w:r>
      <w:r w:rsidRPr="00C73897">
        <w:rPr>
          <w:rFonts w:ascii="Arial" w:hAnsi="Arial" w:cs="Arial"/>
          <w:sz w:val="24"/>
          <w:szCs w:val="24"/>
        </w:rPr>
        <w:t xml:space="preserve">costs and positive word of mouth effects. </w:t>
      </w:r>
      <w:r w:rsidR="00401459" w:rsidRPr="00C73897">
        <w:rPr>
          <w:rFonts w:ascii="Arial" w:hAnsi="Arial" w:cs="Arial"/>
          <w:sz w:val="24"/>
          <w:szCs w:val="24"/>
        </w:rPr>
        <w:t>More recent research supports this finding</w:t>
      </w:r>
      <w:r w:rsidR="00401459" w:rsidRPr="00C73897">
        <w:rPr>
          <w:rFonts w:ascii="Arial" w:hAnsi="Arial" w:cs="Arial"/>
          <w:b/>
          <w:bCs/>
          <w:sz w:val="24"/>
          <w:szCs w:val="24"/>
        </w:rPr>
        <w:t xml:space="preserve">: </w:t>
      </w:r>
      <w:r w:rsidR="00401459" w:rsidRPr="00C73897">
        <w:rPr>
          <w:rFonts w:ascii="Arial" w:hAnsi="Arial" w:cs="Arial"/>
          <w:sz w:val="24"/>
          <w:szCs w:val="24"/>
        </w:rPr>
        <w:t xml:space="preserve">Kumar and Reinartz (2016) argue that relationship longevity </w:t>
      </w:r>
      <w:r w:rsidR="008B2B8C" w:rsidRPr="00C73897">
        <w:rPr>
          <w:rFonts w:ascii="Arial" w:hAnsi="Arial" w:cs="Arial"/>
          <w:sz w:val="24"/>
          <w:szCs w:val="24"/>
        </w:rPr>
        <w:t xml:space="preserve">leads to higher customer lifetime value and a competitive advantage, particularly in crowded and price sensitive markets such as grocery retail. </w:t>
      </w:r>
    </w:p>
    <w:p w14:paraId="5C9098B1" w14:textId="59E776F8" w:rsidR="005D75FC" w:rsidRPr="00C73897" w:rsidRDefault="00A113D3" w:rsidP="00C73897">
      <w:pPr>
        <w:spacing w:line="360" w:lineRule="auto"/>
        <w:jc w:val="both"/>
        <w:rPr>
          <w:rFonts w:ascii="Arial" w:hAnsi="Arial" w:cs="Arial"/>
          <w:sz w:val="24"/>
          <w:szCs w:val="24"/>
        </w:rPr>
      </w:pPr>
      <w:r w:rsidRPr="00C73897">
        <w:rPr>
          <w:rFonts w:ascii="Arial" w:hAnsi="Arial" w:cs="Arial"/>
          <w:sz w:val="24"/>
          <w:szCs w:val="24"/>
        </w:rPr>
        <w:t xml:space="preserve">With technology enabling personalised offers, real-time engagement and convenient service delivery, organisations can now tailor communications and value propositions to individual needs (Nguyen &amp; </w:t>
      </w:r>
      <w:proofErr w:type="spellStart"/>
      <w:r w:rsidRPr="00C73897">
        <w:rPr>
          <w:rFonts w:ascii="Arial" w:hAnsi="Arial" w:cs="Arial"/>
          <w:sz w:val="24"/>
          <w:szCs w:val="24"/>
        </w:rPr>
        <w:t>Mutum</w:t>
      </w:r>
      <w:proofErr w:type="spellEnd"/>
      <w:r w:rsidRPr="00C73897">
        <w:rPr>
          <w:rFonts w:ascii="Arial" w:hAnsi="Arial" w:cs="Arial"/>
          <w:sz w:val="24"/>
          <w:szCs w:val="24"/>
        </w:rPr>
        <w:t xml:space="preserve">, 2012). However, this also increases the expectations as consumers as more empowered, informed and selective. Firms that fail to personalise or demonstrate transparency risk damaging trust and weakening relationships (Payne &amp; Frow, 2017). </w:t>
      </w:r>
    </w:p>
    <w:p w14:paraId="76610898" w14:textId="77777777" w:rsidR="005D75FC" w:rsidRPr="00C73897" w:rsidRDefault="005D75FC" w:rsidP="00C73897">
      <w:pPr>
        <w:spacing w:line="360" w:lineRule="auto"/>
        <w:jc w:val="both"/>
        <w:rPr>
          <w:rFonts w:ascii="Arial" w:hAnsi="Arial" w:cs="Arial"/>
          <w:sz w:val="24"/>
          <w:szCs w:val="24"/>
        </w:rPr>
      </w:pPr>
      <w:r w:rsidRPr="00C73897">
        <w:rPr>
          <w:rFonts w:ascii="Arial" w:hAnsi="Arial" w:cs="Arial"/>
          <w:sz w:val="24"/>
          <w:szCs w:val="24"/>
        </w:rPr>
        <w:br w:type="page"/>
      </w:r>
    </w:p>
    <w:p w14:paraId="364DE75F" w14:textId="5CE4EF74" w:rsidR="00B57CFA" w:rsidRPr="00C73897" w:rsidRDefault="00CE763D" w:rsidP="00C73897">
      <w:pPr>
        <w:spacing w:line="360" w:lineRule="auto"/>
        <w:jc w:val="both"/>
        <w:rPr>
          <w:rFonts w:ascii="Arial" w:hAnsi="Arial" w:cs="Arial"/>
          <w:sz w:val="24"/>
          <w:szCs w:val="24"/>
        </w:rPr>
      </w:pPr>
      <w:r w:rsidRPr="00C73897">
        <w:rPr>
          <w:rFonts w:ascii="Arial" w:hAnsi="Arial" w:cs="Arial"/>
          <w:b/>
          <w:bCs/>
          <w:sz w:val="24"/>
          <w:szCs w:val="24"/>
        </w:rPr>
        <w:lastRenderedPageBreak/>
        <w:t xml:space="preserve">2.2 </w:t>
      </w:r>
      <w:r w:rsidR="00B47528" w:rsidRPr="00C73897">
        <w:rPr>
          <w:rFonts w:ascii="Arial" w:hAnsi="Arial" w:cs="Arial"/>
          <w:b/>
          <w:bCs/>
          <w:sz w:val="24"/>
          <w:szCs w:val="24"/>
        </w:rPr>
        <w:t>Define CRM and CRM Software Systems</w:t>
      </w:r>
      <w:r w:rsidR="00B47528" w:rsidRPr="00C73897">
        <w:rPr>
          <w:rFonts w:ascii="Arial" w:hAnsi="Arial" w:cs="Arial"/>
          <w:sz w:val="24"/>
          <w:szCs w:val="24"/>
        </w:rPr>
        <w:t xml:space="preserve"> – CRM is a strategic process that integrates technology, people and business processes to manage interactions with customers throughout their lifecycle with the aim of increasing loyalty, retention and profitability (Buttle &amp; </w:t>
      </w:r>
      <w:proofErr w:type="spellStart"/>
      <w:r w:rsidR="00B47528" w:rsidRPr="00C73897">
        <w:rPr>
          <w:rFonts w:ascii="Arial" w:hAnsi="Arial" w:cs="Arial"/>
          <w:sz w:val="24"/>
          <w:szCs w:val="24"/>
        </w:rPr>
        <w:t>Maklan</w:t>
      </w:r>
      <w:proofErr w:type="spellEnd"/>
      <w:r w:rsidR="00B47528" w:rsidRPr="00C73897">
        <w:rPr>
          <w:rFonts w:ascii="Arial" w:hAnsi="Arial" w:cs="Arial"/>
          <w:sz w:val="24"/>
          <w:szCs w:val="24"/>
        </w:rPr>
        <w:t xml:space="preserve">, 2019). </w:t>
      </w:r>
    </w:p>
    <w:p w14:paraId="360951CF" w14:textId="5853D4BF" w:rsidR="00FE585C" w:rsidRPr="00C73897" w:rsidRDefault="00FE585C" w:rsidP="00C73897">
      <w:pPr>
        <w:spacing w:line="360" w:lineRule="auto"/>
        <w:jc w:val="both"/>
        <w:rPr>
          <w:rFonts w:ascii="Arial" w:hAnsi="Arial" w:cs="Arial"/>
          <w:sz w:val="24"/>
          <w:szCs w:val="24"/>
        </w:rPr>
      </w:pPr>
      <w:r w:rsidRPr="00C73897">
        <w:rPr>
          <w:rFonts w:ascii="Arial" w:hAnsi="Arial" w:cs="Arial"/>
          <w:sz w:val="24"/>
          <w:szCs w:val="24"/>
        </w:rPr>
        <w:t xml:space="preserve">CRM software systems enable organisations to centralise customer data, automate marketing communications, segment customers and personalise offers. These systems support decision making and allow businesses to </w:t>
      </w:r>
      <w:r w:rsidR="00A104BF" w:rsidRPr="00C73897">
        <w:rPr>
          <w:rFonts w:ascii="Arial" w:hAnsi="Arial" w:cs="Arial"/>
          <w:sz w:val="24"/>
          <w:szCs w:val="24"/>
        </w:rPr>
        <w:t xml:space="preserve">analyse customer behaviour more effectively. </w:t>
      </w:r>
    </w:p>
    <w:p w14:paraId="0DD604B0" w14:textId="7D204E1C" w:rsidR="00A104BF" w:rsidRPr="00C73897" w:rsidRDefault="00A104BF" w:rsidP="00C73897">
      <w:pPr>
        <w:spacing w:line="360" w:lineRule="auto"/>
        <w:jc w:val="both"/>
        <w:rPr>
          <w:rFonts w:ascii="Arial" w:hAnsi="Arial" w:cs="Arial"/>
          <w:sz w:val="24"/>
          <w:szCs w:val="24"/>
        </w:rPr>
      </w:pPr>
      <w:r w:rsidRPr="00C73897">
        <w:rPr>
          <w:rFonts w:ascii="Arial" w:hAnsi="Arial" w:cs="Arial"/>
          <w:sz w:val="24"/>
          <w:szCs w:val="24"/>
        </w:rPr>
        <w:t xml:space="preserve">Research shows that organisations with strong CRM adoption experience </w:t>
      </w:r>
      <w:r w:rsidR="00D96869" w:rsidRPr="00C73897">
        <w:rPr>
          <w:rFonts w:ascii="Arial" w:hAnsi="Arial" w:cs="Arial"/>
          <w:sz w:val="24"/>
          <w:szCs w:val="24"/>
        </w:rPr>
        <w:t xml:space="preserve">greater customer loyalty and financial performance compared with those who do not (Nguyen &amp; </w:t>
      </w:r>
      <w:proofErr w:type="spellStart"/>
      <w:r w:rsidR="00D96869" w:rsidRPr="00C73897">
        <w:rPr>
          <w:rFonts w:ascii="Arial" w:hAnsi="Arial" w:cs="Arial"/>
          <w:sz w:val="24"/>
          <w:szCs w:val="24"/>
        </w:rPr>
        <w:t>Mutum</w:t>
      </w:r>
      <w:proofErr w:type="spellEnd"/>
      <w:r w:rsidR="00D96869" w:rsidRPr="00C73897">
        <w:rPr>
          <w:rFonts w:ascii="Arial" w:hAnsi="Arial" w:cs="Arial"/>
          <w:sz w:val="24"/>
          <w:szCs w:val="24"/>
        </w:rPr>
        <w:t xml:space="preserve">, 2012). However, CRM effectiveness depends on data quality, employee adoption and alignment with organisational </w:t>
      </w:r>
      <w:r w:rsidR="00A854CC" w:rsidRPr="00C73897">
        <w:rPr>
          <w:rFonts w:ascii="Arial" w:hAnsi="Arial" w:cs="Arial"/>
          <w:sz w:val="24"/>
          <w:szCs w:val="24"/>
        </w:rPr>
        <w:t xml:space="preserve">strategy. Poor implementation can result in fragmented data, customer frustration and resource waste (Wilson, Daniel &amp; McDonald, 2020). </w:t>
      </w:r>
    </w:p>
    <w:p w14:paraId="52CE35F2" w14:textId="6EF5B545" w:rsidR="005358BE" w:rsidRPr="00C73897" w:rsidRDefault="005358BE" w:rsidP="00C73897">
      <w:pPr>
        <w:spacing w:line="360" w:lineRule="auto"/>
        <w:jc w:val="both"/>
        <w:rPr>
          <w:rFonts w:ascii="Arial" w:hAnsi="Arial" w:cs="Arial"/>
          <w:sz w:val="24"/>
          <w:szCs w:val="24"/>
        </w:rPr>
      </w:pPr>
      <w:r w:rsidRPr="00C73897">
        <w:rPr>
          <w:rFonts w:ascii="Arial" w:hAnsi="Arial" w:cs="Arial"/>
          <w:b/>
          <w:bCs/>
          <w:sz w:val="24"/>
          <w:szCs w:val="24"/>
        </w:rPr>
        <w:t>2.</w:t>
      </w:r>
      <w:r w:rsidR="002042B8" w:rsidRPr="00C73897">
        <w:rPr>
          <w:rFonts w:ascii="Arial" w:hAnsi="Arial" w:cs="Arial"/>
          <w:b/>
          <w:bCs/>
          <w:sz w:val="24"/>
          <w:szCs w:val="24"/>
        </w:rPr>
        <w:t>3</w:t>
      </w:r>
      <w:r w:rsidRPr="00C73897">
        <w:rPr>
          <w:rFonts w:ascii="Arial" w:hAnsi="Arial" w:cs="Arial"/>
          <w:b/>
          <w:bCs/>
          <w:sz w:val="24"/>
          <w:szCs w:val="24"/>
        </w:rPr>
        <w:t xml:space="preserve"> How M&amp;S collect, analyse and evaluate data to build long-term customer relationships</w:t>
      </w:r>
      <w:r w:rsidR="005D5C16" w:rsidRPr="00C73897">
        <w:rPr>
          <w:rFonts w:ascii="Arial" w:hAnsi="Arial" w:cs="Arial"/>
          <w:sz w:val="24"/>
          <w:szCs w:val="24"/>
        </w:rPr>
        <w:t xml:space="preserve">. </w:t>
      </w:r>
    </w:p>
    <w:p w14:paraId="4FA369A3" w14:textId="22851D4C" w:rsidR="005D5C16" w:rsidRPr="00C73897" w:rsidRDefault="005D5C16" w:rsidP="00C73897">
      <w:pPr>
        <w:pStyle w:val="ListParagraph"/>
        <w:numPr>
          <w:ilvl w:val="0"/>
          <w:numId w:val="1"/>
        </w:numPr>
        <w:spacing w:line="360" w:lineRule="auto"/>
        <w:jc w:val="both"/>
        <w:rPr>
          <w:rFonts w:ascii="Arial" w:hAnsi="Arial" w:cs="Arial"/>
          <w:sz w:val="24"/>
          <w:szCs w:val="24"/>
        </w:rPr>
      </w:pPr>
      <w:r w:rsidRPr="00C73897">
        <w:rPr>
          <w:rFonts w:ascii="Arial" w:hAnsi="Arial" w:cs="Arial"/>
          <w:sz w:val="24"/>
          <w:szCs w:val="24"/>
        </w:rPr>
        <w:t>M&amp;S collects customer data through multiple touchpoints including Sparks loyalty card activity, in-store purchases, website browsing, online order</w:t>
      </w:r>
      <w:r w:rsidR="00512328" w:rsidRPr="00C73897">
        <w:rPr>
          <w:rFonts w:ascii="Arial" w:hAnsi="Arial" w:cs="Arial"/>
          <w:sz w:val="24"/>
          <w:szCs w:val="24"/>
        </w:rPr>
        <w:t>, email interactions and through customer feedback surveys. The Sparks loyalty programmed provides behavioural, demographic and transa</w:t>
      </w:r>
      <w:r w:rsidR="00B30AA1" w:rsidRPr="00C73897">
        <w:rPr>
          <w:rFonts w:ascii="Arial" w:hAnsi="Arial" w:cs="Arial"/>
          <w:sz w:val="24"/>
          <w:szCs w:val="24"/>
        </w:rPr>
        <w:t xml:space="preserve">ctional insights which help M&amp;S build detailed customer profiles (M&amp;S Annual Report, 2024). </w:t>
      </w:r>
    </w:p>
    <w:p w14:paraId="0D493996" w14:textId="56F47D9D" w:rsidR="00B30AA1" w:rsidRPr="00C73897" w:rsidRDefault="00C63AB6" w:rsidP="00C73897">
      <w:pPr>
        <w:pStyle w:val="ListParagraph"/>
        <w:numPr>
          <w:ilvl w:val="0"/>
          <w:numId w:val="1"/>
        </w:numPr>
        <w:spacing w:line="360" w:lineRule="auto"/>
        <w:jc w:val="both"/>
        <w:rPr>
          <w:rFonts w:ascii="Arial" w:hAnsi="Arial" w:cs="Arial"/>
          <w:sz w:val="24"/>
          <w:szCs w:val="24"/>
        </w:rPr>
      </w:pPr>
      <w:r w:rsidRPr="00C73897">
        <w:rPr>
          <w:rFonts w:ascii="Arial" w:hAnsi="Arial" w:cs="Arial"/>
          <w:sz w:val="24"/>
          <w:szCs w:val="24"/>
        </w:rPr>
        <w:t>M&amp;S analyse the data using analytics platforms and AI powered CRM technology to segment customers, i</w:t>
      </w:r>
      <w:r w:rsidR="008B1CB5" w:rsidRPr="00C73897">
        <w:rPr>
          <w:rFonts w:ascii="Arial" w:hAnsi="Arial" w:cs="Arial"/>
          <w:sz w:val="24"/>
          <w:szCs w:val="24"/>
        </w:rPr>
        <w:t>dentify spending patterns and personalise marketing communications. Personalisation</w:t>
      </w:r>
      <w:r w:rsidR="009B3D5C" w:rsidRPr="00C73897">
        <w:rPr>
          <w:rFonts w:ascii="Arial" w:hAnsi="Arial" w:cs="Arial"/>
          <w:sz w:val="24"/>
          <w:szCs w:val="24"/>
        </w:rPr>
        <w:t xml:space="preserve"> includes tailored offered based on purchase history, automated discount logic and store specific recommendations (Retail Gazette, 2024). </w:t>
      </w:r>
    </w:p>
    <w:p w14:paraId="489F34E0" w14:textId="729F5972" w:rsidR="00B54599" w:rsidRPr="00C73897" w:rsidRDefault="00556F47" w:rsidP="00C73897">
      <w:pPr>
        <w:pStyle w:val="ListParagraph"/>
        <w:numPr>
          <w:ilvl w:val="0"/>
          <w:numId w:val="1"/>
        </w:numPr>
        <w:spacing w:line="360" w:lineRule="auto"/>
        <w:jc w:val="both"/>
        <w:rPr>
          <w:rFonts w:ascii="Arial" w:hAnsi="Arial" w:cs="Arial"/>
          <w:sz w:val="24"/>
          <w:szCs w:val="24"/>
        </w:rPr>
      </w:pPr>
      <w:r w:rsidRPr="00C73897">
        <w:rPr>
          <w:rFonts w:ascii="Arial" w:hAnsi="Arial" w:cs="Arial"/>
          <w:sz w:val="24"/>
          <w:szCs w:val="24"/>
        </w:rPr>
        <w:t xml:space="preserve">The sparks scheme personalises rewards such as birthday offers, tailored discounts and charity donations, increasing this way </w:t>
      </w:r>
      <w:r w:rsidR="00CC1403" w:rsidRPr="00C73897">
        <w:rPr>
          <w:rFonts w:ascii="Arial" w:hAnsi="Arial" w:cs="Arial"/>
          <w:sz w:val="24"/>
          <w:szCs w:val="24"/>
        </w:rPr>
        <w:t xml:space="preserve">the emotional engagement and brand loyalty. </w:t>
      </w:r>
    </w:p>
    <w:p w14:paraId="75A350EC" w14:textId="210D9233" w:rsidR="00CC1403" w:rsidRPr="00C73897" w:rsidRDefault="00CC1403" w:rsidP="00C73897">
      <w:pPr>
        <w:spacing w:line="360" w:lineRule="auto"/>
        <w:jc w:val="both"/>
        <w:rPr>
          <w:rFonts w:ascii="Arial" w:hAnsi="Arial" w:cs="Arial"/>
          <w:sz w:val="24"/>
          <w:szCs w:val="24"/>
        </w:rPr>
      </w:pPr>
      <w:r w:rsidRPr="00C73897">
        <w:rPr>
          <w:rFonts w:ascii="Arial" w:hAnsi="Arial" w:cs="Arial"/>
          <w:sz w:val="24"/>
          <w:szCs w:val="24"/>
        </w:rPr>
        <w:t xml:space="preserve">M&amp;S has reported higher visit frequency </w:t>
      </w:r>
      <w:r w:rsidR="00E4160C" w:rsidRPr="00C73897">
        <w:rPr>
          <w:rFonts w:ascii="Arial" w:hAnsi="Arial" w:cs="Arial"/>
          <w:sz w:val="24"/>
          <w:szCs w:val="24"/>
        </w:rPr>
        <w:t xml:space="preserve">and greater basket size among Spark users, demonstrating that personalized CRM strategies positively influence loyalty and purchase behaviour (M&amp;S Annual Report, 2024). </w:t>
      </w:r>
    </w:p>
    <w:p w14:paraId="62116E10" w14:textId="63C34FCA" w:rsidR="00E4160C" w:rsidRPr="00C73897" w:rsidRDefault="00E4160C" w:rsidP="00C73897">
      <w:pPr>
        <w:spacing w:line="360" w:lineRule="auto"/>
        <w:jc w:val="both"/>
        <w:rPr>
          <w:rFonts w:ascii="Arial" w:hAnsi="Arial" w:cs="Arial"/>
          <w:b/>
          <w:bCs/>
          <w:sz w:val="24"/>
          <w:szCs w:val="24"/>
        </w:rPr>
      </w:pPr>
      <w:r w:rsidRPr="00C73897">
        <w:rPr>
          <w:rFonts w:ascii="Arial" w:hAnsi="Arial" w:cs="Arial"/>
          <w:b/>
          <w:bCs/>
          <w:sz w:val="24"/>
          <w:szCs w:val="24"/>
        </w:rPr>
        <w:lastRenderedPageBreak/>
        <w:t>2.4 Positive and negative points of CRM systems and data management at M&amp;S</w:t>
      </w:r>
    </w:p>
    <w:p w14:paraId="6A56FDA1" w14:textId="7ECF0C14" w:rsidR="008D3F3F" w:rsidRPr="00C73897" w:rsidRDefault="008D3F3F" w:rsidP="00C73897">
      <w:pPr>
        <w:spacing w:line="360" w:lineRule="auto"/>
        <w:jc w:val="both"/>
        <w:rPr>
          <w:rFonts w:ascii="Arial" w:hAnsi="Arial" w:cs="Arial"/>
          <w:b/>
          <w:bCs/>
          <w:sz w:val="24"/>
          <w:szCs w:val="24"/>
        </w:rPr>
      </w:pPr>
      <w:r w:rsidRPr="00C73897">
        <w:rPr>
          <w:rFonts w:ascii="Arial" w:hAnsi="Arial" w:cs="Arial"/>
          <w:b/>
          <w:bCs/>
          <w:sz w:val="24"/>
          <w:szCs w:val="24"/>
        </w:rPr>
        <w:t xml:space="preserve">Positive impacts: </w:t>
      </w:r>
    </w:p>
    <w:p w14:paraId="16499F63" w14:textId="3D3BC6A9" w:rsidR="008D3F3F" w:rsidRPr="00C73897" w:rsidRDefault="008D3F3F" w:rsidP="00C73897">
      <w:pPr>
        <w:pStyle w:val="ListParagraph"/>
        <w:numPr>
          <w:ilvl w:val="0"/>
          <w:numId w:val="3"/>
        </w:numPr>
        <w:spacing w:line="360" w:lineRule="auto"/>
        <w:jc w:val="both"/>
        <w:rPr>
          <w:rFonts w:ascii="Arial" w:hAnsi="Arial" w:cs="Arial"/>
          <w:sz w:val="24"/>
          <w:szCs w:val="24"/>
        </w:rPr>
      </w:pPr>
      <w:r w:rsidRPr="00C73897">
        <w:rPr>
          <w:rFonts w:ascii="Arial" w:hAnsi="Arial" w:cs="Arial"/>
          <w:sz w:val="24"/>
          <w:szCs w:val="24"/>
        </w:rPr>
        <w:t xml:space="preserve">Personalised communications increase relevance, improving customer satisfactions and engagement. </w:t>
      </w:r>
    </w:p>
    <w:p w14:paraId="38F98779" w14:textId="69DE383A" w:rsidR="008D3F3F" w:rsidRPr="00C73897" w:rsidRDefault="00654E59" w:rsidP="00C73897">
      <w:pPr>
        <w:pStyle w:val="ListParagraph"/>
        <w:numPr>
          <w:ilvl w:val="0"/>
          <w:numId w:val="3"/>
        </w:numPr>
        <w:spacing w:line="360" w:lineRule="auto"/>
        <w:jc w:val="both"/>
        <w:rPr>
          <w:rFonts w:ascii="Arial" w:hAnsi="Arial" w:cs="Arial"/>
          <w:sz w:val="24"/>
          <w:szCs w:val="24"/>
        </w:rPr>
      </w:pPr>
      <w:r w:rsidRPr="00C73897">
        <w:rPr>
          <w:rFonts w:ascii="Arial" w:hAnsi="Arial" w:cs="Arial"/>
          <w:sz w:val="24"/>
          <w:szCs w:val="24"/>
        </w:rPr>
        <w:t xml:space="preserve">Cross-channel data integration supports consistent customer experience and seamless shopping across online and store environments. </w:t>
      </w:r>
    </w:p>
    <w:p w14:paraId="1DA6BB6B" w14:textId="70E2D823" w:rsidR="00654E59" w:rsidRPr="00C73897" w:rsidRDefault="00654E59" w:rsidP="00C73897">
      <w:pPr>
        <w:pStyle w:val="ListParagraph"/>
        <w:numPr>
          <w:ilvl w:val="0"/>
          <w:numId w:val="3"/>
        </w:numPr>
        <w:spacing w:line="360" w:lineRule="auto"/>
        <w:jc w:val="both"/>
        <w:rPr>
          <w:rFonts w:ascii="Arial" w:hAnsi="Arial" w:cs="Arial"/>
          <w:sz w:val="24"/>
          <w:szCs w:val="24"/>
        </w:rPr>
      </w:pPr>
      <w:r w:rsidRPr="00C73897">
        <w:rPr>
          <w:rFonts w:ascii="Arial" w:hAnsi="Arial" w:cs="Arial"/>
          <w:sz w:val="24"/>
          <w:szCs w:val="24"/>
        </w:rPr>
        <w:t xml:space="preserve">Data insights support product innovation, pricing strategy and targeted promotional campaigns, improving competitiveness. </w:t>
      </w:r>
    </w:p>
    <w:p w14:paraId="66E64627" w14:textId="6412636D" w:rsidR="00654E59" w:rsidRPr="00C73897" w:rsidRDefault="00654E59" w:rsidP="00C73897">
      <w:pPr>
        <w:spacing w:line="360" w:lineRule="auto"/>
        <w:jc w:val="both"/>
        <w:rPr>
          <w:rFonts w:ascii="Arial" w:hAnsi="Arial" w:cs="Arial"/>
          <w:b/>
          <w:bCs/>
          <w:sz w:val="24"/>
          <w:szCs w:val="24"/>
        </w:rPr>
      </w:pPr>
      <w:r w:rsidRPr="00C73897">
        <w:rPr>
          <w:rFonts w:ascii="Arial" w:hAnsi="Arial" w:cs="Arial"/>
          <w:b/>
          <w:bCs/>
          <w:sz w:val="24"/>
          <w:szCs w:val="24"/>
        </w:rPr>
        <w:t>Negative impacts:</w:t>
      </w:r>
    </w:p>
    <w:p w14:paraId="4D075F0C" w14:textId="70093250" w:rsidR="00654E59" w:rsidRPr="00C73897" w:rsidRDefault="00654E59" w:rsidP="00C73897">
      <w:pPr>
        <w:pStyle w:val="ListParagraph"/>
        <w:numPr>
          <w:ilvl w:val="0"/>
          <w:numId w:val="4"/>
        </w:numPr>
        <w:spacing w:line="360" w:lineRule="auto"/>
        <w:jc w:val="both"/>
        <w:rPr>
          <w:rFonts w:ascii="Arial" w:hAnsi="Arial" w:cs="Arial"/>
          <w:sz w:val="24"/>
          <w:szCs w:val="24"/>
        </w:rPr>
      </w:pPr>
      <w:r w:rsidRPr="00C73897">
        <w:rPr>
          <w:rFonts w:ascii="Arial" w:hAnsi="Arial" w:cs="Arial"/>
          <w:sz w:val="24"/>
          <w:szCs w:val="24"/>
        </w:rPr>
        <w:t>Heavy reliance on data systems increases vulnerability to data breaches</w:t>
      </w:r>
      <w:r w:rsidR="00377D7D" w:rsidRPr="00C73897">
        <w:rPr>
          <w:rFonts w:ascii="Arial" w:hAnsi="Arial" w:cs="Arial"/>
          <w:sz w:val="24"/>
          <w:szCs w:val="24"/>
        </w:rPr>
        <w:t xml:space="preserve"> and M&amp;S previously experience cyber security disruptions affecting customer trust (Retail Week, 2025). </w:t>
      </w:r>
    </w:p>
    <w:p w14:paraId="35BBFCE5" w14:textId="42438014" w:rsidR="00377D7D" w:rsidRPr="00C73897" w:rsidRDefault="00377D7D" w:rsidP="00C73897">
      <w:pPr>
        <w:pStyle w:val="ListParagraph"/>
        <w:numPr>
          <w:ilvl w:val="0"/>
          <w:numId w:val="4"/>
        </w:numPr>
        <w:spacing w:line="360" w:lineRule="auto"/>
        <w:jc w:val="both"/>
        <w:rPr>
          <w:rFonts w:ascii="Arial" w:hAnsi="Arial" w:cs="Arial"/>
          <w:sz w:val="24"/>
          <w:szCs w:val="24"/>
        </w:rPr>
      </w:pPr>
      <w:r w:rsidRPr="00C73897">
        <w:rPr>
          <w:rFonts w:ascii="Arial" w:hAnsi="Arial" w:cs="Arial"/>
          <w:sz w:val="24"/>
          <w:szCs w:val="24"/>
        </w:rPr>
        <w:t xml:space="preserve">Some customers may perceive highly personalised marketing as intrusive, creating privacy concerns. </w:t>
      </w:r>
    </w:p>
    <w:p w14:paraId="24186E8C" w14:textId="0589B89A" w:rsidR="00036C5A" w:rsidRPr="00C73897" w:rsidRDefault="00377D7D" w:rsidP="00C73897">
      <w:pPr>
        <w:pStyle w:val="ListParagraph"/>
        <w:numPr>
          <w:ilvl w:val="0"/>
          <w:numId w:val="4"/>
        </w:numPr>
        <w:spacing w:line="360" w:lineRule="auto"/>
        <w:jc w:val="both"/>
        <w:rPr>
          <w:rFonts w:ascii="Arial" w:hAnsi="Arial" w:cs="Arial"/>
          <w:sz w:val="24"/>
          <w:szCs w:val="24"/>
        </w:rPr>
      </w:pPr>
      <w:r w:rsidRPr="00C73897">
        <w:rPr>
          <w:rFonts w:ascii="Arial" w:hAnsi="Arial" w:cs="Arial"/>
          <w:sz w:val="24"/>
          <w:szCs w:val="24"/>
        </w:rPr>
        <w:t xml:space="preserve">Technology driven CRM may reduce human interaction if not balanced carefully, potentially weaking the emotional side of brand relationships. </w:t>
      </w:r>
    </w:p>
    <w:p w14:paraId="5D5AF584" w14:textId="301CE527" w:rsidR="00377D7D" w:rsidRPr="00C73897" w:rsidRDefault="00036C5A" w:rsidP="00C73897">
      <w:pPr>
        <w:spacing w:line="360" w:lineRule="auto"/>
        <w:jc w:val="both"/>
        <w:rPr>
          <w:rFonts w:ascii="Arial" w:hAnsi="Arial" w:cs="Arial"/>
          <w:sz w:val="24"/>
          <w:szCs w:val="24"/>
        </w:rPr>
      </w:pPr>
      <w:r w:rsidRPr="00C73897">
        <w:rPr>
          <w:rFonts w:ascii="Arial" w:hAnsi="Arial" w:cs="Arial"/>
          <w:sz w:val="24"/>
          <w:szCs w:val="24"/>
        </w:rPr>
        <w:br w:type="page"/>
      </w:r>
    </w:p>
    <w:p w14:paraId="76E10F46" w14:textId="031E3097" w:rsidR="001E260A" w:rsidRPr="00C73897" w:rsidRDefault="004D4B1D" w:rsidP="00C73897">
      <w:pPr>
        <w:spacing w:line="360" w:lineRule="auto"/>
        <w:jc w:val="both"/>
        <w:rPr>
          <w:rFonts w:ascii="Arial" w:hAnsi="Arial" w:cs="Arial"/>
          <w:b/>
          <w:bCs/>
          <w:sz w:val="24"/>
          <w:szCs w:val="24"/>
        </w:rPr>
      </w:pPr>
      <w:r w:rsidRPr="00C73897">
        <w:rPr>
          <w:rFonts w:ascii="Arial" w:hAnsi="Arial" w:cs="Arial"/>
          <w:b/>
          <w:bCs/>
          <w:sz w:val="24"/>
          <w:szCs w:val="24"/>
        </w:rPr>
        <w:lastRenderedPageBreak/>
        <w:t>Sec</w:t>
      </w:r>
      <w:r w:rsidR="001E260A" w:rsidRPr="00C73897">
        <w:rPr>
          <w:rFonts w:ascii="Arial" w:hAnsi="Arial" w:cs="Arial"/>
          <w:b/>
          <w:bCs/>
          <w:sz w:val="24"/>
          <w:szCs w:val="24"/>
        </w:rPr>
        <w:t>tion 3 – CRM Strategy Analysis</w:t>
      </w:r>
    </w:p>
    <w:p w14:paraId="401AD31B" w14:textId="77777777" w:rsidR="001E260A" w:rsidRPr="00C73897" w:rsidRDefault="001E260A" w:rsidP="00C73897">
      <w:pPr>
        <w:spacing w:line="360" w:lineRule="auto"/>
        <w:jc w:val="both"/>
        <w:rPr>
          <w:rFonts w:ascii="Arial" w:hAnsi="Arial" w:cs="Arial"/>
          <w:b/>
          <w:bCs/>
          <w:sz w:val="24"/>
          <w:szCs w:val="24"/>
        </w:rPr>
      </w:pPr>
    </w:p>
    <w:p w14:paraId="1D0D0F80" w14:textId="1A8EE7AB" w:rsidR="001E260A" w:rsidRPr="00C73897" w:rsidRDefault="001E260A" w:rsidP="00C73897">
      <w:pPr>
        <w:spacing w:line="360" w:lineRule="auto"/>
        <w:jc w:val="both"/>
        <w:rPr>
          <w:rFonts w:ascii="Arial" w:hAnsi="Arial" w:cs="Arial"/>
          <w:b/>
          <w:bCs/>
          <w:sz w:val="24"/>
          <w:szCs w:val="24"/>
        </w:rPr>
      </w:pPr>
      <w:r w:rsidRPr="00C73897">
        <w:rPr>
          <w:rFonts w:ascii="Arial" w:hAnsi="Arial" w:cs="Arial"/>
          <w:b/>
          <w:bCs/>
          <w:sz w:val="24"/>
          <w:szCs w:val="24"/>
        </w:rPr>
        <w:t>3.1 Segmentation, Targeting and Positioning</w:t>
      </w:r>
      <w:r w:rsidR="0031316C" w:rsidRPr="00C73897">
        <w:rPr>
          <w:rFonts w:ascii="Arial" w:hAnsi="Arial" w:cs="Arial"/>
          <w:b/>
          <w:bCs/>
          <w:sz w:val="24"/>
          <w:szCs w:val="24"/>
        </w:rPr>
        <w:t xml:space="preserve"> (STP)</w:t>
      </w:r>
    </w:p>
    <w:p w14:paraId="4C9415DF" w14:textId="5F62326C" w:rsidR="00576E51" w:rsidRPr="00C73897" w:rsidRDefault="00576E51" w:rsidP="00C73897">
      <w:pPr>
        <w:spacing w:line="360" w:lineRule="auto"/>
        <w:jc w:val="both"/>
        <w:rPr>
          <w:rFonts w:ascii="Arial" w:hAnsi="Arial" w:cs="Arial"/>
          <w:sz w:val="24"/>
          <w:szCs w:val="24"/>
        </w:rPr>
      </w:pPr>
      <w:r w:rsidRPr="00C73897">
        <w:rPr>
          <w:rFonts w:ascii="Arial" w:hAnsi="Arial" w:cs="Arial"/>
          <w:sz w:val="24"/>
          <w:szCs w:val="24"/>
        </w:rPr>
        <w:t xml:space="preserve">The </w:t>
      </w:r>
      <w:r w:rsidR="0031316C" w:rsidRPr="00C73897">
        <w:rPr>
          <w:rFonts w:ascii="Arial" w:hAnsi="Arial" w:cs="Arial"/>
          <w:sz w:val="24"/>
          <w:szCs w:val="24"/>
        </w:rPr>
        <w:t>STP model is strategic framework that identifies groups of customers with shared characteristics</w:t>
      </w:r>
      <w:r w:rsidR="00614189" w:rsidRPr="00C73897">
        <w:rPr>
          <w:rFonts w:ascii="Arial" w:hAnsi="Arial" w:cs="Arial"/>
          <w:sz w:val="24"/>
          <w:szCs w:val="24"/>
        </w:rPr>
        <w:t xml:space="preserve">, selects specific groups to serve and establishes a differentiated brand perception in the customers mind (Kotler &amp; Keller, 2022). </w:t>
      </w:r>
    </w:p>
    <w:p w14:paraId="2E051481" w14:textId="4DB722A1" w:rsidR="00013048" w:rsidRPr="00C73897" w:rsidRDefault="00013048" w:rsidP="00C73897">
      <w:pPr>
        <w:spacing w:line="360" w:lineRule="auto"/>
        <w:jc w:val="both"/>
        <w:rPr>
          <w:rFonts w:ascii="Arial" w:hAnsi="Arial" w:cs="Arial"/>
          <w:sz w:val="24"/>
          <w:szCs w:val="24"/>
        </w:rPr>
      </w:pPr>
      <w:r w:rsidRPr="00C73897">
        <w:rPr>
          <w:rFonts w:ascii="Arial" w:hAnsi="Arial" w:cs="Arial"/>
          <w:sz w:val="24"/>
          <w:szCs w:val="24"/>
        </w:rPr>
        <w:t xml:space="preserve">STP strengthens loyalty </w:t>
      </w:r>
      <w:r w:rsidR="001F6233" w:rsidRPr="00C73897">
        <w:rPr>
          <w:rFonts w:ascii="Arial" w:hAnsi="Arial" w:cs="Arial"/>
          <w:sz w:val="24"/>
          <w:szCs w:val="24"/>
        </w:rPr>
        <w:t xml:space="preserve">because tailored communication and personalised product offerings make customers feel understood and valued (Smith, 2020) and it supports long-term engagement rather than transactional behaviour. </w:t>
      </w:r>
    </w:p>
    <w:p w14:paraId="7B1BBDFC" w14:textId="0F11C8D4" w:rsidR="0011401C" w:rsidRPr="00C73897" w:rsidRDefault="0011401C" w:rsidP="00C73897">
      <w:pPr>
        <w:spacing w:line="360" w:lineRule="auto"/>
        <w:jc w:val="both"/>
        <w:rPr>
          <w:rFonts w:ascii="Arial" w:hAnsi="Arial" w:cs="Arial"/>
          <w:sz w:val="24"/>
          <w:szCs w:val="24"/>
        </w:rPr>
      </w:pPr>
      <w:r w:rsidRPr="00C73897">
        <w:rPr>
          <w:rFonts w:ascii="Arial" w:hAnsi="Arial" w:cs="Arial"/>
          <w:sz w:val="24"/>
          <w:szCs w:val="24"/>
        </w:rPr>
        <w:t xml:space="preserve">M&amp;S Food segments customers using demographic behaviour and psychographic data collected through the Sparks loyalty scheme. </w:t>
      </w:r>
    </w:p>
    <w:p w14:paraId="40F4BC1C" w14:textId="28DE6DF1" w:rsidR="00A71E50" w:rsidRPr="00C73897" w:rsidRDefault="00A71E50" w:rsidP="00C73897">
      <w:pPr>
        <w:spacing w:line="360" w:lineRule="auto"/>
        <w:jc w:val="both"/>
        <w:rPr>
          <w:rFonts w:ascii="Arial" w:hAnsi="Arial" w:cs="Arial"/>
          <w:sz w:val="24"/>
          <w:szCs w:val="24"/>
        </w:rPr>
      </w:pPr>
      <w:r w:rsidRPr="00C73897">
        <w:rPr>
          <w:rFonts w:ascii="Arial" w:hAnsi="Arial" w:cs="Arial"/>
          <w:sz w:val="24"/>
          <w:szCs w:val="24"/>
        </w:rPr>
        <w:t xml:space="preserve">Some examples of segmentation in practice: </w:t>
      </w:r>
    </w:p>
    <w:p w14:paraId="60CE9C72" w14:textId="7B081443" w:rsidR="00A71E50" w:rsidRPr="00C73897" w:rsidRDefault="00A71E50" w:rsidP="00C73897">
      <w:pPr>
        <w:pStyle w:val="ListParagraph"/>
        <w:numPr>
          <w:ilvl w:val="0"/>
          <w:numId w:val="6"/>
        </w:numPr>
        <w:spacing w:line="360" w:lineRule="auto"/>
        <w:jc w:val="both"/>
        <w:rPr>
          <w:rFonts w:ascii="Arial" w:hAnsi="Arial" w:cs="Arial"/>
          <w:sz w:val="24"/>
          <w:szCs w:val="24"/>
        </w:rPr>
      </w:pPr>
      <w:r w:rsidRPr="00C73897">
        <w:rPr>
          <w:rFonts w:ascii="Arial" w:hAnsi="Arial" w:cs="Arial"/>
          <w:sz w:val="24"/>
          <w:szCs w:val="24"/>
        </w:rPr>
        <w:t xml:space="preserve">Health-conscious shoppers targeted through “Eat Well” and plant-based products. </w:t>
      </w:r>
    </w:p>
    <w:p w14:paraId="6FC2D60C" w14:textId="7B62ABD7" w:rsidR="00A71E50" w:rsidRPr="00C73897" w:rsidRDefault="00A71E50" w:rsidP="00C73897">
      <w:pPr>
        <w:pStyle w:val="ListParagraph"/>
        <w:numPr>
          <w:ilvl w:val="0"/>
          <w:numId w:val="6"/>
        </w:numPr>
        <w:spacing w:line="360" w:lineRule="auto"/>
        <w:jc w:val="both"/>
        <w:rPr>
          <w:rFonts w:ascii="Arial" w:hAnsi="Arial" w:cs="Arial"/>
          <w:sz w:val="24"/>
          <w:szCs w:val="24"/>
        </w:rPr>
      </w:pPr>
      <w:r w:rsidRPr="00C73897">
        <w:rPr>
          <w:rFonts w:ascii="Arial" w:hAnsi="Arial" w:cs="Arial"/>
          <w:sz w:val="24"/>
          <w:szCs w:val="24"/>
        </w:rPr>
        <w:t xml:space="preserve">Convenience driven customers targeted through “Food to Go” ranges and meal deals. </w:t>
      </w:r>
    </w:p>
    <w:p w14:paraId="7B7191BA" w14:textId="3379625C" w:rsidR="00A71E50" w:rsidRPr="00C73897" w:rsidRDefault="00A71E50" w:rsidP="00C73897">
      <w:pPr>
        <w:pStyle w:val="ListParagraph"/>
        <w:numPr>
          <w:ilvl w:val="0"/>
          <w:numId w:val="6"/>
        </w:numPr>
        <w:spacing w:line="360" w:lineRule="auto"/>
        <w:jc w:val="both"/>
        <w:rPr>
          <w:rFonts w:ascii="Arial" w:hAnsi="Arial" w:cs="Arial"/>
          <w:sz w:val="24"/>
          <w:szCs w:val="24"/>
        </w:rPr>
      </w:pPr>
      <w:r w:rsidRPr="00C73897">
        <w:rPr>
          <w:rFonts w:ascii="Arial" w:hAnsi="Arial" w:cs="Arial"/>
          <w:sz w:val="24"/>
          <w:szCs w:val="24"/>
        </w:rPr>
        <w:t>Family shoppers targeted with personalised Sparks offers such as kids meal discounts.</w:t>
      </w:r>
    </w:p>
    <w:p w14:paraId="0A73697C" w14:textId="1DBD4A0E" w:rsidR="009F2C39" w:rsidRPr="00C73897" w:rsidRDefault="009F2C39" w:rsidP="00C73897">
      <w:pPr>
        <w:pStyle w:val="ListParagraph"/>
        <w:numPr>
          <w:ilvl w:val="0"/>
          <w:numId w:val="6"/>
        </w:numPr>
        <w:spacing w:line="360" w:lineRule="auto"/>
        <w:jc w:val="both"/>
        <w:rPr>
          <w:rFonts w:ascii="Arial" w:hAnsi="Arial" w:cs="Arial"/>
          <w:sz w:val="24"/>
          <w:szCs w:val="24"/>
        </w:rPr>
      </w:pPr>
      <w:r w:rsidRPr="00C73897">
        <w:rPr>
          <w:rFonts w:ascii="Arial" w:hAnsi="Arial" w:cs="Arial"/>
          <w:sz w:val="24"/>
          <w:szCs w:val="24"/>
        </w:rPr>
        <w:t xml:space="preserve">Premium lifestyle customers receive offers on fresh produce, luxury foods and seasonal treats. </w:t>
      </w:r>
    </w:p>
    <w:p w14:paraId="5BF51EEE" w14:textId="4712BB12" w:rsidR="00B74C9E" w:rsidRPr="00C73897" w:rsidRDefault="00B74C9E" w:rsidP="00C73897">
      <w:pPr>
        <w:spacing w:line="360" w:lineRule="auto"/>
        <w:jc w:val="both"/>
        <w:rPr>
          <w:rFonts w:ascii="Arial" w:hAnsi="Arial" w:cs="Arial"/>
          <w:sz w:val="24"/>
          <w:szCs w:val="24"/>
        </w:rPr>
      </w:pPr>
      <w:r w:rsidRPr="00C73897">
        <w:rPr>
          <w:rFonts w:ascii="Arial" w:hAnsi="Arial" w:cs="Arial"/>
          <w:sz w:val="24"/>
          <w:szCs w:val="24"/>
        </w:rPr>
        <w:t xml:space="preserve">M&amp;S positions itself as a premium but accessible retailer offering high-quality food rather than competing solely on price and this positioning </w:t>
      </w:r>
      <w:r w:rsidR="00DD5DCB" w:rsidRPr="00C73897">
        <w:rPr>
          <w:rFonts w:ascii="Arial" w:hAnsi="Arial" w:cs="Arial"/>
          <w:sz w:val="24"/>
          <w:szCs w:val="24"/>
        </w:rPr>
        <w:t xml:space="preserve">helps retain customer seeking quality, trust and consistency. </w:t>
      </w:r>
    </w:p>
    <w:p w14:paraId="6389BE36" w14:textId="77777777" w:rsidR="00DD5DCB" w:rsidRPr="00C73897" w:rsidRDefault="00DD5DCB" w:rsidP="00C73897">
      <w:pPr>
        <w:spacing w:line="360" w:lineRule="auto"/>
        <w:jc w:val="both"/>
        <w:rPr>
          <w:rFonts w:ascii="Arial" w:hAnsi="Arial" w:cs="Arial"/>
          <w:sz w:val="24"/>
          <w:szCs w:val="24"/>
        </w:rPr>
      </w:pPr>
    </w:p>
    <w:p w14:paraId="2CD43CA9" w14:textId="130C1762" w:rsidR="00DD5DCB" w:rsidRPr="00C73897" w:rsidRDefault="00DD5DCB" w:rsidP="00C73897">
      <w:pPr>
        <w:spacing w:line="360" w:lineRule="auto"/>
        <w:jc w:val="both"/>
        <w:rPr>
          <w:rFonts w:ascii="Arial" w:hAnsi="Arial" w:cs="Arial"/>
          <w:b/>
          <w:bCs/>
          <w:sz w:val="24"/>
          <w:szCs w:val="24"/>
        </w:rPr>
      </w:pPr>
      <w:r w:rsidRPr="00C73897">
        <w:rPr>
          <w:rFonts w:ascii="Arial" w:hAnsi="Arial" w:cs="Arial"/>
          <w:b/>
          <w:bCs/>
          <w:sz w:val="24"/>
          <w:szCs w:val="24"/>
        </w:rPr>
        <w:t>3.2 The Marketing Mix (7Ps)</w:t>
      </w:r>
    </w:p>
    <w:p w14:paraId="0A50BCEB" w14:textId="536DBAF8" w:rsidR="007A18CE" w:rsidRPr="00C73897" w:rsidRDefault="00B34436" w:rsidP="00C73897">
      <w:pPr>
        <w:spacing w:line="360" w:lineRule="auto"/>
        <w:jc w:val="both"/>
        <w:rPr>
          <w:rFonts w:ascii="Arial" w:hAnsi="Arial" w:cs="Arial"/>
          <w:sz w:val="24"/>
          <w:szCs w:val="24"/>
        </w:rPr>
      </w:pPr>
      <w:r w:rsidRPr="00C73897">
        <w:rPr>
          <w:rFonts w:ascii="Arial" w:hAnsi="Arial" w:cs="Arial"/>
          <w:sz w:val="24"/>
          <w:szCs w:val="24"/>
        </w:rPr>
        <w:t>Porter`s strate</w:t>
      </w:r>
      <w:r w:rsidR="007A18CE" w:rsidRPr="00C73897">
        <w:rPr>
          <w:rFonts w:ascii="Arial" w:hAnsi="Arial" w:cs="Arial"/>
          <w:sz w:val="24"/>
          <w:szCs w:val="24"/>
        </w:rPr>
        <w:t>gic framework proposes that organisations compete by adopting one of three generic strategies:</w:t>
      </w:r>
    </w:p>
    <w:p w14:paraId="33A293D9" w14:textId="5881C132" w:rsidR="00F5464A" w:rsidRPr="00C73897" w:rsidRDefault="00F5464A" w:rsidP="00C73897">
      <w:pPr>
        <w:pStyle w:val="ListParagraph"/>
        <w:numPr>
          <w:ilvl w:val="0"/>
          <w:numId w:val="8"/>
        </w:numPr>
        <w:spacing w:line="360" w:lineRule="auto"/>
        <w:jc w:val="both"/>
        <w:rPr>
          <w:rFonts w:ascii="Arial" w:hAnsi="Arial" w:cs="Arial"/>
          <w:sz w:val="24"/>
          <w:szCs w:val="24"/>
        </w:rPr>
      </w:pPr>
      <w:r w:rsidRPr="00C73897">
        <w:rPr>
          <w:rFonts w:ascii="Arial" w:hAnsi="Arial" w:cs="Arial"/>
          <w:sz w:val="24"/>
          <w:szCs w:val="24"/>
        </w:rPr>
        <w:t>Cost leadership</w:t>
      </w:r>
    </w:p>
    <w:p w14:paraId="434DE5F4" w14:textId="4E6C48BF" w:rsidR="00F5464A" w:rsidRPr="00C73897" w:rsidRDefault="00F5464A" w:rsidP="00C73897">
      <w:pPr>
        <w:pStyle w:val="ListParagraph"/>
        <w:numPr>
          <w:ilvl w:val="0"/>
          <w:numId w:val="8"/>
        </w:numPr>
        <w:spacing w:line="360" w:lineRule="auto"/>
        <w:jc w:val="both"/>
        <w:rPr>
          <w:rFonts w:ascii="Arial" w:hAnsi="Arial" w:cs="Arial"/>
          <w:sz w:val="24"/>
          <w:szCs w:val="24"/>
        </w:rPr>
      </w:pPr>
      <w:r w:rsidRPr="00C73897">
        <w:rPr>
          <w:rFonts w:ascii="Arial" w:hAnsi="Arial" w:cs="Arial"/>
          <w:sz w:val="24"/>
          <w:szCs w:val="24"/>
        </w:rPr>
        <w:t xml:space="preserve">Differentiation </w:t>
      </w:r>
    </w:p>
    <w:p w14:paraId="5EC18ECD" w14:textId="0D393B26" w:rsidR="00F5464A" w:rsidRPr="00C73897" w:rsidRDefault="00F5464A" w:rsidP="00C73897">
      <w:pPr>
        <w:pStyle w:val="ListParagraph"/>
        <w:numPr>
          <w:ilvl w:val="0"/>
          <w:numId w:val="8"/>
        </w:numPr>
        <w:spacing w:line="360" w:lineRule="auto"/>
        <w:jc w:val="both"/>
        <w:rPr>
          <w:rFonts w:ascii="Arial" w:hAnsi="Arial" w:cs="Arial"/>
          <w:sz w:val="24"/>
          <w:szCs w:val="24"/>
        </w:rPr>
      </w:pPr>
      <w:r w:rsidRPr="00C73897">
        <w:rPr>
          <w:rFonts w:ascii="Arial" w:hAnsi="Arial" w:cs="Arial"/>
          <w:sz w:val="24"/>
          <w:szCs w:val="24"/>
        </w:rPr>
        <w:lastRenderedPageBreak/>
        <w:t>Focus</w:t>
      </w:r>
    </w:p>
    <w:p w14:paraId="51BBB16A" w14:textId="175C2724" w:rsidR="00F5464A" w:rsidRPr="00C73897" w:rsidRDefault="00F5464A" w:rsidP="00C73897">
      <w:pPr>
        <w:spacing w:line="360" w:lineRule="auto"/>
        <w:jc w:val="both"/>
        <w:rPr>
          <w:rFonts w:ascii="Arial" w:hAnsi="Arial" w:cs="Arial"/>
          <w:sz w:val="24"/>
          <w:szCs w:val="24"/>
        </w:rPr>
      </w:pPr>
      <w:r w:rsidRPr="00C73897">
        <w:rPr>
          <w:rFonts w:ascii="Arial" w:hAnsi="Arial" w:cs="Arial"/>
          <w:sz w:val="24"/>
          <w:szCs w:val="24"/>
        </w:rPr>
        <w:t xml:space="preserve">M&amp;S Food allows </w:t>
      </w:r>
      <w:r w:rsidR="00612828" w:rsidRPr="00C73897">
        <w:rPr>
          <w:rFonts w:ascii="Arial" w:hAnsi="Arial" w:cs="Arial"/>
          <w:sz w:val="24"/>
          <w:szCs w:val="24"/>
        </w:rPr>
        <w:t>a clear differentiation strategy by prioritising premium quality, trusted sourcing and innovative product ranges that set it apart from mass market competitors. This approach supports stronger emotional loyalty, as customers associate the brand with reliability and higher perceived value (Baker, 2021).</w:t>
      </w:r>
    </w:p>
    <w:p w14:paraId="171CA4BF" w14:textId="77777777" w:rsidR="00A96CF8" w:rsidRPr="00C73897" w:rsidRDefault="00A96CF8" w:rsidP="00C73897">
      <w:pPr>
        <w:spacing w:line="360" w:lineRule="auto"/>
        <w:jc w:val="both"/>
        <w:rPr>
          <w:rFonts w:ascii="Arial" w:hAnsi="Arial" w:cs="Arial"/>
          <w:sz w:val="24"/>
          <w:szCs w:val="24"/>
        </w:rPr>
      </w:pPr>
    </w:p>
    <w:p w14:paraId="0A9748B6" w14:textId="77777777" w:rsidR="006A4E6D" w:rsidRPr="00C73897" w:rsidRDefault="006A4E6D" w:rsidP="00C73897">
      <w:pPr>
        <w:spacing w:line="360" w:lineRule="auto"/>
        <w:jc w:val="both"/>
        <w:rPr>
          <w:rFonts w:ascii="Arial" w:hAnsi="Arial" w:cs="Arial"/>
          <w:sz w:val="24"/>
          <w:szCs w:val="24"/>
        </w:rPr>
      </w:pPr>
    </w:p>
    <w:p w14:paraId="232F37A1" w14:textId="77777777" w:rsidR="006A4E6D" w:rsidRPr="00C73897" w:rsidRDefault="006A4E6D" w:rsidP="00C73897">
      <w:pPr>
        <w:spacing w:line="360" w:lineRule="auto"/>
        <w:jc w:val="both"/>
        <w:rPr>
          <w:rFonts w:ascii="Arial" w:hAnsi="Arial" w:cs="Arial"/>
          <w:sz w:val="24"/>
          <w:szCs w:val="24"/>
        </w:rPr>
      </w:pPr>
    </w:p>
    <w:p w14:paraId="7876F303" w14:textId="325DDEA6" w:rsidR="006A4E6D" w:rsidRPr="00C73897" w:rsidRDefault="006A4E6D" w:rsidP="00C73897">
      <w:pPr>
        <w:spacing w:line="360" w:lineRule="auto"/>
        <w:jc w:val="both"/>
        <w:rPr>
          <w:rFonts w:ascii="Arial" w:hAnsi="Arial" w:cs="Arial"/>
          <w:sz w:val="24"/>
          <w:szCs w:val="24"/>
        </w:rPr>
      </w:pPr>
      <w:r w:rsidRPr="00C73897">
        <w:rPr>
          <w:rFonts w:ascii="Arial" w:hAnsi="Arial" w:cs="Arial"/>
          <w:noProof/>
          <w:sz w:val="24"/>
          <w:szCs w:val="24"/>
        </w:rPr>
        <w:drawing>
          <wp:inline distT="0" distB="0" distL="0" distR="0" wp14:anchorId="563346E4" wp14:editId="3DDD87CF">
            <wp:extent cx="5731510" cy="2631440"/>
            <wp:effectExtent l="0" t="0" r="2540" b="0"/>
            <wp:docPr id="817506626" name="Picture 1" descr="A blue and white gri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7506626" name="Picture 1" descr="A blue and white grid with white text&#10;&#10;AI-generated content may be incorrect."/>
                    <pic:cNvPicPr/>
                  </pic:nvPicPr>
                  <pic:blipFill>
                    <a:blip r:embed="rId6"/>
                    <a:stretch>
                      <a:fillRect/>
                    </a:stretch>
                  </pic:blipFill>
                  <pic:spPr>
                    <a:xfrm>
                      <a:off x="0" y="0"/>
                      <a:ext cx="5731510" cy="2631440"/>
                    </a:xfrm>
                    <a:prstGeom prst="rect">
                      <a:avLst/>
                    </a:prstGeom>
                  </pic:spPr>
                </pic:pic>
              </a:graphicData>
            </a:graphic>
          </wp:inline>
        </w:drawing>
      </w:r>
    </w:p>
    <w:p w14:paraId="54C3BE0A" w14:textId="77777777" w:rsidR="006A4E6D" w:rsidRPr="00C73897" w:rsidRDefault="006A4E6D" w:rsidP="00C73897">
      <w:pPr>
        <w:spacing w:line="360" w:lineRule="auto"/>
        <w:jc w:val="both"/>
        <w:rPr>
          <w:rFonts w:ascii="Arial" w:hAnsi="Arial" w:cs="Arial"/>
          <w:sz w:val="24"/>
          <w:szCs w:val="24"/>
        </w:rPr>
      </w:pPr>
    </w:p>
    <w:p w14:paraId="272E946D" w14:textId="523FE1CD" w:rsidR="00E116D8" w:rsidRPr="00C73897" w:rsidRDefault="00E116D8" w:rsidP="00C73897">
      <w:pPr>
        <w:spacing w:line="360" w:lineRule="auto"/>
        <w:jc w:val="both"/>
        <w:rPr>
          <w:rFonts w:ascii="Arial" w:hAnsi="Arial" w:cs="Arial"/>
          <w:sz w:val="24"/>
          <w:szCs w:val="24"/>
        </w:rPr>
      </w:pPr>
      <w:r w:rsidRPr="00C73897">
        <w:rPr>
          <w:rFonts w:ascii="Arial" w:hAnsi="Arial" w:cs="Arial"/>
          <w:sz w:val="24"/>
          <w:szCs w:val="24"/>
        </w:rPr>
        <w:t xml:space="preserve">The </w:t>
      </w:r>
      <w:r w:rsidR="00F62707" w:rsidRPr="00C73897">
        <w:rPr>
          <w:rFonts w:ascii="Arial" w:hAnsi="Arial" w:cs="Arial"/>
          <w:sz w:val="24"/>
          <w:szCs w:val="24"/>
        </w:rPr>
        <w:t xml:space="preserve">way M&amp;S Food uses the 7Ps marketing mix plays </w:t>
      </w:r>
      <w:r w:rsidR="006A27D6" w:rsidRPr="00C73897">
        <w:rPr>
          <w:rFonts w:ascii="Arial" w:hAnsi="Arial" w:cs="Arial"/>
          <w:sz w:val="24"/>
          <w:szCs w:val="24"/>
        </w:rPr>
        <w:t xml:space="preserve">an important role in shaping customer experience, meeting expectations and strengthening loyalty over time. By offering high quality and innovative products such as the </w:t>
      </w:r>
      <w:r w:rsidR="0046407D" w:rsidRPr="00C73897">
        <w:rPr>
          <w:rFonts w:ascii="Arial" w:hAnsi="Arial" w:cs="Arial"/>
          <w:sz w:val="24"/>
          <w:szCs w:val="24"/>
        </w:rPr>
        <w:t xml:space="preserve">Plant Kitchen range or seasonal “Dine-In” menus, M&amp;S appeals to customers looking for convenience without promising on flavour or sourcing values. </w:t>
      </w:r>
    </w:p>
    <w:p w14:paraId="0FDD2AB8" w14:textId="0E0D99EE" w:rsidR="0046407D" w:rsidRPr="00C73897" w:rsidRDefault="009D3EE1" w:rsidP="00C73897">
      <w:pPr>
        <w:spacing w:line="360" w:lineRule="auto"/>
        <w:jc w:val="both"/>
        <w:rPr>
          <w:rFonts w:ascii="Arial" w:hAnsi="Arial" w:cs="Arial"/>
          <w:sz w:val="24"/>
          <w:szCs w:val="24"/>
        </w:rPr>
      </w:pPr>
      <w:r w:rsidRPr="00C73897">
        <w:rPr>
          <w:rFonts w:ascii="Arial" w:hAnsi="Arial" w:cs="Arial"/>
          <w:sz w:val="24"/>
          <w:szCs w:val="24"/>
        </w:rPr>
        <w:t xml:space="preserve">The Sparks loyalty program also helps soften the impact of premium pricing by offering personalised deals, making customers feel valued rather than simply sold to. Accessibility </w:t>
      </w:r>
      <w:r w:rsidR="00CE11C7" w:rsidRPr="00C73897">
        <w:rPr>
          <w:rFonts w:ascii="Arial" w:hAnsi="Arial" w:cs="Arial"/>
          <w:sz w:val="24"/>
          <w:szCs w:val="24"/>
        </w:rPr>
        <w:t>has also improved through a mix of traditional high street stores and the Ocado partnership, meaning shoppers can now choose between convenience, habit</w:t>
      </w:r>
      <w:r w:rsidR="00D020AA" w:rsidRPr="00C73897">
        <w:rPr>
          <w:rFonts w:ascii="Arial" w:hAnsi="Arial" w:cs="Arial"/>
          <w:sz w:val="24"/>
          <w:szCs w:val="24"/>
        </w:rPr>
        <w:t xml:space="preserve"> or home delivery. </w:t>
      </w:r>
    </w:p>
    <w:p w14:paraId="022D0667" w14:textId="133CABCB" w:rsidR="004A1391" w:rsidRPr="00C73897" w:rsidRDefault="004A1391" w:rsidP="00C73897">
      <w:pPr>
        <w:spacing w:line="360" w:lineRule="auto"/>
        <w:jc w:val="both"/>
        <w:rPr>
          <w:rFonts w:ascii="Arial" w:hAnsi="Arial" w:cs="Arial"/>
          <w:sz w:val="24"/>
          <w:szCs w:val="24"/>
        </w:rPr>
      </w:pPr>
      <w:r w:rsidRPr="00C73897">
        <w:rPr>
          <w:rFonts w:ascii="Arial" w:hAnsi="Arial" w:cs="Arial"/>
          <w:sz w:val="24"/>
          <w:szCs w:val="24"/>
        </w:rPr>
        <w:lastRenderedPageBreak/>
        <w:t xml:space="preserve">However, </w:t>
      </w:r>
      <w:r w:rsidR="0005527E" w:rsidRPr="00C73897">
        <w:rPr>
          <w:rFonts w:ascii="Arial" w:hAnsi="Arial" w:cs="Arial"/>
          <w:sz w:val="24"/>
          <w:szCs w:val="24"/>
        </w:rPr>
        <w:t xml:space="preserve">there are areas where improvements may be needed. Premium pricing limits accessibility for some customer groups and may prevent the brand from converting occasional customers into regular ones. </w:t>
      </w:r>
      <w:r w:rsidR="00644752" w:rsidRPr="00C73897">
        <w:rPr>
          <w:rFonts w:ascii="Arial" w:hAnsi="Arial" w:cs="Arial"/>
          <w:sz w:val="24"/>
          <w:szCs w:val="24"/>
        </w:rPr>
        <w:t>Despite these challenges, the 7Ps strategy largely supports M&amp;S Food`s goal of delivering a consisten</w:t>
      </w:r>
      <w:r w:rsidR="003C179E" w:rsidRPr="00C73897">
        <w:rPr>
          <w:rFonts w:ascii="Arial" w:hAnsi="Arial" w:cs="Arial"/>
          <w:sz w:val="24"/>
          <w:szCs w:val="24"/>
        </w:rPr>
        <w:t xml:space="preserve">t and </w:t>
      </w:r>
      <w:r w:rsidR="00230DBB" w:rsidRPr="00C73897">
        <w:rPr>
          <w:rFonts w:ascii="Arial" w:hAnsi="Arial" w:cs="Arial"/>
          <w:sz w:val="24"/>
          <w:szCs w:val="24"/>
        </w:rPr>
        <w:t>high-quality</w:t>
      </w:r>
      <w:r w:rsidR="003C179E" w:rsidRPr="00C73897">
        <w:rPr>
          <w:rFonts w:ascii="Arial" w:hAnsi="Arial" w:cs="Arial"/>
          <w:sz w:val="24"/>
          <w:szCs w:val="24"/>
        </w:rPr>
        <w:t xml:space="preserve"> customer experience which will only strengthen the loyalty of their customers</w:t>
      </w:r>
      <w:r w:rsidR="00A96CF8" w:rsidRPr="00C73897">
        <w:rPr>
          <w:rFonts w:ascii="Arial" w:hAnsi="Arial" w:cs="Arial"/>
          <w:sz w:val="24"/>
          <w:szCs w:val="24"/>
        </w:rPr>
        <w:t xml:space="preserve"> as well as reinforcing their competitive positioning in the UK grocery sector. </w:t>
      </w:r>
    </w:p>
    <w:p w14:paraId="65556DD5" w14:textId="77777777" w:rsidR="0089591E" w:rsidRPr="00C73897" w:rsidRDefault="0089591E" w:rsidP="00C73897">
      <w:pPr>
        <w:spacing w:line="360" w:lineRule="auto"/>
        <w:jc w:val="both"/>
        <w:rPr>
          <w:rFonts w:ascii="Arial" w:hAnsi="Arial" w:cs="Arial"/>
          <w:sz w:val="24"/>
          <w:szCs w:val="24"/>
        </w:rPr>
      </w:pPr>
    </w:p>
    <w:p w14:paraId="15AF0A2C" w14:textId="6A9C882C" w:rsidR="0089591E" w:rsidRPr="00C73897" w:rsidRDefault="002665E6" w:rsidP="00C73897">
      <w:pPr>
        <w:spacing w:line="360" w:lineRule="auto"/>
        <w:jc w:val="both"/>
        <w:rPr>
          <w:rFonts w:ascii="Arial" w:hAnsi="Arial" w:cs="Arial"/>
          <w:b/>
          <w:bCs/>
          <w:sz w:val="24"/>
          <w:szCs w:val="24"/>
        </w:rPr>
      </w:pPr>
      <w:r w:rsidRPr="00C73897">
        <w:rPr>
          <w:rFonts w:ascii="Arial" w:hAnsi="Arial" w:cs="Arial"/>
          <w:b/>
          <w:bCs/>
          <w:sz w:val="24"/>
          <w:szCs w:val="24"/>
        </w:rPr>
        <w:t>3.3 The 4Cs of Customer Needs</w:t>
      </w:r>
    </w:p>
    <w:p w14:paraId="13CC88BF" w14:textId="01CADAF1" w:rsidR="002665E6" w:rsidRPr="00C73897" w:rsidRDefault="009C1762" w:rsidP="00C73897">
      <w:pPr>
        <w:spacing w:line="360" w:lineRule="auto"/>
        <w:jc w:val="both"/>
        <w:rPr>
          <w:rFonts w:ascii="Arial" w:hAnsi="Arial" w:cs="Arial"/>
          <w:sz w:val="24"/>
          <w:szCs w:val="24"/>
        </w:rPr>
      </w:pPr>
      <w:r w:rsidRPr="00C73897">
        <w:rPr>
          <w:rFonts w:ascii="Arial" w:hAnsi="Arial" w:cs="Arial"/>
          <w:sz w:val="24"/>
          <w:szCs w:val="24"/>
        </w:rPr>
        <w:t xml:space="preserve">The 4Cs model, developed by Lauterborn (1990), reframes traditional marketing from a product-focused </w:t>
      </w:r>
      <w:r w:rsidR="00DE180D" w:rsidRPr="00C73897">
        <w:rPr>
          <w:rFonts w:ascii="Arial" w:hAnsi="Arial" w:cs="Arial"/>
          <w:sz w:val="24"/>
          <w:szCs w:val="24"/>
        </w:rPr>
        <w:t xml:space="preserve">approach to a customer-focused perspective and it consists of four elements: consumer wants and needs, cost to satisfy, convenience and communication. </w:t>
      </w:r>
    </w:p>
    <w:p w14:paraId="0E9E1D68" w14:textId="5F8C5FD3" w:rsidR="00DD5DCB" w:rsidRPr="00C73897" w:rsidRDefault="000F70DC" w:rsidP="00C73897">
      <w:pPr>
        <w:spacing w:line="360" w:lineRule="auto"/>
        <w:jc w:val="both"/>
        <w:rPr>
          <w:rFonts w:ascii="Arial" w:hAnsi="Arial" w:cs="Arial"/>
          <w:sz w:val="24"/>
          <w:szCs w:val="24"/>
        </w:rPr>
      </w:pPr>
      <w:r w:rsidRPr="00C73897">
        <w:rPr>
          <w:rFonts w:ascii="Arial" w:hAnsi="Arial" w:cs="Arial"/>
          <w:sz w:val="24"/>
          <w:szCs w:val="24"/>
        </w:rPr>
        <w:t xml:space="preserve">M&amp;S generally meets customer needs effectively </w:t>
      </w:r>
      <w:r w:rsidR="00706865" w:rsidRPr="00C73897">
        <w:rPr>
          <w:rFonts w:ascii="Arial" w:hAnsi="Arial" w:cs="Arial"/>
          <w:sz w:val="24"/>
          <w:szCs w:val="24"/>
        </w:rPr>
        <w:t xml:space="preserve">in particular for shoppers who prioritise high quality and convenience. </w:t>
      </w:r>
      <w:r w:rsidR="00BD2B61" w:rsidRPr="00C73897">
        <w:rPr>
          <w:rFonts w:ascii="Arial" w:hAnsi="Arial" w:cs="Arial"/>
          <w:sz w:val="24"/>
          <w:szCs w:val="24"/>
        </w:rPr>
        <w:t xml:space="preserve">The Sparks loyalty program </w:t>
      </w:r>
      <w:r w:rsidR="005B56F5" w:rsidRPr="00C73897">
        <w:rPr>
          <w:rFonts w:ascii="Arial" w:hAnsi="Arial" w:cs="Arial"/>
          <w:sz w:val="24"/>
          <w:szCs w:val="24"/>
        </w:rPr>
        <w:t xml:space="preserve">further strengthens relationships by offering personalised rewards based on shopping behaviour. </w:t>
      </w:r>
      <w:r w:rsidR="00792994" w:rsidRPr="00C73897">
        <w:rPr>
          <w:rFonts w:ascii="Arial" w:hAnsi="Arial" w:cs="Arial"/>
          <w:sz w:val="24"/>
          <w:szCs w:val="24"/>
        </w:rPr>
        <w:t>Convenience has also improved significantly through the Ocado partnership</w:t>
      </w:r>
      <w:r w:rsidR="0088675C" w:rsidRPr="00C73897">
        <w:rPr>
          <w:rFonts w:ascii="Arial" w:hAnsi="Arial" w:cs="Arial"/>
          <w:sz w:val="24"/>
          <w:szCs w:val="24"/>
        </w:rPr>
        <w:t xml:space="preserve">, click and collect or self-checkout systems, however these strategies </w:t>
      </w:r>
      <w:r w:rsidR="00FA0697" w:rsidRPr="00C73897">
        <w:rPr>
          <w:rFonts w:ascii="Arial" w:hAnsi="Arial" w:cs="Arial"/>
          <w:sz w:val="24"/>
          <w:szCs w:val="24"/>
        </w:rPr>
        <w:t>are effective for M&amp;S target market, but they may not meet the needs of cost-sensitive shoppers who prioritize affordability</w:t>
      </w:r>
      <w:r w:rsidR="00A24765" w:rsidRPr="00C73897">
        <w:rPr>
          <w:rFonts w:ascii="Arial" w:hAnsi="Arial" w:cs="Arial"/>
          <w:sz w:val="24"/>
          <w:szCs w:val="24"/>
        </w:rPr>
        <w:t xml:space="preserve"> whilst competitors such as Aldi, Lidl and Tesco provide broader value tier pricing which means that M&amp;S </w:t>
      </w:r>
      <w:r w:rsidR="00F632E8" w:rsidRPr="00C73897">
        <w:rPr>
          <w:rFonts w:ascii="Arial" w:hAnsi="Arial" w:cs="Arial"/>
          <w:sz w:val="24"/>
          <w:szCs w:val="24"/>
        </w:rPr>
        <w:t xml:space="preserve">could be at risk of losing customers. </w:t>
      </w:r>
    </w:p>
    <w:p w14:paraId="65E05AB8" w14:textId="035E8476" w:rsidR="00CE39BE" w:rsidRPr="00C73897" w:rsidRDefault="00FE0842" w:rsidP="00C73897">
      <w:pPr>
        <w:spacing w:line="360" w:lineRule="auto"/>
        <w:jc w:val="both"/>
        <w:rPr>
          <w:rFonts w:ascii="Arial" w:hAnsi="Arial" w:cs="Arial"/>
          <w:sz w:val="24"/>
          <w:szCs w:val="24"/>
        </w:rPr>
      </w:pPr>
      <w:r w:rsidRPr="00C73897">
        <w:rPr>
          <w:rFonts w:ascii="Arial" w:hAnsi="Arial" w:cs="Arial"/>
          <w:sz w:val="24"/>
          <w:szCs w:val="24"/>
        </w:rPr>
        <w:t xml:space="preserve">Communication is increasingly personalised through Sparks app messages, seasonal advertising and social media campaigns. </w:t>
      </w:r>
    </w:p>
    <w:p w14:paraId="010565B0" w14:textId="77777777" w:rsidR="000C3680" w:rsidRPr="00C73897" w:rsidRDefault="000C3680" w:rsidP="00C73897">
      <w:pPr>
        <w:spacing w:line="360" w:lineRule="auto"/>
        <w:jc w:val="both"/>
        <w:rPr>
          <w:rFonts w:ascii="Arial" w:hAnsi="Arial" w:cs="Arial"/>
          <w:sz w:val="24"/>
          <w:szCs w:val="24"/>
        </w:rPr>
      </w:pPr>
    </w:p>
    <w:p w14:paraId="68752D9C" w14:textId="68C7F984" w:rsidR="000C3680" w:rsidRPr="00C73897" w:rsidRDefault="000C3680" w:rsidP="00C73897">
      <w:pPr>
        <w:spacing w:line="360" w:lineRule="auto"/>
        <w:jc w:val="both"/>
        <w:rPr>
          <w:rFonts w:ascii="Arial" w:hAnsi="Arial" w:cs="Arial"/>
          <w:b/>
          <w:bCs/>
          <w:sz w:val="24"/>
          <w:szCs w:val="24"/>
        </w:rPr>
      </w:pPr>
      <w:r w:rsidRPr="00C73897">
        <w:rPr>
          <w:rFonts w:ascii="Arial" w:hAnsi="Arial" w:cs="Arial"/>
          <w:b/>
          <w:bCs/>
          <w:sz w:val="24"/>
          <w:szCs w:val="24"/>
        </w:rPr>
        <w:t>3.4 Ethics and Sustainability</w:t>
      </w:r>
    </w:p>
    <w:p w14:paraId="4BF66D2D" w14:textId="77777777" w:rsidR="002F2369" w:rsidRPr="00C73897" w:rsidRDefault="004A3CBF" w:rsidP="00C73897">
      <w:pPr>
        <w:spacing w:line="360" w:lineRule="auto"/>
        <w:jc w:val="both"/>
        <w:rPr>
          <w:rFonts w:ascii="Arial" w:hAnsi="Arial" w:cs="Arial"/>
          <w:sz w:val="24"/>
          <w:szCs w:val="24"/>
        </w:rPr>
      </w:pPr>
      <w:r w:rsidRPr="00C73897">
        <w:rPr>
          <w:rFonts w:ascii="Arial" w:hAnsi="Arial" w:cs="Arial"/>
          <w:sz w:val="24"/>
          <w:szCs w:val="24"/>
        </w:rPr>
        <w:t xml:space="preserve">It refers to organisational practices that operate responsibly toward people, the planet and wider society, rather than focusing solely on profit. </w:t>
      </w:r>
      <w:r w:rsidR="006D2F88" w:rsidRPr="00C73897">
        <w:rPr>
          <w:rFonts w:ascii="Arial" w:hAnsi="Arial" w:cs="Arial"/>
          <w:sz w:val="24"/>
          <w:szCs w:val="24"/>
        </w:rPr>
        <w:t xml:space="preserve">The Triple Bottom Line framework, consisting of people, planet and profit, highlights the need </w:t>
      </w:r>
      <w:r w:rsidR="0028719E" w:rsidRPr="00C73897">
        <w:rPr>
          <w:rFonts w:ascii="Arial" w:hAnsi="Arial" w:cs="Arial"/>
          <w:sz w:val="24"/>
          <w:szCs w:val="24"/>
        </w:rPr>
        <w:t xml:space="preserve">for organisations to balance financial goals with environmental and social responsibility (Elkington, 1998). </w:t>
      </w:r>
    </w:p>
    <w:p w14:paraId="01C541BE" w14:textId="4B169C10" w:rsidR="000C3680" w:rsidRPr="00C73897" w:rsidRDefault="005F25D7" w:rsidP="00C73897">
      <w:pPr>
        <w:spacing w:line="360" w:lineRule="auto"/>
        <w:jc w:val="both"/>
        <w:rPr>
          <w:rFonts w:ascii="Arial" w:hAnsi="Arial" w:cs="Arial"/>
          <w:sz w:val="24"/>
          <w:szCs w:val="24"/>
        </w:rPr>
      </w:pPr>
      <w:r w:rsidRPr="00C73897">
        <w:rPr>
          <w:rFonts w:ascii="Arial" w:hAnsi="Arial" w:cs="Arial"/>
          <w:sz w:val="24"/>
          <w:szCs w:val="24"/>
        </w:rPr>
        <w:lastRenderedPageBreak/>
        <w:t xml:space="preserve">M&amp;S Food applies this through initiatives such as Plan A sustainability programme, which includes reducing plastic packaging </w:t>
      </w:r>
      <w:r w:rsidR="004B3E94" w:rsidRPr="00C73897">
        <w:rPr>
          <w:rFonts w:ascii="Arial" w:hAnsi="Arial" w:cs="Arial"/>
          <w:sz w:val="24"/>
          <w:szCs w:val="24"/>
        </w:rPr>
        <w:t>and improving animal welfare standards.</w:t>
      </w:r>
      <w:r w:rsidR="00F45638" w:rsidRPr="00C73897">
        <w:rPr>
          <w:rFonts w:ascii="Arial" w:hAnsi="Arial" w:cs="Arial"/>
          <w:sz w:val="24"/>
          <w:szCs w:val="24"/>
        </w:rPr>
        <w:t xml:space="preserve"> However, these policies can also increase operational costs</w:t>
      </w:r>
      <w:r w:rsidR="00084A07" w:rsidRPr="00C73897">
        <w:rPr>
          <w:rFonts w:ascii="Arial" w:hAnsi="Arial" w:cs="Arial"/>
          <w:sz w:val="24"/>
          <w:szCs w:val="24"/>
        </w:rPr>
        <w:t xml:space="preserve">, contributing to higher prices which may discourage the more budged conscious shoppers. </w:t>
      </w:r>
    </w:p>
    <w:p w14:paraId="53D107AE" w14:textId="22B2DA87" w:rsidR="004B3E94" w:rsidRPr="00C73897" w:rsidRDefault="004B3E94" w:rsidP="00C73897">
      <w:pPr>
        <w:spacing w:line="360" w:lineRule="auto"/>
        <w:jc w:val="both"/>
        <w:rPr>
          <w:rFonts w:ascii="Arial" w:hAnsi="Arial" w:cs="Arial"/>
          <w:sz w:val="24"/>
          <w:szCs w:val="24"/>
        </w:rPr>
      </w:pPr>
      <w:r w:rsidRPr="00C73897">
        <w:rPr>
          <w:rFonts w:ascii="Arial" w:hAnsi="Arial" w:cs="Arial"/>
          <w:sz w:val="24"/>
          <w:szCs w:val="24"/>
        </w:rPr>
        <w:t xml:space="preserve">These efforts help strengthen emotional loyalty by showing alignment with customer values and societal expectations (Jones, Hillier &amp; Comfort, 2022). </w:t>
      </w:r>
    </w:p>
    <w:p w14:paraId="48DE7F15" w14:textId="1CBBFF39" w:rsidR="004B3E94" w:rsidRPr="00C73897" w:rsidRDefault="004B3E94" w:rsidP="00C73897">
      <w:pPr>
        <w:spacing w:line="360" w:lineRule="auto"/>
        <w:jc w:val="both"/>
        <w:rPr>
          <w:rFonts w:ascii="Arial" w:hAnsi="Arial" w:cs="Arial"/>
          <w:sz w:val="24"/>
          <w:szCs w:val="24"/>
        </w:rPr>
      </w:pPr>
      <w:r w:rsidRPr="00C73897">
        <w:rPr>
          <w:rFonts w:ascii="Arial" w:hAnsi="Arial" w:cs="Arial"/>
          <w:sz w:val="24"/>
          <w:szCs w:val="24"/>
        </w:rPr>
        <w:t xml:space="preserve">Furthermore, some critics argue that sustainability messaging can risk being perceived as strategic rather than authentic if not fully support by transparent reporting (Crane &amp; Matte, 2019). </w:t>
      </w:r>
    </w:p>
    <w:p w14:paraId="73C639D1" w14:textId="77777777" w:rsidR="001E260A" w:rsidRPr="00C73897" w:rsidRDefault="001E260A" w:rsidP="00C73897">
      <w:pPr>
        <w:spacing w:line="360" w:lineRule="auto"/>
        <w:jc w:val="both"/>
        <w:rPr>
          <w:rFonts w:ascii="Arial" w:hAnsi="Arial" w:cs="Arial"/>
          <w:sz w:val="24"/>
          <w:szCs w:val="24"/>
        </w:rPr>
      </w:pPr>
    </w:p>
    <w:p w14:paraId="144E2EE1" w14:textId="77777777" w:rsidR="00377D7D" w:rsidRPr="00C73897" w:rsidRDefault="00377D7D" w:rsidP="00C73897">
      <w:pPr>
        <w:spacing w:line="360" w:lineRule="auto"/>
        <w:jc w:val="both"/>
        <w:rPr>
          <w:rFonts w:ascii="Arial" w:hAnsi="Arial" w:cs="Arial"/>
          <w:sz w:val="24"/>
          <w:szCs w:val="24"/>
        </w:rPr>
      </w:pPr>
    </w:p>
    <w:p w14:paraId="3C974600" w14:textId="2D317FA0" w:rsidR="00F77E85" w:rsidRPr="00C73897" w:rsidRDefault="00B57CFA" w:rsidP="00C73897">
      <w:pPr>
        <w:spacing w:line="360" w:lineRule="auto"/>
        <w:jc w:val="both"/>
        <w:rPr>
          <w:rFonts w:ascii="Arial" w:hAnsi="Arial" w:cs="Arial"/>
          <w:sz w:val="24"/>
          <w:szCs w:val="24"/>
        </w:rPr>
      </w:pPr>
      <w:r w:rsidRPr="00C73897">
        <w:rPr>
          <w:rFonts w:ascii="Arial" w:hAnsi="Arial" w:cs="Arial"/>
          <w:sz w:val="24"/>
          <w:szCs w:val="24"/>
        </w:rPr>
        <w:br w:type="page"/>
      </w:r>
    </w:p>
    <w:p w14:paraId="5B94B6AB" w14:textId="77777777" w:rsidR="00F77E85" w:rsidRPr="00C73897" w:rsidRDefault="00F77E85" w:rsidP="00C73897">
      <w:pPr>
        <w:spacing w:line="360" w:lineRule="auto"/>
        <w:jc w:val="both"/>
        <w:rPr>
          <w:rFonts w:ascii="Arial" w:hAnsi="Arial" w:cs="Arial"/>
          <w:b/>
          <w:bCs/>
          <w:sz w:val="24"/>
          <w:szCs w:val="24"/>
        </w:rPr>
      </w:pPr>
      <w:r w:rsidRPr="00C73897">
        <w:rPr>
          <w:rFonts w:ascii="Arial" w:hAnsi="Arial" w:cs="Arial"/>
          <w:b/>
          <w:bCs/>
          <w:sz w:val="24"/>
          <w:szCs w:val="24"/>
        </w:rPr>
        <w:lastRenderedPageBreak/>
        <w:t>Conclusion</w:t>
      </w:r>
    </w:p>
    <w:p w14:paraId="7CA29BA7" w14:textId="77777777" w:rsidR="003A57EE" w:rsidRPr="00C73897" w:rsidRDefault="00195C58" w:rsidP="00C73897">
      <w:pPr>
        <w:spacing w:line="360" w:lineRule="auto"/>
        <w:jc w:val="both"/>
        <w:rPr>
          <w:rFonts w:ascii="Arial" w:hAnsi="Arial" w:cs="Arial"/>
          <w:sz w:val="24"/>
          <w:szCs w:val="24"/>
        </w:rPr>
      </w:pPr>
      <w:r w:rsidRPr="00C73897">
        <w:rPr>
          <w:rFonts w:ascii="Arial" w:hAnsi="Arial" w:cs="Arial"/>
          <w:sz w:val="24"/>
          <w:szCs w:val="24"/>
        </w:rPr>
        <w:t xml:space="preserve">Overall, M&amp;S Food`s CRM practices contribute positively to customer satisfactions, brand loyalty and long-term performance. </w:t>
      </w:r>
      <w:r w:rsidR="001D6424" w:rsidRPr="00C73897">
        <w:rPr>
          <w:rFonts w:ascii="Arial" w:hAnsi="Arial" w:cs="Arial"/>
          <w:sz w:val="24"/>
          <w:szCs w:val="24"/>
        </w:rPr>
        <w:t xml:space="preserve">Personalization through the Sparks programme, data-driven targeting and multi-channel engagement help the brand build trust and relevance, reflecting the idea that modern consumers expect tailored communication and value-driven interaction (Sheridan, 2019). By integrating </w:t>
      </w:r>
      <w:r w:rsidR="00121908" w:rsidRPr="00C73897">
        <w:rPr>
          <w:rFonts w:ascii="Arial" w:hAnsi="Arial" w:cs="Arial"/>
          <w:sz w:val="24"/>
          <w:szCs w:val="24"/>
        </w:rPr>
        <w:t xml:space="preserve">convenience through digital platforms and seamless online-to-store experiences, M&amp;S supports stronger emotional and behavioural loyalty outcomes like those highlighted </w:t>
      </w:r>
      <w:r w:rsidR="003A57EE" w:rsidRPr="00C73897">
        <w:rPr>
          <w:rFonts w:ascii="Arial" w:hAnsi="Arial" w:cs="Arial"/>
          <w:sz w:val="24"/>
          <w:szCs w:val="24"/>
        </w:rPr>
        <w:t>in contemporary CRM frameworks (Armstrong &amp; Kotler, 2020).</w:t>
      </w:r>
    </w:p>
    <w:p w14:paraId="608E7BFE" w14:textId="77777777" w:rsidR="00E0159A" w:rsidRPr="00C73897" w:rsidRDefault="003A57EE" w:rsidP="00C73897">
      <w:pPr>
        <w:spacing w:line="360" w:lineRule="auto"/>
        <w:jc w:val="both"/>
        <w:rPr>
          <w:rFonts w:ascii="Arial" w:hAnsi="Arial" w:cs="Arial"/>
          <w:sz w:val="24"/>
          <w:szCs w:val="24"/>
        </w:rPr>
      </w:pPr>
      <w:r w:rsidRPr="00C73897">
        <w:rPr>
          <w:rFonts w:ascii="Arial" w:hAnsi="Arial" w:cs="Arial"/>
          <w:sz w:val="24"/>
          <w:szCs w:val="24"/>
        </w:rPr>
        <w:t xml:space="preserve">However, improvement opportunities remain. Premium pricing continues to limit loyalty among more cost-conscious shoppers, and reliance on digital interaction risk excluding customers who prefer traditional engagement methods. </w:t>
      </w:r>
    </w:p>
    <w:p w14:paraId="1F04370B" w14:textId="7ACC2B9D" w:rsidR="002D2337" w:rsidRPr="00C73897" w:rsidRDefault="00E0159A" w:rsidP="00C73897">
      <w:pPr>
        <w:spacing w:line="360" w:lineRule="auto"/>
        <w:jc w:val="both"/>
        <w:rPr>
          <w:rFonts w:ascii="Arial" w:hAnsi="Arial" w:cs="Arial"/>
          <w:sz w:val="24"/>
          <w:szCs w:val="24"/>
        </w:rPr>
      </w:pPr>
      <w:r w:rsidRPr="00C73897">
        <w:rPr>
          <w:rFonts w:ascii="Arial" w:hAnsi="Arial" w:cs="Arial"/>
          <w:sz w:val="24"/>
          <w:szCs w:val="24"/>
        </w:rPr>
        <w:t>To strengthen long-term consumer relationships, M&amp;S could expand value driven options and enhance accessibility, ensuring strategies support all segments and not only digitally engaged or premium focused shoppers</w:t>
      </w:r>
      <w:r w:rsidR="00DF0629" w:rsidRPr="00C73897">
        <w:rPr>
          <w:rFonts w:ascii="Arial" w:hAnsi="Arial" w:cs="Arial"/>
          <w:sz w:val="24"/>
          <w:szCs w:val="24"/>
        </w:rPr>
        <w:t>. This balance would help sustain customer loyalty an</w:t>
      </w:r>
      <w:r w:rsidR="00A61D61" w:rsidRPr="00C73897">
        <w:rPr>
          <w:rFonts w:ascii="Arial" w:hAnsi="Arial" w:cs="Arial"/>
          <w:sz w:val="24"/>
          <w:szCs w:val="24"/>
        </w:rPr>
        <w:t>d future</w:t>
      </w:r>
      <w:r w:rsidR="00477244" w:rsidRPr="00C73897">
        <w:rPr>
          <w:rFonts w:ascii="Arial" w:hAnsi="Arial" w:cs="Arial"/>
          <w:sz w:val="24"/>
          <w:szCs w:val="24"/>
        </w:rPr>
        <w:t xml:space="preserve"> business strength. </w:t>
      </w:r>
    </w:p>
    <w:p w14:paraId="11640CE6" w14:textId="773ED0BC" w:rsidR="00477244" w:rsidRPr="00C73897" w:rsidRDefault="00477244" w:rsidP="00C73897">
      <w:pPr>
        <w:spacing w:line="360" w:lineRule="auto"/>
        <w:jc w:val="both"/>
        <w:rPr>
          <w:rFonts w:ascii="Arial" w:hAnsi="Arial" w:cs="Arial"/>
          <w:sz w:val="24"/>
          <w:szCs w:val="24"/>
        </w:rPr>
      </w:pPr>
    </w:p>
    <w:p w14:paraId="3FDAC258" w14:textId="77777777" w:rsidR="00477244" w:rsidRPr="00C73897" w:rsidRDefault="00477244" w:rsidP="00C73897">
      <w:pPr>
        <w:spacing w:line="360" w:lineRule="auto"/>
        <w:jc w:val="both"/>
        <w:rPr>
          <w:rFonts w:ascii="Arial" w:hAnsi="Arial" w:cs="Arial"/>
          <w:sz w:val="24"/>
          <w:szCs w:val="24"/>
        </w:rPr>
      </w:pPr>
      <w:r w:rsidRPr="00C73897">
        <w:rPr>
          <w:rFonts w:ascii="Arial" w:hAnsi="Arial" w:cs="Arial"/>
          <w:sz w:val="24"/>
          <w:szCs w:val="24"/>
        </w:rPr>
        <w:br w:type="page"/>
      </w:r>
    </w:p>
    <w:p w14:paraId="1FBED6B0" w14:textId="45BDC3CE" w:rsidR="00477244" w:rsidRPr="00C73897" w:rsidRDefault="00477244" w:rsidP="00C73897">
      <w:pPr>
        <w:spacing w:line="360" w:lineRule="auto"/>
        <w:jc w:val="both"/>
        <w:rPr>
          <w:rFonts w:ascii="Arial" w:hAnsi="Arial" w:cs="Arial"/>
          <w:sz w:val="24"/>
          <w:szCs w:val="24"/>
        </w:rPr>
      </w:pPr>
    </w:p>
    <w:p w14:paraId="74694AA9" w14:textId="2FC9064B" w:rsidR="002D2337" w:rsidRPr="00C73897" w:rsidRDefault="002D2337" w:rsidP="00C73897">
      <w:pPr>
        <w:spacing w:line="360" w:lineRule="auto"/>
        <w:jc w:val="both"/>
        <w:rPr>
          <w:rFonts w:ascii="Arial" w:hAnsi="Arial" w:cs="Arial"/>
          <w:sz w:val="24"/>
          <w:szCs w:val="24"/>
        </w:rPr>
      </w:pPr>
      <w:r w:rsidRPr="00C73897">
        <w:rPr>
          <w:rFonts w:ascii="Arial" w:hAnsi="Arial" w:cs="Arial"/>
          <w:b/>
          <w:bCs/>
          <w:sz w:val="24"/>
          <w:szCs w:val="24"/>
        </w:rPr>
        <w:t>Recommendations:</w:t>
      </w:r>
    </w:p>
    <w:p w14:paraId="2B0968C2" w14:textId="2478AB58" w:rsidR="002D2337" w:rsidRPr="00C73897" w:rsidRDefault="008D44BC" w:rsidP="00C73897">
      <w:pPr>
        <w:pStyle w:val="ListParagraph"/>
        <w:numPr>
          <w:ilvl w:val="0"/>
          <w:numId w:val="9"/>
        </w:numPr>
        <w:spacing w:line="360" w:lineRule="auto"/>
        <w:jc w:val="both"/>
        <w:rPr>
          <w:rFonts w:ascii="Arial" w:hAnsi="Arial" w:cs="Arial"/>
          <w:sz w:val="24"/>
          <w:szCs w:val="24"/>
        </w:rPr>
      </w:pPr>
      <w:r w:rsidRPr="00C73897">
        <w:rPr>
          <w:rFonts w:ascii="Arial" w:hAnsi="Arial" w:cs="Arial"/>
          <w:sz w:val="24"/>
          <w:szCs w:val="24"/>
        </w:rPr>
        <w:t>Introduce more affordable product options to appeal to price-sensitive shoppers.</w:t>
      </w:r>
    </w:p>
    <w:p w14:paraId="041B53B6" w14:textId="12DFDE9F" w:rsidR="008D44BC" w:rsidRPr="00C73897" w:rsidRDefault="008D44BC" w:rsidP="00C73897">
      <w:pPr>
        <w:pStyle w:val="ListParagraph"/>
        <w:numPr>
          <w:ilvl w:val="0"/>
          <w:numId w:val="9"/>
        </w:numPr>
        <w:spacing w:line="360" w:lineRule="auto"/>
        <w:jc w:val="both"/>
        <w:rPr>
          <w:rFonts w:ascii="Arial" w:hAnsi="Arial" w:cs="Arial"/>
          <w:sz w:val="24"/>
          <w:szCs w:val="24"/>
        </w:rPr>
      </w:pPr>
      <w:r w:rsidRPr="00C73897">
        <w:rPr>
          <w:rFonts w:ascii="Arial" w:hAnsi="Arial" w:cs="Arial"/>
          <w:sz w:val="24"/>
          <w:szCs w:val="24"/>
        </w:rPr>
        <w:t>Make the Sparks programme more accessible for customers who are less confident with technology.</w:t>
      </w:r>
    </w:p>
    <w:p w14:paraId="1E668AF4" w14:textId="44E1D1F6" w:rsidR="008D44BC" w:rsidRPr="00C73897" w:rsidRDefault="008D44BC" w:rsidP="00C73897">
      <w:pPr>
        <w:pStyle w:val="ListParagraph"/>
        <w:numPr>
          <w:ilvl w:val="0"/>
          <w:numId w:val="9"/>
        </w:numPr>
        <w:spacing w:line="360" w:lineRule="auto"/>
        <w:jc w:val="both"/>
        <w:rPr>
          <w:rFonts w:ascii="Arial" w:hAnsi="Arial" w:cs="Arial"/>
          <w:sz w:val="24"/>
          <w:szCs w:val="24"/>
        </w:rPr>
      </w:pPr>
      <w:r w:rsidRPr="00C73897">
        <w:rPr>
          <w:rFonts w:ascii="Arial" w:hAnsi="Arial" w:cs="Arial"/>
          <w:sz w:val="24"/>
          <w:szCs w:val="24"/>
        </w:rPr>
        <w:t xml:space="preserve">Enhance personalisation to ensure offers and communication feel more relevant to individual customers. </w:t>
      </w:r>
    </w:p>
    <w:p w14:paraId="18DFB751" w14:textId="2B3A517E" w:rsidR="008D44BC" w:rsidRPr="00C73897" w:rsidRDefault="008D44BC" w:rsidP="00C73897">
      <w:pPr>
        <w:pStyle w:val="ListParagraph"/>
        <w:numPr>
          <w:ilvl w:val="0"/>
          <w:numId w:val="9"/>
        </w:numPr>
        <w:spacing w:line="360" w:lineRule="auto"/>
        <w:jc w:val="both"/>
        <w:rPr>
          <w:rFonts w:ascii="Arial" w:hAnsi="Arial" w:cs="Arial"/>
          <w:sz w:val="24"/>
          <w:szCs w:val="24"/>
        </w:rPr>
      </w:pPr>
      <w:r w:rsidRPr="00C73897">
        <w:rPr>
          <w:rFonts w:ascii="Arial" w:hAnsi="Arial" w:cs="Arial"/>
          <w:sz w:val="24"/>
          <w:szCs w:val="24"/>
        </w:rPr>
        <w:t>Continue improving sustainability practices, including clearer eco-labelling and recyclable packaging.</w:t>
      </w:r>
    </w:p>
    <w:p w14:paraId="161E4213" w14:textId="4CAFA58E" w:rsidR="008D44BC" w:rsidRPr="00C73897" w:rsidRDefault="008D44BC" w:rsidP="00C73897">
      <w:pPr>
        <w:pStyle w:val="ListParagraph"/>
        <w:numPr>
          <w:ilvl w:val="0"/>
          <w:numId w:val="9"/>
        </w:numPr>
        <w:spacing w:line="360" w:lineRule="auto"/>
        <w:jc w:val="both"/>
        <w:rPr>
          <w:rFonts w:ascii="Arial" w:hAnsi="Arial" w:cs="Arial"/>
          <w:sz w:val="24"/>
          <w:szCs w:val="24"/>
        </w:rPr>
      </w:pPr>
      <w:r w:rsidRPr="00C73897">
        <w:rPr>
          <w:rFonts w:ascii="Arial" w:hAnsi="Arial" w:cs="Arial"/>
          <w:sz w:val="24"/>
          <w:szCs w:val="24"/>
        </w:rPr>
        <w:t xml:space="preserve">Ensure consistent customer service standards across all stores and channels. </w:t>
      </w:r>
    </w:p>
    <w:p w14:paraId="0741F8D5" w14:textId="41C0EE97" w:rsidR="008D44BC" w:rsidRPr="00C73897" w:rsidRDefault="008D44BC" w:rsidP="00C73897">
      <w:pPr>
        <w:pStyle w:val="ListParagraph"/>
        <w:numPr>
          <w:ilvl w:val="0"/>
          <w:numId w:val="9"/>
        </w:numPr>
        <w:spacing w:line="360" w:lineRule="auto"/>
        <w:jc w:val="both"/>
        <w:rPr>
          <w:rFonts w:ascii="Arial" w:hAnsi="Arial" w:cs="Arial"/>
          <w:sz w:val="24"/>
          <w:szCs w:val="24"/>
        </w:rPr>
      </w:pPr>
      <w:r w:rsidRPr="00C73897">
        <w:rPr>
          <w:rFonts w:ascii="Arial" w:hAnsi="Arial" w:cs="Arial"/>
          <w:sz w:val="24"/>
          <w:szCs w:val="24"/>
        </w:rPr>
        <w:t xml:space="preserve">Increase community and charity engagement to strengthen emotional loyalty and brand goodwill. </w:t>
      </w:r>
    </w:p>
    <w:p w14:paraId="5EF9DD7D" w14:textId="3C946445" w:rsidR="00F77E85" w:rsidRPr="00477244" w:rsidRDefault="00F77E85">
      <w:pPr>
        <w:rPr>
          <w:rFonts w:ascii="Arial" w:hAnsi="Arial" w:cs="Arial"/>
          <w:sz w:val="24"/>
          <w:szCs w:val="24"/>
        </w:rPr>
      </w:pPr>
      <w:r w:rsidRPr="00F77E85">
        <w:rPr>
          <w:rFonts w:ascii="Arial" w:hAnsi="Arial" w:cs="Arial"/>
          <w:b/>
          <w:bCs/>
          <w:sz w:val="24"/>
          <w:szCs w:val="24"/>
        </w:rPr>
        <w:br w:type="page"/>
      </w:r>
    </w:p>
    <w:p w14:paraId="7AB5D822" w14:textId="77777777" w:rsidR="00B57CFA" w:rsidRDefault="00B57CFA">
      <w:pPr>
        <w:rPr>
          <w:rFonts w:ascii="Arial" w:hAnsi="Arial" w:cs="Arial"/>
          <w:sz w:val="24"/>
          <w:szCs w:val="24"/>
        </w:rPr>
      </w:pPr>
    </w:p>
    <w:p w14:paraId="65F2AECD" w14:textId="77777777" w:rsidR="00BD52DF" w:rsidRPr="00BD52DF" w:rsidRDefault="00BD52DF" w:rsidP="00BD52DF">
      <w:pPr>
        <w:spacing w:line="360" w:lineRule="auto"/>
        <w:jc w:val="both"/>
        <w:rPr>
          <w:rFonts w:ascii="Arial" w:hAnsi="Arial" w:cs="Arial"/>
          <w:b/>
          <w:bCs/>
          <w:sz w:val="24"/>
          <w:szCs w:val="24"/>
        </w:rPr>
      </w:pPr>
      <w:r w:rsidRPr="00BD52DF">
        <w:rPr>
          <w:rFonts w:ascii="Arial" w:hAnsi="Arial" w:cs="Arial"/>
          <w:b/>
          <w:bCs/>
          <w:sz w:val="24"/>
          <w:szCs w:val="24"/>
        </w:rPr>
        <w:t xml:space="preserve">References: </w:t>
      </w:r>
    </w:p>
    <w:p w14:paraId="3BA42375" w14:textId="77777777" w:rsidR="003A57EE" w:rsidRPr="003A57EE" w:rsidRDefault="003A57EE" w:rsidP="003A57EE">
      <w:pPr>
        <w:spacing w:line="360" w:lineRule="auto"/>
        <w:jc w:val="both"/>
        <w:rPr>
          <w:rFonts w:ascii="Arial" w:hAnsi="Arial" w:cs="Arial"/>
          <w:sz w:val="24"/>
          <w:szCs w:val="24"/>
        </w:rPr>
      </w:pPr>
      <w:r w:rsidRPr="003A57EE">
        <w:rPr>
          <w:rFonts w:ascii="Arial" w:hAnsi="Arial" w:cs="Arial"/>
          <w:sz w:val="24"/>
          <w:szCs w:val="24"/>
        </w:rPr>
        <w:t xml:space="preserve">Armstrong, G. and Kotler, P. (2020) </w:t>
      </w:r>
      <w:r w:rsidRPr="003A57EE">
        <w:rPr>
          <w:rFonts w:ascii="Arial" w:hAnsi="Arial" w:cs="Arial"/>
          <w:i/>
          <w:iCs/>
          <w:sz w:val="24"/>
          <w:szCs w:val="24"/>
        </w:rPr>
        <w:t>Marketing: An Introduction</w:t>
      </w:r>
      <w:r w:rsidRPr="003A57EE">
        <w:rPr>
          <w:rFonts w:ascii="Arial" w:hAnsi="Arial" w:cs="Arial"/>
          <w:sz w:val="24"/>
          <w:szCs w:val="24"/>
        </w:rPr>
        <w:t xml:space="preserve">. 14th </w:t>
      </w:r>
      <w:proofErr w:type="spellStart"/>
      <w:r w:rsidRPr="003A57EE">
        <w:rPr>
          <w:rFonts w:ascii="Arial" w:hAnsi="Arial" w:cs="Arial"/>
          <w:sz w:val="24"/>
          <w:szCs w:val="24"/>
        </w:rPr>
        <w:t>edn</w:t>
      </w:r>
      <w:proofErr w:type="spellEnd"/>
      <w:r w:rsidRPr="003A57EE">
        <w:rPr>
          <w:rFonts w:ascii="Arial" w:hAnsi="Arial" w:cs="Arial"/>
          <w:sz w:val="24"/>
          <w:szCs w:val="24"/>
        </w:rPr>
        <w:t>. Pearson.</w:t>
      </w:r>
      <w:r w:rsidRPr="003A57EE">
        <w:rPr>
          <w:rFonts w:ascii="Arial" w:hAnsi="Arial" w:cs="Arial"/>
          <w:sz w:val="24"/>
          <w:szCs w:val="24"/>
        </w:rPr>
        <w:br/>
        <w:t xml:space="preserve">Sheridan, M. (2019) </w:t>
      </w:r>
      <w:r w:rsidRPr="003A57EE">
        <w:rPr>
          <w:rFonts w:ascii="Arial" w:hAnsi="Arial" w:cs="Arial"/>
          <w:i/>
          <w:iCs/>
          <w:sz w:val="24"/>
          <w:szCs w:val="24"/>
        </w:rPr>
        <w:t>They Ask, You Answer: A Revolutionary Approach to Inbound Sales, Content Marketing, and Today’s Digital Consumer</w:t>
      </w:r>
      <w:r w:rsidRPr="003A57EE">
        <w:rPr>
          <w:rFonts w:ascii="Arial" w:hAnsi="Arial" w:cs="Arial"/>
          <w:sz w:val="24"/>
          <w:szCs w:val="24"/>
        </w:rPr>
        <w:t xml:space="preserve">. 2nd </w:t>
      </w:r>
      <w:proofErr w:type="spellStart"/>
      <w:r w:rsidRPr="003A57EE">
        <w:rPr>
          <w:rFonts w:ascii="Arial" w:hAnsi="Arial" w:cs="Arial"/>
          <w:sz w:val="24"/>
          <w:szCs w:val="24"/>
        </w:rPr>
        <w:t>edn</w:t>
      </w:r>
      <w:proofErr w:type="spellEnd"/>
      <w:r w:rsidRPr="003A57EE">
        <w:rPr>
          <w:rFonts w:ascii="Arial" w:hAnsi="Arial" w:cs="Arial"/>
          <w:sz w:val="24"/>
          <w:szCs w:val="24"/>
        </w:rPr>
        <w:t>. Wiley.</w:t>
      </w:r>
    </w:p>
    <w:p w14:paraId="22F116DF" w14:textId="77777777" w:rsidR="003A57EE" w:rsidRDefault="003A57EE" w:rsidP="00BD52DF">
      <w:pPr>
        <w:spacing w:line="360" w:lineRule="auto"/>
        <w:jc w:val="both"/>
        <w:rPr>
          <w:rFonts w:ascii="Arial" w:hAnsi="Arial" w:cs="Arial"/>
          <w:sz w:val="24"/>
          <w:szCs w:val="24"/>
        </w:rPr>
      </w:pPr>
      <w:r w:rsidRPr="00767E08">
        <w:rPr>
          <w:rFonts w:ascii="Arial" w:hAnsi="Arial" w:cs="Arial"/>
          <w:sz w:val="24"/>
          <w:szCs w:val="24"/>
        </w:rPr>
        <w:t xml:space="preserve">Baker, M.J. (2021) </w:t>
      </w:r>
      <w:r w:rsidRPr="00767E08">
        <w:rPr>
          <w:rFonts w:ascii="Arial" w:hAnsi="Arial" w:cs="Arial"/>
          <w:i/>
          <w:iCs/>
          <w:sz w:val="24"/>
          <w:szCs w:val="24"/>
        </w:rPr>
        <w:t>Marketing Strategy and Management</w:t>
      </w:r>
      <w:r w:rsidRPr="00767E08">
        <w:rPr>
          <w:rFonts w:ascii="Arial" w:hAnsi="Arial" w:cs="Arial"/>
          <w:sz w:val="24"/>
          <w:szCs w:val="24"/>
        </w:rPr>
        <w:t xml:space="preserve">. 6th </w:t>
      </w:r>
      <w:proofErr w:type="spellStart"/>
      <w:r w:rsidRPr="00767E08">
        <w:rPr>
          <w:rFonts w:ascii="Arial" w:hAnsi="Arial" w:cs="Arial"/>
          <w:sz w:val="24"/>
          <w:szCs w:val="24"/>
        </w:rPr>
        <w:t>edn</w:t>
      </w:r>
      <w:proofErr w:type="spellEnd"/>
      <w:r w:rsidRPr="00767E08">
        <w:rPr>
          <w:rFonts w:ascii="Arial" w:hAnsi="Arial" w:cs="Arial"/>
          <w:sz w:val="24"/>
          <w:szCs w:val="24"/>
        </w:rPr>
        <w:t>. London: Palgrave Macmillan.</w:t>
      </w:r>
    </w:p>
    <w:p w14:paraId="16073AE9" w14:textId="77777777" w:rsidR="003A57EE" w:rsidRDefault="003A57EE" w:rsidP="00BD52DF">
      <w:pPr>
        <w:spacing w:line="360" w:lineRule="auto"/>
        <w:jc w:val="both"/>
        <w:rPr>
          <w:rFonts w:ascii="Arial" w:hAnsi="Arial" w:cs="Arial"/>
          <w:sz w:val="24"/>
          <w:szCs w:val="24"/>
        </w:rPr>
      </w:pPr>
      <w:r w:rsidRPr="00D1298C">
        <w:rPr>
          <w:rFonts w:ascii="Arial" w:hAnsi="Arial" w:cs="Arial"/>
          <w:sz w:val="24"/>
          <w:szCs w:val="24"/>
        </w:rPr>
        <w:t xml:space="preserve">Buttle, F. and </w:t>
      </w:r>
      <w:proofErr w:type="spellStart"/>
      <w:r w:rsidRPr="00D1298C">
        <w:rPr>
          <w:rFonts w:ascii="Arial" w:hAnsi="Arial" w:cs="Arial"/>
          <w:sz w:val="24"/>
          <w:szCs w:val="24"/>
        </w:rPr>
        <w:t>Maklan</w:t>
      </w:r>
      <w:proofErr w:type="spellEnd"/>
      <w:r w:rsidRPr="00D1298C">
        <w:rPr>
          <w:rFonts w:ascii="Arial" w:hAnsi="Arial" w:cs="Arial"/>
          <w:sz w:val="24"/>
          <w:szCs w:val="24"/>
        </w:rPr>
        <w:t xml:space="preserve">, S. (2019) </w:t>
      </w:r>
      <w:r w:rsidRPr="00D1298C">
        <w:rPr>
          <w:rFonts w:ascii="Arial" w:hAnsi="Arial" w:cs="Arial"/>
          <w:i/>
          <w:iCs/>
          <w:sz w:val="24"/>
          <w:szCs w:val="24"/>
        </w:rPr>
        <w:t>Customer Relationship Management: Concepts and Technologies</w:t>
      </w:r>
      <w:r w:rsidRPr="00D1298C">
        <w:rPr>
          <w:rFonts w:ascii="Arial" w:hAnsi="Arial" w:cs="Arial"/>
          <w:sz w:val="24"/>
          <w:szCs w:val="24"/>
        </w:rPr>
        <w:t xml:space="preserve">. 4th </w:t>
      </w:r>
      <w:proofErr w:type="spellStart"/>
      <w:r w:rsidRPr="00D1298C">
        <w:rPr>
          <w:rFonts w:ascii="Arial" w:hAnsi="Arial" w:cs="Arial"/>
          <w:sz w:val="24"/>
          <w:szCs w:val="24"/>
        </w:rPr>
        <w:t>edn</w:t>
      </w:r>
      <w:proofErr w:type="spellEnd"/>
      <w:r w:rsidRPr="00D1298C">
        <w:rPr>
          <w:rFonts w:ascii="Arial" w:hAnsi="Arial" w:cs="Arial"/>
          <w:sz w:val="24"/>
          <w:szCs w:val="24"/>
        </w:rPr>
        <w:t>. London: Routledge.</w:t>
      </w:r>
    </w:p>
    <w:p w14:paraId="2E6BC494" w14:textId="77777777" w:rsidR="003A57EE" w:rsidRDefault="003A57EE" w:rsidP="00BD52DF">
      <w:pPr>
        <w:spacing w:line="360" w:lineRule="auto"/>
        <w:jc w:val="both"/>
        <w:rPr>
          <w:rFonts w:ascii="Arial" w:hAnsi="Arial" w:cs="Arial"/>
          <w:sz w:val="24"/>
          <w:szCs w:val="24"/>
        </w:rPr>
      </w:pPr>
      <w:r w:rsidRPr="00D81C94">
        <w:rPr>
          <w:rFonts w:ascii="Arial" w:hAnsi="Arial" w:cs="Arial"/>
          <w:sz w:val="24"/>
          <w:szCs w:val="24"/>
        </w:rPr>
        <w:t xml:space="preserve">Crane, A. and Matten, D. (2019) </w:t>
      </w:r>
      <w:r w:rsidRPr="00D81C94">
        <w:rPr>
          <w:rFonts w:ascii="Arial" w:hAnsi="Arial" w:cs="Arial"/>
          <w:i/>
          <w:iCs/>
          <w:sz w:val="24"/>
          <w:szCs w:val="24"/>
        </w:rPr>
        <w:t>Business Ethics</w:t>
      </w:r>
      <w:r w:rsidRPr="00D81C94">
        <w:rPr>
          <w:rFonts w:ascii="Arial" w:hAnsi="Arial" w:cs="Arial"/>
          <w:sz w:val="24"/>
          <w:szCs w:val="24"/>
        </w:rPr>
        <w:t xml:space="preserve">. 5th </w:t>
      </w:r>
      <w:proofErr w:type="spellStart"/>
      <w:r w:rsidRPr="00D81C94">
        <w:rPr>
          <w:rFonts w:ascii="Arial" w:hAnsi="Arial" w:cs="Arial"/>
          <w:sz w:val="24"/>
          <w:szCs w:val="24"/>
        </w:rPr>
        <w:t>edn</w:t>
      </w:r>
      <w:proofErr w:type="spellEnd"/>
      <w:r w:rsidRPr="00D81C94">
        <w:rPr>
          <w:rFonts w:ascii="Arial" w:hAnsi="Arial" w:cs="Arial"/>
          <w:sz w:val="24"/>
          <w:szCs w:val="24"/>
        </w:rPr>
        <w:t>. Oxford: Oxford University Press.</w:t>
      </w:r>
    </w:p>
    <w:p w14:paraId="3AE85BEA" w14:textId="38149812" w:rsidR="00C25442" w:rsidRDefault="00C25442" w:rsidP="00BD52DF">
      <w:pPr>
        <w:spacing w:line="360" w:lineRule="auto"/>
        <w:jc w:val="both"/>
        <w:rPr>
          <w:rFonts w:ascii="Arial" w:hAnsi="Arial" w:cs="Arial"/>
          <w:sz w:val="24"/>
          <w:szCs w:val="24"/>
        </w:rPr>
      </w:pPr>
      <w:r w:rsidRPr="00C25442">
        <w:rPr>
          <w:rFonts w:ascii="Arial" w:hAnsi="Arial" w:cs="Arial"/>
          <w:sz w:val="24"/>
          <w:szCs w:val="24"/>
        </w:rPr>
        <w:t xml:space="preserve">Deszczynski, B. (2021) </w:t>
      </w:r>
      <w:r w:rsidRPr="00C25442">
        <w:rPr>
          <w:rFonts w:ascii="Arial" w:hAnsi="Arial" w:cs="Arial"/>
          <w:i/>
          <w:iCs/>
          <w:sz w:val="24"/>
          <w:szCs w:val="24"/>
        </w:rPr>
        <w:t xml:space="preserve">Firm Competitive Advantage Through Relationship Marketing: A Theory </w:t>
      </w:r>
      <w:proofErr w:type="gramStart"/>
      <w:r w:rsidRPr="00C25442">
        <w:rPr>
          <w:rFonts w:ascii="Arial" w:hAnsi="Arial" w:cs="Arial"/>
          <w:i/>
          <w:iCs/>
          <w:sz w:val="24"/>
          <w:szCs w:val="24"/>
        </w:rPr>
        <w:t>For</w:t>
      </w:r>
      <w:proofErr w:type="gramEnd"/>
      <w:r w:rsidRPr="00C25442">
        <w:rPr>
          <w:rFonts w:ascii="Arial" w:hAnsi="Arial" w:cs="Arial"/>
          <w:i/>
          <w:iCs/>
          <w:sz w:val="24"/>
          <w:szCs w:val="24"/>
        </w:rPr>
        <w:t xml:space="preserve"> Successful Sustainable Growth</w:t>
      </w:r>
      <w:r w:rsidRPr="00C25442">
        <w:rPr>
          <w:rFonts w:ascii="Arial" w:hAnsi="Arial" w:cs="Arial"/>
          <w:sz w:val="24"/>
          <w:szCs w:val="24"/>
        </w:rPr>
        <w:t>. Cham: Springer International Publishing AG.</w:t>
      </w:r>
    </w:p>
    <w:p w14:paraId="776123A0" w14:textId="77777777" w:rsidR="003A57EE" w:rsidRDefault="003A57EE" w:rsidP="00BD52DF">
      <w:pPr>
        <w:spacing w:line="360" w:lineRule="auto"/>
        <w:jc w:val="both"/>
        <w:rPr>
          <w:rFonts w:ascii="Arial" w:hAnsi="Arial" w:cs="Arial"/>
          <w:sz w:val="24"/>
          <w:szCs w:val="24"/>
        </w:rPr>
      </w:pPr>
      <w:r w:rsidRPr="00D81C94">
        <w:rPr>
          <w:rFonts w:ascii="Arial" w:hAnsi="Arial" w:cs="Arial"/>
          <w:sz w:val="24"/>
          <w:szCs w:val="24"/>
        </w:rPr>
        <w:t xml:space="preserve">Elkington, J. (1998) </w:t>
      </w:r>
      <w:r w:rsidRPr="00D81C94">
        <w:rPr>
          <w:rFonts w:ascii="Arial" w:hAnsi="Arial" w:cs="Arial"/>
          <w:i/>
          <w:iCs/>
          <w:sz w:val="24"/>
          <w:szCs w:val="24"/>
        </w:rPr>
        <w:t>Cannibals with Forks: The Triple Bottom Line of 21st Century Business</w:t>
      </w:r>
      <w:r w:rsidRPr="00D81C94">
        <w:rPr>
          <w:rFonts w:ascii="Arial" w:hAnsi="Arial" w:cs="Arial"/>
          <w:sz w:val="24"/>
          <w:szCs w:val="24"/>
        </w:rPr>
        <w:t>. Oxford: Capstone.</w:t>
      </w:r>
    </w:p>
    <w:p w14:paraId="64A0A45D" w14:textId="77777777" w:rsidR="003A57EE" w:rsidRPr="00BD52DF" w:rsidRDefault="003A57EE" w:rsidP="00BD52DF">
      <w:pPr>
        <w:spacing w:line="360" w:lineRule="auto"/>
        <w:jc w:val="both"/>
        <w:rPr>
          <w:rFonts w:ascii="Arial" w:hAnsi="Arial" w:cs="Arial"/>
          <w:sz w:val="24"/>
          <w:szCs w:val="24"/>
        </w:rPr>
      </w:pPr>
      <w:r w:rsidRPr="00BD52DF">
        <w:rPr>
          <w:rFonts w:ascii="Arial" w:hAnsi="Arial" w:cs="Arial"/>
          <w:sz w:val="24"/>
          <w:szCs w:val="24"/>
        </w:rPr>
        <w:t xml:space="preserve">Ferrer-Estévez, C. and </w:t>
      </w:r>
      <w:proofErr w:type="spellStart"/>
      <w:r w:rsidRPr="00BD52DF">
        <w:rPr>
          <w:rFonts w:ascii="Arial" w:hAnsi="Arial" w:cs="Arial"/>
          <w:sz w:val="24"/>
          <w:szCs w:val="24"/>
        </w:rPr>
        <w:t>Chalmeta</w:t>
      </w:r>
      <w:proofErr w:type="spellEnd"/>
      <w:r w:rsidRPr="00BD52DF">
        <w:rPr>
          <w:rFonts w:ascii="Arial" w:hAnsi="Arial" w:cs="Arial"/>
          <w:sz w:val="24"/>
          <w:szCs w:val="24"/>
        </w:rPr>
        <w:t xml:space="preserve">, R. (2023) ‘Sustainable customer relationship management: a literature review’, </w:t>
      </w:r>
      <w:r w:rsidRPr="00BD52DF">
        <w:rPr>
          <w:rFonts w:ascii="Arial" w:hAnsi="Arial" w:cs="Arial"/>
          <w:i/>
          <w:iCs/>
          <w:sz w:val="24"/>
          <w:szCs w:val="24"/>
        </w:rPr>
        <w:t>Management Research Review</w:t>
      </w:r>
      <w:r w:rsidRPr="00BD52DF">
        <w:rPr>
          <w:rFonts w:ascii="Arial" w:hAnsi="Arial" w:cs="Arial"/>
          <w:sz w:val="24"/>
          <w:szCs w:val="24"/>
        </w:rPr>
        <w:t>, 41(2), pp. 244–266.</w:t>
      </w:r>
    </w:p>
    <w:p w14:paraId="01CE6BB7" w14:textId="77777777" w:rsidR="003A57EE" w:rsidRDefault="003A57EE" w:rsidP="00BD52DF">
      <w:pPr>
        <w:spacing w:line="360" w:lineRule="auto"/>
        <w:jc w:val="both"/>
        <w:rPr>
          <w:rFonts w:ascii="Arial" w:hAnsi="Arial" w:cs="Arial"/>
          <w:sz w:val="24"/>
          <w:szCs w:val="24"/>
        </w:rPr>
      </w:pPr>
      <w:r w:rsidRPr="00D81C94">
        <w:rPr>
          <w:rFonts w:ascii="Arial" w:hAnsi="Arial" w:cs="Arial"/>
          <w:sz w:val="24"/>
          <w:szCs w:val="24"/>
        </w:rPr>
        <w:t xml:space="preserve">Jones, P., Hillier, D. and Comfort, D. (2022) ‘Sustainability in UK food retailing’, </w:t>
      </w:r>
      <w:r w:rsidRPr="00D81C94">
        <w:rPr>
          <w:rFonts w:ascii="Arial" w:hAnsi="Arial" w:cs="Arial"/>
          <w:i/>
          <w:iCs/>
          <w:sz w:val="24"/>
          <w:szCs w:val="24"/>
        </w:rPr>
        <w:t>Journal of Retail and Consumer Studies</w:t>
      </w:r>
      <w:r w:rsidRPr="00D81C94">
        <w:rPr>
          <w:rFonts w:ascii="Arial" w:hAnsi="Arial" w:cs="Arial"/>
          <w:sz w:val="24"/>
          <w:szCs w:val="24"/>
        </w:rPr>
        <w:t>, 34(2), pp. 110–122.</w:t>
      </w:r>
    </w:p>
    <w:p w14:paraId="6706FC7B" w14:textId="77777777" w:rsidR="003A57EE" w:rsidRDefault="003A57EE" w:rsidP="00BD52DF">
      <w:pPr>
        <w:spacing w:line="360" w:lineRule="auto"/>
        <w:jc w:val="both"/>
        <w:rPr>
          <w:rFonts w:ascii="Arial" w:hAnsi="Arial" w:cs="Arial"/>
          <w:sz w:val="24"/>
          <w:szCs w:val="24"/>
        </w:rPr>
      </w:pPr>
      <w:r w:rsidRPr="00AB6E9A">
        <w:rPr>
          <w:rFonts w:ascii="Arial" w:hAnsi="Arial" w:cs="Arial"/>
          <w:sz w:val="24"/>
          <w:szCs w:val="24"/>
        </w:rPr>
        <w:t xml:space="preserve">Kotler, P. and Keller, K. (2022) </w:t>
      </w:r>
      <w:r w:rsidRPr="00AB6E9A">
        <w:rPr>
          <w:rFonts w:ascii="Arial" w:hAnsi="Arial" w:cs="Arial"/>
          <w:i/>
          <w:iCs/>
          <w:sz w:val="24"/>
          <w:szCs w:val="24"/>
        </w:rPr>
        <w:t>Marketing Management</w:t>
      </w:r>
      <w:r w:rsidRPr="00AB6E9A">
        <w:rPr>
          <w:rFonts w:ascii="Arial" w:hAnsi="Arial" w:cs="Arial"/>
          <w:sz w:val="24"/>
          <w:szCs w:val="24"/>
        </w:rPr>
        <w:t xml:space="preserve">. 16th </w:t>
      </w:r>
      <w:proofErr w:type="spellStart"/>
      <w:r w:rsidRPr="00AB6E9A">
        <w:rPr>
          <w:rFonts w:ascii="Arial" w:hAnsi="Arial" w:cs="Arial"/>
          <w:sz w:val="24"/>
          <w:szCs w:val="24"/>
        </w:rPr>
        <w:t>edn</w:t>
      </w:r>
      <w:proofErr w:type="spellEnd"/>
      <w:r w:rsidRPr="00AB6E9A">
        <w:rPr>
          <w:rFonts w:ascii="Arial" w:hAnsi="Arial" w:cs="Arial"/>
          <w:sz w:val="24"/>
          <w:szCs w:val="24"/>
        </w:rPr>
        <w:t>. Harlow: Pearson.</w:t>
      </w:r>
    </w:p>
    <w:p w14:paraId="1210F2F3" w14:textId="77777777" w:rsidR="003A57EE" w:rsidRPr="00BD52DF" w:rsidRDefault="003A57EE" w:rsidP="00BD52DF">
      <w:pPr>
        <w:spacing w:line="360" w:lineRule="auto"/>
        <w:jc w:val="both"/>
        <w:rPr>
          <w:rFonts w:ascii="Arial" w:hAnsi="Arial" w:cs="Arial"/>
          <w:sz w:val="24"/>
          <w:szCs w:val="24"/>
        </w:rPr>
      </w:pPr>
      <w:r w:rsidRPr="00BD52DF">
        <w:rPr>
          <w:rFonts w:ascii="Arial" w:hAnsi="Arial" w:cs="Arial"/>
          <w:sz w:val="24"/>
          <w:szCs w:val="24"/>
        </w:rPr>
        <w:t xml:space="preserve">Kumar, V. and Reinartz, W. (2016) </w:t>
      </w:r>
      <w:r w:rsidRPr="00BD52DF">
        <w:rPr>
          <w:rFonts w:ascii="Arial" w:hAnsi="Arial" w:cs="Arial"/>
          <w:i/>
          <w:iCs/>
          <w:sz w:val="24"/>
          <w:szCs w:val="24"/>
        </w:rPr>
        <w:t>Creating Enduring Customer Value</w:t>
      </w:r>
      <w:r w:rsidRPr="00BD52DF">
        <w:rPr>
          <w:rFonts w:ascii="Arial" w:hAnsi="Arial" w:cs="Arial"/>
          <w:sz w:val="24"/>
          <w:szCs w:val="24"/>
        </w:rPr>
        <w:t>. Journal of Marketing, 80(6), pp. 36-68.</w:t>
      </w:r>
    </w:p>
    <w:p w14:paraId="2F450CD9" w14:textId="77777777" w:rsidR="003A57EE" w:rsidRDefault="003A57EE" w:rsidP="00BD52DF">
      <w:pPr>
        <w:spacing w:line="360" w:lineRule="auto"/>
        <w:jc w:val="both"/>
        <w:rPr>
          <w:rFonts w:ascii="Arial" w:hAnsi="Arial" w:cs="Arial"/>
          <w:sz w:val="24"/>
          <w:szCs w:val="24"/>
        </w:rPr>
      </w:pPr>
      <w:r w:rsidRPr="0000420B">
        <w:rPr>
          <w:rFonts w:ascii="Arial" w:hAnsi="Arial" w:cs="Arial"/>
          <w:sz w:val="24"/>
          <w:szCs w:val="24"/>
        </w:rPr>
        <w:t xml:space="preserve">M&amp;S (2024) </w:t>
      </w:r>
      <w:r w:rsidRPr="0000420B">
        <w:rPr>
          <w:rFonts w:ascii="Arial" w:hAnsi="Arial" w:cs="Arial"/>
          <w:i/>
          <w:iCs/>
          <w:sz w:val="24"/>
          <w:szCs w:val="24"/>
        </w:rPr>
        <w:t>Annual Report and Financial Statements</w:t>
      </w:r>
      <w:r w:rsidRPr="0000420B">
        <w:rPr>
          <w:rFonts w:ascii="Arial" w:hAnsi="Arial" w:cs="Arial"/>
          <w:sz w:val="24"/>
          <w:szCs w:val="24"/>
        </w:rPr>
        <w:t>. London: Marks &amp; Spencer Group.</w:t>
      </w:r>
    </w:p>
    <w:p w14:paraId="070ABFFF" w14:textId="77777777" w:rsidR="003A57EE" w:rsidRPr="00BD52DF" w:rsidRDefault="003A57EE" w:rsidP="00BD52DF">
      <w:pPr>
        <w:spacing w:line="360" w:lineRule="auto"/>
        <w:jc w:val="both"/>
        <w:rPr>
          <w:rFonts w:ascii="Arial" w:hAnsi="Arial" w:cs="Arial"/>
          <w:sz w:val="24"/>
          <w:szCs w:val="24"/>
        </w:rPr>
      </w:pPr>
      <w:r w:rsidRPr="00BD52DF">
        <w:rPr>
          <w:rFonts w:ascii="Arial" w:hAnsi="Arial" w:cs="Arial"/>
          <w:sz w:val="24"/>
          <w:szCs w:val="24"/>
        </w:rPr>
        <w:t xml:space="preserve">Nguyen, B. and </w:t>
      </w:r>
      <w:proofErr w:type="spellStart"/>
      <w:r w:rsidRPr="00BD52DF">
        <w:rPr>
          <w:rFonts w:ascii="Arial" w:hAnsi="Arial" w:cs="Arial"/>
          <w:sz w:val="24"/>
          <w:szCs w:val="24"/>
        </w:rPr>
        <w:t>Mutum</w:t>
      </w:r>
      <w:proofErr w:type="spellEnd"/>
      <w:r w:rsidRPr="00BD52DF">
        <w:rPr>
          <w:rFonts w:ascii="Arial" w:hAnsi="Arial" w:cs="Arial"/>
          <w:sz w:val="24"/>
          <w:szCs w:val="24"/>
        </w:rPr>
        <w:t xml:space="preserve">, D. (2012) ‘A review of customer relationship management: successes, advancements, pitfalls and futures’, </w:t>
      </w:r>
      <w:r w:rsidRPr="00BD52DF">
        <w:rPr>
          <w:rFonts w:ascii="Arial" w:hAnsi="Arial" w:cs="Arial"/>
          <w:i/>
          <w:iCs/>
          <w:sz w:val="24"/>
          <w:szCs w:val="24"/>
        </w:rPr>
        <w:t>Database Marketing &amp; Customer Strategy Management</w:t>
      </w:r>
      <w:r w:rsidRPr="00BD52DF">
        <w:rPr>
          <w:rFonts w:ascii="Arial" w:hAnsi="Arial" w:cs="Arial"/>
          <w:sz w:val="24"/>
          <w:szCs w:val="24"/>
        </w:rPr>
        <w:t>, 19(3), pp. 197–207.</w:t>
      </w:r>
    </w:p>
    <w:p w14:paraId="427440F9" w14:textId="77777777" w:rsidR="003A57EE" w:rsidRDefault="003A57EE" w:rsidP="00BD52DF">
      <w:pPr>
        <w:spacing w:line="360" w:lineRule="auto"/>
        <w:jc w:val="both"/>
        <w:rPr>
          <w:rFonts w:ascii="Arial" w:hAnsi="Arial" w:cs="Arial"/>
          <w:sz w:val="24"/>
          <w:szCs w:val="24"/>
        </w:rPr>
      </w:pPr>
      <w:r w:rsidRPr="00BD52DF">
        <w:rPr>
          <w:rFonts w:ascii="Arial" w:hAnsi="Arial" w:cs="Arial"/>
          <w:sz w:val="24"/>
          <w:szCs w:val="24"/>
        </w:rPr>
        <w:lastRenderedPageBreak/>
        <w:t xml:space="preserve">Payne, A. and Frow, P. (2017) ‘Relationship marketing and CRM: A strategic and integrated approach’, </w:t>
      </w:r>
      <w:r w:rsidRPr="00BD52DF">
        <w:rPr>
          <w:rFonts w:ascii="Arial" w:hAnsi="Arial" w:cs="Arial"/>
          <w:i/>
          <w:iCs/>
          <w:sz w:val="24"/>
          <w:szCs w:val="24"/>
        </w:rPr>
        <w:t>Journal of Service Management</w:t>
      </w:r>
      <w:r w:rsidRPr="00BD52DF">
        <w:rPr>
          <w:rFonts w:ascii="Arial" w:hAnsi="Arial" w:cs="Arial"/>
          <w:sz w:val="24"/>
          <w:szCs w:val="24"/>
        </w:rPr>
        <w:t>, 28(2), pp. 227–249.</w:t>
      </w:r>
    </w:p>
    <w:p w14:paraId="00ED7829" w14:textId="77777777" w:rsidR="003A57EE" w:rsidRDefault="003A57EE" w:rsidP="00BD52DF">
      <w:pPr>
        <w:spacing w:line="360" w:lineRule="auto"/>
        <w:jc w:val="both"/>
        <w:rPr>
          <w:rFonts w:ascii="Arial" w:hAnsi="Arial" w:cs="Arial"/>
          <w:sz w:val="24"/>
          <w:szCs w:val="24"/>
        </w:rPr>
      </w:pPr>
      <w:r w:rsidRPr="00536B40">
        <w:rPr>
          <w:rFonts w:ascii="Arial" w:hAnsi="Arial" w:cs="Arial"/>
          <w:sz w:val="24"/>
          <w:szCs w:val="24"/>
        </w:rPr>
        <w:t xml:space="preserve">Peppers, D. and Rogers, M. (2016) </w:t>
      </w:r>
      <w:r w:rsidRPr="00536B40">
        <w:rPr>
          <w:rFonts w:ascii="Arial" w:hAnsi="Arial" w:cs="Arial"/>
          <w:i/>
          <w:iCs/>
          <w:sz w:val="24"/>
          <w:szCs w:val="24"/>
        </w:rPr>
        <w:t>Managing Customer Relationships: A Strategic Framework</w:t>
      </w:r>
      <w:r w:rsidRPr="00536B40">
        <w:rPr>
          <w:rFonts w:ascii="Arial" w:hAnsi="Arial" w:cs="Arial"/>
          <w:sz w:val="24"/>
          <w:szCs w:val="24"/>
        </w:rPr>
        <w:t xml:space="preserve">. 3rd </w:t>
      </w:r>
      <w:proofErr w:type="spellStart"/>
      <w:r w:rsidRPr="00536B40">
        <w:rPr>
          <w:rFonts w:ascii="Arial" w:hAnsi="Arial" w:cs="Arial"/>
          <w:sz w:val="24"/>
          <w:szCs w:val="24"/>
        </w:rPr>
        <w:t>edn</w:t>
      </w:r>
      <w:proofErr w:type="spellEnd"/>
      <w:r w:rsidRPr="00536B40">
        <w:rPr>
          <w:rFonts w:ascii="Arial" w:hAnsi="Arial" w:cs="Arial"/>
          <w:sz w:val="24"/>
          <w:szCs w:val="24"/>
        </w:rPr>
        <w:t>. New Jersey: Wiley.</w:t>
      </w:r>
    </w:p>
    <w:p w14:paraId="31277F5B" w14:textId="77777777" w:rsidR="003A57EE" w:rsidRDefault="003A57EE" w:rsidP="00BD52DF">
      <w:pPr>
        <w:spacing w:line="360" w:lineRule="auto"/>
        <w:jc w:val="both"/>
        <w:rPr>
          <w:rFonts w:ascii="Arial" w:hAnsi="Arial" w:cs="Arial"/>
          <w:sz w:val="24"/>
          <w:szCs w:val="24"/>
        </w:rPr>
      </w:pPr>
      <w:r w:rsidRPr="00536B40">
        <w:rPr>
          <w:rFonts w:ascii="Arial" w:hAnsi="Arial" w:cs="Arial"/>
          <w:sz w:val="24"/>
          <w:szCs w:val="24"/>
        </w:rPr>
        <w:t xml:space="preserve">Reichheld, F. and Sasser, W. (1990) ‘Zero defections: quality comes to services’, </w:t>
      </w:r>
      <w:r w:rsidRPr="00536B40">
        <w:rPr>
          <w:rFonts w:ascii="Arial" w:hAnsi="Arial" w:cs="Arial"/>
          <w:i/>
          <w:iCs/>
          <w:sz w:val="24"/>
          <w:szCs w:val="24"/>
        </w:rPr>
        <w:t>Harvard Business Review</w:t>
      </w:r>
      <w:r w:rsidRPr="00536B40">
        <w:rPr>
          <w:rFonts w:ascii="Arial" w:hAnsi="Arial" w:cs="Arial"/>
          <w:sz w:val="24"/>
          <w:szCs w:val="24"/>
        </w:rPr>
        <w:t>, 68(5), pp. 105–111.</w:t>
      </w:r>
    </w:p>
    <w:p w14:paraId="534DA452" w14:textId="77777777" w:rsidR="003A57EE" w:rsidRDefault="003A57EE" w:rsidP="00BD52DF">
      <w:pPr>
        <w:spacing w:line="360" w:lineRule="auto"/>
        <w:jc w:val="both"/>
        <w:rPr>
          <w:rFonts w:ascii="Arial" w:hAnsi="Arial" w:cs="Arial"/>
          <w:sz w:val="24"/>
          <w:szCs w:val="24"/>
        </w:rPr>
      </w:pPr>
      <w:r w:rsidRPr="0000420B">
        <w:rPr>
          <w:rFonts w:ascii="Arial" w:hAnsi="Arial" w:cs="Arial"/>
          <w:sz w:val="24"/>
          <w:szCs w:val="24"/>
        </w:rPr>
        <w:t>Retail Gazette (2024) ‘M&amp;S Sparks loyalty programme drives customer personalisation and engagement’.</w:t>
      </w:r>
    </w:p>
    <w:p w14:paraId="64A5B019" w14:textId="77777777" w:rsidR="003A57EE" w:rsidRDefault="003A57EE" w:rsidP="00BD52DF">
      <w:pPr>
        <w:spacing w:line="360" w:lineRule="auto"/>
        <w:jc w:val="both"/>
        <w:rPr>
          <w:rFonts w:ascii="Arial" w:hAnsi="Arial" w:cs="Arial"/>
          <w:sz w:val="24"/>
          <w:szCs w:val="24"/>
        </w:rPr>
      </w:pPr>
      <w:r w:rsidRPr="00036C5A">
        <w:rPr>
          <w:rFonts w:ascii="Arial" w:hAnsi="Arial" w:cs="Arial"/>
          <w:sz w:val="24"/>
          <w:szCs w:val="24"/>
        </w:rPr>
        <w:t>Retail Week (2025) ‘Cyber-attack disrupts retail data systems and Sparks loyalty programme’</w:t>
      </w:r>
    </w:p>
    <w:p w14:paraId="43618A32" w14:textId="77777777" w:rsidR="003A57EE" w:rsidRDefault="003A57EE" w:rsidP="00BD52DF">
      <w:pPr>
        <w:spacing w:line="360" w:lineRule="auto"/>
        <w:jc w:val="both"/>
        <w:rPr>
          <w:rFonts w:ascii="Arial" w:hAnsi="Arial" w:cs="Arial"/>
          <w:sz w:val="24"/>
          <w:szCs w:val="24"/>
        </w:rPr>
      </w:pPr>
      <w:r w:rsidRPr="002E3E1D">
        <w:rPr>
          <w:rFonts w:ascii="Arial" w:hAnsi="Arial" w:cs="Arial"/>
          <w:sz w:val="24"/>
          <w:szCs w:val="24"/>
        </w:rPr>
        <w:t xml:space="preserve">Smith, A. (2020) ‘Customer Segmentation and Strategy’, </w:t>
      </w:r>
      <w:r w:rsidRPr="002E3E1D">
        <w:rPr>
          <w:rFonts w:ascii="Arial" w:hAnsi="Arial" w:cs="Arial"/>
          <w:i/>
          <w:iCs/>
          <w:sz w:val="24"/>
          <w:szCs w:val="24"/>
        </w:rPr>
        <w:t>Journal of Marketing Theory</w:t>
      </w:r>
      <w:r w:rsidRPr="002E3E1D">
        <w:rPr>
          <w:rFonts w:ascii="Arial" w:hAnsi="Arial" w:cs="Arial"/>
          <w:sz w:val="24"/>
          <w:szCs w:val="24"/>
        </w:rPr>
        <w:t>, 18(3), pp. 67–75.</w:t>
      </w:r>
    </w:p>
    <w:p w14:paraId="0FFF7536" w14:textId="77777777" w:rsidR="003A57EE" w:rsidRDefault="003A57EE" w:rsidP="00BD52DF">
      <w:pPr>
        <w:spacing w:line="360" w:lineRule="auto"/>
        <w:jc w:val="both"/>
        <w:rPr>
          <w:rFonts w:ascii="Arial" w:hAnsi="Arial" w:cs="Arial"/>
          <w:sz w:val="24"/>
          <w:szCs w:val="24"/>
        </w:rPr>
      </w:pPr>
      <w:r w:rsidRPr="00036C5A">
        <w:rPr>
          <w:rFonts w:ascii="Arial" w:hAnsi="Arial" w:cs="Arial"/>
          <w:sz w:val="24"/>
          <w:szCs w:val="24"/>
        </w:rPr>
        <w:t xml:space="preserve">Wilson, H., Daniel, E. and McDonald, M. (2020) </w:t>
      </w:r>
      <w:r w:rsidRPr="00036C5A">
        <w:rPr>
          <w:rFonts w:ascii="Arial" w:hAnsi="Arial" w:cs="Arial"/>
          <w:i/>
          <w:iCs/>
          <w:sz w:val="24"/>
          <w:szCs w:val="24"/>
        </w:rPr>
        <w:t>The Digital Marketing Plan</w:t>
      </w:r>
      <w:r w:rsidRPr="00036C5A">
        <w:rPr>
          <w:rFonts w:ascii="Arial" w:hAnsi="Arial" w:cs="Arial"/>
          <w:sz w:val="24"/>
          <w:szCs w:val="24"/>
        </w:rPr>
        <w:t>. London: Kogan Page.</w:t>
      </w:r>
    </w:p>
    <w:p w14:paraId="6A9A2AEE" w14:textId="77777777" w:rsidR="003A57EE" w:rsidRPr="00401459" w:rsidRDefault="003A57EE" w:rsidP="00BD52DF">
      <w:pPr>
        <w:spacing w:line="360" w:lineRule="auto"/>
        <w:jc w:val="both"/>
        <w:rPr>
          <w:rFonts w:ascii="Arial" w:hAnsi="Arial" w:cs="Arial"/>
          <w:sz w:val="24"/>
          <w:szCs w:val="24"/>
        </w:rPr>
      </w:pPr>
    </w:p>
    <w:sectPr w:rsidR="003A57EE" w:rsidRPr="0040145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952051"/>
    <w:multiLevelType w:val="hybridMultilevel"/>
    <w:tmpl w:val="18D022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513826"/>
    <w:multiLevelType w:val="hybridMultilevel"/>
    <w:tmpl w:val="8BA4A8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5AC39DF"/>
    <w:multiLevelType w:val="hybridMultilevel"/>
    <w:tmpl w:val="AF8615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2F85D4C"/>
    <w:multiLevelType w:val="hybridMultilevel"/>
    <w:tmpl w:val="030883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E33089A"/>
    <w:multiLevelType w:val="hybridMultilevel"/>
    <w:tmpl w:val="64B61B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0B13D92"/>
    <w:multiLevelType w:val="hybridMultilevel"/>
    <w:tmpl w:val="B0F4EE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A464854"/>
    <w:multiLevelType w:val="hybridMultilevel"/>
    <w:tmpl w:val="E8A6AD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6F60D84"/>
    <w:multiLevelType w:val="hybridMultilevel"/>
    <w:tmpl w:val="40FA430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93707E7"/>
    <w:multiLevelType w:val="hybridMultilevel"/>
    <w:tmpl w:val="C540A0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97707613">
    <w:abstractNumId w:val="5"/>
  </w:num>
  <w:num w:numId="2" w16cid:durableId="2091581993">
    <w:abstractNumId w:val="0"/>
  </w:num>
  <w:num w:numId="3" w16cid:durableId="2120636278">
    <w:abstractNumId w:val="1"/>
  </w:num>
  <w:num w:numId="4" w16cid:durableId="684405068">
    <w:abstractNumId w:val="4"/>
  </w:num>
  <w:num w:numId="5" w16cid:durableId="1972973676">
    <w:abstractNumId w:val="6"/>
  </w:num>
  <w:num w:numId="6" w16cid:durableId="228922380">
    <w:abstractNumId w:val="2"/>
  </w:num>
  <w:num w:numId="7" w16cid:durableId="1107774420">
    <w:abstractNumId w:val="3"/>
  </w:num>
  <w:num w:numId="8" w16cid:durableId="1293560850">
    <w:abstractNumId w:val="8"/>
  </w:num>
  <w:num w:numId="9" w16cid:durableId="175874742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1045"/>
    <w:rsid w:val="0000420B"/>
    <w:rsid w:val="000118D7"/>
    <w:rsid w:val="00013048"/>
    <w:rsid w:val="00015F22"/>
    <w:rsid w:val="000265D1"/>
    <w:rsid w:val="00036C5A"/>
    <w:rsid w:val="000377F1"/>
    <w:rsid w:val="0005527E"/>
    <w:rsid w:val="0007370D"/>
    <w:rsid w:val="00084A07"/>
    <w:rsid w:val="00097700"/>
    <w:rsid w:val="000A3622"/>
    <w:rsid w:val="000C3680"/>
    <w:rsid w:val="000D0820"/>
    <w:rsid w:val="000E0420"/>
    <w:rsid w:val="000F70DC"/>
    <w:rsid w:val="00111637"/>
    <w:rsid w:val="0011401C"/>
    <w:rsid w:val="00121908"/>
    <w:rsid w:val="00174D2D"/>
    <w:rsid w:val="00176BE7"/>
    <w:rsid w:val="00191045"/>
    <w:rsid w:val="00195C58"/>
    <w:rsid w:val="001C5CFF"/>
    <w:rsid w:val="001D5BCA"/>
    <w:rsid w:val="001D6424"/>
    <w:rsid w:val="001E260A"/>
    <w:rsid w:val="001F6233"/>
    <w:rsid w:val="002042B8"/>
    <w:rsid w:val="00230DBB"/>
    <w:rsid w:val="00235EA9"/>
    <w:rsid w:val="00254696"/>
    <w:rsid w:val="00263215"/>
    <w:rsid w:val="002665E6"/>
    <w:rsid w:val="00267CDC"/>
    <w:rsid w:val="002810CD"/>
    <w:rsid w:val="0028719E"/>
    <w:rsid w:val="0029653E"/>
    <w:rsid w:val="002B520C"/>
    <w:rsid w:val="002C74B1"/>
    <w:rsid w:val="002D2337"/>
    <w:rsid w:val="002E3E1D"/>
    <w:rsid w:val="002F2369"/>
    <w:rsid w:val="0031316C"/>
    <w:rsid w:val="00356B64"/>
    <w:rsid w:val="00365077"/>
    <w:rsid w:val="00374CE2"/>
    <w:rsid w:val="00377D7D"/>
    <w:rsid w:val="003A57EE"/>
    <w:rsid w:val="003B00B9"/>
    <w:rsid w:val="003C179E"/>
    <w:rsid w:val="003D6037"/>
    <w:rsid w:val="00401459"/>
    <w:rsid w:val="0041466E"/>
    <w:rsid w:val="0042577F"/>
    <w:rsid w:val="00446B1E"/>
    <w:rsid w:val="0046407D"/>
    <w:rsid w:val="00477244"/>
    <w:rsid w:val="00494420"/>
    <w:rsid w:val="00494862"/>
    <w:rsid w:val="004A1391"/>
    <w:rsid w:val="004A3CBF"/>
    <w:rsid w:val="004B3C99"/>
    <w:rsid w:val="004B3E94"/>
    <w:rsid w:val="004B5CA2"/>
    <w:rsid w:val="004D4B1D"/>
    <w:rsid w:val="004F23EF"/>
    <w:rsid w:val="00512328"/>
    <w:rsid w:val="00524D76"/>
    <w:rsid w:val="005358BE"/>
    <w:rsid w:val="00536B40"/>
    <w:rsid w:val="005544F9"/>
    <w:rsid w:val="0055460E"/>
    <w:rsid w:val="0055573F"/>
    <w:rsid w:val="00556F47"/>
    <w:rsid w:val="00572F3E"/>
    <w:rsid w:val="00576E51"/>
    <w:rsid w:val="00582702"/>
    <w:rsid w:val="00597128"/>
    <w:rsid w:val="005B56F5"/>
    <w:rsid w:val="005D5C16"/>
    <w:rsid w:val="005D75FC"/>
    <w:rsid w:val="005F1E6C"/>
    <w:rsid w:val="005F25D7"/>
    <w:rsid w:val="006058BA"/>
    <w:rsid w:val="00612828"/>
    <w:rsid w:val="00614189"/>
    <w:rsid w:val="00623C76"/>
    <w:rsid w:val="00644752"/>
    <w:rsid w:val="00654E59"/>
    <w:rsid w:val="006554C7"/>
    <w:rsid w:val="00680AA3"/>
    <w:rsid w:val="00691230"/>
    <w:rsid w:val="006A27D6"/>
    <w:rsid w:val="006A4E6D"/>
    <w:rsid w:val="006C244C"/>
    <w:rsid w:val="006D2F88"/>
    <w:rsid w:val="007025C6"/>
    <w:rsid w:val="00706865"/>
    <w:rsid w:val="00746B1E"/>
    <w:rsid w:val="00747360"/>
    <w:rsid w:val="00766D78"/>
    <w:rsid w:val="00767E08"/>
    <w:rsid w:val="00792994"/>
    <w:rsid w:val="00795E06"/>
    <w:rsid w:val="007A18CE"/>
    <w:rsid w:val="007F6BB8"/>
    <w:rsid w:val="00825B86"/>
    <w:rsid w:val="0088675C"/>
    <w:rsid w:val="0089591E"/>
    <w:rsid w:val="008B1CB5"/>
    <w:rsid w:val="008B2B8C"/>
    <w:rsid w:val="008D3F3F"/>
    <w:rsid w:val="008D44BC"/>
    <w:rsid w:val="008E5067"/>
    <w:rsid w:val="008F6A09"/>
    <w:rsid w:val="00905C53"/>
    <w:rsid w:val="00975CC6"/>
    <w:rsid w:val="009A1ECC"/>
    <w:rsid w:val="009B1FFD"/>
    <w:rsid w:val="009B3D5C"/>
    <w:rsid w:val="009C00EB"/>
    <w:rsid w:val="009C1762"/>
    <w:rsid w:val="009D3EE1"/>
    <w:rsid w:val="009F1996"/>
    <w:rsid w:val="009F2638"/>
    <w:rsid w:val="009F2C39"/>
    <w:rsid w:val="00A104BF"/>
    <w:rsid w:val="00A113D3"/>
    <w:rsid w:val="00A24765"/>
    <w:rsid w:val="00A404FE"/>
    <w:rsid w:val="00A51D4D"/>
    <w:rsid w:val="00A61D61"/>
    <w:rsid w:val="00A64E58"/>
    <w:rsid w:val="00A67989"/>
    <w:rsid w:val="00A71E50"/>
    <w:rsid w:val="00A854CC"/>
    <w:rsid w:val="00A91378"/>
    <w:rsid w:val="00A96CF8"/>
    <w:rsid w:val="00AA3EEA"/>
    <w:rsid w:val="00AA6DC7"/>
    <w:rsid w:val="00AB6E9A"/>
    <w:rsid w:val="00AE7CC0"/>
    <w:rsid w:val="00B30AA1"/>
    <w:rsid w:val="00B34436"/>
    <w:rsid w:val="00B377B2"/>
    <w:rsid w:val="00B47528"/>
    <w:rsid w:val="00B47E51"/>
    <w:rsid w:val="00B54599"/>
    <w:rsid w:val="00B57CFA"/>
    <w:rsid w:val="00B6540B"/>
    <w:rsid w:val="00B707E2"/>
    <w:rsid w:val="00B72984"/>
    <w:rsid w:val="00B74C9E"/>
    <w:rsid w:val="00B868D3"/>
    <w:rsid w:val="00BC402A"/>
    <w:rsid w:val="00BC59CC"/>
    <w:rsid w:val="00BD2B61"/>
    <w:rsid w:val="00BD52DF"/>
    <w:rsid w:val="00BF5A25"/>
    <w:rsid w:val="00C07909"/>
    <w:rsid w:val="00C25442"/>
    <w:rsid w:val="00C3560F"/>
    <w:rsid w:val="00C63AB6"/>
    <w:rsid w:val="00C72130"/>
    <w:rsid w:val="00C72C72"/>
    <w:rsid w:val="00C73897"/>
    <w:rsid w:val="00C820B4"/>
    <w:rsid w:val="00CA1A42"/>
    <w:rsid w:val="00CB0DD1"/>
    <w:rsid w:val="00CC1403"/>
    <w:rsid w:val="00CD03E2"/>
    <w:rsid w:val="00CE11C7"/>
    <w:rsid w:val="00CE39BE"/>
    <w:rsid w:val="00CE5DE3"/>
    <w:rsid w:val="00CE763D"/>
    <w:rsid w:val="00CF2F2E"/>
    <w:rsid w:val="00D011AC"/>
    <w:rsid w:val="00D020AA"/>
    <w:rsid w:val="00D1298C"/>
    <w:rsid w:val="00D20767"/>
    <w:rsid w:val="00D441F9"/>
    <w:rsid w:val="00D81C94"/>
    <w:rsid w:val="00D96869"/>
    <w:rsid w:val="00DA6D6A"/>
    <w:rsid w:val="00DD5DCB"/>
    <w:rsid w:val="00DE180D"/>
    <w:rsid w:val="00DF0629"/>
    <w:rsid w:val="00E0159A"/>
    <w:rsid w:val="00E07292"/>
    <w:rsid w:val="00E116D8"/>
    <w:rsid w:val="00E15C98"/>
    <w:rsid w:val="00E30CF1"/>
    <w:rsid w:val="00E315B8"/>
    <w:rsid w:val="00E4160C"/>
    <w:rsid w:val="00E660D2"/>
    <w:rsid w:val="00E856E4"/>
    <w:rsid w:val="00E92A13"/>
    <w:rsid w:val="00F04127"/>
    <w:rsid w:val="00F20FB7"/>
    <w:rsid w:val="00F36DD1"/>
    <w:rsid w:val="00F45638"/>
    <w:rsid w:val="00F5464A"/>
    <w:rsid w:val="00F55591"/>
    <w:rsid w:val="00F62707"/>
    <w:rsid w:val="00F632E8"/>
    <w:rsid w:val="00F7010D"/>
    <w:rsid w:val="00F77E85"/>
    <w:rsid w:val="00F9562F"/>
    <w:rsid w:val="00FA03FF"/>
    <w:rsid w:val="00FA0697"/>
    <w:rsid w:val="00FB7AA2"/>
    <w:rsid w:val="00FE0842"/>
    <w:rsid w:val="00FE2F32"/>
    <w:rsid w:val="00FE58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A09151"/>
  <w15:chartTrackingRefBased/>
  <w15:docId w15:val="{1E6734BD-9D57-4EC3-A276-A6DB5F46F8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9104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9104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9104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9104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9104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9104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9104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9104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9104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9104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9104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9104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9104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9104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9104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9104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9104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91045"/>
    <w:rPr>
      <w:rFonts w:eastAsiaTheme="majorEastAsia" w:cstheme="majorBidi"/>
      <w:color w:val="272727" w:themeColor="text1" w:themeTint="D8"/>
    </w:rPr>
  </w:style>
  <w:style w:type="paragraph" w:styleId="Title">
    <w:name w:val="Title"/>
    <w:basedOn w:val="Normal"/>
    <w:next w:val="Normal"/>
    <w:link w:val="TitleChar"/>
    <w:uiPriority w:val="10"/>
    <w:qFormat/>
    <w:rsid w:val="0019104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9104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9104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9104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91045"/>
    <w:pPr>
      <w:spacing w:before="160"/>
      <w:jc w:val="center"/>
    </w:pPr>
    <w:rPr>
      <w:i/>
      <w:iCs/>
      <w:color w:val="404040" w:themeColor="text1" w:themeTint="BF"/>
    </w:rPr>
  </w:style>
  <w:style w:type="character" w:customStyle="1" w:styleId="QuoteChar">
    <w:name w:val="Quote Char"/>
    <w:basedOn w:val="DefaultParagraphFont"/>
    <w:link w:val="Quote"/>
    <w:uiPriority w:val="29"/>
    <w:rsid w:val="00191045"/>
    <w:rPr>
      <w:i/>
      <w:iCs/>
      <w:color w:val="404040" w:themeColor="text1" w:themeTint="BF"/>
    </w:rPr>
  </w:style>
  <w:style w:type="paragraph" w:styleId="ListParagraph">
    <w:name w:val="List Paragraph"/>
    <w:basedOn w:val="Normal"/>
    <w:uiPriority w:val="34"/>
    <w:qFormat/>
    <w:rsid w:val="00191045"/>
    <w:pPr>
      <w:ind w:left="720"/>
      <w:contextualSpacing/>
    </w:pPr>
  </w:style>
  <w:style w:type="character" w:styleId="IntenseEmphasis">
    <w:name w:val="Intense Emphasis"/>
    <w:basedOn w:val="DefaultParagraphFont"/>
    <w:uiPriority w:val="21"/>
    <w:qFormat/>
    <w:rsid w:val="00191045"/>
    <w:rPr>
      <w:i/>
      <w:iCs/>
      <w:color w:val="0F4761" w:themeColor="accent1" w:themeShade="BF"/>
    </w:rPr>
  </w:style>
  <w:style w:type="paragraph" w:styleId="IntenseQuote">
    <w:name w:val="Intense Quote"/>
    <w:basedOn w:val="Normal"/>
    <w:next w:val="Normal"/>
    <w:link w:val="IntenseQuoteChar"/>
    <w:uiPriority w:val="30"/>
    <w:qFormat/>
    <w:rsid w:val="0019104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91045"/>
    <w:rPr>
      <w:i/>
      <w:iCs/>
      <w:color w:val="0F4761" w:themeColor="accent1" w:themeShade="BF"/>
    </w:rPr>
  </w:style>
  <w:style w:type="character" w:styleId="IntenseReference">
    <w:name w:val="Intense Reference"/>
    <w:basedOn w:val="DefaultParagraphFont"/>
    <w:uiPriority w:val="32"/>
    <w:qFormat/>
    <w:rsid w:val="00191045"/>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380</TotalTime>
  <Pages>17</Pages>
  <Words>2825</Words>
  <Characters>18083</Characters>
  <Application>Microsoft Office Word</Application>
  <DocSecurity>0</DocSecurity>
  <Lines>369</Lines>
  <Paragraphs>132</Paragraphs>
  <ScaleCrop>false</ScaleCrop>
  <Company/>
  <LinksUpToDate>false</LinksUpToDate>
  <CharactersWithSpaces>20776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Marian Luca</dc:creator>
  <cp:keywords/>
  <dc:description/>
  <cp:lastModifiedBy>Marian Luca</cp:lastModifiedBy>
  <cp:revision>212</cp:revision>
  <dcterms:created xsi:type="dcterms:W3CDTF">2025-11-22T19:46:00Z</dcterms:created>
  <dcterms:modified xsi:type="dcterms:W3CDTF">2025-11-23T03:59:00Z</dcterms:modified>
</cp:coreProperties>
</file>