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AFC140" w14:textId="58546C22" w:rsidR="00A343F8" w:rsidRDefault="0093316F" w:rsidP="007C583D">
      <w:pPr>
        <w:spacing w:line="360" w:lineRule="auto"/>
        <w:jc w:val="both"/>
        <w:rPr>
          <w:rFonts w:ascii="Arial" w:hAnsi="Arial" w:cs="Arial"/>
          <w:sz w:val="24"/>
        </w:rPr>
      </w:pPr>
      <w:r>
        <w:rPr>
          <w:rFonts w:ascii="Arial" w:hAnsi="Arial" w:cs="Arial"/>
          <w:sz w:val="24"/>
          <w:szCs w:val="24"/>
        </w:rPr>
        <w:t xml:space="preserve">Mae </w:t>
      </w:r>
      <w:proofErr w:type="spellStart"/>
      <w:r>
        <w:rPr>
          <w:rFonts w:ascii="Arial" w:hAnsi="Arial" w:cs="Arial"/>
          <w:sz w:val="24"/>
          <w:szCs w:val="24"/>
        </w:rPr>
        <w:t>Early</w:t>
      </w:r>
      <w:proofErr w:type="spellEnd"/>
      <w:r>
        <w:rPr>
          <w:rFonts w:ascii="Arial" w:hAnsi="Arial" w:cs="Arial"/>
          <w:sz w:val="24"/>
          <w:szCs w:val="24"/>
        </w:rPr>
        <w:t xml:space="preserve"> </w:t>
      </w:r>
      <w:proofErr w:type="spellStart"/>
      <w:r>
        <w:rPr>
          <w:rFonts w:ascii="Arial" w:hAnsi="Arial" w:cs="Arial"/>
          <w:sz w:val="24"/>
          <w:szCs w:val="24"/>
        </w:rPr>
        <w:t>Years</w:t>
      </w:r>
      <w:proofErr w:type="spellEnd"/>
      <w:r>
        <w:rPr>
          <w:rFonts w:ascii="Arial" w:hAnsi="Arial" w:cs="Arial"/>
          <w:sz w:val="24"/>
          <w:szCs w:val="24"/>
        </w:rPr>
        <w:t xml:space="preserve"> (dim dyddiad) yn credu bod cynlluniau sicrhau ansawdd yn cynnig llwybr  i arweinwyr a rheolwyr i godi safonau trwy broses hunan arfarnu neu hunanasesu. Mae hyn yn cynnwys ymarferwyr mewn cylch o welliant parhaus lle caiff y ddarpariaeth ei harchwilio yn erbyn set o safonau neu feini prawf. Nodir cryfderau o feysydd i’w gwella, datblygir a gweithredir cynllun gweithredu ac adolygu cynnydd. Mae gwella ansawdd yn ymwneud a sicrhau bod pob lleoliad a phob gweithiwr proffesiynol yn ystyried y ffordd orau o greu, cynnal a gwella darpariaeth er mwyn cynnig dysgu o’r ansawdd uchaf a datblygu profiadau i bob plentyn a’u teuluoedd (</w:t>
      </w:r>
      <w:proofErr w:type="spellStart"/>
      <w:r>
        <w:rPr>
          <w:rFonts w:ascii="Arial" w:hAnsi="Arial" w:cs="Arial"/>
          <w:sz w:val="24"/>
          <w:szCs w:val="24"/>
        </w:rPr>
        <w:t>Foundation</w:t>
      </w:r>
      <w:proofErr w:type="spellEnd"/>
      <w:r>
        <w:rPr>
          <w:rFonts w:ascii="Arial" w:hAnsi="Arial" w:cs="Arial"/>
          <w:sz w:val="24"/>
          <w:szCs w:val="24"/>
        </w:rPr>
        <w:t xml:space="preserve"> </w:t>
      </w:r>
      <w:proofErr w:type="spellStart"/>
      <w:r>
        <w:rPr>
          <w:rFonts w:ascii="Arial" w:hAnsi="Arial" w:cs="Arial"/>
          <w:sz w:val="24"/>
          <w:szCs w:val="24"/>
        </w:rPr>
        <w:t>Years</w:t>
      </w:r>
      <w:proofErr w:type="spellEnd"/>
      <w:r>
        <w:rPr>
          <w:rFonts w:ascii="Arial" w:hAnsi="Arial" w:cs="Arial"/>
          <w:sz w:val="24"/>
          <w:szCs w:val="24"/>
        </w:rPr>
        <w:t>, dim dyddiad).</w:t>
      </w:r>
    </w:p>
    <w:p w14:paraId="52366228" w14:textId="4C970F7E" w:rsidR="00C02677" w:rsidRDefault="0093316F" w:rsidP="007C583D">
      <w:pPr>
        <w:spacing w:line="360" w:lineRule="auto"/>
        <w:jc w:val="both"/>
        <w:rPr>
          <w:rFonts w:ascii="Arial" w:hAnsi="Arial" w:cs="Arial"/>
          <w:sz w:val="24"/>
        </w:rPr>
      </w:pPr>
      <w:r>
        <w:rPr>
          <w:rFonts w:ascii="Arial" w:hAnsi="Arial" w:cs="Arial"/>
          <w:sz w:val="24"/>
          <w:szCs w:val="24"/>
        </w:rPr>
        <w:t>Mae tystiolaeth dda y gall mynychu darpariaeth Blynyddoedd Cynnar wella ystod eang o ganlyniadau plant, o sicrhau datblygiad gwybyddol, ymddygiadol, cymdeithasol a chorfforol plant, i osod seiliau ar gyfer cerrig milltir ddatblygiadol yn y dyfodol (</w:t>
      </w:r>
      <w:proofErr w:type="spellStart"/>
      <w:r>
        <w:rPr>
          <w:rFonts w:ascii="Arial" w:hAnsi="Arial" w:cs="Arial"/>
          <w:sz w:val="24"/>
          <w:szCs w:val="24"/>
        </w:rPr>
        <w:t>Education</w:t>
      </w:r>
      <w:proofErr w:type="spellEnd"/>
      <w:r>
        <w:rPr>
          <w:rFonts w:ascii="Arial" w:hAnsi="Arial" w:cs="Arial"/>
          <w:sz w:val="24"/>
          <w:szCs w:val="24"/>
        </w:rPr>
        <w:t xml:space="preserve"> </w:t>
      </w:r>
      <w:proofErr w:type="spellStart"/>
      <w:r>
        <w:rPr>
          <w:rFonts w:ascii="Arial" w:hAnsi="Arial" w:cs="Arial"/>
          <w:sz w:val="24"/>
          <w:szCs w:val="24"/>
        </w:rPr>
        <w:t>Policy</w:t>
      </w:r>
      <w:proofErr w:type="spellEnd"/>
      <w:r>
        <w:rPr>
          <w:rFonts w:ascii="Arial" w:hAnsi="Arial" w:cs="Arial"/>
          <w:sz w:val="24"/>
          <w:szCs w:val="24"/>
        </w:rPr>
        <w:t xml:space="preserve"> </w:t>
      </w:r>
      <w:proofErr w:type="spellStart"/>
      <w:r>
        <w:rPr>
          <w:rFonts w:ascii="Arial" w:hAnsi="Arial" w:cs="Arial"/>
          <w:sz w:val="24"/>
          <w:szCs w:val="24"/>
        </w:rPr>
        <w:t>insitute</w:t>
      </w:r>
      <w:proofErr w:type="spellEnd"/>
      <w:r>
        <w:rPr>
          <w:rFonts w:ascii="Arial" w:hAnsi="Arial" w:cs="Arial"/>
          <w:sz w:val="24"/>
          <w:szCs w:val="24"/>
        </w:rPr>
        <w:t xml:space="preserve">, 2018). Dywed </w:t>
      </w:r>
      <w:proofErr w:type="spellStart"/>
      <w:r>
        <w:rPr>
          <w:rFonts w:ascii="Arial" w:hAnsi="Arial" w:cs="Arial"/>
          <w:sz w:val="24"/>
          <w:szCs w:val="24"/>
        </w:rPr>
        <w:t>Sylva</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(2004) ym mhrosiect ‘The </w:t>
      </w:r>
      <w:proofErr w:type="spellStart"/>
      <w:r>
        <w:rPr>
          <w:rFonts w:ascii="Arial" w:hAnsi="Arial" w:cs="Arial"/>
          <w:sz w:val="24"/>
          <w:szCs w:val="24"/>
        </w:rPr>
        <w:t>Effective</w:t>
      </w:r>
      <w:proofErr w:type="spellEnd"/>
      <w:r>
        <w:rPr>
          <w:rFonts w:ascii="Arial" w:hAnsi="Arial" w:cs="Arial"/>
          <w:sz w:val="24"/>
          <w:szCs w:val="24"/>
        </w:rPr>
        <w:t xml:space="preserve"> </w:t>
      </w:r>
      <w:proofErr w:type="spellStart"/>
      <w:r>
        <w:rPr>
          <w:rFonts w:ascii="Arial" w:hAnsi="Arial" w:cs="Arial"/>
          <w:sz w:val="24"/>
          <w:szCs w:val="24"/>
        </w:rPr>
        <w:t>Provision</w:t>
      </w:r>
      <w:proofErr w:type="spellEnd"/>
      <w:r>
        <w:rPr>
          <w:rFonts w:ascii="Arial" w:hAnsi="Arial" w:cs="Arial"/>
          <w:sz w:val="24"/>
          <w:szCs w:val="24"/>
        </w:rPr>
        <w:t xml:space="preserve"> of </w:t>
      </w:r>
      <w:proofErr w:type="spellStart"/>
      <w:r>
        <w:rPr>
          <w:rFonts w:ascii="Arial" w:hAnsi="Arial" w:cs="Arial"/>
          <w:sz w:val="24"/>
          <w:szCs w:val="24"/>
        </w:rPr>
        <w:t>Pre-school</w:t>
      </w:r>
      <w:proofErr w:type="spellEnd"/>
      <w:r>
        <w:rPr>
          <w:rFonts w:ascii="Arial" w:hAnsi="Arial" w:cs="Arial"/>
          <w:sz w:val="24"/>
          <w:szCs w:val="24"/>
        </w:rPr>
        <w:t xml:space="preserve"> </w:t>
      </w:r>
      <w:proofErr w:type="spellStart"/>
      <w:r>
        <w:rPr>
          <w:rFonts w:ascii="Arial" w:hAnsi="Arial" w:cs="Arial"/>
          <w:sz w:val="24"/>
          <w:szCs w:val="24"/>
        </w:rPr>
        <w:t>Education</w:t>
      </w:r>
      <w:proofErr w:type="spellEnd"/>
      <w:r>
        <w:rPr>
          <w:rFonts w:ascii="Arial" w:hAnsi="Arial" w:cs="Arial"/>
          <w:sz w:val="24"/>
          <w:szCs w:val="24"/>
        </w:rPr>
        <w:t>’ (EPPE) fod lleoliadau cyn ysgol o ansawdd uchel yn gysylltiedig gyda datblygiad deallusol, cymdeithasol ac ymddygiadol gwell ar gyfer plant. Mae’r plant sydd yn profi darpariaeth o ansawdd uchel mewn sefyllfa dda i gyflawni canlyniadau uwch yn yr ysgol a datblygu gwell galluoedd cymdeithasol, emosiynol a gwybyddol sydd yn angenrheidiol ar gyfer dysgu gydol oes (</w:t>
      </w:r>
      <w:proofErr w:type="spellStart"/>
      <w:r>
        <w:rPr>
          <w:rFonts w:ascii="Arial" w:hAnsi="Arial" w:cs="Arial"/>
          <w:sz w:val="24"/>
          <w:szCs w:val="24"/>
        </w:rPr>
        <w:t>Foundation</w:t>
      </w:r>
      <w:proofErr w:type="spellEnd"/>
      <w:r>
        <w:rPr>
          <w:rFonts w:ascii="Arial" w:hAnsi="Arial" w:cs="Arial"/>
          <w:sz w:val="24"/>
          <w:szCs w:val="24"/>
        </w:rPr>
        <w:t xml:space="preserve"> </w:t>
      </w:r>
      <w:proofErr w:type="spellStart"/>
      <w:r>
        <w:rPr>
          <w:rFonts w:ascii="Arial" w:hAnsi="Arial" w:cs="Arial"/>
          <w:sz w:val="24"/>
          <w:szCs w:val="24"/>
        </w:rPr>
        <w:t>Years</w:t>
      </w:r>
      <w:proofErr w:type="spellEnd"/>
      <w:r>
        <w:rPr>
          <w:rFonts w:ascii="Arial" w:hAnsi="Arial" w:cs="Arial"/>
          <w:sz w:val="24"/>
          <w:szCs w:val="24"/>
        </w:rPr>
        <w:t>, dim dyddiad).</w:t>
      </w:r>
    </w:p>
    <w:p w14:paraId="575193BC" w14:textId="1B811D48" w:rsidR="0015096B" w:rsidRDefault="0093316F" w:rsidP="007C583D">
      <w:pPr>
        <w:spacing w:line="360" w:lineRule="auto"/>
        <w:jc w:val="both"/>
        <w:rPr>
          <w:rFonts w:ascii="Arial" w:hAnsi="Arial" w:cs="Arial"/>
          <w:sz w:val="24"/>
        </w:rPr>
      </w:pPr>
      <w:r>
        <w:rPr>
          <w:rFonts w:ascii="Arial" w:hAnsi="Arial" w:cs="Arial"/>
          <w:sz w:val="24"/>
          <w:szCs w:val="24"/>
        </w:rPr>
        <w:t>Un dull o hyrwyddo a sicrhau ansawdd uwchlaw gofynion statudol ydy Graddfa ‘</w:t>
      </w:r>
      <w:proofErr w:type="spellStart"/>
      <w:r>
        <w:rPr>
          <w:rFonts w:ascii="Arial" w:hAnsi="Arial" w:cs="Arial"/>
          <w:sz w:val="24"/>
          <w:szCs w:val="24"/>
        </w:rPr>
        <w:t>Sustained</w:t>
      </w:r>
      <w:proofErr w:type="spellEnd"/>
      <w:r>
        <w:rPr>
          <w:rFonts w:ascii="Arial" w:hAnsi="Arial" w:cs="Arial"/>
          <w:sz w:val="24"/>
          <w:szCs w:val="24"/>
        </w:rPr>
        <w:t xml:space="preserve"> </w:t>
      </w:r>
      <w:proofErr w:type="spellStart"/>
      <w:r>
        <w:rPr>
          <w:rFonts w:ascii="Arial" w:hAnsi="Arial" w:cs="Arial"/>
          <w:sz w:val="24"/>
          <w:szCs w:val="24"/>
        </w:rPr>
        <w:t>Shared</w:t>
      </w:r>
      <w:proofErr w:type="spellEnd"/>
      <w:r>
        <w:rPr>
          <w:rFonts w:ascii="Arial" w:hAnsi="Arial" w:cs="Arial"/>
          <w:sz w:val="24"/>
          <w:szCs w:val="24"/>
        </w:rPr>
        <w:t xml:space="preserve"> </w:t>
      </w:r>
      <w:proofErr w:type="spellStart"/>
      <w:r>
        <w:rPr>
          <w:rFonts w:ascii="Arial" w:hAnsi="Arial" w:cs="Arial"/>
          <w:sz w:val="24"/>
          <w:szCs w:val="24"/>
        </w:rPr>
        <w:t>Thinking</w:t>
      </w:r>
      <w:proofErr w:type="spellEnd"/>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w:t>
      </w:r>
      <w:proofErr w:type="spellStart"/>
      <w:r>
        <w:rPr>
          <w:rFonts w:ascii="Arial" w:hAnsi="Arial" w:cs="Arial"/>
          <w:sz w:val="24"/>
          <w:szCs w:val="24"/>
        </w:rPr>
        <w:t>Emotional</w:t>
      </w:r>
      <w:proofErr w:type="spellEnd"/>
      <w:r>
        <w:rPr>
          <w:rFonts w:ascii="Arial" w:hAnsi="Arial" w:cs="Arial"/>
          <w:sz w:val="24"/>
          <w:szCs w:val="24"/>
        </w:rPr>
        <w:t xml:space="preserve"> Well-</w:t>
      </w:r>
      <w:proofErr w:type="spellStart"/>
      <w:r>
        <w:rPr>
          <w:rFonts w:ascii="Arial" w:hAnsi="Arial" w:cs="Arial"/>
          <w:sz w:val="24"/>
          <w:szCs w:val="24"/>
        </w:rPr>
        <w:t>being</w:t>
      </w:r>
      <w:proofErr w:type="spellEnd"/>
      <w:r>
        <w:rPr>
          <w:rFonts w:ascii="Arial" w:hAnsi="Arial" w:cs="Arial"/>
          <w:sz w:val="24"/>
          <w:szCs w:val="24"/>
        </w:rPr>
        <w:t>’.Mae’r raddfa ‘</w:t>
      </w:r>
      <w:proofErr w:type="spellStart"/>
      <w:r>
        <w:rPr>
          <w:rFonts w:ascii="Arial" w:hAnsi="Arial" w:cs="Arial"/>
          <w:sz w:val="24"/>
          <w:szCs w:val="24"/>
        </w:rPr>
        <w:t>Sustained</w:t>
      </w:r>
      <w:proofErr w:type="spellEnd"/>
      <w:r>
        <w:rPr>
          <w:rFonts w:ascii="Arial" w:hAnsi="Arial" w:cs="Arial"/>
          <w:sz w:val="24"/>
          <w:szCs w:val="24"/>
        </w:rPr>
        <w:t xml:space="preserve"> </w:t>
      </w:r>
      <w:proofErr w:type="spellStart"/>
      <w:r>
        <w:rPr>
          <w:rFonts w:ascii="Arial" w:hAnsi="Arial" w:cs="Arial"/>
          <w:sz w:val="24"/>
          <w:szCs w:val="24"/>
        </w:rPr>
        <w:t>Shared</w:t>
      </w:r>
      <w:proofErr w:type="spellEnd"/>
      <w:r>
        <w:rPr>
          <w:rFonts w:ascii="Arial" w:hAnsi="Arial" w:cs="Arial"/>
          <w:sz w:val="24"/>
          <w:szCs w:val="24"/>
        </w:rPr>
        <w:t xml:space="preserve"> </w:t>
      </w:r>
      <w:proofErr w:type="spellStart"/>
      <w:r>
        <w:rPr>
          <w:rFonts w:ascii="Arial" w:hAnsi="Arial" w:cs="Arial"/>
          <w:sz w:val="24"/>
          <w:szCs w:val="24"/>
        </w:rPr>
        <w:t>Thinking</w:t>
      </w:r>
      <w:proofErr w:type="spellEnd"/>
      <w:r>
        <w:rPr>
          <w:rFonts w:ascii="Arial" w:hAnsi="Arial" w:cs="Arial"/>
          <w:sz w:val="24"/>
          <w:szCs w:val="24"/>
        </w:rPr>
        <w:t xml:space="preserve"> </w:t>
      </w:r>
      <w:proofErr w:type="spellStart"/>
      <w:r>
        <w:rPr>
          <w:rFonts w:ascii="Arial" w:hAnsi="Arial" w:cs="Arial"/>
          <w:sz w:val="24"/>
          <w:szCs w:val="24"/>
        </w:rPr>
        <w:t>and</w:t>
      </w:r>
      <w:proofErr w:type="spellEnd"/>
      <w:r>
        <w:rPr>
          <w:rFonts w:ascii="Arial" w:hAnsi="Arial" w:cs="Arial"/>
          <w:sz w:val="24"/>
          <w:szCs w:val="24"/>
        </w:rPr>
        <w:t xml:space="preserve"> </w:t>
      </w:r>
      <w:proofErr w:type="spellStart"/>
      <w:r>
        <w:rPr>
          <w:rFonts w:ascii="Arial" w:hAnsi="Arial" w:cs="Arial"/>
          <w:sz w:val="24"/>
          <w:szCs w:val="24"/>
        </w:rPr>
        <w:t>Emotional</w:t>
      </w:r>
      <w:proofErr w:type="spellEnd"/>
      <w:r>
        <w:rPr>
          <w:rFonts w:ascii="Arial" w:hAnsi="Arial" w:cs="Arial"/>
          <w:sz w:val="24"/>
          <w:szCs w:val="24"/>
        </w:rPr>
        <w:t xml:space="preserve"> Well-</w:t>
      </w:r>
      <w:proofErr w:type="spellStart"/>
      <w:r>
        <w:rPr>
          <w:rFonts w:ascii="Arial" w:hAnsi="Arial" w:cs="Arial"/>
          <w:sz w:val="24"/>
          <w:szCs w:val="24"/>
        </w:rPr>
        <w:t>being</w:t>
      </w:r>
      <w:proofErr w:type="spellEnd"/>
      <w:r>
        <w:rPr>
          <w:rFonts w:ascii="Arial" w:hAnsi="Arial" w:cs="Arial"/>
          <w:sz w:val="24"/>
          <w:szCs w:val="24"/>
        </w:rPr>
        <w:t>’ (SSTEW) yn ffordd newydd ar gyfer asesu ymarfer mewn addysg a gofal cynnar (</w:t>
      </w:r>
      <w:proofErr w:type="spellStart"/>
      <w:r>
        <w:rPr>
          <w:rFonts w:ascii="Arial" w:hAnsi="Arial" w:cs="Arial"/>
          <w:sz w:val="24"/>
          <w:szCs w:val="24"/>
        </w:rPr>
        <w:t>Sylva</w:t>
      </w:r>
      <w:proofErr w:type="spellEnd"/>
      <w:r>
        <w:rPr>
          <w:rFonts w:ascii="Arial" w:hAnsi="Arial" w:cs="Arial"/>
          <w:sz w:val="24"/>
          <w:szCs w:val="24"/>
        </w:rPr>
        <w:t xml:space="preserve">, 2015 dyfynnwyd yn </w:t>
      </w:r>
      <w:proofErr w:type="spellStart"/>
      <w:r>
        <w:rPr>
          <w:rFonts w:ascii="Arial" w:hAnsi="Arial" w:cs="Arial"/>
          <w:sz w:val="24"/>
          <w:szCs w:val="24"/>
        </w:rPr>
        <w:t>Siraj</w:t>
      </w:r>
      <w:proofErr w:type="spellEnd"/>
      <w:r>
        <w:rPr>
          <w:rFonts w:ascii="Arial" w:hAnsi="Arial" w:cs="Arial"/>
          <w:sz w:val="24"/>
          <w:szCs w:val="24"/>
        </w:rPr>
        <w:t xml:space="preserve">, Kingston a </w:t>
      </w:r>
      <w:proofErr w:type="spellStart"/>
      <w:r>
        <w:rPr>
          <w:rFonts w:ascii="Arial" w:hAnsi="Arial" w:cs="Arial"/>
          <w:sz w:val="24"/>
          <w:szCs w:val="24"/>
        </w:rPr>
        <w:t>Melhuish</w:t>
      </w:r>
      <w:proofErr w:type="spellEnd"/>
      <w:r>
        <w:rPr>
          <w:rFonts w:ascii="Arial" w:hAnsi="Arial" w:cs="Arial"/>
          <w:sz w:val="24"/>
          <w:szCs w:val="24"/>
        </w:rPr>
        <w:t>, 2015:5). Datblygwyd graddfa SSTEW o’r sail dystiolaeth a gynhyrchwyd gan yr astudiaeth ‘</w:t>
      </w:r>
      <w:proofErr w:type="spellStart"/>
      <w:r>
        <w:rPr>
          <w:rFonts w:ascii="Arial" w:hAnsi="Arial" w:cs="Arial"/>
          <w:sz w:val="24"/>
          <w:szCs w:val="24"/>
        </w:rPr>
        <w:t>Researching</w:t>
      </w:r>
      <w:proofErr w:type="spellEnd"/>
      <w:r>
        <w:rPr>
          <w:rFonts w:ascii="Arial" w:hAnsi="Arial" w:cs="Arial"/>
          <w:sz w:val="24"/>
          <w:szCs w:val="24"/>
        </w:rPr>
        <w:t xml:space="preserve"> </w:t>
      </w:r>
      <w:proofErr w:type="spellStart"/>
      <w:r>
        <w:rPr>
          <w:rFonts w:ascii="Arial" w:hAnsi="Arial" w:cs="Arial"/>
          <w:sz w:val="24"/>
          <w:szCs w:val="24"/>
        </w:rPr>
        <w:t>Effective</w:t>
      </w:r>
      <w:proofErr w:type="spellEnd"/>
      <w:r>
        <w:rPr>
          <w:rFonts w:ascii="Arial" w:hAnsi="Arial" w:cs="Arial"/>
          <w:sz w:val="24"/>
          <w:szCs w:val="24"/>
        </w:rPr>
        <w:t xml:space="preserve"> </w:t>
      </w:r>
      <w:proofErr w:type="spellStart"/>
      <w:r>
        <w:rPr>
          <w:rFonts w:ascii="Arial" w:hAnsi="Arial" w:cs="Arial"/>
          <w:sz w:val="24"/>
          <w:szCs w:val="24"/>
        </w:rPr>
        <w:t>Pedagogy</w:t>
      </w:r>
      <w:proofErr w:type="spellEnd"/>
      <w:r>
        <w:rPr>
          <w:rFonts w:ascii="Arial" w:hAnsi="Arial" w:cs="Arial"/>
          <w:sz w:val="24"/>
          <w:szCs w:val="24"/>
        </w:rPr>
        <w:t xml:space="preserve"> </w:t>
      </w:r>
      <w:proofErr w:type="spellStart"/>
      <w:r>
        <w:rPr>
          <w:rFonts w:ascii="Arial" w:hAnsi="Arial" w:cs="Arial"/>
          <w:sz w:val="24"/>
          <w:szCs w:val="24"/>
        </w:rPr>
        <w:t>in</w:t>
      </w:r>
      <w:proofErr w:type="spellEnd"/>
      <w:r>
        <w:rPr>
          <w:rFonts w:ascii="Arial" w:hAnsi="Arial" w:cs="Arial"/>
          <w:sz w:val="24"/>
          <w:szCs w:val="24"/>
        </w:rPr>
        <w:t xml:space="preserve"> the </w:t>
      </w:r>
      <w:proofErr w:type="spellStart"/>
      <w:r>
        <w:rPr>
          <w:rFonts w:ascii="Arial" w:hAnsi="Arial" w:cs="Arial"/>
          <w:sz w:val="24"/>
          <w:szCs w:val="24"/>
        </w:rPr>
        <w:t>Early</w:t>
      </w:r>
      <w:proofErr w:type="spellEnd"/>
      <w:r>
        <w:rPr>
          <w:rFonts w:ascii="Arial" w:hAnsi="Arial" w:cs="Arial"/>
          <w:sz w:val="24"/>
          <w:szCs w:val="24"/>
        </w:rPr>
        <w:t xml:space="preserve"> </w:t>
      </w:r>
      <w:proofErr w:type="spellStart"/>
      <w:r>
        <w:rPr>
          <w:rFonts w:ascii="Arial" w:hAnsi="Arial" w:cs="Arial"/>
          <w:sz w:val="24"/>
          <w:szCs w:val="24"/>
        </w:rPr>
        <w:t>Years</w:t>
      </w:r>
      <w:proofErr w:type="spellEnd"/>
      <w:r>
        <w:rPr>
          <w:rFonts w:ascii="Arial" w:hAnsi="Arial" w:cs="Arial"/>
          <w:sz w:val="24"/>
          <w:szCs w:val="24"/>
        </w:rPr>
        <w:t xml:space="preserve"> (REPEY) (</w:t>
      </w:r>
      <w:proofErr w:type="spellStart"/>
      <w:r>
        <w:rPr>
          <w:rFonts w:ascii="Arial" w:hAnsi="Arial" w:cs="Arial"/>
          <w:sz w:val="24"/>
          <w:szCs w:val="24"/>
        </w:rPr>
        <w:t>Siraj-Blatchford</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2002 dyfynnwyd yn Howard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2018:3).</w:t>
      </w:r>
    </w:p>
    <w:p w14:paraId="62C74339" w14:textId="0E507961" w:rsidR="007C583D" w:rsidRDefault="007C583D" w:rsidP="007C583D">
      <w:pPr>
        <w:spacing w:line="360" w:lineRule="auto"/>
        <w:jc w:val="both"/>
        <w:rPr>
          <w:rFonts w:ascii="Arial" w:hAnsi="Arial" w:cs="Arial"/>
          <w:sz w:val="24"/>
        </w:rPr>
      </w:pPr>
      <w:r>
        <w:rPr>
          <w:rFonts w:ascii="Arial" w:hAnsi="Arial" w:cs="Arial"/>
          <w:sz w:val="24"/>
        </w:rPr>
        <w:t xml:space="preserve">Dywed NDNA (Dim dyddiad) bod graddfeydd SSTEW yn mynd ymhellach o ran diffinio beth mae’r oedolion yn ei wneud sydd yn cefnogi lles emosiynol plant a nodweddion dysgu effeithiol. </w:t>
      </w:r>
      <w:r w:rsidR="00E63031">
        <w:rPr>
          <w:rFonts w:ascii="Arial" w:eastAsia="Times New Roman" w:hAnsi="Arial" w:cs="Arial"/>
          <w:sz w:val="24"/>
          <w:szCs w:val="27"/>
          <w:lang w:eastAsia="en-GB"/>
        </w:rPr>
        <w:t>M</w:t>
      </w:r>
      <w:r w:rsidR="00E63031" w:rsidRPr="005659A7">
        <w:rPr>
          <w:rFonts w:ascii="Arial" w:eastAsia="Times New Roman" w:hAnsi="Arial" w:cs="Arial"/>
          <w:sz w:val="24"/>
          <w:szCs w:val="27"/>
          <w:lang w:eastAsia="en-GB"/>
        </w:rPr>
        <w:t>ae graddfeydd SSTEW yn nodi'r sgiliau a'r dulliau y gall lleoliadau ganolbwyntio arnynt yn eu hymarfer</w:t>
      </w:r>
      <w:r w:rsidR="00E63031">
        <w:rPr>
          <w:rFonts w:ascii="Arial" w:eastAsia="Times New Roman" w:hAnsi="Arial" w:cs="Arial"/>
          <w:sz w:val="24"/>
          <w:szCs w:val="27"/>
          <w:lang w:eastAsia="en-GB"/>
        </w:rPr>
        <w:t xml:space="preserve"> (Thomson, 2015).</w:t>
      </w:r>
    </w:p>
    <w:p w14:paraId="33A5B805" w14:textId="602BEB80" w:rsidR="00E41AE1" w:rsidRDefault="007C583D" w:rsidP="007C583D">
      <w:pPr>
        <w:spacing w:line="360" w:lineRule="auto"/>
        <w:jc w:val="both"/>
        <w:rPr>
          <w:rFonts w:ascii="Arial" w:hAnsi="Arial" w:cs="Arial"/>
          <w:sz w:val="24"/>
        </w:rPr>
      </w:pPr>
      <w:r>
        <w:rPr>
          <w:rFonts w:ascii="Arial" w:hAnsi="Arial" w:cs="Arial"/>
          <w:sz w:val="24"/>
        </w:rPr>
        <w:t xml:space="preserve">Mae oedolion yn chwarae rôl enfawr wrth helpu plant i fod yn barod i feddwl a dysgu mewn ffordd emosiynol a ddeallusol. Mae graddfeydd SSTEW yn nodi’r sgiliau a’r </w:t>
      </w:r>
      <w:r>
        <w:rPr>
          <w:rFonts w:ascii="Arial" w:hAnsi="Arial" w:cs="Arial"/>
          <w:sz w:val="24"/>
        </w:rPr>
        <w:lastRenderedPageBreak/>
        <w:t xml:space="preserve">dulliau y gall lleoliadau ganolbwyntio arnynt wrth ddatblygu yn eu hymarfer (NDNA, dim dyddiad). </w:t>
      </w:r>
      <w:r w:rsidR="00E41AE1">
        <w:rPr>
          <w:rFonts w:ascii="Arial" w:hAnsi="Arial" w:cs="Arial"/>
          <w:sz w:val="24"/>
        </w:rPr>
        <w:t>Graddfa cyfraddiad amgylcheddol a gellir defnyddio ar gyfer ymchwil, hunanwerthuso a gwella, archwilio a rheoleiddio ydy SSTEW (</w:t>
      </w:r>
      <w:proofErr w:type="spellStart"/>
      <w:r w:rsidR="00E41AE1">
        <w:rPr>
          <w:rFonts w:ascii="Arial" w:hAnsi="Arial" w:cs="Arial"/>
          <w:sz w:val="24"/>
        </w:rPr>
        <w:t>Siraj</w:t>
      </w:r>
      <w:proofErr w:type="spellEnd"/>
      <w:r w:rsidR="00E41AE1">
        <w:rPr>
          <w:rFonts w:ascii="Arial" w:hAnsi="Arial" w:cs="Arial"/>
          <w:sz w:val="24"/>
        </w:rPr>
        <w:t xml:space="preserve">, Kingston a </w:t>
      </w:r>
      <w:proofErr w:type="spellStart"/>
      <w:r w:rsidR="00E41AE1">
        <w:rPr>
          <w:rFonts w:ascii="Arial" w:hAnsi="Arial" w:cs="Arial"/>
          <w:sz w:val="24"/>
        </w:rPr>
        <w:t>Melhuish</w:t>
      </w:r>
      <w:proofErr w:type="spellEnd"/>
      <w:r w:rsidR="00E41AE1">
        <w:rPr>
          <w:rFonts w:ascii="Arial" w:hAnsi="Arial" w:cs="Arial"/>
          <w:sz w:val="24"/>
        </w:rPr>
        <w:t xml:space="preserve">, 2015). Yn ôl </w:t>
      </w:r>
      <w:r w:rsidR="003E1D81">
        <w:rPr>
          <w:rFonts w:ascii="Arial" w:hAnsi="Arial" w:cs="Arial"/>
          <w:sz w:val="24"/>
        </w:rPr>
        <w:t xml:space="preserve">Allen a </w:t>
      </w:r>
      <w:proofErr w:type="spellStart"/>
      <w:r w:rsidR="003E1D81">
        <w:rPr>
          <w:rFonts w:ascii="Arial" w:hAnsi="Arial" w:cs="Arial"/>
          <w:sz w:val="24"/>
        </w:rPr>
        <w:t>Whalley</w:t>
      </w:r>
      <w:proofErr w:type="spellEnd"/>
      <w:r w:rsidR="003E1D81">
        <w:rPr>
          <w:rFonts w:ascii="Arial" w:hAnsi="Arial" w:cs="Arial"/>
          <w:sz w:val="24"/>
        </w:rPr>
        <w:t xml:space="preserve"> (2010 dyfynnwyd yn </w:t>
      </w:r>
      <w:proofErr w:type="spellStart"/>
      <w:r w:rsidR="003E1D81">
        <w:rPr>
          <w:rFonts w:ascii="Arial" w:hAnsi="Arial" w:cs="Arial"/>
          <w:sz w:val="24"/>
        </w:rPr>
        <w:t>Purdon</w:t>
      </w:r>
      <w:proofErr w:type="spellEnd"/>
      <w:r w:rsidR="003E1D81">
        <w:rPr>
          <w:rFonts w:ascii="Arial" w:hAnsi="Arial" w:cs="Arial"/>
          <w:sz w:val="24"/>
        </w:rPr>
        <w:t>, 201</w:t>
      </w:r>
      <w:r w:rsidR="0052428B">
        <w:rPr>
          <w:rFonts w:ascii="Arial" w:hAnsi="Arial" w:cs="Arial"/>
          <w:sz w:val="24"/>
        </w:rPr>
        <w:t>6</w:t>
      </w:r>
      <w:r w:rsidR="003E1D81">
        <w:rPr>
          <w:rFonts w:ascii="Arial" w:hAnsi="Arial" w:cs="Arial"/>
          <w:sz w:val="24"/>
        </w:rPr>
        <w:t>:1) mae’r gallu i gymryd rhan mewn meddwl parhaus a</w:t>
      </w:r>
      <w:r w:rsidR="00574B0F">
        <w:rPr>
          <w:rFonts w:ascii="Arial" w:hAnsi="Arial" w:cs="Arial"/>
          <w:sz w:val="24"/>
        </w:rPr>
        <w:t>r</w:t>
      </w:r>
      <w:r w:rsidR="003E1D81">
        <w:rPr>
          <w:rFonts w:ascii="Arial" w:hAnsi="Arial" w:cs="Arial"/>
          <w:sz w:val="24"/>
        </w:rPr>
        <w:t xml:space="preserve"> y cyd â phlant yn ganolog i addysgeg blynyddoedd cynnar effeithiol. </w:t>
      </w:r>
    </w:p>
    <w:p w14:paraId="0FF66492" w14:textId="43C49528" w:rsidR="007E4E93" w:rsidRDefault="0093316F" w:rsidP="007C583D">
      <w:pPr>
        <w:spacing w:line="360" w:lineRule="auto"/>
        <w:jc w:val="both"/>
        <w:rPr>
          <w:rFonts w:ascii="Arial" w:hAnsi="Arial" w:cs="Arial"/>
          <w:sz w:val="24"/>
        </w:rPr>
      </w:pPr>
      <w:r>
        <w:rPr>
          <w:rFonts w:ascii="Arial" w:hAnsi="Arial" w:cs="Arial"/>
          <w:sz w:val="24"/>
          <w:szCs w:val="24"/>
        </w:rPr>
        <w:t xml:space="preserve">Dywed </w:t>
      </w:r>
      <w:proofErr w:type="spellStart"/>
      <w:r>
        <w:rPr>
          <w:rFonts w:ascii="Arial" w:hAnsi="Arial" w:cs="Arial"/>
          <w:sz w:val="24"/>
          <w:szCs w:val="24"/>
        </w:rPr>
        <w:t>Purdon</w:t>
      </w:r>
      <w:proofErr w:type="spellEnd"/>
      <w:r>
        <w:rPr>
          <w:rFonts w:ascii="Arial" w:hAnsi="Arial" w:cs="Arial"/>
          <w:sz w:val="24"/>
          <w:szCs w:val="24"/>
        </w:rPr>
        <w:t xml:space="preserve"> (2016) er ei fod yn cael ei awgrymu gan </w:t>
      </w:r>
      <w:proofErr w:type="spellStart"/>
      <w:r>
        <w:rPr>
          <w:rFonts w:ascii="Arial" w:hAnsi="Arial" w:cs="Arial"/>
          <w:sz w:val="24"/>
          <w:szCs w:val="24"/>
        </w:rPr>
        <w:t>McIness</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(2010 dyfynnwyd gan </w:t>
      </w:r>
      <w:proofErr w:type="spellStart"/>
      <w:r>
        <w:rPr>
          <w:rFonts w:ascii="Arial" w:hAnsi="Arial" w:cs="Arial"/>
          <w:sz w:val="24"/>
          <w:szCs w:val="24"/>
        </w:rPr>
        <w:t>Purdon</w:t>
      </w:r>
      <w:proofErr w:type="spellEnd"/>
      <w:r>
        <w:rPr>
          <w:rFonts w:ascii="Arial" w:hAnsi="Arial" w:cs="Arial"/>
          <w:sz w:val="24"/>
          <w:szCs w:val="24"/>
        </w:rPr>
        <w:t xml:space="preserve">, 2016:11) y gallai plant colli hyder pan fydd oedolion yn ymgysylltu a nhw yn eu chwarae, mynegodd ymarferwyr yn yr ymchwil y farn y dylech aros i blant eich gwahodd i ymuno, ac yn </w:t>
      </w:r>
      <w:proofErr w:type="spellStart"/>
      <w:r>
        <w:rPr>
          <w:rFonts w:ascii="Arial" w:hAnsi="Arial" w:cs="Arial"/>
          <w:sz w:val="24"/>
          <w:szCs w:val="24"/>
        </w:rPr>
        <w:t>gwyaf</w:t>
      </w:r>
      <w:proofErr w:type="spellEnd"/>
      <w:r>
        <w:rPr>
          <w:rFonts w:ascii="Arial" w:hAnsi="Arial" w:cs="Arial"/>
          <w:sz w:val="24"/>
          <w:szCs w:val="24"/>
        </w:rPr>
        <w:t xml:space="preserve"> effeithiol cymryd cam yn ôl er mwyn gwrando ar y plentyn. Mae hyn yn rhoi mwy o dystiolaeth ar gyfer syniadau </w:t>
      </w:r>
      <w:proofErr w:type="spellStart"/>
      <w:r>
        <w:rPr>
          <w:rFonts w:ascii="Arial" w:hAnsi="Arial" w:cs="Arial"/>
          <w:sz w:val="24"/>
          <w:szCs w:val="24"/>
        </w:rPr>
        <w:t>Nutbrown</w:t>
      </w:r>
      <w:proofErr w:type="spellEnd"/>
      <w:r>
        <w:rPr>
          <w:rFonts w:ascii="Arial" w:hAnsi="Arial" w:cs="Arial"/>
          <w:sz w:val="24"/>
          <w:szCs w:val="24"/>
        </w:rPr>
        <w:t xml:space="preserve"> (2011 dyfynnwyd yn </w:t>
      </w:r>
      <w:proofErr w:type="spellStart"/>
      <w:r>
        <w:rPr>
          <w:rFonts w:ascii="Arial" w:hAnsi="Arial" w:cs="Arial"/>
          <w:sz w:val="24"/>
          <w:szCs w:val="24"/>
        </w:rPr>
        <w:t>Purdon</w:t>
      </w:r>
      <w:proofErr w:type="spellEnd"/>
      <w:r>
        <w:rPr>
          <w:rFonts w:ascii="Arial" w:hAnsi="Arial" w:cs="Arial"/>
          <w:sz w:val="24"/>
          <w:szCs w:val="24"/>
        </w:rPr>
        <w:t>, 2016:11) ynglŷn â thiwnio i mewn i blant er mwyn eich bod yn gefnogol a ddim yn ymyrred.</w:t>
      </w:r>
    </w:p>
    <w:p w14:paraId="2BC701F8" w14:textId="0947A98F" w:rsidR="00E65D1E" w:rsidRDefault="0093316F" w:rsidP="007C583D">
      <w:pPr>
        <w:spacing w:line="360" w:lineRule="auto"/>
        <w:jc w:val="both"/>
        <w:rPr>
          <w:rFonts w:ascii="Arial" w:hAnsi="Arial" w:cs="Arial"/>
          <w:sz w:val="24"/>
        </w:rPr>
      </w:pPr>
      <w:r>
        <w:rPr>
          <w:rFonts w:ascii="Arial" w:hAnsi="Arial" w:cs="Arial"/>
          <w:sz w:val="24"/>
          <w:szCs w:val="24"/>
        </w:rPr>
        <w:t xml:space="preserve">Dywed Jackson (2010) fod rhieni plant ifanc yn cydnabod pwysigrwydd y berthynas rhwng y gofalwyr a’r plentyn ond yn llai pryderus ynghylch lefel hyfforddiant y staff. Fodd bynnag unwaith mae’r plentyn mewn Ysgol Feithrin, yna mae rhieni yn aml yn diffinio ansawdd gofal plant fel rhywbeth sydd yn dibynnu ar y cynnwys addysgol (CED, 1993 a </w:t>
      </w:r>
      <w:proofErr w:type="spellStart"/>
      <w:r>
        <w:rPr>
          <w:rFonts w:ascii="Arial" w:hAnsi="Arial" w:cs="Arial"/>
          <w:sz w:val="24"/>
          <w:szCs w:val="24"/>
        </w:rPr>
        <w:t>Monney</w:t>
      </w:r>
      <w:proofErr w:type="spellEnd"/>
      <w:r>
        <w:rPr>
          <w:rFonts w:ascii="Arial" w:hAnsi="Arial" w:cs="Arial"/>
          <w:sz w:val="24"/>
          <w:szCs w:val="24"/>
        </w:rPr>
        <w:t xml:space="preserve"> a </w:t>
      </w:r>
      <w:proofErr w:type="spellStart"/>
      <w:r>
        <w:rPr>
          <w:rFonts w:ascii="Arial" w:hAnsi="Arial" w:cs="Arial"/>
          <w:sz w:val="24"/>
          <w:szCs w:val="24"/>
        </w:rPr>
        <w:t>Munton</w:t>
      </w:r>
      <w:proofErr w:type="spellEnd"/>
      <w:r>
        <w:rPr>
          <w:rFonts w:ascii="Arial" w:hAnsi="Arial" w:cs="Arial"/>
          <w:sz w:val="24"/>
          <w:szCs w:val="24"/>
        </w:rPr>
        <w:t>, 1998 dyfynnwyd yn Jackson, 2010:179). Mae gweithwyr proffesiynol yn asesu gofal plant yn erbyn canlyniadau a phrofiadau cadarnhaol ac effeithiol i blant (Jackson, 2010). Un o’r astudiaethau mwyaf cynhwysfawr a dylanwadol yn y Deyrnas Unedig a oedd yn gwaethygu persbectif ansawdd strwythurol oedd y prosiect EPPE (</w:t>
      </w:r>
      <w:proofErr w:type="spellStart"/>
      <w:r>
        <w:rPr>
          <w:rFonts w:ascii="Arial" w:hAnsi="Arial" w:cs="Arial"/>
          <w:sz w:val="24"/>
          <w:szCs w:val="24"/>
        </w:rPr>
        <w:t>Sylva</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2004 dyfynnwyd yn Jackson, 2010:179). Daeth yr astudiaeth EPPE ac adroddiadau eraill i’r casgliad bod y perthynas rhwng oedolion a phlant yn y lleoliadau yn arbennig o bwysig a bod rhyngweithiadau cynnes, sensitif, ymatebol yn ychwanegu at yr ansawdd (NAO, 2004 a </w:t>
      </w:r>
      <w:proofErr w:type="spellStart"/>
      <w:r>
        <w:rPr>
          <w:rFonts w:ascii="Arial" w:hAnsi="Arial" w:cs="Arial"/>
          <w:sz w:val="24"/>
          <w:szCs w:val="24"/>
        </w:rPr>
        <w:t>Sylva</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2004 dyfynnwyd yn Jackson, 2010:180).</w:t>
      </w:r>
    </w:p>
    <w:p w14:paraId="167A6B15" w14:textId="29F6C510" w:rsidR="005659A7" w:rsidRDefault="0093316F" w:rsidP="007C583D">
      <w:pPr>
        <w:spacing w:line="360" w:lineRule="auto"/>
        <w:jc w:val="both"/>
        <w:rPr>
          <w:rFonts w:ascii="Arial" w:hAnsi="Arial" w:cs="Arial"/>
          <w:sz w:val="24"/>
        </w:rPr>
      </w:pPr>
      <w:r>
        <w:rPr>
          <w:rFonts w:ascii="Arial" w:hAnsi="Arial" w:cs="Arial"/>
          <w:sz w:val="24"/>
          <w:szCs w:val="24"/>
        </w:rPr>
        <w:t>Mae chwarae a rôl yr oedolyn mewn perthynas ag ef yn agweddau allweddol o raddfa SSTEW (</w:t>
      </w:r>
      <w:proofErr w:type="spellStart"/>
      <w:r>
        <w:rPr>
          <w:rFonts w:ascii="Arial" w:hAnsi="Arial" w:cs="Arial"/>
          <w:sz w:val="24"/>
          <w:szCs w:val="24"/>
        </w:rPr>
        <w:t>Siraj</w:t>
      </w:r>
      <w:proofErr w:type="spellEnd"/>
      <w:r>
        <w:rPr>
          <w:rFonts w:ascii="Arial" w:hAnsi="Arial" w:cs="Arial"/>
          <w:sz w:val="24"/>
          <w:szCs w:val="24"/>
        </w:rPr>
        <w:t xml:space="preserve">, Kingston a </w:t>
      </w:r>
      <w:proofErr w:type="spellStart"/>
      <w:r>
        <w:rPr>
          <w:rFonts w:ascii="Arial" w:hAnsi="Arial" w:cs="Arial"/>
          <w:sz w:val="24"/>
          <w:szCs w:val="24"/>
        </w:rPr>
        <w:t>Melhuish</w:t>
      </w:r>
      <w:proofErr w:type="spellEnd"/>
      <w:r>
        <w:rPr>
          <w:rFonts w:ascii="Arial" w:hAnsi="Arial" w:cs="Arial"/>
          <w:sz w:val="24"/>
          <w:szCs w:val="24"/>
        </w:rPr>
        <w:t>, 2015). Yn ogystal â darparu cyfleoedd ar gyfer chwarae, mae graddfa SSTEW yn ystyried a yw ymarferwyr yn cymryd rôl weithredol a sensitif mewn chwarae plant, gan annog arfer sydd yn cefnogi oedolion sydd yn cael eu gwahodd i chwarae (</w:t>
      </w:r>
      <w:proofErr w:type="spellStart"/>
      <w:r>
        <w:rPr>
          <w:rFonts w:ascii="Arial" w:hAnsi="Arial" w:cs="Arial"/>
          <w:sz w:val="24"/>
          <w:szCs w:val="24"/>
        </w:rPr>
        <w:t>Siraj</w:t>
      </w:r>
      <w:proofErr w:type="spellEnd"/>
      <w:r>
        <w:rPr>
          <w:rFonts w:ascii="Arial" w:hAnsi="Arial" w:cs="Arial"/>
          <w:sz w:val="24"/>
          <w:szCs w:val="24"/>
        </w:rPr>
        <w:t xml:space="preserve">, Kingston a </w:t>
      </w:r>
      <w:proofErr w:type="spellStart"/>
      <w:r>
        <w:rPr>
          <w:rFonts w:ascii="Arial" w:hAnsi="Arial" w:cs="Arial"/>
          <w:sz w:val="24"/>
          <w:szCs w:val="24"/>
        </w:rPr>
        <w:t>Melhuish</w:t>
      </w:r>
      <w:proofErr w:type="spellEnd"/>
      <w:r>
        <w:rPr>
          <w:rFonts w:ascii="Arial" w:hAnsi="Arial" w:cs="Arial"/>
          <w:sz w:val="24"/>
          <w:szCs w:val="24"/>
        </w:rPr>
        <w:t xml:space="preserve">, 2015). Dywedodd ymarferwyr, heb </w:t>
      </w:r>
      <w:r>
        <w:rPr>
          <w:rFonts w:ascii="Arial" w:hAnsi="Arial" w:cs="Arial"/>
          <w:sz w:val="24"/>
          <w:szCs w:val="24"/>
        </w:rPr>
        <w:lastRenderedPageBreak/>
        <w:t>berthynas gadarnhaol ar sail ymddiriedaeth ar y cyd, gwerthoedd a rennir a phwrpas cyffredin bod darpariaeth o ansawdd yn amhosibl (</w:t>
      </w:r>
      <w:proofErr w:type="spellStart"/>
      <w:r>
        <w:rPr>
          <w:rFonts w:ascii="Arial" w:hAnsi="Arial" w:cs="Arial"/>
          <w:sz w:val="24"/>
          <w:szCs w:val="24"/>
        </w:rPr>
        <w:t>Cottle</w:t>
      </w:r>
      <w:proofErr w:type="spellEnd"/>
      <w:r>
        <w:rPr>
          <w:rFonts w:ascii="Arial" w:hAnsi="Arial" w:cs="Arial"/>
          <w:sz w:val="24"/>
          <w:szCs w:val="24"/>
        </w:rPr>
        <w:t xml:space="preserve"> a Alexander, 2012).</w:t>
      </w:r>
    </w:p>
    <w:p w14:paraId="4188119D" w14:textId="0B8DD5FD" w:rsidR="007206A5" w:rsidRDefault="0093316F" w:rsidP="007C583D">
      <w:pPr>
        <w:spacing w:line="360" w:lineRule="auto"/>
        <w:jc w:val="both"/>
        <w:rPr>
          <w:rFonts w:ascii="Arial" w:hAnsi="Arial" w:cs="Arial"/>
          <w:sz w:val="24"/>
        </w:rPr>
      </w:pPr>
      <w:r>
        <w:rPr>
          <w:rFonts w:ascii="Arial" w:hAnsi="Arial" w:cs="Arial"/>
          <w:sz w:val="24"/>
          <w:szCs w:val="24"/>
        </w:rPr>
        <w:t xml:space="preserve">Gall meddwl yn estynedig ar y cyd yn ôl </w:t>
      </w:r>
      <w:proofErr w:type="spellStart"/>
      <w:r>
        <w:rPr>
          <w:rFonts w:ascii="Arial" w:hAnsi="Arial" w:cs="Arial"/>
          <w:sz w:val="24"/>
          <w:szCs w:val="24"/>
        </w:rPr>
        <w:t>Purdon</w:t>
      </w:r>
      <w:proofErr w:type="spellEnd"/>
      <w:r>
        <w:rPr>
          <w:rFonts w:ascii="Arial" w:hAnsi="Arial" w:cs="Arial"/>
          <w:sz w:val="24"/>
          <w:szCs w:val="24"/>
        </w:rPr>
        <w:t xml:space="preserve"> (2016) caniatáu plant ac oedolion i ganfod eu diddordebau a gweld sut mae’r plentyn yn archwilio a darganfod. Mae meddwl yn estynedig ar y cyd hefyd yn eich helpu i ddeall y plentyn yn well, sydd yn cefnogi’r awgrym fod meddwl estynedig ar y cyd yn rhoi cyfle i ddysgu mwy am feddwl ac arddulliau dysgu plant (Robson 2006 dyfynnwyd yn </w:t>
      </w:r>
      <w:proofErr w:type="spellStart"/>
      <w:r>
        <w:rPr>
          <w:rFonts w:ascii="Arial" w:hAnsi="Arial" w:cs="Arial"/>
          <w:sz w:val="24"/>
          <w:szCs w:val="24"/>
        </w:rPr>
        <w:t>Purdon</w:t>
      </w:r>
      <w:proofErr w:type="spellEnd"/>
      <w:r>
        <w:rPr>
          <w:rFonts w:ascii="Arial" w:hAnsi="Arial" w:cs="Arial"/>
          <w:sz w:val="24"/>
          <w:szCs w:val="24"/>
        </w:rPr>
        <w:t>, 2016:11).Mae ymarferwyr wedi awgrymu fod meddwl yn estynedig ar y cyd yn helpu i hybu datblygiad y plentyn (</w:t>
      </w:r>
      <w:proofErr w:type="spellStart"/>
      <w:r>
        <w:rPr>
          <w:rFonts w:ascii="Arial" w:hAnsi="Arial" w:cs="Arial"/>
          <w:sz w:val="24"/>
          <w:szCs w:val="24"/>
        </w:rPr>
        <w:t>Purdon</w:t>
      </w:r>
      <w:proofErr w:type="spellEnd"/>
      <w:r>
        <w:rPr>
          <w:rFonts w:ascii="Arial" w:hAnsi="Arial" w:cs="Arial"/>
          <w:sz w:val="24"/>
          <w:szCs w:val="24"/>
        </w:rPr>
        <w:t>, 2016). Mae hyn yn ychwanegu at dystiolaeth o lenyddiaeth gan gynnwys y prosiect ‘</w:t>
      </w:r>
      <w:proofErr w:type="spellStart"/>
      <w:r>
        <w:rPr>
          <w:rFonts w:ascii="Arial" w:hAnsi="Arial" w:cs="Arial"/>
          <w:sz w:val="24"/>
          <w:szCs w:val="24"/>
        </w:rPr>
        <w:t>Effective</w:t>
      </w:r>
      <w:proofErr w:type="spellEnd"/>
      <w:r>
        <w:rPr>
          <w:rFonts w:ascii="Arial" w:hAnsi="Arial" w:cs="Arial"/>
          <w:sz w:val="24"/>
          <w:szCs w:val="24"/>
        </w:rPr>
        <w:t xml:space="preserve"> </w:t>
      </w:r>
      <w:proofErr w:type="spellStart"/>
      <w:r>
        <w:rPr>
          <w:rFonts w:ascii="Arial" w:hAnsi="Arial" w:cs="Arial"/>
          <w:sz w:val="24"/>
          <w:szCs w:val="24"/>
        </w:rPr>
        <w:t>Provision</w:t>
      </w:r>
      <w:proofErr w:type="spellEnd"/>
      <w:r>
        <w:rPr>
          <w:rFonts w:ascii="Arial" w:hAnsi="Arial" w:cs="Arial"/>
          <w:sz w:val="24"/>
          <w:szCs w:val="24"/>
        </w:rPr>
        <w:t xml:space="preserve"> of </w:t>
      </w:r>
      <w:proofErr w:type="spellStart"/>
      <w:r>
        <w:rPr>
          <w:rFonts w:ascii="Arial" w:hAnsi="Arial" w:cs="Arial"/>
          <w:sz w:val="24"/>
          <w:szCs w:val="24"/>
        </w:rPr>
        <w:t>Pre-School</w:t>
      </w:r>
      <w:proofErr w:type="spellEnd"/>
      <w:r>
        <w:rPr>
          <w:rFonts w:ascii="Arial" w:hAnsi="Arial" w:cs="Arial"/>
          <w:sz w:val="24"/>
          <w:szCs w:val="24"/>
        </w:rPr>
        <w:t xml:space="preserve"> </w:t>
      </w:r>
      <w:proofErr w:type="spellStart"/>
      <w:r>
        <w:rPr>
          <w:rFonts w:ascii="Arial" w:hAnsi="Arial" w:cs="Arial"/>
          <w:sz w:val="24"/>
          <w:szCs w:val="24"/>
        </w:rPr>
        <w:t>Education</w:t>
      </w:r>
      <w:proofErr w:type="spellEnd"/>
      <w:r>
        <w:rPr>
          <w:rFonts w:ascii="Arial" w:hAnsi="Arial" w:cs="Arial"/>
          <w:sz w:val="24"/>
          <w:szCs w:val="24"/>
        </w:rPr>
        <w:t xml:space="preserve"> (EPPE) sydd yn awgrymu fod plant yn gwneud yn well pan fydd eu sgiliau meddwl yn cael eu cefnogi gan oedolion yn hytrach na datblygu ar ben eu hun neu gyda phlant eraill (</w:t>
      </w:r>
      <w:proofErr w:type="spellStart"/>
      <w:r>
        <w:rPr>
          <w:rFonts w:ascii="Arial" w:hAnsi="Arial" w:cs="Arial"/>
          <w:sz w:val="24"/>
          <w:szCs w:val="24"/>
        </w:rPr>
        <w:t>Sylva</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2004 dyfynnwyd yn </w:t>
      </w:r>
      <w:proofErr w:type="spellStart"/>
      <w:r>
        <w:rPr>
          <w:rFonts w:ascii="Arial" w:hAnsi="Arial" w:cs="Arial"/>
          <w:sz w:val="24"/>
          <w:szCs w:val="24"/>
        </w:rPr>
        <w:t>Purdon</w:t>
      </w:r>
      <w:proofErr w:type="spellEnd"/>
      <w:r>
        <w:rPr>
          <w:rFonts w:ascii="Arial" w:hAnsi="Arial" w:cs="Arial"/>
          <w:sz w:val="24"/>
          <w:szCs w:val="24"/>
        </w:rPr>
        <w:t xml:space="preserve">, 2016:11).  </w:t>
      </w:r>
    </w:p>
    <w:p w14:paraId="6B661F19" w14:textId="10A47990" w:rsidR="00E63031" w:rsidRDefault="0093316F" w:rsidP="007C583D">
      <w:pPr>
        <w:spacing w:line="360" w:lineRule="auto"/>
        <w:jc w:val="both"/>
        <w:rPr>
          <w:rFonts w:ascii="Arial" w:hAnsi="Arial" w:cs="Arial"/>
          <w:sz w:val="24"/>
        </w:rPr>
      </w:pPr>
      <w:r>
        <w:rPr>
          <w:rFonts w:ascii="Arial" w:hAnsi="Arial" w:cs="Arial"/>
          <w:sz w:val="24"/>
          <w:szCs w:val="24"/>
        </w:rPr>
        <w:t>Budd arall o ddefnyddio’r raddfa SSTEW ydy eu bod yn gallu cynnig canllaw clir i symud ymlaen i’r lefel nesaf. Dywed Thomson (2015) fod graddfeydd ansawdd blaenorol yn canolbwyntio ar agweddau'r amgylchedd ac arferion a dim ond yn cynnwys golwg cyflym ar ansawdd y perthnasoedd a’r rhyngweithiadau. Mae graddfeydd SSTEW yn mynd ymhellach o ran diffinio beth mae’r oedolyn yn ei wneud mewn gwirionedd sydd yn cefnogi lles emosiynol plant a’r ymddygiad a’u hagweddau dysgu a nodweddion dysgu effeithiol.</w:t>
      </w:r>
    </w:p>
    <w:p w14:paraId="422D0876" w14:textId="5D5A09F5" w:rsidR="007E4E93" w:rsidRDefault="0093316F" w:rsidP="007C583D">
      <w:pPr>
        <w:spacing w:line="360" w:lineRule="auto"/>
        <w:jc w:val="both"/>
        <w:rPr>
          <w:rFonts w:ascii="Arial" w:hAnsi="Arial" w:cs="Arial"/>
          <w:sz w:val="24"/>
        </w:rPr>
      </w:pPr>
      <w:r>
        <w:rPr>
          <w:rFonts w:ascii="Arial" w:hAnsi="Arial" w:cs="Arial"/>
          <w:sz w:val="24"/>
          <w:szCs w:val="24"/>
        </w:rPr>
        <w:t xml:space="preserve">Un anfantais o ddefnyddio graddfa SSTEW ydy fel mae </w:t>
      </w:r>
      <w:proofErr w:type="spellStart"/>
      <w:r>
        <w:rPr>
          <w:rFonts w:ascii="Arial" w:hAnsi="Arial" w:cs="Arial"/>
          <w:sz w:val="24"/>
          <w:szCs w:val="24"/>
        </w:rPr>
        <w:t>Siraj</w:t>
      </w:r>
      <w:proofErr w:type="spellEnd"/>
      <w:r>
        <w:rPr>
          <w:rFonts w:ascii="Arial" w:hAnsi="Arial" w:cs="Arial"/>
          <w:sz w:val="24"/>
          <w:szCs w:val="24"/>
        </w:rPr>
        <w:t xml:space="preserve">, Kingston a </w:t>
      </w:r>
      <w:proofErr w:type="spellStart"/>
      <w:r>
        <w:rPr>
          <w:rFonts w:ascii="Arial" w:hAnsi="Arial" w:cs="Arial"/>
          <w:sz w:val="24"/>
          <w:szCs w:val="24"/>
        </w:rPr>
        <w:t>Melhuish</w:t>
      </w:r>
      <w:proofErr w:type="spellEnd"/>
      <w:r>
        <w:rPr>
          <w:rFonts w:ascii="Arial" w:hAnsi="Arial" w:cs="Arial"/>
          <w:sz w:val="24"/>
          <w:szCs w:val="24"/>
        </w:rPr>
        <w:t xml:space="preserve"> (2015) yn dweud, cyn defnyddio graddfa SSTEW dylech fynychu hyfforddiant graddfa SSTEW. Dywed </w:t>
      </w:r>
      <w:proofErr w:type="spellStart"/>
      <w:r>
        <w:rPr>
          <w:rFonts w:ascii="Arial" w:hAnsi="Arial" w:cs="Arial"/>
          <w:sz w:val="24"/>
          <w:szCs w:val="24"/>
        </w:rPr>
        <w:t>Purdon</w:t>
      </w:r>
      <w:proofErr w:type="spellEnd"/>
      <w:r>
        <w:rPr>
          <w:rFonts w:ascii="Arial" w:hAnsi="Arial" w:cs="Arial"/>
          <w:sz w:val="24"/>
          <w:szCs w:val="24"/>
        </w:rPr>
        <w:t xml:space="preserve"> (2016) amlygodd y cyfranogwyr pwysigrwydd fod angen i’r tîm cyfan ddeall meddwl yn estynedig ar y cyd a diffyg dealltwriaeth neu gefnogaeth gan ymarferwyr eraill. Mae defnyddio graddfa SSTEW yn gofyn am lefel uwch o ddealltwriaeth, nid yn unig am y cynnwys ond hefyd i wneud synnwyr o beth a arsylwyd (</w:t>
      </w:r>
      <w:proofErr w:type="spellStart"/>
      <w:r>
        <w:rPr>
          <w:rFonts w:ascii="Arial" w:hAnsi="Arial" w:cs="Arial"/>
          <w:sz w:val="24"/>
          <w:szCs w:val="24"/>
        </w:rPr>
        <w:t>Siraj</w:t>
      </w:r>
      <w:proofErr w:type="spellEnd"/>
      <w:r>
        <w:rPr>
          <w:rFonts w:ascii="Arial" w:hAnsi="Arial" w:cs="Arial"/>
          <w:sz w:val="24"/>
          <w:szCs w:val="24"/>
        </w:rPr>
        <w:t xml:space="preserve">, Kingston a </w:t>
      </w:r>
      <w:proofErr w:type="spellStart"/>
      <w:r>
        <w:rPr>
          <w:rFonts w:ascii="Arial" w:hAnsi="Arial" w:cs="Arial"/>
          <w:sz w:val="24"/>
          <w:szCs w:val="24"/>
        </w:rPr>
        <w:t>Melhuish</w:t>
      </w:r>
      <w:proofErr w:type="spellEnd"/>
      <w:r>
        <w:rPr>
          <w:rFonts w:ascii="Arial" w:hAnsi="Arial" w:cs="Arial"/>
          <w:sz w:val="24"/>
          <w:szCs w:val="24"/>
        </w:rPr>
        <w:t>, 2015).</w:t>
      </w:r>
    </w:p>
    <w:p w14:paraId="13E3D3C9" w14:textId="2A34E65F" w:rsidR="005F490C" w:rsidRDefault="0093316F" w:rsidP="007C583D">
      <w:pPr>
        <w:spacing w:line="360" w:lineRule="auto"/>
        <w:jc w:val="both"/>
        <w:rPr>
          <w:rFonts w:ascii="Arial" w:hAnsi="Arial" w:cs="Arial"/>
          <w:sz w:val="24"/>
        </w:rPr>
      </w:pPr>
      <w:r>
        <w:rPr>
          <w:rFonts w:ascii="Arial" w:hAnsi="Arial" w:cs="Arial"/>
          <w:sz w:val="24"/>
          <w:szCs w:val="24"/>
        </w:rPr>
        <w:t xml:space="preserve">Roedd yr heriau a amlinellwyd yn yr astudiaeth yma gan </w:t>
      </w:r>
      <w:proofErr w:type="spellStart"/>
      <w:r>
        <w:rPr>
          <w:rFonts w:ascii="Arial" w:hAnsi="Arial" w:cs="Arial"/>
          <w:sz w:val="24"/>
          <w:szCs w:val="24"/>
        </w:rPr>
        <w:t>Purdon</w:t>
      </w:r>
      <w:proofErr w:type="spellEnd"/>
      <w:r>
        <w:rPr>
          <w:rFonts w:ascii="Arial" w:hAnsi="Arial" w:cs="Arial"/>
          <w:sz w:val="24"/>
          <w:szCs w:val="24"/>
        </w:rPr>
        <w:t xml:space="preserve"> (2016) yn cynnwys diffyg staff, dod o hyd i amser ar ffaith bod angen i’r tîm cyfan ddeall meddwl yn estynedig ar y cyd, ddim gyda’r adnoddau iawn a diffyg dealltwriaeth neu gefnogaeth gan ymarferwyr eraill. Mae </w:t>
      </w:r>
      <w:proofErr w:type="spellStart"/>
      <w:r>
        <w:rPr>
          <w:rFonts w:ascii="Arial" w:hAnsi="Arial" w:cs="Arial"/>
          <w:sz w:val="24"/>
          <w:szCs w:val="24"/>
        </w:rPr>
        <w:t>Nutbrown</w:t>
      </w:r>
      <w:proofErr w:type="spellEnd"/>
      <w:r>
        <w:rPr>
          <w:rFonts w:ascii="Arial" w:hAnsi="Arial" w:cs="Arial"/>
          <w:sz w:val="24"/>
          <w:szCs w:val="24"/>
        </w:rPr>
        <w:t xml:space="preserve"> (2012 dyfynnwyd yn </w:t>
      </w:r>
      <w:proofErr w:type="spellStart"/>
      <w:r>
        <w:rPr>
          <w:rFonts w:ascii="Arial" w:hAnsi="Arial" w:cs="Arial"/>
          <w:sz w:val="24"/>
          <w:szCs w:val="24"/>
        </w:rPr>
        <w:t>Purdon</w:t>
      </w:r>
      <w:proofErr w:type="spellEnd"/>
      <w:r>
        <w:rPr>
          <w:rFonts w:ascii="Arial" w:hAnsi="Arial" w:cs="Arial"/>
          <w:sz w:val="24"/>
          <w:szCs w:val="24"/>
        </w:rPr>
        <w:t xml:space="preserve">, 2016:12) yn nodi bod plant yn dysgu llawer mewn rhyngweithio parhaus gyda phlant eraill, yn ogystal </w:t>
      </w:r>
      <w:r>
        <w:rPr>
          <w:rFonts w:ascii="Arial" w:hAnsi="Arial" w:cs="Arial"/>
          <w:sz w:val="24"/>
          <w:szCs w:val="24"/>
        </w:rPr>
        <w:lastRenderedPageBreak/>
        <w:t xml:space="preserve">ag oedolion sydd yn ymwybodol o anghenion dysgu a datblygiad plant a all gefnogi eu chwarae a meithrin rhyngweithio cynnar rhwng plant ifanc. Dywed </w:t>
      </w:r>
      <w:proofErr w:type="spellStart"/>
      <w:r>
        <w:rPr>
          <w:rFonts w:ascii="Arial" w:hAnsi="Arial" w:cs="Arial"/>
          <w:sz w:val="24"/>
          <w:szCs w:val="24"/>
        </w:rPr>
        <w:t>Purdon</w:t>
      </w:r>
      <w:proofErr w:type="spellEnd"/>
      <w:r>
        <w:rPr>
          <w:rFonts w:ascii="Arial" w:hAnsi="Arial" w:cs="Arial"/>
          <w:sz w:val="24"/>
          <w:szCs w:val="24"/>
        </w:rPr>
        <w:t xml:space="preserve"> (2016) fod angen i’r Llywodraeth fuddsoddi mewn hyfforddiant o ansawdd uchel i weithwyr proffesiynol y Blynyddoedd Cynnar er mwyn sicrhau bod pawb sydd yn gysylltiedig â hyn yn deall meddwl yn estynedig ar y cyd yn llawn. Mae’r rhyngweithiad hollbwysig yma yn cael llawer o fanteision ac mae’n faen prawf dilys ar gyfer gosod ansawdd.</w:t>
      </w:r>
    </w:p>
    <w:p w14:paraId="674C2B87" w14:textId="35C2B29C" w:rsidR="0052428B" w:rsidRDefault="0093316F" w:rsidP="007C583D">
      <w:pPr>
        <w:spacing w:line="360" w:lineRule="auto"/>
        <w:jc w:val="both"/>
        <w:rPr>
          <w:rFonts w:ascii="Arial" w:hAnsi="Arial" w:cs="Arial"/>
          <w:sz w:val="24"/>
        </w:rPr>
      </w:pPr>
      <w:r>
        <w:rPr>
          <w:rFonts w:ascii="Arial" w:hAnsi="Arial" w:cs="Arial"/>
          <w:sz w:val="24"/>
          <w:szCs w:val="24"/>
        </w:rPr>
        <w:t xml:space="preserve">Dywed </w:t>
      </w:r>
      <w:proofErr w:type="spellStart"/>
      <w:r>
        <w:rPr>
          <w:rFonts w:ascii="Arial" w:hAnsi="Arial" w:cs="Arial"/>
          <w:sz w:val="24"/>
          <w:szCs w:val="24"/>
        </w:rPr>
        <w:t>Siraj-Blatchford</w:t>
      </w:r>
      <w:proofErr w:type="spellEnd"/>
      <w:r>
        <w:rPr>
          <w:rFonts w:ascii="Arial" w:hAnsi="Arial" w:cs="Arial"/>
          <w:sz w:val="24"/>
          <w:szCs w:val="24"/>
        </w:rPr>
        <w:t xml:space="preserve"> a </w:t>
      </w:r>
      <w:proofErr w:type="spellStart"/>
      <w:r>
        <w:rPr>
          <w:rFonts w:ascii="Arial" w:hAnsi="Arial" w:cs="Arial"/>
          <w:sz w:val="24"/>
          <w:szCs w:val="24"/>
        </w:rPr>
        <w:t>Manni</w:t>
      </w:r>
      <w:proofErr w:type="spellEnd"/>
      <w:r>
        <w:rPr>
          <w:rFonts w:ascii="Arial" w:hAnsi="Arial" w:cs="Arial"/>
          <w:sz w:val="24"/>
          <w:szCs w:val="24"/>
        </w:rPr>
        <w:t xml:space="preserve"> (2012) fod yr astudiaeth EPPE wedi darganfod fod darpariaeth o ansawdd da i’w chael ym mhob math o leoliadau Blynyddoedd Cynnar a bod mwy o amrywiaeth o fewn pob math na rhyngddynt, fodd bynnag canfuwyd ansawdd cyffredinol uwch mewn lleoliadau sydd yn integreiddio gofal ac addysg ac mewn ysgolion meithrin.</w:t>
      </w:r>
      <w:r>
        <w:rPr>
          <w:rFonts w:ascii="Arial" w:hAnsi="Arial" w:cs="Arial"/>
          <w:sz w:val="24"/>
        </w:rPr>
        <w:t xml:space="preserve"> </w:t>
      </w:r>
      <w:r>
        <w:rPr>
          <w:rFonts w:ascii="Arial" w:hAnsi="Arial" w:cs="Arial"/>
          <w:sz w:val="24"/>
          <w:szCs w:val="24"/>
        </w:rPr>
        <w:t>Un o brif ganfyddiadau’r prosiect EPPE a’r astudiaeth gysylltiedig ‘</w:t>
      </w:r>
      <w:proofErr w:type="spellStart"/>
      <w:r>
        <w:rPr>
          <w:rFonts w:ascii="Arial" w:hAnsi="Arial" w:cs="Arial"/>
          <w:sz w:val="24"/>
          <w:szCs w:val="24"/>
        </w:rPr>
        <w:t>Researching</w:t>
      </w:r>
      <w:proofErr w:type="spellEnd"/>
      <w:r>
        <w:rPr>
          <w:rFonts w:ascii="Arial" w:hAnsi="Arial" w:cs="Arial"/>
          <w:sz w:val="24"/>
          <w:szCs w:val="24"/>
        </w:rPr>
        <w:t xml:space="preserve"> </w:t>
      </w:r>
      <w:proofErr w:type="spellStart"/>
      <w:r>
        <w:rPr>
          <w:rFonts w:ascii="Arial" w:hAnsi="Arial" w:cs="Arial"/>
          <w:sz w:val="24"/>
          <w:szCs w:val="24"/>
        </w:rPr>
        <w:t>Effective</w:t>
      </w:r>
      <w:proofErr w:type="spellEnd"/>
      <w:r>
        <w:rPr>
          <w:rFonts w:ascii="Arial" w:hAnsi="Arial" w:cs="Arial"/>
          <w:sz w:val="24"/>
          <w:szCs w:val="24"/>
        </w:rPr>
        <w:t xml:space="preserve"> </w:t>
      </w:r>
      <w:proofErr w:type="spellStart"/>
      <w:r>
        <w:rPr>
          <w:rFonts w:ascii="Arial" w:hAnsi="Arial" w:cs="Arial"/>
          <w:sz w:val="24"/>
          <w:szCs w:val="24"/>
        </w:rPr>
        <w:t>Pedagogy</w:t>
      </w:r>
      <w:proofErr w:type="spellEnd"/>
      <w:r>
        <w:rPr>
          <w:rFonts w:ascii="Arial" w:hAnsi="Arial" w:cs="Arial"/>
          <w:sz w:val="24"/>
          <w:szCs w:val="24"/>
        </w:rPr>
        <w:t xml:space="preserve"> </w:t>
      </w:r>
      <w:proofErr w:type="spellStart"/>
      <w:r>
        <w:rPr>
          <w:rFonts w:ascii="Arial" w:hAnsi="Arial" w:cs="Arial"/>
          <w:sz w:val="24"/>
          <w:szCs w:val="24"/>
        </w:rPr>
        <w:t>in</w:t>
      </w:r>
      <w:proofErr w:type="spellEnd"/>
      <w:r>
        <w:rPr>
          <w:rFonts w:ascii="Arial" w:hAnsi="Arial" w:cs="Arial"/>
          <w:sz w:val="24"/>
          <w:szCs w:val="24"/>
        </w:rPr>
        <w:t xml:space="preserve"> the </w:t>
      </w:r>
      <w:proofErr w:type="spellStart"/>
      <w:r>
        <w:rPr>
          <w:rFonts w:ascii="Arial" w:hAnsi="Arial" w:cs="Arial"/>
          <w:sz w:val="24"/>
          <w:szCs w:val="24"/>
        </w:rPr>
        <w:t>Early</w:t>
      </w:r>
      <w:proofErr w:type="spellEnd"/>
      <w:r>
        <w:rPr>
          <w:rFonts w:ascii="Arial" w:hAnsi="Arial" w:cs="Arial"/>
          <w:sz w:val="24"/>
          <w:szCs w:val="24"/>
        </w:rPr>
        <w:t xml:space="preserve"> </w:t>
      </w:r>
      <w:proofErr w:type="spellStart"/>
      <w:r>
        <w:rPr>
          <w:rFonts w:ascii="Arial" w:hAnsi="Arial" w:cs="Arial"/>
          <w:sz w:val="24"/>
          <w:szCs w:val="24"/>
        </w:rPr>
        <w:t>Years</w:t>
      </w:r>
      <w:proofErr w:type="spellEnd"/>
      <w:r>
        <w:rPr>
          <w:rFonts w:ascii="Arial" w:hAnsi="Arial" w:cs="Arial"/>
          <w:sz w:val="24"/>
          <w:szCs w:val="24"/>
        </w:rPr>
        <w:t xml:space="preserve"> (REPEY) oedd bod lleoliadau a sgoriau ansawdd uwch yn rhai lle’r oedd gan staff gymwysterau uwch (</w:t>
      </w:r>
      <w:proofErr w:type="spellStart"/>
      <w:r>
        <w:rPr>
          <w:rFonts w:ascii="Arial" w:hAnsi="Arial" w:cs="Arial"/>
          <w:sz w:val="24"/>
          <w:szCs w:val="24"/>
        </w:rPr>
        <w:t>Cottle</w:t>
      </w:r>
      <w:proofErr w:type="spellEnd"/>
      <w:r>
        <w:rPr>
          <w:rFonts w:ascii="Arial" w:hAnsi="Arial" w:cs="Arial"/>
          <w:sz w:val="24"/>
          <w:szCs w:val="24"/>
        </w:rPr>
        <w:t xml:space="preserve"> a Alexander, 2012).  Fodd bynnag mae Adams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(2004) dyfynnwyd yn </w:t>
      </w:r>
      <w:proofErr w:type="spellStart"/>
      <w:r>
        <w:rPr>
          <w:rFonts w:ascii="Arial" w:hAnsi="Arial" w:cs="Arial"/>
          <w:sz w:val="24"/>
          <w:szCs w:val="24"/>
        </w:rPr>
        <w:t>Cottle</w:t>
      </w:r>
      <w:proofErr w:type="spellEnd"/>
      <w:r>
        <w:rPr>
          <w:rFonts w:ascii="Arial" w:hAnsi="Arial" w:cs="Arial"/>
          <w:sz w:val="24"/>
          <w:szCs w:val="24"/>
        </w:rPr>
        <w:t xml:space="preserve"> a Alexander, 2012:639) wedi codi cwestiynau enfawr am hyfforddi’r gweithlu Blynyddoedd Cynnar yn Lloegr, gan amlygu bwlch amlwg rhwng profiadau plant yn y feithrinfa a dosbarthiadau derbyn, hyd yn oed lle mae’r dosbarthiadau wedi’u lleoli yn yr un ysgolion. Darganfuwyd Adams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(2004 dyfynnwyd yn </w:t>
      </w:r>
      <w:proofErr w:type="spellStart"/>
      <w:r>
        <w:rPr>
          <w:rFonts w:ascii="Arial" w:hAnsi="Arial" w:cs="Arial"/>
          <w:sz w:val="24"/>
          <w:szCs w:val="24"/>
        </w:rPr>
        <w:t>Cottle</w:t>
      </w:r>
      <w:proofErr w:type="spellEnd"/>
      <w:r>
        <w:rPr>
          <w:rFonts w:ascii="Arial" w:hAnsi="Arial" w:cs="Arial"/>
          <w:sz w:val="24"/>
          <w:szCs w:val="24"/>
        </w:rPr>
        <w:t xml:space="preserve"> a Alexander, 2012:639) fod ymarferwyr sydd yn gweithio mewn unedau Cyfnod Sylfaen yn cael eu dylanwadu’n fawr gan ofynion y cwricwlwm a’r fframwaith profi sydd yn effeithio ar eu gwybodaeth broffesiynol eu hunain am yr anghenion y plant maent yn gweithio gyda nhw. Mae potensial ychwanegol graddfa SSTEW ar gyfer llywio ymarfer a dysgu mewn swydd ym maes cyfle y mae angen ymchwilio iddo ymhellach (Howard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2018).</w:t>
      </w:r>
    </w:p>
    <w:p w14:paraId="72648905" w14:textId="309BD873" w:rsidR="00896AC5" w:rsidRDefault="00896AC5" w:rsidP="007C583D">
      <w:pPr>
        <w:spacing w:line="360" w:lineRule="auto"/>
        <w:jc w:val="both"/>
        <w:rPr>
          <w:rFonts w:ascii="Arial" w:hAnsi="Arial" w:cs="Arial"/>
          <w:sz w:val="24"/>
        </w:rPr>
      </w:pPr>
      <w:r>
        <w:rPr>
          <w:rFonts w:ascii="Arial" w:hAnsi="Arial" w:cs="Arial"/>
          <w:sz w:val="24"/>
        </w:rPr>
        <w:t>Dull arall o hyrwyddo a sicrhau ansawdd uwchlaw gofynion statudol ydy Graddfeydd Graddio’r Amgylchedd. Mae yna pedair graddfa raddio amgylcheddol, pob un wedi’u cynllunio ar gyfer rhan wahanol o’r maes plentyndod cynnar (</w:t>
      </w:r>
      <w:proofErr w:type="spellStart"/>
      <w:r>
        <w:rPr>
          <w:rFonts w:ascii="Arial" w:hAnsi="Arial" w:cs="Arial"/>
          <w:sz w:val="24"/>
        </w:rPr>
        <w:t>Frank</w:t>
      </w:r>
      <w:proofErr w:type="spellEnd"/>
      <w:r>
        <w:rPr>
          <w:rFonts w:ascii="Arial" w:hAnsi="Arial" w:cs="Arial"/>
          <w:sz w:val="24"/>
        </w:rPr>
        <w:t xml:space="preserve"> Porter Graham </w:t>
      </w:r>
      <w:proofErr w:type="spellStart"/>
      <w:r>
        <w:rPr>
          <w:rFonts w:ascii="Arial" w:hAnsi="Arial" w:cs="Arial"/>
          <w:sz w:val="24"/>
        </w:rPr>
        <w:t>Child</w:t>
      </w:r>
      <w:proofErr w:type="spellEnd"/>
      <w:r>
        <w:rPr>
          <w:rFonts w:ascii="Arial" w:hAnsi="Arial" w:cs="Arial"/>
          <w:sz w:val="24"/>
        </w:rPr>
        <w:t xml:space="preserve"> </w:t>
      </w:r>
      <w:proofErr w:type="spellStart"/>
      <w:r>
        <w:rPr>
          <w:rFonts w:ascii="Arial" w:hAnsi="Arial" w:cs="Arial"/>
          <w:sz w:val="24"/>
        </w:rPr>
        <w:t>Development</w:t>
      </w:r>
      <w:proofErr w:type="spellEnd"/>
      <w:r>
        <w:rPr>
          <w:rFonts w:ascii="Arial" w:hAnsi="Arial" w:cs="Arial"/>
          <w:sz w:val="24"/>
        </w:rPr>
        <w:t xml:space="preserve"> Institute, dim dyddiad). Y pedair graddfa ydy: The </w:t>
      </w:r>
      <w:proofErr w:type="spellStart"/>
      <w:r>
        <w:rPr>
          <w:rFonts w:ascii="Arial" w:hAnsi="Arial" w:cs="Arial"/>
          <w:sz w:val="24"/>
        </w:rPr>
        <w:t>Early</w:t>
      </w:r>
      <w:proofErr w:type="spellEnd"/>
      <w:r>
        <w:rPr>
          <w:rFonts w:ascii="Arial" w:hAnsi="Arial" w:cs="Arial"/>
          <w:sz w:val="24"/>
        </w:rPr>
        <w:t xml:space="preserve"> </w:t>
      </w:r>
      <w:proofErr w:type="spellStart"/>
      <w:r>
        <w:rPr>
          <w:rFonts w:ascii="Arial" w:hAnsi="Arial" w:cs="Arial"/>
          <w:sz w:val="24"/>
        </w:rPr>
        <w:t>Childhood</w:t>
      </w:r>
      <w:proofErr w:type="spellEnd"/>
      <w:r>
        <w:rPr>
          <w:rFonts w:ascii="Arial" w:hAnsi="Arial" w:cs="Arial"/>
          <w:sz w:val="24"/>
        </w:rPr>
        <w:t xml:space="preserve"> </w:t>
      </w:r>
      <w:proofErr w:type="spellStart"/>
      <w:r>
        <w:rPr>
          <w:rFonts w:ascii="Arial" w:hAnsi="Arial" w:cs="Arial"/>
          <w:sz w:val="24"/>
        </w:rPr>
        <w:t>Environment</w:t>
      </w:r>
      <w:proofErr w:type="spellEnd"/>
      <w:r>
        <w:rPr>
          <w:rFonts w:ascii="Arial" w:hAnsi="Arial" w:cs="Arial"/>
          <w:sz w:val="24"/>
        </w:rPr>
        <w:t xml:space="preserve"> </w:t>
      </w:r>
      <w:proofErr w:type="spellStart"/>
      <w:r>
        <w:rPr>
          <w:rFonts w:ascii="Arial" w:hAnsi="Arial" w:cs="Arial"/>
          <w:sz w:val="24"/>
        </w:rPr>
        <w:t>Rating</w:t>
      </w:r>
      <w:proofErr w:type="spellEnd"/>
      <w:r>
        <w:rPr>
          <w:rFonts w:ascii="Arial" w:hAnsi="Arial" w:cs="Arial"/>
          <w:sz w:val="24"/>
        </w:rPr>
        <w:t xml:space="preserve"> </w:t>
      </w:r>
      <w:proofErr w:type="spellStart"/>
      <w:r>
        <w:rPr>
          <w:rFonts w:ascii="Arial" w:hAnsi="Arial" w:cs="Arial"/>
          <w:sz w:val="24"/>
        </w:rPr>
        <w:t>Scale</w:t>
      </w:r>
      <w:proofErr w:type="spellEnd"/>
      <w:r>
        <w:rPr>
          <w:rFonts w:ascii="Arial" w:hAnsi="Arial" w:cs="Arial"/>
          <w:sz w:val="24"/>
        </w:rPr>
        <w:t xml:space="preserve"> -</w:t>
      </w:r>
      <w:proofErr w:type="spellStart"/>
      <w:r>
        <w:rPr>
          <w:rFonts w:ascii="Arial" w:hAnsi="Arial" w:cs="Arial"/>
          <w:sz w:val="24"/>
        </w:rPr>
        <w:t>Revised</w:t>
      </w:r>
      <w:proofErr w:type="spellEnd"/>
      <w:r>
        <w:rPr>
          <w:rFonts w:ascii="Arial" w:hAnsi="Arial" w:cs="Arial"/>
          <w:sz w:val="24"/>
        </w:rPr>
        <w:t xml:space="preserve"> (ECERS-R), The </w:t>
      </w:r>
      <w:proofErr w:type="spellStart"/>
      <w:r>
        <w:rPr>
          <w:rFonts w:ascii="Arial" w:hAnsi="Arial" w:cs="Arial"/>
          <w:sz w:val="24"/>
        </w:rPr>
        <w:t>Infant</w:t>
      </w:r>
      <w:proofErr w:type="spellEnd"/>
      <w:r>
        <w:rPr>
          <w:rFonts w:ascii="Arial" w:hAnsi="Arial" w:cs="Arial"/>
          <w:sz w:val="24"/>
        </w:rPr>
        <w:t>/</w:t>
      </w:r>
      <w:proofErr w:type="spellStart"/>
      <w:r>
        <w:rPr>
          <w:rFonts w:ascii="Arial" w:hAnsi="Arial" w:cs="Arial"/>
          <w:sz w:val="24"/>
        </w:rPr>
        <w:t>Toddler</w:t>
      </w:r>
      <w:proofErr w:type="spellEnd"/>
      <w:r>
        <w:rPr>
          <w:rFonts w:ascii="Arial" w:hAnsi="Arial" w:cs="Arial"/>
          <w:sz w:val="24"/>
        </w:rPr>
        <w:t xml:space="preserve"> </w:t>
      </w:r>
      <w:proofErr w:type="spellStart"/>
      <w:r>
        <w:rPr>
          <w:rFonts w:ascii="Arial" w:hAnsi="Arial" w:cs="Arial"/>
          <w:sz w:val="24"/>
        </w:rPr>
        <w:t>Environment</w:t>
      </w:r>
      <w:proofErr w:type="spellEnd"/>
      <w:r>
        <w:rPr>
          <w:rFonts w:ascii="Arial" w:hAnsi="Arial" w:cs="Arial"/>
          <w:sz w:val="24"/>
        </w:rPr>
        <w:t xml:space="preserve"> </w:t>
      </w:r>
      <w:proofErr w:type="spellStart"/>
      <w:r>
        <w:rPr>
          <w:rFonts w:ascii="Arial" w:hAnsi="Arial" w:cs="Arial"/>
          <w:sz w:val="24"/>
        </w:rPr>
        <w:t>Rating</w:t>
      </w:r>
      <w:proofErr w:type="spellEnd"/>
      <w:r>
        <w:rPr>
          <w:rFonts w:ascii="Arial" w:hAnsi="Arial" w:cs="Arial"/>
          <w:sz w:val="24"/>
        </w:rPr>
        <w:t xml:space="preserve"> </w:t>
      </w:r>
      <w:proofErr w:type="spellStart"/>
      <w:r>
        <w:rPr>
          <w:rFonts w:ascii="Arial" w:hAnsi="Arial" w:cs="Arial"/>
          <w:sz w:val="24"/>
        </w:rPr>
        <w:t>Scale</w:t>
      </w:r>
      <w:proofErr w:type="spellEnd"/>
      <w:r>
        <w:rPr>
          <w:rFonts w:ascii="Arial" w:hAnsi="Arial" w:cs="Arial"/>
          <w:sz w:val="24"/>
        </w:rPr>
        <w:t xml:space="preserve"> – </w:t>
      </w:r>
      <w:proofErr w:type="spellStart"/>
      <w:r>
        <w:rPr>
          <w:rFonts w:ascii="Arial" w:hAnsi="Arial" w:cs="Arial"/>
          <w:sz w:val="24"/>
        </w:rPr>
        <w:t>Revised</w:t>
      </w:r>
      <w:proofErr w:type="spellEnd"/>
      <w:r>
        <w:rPr>
          <w:rFonts w:ascii="Arial" w:hAnsi="Arial" w:cs="Arial"/>
          <w:sz w:val="24"/>
        </w:rPr>
        <w:t xml:space="preserve"> (ITERS-R), The </w:t>
      </w:r>
      <w:proofErr w:type="spellStart"/>
      <w:r>
        <w:rPr>
          <w:rFonts w:ascii="Arial" w:hAnsi="Arial" w:cs="Arial"/>
          <w:sz w:val="24"/>
        </w:rPr>
        <w:t>Family</w:t>
      </w:r>
      <w:proofErr w:type="spellEnd"/>
      <w:r>
        <w:rPr>
          <w:rFonts w:ascii="Arial" w:hAnsi="Arial" w:cs="Arial"/>
          <w:sz w:val="24"/>
        </w:rPr>
        <w:t xml:space="preserve"> </w:t>
      </w:r>
      <w:proofErr w:type="spellStart"/>
      <w:r>
        <w:rPr>
          <w:rFonts w:ascii="Arial" w:hAnsi="Arial" w:cs="Arial"/>
          <w:sz w:val="24"/>
        </w:rPr>
        <w:t>Child</w:t>
      </w:r>
      <w:proofErr w:type="spellEnd"/>
      <w:r>
        <w:rPr>
          <w:rFonts w:ascii="Arial" w:hAnsi="Arial" w:cs="Arial"/>
          <w:sz w:val="24"/>
        </w:rPr>
        <w:t xml:space="preserve"> Care </w:t>
      </w:r>
      <w:proofErr w:type="spellStart"/>
      <w:r>
        <w:rPr>
          <w:rFonts w:ascii="Arial" w:hAnsi="Arial" w:cs="Arial"/>
          <w:sz w:val="24"/>
        </w:rPr>
        <w:t>Environment</w:t>
      </w:r>
      <w:proofErr w:type="spellEnd"/>
      <w:r>
        <w:rPr>
          <w:rFonts w:ascii="Arial" w:hAnsi="Arial" w:cs="Arial"/>
          <w:sz w:val="24"/>
        </w:rPr>
        <w:t xml:space="preserve"> </w:t>
      </w:r>
      <w:proofErr w:type="spellStart"/>
      <w:r>
        <w:rPr>
          <w:rFonts w:ascii="Arial" w:hAnsi="Arial" w:cs="Arial"/>
          <w:sz w:val="24"/>
        </w:rPr>
        <w:t>Rating</w:t>
      </w:r>
      <w:proofErr w:type="spellEnd"/>
      <w:r>
        <w:rPr>
          <w:rFonts w:ascii="Arial" w:hAnsi="Arial" w:cs="Arial"/>
          <w:sz w:val="24"/>
        </w:rPr>
        <w:t xml:space="preserve"> </w:t>
      </w:r>
      <w:proofErr w:type="spellStart"/>
      <w:r>
        <w:rPr>
          <w:rFonts w:ascii="Arial" w:hAnsi="Arial" w:cs="Arial"/>
          <w:sz w:val="24"/>
        </w:rPr>
        <w:t>Scale</w:t>
      </w:r>
      <w:proofErr w:type="spellEnd"/>
      <w:r>
        <w:rPr>
          <w:rFonts w:ascii="Arial" w:hAnsi="Arial" w:cs="Arial"/>
          <w:sz w:val="24"/>
        </w:rPr>
        <w:t xml:space="preserve">- </w:t>
      </w:r>
      <w:proofErr w:type="spellStart"/>
      <w:r>
        <w:rPr>
          <w:rFonts w:ascii="Arial" w:hAnsi="Arial" w:cs="Arial"/>
          <w:sz w:val="24"/>
        </w:rPr>
        <w:t>Revised</w:t>
      </w:r>
      <w:proofErr w:type="spellEnd"/>
      <w:r>
        <w:rPr>
          <w:rFonts w:ascii="Arial" w:hAnsi="Arial" w:cs="Arial"/>
          <w:sz w:val="24"/>
        </w:rPr>
        <w:t xml:space="preserve"> (FCCERS-R) a The </w:t>
      </w:r>
      <w:proofErr w:type="spellStart"/>
      <w:r>
        <w:rPr>
          <w:rFonts w:ascii="Arial" w:hAnsi="Arial" w:cs="Arial"/>
          <w:sz w:val="24"/>
        </w:rPr>
        <w:t>School-Age</w:t>
      </w:r>
      <w:proofErr w:type="spellEnd"/>
      <w:r>
        <w:rPr>
          <w:rFonts w:ascii="Arial" w:hAnsi="Arial" w:cs="Arial"/>
          <w:sz w:val="24"/>
        </w:rPr>
        <w:t xml:space="preserve"> Care </w:t>
      </w:r>
      <w:proofErr w:type="spellStart"/>
      <w:r>
        <w:rPr>
          <w:rFonts w:ascii="Arial" w:hAnsi="Arial" w:cs="Arial"/>
          <w:sz w:val="24"/>
        </w:rPr>
        <w:t>Environment</w:t>
      </w:r>
      <w:proofErr w:type="spellEnd"/>
      <w:r>
        <w:rPr>
          <w:rFonts w:ascii="Arial" w:hAnsi="Arial" w:cs="Arial"/>
          <w:sz w:val="24"/>
        </w:rPr>
        <w:t xml:space="preserve"> </w:t>
      </w:r>
      <w:proofErr w:type="spellStart"/>
      <w:r>
        <w:rPr>
          <w:rFonts w:ascii="Arial" w:hAnsi="Arial" w:cs="Arial"/>
          <w:sz w:val="24"/>
        </w:rPr>
        <w:t>Rating</w:t>
      </w:r>
      <w:proofErr w:type="spellEnd"/>
      <w:r>
        <w:rPr>
          <w:rFonts w:ascii="Arial" w:hAnsi="Arial" w:cs="Arial"/>
          <w:sz w:val="24"/>
        </w:rPr>
        <w:t xml:space="preserve"> </w:t>
      </w:r>
      <w:proofErr w:type="spellStart"/>
      <w:r>
        <w:rPr>
          <w:rFonts w:ascii="Arial" w:hAnsi="Arial" w:cs="Arial"/>
          <w:sz w:val="24"/>
        </w:rPr>
        <w:t>Scale</w:t>
      </w:r>
      <w:proofErr w:type="spellEnd"/>
      <w:r>
        <w:rPr>
          <w:rFonts w:ascii="Arial" w:hAnsi="Arial" w:cs="Arial"/>
          <w:sz w:val="24"/>
        </w:rPr>
        <w:t xml:space="preserve"> (SACERS). </w:t>
      </w:r>
    </w:p>
    <w:p w14:paraId="70F93008" w14:textId="082E4E57" w:rsidR="00D5295C" w:rsidRDefault="0093316F" w:rsidP="007C583D">
      <w:pPr>
        <w:spacing w:line="360" w:lineRule="auto"/>
        <w:jc w:val="both"/>
        <w:rPr>
          <w:rFonts w:ascii="Arial" w:hAnsi="Arial" w:cs="Arial"/>
          <w:sz w:val="24"/>
        </w:rPr>
      </w:pPr>
      <w:r>
        <w:rPr>
          <w:rFonts w:ascii="Arial" w:hAnsi="Arial" w:cs="Arial"/>
          <w:sz w:val="24"/>
          <w:szCs w:val="24"/>
        </w:rPr>
        <w:lastRenderedPageBreak/>
        <w:t>Mae gan bob un o'r graddfeydd eitemau i’w gwerthuso. Mae'r rhain yn cynnwys: Yr Amgylchedd Ffisegol, gofal sylfaenol, cwricwlwm, rhyngweithio, strwythur atodlen a rhaglenni ac addysg rhieni a staff (</w:t>
      </w:r>
      <w:proofErr w:type="spellStart"/>
      <w:r>
        <w:rPr>
          <w:rFonts w:ascii="Arial" w:hAnsi="Arial" w:cs="Arial"/>
          <w:sz w:val="24"/>
          <w:szCs w:val="24"/>
        </w:rPr>
        <w:t>Frank</w:t>
      </w:r>
      <w:proofErr w:type="spellEnd"/>
      <w:r>
        <w:rPr>
          <w:rFonts w:ascii="Arial" w:hAnsi="Arial" w:cs="Arial"/>
          <w:sz w:val="24"/>
          <w:szCs w:val="24"/>
        </w:rPr>
        <w:t xml:space="preserve"> Porter Graham </w:t>
      </w:r>
      <w:proofErr w:type="spellStart"/>
      <w:r>
        <w:rPr>
          <w:rFonts w:ascii="Arial" w:hAnsi="Arial" w:cs="Arial"/>
          <w:sz w:val="24"/>
          <w:szCs w:val="24"/>
        </w:rPr>
        <w:t>Child</w:t>
      </w:r>
      <w:proofErr w:type="spellEnd"/>
      <w:r>
        <w:rPr>
          <w:rFonts w:ascii="Arial" w:hAnsi="Arial" w:cs="Arial"/>
          <w:sz w:val="24"/>
          <w:szCs w:val="24"/>
        </w:rPr>
        <w:t xml:space="preserve"> </w:t>
      </w:r>
      <w:proofErr w:type="spellStart"/>
      <w:r>
        <w:rPr>
          <w:rFonts w:ascii="Arial" w:hAnsi="Arial" w:cs="Arial"/>
          <w:sz w:val="24"/>
          <w:szCs w:val="24"/>
        </w:rPr>
        <w:t>Development</w:t>
      </w:r>
      <w:proofErr w:type="spellEnd"/>
      <w:r>
        <w:rPr>
          <w:rFonts w:ascii="Arial" w:hAnsi="Arial" w:cs="Arial"/>
          <w:sz w:val="24"/>
          <w:szCs w:val="24"/>
        </w:rPr>
        <w:t xml:space="preserve"> Institute, dim dyddiad). Mae graddfeydd wedi’u cynllunio i asesu ansawdd prosesau mewn grŵp gofal plentyndod cynnar neu oedran ysgol. Mae ansawdd y broses yn cynnwys y wahanol ryngweithiadau sydd yn digwydd mewn ystafell dosbarth rhwng staff a phlant, staff, rhieni ac oedolion eraill, ymhlith y plant eu hunain a’r rhyngweithiadau sydd gan blant gyda’r nifer o ddefnyddiau a gweithgareddau yn yr amgylchedd (</w:t>
      </w:r>
      <w:proofErr w:type="spellStart"/>
      <w:r>
        <w:rPr>
          <w:rFonts w:ascii="Arial" w:hAnsi="Arial" w:cs="Arial"/>
          <w:sz w:val="24"/>
          <w:szCs w:val="24"/>
        </w:rPr>
        <w:t>Frank</w:t>
      </w:r>
      <w:proofErr w:type="spellEnd"/>
      <w:r>
        <w:rPr>
          <w:rFonts w:ascii="Arial" w:hAnsi="Arial" w:cs="Arial"/>
          <w:sz w:val="24"/>
          <w:szCs w:val="24"/>
        </w:rPr>
        <w:t xml:space="preserve"> Porter Graham </w:t>
      </w:r>
      <w:proofErr w:type="spellStart"/>
      <w:r>
        <w:rPr>
          <w:rFonts w:ascii="Arial" w:hAnsi="Arial" w:cs="Arial"/>
          <w:sz w:val="24"/>
          <w:szCs w:val="24"/>
        </w:rPr>
        <w:t>Child</w:t>
      </w:r>
      <w:proofErr w:type="spellEnd"/>
      <w:r>
        <w:rPr>
          <w:rFonts w:ascii="Arial" w:hAnsi="Arial" w:cs="Arial"/>
          <w:sz w:val="24"/>
          <w:szCs w:val="24"/>
        </w:rPr>
        <w:t xml:space="preserve"> </w:t>
      </w:r>
      <w:proofErr w:type="spellStart"/>
      <w:r>
        <w:rPr>
          <w:rFonts w:ascii="Arial" w:hAnsi="Arial" w:cs="Arial"/>
          <w:sz w:val="24"/>
          <w:szCs w:val="24"/>
        </w:rPr>
        <w:t>Development</w:t>
      </w:r>
      <w:proofErr w:type="spellEnd"/>
      <w:r>
        <w:rPr>
          <w:rFonts w:ascii="Arial" w:hAnsi="Arial" w:cs="Arial"/>
          <w:sz w:val="24"/>
          <w:szCs w:val="24"/>
        </w:rPr>
        <w:t xml:space="preserve"> Institute, dim dyddiad). Er mwyn darparu gofal ac addysg a fydd yn caniatáu i blant brofi ansawdd bywyd uchel wrth eu helpu i ddatblygu eu galluoedd, rhaid i raglen ansawdd ddarparu ar gyfer y tri angen sylfaenol sydd gan bob plentyn sef: Amddiffyn eu hiechyd a’u diogelwch, Adeiladu perthynas gadarnhaol a chyfleoedd i ysgogi a dysgu o brofiad (</w:t>
      </w:r>
      <w:proofErr w:type="spellStart"/>
      <w:r>
        <w:rPr>
          <w:rFonts w:ascii="Arial" w:hAnsi="Arial" w:cs="Arial"/>
          <w:sz w:val="24"/>
          <w:szCs w:val="24"/>
        </w:rPr>
        <w:t>Frank</w:t>
      </w:r>
      <w:proofErr w:type="spellEnd"/>
      <w:r>
        <w:rPr>
          <w:rFonts w:ascii="Arial" w:hAnsi="Arial" w:cs="Arial"/>
          <w:sz w:val="24"/>
          <w:szCs w:val="24"/>
        </w:rPr>
        <w:t xml:space="preserve"> Porter Graham </w:t>
      </w:r>
      <w:proofErr w:type="spellStart"/>
      <w:r>
        <w:rPr>
          <w:rFonts w:ascii="Arial" w:hAnsi="Arial" w:cs="Arial"/>
          <w:sz w:val="24"/>
          <w:szCs w:val="24"/>
        </w:rPr>
        <w:t>Child</w:t>
      </w:r>
      <w:proofErr w:type="spellEnd"/>
      <w:r>
        <w:rPr>
          <w:rFonts w:ascii="Arial" w:hAnsi="Arial" w:cs="Arial"/>
          <w:sz w:val="24"/>
          <w:szCs w:val="24"/>
        </w:rPr>
        <w:t xml:space="preserve"> </w:t>
      </w:r>
      <w:proofErr w:type="spellStart"/>
      <w:r>
        <w:rPr>
          <w:rFonts w:ascii="Arial" w:hAnsi="Arial" w:cs="Arial"/>
          <w:sz w:val="24"/>
          <w:szCs w:val="24"/>
        </w:rPr>
        <w:t>Development</w:t>
      </w:r>
      <w:proofErr w:type="spellEnd"/>
      <w:r>
        <w:rPr>
          <w:rFonts w:ascii="Arial" w:hAnsi="Arial" w:cs="Arial"/>
          <w:sz w:val="24"/>
          <w:szCs w:val="24"/>
        </w:rPr>
        <w:t xml:space="preserve"> Inst</w:t>
      </w:r>
      <w:r w:rsidR="006979EB">
        <w:rPr>
          <w:rFonts w:ascii="Arial" w:hAnsi="Arial" w:cs="Arial"/>
          <w:sz w:val="24"/>
          <w:szCs w:val="24"/>
        </w:rPr>
        <w:t>it</w:t>
      </w:r>
      <w:r>
        <w:rPr>
          <w:rFonts w:ascii="Arial" w:hAnsi="Arial" w:cs="Arial"/>
          <w:sz w:val="24"/>
          <w:szCs w:val="24"/>
        </w:rPr>
        <w:t>ute, dim dyddiad).</w:t>
      </w:r>
    </w:p>
    <w:p w14:paraId="04A14DFF" w14:textId="0FA09D98" w:rsidR="00942305" w:rsidRDefault="0093316F" w:rsidP="00942305">
      <w:pPr>
        <w:spacing w:line="360" w:lineRule="auto"/>
        <w:jc w:val="both"/>
        <w:rPr>
          <w:rFonts w:ascii="Arial" w:hAnsi="Arial" w:cs="Arial"/>
          <w:sz w:val="24"/>
        </w:rPr>
      </w:pPr>
      <w:r>
        <w:rPr>
          <w:rFonts w:ascii="Arial" w:hAnsi="Arial" w:cs="Arial"/>
          <w:sz w:val="24"/>
          <w:szCs w:val="24"/>
        </w:rPr>
        <w:t>Rhai manteision o ddefnyddio graddfa raddio amgylcheddol ydy eu bod yn gwella ansawdd rhaglenni; adnabod anghenion hyfforddi; adnabod a dethol deunyddiau ac adnoddau a nodi cryfderau rhaglenni a meysydd gwella (</w:t>
      </w:r>
      <w:proofErr w:type="spellStart"/>
      <w:r>
        <w:rPr>
          <w:rFonts w:ascii="Arial" w:hAnsi="Arial" w:cs="Arial"/>
          <w:sz w:val="24"/>
          <w:szCs w:val="24"/>
        </w:rPr>
        <w:t>Child</w:t>
      </w:r>
      <w:proofErr w:type="spellEnd"/>
      <w:r>
        <w:rPr>
          <w:rFonts w:ascii="Arial" w:hAnsi="Arial" w:cs="Arial"/>
          <w:sz w:val="24"/>
          <w:szCs w:val="24"/>
        </w:rPr>
        <w:t xml:space="preserve"> Care </w:t>
      </w:r>
      <w:proofErr w:type="spellStart"/>
      <w:r>
        <w:rPr>
          <w:rFonts w:ascii="Arial" w:hAnsi="Arial" w:cs="Arial"/>
          <w:sz w:val="24"/>
          <w:szCs w:val="24"/>
        </w:rPr>
        <w:t>Aware</w:t>
      </w:r>
      <w:proofErr w:type="spellEnd"/>
      <w:r>
        <w:rPr>
          <w:rFonts w:ascii="Arial" w:hAnsi="Arial" w:cs="Arial"/>
          <w:sz w:val="24"/>
          <w:szCs w:val="24"/>
        </w:rPr>
        <w:t xml:space="preserve"> of North </w:t>
      </w:r>
      <w:proofErr w:type="spellStart"/>
      <w:r>
        <w:rPr>
          <w:rFonts w:ascii="Arial" w:hAnsi="Arial" w:cs="Arial"/>
          <w:sz w:val="24"/>
          <w:szCs w:val="24"/>
        </w:rPr>
        <w:t>Dakota</w:t>
      </w:r>
      <w:proofErr w:type="spellEnd"/>
      <w:r>
        <w:rPr>
          <w:rFonts w:ascii="Arial" w:hAnsi="Arial" w:cs="Arial"/>
          <w:sz w:val="24"/>
          <w:szCs w:val="24"/>
        </w:rPr>
        <w:t>, dim dyddiad). Er mwyn defnyddio asesiad Graddfeydd Graddio’r Amgylchedd fel sail ar gyfer cynllunio a gweithredu gwella rhaglenni, rhaid rhoi gwybodaeth benodol i staff mewn fformat sydd yn hawdd darllen sydd yn nodi cryfderau’r rhaglen ac yn rhoi gwybodaeth benodol am yr hyn mae angen ei wneud i wella’r eitemau sydd yn sgorio’n isel (</w:t>
      </w:r>
      <w:proofErr w:type="spellStart"/>
      <w:r>
        <w:rPr>
          <w:rFonts w:ascii="Arial" w:hAnsi="Arial" w:cs="Arial"/>
          <w:sz w:val="24"/>
          <w:szCs w:val="24"/>
        </w:rPr>
        <w:t>Harms</w:t>
      </w:r>
      <w:proofErr w:type="spellEnd"/>
      <w:r>
        <w:rPr>
          <w:rFonts w:ascii="Arial" w:hAnsi="Arial" w:cs="Arial"/>
          <w:sz w:val="24"/>
          <w:szCs w:val="24"/>
        </w:rPr>
        <w:t xml:space="preserve">, 2010). Dywed </w:t>
      </w:r>
      <w:proofErr w:type="spellStart"/>
      <w:r>
        <w:rPr>
          <w:rFonts w:ascii="Arial" w:hAnsi="Arial" w:cs="Arial"/>
          <w:sz w:val="24"/>
          <w:szCs w:val="24"/>
        </w:rPr>
        <w:t>Harms</w:t>
      </w:r>
      <w:proofErr w:type="spellEnd"/>
      <w:r>
        <w:rPr>
          <w:rFonts w:ascii="Arial" w:hAnsi="Arial" w:cs="Arial"/>
          <w:sz w:val="24"/>
          <w:szCs w:val="24"/>
        </w:rPr>
        <w:t xml:space="preserve"> (2010) fod y broses o greu newid parhaol yn gofyn am ddefnyddio’r graddfeydd yn gywir, dod yn arsylwyr sensitif a dibynadwy, dysgu sut i osod a chyflawni nodau tymor byr sydd yn rhoi ymdeimlad o gyflawniad i staff a gwella ansawdd bywydau plant a dogfennu nodau hirdymor sydd angen eiriolaeth gwaith tîm ac amynedd i’w gyflawni.  Mae awduron y Graddfeydd Graddio’r Amgylchedd yn cynnig gweithdai dwys tri neu pum diwrnod i helpu i ymgyfarwyddo unigolion a defnyddio’r Graddfeydd Graddio’r Amgylchedd (</w:t>
      </w:r>
      <w:proofErr w:type="spellStart"/>
      <w:r>
        <w:rPr>
          <w:rFonts w:ascii="Arial" w:hAnsi="Arial" w:cs="Arial"/>
          <w:sz w:val="24"/>
          <w:szCs w:val="24"/>
        </w:rPr>
        <w:t>Clifford</w:t>
      </w:r>
      <w:proofErr w:type="spellEnd"/>
      <w:r>
        <w:rPr>
          <w:rFonts w:ascii="Arial" w:hAnsi="Arial" w:cs="Arial"/>
          <w:sz w:val="24"/>
          <w:szCs w:val="24"/>
        </w:rPr>
        <w:t xml:space="preserve">, </w:t>
      </w:r>
      <w:proofErr w:type="spellStart"/>
      <w:r>
        <w:rPr>
          <w:rFonts w:ascii="Arial" w:hAnsi="Arial" w:cs="Arial"/>
          <w:sz w:val="24"/>
          <w:szCs w:val="24"/>
        </w:rPr>
        <w:t>Reszka</w:t>
      </w:r>
      <w:proofErr w:type="spellEnd"/>
      <w:r>
        <w:rPr>
          <w:rFonts w:ascii="Arial" w:hAnsi="Arial" w:cs="Arial"/>
          <w:sz w:val="24"/>
          <w:szCs w:val="24"/>
        </w:rPr>
        <w:t xml:space="preserve"> a </w:t>
      </w:r>
      <w:proofErr w:type="spellStart"/>
      <w:r>
        <w:rPr>
          <w:rFonts w:ascii="Arial" w:hAnsi="Arial" w:cs="Arial"/>
          <w:sz w:val="24"/>
          <w:szCs w:val="24"/>
        </w:rPr>
        <w:t>Rossbach</w:t>
      </w:r>
      <w:proofErr w:type="spellEnd"/>
      <w:r>
        <w:rPr>
          <w:rFonts w:ascii="Arial" w:hAnsi="Arial" w:cs="Arial"/>
          <w:sz w:val="24"/>
          <w:szCs w:val="24"/>
        </w:rPr>
        <w:t xml:space="preserve">, 2010). Dywed </w:t>
      </w:r>
      <w:proofErr w:type="spellStart"/>
      <w:r>
        <w:rPr>
          <w:rFonts w:ascii="Arial" w:hAnsi="Arial" w:cs="Arial"/>
          <w:sz w:val="24"/>
          <w:szCs w:val="24"/>
        </w:rPr>
        <w:t>Clifford</w:t>
      </w:r>
      <w:proofErr w:type="spellEnd"/>
      <w:r>
        <w:rPr>
          <w:rFonts w:ascii="Arial" w:hAnsi="Arial" w:cs="Arial"/>
          <w:sz w:val="24"/>
          <w:szCs w:val="24"/>
        </w:rPr>
        <w:t xml:space="preserve">, </w:t>
      </w:r>
      <w:proofErr w:type="spellStart"/>
      <w:r>
        <w:rPr>
          <w:rFonts w:ascii="Arial" w:hAnsi="Arial" w:cs="Arial"/>
          <w:sz w:val="24"/>
          <w:szCs w:val="24"/>
        </w:rPr>
        <w:t>Reszka</w:t>
      </w:r>
      <w:proofErr w:type="spellEnd"/>
      <w:r>
        <w:rPr>
          <w:rFonts w:ascii="Arial" w:hAnsi="Arial" w:cs="Arial"/>
          <w:sz w:val="24"/>
          <w:szCs w:val="24"/>
        </w:rPr>
        <w:t xml:space="preserve"> a </w:t>
      </w:r>
      <w:proofErr w:type="spellStart"/>
      <w:r>
        <w:rPr>
          <w:rFonts w:ascii="Arial" w:hAnsi="Arial" w:cs="Arial"/>
          <w:sz w:val="24"/>
          <w:szCs w:val="24"/>
        </w:rPr>
        <w:t>Rossbach</w:t>
      </w:r>
      <w:proofErr w:type="spellEnd"/>
      <w:r>
        <w:rPr>
          <w:rFonts w:ascii="Arial" w:hAnsi="Arial" w:cs="Arial"/>
          <w:sz w:val="24"/>
          <w:szCs w:val="24"/>
        </w:rPr>
        <w:t xml:space="preserve"> (2010) hefyd eu bod yn bwysig bod gan ddefnyddwyr dealltwriaeth gyflawn o’r system sgorio ac ystyr pob dangosydd er mwyn cwblhau’r system sgorio yn ddibynadwy.</w:t>
      </w:r>
    </w:p>
    <w:p w14:paraId="7D62A35F" w14:textId="1C2FA826" w:rsidR="00D56711" w:rsidRDefault="0093316F" w:rsidP="007C583D">
      <w:pPr>
        <w:spacing w:line="360" w:lineRule="auto"/>
        <w:jc w:val="both"/>
        <w:rPr>
          <w:rFonts w:ascii="Arial" w:hAnsi="Arial" w:cs="Arial"/>
          <w:sz w:val="24"/>
        </w:rPr>
      </w:pPr>
      <w:r>
        <w:rPr>
          <w:rFonts w:ascii="Arial" w:hAnsi="Arial" w:cs="Arial"/>
          <w:sz w:val="24"/>
          <w:szCs w:val="24"/>
        </w:rPr>
        <w:t xml:space="preserve">Aseswyd ansawdd y broses yn bennaf trwy arsylwi a gwelwyd ei fod yn fwy rhagfynegol o ganlyniadau plant na dangosyddion ansawdd strwythurol fel cymhareb </w:t>
      </w:r>
      <w:r>
        <w:rPr>
          <w:rFonts w:ascii="Arial" w:hAnsi="Arial" w:cs="Arial"/>
          <w:sz w:val="24"/>
          <w:szCs w:val="24"/>
        </w:rPr>
        <w:lastRenderedPageBreak/>
        <w:t>staff i blentyn, maint y grŵp, cost gofal a’r math o ofal (</w:t>
      </w:r>
      <w:proofErr w:type="spellStart"/>
      <w:r>
        <w:rPr>
          <w:rFonts w:ascii="Arial" w:hAnsi="Arial" w:cs="Arial"/>
          <w:sz w:val="24"/>
          <w:szCs w:val="24"/>
        </w:rPr>
        <w:t>Whitebook</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1989 dyfynnwyd yn </w:t>
      </w:r>
      <w:proofErr w:type="spellStart"/>
      <w:r>
        <w:rPr>
          <w:rFonts w:ascii="Arial" w:hAnsi="Arial" w:cs="Arial"/>
          <w:sz w:val="24"/>
          <w:szCs w:val="24"/>
        </w:rPr>
        <w:t>Vermeer</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2016:35).  Mewn astudiaeth gan </w:t>
      </w:r>
      <w:proofErr w:type="spellStart"/>
      <w:r>
        <w:rPr>
          <w:rFonts w:ascii="Arial" w:hAnsi="Arial" w:cs="Arial"/>
          <w:sz w:val="24"/>
          <w:szCs w:val="24"/>
        </w:rPr>
        <w:t>Vermeer</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xml:space="preserve">. (2016) mae’r feta ddadansoddi ryngwladol wedi dangos fod grŵp </w:t>
      </w:r>
      <w:proofErr w:type="spellStart"/>
      <w:r>
        <w:rPr>
          <w:rFonts w:ascii="Arial" w:hAnsi="Arial" w:cs="Arial"/>
          <w:sz w:val="24"/>
          <w:szCs w:val="24"/>
        </w:rPr>
        <w:t>goal</w:t>
      </w:r>
      <w:proofErr w:type="spellEnd"/>
      <w:r>
        <w:rPr>
          <w:rFonts w:ascii="Arial" w:hAnsi="Arial" w:cs="Arial"/>
          <w:sz w:val="24"/>
          <w:szCs w:val="24"/>
        </w:rPr>
        <w:t xml:space="preserve"> canolfan fel y’i mesurir gan y ‘</w:t>
      </w:r>
      <w:proofErr w:type="spellStart"/>
      <w:r>
        <w:rPr>
          <w:rFonts w:ascii="Arial" w:hAnsi="Arial" w:cs="Arial"/>
          <w:sz w:val="24"/>
          <w:szCs w:val="24"/>
        </w:rPr>
        <w:t>Environment</w:t>
      </w:r>
      <w:proofErr w:type="spellEnd"/>
      <w:r>
        <w:rPr>
          <w:rFonts w:ascii="Arial" w:hAnsi="Arial" w:cs="Arial"/>
          <w:sz w:val="24"/>
          <w:szCs w:val="24"/>
        </w:rPr>
        <w:t xml:space="preserve"> </w:t>
      </w:r>
      <w:proofErr w:type="spellStart"/>
      <w:r>
        <w:rPr>
          <w:rFonts w:ascii="Arial" w:hAnsi="Arial" w:cs="Arial"/>
          <w:sz w:val="24"/>
          <w:szCs w:val="24"/>
        </w:rPr>
        <w:t>Rating</w:t>
      </w:r>
      <w:proofErr w:type="spellEnd"/>
      <w:r>
        <w:rPr>
          <w:rFonts w:ascii="Arial" w:hAnsi="Arial" w:cs="Arial"/>
          <w:sz w:val="24"/>
          <w:szCs w:val="24"/>
        </w:rPr>
        <w:t xml:space="preserve"> </w:t>
      </w:r>
      <w:proofErr w:type="spellStart"/>
      <w:r>
        <w:rPr>
          <w:rFonts w:ascii="Arial" w:hAnsi="Arial" w:cs="Arial"/>
          <w:sz w:val="24"/>
          <w:szCs w:val="24"/>
        </w:rPr>
        <w:t>Scale</w:t>
      </w:r>
      <w:proofErr w:type="spellEnd"/>
      <w:r>
        <w:rPr>
          <w:rFonts w:ascii="Arial" w:hAnsi="Arial" w:cs="Arial"/>
          <w:sz w:val="24"/>
          <w:szCs w:val="24"/>
        </w:rPr>
        <w:t>’ (ERS) o ansawdd cyfartal gyda lefelau ansawdd uwch yn Awstralia, Seland Newydd a Gogledd America. Mae’r canlyniadau yn pwysleisio’r angen am ymdrechion parhaus gan luniwr polisi Llywodraeth, darparwyr gwasanaethau plentyndod cynnar ac addysgwyr i wella neu gynnal lefelau uchel o ansawdd plant (</w:t>
      </w:r>
      <w:proofErr w:type="spellStart"/>
      <w:r>
        <w:rPr>
          <w:rFonts w:ascii="Arial" w:hAnsi="Arial" w:cs="Arial"/>
          <w:sz w:val="24"/>
          <w:szCs w:val="24"/>
        </w:rPr>
        <w:t>Vermeer</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2016).</w:t>
      </w:r>
    </w:p>
    <w:p w14:paraId="0A77F241" w14:textId="558CD206" w:rsidR="00032CC7" w:rsidRDefault="0093316F" w:rsidP="007C583D">
      <w:pPr>
        <w:spacing w:line="360" w:lineRule="auto"/>
        <w:jc w:val="both"/>
        <w:rPr>
          <w:rFonts w:ascii="Arial" w:hAnsi="Arial" w:cs="Arial"/>
          <w:sz w:val="24"/>
        </w:rPr>
      </w:pPr>
      <w:r>
        <w:rPr>
          <w:rFonts w:ascii="Arial" w:hAnsi="Arial" w:cs="Arial"/>
          <w:sz w:val="24"/>
          <w:szCs w:val="24"/>
        </w:rPr>
        <w:t>Cyflwynodd y papur hwn yr ECERS-E (</w:t>
      </w:r>
      <w:proofErr w:type="spellStart"/>
      <w:r>
        <w:rPr>
          <w:rFonts w:ascii="Arial" w:hAnsi="Arial" w:cs="Arial"/>
          <w:sz w:val="24"/>
          <w:szCs w:val="24"/>
        </w:rPr>
        <w:t>Early</w:t>
      </w:r>
      <w:proofErr w:type="spellEnd"/>
      <w:r>
        <w:rPr>
          <w:rFonts w:ascii="Arial" w:hAnsi="Arial" w:cs="Arial"/>
          <w:sz w:val="24"/>
          <w:szCs w:val="24"/>
        </w:rPr>
        <w:t xml:space="preserve"> </w:t>
      </w:r>
      <w:proofErr w:type="spellStart"/>
      <w:r>
        <w:rPr>
          <w:rFonts w:ascii="Arial" w:hAnsi="Arial" w:cs="Arial"/>
          <w:sz w:val="24"/>
          <w:szCs w:val="24"/>
        </w:rPr>
        <w:t>Childhood</w:t>
      </w:r>
      <w:proofErr w:type="spellEnd"/>
      <w:r>
        <w:rPr>
          <w:rFonts w:ascii="Arial" w:hAnsi="Arial" w:cs="Arial"/>
          <w:sz w:val="24"/>
          <w:szCs w:val="24"/>
        </w:rPr>
        <w:t xml:space="preserve"> </w:t>
      </w:r>
      <w:proofErr w:type="spellStart"/>
      <w:r>
        <w:rPr>
          <w:rFonts w:ascii="Arial" w:hAnsi="Arial" w:cs="Arial"/>
          <w:sz w:val="24"/>
          <w:szCs w:val="24"/>
        </w:rPr>
        <w:t>Environment</w:t>
      </w:r>
      <w:proofErr w:type="spellEnd"/>
      <w:r>
        <w:rPr>
          <w:rFonts w:ascii="Arial" w:hAnsi="Arial" w:cs="Arial"/>
          <w:sz w:val="24"/>
          <w:szCs w:val="24"/>
        </w:rPr>
        <w:t xml:space="preserve"> </w:t>
      </w:r>
      <w:proofErr w:type="spellStart"/>
      <w:r>
        <w:rPr>
          <w:rFonts w:ascii="Arial" w:hAnsi="Arial" w:cs="Arial"/>
          <w:sz w:val="24"/>
          <w:szCs w:val="24"/>
        </w:rPr>
        <w:t>Rating</w:t>
      </w:r>
      <w:proofErr w:type="spellEnd"/>
      <w:r>
        <w:rPr>
          <w:rFonts w:ascii="Arial" w:hAnsi="Arial" w:cs="Arial"/>
          <w:sz w:val="24"/>
          <w:szCs w:val="24"/>
        </w:rPr>
        <w:t xml:space="preserve"> </w:t>
      </w:r>
      <w:proofErr w:type="spellStart"/>
      <w:r>
        <w:rPr>
          <w:rFonts w:ascii="Arial" w:hAnsi="Arial" w:cs="Arial"/>
          <w:sz w:val="24"/>
          <w:szCs w:val="24"/>
        </w:rPr>
        <w:t>Scale</w:t>
      </w:r>
      <w:proofErr w:type="spellEnd"/>
      <w:r>
        <w:rPr>
          <w:rFonts w:ascii="Arial" w:hAnsi="Arial" w:cs="Arial"/>
          <w:sz w:val="24"/>
          <w:szCs w:val="24"/>
        </w:rPr>
        <w:t xml:space="preserve"> - </w:t>
      </w:r>
      <w:proofErr w:type="spellStart"/>
      <w:r>
        <w:rPr>
          <w:rFonts w:ascii="Arial" w:hAnsi="Arial" w:cs="Arial"/>
          <w:sz w:val="24"/>
          <w:szCs w:val="24"/>
        </w:rPr>
        <w:t>Extension</w:t>
      </w:r>
      <w:proofErr w:type="spellEnd"/>
      <w:r>
        <w:rPr>
          <w:rFonts w:ascii="Arial" w:hAnsi="Arial" w:cs="Arial"/>
          <w:sz w:val="24"/>
          <w:szCs w:val="24"/>
        </w:rPr>
        <w:t>) a disgrifiodd ei berthynas a chanlyniadau plant yn yr astudiaeth EPPE. Datblygwyd graddfeydd atodol ECERS-E ar gyfer prosiect ymchwil EPPE yn benodol i fanteisio ar yr agweddau addysgol/cwricwlaidd o  ansawdd a asesir yn ysgafnach yn yr ECERS-R (</w:t>
      </w:r>
      <w:proofErr w:type="spellStart"/>
      <w:r>
        <w:rPr>
          <w:rFonts w:ascii="Arial" w:hAnsi="Arial" w:cs="Arial"/>
          <w:sz w:val="24"/>
          <w:szCs w:val="24"/>
        </w:rPr>
        <w:t>Sylva</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20</w:t>
      </w:r>
      <w:r w:rsidR="00197D7C">
        <w:rPr>
          <w:rFonts w:ascii="Arial" w:hAnsi="Arial" w:cs="Arial"/>
          <w:sz w:val="24"/>
          <w:szCs w:val="24"/>
        </w:rPr>
        <w:t>0</w:t>
      </w:r>
      <w:r>
        <w:rPr>
          <w:rFonts w:ascii="Arial" w:hAnsi="Arial" w:cs="Arial"/>
          <w:sz w:val="24"/>
          <w:szCs w:val="24"/>
        </w:rPr>
        <w:t>6). Mae’r berthynas sylweddol a chymedrol gref rhwng datblygiad ECERS-E a datblygiad gwybyddol plant yn awgrymu bod y graddfeydd estyniad yn dal elfennau pwysig o’r amgylchedd addysgol/cwricwlaidd. Mae hyn yn ei dro yn dilysu’r offeryn hwn fel mesur o ansawdd sydd yn gysylltiedig â sgiliau academaidd sydd yn dod i’r amlwg (</w:t>
      </w:r>
      <w:proofErr w:type="spellStart"/>
      <w:r>
        <w:rPr>
          <w:rFonts w:ascii="Arial" w:hAnsi="Arial" w:cs="Arial"/>
          <w:sz w:val="24"/>
          <w:szCs w:val="24"/>
        </w:rPr>
        <w:t>Sylva</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20</w:t>
      </w:r>
      <w:r w:rsidR="00197D7C">
        <w:rPr>
          <w:rFonts w:ascii="Arial" w:hAnsi="Arial" w:cs="Arial"/>
          <w:sz w:val="24"/>
          <w:szCs w:val="24"/>
        </w:rPr>
        <w:t>0</w:t>
      </w:r>
      <w:r>
        <w:rPr>
          <w:rFonts w:ascii="Arial" w:hAnsi="Arial" w:cs="Arial"/>
          <w:sz w:val="24"/>
          <w:szCs w:val="24"/>
        </w:rPr>
        <w:t>6). Gwelwyd bod yr ECERS-R yn fwy cysylltiedig â datblygiad ymddygiad cymdeithasol nag a chynnydd gwybyddol y cyfnod cyn ysgol. Roedd hyn yn dangos bod ECERS-R yn fwy sensitif i agweddau ar ansawdd sydd yn gysylltiedig â datblygiad cymdeithasol plant na’u datblygiad gwybyddol (</w:t>
      </w:r>
      <w:proofErr w:type="spellStart"/>
      <w:r>
        <w:rPr>
          <w:rFonts w:ascii="Arial" w:hAnsi="Arial" w:cs="Arial"/>
          <w:sz w:val="24"/>
          <w:szCs w:val="24"/>
        </w:rPr>
        <w:t>Sylva</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20</w:t>
      </w:r>
      <w:r w:rsidR="00197D7C">
        <w:rPr>
          <w:rFonts w:ascii="Arial" w:hAnsi="Arial" w:cs="Arial"/>
          <w:sz w:val="24"/>
          <w:szCs w:val="24"/>
        </w:rPr>
        <w:t>0</w:t>
      </w:r>
      <w:r>
        <w:rPr>
          <w:rFonts w:ascii="Arial" w:hAnsi="Arial" w:cs="Arial"/>
          <w:sz w:val="24"/>
          <w:szCs w:val="24"/>
        </w:rPr>
        <w:t>6). Dangosodd y canlyniadau fod ECERS-R yn fesuriad o ansawdd mwy sensitif sydd yn gysylltiedig â datblygiad ymddygiad cymdeithasol plant tra bod ECERS-E yn fesuriad ansawdd fwy sensitif sydd yn gysylltiedig â chynnydd gwybyddol plant a’u sgiliau academaidd (</w:t>
      </w:r>
      <w:proofErr w:type="spellStart"/>
      <w:r>
        <w:rPr>
          <w:rFonts w:ascii="Arial" w:hAnsi="Arial" w:cs="Arial"/>
          <w:sz w:val="24"/>
          <w:szCs w:val="24"/>
        </w:rPr>
        <w:t>Sylva</w:t>
      </w:r>
      <w:proofErr w:type="spellEnd"/>
      <w:r>
        <w:rPr>
          <w:rFonts w:ascii="Arial" w:hAnsi="Arial" w:cs="Arial"/>
          <w:sz w:val="24"/>
          <w:szCs w:val="24"/>
        </w:rPr>
        <w:t xml:space="preserve">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w:t>
      </w:r>
      <w:proofErr w:type="spellEnd"/>
      <w:r>
        <w:rPr>
          <w:rFonts w:ascii="Arial" w:hAnsi="Arial" w:cs="Arial"/>
          <w:sz w:val="24"/>
          <w:szCs w:val="24"/>
        </w:rPr>
        <w:t>., 20</w:t>
      </w:r>
      <w:r w:rsidR="00197D7C">
        <w:rPr>
          <w:rFonts w:ascii="Arial" w:hAnsi="Arial" w:cs="Arial"/>
          <w:sz w:val="24"/>
          <w:szCs w:val="24"/>
        </w:rPr>
        <w:t>0</w:t>
      </w:r>
      <w:r>
        <w:rPr>
          <w:rFonts w:ascii="Arial" w:hAnsi="Arial" w:cs="Arial"/>
          <w:sz w:val="24"/>
          <w:szCs w:val="24"/>
        </w:rPr>
        <w:t>6).</w:t>
      </w:r>
    </w:p>
    <w:p w14:paraId="7B096BF6" w14:textId="3A9D11EC" w:rsidR="00D56711" w:rsidRDefault="0093316F" w:rsidP="007C583D">
      <w:pPr>
        <w:spacing w:line="360" w:lineRule="auto"/>
        <w:jc w:val="both"/>
        <w:rPr>
          <w:rFonts w:ascii="Arial" w:hAnsi="Arial" w:cs="Arial"/>
          <w:sz w:val="24"/>
          <w:szCs w:val="24"/>
        </w:rPr>
      </w:pPr>
      <w:r>
        <w:rPr>
          <w:rFonts w:ascii="Arial" w:hAnsi="Arial" w:cs="Arial"/>
          <w:sz w:val="24"/>
          <w:szCs w:val="24"/>
        </w:rPr>
        <w:t xml:space="preserve">Un fantais o ddefnyddio Graddfa Graddio’r Amgylchedd yn ôl </w:t>
      </w:r>
      <w:proofErr w:type="spellStart"/>
      <w:r>
        <w:rPr>
          <w:rFonts w:ascii="Arial" w:hAnsi="Arial" w:cs="Arial"/>
          <w:sz w:val="24"/>
          <w:szCs w:val="24"/>
        </w:rPr>
        <w:t>Iowa</w:t>
      </w:r>
      <w:proofErr w:type="spellEnd"/>
      <w:r>
        <w:rPr>
          <w:rFonts w:ascii="Arial" w:hAnsi="Arial" w:cs="Arial"/>
          <w:sz w:val="24"/>
          <w:szCs w:val="24"/>
        </w:rPr>
        <w:t xml:space="preserve"> </w:t>
      </w:r>
      <w:proofErr w:type="spellStart"/>
      <w:r>
        <w:rPr>
          <w:rFonts w:ascii="Arial" w:hAnsi="Arial" w:cs="Arial"/>
          <w:sz w:val="24"/>
          <w:szCs w:val="24"/>
        </w:rPr>
        <w:t>State</w:t>
      </w:r>
      <w:proofErr w:type="spellEnd"/>
      <w:r>
        <w:rPr>
          <w:rFonts w:ascii="Arial" w:hAnsi="Arial" w:cs="Arial"/>
          <w:sz w:val="24"/>
          <w:szCs w:val="24"/>
        </w:rPr>
        <w:t xml:space="preserve"> </w:t>
      </w:r>
      <w:proofErr w:type="spellStart"/>
      <w:r>
        <w:rPr>
          <w:rFonts w:ascii="Arial" w:hAnsi="Arial" w:cs="Arial"/>
          <w:sz w:val="24"/>
          <w:szCs w:val="24"/>
        </w:rPr>
        <w:t>University</w:t>
      </w:r>
      <w:proofErr w:type="spellEnd"/>
      <w:r>
        <w:rPr>
          <w:rFonts w:ascii="Arial" w:hAnsi="Arial" w:cs="Arial"/>
          <w:sz w:val="24"/>
          <w:szCs w:val="24"/>
        </w:rPr>
        <w:t xml:space="preserve"> (2016) ydy ei fod yn gwella profiadau dyddiol plant. Mae’r ffocws ar yr hyn sydd yn digwydd i’r plant yn ystod y diwrnod, nid polisïau a chanllawiau yn unig. Mae’r Graddfeydd Graddio Amgylchedd yn offer adeiladu </w:t>
      </w:r>
      <w:r w:rsidR="00197D7C">
        <w:rPr>
          <w:rFonts w:ascii="Arial" w:hAnsi="Arial" w:cs="Arial"/>
          <w:sz w:val="24"/>
          <w:szCs w:val="24"/>
        </w:rPr>
        <w:t>tîm</w:t>
      </w:r>
      <w:r>
        <w:rPr>
          <w:rFonts w:ascii="Arial" w:hAnsi="Arial" w:cs="Arial"/>
          <w:sz w:val="24"/>
          <w:szCs w:val="24"/>
        </w:rPr>
        <w:t xml:space="preserve"> gwych. Mae llawer o raglenni’n defnyddio offeryn Graddfa Graddio’r amgylchedd fel canllaw cam wrth gam i fynd i’r afael a gwelliannau ansawdd parhaus drwy gydol y flwyddyn (</w:t>
      </w:r>
      <w:proofErr w:type="spellStart"/>
      <w:r>
        <w:rPr>
          <w:rFonts w:ascii="Arial" w:hAnsi="Arial" w:cs="Arial"/>
          <w:sz w:val="24"/>
          <w:szCs w:val="24"/>
        </w:rPr>
        <w:t>Iowa</w:t>
      </w:r>
      <w:proofErr w:type="spellEnd"/>
      <w:r>
        <w:rPr>
          <w:rFonts w:ascii="Arial" w:hAnsi="Arial" w:cs="Arial"/>
          <w:sz w:val="24"/>
          <w:szCs w:val="24"/>
        </w:rPr>
        <w:t xml:space="preserve"> </w:t>
      </w:r>
      <w:proofErr w:type="spellStart"/>
      <w:r>
        <w:rPr>
          <w:rFonts w:ascii="Arial" w:hAnsi="Arial" w:cs="Arial"/>
          <w:sz w:val="24"/>
          <w:szCs w:val="24"/>
        </w:rPr>
        <w:t>State</w:t>
      </w:r>
      <w:proofErr w:type="spellEnd"/>
      <w:r>
        <w:rPr>
          <w:rFonts w:ascii="Arial" w:hAnsi="Arial" w:cs="Arial"/>
          <w:sz w:val="24"/>
          <w:szCs w:val="24"/>
        </w:rPr>
        <w:t xml:space="preserve"> </w:t>
      </w:r>
      <w:proofErr w:type="spellStart"/>
      <w:r>
        <w:rPr>
          <w:rFonts w:ascii="Arial" w:hAnsi="Arial" w:cs="Arial"/>
          <w:sz w:val="24"/>
          <w:szCs w:val="24"/>
        </w:rPr>
        <w:t>University</w:t>
      </w:r>
      <w:proofErr w:type="spellEnd"/>
      <w:r>
        <w:rPr>
          <w:rFonts w:ascii="Arial" w:hAnsi="Arial" w:cs="Arial"/>
          <w:sz w:val="24"/>
          <w:szCs w:val="24"/>
        </w:rPr>
        <w:t>, 2016). Mae gwella ansawdd yn cyfateb i brofiad gwell i blant a rhieni. Rhieni sydd yn foddhaol yw’r offer marchnata mwyaf effeithiol sydd ar gael (</w:t>
      </w:r>
      <w:proofErr w:type="spellStart"/>
      <w:r>
        <w:rPr>
          <w:rFonts w:ascii="Arial" w:hAnsi="Arial" w:cs="Arial"/>
          <w:sz w:val="24"/>
          <w:szCs w:val="24"/>
        </w:rPr>
        <w:t>Iowa</w:t>
      </w:r>
      <w:proofErr w:type="spellEnd"/>
      <w:r>
        <w:rPr>
          <w:rFonts w:ascii="Arial" w:hAnsi="Arial" w:cs="Arial"/>
          <w:sz w:val="24"/>
          <w:szCs w:val="24"/>
        </w:rPr>
        <w:t xml:space="preserve"> </w:t>
      </w:r>
      <w:proofErr w:type="spellStart"/>
      <w:r>
        <w:rPr>
          <w:rFonts w:ascii="Arial" w:hAnsi="Arial" w:cs="Arial"/>
          <w:sz w:val="24"/>
          <w:szCs w:val="24"/>
        </w:rPr>
        <w:t>State</w:t>
      </w:r>
      <w:proofErr w:type="spellEnd"/>
      <w:r>
        <w:rPr>
          <w:rFonts w:ascii="Arial" w:hAnsi="Arial" w:cs="Arial"/>
          <w:sz w:val="24"/>
          <w:szCs w:val="24"/>
        </w:rPr>
        <w:t xml:space="preserve"> </w:t>
      </w:r>
      <w:proofErr w:type="spellStart"/>
      <w:r>
        <w:rPr>
          <w:rFonts w:ascii="Arial" w:hAnsi="Arial" w:cs="Arial"/>
          <w:sz w:val="24"/>
          <w:szCs w:val="24"/>
        </w:rPr>
        <w:t>University</w:t>
      </w:r>
      <w:proofErr w:type="spellEnd"/>
      <w:r>
        <w:rPr>
          <w:rFonts w:ascii="Arial" w:hAnsi="Arial" w:cs="Arial"/>
          <w:sz w:val="24"/>
          <w:szCs w:val="24"/>
        </w:rPr>
        <w:t>, 2016).</w:t>
      </w:r>
      <w:bookmarkStart w:id="0" w:name="cysill"/>
      <w:bookmarkEnd w:id="0"/>
    </w:p>
    <w:p w14:paraId="22CB3910" w14:textId="77777777" w:rsidR="005757E6" w:rsidRPr="00D671C6" w:rsidRDefault="005757E6" w:rsidP="005757E6">
      <w:pPr>
        <w:spacing w:line="360" w:lineRule="auto"/>
        <w:jc w:val="both"/>
        <w:rPr>
          <w:rFonts w:ascii="Arial" w:hAnsi="Arial" w:cs="Arial"/>
          <w:sz w:val="24"/>
          <w:u w:val="single"/>
        </w:rPr>
      </w:pPr>
      <w:r w:rsidRPr="00D671C6">
        <w:rPr>
          <w:rFonts w:ascii="Arial" w:hAnsi="Arial" w:cs="Arial"/>
          <w:sz w:val="24"/>
          <w:u w:val="single"/>
        </w:rPr>
        <w:lastRenderedPageBreak/>
        <w:t>Rhestr Cyfeirnodi</w:t>
      </w:r>
    </w:p>
    <w:p w14:paraId="6958E1C4" w14:textId="77777777" w:rsidR="005757E6" w:rsidRDefault="005757E6" w:rsidP="005757E6">
      <w:pPr>
        <w:spacing w:line="360" w:lineRule="auto"/>
        <w:jc w:val="both"/>
        <w:rPr>
          <w:rFonts w:ascii="Arial" w:hAnsi="Arial" w:cs="Arial"/>
          <w:sz w:val="24"/>
        </w:rPr>
      </w:pPr>
      <w:proofErr w:type="spellStart"/>
      <w:r w:rsidRPr="00DF0846">
        <w:rPr>
          <w:rFonts w:ascii="Arial" w:hAnsi="Arial" w:cs="Arial"/>
          <w:sz w:val="24"/>
        </w:rPr>
        <w:t>Child</w:t>
      </w:r>
      <w:proofErr w:type="spellEnd"/>
      <w:r w:rsidRPr="00DF0846">
        <w:rPr>
          <w:rFonts w:ascii="Arial" w:hAnsi="Arial" w:cs="Arial"/>
          <w:sz w:val="24"/>
        </w:rPr>
        <w:t xml:space="preserve"> Care </w:t>
      </w:r>
      <w:proofErr w:type="spellStart"/>
      <w:r w:rsidRPr="00DF0846">
        <w:rPr>
          <w:rFonts w:ascii="Arial" w:hAnsi="Arial" w:cs="Arial"/>
          <w:sz w:val="24"/>
        </w:rPr>
        <w:t>Aware</w:t>
      </w:r>
      <w:proofErr w:type="spellEnd"/>
      <w:r w:rsidRPr="00DF0846">
        <w:rPr>
          <w:rFonts w:ascii="Arial" w:hAnsi="Arial" w:cs="Arial"/>
          <w:sz w:val="24"/>
        </w:rPr>
        <w:t xml:space="preserve"> of North </w:t>
      </w:r>
      <w:proofErr w:type="spellStart"/>
      <w:r w:rsidRPr="00DF0846">
        <w:rPr>
          <w:rFonts w:ascii="Arial" w:hAnsi="Arial" w:cs="Arial"/>
          <w:sz w:val="24"/>
        </w:rPr>
        <w:t>Dakota</w:t>
      </w:r>
      <w:proofErr w:type="spellEnd"/>
      <w:r w:rsidRPr="00DF0846">
        <w:rPr>
          <w:rFonts w:ascii="Arial" w:hAnsi="Arial" w:cs="Arial"/>
          <w:sz w:val="24"/>
        </w:rPr>
        <w:t>. (Dim dyddiad) ‘</w:t>
      </w:r>
      <w:proofErr w:type="spellStart"/>
      <w:r w:rsidRPr="00DF0846">
        <w:rPr>
          <w:rFonts w:ascii="Arial" w:hAnsi="Arial" w:cs="Arial"/>
          <w:sz w:val="24"/>
        </w:rPr>
        <w:t>Understanding</w:t>
      </w:r>
      <w:proofErr w:type="spellEnd"/>
      <w:r w:rsidRPr="00DF0846">
        <w:rPr>
          <w:rFonts w:ascii="Arial" w:hAnsi="Arial" w:cs="Arial"/>
          <w:sz w:val="24"/>
        </w:rPr>
        <w:t xml:space="preserve"> the </w:t>
      </w:r>
      <w:proofErr w:type="spellStart"/>
      <w:r w:rsidRPr="00DF0846">
        <w:rPr>
          <w:rFonts w:ascii="Arial" w:hAnsi="Arial" w:cs="Arial"/>
          <w:sz w:val="24"/>
        </w:rPr>
        <w:t>Environment</w:t>
      </w:r>
      <w:proofErr w:type="spellEnd"/>
      <w:r w:rsidRPr="00DF0846">
        <w:rPr>
          <w:rFonts w:ascii="Arial" w:hAnsi="Arial" w:cs="Arial"/>
          <w:sz w:val="24"/>
        </w:rPr>
        <w:t xml:space="preserve"> </w:t>
      </w:r>
      <w:proofErr w:type="spellStart"/>
      <w:r w:rsidRPr="00DF0846">
        <w:rPr>
          <w:rFonts w:ascii="Arial" w:hAnsi="Arial" w:cs="Arial"/>
          <w:sz w:val="24"/>
        </w:rPr>
        <w:t>Rating</w:t>
      </w:r>
      <w:proofErr w:type="spellEnd"/>
      <w:r w:rsidRPr="00DF0846">
        <w:rPr>
          <w:rFonts w:ascii="Arial" w:hAnsi="Arial" w:cs="Arial"/>
          <w:sz w:val="24"/>
        </w:rPr>
        <w:t xml:space="preserve"> </w:t>
      </w:r>
      <w:proofErr w:type="spellStart"/>
      <w:r w:rsidRPr="00DF0846">
        <w:rPr>
          <w:rFonts w:ascii="Arial" w:hAnsi="Arial" w:cs="Arial"/>
          <w:sz w:val="24"/>
        </w:rPr>
        <w:t>Scale</w:t>
      </w:r>
      <w:proofErr w:type="spellEnd"/>
      <w:r w:rsidRPr="00DF0846">
        <w:rPr>
          <w:rFonts w:ascii="Arial" w:hAnsi="Arial" w:cs="Arial"/>
          <w:sz w:val="24"/>
        </w:rPr>
        <w:t xml:space="preserve">’ </w:t>
      </w:r>
      <w:hyperlink r:id="rId6" w:history="1">
        <w:r w:rsidRPr="00DF0846">
          <w:rPr>
            <w:rStyle w:val="Hyperlink"/>
            <w:rFonts w:ascii="Arial" w:hAnsi="Arial" w:cs="Arial"/>
            <w:sz w:val="24"/>
          </w:rPr>
          <w:t>file:///C:/Users/Lowri/Downloads/Understanding%20the%20ERS%20Process_CCAND.pdf</w:t>
        </w:r>
      </w:hyperlink>
      <w:r w:rsidRPr="00DF0846">
        <w:rPr>
          <w:rFonts w:ascii="Arial" w:hAnsi="Arial" w:cs="Arial"/>
          <w:sz w:val="24"/>
        </w:rPr>
        <w:t xml:space="preserve"> [Darllenwyd: 29 Mawrth 2019]. </w:t>
      </w:r>
    </w:p>
    <w:p w14:paraId="11DA1CEF" w14:textId="77777777" w:rsidR="005757E6" w:rsidRDefault="005757E6" w:rsidP="005757E6">
      <w:pPr>
        <w:spacing w:line="360" w:lineRule="auto"/>
        <w:jc w:val="both"/>
        <w:rPr>
          <w:rFonts w:ascii="Arial" w:hAnsi="Arial" w:cs="Arial"/>
          <w:sz w:val="24"/>
        </w:rPr>
      </w:pPr>
      <w:proofErr w:type="spellStart"/>
      <w:r w:rsidRPr="00DF0846">
        <w:rPr>
          <w:rFonts w:ascii="Arial" w:hAnsi="Arial" w:cs="Arial"/>
          <w:sz w:val="24"/>
        </w:rPr>
        <w:t>Clifford</w:t>
      </w:r>
      <w:proofErr w:type="spellEnd"/>
      <w:r w:rsidRPr="00DF0846">
        <w:rPr>
          <w:rFonts w:ascii="Arial" w:hAnsi="Arial" w:cs="Arial"/>
          <w:sz w:val="24"/>
        </w:rPr>
        <w:t xml:space="preserve">, R.M., </w:t>
      </w:r>
      <w:proofErr w:type="spellStart"/>
      <w:r w:rsidRPr="00DF0846">
        <w:rPr>
          <w:rFonts w:ascii="Arial" w:hAnsi="Arial" w:cs="Arial"/>
          <w:sz w:val="24"/>
        </w:rPr>
        <w:t>Reszka.S.S</w:t>
      </w:r>
      <w:proofErr w:type="spellEnd"/>
      <w:r w:rsidRPr="00DF0846">
        <w:rPr>
          <w:rFonts w:ascii="Arial" w:hAnsi="Arial" w:cs="Arial"/>
          <w:sz w:val="24"/>
        </w:rPr>
        <w:t xml:space="preserve">. a </w:t>
      </w:r>
      <w:proofErr w:type="spellStart"/>
      <w:r w:rsidRPr="00DF0846">
        <w:rPr>
          <w:rFonts w:ascii="Arial" w:hAnsi="Arial" w:cs="Arial"/>
          <w:sz w:val="24"/>
        </w:rPr>
        <w:t>Rossbach</w:t>
      </w:r>
      <w:proofErr w:type="spellEnd"/>
      <w:r w:rsidRPr="00DF0846">
        <w:rPr>
          <w:rFonts w:ascii="Arial" w:hAnsi="Arial" w:cs="Arial"/>
          <w:sz w:val="24"/>
        </w:rPr>
        <w:t>, H.G. (2010) ‘</w:t>
      </w:r>
      <w:proofErr w:type="spellStart"/>
      <w:r w:rsidRPr="00DF0846">
        <w:rPr>
          <w:rFonts w:ascii="Arial" w:hAnsi="Arial" w:cs="Arial"/>
          <w:sz w:val="24"/>
        </w:rPr>
        <w:t>Reliability</w:t>
      </w:r>
      <w:proofErr w:type="spellEnd"/>
      <w:r w:rsidRPr="00DF0846">
        <w:rPr>
          <w:rFonts w:ascii="Arial" w:hAnsi="Arial" w:cs="Arial"/>
          <w:sz w:val="24"/>
        </w:rPr>
        <w:t xml:space="preserve"> </w:t>
      </w:r>
      <w:proofErr w:type="spellStart"/>
      <w:r w:rsidRPr="00DF0846">
        <w:rPr>
          <w:rFonts w:ascii="Arial" w:hAnsi="Arial" w:cs="Arial"/>
          <w:sz w:val="24"/>
        </w:rPr>
        <w:t>and</w:t>
      </w:r>
      <w:proofErr w:type="spellEnd"/>
      <w:r w:rsidRPr="00DF0846">
        <w:rPr>
          <w:rFonts w:ascii="Arial" w:hAnsi="Arial" w:cs="Arial"/>
          <w:sz w:val="24"/>
        </w:rPr>
        <w:t xml:space="preserve"> </w:t>
      </w:r>
      <w:proofErr w:type="spellStart"/>
      <w:r w:rsidRPr="00DF0846">
        <w:rPr>
          <w:rFonts w:ascii="Arial" w:hAnsi="Arial" w:cs="Arial"/>
          <w:sz w:val="24"/>
        </w:rPr>
        <w:t>Validity</w:t>
      </w:r>
      <w:proofErr w:type="spellEnd"/>
      <w:r w:rsidRPr="00DF0846">
        <w:rPr>
          <w:rFonts w:ascii="Arial" w:hAnsi="Arial" w:cs="Arial"/>
          <w:sz w:val="24"/>
        </w:rPr>
        <w:t xml:space="preserve"> of the </w:t>
      </w:r>
      <w:proofErr w:type="spellStart"/>
      <w:r w:rsidRPr="00DF0846">
        <w:rPr>
          <w:rFonts w:ascii="Arial" w:hAnsi="Arial" w:cs="Arial"/>
          <w:sz w:val="24"/>
        </w:rPr>
        <w:t>Early</w:t>
      </w:r>
      <w:proofErr w:type="spellEnd"/>
      <w:r w:rsidRPr="00DF0846">
        <w:rPr>
          <w:rFonts w:ascii="Arial" w:hAnsi="Arial" w:cs="Arial"/>
          <w:sz w:val="24"/>
        </w:rPr>
        <w:t xml:space="preserve"> </w:t>
      </w:r>
      <w:proofErr w:type="spellStart"/>
      <w:r w:rsidRPr="00DF0846">
        <w:rPr>
          <w:rFonts w:ascii="Arial" w:hAnsi="Arial" w:cs="Arial"/>
          <w:sz w:val="24"/>
        </w:rPr>
        <w:t>Childhood</w:t>
      </w:r>
      <w:proofErr w:type="spellEnd"/>
      <w:r w:rsidRPr="00DF0846">
        <w:rPr>
          <w:rFonts w:ascii="Arial" w:hAnsi="Arial" w:cs="Arial"/>
          <w:sz w:val="24"/>
        </w:rPr>
        <w:t xml:space="preserve"> </w:t>
      </w:r>
      <w:proofErr w:type="spellStart"/>
      <w:r w:rsidRPr="00DF0846">
        <w:rPr>
          <w:rFonts w:ascii="Arial" w:hAnsi="Arial" w:cs="Arial"/>
          <w:sz w:val="24"/>
        </w:rPr>
        <w:t>Environment</w:t>
      </w:r>
      <w:proofErr w:type="spellEnd"/>
      <w:r w:rsidRPr="00DF0846">
        <w:rPr>
          <w:rFonts w:ascii="Arial" w:hAnsi="Arial" w:cs="Arial"/>
          <w:sz w:val="24"/>
        </w:rPr>
        <w:t xml:space="preserve"> </w:t>
      </w:r>
      <w:proofErr w:type="spellStart"/>
      <w:r w:rsidRPr="00DF0846">
        <w:rPr>
          <w:rFonts w:ascii="Arial" w:hAnsi="Arial" w:cs="Arial"/>
          <w:sz w:val="24"/>
        </w:rPr>
        <w:t>Rating</w:t>
      </w:r>
      <w:proofErr w:type="spellEnd"/>
      <w:r w:rsidRPr="00DF0846">
        <w:rPr>
          <w:rFonts w:ascii="Arial" w:hAnsi="Arial" w:cs="Arial"/>
          <w:sz w:val="24"/>
        </w:rPr>
        <w:t xml:space="preserve"> </w:t>
      </w:r>
      <w:proofErr w:type="spellStart"/>
      <w:r w:rsidRPr="00DF0846">
        <w:rPr>
          <w:rFonts w:ascii="Arial" w:hAnsi="Arial" w:cs="Arial"/>
          <w:sz w:val="24"/>
        </w:rPr>
        <w:t>Scale</w:t>
      </w:r>
      <w:proofErr w:type="spellEnd"/>
      <w:r w:rsidRPr="00DF0846">
        <w:rPr>
          <w:rFonts w:ascii="Arial" w:hAnsi="Arial" w:cs="Arial"/>
          <w:sz w:val="24"/>
        </w:rPr>
        <w:t xml:space="preserve">’ </w:t>
      </w:r>
      <w:hyperlink r:id="rId7" w:history="1">
        <w:r w:rsidRPr="00DF0846">
          <w:rPr>
            <w:rStyle w:val="Hyperlink"/>
            <w:rFonts w:ascii="Arial" w:hAnsi="Arial" w:cs="Arial"/>
            <w:sz w:val="24"/>
          </w:rPr>
          <w:t>https://www.researchgate.net/profile/Stephanie_Reszka/publication/265098120_Reliability_and_Validity_of_the_Early_Childhood_Environment_Rating_Scale/links/5527e2ad0cf2779ab78ae5f2.pdf</w:t>
        </w:r>
      </w:hyperlink>
      <w:r w:rsidRPr="00DF0846">
        <w:rPr>
          <w:rFonts w:ascii="Arial" w:hAnsi="Arial" w:cs="Arial"/>
          <w:sz w:val="24"/>
        </w:rPr>
        <w:t xml:space="preserve"> [Darllenwyd: 30 Mawrth 2019]. </w:t>
      </w:r>
    </w:p>
    <w:p w14:paraId="7794B28B" w14:textId="77777777" w:rsidR="005757E6" w:rsidRDefault="005757E6" w:rsidP="005757E6">
      <w:pPr>
        <w:spacing w:line="360" w:lineRule="auto"/>
        <w:jc w:val="both"/>
        <w:rPr>
          <w:rFonts w:ascii="Arial" w:hAnsi="Arial" w:cs="Arial"/>
          <w:sz w:val="24"/>
        </w:rPr>
      </w:pPr>
      <w:proofErr w:type="spellStart"/>
      <w:r w:rsidRPr="00DF0846">
        <w:rPr>
          <w:rFonts w:ascii="Arial" w:hAnsi="Arial" w:cs="Arial"/>
          <w:sz w:val="24"/>
        </w:rPr>
        <w:t>Cottle</w:t>
      </w:r>
      <w:proofErr w:type="spellEnd"/>
      <w:r w:rsidRPr="00DF0846">
        <w:rPr>
          <w:rFonts w:ascii="Arial" w:hAnsi="Arial" w:cs="Arial"/>
          <w:sz w:val="24"/>
        </w:rPr>
        <w:t>, M. a Alexander, E. (2012) ‘</w:t>
      </w:r>
      <w:proofErr w:type="spellStart"/>
      <w:r w:rsidRPr="00DF0846">
        <w:rPr>
          <w:rFonts w:ascii="Arial" w:hAnsi="Arial" w:cs="Arial"/>
          <w:sz w:val="24"/>
        </w:rPr>
        <w:t>Quality</w:t>
      </w:r>
      <w:proofErr w:type="spellEnd"/>
      <w:r w:rsidRPr="00DF0846">
        <w:rPr>
          <w:rFonts w:ascii="Arial" w:hAnsi="Arial" w:cs="Arial"/>
          <w:sz w:val="24"/>
        </w:rPr>
        <w:t xml:space="preserve"> </w:t>
      </w:r>
      <w:proofErr w:type="spellStart"/>
      <w:r w:rsidRPr="00DF0846">
        <w:rPr>
          <w:rFonts w:ascii="Arial" w:hAnsi="Arial" w:cs="Arial"/>
          <w:sz w:val="24"/>
        </w:rPr>
        <w:t>in</w:t>
      </w:r>
      <w:proofErr w:type="spellEnd"/>
      <w:r w:rsidRPr="00DF0846">
        <w:rPr>
          <w:rFonts w:ascii="Arial" w:hAnsi="Arial" w:cs="Arial"/>
          <w:sz w:val="24"/>
        </w:rPr>
        <w:t xml:space="preserve"> </w:t>
      </w:r>
      <w:proofErr w:type="spellStart"/>
      <w:r w:rsidRPr="00DF0846">
        <w:rPr>
          <w:rFonts w:ascii="Arial" w:hAnsi="Arial" w:cs="Arial"/>
          <w:sz w:val="24"/>
        </w:rPr>
        <w:t>Early</w:t>
      </w:r>
      <w:proofErr w:type="spellEnd"/>
      <w:r w:rsidRPr="00DF0846">
        <w:rPr>
          <w:rFonts w:ascii="Arial" w:hAnsi="Arial" w:cs="Arial"/>
          <w:sz w:val="24"/>
        </w:rPr>
        <w:t xml:space="preserve"> </w:t>
      </w:r>
      <w:proofErr w:type="spellStart"/>
      <w:r w:rsidRPr="00DF0846">
        <w:rPr>
          <w:rFonts w:ascii="Arial" w:hAnsi="Arial" w:cs="Arial"/>
          <w:sz w:val="24"/>
        </w:rPr>
        <w:t>Years</w:t>
      </w:r>
      <w:proofErr w:type="spellEnd"/>
      <w:r w:rsidRPr="00DF0846">
        <w:rPr>
          <w:rFonts w:ascii="Arial" w:hAnsi="Arial" w:cs="Arial"/>
          <w:sz w:val="24"/>
        </w:rPr>
        <w:t xml:space="preserve"> </w:t>
      </w:r>
      <w:proofErr w:type="spellStart"/>
      <w:r w:rsidRPr="00DF0846">
        <w:rPr>
          <w:rFonts w:ascii="Arial" w:hAnsi="Arial" w:cs="Arial"/>
          <w:sz w:val="24"/>
        </w:rPr>
        <w:t>Settings</w:t>
      </w:r>
      <w:proofErr w:type="spellEnd"/>
      <w:r w:rsidRPr="00DF0846">
        <w:rPr>
          <w:rFonts w:ascii="Arial" w:hAnsi="Arial" w:cs="Arial"/>
          <w:sz w:val="24"/>
        </w:rPr>
        <w:t xml:space="preserve">: </w:t>
      </w:r>
      <w:proofErr w:type="spellStart"/>
      <w:r w:rsidRPr="00DF0846">
        <w:rPr>
          <w:rFonts w:ascii="Arial" w:hAnsi="Arial" w:cs="Arial"/>
          <w:sz w:val="24"/>
        </w:rPr>
        <w:t>government</w:t>
      </w:r>
      <w:proofErr w:type="spellEnd"/>
      <w:r w:rsidRPr="00DF0846">
        <w:rPr>
          <w:rFonts w:ascii="Arial" w:hAnsi="Arial" w:cs="Arial"/>
          <w:sz w:val="24"/>
        </w:rPr>
        <w:t xml:space="preserve">, </w:t>
      </w:r>
      <w:proofErr w:type="spellStart"/>
      <w:r w:rsidRPr="00DF0846">
        <w:rPr>
          <w:rFonts w:ascii="Arial" w:hAnsi="Arial" w:cs="Arial"/>
          <w:sz w:val="24"/>
        </w:rPr>
        <w:t>research</w:t>
      </w:r>
      <w:proofErr w:type="spellEnd"/>
      <w:r w:rsidRPr="00DF0846">
        <w:rPr>
          <w:rFonts w:ascii="Arial" w:hAnsi="Arial" w:cs="Arial"/>
          <w:sz w:val="24"/>
        </w:rPr>
        <w:t xml:space="preserve"> </w:t>
      </w:r>
      <w:proofErr w:type="spellStart"/>
      <w:r w:rsidRPr="00DF0846">
        <w:rPr>
          <w:rFonts w:ascii="Arial" w:hAnsi="Arial" w:cs="Arial"/>
          <w:sz w:val="24"/>
        </w:rPr>
        <w:t>and</w:t>
      </w:r>
      <w:proofErr w:type="spellEnd"/>
      <w:r w:rsidRPr="00DF0846">
        <w:rPr>
          <w:rFonts w:ascii="Arial" w:hAnsi="Arial" w:cs="Arial"/>
          <w:sz w:val="24"/>
        </w:rPr>
        <w:t xml:space="preserve"> </w:t>
      </w:r>
      <w:proofErr w:type="spellStart"/>
      <w:r w:rsidRPr="00DF0846">
        <w:rPr>
          <w:rFonts w:ascii="Arial" w:hAnsi="Arial" w:cs="Arial"/>
          <w:sz w:val="24"/>
        </w:rPr>
        <w:t>practitioners</w:t>
      </w:r>
      <w:proofErr w:type="spellEnd"/>
      <w:r w:rsidRPr="00DF0846">
        <w:rPr>
          <w:rFonts w:ascii="Arial" w:hAnsi="Arial" w:cs="Arial"/>
          <w:sz w:val="24"/>
        </w:rPr>
        <w:t xml:space="preserve">’ </w:t>
      </w:r>
      <w:proofErr w:type="spellStart"/>
      <w:r w:rsidRPr="00DF0846">
        <w:rPr>
          <w:rFonts w:ascii="Arial" w:hAnsi="Arial" w:cs="Arial"/>
          <w:sz w:val="24"/>
        </w:rPr>
        <w:t>perspectives</w:t>
      </w:r>
      <w:proofErr w:type="spellEnd"/>
      <w:r w:rsidRPr="00DF0846">
        <w:rPr>
          <w:rFonts w:ascii="Arial" w:hAnsi="Arial" w:cs="Arial"/>
          <w:sz w:val="24"/>
        </w:rPr>
        <w:t xml:space="preserve">’, </w:t>
      </w:r>
      <w:r w:rsidRPr="00DF0846">
        <w:rPr>
          <w:rFonts w:ascii="Arial" w:hAnsi="Arial" w:cs="Arial"/>
          <w:i/>
          <w:sz w:val="24"/>
        </w:rPr>
        <w:t xml:space="preserve">British </w:t>
      </w:r>
      <w:proofErr w:type="spellStart"/>
      <w:r w:rsidRPr="00DF0846">
        <w:rPr>
          <w:rFonts w:ascii="Arial" w:hAnsi="Arial" w:cs="Arial"/>
          <w:i/>
          <w:sz w:val="24"/>
        </w:rPr>
        <w:t>Educational</w:t>
      </w:r>
      <w:proofErr w:type="spellEnd"/>
      <w:r w:rsidRPr="00DF0846">
        <w:rPr>
          <w:rFonts w:ascii="Arial" w:hAnsi="Arial" w:cs="Arial"/>
          <w:i/>
          <w:sz w:val="24"/>
        </w:rPr>
        <w:t xml:space="preserve"> </w:t>
      </w:r>
      <w:proofErr w:type="spellStart"/>
      <w:r w:rsidRPr="00DF0846">
        <w:rPr>
          <w:rFonts w:ascii="Arial" w:hAnsi="Arial" w:cs="Arial"/>
          <w:i/>
          <w:sz w:val="24"/>
        </w:rPr>
        <w:t>Reserch</w:t>
      </w:r>
      <w:proofErr w:type="spellEnd"/>
      <w:r w:rsidRPr="00DF0846">
        <w:rPr>
          <w:rFonts w:ascii="Arial" w:hAnsi="Arial" w:cs="Arial"/>
          <w:i/>
          <w:sz w:val="24"/>
        </w:rPr>
        <w:t xml:space="preserve"> </w:t>
      </w:r>
      <w:proofErr w:type="spellStart"/>
      <w:r w:rsidRPr="00DF0846">
        <w:rPr>
          <w:rFonts w:ascii="Arial" w:hAnsi="Arial" w:cs="Arial"/>
          <w:i/>
          <w:sz w:val="24"/>
        </w:rPr>
        <w:t>Journal</w:t>
      </w:r>
      <w:proofErr w:type="spellEnd"/>
      <w:r w:rsidRPr="00DF0846">
        <w:rPr>
          <w:rFonts w:ascii="Arial" w:hAnsi="Arial" w:cs="Arial"/>
          <w:i/>
          <w:sz w:val="24"/>
        </w:rPr>
        <w:t xml:space="preserve">, </w:t>
      </w:r>
      <w:r w:rsidRPr="00DF0846">
        <w:rPr>
          <w:rFonts w:ascii="Arial" w:hAnsi="Arial" w:cs="Arial"/>
          <w:sz w:val="24"/>
        </w:rPr>
        <w:t xml:space="preserve">Cyfrol 38, 4, Awst, tt. 635-654. [Ar-lein]. Ar gael yn: </w:t>
      </w:r>
      <w:hyperlink r:id="rId8" w:history="1">
        <w:r w:rsidRPr="00DF0846">
          <w:rPr>
            <w:rStyle w:val="Hyperlink"/>
            <w:rFonts w:ascii="Arial" w:hAnsi="Arial" w:cs="Arial"/>
            <w:sz w:val="24"/>
          </w:rPr>
          <w:t>https://web-b-ebscohost-com.ezproxy.uwtsd.ac.uk/ehost/pdfviewer/pdfviewer?vid=21&amp;sid=437bf6bb-6e84-41e5-a358-1287a5a42480%40sessionmgr120</w:t>
        </w:r>
      </w:hyperlink>
      <w:r w:rsidRPr="00DF0846">
        <w:rPr>
          <w:rFonts w:ascii="Arial" w:hAnsi="Arial" w:cs="Arial"/>
          <w:sz w:val="24"/>
        </w:rPr>
        <w:t xml:space="preserve"> [Darllenwyd: 30 Mawrth 2019]. </w:t>
      </w:r>
    </w:p>
    <w:p w14:paraId="1E9287C4" w14:textId="77777777" w:rsidR="005757E6" w:rsidRDefault="005757E6" w:rsidP="005757E6">
      <w:pPr>
        <w:spacing w:line="360" w:lineRule="auto"/>
        <w:jc w:val="both"/>
        <w:rPr>
          <w:rFonts w:ascii="Arial" w:hAnsi="Arial" w:cs="Arial"/>
          <w:sz w:val="24"/>
        </w:rPr>
      </w:pPr>
      <w:proofErr w:type="spellStart"/>
      <w:r w:rsidRPr="00DF0846">
        <w:rPr>
          <w:rFonts w:ascii="Arial" w:hAnsi="Arial" w:cs="Arial"/>
          <w:sz w:val="24"/>
        </w:rPr>
        <w:t>Early</w:t>
      </w:r>
      <w:proofErr w:type="spellEnd"/>
      <w:r w:rsidRPr="00DF0846">
        <w:rPr>
          <w:rFonts w:ascii="Arial" w:hAnsi="Arial" w:cs="Arial"/>
          <w:sz w:val="24"/>
        </w:rPr>
        <w:t xml:space="preserve"> </w:t>
      </w:r>
      <w:proofErr w:type="spellStart"/>
      <w:r w:rsidRPr="00DF0846">
        <w:rPr>
          <w:rFonts w:ascii="Arial" w:hAnsi="Arial" w:cs="Arial"/>
          <w:sz w:val="24"/>
        </w:rPr>
        <w:t>Years</w:t>
      </w:r>
      <w:proofErr w:type="spellEnd"/>
      <w:r w:rsidRPr="00DF0846">
        <w:rPr>
          <w:rFonts w:ascii="Arial" w:hAnsi="Arial" w:cs="Arial"/>
          <w:sz w:val="24"/>
        </w:rPr>
        <w:t>. (Dim dyddiad) ‘</w:t>
      </w:r>
      <w:proofErr w:type="spellStart"/>
      <w:r w:rsidRPr="00DF0846">
        <w:rPr>
          <w:rFonts w:ascii="Arial" w:hAnsi="Arial" w:cs="Arial"/>
          <w:sz w:val="24"/>
        </w:rPr>
        <w:t>Quality</w:t>
      </w:r>
      <w:proofErr w:type="spellEnd"/>
      <w:r w:rsidRPr="00DF0846">
        <w:rPr>
          <w:rFonts w:ascii="Arial" w:hAnsi="Arial" w:cs="Arial"/>
          <w:sz w:val="24"/>
        </w:rPr>
        <w:t xml:space="preserve"> </w:t>
      </w:r>
      <w:proofErr w:type="spellStart"/>
      <w:r w:rsidRPr="00DF0846">
        <w:rPr>
          <w:rFonts w:ascii="Arial" w:hAnsi="Arial" w:cs="Arial"/>
          <w:sz w:val="24"/>
        </w:rPr>
        <w:t>Assurance</w:t>
      </w:r>
      <w:proofErr w:type="spellEnd"/>
      <w:r w:rsidRPr="00DF0846">
        <w:rPr>
          <w:rFonts w:ascii="Arial" w:hAnsi="Arial" w:cs="Arial"/>
          <w:sz w:val="24"/>
        </w:rPr>
        <w:t xml:space="preserve"> </w:t>
      </w:r>
      <w:proofErr w:type="spellStart"/>
      <w:r w:rsidRPr="00DF0846">
        <w:rPr>
          <w:rFonts w:ascii="Arial" w:hAnsi="Arial" w:cs="Arial"/>
          <w:sz w:val="24"/>
        </w:rPr>
        <w:t>Programme</w:t>
      </w:r>
      <w:proofErr w:type="spellEnd"/>
      <w:r w:rsidRPr="00DF0846">
        <w:rPr>
          <w:rFonts w:ascii="Arial" w:hAnsi="Arial" w:cs="Arial"/>
          <w:sz w:val="24"/>
        </w:rPr>
        <w:t xml:space="preserve"> </w:t>
      </w:r>
      <w:proofErr w:type="spellStart"/>
      <w:r w:rsidRPr="00DF0846">
        <w:rPr>
          <w:rFonts w:ascii="Arial" w:hAnsi="Arial" w:cs="Arial"/>
          <w:sz w:val="24"/>
        </w:rPr>
        <w:t>Benefits</w:t>
      </w:r>
      <w:proofErr w:type="spellEnd"/>
      <w:r w:rsidRPr="00DF0846">
        <w:rPr>
          <w:rFonts w:ascii="Arial" w:hAnsi="Arial" w:cs="Arial"/>
          <w:sz w:val="24"/>
        </w:rPr>
        <w:t xml:space="preserve">’  </w:t>
      </w:r>
      <w:hyperlink r:id="rId9" w:history="1">
        <w:r w:rsidRPr="00DF0846">
          <w:rPr>
            <w:rStyle w:val="Hyperlink"/>
            <w:rFonts w:ascii="Arial" w:hAnsi="Arial" w:cs="Arial"/>
            <w:sz w:val="24"/>
          </w:rPr>
          <w:t>http://www.early-years.org/accreditation/benefits.php</w:t>
        </w:r>
      </w:hyperlink>
      <w:r w:rsidRPr="00DF0846">
        <w:rPr>
          <w:rFonts w:ascii="Arial" w:hAnsi="Arial" w:cs="Arial"/>
          <w:sz w:val="24"/>
        </w:rPr>
        <w:t xml:space="preserve"> [Darllenwyd: 31 Mawrth 2019]. </w:t>
      </w:r>
    </w:p>
    <w:p w14:paraId="766F3B0C" w14:textId="77777777" w:rsidR="005757E6" w:rsidRDefault="005757E6" w:rsidP="005757E6">
      <w:pPr>
        <w:spacing w:line="360" w:lineRule="auto"/>
        <w:jc w:val="both"/>
        <w:rPr>
          <w:rFonts w:ascii="Arial" w:hAnsi="Arial" w:cs="Arial"/>
          <w:sz w:val="24"/>
        </w:rPr>
      </w:pPr>
      <w:proofErr w:type="spellStart"/>
      <w:r w:rsidRPr="00DF0846">
        <w:rPr>
          <w:rFonts w:ascii="Arial" w:hAnsi="Arial" w:cs="Arial"/>
          <w:sz w:val="24"/>
        </w:rPr>
        <w:t>Education</w:t>
      </w:r>
      <w:proofErr w:type="spellEnd"/>
      <w:r w:rsidRPr="00DF0846">
        <w:rPr>
          <w:rFonts w:ascii="Arial" w:hAnsi="Arial" w:cs="Arial"/>
          <w:sz w:val="24"/>
        </w:rPr>
        <w:t xml:space="preserve"> </w:t>
      </w:r>
      <w:proofErr w:type="spellStart"/>
      <w:r w:rsidRPr="00DF0846">
        <w:rPr>
          <w:rFonts w:ascii="Arial" w:hAnsi="Arial" w:cs="Arial"/>
          <w:sz w:val="24"/>
        </w:rPr>
        <w:t>Policy</w:t>
      </w:r>
      <w:proofErr w:type="spellEnd"/>
      <w:r w:rsidRPr="00DF0846">
        <w:rPr>
          <w:rFonts w:ascii="Arial" w:hAnsi="Arial" w:cs="Arial"/>
          <w:sz w:val="24"/>
        </w:rPr>
        <w:t xml:space="preserve"> Institute. (2018) ‘</w:t>
      </w:r>
      <w:proofErr w:type="spellStart"/>
      <w:r w:rsidRPr="00DF0846">
        <w:rPr>
          <w:rFonts w:ascii="Arial" w:hAnsi="Arial" w:cs="Arial"/>
          <w:sz w:val="24"/>
        </w:rPr>
        <w:t>Early</w:t>
      </w:r>
      <w:proofErr w:type="spellEnd"/>
      <w:r w:rsidRPr="00DF0846">
        <w:rPr>
          <w:rFonts w:ascii="Arial" w:hAnsi="Arial" w:cs="Arial"/>
          <w:sz w:val="24"/>
        </w:rPr>
        <w:t xml:space="preserve"> </w:t>
      </w:r>
      <w:proofErr w:type="spellStart"/>
      <w:r w:rsidRPr="00DF0846">
        <w:rPr>
          <w:rFonts w:ascii="Arial" w:hAnsi="Arial" w:cs="Arial"/>
          <w:sz w:val="24"/>
        </w:rPr>
        <w:t>years</w:t>
      </w:r>
      <w:proofErr w:type="spellEnd"/>
      <w:r w:rsidRPr="00DF0846">
        <w:rPr>
          <w:rFonts w:ascii="Arial" w:hAnsi="Arial" w:cs="Arial"/>
          <w:sz w:val="24"/>
        </w:rPr>
        <w:t xml:space="preserve"> </w:t>
      </w:r>
      <w:proofErr w:type="spellStart"/>
      <w:r w:rsidRPr="00DF0846">
        <w:rPr>
          <w:rFonts w:ascii="Arial" w:hAnsi="Arial" w:cs="Arial"/>
          <w:sz w:val="24"/>
        </w:rPr>
        <w:t>education</w:t>
      </w:r>
      <w:proofErr w:type="spellEnd"/>
      <w:r w:rsidRPr="00DF0846">
        <w:rPr>
          <w:rFonts w:ascii="Arial" w:hAnsi="Arial" w:cs="Arial"/>
          <w:sz w:val="24"/>
        </w:rPr>
        <w:t xml:space="preserve">: </w:t>
      </w:r>
      <w:proofErr w:type="spellStart"/>
      <w:r w:rsidRPr="00DF0846">
        <w:rPr>
          <w:rFonts w:ascii="Arial" w:hAnsi="Arial" w:cs="Arial"/>
          <w:sz w:val="24"/>
        </w:rPr>
        <w:t>What</w:t>
      </w:r>
      <w:proofErr w:type="spellEnd"/>
      <w:r w:rsidRPr="00DF0846">
        <w:rPr>
          <w:rFonts w:ascii="Arial" w:hAnsi="Arial" w:cs="Arial"/>
          <w:sz w:val="24"/>
        </w:rPr>
        <w:t xml:space="preserve"> does </w:t>
      </w:r>
      <w:proofErr w:type="spellStart"/>
      <w:r w:rsidRPr="00DF0846">
        <w:rPr>
          <w:rFonts w:ascii="Arial" w:hAnsi="Arial" w:cs="Arial"/>
          <w:sz w:val="24"/>
        </w:rPr>
        <w:t>high-quality</w:t>
      </w:r>
      <w:proofErr w:type="spellEnd"/>
      <w:r w:rsidRPr="00DF0846">
        <w:rPr>
          <w:rFonts w:ascii="Arial" w:hAnsi="Arial" w:cs="Arial"/>
          <w:sz w:val="24"/>
        </w:rPr>
        <w:t xml:space="preserve"> </w:t>
      </w:r>
      <w:proofErr w:type="spellStart"/>
      <w:r w:rsidRPr="00DF0846">
        <w:rPr>
          <w:rFonts w:ascii="Arial" w:hAnsi="Arial" w:cs="Arial"/>
          <w:sz w:val="24"/>
        </w:rPr>
        <w:t>provision</w:t>
      </w:r>
      <w:proofErr w:type="spellEnd"/>
      <w:r w:rsidRPr="00DF0846">
        <w:rPr>
          <w:rFonts w:ascii="Arial" w:hAnsi="Arial" w:cs="Arial"/>
          <w:sz w:val="24"/>
        </w:rPr>
        <w:t xml:space="preserve"> </w:t>
      </w:r>
      <w:proofErr w:type="spellStart"/>
      <w:r w:rsidRPr="00DF0846">
        <w:rPr>
          <w:rFonts w:ascii="Arial" w:hAnsi="Arial" w:cs="Arial"/>
          <w:sz w:val="24"/>
        </w:rPr>
        <w:t>look</w:t>
      </w:r>
      <w:proofErr w:type="spellEnd"/>
      <w:r w:rsidRPr="00DF0846">
        <w:rPr>
          <w:rFonts w:ascii="Arial" w:hAnsi="Arial" w:cs="Arial"/>
          <w:sz w:val="24"/>
        </w:rPr>
        <w:t xml:space="preserve"> </w:t>
      </w:r>
      <w:proofErr w:type="spellStart"/>
      <w:r w:rsidRPr="00DF0846">
        <w:rPr>
          <w:rFonts w:ascii="Arial" w:hAnsi="Arial" w:cs="Arial"/>
          <w:sz w:val="24"/>
        </w:rPr>
        <w:t>like</w:t>
      </w:r>
      <w:proofErr w:type="spellEnd"/>
      <w:r w:rsidRPr="00DF0846">
        <w:rPr>
          <w:rFonts w:ascii="Arial" w:hAnsi="Arial" w:cs="Arial"/>
          <w:sz w:val="24"/>
        </w:rPr>
        <w:t xml:space="preserve">?’ </w:t>
      </w:r>
      <w:hyperlink r:id="rId10" w:history="1">
        <w:r w:rsidRPr="00DF0846">
          <w:rPr>
            <w:rStyle w:val="Hyperlink"/>
            <w:rFonts w:ascii="Arial" w:hAnsi="Arial" w:cs="Arial"/>
            <w:sz w:val="24"/>
          </w:rPr>
          <w:t>https://epi.org.uk/publications-and-research/early-years-high-quality-provision/</w:t>
        </w:r>
      </w:hyperlink>
      <w:r w:rsidRPr="00DF0846">
        <w:rPr>
          <w:rFonts w:ascii="Arial" w:hAnsi="Arial" w:cs="Arial"/>
          <w:sz w:val="24"/>
        </w:rPr>
        <w:t xml:space="preserve"> [Darllenwyd: 30 Mawrth 2019]. </w:t>
      </w:r>
    </w:p>
    <w:p w14:paraId="24393B30" w14:textId="77777777" w:rsidR="005757E6" w:rsidRDefault="005757E6" w:rsidP="005757E6">
      <w:pPr>
        <w:spacing w:line="360" w:lineRule="auto"/>
        <w:jc w:val="both"/>
        <w:rPr>
          <w:rFonts w:ascii="Arial" w:hAnsi="Arial" w:cs="Arial"/>
          <w:sz w:val="24"/>
        </w:rPr>
      </w:pPr>
      <w:proofErr w:type="spellStart"/>
      <w:r w:rsidRPr="00DF0846">
        <w:rPr>
          <w:rFonts w:ascii="Arial" w:hAnsi="Arial" w:cs="Arial"/>
          <w:sz w:val="24"/>
        </w:rPr>
        <w:t>Foundation</w:t>
      </w:r>
      <w:proofErr w:type="spellEnd"/>
      <w:r w:rsidRPr="00DF0846">
        <w:rPr>
          <w:rFonts w:ascii="Arial" w:hAnsi="Arial" w:cs="Arial"/>
          <w:sz w:val="24"/>
        </w:rPr>
        <w:t xml:space="preserve"> </w:t>
      </w:r>
      <w:proofErr w:type="spellStart"/>
      <w:r w:rsidRPr="00DF0846">
        <w:rPr>
          <w:rFonts w:ascii="Arial" w:hAnsi="Arial" w:cs="Arial"/>
          <w:sz w:val="24"/>
        </w:rPr>
        <w:t>Years</w:t>
      </w:r>
      <w:proofErr w:type="spellEnd"/>
      <w:r w:rsidRPr="00DF0846">
        <w:rPr>
          <w:rFonts w:ascii="Arial" w:hAnsi="Arial" w:cs="Arial"/>
          <w:sz w:val="24"/>
        </w:rPr>
        <w:t>. (Dim dyddiad) ‘</w:t>
      </w:r>
      <w:proofErr w:type="spellStart"/>
      <w:r w:rsidRPr="00DF0846">
        <w:rPr>
          <w:rFonts w:ascii="Arial" w:hAnsi="Arial" w:cs="Arial"/>
          <w:sz w:val="24"/>
        </w:rPr>
        <w:t>Quality</w:t>
      </w:r>
      <w:proofErr w:type="spellEnd"/>
      <w:r w:rsidRPr="00DF0846">
        <w:rPr>
          <w:rFonts w:ascii="Arial" w:hAnsi="Arial" w:cs="Arial"/>
          <w:sz w:val="24"/>
        </w:rPr>
        <w:t xml:space="preserve"> </w:t>
      </w:r>
      <w:proofErr w:type="spellStart"/>
      <w:r w:rsidRPr="00DF0846">
        <w:rPr>
          <w:rFonts w:ascii="Arial" w:hAnsi="Arial" w:cs="Arial"/>
          <w:sz w:val="24"/>
        </w:rPr>
        <w:t>Improvement</w:t>
      </w:r>
      <w:proofErr w:type="spellEnd"/>
      <w:r w:rsidRPr="00DF0846">
        <w:rPr>
          <w:rFonts w:ascii="Arial" w:hAnsi="Arial" w:cs="Arial"/>
          <w:sz w:val="24"/>
        </w:rPr>
        <w:t xml:space="preserve">’  </w:t>
      </w:r>
      <w:hyperlink r:id="rId11" w:history="1">
        <w:r w:rsidRPr="00DF0846">
          <w:rPr>
            <w:rStyle w:val="Hyperlink"/>
            <w:rFonts w:ascii="Arial" w:hAnsi="Arial" w:cs="Arial"/>
            <w:sz w:val="24"/>
          </w:rPr>
          <w:t>https://foundationyears.org.uk/pedagogy-early-learning/quality-improvement/</w:t>
        </w:r>
      </w:hyperlink>
      <w:r w:rsidRPr="00DF0846">
        <w:rPr>
          <w:rFonts w:ascii="Arial" w:hAnsi="Arial" w:cs="Arial"/>
          <w:sz w:val="24"/>
        </w:rPr>
        <w:t xml:space="preserve"> [Darllenwyd: 31 Mawrth 2019]. </w:t>
      </w:r>
    </w:p>
    <w:p w14:paraId="42A075C8" w14:textId="77777777" w:rsidR="005757E6" w:rsidRDefault="005757E6" w:rsidP="005757E6">
      <w:pPr>
        <w:spacing w:line="360" w:lineRule="auto"/>
        <w:jc w:val="both"/>
        <w:rPr>
          <w:rFonts w:ascii="Arial" w:hAnsi="Arial" w:cs="Arial"/>
          <w:sz w:val="24"/>
        </w:rPr>
      </w:pPr>
      <w:proofErr w:type="spellStart"/>
      <w:r w:rsidRPr="00DF0846">
        <w:rPr>
          <w:rFonts w:ascii="Arial" w:hAnsi="Arial" w:cs="Arial"/>
          <w:sz w:val="24"/>
        </w:rPr>
        <w:t>Frank</w:t>
      </w:r>
      <w:proofErr w:type="spellEnd"/>
      <w:r w:rsidRPr="00DF0846">
        <w:rPr>
          <w:rFonts w:ascii="Arial" w:hAnsi="Arial" w:cs="Arial"/>
          <w:sz w:val="24"/>
        </w:rPr>
        <w:t xml:space="preserve"> Porter Graham </w:t>
      </w:r>
      <w:proofErr w:type="spellStart"/>
      <w:r w:rsidRPr="00DF0846">
        <w:rPr>
          <w:rFonts w:ascii="Arial" w:hAnsi="Arial" w:cs="Arial"/>
          <w:sz w:val="24"/>
        </w:rPr>
        <w:t>Child</w:t>
      </w:r>
      <w:proofErr w:type="spellEnd"/>
      <w:r w:rsidRPr="00DF0846">
        <w:rPr>
          <w:rFonts w:ascii="Arial" w:hAnsi="Arial" w:cs="Arial"/>
          <w:sz w:val="24"/>
        </w:rPr>
        <w:t xml:space="preserve"> </w:t>
      </w:r>
      <w:proofErr w:type="spellStart"/>
      <w:r w:rsidRPr="00DF0846">
        <w:rPr>
          <w:rFonts w:ascii="Arial" w:hAnsi="Arial" w:cs="Arial"/>
          <w:sz w:val="24"/>
        </w:rPr>
        <w:t>Development</w:t>
      </w:r>
      <w:proofErr w:type="spellEnd"/>
      <w:r w:rsidRPr="00DF0846">
        <w:rPr>
          <w:rFonts w:ascii="Arial" w:hAnsi="Arial" w:cs="Arial"/>
          <w:sz w:val="24"/>
        </w:rPr>
        <w:t xml:space="preserve"> Institute. (Dim dyddiad) ‘</w:t>
      </w:r>
      <w:proofErr w:type="spellStart"/>
      <w:r w:rsidRPr="00DF0846">
        <w:rPr>
          <w:rFonts w:ascii="Arial" w:hAnsi="Arial" w:cs="Arial"/>
          <w:sz w:val="24"/>
        </w:rPr>
        <w:t>Environment</w:t>
      </w:r>
      <w:proofErr w:type="spellEnd"/>
      <w:r w:rsidRPr="00DF0846">
        <w:rPr>
          <w:rFonts w:ascii="Arial" w:hAnsi="Arial" w:cs="Arial"/>
          <w:sz w:val="24"/>
        </w:rPr>
        <w:t xml:space="preserve"> </w:t>
      </w:r>
      <w:proofErr w:type="spellStart"/>
      <w:r w:rsidRPr="00DF0846">
        <w:rPr>
          <w:rFonts w:ascii="Arial" w:hAnsi="Arial" w:cs="Arial"/>
          <w:sz w:val="24"/>
        </w:rPr>
        <w:t>Rating</w:t>
      </w:r>
      <w:proofErr w:type="spellEnd"/>
      <w:r w:rsidRPr="00DF0846">
        <w:rPr>
          <w:rFonts w:ascii="Arial" w:hAnsi="Arial" w:cs="Arial"/>
          <w:sz w:val="24"/>
        </w:rPr>
        <w:t xml:space="preserve"> </w:t>
      </w:r>
      <w:proofErr w:type="spellStart"/>
      <w:r w:rsidRPr="00DF0846">
        <w:rPr>
          <w:rFonts w:ascii="Arial" w:hAnsi="Arial" w:cs="Arial"/>
          <w:sz w:val="24"/>
        </w:rPr>
        <w:t>Scales</w:t>
      </w:r>
      <w:proofErr w:type="spellEnd"/>
      <w:r w:rsidRPr="00DF0846">
        <w:rPr>
          <w:rFonts w:ascii="Arial" w:hAnsi="Arial" w:cs="Arial"/>
          <w:sz w:val="24"/>
        </w:rPr>
        <w:t xml:space="preserve">’ </w:t>
      </w:r>
      <w:hyperlink r:id="rId12" w:history="1">
        <w:r w:rsidRPr="00DF0846">
          <w:rPr>
            <w:rStyle w:val="Hyperlink"/>
            <w:rFonts w:ascii="Arial" w:hAnsi="Arial" w:cs="Arial"/>
            <w:sz w:val="24"/>
          </w:rPr>
          <w:t>https://ers.fpg.unc.edu/about-environment-rating-scales</w:t>
        </w:r>
      </w:hyperlink>
      <w:r w:rsidRPr="00DF0846">
        <w:rPr>
          <w:rFonts w:ascii="Arial" w:hAnsi="Arial" w:cs="Arial"/>
          <w:sz w:val="24"/>
        </w:rPr>
        <w:t xml:space="preserve"> [Darllenwyd: 27 Mawrth 2019]. </w:t>
      </w:r>
    </w:p>
    <w:p w14:paraId="20D34F3A" w14:textId="77777777" w:rsidR="005757E6" w:rsidRDefault="005757E6" w:rsidP="005757E6">
      <w:pPr>
        <w:spacing w:line="360" w:lineRule="auto"/>
        <w:jc w:val="both"/>
        <w:rPr>
          <w:rFonts w:ascii="Arial" w:hAnsi="Arial" w:cs="Arial"/>
          <w:sz w:val="24"/>
        </w:rPr>
      </w:pPr>
      <w:proofErr w:type="spellStart"/>
      <w:r w:rsidRPr="00DF0846">
        <w:rPr>
          <w:rFonts w:ascii="Arial" w:hAnsi="Arial" w:cs="Arial"/>
          <w:sz w:val="24"/>
        </w:rPr>
        <w:t>Harms</w:t>
      </w:r>
      <w:proofErr w:type="spellEnd"/>
      <w:r w:rsidRPr="00DF0846">
        <w:rPr>
          <w:rFonts w:ascii="Arial" w:hAnsi="Arial" w:cs="Arial"/>
          <w:sz w:val="24"/>
        </w:rPr>
        <w:t>, T. (2010) ‘</w:t>
      </w:r>
      <w:proofErr w:type="spellStart"/>
      <w:r w:rsidRPr="00DF0846">
        <w:rPr>
          <w:rFonts w:ascii="Arial" w:hAnsi="Arial" w:cs="Arial"/>
          <w:sz w:val="24"/>
        </w:rPr>
        <w:t>Making</w:t>
      </w:r>
      <w:proofErr w:type="spellEnd"/>
      <w:r w:rsidRPr="00DF0846">
        <w:rPr>
          <w:rFonts w:ascii="Arial" w:hAnsi="Arial" w:cs="Arial"/>
          <w:sz w:val="24"/>
        </w:rPr>
        <w:t xml:space="preserve"> long-</w:t>
      </w:r>
      <w:proofErr w:type="spellStart"/>
      <w:r w:rsidRPr="00DF0846">
        <w:rPr>
          <w:rFonts w:ascii="Arial" w:hAnsi="Arial" w:cs="Arial"/>
          <w:sz w:val="24"/>
        </w:rPr>
        <w:t>lasting</w:t>
      </w:r>
      <w:proofErr w:type="spellEnd"/>
      <w:r w:rsidRPr="00DF0846">
        <w:rPr>
          <w:rFonts w:ascii="Arial" w:hAnsi="Arial" w:cs="Arial"/>
          <w:sz w:val="24"/>
        </w:rPr>
        <w:t xml:space="preserve"> </w:t>
      </w:r>
      <w:proofErr w:type="spellStart"/>
      <w:r w:rsidRPr="00DF0846">
        <w:rPr>
          <w:rFonts w:ascii="Arial" w:hAnsi="Arial" w:cs="Arial"/>
          <w:sz w:val="24"/>
        </w:rPr>
        <w:t>changes</w:t>
      </w:r>
      <w:proofErr w:type="spellEnd"/>
      <w:r w:rsidRPr="00DF0846">
        <w:rPr>
          <w:rFonts w:ascii="Arial" w:hAnsi="Arial" w:cs="Arial"/>
          <w:sz w:val="24"/>
        </w:rPr>
        <w:t xml:space="preserve"> </w:t>
      </w:r>
      <w:proofErr w:type="spellStart"/>
      <w:r w:rsidRPr="00DF0846">
        <w:rPr>
          <w:rFonts w:ascii="Arial" w:hAnsi="Arial" w:cs="Arial"/>
          <w:sz w:val="24"/>
        </w:rPr>
        <w:t>with</w:t>
      </w:r>
      <w:proofErr w:type="spellEnd"/>
      <w:r w:rsidRPr="00DF0846">
        <w:rPr>
          <w:rFonts w:ascii="Arial" w:hAnsi="Arial" w:cs="Arial"/>
          <w:sz w:val="24"/>
        </w:rPr>
        <w:t xml:space="preserve"> the </w:t>
      </w:r>
      <w:proofErr w:type="spellStart"/>
      <w:r w:rsidRPr="00DF0846">
        <w:rPr>
          <w:rFonts w:ascii="Arial" w:hAnsi="Arial" w:cs="Arial"/>
          <w:sz w:val="24"/>
        </w:rPr>
        <w:t>Environment</w:t>
      </w:r>
      <w:proofErr w:type="spellEnd"/>
      <w:r w:rsidRPr="00DF0846">
        <w:rPr>
          <w:rFonts w:ascii="Arial" w:hAnsi="Arial" w:cs="Arial"/>
          <w:sz w:val="24"/>
        </w:rPr>
        <w:t xml:space="preserve"> </w:t>
      </w:r>
      <w:proofErr w:type="spellStart"/>
      <w:r w:rsidRPr="00DF0846">
        <w:rPr>
          <w:rFonts w:ascii="Arial" w:hAnsi="Arial" w:cs="Arial"/>
          <w:sz w:val="24"/>
        </w:rPr>
        <w:t>Rating</w:t>
      </w:r>
      <w:proofErr w:type="spellEnd"/>
      <w:r w:rsidRPr="00DF0846">
        <w:rPr>
          <w:rFonts w:ascii="Arial" w:hAnsi="Arial" w:cs="Arial"/>
          <w:sz w:val="24"/>
        </w:rPr>
        <w:t xml:space="preserve"> </w:t>
      </w:r>
      <w:proofErr w:type="spellStart"/>
      <w:r w:rsidRPr="00DF0846">
        <w:rPr>
          <w:rFonts w:ascii="Arial" w:hAnsi="Arial" w:cs="Arial"/>
          <w:sz w:val="24"/>
        </w:rPr>
        <w:t>Scales</w:t>
      </w:r>
      <w:proofErr w:type="spellEnd"/>
      <w:r w:rsidRPr="00DF0846">
        <w:rPr>
          <w:rFonts w:ascii="Arial" w:hAnsi="Arial" w:cs="Arial"/>
          <w:sz w:val="24"/>
        </w:rPr>
        <w:t xml:space="preserve">’  </w:t>
      </w:r>
      <w:hyperlink r:id="rId13" w:history="1">
        <w:r w:rsidRPr="00DF0846">
          <w:rPr>
            <w:rStyle w:val="Hyperlink"/>
            <w:rFonts w:ascii="Arial" w:hAnsi="Arial" w:cs="Arial"/>
            <w:sz w:val="24"/>
          </w:rPr>
          <w:t>http://www.earlychildhoodnyc.org/resourceguide/resources/making_long-lasting_changes_ERS.pdf</w:t>
        </w:r>
      </w:hyperlink>
      <w:r w:rsidRPr="00DF0846">
        <w:rPr>
          <w:rFonts w:ascii="Arial" w:hAnsi="Arial" w:cs="Arial"/>
          <w:sz w:val="24"/>
        </w:rPr>
        <w:t xml:space="preserve"> [Darllenwyd: 30 Mawrth 2019]. </w:t>
      </w:r>
    </w:p>
    <w:p w14:paraId="6593282E" w14:textId="77777777" w:rsidR="005757E6" w:rsidRPr="00DF0846" w:rsidRDefault="005757E6" w:rsidP="005757E6">
      <w:pPr>
        <w:spacing w:line="360" w:lineRule="auto"/>
        <w:jc w:val="both"/>
        <w:rPr>
          <w:rFonts w:ascii="Arial" w:hAnsi="Arial" w:cs="Arial"/>
          <w:sz w:val="24"/>
        </w:rPr>
      </w:pPr>
      <w:r w:rsidRPr="00DF0846">
        <w:rPr>
          <w:rFonts w:ascii="Arial" w:hAnsi="Arial" w:cs="Arial"/>
          <w:sz w:val="24"/>
        </w:rPr>
        <w:lastRenderedPageBreak/>
        <w:t xml:space="preserve">Howard, S.J., </w:t>
      </w:r>
      <w:proofErr w:type="spellStart"/>
      <w:r w:rsidRPr="00DF0846">
        <w:rPr>
          <w:rFonts w:ascii="Arial" w:hAnsi="Arial" w:cs="Arial"/>
          <w:sz w:val="24"/>
        </w:rPr>
        <w:t>Siraj</w:t>
      </w:r>
      <w:proofErr w:type="spellEnd"/>
      <w:r w:rsidRPr="00DF0846">
        <w:rPr>
          <w:rFonts w:ascii="Arial" w:hAnsi="Arial" w:cs="Arial"/>
          <w:sz w:val="24"/>
        </w:rPr>
        <w:t xml:space="preserve">, I., </w:t>
      </w:r>
      <w:proofErr w:type="spellStart"/>
      <w:r w:rsidRPr="00DF0846">
        <w:rPr>
          <w:rFonts w:ascii="Arial" w:hAnsi="Arial" w:cs="Arial"/>
          <w:sz w:val="24"/>
        </w:rPr>
        <w:t>Melhuish</w:t>
      </w:r>
      <w:proofErr w:type="spellEnd"/>
      <w:r w:rsidRPr="00DF0846">
        <w:rPr>
          <w:rFonts w:ascii="Arial" w:hAnsi="Arial" w:cs="Arial"/>
          <w:sz w:val="24"/>
        </w:rPr>
        <w:t xml:space="preserve">, E.C., Kingston, D., </w:t>
      </w:r>
      <w:proofErr w:type="spellStart"/>
      <w:r w:rsidRPr="00DF0846">
        <w:rPr>
          <w:rFonts w:ascii="Arial" w:hAnsi="Arial" w:cs="Arial"/>
          <w:sz w:val="24"/>
        </w:rPr>
        <w:t>Nelisen-Hewett</w:t>
      </w:r>
      <w:proofErr w:type="spellEnd"/>
      <w:r w:rsidRPr="00DF0846">
        <w:rPr>
          <w:rFonts w:ascii="Arial" w:hAnsi="Arial" w:cs="Arial"/>
          <w:sz w:val="24"/>
        </w:rPr>
        <w:t xml:space="preserve">, C., </w:t>
      </w:r>
      <w:proofErr w:type="spellStart"/>
      <w:r w:rsidRPr="00DF0846">
        <w:rPr>
          <w:rFonts w:ascii="Arial" w:hAnsi="Arial" w:cs="Arial"/>
          <w:sz w:val="24"/>
        </w:rPr>
        <w:t>Rosnay</w:t>
      </w:r>
      <w:proofErr w:type="spellEnd"/>
      <w:r w:rsidRPr="00DF0846">
        <w:rPr>
          <w:rFonts w:ascii="Arial" w:hAnsi="Arial" w:cs="Arial"/>
          <w:sz w:val="24"/>
        </w:rPr>
        <w:t xml:space="preserve">, M., </w:t>
      </w:r>
      <w:proofErr w:type="spellStart"/>
      <w:r w:rsidRPr="00DF0846">
        <w:rPr>
          <w:rFonts w:ascii="Arial" w:hAnsi="Arial" w:cs="Arial"/>
          <w:sz w:val="24"/>
        </w:rPr>
        <w:t>Duursma</w:t>
      </w:r>
      <w:proofErr w:type="spellEnd"/>
      <w:r w:rsidRPr="00DF0846">
        <w:rPr>
          <w:rFonts w:ascii="Arial" w:hAnsi="Arial" w:cs="Arial"/>
          <w:sz w:val="24"/>
        </w:rPr>
        <w:t xml:space="preserve">, E. a </w:t>
      </w:r>
      <w:proofErr w:type="spellStart"/>
      <w:r w:rsidRPr="00DF0846">
        <w:rPr>
          <w:rFonts w:ascii="Arial" w:hAnsi="Arial" w:cs="Arial"/>
          <w:sz w:val="24"/>
        </w:rPr>
        <w:t>Luu</w:t>
      </w:r>
      <w:proofErr w:type="spellEnd"/>
      <w:r w:rsidRPr="00DF0846">
        <w:rPr>
          <w:rFonts w:ascii="Arial" w:hAnsi="Arial" w:cs="Arial"/>
          <w:sz w:val="24"/>
        </w:rPr>
        <w:t>, B. (2018) ‘</w:t>
      </w:r>
      <w:proofErr w:type="spellStart"/>
      <w:r w:rsidRPr="00DF0846">
        <w:rPr>
          <w:rFonts w:ascii="Arial" w:hAnsi="Arial" w:cs="Arial"/>
          <w:sz w:val="24"/>
        </w:rPr>
        <w:t>Measuring</w:t>
      </w:r>
      <w:proofErr w:type="spellEnd"/>
      <w:r w:rsidRPr="00DF0846">
        <w:rPr>
          <w:rFonts w:ascii="Arial" w:hAnsi="Arial" w:cs="Arial"/>
          <w:sz w:val="24"/>
        </w:rPr>
        <w:t xml:space="preserve"> </w:t>
      </w:r>
      <w:proofErr w:type="spellStart"/>
      <w:r w:rsidRPr="00DF0846">
        <w:rPr>
          <w:rFonts w:ascii="Arial" w:hAnsi="Arial" w:cs="Arial"/>
          <w:sz w:val="24"/>
        </w:rPr>
        <w:t>interactional</w:t>
      </w:r>
      <w:proofErr w:type="spellEnd"/>
      <w:r w:rsidRPr="00DF0846">
        <w:rPr>
          <w:rFonts w:ascii="Arial" w:hAnsi="Arial" w:cs="Arial"/>
          <w:sz w:val="24"/>
        </w:rPr>
        <w:t xml:space="preserve"> </w:t>
      </w:r>
      <w:proofErr w:type="spellStart"/>
      <w:r w:rsidRPr="00DF0846">
        <w:rPr>
          <w:rFonts w:ascii="Arial" w:hAnsi="Arial" w:cs="Arial"/>
          <w:sz w:val="24"/>
        </w:rPr>
        <w:t>quality</w:t>
      </w:r>
      <w:proofErr w:type="spellEnd"/>
      <w:r w:rsidRPr="00DF0846">
        <w:rPr>
          <w:rFonts w:ascii="Arial" w:hAnsi="Arial" w:cs="Arial"/>
          <w:sz w:val="24"/>
        </w:rPr>
        <w:t xml:space="preserve"> </w:t>
      </w:r>
      <w:proofErr w:type="spellStart"/>
      <w:r w:rsidRPr="00DF0846">
        <w:rPr>
          <w:rFonts w:ascii="Arial" w:hAnsi="Arial" w:cs="Arial"/>
          <w:sz w:val="24"/>
        </w:rPr>
        <w:t>in</w:t>
      </w:r>
      <w:proofErr w:type="spellEnd"/>
      <w:r w:rsidRPr="00DF0846">
        <w:rPr>
          <w:rFonts w:ascii="Arial" w:hAnsi="Arial" w:cs="Arial"/>
          <w:sz w:val="24"/>
        </w:rPr>
        <w:t xml:space="preserve"> </w:t>
      </w:r>
      <w:proofErr w:type="spellStart"/>
      <w:r w:rsidRPr="00DF0846">
        <w:rPr>
          <w:rFonts w:ascii="Arial" w:hAnsi="Arial" w:cs="Arial"/>
          <w:sz w:val="24"/>
        </w:rPr>
        <w:t>pre-school</w:t>
      </w:r>
      <w:proofErr w:type="spellEnd"/>
      <w:r w:rsidRPr="00DF0846">
        <w:rPr>
          <w:rFonts w:ascii="Arial" w:hAnsi="Arial" w:cs="Arial"/>
          <w:sz w:val="24"/>
        </w:rPr>
        <w:t xml:space="preserve"> </w:t>
      </w:r>
      <w:proofErr w:type="spellStart"/>
      <w:r w:rsidRPr="00DF0846">
        <w:rPr>
          <w:rFonts w:ascii="Arial" w:hAnsi="Arial" w:cs="Arial"/>
          <w:sz w:val="24"/>
        </w:rPr>
        <w:t>settings</w:t>
      </w:r>
      <w:proofErr w:type="spellEnd"/>
      <w:r w:rsidRPr="00DF0846">
        <w:rPr>
          <w:rFonts w:ascii="Arial" w:hAnsi="Arial" w:cs="Arial"/>
          <w:sz w:val="24"/>
        </w:rPr>
        <w:t xml:space="preserve">; </w:t>
      </w:r>
      <w:proofErr w:type="spellStart"/>
      <w:r w:rsidRPr="00DF0846">
        <w:rPr>
          <w:rFonts w:ascii="Arial" w:hAnsi="Arial" w:cs="Arial"/>
          <w:sz w:val="24"/>
        </w:rPr>
        <w:t>introduction</w:t>
      </w:r>
      <w:proofErr w:type="spellEnd"/>
      <w:r w:rsidRPr="00DF0846">
        <w:rPr>
          <w:rFonts w:ascii="Arial" w:hAnsi="Arial" w:cs="Arial"/>
          <w:sz w:val="24"/>
        </w:rPr>
        <w:t xml:space="preserve"> </w:t>
      </w:r>
      <w:proofErr w:type="spellStart"/>
      <w:r w:rsidRPr="00DF0846">
        <w:rPr>
          <w:rFonts w:ascii="Arial" w:hAnsi="Arial" w:cs="Arial"/>
          <w:sz w:val="24"/>
        </w:rPr>
        <w:t>and</w:t>
      </w:r>
      <w:proofErr w:type="spellEnd"/>
      <w:r w:rsidRPr="00DF0846">
        <w:rPr>
          <w:rFonts w:ascii="Arial" w:hAnsi="Arial" w:cs="Arial"/>
          <w:sz w:val="24"/>
        </w:rPr>
        <w:t xml:space="preserve"> </w:t>
      </w:r>
      <w:proofErr w:type="spellStart"/>
      <w:r w:rsidRPr="00DF0846">
        <w:rPr>
          <w:rFonts w:ascii="Arial" w:hAnsi="Arial" w:cs="Arial"/>
          <w:sz w:val="24"/>
        </w:rPr>
        <w:t>validation</w:t>
      </w:r>
      <w:proofErr w:type="spellEnd"/>
      <w:r w:rsidRPr="00DF0846">
        <w:rPr>
          <w:rFonts w:ascii="Arial" w:hAnsi="Arial" w:cs="Arial"/>
          <w:sz w:val="24"/>
        </w:rPr>
        <w:t xml:space="preserve"> of the </w:t>
      </w:r>
      <w:proofErr w:type="spellStart"/>
      <w:r w:rsidRPr="00DF0846">
        <w:rPr>
          <w:rFonts w:ascii="Arial" w:hAnsi="Arial" w:cs="Arial"/>
          <w:sz w:val="24"/>
        </w:rPr>
        <w:t>Sustained</w:t>
      </w:r>
      <w:proofErr w:type="spellEnd"/>
      <w:r w:rsidRPr="00DF0846">
        <w:rPr>
          <w:rFonts w:ascii="Arial" w:hAnsi="Arial" w:cs="Arial"/>
          <w:sz w:val="24"/>
        </w:rPr>
        <w:t xml:space="preserve"> </w:t>
      </w:r>
      <w:proofErr w:type="spellStart"/>
      <w:r w:rsidRPr="00DF0846">
        <w:rPr>
          <w:rFonts w:ascii="Arial" w:hAnsi="Arial" w:cs="Arial"/>
          <w:sz w:val="24"/>
        </w:rPr>
        <w:t>Shared</w:t>
      </w:r>
      <w:proofErr w:type="spellEnd"/>
      <w:r w:rsidRPr="00DF0846">
        <w:rPr>
          <w:rFonts w:ascii="Arial" w:hAnsi="Arial" w:cs="Arial"/>
          <w:sz w:val="24"/>
        </w:rPr>
        <w:t xml:space="preserve"> </w:t>
      </w:r>
      <w:proofErr w:type="spellStart"/>
      <w:r w:rsidRPr="00DF0846">
        <w:rPr>
          <w:rFonts w:ascii="Arial" w:hAnsi="Arial" w:cs="Arial"/>
          <w:sz w:val="24"/>
        </w:rPr>
        <w:t>Thinking</w:t>
      </w:r>
      <w:proofErr w:type="spellEnd"/>
      <w:r w:rsidRPr="00DF0846">
        <w:rPr>
          <w:rFonts w:ascii="Arial" w:hAnsi="Arial" w:cs="Arial"/>
          <w:sz w:val="24"/>
        </w:rPr>
        <w:t xml:space="preserve"> </w:t>
      </w:r>
      <w:proofErr w:type="spellStart"/>
      <w:r w:rsidRPr="00DF0846">
        <w:rPr>
          <w:rFonts w:ascii="Arial" w:hAnsi="Arial" w:cs="Arial"/>
          <w:sz w:val="24"/>
        </w:rPr>
        <w:t>and</w:t>
      </w:r>
      <w:proofErr w:type="spellEnd"/>
      <w:r w:rsidRPr="00DF0846">
        <w:rPr>
          <w:rFonts w:ascii="Arial" w:hAnsi="Arial" w:cs="Arial"/>
          <w:sz w:val="24"/>
        </w:rPr>
        <w:t xml:space="preserve"> </w:t>
      </w:r>
      <w:proofErr w:type="spellStart"/>
      <w:r w:rsidRPr="00DF0846">
        <w:rPr>
          <w:rFonts w:ascii="Arial" w:hAnsi="Arial" w:cs="Arial"/>
          <w:sz w:val="24"/>
        </w:rPr>
        <w:t>Emotional</w:t>
      </w:r>
      <w:proofErr w:type="spellEnd"/>
      <w:r w:rsidRPr="00DF0846">
        <w:rPr>
          <w:rFonts w:ascii="Arial" w:hAnsi="Arial" w:cs="Arial"/>
          <w:sz w:val="24"/>
        </w:rPr>
        <w:t xml:space="preserve"> </w:t>
      </w:r>
      <w:proofErr w:type="spellStart"/>
      <w:r w:rsidRPr="00DF0846">
        <w:rPr>
          <w:rFonts w:ascii="Arial" w:hAnsi="Arial" w:cs="Arial"/>
          <w:sz w:val="24"/>
        </w:rPr>
        <w:t>Wellbeing</w:t>
      </w:r>
      <w:proofErr w:type="spellEnd"/>
      <w:r w:rsidRPr="00DF0846">
        <w:rPr>
          <w:rFonts w:ascii="Arial" w:hAnsi="Arial" w:cs="Arial"/>
          <w:sz w:val="24"/>
        </w:rPr>
        <w:t xml:space="preserve"> (SSTEW) </w:t>
      </w:r>
      <w:proofErr w:type="spellStart"/>
      <w:r w:rsidRPr="00DF0846">
        <w:rPr>
          <w:rFonts w:ascii="Arial" w:hAnsi="Arial" w:cs="Arial"/>
          <w:sz w:val="24"/>
        </w:rPr>
        <w:t>scale</w:t>
      </w:r>
      <w:proofErr w:type="spellEnd"/>
      <w:r w:rsidRPr="00DF0846">
        <w:rPr>
          <w:rFonts w:ascii="Arial" w:hAnsi="Arial" w:cs="Arial"/>
          <w:sz w:val="24"/>
        </w:rPr>
        <w:t xml:space="preserve">’, </w:t>
      </w:r>
      <w:proofErr w:type="spellStart"/>
      <w:r w:rsidRPr="00DF0846">
        <w:rPr>
          <w:rFonts w:ascii="Arial" w:hAnsi="Arial" w:cs="Arial"/>
          <w:i/>
          <w:sz w:val="24"/>
        </w:rPr>
        <w:t>Early</w:t>
      </w:r>
      <w:proofErr w:type="spellEnd"/>
      <w:r w:rsidRPr="00DF0846">
        <w:rPr>
          <w:rFonts w:ascii="Arial" w:hAnsi="Arial" w:cs="Arial"/>
          <w:i/>
          <w:sz w:val="24"/>
        </w:rPr>
        <w:t xml:space="preserve"> </w:t>
      </w:r>
      <w:proofErr w:type="spellStart"/>
      <w:r w:rsidRPr="00DF0846">
        <w:rPr>
          <w:rFonts w:ascii="Arial" w:hAnsi="Arial" w:cs="Arial"/>
          <w:i/>
          <w:sz w:val="24"/>
        </w:rPr>
        <w:t>Child</w:t>
      </w:r>
      <w:proofErr w:type="spellEnd"/>
      <w:r w:rsidRPr="00DF0846">
        <w:rPr>
          <w:rFonts w:ascii="Arial" w:hAnsi="Arial" w:cs="Arial"/>
          <w:i/>
          <w:sz w:val="24"/>
        </w:rPr>
        <w:t xml:space="preserve"> </w:t>
      </w:r>
      <w:proofErr w:type="spellStart"/>
      <w:r w:rsidRPr="00DF0846">
        <w:rPr>
          <w:rFonts w:ascii="Arial" w:hAnsi="Arial" w:cs="Arial"/>
          <w:i/>
          <w:sz w:val="24"/>
        </w:rPr>
        <w:t>Development</w:t>
      </w:r>
      <w:proofErr w:type="spellEnd"/>
      <w:r w:rsidRPr="00DF0846">
        <w:rPr>
          <w:rFonts w:ascii="Arial" w:hAnsi="Arial" w:cs="Arial"/>
          <w:i/>
          <w:sz w:val="24"/>
        </w:rPr>
        <w:t xml:space="preserve"> </w:t>
      </w:r>
      <w:proofErr w:type="spellStart"/>
      <w:r w:rsidRPr="00DF0846">
        <w:rPr>
          <w:rFonts w:ascii="Arial" w:hAnsi="Arial" w:cs="Arial"/>
          <w:i/>
          <w:sz w:val="24"/>
        </w:rPr>
        <w:t>and</w:t>
      </w:r>
      <w:proofErr w:type="spellEnd"/>
      <w:r w:rsidRPr="00DF0846">
        <w:rPr>
          <w:rFonts w:ascii="Arial" w:hAnsi="Arial" w:cs="Arial"/>
          <w:i/>
          <w:sz w:val="24"/>
        </w:rPr>
        <w:t xml:space="preserve"> Care, </w:t>
      </w:r>
      <w:r w:rsidRPr="00DF0846">
        <w:rPr>
          <w:rFonts w:ascii="Arial" w:hAnsi="Arial" w:cs="Arial"/>
          <w:sz w:val="24"/>
        </w:rPr>
        <w:t xml:space="preserve">Awst, tt. 2-13. [Ar-lein]. Ar gael yn: </w:t>
      </w:r>
      <w:hyperlink r:id="rId14" w:history="1">
        <w:r w:rsidRPr="00DF0846">
          <w:rPr>
            <w:rStyle w:val="Hyperlink"/>
            <w:rFonts w:ascii="Arial" w:hAnsi="Arial" w:cs="Arial"/>
            <w:sz w:val="24"/>
          </w:rPr>
          <w:t>file:///C:/Users/Lowri/Downloads/MeasuringinteractionalqualityinpreschoolsettingsintroductionandvalidationoftheSustainedSharedThinkingandEmotionalWellbeingSSTEW.pdf</w:t>
        </w:r>
      </w:hyperlink>
      <w:r w:rsidRPr="00DF0846">
        <w:rPr>
          <w:rFonts w:ascii="Arial" w:hAnsi="Arial" w:cs="Arial"/>
          <w:sz w:val="24"/>
        </w:rPr>
        <w:t xml:space="preserve"> [Darllenwyd: 29 Mawrth 2019]. </w:t>
      </w:r>
    </w:p>
    <w:p w14:paraId="59794AD2" w14:textId="77777777" w:rsidR="005757E6" w:rsidRPr="00DF0846" w:rsidRDefault="005757E6" w:rsidP="005757E6">
      <w:pPr>
        <w:spacing w:line="360" w:lineRule="auto"/>
        <w:jc w:val="both"/>
        <w:rPr>
          <w:rFonts w:ascii="Arial" w:hAnsi="Arial" w:cs="Arial"/>
          <w:sz w:val="24"/>
        </w:rPr>
      </w:pPr>
      <w:proofErr w:type="spellStart"/>
      <w:r w:rsidRPr="00DF0846">
        <w:rPr>
          <w:rFonts w:ascii="Arial" w:hAnsi="Arial" w:cs="Arial"/>
          <w:sz w:val="24"/>
        </w:rPr>
        <w:t>Iowa</w:t>
      </w:r>
      <w:proofErr w:type="spellEnd"/>
      <w:r w:rsidRPr="00DF0846">
        <w:rPr>
          <w:rFonts w:ascii="Arial" w:hAnsi="Arial" w:cs="Arial"/>
          <w:sz w:val="24"/>
        </w:rPr>
        <w:t xml:space="preserve"> </w:t>
      </w:r>
      <w:proofErr w:type="spellStart"/>
      <w:r w:rsidRPr="00DF0846">
        <w:rPr>
          <w:rFonts w:ascii="Arial" w:hAnsi="Arial" w:cs="Arial"/>
          <w:sz w:val="24"/>
        </w:rPr>
        <w:t>State</w:t>
      </w:r>
      <w:proofErr w:type="spellEnd"/>
      <w:r w:rsidRPr="00DF0846">
        <w:rPr>
          <w:rFonts w:ascii="Arial" w:hAnsi="Arial" w:cs="Arial"/>
          <w:sz w:val="24"/>
        </w:rPr>
        <w:t xml:space="preserve"> </w:t>
      </w:r>
      <w:proofErr w:type="spellStart"/>
      <w:r w:rsidRPr="00DF0846">
        <w:rPr>
          <w:rFonts w:ascii="Arial" w:hAnsi="Arial" w:cs="Arial"/>
          <w:sz w:val="24"/>
        </w:rPr>
        <w:t>University</w:t>
      </w:r>
      <w:proofErr w:type="spellEnd"/>
      <w:r w:rsidRPr="00DF0846">
        <w:rPr>
          <w:rFonts w:ascii="Arial" w:hAnsi="Arial" w:cs="Arial"/>
          <w:sz w:val="24"/>
        </w:rPr>
        <w:t>. (2016) ‘</w:t>
      </w:r>
      <w:proofErr w:type="spellStart"/>
      <w:r w:rsidRPr="00DF0846">
        <w:rPr>
          <w:rFonts w:ascii="Arial" w:hAnsi="Arial" w:cs="Arial"/>
          <w:sz w:val="24"/>
        </w:rPr>
        <w:t>Environment</w:t>
      </w:r>
      <w:proofErr w:type="spellEnd"/>
      <w:r w:rsidRPr="00DF0846">
        <w:rPr>
          <w:rFonts w:ascii="Arial" w:hAnsi="Arial" w:cs="Arial"/>
          <w:sz w:val="24"/>
        </w:rPr>
        <w:t xml:space="preserve"> </w:t>
      </w:r>
      <w:proofErr w:type="spellStart"/>
      <w:r w:rsidRPr="00DF0846">
        <w:rPr>
          <w:rFonts w:ascii="Arial" w:hAnsi="Arial" w:cs="Arial"/>
          <w:sz w:val="24"/>
        </w:rPr>
        <w:t>Rating</w:t>
      </w:r>
      <w:proofErr w:type="spellEnd"/>
      <w:r w:rsidRPr="00DF0846">
        <w:rPr>
          <w:rFonts w:ascii="Arial" w:hAnsi="Arial" w:cs="Arial"/>
          <w:sz w:val="24"/>
        </w:rPr>
        <w:t xml:space="preserve"> </w:t>
      </w:r>
      <w:proofErr w:type="spellStart"/>
      <w:r w:rsidRPr="00DF0846">
        <w:rPr>
          <w:rFonts w:ascii="Arial" w:hAnsi="Arial" w:cs="Arial"/>
          <w:sz w:val="24"/>
        </w:rPr>
        <w:t>Scales</w:t>
      </w:r>
      <w:proofErr w:type="spellEnd"/>
      <w:r w:rsidRPr="00DF0846">
        <w:rPr>
          <w:rFonts w:ascii="Arial" w:hAnsi="Arial" w:cs="Arial"/>
          <w:sz w:val="24"/>
        </w:rPr>
        <w:t xml:space="preserve">’  </w:t>
      </w:r>
      <w:hyperlink r:id="rId15" w:history="1">
        <w:r w:rsidRPr="00DF0846">
          <w:rPr>
            <w:rStyle w:val="Hyperlink"/>
            <w:rFonts w:ascii="Arial" w:hAnsi="Arial" w:cs="Arial"/>
            <w:sz w:val="24"/>
          </w:rPr>
          <w:t>file:///C:/Users/Lowri/Downloads/HS25.pdf</w:t>
        </w:r>
      </w:hyperlink>
      <w:r w:rsidRPr="00DF0846">
        <w:rPr>
          <w:rFonts w:ascii="Arial" w:hAnsi="Arial" w:cs="Arial"/>
          <w:sz w:val="24"/>
        </w:rPr>
        <w:t xml:space="preserve"> [Darllenwyd: 31 Mawrth 2019]. </w:t>
      </w:r>
    </w:p>
    <w:p w14:paraId="1D383986" w14:textId="77777777" w:rsidR="005757E6" w:rsidRDefault="005757E6" w:rsidP="005757E6">
      <w:pPr>
        <w:spacing w:line="360" w:lineRule="auto"/>
        <w:jc w:val="both"/>
        <w:rPr>
          <w:rFonts w:ascii="Arial" w:hAnsi="Arial" w:cs="Arial"/>
          <w:sz w:val="24"/>
        </w:rPr>
      </w:pPr>
      <w:r w:rsidRPr="00DF0846">
        <w:rPr>
          <w:rFonts w:ascii="Arial" w:hAnsi="Arial" w:cs="Arial"/>
          <w:sz w:val="24"/>
        </w:rPr>
        <w:t>Jackson, A. (2010) ‘</w:t>
      </w:r>
      <w:proofErr w:type="spellStart"/>
      <w:r w:rsidRPr="00DF0846">
        <w:rPr>
          <w:rFonts w:ascii="Arial" w:hAnsi="Arial" w:cs="Arial"/>
          <w:sz w:val="24"/>
        </w:rPr>
        <w:t>Defining</w:t>
      </w:r>
      <w:proofErr w:type="spellEnd"/>
      <w:r w:rsidRPr="00DF0846">
        <w:rPr>
          <w:rFonts w:ascii="Arial" w:hAnsi="Arial" w:cs="Arial"/>
          <w:sz w:val="24"/>
        </w:rPr>
        <w:t xml:space="preserve"> </w:t>
      </w:r>
      <w:proofErr w:type="spellStart"/>
      <w:r w:rsidRPr="00DF0846">
        <w:rPr>
          <w:rFonts w:ascii="Arial" w:hAnsi="Arial" w:cs="Arial"/>
          <w:sz w:val="24"/>
        </w:rPr>
        <w:t>and</w:t>
      </w:r>
      <w:proofErr w:type="spellEnd"/>
      <w:r w:rsidRPr="00DF0846">
        <w:rPr>
          <w:rFonts w:ascii="Arial" w:hAnsi="Arial" w:cs="Arial"/>
          <w:sz w:val="24"/>
        </w:rPr>
        <w:t xml:space="preserve"> </w:t>
      </w:r>
      <w:proofErr w:type="spellStart"/>
      <w:r w:rsidRPr="00DF0846">
        <w:rPr>
          <w:rFonts w:ascii="Arial" w:hAnsi="Arial" w:cs="Arial"/>
          <w:sz w:val="24"/>
        </w:rPr>
        <w:t>Measuring</w:t>
      </w:r>
      <w:proofErr w:type="spellEnd"/>
      <w:r w:rsidRPr="00DF0846">
        <w:rPr>
          <w:rFonts w:ascii="Arial" w:hAnsi="Arial" w:cs="Arial"/>
          <w:sz w:val="24"/>
        </w:rPr>
        <w:t xml:space="preserve"> </w:t>
      </w:r>
      <w:proofErr w:type="spellStart"/>
      <w:r w:rsidRPr="00DF0846">
        <w:rPr>
          <w:rFonts w:ascii="Arial" w:hAnsi="Arial" w:cs="Arial"/>
          <w:sz w:val="24"/>
        </w:rPr>
        <w:t>Quality</w:t>
      </w:r>
      <w:proofErr w:type="spellEnd"/>
      <w:r w:rsidRPr="00DF0846">
        <w:rPr>
          <w:rFonts w:ascii="Arial" w:hAnsi="Arial" w:cs="Arial"/>
          <w:sz w:val="24"/>
        </w:rPr>
        <w:t xml:space="preserve"> </w:t>
      </w:r>
      <w:proofErr w:type="spellStart"/>
      <w:r w:rsidRPr="00DF0846">
        <w:rPr>
          <w:rFonts w:ascii="Arial" w:hAnsi="Arial" w:cs="Arial"/>
          <w:sz w:val="24"/>
        </w:rPr>
        <w:t>in</w:t>
      </w:r>
      <w:proofErr w:type="spellEnd"/>
      <w:r w:rsidRPr="00DF0846">
        <w:rPr>
          <w:rFonts w:ascii="Arial" w:hAnsi="Arial" w:cs="Arial"/>
          <w:sz w:val="24"/>
        </w:rPr>
        <w:t xml:space="preserve"> </w:t>
      </w:r>
      <w:proofErr w:type="spellStart"/>
      <w:r w:rsidRPr="00DF0846">
        <w:rPr>
          <w:rFonts w:ascii="Arial" w:hAnsi="Arial" w:cs="Arial"/>
          <w:sz w:val="24"/>
        </w:rPr>
        <w:t>Early</w:t>
      </w:r>
      <w:proofErr w:type="spellEnd"/>
      <w:r w:rsidRPr="00DF0846">
        <w:rPr>
          <w:rFonts w:ascii="Arial" w:hAnsi="Arial" w:cs="Arial"/>
          <w:sz w:val="24"/>
        </w:rPr>
        <w:t xml:space="preserve"> </w:t>
      </w:r>
      <w:proofErr w:type="spellStart"/>
      <w:r w:rsidRPr="00DF0846">
        <w:rPr>
          <w:rFonts w:ascii="Arial" w:hAnsi="Arial" w:cs="Arial"/>
          <w:sz w:val="24"/>
        </w:rPr>
        <w:t>Years</w:t>
      </w:r>
      <w:proofErr w:type="spellEnd"/>
      <w:r w:rsidRPr="00DF0846">
        <w:rPr>
          <w:rFonts w:ascii="Arial" w:hAnsi="Arial" w:cs="Arial"/>
          <w:sz w:val="24"/>
        </w:rPr>
        <w:t xml:space="preserve"> </w:t>
      </w:r>
      <w:proofErr w:type="spellStart"/>
      <w:r w:rsidRPr="00DF0846">
        <w:rPr>
          <w:rFonts w:ascii="Arial" w:hAnsi="Arial" w:cs="Arial"/>
          <w:sz w:val="24"/>
        </w:rPr>
        <w:t>Settings</w:t>
      </w:r>
      <w:proofErr w:type="spellEnd"/>
      <w:r w:rsidRPr="00DF0846">
        <w:rPr>
          <w:rFonts w:ascii="Arial" w:hAnsi="Arial" w:cs="Arial"/>
          <w:sz w:val="24"/>
        </w:rPr>
        <w:t xml:space="preserve">’, yn </w:t>
      </w:r>
      <w:proofErr w:type="spellStart"/>
      <w:r w:rsidRPr="00DF0846">
        <w:rPr>
          <w:rFonts w:ascii="Arial" w:hAnsi="Arial" w:cs="Arial"/>
          <w:sz w:val="24"/>
        </w:rPr>
        <w:t>M.Reed</w:t>
      </w:r>
      <w:proofErr w:type="spellEnd"/>
      <w:r w:rsidRPr="00DF0846">
        <w:rPr>
          <w:rFonts w:ascii="Arial" w:hAnsi="Arial" w:cs="Arial"/>
          <w:sz w:val="24"/>
        </w:rPr>
        <w:t xml:space="preserve"> a N. </w:t>
      </w:r>
      <w:proofErr w:type="spellStart"/>
      <w:r w:rsidRPr="00DF0846">
        <w:rPr>
          <w:rFonts w:ascii="Arial" w:hAnsi="Arial" w:cs="Arial"/>
          <w:sz w:val="24"/>
        </w:rPr>
        <w:t>Canning</w:t>
      </w:r>
      <w:proofErr w:type="spellEnd"/>
      <w:r w:rsidRPr="00DF0846">
        <w:rPr>
          <w:rFonts w:ascii="Arial" w:hAnsi="Arial" w:cs="Arial"/>
          <w:sz w:val="24"/>
        </w:rPr>
        <w:t xml:space="preserve"> (</w:t>
      </w:r>
      <w:proofErr w:type="spellStart"/>
      <w:r w:rsidRPr="00DF0846">
        <w:rPr>
          <w:rFonts w:ascii="Arial" w:hAnsi="Arial" w:cs="Arial"/>
          <w:sz w:val="24"/>
        </w:rPr>
        <w:t>goln</w:t>
      </w:r>
      <w:proofErr w:type="spellEnd"/>
      <w:r w:rsidRPr="00DF0846">
        <w:rPr>
          <w:rFonts w:ascii="Arial" w:hAnsi="Arial" w:cs="Arial"/>
          <w:sz w:val="24"/>
        </w:rPr>
        <w:t xml:space="preserve">) </w:t>
      </w:r>
      <w:proofErr w:type="spellStart"/>
      <w:r w:rsidRPr="00DF0846">
        <w:rPr>
          <w:rFonts w:ascii="Arial" w:hAnsi="Arial" w:cs="Arial"/>
          <w:i/>
          <w:sz w:val="24"/>
        </w:rPr>
        <w:t>Reflective</w:t>
      </w:r>
      <w:proofErr w:type="spellEnd"/>
      <w:r w:rsidRPr="00DF0846">
        <w:rPr>
          <w:rFonts w:ascii="Arial" w:hAnsi="Arial" w:cs="Arial"/>
          <w:i/>
          <w:sz w:val="24"/>
        </w:rPr>
        <w:t xml:space="preserve"> </w:t>
      </w:r>
      <w:proofErr w:type="spellStart"/>
      <w:r w:rsidRPr="00DF0846">
        <w:rPr>
          <w:rFonts w:ascii="Arial" w:hAnsi="Arial" w:cs="Arial"/>
          <w:i/>
          <w:sz w:val="24"/>
        </w:rPr>
        <w:t>Practice</w:t>
      </w:r>
      <w:proofErr w:type="spellEnd"/>
      <w:r w:rsidRPr="00DF0846">
        <w:rPr>
          <w:rFonts w:ascii="Arial" w:hAnsi="Arial" w:cs="Arial"/>
          <w:i/>
          <w:sz w:val="24"/>
        </w:rPr>
        <w:t xml:space="preserve"> </w:t>
      </w:r>
      <w:proofErr w:type="spellStart"/>
      <w:r w:rsidRPr="00DF0846">
        <w:rPr>
          <w:rFonts w:ascii="Arial" w:hAnsi="Arial" w:cs="Arial"/>
          <w:i/>
          <w:sz w:val="24"/>
        </w:rPr>
        <w:t>in</w:t>
      </w:r>
      <w:proofErr w:type="spellEnd"/>
      <w:r w:rsidRPr="00DF0846">
        <w:rPr>
          <w:rFonts w:ascii="Arial" w:hAnsi="Arial" w:cs="Arial"/>
          <w:i/>
          <w:sz w:val="24"/>
        </w:rPr>
        <w:t xml:space="preserve"> the </w:t>
      </w:r>
      <w:proofErr w:type="spellStart"/>
      <w:r w:rsidRPr="00DF0846">
        <w:rPr>
          <w:rFonts w:ascii="Arial" w:hAnsi="Arial" w:cs="Arial"/>
          <w:i/>
          <w:sz w:val="24"/>
        </w:rPr>
        <w:t>Early</w:t>
      </w:r>
      <w:proofErr w:type="spellEnd"/>
      <w:r w:rsidRPr="00DF0846">
        <w:rPr>
          <w:rFonts w:ascii="Arial" w:hAnsi="Arial" w:cs="Arial"/>
          <w:i/>
          <w:sz w:val="24"/>
        </w:rPr>
        <w:t xml:space="preserve"> </w:t>
      </w:r>
      <w:proofErr w:type="spellStart"/>
      <w:r w:rsidRPr="00DF0846">
        <w:rPr>
          <w:rFonts w:ascii="Arial" w:hAnsi="Arial" w:cs="Arial"/>
          <w:i/>
          <w:sz w:val="24"/>
        </w:rPr>
        <w:t>Years</w:t>
      </w:r>
      <w:proofErr w:type="spellEnd"/>
      <w:r w:rsidRPr="00DF0846">
        <w:rPr>
          <w:rFonts w:ascii="Arial" w:hAnsi="Arial" w:cs="Arial"/>
          <w:i/>
          <w:sz w:val="24"/>
        </w:rPr>
        <w:t xml:space="preserve">. </w:t>
      </w:r>
      <w:r w:rsidRPr="00DF0846">
        <w:rPr>
          <w:rFonts w:ascii="Arial" w:hAnsi="Arial" w:cs="Arial"/>
          <w:sz w:val="24"/>
        </w:rPr>
        <w:t xml:space="preserve">London: SAGE Publications Ltd, tt. 172-187. </w:t>
      </w:r>
    </w:p>
    <w:p w14:paraId="11039E5A" w14:textId="77777777" w:rsidR="005757E6" w:rsidRPr="00DF0846" w:rsidRDefault="005757E6" w:rsidP="005757E6">
      <w:pPr>
        <w:spacing w:line="360" w:lineRule="auto"/>
        <w:jc w:val="both"/>
        <w:rPr>
          <w:rFonts w:ascii="Arial" w:hAnsi="Arial" w:cs="Arial"/>
          <w:sz w:val="24"/>
        </w:rPr>
      </w:pPr>
      <w:r w:rsidRPr="00DF0846">
        <w:rPr>
          <w:rFonts w:ascii="Arial" w:hAnsi="Arial" w:cs="Arial"/>
          <w:sz w:val="24"/>
        </w:rPr>
        <w:t>NDNA. (Dim dyddiad) ‘</w:t>
      </w:r>
      <w:proofErr w:type="spellStart"/>
      <w:r w:rsidRPr="00DF0846">
        <w:rPr>
          <w:rFonts w:ascii="Arial" w:hAnsi="Arial" w:cs="Arial"/>
          <w:sz w:val="24"/>
        </w:rPr>
        <w:t>Sustained</w:t>
      </w:r>
      <w:proofErr w:type="spellEnd"/>
      <w:r w:rsidRPr="00DF0846">
        <w:rPr>
          <w:rFonts w:ascii="Arial" w:hAnsi="Arial" w:cs="Arial"/>
          <w:sz w:val="24"/>
        </w:rPr>
        <w:t xml:space="preserve"> </w:t>
      </w:r>
      <w:proofErr w:type="spellStart"/>
      <w:r w:rsidRPr="00DF0846">
        <w:rPr>
          <w:rFonts w:ascii="Arial" w:hAnsi="Arial" w:cs="Arial"/>
          <w:sz w:val="24"/>
        </w:rPr>
        <w:t>Shared</w:t>
      </w:r>
      <w:proofErr w:type="spellEnd"/>
      <w:r w:rsidRPr="00DF0846">
        <w:rPr>
          <w:rFonts w:ascii="Arial" w:hAnsi="Arial" w:cs="Arial"/>
          <w:sz w:val="24"/>
        </w:rPr>
        <w:t xml:space="preserve"> </w:t>
      </w:r>
      <w:proofErr w:type="spellStart"/>
      <w:r w:rsidRPr="00DF0846">
        <w:rPr>
          <w:rFonts w:ascii="Arial" w:hAnsi="Arial" w:cs="Arial"/>
          <w:sz w:val="24"/>
        </w:rPr>
        <w:t>Thinking</w:t>
      </w:r>
      <w:proofErr w:type="spellEnd"/>
      <w:r w:rsidRPr="00DF0846">
        <w:rPr>
          <w:rFonts w:ascii="Arial" w:hAnsi="Arial" w:cs="Arial"/>
          <w:sz w:val="24"/>
        </w:rPr>
        <w:t xml:space="preserve"> </w:t>
      </w:r>
      <w:proofErr w:type="spellStart"/>
      <w:r w:rsidRPr="00DF0846">
        <w:rPr>
          <w:rFonts w:ascii="Arial" w:hAnsi="Arial" w:cs="Arial"/>
          <w:sz w:val="24"/>
        </w:rPr>
        <w:t>and</w:t>
      </w:r>
      <w:proofErr w:type="spellEnd"/>
      <w:r w:rsidRPr="00DF0846">
        <w:rPr>
          <w:rFonts w:ascii="Arial" w:hAnsi="Arial" w:cs="Arial"/>
          <w:sz w:val="24"/>
        </w:rPr>
        <w:t xml:space="preserve"> </w:t>
      </w:r>
      <w:proofErr w:type="spellStart"/>
      <w:r w:rsidRPr="00DF0846">
        <w:rPr>
          <w:rFonts w:ascii="Arial" w:hAnsi="Arial" w:cs="Arial"/>
          <w:sz w:val="24"/>
        </w:rPr>
        <w:t>Emotional</w:t>
      </w:r>
      <w:proofErr w:type="spellEnd"/>
      <w:r w:rsidRPr="00DF0846">
        <w:rPr>
          <w:rFonts w:ascii="Arial" w:hAnsi="Arial" w:cs="Arial"/>
          <w:sz w:val="24"/>
        </w:rPr>
        <w:t xml:space="preserve"> Well-</w:t>
      </w:r>
      <w:proofErr w:type="spellStart"/>
      <w:r w:rsidRPr="00DF0846">
        <w:rPr>
          <w:rFonts w:ascii="Arial" w:hAnsi="Arial" w:cs="Arial"/>
          <w:sz w:val="24"/>
        </w:rPr>
        <w:t>being</w:t>
      </w:r>
      <w:proofErr w:type="spellEnd"/>
      <w:r w:rsidRPr="00DF0846">
        <w:rPr>
          <w:rFonts w:ascii="Arial" w:hAnsi="Arial" w:cs="Arial"/>
          <w:sz w:val="24"/>
        </w:rPr>
        <w:t xml:space="preserve"> (SSTEW)’ </w:t>
      </w:r>
      <w:hyperlink r:id="rId16" w:history="1">
        <w:r w:rsidRPr="00DF0846">
          <w:rPr>
            <w:rStyle w:val="Hyperlink"/>
            <w:rFonts w:ascii="Arial" w:hAnsi="Arial" w:cs="Arial"/>
            <w:sz w:val="24"/>
          </w:rPr>
          <w:t>http://www.ndna.org.uk/NDNA/Community/myNDNA/Mini_Guides/SSTEW_myNDNA_Mini_Guide.aspx</w:t>
        </w:r>
      </w:hyperlink>
      <w:r w:rsidRPr="00DF0846">
        <w:rPr>
          <w:rFonts w:ascii="Arial" w:hAnsi="Arial" w:cs="Arial"/>
          <w:sz w:val="24"/>
        </w:rPr>
        <w:t xml:space="preserve"> [Darllenwyd: 28 Mawrth 2019]. </w:t>
      </w:r>
    </w:p>
    <w:p w14:paraId="52DE9FE9" w14:textId="77777777" w:rsidR="005757E6" w:rsidRDefault="005757E6" w:rsidP="005757E6">
      <w:pPr>
        <w:spacing w:line="360" w:lineRule="auto"/>
        <w:jc w:val="both"/>
        <w:rPr>
          <w:rFonts w:ascii="Arial" w:hAnsi="Arial" w:cs="Arial"/>
          <w:sz w:val="24"/>
        </w:rPr>
      </w:pPr>
      <w:proofErr w:type="spellStart"/>
      <w:r w:rsidRPr="00DF0846">
        <w:rPr>
          <w:rFonts w:ascii="Arial" w:hAnsi="Arial" w:cs="Arial"/>
          <w:sz w:val="24"/>
        </w:rPr>
        <w:t>Purdon</w:t>
      </w:r>
      <w:proofErr w:type="spellEnd"/>
      <w:r w:rsidRPr="00DF0846">
        <w:rPr>
          <w:rFonts w:ascii="Arial" w:hAnsi="Arial" w:cs="Arial"/>
          <w:sz w:val="24"/>
        </w:rPr>
        <w:t>, A. (2016) ‘</w:t>
      </w:r>
      <w:proofErr w:type="spellStart"/>
      <w:r w:rsidRPr="00DF0846">
        <w:rPr>
          <w:rFonts w:ascii="Arial" w:hAnsi="Arial" w:cs="Arial"/>
          <w:sz w:val="24"/>
        </w:rPr>
        <w:t>Sustained</w:t>
      </w:r>
      <w:proofErr w:type="spellEnd"/>
      <w:r w:rsidRPr="00DF0846">
        <w:rPr>
          <w:rFonts w:ascii="Arial" w:hAnsi="Arial" w:cs="Arial"/>
          <w:sz w:val="24"/>
        </w:rPr>
        <w:t xml:space="preserve"> </w:t>
      </w:r>
      <w:proofErr w:type="spellStart"/>
      <w:r w:rsidRPr="00DF0846">
        <w:rPr>
          <w:rFonts w:ascii="Arial" w:hAnsi="Arial" w:cs="Arial"/>
          <w:sz w:val="24"/>
        </w:rPr>
        <w:t>shared</w:t>
      </w:r>
      <w:proofErr w:type="spellEnd"/>
      <w:r w:rsidRPr="00DF0846">
        <w:rPr>
          <w:rFonts w:ascii="Arial" w:hAnsi="Arial" w:cs="Arial"/>
          <w:sz w:val="24"/>
        </w:rPr>
        <w:t xml:space="preserve"> </w:t>
      </w:r>
      <w:proofErr w:type="spellStart"/>
      <w:r w:rsidRPr="00DF0846">
        <w:rPr>
          <w:rFonts w:ascii="Arial" w:hAnsi="Arial" w:cs="Arial"/>
          <w:sz w:val="24"/>
        </w:rPr>
        <w:t>thinking</w:t>
      </w:r>
      <w:proofErr w:type="spellEnd"/>
      <w:r w:rsidRPr="00DF0846">
        <w:rPr>
          <w:rFonts w:ascii="Arial" w:hAnsi="Arial" w:cs="Arial"/>
          <w:sz w:val="24"/>
        </w:rPr>
        <w:t xml:space="preserve"> </w:t>
      </w:r>
      <w:proofErr w:type="spellStart"/>
      <w:r w:rsidRPr="00DF0846">
        <w:rPr>
          <w:rFonts w:ascii="Arial" w:hAnsi="Arial" w:cs="Arial"/>
          <w:sz w:val="24"/>
        </w:rPr>
        <w:t>in</w:t>
      </w:r>
      <w:proofErr w:type="spellEnd"/>
      <w:r w:rsidRPr="00DF0846">
        <w:rPr>
          <w:rFonts w:ascii="Arial" w:hAnsi="Arial" w:cs="Arial"/>
          <w:sz w:val="24"/>
        </w:rPr>
        <w:t xml:space="preserve"> </w:t>
      </w:r>
      <w:proofErr w:type="spellStart"/>
      <w:r w:rsidRPr="00DF0846">
        <w:rPr>
          <w:rFonts w:ascii="Arial" w:hAnsi="Arial" w:cs="Arial"/>
          <w:sz w:val="24"/>
        </w:rPr>
        <w:t>an</w:t>
      </w:r>
      <w:proofErr w:type="spellEnd"/>
      <w:r w:rsidRPr="00DF0846">
        <w:rPr>
          <w:rFonts w:ascii="Arial" w:hAnsi="Arial" w:cs="Arial"/>
          <w:sz w:val="24"/>
        </w:rPr>
        <w:t xml:space="preserve"> </w:t>
      </w:r>
      <w:proofErr w:type="spellStart"/>
      <w:r w:rsidRPr="00DF0846">
        <w:rPr>
          <w:rFonts w:ascii="Arial" w:hAnsi="Arial" w:cs="Arial"/>
          <w:sz w:val="24"/>
        </w:rPr>
        <w:t>early</w:t>
      </w:r>
      <w:proofErr w:type="spellEnd"/>
      <w:r w:rsidRPr="00DF0846">
        <w:rPr>
          <w:rFonts w:ascii="Arial" w:hAnsi="Arial" w:cs="Arial"/>
          <w:sz w:val="24"/>
        </w:rPr>
        <w:t xml:space="preserve"> </w:t>
      </w:r>
      <w:proofErr w:type="spellStart"/>
      <w:r w:rsidRPr="00DF0846">
        <w:rPr>
          <w:rFonts w:ascii="Arial" w:hAnsi="Arial" w:cs="Arial"/>
          <w:sz w:val="24"/>
        </w:rPr>
        <w:t>childhood</w:t>
      </w:r>
      <w:proofErr w:type="spellEnd"/>
      <w:r w:rsidRPr="00DF0846">
        <w:rPr>
          <w:rFonts w:ascii="Arial" w:hAnsi="Arial" w:cs="Arial"/>
          <w:sz w:val="24"/>
        </w:rPr>
        <w:t xml:space="preserve"> </w:t>
      </w:r>
      <w:proofErr w:type="spellStart"/>
      <w:r w:rsidRPr="00DF0846">
        <w:rPr>
          <w:rFonts w:ascii="Arial" w:hAnsi="Arial" w:cs="Arial"/>
          <w:sz w:val="24"/>
        </w:rPr>
        <w:t>setting</w:t>
      </w:r>
      <w:proofErr w:type="spellEnd"/>
      <w:r w:rsidRPr="00DF0846">
        <w:rPr>
          <w:rFonts w:ascii="Arial" w:hAnsi="Arial" w:cs="Arial"/>
          <w:sz w:val="24"/>
        </w:rPr>
        <w:t xml:space="preserve">: </w:t>
      </w:r>
      <w:proofErr w:type="spellStart"/>
      <w:r w:rsidRPr="00DF0846">
        <w:rPr>
          <w:rFonts w:ascii="Arial" w:hAnsi="Arial" w:cs="Arial"/>
          <w:sz w:val="24"/>
        </w:rPr>
        <w:t>an</w:t>
      </w:r>
      <w:proofErr w:type="spellEnd"/>
      <w:r w:rsidRPr="00DF0846">
        <w:rPr>
          <w:rFonts w:ascii="Arial" w:hAnsi="Arial" w:cs="Arial"/>
          <w:sz w:val="24"/>
        </w:rPr>
        <w:t xml:space="preserve"> </w:t>
      </w:r>
      <w:proofErr w:type="spellStart"/>
      <w:r w:rsidRPr="00DF0846">
        <w:rPr>
          <w:rFonts w:ascii="Arial" w:hAnsi="Arial" w:cs="Arial"/>
          <w:sz w:val="24"/>
        </w:rPr>
        <w:t>exploration</w:t>
      </w:r>
      <w:proofErr w:type="spellEnd"/>
      <w:r w:rsidRPr="00DF0846">
        <w:rPr>
          <w:rFonts w:ascii="Arial" w:hAnsi="Arial" w:cs="Arial"/>
          <w:sz w:val="24"/>
        </w:rPr>
        <w:t xml:space="preserve"> of </w:t>
      </w:r>
      <w:proofErr w:type="spellStart"/>
      <w:r w:rsidRPr="00DF0846">
        <w:rPr>
          <w:rFonts w:ascii="Arial" w:hAnsi="Arial" w:cs="Arial"/>
          <w:sz w:val="24"/>
        </w:rPr>
        <w:t>practitioners</w:t>
      </w:r>
      <w:proofErr w:type="spellEnd"/>
      <w:r w:rsidRPr="00DF0846">
        <w:rPr>
          <w:rFonts w:ascii="Arial" w:hAnsi="Arial" w:cs="Arial"/>
          <w:sz w:val="24"/>
        </w:rPr>
        <w:t xml:space="preserve">’ </w:t>
      </w:r>
      <w:proofErr w:type="spellStart"/>
      <w:r w:rsidRPr="00DF0846">
        <w:rPr>
          <w:rFonts w:ascii="Arial" w:hAnsi="Arial" w:cs="Arial"/>
          <w:sz w:val="24"/>
        </w:rPr>
        <w:t>perspectives</w:t>
      </w:r>
      <w:proofErr w:type="spellEnd"/>
      <w:r w:rsidRPr="00DF0846">
        <w:rPr>
          <w:rFonts w:ascii="Arial" w:hAnsi="Arial" w:cs="Arial"/>
          <w:sz w:val="24"/>
        </w:rPr>
        <w:t xml:space="preserve">’, </w:t>
      </w:r>
      <w:proofErr w:type="spellStart"/>
      <w:r w:rsidRPr="00DF0846">
        <w:rPr>
          <w:rFonts w:ascii="Arial" w:hAnsi="Arial" w:cs="Arial"/>
          <w:i/>
          <w:sz w:val="24"/>
        </w:rPr>
        <w:t>Education</w:t>
      </w:r>
      <w:proofErr w:type="spellEnd"/>
      <w:r w:rsidRPr="00DF0846">
        <w:rPr>
          <w:rFonts w:ascii="Arial" w:hAnsi="Arial" w:cs="Arial"/>
          <w:i/>
          <w:sz w:val="24"/>
        </w:rPr>
        <w:t xml:space="preserve"> 3-13, </w:t>
      </w:r>
      <w:r w:rsidRPr="00DF0846">
        <w:rPr>
          <w:rFonts w:ascii="Arial" w:hAnsi="Arial" w:cs="Arial"/>
          <w:sz w:val="24"/>
        </w:rPr>
        <w:t xml:space="preserve">Cyfrol 44, 3, tt. 269-282. [Ar-lein]. Ar gael yn: </w:t>
      </w:r>
      <w:hyperlink r:id="rId17" w:history="1">
        <w:r w:rsidRPr="00DF0846">
          <w:rPr>
            <w:rStyle w:val="Hyperlink"/>
            <w:rFonts w:ascii="Arial" w:hAnsi="Arial" w:cs="Arial"/>
            <w:sz w:val="24"/>
          </w:rPr>
          <w:t>https://www.researchgate.net/publication/271750829_Sustained_shared_thinking_in_an_early_childhood_setting_an_exploration_of_practitioners'_perspectives</w:t>
        </w:r>
      </w:hyperlink>
      <w:r w:rsidRPr="00DF0846">
        <w:rPr>
          <w:rFonts w:ascii="Arial" w:hAnsi="Arial" w:cs="Arial"/>
          <w:sz w:val="24"/>
        </w:rPr>
        <w:t xml:space="preserve"> [Darllenwyd: 27 Mawrth 2019]. </w:t>
      </w:r>
    </w:p>
    <w:p w14:paraId="41A996D8" w14:textId="77777777" w:rsidR="005757E6" w:rsidRDefault="005757E6" w:rsidP="005757E6">
      <w:pPr>
        <w:spacing w:line="360" w:lineRule="auto"/>
        <w:jc w:val="both"/>
        <w:rPr>
          <w:rFonts w:ascii="Arial" w:hAnsi="Arial" w:cs="Arial"/>
          <w:sz w:val="24"/>
        </w:rPr>
      </w:pPr>
      <w:proofErr w:type="spellStart"/>
      <w:r w:rsidRPr="00DF0846">
        <w:rPr>
          <w:rFonts w:ascii="Arial" w:hAnsi="Arial" w:cs="Arial"/>
          <w:sz w:val="24"/>
        </w:rPr>
        <w:t>Siraj-Blatchford</w:t>
      </w:r>
      <w:proofErr w:type="spellEnd"/>
      <w:r w:rsidRPr="00DF0846">
        <w:rPr>
          <w:rFonts w:ascii="Arial" w:hAnsi="Arial" w:cs="Arial"/>
          <w:sz w:val="24"/>
        </w:rPr>
        <w:t xml:space="preserve">, I. a </w:t>
      </w:r>
      <w:proofErr w:type="spellStart"/>
      <w:r w:rsidRPr="00DF0846">
        <w:rPr>
          <w:rFonts w:ascii="Arial" w:hAnsi="Arial" w:cs="Arial"/>
          <w:sz w:val="24"/>
        </w:rPr>
        <w:t>Manni</w:t>
      </w:r>
      <w:proofErr w:type="spellEnd"/>
      <w:r w:rsidRPr="00DF0846">
        <w:rPr>
          <w:rFonts w:ascii="Arial" w:hAnsi="Arial" w:cs="Arial"/>
          <w:sz w:val="24"/>
        </w:rPr>
        <w:t>, L. (2012) ‘</w:t>
      </w:r>
      <w:proofErr w:type="spellStart"/>
      <w:r w:rsidRPr="00DF0846">
        <w:rPr>
          <w:rFonts w:ascii="Arial" w:hAnsi="Arial" w:cs="Arial"/>
          <w:sz w:val="24"/>
        </w:rPr>
        <w:t>Effective</w:t>
      </w:r>
      <w:proofErr w:type="spellEnd"/>
      <w:r w:rsidRPr="00DF0846">
        <w:rPr>
          <w:rFonts w:ascii="Arial" w:hAnsi="Arial" w:cs="Arial"/>
          <w:sz w:val="24"/>
        </w:rPr>
        <w:t xml:space="preserve"> </w:t>
      </w:r>
      <w:proofErr w:type="spellStart"/>
      <w:r w:rsidRPr="00DF0846">
        <w:rPr>
          <w:rFonts w:ascii="Arial" w:hAnsi="Arial" w:cs="Arial"/>
          <w:sz w:val="24"/>
        </w:rPr>
        <w:t>leadership</w:t>
      </w:r>
      <w:proofErr w:type="spellEnd"/>
      <w:r w:rsidRPr="00DF0846">
        <w:rPr>
          <w:rFonts w:ascii="Arial" w:hAnsi="Arial" w:cs="Arial"/>
          <w:sz w:val="24"/>
        </w:rPr>
        <w:t xml:space="preserve"> </w:t>
      </w:r>
      <w:proofErr w:type="spellStart"/>
      <w:r w:rsidRPr="00DF0846">
        <w:rPr>
          <w:rFonts w:ascii="Arial" w:hAnsi="Arial" w:cs="Arial"/>
          <w:sz w:val="24"/>
        </w:rPr>
        <w:t>in</w:t>
      </w:r>
      <w:proofErr w:type="spellEnd"/>
      <w:r w:rsidRPr="00DF0846">
        <w:rPr>
          <w:rFonts w:ascii="Arial" w:hAnsi="Arial" w:cs="Arial"/>
          <w:sz w:val="24"/>
        </w:rPr>
        <w:t xml:space="preserve"> the </w:t>
      </w:r>
      <w:proofErr w:type="spellStart"/>
      <w:r w:rsidRPr="00DF0846">
        <w:rPr>
          <w:rFonts w:ascii="Arial" w:hAnsi="Arial" w:cs="Arial"/>
          <w:sz w:val="24"/>
        </w:rPr>
        <w:t>early</w:t>
      </w:r>
      <w:proofErr w:type="spellEnd"/>
      <w:r w:rsidRPr="00DF0846">
        <w:rPr>
          <w:rFonts w:ascii="Arial" w:hAnsi="Arial" w:cs="Arial"/>
          <w:sz w:val="24"/>
        </w:rPr>
        <w:t xml:space="preserve"> </w:t>
      </w:r>
      <w:proofErr w:type="spellStart"/>
      <w:r w:rsidRPr="00DF0846">
        <w:rPr>
          <w:rFonts w:ascii="Arial" w:hAnsi="Arial" w:cs="Arial"/>
          <w:sz w:val="24"/>
        </w:rPr>
        <w:t>years</w:t>
      </w:r>
      <w:proofErr w:type="spellEnd"/>
      <w:r w:rsidRPr="00DF0846">
        <w:rPr>
          <w:rFonts w:ascii="Arial" w:hAnsi="Arial" w:cs="Arial"/>
          <w:sz w:val="24"/>
        </w:rPr>
        <w:t xml:space="preserve"> sector: the ELEYS </w:t>
      </w:r>
      <w:proofErr w:type="spellStart"/>
      <w:r w:rsidRPr="00DF0846">
        <w:rPr>
          <w:rFonts w:ascii="Arial" w:hAnsi="Arial" w:cs="Arial"/>
          <w:sz w:val="24"/>
        </w:rPr>
        <w:t>study</w:t>
      </w:r>
      <w:proofErr w:type="spellEnd"/>
      <w:r w:rsidRPr="00DF0846">
        <w:rPr>
          <w:rFonts w:ascii="Arial" w:hAnsi="Arial" w:cs="Arial"/>
          <w:sz w:val="24"/>
        </w:rPr>
        <w:t xml:space="preserve">’, yn L. Miller, R. </w:t>
      </w:r>
      <w:proofErr w:type="spellStart"/>
      <w:r w:rsidRPr="00DF0846">
        <w:rPr>
          <w:rFonts w:ascii="Arial" w:hAnsi="Arial" w:cs="Arial"/>
          <w:sz w:val="24"/>
        </w:rPr>
        <w:t>Drury</w:t>
      </w:r>
      <w:proofErr w:type="spellEnd"/>
      <w:r w:rsidRPr="00DF0846">
        <w:rPr>
          <w:rFonts w:ascii="Arial" w:hAnsi="Arial" w:cs="Arial"/>
          <w:sz w:val="24"/>
        </w:rPr>
        <w:t xml:space="preserve"> a C. Cable (</w:t>
      </w:r>
      <w:proofErr w:type="spellStart"/>
      <w:r w:rsidRPr="00DF0846">
        <w:rPr>
          <w:rFonts w:ascii="Arial" w:hAnsi="Arial" w:cs="Arial"/>
          <w:sz w:val="24"/>
        </w:rPr>
        <w:t>goln</w:t>
      </w:r>
      <w:proofErr w:type="spellEnd"/>
      <w:r w:rsidRPr="00DF0846">
        <w:rPr>
          <w:rFonts w:ascii="Arial" w:hAnsi="Arial" w:cs="Arial"/>
          <w:sz w:val="24"/>
        </w:rPr>
        <w:t xml:space="preserve">) </w:t>
      </w:r>
      <w:proofErr w:type="spellStart"/>
      <w:r w:rsidRPr="00DF0846">
        <w:rPr>
          <w:rFonts w:ascii="Arial" w:hAnsi="Arial" w:cs="Arial"/>
          <w:i/>
          <w:sz w:val="24"/>
        </w:rPr>
        <w:t>Extending</w:t>
      </w:r>
      <w:proofErr w:type="spellEnd"/>
      <w:r w:rsidRPr="00DF0846">
        <w:rPr>
          <w:rFonts w:ascii="Arial" w:hAnsi="Arial" w:cs="Arial"/>
          <w:i/>
          <w:sz w:val="24"/>
        </w:rPr>
        <w:t xml:space="preserve"> Professional </w:t>
      </w:r>
      <w:proofErr w:type="spellStart"/>
      <w:r w:rsidRPr="00DF0846">
        <w:rPr>
          <w:rFonts w:ascii="Arial" w:hAnsi="Arial" w:cs="Arial"/>
          <w:i/>
          <w:sz w:val="24"/>
        </w:rPr>
        <w:t>Practice</w:t>
      </w:r>
      <w:proofErr w:type="spellEnd"/>
      <w:r w:rsidRPr="00DF0846">
        <w:rPr>
          <w:rFonts w:ascii="Arial" w:hAnsi="Arial" w:cs="Arial"/>
          <w:i/>
          <w:sz w:val="24"/>
        </w:rPr>
        <w:t xml:space="preserve"> </w:t>
      </w:r>
      <w:proofErr w:type="spellStart"/>
      <w:r w:rsidRPr="00DF0846">
        <w:rPr>
          <w:rFonts w:ascii="Arial" w:hAnsi="Arial" w:cs="Arial"/>
          <w:i/>
          <w:sz w:val="24"/>
        </w:rPr>
        <w:t>in</w:t>
      </w:r>
      <w:proofErr w:type="spellEnd"/>
      <w:r w:rsidRPr="00DF0846">
        <w:rPr>
          <w:rFonts w:ascii="Arial" w:hAnsi="Arial" w:cs="Arial"/>
          <w:i/>
          <w:sz w:val="24"/>
        </w:rPr>
        <w:t xml:space="preserve"> the </w:t>
      </w:r>
      <w:proofErr w:type="spellStart"/>
      <w:r w:rsidRPr="00DF0846">
        <w:rPr>
          <w:rFonts w:ascii="Arial" w:hAnsi="Arial" w:cs="Arial"/>
          <w:i/>
          <w:sz w:val="24"/>
        </w:rPr>
        <w:t>Early</w:t>
      </w:r>
      <w:proofErr w:type="spellEnd"/>
      <w:r w:rsidRPr="00DF0846">
        <w:rPr>
          <w:rFonts w:ascii="Arial" w:hAnsi="Arial" w:cs="Arial"/>
          <w:i/>
          <w:sz w:val="24"/>
        </w:rPr>
        <w:t xml:space="preserve"> </w:t>
      </w:r>
      <w:proofErr w:type="spellStart"/>
      <w:r w:rsidRPr="00DF0846">
        <w:rPr>
          <w:rFonts w:ascii="Arial" w:hAnsi="Arial" w:cs="Arial"/>
          <w:i/>
          <w:sz w:val="24"/>
        </w:rPr>
        <w:t>Years</w:t>
      </w:r>
      <w:proofErr w:type="spellEnd"/>
      <w:r w:rsidRPr="00DF0846">
        <w:rPr>
          <w:rFonts w:ascii="Arial" w:hAnsi="Arial" w:cs="Arial"/>
          <w:i/>
          <w:sz w:val="24"/>
        </w:rPr>
        <w:t xml:space="preserve">. </w:t>
      </w:r>
      <w:proofErr w:type="spellStart"/>
      <w:r w:rsidRPr="00DF0846">
        <w:rPr>
          <w:rFonts w:ascii="Arial" w:hAnsi="Arial" w:cs="Arial"/>
          <w:sz w:val="24"/>
        </w:rPr>
        <w:t>Milton</w:t>
      </w:r>
      <w:proofErr w:type="spellEnd"/>
      <w:r w:rsidRPr="00DF0846">
        <w:rPr>
          <w:rFonts w:ascii="Arial" w:hAnsi="Arial" w:cs="Arial"/>
          <w:sz w:val="24"/>
        </w:rPr>
        <w:t xml:space="preserve"> </w:t>
      </w:r>
      <w:proofErr w:type="spellStart"/>
      <w:r w:rsidRPr="00DF0846">
        <w:rPr>
          <w:rFonts w:ascii="Arial" w:hAnsi="Arial" w:cs="Arial"/>
          <w:sz w:val="24"/>
        </w:rPr>
        <w:t>Keynes</w:t>
      </w:r>
      <w:proofErr w:type="spellEnd"/>
      <w:r w:rsidRPr="00DF0846">
        <w:rPr>
          <w:rFonts w:ascii="Arial" w:hAnsi="Arial" w:cs="Arial"/>
          <w:sz w:val="24"/>
        </w:rPr>
        <w:t xml:space="preserve">: The </w:t>
      </w:r>
      <w:proofErr w:type="spellStart"/>
      <w:r w:rsidRPr="00DF0846">
        <w:rPr>
          <w:rFonts w:ascii="Arial" w:hAnsi="Arial" w:cs="Arial"/>
          <w:sz w:val="24"/>
        </w:rPr>
        <w:t>Open</w:t>
      </w:r>
      <w:proofErr w:type="spellEnd"/>
      <w:r w:rsidRPr="00DF0846">
        <w:rPr>
          <w:rFonts w:ascii="Arial" w:hAnsi="Arial" w:cs="Arial"/>
          <w:sz w:val="24"/>
        </w:rPr>
        <w:t xml:space="preserve"> </w:t>
      </w:r>
      <w:proofErr w:type="spellStart"/>
      <w:r w:rsidRPr="00DF0846">
        <w:rPr>
          <w:rFonts w:ascii="Arial" w:hAnsi="Arial" w:cs="Arial"/>
          <w:sz w:val="24"/>
        </w:rPr>
        <w:t>University</w:t>
      </w:r>
      <w:proofErr w:type="spellEnd"/>
      <w:r w:rsidRPr="00DF0846">
        <w:rPr>
          <w:rFonts w:ascii="Arial" w:hAnsi="Arial" w:cs="Arial"/>
          <w:sz w:val="24"/>
        </w:rPr>
        <w:t xml:space="preserve">, tt. 277-298. </w:t>
      </w:r>
    </w:p>
    <w:p w14:paraId="220CB736" w14:textId="77777777" w:rsidR="005757E6" w:rsidRPr="00DF0846" w:rsidRDefault="005757E6" w:rsidP="005757E6">
      <w:pPr>
        <w:spacing w:line="360" w:lineRule="auto"/>
        <w:jc w:val="both"/>
        <w:rPr>
          <w:rFonts w:ascii="Arial" w:hAnsi="Arial" w:cs="Arial"/>
          <w:sz w:val="24"/>
        </w:rPr>
      </w:pPr>
      <w:proofErr w:type="spellStart"/>
      <w:r w:rsidRPr="00DF0846">
        <w:rPr>
          <w:rFonts w:ascii="Arial" w:hAnsi="Arial" w:cs="Arial"/>
          <w:sz w:val="24"/>
        </w:rPr>
        <w:t>Siraj</w:t>
      </w:r>
      <w:proofErr w:type="spellEnd"/>
      <w:r w:rsidRPr="00DF0846">
        <w:rPr>
          <w:rFonts w:ascii="Arial" w:hAnsi="Arial" w:cs="Arial"/>
          <w:sz w:val="24"/>
        </w:rPr>
        <w:t xml:space="preserve">, I., Kingston, D. A </w:t>
      </w:r>
      <w:proofErr w:type="spellStart"/>
      <w:r w:rsidRPr="00DF0846">
        <w:rPr>
          <w:rFonts w:ascii="Arial" w:hAnsi="Arial" w:cs="Arial"/>
          <w:sz w:val="24"/>
        </w:rPr>
        <w:t>Melhuish</w:t>
      </w:r>
      <w:proofErr w:type="spellEnd"/>
      <w:r w:rsidRPr="00DF0846">
        <w:rPr>
          <w:rFonts w:ascii="Arial" w:hAnsi="Arial" w:cs="Arial"/>
          <w:sz w:val="24"/>
        </w:rPr>
        <w:t xml:space="preserve">, E. (2015) </w:t>
      </w:r>
      <w:proofErr w:type="spellStart"/>
      <w:r w:rsidRPr="00DF0846">
        <w:rPr>
          <w:rFonts w:ascii="Arial" w:hAnsi="Arial" w:cs="Arial"/>
          <w:i/>
          <w:sz w:val="24"/>
        </w:rPr>
        <w:t>Assessing</w:t>
      </w:r>
      <w:proofErr w:type="spellEnd"/>
      <w:r w:rsidRPr="00DF0846">
        <w:rPr>
          <w:rFonts w:ascii="Arial" w:hAnsi="Arial" w:cs="Arial"/>
          <w:i/>
          <w:sz w:val="24"/>
        </w:rPr>
        <w:t xml:space="preserve"> </w:t>
      </w:r>
      <w:proofErr w:type="spellStart"/>
      <w:r w:rsidRPr="00DF0846">
        <w:rPr>
          <w:rFonts w:ascii="Arial" w:hAnsi="Arial" w:cs="Arial"/>
          <w:i/>
          <w:sz w:val="24"/>
        </w:rPr>
        <w:t>Quality</w:t>
      </w:r>
      <w:proofErr w:type="spellEnd"/>
      <w:r w:rsidRPr="00DF0846">
        <w:rPr>
          <w:rFonts w:ascii="Arial" w:hAnsi="Arial" w:cs="Arial"/>
          <w:i/>
          <w:sz w:val="24"/>
        </w:rPr>
        <w:t xml:space="preserve"> </w:t>
      </w:r>
      <w:proofErr w:type="spellStart"/>
      <w:r w:rsidRPr="00DF0846">
        <w:rPr>
          <w:rFonts w:ascii="Arial" w:hAnsi="Arial" w:cs="Arial"/>
          <w:i/>
          <w:sz w:val="24"/>
        </w:rPr>
        <w:t>in</w:t>
      </w:r>
      <w:proofErr w:type="spellEnd"/>
      <w:r w:rsidRPr="00DF0846">
        <w:rPr>
          <w:rFonts w:ascii="Arial" w:hAnsi="Arial" w:cs="Arial"/>
          <w:i/>
          <w:sz w:val="24"/>
        </w:rPr>
        <w:t xml:space="preserve"> </w:t>
      </w:r>
      <w:proofErr w:type="spellStart"/>
      <w:r w:rsidRPr="00DF0846">
        <w:rPr>
          <w:rFonts w:ascii="Arial" w:hAnsi="Arial" w:cs="Arial"/>
          <w:i/>
          <w:sz w:val="24"/>
        </w:rPr>
        <w:t>Early</w:t>
      </w:r>
      <w:proofErr w:type="spellEnd"/>
      <w:r w:rsidRPr="00DF0846">
        <w:rPr>
          <w:rFonts w:ascii="Arial" w:hAnsi="Arial" w:cs="Arial"/>
          <w:i/>
          <w:sz w:val="24"/>
        </w:rPr>
        <w:t xml:space="preserve"> </w:t>
      </w:r>
      <w:proofErr w:type="spellStart"/>
      <w:r w:rsidRPr="00DF0846">
        <w:rPr>
          <w:rFonts w:ascii="Arial" w:hAnsi="Arial" w:cs="Arial"/>
          <w:i/>
          <w:sz w:val="24"/>
        </w:rPr>
        <w:t>Childhood</w:t>
      </w:r>
      <w:proofErr w:type="spellEnd"/>
      <w:r w:rsidRPr="00DF0846">
        <w:rPr>
          <w:rFonts w:ascii="Arial" w:hAnsi="Arial" w:cs="Arial"/>
          <w:i/>
          <w:sz w:val="24"/>
        </w:rPr>
        <w:t xml:space="preserve"> </w:t>
      </w:r>
      <w:proofErr w:type="spellStart"/>
      <w:r w:rsidRPr="00DF0846">
        <w:rPr>
          <w:rFonts w:ascii="Arial" w:hAnsi="Arial" w:cs="Arial"/>
          <w:i/>
          <w:sz w:val="24"/>
        </w:rPr>
        <w:t>Education</w:t>
      </w:r>
      <w:proofErr w:type="spellEnd"/>
      <w:r w:rsidRPr="00DF0846">
        <w:rPr>
          <w:rFonts w:ascii="Arial" w:hAnsi="Arial" w:cs="Arial"/>
          <w:i/>
          <w:sz w:val="24"/>
        </w:rPr>
        <w:t xml:space="preserve"> </w:t>
      </w:r>
      <w:proofErr w:type="spellStart"/>
      <w:r w:rsidRPr="00DF0846">
        <w:rPr>
          <w:rFonts w:ascii="Arial" w:hAnsi="Arial" w:cs="Arial"/>
          <w:i/>
          <w:sz w:val="24"/>
        </w:rPr>
        <w:t>and</w:t>
      </w:r>
      <w:proofErr w:type="spellEnd"/>
      <w:r w:rsidRPr="00DF0846">
        <w:rPr>
          <w:rFonts w:ascii="Arial" w:hAnsi="Arial" w:cs="Arial"/>
          <w:i/>
          <w:sz w:val="24"/>
        </w:rPr>
        <w:t xml:space="preserve"> Care. </w:t>
      </w:r>
      <w:r w:rsidRPr="00DF0846">
        <w:rPr>
          <w:rFonts w:ascii="Arial" w:hAnsi="Arial" w:cs="Arial"/>
          <w:sz w:val="24"/>
        </w:rPr>
        <w:t xml:space="preserve">London: IOE </w:t>
      </w:r>
      <w:proofErr w:type="spellStart"/>
      <w:r w:rsidRPr="00DF0846">
        <w:rPr>
          <w:rFonts w:ascii="Arial" w:hAnsi="Arial" w:cs="Arial"/>
          <w:sz w:val="24"/>
        </w:rPr>
        <w:t>Press</w:t>
      </w:r>
      <w:proofErr w:type="spellEnd"/>
      <w:r w:rsidRPr="00DF0846">
        <w:rPr>
          <w:rFonts w:ascii="Arial" w:hAnsi="Arial" w:cs="Arial"/>
          <w:sz w:val="24"/>
        </w:rPr>
        <w:t xml:space="preserve">. </w:t>
      </w:r>
    </w:p>
    <w:p w14:paraId="5CDD44D1" w14:textId="77777777" w:rsidR="005757E6" w:rsidRDefault="005757E6" w:rsidP="005757E6">
      <w:pPr>
        <w:spacing w:line="360" w:lineRule="auto"/>
        <w:jc w:val="both"/>
        <w:rPr>
          <w:rFonts w:ascii="Arial" w:hAnsi="Arial" w:cs="Arial"/>
          <w:sz w:val="24"/>
        </w:rPr>
      </w:pPr>
      <w:proofErr w:type="spellStart"/>
      <w:r w:rsidRPr="00DF0846">
        <w:rPr>
          <w:rFonts w:ascii="Arial" w:hAnsi="Arial" w:cs="Arial"/>
          <w:sz w:val="24"/>
        </w:rPr>
        <w:t>Sylva</w:t>
      </w:r>
      <w:proofErr w:type="spellEnd"/>
      <w:r w:rsidRPr="00DF0846">
        <w:rPr>
          <w:rFonts w:ascii="Arial" w:hAnsi="Arial" w:cs="Arial"/>
          <w:sz w:val="24"/>
        </w:rPr>
        <w:t xml:space="preserve">, K., </w:t>
      </w:r>
      <w:proofErr w:type="spellStart"/>
      <w:r w:rsidRPr="00DF0846">
        <w:rPr>
          <w:rFonts w:ascii="Arial" w:hAnsi="Arial" w:cs="Arial"/>
          <w:sz w:val="24"/>
        </w:rPr>
        <w:t>Melhuish</w:t>
      </w:r>
      <w:proofErr w:type="spellEnd"/>
      <w:r w:rsidRPr="00DF0846">
        <w:rPr>
          <w:rFonts w:ascii="Arial" w:hAnsi="Arial" w:cs="Arial"/>
          <w:sz w:val="24"/>
        </w:rPr>
        <w:t xml:space="preserve">, E., </w:t>
      </w:r>
      <w:proofErr w:type="spellStart"/>
      <w:r w:rsidRPr="00DF0846">
        <w:rPr>
          <w:rFonts w:ascii="Arial" w:hAnsi="Arial" w:cs="Arial"/>
          <w:sz w:val="24"/>
        </w:rPr>
        <w:t>Sammons</w:t>
      </w:r>
      <w:proofErr w:type="spellEnd"/>
      <w:r w:rsidRPr="00DF0846">
        <w:rPr>
          <w:rFonts w:ascii="Arial" w:hAnsi="Arial" w:cs="Arial"/>
          <w:sz w:val="24"/>
        </w:rPr>
        <w:t xml:space="preserve">, P., </w:t>
      </w:r>
      <w:proofErr w:type="spellStart"/>
      <w:r w:rsidRPr="00DF0846">
        <w:rPr>
          <w:rFonts w:ascii="Arial" w:hAnsi="Arial" w:cs="Arial"/>
          <w:sz w:val="24"/>
        </w:rPr>
        <w:t>Siraj-Blatchford</w:t>
      </w:r>
      <w:proofErr w:type="spellEnd"/>
      <w:r w:rsidRPr="00DF0846">
        <w:rPr>
          <w:rFonts w:ascii="Arial" w:hAnsi="Arial" w:cs="Arial"/>
          <w:sz w:val="24"/>
        </w:rPr>
        <w:t xml:space="preserve">, I. a </w:t>
      </w:r>
      <w:proofErr w:type="spellStart"/>
      <w:r w:rsidRPr="00DF0846">
        <w:rPr>
          <w:rFonts w:ascii="Arial" w:hAnsi="Arial" w:cs="Arial"/>
          <w:sz w:val="24"/>
        </w:rPr>
        <w:t>Taggart</w:t>
      </w:r>
      <w:proofErr w:type="spellEnd"/>
      <w:r w:rsidRPr="00DF0846">
        <w:rPr>
          <w:rFonts w:ascii="Arial" w:hAnsi="Arial" w:cs="Arial"/>
          <w:sz w:val="24"/>
        </w:rPr>
        <w:t xml:space="preserve">, B. (2004) ‘The </w:t>
      </w:r>
      <w:proofErr w:type="spellStart"/>
      <w:r w:rsidRPr="00DF0846">
        <w:rPr>
          <w:rFonts w:ascii="Arial" w:hAnsi="Arial" w:cs="Arial"/>
          <w:sz w:val="24"/>
        </w:rPr>
        <w:t>Effective</w:t>
      </w:r>
      <w:proofErr w:type="spellEnd"/>
      <w:r w:rsidRPr="00DF0846">
        <w:rPr>
          <w:rFonts w:ascii="Arial" w:hAnsi="Arial" w:cs="Arial"/>
          <w:sz w:val="24"/>
        </w:rPr>
        <w:t xml:space="preserve"> </w:t>
      </w:r>
      <w:proofErr w:type="spellStart"/>
      <w:r w:rsidRPr="00DF0846">
        <w:rPr>
          <w:rFonts w:ascii="Arial" w:hAnsi="Arial" w:cs="Arial"/>
          <w:sz w:val="24"/>
        </w:rPr>
        <w:t>Provision</w:t>
      </w:r>
      <w:proofErr w:type="spellEnd"/>
      <w:r w:rsidRPr="00DF0846">
        <w:rPr>
          <w:rFonts w:ascii="Arial" w:hAnsi="Arial" w:cs="Arial"/>
          <w:sz w:val="24"/>
        </w:rPr>
        <w:t xml:space="preserve"> of </w:t>
      </w:r>
      <w:proofErr w:type="spellStart"/>
      <w:r w:rsidRPr="00DF0846">
        <w:rPr>
          <w:rFonts w:ascii="Arial" w:hAnsi="Arial" w:cs="Arial"/>
          <w:sz w:val="24"/>
        </w:rPr>
        <w:t>Pre-School</w:t>
      </w:r>
      <w:proofErr w:type="spellEnd"/>
      <w:r w:rsidRPr="00DF0846">
        <w:rPr>
          <w:rFonts w:ascii="Arial" w:hAnsi="Arial" w:cs="Arial"/>
          <w:sz w:val="24"/>
        </w:rPr>
        <w:t xml:space="preserve"> </w:t>
      </w:r>
      <w:proofErr w:type="spellStart"/>
      <w:r w:rsidRPr="00DF0846">
        <w:rPr>
          <w:rFonts w:ascii="Arial" w:hAnsi="Arial" w:cs="Arial"/>
          <w:sz w:val="24"/>
        </w:rPr>
        <w:t>Education</w:t>
      </w:r>
      <w:proofErr w:type="spellEnd"/>
      <w:r w:rsidRPr="00DF0846">
        <w:rPr>
          <w:rFonts w:ascii="Arial" w:hAnsi="Arial" w:cs="Arial"/>
          <w:sz w:val="24"/>
        </w:rPr>
        <w:t xml:space="preserve"> (EPPE) Project: </w:t>
      </w:r>
      <w:proofErr w:type="spellStart"/>
      <w:r w:rsidRPr="00DF0846">
        <w:rPr>
          <w:rFonts w:ascii="Arial" w:hAnsi="Arial" w:cs="Arial"/>
          <w:sz w:val="24"/>
        </w:rPr>
        <w:t>Findings</w:t>
      </w:r>
      <w:proofErr w:type="spellEnd"/>
      <w:r w:rsidRPr="00DF0846">
        <w:rPr>
          <w:rFonts w:ascii="Arial" w:hAnsi="Arial" w:cs="Arial"/>
          <w:sz w:val="24"/>
        </w:rPr>
        <w:t xml:space="preserve"> </w:t>
      </w:r>
      <w:proofErr w:type="spellStart"/>
      <w:r w:rsidRPr="00DF0846">
        <w:rPr>
          <w:rFonts w:ascii="Arial" w:hAnsi="Arial" w:cs="Arial"/>
          <w:sz w:val="24"/>
        </w:rPr>
        <w:t>from</w:t>
      </w:r>
      <w:proofErr w:type="spellEnd"/>
      <w:r w:rsidRPr="00DF0846">
        <w:rPr>
          <w:rFonts w:ascii="Arial" w:hAnsi="Arial" w:cs="Arial"/>
          <w:sz w:val="24"/>
        </w:rPr>
        <w:t xml:space="preserve"> </w:t>
      </w:r>
      <w:proofErr w:type="spellStart"/>
      <w:r w:rsidRPr="00DF0846">
        <w:rPr>
          <w:rFonts w:ascii="Arial" w:hAnsi="Arial" w:cs="Arial"/>
          <w:sz w:val="24"/>
        </w:rPr>
        <w:t>Pre-school</w:t>
      </w:r>
      <w:proofErr w:type="spellEnd"/>
      <w:r w:rsidRPr="00DF0846">
        <w:rPr>
          <w:rFonts w:ascii="Arial" w:hAnsi="Arial" w:cs="Arial"/>
          <w:sz w:val="24"/>
        </w:rPr>
        <w:t xml:space="preserve"> </w:t>
      </w:r>
      <w:r w:rsidRPr="00DF0846">
        <w:rPr>
          <w:rFonts w:ascii="Arial" w:hAnsi="Arial" w:cs="Arial"/>
          <w:sz w:val="24"/>
        </w:rPr>
        <w:lastRenderedPageBreak/>
        <w:t xml:space="preserve">to </w:t>
      </w:r>
      <w:proofErr w:type="spellStart"/>
      <w:r w:rsidRPr="00DF0846">
        <w:rPr>
          <w:rFonts w:ascii="Arial" w:hAnsi="Arial" w:cs="Arial"/>
          <w:sz w:val="24"/>
        </w:rPr>
        <w:t>end</w:t>
      </w:r>
      <w:proofErr w:type="spellEnd"/>
      <w:r w:rsidRPr="00DF0846">
        <w:rPr>
          <w:rFonts w:ascii="Arial" w:hAnsi="Arial" w:cs="Arial"/>
          <w:sz w:val="24"/>
        </w:rPr>
        <w:t xml:space="preserve"> of </w:t>
      </w:r>
      <w:proofErr w:type="spellStart"/>
      <w:r w:rsidRPr="00DF0846">
        <w:rPr>
          <w:rFonts w:ascii="Arial" w:hAnsi="Arial" w:cs="Arial"/>
          <w:sz w:val="24"/>
        </w:rPr>
        <w:t>Key</w:t>
      </w:r>
      <w:proofErr w:type="spellEnd"/>
      <w:r w:rsidRPr="00DF0846">
        <w:rPr>
          <w:rFonts w:ascii="Arial" w:hAnsi="Arial" w:cs="Arial"/>
          <w:sz w:val="24"/>
        </w:rPr>
        <w:t xml:space="preserve"> </w:t>
      </w:r>
      <w:proofErr w:type="spellStart"/>
      <w:r w:rsidRPr="00DF0846">
        <w:rPr>
          <w:rFonts w:ascii="Arial" w:hAnsi="Arial" w:cs="Arial"/>
          <w:sz w:val="24"/>
        </w:rPr>
        <w:t>Stage</w:t>
      </w:r>
      <w:proofErr w:type="spellEnd"/>
      <w:r w:rsidRPr="00DF0846">
        <w:rPr>
          <w:rFonts w:ascii="Arial" w:hAnsi="Arial" w:cs="Arial"/>
          <w:sz w:val="24"/>
        </w:rPr>
        <w:t xml:space="preserve"> 1’ </w:t>
      </w:r>
      <w:hyperlink r:id="rId18" w:history="1">
        <w:r w:rsidRPr="00DF0846">
          <w:rPr>
            <w:rStyle w:val="Hyperlink"/>
            <w:rFonts w:ascii="Arial" w:hAnsi="Arial" w:cs="Arial"/>
            <w:sz w:val="24"/>
          </w:rPr>
          <w:t>https://dera.ioe.ac.uk/18189/2/SSU-SF-2004-01.pdf</w:t>
        </w:r>
      </w:hyperlink>
      <w:r w:rsidRPr="00DF0846">
        <w:rPr>
          <w:rFonts w:ascii="Arial" w:hAnsi="Arial" w:cs="Arial"/>
          <w:sz w:val="24"/>
        </w:rPr>
        <w:t xml:space="preserve"> [Darllenwyd: 28 Mawrth 2019]. </w:t>
      </w:r>
    </w:p>
    <w:p w14:paraId="2FA5FA97" w14:textId="77777777" w:rsidR="005757E6" w:rsidRPr="00DF0846" w:rsidRDefault="005757E6" w:rsidP="005757E6">
      <w:pPr>
        <w:spacing w:line="360" w:lineRule="auto"/>
        <w:jc w:val="both"/>
        <w:rPr>
          <w:rFonts w:ascii="Arial" w:hAnsi="Arial" w:cs="Arial"/>
          <w:sz w:val="24"/>
        </w:rPr>
      </w:pPr>
      <w:proofErr w:type="spellStart"/>
      <w:r w:rsidRPr="00DF0846">
        <w:rPr>
          <w:rFonts w:ascii="Arial" w:hAnsi="Arial" w:cs="Arial"/>
          <w:sz w:val="24"/>
        </w:rPr>
        <w:t>Sylva</w:t>
      </w:r>
      <w:proofErr w:type="spellEnd"/>
      <w:r w:rsidRPr="00DF0846">
        <w:rPr>
          <w:rFonts w:ascii="Arial" w:hAnsi="Arial" w:cs="Arial"/>
          <w:sz w:val="24"/>
        </w:rPr>
        <w:t xml:space="preserve">, K., </w:t>
      </w:r>
      <w:proofErr w:type="spellStart"/>
      <w:r w:rsidRPr="00DF0846">
        <w:rPr>
          <w:rFonts w:ascii="Arial" w:hAnsi="Arial" w:cs="Arial"/>
          <w:sz w:val="24"/>
        </w:rPr>
        <w:t>Siraj-Blatchofrd</w:t>
      </w:r>
      <w:proofErr w:type="spellEnd"/>
      <w:r w:rsidRPr="00DF0846">
        <w:rPr>
          <w:rFonts w:ascii="Arial" w:hAnsi="Arial" w:cs="Arial"/>
          <w:sz w:val="24"/>
        </w:rPr>
        <w:t xml:space="preserve">, I., </w:t>
      </w:r>
      <w:proofErr w:type="spellStart"/>
      <w:r w:rsidRPr="00DF0846">
        <w:rPr>
          <w:rFonts w:ascii="Arial" w:hAnsi="Arial" w:cs="Arial"/>
          <w:sz w:val="24"/>
        </w:rPr>
        <w:t>Taggart</w:t>
      </w:r>
      <w:proofErr w:type="spellEnd"/>
      <w:r w:rsidRPr="00DF0846">
        <w:rPr>
          <w:rFonts w:ascii="Arial" w:hAnsi="Arial" w:cs="Arial"/>
          <w:sz w:val="24"/>
        </w:rPr>
        <w:t xml:space="preserve">, B., </w:t>
      </w:r>
      <w:proofErr w:type="spellStart"/>
      <w:r w:rsidRPr="00DF0846">
        <w:rPr>
          <w:rFonts w:ascii="Arial" w:hAnsi="Arial" w:cs="Arial"/>
          <w:sz w:val="24"/>
        </w:rPr>
        <w:t>Sammons</w:t>
      </w:r>
      <w:proofErr w:type="spellEnd"/>
      <w:r w:rsidRPr="00DF0846">
        <w:rPr>
          <w:rFonts w:ascii="Arial" w:hAnsi="Arial" w:cs="Arial"/>
          <w:sz w:val="24"/>
        </w:rPr>
        <w:t xml:space="preserve">, P., </w:t>
      </w:r>
      <w:proofErr w:type="spellStart"/>
      <w:r w:rsidRPr="00DF0846">
        <w:rPr>
          <w:rFonts w:ascii="Arial" w:hAnsi="Arial" w:cs="Arial"/>
          <w:sz w:val="24"/>
        </w:rPr>
        <w:t>Melhuish</w:t>
      </w:r>
      <w:proofErr w:type="spellEnd"/>
      <w:r w:rsidRPr="00DF0846">
        <w:rPr>
          <w:rFonts w:ascii="Arial" w:hAnsi="Arial" w:cs="Arial"/>
          <w:sz w:val="24"/>
        </w:rPr>
        <w:t xml:space="preserve">, E., Elliot, K. a </w:t>
      </w:r>
      <w:proofErr w:type="spellStart"/>
      <w:r w:rsidRPr="00DF0846">
        <w:rPr>
          <w:rFonts w:ascii="Arial" w:hAnsi="Arial" w:cs="Arial"/>
          <w:sz w:val="24"/>
        </w:rPr>
        <w:t>Totsika</w:t>
      </w:r>
      <w:proofErr w:type="spellEnd"/>
      <w:r w:rsidRPr="00DF0846">
        <w:rPr>
          <w:rFonts w:ascii="Arial" w:hAnsi="Arial" w:cs="Arial"/>
          <w:sz w:val="24"/>
        </w:rPr>
        <w:t>, V. (2006) ‘</w:t>
      </w:r>
      <w:proofErr w:type="spellStart"/>
      <w:r w:rsidRPr="00DF0846">
        <w:rPr>
          <w:rFonts w:ascii="Arial" w:hAnsi="Arial" w:cs="Arial"/>
          <w:sz w:val="24"/>
        </w:rPr>
        <w:t>Capturing</w:t>
      </w:r>
      <w:proofErr w:type="spellEnd"/>
      <w:r w:rsidRPr="00DF0846">
        <w:rPr>
          <w:rFonts w:ascii="Arial" w:hAnsi="Arial" w:cs="Arial"/>
          <w:sz w:val="24"/>
        </w:rPr>
        <w:t xml:space="preserve"> </w:t>
      </w:r>
      <w:proofErr w:type="spellStart"/>
      <w:r w:rsidRPr="00DF0846">
        <w:rPr>
          <w:rFonts w:ascii="Arial" w:hAnsi="Arial" w:cs="Arial"/>
          <w:sz w:val="24"/>
        </w:rPr>
        <w:t>quality</w:t>
      </w:r>
      <w:proofErr w:type="spellEnd"/>
      <w:r w:rsidRPr="00DF0846">
        <w:rPr>
          <w:rFonts w:ascii="Arial" w:hAnsi="Arial" w:cs="Arial"/>
          <w:sz w:val="24"/>
        </w:rPr>
        <w:t xml:space="preserve"> </w:t>
      </w:r>
      <w:proofErr w:type="spellStart"/>
      <w:r w:rsidRPr="00DF0846">
        <w:rPr>
          <w:rFonts w:ascii="Arial" w:hAnsi="Arial" w:cs="Arial"/>
          <w:sz w:val="24"/>
        </w:rPr>
        <w:t>in</w:t>
      </w:r>
      <w:proofErr w:type="spellEnd"/>
      <w:r w:rsidRPr="00DF0846">
        <w:rPr>
          <w:rFonts w:ascii="Arial" w:hAnsi="Arial" w:cs="Arial"/>
          <w:sz w:val="24"/>
        </w:rPr>
        <w:t xml:space="preserve"> </w:t>
      </w:r>
      <w:proofErr w:type="spellStart"/>
      <w:r w:rsidRPr="00DF0846">
        <w:rPr>
          <w:rFonts w:ascii="Arial" w:hAnsi="Arial" w:cs="Arial"/>
          <w:sz w:val="24"/>
        </w:rPr>
        <w:t>early</w:t>
      </w:r>
      <w:proofErr w:type="spellEnd"/>
      <w:r w:rsidRPr="00DF0846">
        <w:rPr>
          <w:rFonts w:ascii="Arial" w:hAnsi="Arial" w:cs="Arial"/>
          <w:sz w:val="24"/>
        </w:rPr>
        <w:t xml:space="preserve"> </w:t>
      </w:r>
      <w:proofErr w:type="spellStart"/>
      <w:r w:rsidRPr="00DF0846">
        <w:rPr>
          <w:rFonts w:ascii="Arial" w:hAnsi="Arial" w:cs="Arial"/>
          <w:sz w:val="24"/>
        </w:rPr>
        <w:t>childhood</w:t>
      </w:r>
      <w:proofErr w:type="spellEnd"/>
      <w:r w:rsidRPr="00DF0846">
        <w:rPr>
          <w:rFonts w:ascii="Arial" w:hAnsi="Arial" w:cs="Arial"/>
          <w:sz w:val="24"/>
        </w:rPr>
        <w:t xml:space="preserve"> </w:t>
      </w:r>
      <w:proofErr w:type="spellStart"/>
      <w:r w:rsidRPr="00DF0846">
        <w:rPr>
          <w:rFonts w:ascii="Arial" w:hAnsi="Arial" w:cs="Arial"/>
          <w:sz w:val="24"/>
        </w:rPr>
        <w:t>through</w:t>
      </w:r>
      <w:proofErr w:type="spellEnd"/>
      <w:r w:rsidRPr="00DF0846">
        <w:rPr>
          <w:rFonts w:ascii="Arial" w:hAnsi="Arial" w:cs="Arial"/>
          <w:sz w:val="24"/>
        </w:rPr>
        <w:t xml:space="preserve"> Environmental </w:t>
      </w:r>
      <w:proofErr w:type="spellStart"/>
      <w:r w:rsidRPr="00DF0846">
        <w:rPr>
          <w:rFonts w:ascii="Arial" w:hAnsi="Arial" w:cs="Arial"/>
          <w:sz w:val="24"/>
        </w:rPr>
        <w:t>rating</w:t>
      </w:r>
      <w:proofErr w:type="spellEnd"/>
      <w:r w:rsidRPr="00DF0846">
        <w:rPr>
          <w:rFonts w:ascii="Arial" w:hAnsi="Arial" w:cs="Arial"/>
          <w:sz w:val="24"/>
        </w:rPr>
        <w:t xml:space="preserve"> </w:t>
      </w:r>
      <w:proofErr w:type="spellStart"/>
      <w:r w:rsidRPr="00DF0846">
        <w:rPr>
          <w:rFonts w:ascii="Arial" w:hAnsi="Arial" w:cs="Arial"/>
          <w:sz w:val="24"/>
        </w:rPr>
        <w:t>scales</w:t>
      </w:r>
      <w:proofErr w:type="spellEnd"/>
      <w:r w:rsidRPr="00DF0846">
        <w:rPr>
          <w:rFonts w:ascii="Arial" w:hAnsi="Arial" w:cs="Arial"/>
          <w:sz w:val="24"/>
        </w:rPr>
        <w:t xml:space="preserve">’, </w:t>
      </w:r>
      <w:proofErr w:type="spellStart"/>
      <w:r w:rsidRPr="00DF0846">
        <w:rPr>
          <w:rFonts w:ascii="Arial" w:hAnsi="Arial" w:cs="Arial"/>
          <w:i/>
          <w:sz w:val="24"/>
        </w:rPr>
        <w:t>Early</w:t>
      </w:r>
      <w:proofErr w:type="spellEnd"/>
      <w:r w:rsidRPr="00DF0846">
        <w:rPr>
          <w:rFonts w:ascii="Arial" w:hAnsi="Arial" w:cs="Arial"/>
          <w:i/>
          <w:sz w:val="24"/>
        </w:rPr>
        <w:t xml:space="preserve"> </w:t>
      </w:r>
      <w:proofErr w:type="spellStart"/>
      <w:r w:rsidRPr="00DF0846">
        <w:rPr>
          <w:rFonts w:ascii="Arial" w:hAnsi="Arial" w:cs="Arial"/>
          <w:i/>
          <w:sz w:val="24"/>
        </w:rPr>
        <w:t>Childhood</w:t>
      </w:r>
      <w:proofErr w:type="spellEnd"/>
      <w:r w:rsidRPr="00DF0846">
        <w:rPr>
          <w:rFonts w:ascii="Arial" w:hAnsi="Arial" w:cs="Arial"/>
          <w:i/>
          <w:sz w:val="24"/>
        </w:rPr>
        <w:t xml:space="preserve"> Research </w:t>
      </w:r>
      <w:proofErr w:type="spellStart"/>
      <w:r w:rsidRPr="00DF0846">
        <w:rPr>
          <w:rFonts w:ascii="Arial" w:hAnsi="Arial" w:cs="Arial"/>
          <w:i/>
          <w:sz w:val="24"/>
        </w:rPr>
        <w:t>Quarterly</w:t>
      </w:r>
      <w:proofErr w:type="spellEnd"/>
      <w:r w:rsidRPr="00DF0846">
        <w:rPr>
          <w:rFonts w:ascii="Arial" w:hAnsi="Arial" w:cs="Arial"/>
          <w:i/>
          <w:sz w:val="24"/>
        </w:rPr>
        <w:t xml:space="preserve">, </w:t>
      </w:r>
      <w:r w:rsidRPr="00DF0846">
        <w:rPr>
          <w:rFonts w:ascii="Arial" w:hAnsi="Arial" w:cs="Arial"/>
          <w:sz w:val="24"/>
        </w:rPr>
        <w:t xml:space="preserve">21, tt. 76-92. [Ar-lein]. Ar gael yn: </w:t>
      </w:r>
      <w:hyperlink r:id="rId19" w:history="1">
        <w:r w:rsidRPr="00DF0846">
          <w:rPr>
            <w:rStyle w:val="Hyperlink"/>
            <w:rFonts w:ascii="Arial" w:hAnsi="Arial" w:cs="Arial"/>
            <w:sz w:val="24"/>
          </w:rPr>
          <w:t>http://193.61.4.225/web-files/our-staff/academic/edward-melhuish/documents/Sylva_et_al-2006-Capturing%20quality____ECRQ.pdf</w:t>
        </w:r>
      </w:hyperlink>
      <w:r w:rsidRPr="00DF0846">
        <w:rPr>
          <w:rFonts w:ascii="Arial" w:hAnsi="Arial" w:cs="Arial"/>
          <w:sz w:val="24"/>
        </w:rPr>
        <w:t xml:space="preserve"> [Darllenwyd: 27 Mawrth 2019]. </w:t>
      </w:r>
    </w:p>
    <w:p w14:paraId="0D8B4594" w14:textId="77777777" w:rsidR="005757E6" w:rsidRPr="00DF0846" w:rsidRDefault="005757E6" w:rsidP="005757E6">
      <w:pPr>
        <w:spacing w:line="360" w:lineRule="auto"/>
        <w:jc w:val="both"/>
        <w:rPr>
          <w:rFonts w:ascii="Arial" w:hAnsi="Arial" w:cs="Arial"/>
          <w:sz w:val="24"/>
        </w:rPr>
      </w:pPr>
      <w:r w:rsidRPr="00DF0846">
        <w:rPr>
          <w:rFonts w:ascii="Arial" w:hAnsi="Arial" w:cs="Arial"/>
          <w:sz w:val="24"/>
        </w:rPr>
        <w:t xml:space="preserve">Thomson, R. (2015) ‘New </w:t>
      </w:r>
      <w:proofErr w:type="spellStart"/>
      <w:r w:rsidRPr="00DF0846">
        <w:rPr>
          <w:rFonts w:ascii="Arial" w:hAnsi="Arial" w:cs="Arial"/>
          <w:sz w:val="24"/>
        </w:rPr>
        <w:t>rating</w:t>
      </w:r>
      <w:proofErr w:type="spellEnd"/>
      <w:r w:rsidRPr="00DF0846">
        <w:rPr>
          <w:rFonts w:ascii="Arial" w:hAnsi="Arial" w:cs="Arial"/>
          <w:sz w:val="24"/>
        </w:rPr>
        <w:t xml:space="preserve"> </w:t>
      </w:r>
      <w:proofErr w:type="spellStart"/>
      <w:r w:rsidRPr="00DF0846">
        <w:rPr>
          <w:rFonts w:ascii="Arial" w:hAnsi="Arial" w:cs="Arial"/>
          <w:sz w:val="24"/>
        </w:rPr>
        <w:t>scale</w:t>
      </w:r>
      <w:proofErr w:type="spellEnd"/>
      <w:r w:rsidRPr="00DF0846">
        <w:rPr>
          <w:rFonts w:ascii="Arial" w:hAnsi="Arial" w:cs="Arial"/>
          <w:sz w:val="24"/>
        </w:rPr>
        <w:t xml:space="preserve"> </w:t>
      </w:r>
      <w:proofErr w:type="spellStart"/>
      <w:r w:rsidRPr="00DF0846">
        <w:rPr>
          <w:rFonts w:ascii="Arial" w:hAnsi="Arial" w:cs="Arial"/>
          <w:sz w:val="24"/>
        </w:rPr>
        <w:t>focuses</w:t>
      </w:r>
      <w:proofErr w:type="spellEnd"/>
      <w:r w:rsidRPr="00DF0846">
        <w:rPr>
          <w:rFonts w:ascii="Arial" w:hAnsi="Arial" w:cs="Arial"/>
          <w:sz w:val="24"/>
        </w:rPr>
        <w:t xml:space="preserve"> </w:t>
      </w:r>
      <w:proofErr w:type="spellStart"/>
      <w:r w:rsidRPr="00DF0846">
        <w:rPr>
          <w:rFonts w:ascii="Arial" w:hAnsi="Arial" w:cs="Arial"/>
          <w:sz w:val="24"/>
        </w:rPr>
        <w:t>on</w:t>
      </w:r>
      <w:proofErr w:type="spellEnd"/>
      <w:r w:rsidRPr="00DF0846">
        <w:rPr>
          <w:rFonts w:ascii="Arial" w:hAnsi="Arial" w:cs="Arial"/>
          <w:sz w:val="24"/>
        </w:rPr>
        <w:t xml:space="preserve"> </w:t>
      </w:r>
      <w:proofErr w:type="spellStart"/>
      <w:r w:rsidRPr="00DF0846">
        <w:rPr>
          <w:rFonts w:ascii="Arial" w:hAnsi="Arial" w:cs="Arial"/>
          <w:sz w:val="24"/>
        </w:rPr>
        <w:t>adult</w:t>
      </w:r>
      <w:proofErr w:type="spellEnd"/>
      <w:r w:rsidRPr="00DF0846">
        <w:rPr>
          <w:rFonts w:ascii="Arial" w:hAnsi="Arial" w:cs="Arial"/>
          <w:sz w:val="24"/>
        </w:rPr>
        <w:t xml:space="preserve">: </w:t>
      </w:r>
      <w:proofErr w:type="spellStart"/>
      <w:r w:rsidRPr="00DF0846">
        <w:rPr>
          <w:rFonts w:ascii="Arial" w:hAnsi="Arial" w:cs="Arial"/>
          <w:sz w:val="24"/>
        </w:rPr>
        <w:t>child</w:t>
      </w:r>
      <w:proofErr w:type="spellEnd"/>
      <w:r w:rsidRPr="00DF0846">
        <w:rPr>
          <w:rFonts w:ascii="Arial" w:hAnsi="Arial" w:cs="Arial"/>
          <w:sz w:val="24"/>
        </w:rPr>
        <w:t xml:space="preserve"> </w:t>
      </w:r>
      <w:proofErr w:type="spellStart"/>
      <w:r w:rsidRPr="00DF0846">
        <w:rPr>
          <w:rFonts w:ascii="Arial" w:hAnsi="Arial" w:cs="Arial"/>
          <w:sz w:val="24"/>
        </w:rPr>
        <w:t>interactions</w:t>
      </w:r>
      <w:proofErr w:type="spellEnd"/>
      <w:r w:rsidRPr="00DF0846">
        <w:rPr>
          <w:rFonts w:ascii="Arial" w:hAnsi="Arial" w:cs="Arial"/>
          <w:sz w:val="24"/>
        </w:rPr>
        <w:t xml:space="preserve">’ </w:t>
      </w:r>
      <w:hyperlink r:id="rId20" w:history="1">
        <w:r w:rsidRPr="00DF0846">
          <w:rPr>
            <w:rStyle w:val="Hyperlink"/>
            <w:rFonts w:ascii="Arial" w:hAnsi="Arial" w:cs="Arial"/>
            <w:sz w:val="24"/>
          </w:rPr>
          <w:t>https://www.nurseryworld.co.uk/nursery-world/news/1150247/rating-scale-focuses-adult-child-interactions</w:t>
        </w:r>
      </w:hyperlink>
      <w:r w:rsidRPr="00DF0846">
        <w:rPr>
          <w:rFonts w:ascii="Arial" w:hAnsi="Arial" w:cs="Arial"/>
          <w:sz w:val="24"/>
        </w:rPr>
        <w:t xml:space="preserve"> [Darllenwyd: 29 Mawrth 2019]. </w:t>
      </w:r>
    </w:p>
    <w:p w14:paraId="32F9069F" w14:textId="77777777" w:rsidR="005757E6" w:rsidRPr="00DF0846" w:rsidRDefault="005757E6" w:rsidP="005757E6">
      <w:pPr>
        <w:spacing w:line="360" w:lineRule="auto"/>
        <w:jc w:val="both"/>
        <w:rPr>
          <w:rFonts w:ascii="Arial" w:hAnsi="Arial" w:cs="Arial"/>
          <w:sz w:val="24"/>
        </w:rPr>
      </w:pPr>
      <w:proofErr w:type="spellStart"/>
      <w:r w:rsidRPr="00DF0846">
        <w:rPr>
          <w:rFonts w:ascii="Arial" w:hAnsi="Arial" w:cs="Arial"/>
          <w:sz w:val="24"/>
        </w:rPr>
        <w:t>Vermeer</w:t>
      </w:r>
      <w:proofErr w:type="spellEnd"/>
      <w:r w:rsidRPr="00DF0846">
        <w:rPr>
          <w:rFonts w:ascii="Arial" w:hAnsi="Arial" w:cs="Arial"/>
          <w:sz w:val="24"/>
        </w:rPr>
        <w:t xml:space="preserve">, H. J., Van </w:t>
      </w:r>
      <w:proofErr w:type="spellStart"/>
      <w:r w:rsidRPr="00DF0846">
        <w:rPr>
          <w:rFonts w:ascii="Arial" w:hAnsi="Arial" w:cs="Arial"/>
          <w:sz w:val="24"/>
        </w:rPr>
        <w:t>IJendoorn</w:t>
      </w:r>
      <w:proofErr w:type="spellEnd"/>
      <w:r w:rsidRPr="00DF0846">
        <w:rPr>
          <w:rFonts w:ascii="Arial" w:hAnsi="Arial" w:cs="Arial"/>
          <w:sz w:val="24"/>
        </w:rPr>
        <w:t xml:space="preserve">, M.H., </w:t>
      </w:r>
      <w:proofErr w:type="spellStart"/>
      <w:r w:rsidRPr="00DF0846">
        <w:rPr>
          <w:rFonts w:ascii="Arial" w:hAnsi="Arial" w:cs="Arial"/>
          <w:sz w:val="24"/>
        </w:rPr>
        <w:t>Cárcamo</w:t>
      </w:r>
      <w:proofErr w:type="spellEnd"/>
      <w:r w:rsidRPr="00DF0846">
        <w:rPr>
          <w:rFonts w:ascii="Arial" w:hAnsi="Arial" w:cs="Arial"/>
          <w:sz w:val="24"/>
        </w:rPr>
        <w:t>, R.A. a Harrison, L.J. (2016) ‘</w:t>
      </w:r>
      <w:proofErr w:type="spellStart"/>
      <w:r w:rsidRPr="00DF0846">
        <w:rPr>
          <w:rFonts w:ascii="Arial" w:hAnsi="Arial" w:cs="Arial"/>
          <w:sz w:val="24"/>
        </w:rPr>
        <w:t>Quality</w:t>
      </w:r>
      <w:proofErr w:type="spellEnd"/>
      <w:r w:rsidRPr="00DF0846">
        <w:rPr>
          <w:rFonts w:ascii="Arial" w:hAnsi="Arial" w:cs="Arial"/>
          <w:sz w:val="24"/>
        </w:rPr>
        <w:t xml:space="preserve"> of </w:t>
      </w:r>
      <w:proofErr w:type="spellStart"/>
      <w:r w:rsidRPr="00DF0846">
        <w:rPr>
          <w:rFonts w:ascii="Arial" w:hAnsi="Arial" w:cs="Arial"/>
          <w:sz w:val="24"/>
        </w:rPr>
        <w:t>Child</w:t>
      </w:r>
      <w:proofErr w:type="spellEnd"/>
      <w:r w:rsidRPr="00DF0846">
        <w:rPr>
          <w:rFonts w:ascii="Arial" w:hAnsi="Arial" w:cs="Arial"/>
          <w:sz w:val="24"/>
        </w:rPr>
        <w:t xml:space="preserve"> Care </w:t>
      </w:r>
      <w:proofErr w:type="spellStart"/>
      <w:r w:rsidRPr="00DF0846">
        <w:rPr>
          <w:rFonts w:ascii="Arial" w:hAnsi="Arial" w:cs="Arial"/>
          <w:sz w:val="24"/>
        </w:rPr>
        <w:t>using</w:t>
      </w:r>
      <w:proofErr w:type="spellEnd"/>
      <w:r w:rsidRPr="00DF0846">
        <w:rPr>
          <w:rFonts w:ascii="Arial" w:hAnsi="Arial" w:cs="Arial"/>
          <w:sz w:val="24"/>
        </w:rPr>
        <w:t xml:space="preserve"> the </w:t>
      </w:r>
      <w:proofErr w:type="spellStart"/>
      <w:r w:rsidRPr="00DF0846">
        <w:rPr>
          <w:rFonts w:ascii="Arial" w:hAnsi="Arial" w:cs="Arial"/>
          <w:sz w:val="24"/>
        </w:rPr>
        <w:t>Environment</w:t>
      </w:r>
      <w:proofErr w:type="spellEnd"/>
      <w:r w:rsidRPr="00DF0846">
        <w:rPr>
          <w:rFonts w:ascii="Arial" w:hAnsi="Arial" w:cs="Arial"/>
          <w:sz w:val="24"/>
        </w:rPr>
        <w:t xml:space="preserve"> </w:t>
      </w:r>
      <w:proofErr w:type="spellStart"/>
      <w:r w:rsidRPr="00DF0846">
        <w:rPr>
          <w:rFonts w:ascii="Arial" w:hAnsi="Arial" w:cs="Arial"/>
          <w:sz w:val="24"/>
        </w:rPr>
        <w:t>Rating</w:t>
      </w:r>
      <w:proofErr w:type="spellEnd"/>
      <w:r w:rsidRPr="00DF0846">
        <w:rPr>
          <w:rFonts w:ascii="Arial" w:hAnsi="Arial" w:cs="Arial"/>
          <w:sz w:val="24"/>
        </w:rPr>
        <w:t xml:space="preserve"> </w:t>
      </w:r>
      <w:proofErr w:type="spellStart"/>
      <w:r w:rsidRPr="00DF0846">
        <w:rPr>
          <w:rFonts w:ascii="Arial" w:hAnsi="Arial" w:cs="Arial"/>
          <w:sz w:val="24"/>
        </w:rPr>
        <w:t>Scales</w:t>
      </w:r>
      <w:proofErr w:type="spellEnd"/>
      <w:r w:rsidRPr="00DF0846">
        <w:rPr>
          <w:rFonts w:ascii="Arial" w:hAnsi="Arial" w:cs="Arial"/>
          <w:sz w:val="24"/>
        </w:rPr>
        <w:t>: A Meta-</w:t>
      </w:r>
      <w:proofErr w:type="spellStart"/>
      <w:r w:rsidRPr="00DF0846">
        <w:rPr>
          <w:rFonts w:ascii="Arial" w:hAnsi="Arial" w:cs="Arial"/>
          <w:sz w:val="24"/>
        </w:rPr>
        <w:t>Analysis</w:t>
      </w:r>
      <w:proofErr w:type="spellEnd"/>
      <w:r w:rsidRPr="00DF0846">
        <w:rPr>
          <w:rFonts w:ascii="Arial" w:hAnsi="Arial" w:cs="Arial"/>
          <w:sz w:val="24"/>
        </w:rPr>
        <w:t xml:space="preserve"> of International </w:t>
      </w:r>
      <w:proofErr w:type="spellStart"/>
      <w:r w:rsidRPr="00DF0846">
        <w:rPr>
          <w:rFonts w:ascii="Arial" w:hAnsi="Arial" w:cs="Arial"/>
          <w:sz w:val="24"/>
        </w:rPr>
        <w:t>Studies</w:t>
      </w:r>
      <w:proofErr w:type="spellEnd"/>
      <w:r w:rsidRPr="00DF0846">
        <w:rPr>
          <w:rFonts w:ascii="Arial" w:hAnsi="Arial" w:cs="Arial"/>
          <w:sz w:val="24"/>
        </w:rPr>
        <w:t xml:space="preserve">’, </w:t>
      </w:r>
      <w:r w:rsidRPr="00DF0846">
        <w:rPr>
          <w:rFonts w:ascii="Arial" w:hAnsi="Arial" w:cs="Arial"/>
          <w:i/>
          <w:sz w:val="24"/>
        </w:rPr>
        <w:t xml:space="preserve">International </w:t>
      </w:r>
      <w:proofErr w:type="spellStart"/>
      <w:r w:rsidRPr="00DF0846">
        <w:rPr>
          <w:rFonts w:ascii="Arial" w:hAnsi="Arial" w:cs="Arial"/>
          <w:i/>
          <w:sz w:val="24"/>
        </w:rPr>
        <w:t>Journal</w:t>
      </w:r>
      <w:proofErr w:type="spellEnd"/>
      <w:r w:rsidRPr="00DF0846">
        <w:rPr>
          <w:rFonts w:ascii="Arial" w:hAnsi="Arial" w:cs="Arial"/>
          <w:i/>
          <w:sz w:val="24"/>
        </w:rPr>
        <w:t xml:space="preserve"> of </w:t>
      </w:r>
      <w:proofErr w:type="spellStart"/>
      <w:r w:rsidRPr="00DF0846">
        <w:rPr>
          <w:rFonts w:ascii="Arial" w:hAnsi="Arial" w:cs="Arial"/>
          <w:i/>
          <w:sz w:val="24"/>
        </w:rPr>
        <w:t>Early</w:t>
      </w:r>
      <w:proofErr w:type="spellEnd"/>
      <w:r w:rsidRPr="00DF0846">
        <w:rPr>
          <w:rFonts w:ascii="Arial" w:hAnsi="Arial" w:cs="Arial"/>
          <w:i/>
          <w:sz w:val="24"/>
        </w:rPr>
        <w:t xml:space="preserve"> </w:t>
      </w:r>
      <w:proofErr w:type="spellStart"/>
      <w:r w:rsidRPr="00DF0846">
        <w:rPr>
          <w:rFonts w:ascii="Arial" w:hAnsi="Arial" w:cs="Arial"/>
          <w:i/>
          <w:sz w:val="24"/>
        </w:rPr>
        <w:t>Childhood</w:t>
      </w:r>
      <w:proofErr w:type="spellEnd"/>
      <w:r w:rsidRPr="00DF0846">
        <w:rPr>
          <w:rFonts w:ascii="Arial" w:hAnsi="Arial" w:cs="Arial"/>
          <w:i/>
          <w:sz w:val="24"/>
        </w:rPr>
        <w:t xml:space="preserve">, </w:t>
      </w:r>
      <w:r w:rsidRPr="00DF0846">
        <w:rPr>
          <w:rFonts w:ascii="Arial" w:hAnsi="Arial" w:cs="Arial"/>
          <w:sz w:val="24"/>
        </w:rPr>
        <w:t xml:space="preserve">Cyfrol 48, 1, Ebrill, tt. 33-60. [Ar-lein]. Ar gael yn:   </w:t>
      </w:r>
      <w:hyperlink r:id="rId21" w:history="1">
        <w:r w:rsidRPr="00DF0846">
          <w:rPr>
            <w:rStyle w:val="Hyperlink"/>
            <w:rFonts w:ascii="Arial" w:hAnsi="Arial" w:cs="Arial"/>
            <w:sz w:val="24"/>
          </w:rPr>
          <w:t>https://link.springer.com/article/10.1007/s13158-015-0154-9</w:t>
        </w:r>
      </w:hyperlink>
      <w:r w:rsidRPr="00DF0846">
        <w:rPr>
          <w:rFonts w:ascii="Arial" w:hAnsi="Arial" w:cs="Arial"/>
          <w:sz w:val="24"/>
        </w:rPr>
        <w:t xml:space="preserve"> [Darllenwyd: 29 Mawrth 2019]. </w:t>
      </w:r>
    </w:p>
    <w:p w14:paraId="36C56FD0" w14:textId="77777777" w:rsidR="005757E6" w:rsidRPr="007C583D" w:rsidRDefault="005757E6" w:rsidP="007C583D">
      <w:pPr>
        <w:spacing w:line="360" w:lineRule="auto"/>
        <w:jc w:val="both"/>
        <w:rPr>
          <w:rFonts w:ascii="Arial" w:hAnsi="Arial" w:cs="Arial"/>
          <w:sz w:val="24"/>
        </w:rPr>
      </w:pPr>
      <w:bookmarkStart w:id="1" w:name="_GoBack"/>
      <w:bookmarkEnd w:id="1"/>
    </w:p>
    <w:sectPr w:rsidR="005757E6" w:rsidRPr="007C583D">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0FBE3" w14:textId="77777777" w:rsidR="002E0F55" w:rsidRDefault="002E0F55" w:rsidP="007C583D">
      <w:pPr>
        <w:spacing w:after="0" w:line="240" w:lineRule="auto"/>
      </w:pPr>
      <w:r>
        <w:separator/>
      </w:r>
    </w:p>
  </w:endnote>
  <w:endnote w:type="continuationSeparator" w:id="0">
    <w:p w14:paraId="3155EB3B" w14:textId="77777777" w:rsidR="002E0F55" w:rsidRDefault="002E0F55" w:rsidP="007C5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54762" w14:textId="77777777" w:rsidR="005757E6" w:rsidRDefault="005757E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3EBD373" w14:textId="77777777" w:rsidR="005757E6" w:rsidRDefault="00575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4D35E" w14:textId="77777777" w:rsidR="002E0F55" w:rsidRDefault="002E0F55" w:rsidP="007C583D">
      <w:pPr>
        <w:spacing w:after="0" w:line="240" w:lineRule="auto"/>
      </w:pPr>
      <w:r>
        <w:separator/>
      </w:r>
    </w:p>
  </w:footnote>
  <w:footnote w:type="continuationSeparator" w:id="0">
    <w:p w14:paraId="1C2D4D5B" w14:textId="77777777" w:rsidR="002E0F55" w:rsidRDefault="002E0F55" w:rsidP="007C58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67B90" w14:textId="354662C7" w:rsidR="00D5295C" w:rsidRPr="007C583D" w:rsidRDefault="00D5295C" w:rsidP="00745871">
    <w:pPr>
      <w:pStyle w:val="Header"/>
      <w:tabs>
        <w:tab w:val="clear" w:pos="4513"/>
        <w:tab w:val="left" w:pos="3900"/>
      </w:tabs>
      <w:rPr>
        <w:lang w:val="en-GB"/>
      </w:rPr>
    </w:pPr>
    <w:r>
      <w:rPr>
        <w:lang w:val="en-GB"/>
      </w:rPr>
      <w:t>1102078</w:t>
    </w:r>
    <w:r>
      <w:rPr>
        <w:lang w:val="en-GB"/>
      </w:rPr>
      <w:tab/>
      <w:t>EAEE6003C</w:t>
    </w:r>
    <w:r w:rsidR="00745871">
      <w:rPr>
        <w:lang w:val="en-GB"/>
      </w:rPr>
      <w:tab/>
      <w:t>2334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83D"/>
    <w:rsid w:val="00032CC7"/>
    <w:rsid w:val="0015096B"/>
    <w:rsid w:val="00197D7C"/>
    <w:rsid w:val="00262C16"/>
    <w:rsid w:val="002E0F55"/>
    <w:rsid w:val="003D72CD"/>
    <w:rsid w:val="003E1D81"/>
    <w:rsid w:val="0052428B"/>
    <w:rsid w:val="005659A7"/>
    <w:rsid w:val="00574B0F"/>
    <w:rsid w:val="005757E6"/>
    <w:rsid w:val="005F490C"/>
    <w:rsid w:val="0069188D"/>
    <w:rsid w:val="006979EB"/>
    <w:rsid w:val="007206A5"/>
    <w:rsid w:val="00745871"/>
    <w:rsid w:val="007C583D"/>
    <w:rsid w:val="007E4E93"/>
    <w:rsid w:val="00850DC3"/>
    <w:rsid w:val="00896AC5"/>
    <w:rsid w:val="00930162"/>
    <w:rsid w:val="0093316F"/>
    <w:rsid w:val="00942305"/>
    <w:rsid w:val="00A343F8"/>
    <w:rsid w:val="00AB5DD5"/>
    <w:rsid w:val="00C02677"/>
    <w:rsid w:val="00C03577"/>
    <w:rsid w:val="00CB7789"/>
    <w:rsid w:val="00D5295C"/>
    <w:rsid w:val="00D56711"/>
    <w:rsid w:val="00D74FBD"/>
    <w:rsid w:val="00E41AE1"/>
    <w:rsid w:val="00E63031"/>
    <w:rsid w:val="00E65D1E"/>
    <w:rsid w:val="00F36BE0"/>
    <w:rsid w:val="00F75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5F9FD"/>
  <w15:chartTrackingRefBased/>
  <w15:docId w15:val="{87644CD0-815E-4F3C-928C-23A554220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58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83D"/>
    <w:rPr>
      <w:lang w:val="cy-GB"/>
    </w:rPr>
  </w:style>
  <w:style w:type="paragraph" w:styleId="Footer">
    <w:name w:val="footer"/>
    <w:basedOn w:val="Normal"/>
    <w:link w:val="FooterChar"/>
    <w:uiPriority w:val="99"/>
    <w:unhideWhenUsed/>
    <w:rsid w:val="007C5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83D"/>
    <w:rPr>
      <w:lang w:val="cy-GB"/>
    </w:rPr>
  </w:style>
  <w:style w:type="character" w:customStyle="1" w:styleId="tlid-translation">
    <w:name w:val="tlid-translation"/>
    <w:basedOn w:val="DefaultParagraphFont"/>
    <w:rsid w:val="005659A7"/>
  </w:style>
  <w:style w:type="character" w:styleId="Hyperlink">
    <w:name w:val="Hyperlink"/>
    <w:basedOn w:val="DefaultParagraphFont"/>
    <w:uiPriority w:val="99"/>
    <w:unhideWhenUsed/>
    <w:rsid w:val="005757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0019435">
      <w:bodyDiv w:val="1"/>
      <w:marLeft w:val="0"/>
      <w:marRight w:val="0"/>
      <w:marTop w:val="0"/>
      <w:marBottom w:val="0"/>
      <w:divBdr>
        <w:top w:val="none" w:sz="0" w:space="0" w:color="auto"/>
        <w:left w:val="none" w:sz="0" w:space="0" w:color="auto"/>
        <w:bottom w:val="none" w:sz="0" w:space="0" w:color="auto"/>
        <w:right w:val="none" w:sz="0" w:space="0" w:color="auto"/>
      </w:divBdr>
      <w:divsChild>
        <w:div w:id="151485398">
          <w:marLeft w:val="0"/>
          <w:marRight w:val="0"/>
          <w:marTop w:val="0"/>
          <w:marBottom w:val="0"/>
          <w:divBdr>
            <w:top w:val="none" w:sz="0" w:space="0" w:color="auto"/>
            <w:left w:val="none" w:sz="0" w:space="0" w:color="auto"/>
            <w:bottom w:val="none" w:sz="0" w:space="0" w:color="auto"/>
            <w:right w:val="none" w:sz="0" w:space="0" w:color="auto"/>
          </w:divBdr>
          <w:divsChild>
            <w:div w:id="41516501">
              <w:marLeft w:val="0"/>
              <w:marRight w:val="0"/>
              <w:marTop w:val="0"/>
              <w:marBottom w:val="0"/>
              <w:divBdr>
                <w:top w:val="none" w:sz="0" w:space="0" w:color="auto"/>
                <w:left w:val="none" w:sz="0" w:space="0" w:color="auto"/>
                <w:bottom w:val="none" w:sz="0" w:space="0" w:color="auto"/>
                <w:right w:val="none" w:sz="0" w:space="0" w:color="auto"/>
              </w:divBdr>
              <w:divsChild>
                <w:div w:id="1092164730">
                  <w:marLeft w:val="0"/>
                  <w:marRight w:val="0"/>
                  <w:marTop w:val="0"/>
                  <w:marBottom w:val="0"/>
                  <w:divBdr>
                    <w:top w:val="none" w:sz="0" w:space="0" w:color="auto"/>
                    <w:left w:val="none" w:sz="0" w:space="0" w:color="auto"/>
                    <w:bottom w:val="none" w:sz="0" w:space="0" w:color="auto"/>
                    <w:right w:val="none" w:sz="0" w:space="0" w:color="auto"/>
                  </w:divBdr>
                  <w:divsChild>
                    <w:div w:id="541556426">
                      <w:marLeft w:val="0"/>
                      <w:marRight w:val="0"/>
                      <w:marTop w:val="0"/>
                      <w:marBottom w:val="0"/>
                      <w:divBdr>
                        <w:top w:val="none" w:sz="0" w:space="0" w:color="auto"/>
                        <w:left w:val="none" w:sz="0" w:space="0" w:color="auto"/>
                        <w:bottom w:val="none" w:sz="0" w:space="0" w:color="auto"/>
                        <w:right w:val="none" w:sz="0" w:space="0" w:color="auto"/>
                      </w:divBdr>
                      <w:divsChild>
                        <w:div w:id="1563715552">
                          <w:marLeft w:val="0"/>
                          <w:marRight w:val="0"/>
                          <w:marTop w:val="0"/>
                          <w:marBottom w:val="0"/>
                          <w:divBdr>
                            <w:top w:val="none" w:sz="0" w:space="0" w:color="auto"/>
                            <w:left w:val="none" w:sz="0" w:space="0" w:color="auto"/>
                            <w:bottom w:val="none" w:sz="0" w:space="0" w:color="auto"/>
                            <w:right w:val="none" w:sz="0" w:space="0" w:color="auto"/>
                          </w:divBdr>
                          <w:divsChild>
                            <w:div w:id="794104302">
                              <w:marLeft w:val="0"/>
                              <w:marRight w:val="300"/>
                              <w:marTop w:val="180"/>
                              <w:marBottom w:val="0"/>
                              <w:divBdr>
                                <w:top w:val="none" w:sz="0" w:space="0" w:color="auto"/>
                                <w:left w:val="none" w:sz="0" w:space="0" w:color="auto"/>
                                <w:bottom w:val="none" w:sz="0" w:space="0" w:color="auto"/>
                                <w:right w:val="none" w:sz="0" w:space="0" w:color="auto"/>
                              </w:divBdr>
                              <w:divsChild>
                                <w:div w:id="23130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6836679">
          <w:marLeft w:val="0"/>
          <w:marRight w:val="0"/>
          <w:marTop w:val="0"/>
          <w:marBottom w:val="0"/>
          <w:divBdr>
            <w:top w:val="none" w:sz="0" w:space="0" w:color="auto"/>
            <w:left w:val="none" w:sz="0" w:space="0" w:color="auto"/>
            <w:bottom w:val="none" w:sz="0" w:space="0" w:color="auto"/>
            <w:right w:val="none" w:sz="0" w:space="0" w:color="auto"/>
          </w:divBdr>
          <w:divsChild>
            <w:div w:id="476656135">
              <w:marLeft w:val="0"/>
              <w:marRight w:val="0"/>
              <w:marTop w:val="0"/>
              <w:marBottom w:val="0"/>
              <w:divBdr>
                <w:top w:val="none" w:sz="0" w:space="0" w:color="auto"/>
                <w:left w:val="none" w:sz="0" w:space="0" w:color="auto"/>
                <w:bottom w:val="none" w:sz="0" w:space="0" w:color="auto"/>
                <w:right w:val="none" w:sz="0" w:space="0" w:color="auto"/>
              </w:divBdr>
              <w:divsChild>
                <w:div w:id="842011503">
                  <w:marLeft w:val="0"/>
                  <w:marRight w:val="0"/>
                  <w:marTop w:val="0"/>
                  <w:marBottom w:val="0"/>
                  <w:divBdr>
                    <w:top w:val="none" w:sz="0" w:space="0" w:color="auto"/>
                    <w:left w:val="none" w:sz="0" w:space="0" w:color="auto"/>
                    <w:bottom w:val="none" w:sz="0" w:space="0" w:color="auto"/>
                    <w:right w:val="none" w:sz="0" w:space="0" w:color="auto"/>
                  </w:divBdr>
                  <w:divsChild>
                    <w:div w:id="786385973">
                      <w:marLeft w:val="0"/>
                      <w:marRight w:val="0"/>
                      <w:marTop w:val="0"/>
                      <w:marBottom w:val="0"/>
                      <w:divBdr>
                        <w:top w:val="none" w:sz="0" w:space="0" w:color="auto"/>
                        <w:left w:val="none" w:sz="0" w:space="0" w:color="auto"/>
                        <w:bottom w:val="none" w:sz="0" w:space="0" w:color="auto"/>
                        <w:right w:val="none" w:sz="0" w:space="0" w:color="auto"/>
                      </w:divBdr>
                      <w:divsChild>
                        <w:div w:id="182631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b-ebscohost-com.ezproxy.uwtsd.ac.uk/ehost/pdfviewer/pdfviewer?vid=21&amp;sid=437bf6bb-6e84-41e5-a358-1287a5a42480%40sessionmgr120" TargetMode="External"/><Relationship Id="rId13" Type="http://schemas.openxmlformats.org/officeDocument/2006/relationships/hyperlink" Target="http://www.earlychildhoodnyc.org/resourceguide/resources/making_long-lasting_changes_ERS.pdf" TargetMode="External"/><Relationship Id="rId18" Type="http://schemas.openxmlformats.org/officeDocument/2006/relationships/hyperlink" Target="https://dera.ioe.ac.uk/18189/2/SSU-SF-2004-01.pdf" TargetMode="External"/><Relationship Id="rId3" Type="http://schemas.openxmlformats.org/officeDocument/2006/relationships/webSettings" Target="webSettings.xml"/><Relationship Id="rId21" Type="http://schemas.openxmlformats.org/officeDocument/2006/relationships/hyperlink" Target="https://link.springer.com/article/10.1007/s13158-015-0154-9" TargetMode="External"/><Relationship Id="rId7" Type="http://schemas.openxmlformats.org/officeDocument/2006/relationships/hyperlink" Target="https://www.researchgate.net/profile/Stephanie_Reszka/publication/265098120_Reliability_and_Validity_of_the_Early_Childhood_Environment_Rating_Scale/links/5527e2ad0cf2779ab78ae5f2.pdf" TargetMode="External"/><Relationship Id="rId12" Type="http://schemas.openxmlformats.org/officeDocument/2006/relationships/hyperlink" Target="https://ers.fpg.unc.edu/about-environment-rating-scales" TargetMode="External"/><Relationship Id="rId17" Type="http://schemas.openxmlformats.org/officeDocument/2006/relationships/hyperlink" Target="https://www.researchgate.net/publication/271750829_Sustained_shared_thinking_in_an_early_childhood_setting_an_exploration_of_practitioners'_perspective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ndna.org.uk/NDNA/Community/myNDNA/Mini_Guides/SSTEW_myNDNA_Mini_Guide.aspx" TargetMode="External"/><Relationship Id="rId20" Type="http://schemas.openxmlformats.org/officeDocument/2006/relationships/hyperlink" Target="https://www.nurseryworld.co.uk/nursery-world/news/1150247/rating-scale-focuses-adult-child-interactions" TargetMode="External"/><Relationship Id="rId1" Type="http://schemas.openxmlformats.org/officeDocument/2006/relationships/styles" Target="styles.xml"/><Relationship Id="rId6" Type="http://schemas.openxmlformats.org/officeDocument/2006/relationships/hyperlink" Target="file:///C:/Users/Lowri/Downloads/Understanding%20the%20ERS%20Process_CCAND.pdf" TargetMode="External"/><Relationship Id="rId11" Type="http://schemas.openxmlformats.org/officeDocument/2006/relationships/hyperlink" Target="https://foundationyears.org.uk/pedagogy-early-learning/quality-improvement/"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file:///C:/Users/Lowri/Downloads/HS25.pdf" TargetMode="External"/><Relationship Id="rId23" Type="http://schemas.openxmlformats.org/officeDocument/2006/relationships/footer" Target="footer1.xml"/><Relationship Id="rId10" Type="http://schemas.openxmlformats.org/officeDocument/2006/relationships/hyperlink" Target="https://epi.org.uk/publications-and-research/early-years-high-quality-provision/" TargetMode="External"/><Relationship Id="rId19" Type="http://schemas.openxmlformats.org/officeDocument/2006/relationships/hyperlink" Target="http://193.61.4.225/web-files/our-staff/academic/edward-melhuish/documents/Sylva_et_al-2006-Capturing%20quality____ECRQ.pdf" TargetMode="External"/><Relationship Id="rId4" Type="http://schemas.openxmlformats.org/officeDocument/2006/relationships/footnotes" Target="footnotes.xml"/><Relationship Id="rId9" Type="http://schemas.openxmlformats.org/officeDocument/2006/relationships/hyperlink" Target="http://www.early-years.org/accreditation/benefits.php" TargetMode="External"/><Relationship Id="rId14" Type="http://schemas.openxmlformats.org/officeDocument/2006/relationships/hyperlink" Target="file:///C:/Users/Lowri/Downloads/MeasuringinteractionalqualityinpreschoolsettingsintroductionandvalidationoftheSustainedSharedThinkingandEmotionalWellbeingSSTEW.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3214</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dc:creator>
  <cp:keywords/>
  <dc:description/>
  <cp:lastModifiedBy>Lowri</cp:lastModifiedBy>
  <cp:revision>2</cp:revision>
  <dcterms:created xsi:type="dcterms:W3CDTF">2019-04-01T21:32:00Z</dcterms:created>
  <dcterms:modified xsi:type="dcterms:W3CDTF">2019-04-01T21:32:00Z</dcterms:modified>
</cp:coreProperties>
</file>