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D1AA8" w14:textId="3D937D71" w:rsidR="00A654FE" w:rsidRPr="00A654FE" w:rsidRDefault="00A654FE" w:rsidP="00A654FE">
      <w:pPr>
        <w:jc w:val="center"/>
        <w:rPr>
          <w:b/>
          <w:bCs/>
          <w:sz w:val="28"/>
          <w:szCs w:val="28"/>
        </w:rPr>
      </w:pPr>
      <w:proofErr w:type="gramStart"/>
      <w:r w:rsidRPr="00A654FE">
        <w:rPr>
          <w:b/>
          <w:bCs/>
          <w:sz w:val="28"/>
          <w:szCs w:val="28"/>
        </w:rPr>
        <w:t>Name :</w:t>
      </w:r>
      <w:proofErr w:type="gramEnd"/>
      <w:r w:rsidRPr="00A654FE">
        <w:rPr>
          <w:b/>
          <w:bCs/>
          <w:sz w:val="28"/>
          <w:szCs w:val="28"/>
        </w:rPr>
        <w:t>-</w:t>
      </w:r>
      <w:r w:rsidRPr="00A654FE">
        <w:rPr>
          <w:b/>
          <w:bCs/>
          <w:sz w:val="28"/>
          <w:szCs w:val="28"/>
        </w:rPr>
        <w:t xml:space="preserve"> </w:t>
      </w:r>
      <w:proofErr w:type="spellStart"/>
      <w:r w:rsidRPr="00A654FE">
        <w:rPr>
          <w:b/>
          <w:bCs/>
          <w:sz w:val="28"/>
          <w:szCs w:val="28"/>
        </w:rPr>
        <w:t>Seren</w:t>
      </w:r>
      <w:proofErr w:type="spellEnd"/>
      <w:r w:rsidRPr="00A654FE">
        <w:rPr>
          <w:b/>
          <w:bCs/>
          <w:sz w:val="28"/>
          <w:szCs w:val="28"/>
        </w:rPr>
        <w:t xml:space="preserve"> jones</w:t>
      </w:r>
    </w:p>
    <w:p w14:paraId="6A747652" w14:textId="3C95BC08" w:rsidR="00A654FE" w:rsidRDefault="00A654FE" w:rsidP="00A654FE">
      <w:pPr>
        <w:jc w:val="center"/>
        <w:rPr>
          <w:b/>
          <w:bCs/>
          <w:sz w:val="28"/>
          <w:szCs w:val="28"/>
        </w:rPr>
      </w:pPr>
      <w:r w:rsidRPr="00A654FE">
        <w:rPr>
          <w:b/>
          <w:bCs/>
          <w:sz w:val="28"/>
          <w:szCs w:val="28"/>
        </w:rPr>
        <w:t xml:space="preserve">Student </w:t>
      </w:r>
      <w:proofErr w:type="gramStart"/>
      <w:r w:rsidRPr="00A654FE">
        <w:rPr>
          <w:b/>
          <w:bCs/>
          <w:sz w:val="28"/>
          <w:szCs w:val="28"/>
        </w:rPr>
        <w:t>Number :</w:t>
      </w:r>
      <w:proofErr w:type="gramEnd"/>
      <w:r w:rsidRPr="00A654FE">
        <w:rPr>
          <w:b/>
          <w:bCs/>
          <w:sz w:val="28"/>
          <w:szCs w:val="28"/>
        </w:rPr>
        <w:t xml:space="preserve">- </w:t>
      </w:r>
      <w:r w:rsidRPr="00A654FE">
        <w:rPr>
          <w:b/>
          <w:bCs/>
          <w:sz w:val="28"/>
          <w:szCs w:val="28"/>
        </w:rPr>
        <w:t>2103311</w:t>
      </w:r>
    </w:p>
    <w:p w14:paraId="575B4543" w14:textId="77777777" w:rsidR="00A654FE" w:rsidRPr="00A654FE" w:rsidRDefault="00A654FE" w:rsidP="00A654FE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1"/>
        <w:gridCol w:w="4340"/>
        <w:gridCol w:w="1984"/>
      </w:tblGrid>
      <w:tr w:rsidR="00A654FE" w14:paraId="78101B35" w14:textId="77777777" w:rsidTr="00CB6B15">
        <w:tc>
          <w:tcPr>
            <w:tcW w:w="1751" w:type="dxa"/>
          </w:tcPr>
          <w:p w14:paraId="10EC1915" w14:textId="77777777" w:rsidR="00A654FE" w:rsidRDefault="00A654FE" w:rsidP="00CB6B15"/>
        </w:tc>
        <w:tc>
          <w:tcPr>
            <w:tcW w:w="4340" w:type="dxa"/>
          </w:tcPr>
          <w:p w14:paraId="4C8B06AE" w14:textId="77777777" w:rsidR="00A654FE" w:rsidRDefault="00A654FE" w:rsidP="00CB6B15">
            <w:r>
              <w:t xml:space="preserve">Title </w:t>
            </w:r>
          </w:p>
        </w:tc>
        <w:tc>
          <w:tcPr>
            <w:tcW w:w="1984" w:type="dxa"/>
          </w:tcPr>
          <w:p w14:paraId="0C8C2911" w14:textId="77777777" w:rsidR="00A654FE" w:rsidRDefault="00A654FE" w:rsidP="00CB6B15">
            <w:r>
              <w:t>Date of Entry</w:t>
            </w:r>
          </w:p>
        </w:tc>
      </w:tr>
      <w:tr w:rsidR="00A654FE" w14:paraId="0DBAB919" w14:textId="77777777" w:rsidTr="00CB6B15">
        <w:tc>
          <w:tcPr>
            <w:tcW w:w="1751" w:type="dxa"/>
          </w:tcPr>
          <w:p w14:paraId="1CF0BCA3" w14:textId="77777777" w:rsidR="00A654FE" w:rsidRDefault="00A654FE" w:rsidP="00CB6B15">
            <w:r>
              <w:t xml:space="preserve">Blog Entry 1 </w:t>
            </w:r>
          </w:p>
        </w:tc>
        <w:tc>
          <w:tcPr>
            <w:tcW w:w="4340" w:type="dxa"/>
          </w:tcPr>
          <w:p w14:paraId="71776B8B" w14:textId="08A7CA0D" w:rsidR="00A654FE" w:rsidRPr="00A654FE" w:rsidRDefault="00A654FE" w:rsidP="00A654FE">
            <w:pPr>
              <w:pStyle w:val="Heading3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b w:val="0"/>
                <w:bCs w:val="0"/>
                <w:color w:val="1D2125"/>
                <w:sz w:val="21"/>
                <w:szCs w:val="21"/>
              </w:rPr>
            </w:pPr>
            <w:r w:rsidRPr="00A654FE">
              <w:rPr>
                <w:rFonts w:ascii="Segoe UI" w:hAnsi="Segoe UI" w:cs="Segoe UI"/>
                <w:b w:val="0"/>
                <w:bCs w:val="0"/>
                <w:color w:val="1D2125"/>
                <w:sz w:val="21"/>
                <w:szCs w:val="21"/>
              </w:rPr>
              <w:t>How will C</w:t>
            </w:r>
            <w:r w:rsidR="000F3A01">
              <w:rPr>
                <w:rFonts w:ascii="Segoe UI" w:hAnsi="Segoe UI" w:cs="Segoe UI"/>
                <w:b w:val="0"/>
                <w:bCs w:val="0"/>
                <w:color w:val="1D2125"/>
                <w:sz w:val="21"/>
                <w:szCs w:val="21"/>
              </w:rPr>
              <w:t>OVID</w:t>
            </w:r>
            <w:r w:rsidRPr="00A654FE">
              <w:rPr>
                <w:rFonts w:ascii="Segoe UI" w:hAnsi="Segoe UI" w:cs="Segoe UI"/>
                <w:b w:val="0"/>
                <w:bCs w:val="0"/>
                <w:color w:val="1D2125"/>
                <w:sz w:val="21"/>
                <w:szCs w:val="21"/>
              </w:rPr>
              <w:t>-19 impact Children and Young People’s Mental Health and What Can Be Done to Support Them?</w:t>
            </w:r>
          </w:p>
        </w:tc>
        <w:tc>
          <w:tcPr>
            <w:tcW w:w="1984" w:type="dxa"/>
          </w:tcPr>
          <w:p w14:paraId="0D659967" w14:textId="35389240" w:rsidR="00A654FE" w:rsidRDefault="00A654FE" w:rsidP="00CB6B15">
            <w:r>
              <w:t>29</w:t>
            </w:r>
            <w:r w:rsidRPr="00A654FE">
              <w:rPr>
                <w:vertAlign w:val="superscript"/>
              </w:rPr>
              <w:t>th</w:t>
            </w:r>
            <w:r>
              <w:t xml:space="preserve"> March 2024</w:t>
            </w:r>
          </w:p>
        </w:tc>
      </w:tr>
      <w:tr w:rsidR="00A654FE" w14:paraId="6FC0EFF3" w14:textId="77777777" w:rsidTr="00CB6B15">
        <w:tc>
          <w:tcPr>
            <w:tcW w:w="1751" w:type="dxa"/>
          </w:tcPr>
          <w:p w14:paraId="4F5B9BCB" w14:textId="77777777" w:rsidR="00A654FE" w:rsidRDefault="00A654FE" w:rsidP="00CB6B15">
            <w:r>
              <w:t xml:space="preserve">Blog Entry 2 </w:t>
            </w:r>
          </w:p>
        </w:tc>
        <w:tc>
          <w:tcPr>
            <w:tcW w:w="4340" w:type="dxa"/>
          </w:tcPr>
          <w:p w14:paraId="46EF098F" w14:textId="2FC9C3AC" w:rsidR="00A654FE" w:rsidRPr="00A654FE" w:rsidRDefault="00A654FE" w:rsidP="00A654FE">
            <w:pPr>
              <w:pStyle w:val="Heading3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b w:val="0"/>
                <w:bCs w:val="0"/>
                <w:color w:val="1D2125"/>
                <w:sz w:val="22"/>
                <w:szCs w:val="22"/>
              </w:rPr>
            </w:pPr>
            <w:r w:rsidRPr="00A654FE">
              <w:rPr>
                <w:rFonts w:ascii="Segoe UI" w:hAnsi="Segoe UI" w:cs="Segoe UI"/>
                <w:b w:val="0"/>
                <w:bCs w:val="0"/>
                <w:color w:val="1D2125"/>
                <w:sz w:val="22"/>
                <w:szCs w:val="22"/>
              </w:rPr>
              <w:t>How will COVID-19 affect People with Depression and What Can Be Done to Support Them?</w:t>
            </w:r>
          </w:p>
        </w:tc>
        <w:tc>
          <w:tcPr>
            <w:tcW w:w="1984" w:type="dxa"/>
          </w:tcPr>
          <w:p w14:paraId="5B4E8E96" w14:textId="6F11FA23" w:rsidR="00A654FE" w:rsidRDefault="00A654FE" w:rsidP="00CB6B15">
            <w:r>
              <w:t>8</w:t>
            </w:r>
            <w:r w:rsidRPr="00A654FE">
              <w:rPr>
                <w:vertAlign w:val="superscript"/>
              </w:rPr>
              <w:t>th</w:t>
            </w:r>
            <w:r>
              <w:t xml:space="preserve"> April 2024</w:t>
            </w:r>
          </w:p>
        </w:tc>
      </w:tr>
      <w:tr w:rsidR="00A654FE" w14:paraId="63ED1D7F" w14:textId="77777777" w:rsidTr="00CB6B15">
        <w:tc>
          <w:tcPr>
            <w:tcW w:w="1751" w:type="dxa"/>
          </w:tcPr>
          <w:p w14:paraId="57C226DA" w14:textId="77777777" w:rsidR="00A654FE" w:rsidRDefault="00A654FE" w:rsidP="00CB6B15">
            <w:r>
              <w:t xml:space="preserve">Blog Entry 3 </w:t>
            </w:r>
          </w:p>
        </w:tc>
        <w:tc>
          <w:tcPr>
            <w:tcW w:w="4340" w:type="dxa"/>
          </w:tcPr>
          <w:p w14:paraId="47A153A8" w14:textId="301CB745" w:rsidR="00A654FE" w:rsidRPr="00A654FE" w:rsidRDefault="00A654FE" w:rsidP="00A654FE">
            <w:pPr>
              <w:pStyle w:val="Heading3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b w:val="0"/>
                <w:bCs w:val="0"/>
                <w:color w:val="1D2125"/>
                <w:sz w:val="22"/>
                <w:szCs w:val="22"/>
              </w:rPr>
            </w:pPr>
            <w:r w:rsidRPr="00A654FE">
              <w:rPr>
                <w:rFonts w:ascii="Segoe UI" w:hAnsi="Segoe UI" w:cs="Segoe UI"/>
                <w:b w:val="0"/>
                <w:bCs w:val="0"/>
                <w:color w:val="1D2125"/>
                <w:sz w:val="22"/>
                <w:szCs w:val="22"/>
              </w:rPr>
              <w:t>How will COVID-19 affect People with Obsessive Compulsive Disorder and What Can Be Done to Support Them?</w:t>
            </w:r>
          </w:p>
        </w:tc>
        <w:tc>
          <w:tcPr>
            <w:tcW w:w="1984" w:type="dxa"/>
          </w:tcPr>
          <w:p w14:paraId="13133BE3" w14:textId="2D3EB6C4" w:rsidR="00A654FE" w:rsidRDefault="00A654FE" w:rsidP="00CB6B15">
            <w:r>
              <w:t>23</w:t>
            </w:r>
            <w:r w:rsidRPr="00A654FE">
              <w:rPr>
                <w:vertAlign w:val="superscript"/>
              </w:rPr>
              <w:t>rd</w:t>
            </w:r>
            <w:r>
              <w:t xml:space="preserve"> April 2024</w:t>
            </w:r>
          </w:p>
        </w:tc>
      </w:tr>
      <w:tr w:rsidR="00A654FE" w14:paraId="509E1252" w14:textId="77777777" w:rsidTr="00CB6B15">
        <w:tc>
          <w:tcPr>
            <w:tcW w:w="1751" w:type="dxa"/>
          </w:tcPr>
          <w:p w14:paraId="1A918D85" w14:textId="77777777" w:rsidR="00A654FE" w:rsidRDefault="00A654FE" w:rsidP="00CB6B15">
            <w:r>
              <w:t xml:space="preserve">Blog Entry 4 </w:t>
            </w:r>
          </w:p>
        </w:tc>
        <w:tc>
          <w:tcPr>
            <w:tcW w:w="4340" w:type="dxa"/>
          </w:tcPr>
          <w:p w14:paraId="4B120FF5" w14:textId="75902D5A" w:rsidR="00A654FE" w:rsidRPr="00A654FE" w:rsidRDefault="00A654FE" w:rsidP="00A654FE">
            <w:pPr>
              <w:pStyle w:val="Heading3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b w:val="0"/>
                <w:bCs w:val="0"/>
                <w:color w:val="1D2125"/>
                <w:sz w:val="22"/>
                <w:szCs w:val="22"/>
              </w:rPr>
            </w:pPr>
            <w:r w:rsidRPr="00A654FE">
              <w:rPr>
                <w:rFonts w:ascii="Segoe UI" w:hAnsi="Segoe UI" w:cs="Segoe UI"/>
                <w:b w:val="0"/>
                <w:bCs w:val="0"/>
                <w:color w:val="1D2125"/>
                <w:sz w:val="22"/>
                <w:szCs w:val="22"/>
              </w:rPr>
              <w:t>How will COVID-19 impact Peoples Jobs and What Can Be Done to Support Them?</w:t>
            </w:r>
          </w:p>
        </w:tc>
        <w:tc>
          <w:tcPr>
            <w:tcW w:w="1984" w:type="dxa"/>
          </w:tcPr>
          <w:p w14:paraId="0EFB0FE9" w14:textId="6F44C711" w:rsidR="00A654FE" w:rsidRDefault="00A654FE" w:rsidP="00CB6B15">
            <w:r>
              <w:t>30</w:t>
            </w:r>
            <w:r w:rsidRPr="00A654FE">
              <w:rPr>
                <w:vertAlign w:val="superscript"/>
              </w:rPr>
              <w:t>th</w:t>
            </w:r>
            <w:r>
              <w:t xml:space="preserve"> April 2024</w:t>
            </w:r>
          </w:p>
        </w:tc>
      </w:tr>
      <w:tr w:rsidR="00A654FE" w14:paraId="4392E6BF" w14:textId="77777777" w:rsidTr="00CB6B15">
        <w:tc>
          <w:tcPr>
            <w:tcW w:w="1751" w:type="dxa"/>
          </w:tcPr>
          <w:p w14:paraId="5B31A1DD" w14:textId="77777777" w:rsidR="00A654FE" w:rsidRDefault="00A654FE" w:rsidP="00CB6B15">
            <w:r>
              <w:t xml:space="preserve">Blog Entry 5 </w:t>
            </w:r>
          </w:p>
        </w:tc>
        <w:tc>
          <w:tcPr>
            <w:tcW w:w="4340" w:type="dxa"/>
          </w:tcPr>
          <w:p w14:paraId="144DEE57" w14:textId="1F86CC18" w:rsidR="00A654FE" w:rsidRPr="003442D0" w:rsidRDefault="003442D0" w:rsidP="00634BD3">
            <w:pPr>
              <w:rPr>
                <w:rFonts w:ascii="Segoe UI" w:hAnsi="Segoe UI" w:cs="Segoe UI"/>
              </w:rPr>
            </w:pPr>
            <w:r w:rsidRPr="003442D0">
              <w:rPr>
                <w:rFonts w:ascii="Segoe UI" w:hAnsi="Segoe UI" w:cs="Segoe UI"/>
              </w:rPr>
              <w:t xml:space="preserve">A Reply </w:t>
            </w:r>
            <w:proofErr w:type="gramStart"/>
            <w:r w:rsidRPr="003442D0">
              <w:rPr>
                <w:rFonts w:ascii="Segoe UI" w:hAnsi="Segoe UI" w:cs="Segoe UI"/>
              </w:rPr>
              <w:t>To</w:t>
            </w:r>
            <w:proofErr w:type="gramEnd"/>
            <w:r w:rsidRPr="003442D0">
              <w:rPr>
                <w:rFonts w:ascii="Segoe UI" w:hAnsi="Segoe UI" w:cs="Segoe UI"/>
              </w:rPr>
              <w:t xml:space="preserve"> Rebecca Davies</w:t>
            </w:r>
            <w:r>
              <w:rPr>
                <w:rFonts w:ascii="Segoe UI" w:hAnsi="Segoe UI" w:cs="Segoe UI"/>
              </w:rPr>
              <w:t>:</w:t>
            </w:r>
          </w:p>
          <w:p w14:paraId="0FB137EA" w14:textId="034C41D9" w:rsidR="003442D0" w:rsidRPr="003442D0" w:rsidRDefault="003442D0" w:rsidP="00634BD3">
            <w:pPr>
              <w:rPr>
                <w:rFonts w:ascii="Segoe UI" w:hAnsi="Segoe UI" w:cs="Segoe UI"/>
              </w:rPr>
            </w:pPr>
            <w:r w:rsidRPr="003442D0">
              <w:rPr>
                <w:rFonts w:ascii="Segoe UI" w:hAnsi="Segoe UI" w:cs="Segoe UI"/>
              </w:rPr>
              <w:t>“</w:t>
            </w:r>
            <w:r w:rsidRPr="003442D0">
              <w:rPr>
                <w:rFonts w:ascii="Segoe UI" w:hAnsi="Segoe UI" w:cs="Segoe UI"/>
              </w:rPr>
              <w:t>The impact of Covid-19 on postnatal depression</w:t>
            </w:r>
            <w:r w:rsidRPr="003442D0">
              <w:rPr>
                <w:rFonts w:ascii="Segoe UI" w:hAnsi="Segoe UI" w:cs="Segoe UI"/>
              </w:rPr>
              <w:t>”</w:t>
            </w:r>
          </w:p>
        </w:tc>
        <w:tc>
          <w:tcPr>
            <w:tcW w:w="1984" w:type="dxa"/>
          </w:tcPr>
          <w:p w14:paraId="1CBAC136" w14:textId="0E0CA007" w:rsidR="00A654FE" w:rsidRPr="00634BD3" w:rsidRDefault="00634BD3" w:rsidP="00CB6B15">
            <w:pPr>
              <w:rPr>
                <w:rFonts w:ascii="Segoe UI" w:hAnsi="Segoe UI" w:cs="Segoe UI"/>
              </w:rPr>
            </w:pPr>
            <w:r>
              <w:t>30</w:t>
            </w:r>
            <w:r w:rsidRPr="00A654FE">
              <w:rPr>
                <w:vertAlign w:val="superscript"/>
              </w:rPr>
              <w:t>th</w:t>
            </w:r>
            <w:r>
              <w:t xml:space="preserve"> April 2024</w:t>
            </w:r>
          </w:p>
        </w:tc>
      </w:tr>
    </w:tbl>
    <w:p w14:paraId="75AAF4B7" w14:textId="637D0AAE" w:rsidR="00A654FE" w:rsidRDefault="00A654FE" w:rsidP="00A654FE"/>
    <w:p w14:paraId="01AFF495" w14:textId="77777777" w:rsidR="003442D0" w:rsidRDefault="003442D0" w:rsidP="003442D0">
      <w:pPr>
        <w:rPr>
          <w:b/>
          <w:bCs/>
          <w:sz w:val="28"/>
          <w:szCs w:val="28"/>
          <w:u w:val="single"/>
        </w:rPr>
      </w:pPr>
    </w:p>
    <w:p w14:paraId="43C61B70" w14:textId="77777777" w:rsidR="003442D0" w:rsidRDefault="003442D0" w:rsidP="003442D0">
      <w:pPr>
        <w:rPr>
          <w:b/>
          <w:bCs/>
          <w:sz w:val="28"/>
          <w:szCs w:val="28"/>
          <w:u w:val="single"/>
        </w:rPr>
      </w:pPr>
    </w:p>
    <w:p w14:paraId="24889965" w14:textId="619F9FE6" w:rsidR="003442D0" w:rsidRDefault="003442D0" w:rsidP="003442D0">
      <w:pPr>
        <w:rPr>
          <w:b/>
          <w:bCs/>
          <w:sz w:val="28"/>
          <w:szCs w:val="28"/>
          <w:u w:val="single"/>
        </w:rPr>
      </w:pPr>
      <w:r w:rsidRPr="00A654FE">
        <w:rPr>
          <w:b/>
          <w:bCs/>
          <w:sz w:val="28"/>
          <w:szCs w:val="28"/>
          <w:u w:val="single"/>
        </w:rPr>
        <w:t xml:space="preserve">Reference List </w:t>
      </w:r>
    </w:p>
    <w:p w14:paraId="6F3F6EC3" w14:textId="77777777" w:rsidR="003442D0" w:rsidRDefault="003442D0" w:rsidP="00BE1F18">
      <w:pPr>
        <w:rPr>
          <w:sz w:val="28"/>
          <w:szCs w:val="28"/>
        </w:rPr>
      </w:pPr>
    </w:p>
    <w:p w14:paraId="0917E779" w14:textId="18041251" w:rsidR="003442D0" w:rsidRDefault="003442D0" w:rsidP="00BE1F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Aczel</w:t>
      </w:r>
      <w:proofErr w:type="spellEnd"/>
      <w:r>
        <w:rPr>
          <w:sz w:val="28"/>
          <w:szCs w:val="28"/>
        </w:rPr>
        <w:t xml:space="preserve"> B, Kovacs M, Lippe D V T and </w:t>
      </w:r>
      <w:proofErr w:type="spellStart"/>
      <w:r>
        <w:rPr>
          <w:sz w:val="28"/>
          <w:szCs w:val="28"/>
        </w:rPr>
        <w:t>Szaszi</w:t>
      </w:r>
      <w:proofErr w:type="spellEnd"/>
      <w:r>
        <w:rPr>
          <w:sz w:val="28"/>
          <w:szCs w:val="28"/>
        </w:rPr>
        <w:t xml:space="preserve"> B. (2021) ‘Researchers working from home: Benefits and challenges’, </w:t>
      </w:r>
      <w:r>
        <w:rPr>
          <w:i/>
          <w:iCs/>
          <w:sz w:val="28"/>
          <w:szCs w:val="28"/>
        </w:rPr>
        <w:t xml:space="preserve">PLOS ONE, </w:t>
      </w:r>
      <w:r>
        <w:rPr>
          <w:sz w:val="28"/>
          <w:szCs w:val="28"/>
        </w:rPr>
        <w:t>16(3), pp. 2-6.</w:t>
      </w:r>
    </w:p>
    <w:p w14:paraId="795DB317" w14:textId="77777777" w:rsidR="003442D0" w:rsidRDefault="003442D0" w:rsidP="00BE1F18">
      <w:pPr>
        <w:rPr>
          <w:sz w:val="28"/>
          <w:szCs w:val="28"/>
        </w:rPr>
      </w:pPr>
    </w:p>
    <w:p w14:paraId="7517B843" w14:textId="6F8917A9" w:rsidR="003442D0" w:rsidRPr="00A72D54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>Aydin E, Glasgow A K, Weiss M S, Khan Z, Austin T, Johnson H M, Barlow J and Fox L S. (2022) ‘</w:t>
      </w:r>
      <w:proofErr w:type="spellStart"/>
      <w:r>
        <w:rPr>
          <w:sz w:val="28"/>
          <w:szCs w:val="28"/>
        </w:rPr>
        <w:t>Givign</w:t>
      </w:r>
      <w:proofErr w:type="spellEnd"/>
      <w:r>
        <w:rPr>
          <w:sz w:val="28"/>
          <w:szCs w:val="28"/>
        </w:rPr>
        <w:t xml:space="preserve"> birth in a pandemic: women’s birth experiences in England during COVID-19’, </w:t>
      </w:r>
      <w:r>
        <w:rPr>
          <w:i/>
          <w:iCs/>
          <w:sz w:val="28"/>
          <w:szCs w:val="28"/>
        </w:rPr>
        <w:t xml:space="preserve">BMC Pregnancy and Childbirth, </w:t>
      </w:r>
      <w:r>
        <w:rPr>
          <w:sz w:val="28"/>
          <w:szCs w:val="28"/>
        </w:rPr>
        <w:t>22(304), pp. 1-13.</w:t>
      </w:r>
    </w:p>
    <w:p w14:paraId="63F44963" w14:textId="77777777" w:rsidR="003442D0" w:rsidRDefault="003442D0" w:rsidP="00BE1F18">
      <w:pPr>
        <w:rPr>
          <w:sz w:val="28"/>
          <w:szCs w:val="28"/>
        </w:rPr>
      </w:pPr>
    </w:p>
    <w:p w14:paraId="2A04E218" w14:textId="1AAC6D92" w:rsidR="003442D0" w:rsidRDefault="003442D0" w:rsidP="00BE1F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Bayrakdar</w:t>
      </w:r>
      <w:proofErr w:type="spellEnd"/>
      <w:r>
        <w:rPr>
          <w:sz w:val="28"/>
          <w:szCs w:val="28"/>
        </w:rPr>
        <w:t xml:space="preserve"> S and </w:t>
      </w:r>
      <w:proofErr w:type="spellStart"/>
      <w:r>
        <w:rPr>
          <w:sz w:val="28"/>
          <w:szCs w:val="28"/>
        </w:rPr>
        <w:t>Guveli</w:t>
      </w:r>
      <w:proofErr w:type="spellEnd"/>
      <w:r>
        <w:rPr>
          <w:sz w:val="28"/>
          <w:szCs w:val="28"/>
        </w:rPr>
        <w:t xml:space="preserve"> A. (2022) ‘Inequalities in home Learning and Schools’ Remote Teaching Provision during the COVID-19 School Closure in the UK’, </w:t>
      </w:r>
      <w:r>
        <w:rPr>
          <w:i/>
          <w:iCs/>
          <w:sz w:val="28"/>
          <w:szCs w:val="28"/>
        </w:rPr>
        <w:t xml:space="preserve">Sociology, </w:t>
      </w:r>
      <w:r>
        <w:rPr>
          <w:sz w:val="28"/>
          <w:szCs w:val="28"/>
        </w:rPr>
        <w:t>57(4), pp. 767-788.</w:t>
      </w:r>
    </w:p>
    <w:p w14:paraId="5DF49CD7" w14:textId="77777777" w:rsidR="003442D0" w:rsidRDefault="003442D0" w:rsidP="00BE1F18">
      <w:pPr>
        <w:rPr>
          <w:sz w:val="28"/>
          <w:szCs w:val="28"/>
        </w:rPr>
      </w:pPr>
    </w:p>
    <w:p w14:paraId="18628106" w14:textId="2DB04284" w:rsidR="003442D0" w:rsidRPr="00E5168D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BBC (2023) </w:t>
      </w:r>
      <w:r>
        <w:rPr>
          <w:i/>
          <w:iCs/>
          <w:sz w:val="28"/>
          <w:szCs w:val="28"/>
        </w:rPr>
        <w:t xml:space="preserve">GCSE and A-level pupils feel Covid anxiety as exams begin. </w:t>
      </w:r>
      <w:r>
        <w:rPr>
          <w:sz w:val="28"/>
          <w:szCs w:val="28"/>
        </w:rPr>
        <w:t xml:space="preserve">Available at: </w:t>
      </w:r>
      <w:r w:rsidRPr="00E5168D">
        <w:rPr>
          <w:sz w:val="28"/>
          <w:szCs w:val="28"/>
        </w:rPr>
        <w:t>https://www.bbc.co.uk/news/uk-wales-65633895#:~:text=This%20summer's%20exams%20may%20be,cancelled%20in%202020%20and%202021.</w:t>
      </w:r>
      <w:r>
        <w:rPr>
          <w:sz w:val="28"/>
          <w:szCs w:val="28"/>
        </w:rPr>
        <w:t xml:space="preserve"> (Accessed 29</w:t>
      </w:r>
      <w:r w:rsidRPr="00E5168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2024).</w:t>
      </w:r>
    </w:p>
    <w:p w14:paraId="6D3688BA" w14:textId="77777777" w:rsidR="003442D0" w:rsidRDefault="003442D0" w:rsidP="00BE1F18">
      <w:pPr>
        <w:rPr>
          <w:sz w:val="28"/>
          <w:szCs w:val="28"/>
        </w:rPr>
      </w:pPr>
    </w:p>
    <w:p w14:paraId="15FC6F8A" w14:textId="0C31CA9C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Birken M, </w:t>
      </w:r>
      <w:proofErr w:type="spellStart"/>
      <w:r>
        <w:rPr>
          <w:sz w:val="28"/>
          <w:szCs w:val="28"/>
        </w:rPr>
        <w:t>Chipp</w:t>
      </w:r>
      <w:proofErr w:type="spellEnd"/>
      <w:r>
        <w:rPr>
          <w:sz w:val="28"/>
          <w:szCs w:val="28"/>
        </w:rPr>
        <w:t xml:space="preserve"> B, Shah P, Lovie R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Nyikavaranda</w:t>
      </w:r>
      <w:proofErr w:type="spellEnd"/>
      <w:r>
        <w:rPr>
          <w:sz w:val="28"/>
          <w:szCs w:val="28"/>
        </w:rPr>
        <w:t xml:space="preserve"> P, Hardy J, </w:t>
      </w:r>
      <w:proofErr w:type="spellStart"/>
      <w:r>
        <w:rPr>
          <w:sz w:val="28"/>
          <w:szCs w:val="28"/>
        </w:rPr>
        <w:t>Chhapia</w:t>
      </w:r>
      <w:proofErr w:type="spellEnd"/>
      <w:r>
        <w:rPr>
          <w:sz w:val="28"/>
          <w:szCs w:val="28"/>
        </w:rPr>
        <w:t xml:space="preserve"> A, Barber N, Lee S, Pearce E, Evans L B, </w:t>
      </w:r>
      <w:proofErr w:type="spellStart"/>
      <w:r>
        <w:rPr>
          <w:sz w:val="28"/>
          <w:szCs w:val="28"/>
        </w:rPr>
        <w:t>Perkings</w:t>
      </w:r>
      <w:proofErr w:type="spellEnd"/>
      <w:r>
        <w:rPr>
          <w:sz w:val="28"/>
          <w:szCs w:val="28"/>
        </w:rPr>
        <w:t xml:space="preserve"> R, McDaid D, </w:t>
      </w:r>
      <w:proofErr w:type="spellStart"/>
      <w:r>
        <w:rPr>
          <w:sz w:val="28"/>
          <w:szCs w:val="28"/>
        </w:rPr>
        <w:t>Stefanidou</w:t>
      </w:r>
      <w:proofErr w:type="spellEnd"/>
      <w:r>
        <w:rPr>
          <w:sz w:val="28"/>
          <w:szCs w:val="28"/>
        </w:rPr>
        <w:t xml:space="preserve"> T, </w:t>
      </w:r>
      <w:proofErr w:type="spellStart"/>
      <w:r>
        <w:rPr>
          <w:sz w:val="28"/>
          <w:szCs w:val="28"/>
        </w:rPr>
        <w:t>Shafran</w:t>
      </w:r>
      <w:proofErr w:type="spellEnd"/>
      <w:r>
        <w:rPr>
          <w:sz w:val="28"/>
          <w:szCs w:val="28"/>
        </w:rPr>
        <w:t xml:space="preserve"> R, Pitman A and Johnson S. (2023) ‘Exploring the experience of </w:t>
      </w:r>
      <w:r>
        <w:rPr>
          <w:sz w:val="28"/>
          <w:szCs w:val="28"/>
        </w:rPr>
        <w:lastRenderedPageBreak/>
        <w:t xml:space="preserve">loneliness in adults with mental health problems: A participatory qualitative interview study’, </w:t>
      </w:r>
      <w:r>
        <w:rPr>
          <w:i/>
          <w:iCs/>
          <w:sz w:val="28"/>
          <w:szCs w:val="28"/>
        </w:rPr>
        <w:t xml:space="preserve">PLOS ONE, </w:t>
      </w:r>
      <w:r>
        <w:rPr>
          <w:sz w:val="28"/>
          <w:szCs w:val="28"/>
        </w:rPr>
        <w:t>18(3), pp. 2-8.</w:t>
      </w:r>
    </w:p>
    <w:p w14:paraId="0361F3C0" w14:textId="77777777" w:rsidR="003442D0" w:rsidRDefault="003442D0" w:rsidP="00BE1F18">
      <w:pPr>
        <w:rPr>
          <w:sz w:val="28"/>
          <w:szCs w:val="28"/>
        </w:rPr>
      </w:pPr>
    </w:p>
    <w:p w14:paraId="104FC8FE" w14:textId="60284167" w:rsidR="003442D0" w:rsidRDefault="003442D0" w:rsidP="00BE1F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BrainsWay</w:t>
      </w:r>
      <w:proofErr w:type="spellEnd"/>
      <w:r>
        <w:rPr>
          <w:sz w:val="28"/>
          <w:szCs w:val="28"/>
        </w:rPr>
        <w:t xml:space="preserve"> (2024) </w:t>
      </w:r>
      <w:r>
        <w:rPr>
          <w:i/>
          <w:iCs/>
          <w:sz w:val="28"/>
          <w:szCs w:val="28"/>
        </w:rPr>
        <w:t xml:space="preserve">Contamination OCD. </w:t>
      </w:r>
      <w:r>
        <w:rPr>
          <w:sz w:val="28"/>
          <w:szCs w:val="28"/>
        </w:rPr>
        <w:t xml:space="preserve">Available at: </w:t>
      </w:r>
      <w:r w:rsidRPr="00E63F22">
        <w:rPr>
          <w:sz w:val="28"/>
          <w:szCs w:val="28"/>
        </w:rPr>
        <w:t>https://www.brainsway.com/knowledge-center/contamination-ocd/#:~:text=Contamination%20OCD%20is%20a%20subtype,%2C%20cleaning%2C%20and%20sterilizing%20behavior.</w:t>
      </w:r>
      <w:r>
        <w:rPr>
          <w:sz w:val="28"/>
          <w:szCs w:val="28"/>
        </w:rPr>
        <w:t xml:space="preserve"> (Accessed 9</w:t>
      </w:r>
      <w:r w:rsidRPr="00E63F2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2024).</w:t>
      </w:r>
    </w:p>
    <w:p w14:paraId="63718503" w14:textId="77777777" w:rsidR="003442D0" w:rsidRDefault="003442D0" w:rsidP="00BE1F18">
      <w:pPr>
        <w:rPr>
          <w:sz w:val="28"/>
          <w:szCs w:val="28"/>
        </w:rPr>
      </w:pPr>
    </w:p>
    <w:p w14:paraId="5FDE732A" w14:textId="5FD0AC5E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Chand P S and </w:t>
      </w:r>
      <w:proofErr w:type="spellStart"/>
      <w:r>
        <w:rPr>
          <w:sz w:val="28"/>
          <w:szCs w:val="28"/>
        </w:rPr>
        <w:t>Arif</w:t>
      </w:r>
      <w:proofErr w:type="spellEnd"/>
      <w:r>
        <w:rPr>
          <w:sz w:val="28"/>
          <w:szCs w:val="28"/>
        </w:rPr>
        <w:t xml:space="preserve"> H. (2023) </w:t>
      </w:r>
      <w:r>
        <w:rPr>
          <w:i/>
          <w:iCs/>
          <w:sz w:val="28"/>
          <w:szCs w:val="28"/>
        </w:rPr>
        <w:t xml:space="preserve">Depression. </w:t>
      </w:r>
      <w:r>
        <w:rPr>
          <w:sz w:val="28"/>
          <w:szCs w:val="28"/>
        </w:rPr>
        <w:t xml:space="preserve">Treasure Island: </w:t>
      </w:r>
      <w:proofErr w:type="spellStart"/>
      <w:r>
        <w:rPr>
          <w:sz w:val="28"/>
          <w:szCs w:val="28"/>
        </w:rPr>
        <w:t>StatPearls</w:t>
      </w:r>
      <w:proofErr w:type="spellEnd"/>
      <w:r>
        <w:rPr>
          <w:sz w:val="28"/>
          <w:szCs w:val="28"/>
        </w:rPr>
        <w:t>.</w:t>
      </w:r>
    </w:p>
    <w:p w14:paraId="73F5099E" w14:textId="77777777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Dennis D, McGlinchey E and Wheaton G M. (2023) ‘The perceived long-term impact of COVID-19 on OCD symptomology’, </w:t>
      </w:r>
      <w:r>
        <w:rPr>
          <w:i/>
          <w:iCs/>
          <w:sz w:val="28"/>
          <w:szCs w:val="28"/>
        </w:rPr>
        <w:t xml:space="preserve">Journal of Obsessive-Compulsive and Related Disorders, </w:t>
      </w:r>
      <w:r>
        <w:rPr>
          <w:sz w:val="28"/>
          <w:szCs w:val="28"/>
        </w:rPr>
        <w:t>38(1), pp. 10-18.</w:t>
      </w:r>
    </w:p>
    <w:p w14:paraId="093D4701" w14:textId="77777777" w:rsidR="003442D0" w:rsidRDefault="003442D0" w:rsidP="00BE1F18">
      <w:pPr>
        <w:rPr>
          <w:sz w:val="28"/>
          <w:szCs w:val="28"/>
        </w:rPr>
      </w:pPr>
    </w:p>
    <w:p w14:paraId="1A7ED9CD" w14:textId="1508AF64" w:rsidR="003442D0" w:rsidRDefault="003442D0" w:rsidP="00BE1F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Ferrando</w:t>
      </w:r>
      <w:proofErr w:type="spellEnd"/>
      <w:r>
        <w:rPr>
          <w:sz w:val="28"/>
          <w:szCs w:val="28"/>
        </w:rPr>
        <w:t xml:space="preserve"> C and </w:t>
      </w:r>
      <w:proofErr w:type="spellStart"/>
      <w:r>
        <w:rPr>
          <w:sz w:val="28"/>
          <w:szCs w:val="28"/>
        </w:rPr>
        <w:t>Selai</w:t>
      </w:r>
      <w:proofErr w:type="spellEnd"/>
      <w:r>
        <w:rPr>
          <w:sz w:val="28"/>
          <w:szCs w:val="28"/>
        </w:rPr>
        <w:t xml:space="preserve"> C. (2021) ‘A systematic review and meta-analysis on the effectiveness of exposure and response prevention therapy in the treatment of Obsessive-Compulsive Disorder’, </w:t>
      </w:r>
      <w:r>
        <w:rPr>
          <w:i/>
          <w:iCs/>
          <w:sz w:val="28"/>
          <w:szCs w:val="28"/>
        </w:rPr>
        <w:t xml:space="preserve">Journal of Obsessive-Compulsive and Related Disorders, </w:t>
      </w:r>
      <w:r>
        <w:rPr>
          <w:sz w:val="28"/>
          <w:szCs w:val="28"/>
        </w:rPr>
        <w:t>31(1), pp. 3-6.</w:t>
      </w:r>
    </w:p>
    <w:p w14:paraId="4E59407E" w14:textId="77777777" w:rsidR="003442D0" w:rsidRDefault="003442D0" w:rsidP="00BE1F18">
      <w:pPr>
        <w:rPr>
          <w:sz w:val="28"/>
          <w:szCs w:val="28"/>
        </w:rPr>
      </w:pPr>
    </w:p>
    <w:p w14:paraId="0F765A6D" w14:textId="0ED9A345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Find-A-Code (2024) </w:t>
      </w:r>
      <w:r>
        <w:rPr>
          <w:i/>
          <w:iCs/>
          <w:sz w:val="28"/>
          <w:szCs w:val="28"/>
        </w:rPr>
        <w:t xml:space="preserve">6B00 Generalised anxiety disorder. </w:t>
      </w:r>
      <w:r>
        <w:rPr>
          <w:sz w:val="28"/>
          <w:szCs w:val="28"/>
        </w:rPr>
        <w:t xml:space="preserve">Available at: </w:t>
      </w:r>
      <w:r w:rsidRPr="001F0F01">
        <w:rPr>
          <w:sz w:val="28"/>
          <w:szCs w:val="28"/>
        </w:rPr>
        <w:t>https://www.findacode.com/icd-11/code-1712535455.html#:~:text=Generalised%20anxiety%20disorder%20is%20characterised,concerning%20family%2C%20health%2C%20finances%2C</w:t>
      </w:r>
      <w:r>
        <w:rPr>
          <w:sz w:val="28"/>
          <w:szCs w:val="28"/>
        </w:rPr>
        <w:t xml:space="preserve"> (Accessed 29</w:t>
      </w:r>
      <w:r w:rsidRPr="001F0F0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2024).</w:t>
      </w:r>
    </w:p>
    <w:p w14:paraId="5527D78A" w14:textId="77777777" w:rsidR="003442D0" w:rsidRDefault="003442D0" w:rsidP="00BE1F18">
      <w:pPr>
        <w:rPr>
          <w:sz w:val="28"/>
          <w:szCs w:val="28"/>
        </w:rPr>
      </w:pPr>
    </w:p>
    <w:p w14:paraId="4A77CFFA" w14:textId="510C04FA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Find-a-Code (2024) </w:t>
      </w:r>
      <w:r>
        <w:rPr>
          <w:i/>
          <w:iCs/>
          <w:sz w:val="28"/>
          <w:szCs w:val="28"/>
        </w:rPr>
        <w:t xml:space="preserve">6B20 </w:t>
      </w:r>
      <w:proofErr w:type="gramStart"/>
      <w:r>
        <w:rPr>
          <w:i/>
          <w:iCs/>
          <w:sz w:val="28"/>
          <w:szCs w:val="28"/>
        </w:rPr>
        <w:t>Obsessive-compulsive disorder</w:t>
      </w:r>
      <w:proofErr w:type="gramEnd"/>
      <w:r>
        <w:rPr>
          <w:i/>
          <w:iCs/>
          <w:sz w:val="28"/>
          <w:szCs w:val="28"/>
        </w:rPr>
        <w:t xml:space="preserve">. </w:t>
      </w:r>
      <w:r>
        <w:rPr>
          <w:sz w:val="28"/>
          <w:szCs w:val="28"/>
        </w:rPr>
        <w:t xml:space="preserve">Available at: </w:t>
      </w:r>
      <w:r w:rsidRPr="0080122F">
        <w:rPr>
          <w:sz w:val="28"/>
          <w:szCs w:val="28"/>
        </w:rPr>
        <w:t>https://www.findacode.com/icd-11/code-1582741816.html#:~:text=6B20%20Obsessive%2Dcompulsive%20disorder%20%2D%20ICD%2D11%20MMS</w:t>
      </w:r>
      <w:r>
        <w:rPr>
          <w:sz w:val="28"/>
          <w:szCs w:val="28"/>
        </w:rPr>
        <w:t xml:space="preserve"> (Accessed 9</w:t>
      </w:r>
      <w:r w:rsidRPr="0080122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2024).</w:t>
      </w:r>
    </w:p>
    <w:p w14:paraId="22A5F704" w14:textId="77777777" w:rsidR="003442D0" w:rsidRDefault="003442D0" w:rsidP="00BE1F18">
      <w:pPr>
        <w:rPr>
          <w:sz w:val="28"/>
          <w:szCs w:val="28"/>
        </w:rPr>
      </w:pPr>
    </w:p>
    <w:p w14:paraId="7172957D" w14:textId="7484B879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Find-A-Code (2024) </w:t>
      </w:r>
      <w:r>
        <w:rPr>
          <w:i/>
          <w:iCs/>
          <w:sz w:val="28"/>
          <w:szCs w:val="28"/>
        </w:rPr>
        <w:t xml:space="preserve">SD82 Depression Disorder (TM1). </w:t>
      </w:r>
      <w:r>
        <w:rPr>
          <w:sz w:val="28"/>
          <w:szCs w:val="28"/>
        </w:rPr>
        <w:t xml:space="preserve">Available at: </w:t>
      </w:r>
      <w:r w:rsidRPr="00B5502D">
        <w:rPr>
          <w:sz w:val="28"/>
          <w:szCs w:val="28"/>
        </w:rPr>
        <w:t>https://www.findacode.com/icd-11/code-480354492.html?hl=depression</w:t>
      </w:r>
      <w:r>
        <w:rPr>
          <w:sz w:val="28"/>
          <w:szCs w:val="28"/>
        </w:rPr>
        <w:t xml:space="preserve"> (Accessed 31</w:t>
      </w:r>
      <w:r w:rsidRPr="00B5502D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March 2024).</w:t>
      </w:r>
    </w:p>
    <w:p w14:paraId="6DE2BC87" w14:textId="77777777" w:rsidR="003442D0" w:rsidRDefault="003442D0" w:rsidP="00BE1F18">
      <w:pPr>
        <w:rPr>
          <w:sz w:val="28"/>
          <w:szCs w:val="28"/>
        </w:rPr>
      </w:pPr>
    </w:p>
    <w:p w14:paraId="53DDDD49" w14:textId="54020E12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Forbes Advisor (2023) </w:t>
      </w:r>
      <w:r>
        <w:rPr>
          <w:i/>
          <w:iCs/>
          <w:sz w:val="28"/>
          <w:szCs w:val="28"/>
        </w:rPr>
        <w:t xml:space="preserve">UK Remote </w:t>
      </w:r>
      <w:proofErr w:type="gramStart"/>
      <w:r>
        <w:rPr>
          <w:i/>
          <w:iCs/>
          <w:sz w:val="28"/>
          <w:szCs w:val="28"/>
        </w:rPr>
        <w:t>And</w:t>
      </w:r>
      <w:proofErr w:type="gramEnd"/>
      <w:r>
        <w:rPr>
          <w:i/>
          <w:iCs/>
          <w:sz w:val="28"/>
          <w:szCs w:val="28"/>
        </w:rPr>
        <w:t xml:space="preserve"> Hybrid Working Statistics. </w:t>
      </w:r>
      <w:r>
        <w:rPr>
          <w:sz w:val="28"/>
          <w:szCs w:val="28"/>
        </w:rPr>
        <w:t xml:space="preserve">Available at: </w:t>
      </w:r>
      <w:r w:rsidRPr="003F7B61">
        <w:rPr>
          <w:sz w:val="28"/>
          <w:szCs w:val="28"/>
        </w:rPr>
        <w:t>https://www.forbes.com/uk/advisor/business/remote-work-statistics/</w:t>
      </w:r>
      <w:r>
        <w:rPr>
          <w:sz w:val="28"/>
          <w:szCs w:val="28"/>
        </w:rPr>
        <w:t xml:space="preserve"> (Accessed 25</w:t>
      </w:r>
      <w:r w:rsidRPr="003F7B6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2024).</w:t>
      </w:r>
    </w:p>
    <w:p w14:paraId="500503F3" w14:textId="77777777" w:rsidR="003442D0" w:rsidRDefault="003442D0" w:rsidP="00BE1F18">
      <w:pPr>
        <w:rPr>
          <w:sz w:val="28"/>
          <w:szCs w:val="28"/>
        </w:rPr>
      </w:pPr>
    </w:p>
    <w:p w14:paraId="017F238C" w14:textId="2E6767C7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GOV.UK (2020) </w:t>
      </w:r>
      <w:r w:rsidRPr="000E6D57">
        <w:rPr>
          <w:i/>
          <w:iCs/>
          <w:sz w:val="28"/>
          <w:szCs w:val="28"/>
        </w:rPr>
        <w:t>Attendance in education and early years settings during the coronavirus outbreak: 23 March to 11 June 2020.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Available at: </w:t>
      </w:r>
      <w:r w:rsidRPr="000E6D57">
        <w:rPr>
          <w:sz w:val="28"/>
          <w:szCs w:val="28"/>
        </w:rPr>
        <w:t>https://www.gov.uk/government/publications/coronavirus-covid-19-</w:t>
      </w:r>
      <w:r w:rsidRPr="000E6D57">
        <w:rPr>
          <w:sz w:val="28"/>
          <w:szCs w:val="28"/>
        </w:rPr>
        <w:lastRenderedPageBreak/>
        <w:t>attendance-in-education-and-early-years-settings#:~:text=We%20are%20publishing%20these%20as,from%20Friday%2020%20March%202020.</w:t>
      </w:r>
      <w:r>
        <w:rPr>
          <w:sz w:val="28"/>
          <w:szCs w:val="28"/>
        </w:rPr>
        <w:t xml:space="preserve"> (Accessed 29</w:t>
      </w:r>
      <w:r w:rsidRPr="000E6D5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2024).</w:t>
      </w:r>
    </w:p>
    <w:p w14:paraId="11DBEC90" w14:textId="77777777" w:rsidR="003442D0" w:rsidRDefault="003442D0" w:rsidP="00BE1F18">
      <w:pPr>
        <w:rPr>
          <w:sz w:val="28"/>
          <w:szCs w:val="28"/>
        </w:rPr>
      </w:pPr>
    </w:p>
    <w:p w14:paraId="0583662A" w14:textId="6B756621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GOV.UK (2021) </w:t>
      </w:r>
      <w:r>
        <w:rPr>
          <w:i/>
          <w:iCs/>
          <w:sz w:val="28"/>
          <w:szCs w:val="28"/>
        </w:rPr>
        <w:t xml:space="preserve">Coronavirus Job retention Scheme: statistics. </w:t>
      </w:r>
      <w:r>
        <w:rPr>
          <w:sz w:val="28"/>
          <w:szCs w:val="28"/>
        </w:rPr>
        <w:t xml:space="preserve">Available at: </w:t>
      </w:r>
      <w:r w:rsidRPr="00A50DC9">
        <w:rPr>
          <w:sz w:val="28"/>
          <w:szCs w:val="28"/>
        </w:rPr>
        <w:t>https://commonslibrary.parliament.uk/research-briefings/cbp-9152/#:~:text=The%20Coronavirus%20Job%20Retention%20Scheme%20applied%20from%201%20March%202020,to%2080%25%20of%20their%20wages.</w:t>
      </w:r>
      <w:r>
        <w:rPr>
          <w:sz w:val="28"/>
          <w:szCs w:val="28"/>
        </w:rPr>
        <w:t xml:space="preserve"> (Accessed 8</w:t>
      </w:r>
      <w:r w:rsidRPr="00A50DC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2024).</w:t>
      </w:r>
    </w:p>
    <w:p w14:paraId="053660DE" w14:textId="77777777" w:rsidR="003442D0" w:rsidRDefault="003442D0" w:rsidP="00BE1F18">
      <w:pPr>
        <w:rPr>
          <w:sz w:val="28"/>
          <w:szCs w:val="28"/>
        </w:rPr>
      </w:pPr>
    </w:p>
    <w:p w14:paraId="1CF3047F" w14:textId="3D0F0B6E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GOV.UK (2022) </w:t>
      </w:r>
      <w:r>
        <w:rPr>
          <w:i/>
          <w:iCs/>
          <w:sz w:val="28"/>
          <w:szCs w:val="28"/>
        </w:rPr>
        <w:t xml:space="preserve">Mental health and loneliness: the relationship across life stages. </w:t>
      </w:r>
      <w:r>
        <w:rPr>
          <w:sz w:val="28"/>
          <w:szCs w:val="28"/>
        </w:rPr>
        <w:t xml:space="preserve">Available at: </w:t>
      </w:r>
      <w:r w:rsidRPr="008A2542">
        <w:rPr>
          <w:sz w:val="28"/>
          <w:szCs w:val="28"/>
        </w:rPr>
        <w:t>https://www.gov.uk/government/publications/mental-health-and-loneliness-the-relationship-across-life-stages/mental-health-and-loneliness-the-relationship-across-life-stages#:~:text=Loneliness%20is%20also%20known%20to,at%20risk%20of%20becoming%20lonely.&amp;text=The%20government%20now%20recognises%20loneliness,most%20pressing%20public%20health%20issues.</w:t>
      </w:r>
      <w:r>
        <w:rPr>
          <w:sz w:val="28"/>
          <w:szCs w:val="28"/>
        </w:rPr>
        <w:t xml:space="preserve"> (Accessed 29</w:t>
      </w:r>
      <w:r w:rsidRPr="008A254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2024).</w:t>
      </w:r>
    </w:p>
    <w:p w14:paraId="2A54133B" w14:textId="77777777" w:rsidR="003442D0" w:rsidRDefault="003442D0" w:rsidP="00BE1F18">
      <w:pPr>
        <w:rPr>
          <w:sz w:val="28"/>
          <w:szCs w:val="28"/>
        </w:rPr>
      </w:pPr>
    </w:p>
    <w:p w14:paraId="320033B1" w14:textId="122ED953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Guan N, </w:t>
      </w:r>
      <w:proofErr w:type="spellStart"/>
      <w:r>
        <w:rPr>
          <w:sz w:val="28"/>
          <w:szCs w:val="28"/>
        </w:rPr>
        <w:t>Guariglia</w:t>
      </w:r>
      <w:proofErr w:type="spellEnd"/>
      <w:r>
        <w:rPr>
          <w:sz w:val="28"/>
          <w:szCs w:val="28"/>
        </w:rPr>
        <w:t xml:space="preserve"> A, Moore P, Xu F and </w:t>
      </w:r>
      <w:proofErr w:type="spellStart"/>
      <w:r>
        <w:rPr>
          <w:sz w:val="28"/>
          <w:szCs w:val="28"/>
        </w:rPr>
        <w:t>Janabi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H. (2022) ‘Financial stress and depression in adults: A systematic review’, </w:t>
      </w:r>
      <w:r>
        <w:rPr>
          <w:i/>
          <w:iCs/>
          <w:sz w:val="28"/>
          <w:szCs w:val="28"/>
        </w:rPr>
        <w:t xml:space="preserve">PLOS ONE, </w:t>
      </w:r>
      <w:r>
        <w:rPr>
          <w:sz w:val="28"/>
          <w:szCs w:val="28"/>
        </w:rPr>
        <w:t xml:space="preserve">17(2), pp. 3-6. </w:t>
      </w:r>
    </w:p>
    <w:p w14:paraId="21157779" w14:textId="77777777" w:rsidR="003442D0" w:rsidRDefault="003442D0" w:rsidP="00BE1F18">
      <w:pPr>
        <w:rPr>
          <w:sz w:val="28"/>
          <w:szCs w:val="28"/>
        </w:rPr>
      </w:pPr>
    </w:p>
    <w:p w14:paraId="4CCBE6A7" w14:textId="76727C3F" w:rsidR="003442D0" w:rsidRDefault="003442D0" w:rsidP="00BE1F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Hadulla</w:t>
      </w:r>
      <w:proofErr w:type="spellEnd"/>
      <w:r>
        <w:rPr>
          <w:sz w:val="28"/>
          <w:szCs w:val="28"/>
        </w:rPr>
        <w:t xml:space="preserve"> H M R, Wendler H, </w:t>
      </w:r>
      <w:proofErr w:type="spellStart"/>
      <w:r>
        <w:rPr>
          <w:sz w:val="28"/>
          <w:szCs w:val="28"/>
        </w:rPr>
        <w:t>Baracsi</w:t>
      </w:r>
      <w:proofErr w:type="spellEnd"/>
      <w:r>
        <w:rPr>
          <w:sz w:val="28"/>
          <w:szCs w:val="28"/>
        </w:rPr>
        <w:t xml:space="preserve"> G, </w:t>
      </w:r>
      <w:proofErr w:type="spellStart"/>
      <w:r>
        <w:rPr>
          <w:sz w:val="28"/>
          <w:szCs w:val="28"/>
        </w:rPr>
        <w:t>Storck</w:t>
      </w:r>
      <w:proofErr w:type="spellEnd"/>
      <w:r>
        <w:rPr>
          <w:sz w:val="28"/>
          <w:szCs w:val="28"/>
        </w:rPr>
        <w:t xml:space="preserve"> T, </w:t>
      </w:r>
      <w:proofErr w:type="spellStart"/>
      <w:r>
        <w:rPr>
          <w:sz w:val="28"/>
          <w:szCs w:val="28"/>
        </w:rPr>
        <w:t>Moltner</w:t>
      </w:r>
      <w:proofErr w:type="spellEnd"/>
      <w:r>
        <w:rPr>
          <w:sz w:val="28"/>
          <w:szCs w:val="28"/>
        </w:rPr>
        <w:t xml:space="preserve"> A and </w:t>
      </w:r>
      <w:proofErr w:type="spellStart"/>
      <w:r>
        <w:rPr>
          <w:sz w:val="28"/>
          <w:szCs w:val="28"/>
        </w:rPr>
        <w:t>Herpertz</w:t>
      </w:r>
      <w:proofErr w:type="spellEnd"/>
      <w:r>
        <w:rPr>
          <w:sz w:val="28"/>
          <w:szCs w:val="28"/>
        </w:rPr>
        <w:t xml:space="preserve"> C S. (2023) ‘Depression and social isolation during the COVID-19 pandemic in a student population: the effects of establishing and relaxing social restrictions’, </w:t>
      </w:r>
      <w:r>
        <w:rPr>
          <w:i/>
          <w:iCs/>
          <w:sz w:val="28"/>
          <w:szCs w:val="28"/>
        </w:rPr>
        <w:t xml:space="preserve">Frontiers in Psychiatry, </w:t>
      </w:r>
      <w:r>
        <w:rPr>
          <w:sz w:val="28"/>
          <w:szCs w:val="28"/>
        </w:rPr>
        <w:t>14(12), pp. 12-16.</w:t>
      </w:r>
    </w:p>
    <w:p w14:paraId="2595B922" w14:textId="77777777" w:rsidR="003442D0" w:rsidRDefault="003442D0" w:rsidP="00BE1F18">
      <w:pPr>
        <w:rPr>
          <w:sz w:val="28"/>
          <w:szCs w:val="28"/>
        </w:rPr>
      </w:pPr>
    </w:p>
    <w:p w14:paraId="455C7297" w14:textId="4F9516BA" w:rsidR="003442D0" w:rsidRDefault="003442D0" w:rsidP="00BE1F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Harandi</w:t>
      </w:r>
      <w:proofErr w:type="spellEnd"/>
      <w:r>
        <w:rPr>
          <w:sz w:val="28"/>
          <w:szCs w:val="28"/>
        </w:rPr>
        <w:t xml:space="preserve"> F T, </w:t>
      </w:r>
      <w:proofErr w:type="spellStart"/>
      <w:r>
        <w:rPr>
          <w:sz w:val="28"/>
          <w:szCs w:val="28"/>
        </w:rPr>
        <w:t>Taghinasab</w:t>
      </w:r>
      <w:proofErr w:type="spellEnd"/>
      <w:r>
        <w:rPr>
          <w:sz w:val="28"/>
          <w:szCs w:val="28"/>
        </w:rPr>
        <w:t xml:space="preserve"> M </w:t>
      </w:r>
      <w:proofErr w:type="spellStart"/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Nayeri</w:t>
      </w:r>
      <w:proofErr w:type="spellEnd"/>
      <w:r>
        <w:rPr>
          <w:sz w:val="28"/>
          <w:szCs w:val="28"/>
        </w:rPr>
        <w:t xml:space="preserve"> D T. (2017) ‘The correlation of social support with mental health: A meta-analysis’, </w:t>
      </w:r>
      <w:r>
        <w:rPr>
          <w:i/>
          <w:iCs/>
          <w:sz w:val="28"/>
          <w:szCs w:val="28"/>
        </w:rPr>
        <w:t xml:space="preserve">Electronic Physician, </w:t>
      </w:r>
      <w:r>
        <w:rPr>
          <w:sz w:val="28"/>
          <w:szCs w:val="28"/>
        </w:rPr>
        <w:t>9(9), 5212-5222.</w:t>
      </w:r>
    </w:p>
    <w:p w14:paraId="2D7496CD" w14:textId="77777777" w:rsidR="003442D0" w:rsidRDefault="003442D0" w:rsidP="00A654FE">
      <w:pPr>
        <w:rPr>
          <w:sz w:val="28"/>
          <w:szCs w:val="28"/>
        </w:rPr>
      </w:pPr>
    </w:p>
    <w:p w14:paraId="06A4EBD1" w14:textId="7BEC25D7" w:rsidR="003442D0" w:rsidRPr="00BA704D" w:rsidRDefault="003442D0" w:rsidP="00A654FE">
      <w:pPr>
        <w:rPr>
          <w:sz w:val="28"/>
          <w:szCs w:val="28"/>
        </w:rPr>
      </w:pPr>
      <w:r>
        <w:rPr>
          <w:sz w:val="28"/>
          <w:szCs w:val="28"/>
        </w:rPr>
        <w:t xml:space="preserve">Harrison S, Quigley A M, Fellmeth G, Stein A and </w:t>
      </w:r>
      <w:proofErr w:type="spellStart"/>
      <w:r>
        <w:rPr>
          <w:sz w:val="28"/>
          <w:szCs w:val="28"/>
        </w:rPr>
        <w:t>Alderdice</w:t>
      </w:r>
      <w:proofErr w:type="spellEnd"/>
      <w:r>
        <w:rPr>
          <w:sz w:val="28"/>
          <w:szCs w:val="28"/>
        </w:rPr>
        <w:t xml:space="preserve"> F. (2023) ‘The impact of the Covid-19 pandemic on postnatal depression: analysis of three population-based national maternity surveys in England (2014-2020)’, </w:t>
      </w:r>
      <w:r>
        <w:rPr>
          <w:i/>
          <w:iCs/>
          <w:sz w:val="28"/>
          <w:szCs w:val="28"/>
        </w:rPr>
        <w:t xml:space="preserve">The Lancet Regional Health, </w:t>
      </w:r>
      <w:r>
        <w:rPr>
          <w:sz w:val="28"/>
          <w:szCs w:val="28"/>
        </w:rPr>
        <w:t>15(3), pp- 10-13.</w:t>
      </w:r>
    </w:p>
    <w:p w14:paraId="1E6DA3E9" w14:textId="77777777" w:rsidR="003442D0" w:rsidRDefault="003442D0" w:rsidP="00BE1F18">
      <w:pPr>
        <w:rPr>
          <w:sz w:val="28"/>
          <w:szCs w:val="28"/>
        </w:rPr>
      </w:pPr>
    </w:p>
    <w:p w14:paraId="7FF7660C" w14:textId="6CCA0D50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Hwang J T, </w:t>
      </w:r>
      <w:proofErr w:type="spellStart"/>
      <w:r>
        <w:rPr>
          <w:sz w:val="28"/>
          <w:szCs w:val="28"/>
        </w:rPr>
        <w:t>Rabheru</w:t>
      </w:r>
      <w:proofErr w:type="spellEnd"/>
      <w:r>
        <w:rPr>
          <w:sz w:val="28"/>
          <w:szCs w:val="28"/>
        </w:rPr>
        <w:t xml:space="preserve"> K, </w:t>
      </w:r>
      <w:proofErr w:type="spellStart"/>
      <w:r>
        <w:rPr>
          <w:sz w:val="28"/>
          <w:szCs w:val="28"/>
        </w:rPr>
        <w:t>Peisah</w:t>
      </w:r>
      <w:proofErr w:type="spellEnd"/>
      <w:r>
        <w:rPr>
          <w:sz w:val="28"/>
          <w:szCs w:val="28"/>
        </w:rPr>
        <w:t xml:space="preserve"> C, Reichman </w:t>
      </w:r>
      <w:proofErr w:type="gramStart"/>
      <w:r>
        <w:rPr>
          <w:sz w:val="28"/>
          <w:szCs w:val="28"/>
        </w:rPr>
        <w:t>W</w:t>
      </w:r>
      <w:proofErr w:type="gramEnd"/>
      <w:r>
        <w:rPr>
          <w:sz w:val="28"/>
          <w:szCs w:val="28"/>
        </w:rPr>
        <w:t xml:space="preserve"> and Ikeda M. (2020) ‘Loneliness and social isolation during the COVID-19 pandemic’, </w:t>
      </w:r>
      <w:r>
        <w:rPr>
          <w:i/>
          <w:iCs/>
          <w:sz w:val="28"/>
          <w:szCs w:val="28"/>
        </w:rPr>
        <w:t xml:space="preserve">International Psychogeriatrics, </w:t>
      </w:r>
      <w:r>
        <w:rPr>
          <w:sz w:val="28"/>
          <w:szCs w:val="28"/>
        </w:rPr>
        <w:t>10(10), pp. 1-4.</w:t>
      </w:r>
    </w:p>
    <w:p w14:paraId="00E744CC" w14:textId="77777777" w:rsidR="003442D0" w:rsidRDefault="003442D0" w:rsidP="00BE1F18">
      <w:pPr>
        <w:rPr>
          <w:sz w:val="28"/>
          <w:szCs w:val="28"/>
        </w:rPr>
      </w:pPr>
    </w:p>
    <w:p w14:paraId="5112D23E" w14:textId="6F35E035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Ipsen C, </w:t>
      </w:r>
      <w:proofErr w:type="spellStart"/>
      <w:r>
        <w:rPr>
          <w:sz w:val="28"/>
          <w:szCs w:val="28"/>
        </w:rPr>
        <w:t>Veldhoven</w:t>
      </w:r>
      <w:proofErr w:type="spellEnd"/>
      <w:r>
        <w:rPr>
          <w:sz w:val="28"/>
          <w:szCs w:val="28"/>
        </w:rPr>
        <w:t xml:space="preserve"> V M, Kirchner K and Hansen P J. (2021) ‘Six Key Advantages and Disadvantages of Working from Home in Europe during COVID-19’, </w:t>
      </w:r>
      <w:r>
        <w:rPr>
          <w:i/>
          <w:iCs/>
          <w:sz w:val="28"/>
          <w:szCs w:val="28"/>
        </w:rPr>
        <w:t xml:space="preserve">International Journal of Environmental Research and Public Health, </w:t>
      </w:r>
      <w:r>
        <w:rPr>
          <w:sz w:val="28"/>
          <w:szCs w:val="28"/>
        </w:rPr>
        <w:t>18(4), pp. 1-7.</w:t>
      </w:r>
    </w:p>
    <w:p w14:paraId="156BBAF6" w14:textId="77777777" w:rsidR="003442D0" w:rsidRDefault="003442D0" w:rsidP="00BE1F18">
      <w:pPr>
        <w:rPr>
          <w:sz w:val="28"/>
          <w:szCs w:val="28"/>
        </w:rPr>
      </w:pPr>
    </w:p>
    <w:p w14:paraId="5A188657" w14:textId="4346FD2F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Karl A K, </w:t>
      </w:r>
      <w:proofErr w:type="spellStart"/>
      <w:r>
        <w:rPr>
          <w:sz w:val="28"/>
          <w:szCs w:val="28"/>
        </w:rPr>
        <w:t>Peluchette</w:t>
      </w:r>
      <w:proofErr w:type="spellEnd"/>
      <w:r>
        <w:rPr>
          <w:sz w:val="28"/>
          <w:szCs w:val="28"/>
        </w:rPr>
        <w:t xml:space="preserve"> V J and </w:t>
      </w:r>
      <w:proofErr w:type="spellStart"/>
      <w:r>
        <w:rPr>
          <w:sz w:val="28"/>
          <w:szCs w:val="28"/>
        </w:rPr>
        <w:t>Aghakhani</w:t>
      </w:r>
      <w:proofErr w:type="spellEnd"/>
      <w:r>
        <w:rPr>
          <w:sz w:val="28"/>
          <w:szCs w:val="28"/>
        </w:rPr>
        <w:t xml:space="preserve"> N. (2022) ‘Virtual Work Meetings During the COVID-19 Pandemic: The Good, Bad, and Ugly’, </w:t>
      </w:r>
      <w:r>
        <w:rPr>
          <w:i/>
          <w:iCs/>
          <w:sz w:val="28"/>
          <w:szCs w:val="28"/>
        </w:rPr>
        <w:t xml:space="preserve">Small Group </w:t>
      </w:r>
      <w:r>
        <w:rPr>
          <w:i/>
          <w:iCs/>
          <w:sz w:val="28"/>
          <w:szCs w:val="28"/>
        </w:rPr>
        <w:br/>
        <w:t xml:space="preserve">Research, </w:t>
      </w:r>
      <w:r>
        <w:rPr>
          <w:sz w:val="28"/>
          <w:szCs w:val="28"/>
        </w:rPr>
        <w:t>53(3), pp. 342-365.</w:t>
      </w:r>
    </w:p>
    <w:p w14:paraId="78362179" w14:textId="77777777" w:rsidR="003442D0" w:rsidRDefault="003442D0" w:rsidP="00BE1F18">
      <w:pPr>
        <w:rPr>
          <w:sz w:val="28"/>
          <w:szCs w:val="28"/>
        </w:rPr>
      </w:pPr>
    </w:p>
    <w:p w14:paraId="79E68E12" w14:textId="60F027DD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Kohler C K, Coetzee J B and Lochner C. (2018) ‘Living with obsessive-compulsive disorder (OCD): a South African narrative’, </w:t>
      </w:r>
      <w:r>
        <w:rPr>
          <w:i/>
          <w:iCs/>
          <w:sz w:val="28"/>
          <w:szCs w:val="28"/>
        </w:rPr>
        <w:t xml:space="preserve">International Journal of Mental Health Systems, </w:t>
      </w:r>
      <w:r>
        <w:rPr>
          <w:sz w:val="28"/>
          <w:szCs w:val="28"/>
        </w:rPr>
        <w:t>12(73), pp. 1-4.</w:t>
      </w:r>
    </w:p>
    <w:p w14:paraId="0B17A768" w14:textId="77777777" w:rsidR="003442D0" w:rsidRDefault="003442D0" w:rsidP="00A654FE">
      <w:pPr>
        <w:rPr>
          <w:sz w:val="28"/>
          <w:szCs w:val="28"/>
        </w:rPr>
      </w:pPr>
    </w:p>
    <w:p w14:paraId="1CE539E8" w14:textId="4FAF1724" w:rsidR="003442D0" w:rsidRDefault="003442D0" w:rsidP="00A654F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Malarkiewicz</w:t>
      </w:r>
      <w:proofErr w:type="spellEnd"/>
      <w:r>
        <w:rPr>
          <w:sz w:val="28"/>
          <w:szCs w:val="28"/>
        </w:rPr>
        <w:t xml:space="preserve"> P, </w:t>
      </w:r>
      <w:proofErr w:type="spellStart"/>
      <w:r>
        <w:rPr>
          <w:sz w:val="28"/>
          <w:szCs w:val="28"/>
        </w:rPr>
        <w:t>Maksymowicz</w:t>
      </w:r>
      <w:proofErr w:type="spellEnd"/>
      <w:r>
        <w:rPr>
          <w:sz w:val="28"/>
          <w:szCs w:val="28"/>
        </w:rPr>
        <w:t xml:space="preserve"> S and </w:t>
      </w:r>
      <w:proofErr w:type="spellStart"/>
      <w:r>
        <w:rPr>
          <w:sz w:val="28"/>
          <w:szCs w:val="28"/>
        </w:rPr>
        <w:t>Libura</w:t>
      </w:r>
      <w:proofErr w:type="spellEnd"/>
      <w:r>
        <w:rPr>
          <w:sz w:val="28"/>
          <w:szCs w:val="28"/>
        </w:rPr>
        <w:t xml:space="preserve"> M. (2022) ‘Mother’s Loneliness: Involuntary Separation of Pregnant Women in Maternity Care Settings and Its Effects on the Experience of Mothers during the COVID-19 Pandemic’, </w:t>
      </w:r>
      <w:r>
        <w:rPr>
          <w:i/>
          <w:iCs/>
          <w:sz w:val="28"/>
          <w:szCs w:val="28"/>
        </w:rPr>
        <w:t xml:space="preserve">International Journal of Environmental Research and Public Health, </w:t>
      </w:r>
      <w:r>
        <w:rPr>
          <w:sz w:val="28"/>
          <w:szCs w:val="28"/>
        </w:rPr>
        <w:t>19(9), pp. 5081-5083.</w:t>
      </w:r>
    </w:p>
    <w:p w14:paraId="6ED659B4" w14:textId="77777777" w:rsidR="003442D0" w:rsidRDefault="003442D0" w:rsidP="00BE1F18">
      <w:pPr>
        <w:rPr>
          <w:sz w:val="28"/>
          <w:szCs w:val="28"/>
        </w:rPr>
      </w:pPr>
    </w:p>
    <w:p w14:paraId="20EB4C61" w14:textId="257E06C4" w:rsidR="003442D0" w:rsidRDefault="003442D0" w:rsidP="00BE1F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Mccarthy</w:t>
      </w:r>
      <w:proofErr w:type="spellEnd"/>
      <w:r>
        <w:rPr>
          <w:sz w:val="28"/>
          <w:szCs w:val="28"/>
        </w:rPr>
        <w:t xml:space="preserve">, F. (2022) ‘Testing times? Exploring how pupils reacted to 2020 Covid-19 GCSE and A level exam cancellation’, </w:t>
      </w:r>
      <w:r>
        <w:rPr>
          <w:i/>
          <w:iCs/>
          <w:sz w:val="28"/>
          <w:szCs w:val="28"/>
        </w:rPr>
        <w:t xml:space="preserve">Teachers and Teaching, </w:t>
      </w:r>
      <w:r>
        <w:rPr>
          <w:sz w:val="28"/>
          <w:szCs w:val="28"/>
        </w:rPr>
        <w:t>1(1), pp. 1-14.</w:t>
      </w:r>
    </w:p>
    <w:p w14:paraId="117DF2FA" w14:textId="77777777" w:rsidR="003442D0" w:rsidRDefault="003442D0" w:rsidP="00BE1F18">
      <w:pPr>
        <w:rPr>
          <w:sz w:val="28"/>
          <w:szCs w:val="28"/>
        </w:rPr>
      </w:pPr>
    </w:p>
    <w:p w14:paraId="7DDDE992" w14:textId="303C39B0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Mind (2024) </w:t>
      </w:r>
      <w:r>
        <w:rPr>
          <w:i/>
          <w:iCs/>
          <w:sz w:val="28"/>
          <w:szCs w:val="28"/>
        </w:rPr>
        <w:t xml:space="preserve">Loneliness. </w:t>
      </w:r>
      <w:r>
        <w:rPr>
          <w:sz w:val="28"/>
          <w:szCs w:val="28"/>
        </w:rPr>
        <w:t xml:space="preserve">Available at: </w:t>
      </w:r>
      <w:r w:rsidRPr="00B1007D">
        <w:rPr>
          <w:sz w:val="28"/>
          <w:szCs w:val="28"/>
        </w:rPr>
        <w:t>https://www.mind.org.uk/information-support/tips-for-everyday-living/loneliness/about-loneliness/</w:t>
      </w:r>
      <w:r>
        <w:rPr>
          <w:sz w:val="28"/>
          <w:szCs w:val="28"/>
        </w:rPr>
        <w:t xml:space="preserve"> (Accessed 29</w:t>
      </w:r>
      <w:r w:rsidRPr="00B1007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2024).</w:t>
      </w:r>
    </w:p>
    <w:p w14:paraId="33DE1C00" w14:textId="77777777" w:rsidR="003442D0" w:rsidRDefault="003442D0" w:rsidP="00A654FE">
      <w:pPr>
        <w:rPr>
          <w:sz w:val="28"/>
          <w:szCs w:val="28"/>
        </w:rPr>
      </w:pPr>
    </w:p>
    <w:p w14:paraId="4556790E" w14:textId="27DF12B9" w:rsidR="003442D0" w:rsidRPr="003442D0" w:rsidRDefault="003442D0" w:rsidP="00A654FE">
      <w:pPr>
        <w:rPr>
          <w:sz w:val="28"/>
          <w:szCs w:val="28"/>
        </w:rPr>
      </w:pPr>
      <w:r>
        <w:rPr>
          <w:sz w:val="28"/>
          <w:szCs w:val="28"/>
        </w:rPr>
        <w:t xml:space="preserve">NHS (2022) </w:t>
      </w:r>
      <w:r>
        <w:rPr>
          <w:i/>
          <w:iCs/>
          <w:sz w:val="28"/>
          <w:szCs w:val="28"/>
        </w:rPr>
        <w:t xml:space="preserve">Overview – Postnatal depression. </w:t>
      </w:r>
      <w:r>
        <w:rPr>
          <w:sz w:val="28"/>
          <w:szCs w:val="28"/>
        </w:rPr>
        <w:t xml:space="preserve">Available at: </w:t>
      </w:r>
      <w:r w:rsidRPr="00DC5B9A">
        <w:rPr>
          <w:sz w:val="28"/>
          <w:szCs w:val="28"/>
        </w:rPr>
        <w:t>https://www.nhs.uk/mental-health/conditions/post-natal-depression/overview/</w:t>
      </w:r>
      <w:r>
        <w:rPr>
          <w:sz w:val="28"/>
          <w:szCs w:val="28"/>
        </w:rPr>
        <w:t xml:space="preserve"> (accessed 30</w:t>
      </w:r>
      <w:r w:rsidRPr="00DC5B9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2024).</w:t>
      </w:r>
    </w:p>
    <w:p w14:paraId="6AC56CD3" w14:textId="77777777" w:rsidR="003442D0" w:rsidRDefault="003442D0" w:rsidP="00A654FE">
      <w:pPr>
        <w:rPr>
          <w:sz w:val="28"/>
          <w:szCs w:val="28"/>
        </w:rPr>
      </w:pPr>
    </w:p>
    <w:p w14:paraId="216EE109" w14:textId="6AE4E8D7" w:rsidR="003442D0" w:rsidRDefault="003442D0" w:rsidP="00A654FE">
      <w:pPr>
        <w:rPr>
          <w:sz w:val="28"/>
          <w:szCs w:val="28"/>
        </w:rPr>
      </w:pPr>
      <w:r>
        <w:rPr>
          <w:sz w:val="28"/>
          <w:szCs w:val="28"/>
        </w:rPr>
        <w:t xml:space="preserve">NHS. (2022) </w:t>
      </w:r>
      <w:r>
        <w:rPr>
          <w:i/>
          <w:iCs/>
          <w:sz w:val="28"/>
          <w:szCs w:val="28"/>
        </w:rPr>
        <w:t xml:space="preserve">Pregnancy and COVID-19. </w:t>
      </w:r>
      <w:r>
        <w:rPr>
          <w:sz w:val="28"/>
          <w:szCs w:val="28"/>
        </w:rPr>
        <w:t xml:space="preserve">Available at: </w:t>
      </w:r>
      <w:r w:rsidRPr="00175AE3">
        <w:rPr>
          <w:sz w:val="28"/>
          <w:szCs w:val="28"/>
        </w:rPr>
        <w:t>https://www.nhs.uk/pregnancy/keeping-well/pregnancy-and-covid-19/#:~:text=Pregnancy%20and%20your%20risk%20from,(in%20your%203rd%20trimester).</w:t>
      </w:r>
      <w:r>
        <w:rPr>
          <w:sz w:val="28"/>
          <w:szCs w:val="28"/>
        </w:rPr>
        <w:t xml:space="preserve"> (Accessed 30</w:t>
      </w:r>
      <w:r w:rsidRPr="00175AE3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2024).</w:t>
      </w:r>
    </w:p>
    <w:p w14:paraId="4110F246" w14:textId="77777777" w:rsidR="003442D0" w:rsidRDefault="003442D0" w:rsidP="00BE1F18">
      <w:pPr>
        <w:rPr>
          <w:sz w:val="28"/>
          <w:szCs w:val="28"/>
        </w:rPr>
      </w:pPr>
    </w:p>
    <w:p w14:paraId="35BBCCAB" w14:textId="32ECCA12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Niebuhr F, </w:t>
      </w:r>
      <w:proofErr w:type="spellStart"/>
      <w:r>
        <w:rPr>
          <w:sz w:val="28"/>
          <w:szCs w:val="28"/>
        </w:rPr>
        <w:t>Borle</w:t>
      </w:r>
      <w:proofErr w:type="spellEnd"/>
      <w:r>
        <w:rPr>
          <w:sz w:val="28"/>
          <w:szCs w:val="28"/>
        </w:rPr>
        <w:t xml:space="preserve"> P, Zobel </w:t>
      </w:r>
      <w:proofErr w:type="spellStart"/>
      <w:r>
        <w:rPr>
          <w:sz w:val="28"/>
          <w:szCs w:val="28"/>
        </w:rPr>
        <w:t>Borner</w:t>
      </w:r>
      <w:proofErr w:type="spellEnd"/>
      <w:r>
        <w:rPr>
          <w:sz w:val="28"/>
          <w:szCs w:val="28"/>
        </w:rPr>
        <w:t xml:space="preserve"> F and </w:t>
      </w:r>
      <w:proofErr w:type="spellStart"/>
      <w:r>
        <w:rPr>
          <w:sz w:val="28"/>
          <w:szCs w:val="28"/>
        </w:rPr>
        <w:t>Mahlknecht</w:t>
      </w:r>
      <w:proofErr w:type="spellEnd"/>
      <w:r>
        <w:rPr>
          <w:sz w:val="28"/>
          <w:szCs w:val="28"/>
        </w:rPr>
        <w:t xml:space="preserve"> V S. (2022) ‘Healthy and Happy </w:t>
      </w:r>
      <w:proofErr w:type="spellStart"/>
      <w:r>
        <w:rPr>
          <w:sz w:val="28"/>
          <w:szCs w:val="28"/>
        </w:rPr>
        <w:t>Workig</w:t>
      </w:r>
      <w:proofErr w:type="spellEnd"/>
      <w:r>
        <w:rPr>
          <w:sz w:val="28"/>
          <w:szCs w:val="28"/>
        </w:rPr>
        <w:t xml:space="preserve"> from Home? Effects of working from Home on employee Health and Job Satisfaction’, </w:t>
      </w:r>
      <w:r>
        <w:rPr>
          <w:i/>
          <w:iCs/>
          <w:sz w:val="28"/>
          <w:szCs w:val="28"/>
        </w:rPr>
        <w:t xml:space="preserve">International Journal of Environmental Research and Public Health, </w:t>
      </w:r>
      <w:r>
        <w:rPr>
          <w:sz w:val="28"/>
          <w:szCs w:val="28"/>
        </w:rPr>
        <w:t>19(3), pp. 11-22.</w:t>
      </w:r>
    </w:p>
    <w:p w14:paraId="11C9D65A" w14:textId="77777777" w:rsidR="003442D0" w:rsidRDefault="003442D0" w:rsidP="00BE1F18">
      <w:pPr>
        <w:rPr>
          <w:sz w:val="28"/>
          <w:szCs w:val="28"/>
        </w:rPr>
      </w:pPr>
    </w:p>
    <w:p w14:paraId="00A79105" w14:textId="422B4A2F" w:rsidR="003442D0" w:rsidRPr="00B45142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NSPCC (2023) </w:t>
      </w:r>
      <w:r>
        <w:rPr>
          <w:i/>
          <w:iCs/>
          <w:sz w:val="28"/>
          <w:szCs w:val="28"/>
        </w:rPr>
        <w:t xml:space="preserve">10% increase in counselling sessions about exam stress since the pandemic. </w:t>
      </w:r>
      <w:r>
        <w:rPr>
          <w:sz w:val="28"/>
          <w:szCs w:val="28"/>
        </w:rPr>
        <w:t xml:space="preserve">Available at: </w:t>
      </w:r>
      <w:r w:rsidRPr="00B45142">
        <w:rPr>
          <w:sz w:val="28"/>
          <w:szCs w:val="28"/>
        </w:rPr>
        <w:t>https://www.nspcc.org.uk/about-us/news-opinion/2023/10-increase-in-counselling-sessions-about-exam-stress-since-the-pandemic/</w:t>
      </w:r>
      <w:r>
        <w:rPr>
          <w:sz w:val="28"/>
          <w:szCs w:val="28"/>
        </w:rPr>
        <w:t xml:space="preserve"> (Accessed 29</w:t>
      </w:r>
      <w:r w:rsidRPr="00B4514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2024).</w:t>
      </w:r>
    </w:p>
    <w:p w14:paraId="7C5BB213" w14:textId="77777777" w:rsidR="003442D0" w:rsidRDefault="003442D0" w:rsidP="00BE1F18">
      <w:pPr>
        <w:rPr>
          <w:sz w:val="28"/>
          <w:szCs w:val="28"/>
        </w:rPr>
      </w:pPr>
    </w:p>
    <w:p w14:paraId="37731893" w14:textId="0730F60B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Office for National Statistics (2021) </w:t>
      </w:r>
      <w:r>
        <w:rPr>
          <w:i/>
          <w:iCs/>
          <w:sz w:val="28"/>
          <w:szCs w:val="28"/>
        </w:rPr>
        <w:t xml:space="preserve">Coronavirus and depression in adults, Great Britain: January to March 2021. </w:t>
      </w:r>
      <w:r w:rsidRPr="000A0788">
        <w:rPr>
          <w:sz w:val="28"/>
          <w:szCs w:val="28"/>
        </w:rPr>
        <w:t>Available at: https://www.ons.gov.uk/peoplepopulationandcommunity/wellbeing/articles/coronavirusanddepressioninadultsgreatbritain/januarytomarch2021</w:t>
      </w:r>
      <w:r>
        <w:rPr>
          <w:sz w:val="28"/>
          <w:szCs w:val="28"/>
        </w:rPr>
        <w:t xml:space="preserve"> (Accessed 31st March 2024).</w:t>
      </w:r>
    </w:p>
    <w:p w14:paraId="6CC527E6" w14:textId="77777777" w:rsidR="003442D0" w:rsidRDefault="003442D0" w:rsidP="00BE1F18">
      <w:pPr>
        <w:rPr>
          <w:sz w:val="28"/>
          <w:szCs w:val="28"/>
        </w:rPr>
      </w:pPr>
    </w:p>
    <w:p w14:paraId="55829C3D" w14:textId="64CB77F0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Patra I, Muda I, </w:t>
      </w:r>
      <w:proofErr w:type="spellStart"/>
      <w:r>
        <w:rPr>
          <w:sz w:val="28"/>
          <w:szCs w:val="28"/>
        </w:rPr>
        <w:t>Dwijendra</w:t>
      </w:r>
      <w:proofErr w:type="spellEnd"/>
      <w:r>
        <w:rPr>
          <w:sz w:val="28"/>
          <w:szCs w:val="28"/>
        </w:rPr>
        <w:t xml:space="preserve"> A K N, </w:t>
      </w:r>
      <w:proofErr w:type="spellStart"/>
      <w:r>
        <w:rPr>
          <w:sz w:val="28"/>
          <w:szCs w:val="28"/>
        </w:rPr>
        <w:t>Najm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M, </w:t>
      </w:r>
      <w:proofErr w:type="spellStart"/>
      <w:r>
        <w:rPr>
          <w:sz w:val="28"/>
          <w:szCs w:val="28"/>
        </w:rPr>
        <w:t>Alshahrani</w:t>
      </w:r>
      <w:proofErr w:type="spellEnd"/>
      <w:r>
        <w:rPr>
          <w:sz w:val="28"/>
          <w:szCs w:val="28"/>
        </w:rPr>
        <w:t xml:space="preserve"> H S, </w:t>
      </w:r>
      <w:proofErr w:type="spellStart"/>
      <w:r>
        <w:rPr>
          <w:sz w:val="28"/>
          <w:szCs w:val="28"/>
        </w:rPr>
        <w:t>Kadhim</w:t>
      </w:r>
      <w:proofErr w:type="spellEnd"/>
      <w:r>
        <w:rPr>
          <w:sz w:val="28"/>
          <w:szCs w:val="28"/>
        </w:rPr>
        <w:t xml:space="preserve"> S </w:t>
      </w:r>
      <w:proofErr w:type="spellStart"/>
      <w:r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, Hameed M N, </w:t>
      </w:r>
      <w:proofErr w:type="spellStart"/>
      <w:r>
        <w:rPr>
          <w:sz w:val="28"/>
          <w:szCs w:val="28"/>
        </w:rPr>
        <w:t>Alnassar</w:t>
      </w:r>
      <w:proofErr w:type="spellEnd"/>
      <w:r>
        <w:rPr>
          <w:sz w:val="28"/>
          <w:szCs w:val="28"/>
        </w:rPr>
        <w:t xml:space="preserve"> S Y, Mohammed M N, Mustafa F Y and </w:t>
      </w:r>
      <w:proofErr w:type="spellStart"/>
      <w:r>
        <w:rPr>
          <w:sz w:val="28"/>
          <w:szCs w:val="28"/>
        </w:rPr>
        <w:t>Shojaeimotlagh</w:t>
      </w:r>
      <w:proofErr w:type="spellEnd"/>
      <w:r>
        <w:rPr>
          <w:sz w:val="28"/>
          <w:szCs w:val="28"/>
        </w:rPr>
        <w:t xml:space="preserve">. (2023) ‘A Systematic Review and Meta-analysis on Death Anxiety During COVID-19 Pandemic’, </w:t>
      </w:r>
      <w:r>
        <w:rPr>
          <w:i/>
          <w:iCs/>
          <w:sz w:val="28"/>
          <w:szCs w:val="28"/>
        </w:rPr>
        <w:t xml:space="preserve">Omega, </w:t>
      </w:r>
      <w:r>
        <w:rPr>
          <w:sz w:val="28"/>
          <w:szCs w:val="28"/>
        </w:rPr>
        <w:t>10(11), pp. 1-13.</w:t>
      </w:r>
    </w:p>
    <w:p w14:paraId="10F708DA" w14:textId="77777777" w:rsidR="003442D0" w:rsidRDefault="003442D0" w:rsidP="00BE1F18">
      <w:pPr>
        <w:rPr>
          <w:sz w:val="28"/>
          <w:szCs w:val="28"/>
        </w:rPr>
      </w:pPr>
    </w:p>
    <w:p w14:paraId="0EB0B77D" w14:textId="62988A1B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Psychology Tools. (2023) </w:t>
      </w:r>
      <w:r>
        <w:rPr>
          <w:i/>
          <w:iCs/>
          <w:sz w:val="28"/>
          <w:szCs w:val="28"/>
        </w:rPr>
        <w:t xml:space="preserve">Death Anxiety. </w:t>
      </w:r>
      <w:r>
        <w:rPr>
          <w:sz w:val="28"/>
          <w:szCs w:val="28"/>
        </w:rPr>
        <w:t xml:space="preserve">Available at: </w:t>
      </w:r>
      <w:r w:rsidRPr="00400E65">
        <w:rPr>
          <w:sz w:val="28"/>
          <w:szCs w:val="28"/>
        </w:rPr>
        <w:t>https://www.psychologytools.com/self-help/death-anxiety/#:~:text=Death%20anxiety%20can%20lead%20to,%2C%20depression%2C%20and%20eating%20disorders.</w:t>
      </w:r>
      <w:r>
        <w:rPr>
          <w:sz w:val="28"/>
          <w:szCs w:val="28"/>
        </w:rPr>
        <w:t xml:space="preserve"> (Accessed 23</w:t>
      </w:r>
      <w:r w:rsidRPr="00400E65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April 2024).</w:t>
      </w:r>
    </w:p>
    <w:p w14:paraId="5FAFBA75" w14:textId="77777777" w:rsidR="003442D0" w:rsidRDefault="003442D0" w:rsidP="00BE1F18">
      <w:pPr>
        <w:rPr>
          <w:sz w:val="28"/>
          <w:szCs w:val="28"/>
        </w:rPr>
      </w:pPr>
    </w:p>
    <w:p w14:paraId="2C7BFC65" w14:textId="701B3AE8" w:rsidR="003442D0" w:rsidRDefault="003442D0" w:rsidP="00BE1F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Remes</w:t>
      </w:r>
      <w:proofErr w:type="spellEnd"/>
      <w:r>
        <w:rPr>
          <w:sz w:val="28"/>
          <w:szCs w:val="28"/>
        </w:rPr>
        <w:t xml:space="preserve"> O, Mendes F J and Templeton P. (2021) ‘Biological, Psychological, and Social Determinants of Depression: A Review of Recent Literature’, </w:t>
      </w:r>
      <w:r>
        <w:rPr>
          <w:i/>
          <w:iCs/>
          <w:sz w:val="28"/>
          <w:szCs w:val="28"/>
        </w:rPr>
        <w:t xml:space="preserve">Brain Sciences, </w:t>
      </w:r>
      <w:r>
        <w:rPr>
          <w:sz w:val="28"/>
          <w:szCs w:val="28"/>
        </w:rPr>
        <w:t>11(12), pp. 1633-1635.</w:t>
      </w:r>
    </w:p>
    <w:p w14:paraId="1FE5AD00" w14:textId="77777777" w:rsidR="003442D0" w:rsidRDefault="003442D0" w:rsidP="00BE1F18">
      <w:pPr>
        <w:rPr>
          <w:sz w:val="28"/>
          <w:szCs w:val="28"/>
        </w:rPr>
      </w:pPr>
    </w:p>
    <w:p w14:paraId="2B8E7B32" w14:textId="73911529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Ridge D, Broom A, </w:t>
      </w:r>
      <w:proofErr w:type="spellStart"/>
      <w:r>
        <w:rPr>
          <w:sz w:val="28"/>
          <w:szCs w:val="28"/>
        </w:rPr>
        <w:t>Kokanovic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Zienland</w:t>
      </w:r>
      <w:proofErr w:type="spellEnd"/>
      <w:r>
        <w:rPr>
          <w:sz w:val="28"/>
          <w:szCs w:val="28"/>
        </w:rPr>
        <w:t xml:space="preserve"> S and Hill Nicholas. (2017) ‘Depression at work, authenticity in questions experiencing concealing and revealing’, </w:t>
      </w:r>
      <w:r>
        <w:rPr>
          <w:i/>
          <w:iCs/>
          <w:sz w:val="28"/>
          <w:szCs w:val="28"/>
        </w:rPr>
        <w:t xml:space="preserve">Health: An Interdisciplinary Journal for the Social Study of Healy, Illness and Medicine, </w:t>
      </w:r>
      <w:r>
        <w:rPr>
          <w:sz w:val="28"/>
          <w:szCs w:val="28"/>
        </w:rPr>
        <w:t>23(3), pp. 344-361.</w:t>
      </w:r>
    </w:p>
    <w:p w14:paraId="7FFFFA21" w14:textId="77777777" w:rsidR="003442D0" w:rsidRDefault="003442D0" w:rsidP="00BE1F18">
      <w:pPr>
        <w:rPr>
          <w:sz w:val="28"/>
          <w:szCs w:val="28"/>
        </w:rPr>
      </w:pPr>
    </w:p>
    <w:p w14:paraId="1418F21A" w14:textId="492A8A14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Scottish Government (2022) </w:t>
      </w:r>
      <w:r>
        <w:rPr>
          <w:i/>
          <w:iCs/>
          <w:sz w:val="28"/>
          <w:szCs w:val="28"/>
        </w:rPr>
        <w:t xml:space="preserve">Working from home during the COVID-19 pandemic: benefits, </w:t>
      </w:r>
      <w:proofErr w:type="gramStart"/>
      <w:r>
        <w:rPr>
          <w:i/>
          <w:iCs/>
          <w:sz w:val="28"/>
          <w:szCs w:val="28"/>
        </w:rPr>
        <w:t>challenges</w:t>
      </w:r>
      <w:proofErr w:type="gramEnd"/>
      <w:r>
        <w:rPr>
          <w:i/>
          <w:iCs/>
          <w:sz w:val="28"/>
          <w:szCs w:val="28"/>
        </w:rPr>
        <w:t xml:space="preserve"> and considerations for future ways of working. </w:t>
      </w:r>
      <w:r>
        <w:rPr>
          <w:sz w:val="28"/>
          <w:szCs w:val="28"/>
        </w:rPr>
        <w:t xml:space="preserve">available at: </w:t>
      </w:r>
      <w:r w:rsidRPr="002C6AB5">
        <w:rPr>
          <w:sz w:val="28"/>
          <w:szCs w:val="28"/>
        </w:rPr>
        <w:t>https://www.gov.scot/publications/working-home-during-covid-19-pandemic-benefits-challenges-considerations-future-ways-working/pages/3/</w:t>
      </w:r>
      <w:r>
        <w:rPr>
          <w:sz w:val="28"/>
          <w:szCs w:val="28"/>
        </w:rPr>
        <w:t xml:space="preserve"> (Accessed 25</w:t>
      </w:r>
      <w:r w:rsidRPr="002C6AB5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2024).</w:t>
      </w:r>
    </w:p>
    <w:p w14:paraId="18C54392" w14:textId="77777777" w:rsidR="003442D0" w:rsidRDefault="003442D0" w:rsidP="00A654FE">
      <w:pPr>
        <w:rPr>
          <w:sz w:val="28"/>
          <w:szCs w:val="28"/>
        </w:rPr>
      </w:pPr>
    </w:p>
    <w:p w14:paraId="1C0C871F" w14:textId="1A2BAE2A" w:rsidR="003442D0" w:rsidRDefault="003442D0" w:rsidP="00A654F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Shahhosseini</w:t>
      </w:r>
      <w:proofErr w:type="spellEnd"/>
      <w:r>
        <w:rPr>
          <w:sz w:val="28"/>
          <w:szCs w:val="28"/>
        </w:rPr>
        <w:t xml:space="preserve"> Z, </w:t>
      </w:r>
      <w:proofErr w:type="spellStart"/>
      <w:r>
        <w:rPr>
          <w:sz w:val="28"/>
          <w:szCs w:val="28"/>
        </w:rPr>
        <w:t>Pourasghar</w:t>
      </w:r>
      <w:proofErr w:type="spellEnd"/>
      <w:r>
        <w:rPr>
          <w:sz w:val="28"/>
          <w:szCs w:val="28"/>
        </w:rPr>
        <w:t xml:space="preserve"> M, </w:t>
      </w:r>
      <w:proofErr w:type="spellStart"/>
      <w:r>
        <w:rPr>
          <w:sz w:val="28"/>
          <w:szCs w:val="28"/>
        </w:rPr>
        <w:t>Khalilian</w:t>
      </w:r>
      <w:proofErr w:type="spellEnd"/>
      <w:r>
        <w:rPr>
          <w:sz w:val="28"/>
          <w:szCs w:val="28"/>
        </w:rPr>
        <w:t xml:space="preserve"> A and Salehi F. (2015) ‘A Review of the Effects of Anxiety During Pregnancy on Children’s Health’, </w:t>
      </w:r>
      <w:r>
        <w:rPr>
          <w:i/>
          <w:iCs/>
          <w:sz w:val="28"/>
          <w:szCs w:val="28"/>
        </w:rPr>
        <w:t xml:space="preserve">Materia Socio-Medica, </w:t>
      </w:r>
      <w:r>
        <w:rPr>
          <w:sz w:val="28"/>
          <w:szCs w:val="28"/>
        </w:rPr>
        <w:t>27(3), pp. 200-202.</w:t>
      </w:r>
    </w:p>
    <w:p w14:paraId="2F53A6D6" w14:textId="77777777" w:rsidR="003442D0" w:rsidRDefault="003442D0" w:rsidP="00BE1F18">
      <w:pPr>
        <w:rPr>
          <w:sz w:val="28"/>
          <w:szCs w:val="28"/>
        </w:rPr>
      </w:pPr>
    </w:p>
    <w:p w14:paraId="27A8622A" w14:textId="62BE085C" w:rsidR="003442D0" w:rsidRDefault="003442D0" w:rsidP="00BE1F18">
      <w:pPr>
        <w:rPr>
          <w:i/>
          <w:iCs/>
          <w:sz w:val="28"/>
          <w:szCs w:val="28"/>
        </w:rPr>
      </w:pPr>
      <w:proofErr w:type="spellStart"/>
      <w:r>
        <w:rPr>
          <w:sz w:val="28"/>
          <w:szCs w:val="28"/>
        </w:rPr>
        <w:t>Singal</w:t>
      </w:r>
      <w:proofErr w:type="spellEnd"/>
      <w:r>
        <w:rPr>
          <w:sz w:val="28"/>
          <w:szCs w:val="28"/>
        </w:rPr>
        <w:t xml:space="preserve">, T. (2020) ‘A Review of Coronavirus Disease-2019 (COVID-19)’, </w:t>
      </w:r>
      <w:r>
        <w:rPr>
          <w:i/>
          <w:iCs/>
          <w:sz w:val="28"/>
          <w:szCs w:val="28"/>
        </w:rPr>
        <w:t xml:space="preserve">Indian Journal of Paediatrics, </w:t>
      </w:r>
      <w:r>
        <w:rPr>
          <w:sz w:val="28"/>
          <w:szCs w:val="28"/>
        </w:rPr>
        <w:t>87(4), pp. 281-286.</w:t>
      </w:r>
      <w:r>
        <w:rPr>
          <w:i/>
          <w:iCs/>
          <w:sz w:val="28"/>
          <w:szCs w:val="28"/>
        </w:rPr>
        <w:t xml:space="preserve"> </w:t>
      </w:r>
    </w:p>
    <w:p w14:paraId="6772933E" w14:textId="77777777" w:rsidR="003442D0" w:rsidRDefault="003442D0" w:rsidP="00BE1F18">
      <w:pPr>
        <w:rPr>
          <w:sz w:val="28"/>
          <w:szCs w:val="28"/>
        </w:rPr>
      </w:pPr>
    </w:p>
    <w:p w14:paraId="01CABE0D" w14:textId="37342B6C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Singh S and </w:t>
      </w:r>
      <w:proofErr w:type="spellStart"/>
      <w:r>
        <w:rPr>
          <w:sz w:val="28"/>
          <w:szCs w:val="28"/>
        </w:rPr>
        <w:t>Bedi</w:t>
      </w:r>
      <w:proofErr w:type="spellEnd"/>
      <w:r>
        <w:rPr>
          <w:sz w:val="28"/>
          <w:szCs w:val="28"/>
        </w:rPr>
        <w:t xml:space="preserve"> D. (2022) ‘Financial Disruption and Psychological Underpinning During COVID-19: A Review and Research Agenda’, </w:t>
      </w:r>
      <w:r>
        <w:rPr>
          <w:i/>
          <w:iCs/>
          <w:sz w:val="28"/>
          <w:szCs w:val="28"/>
        </w:rPr>
        <w:t xml:space="preserve">Frontiers in Psychology, </w:t>
      </w:r>
      <w:r>
        <w:rPr>
          <w:sz w:val="28"/>
          <w:szCs w:val="28"/>
        </w:rPr>
        <w:t>13(8), pp. 1-3.</w:t>
      </w:r>
    </w:p>
    <w:p w14:paraId="39A68D30" w14:textId="77777777" w:rsidR="003442D0" w:rsidRDefault="003442D0" w:rsidP="00BE1F18">
      <w:pPr>
        <w:rPr>
          <w:sz w:val="28"/>
          <w:szCs w:val="28"/>
        </w:rPr>
      </w:pPr>
    </w:p>
    <w:p w14:paraId="59E9B590" w14:textId="31879687" w:rsidR="003442D0" w:rsidRDefault="003442D0" w:rsidP="00BE1F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Topriceanu</w:t>
      </w:r>
      <w:proofErr w:type="spellEnd"/>
      <w:r>
        <w:rPr>
          <w:sz w:val="28"/>
          <w:szCs w:val="28"/>
        </w:rPr>
        <w:t xml:space="preserve"> C </w:t>
      </w:r>
      <w:proofErr w:type="spellStart"/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, Wong A, Moon C J, Hughes D A, Chaturvedi N, Conti G, Bann D, </w:t>
      </w:r>
      <w:proofErr w:type="spellStart"/>
      <w:r>
        <w:rPr>
          <w:sz w:val="28"/>
          <w:szCs w:val="28"/>
        </w:rPr>
        <w:t>Patalay</w:t>
      </w:r>
      <w:proofErr w:type="spellEnd"/>
      <w:r>
        <w:rPr>
          <w:sz w:val="28"/>
          <w:szCs w:val="28"/>
        </w:rPr>
        <w:t xml:space="preserve"> P and </w:t>
      </w:r>
      <w:proofErr w:type="spellStart"/>
      <w:r>
        <w:rPr>
          <w:sz w:val="28"/>
          <w:szCs w:val="28"/>
        </w:rPr>
        <w:t>Captur</w:t>
      </w:r>
      <w:proofErr w:type="spellEnd"/>
      <w:r>
        <w:rPr>
          <w:sz w:val="28"/>
          <w:szCs w:val="28"/>
        </w:rPr>
        <w:t xml:space="preserve"> G. (2021) ‘Impact of lockdown on key workers: findings from the COVID-19 survey in four UK national longitudinal studies’, </w:t>
      </w:r>
      <w:r>
        <w:rPr>
          <w:i/>
          <w:iCs/>
          <w:sz w:val="28"/>
          <w:szCs w:val="28"/>
        </w:rPr>
        <w:t xml:space="preserve">Epidemiology &amp; Community Health, </w:t>
      </w:r>
      <w:r>
        <w:rPr>
          <w:sz w:val="28"/>
          <w:szCs w:val="28"/>
        </w:rPr>
        <w:t>75(10), pp. 955-962.</w:t>
      </w:r>
    </w:p>
    <w:p w14:paraId="57C54AA1" w14:textId="77777777" w:rsidR="003442D0" w:rsidRDefault="003442D0" w:rsidP="00BE1F18">
      <w:pPr>
        <w:rPr>
          <w:sz w:val="28"/>
          <w:szCs w:val="28"/>
        </w:rPr>
      </w:pPr>
    </w:p>
    <w:p w14:paraId="75E74208" w14:textId="4583439A" w:rsidR="003442D0" w:rsidRDefault="003442D0" w:rsidP="00BE1F1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Verin</w:t>
      </w:r>
      <w:proofErr w:type="spellEnd"/>
      <w:r>
        <w:rPr>
          <w:sz w:val="28"/>
          <w:szCs w:val="28"/>
        </w:rPr>
        <w:t xml:space="preserve"> E R, Menzies E R and Menzies G R. (2022) ‘OCD, death anxiety, and attachment: what’s love got to do with it?’, </w:t>
      </w:r>
      <w:r>
        <w:rPr>
          <w:i/>
          <w:iCs/>
          <w:sz w:val="28"/>
          <w:szCs w:val="28"/>
        </w:rPr>
        <w:t xml:space="preserve">Behavioural and Cognitive Psychotherapy, </w:t>
      </w:r>
      <w:r>
        <w:rPr>
          <w:sz w:val="28"/>
          <w:szCs w:val="28"/>
        </w:rPr>
        <w:t>50(2), pp. 131-141.</w:t>
      </w:r>
    </w:p>
    <w:p w14:paraId="3BEB372A" w14:textId="77777777" w:rsidR="003442D0" w:rsidRDefault="003442D0" w:rsidP="00BE1F18">
      <w:pPr>
        <w:rPr>
          <w:sz w:val="28"/>
          <w:szCs w:val="28"/>
        </w:rPr>
      </w:pPr>
    </w:p>
    <w:p w14:paraId="43DD3341" w14:textId="46CCDA9B" w:rsidR="003442D0" w:rsidRDefault="003442D0" w:rsidP="00BE1F18">
      <w:pPr>
        <w:rPr>
          <w:sz w:val="28"/>
          <w:szCs w:val="28"/>
        </w:rPr>
      </w:pPr>
      <w:r>
        <w:rPr>
          <w:sz w:val="28"/>
          <w:szCs w:val="28"/>
        </w:rPr>
        <w:t xml:space="preserve">Wang B, Liu Y, Qian J and Parker K S. (2021) ‘Achieving Effective Remote Working During the COVID-19 Pandemic: A Work Design Perspective’, </w:t>
      </w:r>
      <w:r>
        <w:rPr>
          <w:i/>
          <w:iCs/>
          <w:sz w:val="28"/>
          <w:szCs w:val="28"/>
        </w:rPr>
        <w:t xml:space="preserve">Applied Psychology, </w:t>
      </w:r>
      <w:r>
        <w:rPr>
          <w:sz w:val="28"/>
          <w:szCs w:val="28"/>
        </w:rPr>
        <w:t>70(1), pp. 16-59.</w:t>
      </w:r>
    </w:p>
    <w:sectPr w:rsidR="003442D0" w:rsidSect="001052E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A7C04"/>
    <w:multiLevelType w:val="hybridMultilevel"/>
    <w:tmpl w:val="D6EE271A"/>
    <w:lvl w:ilvl="0" w:tplc="A9AEE8F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E3"/>
    <w:rsid w:val="0000014C"/>
    <w:rsid w:val="00017DB8"/>
    <w:rsid w:val="000A0788"/>
    <w:rsid w:val="000C0DFA"/>
    <w:rsid w:val="000E364F"/>
    <w:rsid w:val="000E6D57"/>
    <w:rsid w:val="000E7EAC"/>
    <w:rsid w:val="000F0AD5"/>
    <w:rsid w:val="000F3A01"/>
    <w:rsid w:val="000F6338"/>
    <w:rsid w:val="001052E3"/>
    <w:rsid w:val="00127679"/>
    <w:rsid w:val="001432D3"/>
    <w:rsid w:val="0014694E"/>
    <w:rsid w:val="0017592E"/>
    <w:rsid w:val="00175AE3"/>
    <w:rsid w:val="0018486A"/>
    <w:rsid w:val="001B587E"/>
    <w:rsid w:val="001E551D"/>
    <w:rsid w:val="001F0F01"/>
    <w:rsid w:val="00205C3B"/>
    <w:rsid w:val="00214FD3"/>
    <w:rsid w:val="00245F29"/>
    <w:rsid w:val="00263CAF"/>
    <w:rsid w:val="002703B1"/>
    <w:rsid w:val="002812EE"/>
    <w:rsid w:val="002C6AB5"/>
    <w:rsid w:val="002E74CD"/>
    <w:rsid w:val="003015B9"/>
    <w:rsid w:val="00323F42"/>
    <w:rsid w:val="003442D0"/>
    <w:rsid w:val="00354C86"/>
    <w:rsid w:val="00376AE3"/>
    <w:rsid w:val="00376B79"/>
    <w:rsid w:val="00393E3D"/>
    <w:rsid w:val="003B2B48"/>
    <w:rsid w:val="003B3D9B"/>
    <w:rsid w:val="003E2E5B"/>
    <w:rsid w:val="003F2086"/>
    <w:rsid w:val="003F76BF"/>
    <w:rsid w:val="003F7B61"/>
    <w:rsid w:val="00400E65"/>
    <w:rsid w:val="004330AE"/>
    <w:rsid w:val="004A30B8"/>
    <w:rsid w:val="004C0EF2"/>
    <w:rsid w:val="004D17A0"/>
    <w:rsid w:val="004E3BA2"/>
    <w:rsid w:val="00554B47"/>
    <w:rsid w:val="00572496"/>
    <w:rsid w:val="00575EA9"/>
    <w:rsid w:val="005C3E94"/>
    <w:rsid w:val="006247CE"/>
    <w:rsid w:val="00634BD3"/>
    <w:rsid w:val="00657331"/>
    <w:rsid w:val="00684AEF"/>
    <w:rsid w:val="006C08DC"/>
    <w:rsid w:val="006C2802"/>
    <w:rsid w:val="006D74A6"/>
    <w:rsid w:val="0073753B"/>
    <w:rsid w:val="007551D8"/>
    <w:rsid w:val="007733D6"/>
    <w:rsid w:val="00773665"/>
    <w:rsid w:val="007B40C7"/>
    <w:rsid w:val="0080122F"/>
    <w:rsid w:val="0081542E"/>
    <w:rsid w:val="008351D1"/>
    <w:rsid w:val="00851240"/>
    <w:rsid w:val="00864DF3"/>
    <w:rsid w:val="00882955"/>
    <w:rsid w:val="008A152D"/>
    <w:rsid w:val="008A2542"/>
    <w:rsid w:val="008E5207"/>
    <w:rsid w:val="00904F98"/>
    <w:rsid w:val="009424C5"/>
    <w:rsid w:val="009718B4"/>
    <w:rsid w:val="009866CF"/>
    <w:rsid w:val="009F2B74"/>
    <w:rsid w:val="00A50DC9"/>
    <w:rsid w:val="00A561A4"/>
    <w:rsid w:val="00A654FE"/>
    <w:rsid w:val="00A671F8"/>
    <w:rsid w:val="00A72D54"/>
    <w:rsid w:val="00B1007D"/>
    <w:rsid w:val="00B17B1D"/>
    <w:rsid w:val="00B30048"/>
    <w:rsid w:val="00B45142"/>
    <w:rsid w:val="00B5502D"/>
    <w:rsid w:val="00BA704D"/>
    <w:rsid w:val="00BB582F"/>
    <w:rsid w:val="00BC628F"/>
    <w:rsid w:val="00BD4DD8"/>
    <w:rsid w:val="00BE1F18"/>
    <w:rsid w:val="00BF2250"/>
    <w:rsid w:val="00C0436E"/>
    <w:rsid w:val="00C06B50"/>
    <w:rsid w:val="00C357F1"/>
    <w:rsid w:val="00C50E56"/>
    <w:rsid w:val="00C87707"/>
    <w:rsid w:val="00CA5421"/>
    <w:rsid w:val="00CD77DB"/>
    <w:rsid w:val="00D013E9"/>
    <w:rsid w:val="00D060F7"/>
    <w:rsid w:val="00D25840"/>
    <w:rsid w:val="00DB1DF3"/>
    <w:rsid w:val="00DC5B9A"/>
    <w:rsid w:val="00E307CC"/>
    <w:rsid w:val="00E3657F"/>
    <w:rsid w:val="00E47FB0"/>
    <w:rsid w:val="00E5168D"/>
    <w:rsid w:val="00E63F22"/>
    <w:rsid w:val="00EE5810"/>
    <w:rsid w:val="00FD1AA4"/>
    <w:rsid w:val="00FD4B53"/>
    <w:rsid w:val="00FE1652"/>
    <w:rsid w:val="00FE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0A565"/>
  <w15:chartTrackingRefBased/>
  <w15:docId w15:val="{00DF8B43-E70A-884F-9B0E-81FA3F91D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654F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2E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D77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0E6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D5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6AB5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A654F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A654F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6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Jones (2103311)</dc:creator>
  <cp:keywords/>
  <dc:description/>
  <cp:lastModifiedBy>Seren Jones (2103311)</cp:lastModifiedBy>
  <cp:revision>2</cp:revision>
  <dcterms:created xsi:type="dcterms:W3CDTF">2024-04-30T01:39:00Z</dcterms:created>
  <dcterms:modified xsi:type="dcterms:W3CDTF">2024-04-30T01:39:00Z</dcterms:modified>
</cp:coreProperties>
</file>