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206" w:rsidRPr="00211206" w:rsidRDefault="00211206" w:rsidP="00211206">
      <w:pPr>
        <w:spacing w:after="0" w:line="320" w:lineRule="atLeast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b/>
          <w:bCs/>
          <w:color w:val="000000"/>
          <w:sz w:val="21"/>
          <w:lang w:bidi="gu-IN"/>
        </w:rPr>
        <w:t>Investment Appraisal and Capital Rationing Analysis</w:t>
      </w:r>
    </w:p>
    <w:p w:rsidR="00211206" w:rsidRPr="00211206" w:rsidRDefault="00211206" w:rsidP="00211206">
      <w:pPr>
        <w:spacing w:after="0" w:line="320" w:lineRule="atLeast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This document analyzes three projects (A, B, and C) based on various investment appraisal metrics to determine the best course of action under capital rationing.</w:t>
      </w:r>
    </w:p>
    <w:p w:rsidR="00211206" w:rsidRPr="00211206" w:rsidRDefault="00211206" w:rsidP="00211206">
      <w:pPr>
        <w:spacing w:after="0" w:line="320" w:lineRule="atLeast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b/>
          <w:bCs/>
          <w:color w:val="000000"/>
          <w:sz w:val="21"/>
          <w:lang w:bidi="gu-IN"/>
        </w:rPr>
        <w:t>1. Investment Appraisal Metrics:</w:t>
      </w:r>
    </w:p>
    <w:p w:rsidR="00211206" w:rsidRPr="00211206" w:rsidRDefault="00211206" w:rsidP="00211206">
      <w:pPr>
        <w:numPr>
          <w:ilvl w:val="0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b/>
          <w:bCs/>
          <w:color w:val="000000"/>
          <w:sz w:val="21"/>
          <w:lang w:bidi="gu-IN"/>
        </w:rPr>
        <w:t>Payback Period (PBP):</w:t>
      </w:r>
    </w:p>
    <w:p w:rsidR="00211206" w:rsidRPr="00211206" w:rsidRDefault="00211206" w:rsidP="00211206">
      <w:pPr>
        <w:numPr>
          <w:ilvl w:val="1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Project A: 4.5 years</w:t>
      </w:r>
    </w:p>
    <w:p w:rsidR="00211206" w:rsidRPr="00211206" w:rsidRDefault="00211206" w:rsidP="00211206">
      <w:pPr>
        <w:numPr>
          <w:ilvl w:val="1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Project B: 4.55 years</w:t>
      </w:r>
    </w:p>
    <w:p w:rsidR="00211206" w:rsidRPr="00211206" w:rsidRDefault="00211206" w:rsidP="00211206">
      <w:pPr>
        <w:numPr>
          <w:ilvl w:val="1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Project C: 3.6 years</w:t>
      </w:r>
    </w:p>
    <w:p w:rsidR="00211206" w:rsidRPr="00211206" w:rsidRDefault="00211206" w:rsidP="00211206">
      <w:pPr>
        <w:numPr>
          <w:ilvl w:val="1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i/>
          <w:iCs/>
          <w:color w:val="000000"/>
          <w:sz w:val="21"/>
          <w:lang w:bidi="gu-IN"/>
        </w:rPr>
        <w:t>Decision Rule:</w:t>
      </w: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 xml:space="preserve"> Shortest payback period is preferred, indicating lower risk. Project C has the shortest PBP.</w:t>
      </w:r>
    </w:p>
    <w:p w:rsidR="00211206" w:rsidRPr="00211206" w:rsidRDefault="00211206" w:rsidP="00211206">
      <w:pPr>
        <w:numPr>
          <w:ilvl w:val="0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b/>
          <w:bCs/>
          <w:color w:val="000000"/>
          <w:sz w:val="21"/>
          <w:lang w:bidi="gu-IN"/>
        </w:rPr>
        <w:t>Accounting Rate of Return (ARR):</w:t>
      </w:r>
    </w:p>
    <w:p w:rsidR="00211206" w:rsidRPr="00211206" w:rsidRDefault="00211206" w:rsidP="00211206">
      <w:pPr>
        <w:numPr>
          <w:ilvl w:val="1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Project A: 3.20</w:t>
      </w:r>
    </w:p>
    <w:p w:rsidR="00211206" w:rsidRPr="00211206" w:rsidRDefault="00211206" w:rsidP="00211206">
      <w:pPr>
        <w:numPr>
          <w:ilvl w:val="1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Project B: 4.00</w:t>
      </w:r>
    </w:p>
    <w:p w:rsidR="00211206" w:rsidRPr="00211206" w:rsidRDefault="00211206" w:rsidP="00211206">
      <w:pPr>
        <w:numPr>
          <w:ilvl w:val="1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Project C: 12.00</w:t>
      </w:r>
    </w:p>
    <w:p w:rsidR="00211206" w:rsidRPr="00211206" w:rsidRDefault="00211206" w:rsidP="00211206">
      <w:pPr>
        <w:numPr>
          <w:ilvl w:val="1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i/>
          <w:iCs/>
          <w:color w:val="000000"/>
          <w:sz w:val="21"/>
          <w:lang w:bidi="gu-IN"/>
        </w:rPr>
        <w:t>Decision Rule:</w:t>
      </w: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 xml:space="preserve"> Higher ARR indicates better accounting profit. Project C has the highest ARR.</w:t>
      </w:r>
    </w:p>
    <w:p w:rsidR="00211206" w:rsidRPr="00211206" w:rsidRDefault="00211206" w:rsidP="00211206">
      <w:pPr>
        <w:numPr>
          <w:ilvl w:val="0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b/>
          <w:bCs/>
          <w:color w:val="000000"/>
          <w:sz w:val="21"/>
          <w:lang w:bidi="gu-IN"/>
        </w:rPr>
        <w:t>Net Present Value (NPV):</w:t>
      </w:r>
    </w:p>
    <w:p w:rsidR="00211206" w:rsidRPr="00211206" w:rsidRDefault="00211206" w:rsidP="00211206">
      <w:pPr>
        <w:numPr>
          <w:ilvl w:val="1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Project A: -£6.55m</w:t>
      </w:r>
    </w:p>
    <w:p w:rsidR="00211206" w:rsidRPr="00211206" w:rsidRDefault="00211206" w:rsidP="00211206">
      <w:pPr>
        <w:numPr>
          <w:ilvl w:val="1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Project B: -£6.08m</w:t>
      </w:r>
    </w:p>
    <w:p w:rsidR="00211206" w:rsidRPr="00211206" w:rsidRDefault="00211206" w:rsidP="00211206">
      <w:pPr>
        <w:numPr>
          <w:ilvl w:val="1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Project C: +£0.86m</w:t>
      </w:r>
    </w:p>
    <w:p w:rsidR="00211206" w:rsidRPr="00211206" w:rsidRDefault="00211206" w:rsidP="00211206">
      <w:pPr>
        <w:numPr>
          <w:ilvl w:val="1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i/>
          <w:iCs/>
          <w:color w:val="000000"/>
          <w:sz w:val="21"/>
          <w:lang w:bidi="gu-IN"/>
        </w:rPr>
        <w:t>Decision Rule:</w:t>
      </w: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 xml:space="preserve"> Positive NPV is required for acceptance, and the highest positive NPV is best. Project C is the only project with a positive NPV.</w:t>
      </w:r>
    </w:p>
    <w:p w:rsidR="00211206" w:rsidRPr="00211206" w:rsidRDefault="00211206" w:rsidP="00211206">
      <w:pPr>
        <w:numPr>
          <w:ilvl w:val="0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b/>
          <w:bCs/>
          <w:color w:val="000000"/>
          <w:sz w:val="21"/>
          <w:lang w:bidi="gu-IN"/>
        </w:rPr>
        <w:t>Profitability Index (PI):</w:t>
      </w:r>
    </w:p>
    <w:p w:rsidR="00211206" w:rsidRPr="00211206" w:rsidRDefault="00211206" w:rsidP="00211206">
      <w:pPr>
        <w:numPr>
          <w:ilvl w:val="1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Project A: 0.87</w:t>
      </w:r>
    </w:p>
    <w:p w:rsidR="00211206" w:rsidRPr="00211206" w:rsidRDefault="00211206" w:rsidP="00211206">
      <w:pPr>
        <w:numPr>
          <w:ilvl w:val="1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Project B: 0.88</w:t>
      </w:r>
    </w:p>
    <w:p w:rsidR="00211206" w:rsidRPr="00211206" w:rsidRDefault="00211206" w:rsidP="00211206">
      <w:pPr>
        <w:numPr>
          <w:ilvl w:val="1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Project C: 1.02</w:t>
      </w:r>
    </w:p>
    <w:p w:rsidR="00211206" w:rsidRPr="00211206" w:rsidRDefault="00211206" w:rsidP="00211206">
      <w:pPr>
        <w:numPr>
          <w:ilvl w:val="1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i/>
          <w:iCs/>
          <w:color w:val="000000"/>
          <w:sz w:val="21"/>
          <w:lang w:bidi="gu-IN"/>
        </w:rPr>
        <w:t>Decision Rule:</w:t>
      </w: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 xml:space="preserve"> PI &gt; 1 is viable, and a higher PI indicates better value per unit invested. Project C is the only viable project.</w:t>
      </w:r>
    </w:p>
    <w:p w:rsidR="00211206" w:rsidRPr="00211206" w:rsidRDefault="00211206" w:rsidP="00211206">
      <w:pPr>
        <w:numPr>
          <w:ilvl w:val="0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b/>
          <w:bCs/>
          <w:color w:val="000000"/>
          <w:sz w:val="21"/>
          <w:lang w:bidi="gu-IN"/>
        </w:rPr>
        <w:t>Internal Rate of Return (IRR):</w:t>
      </w:r>
    </w:p>
    <w:p w:rsidR="00211206" w:rsidRPr="00211206" w:rsidRDefault="00211206" w:rsidP="00211206">
      <w:pPr>
        <w:numPr>
          <w:ilvl w:val="1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Project A: ~5.27%</w:t>
      </w:r>
    </w:p>
    <w:p w:rsidR="00211206" w:rsidRPr="00211206" w:rsidRDefault="00211206" w:rsidP="00211206">
      <w:pPr>
        <w:numPr>
          <w:ilvl w:val="1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Project B: ~6.00%</w:t>
      </w:r>
    </w:p>
    <w:p w:rsidR="00211206" w:rsidRPr="00211206" w:rsidRDefault="00211206" w:rsidP="00211206">
      <w:pPr>
        <w:numPr>
          <w:ilvl w:val="1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Project C: ~8.61%</w:t>
      </w:r>
    </w:p>
    <w:p w:rsidR="00211206" w:rsidRPr="00211206" w:rsidRDefault="00211206" w:rsidP="00211206">
      <w:pPr>
        <w:numPr>
          <w:ilvl w:val="1"/>
          <w:numId w:val="1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i/>
          <w:iCs/>
          <w:color w:val="000000"/>
          <w:sz w:val="21"/>
          <w:lang w:bidi="gu-IN"/>
        </w:rPr>
        <w:t>Decision Rule:</w:t>
      </w: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 xml:space="preserve"> IRR &gt; 8% hurdle rate is acceptable, and the highest IRR is preferred. Project C's IRR meets the hurdle rate and is the highest.</w:t>
      </w:r>
    </w:p>
    <w:p w:rsidR="00211206" w:rsidRPr="00211206" w:rsidRDefault="00211206" w:rsidP="00211206">
      <w:pPr>
        <w:spacing w:after="0" w:line="320" w:lineRule="atLeast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b/>
          <w:bCs/>
          <w:color w:val="000000"/>
          <w:sz w:val="21"/>
          <w:lang w:bidi="gu-IN"/>
        </w:rPr>
        <w:t>2. Capital Rationing Analysis:</w:t>
      </w:r>
    </w:p>
    <w:p w:rsidR="00211206" w:rsidRPr="00211206" w:rsidRDefault="00211206" w:rsidP="00211206">
      <w:pPr>
        <w:numPr>
          <w:ilvl w:val="0"/>
          <w:numId w:val="2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b/>
          <w:bCs/>
          <w:color w:val="000000"/>
          <w:sz w:val="21"/>
          <w:lang w:bidi="gu-IN"/>
        </w:rPr>
        <w:t>Initial Investment:</w:t>
      </w: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 xml:space="preserve"> All projects require an initial investment of £50m.</w:t>
      </w:r>
    </w:p>
    <w:p w:rsidR="00211206" w:rsidRPr="00211206" w:rsidRDefault="00211206" w:rsidP="00211206">
      <w:pPr>
        <w:numPr>
          <w:ilvl w:val="0"/>
          <w:numId w:val="2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b/>
          <w:bCs/>
          <w:color w:val="000000"/>
          <w:sz w:val="21"/>
          <w:lang w:bidi="gu-IN"/>
        </w:rPr>
        <w:t>Combinations Analysis:</w:t>
      </w: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 xml:space="preserve"> The analysis evaluates different combinations of projects when faced with capital rationing, considering the total investment, total NPV, and total PI.</w:t>
      </w:r>
    </w:p>
    <w:p w:rsidR="00211206" w:rsidRPr="00211206" w:rsidRDefault="00211206" w:rsidP="00211206">
      <w:pPr>
        <w:numPr>
          <w:ilvl w:val="1"/>
          <w:numId w:val="2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b/>
          <w:bCs/>
          <w:color w:val="000000"/>
          <w:sz w:val="21"/>
          <w:lang w:bidi="gu-IN"/>
        </w:rPr>
        <w:t>Project C only:</w:t>
      </w:r>
    </w:p>
    <w:p w:rsidR="00211206" w:rsidRPr="00211206" w:rsidRDefault="00211206" w:rsidP="00211206">
      <w:pPr>
        <w:numPr>
          <w:ilvl w:val="2"/>
          <w:numId w:val="2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Total Investment: £50m</w:t>
      </w:r>
    </w:p>
    <w:p w:rsidR="00211206" w:rsidRPr="00211206" w:rsidRDefault="00211206" w:rsidP="00211206">
      <w:pPr>
        <w:numPr>
          <w:ilvl w:val="2"/>
          <w:numId w:val="2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Total NPV: +£0.86m</w:t>
      </w:r>
    </w:p>
    <w:p w:rsidR="00211206" w:rsidRPr="00211206" w:rsidRDefault="00211206" w:rsidP="00211206">
      <w:pPr>
        <w:numPr>
          <w:ilvl w:val="2"/>
          <w:numId w:val="2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lastRenderedPageBreak/>
        <w:t>Total PI: 1.02</w:t>
      </w:r>
    </w:p>
    <w:p w:rsidR="00211206" w:rsidRPr="00211206" w:rsidRDefault="00211206" w:rsidP="00211206">
      <w:pPr>
        <w:numPr>
          <w:ilvl w:val="2"/>
          <w:numId w:val="2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b/>
          <w:bCs/>
          <w:color w:val="000000"/>
          <w:sz w:val="21"/>
          <w:lang w:bidi="gu-IN"/>
        </w:rPr>
        <w:t>Outcome:</w:t>
      </w: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 xml:space="preserve"> ✅ Best option, as it is the only value-creating choice.</w:t>
      </w:r>
    </w:p>
    <w:p w:rsidR="00211206" w:rsidRPr="00211206" w:rsidRDefault="00211206" w:rsidP="00211206">
      <w:pPr>
        <w:numPr>
          <w:ilvl w:val="1"/>
          <w:numId w:val="2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b/>
          <w:bCs/>
          <w:color w:val="000000"/>
          <w:sz w:val="21"/>
          <w:lang w:bidi="gu-IN"/>
        </w:rPr>
        <w:t>Project B + Project C:</w:t>
      </w:r>
    </w:p>
    <w:p w:rsidR="00211206" w:rsidRPr="00211206" w:rsidRDefault="00211206" w:rsidP="00211206">
      <w:pPr>
        <w:numPr>
          <w:ilvl w:val="2"/>
          <w:numId w:val="2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Total Investment: £100m</w:t>
      </w:r>
    </w:p>
    <w:p w:rsidR="00211206" w:rsidRPr="00211206" w:rsidRDefault="00211206" w:rsidP="00211206">
      <w:pPr>
        <w:numPr>
          <w:ilvl w:val="2"/>
          <w:numId w:val="2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Total NPV: -£5.22m</w:t>
      </w:r>
    </w:p>
    <w:p w:rsidR="00211206" w:rsidRPr="00211206" w:rsidRDefault="00211206" w:rsidP="00211206">
      <w:pPr>
        <w:numPr>
          <w:ilvl w:val="2"/>
          <w:numId w:val="2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Total PI: Combined PI &lt; 1</w:t>
      </w:r>
    </w:p>
    <w:p w:rsidR="00211206" w:rsidRPr="00211206" w:rsidRDefault="00211206" w:rsidP="00211206">
      <w:pPr>
        <w:numPr>
          <w:ilvl w:val="2"/>
          <w:numId w:val="2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b/>
          <w:bCs/>
          <w:color w:val="000000"/>
          <w:sz w:val="21"/>
          <w:lang w:bidi="gu-IN"/>
        </w:rPr>
        <w:t>Outcome:</w:t>
      </w: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 xml:space="preserve"> ❌ Destroys overall value.</w:t>
      </w:r>
    </w:p>
    <w:p w:rsidR="00211206" w:rsidRPr="00211206" w:rsidRDefault="00211206" w:rsidP="00211206">
      <w:pPr>
        <w:numPr>
          <w:ilvl w:val="1"/>
          <w:numId w:val="2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b/>
          <w:bCs/>
          <w:color w:val="000000"/>
          <w:sz w:val="21"/>
          <w:lang w:bidi="gu-IN"/>
        </w:rPr>
        <w:t>Project A + Project C:</w:t>
      </w:r>
    </w:p>
    <w:p w:rsidR="00211206" w:rsidRPr="00211206" w:rsidRDefault="00211206" w:rsidP="00211206">
      <w:pPr>
        <w:numPr>
          <w:ilvl w:val="2"/>
          <w:numId w:val="2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Total Investment: £100m</w:t>
      </w:r>
    </w:p>
    <w:p w:rsidR="00211206" w:rsidRPr="00211206" w:rsidRDefault="00211206" w:rsidP="00211206">
      <w:pPr>
        <w:numPr>
          <w:ilvl w:val="2"/>
          <w:numId w:val="2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Total NPV: -£5.69m</w:t>
      </w:r>
    </w:p>
    <w:p w:rsidR="00211206" w:rsidRPr="00211206" w:rsidRDefault="00211206" w:rsidP="00211206">
      <w:pPr>
        <w:numPr>
          <w:ilvl w:val="2"/>
          <w:numId w:val="2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Total PI: Combined PI &lt; 1</w:t>
      </w:r>
    </w:p>
    <w:p w:rsidR="00211206" w:rsidRPr="00211206" w:rsidRDefault="00211206" w:rsidP="00211206">
      <w:pPr>
        <w:numPr>
          <w:ilvl w:val="2"/>
          <w:numId w:val="2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b/>
          <w:bCs/>
          <w:color w:val="000000"/>
          <w:sz w:val="21"/>
          <w:lang w:bidi="gu-IN"/>
        </w:rPr>
        <w:t>Outcome:</w:t>
      </w: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 xml:space="preserve"> ❌ Destroys overall value.</w:t>
      </w:r>
    </w:p>
    <w:p w:rsidR="00211206" w:rsidRPr="00211206" w:rsidRDefault="00211206" w:rsidP="00211206">
      <w:pPr>
        <w:numPr>
          <w:ilvl w:val="1"/>
          <w:numId w:val="2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b/>
          <w:bCs/>
          <w:color w:val="000000"/>
          <w:sz w:val="21"/>
          <w:lang w:bidi="gu-IN"/>
        </w:rPr>
        <w:t>Project A + Project B:</w:t>
      </w:r>
    </w:p>
    <w:p w:rsidR="00211206" w:rsidRPr="00211206" w:rsidRDefault="00211206" w:rsidP="00211206">
      <w:pPr>
        <w:numPr>
          <w:ilvl w:val="2"/>
          <w:numId w:val="2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Total Investment: £100m</w:t>
      </w:r>
    </w:p>
    <w:p w:rsidR="00211206" w:rsidRPr="00211206" w:rsidRDefault="00211206" w:rsidP="00211206">
      <w:pPr>
        <w:numPr>
          <w:ilvl w:val="2"/>
          <w:numId w:val="2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Total NPV: -£12.63m</w:t>
      </w:r>
    </w:p>
    <w:p w:rsidR="00211206" w:rsidRPr="00211206" w:rsidRDefault="00211206" w:rsidP="00211206">
      <w:pPr>
        <w:numPr>
          <w:ilvl w:val="2"/>
          <w:numId w:val="2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>Total PI: Combined PI &lt; 1</w:t>
      </w:r>
    </w:p>
    <w:p w:rsidR="00211206" w:rsidRPr="00211206" w:rsidRDefault="00211206" w:rsidP="00211206">
      <w:pPr>
        <w:numPr>
          <w:ilvl w:val="2"/>
          <w:numId w:val="2"/>
        </w:numPr>
        <w:spacing w:after="0" w:line="320" w:lineRule="atLeast"/>
        <w:ind w:left="0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b/>
          <w:bCs/>
          <w:color w:val="000000"/>
          <w:sz w:val="21"/>
          <w:lang w:bidi="gu-IN"/>
        </w:rPr>
        <w:t>Outcome:</w:t>
      </w: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 xml:space="preserve"> ❌ Worst outcome.</w:t>
      </w:r>
    </w:p>
    <w:p w:rsidR="00211206" w:rsidRPr="00211206" w:rsidRDefault="00211206" w:rsidP="00211206">
      <w:pPr>
        <w:spacing w:after="0" w:line="320" w:lineRule="atLeast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b/>
          <w:bCs/>
          <w:color w:val="000000"/>
          <w:sz w:val="21"/>
          <w:lang w:bidi="gu-IN"/>
        </w:rPr>
        <w:t>Conclusion:</w:t>
      </w:r>
    </w:p>
    <w:p w:rsidR="00211206" w:rsidRPr="00211206" w:rsidRDefault="00211206" w:rsidP="00211206">
      <w:pPr>
        <w:spacing w:after="0" w:line="320" w:lineRule="atLeast"/>
        <w:rPr>
          <w:rFonts w:ascii="Arial" w:eastAsia="Times New Roman" w:hAnsi="Arial" w:cs="Arial"/>
          <w:color w:val="000000"/>
          <w:sz w:val="21"/>
          <w:szCs w:val="21"/>
          <w:lang w:bidi="gu-IN"/>
        </w:rPr>
      </w:pP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 xml:space="preserve">Under capital rationing, investing in </w:t>
      </w:r>
      <w:r w:rsidRPr="00211206">
        <w:rPr>
          <w:rFonts w:ascii="Arial" w:eastAsia="Times New Roman" w:hAnsi="Arial" w:cs="Arial"/>
          <w:b/>
          <w:bCs/>
          <w:color w:val="000000"/>
          <w:sz w:val="21"/>
          <w:lang w:bidi="gu-IN"/>
        </w:rPr>
        <w:t>Project C only</w:t>
      </w:r>
      <w:r w:rsidRPr="00211206">
        <w:rPr>
          <w:rFonts w:ascii="Arial" w:eastAsia="Times New Roman" w:hAnsi="Arial" w:cs="Arial"/>
          <w:color w:val="000000"/>
          <w:sz w:val="21"/>
          <w:szCs w:val="21"/>
          <w:lang w:bidi="gu-IN"/>
        </w:rPr>
        <w:t xml:space="preserve"> is the most financially sound decision. It is the only project that generates positive NPV, has a PI greater than 1, and meets the IRR hurdle rate. Combining Project C with either Project A or Project B, or investing in Project A and B together, results in a destruction of overall value.</w:t>
      </w:r>
    </w:p>
    <w:p w:rsidR="00820FC9" w:rsidRDefault="00820FC9"/>
    <w:sectPr w:rsidR="00820FC9" w:rsidSect="00820F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D5DFF"/>
    <w:multiLevelType w:val="multilevel"/>
    <w:tmpl w:val="BA68C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7F160A"/>
    <w:multiLevelType w:val="multilevel"/>
    <w:tmpl w:val="07802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211206"/>
    <w:rsid w:val="00211206"/>
    <w:rsid w:val="00820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F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11206"/>
    <w:rPr>
      <w:b/>
      <w:bCs/>
    </w:rPr>
  </w:style>
  <w:style w:type="character" w:styleId="Emphasis">
    <w:name w:val="Emphasis"/>
    <w:basedOn w:val="DefaultParagraphFont"/>
    <w:uiPriority w:val="20"/>
    <w:qFormat/>
    <w:rsid w:val="0021120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11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79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0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8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5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2026-08-12T14:15:00Z</dcterms:created>
  <dcterms:modified xsi:type="dcterms:W3CDTF">2026-08-12T14:15:00Z</dcterms:modified>
</cp:coreProperties>
</file>